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5D" w:rsidRPr="002700E8" w:rsidRDefault="00C10081" w:rsidP="00C8653F">
      <w:pPr>
        <w:widowControl w:val="0"/>
        <w:spacing w:after="0" w:line="240" w:lineRule="auto"/>
        <w:jc w:val="center"/>
        <w:rPr>
          <w:rFonts w:ascii="Times New Roman" w:hAnsi="Times New Roman" w:cs="Times New Roman"/>
          <w:sz w:val="28"/>
          <w:szCs w:val="28"/>
          <w:lang w:val="kk-KZ"/>
        </w:rPr>
      </w:pPr>
      <w:r w:rsidRPr="002700E8">
        <w:rPr>
          <w:rFonts w:ascii="Times New Roman" w:hAnsi="Times New Roman" w:cs="Times New Roman"/>
          <w:sz w:val="28"/>
          <w:szCs w:val="28"/>
          <w:lang w:val="kk-KZ"/>
        </w:rPr>
        <w:t>Инновациялық Е</w:t>
      </w:r>
      <w:r w:rsidR="00154605" w:rsidRPr="002700E8">
        <w:rPr>
          <w:rFonts w:ascii="Times New Roman" w:hAnsi="Times New Roman" w:cs="Times New Roman"/>
          <w:sz w:val="28"/>
          <w:szCs w:val="28"/>
          <w:lang w:val="kk-KZ"/>
        </w:rPr>
        <w:t>уразия у</w:t>
      </w:r>
      <w:r w:rsidR="00132D83" w:rsidRPr="002700E8">
        <w:rPr>
          <w:rFonts w:ascii="Times New Roman" w:hAnsi="Times New Roman" w:cs="Times New Roman"/>
          <w:sz w:val="28"/>
          <w:szCs w:val="28"/>
          <w:lang w:val="kk-KZ"/>
        </w:rPr>
        <w:t>ниверситеті</w:t>
      </w:r>
    </w:p>
    <w:p w:rsidR="00755B5D" w:rsidRPr="002700E8" w:rsidRDefault="00755B5D" w:rsidP="002700E8">
      <w:pPr>
        <w:widowControl w:val="0"/>
        <w:spacing w:after="0" w:line="240" w:lineRule="auto"/>
        <w:jc w:val="both"/>
        <w:rPr>
          <w:rFonts w:ascii="Times New Roman" w:hAnsi="Times New Roman" w:cs="Times New Roman"/>
          <w:sz w:val="28"/>
          <w:szCs w:val="28"/>
          <w:lang w:val="kk-KZ"/>
        </w:rPr>
      </w:pPr>
    </w:p>
    <w:p w:rsidR="00755B5D" w:rsidRPr="002700E8" w:rsidRDefault="00755B5D" w:rsidP="002700E8">
      <w:pPr>
        <w:widowControl w:val="0"/>
        <w:spacing w:after="0" w:line="240" w:lineRule="auto"/>
        <w:jc w:val="both"/>
        <w:rPr>
          <w:rFonts w:ascii="Times New Roman" w:hAnsi="Times New Roman" w:cs="Times New Roman"/>
          <w:sz w:val="28"/>
          <w:szCs w:val="28"/>
          <w:lang w:val="kk-KZ"/>
        </w:rPr>
      </w:pPr>
    </w:p>
    <w:p w:rsidR="00A05889" w:rsidRPr="002700E8" w:rsidRDefault="00A05889" w:rsidP="002700E8">
      <w:pPr>
        <w:widowControl w:val="0"/>
        <w:spacing w:after="0" w:line="240" w:lineRule="auto"/>
        <w:jc w:val="both"/>
        <w:rPr>
          <w:rFonts w:ascii="Times New Roman" w:hAnsi="Times New Roman" w:cs="Times New Roman"/>
          <w:sz w:val="28"/>
          <w:szCs w:val="28"/>
          <w:lang w:val="kk-KZ"/>
        </w:rPr>
      </w:pPr>
    </w:p>
    <w:p w:rsidR="00154605" w:rsidRPr="002700E8" w:rsidRDefault="009D21BC" w:rsidP="002700E8">
      <w:pPr>
        <w:widowControl w:val="0"/>
        <w:spacing w:after="0" w:line="240" w:lineRule="auto"/>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ӘОЖ </w:t>
      </w:r>
      <w:r w:rsidR="00154605" w:rsidRPr="002700E8">
        <w:rPr>
          <w:rFonts w:ascii="Times New Roman" w:hAnsi="Times New Roman" w:cs="Times New Roman"/>
          <w:sz w:val="28"/>
          <w:szCs w:val="28"/>
          <w:lang w:val="kk-KZ"/>
        </w:rPr>
        <w:t xml:space="preserve">340.143(574) (043)                        </w:t>
      </w:r>
      <w:r w:rsidR="001234BE">
        <w:rPr>
          <w:rFonts w:ascii="Times New Roman" w:hAnsi="Times New Roman" w:cs="Times New Roman"/>
          <w:sz w:val="28"/>
          <w:szCs w:val="28"/>
          <w:lang w:val="kk-KZ"/>
        </w:rPr>
        <w:t xml:space="preserve">                           </w:t>
      </w:r>
      <w:r w:rsidR="00154605" w:rsidRPr="002700E8">
        <w:rPr>
          <w:rFonts w:ascii="Times New Roman" w:hAnsi="Times New Roman" w:cs="Times New Roman"/>
          <w:sz w:val="28"/>
          <w:szCs w:val="28"/>
          <w:lang w:val="kk-KZ"/>
        </w:rPr>
        <w:t xml:space="preserve">   Қолжазба құқығында</w:t>
      </w:r>
    </w:p>
    <w:p w:rsidR="009D21BC" w:rsidRPr="002700E8" w:rsidRDefault="00154605" w:rsidP="002700E8">
      <w:pPr>
        <w:widowControl w:val="0"/>
        <w:spacing w:after="0" w:line="240" w:lineRule="auto"/>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009D21BC"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                              </w:t>
      </w:r>
    </w:p>
    <w:p w:rsidR="00A05889" w:rsidRPr="002700E8" w:rsidRDefault="00A05889" w:rsidP="002700E8">
      <w:pPr>
        <w:widowControl w:val="0"/>
        <w:spacing w:after="0" w:line="240" w:lineRule="auto"/>
        <w:jc w:val="both"/>
        <w:rPr>
          <w:rFonts w:ascii="Times New Roman" w:hAnsi="Times New Roman" w:cs="Times New Roman"/>
          <w:sz w:val="28"/>
          <w:szCs w:val="28"/>
          <w:lang w:val="kk-KZ"/>
        </w:rPr>
      </w:pPr>
    </w:p>
    <w:p w:rsidR="00A05889" w:rsidRPr="002700E8" w:rsidRDefault="00A05889" w:rsidP="002700E8">
      <w:pPr>
        <w:widowControl w:val="0"/>
        <w:spacing w:after="0" w:line="240" w:lineRule="auto"/>
        <w:jc w:val="both"/>
        <w:rPr>
          <w:rFonts w:ascii="Times New Roman" w:hAnsi="Times New Roman" w:cs="Times New Roman"/>
          <w:sz w:val="28"/>
          <w:szCs w:val="28"/>
          <w:lang w:val="kk-KZ"/>
        </w:rPr>
      </w:pPr>
    </w:p>
    <w:p w:rsidR="00A05889" w:rsidRPr="002700E8" w:rsidRDefault="00A05889" w:rsidP="002700E8">
      <w:pPr>
        <w:widowControl w:val="0"/>
        <w:spacing w:after="0" w:line="240" w:lineRule="auto"/>
        <w:jc w:val="both"/>
        <w:rPr>
          <w:rFonts w:ascii="Times New Roman" w:hAnsi="Times New Roman" w:cs="Times New Roman"/>
          <w:sz w:val="28"/>
          <w:szCs w:val="28"/>
          <w:lang w:val="kk-KZ"/>
        </w:rPr>
      </w:pPr>
    </w:p>
    <w:p w:rsidR="00A05889" w:rsidRPr="002700E8" w:rsidRDefault="00A05889" w:rsidP="002700E8">
      <w:pPr>
        <w:widowControl w:val="0"/>
        <w:spacing w:after="0" w:line="240" w:lineRule="auto"/>
        <w:jc w:val="both"/>
        <w:rPr>
          <w:rFonts w:ascii="Times New Roman" w:hAnsi="Times New Roman" w:cs="Times New Roman"/>
          <w:sz w:val="28"/>
          <w:szCs w:val="28"/>
          <w:lang w:val="kk-KZ"/>
        </w:rPr>
      </w:pPr>
    </w:p>
    <w:p w:rsidR="00755B5D" w:rsidRPr="002700E8" w:rsidRDefault="00EC6E49" w:rsidP="00C8653F">
      <w:pPr>
        <w:widowControl w:val="0"/>
        <w:spacing w:after="0" w:line="240" w:lineRule="auto"/>
        <w:jc w:val="center"/>
        <w:rPr>
          <w:rFonts w:ascii="Times New Roman" w:hAnsi="Times New Roman" w:cs="Times New Roman"/>
          <w:b/>
          <w:sz w:val="28"/>
          <w:szCs w:val="28"/>
          <w:lang w:val="kk-KZ"/>
        </w:rPr>
      </w:pPr>
      <w:r w:rsidRPr="002700E8">
        <w:rPr>
          <w:rFonts w:ascii="Times New Roman" w:hAnsi="Times New Roman" w:cs="Times New Roman"/>
          <w:b/>
          <w:sz w:val="28"/>
          <w:szCs w:val="28"/>
          <w:lang w:val="kk-KZ"/>
        </w:rPr>
        <w:t>БЕЛХОЖАЕВА ДИНАРА ЖОМАРТОВНА</w:t>
      </w:r>
    </w:p>
    <w:p w:rsidR="00755B5D" w:rsidRPr="002700E8" w:rsidRDefault="00755B5D" w:rsidP="00C8653F">
      <w:pPr>
        <w:widowControl w:val="0"/>
        <w:spacing w:after="0" w:line="240" w:lineRule="auto"/>
        <w:jc w:val="center"/>
        <w:rPr>
          <w:rFonts w:ascii="Times New Roman" w:hAnsi="Times New Roman" w:cs="Times New Roman"/>
          <w:sz w:val="28"/>
          <w:szCs w:val="28"/>
          <w:lang w:val="kk-KZ"/>
        </w:rPr>
      </w:pPr>
    </w:p>
    <w:p w:rsidR="00755B5D" w:rsidRPr="002700E8" w:rsidRDefault="00755B5D" w:rsidP="00C8653F">
      <w:pPr>
        <w:widowControl w:val="0"/>
        <w:spacing w:after="0" w:line="240" w:lineRule="auto"/>
        <w:jc w:val="center"/>
        <w:rPr>
          <w:rFonts w:ascii="Times New Roman" w:hAnsi="Times New Roman" w:cs="Times New Roman"/>
          <w:sz w:val="28"/>
          <w:szCs w:val="28"/>
          <w:lang w:val="kk-KZ"/>
        </w:rPr>
      </w:pPr>
    </w:p>
    <w:p w:rsidR="00A05889" w:rsidRPr="002700E8" w:rsidRDefault="00A05889" w:rsidP="00C8653F">
      <w:pPr>
        <w:widowControl w:val="0"/>
        <w:spacing w:after="0" w:line="240" w:lineRule="auto"/>
        <w:jc w:val="center"/>
        <w:rPr>
          <w:rFonts w:ascii="Times New Roman" w:hAnsi="Times New Roman" w:cs="Times New Roman"/>
          <w:sz w:val="28"/>
          <w:szCs w:val="28"/>
          <w:lang w:val="kk-KZ"/>
        </w:rPr>
      </w:pPr>
    </w:p>
    <w:p w:rsidR="00755B5D" w:rsidRPr="002700E8" w:rsidRDefault="00EC6E49" w:rsidP="00C8653F">
      <w:pPr>
        <w:widowControl w:val="0"/>
        <w:spacing w:after="0" w:line="240" w:lineRule="auto"/>
        <w:jc w:val="center"/>
        <w:rPr>
          <w:rFonts w:ascii="Times New Roman" w:hAnsi="Times New Roman" w:cs="Times New Roman"/>
          <w:sz w:val="28"/>
          <w:szCs w:val="28"/>
          <w:lang w:val="kk-KZ"/>
        </w:rPr>
      </w:pPr>
      <w:r w:rsidRPr="002700E8">
        <w:rPr>
          <w:rFonts w:ascii="Times New Roman" w:hAnsi="Times New Roman" w:cs="Times New Roman"/>
          <w:b/>
          <w:sz w:val="28"/>
          <w:szCs w:val="28"/>
          <w:lang w:val="kk-KZ"/>
        </w:rPr>
        <w:t>Қазіргі кезеңдегі Қазақстан Респуб</w:t>
      </w:r>
      <w:r w:rsidR="003C5982" w:rsidRPr="002700E8">
        <w:rPr>
          <w:rFonts w:ascii="Times New Roman" w:hAnsi="Times New Roman" w:cs="Times New Roman"/>
          <w:b/>
          <w:sz w:val="28"/>
          <w:szCs w:val="28"/>
          <w:lang w:val="kk-KZ"/>
        </w:rPr>
        <w:t>ликасының ЖОО-дағы оқытушылар</w:t>
      </w:r>
      <w:r w:rsidR="0037124D" w:rsidRPr="002700E8">
        <w:rPr>
          <w:rFonts w:ascii="Times New Roman" w:hAnsi="Times New Roman" w:cs="Times New Roman"/>
          <w:b/>
          <w:sz w:val="28"/>
          <w:szCs w:val="28"/>
          <w:lang w:val="kk-KZ"/>
        </w:rPr>
        <w:t>дың</w:t>
      </w:r>
      <w:r w:rsidRPr="002700E8">
        <w:rPr>
          <w:rFonts w:ascii="Times New Roman" w:hAnsi="Times New Roman" w:cs="Times New Roman"/>
          <w:b/>
          <w:sz w:val="28"/>
          <w:szCs w:val="28"/>
          <w:lang w:val="kk-KZ"/>
        </w:rPr>
        <w:t xml:space="preserve"> еңбегін құқықтық реттеу</w:t>
      </w:r>
    </w:p>
    <w:p w:rsidR="00755B5D" w:rsidRPr="002700E8" w:rsidRDefault="00755B5D" w:rsidP="00C8653F">
      <w:pPr>
        <w:widowControl w:val="0"/>
        <w:spacing w:after="0" w:line="240" w:lineRule="auto"/>
        <w:jc w:val="center"/>
        <w:rPr>
          <w:rFonts w:ascii="Times New Roman" w:hAnsi="Times New Roman" w:cs="Times New Roman"/>
          <w:sz w:val="28"/>
          <w:szCs w:val="28"/>
          <w:lang w:val="kk-KZ"/>
        </w:rPr>
      </w:pPr>
    </w:p>
    <w:p w:rsidR="00755B5D" w:rsidRPr="002700E8" w:rsidRDefault="00755B5D" w:rsidP="00C8653F">
      <w:pPr>
        <w:widowControl w:val="0"/>
        <w:spacing w:after="0" w:line="240" w:lineRule="auto"/>
        <w:jc w:val="center"/>
        <w:rPr>
          <w:rFonts w:ascii="Times New Roman" w:hAnsi="Times New Roman" w:cs="Times New Roman"/>
          <w:sz w:val="28"/>
          <w:szCs w:val="28"/>
          <w:lang w:val="kk-KZ"/>
        </w:rPr>
      </w:pPr>
    </w:p>
    <w:p w:rsidR="009D21BC" w:rsidRPr="002700E8" w:rsidRDefault="00641F35" w:rsidP="00C8653F">
      <w:pPr>
        <w:widowControl w:val="0"/>
        <w:spacing w:after="0" w:line="240" w:lineRule="auto"/>
        <w:jc w:val="center"/>
        <w:rPr>
          <w:rFonts w:ascii="Times New Roman" w:hAnsi="Times New Roman" w:cs="Times New Roman"/>
          <w:sz w:val="28"/>
          <w:szCs w:val="28"/>
          <w:lang w:val="kk-KZ"/>
        </w:rPr>
      </w:pPr>
      <w:r w:rsidRPr="002700E8">
        <w:rPr>
          <w:rFonts w:ascii="Times New Roman" w:hAnsi="Times New Roman" w:cs="Times New Roman"/>
          <w:sz w:val="28"/>
          <w:szCs w:val="28"/>
          <w:lang w:val="kk-KZ"/>
        </w:rPr>
        <w:t>8Д04201</w:t>
      </w:r>
      <w:r w:rsidR="002E65FC" w:rsidRPr="002700E8">
        <w:rPr>
          <w:rFonts w:ascii="Times New Roman" w:hAnsi="Times New Roman" w:cs="Times New Roman"/>
          <w:sz w:val="28"/>
          <w:szCs w:val="28"/>
          <w:lang w:val="kk-KZ"/>
        </w:rPr>
        <w:t xml:space="preserve"> – «Құқықтану»</w:t>
      </w:r>
      <w:r w:rsidR="00817CA5" w:rsidRPr="002700E8">
        <w:rPr>
          <w:rFonts w:ascii="Times New Roman" w:hAnsi="Times New Roman" w:cs="Times New Roman"/>
          <w:sz w:val="28"/>
          <w:szCs w:val="28"/>
          <w:lang w:val="kk-KZ"/>
        </w:rPr>
        <w:t xml:space="preserve"> мамандығы</w:t>
      </w:r>
    </w:p>
    <w:p w:rsidR="00A05889" w:rsidRPr="002700E8" w:rsidRDefault="00A05889" w:rsidP="00C8653F">
      <w:pPr>
        <w:widowControl w:val="0"/>
        <w:spacing w:after="0" w:line="240" w:lineRule="auto"/>
        <w:jc w:val="center"/>
        <w:rPr>
          <w:rFonts w:ascii="Times New Roman" w:hAnsi="Times New Roman" w:cs="Times New Roman"/>
          <w:sz w:val="28"/>
          <w:szCs w:val="28"/>
          <w:lang w:val="kk-KZ"/>
        </w:rPr>
      </w:pPr>
    </w:p>
    <w:p w:rsidR="002E65FC" w:rsidRPr="002700E8" w:rsidRDefault="002E65FC" w:rsidP="00C8653F">
      <w:pPr>
        <w:widowControl w:val="0"/>
        <w:spacing w:after="0" w:line="240" w:lineRule="auto"/>
        <w:jc w:val="center"/>
        <w:rPr>
          <w:rFonts w:ascii="Times New Roman" w:hAnsi="Times New Roman" w:cs="Times New Roman"/>
          <w:sz w:val="28"/>
          <w:szCs w:val="28"/>
          <w:lang w:val="kk-KZ"/>
        </w:rPr>
      </w:pPr>
    </w:p>
    <w:p w:rsidR="00A05889" w:rsidRPr="002700E8" w:rsidRDefault="00A05889" w:rsidP="00C8653F">
      <w:pPr>
        <w:widowControl w:val="0"/>
        <w:spacing w:after="0" w:line="240" w:lineRule="auto"/>
        <w:jc w:val="center"/>
        <w:rPr>
          <w:rFonts w:ascii="Times New Roman" w:hAnsi="Times New Roman" w:cs="Times New Roman"/>
          <w:sz w:val="28"/>
          <w:szCs w:val="28"/>
          <w:lang w:val="kk-KZ"/>
        </w:rPr>
      </w:pPr>
    </w:p>
    <w:p w:rsidR="002E65FC" w:rsidRPr="002700E8" w:rsidRDefault="002E65FC" w:rsidP="00C8653F">
      <w:pPr>
        <w:widowControl w:val="0"/>
        <w:spacing w:after="0" w:line="240" w:lineRule="auto"/>
        <w:jc w:val="center"/>
        <w:rPr>
          <w:rFonts w:ascii="Times New Roman" w:hAnsi="Times New Roman" w:cs="Times New Roman"/>
          <w:sz w:val="28"/>
          <w:szCs w:val="28"/>
          <w:lang w:val="kk-KZ"/>
        </w:rPr>
      </w:pPr>
      <w:r w:rsidRPr="002700E8">
        <w:rPr>
          <w:rFonts w:ascii="Times New Roman" w:hAnsi="Times New Roman" w:cs="Times New Roman"/>
          <w:sz w:val="28"/>
          <w:szCs w:val="28"/>
          <w:lang w:val="kk-KZ"/>
        </w:rPr>
        <w:t>Философия докторы (РһD) дәрежесін алу үшін дайындалған диссертация</w:t>
      </w:r>
    </w:p>
    <w:p w:rsidR="002E65FC" w:rsidRPr="002700E8" w:rsidRDefault="002E65FC" w:rsidP="00C8653F">
      <w:pPr>
        <w:widowControl w:val="0"/>
        <w:spacing w:after="0" w:line="240" w:lineRule="auto"/>
        <w:jc w:val="center"/>
        <w:rPr>
          <w:rFonts w:ascii="Times New Roman" w:hAnsi="Times New Roman" w:cs="Times New Roman"/>
          <w:sz w:val="28"/>
          <w:szCs w:val="28"/>
          <w:lang w:val="kk-KZ"/>
        </w:rPr>
      </w:pPr>
    </w:p>
    <w:p w:rsidR="00755B5D" w:rsidRPr="002700E8" w:rsidRDefault="00755B5D" w:rsidP="002700E8">
      <w:pPr>
        <w:widowControl w:val="0"/>
        <w:spacing w:after="0" w:line="240" w:lineRule="auto"/>
        <w:jc w:val="both"/>
        <w:rPr>
          <w:rFonts w:ascii="Times New Roman" w:hAnsi="Times New Roman" w:cs="Times New Roman"/>
          <w:sz w:val="28"/>
          <w:szCs w:val="28"/>
          <w:lang w:val="kk-KZ"/>
        </w:rPr>
      </w:pPr>
    </w:p>
    <w:p w:rsidR="00755B5D" w:rsidRPr="002700E8" w:rsidRDefault="00755B5D" w:rsidP="002700E8">
      <w:pPr>
        <w:widowControl w:val="0"/>
        <w:spacing w:after="0" w:line="240" w:lineRule="auto"/>
        <w:jc w:val="both"/>
        <w:rPr>
          <w:rFonts w:ascii="Times New Roman" w:hAnsi="Times New Roman" w:cs="Times New Roman"/>
          <w:sz w:val="28"/>
          <w:szCs w:val="28"/>
          <w:lang w:val="kk-KZ"/>
        </w:rPr>
      </w:pPr>
    </w:p>
    <w:p w:rsidR="00755B5D" w:rsidRPr="002700E8" w:rsidRDefault="00755B5D" w:rsidP="002700E8">
      <w:pPr>
        <w:widowControl w:val="0"/>
        <w:spacing w:after="0" w:line="240" w:lineRule="auto"/>
        <w:jc w:val="both"/>
        <w:rPr>
          <w:rFonts w:ascii="Times New Roman" w:hAnsi="Times New Roman" w:cs="Times New Roman"/>
          <w:sz w:val="28"/>
          <w:szCs w:val="28"/>
          <w:lang w:val="kk-KZ"/>
        </w:rPr>
      </w:pPr>
    </w:p>
    <w:p w:rsidR="00755B5D" w:rsidRPr="002700E8" w:rsidRDefault="00D769BC" w:rsidP="00C8653F">
      <w:pPr>
        <w:widowControl w:val="0"/>
        <w:spacing w:after="0" w:line="240" w:lineRule="auto"/>
        <w:ind w:firstLine="4536"/>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Ұлттық</w:t>
      </w:r>
      <w:r w:rsidR="008C2037" w:rsidRPr="002700E8">
        <w:rPr>
          <w:rFonts w:ascii="Times New Roman" w:hAnsi="Times New Roman" w:cs="Times New Roman"/>
          <w:sz w:val="28"/>
          <w:szCs w:val="28"/>
          <w:lang w:val="kk-KZ"/>
        </w:rPr>
        <w:t xml:space="preserve"> ғылыми </w:t>
      </w:r>
      <w:r w:rsidR="00132D83" w:rsidRPr="002700E8">
        <w:rPr>
          <w:rFonts w:ascii="Times New Roman" w:hAnsi="Times New Roman" w:cs="Times New Roman"/>
          <w:sz w:val="28"/>
          <w:szCs w:val="28"/>
          <w:lang w:val="kk-KZ"/>
        </w:rPr>
        <w:t>кеңес</w:t>
      </w:r>
      <w:r w:rsidR="00A05889" w:rsidRPr="002700E8">
        <w:rPr>
          <w:rFonts w:ascii="Times New Roman" w:hAnsi="Times New Roman" w:cs="Times New Roman"/>
          <w:sz w:val="28"/>
          <w:szCs w:val="28"/>
          <w:lang w:val="kk-KZ"/>
        </w:rPr>
        <w:t>ші</w:t>
      </w:r>
      <w:r w:rsidR="009D21BC" w:rsidRPr="002700E8">
        <w:rPr>
          <w:rFonts w:ascii="Times New Roman" w:hAnsi="Times New Roman" w:cs="Times New Roman"/>
          <w:sz w:val="28"/>
          <w:szCs w:val="28"/>
          <w:lang w:val="kk-KZ"/>
        </w:rPr>
        <w:t>:</w:t>
      </w:r>
    </w:p>
    <w:p w:rsidR="009D21BC" w:rsidRPr="002700E8" w:rsidRDefault="009D21BC" w:rsidP="00C8653F">
      <w:pPr>
        <w:widowControl w:val="0"/>
        <w:spacing w:after="0" w:line="240" w:lineRule="auto"/>
        <w:ind w:firstLine="4536"/>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заң ғылымдарының докторы, </w:t>
      </w:r>
      <w:r w:rsidR="00A32ACA" w:rsidRPr="002700E8">
        <w:rPr>
          <w:rFonts w:ascii="Times New Roman" w:hAnsi="Times New Roman" w:cs="Times New Roman"/>
          <w:sz w:val="28"/>
          <w:szCs w:val="28"/>
          <w:lang w:val="kk-KZ"/>
        </w:rPr>
        <w:t>профессор</w:t>
      </w:r>
    </w:p>
    <w:p w:rsidR="009D21BC" w:rsidRPr="002700E8" w:rsidRDefault="00A32ACA" w:rsidP="00C8653F">
      <w:pPr>
        <w:widowControl w:val="0"/>
        <w:spacing w:after="0" w:line="240" w:lineRule="auto"/>
        <w:ind w:firstLine="4536"/>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Бурибаев Ермек Абильтаевич</w:t>
      </w:r>
    </w:p>
    <w:p w:rsidR="009D21BC" w:rsidRPr="002700E8" w:rsidRDefault="009D21BC" w:rsidP="00C8653F">
      <w:pPr>
        <w:widowControl w:val="0"/>
        <w:spacing w:after="0" w:line="240" w:lineRule="auto"/>
        <w:ind w:firstLine="4536"/>
        <w:jc w:val="both"/>
        <w:rPr>
          <w:rFonts w:ascii="Times New Roman" w:hAnsi="Times New Roman" w:cs="Times New Roman"/>
          <w:sz w:val="28"/>
          <w:szCs w:val="28"/>
          <w:lang w:val="kk-KZ"/>
        </w:rPr>
      </w:pPr>
    </w:p>
    <w:p w:rsidR="00A05889" w:rsidRPr="002700E8" w:rsidRDefault="00A05889" w:rsidP="00C8653F">
      <w:pPr>
        <w:widowControl w:val="0"/>
        <w:spacing w:after="0" w:line="240" w:lineRule="auto"/>
        <w:ind w:firstLine="4536"/>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Шетелдік ғылыми кеңесші: </w:t>
      </w:r>
    </w:p>
    <w:p w:rsidR="009D21BC" w:rsidRPr="002700E8" w:rsidRDefault="009D21BC" w:rsidP="00C8653F">
      <w:pPr>
        <w:widowControl w:val="0"/>
        <w:spacing w:after="0" w:line="240" w:lineRule="auto"/>
        <w:ind w:firstLine="4536"/>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заң ғылымдарының кандидаты</w:t>
      </w:r>
      <w:r w:rsidR="00006C37" w:rsidRPr="002700E8">
        <w:rPr>
          <w:rFonts w:ascii="Times New Roman" w:hAnsi="Times New Roman" w:cs="Times New Roman"/>
          <w:sz w:val="28"/>
          <w:szCs w:val="28"/>
          <w:lang w:val="kk-KZ"/>
        </w:rPr>
        <w:t>, доцент</w:t>
      </w:r>
    </w:p>
    <w:p w:rsidR="00006C37" w:rsidRPr="002700E8" w:rsidRDefault="00006C37" w:rsidP="00C8653F">
      <w:pPr>
        <w:widowControl w:val="0"/>
        <w:spacing w:after="0" w:line="240" w:lineRule="auto"/>
        <w:ind w:firstLine="4536"/>
        <w:jc w:val="both"/>
        <w:rPr>
          <w:rFonts w:ascii="Times New Roman" w:hAnsi="Times New Roman" w:cs="Times New Roman"/>
          <w:b/>
          <w:sz w:val="28"/>
          <w:szCs w:val="28"/>
          <w:lang w:val="kk-KZ"/>
        </w:rPr>
      </w:pPr>
      <w:r w:rsidRPr="002700E8">
        <w:rPr>
          <w:rStyle w:val="a7"/>
          <w:rFonts w:ascii="Times New Roman" w:hAnsi="Times New Roman" w:cs="Times New Roman"/>
          <w:b w:val="0"/>
          <w:sz w:val="28"/>
          <w:szCs w:val="28"/>
          <w:bdr w:val="none" w:sz="0" w:space="0" w:color="auto" w:frame="1"/>
          <w:shd w:val="clear" w:color="auto" w:fill="FFFFFF"/>
        </w:rPr>
        <w:t>Вартанян Авак Михайлович</w:t>
      </w:r>
      <w:r w:rsidRPr="002700E8">
        <w:rPr>
          <w:rFonts w:ascii="Times New Roman" w:hAnsi="Times New Roman" w:cs="Times New Roman"/>
          <w:b/>
          <w:sz w:val="28"/>
          <w:szCs w:val="28"/>
          <w:lang w:val="kk-KZ"/>
        </w:rPr>
        <w:t xml:space="preserve"> </w:t>
      </w:r>
    </w:p>
    <w:p w:rsidR="009D21BC" w:rsidRPr="002700E8" w:rsidRDefault="009D21BC" w:rsidP="00C8653F">
      <w:pPr>
        <w:widowControl w:val="0"/>
        <w:spacing w:after="0" w:line="240" w:lineRule="auto"/>
        <w:ind w:firstLine="4536"/>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(Беларус</w:t>
      </w:r>
      <w:r w:rsidR="00293E63" w:rsidRPr="002700E8">
        <w:rPr>
          <w:rFonts w:ascii="Times New Roman" w:hAnsi="Times New Roman" w:cs="Times New Roman"/>
          <w:sz w:val="28"/>
          <w:szCs w:val="28"/>
          <w:lang w:val="kk-KZ"/>
        </w:rPr>
        <w:t>ь</w:t>
      </w:r>
      <w:r w:rsidRPr="002700E8">
        <w:rPr>
          <w:rFonts w:ascii="Times New Roman" w:hAnsi="Times New Roman" w:cs="Times New Roman"/>
          <w:sz w:val="28"/>
          <w:szCs w:val="28"/>
          <w:lang w:val="kk-KZ"/>
        </w:rPr>
        <w:t xml:space="preserve"> Республикасы,</w:t>
      </w:r>
    </w:p>
    <w:p w:rsidR="009D21BC" w:rsidRPr="002700E8" w:rsidRDefault="00293E63" w:rsidP="00C8653F">
      <w:pPr>
        <w:widowControl w:val="0"/>
        <w:spacing w:after="0" w:line="240" w:lineRule="auto"/>
        <w:ind w:firstLine="4536"/>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Гродно қ., Янки</w:t>
      </w:r>
      <w:r w:rsidR="00A32ACA" w:rsidRPr="002700E8">
        <w:rPr>
          <w:rFonts w:ascii="Times New Roman" w:hAnsi="Times New Roman" w:cs="Times New Roman"/>
          <w:sz w:val="28"/>
          <w:szCs w:val="28"/>
          <w:lang w:val="kk-KZ"/>
        </w:rPr>
        <w:t xml:space="preserve"> </w:t>
      </w:r>
      <w:r w:rsidR="009D21BC" w:rsidRPr="002700E8">
        <w:rPr>
          <w:rFonts w:ascii="Times New Roman" w:hAnsi="Times New Roman" w:cs="Times New Roman"/>
          <w:sz w:val="28"/>
          <w:szCs w:val="28"/>
          <w:lang w:val="kk-KZ"/>
        </w:rPr>
        <w:t>Купала атындағы Г</w:t>
      </w:r>
      <w:r w:rsidR="008E68D5" w:rsidRPr="002700E8">
        <w:rPr>
          <w:rFonts w:ascii="Times New Roman" w:hAnsi="Times New Roman" w:cs="Times New Roman"/>
          <w:sz w:val="28"/>
          <w:szCs w:val="28"/>
          <w:lang w:val="kk-KZ"/>
        </w:rPr>
        <w:t>р</w:t>
      </w:r>
      <w:r w:rsidR="009D21BC" w:rsidRPr="002700E8">
        <w:rPr>
          <w:rFonts w:ascii="Times New Roman" w:hAnsi="Times New Roman" w:cs="Times New Roman"/>
          <w:sz w:val="28"/>
          <w:szCs w:val="28"/>
          <w:lang w:val="kk-KZ"/>
        </w:rPr>
        <w:t>МУ)</w:t>
      </w:r>
    </w:p>
    <w:p w:rsidR="009D21BC" w:rsidRPr="002700E8" w:rsidRDefault="009D21BC" w:rsidP="002700E8">
      <w:pPr>
        <w:widowControl w:val="0"/>
        <w:spacing w:after="0" w:line="240" w:lineRule="auto"/>
        <w:jc w:val="both"/>
        <w:rPr>
          <w:rFonts w:ascii="Times New Roman" w:hAnsi="Times New Roman" w:cs="Times New Roman"/>
          <w:sz w:val="28"/>
          <w:szCs w:val="28"/>
          <w:lang w:val="kk-KZ"/>
        </w:rPr>
      </w:pPr>
    </w:p>
    <w:p w:rsidR="009D21BC" w:rsidRPr="002700E8" w:rsidRDefault="009D21BC" w:rsidP="002700E8">
      <w:pPr>
        <w:widowControl w:val="0"/>
        <w:spacing w:after="0" w:line="240" w:lineRule="auto"/>
        <w:jc w:val="both"/>
        <w:rPr>
          <w:rFonts w:ascii="Times New Roman" w:hAnsi="Times New Roman" w:cs="Times New Roman"/>
          <w:sz w:val="28"/>
          <w:szCs w:val="28"/>
          <w:lang w:val="kk-KZ"/>
        </w:rPr>
      </w:pPr>
    </w:p>
    <w:p w:rsidR="00755B5D" w:rsidRPr="002700E8" w:rsidRDefault="00755B5D" w:rsidP="002700E8">
      <w:pPr>
        <w:widowControl w:val="0"/>
        <w:spacing w:after="0" w:line="240" w:lineRule="auto"/>
        <w:jc w:val="both"/>
        <w:rPr>
          <w:rFonts w:ascii="Times New Roman" w:hAnsi="Times New Roman" w:cs="Times New Roman"/>
          <w:sz w:val="28"/>
          <w:szCs w:val="28"/>
          <w:lang w:val="kk-KZ"/>
        </w:rPr>
      </w:pPr>
    </w:p>
    <w:p w:rsidR="00755B5D" w:rsidRPr="002700E8" w:rsidRDefault="00755B5D" w:rsidP="002700E8">
      <w:pPr>
        <w:widowControl w:val="0"/>
        <w:spacing w:after="0" w:line="240" w:lineRule="auto"/>
        <w:jc w:val="both"/>
        <w:rPr>
          <w:rFonts w:ascii="Times New Roman" w:hAnsi="Times New Roman" w:cs="Times New Roman"/>
          <w:sz w:val="28"/>
          <w:szCs w:val="28"/>
          <w:lang w:val="kk-KZ"/>
        </w:rPr>
      </w:pPr>
    </w:p>
    <w:p w:rsidR="002E65FC" w:rsidRPr="002700E8" w:rsidRDefault="002E65FC" w:rsidP="002700E8">
      <w:pPr>
        <w:widowControl w:val="0"/>
        <w:spacing w:after="0" w:line="240" w:lineRule="auto"/>
        <w:jc w:val="both"/>
        <w:rPr>
          <w:rFonts w:ascii="Times New Roman" w:hAnsi="Times New Roman" w:cs="Times New Roman"/>
          <w:sz w:val="28"/>
          <w:szCs w:val="28"/>
          <w:lang w:val="kk-KZ"/>
        </w:rPr>
      </w:pPr>
    </w:p>
    <w:p w:rsidR="007A224E" w:rsidRPr="002700E8" w:rsidRDefault="007A224E" w:rsidP="002700E8">
      <w:pPr>
        <w:widowControl w:val="0"/>
        <w:spacing w:after="0" w:line="240" w:lineRule="auto"/>
        <w:jc w:val="both"/>
        <w:rPr>
          <w:rFonts w:ascii="Times New Roman" w:hAnsi="Times New Roman" w:cs="Times New Roman"/>
          <w:sz w:val="28"/>
          <w:szCs w:val="28"/>
          <w:lang w:val="kk-KZ"/>
        </w:rPr>
      </w:pPr>
    </w:p>
    <w:p w:rsidR="00755B5D" w:rsidRPr="002700E8" w:rsidRDefault="00EC6E49" w:rsidP="00C8653F">
      <w:pPr>
        <w:widowControl w:val="0"/>
        <w:spacing w:after="0" w:line="240" w:lineRule="auto"/>
        <w:jc w:val="center"/>
        <w:rPr>
          <w:rFonts w:ascii="Times New Roman" w:hAnsi="Times New Roman" w:cs="Times New Roman"/>
          <w:sz w:val="28"/>
          <w:szCs w:val="28"/>
          <w:lang w:val="kk-KZ"/>
        </w:rPr>
      </w:pPr>
      <w:r w:rsidRPr="002700E8">
        <w:rPr>
          <w:rFonts w:ascii="Times New Roman" w:hAnsi="Times New Roman" w:cs="Times New Roman"/>
          <w:sz w:val="28"/>
          <w:szCs w:val="28"/>
          <w:lang w:val="kk-KZ"/>
        </w:rPr>
        <w:t>Қазақстан Республикасы</w:t>
      </w:r>
    </w:p>
    <w:p w:rsidR="00755B5D" w:rsidRPr="002700E8" w:rsidRDefault="00AD1432" w:rsidP="00C8653F">
      <w:pPr>
        <w:widowControl w:val="0"/>
        <w:spacing w:after="0" w:line="240" w:lineRule="auto"/>
        <w:jc w:val="center"/>
        <w:rPr>
          <w:rFonts w:ascii="Times New Roman" w:hAnsi="Times New Roman" w:cs="Times New Roman"/>
          <w:sz w:val="28"/>
          <w:szCs w:val="28"/>
          <w:lang w:val="kk-KZ"/>
        </w:rPr>
      </w:pPr>
      <w:r w:rsidRPr="002700E8">
        <w:rPr>
          <w:rFonts w:ascii="Times New Roman" w:hAnsi="Times New Roman" w:cs="Times New Roman"/>
          <w:sz w:val="28"/>
          <w:szCs w:val="28"/>
          <w:lang w:val="kk-KZ"/>
        </w:rPr>
        <w:t>Павлодар, 2024</w:t>
      </w:r>
    </w:p>
    <w:p w:rsidR="00755B5D" w:rsidRPr="002700E8" w:rsidRDefault="00755B5D" w:rsidP="00C8653F">
      <w:pPr>
        <w:widowControl w:val="0"/>
        <w:spacing w:after="0" w:line="240" w:lineRule="auto"/>
        <w:jc w:val="center"/>
        <w:rPr>
          <w:rFonts w:ascii="Times New Roman" w:hAnsi="Times New Roman" w:cs="Times New Roman"/>
          <w:b/>
          <w:sz w:val="28"/>
          <w:szCs w:val="28"/>
          <w:lang w:val="kk-KZ"/>
        </w:rPr>
      </w:pPr>
      <w:r w:rsidRPr="002700E8">
        <w:rPr>
          <w:rFonts w:ascii="Times New Roman" w:hAnsi="Times New Roman" w:cs="Times New Roman"/>
          <w:b/>
          <w:sz w:val="28"/>
          <w:szCs w:val="28"/>
          <w:lang w:val="kk-KZ"/>
        </w:rPr>
        <w:lastRenderedPageBreak/>
        <w:t>МАЗМҰНЫ</w:t>
      </w:r>
    </w:p>
    <w:p w:rsidR="007557FA" w:rsidRPr="002700E8" w:rsidRDefault="007557FA" w:rsidP="002700E8">
      <w:pPr>
        <w:pStyle w:val="a5"/>
        <w:widowControl w:val="0"/>
        <w:shd w:val="clear" w:color="auto" w:fill="FFFFFF"/>
        <w:spacing w:before="0" w:beforeAutospacing="0" w:after="0" w:afterAutospacing="0"/>
        <w:jc w:val="both"/>
        <w:rPr>
          <w:sz w:val="28"/>
          <w:szCs w:val="28"/>
          <w:lang w:val="kk-KZ"/>
        </w:rPr>
      </w:pPr>
    </w:p>
    <w:p w:rsidR="00821727" w:rsidRPr="002700E8" w:rsidRDefault="00275BA5" w:rsidP="002700E8">
      <w:pPr>
        <w:pStyle w:val="a5"/>
        <w:widowControl w:val="0"/>
        <w:shd w:val="clear" w:color="auto" w:fill="FFFFFF"/>
        <w:spacing w:before="0" w:beforeAutospacing="0" w:after="0" w:afterAutospacing="0"/>
        <w:jc w:val="both"/>
        <w:rPr>
          <w:b/>
          <w:sz w:val="28"/>
          <w:szCs w:val="28"/>
          <w:lang w:val="kk-KZ"/>
        </w:rPr>
      </w:pPr>
      <w:r w:rsidRPr="002700E8">
        <w:rPr>
          <w:b/>
          <w:sz w:val="28"/>
          <w:szCs w:val="28"/>
          <w:lang w:val="kk-KZ"/>
        </w:rPr>
        <w:t>НОРМАТИВТІ</w:t>
      </w:r>
      <w:r w:rsidR="00821727" w:rsidRPr="002700E8">
        <w:rPr>
          <w:b/>
          <w:sz w:val="28"/>
          <w:szCs w:val="28"/>
          <w:lang w:val="kk-KZ"/>
        </w:rPr>
        <w:t xml:space="preserve"> СІЛТЕМЕЛЕР...................................</w:t>
      </w:r>
      <w:r w:rsidR="00801270">
        <w:rPr>
          <w:b/>
          <w:sz w:val="28"/>
          <w:szCs w:val="28"/>
          <w:lang w:val="kk-KZ"/>
        </w:rPr>
        <w:t>.......................</w:t>
      </w:r>
      <w:r w:rsidR="00FF466C">
        <w:rPr>
          <w:b/>
          <w:sz w:val="28"/>
          <w:szCs w:val="28"/>
          <w:lang w:val="kk-KZ"/>
        </w:rPr>
        <w:t>.......</w:t>
      </w:r>
      <w:r w:rsidR="00892387">
        <w:rPr>
          <w:b/>
          <w:sz w:val="28"/>
          <w:szCs w:val="28"/>
          <w:lang w:val="kk-KZ"/>
        </w:rPr>
        <w:t>..</w:t>
      </w:r>
      <w:r w:rsidR="00E34B43" w:rsidRPr="002700E8">
        <w:rPr>
          <w:b/>
          <w:sz w:val="28"/>
          <w:szCs w:val="28"/>
          <w:lang w:val="kk-KZ"/>
        </w:rPr>
        <w:t>.</w:t>
      </w:r>
      <w:r w:rsidR="00727BCA" w:rsidRPr="002700E8">
        <w:rPr>
          <w:b/>
          <w:sz w:val="28"/>
          <w:szCs w:val="28"/>
          <w:lang w:val="kk-KZ"/>
        </w:rPr>
        <w:t xml:space="preserve">   </w:t>
      </w:r>
      <w:r w:rsidR="00171CF6" w:rsidRPr="002700E8">
        <w:rPr>
          <w:b/>
          <w:sz w:val="28"/>
          <w:szCs w:val="28"/>
          <w:lang w:val="kk-KZ"/>
        </w:rPr>
        <w:t xml:space="preserve"> </w:t>
      </w:r>
      <w:r w:rsidR="00F82CC1" w:rsidRPr="002700E8">
        <w:rPr>
          <w:b/>
          <w:sz w:val="28"/>
          <w:szCs w:val="28"/>
          <w:lang w:val="kk-KZ"/>
        </w:rPr>
        <w:t xml:space="preserve"> </w:t>
      </w:r>
      <w:r w:rsidR="005D6C6D" w:rsidRPr="002700E8">
        <w:rPr>
          <w:b/>
          <w:sz w:val="28"/>
          <w:szCs w:val="28"/>
          <w:lang w:val="kk-KZ"/>
        </w:rPr>
        <w:t xml:space="preserve"> </w:t>
      </w:r>
      <w:r w:rsidR="00821727" w:rsidRPr="002700E8">
        <w:rPr>
          <w:sz w:val="28"/>
          <w:szCs w:val="28"/>
          <w:lang w:val="kk-KZ"/>
        </w:rPr>
        <w:t>3</w:t>
      </w:r>
    </w:p>
    <w:tbl>
      <w:tblPr>
        <w:tblW w:w="0" w:type="auto"/>
        <w:tblLayout w:type="fixed"/>
        <w:tblLook w:val="04A0" w:firstRow="1" w:lastRow="0" w:firstColumn="1" w:lastColumn="0" w:noHBand="0" w:noVBand="1"/>
      </w:tblPr>
      <w:tblGrid>
        <w:gridCol w:w="582"/>
        <w:gridCol w:w="8315"/>
        <w:gridCol w:w="850"/>
      </w:tblGrid>
      <w:tr w:rsidR="00EE5422" w:rsidRPr="002700E8" w:rsidTr="005D6C6D">
        <w:tc>
          <w:tcPr>
            <w:tcW w:w="8897" w:type="dxa"/>
            <w:gridSpan w:val="2"/>
          </w:tcPr>
          <w:p w:rsidR="007557FA" w:rsidRPr="002700E8" w:rsidRDefault="00132D83" w:rsidP="002700E8">
            <w:pPr>
              <w:widowControl w:val="0"/>
              <w:spacing w:after="0" w:line="240" w:lineRule="auto"/>
              <w:jc w:val="both"/>
              <w:rPr>
                <w:rFonts w:ascii="Times New Roman" w:hAnsi="Times New Roman" w:cs="Times New Roman"/>
                <w:b/>
                <w:sz w:val="28"/>
                <w:szCs w:val="28"/>
                <w:lang w:val="kk-KZ"/>
              </w:rPr>
            </w:pPr>
            <w:r w:rsidRPr="002700E8">
              <w:rPr>
                <w:rFonts w:ascii="Times New Roman" w:hAnsi="Times New Roman" w:cs="Times New Roman"/>
                <w:b/>
                <w:sz w:val="28"/>
                <w:szCs w:val="28"/>
                <w:shd w:val="clear" w:color="auto" w:fill="FFFFFF"/>
                <w:lang w:val="kk-KZ"/>
              </w:rPr>
              <w:t>БЕЛГІ</w:t>
            </w:r>
            <w:r w:rsidR="00A05889" w:rsidRPr="002700E8">
              <w:rPr>
                <w:rFonts w:ascii="Times New Roman" w:hAnsi="Times New Roman" w:cs="Times New Roman"/>
                <w:b/>
                <w:sz w:val="28"/>
                <w:szCs w:val="28"/>
                <w:shd w:val="clear" w:color="auto" w:fill="FFFFFF"/>
                <w:lang w:val="kk-KZ"/>
              </w:rPr>
              <w:t xml:space="preserve">ЛЕР МЕН </w:t>
            </w:r>
            <w:r w:rsidR="007557FA" w:rsidRPr="002700E8">
              <w:rPr>
                <w:rFonts w:ascii="Times New Roman" w:hAnsi="Times New Roman" w:cs="Times New Roman"/>
                <w:b/>
                <w:sz w:val="28"/>
                <w:szCs w:val="28"/>
                <w:shd w:val="clear" w:color="auto" w:fill="FFFFFF"/>
                <w:lang w:val="kk-KZ"/>
              </w:rPr>
              <w:t>ҚЫСҚАРТУЛАР</w:t>
            </w:r>
            <w:r w:rsidR="00821727" w:rsidRPr="002700E8">
              <w:rPr>
                <w:rFonts w:ascii="Times New Roman" w:hAnsi="Times New Roman" w:cs="Times New Roman"/>
                <w:b/>
                <w:sz w:val="28"/>
                <w:szCs w:val="28"/>
                <w:shd w:val="clear" w:color="auto" w:fill="FFFFFF"/>
                <w:lang w:val="kk-KZ"/>
              </w:rPr>
              <w:t>............................................................</w:t>
            </w:r>
            <w:r w:rsidR="007557FA" w:rsidRPr="002700E8">
              <w:rPr>
                <w:rFonts w:ascii="Times New Roman" w:hAnsi="Times New Roman" w:cs="Times New Roman"/>
                <w:b/>
                <w:sz w:val="28"/>
                <w:szCs w:val="28"/>
                <w:shd w:val="clear" w:color="auto" w:fill="FFFFFF"/>
              </w:rPr>
              <w:t xml:space="preserve"> </w:t>
            </w:r>
          </w:p>
        </w:tc>
        <w:tc>
          <w:tcPr>
            <w:tcW w:w="850" w:type="dxa"/>
          </w:tcPr>
          <w:p w:rsidR="007557FA"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821727" w:rsidRPr="002700E8">
              <w:rPr>
                <w:sz w:val="28"/>
                <w:szCs w:val="28"/>
                <w:lang w:val="kk-KZ"/>
              </w:rPr>
              <w:t>4</w:t>
            </w:r>
          </w:p>
        </w:tc>
      </w:tr>
      <w:tr w:rsidR="003E07EE" w:rsidRPr="002700E8" w:rsidTr="005D6C6D">
        <w:tc>
          <w:tcPr>
            <w:tcW w:w="8897" w:type="dxa"/>
            <w:gridSpan w:val="2"/>
          </w:tcPr>
          <w:p w:rsidR="007557FA" w:rsidRPr="002700E8" w:rsidRDefault="007557FA" w:rsidP="002700E8">
            <w:pPr>
              <w:pStyle w:val="a5"/>
              <w:widowControl w:val="0"/>
              <w:shd w:val="clear" w:color="auto" w:fill="FFFFFF"/>
              <w:spacing w:before="0" w:beforeAutospacing="0" w:after="0" w:afterAutospacing="0"/>
              <w:jc w:val="both"/>
              <w:rPr>
                <w:b/>
                <w:sz w:val="28"/>
                <w:szCs w:val="28"/>
                <w:lang w:val="kk-KZ"/>
              </w:rPr>
            </w:pPr>
            <w:r w:rsidRPr="002700E8">
              <w:rPr>
                <w:b/>
                <w:sz w:val="28"/>
                <w:szCs w:val="28"/>
                <w:lang w:val="kk-KZ"/>
              </w:rPr>
              <w:t>КІРІСПЕ</w:t>
            </w:r>
            <w:r w:rsidR="00821727" w:rsidRPr="002700E8">
              <w:rPr>
                <w:b/>
                <w:sz w:val="28"/>
                <w:szCs w:val="28"/>
                <w:lang w:val="kk-KZ"/>
              </w:rPr>
              <w:t>..................................................................................................</w:t>
            </w:r>
            <w:r w:rsidR="00154605" w:rsidRPr="002700E8">
              <w:rPr>
                <w:b/>
                <w:sz w:val="28"/>
                <w:szCs w:val="28"/>
                <w:lang w:val="kk-KZ"/>
              </w:rPr>
              <w:t>........</w:t>
            </w:r>
          </w:p>
        </w:tc>
        <w:tc>
          <w:tcPr>
            <w:tcW w:w="850" w:type="dxa"/>
          </w:tcPr>
          <w:p w:rsidR="007557FA"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727BCA" w:rsidRPr="002700E8">
              <w:rPr>
                <w:sz w:val="28"/>
                <w:szCs w:val="28"/>
                <w:lang w:val="kk-KZ"/>
              </w:rPr>
              <w:t>5</w:t>
            </w:r>
          </w:p>
        </w:tc>
      </w:tr>
      <w:tr w:rsidR="00EE5422" w:rsidRPr="002700E8" w:rsidTr="005D6C6D">
        <w:tc>
          <w:tcPr>
            <w:tcW w:w="8897" w:type="dxa"/>
            <w:gridSpan w:val="2"/>
          </w:tcPr>
          <w:p w:rsidR="007557FA" w:rsidRPr="002700E8" w:rsidRDefault="007557FA" w:rsidP="002700E8">
            <w:pPr>
              <w:pStyle w:val="a5"/>
              <w:widowControl w:val="0"/>
              <w:spacing w:before="0" w:beforeAutospacing="0" w:after="0" w:afterAutospacing="0"/>
              <w:jc w:val="both"/>
              <w:rPr>
                <w:b/>
                <w:sz w:val="28"/>
                <w:szCs w:val="28"/>
                <w:lang w:val="kk-KZ"/>
              </w:rPr>
            </w:pPr>
            <w:r w:rsidRPr="002700E8">
              <w:rPr>
                <w:b/>
                <w:sz w:val="28"/>
                <w:szCs w:val="28"/>
                <w:lang w:val="kk-KZ"/>
              </w:rPr>
              <w:t xml:space="preserve">1 </w:t>
            </w:r>
            <w:r w:rsidR="00E62366" w:rsidRPr="002700E8">
              <w:rPr>
                <w:b/>
                <w:sz w:val="28"/>
                <w:szCs w:val="28"/>
                <w:lang w:val="kk-KZ"/>
              </w:rPr>
              <w:t xml:space="preserve">ЖОҒАРЫ БІЛІМ САЛАСЫНДАҒЫ </w:t>
            </w:r>
            <w:r w:rsidR="005B07CC" w:rsidRPr="002700E8">
              <w:rPr>
                <w:b/>
                <w:sz w:val="28"/>
                <w:szCs w:val="28"/>
                <w:lang w:val="kk-KZ"/>
              </w:rPr>
              <w:t>ЕҢБЕК ҚАТЫНАСТАРЫН ҚҰҚЫҚТЫҚ РЕТТЕУ НЕГІЗДЕРІ</w:t>
            </w:r>
          </w:p>
        </w:tc>
        <w:tc>
          <w:tcPr>
            <w:tcW w:w="850" w:type="dxa"/>
          </w:tcPr>
          <w:p w:rsidR="000E6266"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p>
          <w:p w:rsidR="007557FA" w:rsidRPr="002700E8" w:rsidRDefault="000E626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8409E3" w:rsidRPr="002700E8">
              <w:rPr>
                <w:sz w:val="28"/>
                <w:szCs w:val="28"/>
                <w:lang w:val="kk-KZ"/>
              </w:rPr>
              <w:t>23</w:t>
            </w:r>
          </w:p>
        </w:tc>
      </w:tr>
      <w:tr w:rsidR="00EE5422" w:rsidRPr="002700E8" w:rsidTr="005D6C6D">
        <w:tc>
          <w:tcPr>
            <w:tcW w:w="582" w:type="dxa"/>
          </w:tcPr>
          <w:p w:rsidR="007557FA" w:rsidRPr="002700E8" w:rsidRDefault="007557FA" w:rsidP="002700E8">
            <w:pPr>
              <w:pStyle w:val="a5"/>
              <w:widowControl w:val="0"/>
              <w:spacing w:before="0" w:beforeAutospacing="0" w:after="0" w:afterAutospacing="0"/>
              <w:jc w:val="both"/>
              <w:rPr>
                <w:sz w:val="28"/>
                <w:szCs w:val="28"/>
                <w:lang w:val="kk-KZ"/>
              </w:rPr>
            </w:pPr>
            <w:r w:rsidRPr="002700E8">
              <w:rPr>
                <w:sz w:val="28"/>
                <w:szCs w:val="28"/>
                <w:lang w:val="kk-KZ"/>
              </w:rPr>
              <w:t>1.1</w:t>
            </w:r>
          </w:p>
        </w:tc>
        <w:tc>
          <w:tcPr>
            <w:tcW w:w="8315" w:type="dxa"/>
          </w:tcPr>
          <w:p w:rsidR="007557FA" w:rsidRPr="002700E8" w:rsidRDefault="001E5682" w:rsidP="002700E8">
            <w:pPr>
              <w:pStyle w:val="a5"/>
              <w:widowControl w:val="0"/>
              <w:spacing w:before="0" w:beforeAutospacing="0" w:after="0" w:afterAutospacing="0"/>
              <w:jc w:val="both"/>
              <w:rPr>
                <w:sz w:val="28"/>
                <w:szCs w:val="28"/>
              </w:rPr>
            </w:pPr>
            <w:r w:rsidRPr="002700E8">
              <w:rPr>
                <w:sz w:val="28"/>
                <w:szCs w:val="28"/>
                <w:lang w:val="kk-KZ"/>
              </w:rPr>
              <w:t>Ж</w:t>
            </w:r>
            <w:r w:rsidRPr="002700E8">
              <w:rPr>
                <w:sz w:val="28"/>
                <w:szCs w:val="28"/>
              </w:rPr>
              <w:t>оғары және (немесе) жоғары оқу орнынан кейінгі білім беру ұйымында</w:t>
            </w:r>
            <w:r w:rsidRPr="002700E8">
              <w:rPr>
                <w:b/>
                <w:sz w:val="28"/>
                <w:szCs w:val="28"/>
                <w:lang w:val="kk-KZ"/>
              </w:rPr>
              <w:t xml:space="preserve"> </w:t>
            </w:r>
            <w:r w:rsidR="0098480C" w:rsidRPr="002700E8">
              <w:rPr>
                <w:sz w:val="28"/>
                <w:szCs w:val="28"/>
                <w:lang w:val="kk-KZ"/>
              </w:rPr>
              <w:t xml:space="preserve">оқытушылар (профессор-оқытушылар құрамының) </w:t>
            </w:r>
            <w:r w:rsidR="00E62366" w:rsidRPr="002700E8">
              <w:rPr>
                <w:sz w:val="28"/>
                <w:szCs w:val="28"/>
                <w:lang w:val="kk-KZ"/>
              </w:rPr>
              <w:t>е</w:t>
            </w:r>
            <w:r w:rsidR="00154605" w:rsidRPr="002700E8">
              <w:rPr>
                <w:sz w:val="28"/>
                <w:szCs w:val="28"/>
                <w:lang w:val="kk-KZ"/>
              </w:rPr>
              <w:t xml:space="preserve">ңбегін </w:t>
            </w:r>
            <w:r w:rsidR="00E74B6A" w:rsidRPr="002700E8">
              <w:rPr>
                <w:sz w:val="28"/>
                <w:szCs w:val="28"/>
                <w:lang w:val="kk-KZ"/>
              </w:rPr>
              <w:t xml:space="preserve">құқықтық </w:t>
            </w:r>
            <w:r w:rsidR="00317C9D" w:rsidRPr="002700E8">
              <w:rPr>
                <w:sz w:val="28"/>
                <w:szCs w:val="28"/>
                <w:lang w:val="kk-KZ"/>
              </w:rPr>
              <w:t>реттеу</w:t>
            </w:r>
            <w:r w:rsidR="00154605" w:rsidRPr="002700E8">
              <w:rPr>
                <w:sz w:val="28"/>
                <w:szCs w:val="28"/>
                <w:lang w:val="kk-KZ"/>
              </w:rPr>
              <w:t xml:space="preserve"> ерекшеліктері</w:t>
            </w:r>
            <w:r w:rsidR="004A2DBA" w:rsidRPr="002700E8">
              <w:rPr>
                <w:sz w:val="28"/>
                <w:szCs w:val="28"/>
                <w:lang w:val="kk-KZ"/>
              </w:rPr>
              <w:t>......................</w:t>
            </w:r>
            <w:r w:rsidRPr="002700E8">
              <w:rPr>
                <w:sz w:val="28"/>
                <w:szCs w:val="28"/>
                <w:lang w:val="kk-KZ"/>
              </w:rPr>
              <w:t>.......................</w:t>
            </w:r>
            <w:r w:rsidR="004A2DBA" w:rsidRPr="002700E8">
              <w:rPr>
                <w:sz w:val="28"/>
                <w:szCs w:val="28"/>
                <w:lang w:val="kk-KZ"/>
              </w:rPr>
              <w:t>...</w:t>
            </w:r>
          </w:p>
        </w:tc>
        <w:tc>
          <w:tcPr>
            <w:tcW w:w="850" w:type="dxa"/>
          </w:tcPr>
          <w:p w:rsidR="007557FA" w:rsidRPr="002700E8" w:rsidRDefault="007557FA" w:rsidP="002700E8">
            <w:pPr>
              <w:pStyle w:val="a5"/>
              <w:widowControl w:val="0"/>
              <w:spacing w:before="0" w:beforeAutospacing="0" w:after="0" w:afterAutospacing="0"/>
              <w:jc w:val="both"/>
              <w:rPr>
                <w:sz w:val="28"/>
                <w:szCs w:val="28"/>
                <w:lang w:val="kk-KZ"/>
              </w:rPr>
            </w:pPr>
          </w:p>
          <w:p w:rsidR="00CF68AB" w:rsidRDefault="003B06E2"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p>
          <w:p w:rsidR="00C72686" w:rsidRPr="002700E8" w:rsidRDefault="00CF68AB" w:rsidP="002700E8">
            <w:pPr>
              <w:pStyle w:val="a5"/>
              <w:widowControl w:val="0"/>
              <w:spacing w:before="0" w:beforeAutospacing="0" w:after="0" w:afterAutospacing="0"/>
              <w:jc w:val="both"/>
              <w:rPr>
                <w:sz w:val="28"/>
                <w:szCs w:val="28"/>
                <w:lang w:val="kk-KZ"/>
              </w:rPr>
            </w:pPr>
            <w:r>
              <w:rPr>
                <w:sz w:val="28"/>
                <w:szCs w:val="28"/>
                <w:lang w:val="kk-KZ"/>
              </w:rPr>
              <w:t xml:space="preserve">   </w:t>
            </w:r>
            <w:r w:rsidR="008409E3" w:rsidRPr="002700E8">
              <w:rPr>
                <w:sz w:val="28"/>
                <w:szCs w:val="28"/>
                <w:lang w:val="kk-KZ"/>
              </w:rPr>
              <w:t>23</w:t>
            </w:r>
          </w:p>
        </w:tc>
      </w:tr>
      <w:tr w:rsidR="00EE5422" w:rsidRPr="002700E8" w:rsidTr="005D6C6D">
        <w:tc>
          <w:tcPr>
            <w:tcW w:w="582" w:type="dxa"/>
          </w:tcPr>
          <w:p w:rsidR="007557FA" w:rsidRPr="002700E8" w:rsidRDefault="007557FA" w:rsidP="002700E8">
            <w:pPr>
              <w:pStyle w:val="a5"/>
              <w:widowControl w:val="0"/>
              <w:spacing w:before="0" w:beforeAutospacing="0" w:after="0" w:afterAutospacing="0"/>
              <w:jc w:val="both"/>
              <w:rPr>
                <w:sz w:val="28"/>
                <w:szCs w:val="28"/>
                <w:lang w:val="kk-KZ"/>
              </w:rPr>
            </w:pPr>
            <w:r w:rsidRPr="002700E8">
              <w:rPr>
                <w:sz w:val="28"/>
                <w:szCs w:val="28"/>
                <w:lang w:val="kk-KZ"/>
              </w:rPr>
              <w:t>1.2</w:t>
            </w:r>
          </w:p>
        </w:tc>
        <w:tc>
          <w:tcPr>
            <w:tcW w:w="8315" w:type="dxa"/>
          </w:tcPr>
          <w:p w:rsidR="007557FA" w:rsidRPr="002700E8" w:rsidRDefault="008C5030" w:rsidP="002700E8">
            <w:pPr>
              <w:pStyle w:val="a5"/>
              <w:widowControl w:val="0"/>
              <w:spacing w:before="0" w:beforeAutospacing="0" w:after="0" w:afterAutospacing="0"/>
              <w:jc w:val="both"/>
              <w:rPr>
                <w:sz w:val="28"/>
                <w:szCs w:val="28"/>
              </w:rPr>
            </w:pPr>
            <w:r w:rsidRPr="002700E8">
              <w:rPr>
                <w:sz w:val="28"/>
                <w:szCs w:val="28"/>
              </w:rPr>
              <w:t>Қазақстанд</w:t>
            </w:r>
            <w:r w:rsidRPr="002700E8">
              <w:rPr>
                <w:sz w:val="28"/>
                <w:szCs w:val="28"/>
                <w:lang w:val="kk-KZ"/>
              </w:rPr>
              <w:t xml:space="preserve">ағы </w:t>
            </w:r>
            <w:r w:rsidR="00292F95" w:rsidRPr="002700E8">
              <w:rPr>
                <w:sz w:val="28"/>
                <w:szCs w:val="28"/>
                <w:lang w:val="kk-KZ"/>
              </w:rPr>
              <w:t>ж</w:t>
            </w:r>
            <w:r w:rsidR="00154605" w:rsidRPr="002700E8">
              <w:rPr>
                <w:sz w:val="28"/>
                <w:szCs w:val="28"/>
                <w:lang w:val="kk-KZ"/>
              </w:rPr>
              <w:t xml:space="preserve">оғары мектеп </w:t>
            </w:r>
            <w:r w:rsidR="00ED2E1D" w:rsidRPr="002700E8">
              <w:rPr>
                <w:sz w:val="28"/>
                <w:szCs w:val="28"/>
                <w:lang w:val="kk-KZ"/>
              </w:rPr>
              <w:t xml:space="preserve">оқытушылары </w:t>
            </w:r>
            <w:r w:rsidR="00E62366" w:rsidRPr="002700E8">
              <w:rPr>
                <w:sz w:val="28"/>
                <w:szCs w:val="28"/>
                <w:lang w:val="kk-KZ"/>
              </w:rPr>
              <w:t>мәртебес</w:t>
            </w:r>
            <w:r w:rsidR="00AD1432" w:rsidRPr="002700E8">
              <w:rPr>
                <w:sz w:val="28"/>
                <w:szCs w:val="28"/>
                <w:lang w:val="kk-KZ"/>
              </w:rPr>
              <w:t>і</w:t>
            </w:r>
            <w:r w:rsidR="00DF47B4" w:rsidRPr="002700E8">
              <w:rPr>
                <w:sz w:val="28"/>
                <w:szCs w:val="28"/>
                <w:lang w:val="kk-KZ"/>
              </w:rPr>
              <w:t>н заңнамалы</w:t>
            </w:r>
            <w:r w:rsidR="00F3101E" w:rsidRPr="002700E8">
              <w:rPr>
                <w:sz w:val="28"/>
                <w:szCs w:val="28"/>
                <w:lang w:val="kk-KZ"/>
              </w:rPr>
              <w:t>қ реттеу мәселелері мен перспективалары...</w:t>
            </w:r>
            <w:r w:rsidR="00154605" w:rsidRPr="002700E8">
              <w:rPr>
                <w:sz w:val="28"/>
                <w:szCs w:val="28"/>
                <w:lang w:val="kk-KZ"/>
              </w:rPr>
              <w:t>...........</w:t>
            </w:r>
            <w:r w:rsidR="00292F95" w:rsidRPr="002700E8">
              <w:rPr>
                <w:sz w:val="28"/>
                <w:szCs w:val="28"/>
                <w:lang w:val="kk-KZ"/>
              </w:rPr>
              <w:t>...........</w:t>
            </w:r>
            <w:r w:rsidR="00154605" w:rsidRPr="002700E8">
              <w:rPr>
                <w:sz w:val="28"/>
                <w:szCs w:val="28"/>
                <w:lang w:val="kk-KZ"/>
              </w:rPr>
              <w:t xml:space="preserve"> </w:t>
            </w:r>
          </w:p>
        </w:tc>
        <w:tc>
          <w:tcPr>
            <w:tcW w:w="850" w:type="dxa"/>
          </w:tcPr>
          <w:p w:rsidR="00DF47B4"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p>
          <w:p w:rsidR="007557FA" w:rsidRPr="002700E8" w:rsidRDefault="00DF47B4"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8409E3" w:rsidRPr="002700E8">
              <w:rPr>
                <w:sz w:val="28"/>
                <w:szCs w:val="28"/>
                <w:lang w:val="kk-KZ"/>
              </w:rPr>
              <w:t>38</w:t>
            </w:r>
          </w:p>
        </w:tc>
      </w:tr>
      <w:tr w:rsidR="00EE5422" w:rsidRPr="002700E8" w:rsidTr="005D6C6D">
        <w:tc>
          <w:tcPr>
            <w:tcW w:w="8897" w:type="dxa"/>
            <w:gridSpan w:val="2"/>
          </w:tcPr>
          <w:p w:rsidR="007557FA" w:rsidRPr="002700E8" w:rsidRDefault="004E6135" w:rsidP="002700E8">
            <w:pPr>
              <w:widowControl w:val="0"/>
              <w:spacing w:after="0" w:line="240" w:lineRule="auto"/>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 xml:space="preserve">2 ЕҢБЕК ШАРТЫ АКАДЕМИЯЛЫҚ ОРТАДАҒЫ ЕҢБЕК ҚАТЫНАСТАРЫНЫҢ НЕГІЗІ РЕТІНДЕ............................................... </w:t>
            </w:r>
          </w:p>
        </w:tc>
        <w:tc>
          <w:tcPr>
            <w:tcW w:w="850" w:type="dxa"/>
          </w:tcPr>
          <w:p w:rsidR="007557FA" w:rsidRPr="002700E8" w:rsidRDefault="007557FA" w:rsidP="002700E8">
            <w:pPr>
              <w:pStyle w:val="a5"/>
              <w:widowControl w:val="0"/>
              <w:spacing w:before="0" w:beforeAutospacing="0" w:after="0" w:afterAutospacing="0"/>
              <w:jc w:val="both"/>
              <w:rPr>
                <w:sz w:val="28"/>
                <w:szCs w:val="28"/>
                <w:lang w:val="kk-KZ"/>
              </w:rPr>
            </w:pPr>
          </w:p>
          <w:p w:rsidR="00C72686" w:rsidRPr="002700E8" w:rsidRDefault="00E1738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8872E2">
              <w:rPr>
                <w:sz w:val="28"/>
                <w:szCs w:val="28"/>
                <w:lang w:val="kk-KZ"/>
              </w:rPr>
              <w:t>54</w:t>
            </w:r>
          </w:p>
        </w:tc>
      </w:tr>
      <w:tr w:rsidR="00EE5422" w:rsidRPr="002700E8" w:rsidTr="005D6C6D">
        <w:tc>
          <w:tcPr>
            <w:tcW w:w="582" w:type="dxa"/>
          </w:tcPr>
          <w:p w:rsidR="007557FA" w:rsidRPr="002700E8" w:rsidRDefault="007557FA" w:rsidP="002700E8">
            <w:pPr>
              <w:pStyle w:val="a5"/>
              <w:widowControl w:val="0"/>
              <w:spacing w:before="0" w:beforeAutospacing="0" w:after="0" w:afterAutospacing="0"/>
              <w:jc w:val="both"/>
              <w:rPr>
                <w:sz w:val="28"/>
                <w:szCs w:val="28"/>
                <w:lang w:val="kk-KZ"/>
              </w:rPr>
            </w:pPr>
            <w:r w:rsidRPr="002700E8">
              <w:rPr>
                <w:sz w:val="28"/>
                <w:szCs w:val="28"/>
                <w:lang w:val="kk-KZ"/>
              </w:rPr>
              <w:t>2.1</w:t>
            </w:r>
          </w:p>
        </w:tc>
        <w:tc>
          <w:tcPr>
            <w:tcW w:w="8315" w:type="dxa"/>
          </w:tcPr>
          <w:p w:rsidR="007557FA" w:rsidRPr="002700E8" w:rsidRDefault="00262130" w:rsidP="002700E8">
            <w:pPr>
              <w:pStyle w:val="a5"/>
              <w:widowControl w:val="0"/>
              <w:spacing w:before="0" w:beforeAutospacing="0" w:after="0" w:afterAutospacing="0"/>
              <w:jc w:val="both"/>
              <w:rPr>
                <w:sz w:val="28"/>
                <w:szCs w:val="28"/>
              </w:rPr>
            </w:pPr>
            <w:r w:rsidRPr="002700E8">
              <w:rPr>
                <w:sz w:val="28"/>
                <w:szCs w:val="28"/>
                <w:lang w:val="kk-KZ"/>
              </w:rPr>
              <w:t>Профессор-оқытушылар құрамы</w:t>
            </w:r>
            <w:r w:rsidR="00ED2E1D" w:rsidRPr="002700E8">
              <w:rPr>
                <w:sz w:val="28"/>
                <w:szCs w:val="28"/>
                <w:lang w:val="kk-KZ"/>
              </w:rPr>
              <w:t>ның лауазымдарға</w:t>
            </w:r>
            <w:r w:rsidRPr="002700E8">
              <w:rPr>
                <w:sz w:val="28"/>
                <w:szCs w:val="28"/>
                <w:lang w:val="kk-KZ"/>
              </w:rPr>
              <w:t xml:space="preserve"> конкурстық </w:t>
            </w:r>
            <w:r w:rsidR="00CF68AB">
              <w:rPr>
                <w:sz w:val="28"/>
                <w:szCs w:val="28"/>
                <w:lang w:val="kk-KZ"/>
              </w:rPr>
              <w:t>орналас</w:t>
            </w:r>
            <w:r w:rsidR="007C7645" w:rsidRPr="002700E8">
              <w:rPr>
                <w:sz w:val="28"/>
                <w:szCs w:val="28"/>
                <w:lang w:val="kk-KZ"/>
              </w:rPr>
              <w:t>у</w:t>
            </w:r>
            <w:r w:rsidRPr="002700E8">
              <w:rPr>
                <w:sz w:val="28"/>
                <w:szCs w:val="28"/>
                <w:lang w:val="kk-KZ"/>
              </w:rPr>
              <w:t xml:space="preserve">дың </w:t>
            </w:r>
            <w:r w:rsidR="005A3755" w:rsidRPr="002700E8">
              <w:rPr>
                <w:sz w:val="28"/>
                <w:szCs w:val="28"/>
                <w:lang w:val="kk-KZ"/>
              </w:rPr>
              <w:t>тәжірибелік аспектілері</w:t>
            </w:r>
            <w:r w:rsidR="00B77C4D" w:rsidRPr="002700E8">
              <w:rPr>
                <w:sz w:val="28"/>
                <w:szCs w:val="28"/>
                <w:lang w:val="kk-KZ"/>
              </w:rPr>
              <w:t>......</w:t>
            </w:r>
            <w:r w:rsidR="00C263AD" w:rsidRPr="002700E8">
              <w:rPr>
                <w:sz w:val="28"/>
                <w:szCs w:val="28"/>
                <w:lang w:val="kk-KZ"/>
              </w:rPr>
              <w:t>.............</w:t>
            </w:r>
            <w:r w:rsidRPr="002700E8">
              <w:rPr>
                <w:sz w:val="28"/>
                <w:szCs w:val="28"/>
                <w:lang w:val="kk-KZ"/>
              </w:rPr>
              <w:t>...................</w:t>
            </w:r>
            <w:r w:rsidR="00AE0C60" w:rsidRPr="002700E8">
              <w:rPr>
                <w:sz w:val="28"/>
                <w:szCs w:val="28"/>
                <w:lang w:val="kk-KZ"/>
              </w:rPr>
              <w:t>.......</w:t>
            </w:r>
          </w:p>
        </w:tc>
        <w:tc>
          <w:tcPr>
            <w:tcW w:w="850" w:type="dxa"/>
          </w:tcPr>
          <w:p w:rsidR="007557FA" w:rsidRPr="002700E8" w:rsidRDefault="007557FA" w:rsidP="002700E8">
            <w:pPr>
              <w:pStyle w:val="a5"/>
              <w:widowControl w:val="0"/>
              <w:spacing w:before="0" w:beforeAutospacing="0" w:after="0" w:afterAutospacing="0"/>
              <w:jc w:val="both"/>
              <w:rPr>
                <w:sz w:val="28"/>
                <w:szCs w:val="28"/>
                <w:lang w:val="kk-KZ"/>
              </w:rPr>
            </w:pPr>
          </w:p>
          <w:p w:rsidR="00171CF6"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8872E2">
              <w:rPr>
                <w:sz w:val="28"/>
                <w:szCs w:val="28"/>
                <w:lang w:val="kk-KZ"/>
              </w:rPr>
              <w:t>54</w:t>
            </w:r>
          </w:p>
        </w:tc>
      </w:tr>
      <w:tr w:rsidR="00EE5422" w:rsidRPr="002700E8" w:rsidTr="005D6C6D">
        <w:tc>
          <w:tcPr>
            <w:tcW w:w="582" w:type="dxa"/>
          </w:tcPr>
          <w:p w:rsidR="007557FA" w:rsidRPr="002700E8" w:rsidRDefault="007557FA" w:rsidP="002700E8">
            <w:pPr>
              <w:pStyle w:val="a5"/>
              <w:widowControl w:val="0"/>
              <w:spacing w:before="0" w:beforeAutospacing="0" w:after="0" w:afterAutospacing="0"/>
              <w:jc w:val="both"/>
              <w:rPr>
                <w:sz w:val="28"/>
                <w:szCs w:val="28"/>
                <w:lang w:val="kk-KZ"/>
              </w:rPr>
            </w:pPr>
            <w:r w:rsidRPr="002700E8">
              <w:rPr>
                <w:sz w:val="28"/>
                <w:szCs w:val="28"/>
                <w:lang w:val="kk-KZ"/>
              </w:rPr>
              <w:t>2.2</w:t>
            </w:r>
          </w:p>
        </w:tc>
        <w:tc>
          <w:tcPr>
            <w:tcW w:w="8315" w:type="dxa"/>
          </w:tcPr>
          <w:p w:rsidR="007557FA" w:rsidRPr="002700E8" w:rsidRDefault="00574DD9" w:rsidP="002700E8">
            <w:pPr>
              <w:pStyle w:val="a5"/>
              <w:widowControl w:val="0"/>
              <w:spacing w:before="0" w:beforeAutospacing="0" w:after="0" w:afterAutospacing="0"/>
              <w:jc w:val="both"/>
              <w:rPr>
                <w:sz w:val="28"/>
                <w:szCs w:val="28"/>
              </w:rPr>
            </w:pPr>
            <w:r w:rsidRPr="002700E8">
              <w:rPr>
                <w:sz w:val="28"/>
                <w:szCs w:val="28"/>
                <w:lang w:val="kk-KZ"/>
              </w:rPr>
              <w:t xml:space="preserve">Академиялық ортамен еңбек шартын жасасу және </w:t>
            </w:r>
            <w:r w:rsidR="009A4BF8" w:rsidRPr="002700E8">
              <w:rPr>
                <w:sz w:val="28"/>
                <w:szCs w:val="28"/>
                <w:lang w:val="kk-KZ"/>
              </w:rPr>
              <w:t xml:space="preserve">оны </w:t>
            </w:r>
            <w:r w:rsidRPr="002700E8">
              <w:rPr>
                <w:sz w:val="28"/>
                <w:szCs w:val="28"/>
                <w:lang w:val="kk-KZ"/>
              </w:rPr>
              <w:t>өзгерту тәртібі: заңнама</w:t>
            </w:r>
            <w:r w:rsidR="009A4BF8" w:rsidRPr="002700E8">
              <w:rPr>
                <w:sz w:val="28"/>
                <w:szCs w:val="28"/>
                <w:lang w:val="kk-KZ"/>
              </w:rPr>
              <w:t>лық талаптары мен тәжірибесі</w:t>
            </w:r>
            <w:r w:rsidR="004E38D0" w:rsidRPr="002700E8">
              <w:rPr>
                <w:sz w:val="28"/>
                <w:szCs w:val="28"/>
                <w:lang w:val="kk-KZ"/>
              </w:rPr>
              <w:t>....................</w:t>
            </w:r>
            <w:r w:rsidRPr="002700E8">
              <w:rPr>
                <w:sz w:val="28"/>
                <w:szCs w:val="28"/>
                <w:lang w:val="kk-KZ"/>
              </w:rPr>
              <w:t>................</w:t>
            </w:r>
            <w:r w:rsidR="00E17386" w:rsidRPr="002700E8">
              <w:rPr>
                <w:sz w:val="28"/>
                <w:szCs w:val="28"/>
                <w:lang w:val="kk-KZ"/>
              </w:rPr>
              <w:t xml:space="preserve"> </w:t>
            </w:r>
          </w:p>
        </w:tc>
        <w:tc>
          <w:tcPr>
            <w:tcW w:w="850" w:type="dxa"/>
          </w:tcPr>
          <w:p w:rsidR="007557FA" w:rsidRPr="002700E8" w:rsidRDefault="007557FA" w:rsidP="002700E8">
            <w:pPr>
              <w:pStyle w:val="a5"/>
              <w:widowControl w:val="0"/>
              <w:spacing w:before="0" w:beforeAutospacing="0" w:after="0" w:afterAutospacing="0"/>
              <w:jc w:val="both"/>
              <w:rPr>
                <w:sz w:val="28"/>
                <w:szCs w:val="28"/>
                <w:lang w:val="kk-KZ"/>
              </w:rPr>
            </w:pPr>
          </w:p>
          <w:p w:rsidR="00171CF6" w:rsidRPr="002700E8" w:rsidRDefault="00E1738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262130" w:rsidRPr="002700E8">
              <w:rPr>
                <w:sz w:val="28"/>
                <w:szCs w:val="28"/>
                <w:lang w:val="kk-KZ"/>
              </w:rPr>
              <w:t xml:space="preserve"> </w:t>
            </w:r>
            <w:r w:rsidR="005D6C6D" w:rsidRPr="002700E8">
              <w:rPr>
                <w:sz w:val="28"/>
                <w:szCs w:val="28"/>
                <w:lang w:val="kk-KZ"/>
              </w:rPr>
              <w:t xml:space="preserve"> </w:t>
            </w:r>
            <w:r w:rsidR="008409E3" w:rsidRPr="002700E8">
              <w:rPr>
                <w:sz w:val="28"/>
                <w:szCs w:val="28"/>
                <w:lang w:val="kk-KZ"/>
              </w:rPr>
              <w:t>6</w:t>
            </w:r>
            <w:r w:rsidR="008872E2">
              <w:rPr>
                <w:sz w:val="28"/>
                <w:szCs w:val="28"/>
                <w:lang w:val="kk-KZ"/>
              </w:rPr>
              <w:t>5</w:t>
            </w:r>
          </w:p>
        </w:tc>
      </w:tr>
      <w:tr w:rsidR="00EE5422" w:rsidRPr="002700E8" w:rsidTr="005D6C6D">
        <w:tc>
          <w:tcPr>
            <w:tcW w:w="582" w:type="dxa"/>
          </w:tcPr>
          <w:p w:rsidR="007557FA" w:rsidRPr="002700E8" w:rsidRDefault="007557FA" w:rsidP="002700E8">
            <w:pPr>
              <w:pStyle w:val="a5"/>
              <w:widowControl w:val="0"/>
              <w:spacing w:before="0" w:beforeAutospacing="0" w:after="0" w:afterAutospacing="0"/>
              <w:jc w:val="both"/>
              <w:rPr>
                <w:sz w:val="28"/>
                <w:szCs w:val="28"/>
                <w:lang w:val="kk-KZ"/>
              </w:rPr>
            </w:pPr>
            <w:r w:rsidRPr="002700E8">
              <w:rPr>
                <w:sz w:val="28"/>
                <w:szCs w:val="28"/>
                <w:lang w:val="kk-KZ"/>
              </w:rPr>
              <w:t>2.3</w:t>
            </w:r>
          </w:p>
        </w:tc>
        <w:tc>
          <w:tcPr>
            <w:tcW w:w="8315" w:type="dxa"/>
          </w:tcPr>
          <w:p w:rsidR="007557FA" w:rsidRPr="002700E8" w:rsidRDefault="008872E2" w:rsidP="002700E8">
            <w:pPr>
              <w:pStyle w:val="a5"/>
              <w:widowControl w:val="0"/>
              <w:spacing w:before="0" w:beforeAutospacing="0" w:after="0" w:afterAutospacing="0"/>
              <w:jc w:val="both"/>
              <w:rPr>
                <w:sz w:val="28"/>
                <w:szCs w:val="28"/>
              </w:rPr>
            </w:pPr>
            <w:r>
              <w:rPr>
                <w:sz w:val="28"/>
                <w:szCs w:val="28"/>
                <w:lang w:val="kk-KZ"/>
              </w:rPr>
              <w:t xml:space="preserve">Университет және </w:t>
            </w:r>
            <w:r w:rsidR="006723E7" w:rsidRPr="002700E8">
              <w:rPr>
                <w:sz w:val="28"/>
                <w:szCs w:val="28"/>
                <w:lang w:val="kk-KZ"/>
              </w:rPr>
              <w:t>оқытушылар арасындағы</w:t>
            </w:r>
            <w:r w:rsidR="009A4BF8" w:rsidRPr="002700E8">
              <w:rPr>
                <w:sz w:val="28"/>
                <w:szCs w:val="28"/>
                <w:lang w:val="kk-KZ"/>
              </w:rPr>
              <w:t xml:space="preserve"> еңбек қатынастарын </w:t>
            </w:r>
            <w:r w:rsidR="00FF10FE" w:rsidRPr="002700E8">
              <w:rPr>
                <w:sz w:val="28"/>
                <w:szCs w:val="28"/>
                <w:lang w:val="kk-KZ"/>
              </w:rPr>
              <w:t>тоқт</w:t>
            </w:r>
            <w:r w:rsidR="009A4BF8" w:rsidRPr="002700E8">
              <w:rPr>
                <w:sz w:val="28"/>
                <w:szCs w:val="28"/>
                <w:lang w:val="kk-KZ"/>
              </w:rPr>
              <w:t>ату ерекшеліктер мен құқық қолдану тәжірибесі......</w:t>
            </w:r>
            <w:r w:rsidR="004E38D0" w:rsidRPr="002700E8">
              <w:rPr>
                <w:sz w:val="28"/>
                <w:szCs w:val="28"/>
                <w:lang w:val="kk-KZ"/>
              </w:rPr>
              <w:t>...........</w:t>
            </w:r>
            <w:r w:rsidR="006723E7" w:rsidRPr="002700E8">
              <w:rPr>
                <w:sz w:val="28"/>
                <w:szCs w:val="28"/>
                <w:lang w:val="kk-KZ"/>
              </w:rPr>
              <w:t>........</w:t>
            </w:r>
          </w:p>
        </w:tc>
        <w:tc>
          <w:tcPr>
            <w:tcW w:w="850" w:type="dxa"/>
          </w:tcPr>
          <w:p w:rsidR="007557FA" w:rsidRPr="002700E8" w:rsidRDefault="007557FA" w:rsidP="002700E8">
            <w:pPr>
              <w:pStyle w:val="a5"/>
              <w:widowControl w:val="0"/>
              <w:spacing w:before="0" w:beforeAutospacing="0" w:after="0" w:afterAutospacing="0"/>
              <w:jc w:val="both"/>
              <w:rPr>
                <w:sz w:val="28"/>
                <w:szCs w:val="28"/>
                <w:lang w:val="kk-KZ"/>
              </w:rPr>
            </w:pPr>
          </w:p>
          <w:p w:rsidR="00171CF6"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8872E2">
              <w:rPr>
                <w:sz w:val="28"/>
                <w:szCs w:val="28"/>
                <w:lang w:val="kk-KZ"/>
              </w:rPr>
              <w:t>86</w:t>
            </w:r>
          </w:p>
        </w:tc>
      </w:tr>
      <w:tr w:rsidR="00EE5422" w:rsidRPr="002700E8" w:rsidTr="005D6C6D">
        <w:trPr>
          <w:trHeight w:val="80"/>
        </w:trPr>
        <w:tc>
          <w:tcPr>
            <w:tcW w:w="8897" w:type="dxa"/>
            <w:gridSpan w:val="2"/>
          </w:tcPr>
          <w:p w:rsidR="007557FA" w:rsidRPr="002700E8" w:rsidRDefault="007557FA" w:rsidP="002700E8">
            <w:pPr>
              <w:widowControl w:val="0"/>
              <w:spacing w:after="0" w:line="240" w:lineRule="auto"/>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 xml:space="preserve">3 </w:t>
            </w:r>
            <w:r w:rsidR="0065290F">
              <w:rPr>
                <w:rFonts w:ascii="Times New Roman" w:hAnsi="Times New Roman" w:cs="Times New Roman"/>
                <w:b/>
                <w:sz w:val="28"/>
                <w:szCs w:val="28"/>
                <w:lang w:val="kk-KZ"/>
              </w:rPr>
              <w:t>ЖОҒАРЫ БІЛІМ БЕРУ ҰЙЫМЫНДА</w:t>
            </w:r>
            <w:r w:rsidR="00785092" w:rsidRPr="002700E8">
              <w:rPr>
                <w:rFonts w:ascii="Times New Roman" w:hAnsi="Times New Roman" w:cs="Times New Roman"/>
                <w:b/>
                <w:sz w:val="28"/>
                <w:szCs w:val="28"/>
                <w:lang w:val="kk-KZ"/>
              </w:rPr>
              <w:t xml:space="preserve"> </w:t>
            </w:r>
            <w:r w:rsidR="00D844B5" w:rsidRPr="002700E8">
              <w:rPr>
                <w:rFonts w:ascii="Times New Roman" w:hAnsi="Times New Roman" w:cs="Times New Roman"/>
                <w:b/>
                <w:sz w:val="28"/>
                <w:szCs w:val="28"/>
                <w:lang w:val="kk-KZ"/>
              </w:rPr>
              <w:t>ОҚЫТУШЫЛАР</w:t>
            </w:r>
            <w:r w:rsidR="00785092" w:rsidRPr="002700E8">
              <w:rPr>
                <w:rFonts w:ascii="Times New Roman" w:hAnsi="Times New Roman" w:cs="Times New Roman"/>
                <w:b/>
                <w:sz w:val="28"/>
                <w:szCs w:val="28"/>
                <w:lang w:val="kk-KZ"/>
              </w:rPr>
              <w:t xml:space="preserve"> </w:t>
            </w:r>
            <w:r w:rsidR="00317C9D" w:rsidRPr="002700E8">
              <w:rPr>
                <w:rFonts w:ascii="Times New Roman" w:hAnsi="Times New Roman" w:cs="Times New Roman"/>
                <w:b/>
                <w:sz w:val="28"/>
                <w:szCs w:val="28"/>
                <w:lang w:val="kk-KZ"/>
              </w:rPr>
              <w:t xml:space="preserve">ЕҢБЕГІН </w:t>
            </w:r>
            <w:r w:rsidR="00D844B5" w:rsidRPr="002700E8">
              <w:rPr>
                <w:rFonts w:ascii="Times New Roman" w:hAnsi="Times New Roman" w:cs="Times New Roman"/>
                <w:b/>
                <w:sz w:val="28"/>
                <w:szCs w:val="28"/>
                <w:lang w:val="kk-KZ"/>
              </w:rPr>
              <w:t xml:space="preserve">ҚҰҚЫҚТЫҚ </w:t>
            </w:r>
            <w:r w:rsidR="00317C9D" w:rsidRPr="002700E8">
              <w:rPr>
                <w:rFonts w:ascii="Times New Roman" w:hAnsi="Times New Roman" w:cs="Times New Roman"/>
                <w:b/>
                <w:sz w:val="28"/>
                <w:szCs w:val="28"/>
                <w:lang w:val="kk-KZ"/>
              </w:rPr>
              <w:t>РЕТТЕУ</w:t>
            </w:r>
            <w:r w:rsidR="00D844B5" w:rsidRPr="002700E8">
              <w:rPr>
                <w:rFonts w:ascii="Times New Roman" w:hAnsi="Times New Roman" w:cs="Times New Roman"/>
                <w:b/>
                <w:sz w:val="28"/>
                <w:szCs w:val="28"/>
                <w:lang w:val="kk-KZ"/>
              </w:rPr>
              <w:t xml:space="preserve"> </w:t>
            </w:r>
            <w:r w:rsidR="00E15ECF" w:rsidRPr="002700E8">
              <w:rPr>
                <w:rFonts w:ascii="Times New Roman" w:hAnsi="Times New Roman" w:cs="Times New Roman"/>
                <w:b/>
                <w:sz w:val="28"/>
                <w:szCs w:val="28"/>
                <w:lang w:val="kk-KZ"/>
              </w:rPr>
              <w:t>ТЕТІКТЕРІН ЖЕТІЛДІРУ МӘСЕЛЕ</w:t>
            </w:r>
            <w:r w:rsidR="00785092" w:rsidRPr="002700E8">
              <w:rPr>
                <w:rFonts w:ascii="Times New Roman" w:hAnsi="Times New Roman" w:cs="Times New Roman"/>
                <w:b/>
                <w:sz w:val="28"/>
                <w:szCs w:val="28"/>
                <w:lang w:val="kk-KZ"/>
              </w:rPr>
              <w:t>ЛЕРІ.........</w:t>
            </w:r>
            <w:r w:rsidR="00D844B5" w:rsidRPr="002700E8">
              <w:rPr>
                <w:rFonts w:ascii="Times New Roman" w:hAnsi="Times New Roman" w:cs="Times New Roman"/>
                <w:b/>
                <w:sz w:val="28"/>
                <w:szCs w:val="28"/>
                <w:lang w:val="kk-KZ"/>
              </w:rPr>
              <w:t>.......................................................................................</w:t>
            </w:r>
          </w:p>
        </w:tc>
        <w:tc>
          <w:tcPr>
            <w:tcW w:w="850" w:type="dxa"/>
          </w:tcPr>
          <w:p w:rsidR="007557FA" w:rsidRPr="002700E8" w:rsidRDefault="007557FA" w:rsidP="002700E8">
            <w:pPr>
              <w:pStyle w:val="a5"/>
              <w:widowControl w:val="0"/>
              <w:spacing w:before="0" w:beforeAutospacing="0" w:after="0" w:afterAutospacing="0"/>
              <w:jc w:val="both"/>
              <w:rPr>
                <w:sz w:val="28"/>
                <w:szCs w:val="28"/>
                <w:lang w:val="kk-KZ"/>
              </w:rPr>
            </w:pPr>
          </w:p>
          <w:p w:rsidR="0087036D" w:rsidRPr="002700E8" w:rsidRDefault="00A62CF3"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p>
          <w:p w:rsidR="00171CF6" w:rsidRPr="002700E8" w:rsidRDefault="0087036D"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65290F">
              <w:rPr>
                <w:sz w:val="28"/>
                <w:szCs w:val="28"/>
                <w:lang w:val="kk-KZ"/>
              </w:rPr>
              <w:t>96</w:t>
            </w:r>
          </w:p>
        </w:tc>
      </w:tr>
      <w:tr w:rsidR="00EE5422" w:rsidRPr="002700E8" w:rsidTr="005D6C6D">
        <w:tc>
          <w:tcPr>
            <w:tcW w:w="582" w:type="dxa"/>
          </w:tcPr>
          <w:p w:rsidR="007557FA" w:rsidRPr="002700E8" w:rsidRDefault="007557FA" w:rsidP="002700E8">
            <w:pPr>
              <w:pStyle w:val="a5"/>
              <w:widowControl w:val="0"/>
              <w:spacing w:before="0" w:beforeAutospacing="0" w:after="0" w:afterAutospacing="0"/>
              <w:jc w:val="both"/>
              <w:rPr>
                <w:sz w:val="28"/>
                <w:szCs w:val="28"/>
                <w:lang w:val="kk-KZ"/>
              </w:rPr>
            </w:pPr>
            <w:r w:rsidRPr="002700E8">
              <w:rPr>
                <w:sz w:val="28"/>
                <w:szCs w:val="28"/>
                <w:lang w:val="kk-KZ"/>
              </w:rPr>
              <w:t>3.1</w:t>
            </w:r>
          </w:p>
        </w:tc>
        <w:tc>
          <w:tcPr>
            <w:tcW w:w="8315" w:type="dxa"/>
          </w:tcPr>
          <w:p w:rsidR="007557FA" w:rsidRPr="002700E8" w:rsidRDefault="00A62CF3" w:rsidP="002700E8">
            <w:pPr>
              <w:widowControl w:val="0"/>
              <w:spacing w:after="0" w:line="240" w:lineRule="auto"/>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w:t>
            </w:r>
            <w:r w:rsidR="00B74FB7" w:rsidRPr="002700E8">
              <w:rPr>
                <w:rFonts w:ascii="Times New Roman" w:hAnsi="Times New Roman" w:cs="Times New Roman"/>
                <w:sz w:val="28"/>
                <w:szCs w:val="28"/>
                <w:lang w:val="kk-KZ"/>
              </w:rPr>
              <w:t>қытушылардың</w:t>
            </w:r>
            <w:r w:rsidR="009A4BF8" w:rsidRPr="002700E8">
              <w:rPr>
                <w:rFonts w:ascii="Times New Roman" w:hAnsi="Times New Roman" w:cs="Times New Roman"/>
                <w:sz w:val="28"/>
                <w:szCs w:val="28"/>
                <w:lang w:val="kk-KZ"/>
              </w:rPr>
              <w:t xml:space="preserve"> жұмыс уақыты мен</w:t>
            </w:r>
            <w:r w:rsidR="0042673E" w:rsidRPr="002700E8">
              <w:rPr>
                <w:rFonts w:ascii="Times New Roman" w:hAnsi="Times New Roman" w:cs="Times New Roman"/>
                <w:sz w:val="28"/>
                <w:szCs w:val="28"/>
                <w:lang w:val="kk-KZ"/>
              </w:rPr>
              <w:t xml:space="preserve"> тынығу уақытын</w:t>
            </w:r>
            <w:r w:rsidR="00C263AD" w:rsidRPr="002700E8">
              <w:rPr>
                <w:rFonts w:ascii="Times New Roman" w:hAnsi="Times New Roman" w:cs="Times New Roman"/>
                <w:sz w:val="28"/>
                <w:szCs w:val="28"/>
                <w:lang w:val="kk-KZ"/>
              </w:rPr>
              <w:t xml:space="preserve"> </w:t>
            </w:r>
            <w:r w:rsidR="009A4BF8" w:rsidRPr="002700E8">
              <w:rPr>
                <w:rFonts w:ascii="Times New Roman" w:hAnsi="Times New Roman" w:cs="Times New Roman"/>
                <w:sz w:val="28"/>
                <w:szCs w:val="28"/>
                <w:lang w:val="kk-KZ"/>
              </w:rPr>
              <w:t xml:space="preserve">реттеудің </w:t>
            </w:r>
            <w:r w:rsidR="00AE0C60" w:rsidRPr="002700E8">
              <w:rPr>
                <w:rFonts w:ascii="Times New Roman" w:hAnsi="Times New Roman" w:cs="Times New Roman"/>
                <w:sz w:val="28"/>
                <w:szCs w:val="28"/>
                <w:lang w:val="kk-KZ"/>
              </w:rPr>
              <w:t>құқықтық</w:t>
            </w:r>
            <w:r w:rsidR="009227D7" w:rsidRPr="002700E8">
              <w:rPr>
                <w:rFonts w:ascii="Times New Roman" w:hAnsi="Times New Roman" w:cs="Times New Roman"/>
                <w:sz w:val="28"/>
                <w:szCs w:val="28"/>
                <w:lang w:val="kk-KZ"/>
              </w:rPr>
              <w:t xml:space="preserve"> және тәжірибелік негіздері...</w:t>
            </w:r>
            <w:r w:rsidR="009A4BF8" w:rsidRPr="002700E8">
              <w:rPr>
                <w:rFonts w:ascii="Times New Roman" w:hAnsi="Times New Roman" w:cs="Times New Roman"/>
                <w:sz w:val="28"/>
                <w:szCs w:val="28"/>
                <w:lang w:val="kk-KZ"/>
              </w:rPr>
              <w:t>...............................</w:t>
            </w:r>
            <w:r w:rsidR="00D45B64" w:rsidRPr="002700E8">
              <w:rPr>
                <w:rFonts w:ascii="Times New Roman" w:hAnsi="Times New Roman" w:cs="Times New Roman"/>
                <w:sz w:val="28"/>
                <w:szCs w:val="28"/>
                <w:lang w:val="kk-KZ"/>
              </w:rPr>
              <w:t>..............</w:t>
            </w:r>
            <w:r w:rsidR="009A4BF8" w:rsidRPr="002700E8">
              <w:rPr>
                <w:rFonts w:ascii="Times New Roman" w:hAnsi="Times New Roman" w:cs="Times New Roman"/>
                <w:sz w:val="28"/>
                <w:szCs w:val="28"/>
                <w:lang w:val="kk-KZ"/>
              </w:rPr>
              <w:t>...</w:t>
            </w:r>
            <w:r w:rsidR="0042673E" w:rsidRPr="002700E8">
              <w:rPr>
                <w:rFonts w:ascii="Times New Roman" w:hAnsi="Times New Roman" w:cs="Times New Roman"/>
                <w:sz w:val="28"/>
                <w:szCs w:val="28"/>
                <w:lang w:val="kk-KZ"/>
              </w:rPr>
              <w:t xml:space="preserve"> </w:t>
            </w:r>
          </w:p>
        </w:tc>
        <w:tc>
          <w:tcPr>
            <w:tcW w:w="850" w:type="dxa"/>
          </w:tcPr>
          <w:p w:rsidR="007557FA" w:rsidRPr="002700E8" w:rsidRDefault="007557FA" w:rsidP="002700E8">
            <w:pPr>
              <w:pStyle w:val="a5"/>
              <w:widowControl w:val="0"/>
              <w:spacing w:before="0" w:beforeAutospacing="0" w:after="0" w:afterAutospacing="0"/>
              <w:jc w:val="both"/>
              <w:rPr>
                <w:sz w:val="28"/>
                <w:szCs w:val="28"/>
                <w:lang w:val="kk-KZ"/>
              </w:rPr>
            </w:pPr>
          </w:p>
          <w:p w:rsidR="00171CF6" w:rsidRPr="002700E8" w:rsidRDefault="00D877A4"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65290F">
              <w:rPr>
                <w:sz w:val="28"/>
                <w:szCs w:val="28"/>
                <w:lang w:val="kk-KZ"/>
              </w:rPr>
              <w:t>96</w:t>
            </w:r>
          </w:p>
        </w:tc>
      </w:tr>
      <w:tr w:rsidR="00EE5422" w:rsidRPr="002700E8" w:rsidTr="005D6C6D">
        <w:tc>
          <w:tcPr>
            <w:tcW w:w="582" w:type="dxa"/>
          </w:tcPr>
          <w:p w:rsidR="007557FA" w:rsidRPr="002700E8" w:rsidRDefault="007557FA" w:rsidP="002700E8">
            <w:pPr>
              <w:pStyle w:val="a5"/>
              <w:widowControl w:val="0"/>
              <w:spacing w:before="0" w:beforeAutospacing="0" w:after="0" w:afterAutospacing="0"/>
              <w:jc w:val="both"/>
              <w:rPr>
                <w:sz w:val="28"/>
                <w:szCs w:val="28"/>
                <w:lang w:val="kk-KZ"/>
              </w:rPr>
            </w:pPr>
            <w:r w:rsidRPr="002700E8">
              <w:rPr>
                <w:sz w:val="28"/>
                <w:szCs w:val="28"/>
                <w:lang w:val="kk-KZ"/>
              </w:rPr>
              <w:t>3.2</w:t>
            </w:r>
          </w:p>
        </w:tc>
        <w:tc>
          <w:tcPr>
            <w:tcW w:w="8315" w:type="dxa"/>
          </w:tcPr>
          <w:p w:rsidR="007557FA" w:rsidRPr="002700E8" w:rsidRDefault="00256C8F" w:rsidP="002700E8">
            <w:pPr>
              <w:widowControl w:val="0"/>
              <w:spacing w:after="0" w:line="240" w:lineRule="auto"/>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w:t>
            </w:r>
            <w:r w:rsidR="00E62366" w:rsidRPr="002700E8">
              <w:rPr>
                <w:rFonts w:ascii="Times New Roman" w:hAnsi="Times New Roman" w:cs="Times New Roman"/>
                <w:sz w:val="28"/>
                <w:szCs w:val="28"/>
                <w:lang w:val="kk-KZ"/>
              </w:rPr>
              <w:t>ңбекті нормалау және еңбек</w:t>
            </w:r>
            <w:r w:rsidR="00CC285E" w:rsidRPr="002700E8">
              <w:rPr>
                <w:rFonts w:ascii="Times New Roman" w:hAnsi="Times New Roman" w:cs="Times New Roman"/>
                <w:sz w:val="28"/>
                <w:szCs w:val="28"/>
                <w:lang w:val="kk-KZ"/>
              </w:rPr>
              <w:t xml:space="preserve">ке ақы төлеу: </w:t>
            </w:r>
            <w:r w:rsidRPr="002700E8">
              <w:rPr>
                <w:rFonts w:ascii="Times New Roman" w:hAnsi="Times New Roman" w:cs="Times New Roman"/>
                <w:sz w:val="28"/>
                <w:szCs w:val="28"/>
                <w:lang w:val="kk-KZ"/>
              </w:rPr>
              <w:t>заңнамалық мәселелері және</w:t>
            </w:r>
            <w:r w:rsidR="00CC285E" w:rsidRPr="002700E8">
              <w:rPr>
                <w:rFonts w:ascii="Times New Roman" w:hAnsi="Times New Roman" w:cs="Times New Roman"/>
                <w:sz w:val="28"/>
                <w:szCs w:val="28"/>
                <w:lang w:val="kk-KZ"/>
              </w:rPr>
              <w:t xml:space="preserve"> шешу жолдары</w:t>
            </w:r>
            <w:r w:rsidR="00171CF6"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w:t>
            </w:r>
            <w:r w:rsidR="00171CF6" w:rsidRPr="002700E8">
              <w:rPr>
                <w:rFonts w:ascii="Times New Roman" w:hAnsi="Times New Roman" w:cs="Times New Roman"/>
                <w:sz w:val="28"/>
                <w:szCs w:val="28"/>
                <w:lang w:val="kk-KZ"/>
              </w:rPr>
              <w:t>...</w:t>
            </w:r>
            <w:r w:rsidR="00CC285E"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w:t>
            </w:r>
            <w:r w:rsidR="00CC285E" w:rsidRPr="002700E8">
              <w:rPr>
                <w:rFonts w:ascii="Times New Roman" w:hAnsi="Times New Roman" w:cs="Times New Roman"/>
                <w:sz w:val="28"/>
                <w:szCs w:val="28"/>
                <w:lang w:val="kk-KZ"/>
              </w:rPr>
              <w:t>...</w:t>
            </w:r>
            <w:r w:rsidR="005F56F5" w:rsidRPr="002700E8">
              <w:rPr>
                <w:rFonts w:ascii="Times New Roman" w:hAnsi="Times New Roman" w:cs="Times New Roman"/>
                <w:sz w:val="28"/>
                <w:szCs w:val="28"/>
                <w:lang w:val="kk-KZ"/>
              </w:rPr>
              <w:t>...........................</w:t>
            </w:r>
          </w:p>
        </w:tc>
        <w:tc>
          <w:tcPr>
            <w:tcW w:w="850" w:type="dxa"/>
          </w:tcPr>
          <w:p w:rsidR="00256C8F"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p>
          <w:p w:rsidR="007557FA" w:rsidRPr="002700E8" w:rsidRDefault="00443359" w:rsidP="002700E8">
            <w:pPr>
              <w:pStyle w:val="a5"/>
              <w:widowControl w:val="0"/>
              <w:spacing w:before="0" w:beforeAutospacing="0" w:after="0" w:afterAutospacing="0"/>
              <w:jc w:val="both"/>
              <w:rPr>
                <w:sz w:val="28"/>
                <w:szCs w:val="28"/>
                <w:lang w:val="kk-KZ"/>
              </w:rPr>
            </w:pPr>
            <w:r>
              <w:rPr>
                <w:sz w:val="28"/>
                <w:szCs w:val="28"/>
                <w:lang w:val="kk-KZ"/>
              </w:rPr>
              <w:t xml:space="preserve">   105</w:t>
            </w:r>
          </w:p>
        </w:tc>
      </w:tr>
      <w:tr w:rsidR="00EE5422" w:rsidRPr="002700E8" w:rsidTr="005D6C6D">
        <w:tc>
          <w:tcPr>
            <w:tcW w:w="582" w:type="dxa"/>
          </w:tcPr>
          <w:p w:rsidR="007557FA" w:rsidRPr="002700E8" w:rsidRDefault="007557FA" w:rsidP="002700E8">
            <w:pPr>
              <w:pStyle w:val="a5"/>
              <w:widowControl w:val="0"/>
              <w:spacing w:before="0" w:beforeAutospacing="0" w:after="0" w:afterAutospacing="0"/>
              <w:jc w:val="both"/>
              <w:rPr>
                <w:sz w:val="28"/>
                <w:szCs w:val="28"/>
                <w:lang w:val="kk-KZ"/>
              </w:rPr>
            </w:pPr>
            <w:r w:rsidRPr="002700E8">
              <w:rPr>
                <w:sz w:val="28"/>
                <w:szCs w:val="28"/>
                <w:lang w:val="kk-KZ"/>
              </w:rPr>
              <w:t>3.3</w:t>
            </w:r>
          </w:p>
        </w:tc>
        <w:tc>
          <w:tcPr>
            <w:tcW w:w="8315" w:type="dxa"/>
          </w:tcPr>
          <w:p w:rsidR="007557FA" w:rsidRPr="002700E8" w:rsidRDefault="0044702A" w:rsidP="002700E8">
            <w:pPr>
              <w:widowControl w:val="0"/>
              <w:spacing w:after="0" w:line="240" w:lineRule="auto"/>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Жоғары оқу орны дербестігі </w:t>
            </w:r>
            <w:r w:rsidR="00ED2E1D" w:rsidRPr="002700E8">
              <w:rPr>
                <w:rFonts w:ascii="Times New Roman" w:hAnsi="Times New Roman" w:cs="Times New Roman"/>
                <w:sz w:val="28"/>
                <w:szCs w:val="28"/>
                <w:lang w:val="kk-KZ"/>
              </w:rPr>
              <w:t>жағдайында оқытушылар</w:t>
            </w:r>
            <w:r w:rsidR="009446E2" w:rsidRPr="002700E8">
              <w:rPr>
                <w:rFonts w:ascii="Times New Roman" w:hAnsi="Times New Roman" w:cs="Times New Roman"/>
                <w:sz w:val="28"/>
                <w:szCs w:val="28"/>
                <w:lang w:val="kk-KZ"/>
              </w:rPr>
              <w:t>дың</w:t>
            </w:r>
            <w:r w:rsidR="00ED2E1D" w:rsidRPr="002700E8">
              <w:rPr>
                <w:rFonts w:ascii="Times New Roman" w:hAnsi="Times New Roman" w:cs="Times New Roman"/>
                <w:sz w:val="28"/>
                <w:szCs w:val="28"/>
                <w:lang w:val="kk-KZ"/>
              </w:rPr>
              <w:t xml:space="preserve"> еңбек құқықтарын қорғаудың тетіктерін </w:t>
            </w:r>
            <w:r w:rsidR="00D762E2" w:rsidRPr="002700E8">
              <w:rPr>
                <w:rFonts w:ascii="Times New Roman" w:hAnsi="Times New Roman" w:cs="Times New Roman"/>
                <w:sz w:val="28"/>
                <w:szCs w:val="28"/>
                <w:lang w:val="kk-KZ"/>
              </w:rPr>
              <w:t>жетілдіру</w:t>
            </w:r>
            <w:r w:rsidRPr="002700E8">
              <w:rPr>
                <w:rFonts w:ascii="Times New Roman" w:hAnsi="Times New Roman" w:cs="Times New Roman"/>
                <w:sz w:val="28"/>
                <w:szCs w:val="28"/>
                <w:lang w:val="kk-KZ"/>
              </w:rPr>
              <w:t>.......................................</w:t>
            </w:r>
            <w:r w:rsidR="00D762E2" w:rsidRPr="002700E8">
              <w:rPr>
                <w:rFonts w:ascii="Times New Roman" w:hAnsi="Times New Roman" w:cs="Times New Roman"/>
                <w:sz w:val="28"/>
                <w:szCs w:val="28"/>
                <w:lang w:val="kk-KZ"/>
              </w:rPr>
              <w:t xml:space="preserve"> </w:t>
            </w:r>
          </w:p>
        </w:tc>
        <w:tc>
          <w:tcPr>
            <w:tcW w:w="850" w:type="dxa"/>
          </w:tcPr>
          <w:p w:rsidR="007557FA" w:rsidRPr="002700E8" w:rsidRDefault="007557FA" w:rsidP="002700E8">
            <w:pPr>
              <w:pStyle w:val="a5"/>
              <w:widowControl w:val="0"/>
              <w:spacing w:before="0" w:beforeAutospacing="0" w:after="0" w:afterAutospacing="0"/>
              <w:jc w:val="both"/>
              <w:rPr>
                <w:sz w:val="28"/>
                <w:szCs w:val="28"/>
                <w:lang w:val="kk-KZ"/>
              </w:rPr>
            </w:pPr>
          </w:p>
          <w:p w:rsidR="00171CF6"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05213D">
              <w:rPr>
                <w:sz w:val="28"/>
                <w:szCs w:val="28"/>
                <w:lang w:val="kk-KZ"/>
              </w:rPr>
              <w:t>122</w:t>
            </w:r>
          </w:p>
        </w:tc>
      </w:tr>
      <w:tr w:rsidR="00EE5422" w:rsidRPr="002700E8" w:rsidTr="005D6C6D">
        <w:tc>
          <w:tcPr>
            <w:tcW w:w="8897" w:type="dxa"/>
            <w:gridSpan w:val="2"/>
          </w:tcPr>
          <w:p w:rsidR="007557FA" w:rsidRPr="002700E8" w:rsidRDefault="00E62366" w:rsidP="002700E8">
            <w:pPr>
              <w:pStyle w:val="a5"/>
              <w:widowControl w:val="0"/>
              <w:spacing w:before="0" w:beforeAutospacing="0" w:after="0" w:afterAutospacing="0"/>
              <w:jc w:val="both"/>
              <w:rPr>
                <w:b/>
                <w:sz w:val="28"/>
                <w:szCs w:val="28"/>
              </w:rPr>
            </w:pPr>
            <w:r w:rsidRPr="002700E8">
              <w:rPr>
                <w:b/>
                <w:sz w:val="28"/>
                <w:szCs w:val="28"/>
                <w:lang w:val="kk-KZ"/>
              </w:rPr>
              <w:t>ҚОРЫТЫНДЫ</w:t>
            </w:r>
            <w:r w:rsidR="00D61ECC" w:rsidRPr="002700E8">
              <w:rPr>
                <w:b/>
                <w:sz w:val="28"/>
                <w:szCs w:val="28"/>
                <w:lang w:val="kk-KZ"/>
              </w:rPr>
              <w:t>...............................................................................................</w:t>
            </w:r>
          </w:p>
        </w:tc>
        <w:tc>
          <w:tcPr>
            <w:tcW w:w="850" w:type="dxa"/>
          </w:tcPr>
          <w:p w:rsidR="007557FA"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E768E4">
              <w:rPr>
                <w:sz w:val="28"/>
                <w:szCs w:val="28"/>
                <w:lang w:val="kk-KZ"/>
              </w:rPr>
              <w:t>140</w:t>
            </w:r>
          </w:p>
        </w:tc>
      </w:tr>
      <w:tr w:rsidR="00EE5422" w:rsidRPr="002700E8" w:rsidTr="005D6C6D">
        <w:tc>
          <w:tcPr>
            <w:tcW w:w="8897" w:type="dxa"/>
            <w:gridSpan w:val="2"/>
          </w:tcPr>
          <w:p w:rsidR="007557FA" w:rsidRPr="002700E8" w:rsidRDefault="004467F1" w:rsidP="002700E8">
            <w:pPr>
              <w:pStyle w:val="a5"/>
              <w:widowControl w:val="0"/>
              <w:spacing w:before="0" w:beforeAutospacing="0" w:after="0" w:afterAutospacing="0"/>
              <w:jc w:val="both"/>
              <w:rPr>
                <w:b/>
                <w:sz w:val="28"/>
                <w:szCs w:val="28"/>
                <w:lang w:val="kk-KZ"/>
              </w:rPr>
            </w:pPr>
            <w:r w:rsidRPr="002700E8">
              <w:rPr>
                <w:b/>
                <w:sz w:val="28"/>
                <w:szCs w:val="28"/>
                <w:lang w:val="kk-KZ"/>
              </w:rPr>
              <w:t>ПАЙДАЛАНЫЛҒАН ӘДЕБИЕТТЕР</w:t>
            </w:r>
            <w:r w:rsidR="00E62366" w:rsidRPr="002700E8">
              <w:rPr>
                <w:b/>
                <w:sz w:val="28"/>
                <w:szCs w:val="28"/>
                <w:lang w:val="kk-KZ"/>
              </w:rPr>
              <w:t xml:space="preserve"> ТІЗІМІ</w:t>
            </w:r>
            <w:r w:rsidR="00D61ECC" w:rsidRPr="002700E8">
              <w:rPr>
                <w:b/>
                <w:sz w:val="28"/>
                <w:szCs w:val="28"/>
                <w:lang w:val="kk-KZ"/>
              </w:rPr>
              <w:t>.........................</w:t>
            </w:r>
            <w:r w:rsidR="00171CF6" w:rsidRPr="002700E8">
              <w:rPr>
                <w:b/>
                <w:sz w:val="28"/>
                <w:szCs w:val="28"/>
                <w:lang w:val="kk-KZ"/>
              </w:rPr>
              <w:t>................</w:t>
            </w:r>
            <w:r w:rsidR="00E34B43" w:rsidRPr="002700E8">
              <w:rPr>
                <w:b/>
                <w:sz w:val="28"/>
                <w:szCs w:val="28"/>
                <w:lang w:val="kk-KZ"/>
              </w:rPr>
              <w:t>.</w:t>
            </w:r>
          </w:p>
        </w:tc>
        <w:tc>
          <w:tcPr>
            <w:tcW w:w="850" w:type="dxa"/>
          </w:tcPr>
          <w:p w:rsidR="007557FA" w:rsidRPr="002700E8" w:rsidRDefault="00171CF6" w:rsidP="002700E8">
            <w:pPr>
              <w:pStyle w:val="a5"/>
              <w:widowControl w:val="0"/>
              <w:spacing w:before="0" w:beforeAutospacing="0" w:after="0" w:afterAutospacing="0"/>
              <w:jc w:val="both"/>
              <w:rPr>
                <w:sz w:val="28"/>
                <w:szCs w:val="28"/>
                <w:lang w:val="kk-KZ"/>
              </w:rPr>
            </w:pPr>
            <w:r w:rsidRPr="002700E8">
              <w:rPr>
                <w:sz w:val="28"/>
                <w:szCs w:val="28"/>
                <w:lang w:val="kk-KZ"/>
              </w:rPr>
              <w:t xml:space="preserve"> </w:t>
            </w:r>
            <w:r w:rsidR="005D6C6D" w:rsidRPr="002700E8">
              <w:rPr>
                <w:sz w:val="28"/>
                <w:szCs w:val="28"/>
                <w:lang w:val="kk-KZ"/>
              </w:rPr>
              <w:t xml:space="preserve">  </w:t>
            </w:r>
            <w:r w:rsidR="00B03C31" w:rsidRPr="002700E8">
              <w:rPr>
                <w:sz w:val="28"/>
                <w:szCs w:val="28"/>
                <w:lang w:val="kk-KZ"/>
              </w:rPr>
              <w:t>1</w:t>
            </w:r>
            <w:r w:rsidR="00E768E4">
              <w:rPr>
                <w:sz w:val="28"/>
                <w:szCs w:val="28"/>
                <w:lang w:val="kk-KZ"/>
              </w:rPr>
              <w:t>49</w:t>
            </w:r>
          </w:p>
        </w:tc>
      </w:tr>
      <w:tr w:rsidR="00EE5422" w:rsidRPr="002700E8" w:rsidTr="005D6C6D">
        <w:tc>
          <w:tcPr>
            <w:tcW w:w="8897" w:type="dxa"/>
            <w:gridSpan w:val="2"/>
          </w:tcPr>
          <w:p w:rsidR="00CF3D17" w:rsidRPr="002700E8" w:rsidRDefault="00CF3D17"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lang w:val="kk-KZ"/>
              </w:rPr>
              <w:t>ҚОСЫМША А</w:t>
            </w:r>
            <w:r w:rsidR="00460932">
              <w:rPr>
                <w:rFonts w:ascii="Times New Roman" w:hAnsi="Times New Roman" w:cs="Times New Roman"/>
                <w:b/>
                <w:sz w:val="28"/>
                <w:szCs w:val="28"/>
                <w:lang w:val="kk-KZ"/>
              </w:rPr>
              <w:t>................................................................................................</w:t>
            </w:r>
          </w:p>
          <w:p w:rsidR="007557FA" w:rsidRPr="002700E8" w:rsidRDefault="00CF3D17"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r w:rsidRPr="002700E8">
              <w:rPr>
                <w:rFonts w:ascii="Times New Roman" w:hAnsi="Times New Roman" w:cs="Times New Roman"/>
                <w:b/>
                <w:sz w:val="28"/>
                <w:szCs w:val="28"/>
                <w:lang w:val="kk-KZ"/>
              </w:rPr>
              <w:t>ҚОСЫМША Ә</w:t>
            </w:r>
            <w:r w:rsidR="00460932">
              <w:rPr>
                <w:rFonts w:ascii="Times New Roman" w:hAnsi="Times New Roman" w:cs="Times New Roman"/>
                <w:b/>
                <w:sz w:val="28"/>
                <w:szCs w:val="28"/>
                <w:lang w:val="kk-KZ"/>
              </w:rPr>
              <w:t>................................................................................................</w:t>
            </w:r>
            <w:r w:rsidR="00E62366" w:rsidRPr="002700E8">
              <w:rPr>
                <w:rFonts w:ascii="Times New Roman" w:hAnsi="Times New Roman" w:cs="Times New Roman"/>
                <w:b/>
                <w:sz w:val="28"/>
                <w:szCs w:val="28"/>
                <w:lang w:val="kk-KZ"/>
              </w:rPr>
              <w:t xml:space="preserve"> </w:t>
            </w:r>
          </w:p>
        </w:tc>
        <w:tc>
          <w:tcPr>
            <w:tcW w:w="850" w:type="dxa"/>
          </w:tcPr>
          <w:p w:rsidR="007557FA" w:rsidRPr="002700E8" w:rsidRDefault="007E4151" w:rsidP="002700E8">
            <w:pPr>
              <w:pStyle w:val="a5"/>
              <w:widowControl w:val="0"/>
              <w:spacing w:before="0" w:beforeAutospacing="0" w:after="0" w:afterAutospacing="0"/>
              <w:jc w:val="both"/>
              <w:rPr>
                <w:sz w:val="28"/>
                <w:szCs w:val="28"/>
                <w:lang w:val="kk-KZ"/>
              </w:rPr>
            </w:pPr>
            <w:r w:rsidRPr="002700E8">
              <w:rPr>
                <w:sz w:val="28"/>
                <w:szCs w:val="28"/>
                <w:lang w:val="kk-KZ"/>
              </w:rPr>
              <w:t xml:space="preserve">   1</w:t>
            </w:r>
            <w:r w:rsidR="00E768E4">
              <w:rPr>
                <w:sz w:val="28"/>
                <w:szCs w:val="28"/>
                <w:lang w:val="kk-KZ"/>
              </w:rPr>
              <w:t>67</w:t>
            </w:r>
          </w:p>
          <w:p w:rsidR="008429F2" w:rsidRPr="002700E8" w:rsidRDefault="00E768E4" w:rsidP="002700E8">
            <w:pPr>
              <w:pStyle w:val="a5"/>
              <w:widowControl w:val="0"/>
              <w:spacing w:before="0" w:beforeAutospacing="0" w:after="0" w:afterAutospacing="0"/>
              <w:jc w:val="both"/>
              <w:rPr>
                <w:sz w:val="28"/>
                <w:szCs w:val="28"/>
                <w:lang w:val="kk-KZ"/>
              </w:rPr>
            </w:pPr>
            <w:r>
              <w:rPr>
                <w:sz w:val="28"/>
                <w:szCs w:val="28"/>
                <w:lang w:val="kk-KZ"/>
              </w:rPr>
              <w:t xml:space="preserve">   169</w:t>
            </w:r>
          </w:p>
        </w:tc>
      </w:tr>
      <w:tr w:rsidR="00EE5422" w:rsidRPr="002700E8" w:rsidTr="005D6C6D">
        <w:tc>
          <w:tcPr>
            <w:tcW w:w="8897" w:type="dxa"/>
            <w:gridSpan w:val="2"/>
          </w:tcPr>
          <w:p w:rsidR="007557FA" w:rsidRPr="002700E8" w:rsidRDefault="00CF3D17"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ҚОСЫМША Б</w:t>
            </w:r>
            <w:r w:rsidR="00460932">
              <w:rPr>
                <w:rFonts w:ascii="Times New Roman" w:hAnsi="Times New Roman" w:cs="Times New Roman"/>
                <w:b/>
                <w:sz w:val="28"/>
                <w:szCs w:val="28"/>
                <w:lang w:val="kk-KZ"/>
              </w:rPr>
              <w:t>................................................................................................</w:t>
            </w:r>
            <w:r w:rsidR="004F0212" w:rsidRPr="002700E8">
              <w:rPr>
                <w:rFonts w:ascii="Times New Roman" w:hAnsi="Times New Roman" w:cs="Times New Roman"/>
                <w:b/>
                <w:sz w:val="28"/>
                <w:szCs w:val="28"/>
                <w:lang w:val="kk-KZ"/>
              </w:rPr>
              <w:t xml:space="preserve"> </w:t>
            </w:r>
          </w:p>
        </w:tc>
        <w:tc>
          <w:tcPr>
            <w:tcW w:w="850" w:type="dxa"/>
          </w:tcPr>
          <w:p w:rsidR="007557FA" w:rsidRPr="002700E8" w:rsidRDefault="00054904" w:rsidP="002700E8">
            <w:pPr>
              <w:pStyle w:val="a5"/>
              <w:widowControl w:val="0"/>
              <w:spacing w:before="0" w:beforeAutospacing="0" w:after="0" w:afterAutospacing="0"/>
              <w:jc w:val="both"/>
              <w:rPr>
                <w:sz w:val="28"/>
                <w:szCs w:val="28"/>
                <w:lang w:val="kk-KZ"/>
              </w:rPr>
            </w:pPr>
            <w:r>
              <w:rPr>
                <w:sz w:val="28"/>
                <w:szCs w:val="28"/>
                <w:lang w:val="kk-KZ"/>
              </w:rPr>
              <w:t xml:space="preserve">   178</w:t>
            </w:r>
          </w:p>
        </w:tc>
      </w:tr>
      <w:tr w:rsidR="00EE5422" w:rsidRPr="002700E8" w:rsidTr="005D6C6D">
        <w:tc>
          <w:tcPr>
            <w:tcW w:w="8897" w:type="dxa"/>
            <w:gridSpan w:val="2"/>
          </w:tcPr>
          <w:p w:rsidR="004F0212" w:rsidRPr="002700E8" w:rsidRDefault="00CF3D17"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r w:rsidRPr="002700E8">
              <w:rPr>
                <w:rFonts w:ascii="Times New Roman" w:hAnsi="Times New Roman" w:cs="Times New Roman"/>
                <w:b/>
                <w:sz w:val="28"/>
                <w:szCs w:val="28"/>
                <w:lang w:val="kk-KZ"/>
              </w:rPr>
              <w:t>ҚОСЫМША</w:t>
            </w:r>
            <w:r w:rsidR="00C10F0F" w:rsidRPr="002700E8">
              <w:rPr>
                <w:rFonts w:ascii="Times New Roman" w:hAnsi="Times New Roman" w:cs="Times New Roman"/>
                <w:b/>
                <w:sz w:val="28"/>
                <w:szCs w:val="28"/>
                <w:lang w:val="kk-KZ"/>
              </w:rPr>
              <w:t xml:space="preserve"> </w:t>
            </w:r>
            <w:r w:rsidRPr="002700E8">
              <w:rPr>
                <w:rFonts w:ascii="Times New Roman" w:hAnsi="Times New Roman" w:cs="Times New Roman"/>
                <w:b/>
                <w:sz w:val="28"/>
                <w:szCs w:val="28"/>
                <w:lang w:val="kk-KZ"/>
              </w:rPr>
              <w:t>В</w:t>
            </w:r>
            <w:r w:rsidR="009227D7" w:rsidRPr="002700E8">
              <w:rPr>
                <w:rFonts w:ascii="Times New Roman" w:hAnsi="Times New Roman" w:cs="Times New Roman"/>
                <w:b/>
                <w:sz w:val="28"/>
                <w:szCs w:val="28"/>
                <w:lang w:val="kk-KZ"/>
              </w:rPr>
              <w:t xml:space="preserve"> </w:t>
            </w:r>
            <w:r w:rsidR="00460932">
              <w:rPr>
                <w:rFonts w:ascii="Times New Roman" w:hAnsi="Times New Roman" w:cs="Times New Roman"/>
                <w:b/>
                <w:sz w:val="28"/>
                <w:szCs w:val="28"/>
                <w:lang w:val="kk-KZ"/>
              </w:rPr>
              <w:t>...............................................................................................</w:t>
            </w:r>
          </w:p>
          <w:p w:rsidR="001B4516" w:rsidRPr="002700E8" w:rsidRDefault="001B4516"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p w:rsidR="0084089F" w:rsidRPr="002700E8" w:rsidRDefault="0084089F"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p w:rsidR="001B4516" w:rsidRPr="002700E8" w:rsidRDefault="001B4516"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p w:rsidR="00754B38" w:rsidRPr="002700E8" w:rsidRDefault="00754B38"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p w:rsidR="00425229" w:rsidRPr="002700E8" w:rsidRDefault="00425229"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p w:rsidR="00425229" w:rsidRPr="002700E8" w:rsidRDefault="00425229"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p w:rsidR="00425229" w:rsidRPr="002700E8" w:rsidRDefault="00425229"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p w:rsidR="00425229" w:rsidRPr="002700E8" w:rsidRDefault="00425229"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p w:rsidR="001B4516" w:rsidRPr="002700E8" w:rsidRDefault="001B4516" w:rsidP="002700E8">
            <w:pPr>
              <w:widowControl w:val="0"/>
              <w:shd w:val="clear" w:color="auto" w:fill="FFFFFF"/>
              <w:spacing w:after="0" w:line="240" w:lineRule="auto"/>
              <w:jc w:val="both"/>
              <w:textAlignment w:val="baseline"/>
              <w:rPr>
                <w:rFonts w:ascii="Times New Roman" w:hAnsi="Times New Roman" w:cs="Times New Roman"/>
                <w:b/>
                <w:sz w:val="28"/>
                <w:szCs w:val="28"/>
                <w:lang w:val="kk-KZ"/>
              </w:rPr>
            </w:pPr>
          </w:p>
        </w:tc>
        <w:tc>
          <w:tcPr>
            <w:tcW w:w="850" w:type="dxa"/>
          </w:tcPr>
          <w:p w:rsidR="007557FA" w:rsidRPr="002700E8" w:rsidRDefault="00054904" w:rsidP="002700E8">
            <w:pPr>
              <w:pStyle w:val="a5"/>
              <w:widowControl w:val="0"/>
              <w:spacing w:before="0" w:beforeAutospacing="0" w:after="0" w:afterAutospacing="0"/>
              <w:jc w:val="both"/>
              <w:rPr>
                <w:sz w:val="28"/>
                <w:szCs w:val="28"/>
                <w:lang w:val="kk-KZ"/>
              </w:rPr>
            </w:pPr>
            <w:r>
              <w:rPr>
                <w:sz w:val="28"/>
                <w:szCs w:val="28"/>
                <w:lang w:val="kk-KZ"/>
              </w:rPr>
              <w:t xml:space="preserve">   181</w:t>
            </w:r>
          </w:p>
        </w:tc>
      </w:tr>
    </w:tbl>
    <w:p w:rsidR="00160B8A" w:rsidRPr="002700E8" w:rsidRDefault="00275BA5" w:rsidP="00C8653F">
      <w:pPr>
        <w:widowControl w:val="0"/>
        <w:spacing w:after="0" w:line="240" w:lineRule="auto"/>
        <w:jc w:val="center"/>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lastRenderedPageBreak/>
        <w:t>НОРМАТИВТІ СІЛТЕМЕЛЕР</w:t>
      </w:r>
    </w:p>
    <w:p w:rsidR="00160B8A" w:rsidRPr="002700E8" w:rsidRDefault="00160B8A" w:rsidP="002700E8">
      <w:pPr>
        <w:widowControl w:val="0"/>
        <w:spacing w:after="0" w:line="240" w:lineRule="auto"/>
        <w:ind w:firstLine="709"/>
        <w:jc w:val="both"/>
        <w:rPr>
          <w:rFonts w:ascii="Times New Roman" w:hAnsi="Times New Roman" w:cs="Times New Roman"/>
          <w:sz w:val="28"/>
          <w:szCs w:val="28"/>
          <w:shd w:val="clear" w:color="auto" w:fill="FFFFFF"/>
          <w:lang w:val="kk-KZ"/>
        </w:rPr>
      </w:pPr>
    </w:p>
    <w:p w:rsidR="00212FBF" w:rsidRPr="002700E8" w:rsidRDefault="00614F19"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 xml:space="preserve">Осы диссертациялық зерттеуде келесі құқықтық актілер сілтемелер ретінде </w:t>
      </w:r>
      <w:r w:rsidR="00160B8A" w:rsidRPr="002700E8">
        <w:rPr>
          <w:rFonts w:ascii="Times New Roman" w:hAnsi="Times New Roman" w:cs="Times New Roman"/>
          <w:sz w:val="28"/>
          <w:szCs w:val="28"/>
          <w:shd w:val="clear" w:color="auto" w:fill="FFFFFF"/>
          <w:lang w:val="kk-KZ"/>
        </w:rPr>
        <w:t>қолданылды:</w:t>
      </w:r>
    </w:p>
    <w:p w:rsidR="00212FBF" w:rsidRPr="002700E8" w:rsidRDefault="00212FBF"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1. ГОСТ 7.88-2003. «Ақпараттық, кітапханалық және баспа ісі бойынша стандарттар жүйесі. Жарияланымдардағы тарау атауларындағы</w:t>
      </w:r>
      <w:r w:rsidR="00FD645E" w:rsidRPr="002700E8">
        <w:rPr>
          <w:rFonts w:ascii="Times New Roman" w:hAnsi="Times New Roman" w:cs="Times New Roman"/>
          <w:sz w:val="28"/>
          <w:szCs w:val="28"/>
          <w:shd w:val="clear" w:color="auto" w:fill="FFFFFF"/>
          <w:lang w:val="kk-KZ"/>
        </w:rPr>
        <w:t xml:space="preserve"> сөздерді қысқарту ережелері»</w:t>
      </w:r>
    </w:p>
    <w:p w:rsidR="00212FBF" w:rsidRPr="002700E8" w:rsidRDefault="00212FBF"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2. ГОСТ 7.32-2017. «СИБИД. Ғылыми-зерттеу жұмыстары туралы есеп. Құрылымы және рәсімдеу</w:t>
      </w:r>
      <w:r w:rsidR="00FD645E" w:rsidRPr="002700E8">
        <w:rPr>
          <w:rFonts w:ascii="Times New Roman" w:hAnsi="Times New Roman" w:cs="Times New Roman"/>
          <w:sz w:val="28"/>
          <w:szCs w:val="28"/>
          <w:shd w:val="clear" w:color="auto" w:fill="FFFFFF"/>
          <w:lang w:val="kk-KZ"/>
        </w:rPr>
        <w:t xml:space="preserve"> ережесі» (түзетулермен)</w:t>
      </w:r>
    </w:p>
    <w:p w:rsidR="00A655FE" w:rsidRPr="002700E8" w:rsidRDefault="00212FBF"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lang w:val="kk-KZ"/>
        </w:rPr>
        <w:t xml:space="preserve">3. </w:t>
      </w:r>
      <w:r w:rsidR="002E3AAB" w:rsidRPr="002700E8">
        <w:rPr>
          <w:rFonts w:ascii="Times New Roman" w:hAnsi="Times New Roman" w:cs="Times New Roman"/>
          <w:sz w:val="28"/>
          <w:szCs w:val="28"/>
          <w:lang w:val="kk-KZ"/>
        </w:rPr>
        <w:t xml:space="preserve">БҰҰ Бас Ассамблеясының </w:t>
      </w:r>
      <w:r w:rsidR="00180335" w:rsidRPr="002700E8">
        <w:rPr>
          <w:rFonts w:ascii="Times New Roman" w:hAnsi="Times New Roman" w:cs="Times New Roman"/>
          <w:sz w:val="28"/>
          <w:szCs w:val="28"/>
          <w:lang w:val="kk-KZ"/>
        </w:rPr>
        <w:t xml:space="preserve">1948 жылғы 10 желтоқсандағы </w:t>
      </w:r>
      <w:r w:rsidR="00A655FE" w:rsidRPr="002700E8">
        <w:rPr>
          <w:rFonts w:ascii="Times New Roman" w:hAnsi="Times New Roman" w:cs="Times New Roman"/>
          <w:sz w:val="28"/>
          <w:szCs w:val="28"/>
          <w:lang w:val="kk-KZ"/>
        </w:rPr>
        <w:t>Адам құқықтары</w:t>
      </w:r>
      <w:r w:rsidR="002E3A75" w:rsidRPr="002700E8">
        <w:rPr>
          <w:rFonts w:ascii="Times New Roman" w:hAnsi="Times New Roman" w:cs="Times New Roman"/>
          <w:sz w:val="28"/>
          <w:szCs w:val="28"/>
          <w:lang w:val="kk-KZ"/>
        </w:rPr>
        <w:t>ның жалпыға бірдей декларациясы</w:t>
      </w:r>
      <w:r w:rsidR="00A655FE" w:rsidRPr="002700E8">
        <w:rPr>
          <w:rFonts w:ascii="Times New Roman" w:hAnsi="Times New Roman" w:cs="Times New Roman"/>
          <w:sz w:val="28"/>
          <w:szCs w:val="28"/>
          <w:lang w:val="kk-KZ"/>
        </w:rPr>
        <w:t xml:space="preserve"> </w:t>
      </w:r>
    </w:p>
    <w:p w:rsidR="00A655FE" w:rsidRPr="002700E8" w:rsidRDefault="00212FBF"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 xml:space="preserve">4. </w:t>
      </w:r>
      <w:r w:rsidR="00D769BC" w:rsidRPr="002700E8">
        <w:rPr>
          <w:rFonts w:ascii="Times New Roman" w:hAnsi="Times New Roman" w:cs="Times New Roman"/>
          <w:sz w:val="28"/>
          <w:szCs w:val="28"/>
          <w:shd w:val="clear" w:color="auto" w:fill="FFFFFF"/>
          <w:lang w:val="kk-KZ"/>
        </w:rPr>
        <w:t xml:space="preserve">ЮНЕСКО)/ХЕҰ-ның </w:t>
      </w:r>
      <w:r w:rsidR="00A655FE" w:rsidRPr="002700E8">
        <w:rPr>
          <w:rFonts w:ascii="Times New Roman" w:hAnsi="Times New Roman" w:cs="Times New Roman"/>
          <w:sz w:val="28"/>
          <w:szCs w:val="28"/>
          <w:shd w:val="clear" w:color="auto" w:fill="FFFFFF"/>
          <w:lang w:val="kk-KZ"/>
        </w:rPr>
        <w:t>Мұғалімдердің жағ</w:t>
      </w:r>
      <w:r w:rsidR="002E3A75" w:rsidRPr="002700E8">
        <w:rPr>
          <w:rFonts w:ascii="Times New Roman" w:hAnsi="Times New Roman" w:cs="Times New Roman"/>
          <w:sz w:val="28"/>
          <w:szCs w:val="28"/>
          <w:shd w:val="clear" w:color="auto" w:fill="FFFFFF"/>
          <w:lang w:val="kk-KZ"/>
        </w:rPr>
        <w:t>дайы туралы</w:t>
      </w:r>
      <w:r w:rsidR="00C77198" w:rsidRPr="002700E8">
        <w:rPr>
          <w:rFonts w:ascii="Times New Roman" w:hAnsi="Times New Roman" w:cs="Times New Roman"/>
          <w:sz w:val="28"/>
          <w:szCs w:val="28"/>
          <w:shd w:val="clear" w:color="auto" w:fill="FFFFFF"/>
          <w:lang w:val="kk-KZ"/>
        </w:rPr>
        <w:t xml:space="preserve"> </w:t>
      </w:r>
      <w:r w:rsidR="002E3AAB" w:rsidRPr="002700E8">
        <w:rPr>
          <w:rFonts w:ascii="Times New Roman" w:hAnsi="Times New Roman" w:cs="Times New Roman"/>
          <w:sz w:val="28"/>
          <w:szCs w:val="28"/>
          <w:shd w:val="clear" w:color="auto" w:fill="FFFFFF"/>
          <w:lang w:val="kk-KZ"/>
        </w:rPr>
        <w:t xml:space="preserve">1966 жыл 5 қазандағы </w:t>
      </w:r>
      <w:r w:rsidR="00C77198" w:rsidRPr="002700E8">
        <w:rPr>
          <w:rFonts w:ascii="Times New Roman" w:hAnsi="Times New Roman" w:cs="Times New Roman"/>
          <w:sz w:val="28"/>
          <w:szCs w:val="28"/>
          <w:shd w:val="clear" w:color="auto" w:fill="FFFFFF"/>
          <w:lang w:val="kk-KZ"/>
        </w:rPr>
        <w:t>Ұсынысы</w:t>
      </w:r>
    </w:p>
    <w:p w:rsidR="00A655FE" w:rsidRPr="002700E8" w:rsidRDefault="00212FB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lang w:val="kk-KZ"/>
        </w:rPr>
        <w:t xml:space="preserve">5. </w:t>
      </w:r>
      <w:r w:rsidR="00D769BC" w:rsidRPr="002700E8">
        <w:rPr>
          <w:rFonts w:ascii="Times New Roman" w:hAnsi="Times New Roman" w:cs="Times New Roman"/>
          <w:sz w:val="28"/>
          <w:szCs w:val="28"/>
          <w:shd w:val="clear" w:color="auto" w:fill="FFFFFF"/>
          <w:lang w:val="kk-KZ"/>
        </w:rPr>
        <w:t xml:space="preserve">ЮНЕСКО-ның </w:t>
      </w:r>
      <w:r w:rsidR="000B7D1D" w:rsidRPr="002700E8">
        <w:rPr>
          <w:rFonts w:ascii="Times New Roman" w:eastAsia="Times New Roman" w:hAnsi="Times New Roman" w:cs="Times New Roman"/>
          <w:kern w:val="36"/>
          <w:sz w:val="28"/>
          <w:szCs w:val="28"/>
          <w:lang w:val="kk-KZ" w:eastAsia="ru-RU"/>
        </w:rPr>
        <w:t>Жоғары оқу орындары оқыту</w:t>
      </w:r>
      <w:r w:rsidR="002E3A75" w:rsidRPr="002700E8">
        <w:rPr>
          <w:rFonts w:ascii="Times New Roman" w:eastAsia="Times New Roman" w:hAnsi="Times New Roman" w:cs="Times New Roman"/>
          <w:kern w:val="36"/>
          <w:sz w:val="28"/>
          <w:szCs w:val="28"/>
          <w:lang w:val="kk-KZ" w:eastAsia="ru-RU"/>
        </w:rPr>
        <w:t>шы кадрларының мәртебесі туралы</w:t>
      </w:r>
      <w:r w:rsidR="00A655FE" w:rsidRPr="002700E8">
        <w:rPr>
          <w:rFonts w:ascii="Times New Roman" w:hAnsi="Times New Roman" w:cs="Times New Roman"/>
          <w:sz w:val="28"/>
          <w:szCs w:val="28"/>
          <w:shd w:val="clear" w:color="auto" w:fill="FFFFFF"/>
          <w:lang w:val="kk-KZ"/>
        </w:rPr>
        <w:t xml:space="preserve"> </w:t>
      </w:r>
      <w:r w:rsidR="002E3AAB" w:rsidRPr="002700E8">
        <w:rPr>
          <w:rFonts w:ascii="Times New Roman" w:hAnsi="Times New Roman" w:cs="Times New Roman"/>
          <w:sz w:val="28"/>
          <w:szCs w:val="28"/>
          <w:shd w:val="clear" w:color="auto" w:fill="FFFFFF"/>
          <w:lang w:val="kk-KZ"/>
        </w:rPr>
        <w:t xml:space="preserve">1997 жылғы </w:t>
      </w:r>
      <w:r w:rsidR="00C77198" w:rsidRPr="002700E8">
        <w:rPr>
          <w:rFonts w:ascii="Times New Roman" w:hAnsi="Times New Roman" w:cs="Times New Roman"/>
          <w:sz w:val="28"/>
          <w:szCs w:val="28"/>
          <w:shd w:val="clear" w:color="auto" w:fill="FFFFFF"/>
          <w:lang w:val="kk-KZ"/>
        </w:rPr>
        <w:t>Ұсынысы</w:t>
      </w:r>
      <w:r w:rsidR="00427723" w:rsidRPr="002700E8">
        <w:rPr>
          <w:rFonts w:ascii="Times New Roman" w:hAnsi="Times New Roman" w:cs="Times New Roman"/>
          <w:sz w:val="28"/>
          <w:szCs w:val="28"/>
          <w:shd w:val="clear" w:color="auto" w:fill="FFFFFF"/>
          <w:lang w:val="kk-KZ"/>
        </w:rPr>
        <w:t xml:space="preserve"> </w:t>
      </w:r>
      <w:r w:rsidR="00411034" w:rsidRPr="002700E8">
        <w:rPr>
          <w:rFonts w:ascii="Times New Roman" w:hAnsi="Times New Roman" w:cs="Times New Roman"/>
          <w:sz w:val="28"/>
          <w:szCs w:val="28"/>
          <w:shd w:val="clear" w:color="auto" w:fill="FFFFFF"/>
          <w:lang w:val="kk-KZ"/>
        </w:rPr>
        <w:t xml:space="preserve"> </w:t>
      </w:r>
    </w:p>
    <w:p w:rsidR="00A655FE" w:rsidRPr="002700E8" w:rsidRDefault="00212FB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6. </w:t>
      </w:r>
      <w:r w:rsidR="00D769BC" w:rsidRPr="002700E8">
        <w:rPr>
          <w:rFonts w:ascii="Times New Roman" w:hAnsi="Times New Roman" w:cs="Times New Roman"/>
          <w:sz w:val="28"/>
          <w:szCs w:val="28"/>
          <w:lang w:val="kk-KZ"/>
        </w:rPr>
        <w:t>1995 жылы 30 тамызда референдуммен қабылданылған Қазақстан Республикасының Конституциясы</w:t>
      </w:r>
      <w:r w:rsidR="00F811D8" w:rsidRPr="002700E8">
        <w:rPr>
          <w:rFonts w:ascii="Times New Roman" w:hAnsi="Times New Roman" w:cs="Times New Roman"/>
          <w:sz w:val="28"/>
          <w:szCs w:val="28"/>
          <w:lang w:val="kk-KZ"/>
        </w:rPr>
        <w:t xml:space="preserve"> (өзгерту</w:t>
      </w:r>
      <w:r w:rsidR="00FD645E" w:rsidRPr="002700E8">
        <w:rPr>
          <w:rFonts w:ascii="Times New Roman" w:hAnsi="Times New Roman" w:cs="Times New Roman"/>
          <w:sz w:val="28"/>
          <w:szCs w:val="28"/>
          <w:lang w:val="kk-KZ"/>
        </w:rPr>
        <w:t>лер мен толықтыруларды қоса)</w:t>
      </w:r>
    </w:p>
    <w:p w:rsidR="00D769BC" w:rsidRPr="002700E8" w:rsidRDefault="00212FB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7. </w:t>
      </w:r>
      <w:r w:rsidR="00D769BC" w:rsidRPr="002700E8">
        <w:rPr>
          <w:rFonts w:ascii="Times New Roman" w:hAnsi="Times New Roman" w:cs="Times New Roman"/>
          <w:sz w:val="28"/>
          <w:szCs w:val="28"/>
          <w:lang w:val="kk-KZ"/>
        </w:rPr>
        <w:t xml:space="preserve">Қазақстан Республикасының </w:t>
      </w:r>
      <w:r w:rsidR="002E3AAB" w:rsidRPr="002700E8">
        <w:rPr>
          <w:rFonts w:ascii="Times New Roman" w:hAnsi="Times New Roman" w:cs="Times New Roman"/>
          <w:sz w:val="28"/>
          <w:szCs w:val="28"/>
          <w:lang w:val="kk-KZ"/>
        </w:rPr>
        <w:t xml:space="preserve">2015 жылығ 23 қарашадағы </w:t>
      </w:r>
      <w:r w:rsidR="00D769BC" w:rsidRPr="002700E8">
        <w:rPr>
          <w:rFonts w:ascii="Times New Roman" w:hAnsi="Times New Roman" w:cs="Times New Roman"/>
          <w:sz w:val="28"/>
          <w:szCs w:val="28"/>
          <w:lang w:val="kk-KZ"/>
        </w:rPr>
        <w:t>Еңбек кодексі</w:t>
      </w:r>
    </w:p>
    <w:p w:rsidR="00D769BC" w:rsidRPr="002700E8" w:rsidRDefault="00212FB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8. </w:t>
      </w:r>
      <w:r w:rsidR="00D769BC" w:rsidRPr="002700E8">
        <w:rPr>
          <w:rFonts w:ascii="Times New Roman" w:hAnsi="Times New Roman" w:cs="Times New Roman"/>
          <w:sz w:val="28"/>
          <w:szCs w:val="28"/>
          <w:lang w:val="kk-KZ"/>
        </w:rPr>
        <w:t xml:space="preserve">Қазақстан Республикасының </w:t>
      </w:r>
      <w:r w:rsidR="002E3AAB" w:rsidRPr="002700E8">
        <w:rPr>
          <w:rFonts w:ascii="Times New Roman" w:hAnsi="Times New Roman" w:cs="Times New Roman"/>
          <w:sz w:val="28"/>
          <w:szCs w:val="28"/>
          <w:lang w:val="kk-KZ"/>
        </w:rPr>
        <w:t xml:space="preserve">2023 жылғы 20 сәуірдегі </w:t>
      </w:r>
      <w:r w:rsidR="00D769BC" w:rsidRPr="002700E8">
        <w:rPr>
          <w:rFonts w:ascii="Times New Roman" w:hAnsi="Times New Roman" w:cs="Times New Roman"/>
          <w:sz w:val="28"/>
          <w:szCs w:val="28"/>
          <w:lang w:val="kk-KZ"/>
        </w:rPr>
        <w:t>Әлеуметтік кодексі</w:t>
      </w:r>
    </w:p>
    <w:p w:rsidR="002E3AAB" w:rsidRPr="00C22857" w:rsidRDefault="00212FBF" w:rsidP="00C22857">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9. </w:t>
      </w:r>
      <w:r w:rsidR="002E3AAB" w:rsidRPr="002700E8">
        <w:rPr>
          <w:rFonts w:ascii="Times New Roman" w:hAnsi="Times New Roman" w:cs="Times New Roman"/>
          <w:sz w:val="28"/>
          <w:szCs w:val="28"/>
          <w:lang w:val="kk-KZ"/>
        </w:rPr>
        <w:t xml:space="preserve">Қазақстан Республикасының  </w:t>
      </w:r>
      <w:r w:rsidR="002E3A75" w:rsidRPr="002700E8">
        <w:rPr>
          <w:rFonts w:ascii="Times New Roman" w:hAnsi="Times New Roman" w:cs="Times New Roman"/>
          <w:sz w:val="28"/>
          <w:szCs w:val="28"/>
          <w:lang w:val="kk-KZ"/>
        </w:rPr>
        <w:t xml:space="preserve">2007 жылғы 27 шілдедегі </w:t>
      </w:r>
      <w:r w:rsidR="00A655FE" w:rsidRPr="002700E8">
        <w:rPr>
          <w:rFonts w:ascii="Times New Roman" w:hAnsi="Times New Roman" w:cs="Times New Roman"/>
          <w:sz w:val="28"/>
          <w:szCs w:val="28"/>
          <w:lang w:val="kk-KZ"/>
        </w:rPr>
        <w:t xml:space="preserve">Білім туралы </w:t>
      </w:r>
      <w:r w:rsidR="00C77198" w:rsidRPr="00C22857">
        <w:rPr>
          <w:rFonts w:ascii="Times New Roman" w:hAnsi="Times New Roman" w:cs="Times New Roman"/>
          <w:sz w:val="28"/>
          <w:szCs w:val="28"/>
          <w:lang w:val="kk-KZ"/>
        </w:rPr>
        <w:t>Заңы</w:t>
      </w:r>
    </w:p>
    <w:p w:rsidR="00C22857" w:rsidRPr="00C22857" w:rsidRDefault="00C22857" w:rsidP="002700E8">
      <w:pPr>
        <w:widowControl w:val="0"/>
        <w:spacing w:after="0" w:line="240" w:lineRule="auto"/>
        <w:ind w:firstLine="709"/>
        <w:jc w:val="both"/>
        <w:rPr>
          <w:rFonts w:ascii="Times New Roman" w:hAnsi="Times New Roman" w:cs="Times New Roman"/>
          <w:bCs/>
          <w:i/>
          <w:color w:val="000000"/>
          <w:sz w:val="28"/>
          <w:szCs w:val="28"/>
          <w:shd w:val="clear" w:color="auto" w:fill="FFFFFF"/>
          <w:lang w:val="kk-KZ"/>
        </w:rPr>
      </w:pPr>
      <w:r>
        <w:rPr>
          <w:rFonts w:ascii="Times New Roman" w:hAnsi="Times New Roman" w:cs="Times New Roman"/>
          <w:sz w:val="28"/>
          <w:szCs w:val="28"/>
          <w:lang w:val="kk-KZ"/>
        </w:rPr>
        <w:t>10</w:t>
      </w:r>
      <w:r w:rsidR="002E3AAB" w:rsidRPr="00C22857">
        <w:rPr>
          <w:rFonts w:ascii="Times New Roman" w:hAnsi="Times New Roman" w:cs="Times New Roman"/>
          <w:sz w:val="28"/>
          <w:szCs w:val="28"/>
          <w:lang w:val="kk-KZ"/>
        </w:rPr>
        <w:t xml:space="preserve">. </w:t>
      </w:r>
      <w:r w:rsidRPr="00C22857">
        <w:rPr>
          <w:rFonts w:ascii="Times New Roman" w:hAnsi="Times New Roman" w:cs="Times New Roman"/>
          <w:spacing w:val="2"/>
          <w:sz w:val="28"/>
          <w:szCs w:val="28"/>
          <w:lang w:val="kk-KZ"/>
        </w:rPr>
        <w:t>«</w:t>
      </w:r>
      <w:r w:rsidRPr="00C22857">
        <w:rPr>
          <w:rFonts w:ascii="Times New Roman" w:hAnsi="Times New Roman" w:cs="Times New Roman"/>
          <w:bCs/>
          <w:color w:val="000000"/>
          <w:sz w:val="28"/>
          <w:szCs w:val="28"/>
          <w:shd w:val="clear" w:color="auto" w:fill="FFFFFF"/>
          <w:lang w:val="kk-KZ"/>
        </w:rPr>
        <w:t xml:space="preserve">Қазақстан Республикасы Ғылым және жоғары білім министрлігінің 2023-2027 жылдарға арналған даму Жоспары» </w:t>
      </w:r>
      <w:r w:rsidR="00202DC6" w:rsidRPr="00C22857">
        <w:rPr>
          <w:rFonts w:ascii="Times New Roman" w:hAnsi="Times New Roman" w:cs="Times New Roman"/>
          <w:bCs/>
          <w:color w:val="000000"/>
          <w:sz w:val="28"/>
          <w:szCs w:val="28"/>
          <w:shd w:val="clear" w:color="auto" w:fill="FFFFFF"/>
          <w:lang w:val="kk-KZ"/>
        </w:rPr>
        <w:t>Қазақстан Республикасы Ғылым және жоғары білім министрінің 2023 жылғы 20 сәуірдегі № 172 бұйрығы</w:t>
      </w:r>
    </w:p>
    <w:p w:rsidR="002E3AAB" w:rsidRPr="00C22857" w:rsidRDefault="00C22857" w:rsidP="002700E8">
      <w:pPr>
        <w:widowControl w:val="0"/>
        <w:spacing w:after="0" w:line="240" w:lineRule="auto"/>
        <w:ind w:firstLine="709"/>
        <w:jc w:val="both"/>
        <w:rPr>
          <w:rStyle w:val="aa"/>
          <w:rFonts w:ascii="Times New Roman" w:hAnsi="Times New Roman" w:cs="Times New Roman"/>
          <w:color w:val="auto"/>
          <w:sz w:val="28"/>
          <w:szCs w:val="28"/>
          <w:u w:val="none"/>
          <w:lang w:val="kk-KZ"/>
        </w:rPr>
      </w:pPr>
      <w:r>
        <w:rPr>
          <w:rFonts w:ascii="Times New Roman" w:hAnsi="Times New Roman" w:cs="Times New Roman"/>
          <w:bCs/>
          <w:color w:val="000000"/>
          <w:sz w:val="28"/>
          <w:szCs w:val="28"/>
          <w:shd w:val="clear" w:color="auto" w:fill="FFFFFF"/>
          <w:lang w:val="kk-KZ"/>
        </w:rPr>
        <w:t>11</w:t>
      </w:r>
      <w:r w:rsidRPr="00C22857">
        <w:rPr>
          <w:rFonts w:ascii="Times New Roman" w:hAnsi="Times New Roman" w:cs="Times New Roman"/>
          <w:bCs/>
          <w:color w:val="000000"/>
          <w:sz w:val="28"/>
          <w:szCs w:val="28"/>
          <w:shd w:val="clear" w:color="auto" w:fill="FFFFFF"/>
          <w:lang w:val="kk-KZ"/>
        </w:rPr>
        <w:t>.</w:t>
      </w:r>
      <w:r>
        <w:rPr>
          <w:rFonts w:ascii="Times New Roman" w:hAnsi="Times New Roman" w:cs="Times New Roman"/>
          <w:bCs/>
          <w:color w:val="000000"/>
          <w:sz w:val="28"/>
          <w:szCs w:val="28"/>
          <w:shd w:val="clear" w:color="auto" w:fill="FFFFFF"/>
          <w:lang w:val="kk-KZ"/>
        </w:rPr>
        <w:t xml:space="preserve"> </w:t>
      </w:r>
      <w:r w:rsidR="00425229" w:rsidRPr="00C22857">
        <w:rPr>
          <w:rFonts w:ascii="Times New Roman" w:hAnsi="Times New Roman" w:cs="Times New Roman"/>
          <w:sz w:val="28"/>
          <w:szCs w:val="28"/>
          <w:lang w:val="kk-KZ"/>
        </w:rPr>
        <w:t xml:space="preserve">«Қазақстан Республикасында жоғары білімді және ғылымды дамытудың 2023-2029 жылдарға арналған Тұжырымдамасын бекіту туралы» </w:t>
      </w:r>
      <w:r w:rsidR="00425229" w:rsidRPr="00C22857">
        <w:rPr>
          <w:rFonts w:ascii="Times New Roman" w:hAnsi="Times New Roman" w:cs="Times New Roman"/>
          <w:spacing w:val="2"/>
          <w:sz w:val="28"/>
          <w:szCs w:val="28"/>
          <w:lang w:val="kk-KZ"/>
        </w:rPr>
        <w:t>Қазақстан Республикасы Үкіметінің 2023 жылғы 28 наурыздағы</w:t>
      </w:r>
      <w:r w:rsidR="00425229" w:rsidRPr="00C22857">
        <w:rPr>
          <w:rFonts w:ascii="Times New Roman" w:hAnsi="Times New Roman" w:cs="Times New Roman"/>
          <w:sz w:val="28"/>
          <w:szCs w:val="28"/>
          <w:lang w:val="kk-KZ"/>
        </w:rPr>
        <w:t xml:space="preserve"> </w:t>
      </w:r>
      <w:r w:rsidR="00425229" w:rsidRPr="00C22857">
        <w:rPr>
          <w:rFonts w:ascii="Times New Roman" w:hAnsi="Times New Roman" w:cs="Times New Roman"/>
          <w:spacing w:val="2"/>
          <w:sz w:val="28"/>
          <w:szCs w:val="28"/>
          <w:lang w:val="kk-KZ"/>
        </w:rPr>
        <w:t xml:space="preserve">№ 248 қаулысы </w:t>
      </w:r>
    </w:p>
    <w:p w:rsidR="002E3AAB" w:rsidRPr="002700E8" w:rsidRDefault="00C22857" w:rsidP="002700E8">
      <w:pPr>
        <w:widowControl w:val="0"/>
        <w:spacing w:after="0" w:line="240" w:lineRule="auto"/>
        <w:ind w:firstLine="709"/>
        <w:jc w:val="both"/>
        <w:rPr>
          <w:rFonts w:ascii="Times New Roman" w:hAnsi="Times New Roman" w:cs="Times New Roman"/>
          <w:sz w:val="28"/>
          <w:szCs w:val="28"/>
          <w:lang w:val="kk-KZ"/>
        </w:rPr>
      </w:pPr>
      <w:r>
        <w:rPr>
          <w:rStyle w:val="aa"/>
          <w:rFonts w:ascii="Times New Roman" w:hAnsi="Times New Roman" w:cs="Times New Roman"/>
          <w:color w:val="auto"/>
          <w:sz w:val="28"/>
          <w:szCs w:val="28"/>
          <w:u w:val="none"/>
          <w:lang w:val="kk-KZ"/>
        </w:rPr>
        <w:t>12</w:t>
      </w:r>
      <w:r w:rsidR="002E3AAB" w:rsidRPr="00C22857">
        <w:rPr>
          <w:rStyle w:val="aa"/>
          <w:rFonts w:ascii="Times New Roman" w:hAnsi="Times New Roman" w:cs="Times New Roman"/>
          <w:color w:val="auto"/>
          <w:sz w:val="28"/>
          <w:szCs w:val="28"/>
          <w:u w:val="none"/>
          <w:lang w:val="kk-KZ"/>
        </w:rPr>
        <w:t xml:space="preserve">. </w:t>
      </w:r>
      <w:r w:rsidR="00425229" w:rsidRPr="00C22857">
        <w:rPr>
          <w:rFonts w:ascii="Times New Roman" w:hAnsi="Times New Roman" w:cs="Times New Roman"/>
          <w:spacing w:val="2"/>
          <w:sz w:val="28"/>
          <w:szCs w:val="28"/>
          <w:lang w:val="kk-KZ"/>
        </w:rPr>
        <w:t>«</w:t>
      </w:r>
      <w:r w:rsidR="00425229" w:rsidRPr="00C22857">
        <w:rPr>
          <w:rFonts w:ascii="Times New Roman" w:hAnsi="Times New Roman" w:cs="Times New Roman"/>
          <w:sz w:val="28"/>
          <w:szCs w:val="28"/>
          <w:lang w:val="kk-KZ"/>
        </w:rPr>
        <w:t>Қазақстан Республикасының</w:t>
      </w:r>
      <w:r w:rsidR="00425229" w:rsidRPr="002700E8">
        <w:rPr>
          <w:rFonts w:ascii="Times New Roman" w:hAnsi="Times New Roman" w:cs="Times New Roman"/>
          <w:sz w:val="28"/>
          <w:szCs w:val="28"/>
          <w:lang w:val="kk-KZ"/>
        </w:rPr>
        <w:t xml:space="preserve"> 2029 жылға дейінгі Ұлттық даму жоспарын бекіту және Қазақстан Республикасы Президентінің кейбір жарлықтарының күші жойылды деп тану туралы» </w:t>
      </w:r>
      <w:r w:rsidR="00425229" w:rsidRPr="002700E8">
        <w:rPr>
          <w:rFonts w:ascii="Times New Roman" w:hAnsi="Times New Roman" w:cs="Times New Roman"/>
          <w:spacing w:val="2"/>
          <w:sz w:val="28"/>
          <w:szCs w:val="28"/>
          <w:lang w:val="kk-KZ"/>
        </w:rPr>
        <w:t>Қазақстан Республикасы Президентінің 2024 жылғы 30 шілдедегі № 611 Жарлығы</w:t>
      </w:r>
      <w:r w:rsidR="00425229" w:rsidRPr="002700E8">
        <w:rPr>
          <w:rFonts w:ascii="Times New Roman" w:hAnsi="Times New Roman" w:cs="Times New Roman"/>
          <w:sz w:val="28"/>
          <w:szCs w:val="28"/>
          <w:lang w:val="kk-KZ"/>
        </w:rPr>
        <w:t xml:space="preserve"> </w:t>
      </w:r>
    </w:p>
    <w:p w:rsidR="002E3AAB" w:rsidRPr="002700E8" w:rsidRDefault="00C22857" w:rsidP="002700E8">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2E3AAB" w:rsidRPr="002700E8">
        <w:rPr>
          <w:rFonts w:ascii="Times New Roman" w:hAnsi="Times New Roman" w:cs="Times New Roman"/>
          <w:sz w:val="28"/>
          <w:szCs w:val="28"/>
          <w:lang w:val="kk-KZ"/>
        </w:rPr>
        <w:t>. «Жоғары және  (немесе) жоғары оқу орнынан кейінгі білім беру ұйымдарының педагогтеріне (профессор-оқытушылар құрамына) арналған кәсіптік стандартын бекіту туралы»</w:t>
      </w:r>
      <w:r w:rsidR="002E3AAB" w:rsidRPr="002700E8">
        <w:rPr>
          <w:rFonts w:ascii="Times New Roman" w:hAnsi="Times New Roman" w:cs="Times New Roman"/>
          <w:spacing w:val="2"/>
          <w:sz w:val="28"/>
          <w:szCs w:val="28"/>
          <w:lang w:val="kk-KZ"/>
        </w:rPr>
        <w:t xml:space="preserve"> Қазақстан Республикасы Ғылым және жоғары білім министрінің 2023 жылғы 20 қарашадағы № 591</w:t>
      </w:r>
      <w:r w:rsidR="002E3AAB" w:rsidRPr="002700E8">
        <w:rPr>
          <w:rFonts w:ascii="Times New Roman" w:hAnsi="Times New Roman" w:cs="Times New Roman"/>
          <w:sz w:val="28"/>
          <w:szCs w:val="28"/>
          <w:lang w:val="kk-KZ"/>
        </w:rPr>
        <w:t xml:space="preserve"> </w:t>
      </w:r>
      <w:r w:rsidR="002E3AAB" w:rsidRPr="002700E8">
        <w:rPr>
          <w:rFonts w:ascii="Times New Roman" w:hAnsi="Times New Roman" w:cs="Times New Roman"/>
          <w:spacing w:val="2"/>
          <w:sz w:val="28"/>
          <w:szCs w:val="28"/>
          <w:lang w:val="kk-KZ"/>
        </w:rPr>
        <w:t xml:space="preserve">бұйрығы </w:t>
      </w:r>
    </w:p>
    <w:p w:rsidR="0008351A" w:rsidRDefault="00C22857" w:rsidP="00C22857">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2E3AAB" w:rsidRPr="002700E8">
        <w:rPr>
          <w:rFonts w:ascii="Times New Roman" w:hAnsi="Times New Roman" w:cs="Times New Roman"/>
          <w:sz w:val="28"/>
          <w:szCs w:val="28"/>
          <w:lang w:val="kk-KZ"/>
        </w:rPr>
        <w:t>.</w:t>
      </w:r>
      <w:r w:rsidR="00425229" w:rsidRPr="002700E8">
        <w:rPr>
          <w:rFonts w:ascii="Times New Roman" w:hAnsi="Times New Roman" w:cs="Times New Roman"/>
          <w:sz w:val="28"/>
          <w:szCs w:val="28"/>
          <w:lang w:val="kk-KZ"/>
        </w:rPr>
        <w:t xml:space="preserve"> </w:t>
      </w:r>
      <w:r w:rsidR="0008351A" w:rsidRPr="002700E8">
        <w:rPr>
          <w:rFonts w:ascii="Times New Roman" w:hAnsi="Times New Roman" w:cs="Times New Roman"/>
          <w:sz w:val="28"/>
          <w:szCs w:val="28"/>
          <w:lang w:val="kk-KZ"/>
        </w:rPr>
        <w:t xml:space="preserve">Қазақстан Республикасы ғылым және жоғары білім министрінің 2023 жылғы 20 қарашадағы № 591 «Жоғары және (немесе) жоғары оқу орнынан кейінгі білім беру ұйымдарының педагогтеріне (профессор-оқытушылар құрамына) арналған кәсіптік стандартын бекіту туралы» бұйрығы </w:t>
      </w:r>
    </w:p>
    <w:p w:rsidR="00C22857" w:rsidRDefault="00C22857" w:rsidP="00C22857">
      <w:pPr>
        <w:widowControl w:val="0"/>
        <w:spacing w:after="0" w:line="240" w:lineRule="auto"/>
        <w:ind w:firstLine="709"/>
        <w:jc w:val="both"/>
        <w:rPr>
          <w:rFonts w:ascii="Times New Roman" w:hAnsi="Times New Roman" w:cs="Times New Roman"/>
          <w:sz w:val="28"/>
          <w:szCs w:val="28"/>
          <w:lang w:val="kk-KZ"/>
        </w:rPr>
      </w:pPr>
    </w:p>
    <w:p w:rsidR="00202DC6" w:rsidRDefault="00202DC6" w:rsidP="00C22857">
      <w:pPr>
        <w:widowControl w:val="0"/>
        <w:spacing w:after="0" w:line="240" w:lineRule="auto"/>
        <w:ind w:firstLine="709"/>
        <w:jc w:val="both"/>
        <w:rPr>
          <w:rFonts w:ascii="Times New Roman" w:hAnsi="Times New Roman" w:cs="Times New Roman"/>
          <w:sz w:val="28"/>
          <w:szCs w:val="28"/>
          <w:lang w:val="kk-KZ"/>
        </w:rPr>
      </w:pPr>
    </w:p>
    <w:p w:rsidR="00202DC6" w:rsidRPr="002700E8" w:rsidRDefault="00202DC6" w:rsidP="00C22857">
      <w:pPr>
        <w:widowControl w:val="0"/>
        <w:spacing w:after="0" w:line="240" w:lineRule="auto"/>
        <w:ind w:firstLine="709"/>
        <w:jc w:val="both"/>
        <w:rPr>
          <w:rFonts w:ascii="Times New Roman" w:hAnsi="Times New Roman" w:cs="Times New Roman"/>
          <w:sz w:val="28"/>
          <w:szCs w:val="28"/>
          <w:lang w:val="kk-KZ"/>
        </w:rPr>
      </w:pPr>
    </w:p>
    <w:p w:rsidR="003D1109" w:rsidRPr="002700E8" w:rsidRDefault="00132D83" w:rsidP="00C8653F">
      <w:pPr>
        <w:widowControl w:val="0"/>
        <w:spacing w:after="0" w:line="240" w:lineRule="auto"/>
        <w:jc w:val="center"/>
        <w:rPr>
          <w:rFonts w:ascii="Times New Roman" w:hAnsi="Times New Roman" w:cs="Times New Roman"/>
          <w:b/>
          <w:sz w:val="28"/>
          <w:szCs w:val="28"/>
          <w:shd w:val="clear" w:color="auto" w:fill="FFFFFF"/>
          <w:lang w:val="ru-RU"/>
        </w:rPr>
      </w:pPr>
      <w:r w:rsidRPr="002700E8">
        <w:rPr>
          <w:rFonts w:ascii="Times New Roman" w:hAnsi="Times New Roman" w:cs="Times New Roman"/>
          <w:b/>
          <w:sz w:val="28"/>
          <w:szCs w:val="28"/>
          <w:shd w:val="clear" w:color="auto" w:fill="FFFFFF"/>
          <w:lang w:val="kk-KZ"/>
        </w:rPr>
        <w:lastRenderedPageBreak/>
        <w:t>БЕЛГІ</w:t>
      </w:r>
      <w:r w:rsidR="003D1109" w:rsidRPr="002700E8">
        <w:rPr>
          <w:rFonts w:ascii="Times New Roman" w:hAnsi="Times New Roman" w:cs="Times New Roman"/>
          <w:b/>
          <w:sz w:val="28"/>
          <w:szCs w:val="28"/>
          <w:shd w:val="clear" w:color="auto" w:fill="FFFFFF"/>
          <w:lang w:val="kk-KZ"/>
        </w:rPr>
        <w:t>ЛЕР МЕН ҚЫСҚАРТУЛАР</w:t>
      </w:r>
    </w:p>
    <w:p w:rsidR="003D1109" w:rsidRPr="002700E8" w:rsidRDefault="003D1109" w:rsidP="002700E8">
      <w:pPr>
        <w:widowControl w:val="0"/>
        <w:spacing w:after="0" w:line="240" w:lineRule="auto"/>
        <w:jc w:val="both"/>
        <w:rPr>
          <w:rFonts w:ascii="Times New Roman" w:hAnsi="Times New Roman" w:cs="Times New Roman"/>
          <w:b/>
          <w:sz w:val="28"/>
          <w:szCs w:val="28"/>
          <w:shd w:val="clear" w:color="auto" w:fill="FFFFFF"/>
          <w:lang w:val="ru-RU"/>
        </w:rPr>
      </w:pPr>
    </w:p>
    <w:p w:rsidR="003E7833" w:rsidRPr="002700E8" w:rsidRDefault="003E7833" w:rsidP="002700E8">
      <w:pPr>
        <w:widowControl w:val="0"/>
        <w:spacing w:after="0" w:line="240" w:lineRule="auto"/>
        <w:jc w:val="both"/>
        <w:rPr>
          <w:rFonts w:ascii="Times New Roman" w:hAnsi="Times New Roman" w:cs="Times New Roman"/>
          <w:sz w:val="28"/>
          <w:szCs w:val="28"/>
          <w:shd w:val="clear" w:color="auto" w:fill="FFFFFF"/>
          <w:lang w:val="ru-RU"/>
        </w:rPr>
      </w:pPr>
      <w:r w:rsidRPr="002700E8">
        <w:rPr>
          <w:rFonts w:ascii="Times New Roman" w:hAnsi="Times New Roman" w:cs="Times New Roman"/>
          <w:b/>
          <w:sz w:val="28"/>
          <w:szCs w:val="28"/>
          <w:shd w:val="clear" w:color="auto" w:fill="FFFFFF"/>
          <w:lang w:val="ru-RU"/>
        </w:rPr>
        <w:t xml:space="preserve">ҚР – </w:t>
      </w:r>
      <w:r w:rsidRPr="002700E8">
        <w:rPr>
          <w:rFonts w:ascii="Times New Roman" w:hAnsi="Times New Roman" w:cs="Times New Roman"/>
          <w:sz w:val="28"/>
          <w:szCs w:val="28"/>
          <w:shd w:val="clear" w:color="auto" w:fill="FFFFFF"/>
          <w:lang w:val="ru-RU"/>
        </w:rPr>
        <w:t>Қазақстан Республикасы</w:t>
      </w:r>
    </w:p>
    <w:p w:rsidR="003E7833" w:rsidRPr="002700E8" w:rsidRDefault="003E7833" w:rsidP="002700E8">
      <w:pPr>
        <w:widowControl w:val="0"/>
        <w:spacing w:after="0" w:line="240" w:lineRule="auto"/>
        <w:jc w:val="both"/>
        <w:rPr>
          <w:rFonts w:ascii="Times New Roman" w:hAnsi="Times New Roman" w:cs="Times New Roman"/>
          <w:b/>
          <w:sz w:val="28"/>
          <w:szCs w:val="28"/>
          <w:shd w:val="clear" w:color="auto" w:fill="FFFFFF"/>
          <w:lang w:val="ru-RU"/>
        </w:rPr>
      </w:pPr>
      <w:r w:rsidRPr="002700E8">
        <w:rPr>
          <w:rFonts w:ascii="Times New Roman" w:hAnsi="Times New Roman" w:cs="Times New Roman"/>
          <w:b/>
          <w:sz w:val="28"/>
          <w:szCs w:val="28"/>
          <w:shd w:val="clear" w:color="auto" w:fill="FFFFFF"/>
          <w:lang w:val="ru-RU"/>
        </w:rPr>
        <w:t xml:space="preserve">ЖОО – </w:t>
      </w:r>
      <w:r w:rsidRPr="002700E8">
        <w:rPr>
          <w:rFonts w:ascii="Times New Roman" w:hAnsi="Times New Roman" w:cs="Times New Roman"/>
          <w:sz w:val="28"/>
          <w:szCs w:val="28"/>
          <w:shd w:val="clear" w:color="auto" w:fill="FFFFFF"/>
          <w:lang w:val="ru-RU"/>
        </w:rPr>
        <w:t>Жоғары оқу орны</w:t>
      </w:r>
    </w:p>
    <w:p w:rsidR="003E7833" w:rsidRPr="002700E8" w:rsidRDefault="003E7833" w:rsidP="002700E8">
      <w:pPr>
        <w:widowControl w:val="0"/>
        <w:spacing w:after="0" w:line="240" w:lineRule="auto"/>
        <w:jc w:val="both"/>
        <w:rPr>
          <w:rFonts w:ascii="Times New Roman" w:hAnsi="Times New Roman" w:cs="Times New Roman"/>
          <w:sz w:val="28"/>
          <w:szCs w:val="28"/>
          <w:shd w:val="clear" w:color="auto" w:fill="FFFFFF"/>
          <w:lang w:val="ru-RU"/>
        </w:rPr>
      </w:pPr>
      <w:r w:rsidRPr="002700E8">
        <w:rPr>
          <w:rFonts w:ascii="Times New Roman" w:hAnsi="Times New Roman" w:cs="Times New Roman"/>
          <w:b/>
          <w:sz w:val="28"/>
          <w:szCs w:val="28"/>
          <w:shd w:val="clear" w:color="auto" w:fill="FFFFFF"/>
          <w:lang w:val="ru-RU"/>
        </w:rPr>
        <w:t xml:space="preserve">ЖЖОКБҰ – </w:t>
      </w:r>
      <w:r w:rsidRPr="002700E8">
        <w:rPr>
          <w:rFonts w:ascii="Times New Roman" w:hAnsi="Times New Roman" w:cs="Times New Roman"/>
          <w:sz w:val="28"/>
          <w:szCs w:val="28"/>
          <w:shd w:val="clear" w:color="auto" w:fill="FFFFFF"/>
          <w:lang w:val="ru-RU"/>
        </w:rPr>
        <w:t>Жоғары және (немесе) жоғары оқу орнынан кейінгі білім беру ұйымы</w:t>
      </w:r>
    </w:p>
    <w:p w:rsidR="003E7833" w:rsidRPr="002700E8" w:rsidRDefault="003E7833" w:rsidP="002700E8">
      <w:pPr>
        <w:widowControl w:val="0"/>
        <w:spacing w:after="0" w:line="240" w:lineRule="auto"/>
        <w:jc w:val="both"/>
        <w:rPr>
          <w:rFonts w:ascii="Times New Roman" w:hAnsi="Times New Roman" w:cs="Times New Roman"/>
          <w:sz w:val="28"/>
          <w:szCs w:val="28"/>
          <w:shd w:val="clear" w:color="auto" w:fill="FFFFFF"/>
          <w:lang w:val="ru-RU"/>
        </w:rPr>
      </w:pPr>
      <w:r w:rsidRPr="002700E8">
        <w:rPr>
          <w:rFonts w:ascii="Times New Roman" w:hAnsi="Times New Roman" w:cs="Times New Roman"/>
          <w:b/>
          <w:sz w:val="28"/>
          <w:szCs w:val="28"/>
          <w:shd w:val="clear" w:color="auto" w:fill="FFFFFF"/>
          <w:lang w:val="ru-RU"/>
        </w:rPr>
        <w:t xml:space="preserve">ПОҚ – </w:t>
      </w:r>
      <w:r w:rsidRPr="002700E8">
        <w:rPr>
          <w:rFonts w:ascii="Times New Roman" w:hAnsi="Times New Roman" w:cs="Times New Roman"/>
          <w:sz w:val="28"/>
          <w:szCs w:val="28"/>
          <w:shd w:val="clear" w:color="auto" w:fill="FFFFFF"/>
          <w:lang w:val="ru-RU"/>
        </w:rPr>
        <w:t>Профессор-оқытушылар құрамы</w:t>
      </w:r>
    </w:p>
    <w:p w:rsidR="003E7833" w:rsidRPr="002700E8" w:rsidRDefault="003E7833" w:rsidP="002700E8">
      <w:pPr>
        <w:widowControl w:val="0"/>
        <w:spacing w:after="0" w:line="240" w:lineRule="auto"/>
        <w:jc w:val="both"/>
        <w:rPr>
          <w:rFonts w:ascii="Times New Roman" w:hAnsi="Times New Roman" w:cs="Times New Roman"/>
          <w:b/>
          <w:sz w:val="28"/>
          <w:szCs w:val="28"/>
          <w:shd w:val="clear" w:color="auto" w:fill="FFFFFF"/>
          <w:lang w:val="ru-RU"/>
        </w:rPr>
      </w:pPr>
      <w:r w:rsidRPr="002700E8">
        <w:rPr>
          <w:rFonts w:ascii="Times New Roman" w:hAnsi="Times New Roman" w:cs="Times New Roman"/>
          <w:b/>
          <w:sz w:val="28"/>
          <w:szCs w:val="28"/>
          <w:shd w:val="clear" w:color="auto" w:fill="FFFFFF"/>
          <w:lang w:val="ru-RU"/>
        </w:rPr>
        <w:t xml:space="preserve">НҚА – </w:t>
      </w:r>
      <w:r w:rsidRPr="002700E8">
        <w:rPr>
          <w:rFonts w:ascii="Times New Roman" w:hAnsi="Times New Roman" w:cs="Times New Roman"/>
          <w:sz w:val="28"/>
          <w:szCs w:val="28"/>
          <w:shd w:val="clear" w:color="auto" w:fill="FFFFFF"/>
          <w:lang w:val="ru-RU"/>
        </w:rPr>
        <w:t>Нормативтік құқықтық акті</w:t>
      </w:r>
    </w:p>
    <w:p w:rsidR="003E7833" w:rsidRPr="002700E8" w:rsidRDefault="003E7833" w:rsidP="002700E8">
      <w:pPr>
        <w:widowControl w:val="0"/>
        <w:spacing w:after="0" w:line="240" w:lineRule="auto"/>
        <w:jc w:val="both"/>
        <w:rPr>
          <w:rFonts w:ascii="Times New Roman" w:hAnsi="Times New Roman" w:cs="Times New Roman"/>
          <w:sz w:val="28"/>
          <w:szCs w:val="28"/>
          <w:shd w:val="clear" w:color="auto" w:fill="FFFFFF"/>
          <w:lang w:val="ru-RU"/>
        </w:rPr>
      </w:pPr>
      <w:r w:rsidRPr="002700E8">
        <w:rPr>
          <w:rFonts w:ascii="Times New Roman" w:hAnsi="Times New Roman" w:cs="Times New Roman"/>
          <w:b/>
          <w:sz w:val="28"/>
          <w:szCs w:val="28"/>
          <w:shd w:val="clear" w:color="auto" w:fill="FFFFFF"/>
          <w:lang w:val="ru-RU"/>
        </w:rPr>
        <w:t xml:space="preserve"> «Білім туралы» Заңы – </w:t>
      </w:r>
      <w:r w:rsidRPr="002700E8">
        <w:rPr>
          <w:rFonts w:ascii="Times New Roman" w:hAnsi="Times New Roman" w:cs="Times New Roman"/>
          <w:sz w:val="28"/>
          <w:szCs w:val="28"/>
          <w:shd w:val="clear" w:color="auto" w:fill="FFFFFF"/>
          <w:lang w:val="ru-RU"/>
        </w:rPr>
        <w:t>Қазақстан Республикасының Білім туралы заңы</w:t>
      </w:r>
    </w:p>
    <w:p w:rsidR="003E7833" w:rsidRPr="002700E8" w:rsidRDefault="003E7833" w:rsidP="002700E8">
      <w:pPr>
        <w:widowControl w:val="0"/>
        <w:spacing w:after="0" w:line="240" w:lineRule="auto"/>
        <w:jc w:val="both"/>
        <w:rPr>
          <w:rFonts w:ascii="Times New Roman" w:hAnsi="Times New Roman" w:cs="Times New Roman"/>
          <w:sz w:val="28"/>
          <w:szCs w:val="28"/>
          <w:shd w:val="clear" w:color="auto" w:fill="FFFFFF"/>
          <w:lang w:val="ru-RU"/>
        </w:rPr>
      </w:pPr>
      <w:r w:rsidRPr="002700E8">
        <w:rPr>
          <w:rFonts w:ascii="Times New Roman" w:hAnsi="Times New Roman" w:cs="Times New Roman"/>
          <w:b/>
          <w:sz w:val="28"/>
          <w:szCs w:val="28"/>
          <w:shd w:val="clear" w:color="auto" w:fill="FFFFFF"/>
          <w:lang w:val="ru-RU"/>
        </w:rPr>
        <w:t xml:space="preserve">ҚР ЕК – </w:t>
      </w:r>
      <w:r w:rsidRPr="002700E8">
        <w:rPr>
          <w:rFonts w:ascii="Times New Roman" w:hAnsi="Times New Roman" w:cs="Times New Roman"/>
          <w:sz w:val="28"/>
          <w:szCs w:val="28"/>
          <w:shd w:val="clear" w:color="auto" w:fill="FFFFFF"/>
          <w:lang w:val="ru-RU"/>
        </w:rPr>
        <w:t>Қазақстан Республикасының Еңбек кодексі</w:t>
      </w:r>
    </w:p>
    <w:p w:rsidR="00FC68C3" w:rsidRPr="002700E8" w:rsidRDefault="003E7833"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shd w:val="clear" w:color="auto" w:fill="FFFFFF"/>
          <w:lang w:val="kk-KZ"/>
        </w:rPr>
        <w:t xml:space="preserve">ҚР ӘК – </w:t>
      </w:r>
      <w:r w:rsidRPr="002700E8">
        <w:rPr>
          <w:rFonts w:ascii="Times New Roman" w:hAnsi="Times New Roman" w:cs="Times New Roman"/>
          <w:sz w:val="28"/>
          <w:szCs w:val="28"/>
          <w:shd w:val="clear" w:color="auto" w:fill="FFFFFF"/>
          <w:lang w:val="kk-KZ"/>
        </w:rPr>
        <w:t>Қазақстан Республикасының Әлеуметтік кодексі</w:t>
      </w:r>
    </w:p>
    <w:p w:rsidR="003E7833" w:rsidRPr="002700E8" w:rsidRDefault="003E7833" w:rsidP="002700E8">
      <w:pPr>
        <w:widowControl w:val="0"/>
        <w:spacing w:after="0" w:line="240" w:lineRule="auto"/>
        <w:jc w:val="both"/>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 xml:space="preserve">ҚР БҒМ – </w:t>
      </w:r>
      <w:r w:rsidRPr="002700E8">
        <w:rPr>
          <w:rFonts w:ascii="Times New Roman" w:hAnsi="Times New Roman" w:cs="Times New Roman"/>
          <w:sz w:val="28"/>
          <w:szCs w:val="28"/>
          <w:shd w:val="clear" w:color="auto" w:fill="FFFFFF"/>
          <w:lang w:val="kk-KZ"/>
        </w:rPr>
        <w:t>Қазақстан Республикасының Білім және ғылым министрлігі</w:t>
      </w:r>
    </w:p>
    <w:p w:rsidR="003E7833" w:rsidRPr="002700E8" w:rsidRDefault="003E7833"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shd w:val="clear" w:color="auto" w:fill="FFFFFF"/>
          <w:lang w:val="kk-KZ"/>
        </w:rPr>
        <w:t xml:space="preserve">ҚР ҒЖБМ – </w:t>
      </w:r>
      <w:r w:rsidRPr="002700E8">
        <w:rPr>
          <w:rFonts w:ascii="Times New Roman" w:hAnsi="Times New Roman" w:cs="Times New Roman"/>
          <w:sz w:val="28"/>
          <w:szCs w:val="28"/>
          <w:shd w:val="clear" w:color="auto" w:fill="FFFFFF"/>
          <w:lang w:val="kk-KZ"/>
        </w:rPr>
        <w:t>Қазақстан Республикасының Ғылым және жоғары білім министрлігі</w:t>
      </w:r>
    </w:p>
    <w:p w:rsidR="003E7833" w:rsidRPr="002700E8" w:rsidRDefault="003E7833"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shd w:val="clear" w:color="auto" w:fill="FFFFFF"/>
          <w:lang w:val="kk-KZ"/>
        </w:rPr>
        <w:t>ҚР ҒЖБМ ҒЖБССҚК</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b/>
          <w:sz w:val="28"/>
          <w:szCs w:val="28"/>
          <w:shd w:val="clear" w:color="auto" w:fill="FFFFFF"/>
          <w:lang w:val="kk-KZ"/>
        </w:rPr>
        <w:t xml:space="preserve">– </w:t>
      </w:r>
      <w:r w:rsidRPr="002700E8">
        <w:rPr>
          <w:rFonts w:ascii="Times New Roman" w:hAnsi="Times New Roman" w:cs="Times New Roman"/>
          <w:sz w:val="28"/>
          <w:szCs w:val="28"/>
          <w:shd w:val="clear" w:color="auto" w:fill="FFFFFF"/>
          <w:lang w:val="kk-KZ"/>
        </w:rPr>
        <w:t>Қазақстан Республикасы Ғылым және жоғары білім минситрлігінің Ғылым және жоғары білім саласындағы сапаны қамтамасыз ету комитеті</w:t>
      </w:r>
    </w:p>
    <w:p w:rsidR="003F02BA" w:rsidRPr="002700E8" w:rsidRDefault="003F02BA"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shd w:val="clear" w:color="auto" w:fill="FFFFFF"/>
          <w:lang w:val="kk-KZ"/>
        </w:rPr>
        <w:t xml:space="preserve">БҰҰ – </w:t>
      </w:r>
      <w:r w:rsidRPr="002700E8">
        <w:rPr>
          <w:rFonts w:ascii="Times New Roman" w:hAnsi="Times New Roman" w:cs="Times New Roman"/>
          <w:sz w:val="28"/>
          <w:szCs w:val="28"/>
          <w:shd w:val="clear" w:color="auto" w:fill="FFFFFF"/>
          <w:lang w:val="kk-KZ"/>
        </w:rPr>
        <w:t>Біріккен ұлттар ұйымы</w:t>
      </w:r>
    </w:p>
    <w:p w:rsidR="003E7833" w:rsidRPr="002700E8" w:rsidRDefault="003F02BA"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shd w:val="clear" w:color="auto" w:fill="FFFFFF"/>
          <w:lang w:val="kk-KZ"/>
        </w:rPr>
        <w:t>ХЕҰ</w:t>
      </w:r>
      <w:r w:rsidRPr="002700E8">
        <w:rPr>
          <w:rFonts w:ascii="Times New Roman" w:hAnsi="Times New Roman" w:cs="Times New Roman"/>
          <w:sz w:val="28"/>
          <w:szCs w:val="28"/>
          <w:shd w:val="clear" w:color="auto" w:fill="FFFFFF"/>
          <w:lang w:val="kk-KZ"/>
        </w:rPr>
        <w:t xml:space="preserve"> – Халықаралық еңбек ұйымы</w:t>
      </w:r>
    </w:p>
    <w:p w:rsidR="003F02BA" w:rsidRPr="002700E8" w:rsidRDefault="003F02BA" w:rsidP="002700E8">
      <w:pPr>
        <w:widowControl w:val="0"/>
        <w:spacing w:after="0" w:line="240" w:lineRule="auto"/>
        <w:jc w:val="both"/>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 xml:space="preserve">ЮНЕСКО – </w:t>
      </w:r>
      <w:r w:rsidRPr="002700E8">
        <w:rPr>
          <w:rFonts w:ascii="Times New Roman" w:hAnsi="Times New Roman" w:cs="Times New Roman"/>
          <w:sz w:val="28"/>
          <w:szCs w:val="28"/>
          <w:shd w:val="clear" w:color="auto" w:fill="FFFFFF"/>
          <w:lang w:val="kk-KZ"/>
        </w:rPr>
        <w:t>Біріккен ұлттар ұйымының Білім, ғылым және мәдениет жөніндегі ұйымы</w:t>
      </w:r>
    </w:p>
    <w:p w:rsidR="006344A7" w:rsidRPr="002700E8" w:rsidRDefault="006344A7" w:rsidP="002700E8">
      <w:pPr>
        <w:widowControl w:val="0"/>
        <w:spacing w:after="0" w:line="240" w:lineRule="auto"/>
        <w:jc w:val="both"/>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 xml:space="preserve">ТМД – </w:t>
      </w:r>
      <w:r w:rsidRPr="002700E8">
        <w:rPr>
          <w:rFonts w:ascii="Times New Roman" w:hAnsi="Times New Roman" w:cs="Times New Roman"/>
          <w:sz w:val="28"/>
          <w:szCs w:val="28"/>
          <w:shd w:val="clear" w:color="auto" w:fill="FFFFFF"/>
          <w:lang w:val="kk-KZ"/>
        </w:rPr>
        <w:t>Тәуелсіз мемлекеттер достастығы</w:t>
      </w:r>
    </w:p>
    <w:p w:rsidR="006258EB" w:rsidRPr="002700E8" w:rsidRDefault="00A61035"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lang w:val="kk-KZ"/>
        </w:rPr>
        <w:t>ESG</w:t>
      </w:r>
      <w:r w:rsidRPr="002700E8">
        <w:rPr>
          <w:rFonts w:ascii="Times New Roman" w:hAnsi="Times New Roman" w:cs="Times New Roman"/>
          <w:sz w:val="28"/>
          <w:szCs w:val="28"/>
          <w:lang w:val="kk-KZ"/>
        </w:rPr>
        <w:t xml:space="preserve"> - Жоғары білімнің Еуропалық кеңістігінде сапаны қамтамасыз етудің стандарттары мен нұсқаулығы</w:t>
      </w:r>
    </w:p>
    <w:p w:rsidR="00453C3D" w:rsidRPr="002700E8" w:rsidRDefault="00453C3D" w:rsidP="002700E8">
      <w:pPr>
        <w:widowControl w:val="0"/>
        <w:spacing w:after="0" w:line="240" w:lineRule="auto"/>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b/>
          <w:spacing w:val="2"/>
          <w:sz w:val="28"/>
          <w:szCs w:val="28"/>
          <w:shd w:val="clear" w:color="auto" w:fill="FFFFFF"/>
          <w:lang w:val="kk-KZ"/>
        </w:rPr>
        <w:t xml:space="preserve">АҚШ </w:t>
      </w:r>
      <w:r w:rsidRPr="002700E8">
        <w:rPr>
          <w:rFonts w:ascii="Times New Roman" w:hAnsi="Times New Roman" w:cs="Times New Roman"/>
          <w:spacing w:val="2"/>
          <w:sz w:val="28"/>
          <w:szCs w:val="28"/>
          <w:shd w:val="clear" w:color="auto" w:fill="FFFFFF"/>
          <w:lang w:val="kk-KZ"/>
        </w:rPr>
        <w:t>– Америка Құрама Ш</w:t>
      </w:r>
      <w:r w:rsidR="00A45A29" w:rsidRPr="002700E8">
        <w:rPr>
          <w:rFonts w:ascii="Times New Roman" w:hAnsi="Times New Roman" w:cs="Times New Roman"/>
          <w:spacing w:val="2"/>
          <w:sz w:val="28"/>
          <w:szCs w:val="28"/>
          <w:shd w:val="clear" w:color="auto" w:fill="FFFFFF"/>
          <w:lang w:val="kk-KZ"/>
        </w:rPr>
        <w:t>тат</w:t>
      </w:r>
      <w:r w:rsidRPr="002700E8">
        <w:rPr>
          <w:rFonts w:ascii="Times New Roman" w:hAnsi="Times New Roman" w:cs="Times New Roman"/>
          <w:spacing w:val="2"/>
          <w:sz w:val="28"/>
          <w:szCs w:val="28"/>
          <w:shd w:val="clear" w:color="auto" w:fill="FFFFFF"/>
          <w:lang w:val="kk-KZ"/>
        </w:rPr>
        <w:t>ы</w:t>
      </w:r>
    </w:p>
    <w:p w:rsidR="00C10081" w:rsidRPr="002700E8" w:rsidRDefault="00C10081" w:rsidP="002700E8">
      <w:pPr>
        <w:widowControl w:val="0"/>
        <w:spacing w:after="0" w:line="240" w:lineRule="auto"/>
        <w:jc w:val="both"/>
        <w:rPr>
          <w:rFonts w:ascii="Times New Roman" w:hAnsi="Times New Roman" w:cs="Times New Roman"/>
          <w:b/>
          <w:spacing w:val="2"/>
          <w:sz w:val="28"/>
          <w:szCs w:val="28"/>
          <w:shd w:val="clear" w:color="auto" w:fill="FFFFFF"/>
          <w:lang w:val="kk-KZ"/>
        </w:rPr>
      </w:pPr>
      <w:r w:rsidRPr="002700E8">
        <w:rPr>
          <w:rFonts w:ascii="Times New Roman" w:hAnsi="Times New Roman" w:cs="Times New Roman"/>
          <w:b/>
          <w:spacing w:val="2"/>
          <w:sz w:val="28"/>
          <w:szCs w:val="28"/>
          <w:shd w:val="clear" w:color="auto" w:fill="FFFFFF"/>
          <w:lang w:val="kk-KZ"/>
        </w:rPr>
        <w:t xml:space="preserve">ИнЕУ - </w:t>
      </w:r>
      <w:r w:rsidRPr="002700E8">
        <w:rPr>
          <w:rFonts w:ascii="Times New Roman" w:hAnsi="Times New Roman" w:cs="Times New Roman"/>
          <w:sz w:val="28"/>
          <w:szCs w:val="28"/>
          <w:lang w:val="kk-KZ"/>
        </w:rPr>
        <w:t>Ин</w:t>
      </w:r>
      <w:r w:rsidR="00872AE6" w:rsidRPr="002700E8">
        <w:rPr>
          <w:rFonts w:ascii="Times New Roman" w:hAnsi="Times New Roman" w:cs="Times New Roman"/>
          <w:sz w:val="28"/>
          <w:szCs w:val="28"/>
          <w:lang w:val="kk-KZ"/>
        </w:rPr>
        <w:t>новациялық Еуразия университеті</w:t>
      </w:r>
      <w:r w:rsidRPr="002700E8">
        <w:rPr>
          <w:rFonts w:ascii="Times New Roman" w:hAnsi="Times New Roman" w:cs="Times New Roman"/>
          <w:sz w:val="28"/>
          <w:szCs w:val="28"/>
          <w:lang w:val="kk-KZ"/>
        </w:rPr>
        <w:t xml:space="preserve"> </w:t>
      </w:r>
    </w:p>
    <w:p w:rsidR="00872AE6" w:rsidRPr="002700E8" w:rsidRDefault="00C10081" w:rsidP="002700E8">
      <w:pPr>
        <w:widowControl w:val="0"/>
        <w:spacing w:after="0" w:line="240" w:lineRule="auto"/>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b/>
          <w:spacing w:val="2"/>
          <w:sz w:val="28"/>
          <w:szCs w:val="28"/>
          <w:shd w:val="clear" w:color="auto" w:fill="FFFFFF"/>
          <w:lang w:val="kk-KZ"/>
        </w:rPr>
        <w:t xml:space="preserve">ЖШС – </w:t>
      </w:r>
      <w:r w:rsidRPr="002700E8">
        <w:rPr>
          <w:rFonts w:ascii="Times New Roman" w:hAnsi="Times New Roman" w:cs="Times New Roman"/>
          <w:spacing w:val="2"/>
          <w:sz w:val="28"/>
          <w:szCs w:val="28"/>
          <w:shd w:val="clear" w:color="auto" w:fill="FFFFFF"/>
          <w:lang w:val="kk-KZ"/>
        </w:rPr>
        <w:t>Жауа</w:t>
      </w:r>
      <w:r w:rsidR="003F02BA" w:rsidRPr="002700E8">
        <w:rPr>
          <w:rFonts w:ascii="Times New Roman" w:hAnsi="Times New Roman" w:cs="Times New Roman"/>
          <w:spacing w:val="2"/>
          <w:sz w:val="28"/>
          <w:szCs w:val="28"/>
          <w:shd w:val="clear" w:color="auto" w:fill="FFFFFF"/>
          <w:lang w:val="kk-KZ"/>
        </w:rPr>
        <w:t>пкершілігі шектеулі серіктестік</w:t>
      </w:r>
    </w:p>
    <w:p w:rsidR="0084089F" w:rsidRPr="002700E8" w:rsidRDefault="002E6688"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shd w:val="clear" w:color="auto" w:fill="FFFFFF"/>
          <w:lang w:val="kk-KZ"/>
        </w:rPr>
        <w:t>Абай ат. ҚазҰПУ</w:t>
      </w:r>
      <w:r w:rsidRPr="002700E8">
        <w:rPr>
          <w:rFonts w:ascii="Times New Roman" w:hAnsi="Times New Roman" w:cs="Times New Roman"/>
          <w:sz w:val="28"/>
          <w:szCs w:val="28"/>
          <w:shd w:val="clear" w:color="auto" w:fill="FFFFFF"/>
          <w:lang w:val="kk-KZ"/>
        </w:rPr>
        <w:t xml:space="preserve"> – Абай атындағы Қазақ ұлттық педагогикалық университеті</w:t>
      </w:r>
    </w:p>
    <w:p w:rsidR="002E6688" w:rsidRPr="002700E8" w:rsidRDefault="002E6688" w:rsidP="002700E8">
      <w:pPr>
        <w:widowControl w:val="0"/>
        <w:spacing w:after="0" w:line="240" w:lineRule="auto"/>
        <w:jc w:val="both"/>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 xml:space="preserve">ECTS – </w:t>
      </w:r>
      <w:r w:rsidRPr="002700E8">
        <w:rPr>
          <w:rFonts w:ascii="Times New Roman" w:hAnsi="Times New Roman" w:cs="Times New Roman"/>
          <w:sz w:val="28"/>
          <w:szCs w:val="28"/>
          <w:shd w:val="clear" w:color="auto" w:fill="FFFFFF"/>
          <w:lang w:val="kk-KZ"/>
        </w:rPr>
        <w:t>Еуропалық кредиттік балл жүйесі</w:t>
      </w:r>
    </w:p>
    <w:p w:rsidR="00015658" w:rsidRPr="002700E8" w:rsidRDefault="00015658" w:rsidP="002700E8">
      <w:pPr>
        <w:widowControl w:val="0"/>
        <w:spacing w:after="0" w:line="240" w:lineRule="auto"/>
        <w:jc w:val="both"/>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НҚ – Нормативтік қаулы</w:t>
      </w:r>
    </w:p>
    <w:p w:rsidR="002E6688" w:rsidRPr="002700E8" w:rsidRDefault="002E6688"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shd w:val="clear" w:color="auto" w:fill="FFFFFF"/>
          <w:lang w:val="kk-KZ"/>
        </w:rPr>
        <w:t>жж.</w:t>
      </w:r>
      <w:r w:rsidRPr="002700E8">
        <w:rPr>
          <w:rFonts w:ascii="Times New Roman" w:hAnsi="Times New Roman" w:cs="Times New Roman"/>
          <w:sz w:val="28"/>
          <w:szCs w:val="28"/>
          <w:shd w:val="clear" w:color="auto" w:fill="FFFFFF"/>
          <w:lang w:val="kk-KZ"/>
        </w:rPr>
        <w:t xml:space="preserve"> - жылдар</w:t>
      </w:r>
    </w:p>
    <w:p w:rsidR="002E6688" w:rsidRPr="002700E8" w:rsidRDefault="002E6688" w:rsidP="002700E8">
      <w:pPr>
        <w:widowControl w:val="0"/>
        <w:spacing w:after="0" w:line="240" w:lineRule="auto"/>
        <w:jc w:val="both"/>
        <w:rPr>
          <w:rFonts w:ascii="Times New Roman" w:hAnsi="Times New Roman" w:cs="Times New Roman"/>
          <w:sz w:val="28"/>
          <w:szCs w:val="28"/>
          <w:shd w:val="clear" w:color="auto" w:fill="FFFFFF"/>
          <w:lang w:val="kk-KZ"/>
        </w:rPr>
      </w:pPr>
      <w:r w:rsidRPr="002700E8">
        <w:rPr>
          <w:rFonts w:ascii="Times New Roman" w:hAnsi="Times New Roman" w:cs="Times New Roman"/>
          <w:b/>
          <w:sz w:val="28"/>
          <w:szCs w:val="28"/>
          <w:shd w:val="clear" w:color="auto" w:fill="FFFFFF"/>
          <w:lang w:val="kk-KZ"/>
        </w:rPr>
        <w:t>т.б.</w:t>
      </w:r>
      <w:r w:rsidRPr="002700E8">
        <w:rPr>
          <w:rFonts w:ascii="Times New Roman" w:hAnsi="Times New Roman" w:cs="Times New Roman"/>
          <w:sz w:val="28"/>
          <w:szCs w:val="28"/>
          <w:shd w:val="clear" w:color="auto" w:fill="FFFFFF"/>
          <w:lang w:val="kk-KZ"/>
        </w:rPr>
        <w:t xml:space="preserve"> – тағы басқалар</w:t>
      </w:r>
    </w:p>
    <w:p w:rsidR="002E6688" w:rsidRPr="002700E8" w:rsidRDefault="002E6688" w:rsidP="002700E8">
      <w:pPr>
        <w:widowControl w:val="0"/>
        <w:spacing w:after="0" w:line="240" w:lineRule="auto"/>
        <w:jc w:val="both"/>
        <w:rPr>
          <w:rFonts w:ascii="Times New Roman" w:hAnsi="Times New Roman" w:cs="Times New Roman"/>
          <w:sz w:val="28"/>
          <w:szCs w:val="28"/>
          <w:shd w:val="clear" w:color="auto" w:fill="FFFFFF"/>
          <w:lang w:val="kk-KZ"/>
        </w:rPr>
      </w:pPr>
    </w:p>
    <w:p w:rsidR="0008351A" w:rsidRPr="002700E8" w:rsidRDefault="0008351A" w:rsidP="002700E8">
      <w:pPr>
        <w:widowControl w:val="0"/>
        <w:spacing w:after="0" w:line="240" w:lineRule="auto"/>
        <w:jc w:val="both"/>
        <w:rPr>
          <w:rFonts w:ascii="Times New Roman" w:hAnsi="Times New Roman" w:cs="Times New Roman"/>
          <w:sz w:val="28"/>
          <w:szCs w:val="28"/>
          <w:shd w:val="clear" w:color="auto" w:fill="FFFFFF"/>
          <w:lang w:val="kk-KZ"/>
        </w:rPr>
      </w:pPr>
    </w:p>
    <w:p w:rsidR="0008351A" w:rsidRPr="002700E8" w:rsidRDefault="0008351A" w:rsidP="002700E8">
      <w:pPr>
        <w:widowControl w:val="0"/>
        <w:spacing w:after="0" w:line="240" w:lineRule="auto"/>
        <w:jc w:val="both"/>
        <w:rPr>
          <w:rFonts w:ascii="Times New Roman" w:hAnsi="Times New Roman" w:cs="Times New Roman"/>
          <w:sz w:val="28"/>
          <w:szCs w:val="28"/>
          <w:shd w:val="clear" w:color="auto" w:fill="FFFFFF"/>
          <w:lang w:val="kk-KZ"/>
        </w:rPr>
      </w:pPr>
    </w:p>
    <w:p w:rsidR="0008351A" w:rsidRPr="002700E8" w:rsidRDefault="0008351A" w:rsidP="002700E8">
      <w:pPr>
        <w:widowControl w:val="0"/>
        <w:spacing w:after="0" w:line="240" w:lineRule="auto"/>
        <w:jc w:val="both"/>
        <w:rPr>
          <w:rFonts w:ascii="Times New Roman" w:hAnsi="Times New Roman" w:cs="Times New Roman"/>
          <w:sz w:val="28"/>
          <w:szCs w:val="28"/>
          <w:shd w:val="clear" w:color="auto" w:fill="FFFFFF"/>
          <w:lang w:val="kk-KZ"/>
        </w:rPr>
      </w:pPr>
    </w:p>
    <w:p w:rsidR="0008351A" w:rsidRPr="002700E8" w:rsidRDefault="0008351A" w:rsidP="002700E8">
      <w:pPr>
        <w:widowControl w:val="0"/>
        <w:spacing w:after="0" w:line="240" w:lineRule="auto"/>
        <w:jc w:val="both"/>
        <w:rPr>
          <w:rFonts w:ascii="Times New Roman" w:hAnsi="Times New Roman" w:cs="Times New Roman"/>
          <w:sz w:val="28"/>
          <w:szCs w:val="28"/>
          <w:shd w:val="clear" w:color="auto" w:fill="FFFFFF"/>
          <w:lang w:val="kk-KZ"/>
        </w:rPr>
      </w:pPr>
    </w:p>
    <w:p w:rsidR="0008351A" w:rsidRPr="002700E8" w:rsidRDefault="0008351A" w:rsidP="002700E8">
      <w:pPr>
        <w:widowControl w:val="0"/>
        <w:spacing w:after="0" w:line="240" w:lineRule="auto"/>
        <w:jc w:val="both"/>
        <w:rPr>
          <w:rFonts w:ascii="Times New Roman" w:hAnsi="Times New Roman" w:cs="Times New Roman"/>
          <w:sz w:val="28"/>
          <w:szCs w:val="28"/>
          <w:shd w:val="clear" w:color="auto" w:fill="FFFFFF"/>
          <w:lang w:val="kk-KZ"/>
        </w:rPr>
      </w:pPr>
    </w:p>
    <w:p w:rsidR="0008351A" w:rsidRPr="002700E8" w:rsidRDefault="0008351A" w:rsidP="002700E8">
      <w:pPr>
        <w:widowControl w:val="0"/>
        <w:spacing w:after="0" w:line="240" w:lineRule="auto"/>
        <w:jc w:val="both"/>
        <w:rPr>
          <w:rFonts w:ascii="Times New Roman" w:hAnsi="Times New Roman" w:cs="Times New Roman"/>
          <w:sz w:val="28"/>
          <w:szCs w:val="28"/>
          <w:shd w:val="clear" w:color="auto" w:fill="FFFFFF"/>
          <w:lang w:val="kk-KZ"/>
        </w:rPr>
      </w:pPr>
    </w:p>
    <w:p w:rsidR="008E5D24" w:rsidRPr="002700E8" w:rsidRDefault="008E5D24" w:rsidP="002700E8">
      <w:pPr>
        <w:widowControl w:val="0"/>
        <w:spacing w:after="0" w:line="240" w:lineRule="auto"/>
        <w:jc w:val="both"/>
        <w:rPr>
          <w:rFonts w:ascii="Times New Roman" w:hAnsi="Times New Roman" w:cs="Times New Roman"/>
          <w:sz w:val="28"/>
          <w:szCs w:val="28"/>
          <w:shd w:val="clear" w:color="auto" w:fill="FFFFFF"/>
          <w:lang w:val="kk-KZ"/>
        </w:rPr>
      </w:pPr>
    </w:p>
    <w:p w:rsidR="008E5D24" w:rsidRPr="002700E8" w:rsidRDefault="008E5D24" w:rsidP="002700E8">
      <w:pPr>
        <w:widowControl w:val="0"/>
        <w:spacing w:after="0" w:line="240" w:lineRule="auto"/>
        <w:jc w:val="both"/>
        <w:rPr>
          <w:rFonts w:ascii="Times New Roman" w:hAnsi="Times New Roman" w:cs="Times New Roman"/>
          <w:sz w:val="28"/>
          <w:szCs w:val="28"/>
          <w:shd w:val="clear" w:color="auto" w:fill="FFFFFF"/>
          <w:lang w:val="kk-KZ"/>
        </w:rPr>
      </w:pPr>
    </w:p>
    <w:p w:rsidR="008E5D24" w:rsidRPr="002700E8" w:rsidRDefault="008E5D24" w:rsidP="002700E8">
      <w:pPr>
        <w:widowControl w:val="0"/>
        <w:spacing w:after="0" w:line="240" w:lineRule="auto"/>
        <w:jc w:val="both"/>
        <w:rPr>
          <w:rFonts w:ascii="Times New Roman" w:hAnsi="Times New Roman" w:cs="Times New Roman"/>
          <w:sz w:val="28"/>
          <w:szCs w:val="28"/>
          <w:shd w:val="clear" w:color="auto" w:fill="FFFFFF"/>
          <w:lang w:val="kk-KZ"/>
        </w:rPr>
      </w:pPr>
    </w:p>
    <w:p w:rsidR="00FD645E" w:rsidRPr="002700E8" w:rsidRDefault="00FD645E" w:rsidP="002700E8">
      <w:pPr>
        <w:widowControl w:val="0"/>
        <w:spacing w:after="0" w:line="240" w:lineRule="auto"/>
        <w:jc w:val="both"/>
        <w:rPr>
          <w:rFonts w:ascii="Times New Roman" w:hAnsi="Times New Roman" w:cs="Times New Roman"/>
          <w:sz w:val="28"/>
          <w:szCs w:val="28"/>
          <w:shd w:val="clear" w:color="auto" w:fill="FFFFFF"/>
          <w:lang w:val="kk-KZ"/>
        </w:rPr>
      </w:pPr>
    </w:p>
    <w:p w:rsidR="00890536" w:rsidRPr="002700E8" w:rsidRDefault="00890536" w:rsidP="002700E8">
      <w:pPr>
        <w:widowControl w:val="0"/>
        <w:spacing w:after="0" w:line="240" w:lineRule="auto"/>
        <w:jc w:val="both"/>
        <w:rPr>
          <w:rFonts w:ascii="Times New Roman" w:hAnsi="Times New Roman" w:cs="Times New Roman"/>
          <w:sz w:val="28"/>
          <w:szCs w:val="28"/>
          <w:shd w:val="clear" w:color="auto" w:fill="FFFFFF"/>
          <w:lang w:val="kk-KZ"/>
        </w:rPr>
      </w:pPr>
    </w:p>
    <w:p w:rsidR="006B4BE9" w:rsidRPr="002700E8" w:rsidRDefault="003C78D6" w:rsidP="00C8653F">
      <w:pPr>
        <w:widowControl w:val="0"/>
        <w:spacing w:after="0" w:line="240" w:lineRule="auto"/>
        <w:jc w:val="center"/>
        <w:rPr>
          <w:rFonts w:ascii="Times New Roman" w:hAnsi="Times New Roman" w:cs="Times New Roman"/>
          <w:b/>
          <w:sz w:val="28"/>
          <w:szCs w:val="28"/>
          <w:lang w:val="kk-KZ"/>
        </w:rPr>
      </w:pPr>
      <w:r w:rsidRPr="002700E8">
        <w:rPr>
          <w:rFonts w:ascii="Times New Roman" w:hAnsi="Times New Roman" w:cs="Times New Roman"/>
          <w:b/>
          <w:sz w:val="28"/>
          <w:szCs w:val="28"/>
          <w:lang w:val="kk-KZ"/>
        </w:rPr>
        <w:lastRenderedPageBreak/>
        <w:t>КІРІСПЕ</w:t>
      </w:r>
    </w:p>
    <w:p w:rsidR="006B4BE9" w:rsidRPr="002700E8" w:rsidRDefault="006B4BE9" w:rsidP="002700E8">
      <w:pPr>
        <w:widowControl w:val="0"/>
        <w:spacing w:after="0" w:line="240" w:lineRule="auto"/>
        <w:jc w:val="both"/>
        <w:rPr>
          <w:rFonts w:ascii="Times New Roman" w:hAnsi="Times New Roman" w:cs="Times New Roman"/>
          <w:sz w:val="28"/>
          <w:szCs w:val="28"/>
          <w:lang w:val="kk-KZ"/>
        </w:rPr>
      </w:pPr>
    </w:p>
    <w:p w:rsidR="00F65D2C" w:rsidRPr="002700E8" w:rsidRDefault="0082172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rPr>
        <w:t>Жұмыстың</w:t>
      </w:r>
      <w:r w:rsidR="00A221D6" w:rsidRPr="002700E8">
        <w:rPr>
          <w:rFonts w:ascii="Times New Roman" w:hAnsi="Times New Roman" w:cs="Times New Roman"/>
          <w:b/>
          <w:sz w:val="28"/>
          <w:szCs w:val="28"/>
        </w:rPr>
        <w:t xml:space="preserve"> жалпы сипаттамасы. </w:t>
      </w:r>
      <w:r w:rsidR="004F7D73" w:rsidRPr="002700E8">
        <w:rPr>
          <w:rFonts w:ascii="Times New Roman" w:hAnsi="Times New Roman" w:cs="Times New Roman"/>
          <w:sz w:val="28"/>
          <w:szCs w:val="28"/>
        </w:rPr>
        <w:t>Диссертациялық</w:t>
      </w:r>
      <w:r w:rsidR="00A52F7B" w:rsidRPr="002700E8">
        <w:rPr>
          <w:rFonts w:ascii="Times New Roman" w:hAnsi="Times New Roman" w:cs="Times New Roman"/>
          <w:sz w:val="28"/>
          <w:szCs w:val="28"/>
        </w:rPr>
        <w:t xml:space="preserve"> жұмыс</w:t>
      </w:r>
      <w:r w:rsidR="0050594F" w:rsidRPr="002700E8">
        <w:rPr>
          <w:rFonts w:ascii="Times New Roman" w:hAnsi="Times New Roman" w:cs="Times New Roman"/>
          <w:sz w:val="28"/>
          <w:szCs w:val="28"/>
        </w:rPr>
        <w:t xml:space="preserve"> </w:t>
      </w:r>
      <w:r w:rsidR="00FC080A" w:rsidRPr="002700E8">
        <w:rPr>
          <w:rFonts w:ascii="Times New Roman" w:hAnsi="Times New Roman" w:cs="Times New Roman"/>
          <w:spacing w:val="2"/>
          <w:sz w:val="28"/>
          <w:szCs w:val="28"/>
        </w:rPr>
        <w:t xml:space="preserve">Қазақстан Республикасы </w:t>
      </w:r>
      <w:r w:rsidR="001466AA" w:rsidRPr="002700E8">
        <w:rPr>
          <w:rFonts w:ascii="Times New Roman" w:hAnsi="Times New Roman" w:cs="Times New Roman"/>
          <w:spacing w:val="2"/>
          <w:sz w:val="28"/>
          <w:szCs w:val="28"/>
          <w:lang w:val="kk-KZ"/>
        </w:rPr>
        <w:t xml:space="preserve">(бұдан әрі - ҚР) </w:t>
      </w:r>
      <w:r w:rsidR="00FC080A" w:rsidRPr="002700E8">
        <w:rPr>
          <w:rFonts w:ascii="Times New Roman" w:hAnsi="Times New Roman" w:cs="Times New Roman"/>
          <w:spacing w:val="2"/>
          <w:sz w:val="28"/>
          <w:szCs w:val="28"/>
        </w:rPr>
        <w:t>Үкіметінің 2023 жылғы 28 наурыздағы № 248 қаулысымен бекітілген</w:t>
      </w:r>
      <w:r w:rsidR="007A22D6" w:rsidRPr="002700E8">
        <w:rPr>
          <w:rFonts w:ascii="Times New Roman" w:hAnsi="Times New Roman" w:cs="Times New Roman"/>
          <w:sz w:val="28"/>
          <w:szCs w:val="28"/>
        </w:rPr>
        <w:t xml:space="preserve"> </w:t>
      </w:r>
      <w:r w:rsidR="00FC080A" w:rsidRPr="002700E8">
        <w:rPr>
          <w:rFonts w:ascii="Times New Roman" w:hAnsi="Times New Roman" w:cs="Times New Roman"/>
          <w:sz w:val="28"/>
          <w:szCs w:val="28"/>
        </w:rPr>
        <w:t>Қазақстан Республикасында жоғары білімді және ғылымды дамытудың 2023-2029 жы</w:t>
      </w:r>
      <w:r w:rsidR="007A22D6" w:rsidRPr="002700E8">
        <w:rPr>
          <w:rFonts w:ascii="Times New Roman" w:hAnsi="Times New Roman" w:cs="Times New Roman"/>
          <w:sz w:val="28"/>
          <w:szCs w:val="28"/>
        </w:rPr>
        <w:t xml:space="preserve">лдарға арналған </w:t>
      </w:r>
      <w:r w:rsidR="007A22D6" w:rsidRPr="002700E8">
        <w:rPr>
          <w:rFonts w:ascii="Times New Roman" w:hAnsi="Times New Roman" w:cs="Times New Roman"/>
          <w:sz w:val="28"/>
          <w:szCs w:val="28"/>
          <w:lang w:val="kk-KZ"/>
        </w:rPr>
        <w:t>Т</w:t>
      </w:r>
      <w:r w:rsidR="007A22D6" w:rsidRPr="002700E8">
        <w:rPr>
          <w:rFonts w:ascii="Times New Roman" w:hAnsi="Times New Roman" w:cs="Times New Roman"/>
          <w:sz w:val="28"/>
          <w:szCs w:val="28"/>
        </w:rPr>
        <w:t>ұжырымдама</w:t>
      </w:r>
      <w:r w:rsidR="001466AA" w:rsidRPr="002700E8">
        <w:rPr>
          <w:rFonts w:ascii="Times New Roman" w:hAnsi="Times New Roman" w:cs="Times New Roman"/>
          <w:sz w:val="28"/>
          <w:szCs w:val="28"/>
          <w:lang w:val="kk-KZ"/>
        </w:rPr>
        <w:t>сын</w:t>
      </w:r>
      <w:r w:rsidR="007A22D6" w:rsidRPr="002700E8">
        <w:rPr>
          <w:rFonts w:ascii="Times New Roman" w:hAnsi="Times New Roman" w:cs="Times New Roman"/>
          <w:sz w:val="28"/>
          <w:szCs w:val="28"/>
          <w:lang w:val="kk-KZ"/>
        </w:rPr>
        <w:t>да</w:t>
      </w:r>
      <w:r w:rsidR="004C3515" w:rsidRPr="002700E8">
        <w:rPr>
          <w:rFonts w:ascii="Times New Roman" w:hAnsi="Times New Roman" w:cs="Times New Roman"/>
          <w:sz w:val="28"/>
          <w:szCs w:val="28"/>
          <w:lang w:val="kk-KZ"/>
        </w:rPr>
        <w:t xml:space="preserve"> </w:t>
      </w:r>
      <w:r w:rsidR="00FD36D0" w:rsidRPr="002700E8">
        <w:rPr>
          <w:rFonts w:ascii="Times New Roman" w:hAnsi="Times New Roman" w:cs="Times New Roman"/>
          <w:sz w:val="28"/>
          <w:szCs w:val="28"/>
          <w:lang w:val="kk-KZ"/>
        </w:rPr>
        <w:t>(бұдан әрі - Т</w:t>
      </w:r>
      <w:r w:rsidR="00FD36D0" w:rsidRPr="002700E8">
        <w:rPr>
          <w:rFonts w:ascii="Times New Roman" w:hAnsi="Times New Roman" w:cs="Times New Roman"/>
          <w:sz w:val="28"/>
          <w:szCs w:val="28"/>
        </w:rPr>
        <w:t>ұжырымдама</w:t>
      </w:r>
      <w:r w:rsidR="00FD36D0" w:rsidRPr="002700E8">
        <w:rPr>
          <w:rFonts w:ascii="Times New Roman" w:hAnsi="Times New Roman" w:cs="Times New Roman"/>
          <w:sz w:val="28"/>
          <w:szCs w:val="28"/>
          <w:lang w:val="kk-KZ"/>
        </w:rPr>
        <w:t xml:space="preserve">) </w:t>
      </w:r>
      <w:r w:rsidR="00FC080A" w:rsidRPr="002700E8">
        <w:rPr>
          <w:rFonts w:ascii="Times New Roman" w:hAnsi="Times New Roman" w:cs="Times New Roman"/>
          <w:sz w:val="28"/>
          <w:szCs w:val="28"/>
        </w:rPr>
        <w:t>[1]</w:t>
      </w:r>
      <w:r w:rsidR="00A7636F" w:rsidRPr="002700E8">
        <w:rPr>
          <w:rFonts w:ascii="Times New Roman" w:hAnsi="Times New Roman" w:cs="Times New Roman"/>
          <w:sz w:val="28"/>
          <w:szCs w:val="28"/>
        </w:rPr>
        <w:t>,</w:t>
      </w:r>
      <w:r w:rsidR="00FC080A" w:rsidRPr="002700E8">
        <w:rPr>
          <w:rFonts w:ascii="Times New Roman" w:hAnsi="Times New Roman" w:cs="Times New Roman"/>
          <w:sz w:val="28"/>
          <w:szCs w:val="28"/>
        </w:rPr>
        <w:t xml:space="preserve"> </w:t>
      </w:r>
      <w:r w:rsidR="00A7636F" w:rsidRPr="002700E8">
        <w:rPr>
          <w:rFonts w:ascii="Times New Roman" w:hAnsi="Times New Roman" w:cs="Times New Roman"/>
          <w:sz w:val="28"/>
          <w:szCs w:val="28"/>
        </w:rPr>
        <w:t>сондай-ақ</w:t>
      </w:r>
      <w:r w:rsidR="00FC080A" w:rsidRPr="002700E8">
        <w:rPr>
          <w:rFonts w:ascii="Times New Roman" w:hAnsi="Times New Roman" w:cs="Times New Roman"/>
          <w:sz w:val="28"/>
          <w:szCs w:val="28"/>
        </w:rPr>
        <w:t xml:space="preserve"> </w:t>
      </w:r>
      <w:r w:rsidR="002018E4" w:rsidRPr="002700E8">
        <w:rPr>
          <w:rFonts w:ascii="Times New Roman" w:hAnsi="Times New Roman" w:cs="Times New Roman"/>
          <w:spacing w:val="2"/>
          <w:sz w:val="28"/>
          <w:szCs w:val="28"/>
          <w:lang w:val="kk-KZ"/>
        </w:rPr>
        <w:t xml:space="preserve">Қазақстан Республикасы Президентінің 2024 жылғы 30 шілдедегі № 611 Жарлығымен бекітілген </w:t>
      </w:r>
      <w:r w:rsidR="00202DC6">
        <w:rPr>
          <w:rFonts w:ascii="Times New Roman" w:hAnsi="Times New Roman" w:cs="Times New Roman"/>
          <w:spacing w:val="2"/>
          <w:sz w:val="28"/>
          <w:szCs w:val="28"/>
          <w:lang w:val="kk-KZ"/>
        </w:rPr>
        <w:t>«</w:t>
      </w:r>
      <w:r w:rsidR="002018E4" w:rsidRPr="002700E8">
        <w:rPr>
          <w:rFonts w:ascii="Times New Roman" w:hAnsi="Times New Roman" w:cs="Times New Roman"/>
          <w:bCs/>
          <w:sz w:val="28"/>
          <w:szCs w:val="28"/>
          <w:lang w:val="kk-KZ"/>
        </w:rPr>
        <w:t>Қазақстан Республикасының 2029 жылға</w:t>
      </w:r>
      <w:r w:rsidR="004C3515" w:rsidRPr="002700E8">
        <w:rPr>
          <w:rFonts w:ascii="Times New Roman" w:hAnsi="Times New Roman" w:cs="Times New Roman"/>
          <w:bCs/>
          <w:sz w:val="28"/>
          <w:szCs w:val="28"/>
          <w:lang w:val="kk-KZ"/>
        </w:rPr>
        <w:t xml:space="preserve"> дейінгі Ұ</w:t>
      </w:r>
      <w:r w:rsidR="007A22D6" w:rsidRPr="002700E8">
        <w:rPr>
          <w:rFonts w:ascii="Times New Roman" w:hAnsi="Times New Roman" w:cs="Times New Roman"/>
          <w:bCs/>
          <w:sz w:val="28"/>
          <w:szCs w:val="28"/>
          <w:lang w:val="kk-KZ"/>
        </w:rPr>
        <w:t xml:space="preserve">лттық даму </w:t>
      </w:r>
      <w:r w:rsidR="00B27BC9" w:rsidRPr="002700E8">
        <w:rPr>
          <w:rFonts w:ascii="Times New Roman" w:hAnsi="Times New Roman" w:cs="Times New Roman"/>
          <w:bCs/>
          <w:sz w:val="28"/>
          <w:szCs w:val="28"/>
          <w:lang w:val="kk-KZ"/>
        </w:rPr>
        <w:t>ж</w:t>
      </w:r>
      <w:r w:rsidR="002018E4" w:rsidRPr="002700E8">
        <w:rPr>
          <w:rFonts w:ascii="Times New Roman" w:hAnsi="Times New Roman" w:cs="Times New Roman"/>
          <w:bCs/>
          <w:sz w:val="28"/>
          <w:szCs w:val="28"/>
          <w:lang w:val="kk-KZ"/>
        </w:rPr>
        <w:t>оспары</w:t>
      </w:r>
      <w:r w:rsidR="00A7063F" w:rsidRPr="002700E8">
        <w:rPr>
          <w:rFonts w:ascii="Times New Roman" w:hAnsi="Times New Roman" w:cs="Times New Roman"/>
          <w:bCs/>
          <w:sz w:val="28"/>
          <w:szCs w:val="28"/>
          <w:lang w:val="kk-KZ"/>
        </w:rPr>
        <w:t>нда</w:t>
      </w:r>
      <w:r w:rsidR="007A22D6" w:rsidRPr="002700E8">
        <w:rPr>
          <w:rFonts w:ascii="Times New Roman" w:hAnsi="Times New Roman" w:cs="Times New Roman"/>
          <w:bCs/>
          <w:sz w:val="28"/>
          <w:szCs w:val="28"/>
          <w:lang w:val="kk-KZ"/>
        </w:rPr>
        <w:t xml:space="preserve">: </w:t>
      </w:r>
      <w:r w:rsidR="00B27BC9" w:rsidRPr="002700E8">
        <w:rPr>
          <w:rFonts w:ascii="Times New Roman" w:hAnsi="Times New Roman" w:cs="Times New Roman"/>
          <w:bCs/>
          <w:sz w:val="28"/>
          <w:szCs w:val="28"/>
          <w:lang w:val="kk-KZ"/>
        </w:rPr>
        <w:t xml:space="preserve">(бұдан әрі – Ұлттық даму жоспары) </w:t>
      </w:r>
      <w:r w:rsidR="00A7063F" w:rsidRPr="002700E8">
        <w:rPr>
          <w:rFonts w:ascii="Times New Roman" w:hAnsi="Times New Roman" w:cs="Times New Roman"/>
          <w:sz w:val="28"/>
          <w:szCs w:val="28"/>
          <w:lang w:val="kk-KZ"/>
        </w:rPr>
        <w:t xml:space="preserve">4-басымдық. </w:t>
      </w:r>
      <w:r w:rsidR="00A7063F" w:rsidRPr="002700E8">
        <w:rPr>
          <w:rFonts w:ascii="Times New Roman" w:hAnsi="Times New Roman" w:cs="Times New Roman"/>
          <w:bCs/>
          <w:spacing w:val="2"/>
          <w:sz w:val="28"/>
          <w:szCs w:val="28"/>
          <w:bdr w:val="none" w:sz="0" w:space="0" w:color="auto" w:frame="1"/>
          <w:shd w:val="clear" w:color="auto" w:fill="FFFFFF"/>
        </w:rPr>
        <w:t>Жоғары білікті оқытушылар құрамын қалыптастыру. </w:t>
      </w:r>
      <w:r w:rsidR="00A7063F" w:rsidRPr="002700E8">
        <w:rPr>
          <w:rFonts w:ascii="Times New Roman" w:hAnsi="Times New Roman" w:cs="Times New Roman"/>
          <w:spacing w:val="2"/>
          <w:sz w:val="28"/>
          <w:szCs w:val="28"/>
          <w:shd w:val="clear" w:color="auto" w:fill="FFFFFF"/>
        </w:rPr>
        <w:t>Дарынды мамандардың жұмысын ынталандыратын тартымды орта құру - оқыту мен зерттеуде жоғары нәтижелерге қол жеткізетін оқытушыларды көтермелеу жүйесін енгізу, оқыту сапасын бағалау өлшемшарттарын жетілдіру, пікірталас платформаларын ұйымдастыру арқылы жүзеге асырылатын болады</w:t>
      </w:r>
      <w:r w:rsidR="00A7063F" w:rsidRPr="002700E8">
        <w:rPr>
          <w:rFonts w:ascii="Times New Roman" w:hAnsi="Times New Roman" w:cs="Times New Roman"/>
          <w:spacing w:val="2"/>
          <w:sz w:val="28"/>
          <w:szCs w:val="28"/>
          <w:shd w:val="clear" w:color="auto" w:fill="FFFFFF"/>
          <w:lang w:val="kk-KZ"/>
        </w:rPr>
        <w:t>»</w:t>
      </w:r>
      <w:r w:rsidR="00A7063F" w:rsidRPr="002700E8">
        <w:rPr>
          <w:rFonts w:ascii="Times New Roman" w:hAnsi="Times New Roman" w:cs="Times New Roman"/>
          <w:sz w:val="28"/>
          <w:szCs w:val="28"/>
        </w:rPr>
        <w:t xml:space="preserve"> [2]</w:t>
      </w:r>
      <w:r w:rsidR="001466AA" w:rsidRPr="002700E8">
        <w:rPr>
          <w:rFonts w:ascii="Times New Roman" w:hAnsi="Times New Roman" w:cs="Times New Roman"/>
          <w:sz w:val="28"/>
          <w:szCs w:val="28"/>
          <w:lang w:val="kk-KZ"/>
        </w:rPr>
        <w:t xml:space="preserve"> </w:t>
      </w:r>
      <w:r w:rsidR="00FC080A" w:rsidRPr="002700E8">
        <w:rPr>
          <w:rFonts w:ascii="Times New Roman" w:hAnsi="Times New Roman" w:cs="Times New Roman"/>
          <w:sz w:val="28"/>
          <w:szCs w:val="28"/>
        </w:rPr>
        <w:t>мақсаттар</w:t>
      </w:r>
      <w:r w:rsidR="001466AA" w:rsidRPr="002700E8">
        <w:rPr>
          <w:rFonts w:ascii="Times New Roman" w:hAnsi="Times New Roman" w:cs="Times New Roman"/>
          <w:sz w:val="28"/>
          <w:szCs w:val="28"/>
          <w:lang w:val="kk-KZ"/>
        </w:rPr>
        <w:t>ы</w:t>
      </w:r>
      <w:r w:rsidR="001466AA" w:rsidRPr="002700E8">
        <w:rPr>
          <w:rFonts w:ascii="Times New Roman" w:hAnsi="Times New Roman" w:cs="Times New Roman"/>
          <w:sz w:val="28"/>
          <w:szCs w:val="28"/>
        </w:rPr>
        <w:t xml:space="preserve"> мен міндеттер</w:t>
      </w:r>
      <w:r w:rsidR="001466AA" w:rsidRPr="002700E8">
        <w:rPr>
          <w:rFonts w:ascii="Times New Roman" w:hAnsi="Times New Roman" w:cs="Times New Roman"/>
          <w:sz w:val="28"/>
          <w:szCs w:val="28"/>
          <w:lang w:val="kk-KZ"/>
        </w:rPr>
        <w:t>іне</w:t>
      </w:r>
      <w:r w:rsidR="00FC080A" w:rsidRPr="002700E8">
        <w:rPr>
          <w:rFonts w:ascii="Times New Roman" w:hAnsi="Times New Roman" w:cs="Times New Roman"/>
          <w:sz w:val="28"/>
          <w:szCs w:val="28"/>
        </w:rPr>
        <w:t xml:space="preserve"> сәйкес орындалды.</w:t>
      </w:r>
      <w:r w:rsidR="001466AA" w:rsidRPr="002700E8">
        <w:rPr>
          <w:rFonts w:ascii="Times New Roman" w:hAnsi="Times New Roman" w:cs="Times New Roman"/>
          <w:sz w:val="28"/>
          <w:szCs w:val="28"/>
          <w:lang w:val="kk-KZ"/>
        </w:rPr>
        <w:t xml:space="preserve"> </w:t>
      </w:r>
      <w:r w:rsidR="00404147" w:rsidRPr="002700E8">
        <w:rPr>
          <w:rFonts w:ascii="Times New Roman" w:hAnsi="Times New Roman" w:cs="Times New Roman"/>
          <w:color w:val="000000"/>
          <w:spacing w:val="2"/>
          <w:sz w:val="28"/>
          <w:szCs w:val="28"/>
          <w:shd w:val="clear" w:color="auto" w:fill="FFFFFF"/>
          <w:lang w:val="kk-KZ"/>
        </w:rPr>
        <w:t>Ұлт</w:t>
      </w:r>
      <w:r w:rsidR="000038E4" w:rsidRPr="002700E8">
        <w:rPr>
          <w:rFonts w:ascii="Times New Roman" w:hAnsi="Times New Roman" w:cs="Times New Roman"/>
          <w:color w:val="000000"/>
          <w:spacing w:val="2"/>
          <w:sz w:val="28"/>
          <w:szCs w:val="28"/>
          <w:shd w:val="clear" w:color="auto" w:fill="FFFFFF"/>
          <w:lang w:val="kk-KZ"/>
        </w:rPr>
        <w:t xml:space="preserve">тық жоғары білім беру </w:t>
      </w:r>
      <w:r w:rsidR="00404147" w:rsidRPr="002700E8">
        <w:rPr>
          <w:rFonts w:ascii="Times New Roman" w:hAnsi="Times New Roman" w:cs="Times New Roman"/>
          <w:color w:val="000000"/>
          <w:spacing w:val="2"/>
          <w:sz w:val="28"/>
          <w:szCs w:val="28"/>
          <w:shd w:val="clear" w:color="auto" w:fill="FFFFFF"/>
          <w:lang w:val="kk-KZ"/>
        </w:rPr>
        <w:t>сапасын арттыруда</w:t>
      </w:r>
      <w:r w:rsidR="000038E4" w:rsidRPr="002700E8">
        <w:rPr>
          <w:rFonts w:ascii="Times New Roman" w:hAnsi="Times New Roman" w:cs="Times New Roman"/>
          <w:color w:val="000000"/>
          <w:spacing w:val="2"/>
          <w:sz w:val="28"/>
          <w:szCs w:val="28"/>
          <w:shd w:val="clear" w:color="auto" w:fill="FFFFFF"/>
          <w:lang w:val="kk-KZ"/>
        </w:rPr>
        <w:t>ғы</w:t>
      </w:r>
      <w:r w:rsidR="00404147" w:rsidRPr="002700E8">
        <w:rPr>
          <w:rFonts w:ascii="Times New Roman" w:hAnsi="Times New Roman" w:cs="Times New Roman"/>
          <w:color w:val="000000"/>
          <w:spacing w:val="2"/>
          <w:sz w:val="28"/>
          <w:szCs w:val="28"/>
          <w:shd w:val="clear" w:color="auto" w:fill="FFFFFF"/>
          <w:lang w:val="kk-KZ"/>
        </w:rPr>
        <w:t xml:space="preserve"> айрықша рөлі</w:t>
      </w:r>
      <w:r w:rsidR="00990A68" w:rsidRPr="002700E8">
        <w:rPr>
          <w:rFonts w:ascii="Times New Roman" w:hAnsi="Times New Roman" w:cs="Times New Roman"/>
          <w:spacing w:val="2"/>
          <w:sz w:val="28"/>
          <w:szCs w:val="28"/>
          <w:shd w:val="clear" w:color="auto" w:fill="FFFFFF"/>
          <w:lang w:val="kk-KZ"/>
        </w:rPr>
        <w:t xml:space="preserve"> </w:t>
      </w:r>
      <w:r w:rsidR="00D326EA" w:rsidRPr="002700E8">
        <w:rPr>
          <w:rFonts w:ascii="Times New Roman" w:hAnsi="Times New Roman" w:cs="Times New Roman"/>
          <w:spacing w:val="2"/>
          <w:sz w:val="28"/>
          <w:szCs w:val="28"/>
          <w:shd w:val="clear" w:color="auto" w:fill="FFFFFF"/>
          <w:lang w:val="kk-KZ"/>
        </w:rPr>
        <w:t xml:space="preserve">Қазақстандағы </w:t>
      </w:r>
      <w:r w:rsidR="00E92427" w:rsidRPr="002700E8">
        <w:rPr>
          <w:rFonts w:ascii="Times New Roman" w:hAnsi="Times New Roman" w:cs="Times New Roman"/>
          <w:color w:val="000000"/>
          <w:spacing w:val="2"/>
          <w:sz w:val="28"/>
          <w:szCs w:val="28"/>
          <w:shd w:val="clear" w:color="auto" w:fill="FFFFFF"/>
          <w:lang w:val="kk-KZ"/>
        </w:rPr>
        <w:t xml:space="preserve">академиялық ортаның </w:t>
      </w:r>
      <w:r w:rsidR="00A163DB" w:rsidRPr="002700E8">
        <w:rPr>
          <w:rFonts w:ascii="Times New Roman" w:hAnsi="Times New Roman" w:cs="Times New Roman"/>
          <w:spacing w:val="2"/>
          <w:sz w:val="28"/>
          <w:szCs w:val="28"/>
          <w:shd w:val="clear" w:color="auto" w:fill="FFFFFF"/>
          <w:lang w:val="kk-KZ"/>
        </w:rPr>
        <w:t xml:space="preserve">қазіргі әлеуметтік-еңбек мәртебесінің </w:t>
      </w:r>
      <w:r w:rsidR="000932C8" w:rsidRPr="002700E8">
        <w:rPr>
          <w:rFonts w:ascii="Times New Roman" w:hAnsi="Times New Roman" w:cs="Times New Roman"/>
          <w:spacing w:val="2"/>
          <w:sz w:val="28"/>
          <w:szCs w:val="28"/>
          <w:shd w:val="clear" w:color="auto" w:fill="FFFFFF"/>
          <w:lang w:val="kk-KZ"/>
        </w:rPr>
        <w:t xml:space="preserve">ағымдағы </w:t>
      </w:r>
      <w:r w:rsidR="00A163DB" w:rsidRPr="002700E8">
        <w:rPr>
          <w:rFonts w:ascii="Times New Roman" w:hAnsi="Times New Roman" w:cs="Times New Roman"/>
          <w:spacing w:val="2"/>
          <w:sz w:val="28"/>
          <w:szCs w:val="28"/>
          <w:shd w:val="clear" w:color="auto" w:fill="FFFFFF"/>
          <w:lang w:val="kk-KZ"/>
        </w:rPr>
        <w:t>жай-күйін,</w:t>
      </w:r>
      <w:r w:rsidR="000932C8" w:rsidRPr="002700E8">
        <w:rPr>
          <w:rFonts w:ascii="Times New Roman" w:hAnsi="Times New Roman" w:cs="Times New Roman"/>
          <w:spacing w:val="2"/>
          <w:sz w:val="28"/>
          <w:szCs w:val="28"/>
          <w:shd w:val="clear" w:color="auto" w:fill="FFFFFF"/>
          <w:lang w:val="kk-KZ"/>
        </w:rPr>
        <w:t xml:space="preserve"> орын алған</w:t>
      </w:r>
      <w:r w:rsidR="00A163DB" w:rsidRPr="002700E8">
        <w:rPr>
          <w:rFonts w:ascii="Times New Roman" w:hAnsi="Times New Roman" w:cs="Times New Roman"/>
          <w:spacing w:val="2"/>
          <w:sz w:val="28"/>
          <w:szCs w:val="28"/>
          <w:shd w:val="clear" w:color="auto" w:fill="FFFFFF"/>
          <w:lang w:val="kk-KZ"/>
        </w:rPr>
        <w:t xml:space="preserve"> мәселелерін және </w:t>
      </w:r>
      <w:r w:rsidR="000932C8" w:rsidRPr="002700E8">
        <w:rPr>
          <w:rFonts w:ascii="Times New Roman" w:hAnsi="Times New Roman" w:cs="Times New Roman"/>
          <w:sz w:val="28"/>
          <w:szCs w:val="28"/>
          <w:lang w:val="kk-KZ"/>
        </w:rPr>
        <w:t xml:space="preserve">болашақ бағыттарын </w:t>
      </w:r>
      <w:r w:rsidR="00A163DB" w:rsidRPr="002700E8">
        <w:rPr>
          <w:rFonts w:ascii="Times New Roman" w:hAnsi="Times New Roman" w:cs="Times New Roman"/>
          <w:spacing w:val="2"/>
          <w:sz w:val="28"/>
          <w:szCs w:val="28"/>
          <w:shd w:val="clear" w:color="auto" w:fill="FFFFFF"/>
          <w:lang w:val="kk-KZ"/>
        </w:rPr>
        <w:t>кешенді салыстырмалы-құқықтық зерттеуге арналады. Осы орайда жұмыста ек</w:t>
      </w:r>
      <w:r w:rsidR="000932C8" w:rsidRPr="002700E8">
        <w:rPr>
          <w:rFonts w:ascii="Times New Roman" w:hAnsi="Times New Roman" w:cs="Times New Roman"/>
          <w:spacing w:val="2"/>
          <w:sz w:val="28"/>
          <w:szCs w:val="28"/>
          <w:shd w:val="clear" w:color="auto" w:fill="FFFFFF"/>
          <w:lang w:val="kk-KZ"/>
        </w:rPr>
        <w:t>і бағыттағы құқықтық актілер</w:t>
      </w:r>
      <w:r w:rsidR="000932C8" w:rsidRPr="002700E8">
        <w:rPr>
          <w:rFonts w:ascii="Times New Roman" w:hAnsi="Times New Roman" w:cs="Times New Roman"/>
          <w:color w:val="000000"/>
          <w:spacing w:val="2"/>
          <w:sz w:val="28"/>
          <w:szCs w:val="28"/>
          <w:shd w:val="clear" w:color="auto" w:fill="FFFFFF"/>
          <w:lang w:val="kk-KZ"/>
        </w:rPr>
        <w:t xml:space="preserve">: білім және еңбек заңнамаларының қолданыстағы қағидалары мен қалыптарын, </w:t>
      </w:r>
      <w:r w:rsidR="005414AC" w:rsidRPr="002700E8">
        <w:rPr>
          <w:rFonts w:ascii="Times New Roman" w:hAnsi="Times New Roman" w:cs="Times New Roman"/>
          <w:color w:val="000000"/>
          <w:spacing w:val="2"/>
          <w:sz w:val="28"/>
          <w:szCs w:val="28"/>
          <w:shd w:val="clear" w:color="auto" w:fill="FFFFFF"/>
          <w:lang w:val="kk-KZ"/>
        </w:rPr>
        <w:t>сондай-ақ халықаралық құжаттарын</w:t>
      </w:r>
      <w:r w:rsidR="000932C8" w:rsidRPr="002700E8">
        <w:rPr>
          <w:rFonts w:ascii="Times New Roman" w:hAnsi="Times New Roman" w:cs="Times New Roman"/>
          <w:color w:val="000000"/>
          <w:spacing w:val="2"/>
          <w:sz w:val="28"/>
          <w:szCs w:val="28"/>
          <w:shd w:val="clear" w:color="auto" w:fill="FFFFFF"/>
          <w:lang w:val="kk-KZ"/>
        </w:rPr>
        <w:t xml:space="preserve">, </w:t>
      </w:r>
      <w:r w:rsidR="006E6143" w:rsidRPr="002700E8">
        <w:rPr>
          <w:rFonts w:ascii="Times New Roman" w:hAnsi="Times New Roman" w:cs="Times New Roman"/>
          <w:color w:val="000000"/>
          <w:spacing w:val="2"/>
          <w:sz w:val="28"/>
          <w:szCs w:val="28"/>
          <w:shd w:val="clear" w:color="auto" w:fill="FFFFFF"/>
          <w:lang w:val="kk-KZ"/>
        </w:rPr>
        <w:t>ұлттық</w:t>
      </w:r>
      <w:r w:rsidR="00D326EA" w:rsidRPr="002700E8">
        <w:rPr>
          <w:rFonts w:ascii="Times New Roman" w:hAnsi="Times New Roman" w:cs="Times New Roman"/>
          <w:color w:val="000000"/>
          <w:spacing w:val="2"/>
          <w:sz w:val="28"/>
          <w:szCs w:val="28"/>
          <w:shd w:val="clear" w:color="auto" w:fill="FFFFFF"/>
          <w:lang w:val="kk-KZ"/>
        </w:rPr>
        <w:t xml:space="preserve"> құқық</w:t>
      </w:r>
      <w:r w:rsidR="005414AC" w:rsidRPr="002700E8">
        <w:rPr>
          <w:rFonts w:ascii="Times New Roman" w:hAnsi="Times New Roman" w:cs="Times New Roman"/>
          <w:color w:val="000000"/>
          <w:spacing w:val="2"/>
          <w:sz w:val="28"/>
          <w:szCs w:val="28"/>
          <w:shd w:val="clear" w:color="auto" w:fill="FFFFFF"/>
          <w:lang w:val="kk-KZ"/>
        </w:rPr>
        <w:t>тық актілерін</w:t>
      </w:r>
      <w:r w:rsidR="00D326EA" w:rsidRPr="002700E8">
        <w:rPr>
          <w:rFonts w:ascii="Times New Roman" w:hAnsi="Times New Roman" w:cs="Times New Roman"/>
          <w:color w:val="000000"/>
          <w:spacing w:val="2"/>
          <w:sz w:val="28"/>
          <w:szCs w:val="28"/>
          <w:shd w:val="clear" w:color="auto" w:fill="FFFFFF"/>
          <w:lang w:val="kk-KZ"/>
        </w:rPr>
        <w:t xml:space="preserve">, </w:t>
      </w:r>
      <w:r w:rsidR="000932C8" w:rsidRPr="002700E8">
        <w:rPr>
          <w:rFonts w:ascii="Times New Roman" w:hAnsi="Times New Roman" w:cs="Times New Roman"/>
          <w:color w:val="000000"/>
          <w:spacing w:val="2"/>
          <w:sz w:val="28"/>
          <w:szCs w:val="28"/>
          <w:shd w:val="clear" w:color="auto" w:fill="FFFFFF"/>
          <w:lang w:val="kk-KZ"/>
        </w:rPr>
        <w:t xml:space="preserve">ғылыми доктриналық </w:t>
      </w:r>
      <w:r w:rsidR="005414AC" w:rsidRPr="002700E8">
        <w:rPr>
          <w:rFonts w:ascii="Times New Roman" w:hAnsi="Times New Roman" w:cs="Times New Roman"/>
          <w:color w:val="000000"/>
          <w:spacing w:val="2"/>
          <w:sz w:val="28"/>
          <w:szCs w:val="28"/>
          <w:shd w:val="clear" w:color="auto" w:fill="FFFFFF"/>
          <w:lang w:val="kk-KZ"/>
        </w:rPr>
        <w:t>көзқарастар мен тұжырымдамаларын</w:t>
      </w:r>
      <w:r w:rsidR="000932C8" w:rsidRPr="002700E8">
        <w:rPr>
          <w:rFonts w:ascii="Times New Roman" w:hAnsi="Times New Roman" w:cs="Times New Roman"/>
          <w:color w:val="000000"/>
          <w:spacing w:val="2"/>
          <w:sz w:val="28"/>
          <w:szCs w:val="28"/>
          <w:shd w:val="clear" w:color="auto" w:fill="FFFFFF"/>
          <w:lang w:val="kk-KZ"/>
        </w:rPr>
        <w:t>,</w:t>
      </w:r>
      <w:r w:rsidR="00C36D01" w:rsidRPr="002700E8">
        <w:rPr>
          <w:rFonts w:ascii="Times New Roman" w:hAnsi="Times New Roman" w:cs="Times New Roman"/>
          <w:color w:val="000000"/>
          <w:spacing w:val="2"/>
          <w:sz w:val="28"/>
          <w:szCs w:val="28"/>
          <w:shd w:val="clear" w:color="auto" w:fill="FFFFFF"/>
          <w:lang w:val="kk-KZ"/>
        </w:rPr>
        <w:t xml:space="preserve"> жұмыс мазмұнындағы </w:t>
      </w:r>
      <w:r w:rsidR="000932C8" w:rsidRPr="002700E8">
        <w:rPr>
          <w:rFonts w:ascii="Times New Roman" w:hAnsi="Times New Roman" w:cs="Times New Roman"/>
          <w:color w:val="000000"/>
          <w:spacing w:val="2"/>
          <w:sz w:val="28"/>
          <w:szCs w:val="28"/>
          <w:shd w:val="clear" w:color="auto" w:fill="FFFFFF"/>
          <w:lang w:val="kk-KZ"/>
        </w:rPr>
        <w:t xml:space="preserve">мәселелерді реттеуге </w:t>
      </w:r>
      <w:r w:rsidR="00D326EA" w:rsidRPr="002700E8">
        <w:rPr>
          <w:rFonts w:ascii="Times New Roman" w:hAnsi="Times New Roman" w:cs="Times New Roman"/>
          <w:color w:val="000000"/>
          <w:spacing w:val="2"/>
          <w:sz w:val="28"/>
          <w:szCs w:val="28"/>
          <w:shd w:val="clear" w:color="auto" w:fill="FFFFFF"/>
          <w:lang w:val="kk-KZ"/>
        </w:rPr>
        <w:t>тікелей қатыс</w:t>
      </w:r>
      <w:r w:rsidR="00C36D01" w:rsidRPr="002700E8">
        <w:rPr>
          <w:rFonts w:ascii="Times New Roman" w:hAnsi="Times New Roman" w:cs="Times New Roman"/>
          <w:color w:val="000000"/>
          <w:spacing w:val="2"/>
          <w:sz w:val="28"/>
          <w:szCs w:val="28"/>
          <w:shd w:val="clear" w:color="auto" w:fill="FFFFFF"/>
          <w:lang w:val="kk-KZ"/>
        </w:rPr>
        <w:t xml:space="preserve">ты </w:t>
      </w:r>
      <w:r w:rsidR="000932C8" w:rsidRPr="002700E8">
        <w:rPr>
          <w:rFonts w:ascii="Times New Roman" w:hAnsi="Times New Roman" w:cs="Times New Roman"/>
          <w:color w:val="000000"/>
          <w:spacing w:val="2"/>
          <w:sz w:val="28"/>
          <w:szCs w:val="28"/>
          <w:shd w:val="clear" w:color="auto" w:fill="FFFFFF"/>
          <w:lang w:val="kk-KZ"/>
        </w:rPr>
        <w:t>құқық қолдану тәжірибесінің нәтижелерін</w:t>
      </w:r>
      <w:r w:rsidR="00C36D01" w:rsidRPr="002700E8">
        <w:rPr>
          <w:rFonts w:ascii="Times New Roman" w:hAnsi="Times New Roman" w:cs="Times New Roman"/>
          <w:color w:val="000000"/>
          <w:spacing w:val="2"/>
          <w:sz w:val="28"/>
          <w:szCs w:val="28"/>
          <w:shd w:val="clear" w:color="auto" w:fill="FFFFFF"/>
          <w:lang w:val="kk-KZ"/>
        </w:rPr>
        <w:t xml:space="preserve"> </w:t>
      </w:r>
      <w:r w:rsidR="001466AA" w:rsidRPr="002700E8">
        <w:rPr>
          <w:rFonts w:ascii="Times New Roman" w:hAnsi="Times New Roman" w:cs="Times New Roman"/>
          <w:color w:val="000000"/>
          <w:spacing w:val="2"/>
          <w:sz w:val="28"/>
          <w:szCs w:val="28"/>
          <w:shd w:val="clear" w:color="auto" w:fill="FFFFFF"/>
          <w:lang w:val="kk-KZ"/>
        </w:rPr>
        <w:t xml:space="preserve">байланыстыратын </w:t>
      </w:r>
      <w:r w:rsidR="005414AC" w:rsidRPr="002700E8">
        <w:rPr>
          <w:rFonts w:ascii="Times New Roman" w:hAnsi="Times New Roman" w:cs="Times New Roman"/>
          <w:sz w:val="28"/>
          <w:szCs w:val="28"/>
          <w:lang w:val="kk-KZ"/>
        </w:rPr>
        <w:t xml:space="preserve">эмпирикалық деректерін </w:t>
      </w:r>
      <w:r w:rsidR="000932C8" w:rsidRPr="002700E8">
        <w:rPr>
          <w:rFonts w:ascii="Times New Roman" w:hAnsi="Times New Roman" w:cs="Times New Roman"/>
          <w:color w:val="000000"/>
          <w:spacing w:val="2"/>
          <w:sz w:val="28"/>
          <w:szCs w:val="28"/>
          <w:shd w:val="clear" w:color="auto" w:fill="FFFFFF"/>
          <w:lang w:val="kk-KZ"/>
        </w:rPr>
        <w:t>талдау</w:t>
      </w:r>
      <w:r w:rsidR="00C36D01" w:rsidRPr="002700E8">
        <w:rPr>
          <w:rFonts w:ascii="Times New Roman" w:hAnsi="Times New Roman" w:cs="Times New Roman"/>
          <w:color w:val="000000"/>
          <w:spacing w:val="2"/>
          <w:sz w:val="28"/>
          <w:szCs w:val="28"/>
          <w:shd w:val="clear" w:color="auto" w:fill="FFFFFF"/>
          <w:lang w:val="kk-KZ"/>
        </w:rPr>
        <w:t>ға</w:t>
      </w:r>
      <w:r w:rsidR="000932C8" w:rsidRPr="002700E8">
        <w:rPr>
          <w:rFonts w:ascii="Times New Roman" w:hAnsi="Times New Roman" w:cs="Times New Roman"/>
          <w:color w:val="000000"/>
          <w:spacing w:val="2"/>
          <w:sz w:val="28"/>
          <w:szCs w:val="28"/>
          <w:shd w:val="clear" w:color="auto" w:fill="FFFFFF"/>
          <w:lang w:val="kk-KZ"/>
        </w:rPr>
        <w:t xml:space="preserve"> </w:t>
      </w:r>
      <w:r w:rsidR="00C36D01" w:rsidRPr="002700E8">
        <w:rPr>
          <w:rFonts w:ascii="Times New Roman" w:hAnsi="Times New Roman" w:cs="Times New Roman"/>
          <w:sz w:val="28"/>
          <w:szCs w:val="28"/>
          <w:lang w:val="kk-KZ"/>
        </w:rPr>
        <w:t xml:space="preserve">ерекше </w:t>
      </w:r>
      <w:r w:rsidR="004F7D73" w:rsidRPr="002700E8">
        <w:rPr>
          <w:rFonts w:ascii="Times New Roman" w:hAnsi="Times New Roman" w:cs="Times New Roman"/>
          <w:sz w:val="28"/>
          <w:szCs w:val="28"/>
          <w:lang w:val="kk-KZ"/>
        </w:rPr>
        <w:t>назар аударылды.</w:t>
      </w:r>
    </w:p>
    <w:p w:rsidR="00832A37" w:rsidRDefault="00A05889"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rPr>
        <w:t>Зерттеу тақырыбының өзектілігі.</w:t>
      </w:r>
      <w:r w:rsidR="00D722DF" w:rsidRPr="002700E8">
        <w:rPr>
          <w:rFonts w:ascii="Times New Roman" w:hAnsi="Times New Roman" w:cs="Times New Roman"/>
          <w:sz w:val="28"/>
          <w:szCs w:val="28"/>
          <w:lang w:val="kk-KZ"/>
        </w:rPr>
        <w:t xml:space="preserve"> </w:t>
      </w:r>
      <w:r w:rsidR="00F65D2C" w:rsidRPr="002700E8">
        <w:rPr>
          <w:rFonts w:ascii="Times New Roman" w:hAnsi="Times New Roman" w:cs="Times New Roman"/>
          <w:sz w:val="28"/>
          <w:szCs w:val="28"/>
        </w:rPr>
        <w:t>Бүгін</w:t>
      </w:r>
      <w:r w:rsidR="00F65D2C" w:rsidRPr="002700E8">
        <w:rPr>
          <w:rFonts w:ascii="Times New Roman" w:hAnsi="Times New Roman" w:cs="Times New Roman"/>
          <w:sz w:val="28"/>
          <w:szCs w:val="28"/>
          <w:lang w:val="kk-KZ"/>
        </w:rPr>
        <w:t xml:space="preserve">де </w:t>
      </w:r>
      <w:r w:rsidR="00F65D2C" w:rsidRPr="002700E8">
        <w:rPr>
          <w:rFonts w:ascii="Times New Roman" w:hAnsi="Times New Roman" w:cs="Times New Roman"/>
          <w:sz w:val="28"/>
          <w:szCs w:val="28"/>
        </w:rPr>
        <w:t xml:space="preserve">жоғары білім беру жүйесіне түбегейлі жаңа талаптар қойылуда, қоғам жалпы теориялық және тәжірибелік дайындықтың жоғары деңгейіне ие, ғылыми-техникалық прогресті жеделдетуге ықпал ететін, қуатты академиялық ортаны күтуде. </w:t>
      </w:r>
      <w:r w:rsidR="00D10A00" w:rsidRPr="002700E8">
        <w:rPr>
          <w:rFonts w:ascii="Times New Roman" w:hAnsi="Times New Roman" w:cs="Times New Roman"/>
          <w:sz w:val="28"/>
          <w:szCs w:val="28"/>
          <w:lang w:val="kk-KZ"/>
        </w:rPr>
        <w:t>Өйткені</w:t>
      </w:r>
      <w:r w:rsidR="000500A1" w:rsidRPr="002700E8">
        <w:rPr>
          <w:rFonts w:ascii="Times New Roman" w:hAnsi="Times New Roman" w:cs="Times New Roman"/>
          <w:sz w:val="28"/>
          <w:szCs w:val="28"/>
        </w:rPr>
        <w:t xml:space="preserve">, </w:t>
      </w:r>
      <w:r w:rsidR="00832A37" w:rsidRPr="002700E8">
        <w:rPr>
          <w:rFonts w:ascii="Times New Roman" w:hAnsi="Times New Roman" w:cs="Times New Roman"/>
          <w:sz w:val="28"/>
          <w:szCs w:val="28"/>
        </w:rPr>
        <w:t>Қазақстан Республикасының</w:t>
      </w:r>
      <w:r w:rsidR="00202DC6">
        <w:rPr>
          <w:rFonts w:ascii="Times New Roman" w:hAnsi="Times New Roman" w:cs="Times New Roman"/>
          <w:sz w:val="28"/>
          <w:szCs w:val="28"/>
        </w:rPr>
        <w:t xml:space="preserve"> 2007 жылғы 27 шілдедегі № 319 </w:t>
      </w:r>
      <w:r w:rsidR="00202DC6">
        <w:rPr>
          <w:rFonts w:ascii="Times New Roman" w:hAnsi="Times New Roman" w:cs="Times New Roman"/>
          <w:sz w:val="28"/>
          <w:szCs w:val="28"/>
          <w:lang w:val="kk-KZ"/>
        </w:rPr>
        <w:t>«</w:t>
      </w:r>
      <w:r w:rsidR="00202DC6">
        <w:rPr>
          <w:rFonts w:ascii="Times New Roman" w:hAnsi="Times New Roman" w:cs="Times New Roman"/>
          <w:sz w:val="28"/>
          <w:szCs w:val="28"/>
        </w:rPr>
        <w:t>Білім туралы</w:t>
      </w:r>
      <w:r w:rsidR="00202DC6">
        <w:rPr>
          <w:rFonts w:ascii="Times New Roman" w:hAnsi="Times New Roman" w:cs="Times New Roman"/>
          <w:sz w:val="28"/>
          <w:szCs w:val="28"/>
          <w:lang w:val="kk-KZ"/>
        </w:rPr>
        <w:t>»</w:t>
      </w:r>
      <w:r w:rsidR="00832A37" w:rsidRPr="002700E8">
        <w:rPr>
          <w:rFonts w:ascii="Times New Roman" w:hAnsi="Times New Roman" w:cs="Times New Roman"/>
          <w:sz w:val="28"/>
          <w:szCs w:val="28"/>
        </w:rPr>
        <w:t xml:space="preserve"> Заңы</w:t>
      </w:r>
      <w:r w:rsidR="00832A37">
        <w:rPr>
          <w:rFonts w:ascii="Times New Roman" w:hAnsi="Times New Roman" w:cs="Times New Roman"/>
          <w:sz w:val="28"/>
          <w:szCs w:val="28"/>
          <w:lang w:val="kk-KZ"/>
        </w:rPr>
        <w:t>нда:</w:t>
      </w:r>
      <w:r w:rsidR="00832A37" w:rsidRPr="002700E8">
        <w:rPr>
          <w:rFonts w:ascii="Times New Roman" w:hAnsi="Times New Roman" w:cs="Times New Roman"/>
          <w:sz w:val="28"/>
          <w:szCs w:val="28"/>
        </w:rPr>
        <w:t xml:space="preserve"> (бұдан әрі – «Білім туралы» Заңы) </w:t>
      </w:r>
      <w:r w:rsidR="00832A37">
        <w:rPr>
          <w:rFonts w:ascii="Times New Roman" w:hAnsi="Times New Roman" w:cs="Times New Roman"/>
          <w:sz w:val="28"/>
          <w:szCs w:val="28"/>
          <w:lang w:val="kk-KZ"/>
        </w:rPr>
        <w:t>«</w:t>
      </w:r>
      <w:r w:rsidR="009133DF" w:rsidRPr="002700E8">
        <w:rPr>
          <w:rFonts w:ascii="Times New Roman" w:hAnsi="Times New Roman" w:cs="Times New Roman"/>
          <w:sz w:val="28"/>
          <w:szCs w:val="28"/>
        </w:rPr>
        <w:t>білім</w:t>
      </w:r>
      <w:r w:rsidR="009133DF" w:rsidRPr="002700E8">
        <w:rPr>
          <w:rFonts w:ascii="Times New Roman" w:hAnsi="Times New Roman" w:cs="Times New Roman"/>
          <w:spacing w:val="1"/>
          <w:sz w:val="28"/>
          <w:szCs w:val="28"/>
        </w:rPr>
        <w:t xml:space="preserve"> </w:t>
      </w:r>
      <w:r w:rsidR="009133DF" w:rsidRPr="002700E8">
        <w:rPr>
          <w:rFonts w:ascii="Times New Roman" w:hAnsi="Times New Roman" w:cs="Times New Roman"/>
          <w:sz w:val="28"/>
          <w:szCs w:val="28"/>
        </w:rPr>
        <w:t xml:space="preserve">беру </w:t>
      </w:r>
      <w:r w:rsidR="009133DF" w:rsidRPr="002700E8">
        <w:rPr>
          <w:rFonts w:ascii="Times New Roman" w:hAnsi="Times New Roman" w:cs="Times New Roman"/>
          <w:sz w:val="28"/>
          <w:szCs w:val="28"/>
          <w:lang w:val="kk-KZ"/>
        </w:rPr>
        <w:t xml:space="preserve">жүйесін дамытудың </w:t>
      </w:r>
      <w:r w:rsidR="009133DF" w:rsidRPr="002700E8">
        <w:rPr>
          <w:rFonts w:ascii="Times New Roman" w:hAnsi="Times New Roman" w:cs="Times New Roman"/>
          <w:sz w:val="28"/>
          <w:szCs w:val="28"/>
        </w:rPr>
        <w:t>басым</w:t>
      </w:r>
      <w:r w:rsidR="009133DF" w:rsidRPr="002700E8">
        <w:rPr>
          <w:rFonts w:ascii="Times New Roman" w:hAnsi="Times New Roman" w:cs="Times New Roman"/>
          <w:spacing w:val="1"/>
          <w:sz w:val="28"/>
          <w:szCs w:val="28"/>
        </w:rPr>
        <w:t>дығы</w:t>
      </w:r>
      <w:r w:rsidR="0067449A" w:rsidRPr="002700E8">
        <w:rPr>
          <w:rFonts w:ascii="Times New Roman" w:hAnsi="Times New Roman" w:cs="Times New Roman"/>
          <w:spacing w:val="1"/>
          <w:sz w:val="28"/>
          <w:szCs w:val="28"/>
          <w:lang w:val="kk-KZ"/>
        </w:rPr>
        <w:t xml:space="preserve">; </w:t>
      </w:r>
      <w:r w:rsidR="0067449A" w:rsidRPr="002700E8">
        <w:rPr>
          <w:rFonts w:ascii="Times New Roman" w:hAnsi="Times New Roman" w:cs="Times New Roman"/>
          <w:spacing w:val="2"/>
          <w:sz w:val="28"/>
          <w:szCs w:val="28"/>
          <w:shd w:val="clear" w:color="auto" w:fill="FFFFFF"/>
        </w:rPr>
        <w:t>білім берудің зайырлы, гуманистік және дамытушылық сипаты</w:t>
      </w:r>
      <w:r w:rsidR="0067449A" w:rsidRPr="002700E8">
        <w:rPr>
          <w:rFonts w:ascii="Times New Roman" w:hAnsi="Times New Roman" w:cs="Times New Roman"/>
          <w:spacing w:val="2"/>
          <w:sz w:val="28"/>
          <w:szCs w:val="28"/>
          <w:shd w:val="clear" w:color="auto" w:fill="FFFFFF"/>
          <w:lang w:val="kk-KZ"/>
        </w:rPr>
        <w:t xml:space="preserve">; </w:t>
      </w:r>
      <w:r w:rsidR="0067449A" w:rsidRPr="002700E8">
        <w:rPr>
          <w:rFonts w:ascii="Times New Roman" w:hAnsi="Times New Roman" w:cs="Times New Roman"/>
          <w:color w:val="000000"/>
          <w:spacing w:val="2"/>
          <w:sz w:val="28"/>
          <w:szCs w:val="28"/>
          <w:shd w:val="clear" w:color="auto" w:fill="FFFFFF"/>
        </w:rPr>
        <w:t>адамның құқықтары мен бостандықтарын құрметтеу</w:t>
      </w:r>
      <w:r w:rsidR="0067449A" w:rsidRPr="002700E8">
        <w:rPr>
          <w:rFonts w:ascii="Times New Roman" w:hAnsi="Times New Roman" w:cs="Times New Roman"/>
          <w:spacing w:val="1"/>
          <w:sz w:val="28"/>
          <w:szCs w:val="28"/>
          <w:lang w:val="kk-KZ"/>
        </w:rPr>
        <w:t xml:space="preserve"> қағида</w:t>
      </w:r>
      <w:r w:rsidR="00F745E0" w:rsidRPr="002700E8">
        <w:rPr>
          <w:rFonts w:ascii="Times New Roman" w:hAnsi="Times New Roman" w:cs="Times New Roman"/>
          <w:spacing w:val="1"/>
          <w:sz w:val="28"/>
          <w:szCs w:val="28"/>
          <w:lang w:val="kk-KZ"/>
        </w:rPr>
        <w:t>ттарын</w:t>
      </w:r>
      <w:r w:rsidR="00832A37">
        <w:rPr>
          <w:rFonts w:ascii="Times New Roman" w:hAnsi="Times New Roman" w:cs="Times New Roman"/>
          <w:spacing w:val="1"/>
          <w:sz w:val="28"/>
          <w:szCs w:val="28"/>
          <w:lang w:val="kk-KZ"/>
        </w:rPr>
        <w:t xml:space="preserve">» </w:t>
      </w:r>
      <w:r w:rsidR="00832A37" w:rsidRPr="002700E8">
        <w:rPr>
          <w:rFonts w:ascii="Times New Roman" w:hAnsi="Times New Roman" w:cs="Times New Roman"/>
          <w:sz w:val="28"/>
          <w:szCs w:val="28"/>
        </w:rPr>
        <w:t>[</w:t>
      </w:r>
      <w:r w:rsidR="00832A37" w:rsidRPr="002700E8">
        <w:rPr>
          <w:rFonts w:ascii="Times New Roman" w:hAnsi="Times New Roman" w:cs="Times New Roman"/>
          <w:sz w:val="28"/>
          <w:szCs w:val="28"/>
          <w:lang w:val="kk-KZ"/>
        </w:rPr>
        <w:t>3</w:t>
      </w:r>
      <w:r w:rsidR="00832A37" w:rsidRPr="002700E8">
        <w:rPr>
          <w:rFonts w:ascii="Times New Roman" w:hAnsi="Times New Roman" w:cs="Times New Roman"/>
          <w:sz w:val="28"/>
          <w:szCs w:val="28"/>
        </w:rPr>
        <w:t>]</w:t>
      </w:r>
      <w:r w:rsidR="00832A37" w:rsidRPr="002700E8">
        <w:rPr>
          <w:rFonts w:ascii="Times New Roman" w:hAnsi="Times New Roman" w:cs="Times New Roman"/>
          <w:spacing w:val="1"/>
          <w:sz w:val="28"/>
          <w:szCs w:val="28"/>
        </w:rPr>
        <w:t xml:space="preserve"> </w:t>
      </w:r>
      <w:r w:rsidR="000500A1" w:rsidRPr="002700E8">
        <w:rPr>
          <w:rFonts w:ascii="Times New Roman" w:hAnsi="Times New Roman" w:cs="Times New Roman"/>
          <w:sz w:val="28"/>
          <w:szCs w:val="28"/>
        </w:rPr>
        <w:t>айқында</w:t>
      </w:r>
      <w:r w:rsidR="00F745E0" w:rsidRPr="002700E8">
        <w:rPr>
          <w:rFonts w:ascii="Times New Roman" w:hAnsi="Times New Roman" w:cs="Times New Roman"/>
          <w:sz w:val="28"/>
          <w:szCs w:val="28"/>
          <w:lang w:val="kk-KZ"/>
        </w:rPr>
        <w:t>й</w:t>
      </w:r>
      <w:r w:rsidR="000500A1" w:rsidRPr="002700E8">
        <w:rPr>
          <w:rFonts w:ascii="Times New Roman" w:hAnsi="Times New Roman" w:cs="Times New Roman"/>
          <w:sz w:val="28"/>
          <w:szCs w:val="28"/>
        </w:rPr>
        <w:t xml:space="preserve">ды. </w:t>
      </w:r>
    </w:p>
    <w:p w:rsidR="001466AA" w:rsidRPr="002700E8" w:rsidRDefault="001466A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Осы негізде, </w:t>
      </w:r>
      <w:r w:rsidRPr="002700E8">
        <w:rPr>
          <w:rFonts w:ascii="Times New Roman" w:hAnsi="Times New Roman" w:cs="Times New Roman"/>
          <w:iCs/>
          <w:sz w:val="28"/>
          <w:szCs w:val="28"/>
          <w:lang w:eastAsia="ru-RU"/>
        </w:rPr>
        <w:t xml:space="preserve">Қазақстан Республикасы Ғылым және жоғары білім министрінің 2023 жылдың 20 сәуіріндегі № 172 бұйрығымен бекітілген </w:t>
      </w:r>
      <w:r w:rsidR="00202DC6">
        <w:rPr>
          <w:rFonts w:ascii="Times New Roman" w:hAnsi="Times New Roman" w:cs="Times New Roman"/>
          <w:iCs/>
          <w:sz w:val="28"/>
          <w:szCs w:val="28"/>
          <w:lang w:val="kk-KZ" w:eastAsia="ru-RU"/>
        </w:rPr>
        <w:t>«</w:t>
      </w:r>
      <w:r w:rsidRPr="002700E8">
        <w:rPr>
          <w:rFonts w:ascii="Times New Roman" w:hAnsi="Times New Roman" w:cs="Times New Roman"/>
          <w:iCs/>
          <w:sz w:val="28"/>
          <w:szCs w:val="28"/>
          <w:lang w:eastAsia="ru-RU"/>
        </w:rPr>
        <w:t>Қазақстан Республикасы</w:t>
      </w:r>
      <w:r w:rsidRPr="002700E8">
        <w:rPr>
          <w:rFonts w:ascii="Times New Roman" w:hAnsi="Times New Roman" w:cs="Times New Roman"/>
          <w:sz w:val="28"/>
          <w:szCs w:val="28"/>
        </w:rPr>
        <w:t xml:space="preserve"> Ғылым және жоғары білім министрлігінің </w:t>
      </w:r>
      <w:r w:rsidRPr="002700E8">
        <w:rPr>
          <w:rFonts w:ascii="Times New Roman" w:hAnsi="Times New Roman" w:cs="Times New Roman"/>
          <w:iCs/>
          <w:sz w:val="28"/>
          <w:szCs w:val="28"/>
          <w:lang w:eastAsia="ru-RU"/>
        </w:rPr>
        <w:t xml:space="preserve">(бұдан </w:t>
      </w:r>
      <w:r w:rsidRPr="002700E8">
        <w:rPr>
          <w:rFonts w:ascii="Times New Roman" w:hAnsi="Times New Roman" w:cs="Times New Roman"/>
          <w:sz w:val="28"/>
          <w:szCs w:val="28"/>
        </w:rPr>
        <w:t>әрі</w:t>
      </w:r>
      <w:r w:rsidRPr="002700E8">
        <w:rPr>
          <w:rFonts w:ascii="Times New Roman" w:hAnsi="Times New Roman" w:cs="Times New Roman"/>
          <w:iCs/>
          <w:sz w:val="28"/>
          <w:szCs w:val="28"/>
          <w:lang w:eastAsia="ru-RU"/>
        </w:rPr>
        <w:t xml:space="preserve"> – ҚР ҒЖБМ) </w:t>
      </w:r>
      <w:r w:rsidRPr="002700E8">
        <w:rPr>
          <w:rFonts w:ascii="Times New Roman" w:hAnsi="Times New Roman" w:cs="Times New Roman"/>
          <w:sz w:val="28"/>
          <w:szCs w:val="28"/>
        </w:rPr>
        <w:t xml:space="preserve">2023-2027 жылдарға арналған даму жоспарының </w:t>
      </w:r>
      <w:r w:rsidR="00202DC6">
        <w:rPr>
          <w:rFonts w:ascii="Times New Roman" w:hAnsi="Times New Roman" w:cs="Times New Roman"/>
          <w:iCs/>
          <w:sz w:val="28"/>
          <w:szCs w:val="28"/>
          <w:lang w:eastAsia="ru-RU"/>
        </w:rPr>
        <w:t xml:space="preserve">стратегиялық бағыттары – </w:t>
      </w:r>
      <w:r w:rsidRPr="002700E8">
        <w:rPr>
          <w:rFonts w:ascii="Times New Roman" w:hAnsi="Times New Roman" w:cs="Times New Roman"/>
          <w:sz w:val="28"/>
          <w:szCs w:val="28"/>
        </w:rPr>
        <w:t xml:space="preserve">бәсекеге қабілетті кадрларды дайындау, ...жоғары және жоғары оқу орнынан кейінгі білім берумен кадрларды қамтамасыз ету, ....ғылыми әлеуетті дамыту, кадрлық резервті күшейту және көшбасшыларды дамыту....» </w:t>
      </w:r>
      <w:r w:rsidR="00D10A00" w:rsidRPr="002700E8">
        <w:rPr>
          <w:rFonts w:ascii="Times New Roman" w:hAnsi="Times New Roman" w:cs="Times New Roman"/>
          <w:sz w:val="28"/>
          <w:szCs w:val="28"/>
        </w:rPr>
        <w:t>[</w:t>
      </w:r>
      <w:r w:rsidR="00D10A00" w:rsidRPr="002700E8">
        <w:rPr>
          <w:rFonts w:ascii="Times New Roman" w:hAnsi="Times New Roman" w:cs="Times New Roman"/>
          <w:sz w:val="28"/>
          <w:szCs w:val="28"/>
          <w:lang w:val="kk-KZ"/>
        </w:rPr>
        <w:t>4</w:t>
      </w:r>
      <w:r w:rsidRPr="002700E8">
        <w:rPr>
          <w:rFonts w:ascii="Times New Roman" w:hAnsi="Times New Roman" w:cs="Times New Roman"/>
          <w:sz w:val="28"/>
          <w:szCs w:val="28"/>
        </w:rPr>
        <w:t>]</w:t>
      </w:r>
      <w:r w:rsidR="002F2D24" w:rsidRPr="002700E8">
        <w:rPr>
          <w:rFonts w:ascii="Times New Roman" w:hAnsi="Times New Roman" w:cs="Times New Roman"/>
          <w:sz w:val="28"/>
          <w:szCs w:val="28"/>
          <w:lang w:val="kk-KZ"/>
        </w:rPr>
        <w:t>, -</w:t>
      </w:r>
      <w:r w:rsidR="0067449A" w:rsidRPr="002700E8">
        <w:rPr>
          <w:rFonts w:ascii="Times New Roman" w:hAnsi="Times New Roman" w:cs="Times New Roman"/>
          <w:sz w:val="28"/>
          <w:szCs w:val="28"/>
          <w:lang w:val="kk-KZ"/>
        </w:rPr>
        <w:t xml:space="preserve"> еді</w:t>
      </w:r>
      <w:r w:rsidRPr="002700E8">
        <w:rPr>
          <w:rFonts w:ascii="Times New Roman" w:hAnsi="Times New Roman" w:cs="Times New Roman"/>
          <w:sz w:val="28"/>
          <w:szCs w:val="28"/>
        </w:rPr>
        <w:t>.</w:t>
      </w:r>
    </w:p>
    <w:p w:rsidR="00F65D2C" w:rsidRPr="002700E8" w:rsidRDefault="00D10A0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Ал, </w:t>
      </w:r>
      <w:r w:rsidR="001466AA" w:rsidRPr="002700E8">
        <w:rPr>
          <w:rFonts w:ascii="Times New Roman" w:hAnsi="Times New Roman" w:cs="Times New Roman"/>
          <w:sz w:val="28"/>
          <w:szCs w:val="28"/>
          <w:lang w:val="kk-KZ"/>
        </w:rPr>
        <w:t>Мемлекет басшысы Қасым-Жомарт Тоқаевтың 2023 жылғы 1 қыркүйектегі «Әділетті Қазақстанның экономикалық бағдары»</w:t>
      </w:r>
      <w:r w:rsidR="001466AA" w:rsidRPr="002700E8">
        <w:rPr>
          <w:rFonts w:ascii="Times New Roman" w:hAnsi="Times New Roman" w:cs="Times New Roman"/>
          <w:sz w:val="28"/>
          <w:szCs w:val="28"/>
        </w:rPr>
        <w:t xml:space="preserve"> </w:t>
      </w:r>
      <w:r w:rsidR="001466AA" w:rsidRPr="002700E8">
        <w:rPr>
          <w:rFonts w:ascii="Times New Roman" w:hAnsi="Times New Roman" w:cs="Times New Roman"/>
          <w:sz w:val="28"/>
          <w:szCs w:val="28"/>
          <w:lang w:val="kk-KZ"/>
        </w:rPr>
        <w:t>ат</w:t>
      </w:r>
      <w:r w:rsidR="00832A37">
        <w:rPr>
          <w:rFonts w:ascii="Times New Roman" w:hAnsi="Times New Roman" w:cs="Times New Roman"/>
          <w:sz w:val="28"/>
          <w:szCs w:val="28"/>
          <w:lang w:val="kk-KZ"/>
        </w:rPr>
        <w:t xml:space="preserve">ты Қазақстан халқына Жолдауында: </w:t>
      </w:r>
      <w:r w:rsidR="006D6592">
        <w:rPr>
          <w:rFonts w:ascii="Times New Roman" w:hAnsi="Times New Roman" w:cs="Times New Roman"/>
          <w:sz w:val="28"/>
          <w:szCs w:val="28"/>
          <w:lang w:val="kk-KZ"/>
        </w:rPr>
        <w:t>«</w:t>
      </w:r>
      <w:r w:rsidR="001466AA" w:rsidRPr="002700E8">
        <w:rPr>
          <w:rFonts w:ascii="Times New Roman" w:hAnsi="Times New Roman" w:cs="Times New Roman"/>
          <w:sz w:val="28"/>
          <w:szCs w:val="28"/>
          <w:shd w:val="clear" w:color="auto" w:fill="FFFFFF"/>
        </w:rPr>
        <w:t xml:space="preserve">Сапалы </w:t>
      </w:r>
      <w:r w:rsidR="001466AA" w:rsidRPr="002700E8">
        <w:rPr>
          <w:rFonts w:ascii="Times New Roman" w:hAnsi="Times New Roman" w:cs="Times New Roman"/>
          <w:sz w:val="28"/>
          <w:szCs w:val="28"/>
          <w:shd w:val="clear" w:color="auto" w:fill="FFFFFF"/>
          <w:lang w:val="kk-KZ"/>
        </w:rPr>
        <w:t>..</w:t>
      </w:r>
      <w:r w:rsidR="001466AA" w:rsidRPr="002700E8">
        <w:rPr>
          <w:rFonts w:ascii="Times New Roman" w:hAnsi="Times New Roman" w:cs="Times New Roman"/>
          <w:sz w:val="28"/>
          <w:szCs w:val="28"/>
          <w:shd w:val="clear" w:color="auto" w:fill="FFFFFF"/>
        </w:rPr>
        <w:t>білім</w:t>
      </w:r>
      <w:r w:rsidR="001466AA" w:rsidRPr="002700E8">
        <w:rPr>
          <w:rFonts w:ascii="Times New Roman" w:hAnsi="Times New Roman" w:cs="Times New Roman"/>
          <w:sz w:val="28"/>
          <w:szCs w:val="28"/>
          <w:shd w:val="clear" w:color="auto" w:fill="FFFFFF"/>
          <w:lang w:val="kk-KZ"/>
        </w:rPr>
        <w:t xml:space="preserve"> ....</w:t>
      </w:r>
      <w:r w:rsidR="001466AA" w:rsidRPr="002700E8">
        <w:rPr>
          <w:rFonts w:ascii="Times New Roman" w:hAnsi="Times New Roman" w:cs="Times New Roman"/>
          <w:sz w:val="28"/>
          <w:szCs w:val="28"/>
          <w:shd w:val="clear" w:color="auto" w:fill="FFFFFF"/>
        </w:rPr>
        <w:t xml:space="preserve">– әрбір баланың мызғымас құқығы. </w:t>
      </w:r>
      <w:r w:rsidR="001466AA" w:rsidRPr="002700E8">
        <w:rPr>
          <w:rFonts w:ascii="Times New Roman" w:hAnsi="Times New Roman" w:cs="Times New Roman"/>
          <w:sz w:val="28"/>
          <w:szCs w:val="28"/>
          <w:shd w:val="clear" w:color="auto" w:fill="FFFFFF"/>
        </w:rPr>
        <w:lastRenderedPageBreak/>
        <w:t>Мұндағы ең түйінді сөз – «сапа». Сондықтан білім сапасын жақсарту және мұғалімдердің біліктілігін арттыру ауадай қажет</w:t>
      </w:r>
      <w:r w:rsidR="001466AA" w:rsidRPr="002700E8">
        <w:rPr>
          <w:rFonts w:ascii="Times New Roman" w:hAnsi="Times New Roman" w:cs="Times New Roman"/>
          <w:sz w:val="28"/>
          <w:szCs w:val="28"/>
          <w:shd w:val="clear" w:color="auto" w:fill="FFFFFF"/>
          <w:lang w:val="kk-KZ"/>
        </w:rPr>
        <w:t>»</w:t>
      </w:r>
      <w:r w:rsidR="006D6592">
        <w:rPr>
          <w:rFonts w:ascii="Times New Roman" w:hAnsi="Times New Roman" w:cs="Times New Roman"/>
          <w:sz w:val="28"/>
          <w:szCs w:val="28"/>
          <w:shd w:val="clear" w:color="auto" w:fill="FFFFFF"/>
          <w:lang w:val="kk-KZ"/>
        </w:rPr>
        <w:t>»</w:t>
      </w:r>
      <w:r w:rsidR="00832A37">
        <w:rPr>
          <w:rFonts w:ascii="Times New Roman" w:hAnsi="Times New Roman" w:cs="Times New Roman"/>
          <w:sz w:val="28"/>
          <w:szCs w:val="28"/>
          <w:lang w:val="kk-KZ"/>
        </w:rPr>
        <w:t xml:space="preserve"> </w:t>
      </w:r>
      <w:r w:rsidR="001466AA" w:rsidRPr="002700E8">
        <w:rPr>
          <w:rFonts w:ascii="Times New Roman" w:hAnsi="Times New Roman" w:cs="Times New Roman"/>
          <w:sz w:val="28"/>
          <w:szCs w:val="28"/>
        </w:rPr>
        <w:t>[</w:t>
      </w:r>
      <w:r w:rsidRPr="002700E8">
        <w:rPr>
          <w:rFonts w:ascii="Times New Roman" w:hAnsi="Times New Roman" w:cs="Times New Roman"/>
          <w:sz w:val="28"/>
          <w:szCs w:val="28"/>
          <w:lang w:val="kk-KZ"/>
        </w:rPr>
        <w:t>5</w:t>
      </w:r>
      <w:r w:rsidR="001466AA" w:rsidRPr="002700E8">
        <w:rPr>
          <w:rFonts w:ascii="Times New Roman" w:hAnsi="Times New Roman" w:cs="Times New Roman"/>
          <w:sz w:val="28"/>
          <w:szCs w:val="28"/>
        </w:rPr>
        <w:t>]</w:t>
      </w:r>
      <w:r w:rsidR="001466AA" w:rsidRPr="002700E8">
        <w:rPr>
          <w:rFonts w:ascii="Times New Roman" w:hAnsi="Times New Roman" w:cs="Times New Roman"/>
          <w:sz w:val="28"/>
          <w:szCs w:val="28"/>
          <w:shd w:val="clear" w:color="auto" w:fill="FFFFFF"/>
          <w:lang w:val="kk-KZ"/>
        </w:rPr>
        <w:t>.</w:t>
      </w:r>
      <w:r w:rsidR="00832A37">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Осылайша</w:t>
      </w:r>
      <w:r w:rsidR="00F65D2C" w:rsidRPr="002700E8">
        <w:rPr>
          <w:rFonts w:ascii="Times New Roman" w:hAnsi="Times New Roman" w:cs="Times New Roman"/>
          <w:sz w:val="28"/>
          <w:szCs w:val="28"/>
          <w:lang w:val="kk-KZ"/>
        </w:rPr>
        <w:t xml:space="preserve">, </w:t>
      </w:r>
      <w:r w:rsidR="000500A1" w:rsidRPr="002700E8">
        <w:rPr>
          <w:rFonts w:ascii="Times New Roman" w:hAnsi="Times New Roman" w:cs="Times New Roman"/>
          <w:bCs/>
          <w:sz w:val="28"/>
          <w:szCs w:val="28"/>
          <w:lang w:val="kk-KZ"/>
        </w:rPr>
        <w:t>«</w:t>
      </w:r>
      <w:r w:rsidR="00F65D2C" w:rsidRPr="002700E8">
        <w:rPr>
          <w:rFonts w:ascii="Times New Roman" w:hAnsi="Times New Roman" w:cs="Times New Roman"/>
          <w:spacing w:val="2"/>
          <w:sz w:val="28"/>
          <w:szCs w:val="28"/>
          <w:shd w:val="clear" w:color="auto" w:fill="FFFFFF"/>
          <w:lang w:val="kk-KZ"/>
        </w:rPr>
        <w:t xml:space="preserve">халықаралық стандарттарға, штаттық кестенің, профессор-оқытушылар құрамының (бұдан әрі – ПОҚ) біліктілігін арттырудың жаңа моделіне сәйкес лауазымдардың </w:t>
      </w:r>
      <w:r w:rsidR="00F65D2C" w:rsidRPr="002700E8">
        <w:rPr>
          <w:rFonts w:ascii="Times New Roman" w:hAnsi="Times New Roman" w:cs="Times New Roman"/>
          <w:color w:val="000000"/>
          <w:spacing w:val="2"/>
          <w:sz w:val="28"/>
          <w:szCs w:val="28"/>
          <w:shd w:val="clear" w:color="auto" w:fill="FFFFFF"/>
          <w:lang w:val="kk-KZ"/>
        </w:rPr>
        <w:t xml:space="preserve">жаңа жүйесіне көшу; </w:t>
      </w:r>
      <w:r w:rsidR="000500A1" w:rsidRPr="002700E8">
        <w:rPr>
          <w:rFonts w:ascii="Times New Roman" w:hAnsi="Times New Roman" w:cs="Times New Roman"/>
          <w:color w:val="000000"/>
          <w:spacing w:val="2"/>
          <w:sz w:val="28"/>
          <w:szCs w:val="28"/>
          <w:shd w:val="clear" w:color="auto" w:fill="FFFFFF"/>
          <w:lang w:val="kk-KZ"/>
        </w:rPr>
        <w:t>жоғары және</w:t>
      </w:r>
      <w:r w:rsidR="00F65D2C" w:rsidRPr="002700E8">
        <w:rPr>
          <w:rFonts w:ascii="Times New Roman" w:hAnsi="Times New Roman" w:cs="Times New Roman"/>
          <w:color w:val="000000"/>
          <w:spacing w:val="2"/>
          <w:sz w:val="28"/>
          <w:szCs w:val="28"/>
          <w:shd w:val="clear" w:color="auto" w:fill="FFFFFF"/>
          <w:lang w:val="kk-KZ"/>
        </w:rPr>
        <w:t xml:space="preserve"> жоғары </w:t>
      </w:r>
      <w:r w:rsidR="000500A1" w:rsidRPr="002700E8">
        <w:rPr>
          <w:rFonts w:ascii="Times New Roman" w:hAnsi="Times New Roman" w:cs="Times New Roman"/>
          <w:color w:val="000000"/>
          <w:spacing w:val="2"/>
          <w:sz w:val="28"/>
          <w:szCs w:val="28"/>
          <w:shd w:val="clear" w:color="auto" w:fill="FFFFFF"/>
          <w:lang w:val="kk-KZ"/>
        </w:rPr>
        <w:t>оқу орнынан кейінгі білім беру ұйым</w:t>
      </w:r>
      <w:r w:rsidR="00DB2237" w:rsidRPr="002700E8">
        <w:rPr>
          <w:rFonts w:ascii="Times New Roman" w:hAnsi="Times New Roman" w:cs="Times New Roman"/>
          <w:color w:val="000000"/>
          <w:spacing w:val="2"/>
          <w:sz w:val="28"/>
          <w:szCs w:val="28"/>
          <w:shd w:val="clear" w:color="auto" w:fill="FFFFFF"/>
          <w:lang w:val="kk-KZ"/>
        </w:rPr>
        <w:t>ы</w:t>
      </w:r>
      <w:r w:rsidR="000500A1" w:rsidRPr="002700E8">
        <w:rPr>
          <w:rFonts w:ascii="Times New Roman" w:hAnsi="Times New Roman" w:cs="Times New Roman"/>
          <w:color w:val="000000"/>
          <w:spacing w:val="2"/>
          <w:sz w:val="28"/>
          <w:szCs w:val="28"/>
          <w:shd w:val="clear" w:color="auto" w:fill="FFFFFF"/>
          <w:lang w:val="kk-KZ"/>
        </w:rPr>
        <w:t xml:space="preserve"> (бұдан әрі –</w:t>
      </w:r>
      <w:r w:rsidR="00F65D2C" w:rsidRPr="002700E8">
        <w:rPr>
          <w:rFonts w:ascii="Times New Roman" w:hAnsi="Times New Roman" w:cs="Times New Roman"/>
          <w:color w:val="000000"/>
          <w:spacing w:val="2"/>
          <w:sz w:val="28"/>
          <w:szCs w:val="28"/>
          <w:shd w:val="clear" w:color="auto" w:fill="FFFFFF"/>
          <w:lang w:val="kk-KZ"/>
        </w:rPr>
        <w:t>ЖЖОКБҰ</w:t>
      </w:r>
      <w:r w:rsidR="000500A1" w:rsidRPr="002700E8">
        <w:rPr>
          <w:rFonts w:ascii="Times New Roman" w:hAnsi="Times New Roman" w:cs="Times New Roman"/>
          <w:color w:val="000000"/>
          <w:spacing w:val="2"/>
          <w:sz w:val="28"/>
          <w:szCs w:val="28"/>
          <w:shd w:val="clear" w:color="auto" w:fill="FFFFFF"/>
          <w:lang w:val="kk-KZ"/>
        </w:rPr>
        <w:t>)</w:t>
      </w:r>
      <w:r w:rsidR="00F65D2C" w:rsidRPr="002700E8">
        <w:rPr>
          <w:rFonts w:ascii="Times New Roman" w:hAnsi="Times New Roman" w:cs="Times New Roman"/>
          <w:color w:val="000000"/>
          <w:spacing w:val="2"/>
          <w:sz w:val="28"/>
          <w:szCs w:val="28"/>
          <w:shd w:val="clear" w:color="auto" w:fill="FFFFFF"/>
          <w:lang w:val="kk-KZ"/>
        </w:rPr>
        <w:t xml:space="preserve"> </w:t>
      </w:r>
      <w:r w:rsidR="000500A1" w:rsidRPr="002700E8">
        <w:rPr>
          <w:rFonts w:ascii="Times New Roman" w:hAnsi="Times New Roman" w:cs="Times New Roman"/>
          <w:color w:val="000000"/>
          <w:spacing w:val="2"/>
          <w:sz w:val="28"/>
          <w:szCs w:val="28"/>
          <w:shd w:val="clear" w:color="auto" w:fill="FFFFFF"/>
          <w:lang w:val="kk-KZ"/>
        </w:rPr>
        <w:t xml:space="preserve">ПОҚ-ның </w:t>
      </w:r>
      <w:r w:rsidR="00F65D2C" w:rsidRPr="002700E8">
        <w:rPr>
          <w:rFonts w:ascii="Times New Roman" w:hAnsi="Times New Roman" w:cs="Times New Roman"/>
          <w:color w:val="000000"/>
          <w:spacing w:val="2"/>
          <w:sz w:val="28"/>
          <w:szCs w:val="28"/>
          <w:shd w:val="clear" w:color="auto" w:fill="FFFFFF"/>
          <w:lang w:val="kk-KZ"/>
        </w:rPr>
        <w:t>жалақысын көтеруді қамтамасыз ету</w:t>
      </w:r>
      <w:r w:rsidR="001466AA" w:rsidRPr="002700E8">
        <w:rPr>
          <w:rFonts w:ascii="Times New Roman" w:hAnsi="Times New Roman" w:cs="Times New Roman"/>
          <w:color w:val="000000"/>
          <w:spacing w:val="2"/>
          <w:sz w:val="28"/>
          <w:szCs w:val="28"/>
          <w:shd w:val="clear" w:color="auto" w:fill="FFFFFF"/>
          <w:lang w:val="kk-KZ"/>
        </w:rPr>
        <w:t>ді</w:t>
      </w:r>
      <w:r w:rsidR="000500A1" w:rsidRPr="002700E8">
        <w:rPr>
          <w:rFonts w:ascii="Times New Roman" w:hAnsi="Times New Roman" w:cs="Times New Roman"/>
          <w:color w:val="000000"/>
          <w:spacing w:val="2"/>
          <w:sz w:val="28"/>
          <w:szCs w:val="28"/>
          <w:shd w:val="clear" w:color="auto" w:fill="FFFFFF"/>
          <w:lang w:val="kk-KZ"/>
        </w:rPr>
        <w:t>»</w:t>
      </w:r>
      <w:r w:rsidR="000500A1" w:rsidRPr="002700E8">
        <w:rPr>
          <w:rFonts w:ascii="Times New Roman" w:hAnsi="Times New Roman" w:cs="Times New Roman"/>
          <w:bCs/>
          <w:color w:val="1E1E1E"/>
          <w:sz w:val="28"/>
          <w:szCs w:val="28"/>
          <w:lang w:val="kk-KZ"/>
        </w:rPr>
        <w:t xml:space="preserve"> </w:t>
      </w:r>
      <w:r w:rsidR="000500A1" w:rsidRPr="002700E8">
        <w:rPr>
          <w:rFonts w:ascii="Times New Roman" w:hAnsi="Times New Roman" w:cs="Times New Roman"/>
          <w:bCs/>
          <w:color w:val="1E1E1E"/>
          <w:sz w:val="28"/>
          <w:szCs w:val="28"/>
        </w:rPr>
        <w:t xml:space="preserve">[1] </w:t>
      </w:r>
      <w:r w:rsidR="000500A1" w:rsidRPr="002700E8">
        <w:rPr>
          <w:rFonts w:ascii="Times New Roman" w:hAnsi="Times New Roman" w:cs="Times New Roman"/>
          <w:bCs/>
          <w:color w:val="1E1E1E"/>
          <w:sz w:val="28"/>
          <w:szCs w:val="28"/>
          <w:lang w:val="kk-KZ"/>
        </w:rPr>
        <w:t xml:space="preserve">іске асыру </w:t>
      </w:r>
      <w:r w:rsidR="000500A1" w:rsidRPr="002700E8">
        <w:rPr>
          <w:rFonts w:ascii="Times New Roman" w:hAnsi="Times New Roman" w:cs="Times New Roman"/>
          <w:bCs/>
          <w:color w:val="1E1E1E"/>
          <w:sz w:val="28"/>
          <w:szCs w:val="28"/>
        </w:rPr>
        <w:t>жөніндегі іс-қимыл жоспары</w:t>
      </w:r>
      <w:r w:rsidR="000500A1" w:rsidRPr="002700E8">
        <w:rPr>
          <w:rFonts w:ascii="Times New Roman" w:hAnsi="Times New Roman" w:cs="Times New Roman"/>
          <w:bCs/>
          <w:color w:val="1E1E1E"/>
          <w:sz w:val="28"/>
          <w:szCs w:val="28"/>
          <w:lang w:val="kk-KZ"/>
        </w:rPr>
        <w:t xml:space="preserve"> </w:t>
      </w:r>
      <w:r w:rsidR="001466AA" w:rsidRPr="002700E8">
        <w:rPr>
          <w:rFonts w:ascii="Times New Roman" w:hAnsi="Times New Roman" w:cs="Times New Roman"/>
          <w:bCs/>
          <w:sz w:val="28"/>
          <w:szCs w:val="28"/>
          <w:lang w:val="kk-KZ"/>
        </w:rPr>
        <w:t>Т</w:t>
      </w:r>
      <w:r w:rsidR="001466AA" w:rsidRPr="002700E8">
        <w:rPr>
          <w:rFonts w:ascii="Times New Roman" w:hAnsi="Times New Roman" w:cs="Times New Roman"/>
          <w:bCs/>
          <w:sz w:val="28"/>
          <w:szCs w:val="28"/>
        </w:rPr>
        <w:t>ұжырымдама</w:t>
      </w:r>
      <w:r w:rsidR="00F745E0" w:rsidRPr="002700E8">
        <w:rPr>
          <w:rFonts w:ascii="Times New Roman" w:hAnsi="Times New Roman" w:cs="Times New Roman"/>
          <w:bCs/>
          <w:sz w:val="28"/>
          <w:szCs w:val="28"/>
          <w:lang w:val="kk-KZ"/>
        </w:rPr>
        <w:t>мен</w:t>
      </w:r>
      <w:r w:rsidRPr="002700E8">
        <w:rPr>
          <w:rFonts w:ascii="Times New Roman" w:hAnsi="Times New Roman" w:cs="Times New Roman"/>
          <w:bCs/>
          <w:sz w:val="28"/>
          <w:szCs w:val="28"/>
          <w:lang w:val="kk-KZ"/>
        </w:rPr>
        <w:t xml:space="preserve"> </w:t>
      </w:r>
      <w:r w:rsidR="000500A1" w:rsidRPr="002700E8">
        <w:rPr>
          <w:rFonts w:ascii="Times New Roman" w:hAnsi="Times New Roman" w:cs="Times New Roman"/>
          <w:bCs/>
          <w:color w:val="1E1E1E"/>
          <w:sz w:val="28"/>
          <w:szCs w:val="28"/>
          <w:lang w:val="kk-KZ"/>
        </w:rPr>
        <w:t>нақтыланды.</w:t>
      </w:r>
    </w:p>
    <w:p w:rsidR="00D06E6D" w:rsidRPr="002700E8" w:rsidRDefault="006D6592"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lang w:val="kk-KZ"/>
        </w:rPr>
        <w:t>«</w:t>
      </w:r>
      <w:r w:rsidR="00D06E6D" w:rsidRPr="002700E8">
        <w:rPr>
          <w:rFonts w:ascii="Times New Roman" w:hAnsi="Times New Roman" w:cs="Times New Roman"/>
          <w:spacing w:val="2"/>
          <w:sz w:val="28"/>
          <w:szCs w:val="28"/>
          <w:shd w:val="clear" w:color="auto" w:fill="FFFFFF"/>
        </w:rPr>
        <w:t>Бүгінде еліміздің 118 жоғары және жоғары оқу орнынан кейінгі білім беру ұйымында (бұдан әрі – ЖЖОКБҰ) 609 мың адам, оның ішінде мемлекеттік білім беру тапсырысы бойынша 228 мың адам оқиды.</w:t>
      </w:r>
      <w:r w:rsidR="00D06E6D" w:rsidRPr="002700E8">
        <w:rPr>
          <w:rFonts w:ascii="Times New Roman" w:hAnsi="Times New Roman" w:cs="Times New Roman"/>
          <w:spacing w:val="2"/>
          <w:sz w:val="28"/>
          <w:szCs w:val="28"/>
          <w:shd w:val="clear" w:color="auto" w:fill="FFFFFF"/>
          <w:lang w:val="kk-KZ"/>
        </w:rPr>
        <w:t xml:space="preserve"> </w:t>
      </w:r>
      <w:r w:rsidR="00D06E6D" w:rsidRPr="002700E8">
        <w:rPr>
          <w:rFonts w:ascii="Times New Roman" w:hAnsi="Times New Roman" w:cs="Times New Roman"/>
          <w:color w:val="000000"/>
          <w:spacing w:val="2"/>
          <w:sz w:val="28"/>
          <w:szCs w:val="28"/>
          <w:shd w:val="clear" w:color="auto" w:fill="FFFFFF"/>
        </w:rPr>
        <w:t>Жоғары біліммен жалпы қамту (орта мектепті бітіргеннен кейінгі бес жылдық тобындағы халықтың жалпы санынан жоғары білім алушылардың %-ы) 62 %-ды құрайды</w:t>
      </w:r>
      <w:r>
        <w:rPr>
          <w:rFonts w:ascii="Times New Roman" w:hAnsi="Times New Roman" w:cs="Times New Roman"/>
          <w:color w:val="000000"/>
          <w:spacing w:val="2"/>
          <w:sz w:val="28"/>
          <w:szCs w:val="28"/>
          <w:shd w:val="clear" w:color="auto" w:fill="FFFFFF"/>
          <w:lang w:val="kk-KZ"/>
        </w:rPr>
        <w:t xml:space="preserve">..... </w:t>
      </w:r>
      <w:r w:rsidR="00D06E6D" w:rsidRPr="002700E8">
        <w:rPr>
          <w:rFonts w:ascii="Times New Roman" w:hAnsi="Times New Roman" w:cs="Times New Roman"/>
          <w:spacing w:val="2"/>
          <w:sz w:val="28"/>
          <w:szCs w:val="28"/>
          <w:shd w:val="clear" w:color="auto" w:fill="FFFFFF"/>
        </w:rPr>
        <w:t>Сонымен қатар Қазақстанның жоғары және жоғары оқу орнынан кейінгі білім беру жүйесі алдағы 7 жылда күшті демографиялық жүктемелерді бастан кешіретін болады. Егер 2021 жылы елдегі халық саны 18,8 млн адамды, 2022 жылы - 19,5 млн адамды құраса, 2030 жылға қарай 21,5 млн адамды, ал 2050 жылға қарай 27,7 млн адамды құрайды деген болжам бар. 2029 жылға қарай мектеп бітірушілер санының екі есе өсуі</w:t>
      </w:r>
      <w:r w:rsidR="00D10A00" w:rsidRPr="002700E8">
        <w:rPr>
          <w:rFonts w:ascii="Times New Roman" w:hAnsi="Times New Roman" w:cs="Times New Roman"/>
          <w:spacing w:val="2"/>
          <w:sz w:val="28"/>
          <w:szCs w:val="28"/>
          <w:shd w:val="clear" w:color="auto" w:fill="FFFFFF"/>
        </w:rPr>
        <w:t xml:space="preserve"> күтілуде</w:t>
      </w:r>
      <w:r>
        <w:rPr>
          <w:rFonts w:ascii="Times New Roman" w:hAnsi="Times New Roman" w:cs="Times New Roman"/>
          <w:spacing w:val="2"/>
          <w:sz w:val="28"/>
          <w:szCs w:val="28"/>
          <w:shd w:val="clear" w:color="auto" w:fill="FFFFFF"/>
          <w:lang w:val="kk-KZ"/>
        </w:rPr>
        <w:t xml:space="preserve">» </w:t>
      </w:r>
      <w:r w:rsidR="00D10A00" w:rsidRPr="002700E8">
        <w:rPr>
          <w:rFonts w:ascii="Times New Roman" w:hAnsi="Times New Roman" w:cs="Times New Roman"/>
          <w:spacing w:val="2"/>
          <w:sz w:val="28"/>
          <w:szCs w:val="28"/>
          <w:shd w:val="clear" w:color="auto" w:fill="FFFFFF"/>
          <w:lang w:val="kk-KZ"/>
        </w:rPr>
        <w:t>[1]</w:t>
      </w:r>
      <w:r>
        <w:rPr>
          <w:rFonts w:ascii="Times New Roman" w:hAnsi="Times New Roman" w:cs="Times New Roman"/>
          <w:spacing w:val="2"/>
          <w:sz w:val="28"/>
          <w:szCs w:val="28"/>
          <w:shd w:val="clear" w:color="auto" w:fill="FFFFFF"/>
          <w:lang w:val="kk-KZ"/>
        </w:rPr>
        <w:t>.</w:t>
      </w:r>
      <w:r w:rsidR="00D06E6D" w:rsidRPr="002700E8">
        <w:rPr>
          <w:rFonts w:ascii="Times New Roman" w:hAnsi="Times New Roman" w:cs="Times New Roman"/>
          <w:spacing w:val="2"/>
          <w:sz w:val="28"/>
          <w:szCs w:val="28"/>
          <w:shd w:val="clear" w:color="auto" w:fill="FFFFFF"/>
        </w:rPr>
        <w:t xml:space="preserve"> </w:t>
      </w:r>
    </w:p>
    <w:p w:rsidR="00D722DF" w:rsidRPr="002700E8" w:rsidRDefault="00C80A6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Осы негізде, </w:t>
      </w:r>
      <w:r w:rsidR="006D6592">
        <w:rPr>
          <w:rFonts w:ascii="Times New Roman" w:eastAsia="Times New Roman" w:hAnsi="Times New Roman" w:cs="Times New Roman"/>
          <w:spacing w:val="2"/>
          <w:sz w:val="28"/>
          <w:szCs w:val="28"/>
          <w:lang w:val="kk-KZ" w:eastAsia="ru-RU"/>
        </w:rPr>
        <w:t>Ұлттық даму жоспарында</w:t>
      </w:r>
      <w:r w:rsidRPr="002700E8">
        <w:rPr>
          <w:rFonts w:ascii="Times New Roman" w:eastAsia="Times New Roman" w:hAnsi="Times New Roman" w:cs="Times New Roman"/>
          <w:spacing w:val="2"/>
          <w:sz w:val="28"/>
          <w:szCs w:val="28"/>
          <w:lang w:val="kk-KZ" w:eastAsia="ru-RU"/>
        </w:rPr>
        <w:t xml:space="preserve">: </w:t>
      </w:r>
      <w:r w:rsidR="006D6592">
        <w:rPr>
          <w:rFonts w:ascii="Times New Roman" w:eastAsia="Times New Roman" w:hAnsi="Times New Roman" w:cs="Times New Roman"/>
          <w:spacing w:val="2"/>
          <w:sz w:val="28"/>
          <w:szCs w:val="28"/>
          <w:lang w:val="kk-KZ" w:eastAsia="ru-RU"/>
        </w:rPr>
        <w:t>«</w:t>
      </w:r>
      <w:r w:rsidRPr="002700E8">
        <w:rPr>
          <w:rFonts w:ascii="Times New Roman" w:eastAsia="Times New Roman" w:hAnsi="Times New Roman" w:cs="Times New Roman"/>
          <w:bCs/>
          <w:spacing w:val="2"/>
          <w:sz w:val="28"/>
          <w:szCs w:val="28"/>
          <w:bdr w:val="none" w:sz="0" w:space="0" w:color="auto" w:frame="1"/>
          <w:lang w:val="kk-KZ" w:eastAsia="ru-RU"/>
        </w:rPr>
        <w:t>Жоғары білім: заманауи сын-қатерле</w:t>
      </w:r>
      <w:r w:rsidR="006D6592">
        <w:rPr>
          <w:rFonts w:ascii="Times New Roman" w:eastAsia="Times New Roman" w:hAnsi="Times New Roman" w:cs="Times New Roman"/>
          <w:bCs/>
          <w:spacing w:val="2"/>
          <w:sz w:val="28"/>
          <w:szCs w:val="28"/>
          <w:bdr w:val="none" w:sz="0" w:space="0" w:color="auto" w:frame="1"/>
          <w:lang w:val="kk-KZ" w:eastAsia="ru-RU"/>
        </w:rPr>
        <w:t>рге дайындықтың жеткіліксіздігі ....</w:t>
      </w:r>
      <w:r w:rsidRPr="002700E8">
        <w:rPr>
          <w:rFonts w:ascii="Times New Roman" w:eastAsia="Times New Roman" w:hAnsi="Times New Roman" w:cs="Times New Roman"/>
          <w:spacing w:val="2"/>
          <w:sz w:val="28"/>
          <w:szCs w:val="28"/>
          <w:lang w:val="kk-KZ" w:eastAsia="ru-RU"/>
        </w:rPr>
        <w:t>б</w:t>
      </w:r>
      <w:r w:rsidR="004C3515" w:rsidRPr="002700E8">
        <w:rPr>
          <w:rFonts w:ascii="Times New Roman" w:eastAsia="Times New Roman" w:hAnsi="Times New Roman" w:cs="Times New Roman"/>
          <w:spacing w:val="2"/>
          <w:sz w:val="28"/>
          <w:szCs w:val="28"/>
          <w:lang w:val="kk-KZ" w:eastAsia="ru-RU"/>
        </w:rPr>
        <w:t>ұл біл</w:t>
      </w:r>
      <w:r w:rsidR="00D10A00" w:rsidRPr="002700E8">
        <w:rPr>
          <w:rFonts w:ascii="Times New Roman" w:eastAsia="Times New Roman" w:hAnsi="Times New Roman" w:cs="Times New Roman"/>
          <w:spacing w:val="2"/>
          <w:sz w:val="28"/>
          <w:szCs w:val="28"/>
          <w:lang w:val="kk-KZ" w:eastAsia="ru-RU"/>
        </w:rPr>
        <w:t>ікті ПОҚ-</w:t>
      </w:r>
      <w:r w:rsidR="004C3515" w:rsidRPr="002700E8">
        <w:rPr>
          <w:rFonts w:ascii="Times New Roman" w:eastAsia="Times New Roman" w:hAnsi="Times New Roman" w:cs="Times New Roman"/>
          <w:spacing w:val="2"/>
          <w:sz w:val="28"/>
          <w:szCs w:val="28"/>
          <w:lang w:val="kk-KZ" w:eastAsia="ru-RU"/>
        </w:rPr>
        <w:t xml:space="preserve">ның, жоғары оқу орындарының </w:t>
      </w:r>
      <w:r w:rsidR="00D10A00" w:rsidRPr="002700E8">
        <w:rPr>
          <w:rFonts w:ascii="Times New Roman" w:eastAsia="Times New Roman" w:hAnsi="Times New Roman" w:cs="Times New Roman"/>
          <w:spacing w:val="2"/>
          <w:sz w:val="28"/>
          <w:szCs w:val="28"/>
          <w:lang w:val="kk-KZ" w:eastAsia="ru-RU"/>
        </w:rPr>
        <w:t>(бұдан әрі -</w:t>
      </w:r>
      <w:r w:rsidR="00202DC6">
        <w:rPr>
          <w:rFonts w:ascii="Times New Roman" w:eastAsia="Times New Roman" w:hAnsi="Times New Roman" w:cs="Times New Roman"/>
          <w:spacing w:val="2"/>
          <w:sz w:val="28"/>
          <w:szCs w:val="28"/>
          <w:lang w:val="kk-KZ" w:eastAsia="ru-RU"/>
        </w:rPr>
        <w:t xml:space="preserve"> </w:t>
      </w:r>
      <w:r w:rsidR="00D10A00" w:rsidRPr="002700E8">
        <w:rPr>
          <w:rFonts w:ascii="Times New Roman" w:eastAsia="Times New Roman" w:hAnsi="Times New Roman" w:cs="Times New Roman"/>
          <w:spacing w:val="2"/>
          <w:sz w:val="28"/>
          <w:szCs w:val="28"/>
          <w:lang w:val="kk-KZ" w:eastAsia="ru-RU"/>
        </w:rPr>
        <w:t xml:space="preserve">ЖОО) </w:t>
      </w:r>
      <w:r w:rsidR="004C3515" w:rsidRPr="002700E8">
        <w:rPr>
          <w:rFonts w:ascii="Times New Roman" w:eastAsia="Times New Roman" w:hAnsi="Times New Roman" w:cs="Times New Roman"/>
          <w:spacing w:val="2"/>
          <w:sz w:val="28"/>
          <w:szCs w:val="28"/>
          <w:lang w:val="kk-KZ" w:eastAsia="ru-RU"/>
        </w:rPr>
        <w:t>заманауи инфрақұрылымы мен зертханалық базасының жетіспеушілігі, университеттер мен жатақханалардағы орындардың тапшылығы проблемаларын ушықтырады. ....Жоғары білім беру жүйесінің еңбек нарығының ағымдағы қажеттіліктерімен әлсіз үндестірілуі, .....сондай</w:t>
      </w:r>
      <w:r w:rsidR="00D10A00" w:rsidRPr="002700E8">
        <w:rPr>
          <w:rFonts w:ascii="Times New Roman" w:eastAsia="Times New Roman" w:hAnsi="Times New Roman" w:cs="Times New Roman"/>
          <w:spacing w:val="2"/>
          <w:sz w:val="28"/>
          <w:szCs w:val="28"/>
          <w:lang w:val="kk-KZ" w:eastAsia="ru-RU"/>
        </w:rPr>
        <w:t>-ақ университеттерде ПОҚ-</w:t>
      </w:r>
      <w:r w:rsidR="004C3515" w:rsidRPr="002700E8">
        <w:rPr>
          <w:rFonts w:ascii="Times New Roman" w:eastAsia="Times New Roman" w:hAnsi="Times New Roman" w:cs="Times New Roman"/>
          <w:spacing w:val="2"/>
          <w:sz w:val="28"/>
          <w:szCs w:val="28"/>
          <w:lang w:val="kk-KZ" w:eastAsia="ru-RU"/>
        </w:rPr>
        <w:t>ның жетіспеушілі</w:t>
      </w:r>
      <w:r w:rsidR="00F745E0" w:rsidRPr="002700E8">
        <w:rPr>
          <w:rFonts w:ascii="Times New Roman" w:eastAsia="Times New Roman" w:hAnsi="Times New Roman" w:cs="Times New Roman"/>
          <w:spacing w:val="2"/>
          <w:sz w:val="28"/>
          <w:szCs w:val="28"/>
          <w:lang w:val="kk-KZ" w:eastAsia="ru-RU"/>
        </w:rPr>
        <w:t xml:space="preserve">гі өзекті проблемалар болып </w:t>
      </w:r>
      <w:r w:rsidR="004C3515" w:rsidRPr="002700E8">
        <w:rPr>
          <w:rFonts w:ascii="Times New Roman" w:eastAsia="Times New Roman" w:hAnsi="Times New Roman" w:cs="Times New Roman"/>
          <w:spacing w:val="2"/>
          <w:sz w:val="28"/>
          <w:szCs w:val="28"/>
          <w:lang w:val="kk-KZ" w:eastAsia="ru-RU"/>
        </w:rPr>
        <w:t>отыр</w:t>
      </w:r>
      <w:r w:rsidR="00D722DF" w:rsidRPr="002700E8">
        <w:rPr>
          <w:rFonts w:ascii="Times New Roman" w:eastAsia="Times New Roman" w:hAnsi="Times New Roman" w:cs="Times New Roman"/>
          <w:spacing w:val="2"/>
          <w:sz w:val="28"/>
          <w:szCs w:val="28"/>
          <w:lang w:val="kk-KZ" w:eastAsia="ru-RU"/>
        </w:rPr>
        <w:t>»</w:t>
      </w:r>
      <w:r w:rsidR="00D722DF" w:rsidRPr="002700E8">
        <w:rPr>
          <w:rFonts w:ascii="Times New Roman" w:hAnsi="Times New Roman" w:cs="Times New Roman"/>
          <w:sz w:val="28"/>
          <w:szCs w:val="28"/>
        </w:rPr>
        <w:t xml:space="preserve"> [2]</w:t>
      </w:r>
      <w:r w:rsidRPr="002700E8">
        <w:rPr>
          <w:rFonts w:ascii="Times New Roman" w:hAnsi="Times New Roman" w:cs="Times New Roman"/>
          <w:sz w:val="28"/>
          <w:szCs w:val="28"/>
          <w:lang w:val="kk-KZ"/>
        </w:rPr>
        <w:t xml:space="preserve">. </w:t>
      </w:r>
    </w:p>
    <w:p w:rsidR="0045083F" w:rsidRPr="002700E8" w:rsidRDefault="008202CD" w:rsidP="002700E8">
      <w:pPr>
        <w:pStyle w:val="a8"/>
        <w:ind w:left="0" w:firstLine="709"/>
        <w:rPr>
          <w:sz w:val="28"/>
          <w:szCs w:val="28"/>
        </w:rPr>
      </w:pPr>
      <w:r w:rsidRPr="002700E8">
        <w:rPr>
          <w:sz w:val="28"/>
          <w:szCs w:val="28"/>
        </w:rPr>
        <w:t>Міне</w:t>
      </w:r>
      <w:r w:rsidR="0045083F" w:rsidRPr="002700E8">
        <w:rPr>
          <w:sz w:val="28"/>
          <w:szCs w:val="28"/>
        </w:rPr>
        <w:t>, оқытушының жұмысының тиімділігі оның еңбек құқықтарының белгіленген мемлекеттік кепілдіктерінің толықтығына, қолайлы еңбек жағдайларын қамтамасыз етуге, еңбекке ақы төлеудің жоғары деңгейіне, сондай-ақ құқықтар мен мүдделерді қорғау деңгейіне тікеле</w:t>
      </w:r>
      <w:r w:rsidR="00F745E0" w:rsidRPr="002700E8">
        <w:rPr>
          <w:sz w:val="28"/>
          <w:szCs w:val="28"/>
        </w:rPr>
        <w:t>й байланысты</w:t>
      </w:r>
      <w:r w:rsidR="0045083F" w:rsidRPr="002700E8">
        <w:rPr>
          <w:sz w:val="28"/>
          <w:szCs w:val="28"/>
        </w:rPr>
        <w:t>. Бұл, өз кезегінде, университет оқытушысының жеке басына қойылатын талаптар аясында оның мақс</w:t>
      </w:r>
      <w:r w:rsidR="008D436D" w:rsidRPr="002700E8">
        <w:rPr>
          <w:sz w:val="28"/>
          <w:szCs w:val="28"/>
        </w:rPr>
        <w:t xml:space="preserve">аттарын жүзеге асыруының </w:t>
      </w:r>
      <w:r w:rsidR="0045083F" w:rsidRPr="002700E8">
        <w:rPr>
          <w:sz w:val="28"/>
          <w:szCs w:val="28"/>
        </w:rPr>
        <w:t xml:space="preserve">құқықтық базасыз мүмкін еместігін білдіреді. </w:t>
      </w:r>
      <w:r w:rsidR="0045083F" w:rsidRPr="002700E8">
        <w:rPr>
          <w:sz w:val="28"/>
          <w:szCs w:val="28"/>
          <w:lang w:eastAsia="ru-RU"/>
        </w:rPr>
        <w:t>Оқытушылар еңбегін реттеу ерекшеліктерін бекітетін қолданыстағы еңбек және білім туралы заңнамаларда осы санаттағы жұмыскерлердің әлеуметтік мәртебесі мен кәсібилігін арттыруға кедергі келтіретін бірқатар кемшіліктер кездеседі. Бұл кемшіліктер академиялық орта еңбегін реттеу ерекшелігін ескере отырып, оның тұрақты даму тенденциясымен құқықтық нормаларды егж</w:t>
      </w:r>
      <w:r w:rsidR="00F745E0" w:rsidRPr="002700E8">
        <w:rPr>
          <w:sz w:val="28"/>
          <w:szCs w:val="28"/>
          <w:lang w:eastAsia="ru-RU"/>
        </w:rPr>
        <w:t xml:space="preserve">ей-тегжейлі талдауды </w:t>
      </w:r>
      <w:r w:rsidR="0045083F" w:rsidRPr="002700E8">
        <w:rPr>
          <w:sz w:val="28"/>
          <w:szCs w:val="28"/>
          <w:lang w:eastAsia="ru-RU"/>
        </w:rPr>
        <w:t>және жүргізіліп жатқан зерттеудің өзектілігін көрсетеді. Осыған байланысты, диссертациялық зерттеу университет оқытушылары жұмысының еңбек-әлеуметтік аспектілерін реттейтін жалпы және арнайы еңбек заңнамасының оңтайлы үйлесімін анықтауға арналады.</w:t>
      </w:r>
    </w:p>
    <w:p w:rsidR="004F6213" w:rsidRPr="002700E8" w:rsidRDefault="0045083F" w:rsidP="002700E8">
      <w:pPr>
        <w:pStyle w:val="a8"/>
        <w:ind w:left="0" w:firstLine="709"/>
        <w:rPr>
          <w:sz w:val="28"/>
          <w:szCs w:val="28"/>
          <w:lang w:eastAsia="ru-RU"/>
        </w:rPr>
      </w:pPr>
      <w:r w:rsidRPr="002700E8">
        <w:rPr>
          <w:sz w:val="28"/>
          <w:szCs w:val="28"/>
        </w:rPr>
        <w:t>Е</w:t>
      </w:r>
      <w:r w:rsidR="0071289E" w:rsidRPr="002700E8">
        <w:rPr>
          <w:sz w:val="28"/>
          <w:szCs w:val="28"/>
        </w:rPr>
        <w:t xml:space="preserve">лімізде білімді, кәсіби білікті, озық ойлы қасиеттерге ие кадрларды </w:t>
      </w:r>
      <w:r w:rsidR="0071289E" w:rsidRPr="002700E8">
        <w:rPr>
          <w:sz w:val="28"/>
          <w:szCs w:val="28"/>
        </w:rPr>
        <w:lastRenderedPageBreak/>
        <w:t>даярлауда, сондай-ақ заман талабына сай жоғары білім беру сапасын арт</w:t>
      </w:r>
      <w:r w:rsidR="004442A9" w:rsidRPr="002700E8">
        <w:rPr>
          <w:sz w:val="28"/>
          <w:szCs w:val="28"/>
        </w:rPr>
        <w:t>тыруда академиялық</w:t>
      </w:r>
      <w:r w:rsidR="008202CD" w:rsidRPr="002700E8">
        <w:rPr>
          <w:sz w:val="28"/>
          <w:szCs w:val="28"/>
        </w:rPr>
        <w:t xml:space="preserve"> орта</w:t>
      </w:r>
      <w:r w:rsidR="00C339B9" w:rsidRPr="002700E8">
        <w:rPr>
          <w:sz w:val="28"/>
          <w:szCs w:val="28"/>
        </w:rPr>
        <w:t xml:space="preserve">ның алатын </w:t>
      </w:r>
      <w:r w:rsidR="008202CD" w:rsidRPr="002700E8">
        <w:rPr>
          <w:sz w:val="28"/>
          <w:szCs w:val="28"/>
        </w:rPr>
        <w:t>рөлі</w:t>
      </w:r>
      <w:r w:rsidR="00C339B9" w:rsidRPr="002700E8">
        <w:rPr>
          <w:sz w:val="28"/>
          <w:szCs w:val="28"/>
        </w:rPr>
        <w:t xml:space="preserve"> </w:t>
      </w:r>
      <w:r w:rsidRPr="002700E8">
        <w:rPr>
          <w:sz w:val="28"/>
          <w:szCs w:val="28"/>
        </w:rPr>
        <w:t>зор</w:t>
      </w:r>
      <w:r w:rsidR="0071289E" w:rsidRPr="002700E8">
        <w:rPr>
          <w:sz w:val="28"/>
          <w:szCs w:val="28"/>
        </w:rPr>
        <w:t xml:space="preserve">. </w:t>
      </w:r>
      <w:r w:rsidR="00C339B9" w:rsidRPr="002700E8">
        <w:rPr>
          <w:sz w:val="28"/>
          <w:szCs w:val="28"/>
          <w:lang w:eastAsia="ru-RU"/>
        </w:rPr>
        <w:t xml:space="preserve">Білікті мамандарды даярлауға бағытталған жоғары білім беру саласындағы мемлекеттік реформалардың негізі оқытушылар корпусының жоғары кәсіби құрамына бағытталады. </w:t>
      </w:r>
      <w:r w:rsidR="004C0CC2" w:rsidRPr="002700E8">
        <w:rPr>
          <w:sz w:val="28"/>
          <w:szCs w:val="28"/>
          <w:lang w:eastAsia="ru-RU"/>
        </w:rPr>
        <w:t>Осылайша, отандық сапалы жоғары білім берумен еңбек нарығының сұранысын қанағаттандыратын мамандар даярлауда басымдыққа ие ғылыми-педагогикалы</w:t>
      </w:r>
      <w:r w:rsidR="00C339B9" w:rsidRPr="002700E8">
        <w:rPr>
          <w:sz w:val="28"/>
          <w:szCs w:val="28"/>
          <w:lang w:eastAsia="ru-RU"/>
        </w:rPr>
        <w:t>қ қызметкерлердің әлеуметтік-еңбек жағдайлар</w:t>
      </w:r>
      <w:r w:rsidR="005A5125" w:rsidRPr="002700E8">
        <w:rPr>
          <w:sz w:val="28"/>
          <w:szCs w:val="28"/>
          <w:lang w:eastAsia="ru-RU"/>
        </w:rPr>
        <w:t>ын құқық қолдану тәжірибесі аясында зерттеу арқылы</w:t>
      </w:r>
      <w:r w:rsidR="00C339B9" w:rsidRPr="002700E8">
        <w:rPr>
          <w:sz w:val="28"/>
          <w:szCs w:val="28"/>
          <w:lang w:eastAsia="ru-RU"/>
        </w:rPr>
        <w:t>,</w:t>
      </w:r>
      <w:r w:rsidR="004C0CC2" w:rsidRPr="002700E8">
        <w:rPr>
          <w:sz w:val="28"/>
          <w:szCs w:val="28"/>
          <w:lang w:eastAsia="ru-RU"/>
        </w:rPr>
        <w:t xml:space="preserve"> </w:t>
      </w:r>
      <w:r w:rsidR="00C339B9" w:rsidRPr="002700E8">
        <w:rPr>
          <w:sz w:val="28"/>
          <w:szCs w:val="28"/>
          <w:lang w:eastAsia="ru-RU"/>
        </w:rPr>
        <w:t xml:space="preserve">оқытушылардың </w:t>
      </w:r>
      <w:r w:rsidR="004C0CC2" w:rsidRPr="002700E8">
        <w:rPr>
          <w:sz w:val="28"/>
          <w:szCs w:val="28"/>
          <w:lang w:eastAsia="ru-RU"/>
        </w:rPr>
        <w:t xml:space="preserve">ерекше </w:t>
      </w:r>
      <w:r w:rsidR="00C339B9" w:rsidRPr="002700E8">
        <w:rPr>
          <w:sz w:val="28"/>
          <w:szCs w:val="28"/>
          <w:lang w:eastAsia="ru-RU"/>
        </w:rPr>
        <w:t>мәртебесін жаңғырту міндеті тұр</w:t>
      </w:r>
      <w:r w:rsidR="004C0CC2" w:rsidRPr="002700E8">
        <w:rPr>
          <w:sz w:val="28"/>
          <w:szCs w:val="28"/>
          <w:lang w:eastAsia="ru-RU"/>
        </w:rPr>
        <w:t>.</w:t>
      </w:r>
      <w:r w:rsidR="005A5125" w:rsidRPr="002700E8">
        <w:rPr>
          <w:sz w:val="28"/>
          <w:szCs w:val="28"/>
          <w:lang w:eastAsia="ru-RU"/>
        </w:rPr>
        <w:t xml:space="preserve"> Осылайша</w:t>
      </w:r>
      <w:r w:rsidR="002D665D" w:rsidRPr="002700E8">
        <w:rPr>
          <w:sz w:val="28"/>
          <w:szCs w:val="28"/>
          <w:lang w:eastAsia="ru-RU"/>
        </w:rPr>
        <w:t xml:space="preserve">, ПОҚ-ның жоғары білім беруді реформалау процесіндегі шешуші рөлі қоғамдағы </w:t>
      </w:r>
      <w:r w:rsidR="005A5125" w:rsidRPr="002700E8">
        <w:rPr>
          <w:sz w:val="28"/>
          <w:szCs w:val="28"/>
          <w:lang w:eastAsia="ru-RU"/>
        </w:rPr>
        <w:t xml:space="preserve">оқытушылардың </w:t>
      </w:r>
      <w:r w:rsidR="00B74863" w:rsidRPr="002700E8">
        <w:rPr>
          <w:sz w:val="28"/>
          <w:szCs w:val="28"/>
          <w:lang w:eastAsia="ru-RU"/>
        </w:rPr>
        <w:t xml:space="preserve">ерекше мәртебесінің айқындалуын </w:t>
      </w:r>
      <w:r w:rsidR="002D665D" w:rsidRPr="002700E8">
        <w:rPr>
          <w:sz w:val="28"/>
          <w:szCs w:val="28"/>
          <w:lang w:eastAsia="ru-RU"/>
        </w:rPr>
        <w:t>талап етеді.</w:t>
      </w:r>
    </w:p>
    <w:p w:rsidR="0008592E" w:rsidRPr="002700E8" w:rsidRDefault="003D43BD" w:rsidP="002700E8">
      <w:pPr>
        <w:pStyle w:val="a8"/>
        <w:ind w:left="0" w:firstLine="709"/>
        <w:rPr>
          <w:sz w:val="28"/>
          <w:szCs w:val="28"/>
        </w:rPr>
      </w:pPr>
      <w:r w:rsidRPr="002700E8">
        <w:rPr>
          <w:sz w:val="28"/>
          <w:szCs w:val="28"/>
        </w:rPr>
        <w:t xml:space="preserve">Бүгінде </w:t>
      </w:r>
      <w:r w:rsidR="00086293" w:rsidRPr="002700E8">
        <w:rPr>
          <w:sz w:val="28"/>
          <w:szCs w:val="28"/>
        </w:rPr>
        <w:t xml:space="preserve">академиялық орта </w:t>
      </w:r>
      <w:r w:rsidR="00E5683C" w:rsidRPr="002700E8">
        <w:rPr>
          <w:sz w:val="28"/>
          <w:szCs w:val="28"/>
        </w:rPr>
        <w:t>еңбегін</w:t>
      </w:r>
      <w:r w:rsidR="00E311EE" w:rsidRPr="002700E8">
        <w:rPr>
          <w:sz w:val="28"/>
          <w:szCs w:val="28"/>
        </w:rPr>
        <w:t>ің</w:t>
      </w:r>
      <w:r w:rsidR="00E5683C" w:rsidRPr="002700E8">
        <w:rPr>
          <w:sz w:val="28"/>
          <w:szCs w:val="28"/>
        </w:rPr>
        <w:t xml:space="preserve"> құқықтық негіздерін құрайтын жалпы және арнайы құқықтық қалыптар бі</w:t>
      </w:r>
      <w:r w:rsidR="00086293" w:rsidRPr="002700E8">
        <w:rPr>
          <w:sz w:val="28"/>
          <w:szCs w:val="28"/>
        </w:rPr>
        <w:t>ріктірілмеген деуге болады. Өйткені, қ</w:t>
      </w:r>
      <w:r w:rsidR="00E41BB7" w:rsidRPr="002700E8">
        <w:rPr>
          <w:sz w:val="28"/>
          <w:szCs w:val="28"/>
        </w:rPr>
        <w:t xml:space="preserve">олданыстағы </w:t>
      </w:r>
      <w:r w:rsidR="00913402" w:rsidRPr="002700E8">
        <w:rPr>
          <w:sz w:val="28"/>
          <w:szCs w:val="28"/>
        </w:rPr>
        <w:t>ПОҚ</w:t>
      </w:r>
      <w:r w:rsidR="00E41BB7" w:rsidRPr="002700E8">
        <w:rPr>
          <w:sz w:val="28"/>
          <w:szCs w:val="28"/>
        </w:rPr>
        <w:t>-ның лауазымдарына</w:t>
      </w:r>
      <w:r w:rsidR="00E5683C" w:rsidRPr="002700E8">
        <w:rPr>
          <w:sz w:val="28"/>
          <w:szCs w:val="28"/>
        </w:rPr>
        <w:t xml:space="preserve"> конкурстық </w:t>
      </w:r>
      <w:r w:rsidR="00E41BB7" w:rsidRPr="002700E8">
        <w:rPr>
          <w:sz w:val="28"/>
          <w:szCs w:val="28"/>
        </w:rPr>
        <w:t>орналастыру</w:t>
      </w:r>
      <w:r w:rsidR="005E0A3E" w:rsidRPr="002700E8">
        <w:rPr>
          <w:sz w:val="28"/>
          <w:szCs w:val="28"/>
        </w:rPr>
        <w:t xml:space="preserve"> туралы ережелердің нормалары </w:t>
      </w:r>
      <w:r w:rsidRPr="002700E8">
        <w:rPr>
          <w:sz w:val="28"/>
          <w:szCs w:val="28"/>
        </w:rPr>
        <w:t xml:space="preserve">еңбек құқығының </w:t>
      </w:r>
      <w:r w:rsidR="00E5683C" w:rsidRPr="002700E8">
        <w:rPr>
          <w:sz w:val="28"/>
          <w:szCs w:val="28"/>
        </w:rPr>
        <w:t>қал</w:t>
      </w:r>
      <w:r w:rsidR="005E0A3E" w:rsidRPr="002700E8">
        <w:rPr>
          <w:sz w:val="28"/>
          <w:szCs w:val="28"/>
        </w:rPr>
        <w:t>ыптарына негізделеді. Ө</w:t>
      </w:r>
      <w:r w:rsidR="00E5683C" w:rsidRPr="002700E8">
        <w:rPr>
          <w:sz w:val="28"/>
          <w:szCs w:val="28"/>
        </w:rPr>
        <w:t xml:space="preserve">кінішке орай, конкурстық іріктеу нәтижелері бойынша оқытушымен еңбек шартын </w:t>
      </w:r>
      <w:r w:rsidR="00086293" w:rsidRPr="002700E8">
        <w:rPr>
          <w:sz w:val="28"/>
          <w:szCs w:val="28"/>
        </w:rPr>
        <w:t xml:space="preserve">ұзарту мерзімінен </w:t>
      </w:r>
      <w:r w:rsidR="00E5683C" w:rsidRPr="002700E8">
        <w:rPr>
          <w:sz w:val="28"/>
          <w:szCs w:val="28"/>
        </w:rPr>
        <w:t>туындайтын қатынастарға қолдан</w:t>
      </w:r>
      <w:r w:rsidR="00086293" w:rsidRPr="002700E8">
        <w:rPr>
          <w:sz w:val="28"/>
          <w:szCs w:val="28"/>
        </w:rPr>
        <w:t xml:space="preserve">ылатын еңбек заңнамасының </w:t>
      </w:r>
      <w:r w:rsidR="00E5683C" w:rsidRPr="002700E8">
        <w:rPr>
          <w:sz w:val="28"/>
          <w:szCs w:val="28"/>
        </w:rPr>
        <w:t xml:space="preserve">қалыптарымен әрдайым үйлесімді бола бермейді. </w:t>
      </w:r>
      <w:r w:rsidR="002E6728" w:rsidRPr="002700E8">
        <w:rPr>
          <w:sz w:val="28"/>
          <w:szCs w:val="28"/>
        </w:rPr>
        <w:t xml:space="preserve">Шын мәнінде, қазіргі </w:t>
      </w:r>
      <w:r w:rsidR="0008592E" w:rsidRPr="002700E8">
        <w:rPr>
          <w:sz w:val="28"/>
          <w:szCs w:val="28"/>
        </w:rPr>
        <w:t xml:space="preserve">конкурстық </w:t>
      </w:r>
      <w:r w:rsidR="007C7645" w:rsidRPr="002700E8">
        <w:rPr>
          <w:sz w:val="28"/>
          <w:szCs w:val="28"/>
        </w:rPr>
        <w:t>орналастыру</w:t>
      </w:r>
      <w:r w:rsidRPr="002700E8">
        <w:rPr>
          <w:sz w:val="28"/>
          <w:szCs w:val="28"/>
        </w:rPr>
        <w:t xml:space="preserve">ды өткізудің </w:t>
      </w:r>
      <w:r w:rsidR="0008592E" w:rsidRPr="002700E8">
        <w:rPr>
          <w:sz w:val="28"/>
          <w:szCs w:val="28"/>
        </w:rPr>
        <w:t>тәжірибесі</w:t>
      </w:r>
      <w:r w:rsidR="00913402" w:rsidRPr="002700E8">
        <w:rPr>
          <w:sz w:val="28"/>
          <w:szCs w:val="28"/>
        </w:rPr>
        <w:t xml:space="preserve"> ПОҚ</w:t>
      </w:r>
      <w:r w:rsidR="00587597" w:rsidRPr="002700E8">
        <w:rPr>
          <w:sz w:val="28"/>
          <w:szCs w:val="28"/>
        </w:rPr>
        <w:t xml:space="preserve"> лауазымдарын орналас</w:t>
      </w:r>
      <w:r w:rsidR="0008592E" w:rsidRPr="002700E8">
        <w:rPr>
          <w:sz w:val="28"/>
          <w:szCs w:val="28"/>
        </w:rPr>
        <w:t>тыруға және оларды жұмыс</w:t>
      </w:r>
      <w:r w:rsidR="002E6728" w:rsidRPr="002700E8">
        <w:rPr>
          <w:sz w:val="28"/>
          <w:szCs w:val="28"/>
        </w:rPr>
        <w:t>тан шығаруға шұғыл еңбек шартт</w:t>
      </w:r>
      <w:r w:rsidR="0008592E" w:rsidRPr="002700E8">
        <w:rPr>
          <w:sz w:val="28"/>
          <w:szCs w:val="28"/>
        </w:rPr>
        <w:t>ын жасасу т</w:t>
      </w:r>
      <w:r w:rsidRPr="002700E8">
        <w:rPr>
          <w:sz w:val="28"/>
          <w:szCs w:val="28"/>
        </w:rPr>
        <w:t xml:space="preserve">уралы заңнамаға өзгерістер мен толықтырулар арқылы сипатталатын жағдай қазіргі </w:t>
      </w:r>
      <w:r w:rsidR="0008592E" w:rsidRPr="002700E8">
        <w:rPr>
          <w:sz w:val="28"/>
          <w:szCs w:val="28"/>
        </w:rPr>
        <w:t>заңнамада да, заң ғылымында да тиісті көрініс таппаған бірқатар мәселелерді тудыр</w:t>
      </w:r>
      <w:r w:rsidR="00587597" w:rsidRPr="002700E8">
        <w:rPr>
          <w:sz w:val="28"/>
          <w:szCs w:val="28"/>
        </w:rPr>
        <w:t>а</w:t>
      </w:r>
      <w:r w:rsidR="0008592E" w:rsidRPr="002700E8">
        <w:rPr>
          <w:sz w:val="28"/>
          <w:szCs w:val="28"/>
        </w:rPr>
        <w:t xml:space="preserve">ды. </w:t>
      </w:r>
    </w:p>
    <w:p w:rsidR="00086293" w:rsidRPr="002700E8" w:rsidRDefault="00086293" w:rsidP="002700E8">
      <w:pPr>
        <w:pStyle w:val="a8"/>
        <w:ind w:left="0" w:firstLine="709"/>
        <w:rPr>
          <w:sz w:val="28"/>
          <w:szCs w:val="28"/>
          <w:lang w:eastAsia="ru-RU"/>
        </w:rPr>
      </w:pPr>
      <w:r w:rsidRPr="002700E8">
        <w:rPr>
          <w:sz w:val="28"/>
          <w:szCs w:val="28"/>
          <w:lang w:eastAsia="ru-RU"/>
        </w:rPr>
        <w:t xml:space="preserve">Оқыту нәтижелері көбінесе оқытушылардың біліктілігі мен оқыту сапасына байланысты. Бұл </w:t>
      </w:r>
      <w:r w:rsidR="00B74863" w:rsidRPr="002700E8">
        <w:rPr>
          <w:sz w:val="28"/>
          <w:szCs w:val="28"/>
          <w:lang w:eastAsia="ru-RU"/>
        </w:rPr>
        <w:t xml:space="preserve">жоғары </w:t>
      </w:r>
      <w:r w:rsidRPr="002700E8">
        <w:rPr>
          <w:sz w:val="28"/>
          <w:szCs w:val="28"/>
          <w:lang w:eastAsia="ru-RU"/>
        </w:rPr>
        <w:t xml:space="preserve">білім беру </w:t>
      </w:r>
      <w:r w:rsidR="00B74863" w:rsidRPr="002700E8">
        <w:rPr>
          <w:sz w:val="28"/>
          <w:szCs w:val="28"/>
          <w:lang w:eastAsia="ru-RU"/>
        </w:rPr>
        <w:t xml:space="preserve">ұйымдарының </w:t>
      </w:r>
      <w:r w:rsidRPr="002700E8">
        <w:rPr>
          <w:sz w:val="28"/>
          <w:szCs w:val="28"/>
          <w:lang w:eastAsia="ru-RU"/>
        </w:rPr>
        <w:t xml:space="preserve">кәсіби дамуы үшін жақсы дайындалған, қызығушылық танытатын және жігерлі ПОҚ-ын тарту және сақтауды қамтамасыз ететін қолдау жүйесін талап ететіндігін білдіреді. Өз жағдайына қанағаттанбау, жалақының төмендігі, оқыту мен оқудың қалыпты шарттарының жоқтығы, сондай-ақ кәсіби өсу мен біліктілікті арттыру болашағының болмауы көптеген оқытушыларды </w:t>
      </w:r>
      <w:r w:rsidR="003D43BD" w:rsidRPr="002700E8">
        <w:rPr>
          <w:sz w:val="28"/>
          <w:szCs w:val="28"/>
          <w:lang w:eastAsia="ru-RU"/>
        </w:rPr>
        <w:t xml:space="preserve">бірнеше жылдық қызметтен </w:t>
      </w:r>
      <w:r w:rsidRPr="002700E8">
        <w:rPr>
          <w:sz w:val="28"/>
          <w:szCs w:val="28"/>
          <w:lang w:eastAsia="ru-RU"/>
        </w:rPr>
        <w:t xml:space="preserve">кейін мамандықтарын өзгертуге мәжбүр етеді. </w:t>
      </w:r>
      <w:r w:rsidRPr="002700E8">
        <w:rPr>
          <w:sz w:val="28"/>
          <w:szCs w:val="28"/>
        </w:rPr>
        <w:t>Бұл контек</w:t>
      </w:r>
      <w:r w:rsidR="00B74863" w:rsidRPr="002700E8">
        <w:rPr>
          <w:sz w:val="28"/>
          <w:szCs w:val="28"/>
        </w:rPr>
        <w:t xml:space="preserve">сте оқытушылар еңбегін </w:t>
      </w:r>
      <w:r w:rsidRPr="002700E8">
        <w:rPr>
          <w:sz w:val="28"/>
          <w:szCs w:val="28"/>
        </w:rPr>
        <w:t>реттеу мәселелері ерекше маңызға ие, өйткені олардың шешімі бірінші кезекте оқытушы кадрларды даярлау сапасын арттыруға, екінші жағынан, жоғары педагогикалық еңбегі үшін тиімді еңбек жағдайларын қамтамасыз етуге бағытталады. Осы себепті, оқытушылар ең</w:t>
      </w:r>
      <w:r w:rsidR="00B74863" w:rsidRPr="002700E8">
        <w:rPr>
          <w:sz w:val="28"/>
          <w:szCs w:val="28"/>
        </w:rPr>
        <w:t xml:space="preserve">бегін реттеудің құқық қолдану </w:t>
      </w:r>
      <w:r w:rsidRPr="002700E8">
        <w:rPr>
          <w:sz w:val="28"/>
          <w:szCs w:val="28"/>
        </w:rPr>
        <w:t>т</w:t>
      </w:r>
      <w:r w:rsidR="00FD7A77" w:rsidRPr="002700E8">
        <w:rPr>
          <w:sz w:val="28"/>
          <w:szCs w:val="28"/>
        </w:rPr>
        <w:t xml:space="preserve">әжірибесін ескере отырып, ол мәселелер </w:t>
      </w:r>
      <w:r w:rsidRPr="002700E8">
        <w:rPr>
          <w:sz w:val="28"/>
          <w:szCs w:val="28"/>
        </w:rPr>
        <w:t>мен перспективаларын зерттеудің қажеттілігі туындайды.</w:t>
      </w:r>
    </w:p>
    <w:p w:rsidR="005D02AD" w:rsidRPr="002700E8" w:rsidRDefault="003D43BD" w:rsidP="002700E8">
      <w:pPr>
        <w:pStyle w:val="a8"/>
        <w:ind w:left="0" w:firstLine="709"/>
        <w:rPr>
          <w:sz w:val="28"/>
          <w:szCs w:val="28"/>
        </w:rPr>
      </w:pPr>
      <w:r w:rsidRPr="002700E8">
        <w:rPr>
          <w:sz w:val="28"/>
          <w:szCs w:val="28"/>
        </w:rPr>
        <w:t xml:space="preserve">Заңнама негізінде ЖОО-на берілген </w:t>
      </w:r>
      <w:r w:rsidR="00F23A52" w:rsidRPr="002700E8">
        <w:rPr>
          <w:sz w:val="28"/>
          <w:szCs w:val="28"/>
        </w:rPr>
        <w:t>академиялық дербестік</w:t>
      </w:r>
      <w:r w:rsidR="00996134" w:rsidRPr="002700E8">
        <w:rPr>
          <w:sz w:val="28"/>
          <w:szCs w:val="28"/>
        </w:rPr>
        <w:t xml:space="preserve"> ішкі но</w:t>
      </w:r>
      <w:r w:rsidR="00F23A52" w:rsidRPr="002700E8">
        <w:rPr>
          <w:sz w:val="28"/>
          <w:szCs w:val="28"/>
        </w:rPr>
        <w:t>рмативтік актілерді</w:t>
      </w:r>
      <w:r w:rsidR="005D02AD" w:rsidRPr="002700E8">
        <w:rPr>
          <w:sz w:val="28"/>
          <w:szCs w:val="28"/>
        </w:rPr>
        <w:t>,</w:t>
      </w:r>
      <w:r w:rsidR="00F23A52" w:rsidRPr="002700E8">
        <w:rPr>
          <w:sz w:val="28"/>
          <w:szCs w:val="28"/>
        </w:rPr>
        <w:t xml:space="preserve"> оның ішінде </w:t>
      </w:r>
      <w:r w:rsidR="00996134" w:rsidRPr="002700E8">
        <w:rPr>
          <w:sz w:val="28"/>
          <w:szCs w:val="28"/>
        </w:rPr>
        <w:t xml:space="preserve">еңбекке ақы төлеу жөніндегі </w:t>
      </w:r>
      <w:r w:rsidR="00F32676" w:rsidRPr="002700E8">
        <w:rPr>
          <w:sz w:val="28"/>
          <w:szCs w:val="28"/>
        </w:rPr>
        <w:t>ережелер</w:t>
      </w:r>
      <w:r w:rsidRPr="002700E8">
        <w:rPr>
          <w:sz w:val="28"/>
          <w:szCs w:val="28"/>
        </w:rPr>
        <w:t>ді</w:t>
      </w:r>
      <w:r w:rsidR="00F32676" w:rsidRPr="002700E8">
        <w:rPr>
          <w:sz w:val="28"/>
          <w:szCs w:val="28"/>
        </w:rPr>
        <w:t xml:space="preserve">, ПОҚ лауазымдарына конкурстық орналастыру туралы қағидалары </w:t>
      </w:r>
      <w:r w:rsidR="00996134" w:rsidRPr="002700E8">
        <w:rPr>
          <w:sz w:val="28"/>
          <w:szCs w:val="28"/>
        </w:rPr>
        <w:t>немесе лауазымдық нұсқаулықтар</w:t>
      </w:r>
      <w:r w:rsidRPr="002700E8">
        <w:rPr>
          <w:sz w:val="28"/>
          <w:szCs w:val="28"/>
        </w:rPr>
        <w:t>ды</w:t>
      </w:r>
      <w:r w:rsidR="00996134" w:rsidRPr="002700E8">
        <w:rPr>
          <w:sz w:val="28"/>
          <w:szCs w:val="28"/>
        </w:rPr>
        <w:t xml:space="preserve">, </w:t>
      </w:r>
      <w:r w:rsidR="00F32676" w:rsidRPr="002700E8">
        <w:rPr>
          <w:sz w:val="28"/>
          <w:szCs w:val="28"/>
        </w:rPr>
        <w:t>ПОҚ-ның оқу жүктемесі туралы ережелер</w:t>
      </w:r>
      <w:r w:rsidRPr="002700E8">
        <w:rPr>
          <w:sz w:val="28"/>
          <w:szCs w:val="28"/>
        </w:rPr>
        <w:t>ді</w:t>
      </w:r>
      <w:r w:rsidR="00F32676" w:rsidRPr="002700E8">
        <w:rPr>
          <w:sz w:val="28"/>
          <w:szCs w:val="28"/>
        </w:rPr>
        <w:t xml:space="preserve">, </w:t>
      </w:r>
      <w:r w:rsidR="00996134" w:rsidRPr="002700E8">
        <w:rPr>
          <w:sz w:val="28"/>
          <w:szCs w:val="28"/>
        </w:rPr>
        <w:t xml:space="preserve"> </w:t>
      </w:r>
      <w:r w:rsidR="00F32676" w:rsidRPr="002700E8">
        <w:rPr>
          <w:sz w:val="28"/>
          <w:szCs w:val="28"/>
        </w:rPr>
        <w:t>еңбекті нормалау, ішкі тәртіп ережелері</w:t>
      </w:r>
      <w:r w:rsidR="00F23A52" w:rsidRPr="002700E8">
        <w:rPr>
          <w:sz w:val="28"/>
          <w:szCs w:val="28"/>
        </w:rPr>
        <w:t xml:space="preserve">н </w:t>
      </w:r>
      <w:r w:rsidRPr="002700E8">
        <w:rPr>
          <w:sz w:val="28"/>
          <w:szCs w:val="28"/>
        </w:rPr>
        <w:t>әзірлейді және бекітеді</w:t>
      </w:r>
      <w:r w:rsidR="00996134" w:rsidRPr="002700E8">
        <w:rPr>
          <w:sz w:val="28"/>
          <w:szCs w:val="28"/>
        </w:rPr>
        <w:t>.</w:t>
      </w:r>
      <w:r w:rsidR="005D02AD" w:rsidRPr="002700E8">
        <w:rPr>
          <w:sz w:val="28"/>
          <w:szCs w:val="28"/>
        </w:rPr>
        <w:t xml:space="preserve"> </w:t>
      </w:r>
      <w:r w:rsidRPr="002700E8">
        <w:rPr>
          <w:sz w:val="28"/>
          <w:szCs w:val="28"/>
        </w:rPr>
        <w:t>І</w:t>
      </w:r>
      <w:r w:rsidR="006D01A0" w:rsidRPr="002700E8">
        <w:rPr>
          <w:sz w:val="28"/>
          <w:szCs w:val="28"/>
        </w:rPr>
        <w:t>шкі нормативтік құжаттар</w:t>
      </w:r>
      <w:r w:rsidR="00735697" w:rsidRPr="002700E8">
        <w:rPr>
          <w:sz w:val="28"/>
          <w:szCs w:val="28"/>
        </w:rPr>
        <w:t xml:space="preserve">ын қолдану тәжірибесінен байқалғандай </w:t>
      </w:r>
      <w:r w:rsidRPr="002700E8">
        <w:rPr>
          <w:sz w:val="28"/>
          <w:szCs w:val="28"/>
        </w:rPr>
        <w:t xml:space="preserve">ПОҚ-ға </w:t>
      </w:r>
      <w:r w:rsidR="00D17BFF" w:rsidRPr="002700E8">
        <w:rPr>
          <w:sz w:val="28"/>
          <w:szCs w:val="28"/>
        </w:rPr>
        <w:t xml:space="preserve">қойылатын </w:t>
      </w:r>
      <w:r w:rsidR="006D01A0" w:rsidRPr="002700E8">
        <w:rPr>
          <w:sz w:val="28"/>
          <w:szCs w:val="28"/>
        </w:rPr>
        <w:t>талаптар</w:t>
      </w:r>
      <w:r w:rsidR="00735697" w:rsidRPr="002700E8">
        <w:rPr>
          <w:sz w:val="28"/>
          <w:szCs w:val="28"/>
        </w:rPr>
        <w:t xml:space="preserve">ын да </w:t>
      </w:r>
      <w:r w:rsidR="006D01A0" w:rsidRPr="002700E8">
        <w:rPr>
          <w:sz w:val="28"/>
          <w:szCs w:val="28"/>
        </w:rPr>
        <w:t>еңбек заңнамасына қайш</w:t>
      </w:r>
      <w:r w:rsidR="00735697" w:rsidRPr="002700E8">
        <w:rPr>
          <w:sz w:val="28"/>
          <w:szCs w:val="28"/>
        </w:rPr>
        <w:t xml:space="preserve">ы келетін нормалар </w:t>
      </w:r>
      <w:r w:rsidRPr="002700E8">
        <w:rPr>
          <w:sz w:val="28"/>
          <w:szCs w:val="28"/>
        </w:rPr>
        <w:t xml:space="preserve">орын </w:t>
      </w:r>
      <w:r w:rsidRPr="002700E8">
        <w:rPr>
          <w:sz w:val="28"/>
          <w:szCs w:val="28"/>
        </w:rPr>
        <w:lastRenderedPageBreak/>
        <w:t>алуда</w:t>
      </w:r>
      <w:r w:rsidR="006D01A0" w:rsidRPr="002700E8">
        <w:rPr>
          <w:sz w:val="28"/>
          <w:szCs w:val="28"/>
        </w:rPr>
        <w:t xml:space="preserve">. </w:t>
      </w:r>
      <w:r w:rsidR="00735697" w:rsidRPr="002700E8">
        <w:rPr>
          <w:sz w:val="28"/>
          <w:szCs w:val="28"/>
        </w:rPr>
        <w:t>Өйткені, ж</w:t>
      </w:r>
      <w:r w:rsidR="006D01A0" w:rsidRPr="002700E8">
        <w:rPr>
          <w:sz w:val="28"/>
          <w:szCs w:val="28"/>
        </w:rPr>
        <w:t>ұмыс берушілердің өкілдері әзірлейтін ЖОО-ның ішкі актілерінің құқықтық мазмұнын тексерумен, әдетте, қызметкерлермен талқыламай, осы құжаттарға қол қоюға ресми түрде жататын кәсіп</w:t>
      </w:r>
      <w:r w:rsidR="001C546C" w:rsidRPr="002700E8">
        <w:rPr>
          <w:sz w:val="28"/>
          <w:szCs w:val="28"/>
        </w:rPr>
        <w:t xml:space="preserve">тік </w:t>
      </w:r>
      <w:r w:rsidR="006D01A0" w:rsidRPr="002700E8">
        <w:rPr>
          <w:sz w:val="28"/>
          <w:szCs w:val="28"/>
        </w:rPr>
        <w:t>одақтарды қоса алғанда, ешкім айналыспайды.</w:t>
      </w:r>
      <w:r w:rsidR="00437909" w:rsidRPr="002700E8">
        <w:rPr>
          <w:sz w:val="28"/>
          <w:szCs w:val="28"/>
        </w:rPr>
        <w:t xml:space="preserve"> </w:t>
      </w:r>
    </w:p>
    <w:p w:rsidR="00745D7F" w:rsidRPr="002700E8" w:rsidRDefault="005D02AD" w:rsidP="002700E8">
      <w:pPr>
        <w:pStyle w:val="a8"/>
        <w:ind w:left="0" w:firstLine="709"/>
        <w:rPr>
          <w:sz w:val="28"/>
          <w:szCs w:val="28"/>
        </w:rPr>
      </w:pPr>
      <w:r w:rsidRPr="002700E8">
        <w:rPr>
          <w:sz w:val="28"/>
          <w:szCs w:val="28"/>
        </w:rPr>
        <w:t>Сондай-ақ</w:t>
      </w:r>
      <w:r w:rsidR="00B44BB1" w:rsidRPr="002700E8">
        <w:rPr>
          <w:sz w:val="28"/>
          <w:szCs w:val="28"/>
        </w:rPr>
        <w:t xml:space="preserve">, </w:t>
      </w:r>
      <w:r w:rsidRPr="002700E8">
        <w:rPr>
          <w:sz w:val="28"/>
          <w:szCs w:val="28"/>
        </w:rPr>
        <w:t xml:space="preserve">университеттердегі </w:t>
      </w:r>
      <w:r w:rsidR="00B44BB1" w:rsidRPr="002700E8">
        <w:rPr>
          <w:sz w:val="28"/>
          <w:szCs w:val="28"/>
        </w:rPr>
        <w:t>жалақы жүйелерінің кемшіліктерінің себептерін екі негізгі топқа: ұйымның өзі тудыратын сыртқы, объективті және ішкі, субъективті бөлу</w:t>
      </w:r>
      <w:r w:rsidR="00587597" w:rsidRPr="002700E8">
        <w:rPr>
          <w:sz w:val="28"/>
          <w:szCs w:val="28"/>
        </w:rPr>
        <w:t>ге болады. Қазіргі уақытта ЖОО-</w:t>
      </w:r>
      <w:r w:rsidR="00B44BB1" w:rsidRPr="002700E8">
        <w:rPr>
          <w:sz w:val="28"/>
          <w:szCs w:val="28"/>
        </w:rPr>
        <w:t>ның көпшілігінде еңбекке ақы төлеуді сапас</w:t>
      </w:r>
      <w:r w:rsidR="00A51C90" w:rsidRPr="002700E8">
        <w:rPr>
          <w:sz w:val="28"/>
          <w:szCs w:val="28"/>
        </w:rPr>
        <w:t xml:space="preserve">ыз ұйымдастыру мәселесі өзекті, бұл ретте </w:t>
      </w:r>
      <w:r w:rsidR="00B44BB1" w:rsidRPr="002700E8">
        <w:rPr>
          <w:sz w:val="28"/>
          <w:szCs w:val="28"/>
        </w:rPr>
        <w:t xml:space="preserve">мәселе тек экономикалық қана емес, сонымен </w:t>
      </w:r>
      <w:r w:rsidR="00A51C90" w:rsidRPr="002700E8">
        <w:rPr>
          <w:sz w:val="28"/>
          <w:szCs w:val="28"/>
        </w:rPr>
        <w:t>қатар құқықтық сипатта да қамтиды. Ал, еліміздің</w:t>
      </w:r>
      <w:r w:rsidR="00B44BB1" w:rsidRPr="002700E8">
        <w:rPr>
          <w:sz w:val="28"/>
          <w:szCs w:val="28"/>
        </w:rPr>
        <w:t xml:space="preserve"> еңбек заңнамасы іс жүзінде оқытушыл</w:t>
      </w:r>
      <w:r w:rsidR="00040963" w:rsidRPr="002700E8">
        <w:rPr>
          <w:sz w:val="28"/>
          <w:szCs w:val="28"/>
        </w:rPr>
        <w:t>ардың бұзылған еңбек құқықтарын</w:t>
      </w:r>
      <w:r w:rsidR="00B44BB1" w:rsidRPr="002700E8">
        <w:rPr>
          <w:sz w:val="28"/>
          <w:szCs w:val="28"/>
        </w:rPr>
        <w:t xml:space="preserve"> т</w:t>
      </w:r>
      <w:r w:rsidR="00040963" w:rsidRPr="002700E8">
        <w:rPr>
          <w:sz w:val="28"/>
          <w:szCs w:val="28"/>
        </w:rPr>
        <w:t>олық қорғауды қамтамасыз ете алмайды</w:t>
      </w:r>
      <w:r w:rsidR="00B44BB1" w:rsidRPr="002700E8">
        <w:rPr>
          <w:sz w:val="28"/>
          <w:szCs w:val="28"/>
        </w:rPr>
        <w:t>. Осыған байланысты жұмы</w:t>
      </w:r>
      <w:r w:rsidR="000F2AC7" w:rsidRPr="002700E8">
        <w:rPr>
          <w:sz w:val="28"/>
          <w:szCs w:val="28"/>
        </w:rPr>
        <w:t>с беруші</w:t>
      </w:r>
      <w:r w:rsidR="00040963" w:rsidRPr="002700E8">
        <w:rPr>
          <w:sz w:val="28"/>
          <w:szCs w:val="28"/>
        </w:rPr>
        <w:t xml:space="preserve"> </w:t>
      </w:r>
      <w:r w:rsidR="000F2AC7" w:rsidRPr="002700E8">
        <w:rPr>
          <w:sz w:val="28"/>
          <w:szCs w:val="28"/>
        </w:rPr>
        <w:t>-</w:t>
      </w:r>
      <w:r w:rsidR="00040963" w:rsidRPr="002700E8">
        <w:rPr>
          <w:sz w:val="28"/>
          <w:szCs w:val="28"/>
        </w:rPr>
        <w:t xml:space="preserve"> </w:t>
      </w:r>
      <w:r w:rsidR="00587597" w:rsidRPr="002700E8">
        <w:rPr>
          <w:sz w:val="28"/>
          <w:szCs w:val="28"/>
        </w:rPr>
        <w:t>ЖОО</w:t>
      </w:r>
      <w:r w:rsidR="000F5E04" w:rsidRPr="002700E8">
        <w:rPr>
          <w:sz w:val="28"/>
          <w:szCs w:val="28"/>
        </w:rPr>
        <w:t xml:space="preserve"> мен оқытушылар</w:t>
      </w:r>
      <w:r w:rsidR="00B44BB1" w:rsidRPr="002700E8">
        <w:rPr>
          <w:sz w:val="28"/>
          <w:szCs w:val="28"/>
        </w:rPr>
        <w:t xml:space="preserve"> арасындағы еңбек қатынастарын </w:t>
      </w:r>
      <w:r w:rsidR="00040963" w:rsidRPr="002700E8">
        <w:rPr>
          <w:sz w:val="28"/>
          <w:szCs w:val="28"/>
        </w:rPr>
        <w:t xml:space="preserve">құқықтық </w:t>
      </w:r>
      <w:r w:rsidR="00A51C90" w:rsidRPr="002700E8">
        <w:rPr>
          <w:sz w:val="28"/>
          <w:szCs w:val="28"/>
        </w:rPr>
        <w:t>реттеуді</w:t>
      </w:r>
      <w:r w:rsidR="00B44BB1" w:rsidRPr="002700E8">
        <w:rPr>
          <w:sz w:val="28"/>
          <w:szCs w:val="28"/>
        </w:rPr>
        <w:t xml:space="preserve"> жетілдіруді талап ететін </w:t>
      </w:r>
      <w:r w:rsidR="00040963" w:rsidRPr="002700E8">
        <w:rPr>
          <w:sz w:val="28"/>
          <w:szCs w:val="28"/>
        </w:rPr>
        <w:t xml:space="preserve">бірқатар </w:t>
      </w:r>
      <w:r w:rsidR="00B44BB1" w:rsidRPr="002700E8">
        <w:rPr>
          <w:sz w:val="28"/>
          <w:szCs w:val="28"/>
        </w:rPr>
        <w:t>проблемаларды бөл</w:t>
      </w:r>
      <w:r w:rsidR="00587597" w:rsidRPr="002700E8">
        <w:rPr>
          <w:sz w:val="28"/>
          <w:szCs w:val="28"/>
        </w:rPr>
        <w:t>іп көрсету өзекті</w:t>
      </w:r>
      <w:r w:rsidR="00A51C90" w:rsidRPr="002700E8">
        <w:rPr>
          <w:sz w:val="28"/>
          <w:szCs w:val="28"/>
        </w:rPr>
        <w:t>лігі бар</w:t>
      </w:r>
      <w:r w:rsidR="00B44BB1" w:rsidRPr="002700E8">
        <w:rPr>
          <w:sz w:val="28"/>
          <w:szCs w:val="28"/>
        </w:rPr>
        <w:t>.</w:t>
      </w:r>
      <w:r w:rsidR="00587597" w:rsidRPr="002700E8">
        <w:rPr>
          <w:sz w:val="28"/>
          <w:szCs w:val="28"/>
        </w:rPr>
        <w:t xml:space="preserve"> Демек, ЖОО-</w:t>
      </w:r>
      <w:r w:rsidR="002D4FA5" w:rsidRPr="002700E8">
        <w:rPr>
          <w:sz w:val="28"/>
          <w:szCs w:val="28"/>
        </w:rPr>
        <w:t>да аталған мәселелерді ше</w:t>
      </w:r>
      <w:r w:rsidR="00587597" w:rsidRPr="002700E8">
        <w:rPr>
          <w:sz w:val="28"/>
          <w:szCs w:val="28"/>
        </w:rPr>
        <w:t xml:space="preserve">шу </w:t>
      </w:r>
      <w:r w:rsidR="003C2757" w:rsidRPr="002700E8">
        <w:rPr>
          <w:sz w:val="28"/>
          <w:szCs w:val="28"/>
        </w:rPr>
        <w:t xml:space="preserve">үшін </w:t>
      </w:r>
      <w:r w:rsidR="00587597" w:rsidRPr="002700E8">
        <w:rPr>
          <w:sz w:val="28"/>
          <w:szCs w:val="28"/>
        </w:rPr>
        <w:t>оқытушылардың</w:t>
      </w:r>
      <w:r w:rsidR="002D4FA5" w:rsidRPr="002700E8">
        <w:rPr>
          <w:sz w:val="28"/>
          <w:szCs w:val="28"/>
        </w:rPr>
        <w:t xml:space="preserve"> сапалы еңбек нәтижелері мен материалдық сыйақы мөлшері арасында нақты </w:t>
      </w:r>
      <w:r w:rsidR="00587597" w:rsidRPr="002700E8">
        <w:rPr>
          <w:sz w:val="28"/>
          <w:szCs w:val="28"/>
        </w:rPr>
        <w:t>байланыс орнататын еңбекке ақы төлеуді</w:t>
      </w:r>
      <w:r w:rsidR="002D4FA5" w:rsidRPr="002700E8">
        <w:rPr>
          <w:sz w:val="28"/>
          <w:szCs w:val="28"/>
        </w:rPr>
        <w:t xml:space="preserve"> реттеудің тиімді тетіг</w:t>
      </w:r>
      <w:r w:rsidR="003C2757" w:rsidRPr="002700E8">
        <w:rPr>
          <w:sz w:val="28"/>
          <w:szCs w:val="28"/>
        </w:rPr>
        <w:t>ін жасау қажеттіл</w:t>
      </w:r>
      <w:r w:rsidRPr="002700E8">
        <w:rPr>
          <w:sz w:val="28"/>
          <w:szCs w:val="28"/>
        </w:rPr>
        <w:t>ігі туындайды</w:t>
      </w:r>
      <w:r w:rsidR="002D4FA5" w:rsidRPr="002700E8">
        <w:rPr>
          <w:sz w:val="28"/>
          <w:szCs w:val="28"/>
        </w:rPr>
        <w:t>.</w:t>
      </w:r>
    </w:p>
    <w:p w:rsidR="00015BF1" w:rsidRPr="002700E8" w:rsidRDefault="00745D7F" w:rsidP="002700E8">
      <w:pPr>
        <w:pStyle w:val="a8"/>
        <w:ind w:left="0" w:firstLine="709"/>
        <w:rPr>
          <w:sz w:val="28"/>
          <w:szCs w:val="28"/>
        </w:rPr>
      </w:pPr>
      <w:r w:rsidRPr="002700E8">
        <w:rPr>
          <w:sz w:val="28"/>
          <w:szCs w:val="28"/>
        </w:rPr>
        <w:t xml:space="preserve">Тақырыптың айқын өзектілігіне қарамастан, </w:t>
      </w:r>
      <w:r w:rsidR="00E14059" w:rsidRPr="002700E8">
        <w:rPr>
          <w:sz w:val="28"/>
          <w:szCs w:val="28"/>
        </w:rPr>
        <w:t xml:space="preserve">елімізде </w:t>
      </w:r>
      <w:r w:rsidR="00735697" w:rsidRPr="002700E8">
        <w:rPr>
          <w:sz w:val="28"/>
          <w:szCs w:val="28"/>
        </w:rPr>
        <w:t xml:space="preserve">академиялық </w:t>
      </w:r>
      <w:r w:rsidR="00E14059" w:rsidRPr="002700E8">
        <w:rPr>
          <w:sz w:val="28"/>
          <w:szCs w:val="28"/>
        </w:rPr>
        <w:t>еңб</w:t>
      </w:r>
      <w:r w:rsidR="005A352B" w:rsidRPr="002700E8">
        <w:rPr>
          <w:sz w:val="28"/>
          <w:szCs w:val="28"/>
        </w:rPr>
        <w:t>ек қатынастарын</w:t>
      </w:r>
      <w:r w:rsidR="00735697" w:rsidRPr="002700E8">
        <w:rPr>
          <w:sz w:val="28"/>
          <w:szCs w:val="28"/>
        </w:rPr>
        <w:t xml:space="preserve"> теориялық-құқықтық тұрғыда зерттеу, яғни </w:t>
      </w:r>
      <w:r w:rsidR="005A352B" w:rsidRPr="002700E8">
        <w:rPr>
          <w:sz w:val="28"/>
          <w:szCs w:val="28"/>
        </w:rPr>
        <w:t xml:space="preserve">заманауи монографиялық ғылыми-қолданбалы </w:t>
      </w:r>
      <w:r w:rsidRPr="002700E8">
        <w:rPr>
          <w:sz w:val="28"/>
          <w:szCs w:val="28"/>
        </w:rPr>
        <w:t>зерттеулер жоқтың қасы</w:t>
      </w:r>
      <w:r w:rsidR="005A352B" w:rsidRPr="002700E8">
        <w:rPr>
          <w:sz w:val="28"/>
          <w:szCs w:val="28"/>
        </w:rPr>
        <w:t xml:space="preserve">, </w:t>
      </w:r>
      <w:r w:rsidRPr="002700E8">
        <w:rPr>
          <w:sz w:val="28"/>
          <w:szCs w:val="28"/>
        </w:rPr>
        <w:t xml:space="preserve">яғни </w:t>
      </w:r>
      <w:r w:rsidR="005A352B" w:rsidRPr="002700E8">
        <w:rPr>
          <w:sz w:val="28"/>
          <w:szCs w:val="28"/>
        </w:rPr>
        <w:t>жоғары мектеп оқытушылары еңбегінің</w:t>
      </w:r>
      <w:r w:rsidR="00E14059" w:rsidRPr="002700E8">
        <w:rPr>
          <w:sz w:val="28"/>
          <w:szCs w:val="28"/>
        </w:rPr>
        <w:t xml:space="preserve"> </w:t>
      </w:r>
      <w:r w:rsidRPr="002700E8">
        <w:rPr>
          <w:rStyle w:val="ezkurwreuab5ozgtqnkl"/>
          <w:sz w:val="28"/>
          <w:szCs w:val="28"/>
        </w:rPr>
        <w:t>әлеуметтік-құқықтық</w:t>
      </w:r>
      <w:r w:rsidRPr="002700E8">
        <w:rPr>
          <w:sz w:val="28"/>
          <w:szCs w:val="28"/>
        </w:rPr>
        <w:t xml:space="preserve"> </w:t>
      </w:r>
      <w:r w:rsidRPr="002700E8">
        <w:rPr>
          <w:rStyle w:val="ezkurwreuab5ozgtqnkl"/>
          <w:sz w:val="28"/>
          <w:szCs w:val="28"/>
        </w:rPr>
        <w:t>аспектілері</w:t>
      </w:r>
      <w:r w:rsidRPr="002700E8">
        <w:rPr>
          <w:sz w:val="28"/>
          <w:szCs w:val="28"/>
        </w:rPr>
        <w:t xml:space="preserve"> </w:t>
      </w:r>
      <w:r w:rsidRPr="002700E8">
        <w:rPr>
          <w:rStyle w:val="ezkurwreuab5ozgtqnkl"/>
          <w:sz w:val="28"/>
          <w:szCs w:val="28"/>
        </w:rPr>
        <w:t>ғылыми</w:t>
      </w:r>
      <w:r w:rsidRPr="002700E8">
        <w:rPr>
          <w:sz w:val="28"/>
          <w:szCs w:val="28"/>
        </w:rPr>
        <w:t xml:space="preserve"> </w:t>
      </w:r>
      <w:r w:rsidRPr="002700E8">
        <w:rPr>
          <w:rStyle w:val="ezkurwreuab5ozgtqnkl"/>
          <w:sz w:val="28"/>
          <w:szCs w:val="28"/>
        </w:rPr>
        <w:t>қоғамдастықтың</w:t>
      </w:r>
      <w:r w:rsidRPr="002700E8">
        <w:rPr>
          <w:sz w:val="28"/>
          <w:szCs w:val="28"/>
        </w:rPr>
        <w:t xml:space="preserve"> </w:t>
      </w:r>
      <w:r w:rsidRPr="002700E8">
        <w:rPr>
          <w:rStyle w:val="ezkurwreuab5ozgtqnkl"/>
          <w:sz w:val="28"/>
          <w:szCs w:val="28"/>
        </w:rPr>
        <w:t>назарынан</w:t>
      </w:r>
      <w:r w:rsidRPr="002700E8">
        <w:rPr>
          <w:sz w:val="28"/>
          <w:szCs w:val="28"/>
        </w:rPr>
        <w:t xml:space="preserve"> </w:t>
      </w:r>
      <w:r w:rsidRPr="002700E8">
        <w:rPr>
          <w:rStyle w:val="ezkurwreuab5ozgtqnkl"/>
          <w:sz w:val="28"/>
          <w:szCs w:val="28"/>
        </w:rPr>
        <w:t>тыс</w:t>
      </w:r>
      <w:r w:rsidRPr="002700E8">
        <w:rPr>
          <w:sz w:val="28"/>
          <w:szCs w:val="28"/>
        </w:rPr>
        <w:t xml:space="preserve"> </w:t>
      </w:r>
      <w:r w:rsidR="00463988" w:rsidRPr="002700E8">
        <w:rPr>
          <w:rStyle w:val="ezkurwreuab5ozgtqnkl"/>
          <w:sz w:val="28"/>
          <w:szCs w:val="28"/>
        </w:rPr>
        <w:t>қал</w:t>
      </w:r>
      <w:r w:rsidRPr="002700E8">
        <w:rPr>
          <w:rStyle w:val="ezkurwreuab5ozgtqnkl"/>
          <w:sz w:val="28"/>
          <w:szCs w:val="28"/>
        </w:rPr>
        <w:t>ды.</w:t>
      </w:r>
      <w:r w:rsidR="00463988" w:rsidRPr="002700E8">
        <w:rPr>
          <w:sz w:val="28"/>
          <w:szCs w:val="28"/>
        </w:rPr>
        <w:t xml:space="preserve"> Және, </w:t>
      </w:r>
      <w:r w:rsidR="00463988" w:rsidRPr="002700E8">
        <w:rPr>
          <w:rStyle w:val="ezkurwreuab5ozgtqnkl"/>
          <w:sz w:val="28"/>
          <w:szCs w:val="28"/>
        </w:rPr>
        <w:t>пысықтауды</w:t>
      </w:r>
      <w:r w:rsidR="00463988" w:rsidRPr="002700E8">
        <w:rPr>
          <w:sz w:val="28"/>
          <w:szCs w:val="28"/>
        </w:rPr>
        <w:t xml:space="preserve"> </w:t>
      </w:r>
      <w:r w:rsidR="00463988" w:rsidRPr="002700E8">
        <w:rPr>
          <w:rStyle w:val="ezkurwreuab5ozgtqnkl"/>
          <w:sz w:val="28"/>
          <w:szCs w:val="28"/>
        </w:rPr>
        <w:t>қажет</w:t>
      </w:r>
      <w:r w:rsidR="00463988" w:rsidRPr="002700E8">
        <w:rPr>
          <w:sz w:val="28"/>
          <w:szCs w:val="28"/>
        </w:rPr>
        <w:t xml:space="preserve"> ететін </w:t>
      </w:r>
      <w:r w:rsidR="00463988" w:rsidRPr="002700E8">
        <w:rPr>
          <w:rStyle w:val="ezkurwreuab5ozgtqnkl"/>
          <w:sz w:val="28"/>
          <w:szCs w:val="28"/>
        </w:rPr>
        <w:t>тағы</w:t>
      </w:r>
      <w:r w:rsidR="00463988" w:rsidRPr="002700E8">
        <w:rPr>
          <w:sz w:val="28"/>
          <w:szCs w:val="28"/>
        </w:rPr>
        <w:t xml:space="preserve"> </w:t>
      </w:r>
      <w:r w:rsidR="00463988" w:rsidRPr="002700E8">
        <w:rPr>
          <w:rStyle w:val="ezkurwreuab5ozgtqnkl"/>
          <w:sz w:val="28"/>
          <w:szCs w:val="28"/>
        </w:rPr>
        <w:t>мәселе ғылыми</w:t>
      </w:r>
      <w:r w:rsidR="00463988" w:rsidRPr="002700E8">
        <w:rPr>
          <w:sz w:val="28"/>
          <w:szCs w:val="28"/>
        </w:rPr>
        <w:t xml:space="preserve"> </w:t>
      </w:r>
      <w:r w:rsidR="00463988" w:rsidRPr="002700E8">
        <w:rPr>
          <w:rStyle w:val="ezkurwreuab5ozgtqnkl"/>
          <w:sz w:val="28"/>
          <w:szCs w:val="28"/>
        </w:rPr>
        <w:t>әзірлемелер</w:t>
      </w:r>
      <w:r w:rsidR="00463988" w:rsidRPr="002700E8">
        <w:rPr>
          <w:sz w:val="28"/>
          <w:szCs w:val="28"/>
        </w:rPr>
        <w:t xml:space="preserve"> </w:t>
      </w:r>
      <w:r w:rsidR="00463988" w:rsidRPr="002700E8">
        <w:rPr>
          <w:rStyle w:val="ezkurwreuab5ozgtqnkl"/>
          <w:sz w:val="28"/>
          <w:szCs w:val="28"/>
        </w:rPr>
        <w:t>саласындағы</w:t>
      </w:r>
      <w:r w:rsidR="00463988" w:rsidRPr="002700E8">
        <w:rPr>
          <w:sz w:val="28"/>
          <w:szCs w:val="28"/>
        </w:rPr>
        <w:t xml:space="preserve"> </w:t>
      </w:r>
      <w:r w:rsidR="00463988" w:rsidRPr="002700E8">
        <w:rPr>
          <w:rStyle w:val="ezkurwreuab5ozgtqnkl"/>
          <w:sz w:val="28"/>
          <w:szCs w:val="28"/>
        </w:rPr>
        <w:t>еңбекті</w:t>
      </w:r>
      <w:r w:rsidR="00463988" w:rsidRPr="002700E8">
        <w:rPr>
          <w:sz w:val="28"/>
          <w:szCs w:val="28"/>
        </w:rPr>
        <w:t xml:space="preserve"> </w:t>
      </w:r>
      <w:r w:rsidR="00463988" w:rsidRPr="002700E8">
        <w:rPr>
          <w:rStyle w:val="ezkurwreuab5ozgtqnkl"/>
          <w:sz w:val="28"/>
          <w:szCs w:val="28"/>
        </w:rPr>
        <w:t>нормалаудың</w:t>
      </w:r>
      <w:r w:rsidR="00463988" w:rsidRPr="002700E8">
        <w:rPr>
          <w:sz w:val="28"/>
          <w:szCs w:val="28"/>
        </w:rPr>
        <w:t xml:space="preserve"> </w:t>
      </w:r>
      <w:r w:rsidR="00463988" w:rsidRPr="002700E8">
        <w:rPr>
          <w:rStyle w:val="ezkurwreuab5ozgtqnkl"/>
          <w:sz w:val="28"/>
          <w:szCs w:val="28"/>
        </w:rPr>
        <w:t>бірыңғай</w:t>
      </w:r>
      <w:r w:rsidR="00463988" w:rsidRPr="002700E8">
        <w:rPr>
          <w:sz w:val="28"/>
          <w:szCs w:val="28"/>
        </w:rPr>
        <w:t xml:space="preserve"> </w:t>
      </w:r>
      <w:r w:rsidR="00463988" w:rsidRPr="002700E8">
        <w:rPr>
          <w:rStyle w:val="ezkurwreuab5ozgtqnkl"/>
          <w:sz w:val="28"/>
          <w:szCs w:val="28"/>
        </w:rPr>
        <w:t>тәсілдерінің</w:t>
      </w:r>
      <w:r w:rsidR="00463988" w:rsidRPr="002700E8">
        <w:rPr>
          <w:sz w:val="28"/>
          <w:szCs w:val="28"/>
        </w:rPr>
        <w:t xml:space="preserve"> </w:t>
      </w:r>
      <w:r w:rsidR="00463988" w:rsidRPr="002700E8">
        <w:rPr>
          <w:rStyle w:val="ezkurwreuab5ozgtqnkl"/>
          <w:sz w:val="28"/>
          <w:szCs w:val="28"/>
        </w:rPr>
        <w:t>болмауы</w:t>
      </w:r>
      <w:r w:rsidR="00C57BC1" w:rsidRPr="002700E8">
        <w:rPr>
          <w:sz w:val="28"/>
          <w:szCs w:val="28"/>
        </w:rPr>
        <w:t xml:space="preserve">, </w:t>
      </w:r>
      <w:r w:rsidR="00F910AA" w:rsidRPr="002700E8">
        <w:rPr>
          <w:sz w:val="28"/>
          <w:szCs w:val="28"/>
        </w:rPr>
        <w:t>ЖОО-ның академиялық еркіндігі</w:t>
      </w:r>
      <w:r w:rsidR="001F643A" w:rsidRPr="002700E8">
        <w:rPr>
          <w:sz w:val="28"/>
          <w:szCs w:val="28"/>
        </w:rPr>
        <w:t>мен</w:t>
      </w:r>
      <w:r w:rsidR="00F910AA" w:rsidRPr="002700E8">
        <w:rPr>
          <w:sz w:val="28"/>
          <w:szCs w:val="28"/>
        </w:rPr>
        <w:t xml:space="preserve"> еңбек қатына</w:t>
      </w:r>
      <w:r w:rsidR="001F643A" w:rsidRPr="002700E8">
        <w:rPr>
          <w:sz w:val="28"/>
          <w:szCs w:val="28"/>
        </w:rPr>
        <w:t>старындағы елеулі өзгерістері</w:t>
      </w:r>
      <w:r w:rsidR="00C57BC1" w:rsidRPr="002700E8">
        <w:rPr>
          <w:sz w:val="28"/>
          <w:szCs w:val="28"/>
        </w:rPr>
        <w:t>, еңбек қатынастары жүйесінде оқытушылар мәртебесін</w:t>
      </w:r>
      <w:r w:rsidR="001F643A" w:rsidRPr="002700E8">
        <w:rPr>
          <w:sz w:val="28"/>
          <w:szCs w:val="28"/>
        </w:rPr>
        <w:t xml:space="preserve">ің </w:t>
      </w:r>
      <w:r w:rsidR="00463988" w:rsidRPr="002700E8">
        <w:rPr>
          <w:sz w:val="28"/>
          <w:szCs w:val="28"/>
        </w:rPr>
        <w:t xml:space="preserve">іс </w:t>
      </w:r>
      <w:r w:rsidR="00463988" w:rsidRPr="002700E8">
        <w:rPr>
          <w:rStyle w:val="ezkurwreuab5ozgtqnkl"/>
          <w:sz w:val="28"/>
          <w:szCs w:val="28"/>
        </w:rPr>
        <w:t>жүзінде</w:t>
      </w:r>
      <w:r w:rsidR="00463988" w:rsidRPr="002700E8">
        <w:rPr>
          <w:sz w:val="28"/>
          <w:szCs w:val="28"/>
        </w:rPr>
        <w:t xml:space="preserve"> </w:t>
      </w:r>
      <w:r w:rsidR="00463988" w:rsidRPr="002700E8">
        <w:rPr>
          <w:rStyle w:val="ezkurwreuab5ozgtqnkl"/>
          <w:sz w:val="28"/>
          <w:szCs w:val="28"/>
        </w:rPr>
        <w:t>құқықтық</w:t>
      </w:r>
      <w:r w:rsidR="00463988" w:rsidRPr="002700E8">
        <w:rPr>
          <w:sz w:val="28"/>
          <w:szCs w:val="28"/>
        </w:rPr>
        <w:t xml:space="preserve"> </w:t>
      </w:r>
      <w:r w:rsidR="00463988" w:rsidRPr="002700E8">
        <w:rPr>
          <w:rStyle w:val="ezkurwreuab5ozgtqnkl"/>
          <w:sz w:val="28"/>
          <w:szCs w:val="28"/>
        </w:rPr>
        <w:t>тұрғыдан</w:t>
      </w:r>
      <w:r w:rsidR="00463988" w:rsidRPr="002700E8">
        <w:rPr>
          <w:sz w:val="28"/>
          <w:szCs w:val="28"/>
        </w:rPr>
        <w:t xml:space="preserve"> зерттелмегендігімен сипат</w:t>
      </w:r>
      <w:r w:rsidR="00B87CFB" w:rsidRPr="002700E8">
        <w:rPr>
          <w:sz w:val="28"/>
          <w:szCs w:val="28"/>
        </w:rPr>
        <w:t>т</w:t>
      </w:r>
      <w:r w:rsidR="00463988" w:rsidRPr="002700E8">
        <w:rPr>
          <w:sz w:val="28"/>
          <w:szCs w:val="28"/>
        </w:rPr>
        <w:t>алады</w:t>
      </w:r>
      <w:r w:rsidR="00C57BC1" w:rsidRPr="002700E8">
        <w:rPr>
          <w:sz w:val="28"/>
          <w:szCs w:val="28"/>
        </w:rPr>
        <w:t xml:space="preserve">. </w:t>
      </w:r>
      <w:r w:rsidR="009B56C2" w:rsidRPr="002700E8">
        <w:rPr>
          <w:sz w:val="28"/>
          <w:szCs w:val="28"/>
        </w:rPr>
        <w:t>Сонымен, жоғары</w:t>
      </w:r>
      <w:r w:rsidR="00A02048" w:rsidRPr="002700E8">
        <w:rPr>
          <w:sz w:val="28"/>
          <w:szCs w:val="28"/>
        </w:rPr>
        <w:t xml:space="preserve"> білім беру жүйесіндегі </w:t>
      </w:r>
      <w:r w:rsidR="009B56C2" w:rsidRPr="002700E8">
        <w:rPr>
          <w:sz w:val="28"/>
          <w:szCs w:val="28"/>
        </w:rPr>
        <w:t xml:space="preserve">еңбек қатынастарының ерекшеліктерін </w:t>
      </w:r>
      <w:r w:rsidR="00AD2959" w:rsidRPr="002700E8">
        <w:rPr>
          <w:rStyle w:val="ezkurwreuab5ozgtqnkl"/>
          <w:sz w:val="28"/>
          <w:szCs w:val="28"/>
        </w:rPr>
        <w:t>оның</w:t>
      </w:r>
      <w:r w:rsidR="00AD2959" w:rsidRPr="002700E8">
        <w:rPr>
          <w:sz w:val="28"/>
          <w:szCs w:val="28"/>
        </w:rPr>
        <w:t xml:space="preserve"> </w:t>
      </w:r>
      <w:r w:rsidR="00AD2959" w:rsidRPr="002700E8">
        <w:rPr>
          <w:rStyle w:val="ezkurwreuab5ozgtqnkl"/>
          <w:sz w:val="28"/>
          <w:szCs w:val="28"/>
        </w:rPr>
        <w:t>трансформациясы</w:t>
      </w:r>
      <w:r w:rsidR="00AD2959" w:rsidRPr="002700E8">
        <w:rPr>
          <w:sz w:val="28"/>
          <w:szCs w:val="28"/>
        </w:rPr>
        <w:t xml:space="preserve"> </w:t>
      </w:r>
      <w:r w:rsidR="00AD2959" w:rsidRPr="002700E8">
        <w:rPr>
          <w:rStyle w:val="ezkurwreuab5ozgtqnkl"/>
          <w:sz w:val="28"/>
          <w:szCs w:val="28"/>
        </w:rPr>
        <w:t>жағдайында</w:t>
      </w:r>
      <w:r w:rsidR="00AD2959" w:rsidRPr="002700E8">
        <w:rPr>
          <w:sz w:val="28"/>
          <w:szCs w:val="28"/>
        </w:rPr>
        <w:t xml:space="preserve"> </w:t>
      </w:r>
      <w:r w:rsidR="00AD2959" w:rsidRPr="002700E8">
        <w:rPr>
          <w:rStyle w:val="ezkurwreuab5ozgtqnkl"/>
          <w:sz w:val="28"/>
          <w:szCs w:val="28"/>
        </w:rPr>
        <w:t>реттеу</w:t>
      </w:r>
      <w:r w:rsidR="00AD2959" w:rsidRPr="002700E8">
        <w:rPr>
          <w:sz w:val="28"/>
          <w:szCs w:val="28"/>
        </w:rPr>
        <w:t xml:space="preserve"> </w:t>
      </w:r>
      <w:r w:rsidR="00AD2959" w:rsidRPr="002700E8">
        <w:rPr>
          <w:rStyle w:val="ezkurwreuab5ozgtqnkl"/>
          <w:sz w:val="28"/>
          <w:szCs w:val="28"/>
        </w:rPr>
        <w:t>мәселелері</w:t>
      </w:r>
      <w:r w:rsidR="00AD2959" w:rsidRPr="002700E8">
        <w:rPr>
          <w:sz w:val="28"/>
          <w:szCs w:val="28"/>
        </w:rPr>
        <w:t xml:space="preserve"> </w:t>
      </w:r>
      <w:r w:rsidR="009B56C2" w:rsidRPr="002700E8">
        <w:rPr>
          <w:sz w:val="28"/>
          <w:szCs w:val="28"/>
        </w:rPr>
        <w:t>бүгінде өзектілігін жоғалтпайды.</w:t>
      </w:r>
      <w:r w:rsidR="00280F10" w:rsidRPr="002700E8">
        <w:rPr>
          <w:sz w:val="28"/>
          <w:szCs w:val="28"/>
        </w:rPr>
        <w:t xml:space="preserve"> </w:t>
      </w:r>
    </w:p>
    <w:p w:rsidR="006B2EAB" w:rsidRPr="002700E8" w:rsidRDefault="006B2EA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rPr>
        <w:t xml:space="preserve">Зерттелу тақырыбының деңгейі. </w:t>
      </w:r>
      <w:r w:rsidRPr="002700E8">
        <w:rPr>
          <w:rFonts w:ascii="Times New Roman" w:hAnsi="Times New Roman" w:cs="Times New Roman"/>
          <w:sz w:val="28"/>
          <w:szCs w:val="28"/>
        </w:rPr>
        <w:t xml:space="preserve">Жоғарыда айтылғандардың барлығы өзектілігін ғана емес, сонымен қатар диссертациялық зерттеудің тақырыбын таңдауды да анықтады. </w:t>
      </w:r>
      <w:r w:rsidRPr="002700E8">
        <w:rPr>
          <w:rStyle w:val="ezkurwreuab5ozgtqnkl"/>
          <w:rFonts w:ascii="Times New Roman" w:hAnsi="Times New Roman" w:cs="Times New Roman"/>
          <w:sz w:val="28"/>
          <w:szCs w:val="28"/>
        </w:rPr>
        <w:t>Көптеген</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зерттеушілердің</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оқытушылардың</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кәсіби</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қызметін</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ұйымдастыру</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мәселелеріне</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қызығушылығын</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тудырады</w:t>
      </w:r>
      <w:r w:rsidRPr="002700E8">
        <w:rPr>
          <w:rStyle w:val="ezkurwreuab5ozgtqnkl"/>
          <w:rFonts w:ascii="Times New Roman" w:hAnsi="Times New Roman" w:cs="Times New Roman"/>
          <w:sz w:val="28"/>
          <w:szCs w:val="28"/>
          <w:lang w:val="kk-KZ"/>
        </w:rPr>
        <w:t xml:space="preserve">, </w:t>
      </w:r>
      <w:r w:rsidRPr="002700E8">
        <w:rPr>
          <w:rStyle w:val="ezkurwreuab5ozgtqnkl"/>
          <w:rFonts w:ascii="Times New Roman" w:hAnsi="Times New Roman" w:cs="Times New Roman"/>
          <w:sz w:val="28"/>
          <w:szCs w:val="28"/>
        </w:rPr>
        <w:t>жоғары</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білім</w:t>
      </w:r>
      <w:r w:rsidRPr="002700E8">
        <w:rPr>
          <w:rFonts w:ascii="Times New Roman" w:hAnsi="Times New Roman" w:cs="Times New Roman"/>
          <w:sz w:val="28"/>
          <w:szCs w:val="28"/>
        </w:rPr>
        <w:t xml:space="preserve"> беру </w:t>
      </w:r>
      <w:r w:rsidRPr="002700E8">
        <w:rPr>
          <w:rStyle w:val="ezkurwreuab5ozgtqnkl"/>
          <w:rFonts w:ascii="Times New Roman" w:hAnsi="Times New Roman" w:cs="Times New Roman"/>
          <w:sz w:val="28"/>
          <w:szCs w:val="28"/>
        </w:rPr>
        <w:t>жүйесін</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трансформациялау</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жағдайында</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оқытушылардың</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кәсіби</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қызметінің</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ерекшеліктері</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туралы</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білім</w:t>
      </w:r>
      <w:r w:rsidRPr="002700E8">
        <w:rPr>
          <w:rFonts w:ascii="Times New Roman" w:hAnsi="Times New Roman" w:cs="Times New Roman"/>
          <w:sz w:val="28"/>
          <w:szCs w:val="28"/>
        </w:rPr>
        <w:t xml:space="preserve"> қорына </w:t>
      </w:r>
      <w:r w:rsidRPr="002700E8">
        <w:rPr>
          <w:rStyle w:val="ezkurwreuab5ozgtqnkl"/>
          <w:rFonts w:ascii="Times New Roman" w:hAnsi="Times New Roman" w:cs="Times New Roman"/>
          <w:sz w:val="28"/>
          <w:szCs w:val="28"/>
        </w:rPr>
        <w:t>айтарлықтай</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үлес</w:t>
      </w:r>
      <w:r w:rsidRPr="002700E8">
        <w:rPr>
          <w:rFonts w:ascii="Times New Roman" w:hAnsi="Times New Roman" w:cs="Times New Roman"/>
          <w:sz w:val="28"/>
          <w:szCs w:val="28"/>
        </w:rPr>
        <w:t xml:space="preserve"> қос</w:t>
      </w:r>
      <w:r w:rsidRPr="002700E8">
        <w:rPr>
          <w:rFonts w:ascii="Times New Roman" w:hAnsi="Times New Roman" w:cs="Times New Roman"/>
          <w:sz w:val="28"/>
          <w:szCs w:val="28"/>
          <w:lang w:val="kk-KZ"/>
        </w:rPr>
        <w:t>ты</w:t>
      </w:r>
      <w:r w:rsidRPr="002700E8">
        <w:rPr>
          <w:rStyle w:val="ezkurwreuab5ozgtqnkl"/>
          <w:rFonts w:ascii="Times New Roman" w:hAnsi="Times New Roman" w:cs="Times New Roman"/>
          <w:sz w:val="28"/>
          <w:szCs w:val="28"/>
        </w:rPr>
        <w:t>.</w:t>
      </w:r>
      <w:r w:rsidRPr="002700E8">
        <w:rPr>
          <w:rStyle w:val="ezkurwreuab5ozgtqnkl"/>
          <w:rFonts w:ascii="Times New Roman" w:hAnsi="Times New Roman" w:cs="Times New Roman"/>
          <w:sz w:val="28"/>
          <w:szCs w:val="28"/>
          <w:lang w:val="kk-KZ"/>
        </w:rPr>
        <w:t xml:space="preserve"> Оның ішінде, </w:t>
      </w:r>
      <w:r w:rsidRPr="002700E8">
        <w:rPr>
          <w:rFonts w:ascii="Times New Roman" w:hAnsi="Times New Roman" w:cs="Times New Roman"/>
          <w:sz w:val="28"/>
          <w:szCs w:val="28"/>
          <w:lang w:val="kk-KZ"/>
        </w:rPr>
        <w:t>у</w:t>
      </w:r>
      <w:r w:rsidRPr="002700E8">
        <w:rPr>
          <w:rFonts w:ascii="Times New Roman" w:hAnsi="Times New Roman" w:cs="Times New Roman"/>
          <w:sz w:val="28"/>
          <w:szCs w:val="28"/>
        </w:rPr>
        <w:t>ниверситет қызметкерлерінің қызметін құқықтық реттеуге бағытталған зерттеулер, посткеңестік мемлекеттерде, орталықтандырылған бақылаудан университеттерді басқарудың автономды құрылымдарына көшуді жиі көрсетеді. Мысалы, Смоленцева А. [</w:t>
      </w:r>
      <w:r w:rsidRPr="002700E8">
        <w:rPr>
          <w:rFonts w:ascii="Times New Roman" w:hAnsi="Times New Roman" w:cs="Times New Roman"/>
          <w:sz w:val="28"/>
          <w:szCs w:val="28"/>
          <w:lang w:val="kk-KZ"/>
        </w:rPr>
        <w:t>6</w:t>
      </w:r>
      <w:r w:rsidRPr="002700E8">
        <w:rPr>
          <w:rFonts w:ascii="Times New Roman" w:hAnsi="Times New Roman" w:cs="Times New Roman"/>
          <w:sz w:val="28"/>
          <w:szCs w:val="28"/>
        </w:rPr>
        <w:t>, 209-226 бб.], [</w:t>
      </w:r>
      <w:r w:rsidRPr="002700E8">
        <w:rPr>
          <w:rFonts w:ascii="Times New Roman" w:hAnsi="Times New Roman" w:cs="Times New Roman"/>
          <w:sz w:val="28"/>
          <w:szCs w:val="28"/>
          <w:lang w:val="kk-KZ"/>
        </w:rPr>
        <w:t>7</w:t>
      </w:r>
      <w:r w:rsidRPr="002700E8">
        <w:rPr>
          <w:rFonts w:ascii="Times New Roman" w:hAnsi="Times New Roman" w:cs="Times New Roman"/>
          <w:sz w:val="28"/>
          <w:szCs w:val="28"/>
        </w:rPr>
        <w:t>, 1091-1108 бб.] жоғары білім саласындағы кеңестік мұраны және оның қазіргі реформаларға әсерін зерттеді</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өтпелі экономика жағдайында академиялық еңбек қатынастары</w:t>
      </w:r>
      <w:r w:rsidRPr="002700E8">
        <w:rPr>
          <w:rFonts w:ascii="Times New Roman" w:hAnsi="Times New Roman" w:cs="Times New Roman"/>
          <w:sz w:val="28"/>
          <w:szCs w:val="28"/>
          <w:lang w:val="kk-KZ"/>
        </w:rPr>
        <w:t xml:space="preserve">мен </w:t>
      </w:r>
      <w:r w:rsidRPr="002700E8">
        <w:rPr>
          <w:rFonts w:ascii="Times New Roman" w:hAnsi="Times New Roman" w:cs="Times New Roman"/>
          <w:sz w:val="28"/>
          <w:szCs w:val="28"/>
        </w:rPr>
        <w:t xml:space="preserve">байланысты қиындықтар туралы түсінік береді. </w:t>
      </w:r>
      <w:r w:rsidRPr="002700E8">
        <w:rPr>
          <w:rFonts w:ascii="Times New Roman" w:hAnsi="Times New Roman" w:cs="Times New Roman"/>
          <w:color w:val="222222"/>
          <w:sz w:val="28"/>
          <w:szCs w:val="28"/>
          <w:shd w:val="clear" w:color="auto" w:fill="FFFFFF"/>
        </w:rPr>
        <w:t xml:space="preserve">Gafu G. </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8</w:t>
      </w:r>
      <w:r w:rsidRPr="002700E8">
        <w:rPr>
          <w:rFonts w:ascii="Times New Roman" w:hAnsi="Times New Roman" w:cs="Times New Roman"/>
          <w:sz w:val="28"/>
          <w:szCs w:val="28"/>
        </w:rPr>
        <w:t>] зерттеулері</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Қазақстанның халықаралық стандарттарды өзінің құқықтық шеңберіне интеграциялау әрекеттеріне арнал</w:t>
      </w:r>
      <w:r w:rsidRPr="002700E8">
        <w:rPr>
          <w:rFonts w:ascii="Times New Roman" w:hAnsi="Times New Roman" w:cs="Times New Roman"/>
          <w:sz w:val="28"/>
          <w:szCs w:val="28"/>
          <w:lang w:val="kk-KZ"/>
        </w:rPr>
        <w:t>ады</w:t>
      </w:r>
      <w:r w:rsidRPr="002700E8">
        <w:rPr>
          <w:rFonts w:ascii="Times New Roman" w:hAnsi="Times New Roman" w:cs="Times New Roman"/>
          <w:sz w:val="28"/>
          <w:szCs w:val="28"/>
        </w:rPr>
        <w:t xml:space="preserve">, бұл бүгінгі академиялық ортадағы </w:t>
      </w:r>
      <w:r w:rsidRPr="002700E8">
        <w:rPr>
          <w:rFonts w:ascii="Times New Roman" w:hAnsi="Times New Roman" w:cs="Times New Roman"/>
          <w:sz w:val="28"/>
          <w:szCs w:val="28"/>
        </w:rPr>
        <w:lastRenderedPageBreak/>
        <w:t>жұмыспен қамтуға әсер ететін құқықтық өзгерістерді түсіну үшін өте маңызды.</w:t>
      </w:r>
    </w:p>
    <w:p w:rsidR="006B2EAB" w:rsidRPr="002700E8" w:rsidRDefault="006B2EAB" w:rsidP="002700E8">
      <w:pPr>
        <w:widowControl w:val="0"/>
        <w:spacing w:after="0" w:line="240" w:lineRule="auto"/>
        <w:ind w:firstLine="720"/>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lang w:val="kk-KZ"/>
        </w:rPr>
        <w:t xml:space="preserve">Оқытушылар құрамын басқару әкімшілік стратегиялардан бастап кадр саясатының әртүрлі тәсілдерді қамтиды. Бұл салаға </w:t>
      </w:r>
      <w:r w:rsidRPr="002700E8">
        <w:rPr>
          <w:rFonts w:ascii="Times New Roman" w:hAnsi="Times New Roman" w:cs="Times New Roman"/>
          <w:color w:val="222222"/>
          <w:sz w:val="28"/>
          <w:szCs w:val="28"/>
          <w:shd w:val="clear" w:color="auto" w:fill="FFFFFF"/>
        </w:rPr>
        <w:t>Marginson S.</w:t>
      </w:r>
      <w:r w:rsidRPr="002700E8">
        <w:rPr>
          <w:rFonts w:ascii="Times New Roman" w:hAnsi="Times New Roman" w:cs="Times New Roman"/>
          <w:color w:val="222222"/>
          <w:sz w:val="28"/>
          <w:szCs w:val="28"/>
          <w:shd w:val="clear" w:color="auto" w:fill="FFFFFF"/>
          <w:lang w:val="kk-KZ"/>
        </w:rPr>
        <w:t>,</w:t>
      </w:r>
      <w:r w:rsidRPr="002700E8">
        <w:rPr>
          <w:rFonts w:ascii="Times New Roman" w:hAnsi="Times New Roman" w:cs="Times New Roman"/>
          <w:color w:val="222222"/>
          <w:sz w:val="28"/>
          <w:szCs w:val="28"/>
          <w:shd w:val="clear" w:color="auto" w:fill="FFFFFF"/>
        </w:rPr>
        <w:t xml:space="preserve"> Rhoades G.</w:t>
      </w:r>
      <w:r w:rsidRPr="002700E8">
        <w:rPr>
          <w:rFonts w:ascii="Times New Roman" w:hAnsi="Times New Roman" w:cs="Times New Roman"/>
          <w:sz w:val="28"/>
          <w:szCs w:val="28"/>
          <w:lang w:val="kk-KZ"/>
        </w:rPr>
        <w:t xml:space="preserve"> [9, 281-309 бб.] айтарлықтай үлес қосты, олар жоғары білімнің жаһандануын және оның университеттерді басқаруға әсерін талқылайды. </w:t>
      </w:r>
      <w:r w:rsidRPr="002700E8">
        <w:rPr>
          <w:rFonts w:ascii="Times New Roman" w:eastAsia="Times New Roman" w:hAnsi="Times New Roman" w:cs="Times New Roman"/>
          <w:sz w:val="28"/>
          <w:szCs w:val="28"/>
        </w:rPr>
        <w:t>Teichler U., Höhle</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 xml:space="preserve">E.A. </w:t>
      </w:r>
      <w:r w:rsidRPr="002700E8">
        <w:rPr>
          <w:rFonts w:ascii="Times New Roman" w:eastAsia="Times New Roman" w:hAnsi="Times New Roman" w:cs="Times New Roman"/>
          <w:sz w:val="28"/>
          <w:szCs w:val="28"/>
          <w:lang w:val="kk-KZ"/>
        </w:rPr>
        <w:t xml:space="preserve">[10],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 xml:space="preserve">Teichler U., Arimoto A., Cummings W.K. </w:t>
      </w:r>
      <w:r w:rsidRPr="002700E8">
        <w:rPr>
          <w:rFonts w:ascii="Times New Roman" w:hAnsi="Times New Roman" w:cs="Times New Roman"/>
          <w:sz w:val="28"/>
          <w:szCs w:val="28"/>
          <w:shd w:val="clear" w:color="auto" w:fill="FFFFFF"/>
          <w:lang w:val="kk-KZ"/>
        </w:rPr>
        <w:t>[11]</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lang w:val="kk-KZ"/>
        </w:rPr>
        <w:t xml:space="preserve">академиялық ортада болған өзгерістердің ауқымында ПОҚ-ның еңбек рөлдерін, академиялық кәсіптің мансап ретіндегі тартымдылығына және академиялық қоғамдастықтың одан әрі дамуына және ұлттық мақсаттарға қол жеткізуге үлес қосу қабілетіне әсерін қарастырады. </w:t>
      </w:r>
      <w:r w:rsidRPr="002700E8">
        <w:rPr>
          <w:rFonts w:ascii="Times New Roman" w:hAnsi="Times New Roman" w:cs="Times New Roman"/>
          <w:sz w:val="28"/>
          <w:szCs w:val="28"/>
          <w:lang w:val="kk-KZ"/>
        </w:rPr>
        <w:t>Бұл зерттеулер институционалдық саясатты ПОҚ-ның кең білім беру мақсаттары мен жеке ұмтылыстарына сәйкестендіру қажеттілігін көрсетеді.</w:t>
      </w:r>
    </w:p>
    <w:p w:rsidR="006B2EAB" w:rsidRPr="002700E8" w:rsidRDefault="006B2EA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Университет оқытушылары арасындағы жұмыспен қамту тенденцияларын түсіну үшін әлеуметтік-экономикалық аспектілерін зерттеуді қажет етеді. Қожабекова A. [12, 113-130 бб.], </w:t>
      </w:r>
      <w:r w:rsidRPr="002700E8">
        <w:rPr>
          <w:rFonts w:ascii="Times New Roman" w:hAnsi="Times New Roman" w:cs="Times New Roman"/>
          <w:sz w:val="28"/>
          <w:szCs w:val="28"/>
          <w:shd w:val="clear" w:color="auto" w:fill="FFFFFF"/>
        </w:rPr>
        <w:t>Hartley</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 xml:space="preserve"> M., Gopaul B., Sagintayeva A.,</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 xml:space="preserve">Apergenova R. </w:t>
      </w:r>
      <w:r w:rsidRPr="002700E8">
        <w:rPr>
          <w:rFonts w:ascii="Times New Roman" w:hAnsi="Times New Roman" w:cs="Times New Roman"/>
          <w:sz w:val="28"/>
          <w:szCs w:val="28"/>
          <w:lang w:val="kk-KZ"/>
        </w:rPr>
        <w:t>[13, 277-289 бб.] сияқты ғалымдар Қазақстанда жұмыспен қамту кепілдігі, жұмыс жүктемесі және оқыту мен зерттеу арасындағы тепе-теңдік сияқты мәселелерге ерекше назар аудара отырып, әлеуметтік-экономикалық өзгерістердің академиялық мансапқа әсерін зерттеді.</w:t>
      </w:r>
    </w:p>
    <w:p w:rsidR="006B2EAB" w:rsidRPr="002700E8" w:rsidRDefault="006B2EAB" w:rsidP="002700E8">
      <w:pPr>
        <w:widowControl w:val="0"/>
        <w:spacing w:after="0" w:line="240" w:lineRule="auto"/>
        <w:ind w:firstLine="720"/>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Академиялық жұмыспен қамтудың өзгеруі, университет қызметкерлерімен қарым-қатынастың құқықтық және әкімшілік аспектілері бүкіл әлемде кең зерттеулердің тақырыбына айналды </w:t>
      </w:r>
      <w:r w:rsidRPr="002700E8">
        <w:rPr>
          <w:rFonts w:ascii="Times New Roman" w:hAnsi="Times New Roman" w:cs="Times New Roman"/>
          <w:sz w:val="28"/>
          <w:szCs w:val="28"/>
        </w:rPr>
        <w:t>(</w:t>
      </w:r>
      <w:r w:rsidRPr="002700E8">
        <w:rPr>
          <w:rFonts w:ascii="Times New Roman" w:eastAsia="Times New Roman" w:hAnsi="Times New Roman" w:cs="Times New Roman"/>
          <w:sz w:val="28"/>
          <w:szCs w:val="28"/>
        </w:rPr>
        <w:t>Basarudin N.A., Yeon A.L., Yaacob</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N., Abd Rahman R</w:t>
      </w:r>
      <w:r w:rsidRPr="002700E8">
        <w:rPr>
          <w:rFonts w:ascii="Times New Roman" w:hAnsi="Times New Roman" w:cs="Times New Roman"/>
          <w:sz w:val="28"/>
          <w:szCs w:val="28"/>
          <w:lang w:val="kk-KZ"/>
        </w:rPr>
        <w:t xml:space="preserve"> [14, 73-82 бб.]; </w:t>
      </w:r>
      <w:r w:rsidRPr="002700E8">
        <w:rPr>
          <w:rFonts w:ascii="Times New Roman" w:eastAsia="Times New Roman" w:hAnsi="Times New Roman" w:cs="Times New Roman"/>
          <w:sz w:val="28"/>
          <w:szCs w:val="28"/>
        </w:rPr>
        <w:t xml:space="preserve">Brechelmacher A., Park E., Ates G., Campbell D.F. </w:t>
      </w:r>
      <w:r w:rsidRPr="002700E8">
        <w:rPr>
          <w:rFonts w:ascii="Times New Roman" w:hAnsi="Times New Roman" w:cs="Times New Roman"/>
          <w:sz w:val="28"/>
          <w:szCs w:val="28"/>
          <w:lang w:val="kk-KZ"/>
        </w:rPr>
        <w:t xml:space="preserve">[15, 13-40 бб.]; </w:t>
      </w:r>
      <w:r w:rsidRPr="002700E8">
        <w:rPr>
          <w:rFonts w:ascii="Times New Roman" w:eastAsia="Times New Roman" w:hAnsi="Times New Roman" w:cs="Times New Roman"/>
          <w:sz w:val="28"/>
          <w:szCs w:val="28"/>
        </w:rPr>
        <w:t xml:space="preserve">Jarvis D.S. </w:t>
      </w:r>
      <w:r w:rsidRPr="002700E8">
        <w:rPr>
          <w:rFonts w:ascii="Times New Roman" w:hAnsi="Times New Roman" w:cs="Times New Roman"/>
          <w:sz w:val="28"/>
          <w:szCs w:val="28"/>
          <w:lang w:val="kk-KZ"/>
        </w:rPr>
        <w:t xml:space="preserve">[16, 157-172 бб.]; </w:t>
      </w:r>
      <w:r w:rsidRPr="002700E8">
        <w:rPr>
          <w:rFonts w:ascii="Times New Roman" w:eastAsia="Times New Roman" w:hAnsi="Times New Roman" w:cs="Times New Roman"/>
          <w:sz w:val="28"/>
          <w:szCs w:val="28"/>
        </w:rPr>
        <w:t xml:space="preserve">Szromek A.R., Wolniak R. </w:t>
      </w:r>
      <w:r w:rsidRPr="002700E8">
        <w:rPr>
          <w:rFonts w:ascii="Times New Roman" w:hAnsi="Times New Roman" w:cs="Times New Roman"/>
          <w:sz w:val="28"/>
          <w:szCs w:val="28"/>
          <w:lang w:val="kk-KZ"/>
        </w:rPr>
        <w:t xml:space="preserve">[17, 1-38 бб.]; </w:t>
      </w:r>
      <w:r w:rsidRPr="002700E8">
        <w:rPr>
          <w:rFonts w:ascii="Times New Roman" w:eastAsia="Times New Roman" w:hAnsi="Times New Roman" w:cs="Times New Roman"/>
          <w:sz w:val="28"/>
          <w:szCs w:val="28"/>
        </w:rPr>
        <w:t>Castellacci F.,</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 xml:space="preserve">Viñas-Bardolet C. </w:t>
      </w:r>
      <w:r w:rsidRPr="002700E8">
        <w:rPr>
          <w:rFonts w:ascii="Times New Roman" w:hAnsi="Times New Roman" w:cs="Times New Roman"/>
          <w:sz w:val="28"/>
          <w:szCs w:val="28"/>
          <w:lang w:val="kk-KZ"/>
        </w:rPr>
        <w:t>[18, 1866-1880 бб.]</w:t>
      </w:r>
      <w:r w:rsidRPr="002700E8">
        <w:rPr>
          <w:rFonts w:ascii="Times New Roman" w:hAnsi="Times New Roman" w:cs="Times New Roman"/>
          <w:sz w:val="28"/>
          <w:szCs w:val="28"/>
        </w:rPr>
        <w:t>)</w:t>
      </w:r>
      <w:r w:rsidRPr="002700E8">
        <w:rPr>
          <w:rFonts w:ascii="Times New Roman" w:hAnsi="Times New Roman" w:cs="Times New Roman"/>
          <w:sz w:val="28"/>
          <w:szCs w:val="28"/>
          <w:lang w:val="kk-KZ"/>
        </w:rPr>
        <w:t xml:space="preserve">. Бүкіл әлемде академиялық жұмыспен қамту динамикасы бірнеше тенденциялармен анықталады, соның ішінде жоғары білімнің көптігі, қаржыландыру көздерін әртараптандыру және ғылыми зерттеулердің өнімділігі мен жаһандық бәсекеге қабілеттілікке баса назар аударды </w:t>
      </w:r>
      <w:r w:rsidRPr="002700E8">
        <w:rPr>
          <w:rFonts w:ascii="Times New Roman" w:hAnsi="Times New Roman" w:cs="Times New Roman"/>
          <w:sz w:val="28"/>
          <w:szCs w:val="28"/>
        </w:rPr>
        <w:t>(</w:t>
      </w:r>
      <w:r w:rsidRPr="002700E8">
        <w:rPr>
          <w:rFonts w:ascii="Times New Roman" w:eastAsia="Times New Roman" w:hAnsi="Times New Roman" w:cs="Times New Roman"/>
          <w:sz w:val="28"/>
          <w:szCs w:val="28"/>
        </w:rPr>
        <w:t xml:space="preserve">Fumasoli T., Goastellec G., Kehm, B.M. </w:t>
      </w:r>
      <w:r w:rsidRPr="002700E8">
        <w:rPr>
          <w:rFonts w:ascii="Times New Roman" w:hAnsi="Times New Roman" w:cs="Times New Roman"/>
          <w:sz w:val="28"/>
          <w:szCs w:val="28"/>
          <w:lang w:val="kk-KZ"/>
        </w:rPr>
        <w:t xml:space="preserve">[19, 201-214 бб.]; </w:t>
      </w:r>
      <w:r w:rsidRPr="002700E8">
        <w:rPr>
          <w:rFonts w:ascii="Times New Roman" w:eastAsia="Times New Roman" w:hAnsi="Times New Roman" w:cs="Times New Roman"/>
          <w:sz w:val="28"/>
          <w:szCs w:val="28"/>
        </w:rPr>
        <w:t xml:space="preserve">Schuster J.H., Finkelstein M.J. </w:t>
      </w:r>
      <w:r w:rsidRPr="002700E8">
        <w:rPr>
          <w:rFonts w:ascii="Times New Roman" w:hAnsi="Times New Roman" w:cs="Times New Roman"/>
          <w:sz w:val="28"/>
          <w:szCs w:val="28"/>
          <w:lang w:val="kk-KZ"/>
        </w:rPr>
        <w:t xml:space="preserve">[20]; </w:t>
      </w:r>
      <w:r w:rsidRPr="002700E8">
        <w:rPr>
          <w:rFonts w:ascii="Times New Roman" w:hAnsi="Times New Roman" w:cs="Times New Roman"/>
          <w:sz w:val="28"/>
          <w:szCs w:val="28"/>
        </w:rPr>
        <w:t xml:space="preserve">Altbach </w:t>
      </w:r>
      <w:r w:rsidRPr="002700E8">
        <w:rPr>
          <w:rFonts w:ascii="Times New Roman" w:eastAsia="Times New Roman" w:hAnsi="Times New Roman" w:cs="Times New Roman"/>
          <w:sz w:val="28"/>
          <w:szCs w:val="28"/>
        </w:rPr>
        <w:t xml:space="preserve">P.G. </w:t>
      </w:r>
      <w:r w:rsidRPr="002700E8">
        <w:rPr>
          <w:rFonts w:ascii="Times New Roman" w:hAnsi="Times New Roman" w:cs="Times New Roman"/>
          <w:sz w:val="28"/>
          <w:szCs w:val="28"/>
          <w:lang w:val="kk-KZ"/>
        </w:rPr>
        <w:t>[21]</w:t>
      </w:r>
      <w:r w:rsidRPr="002700E8">
        <w:rPr>
          <w:rFonts w:ascii="Times New Roman" w:hAnsi="Times New Roman" w:cs="Times New Roman"/>
          <w:sz w:val="28"/>
          <w:szCs w:val="28"/>
        </w:rPr>
        <w:t>;</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Finkelstein M.J., Conley V.M., Schuster J.H.</w:t>
      </w:r>
      <w:r w:rsidRPr="002700E8">
        <w:rPr>
          <w:rFonts w:ascii="Times New Roman" w:hAnsi="Times New Roman" w:cs="Times New Roman"/>
          <w:sz w:val="28"/>
          <w:szCs w:val="28"/>
          <w:lang w:val="kk-KZ"/>
        </w:rPr>
        <w:t xml:space="preserve"> [22]</w:t>
      </w:r>
      <w:r w:rsidRPr="002700E8">
        <w:rPr>
          <w:rFonts w:ascii="Times New Roman" w:hAnsi="Times New Roman" w:cs="Times New Roman"/>
          <w:sz w:val="28"/>
          <w:szCs w:val="28"/>
        </w:rPr>
        <w:t>)</w:t>
      </w:r>
      <w:r w:rsidRPr="002700E8">
        <w:rPr>
          <w:rFonts w:ascii="Times New Roman" w:hAnsi="Times New Roman" w:cs="Times New Roman"/>
          <w:sz w:val="28"/>
          <w:szCs w:val="28"/>
          <w:lang w:val="kk-KZ"/>
        </w:rPr>
        <w:t xml:space="preserve">. Зерттеулерде әділ еңбек тәжірибесін, барабар өтемақыны және кәсіби даму мүмкіндіктерін қамтамасыз ету арқылы осы мәселелерді шешуде заңнамалық базаның маңызды рөлін анықтады </w:t>
      </w:r>
      <w:r w:rsidRPr="002700E8">
        <w:rPr>
          <w:rFonts w:ascii="Times New Roman" w:hAnsi="Times New Roman" w:cs="Times New Roman"/>
          <w:sz w:val="28"/>
          <w:szCs w:val="28"/>
        </w:rPr>
        <w:t>(</w:t>
      </w:r>
      <w:r w:rsidRPr="002700E8">
        <w:rPr>
          <w:rFonts w:ascii="Times New Roman" w:hAnsi="Times New Roman" w:cs="Times New Roman"/>
          <w:color w:val="222222"/>
          <w:sz w:val="28"/>
          <w:szCs w:val="28"/>
          <w:shd w:val="clear" w:color="auto" w:fill="FFFFFF"/>
        </w:rPr>
        <w:t>Carvalho</w:t>
      </w:r>
      <w:r w:rsidRPr="002700E8">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T</w:t>
      </w:r>
      <w:r w:rsidRPr="002700E8">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Santiago</w:t>
      </w:r>
      <w:r w:rsidRPr="002700E8">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R</w:t>
      </w:r>
      <w:r w:rsidRPr="002700E8">
        <w:rPr>
          <w:rFonts w:ascii="Times New Roman" w:hAnsi="Times New Roman" w:cs="Times New Roman"/>
          <w:color w:val="222222"/>
          <w:sz w:val="28"/>
          <w:szCs w:val="28"/>
          <w:shd w:val="clear" w:color="auto" w:fill="FFFFFF"/>
          <w:lang w:val="kk-KZ"/>
        </w:rPr>
        <w:t>.</w:t>
      </w:r>
      <w:r w:rsidRPr="002700E8">
        <w:rPr>
          <w:rFonts w:ascii="Times New Roman" w:hAnsi="Times New Roman" w:cs="Times New Roman"/>
          <w:sz w:val="28"/>
          <w:szCs w:val="28"/>
          <w:lang w:val="kk-KZ"/>
        </w:rPr>
        <w:t xml:space="preserve"> [23])</w:t>
      </w:r>
      <w:r w:rsidRPr="002700E8">
        <w:rPr>
          <w:rFonts w:ascii="Times New Roman" w:hAnsi="Times New Roman" w:cs="Times New Roman"/>
          <w:sz w:val="28"/>
          <w:szCs w:val="28"/>
        </w:rPr>
        <w:t>.</w:t>
      </w:r>
    </w:p>
    <w:p w:rsidR="006B2EAB" w:rsidRPr="002700E8" w:rsidRDefault="006B2EA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Қазақстанда жоғары білім беру жүйесі кеңес заманында құрылғаннан бері айтарлықтай өзгерістерге ұшырады. Алайда, посткеңестік өтпелі кезең мемлекеттік қаржыландыруды қысқарту және жеке секторды тарту қажеттілігі сияқты жаңа мәселелерді тудырды (Денгелбаева Н.Б. және т.б. [24]). Қазақстандағы соңғы зерттеулер осы мәселелерді шешу үшін қажетті әкімшілік және құқықтық реформаларға бағытталды (Бурибаев Е.А. және т.б. [25, 104-121 бб.]). Мысалы, Сейітова Д. [26, 11081-11096 бб.] реформалардың жоғары білімге әсерін және жеке оқу орындарының өсіп келе жатқан рөлін талдай отырып, тұжырымдары білім сапасы мен қызметкерлердің әл-ауқатын сақтау үшін сенімді құқықтық нормаларды қабылдау қажеттілігін көрсетеді.</w:t>
      </w:r>
    </w:p>
    <w:p w:rsidR="006B2EAB" w:rsidRPr="002700E8" w:rsidRDefault="006B2EA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lastRenderedPageBreak/>
        <w:t xml:space="preserve">Зерттеуші Altbach </w:t>
      </w:r>
      <w:r w:rsidRPr="002700E8">
        <w:rPr>
          <w:rFonts w:ascii="Times New Roman" w:eastAsia="Times New Roman" w:hAnsi="Times New Roman" w:cs="Times New Roman"/>
          <w:sz w:val="28"/>
          <w:szCs w:val="28"/>
        </w:rPr>
        <w:t xml:space="preserve">P.G. </w:t>
      </w:r>
      <w:r w:rsidRPr="002700E8">
        <w:rPr>
          <w:rFonts w:ascii="Times New Roman" w:hAnsi="Times New Roman" w:cs="Times New Roman"/>
          <w:sz w:val="28"/>
          <w:szCs w:val="28"/>
          <w:lang w:val="kk-KZ"/>
        </w:rPr>
        <w:t xml:space="preserve">[21] академиялық жұмыстың өзгермелі сипатына жаһандық көзқарасты енгізіп, оқытушылық, зерттеу және әкімшілік міндеттерді теңестіруді талап ететін ПОҚ-ға қысымның артып келе жатқанын атап өтті. </w:t>
      </w:r>
      <w:r w:rsidRPr="002700E8">
        <w:rPr>
          <w:rFonts w:ascii="Times New Roman" w:eastAsia="Times New Roman" w:hAnsi="Times New Roman" w:cs="Times New Roman"/>
          <w:sz w:val="28"/>
          <w:szCs w:val="28"/>
        </w:rPr>
        <w:t xml:space="preserve">Finkelstein M.J., Conley V.M., Schuster J.H. </w:t>
      </w:r>
      <w:r w:rsidRPr="002700E8">
        <w:rPr>
          <w:rFonts w:ascii="Times New Roman" w:hAnsi="Times New Roman" w:cs="Times New Roman"/>
          <w:sz w:val="28"/>
          <w:szCs w:val="28"/>
          <w:lang w:val="kk-KZ"/>
        </w:rPr>
        <w:t xml:space="preserve">[22] АҚШ-тағы жағдайға назар аударды, онда ұқсас тенденциялар қызметке байланысты емес лауазымдардың өсуіне әкелді. </w:t>
      </w:r>
      <w:r w:rsidRPr="002700E8">
        <w:rPr>
          <w:rFonts w:ascii="Times New Roman" w:hAnsi="Times New Roman" w:cs="Times New Roman"/>
          <w:color w:val="222222"/>
          <w:sz w:val="28"/>
          <w:szCs w:val="28"/>
          <w:shd w:val="clear" w:color="auto" w:fill="FFFFFF"/>
        </w:rPr>
        <w:t xml:space="preserve">Azimbayeva G. </w:t>
      </w:r>
      <w:r w:rsidRPr="002700E8">
        <w:rPr>
          <w:rFonts w:ascii="Times New Roman" w:hAnsi="Times New Roman" w:cs="Times New Roman"/>
          <w:sz w:val="28"/>
          <w:szCs w:val="28"/>
          <w:lang w:val="kk-KZ"/>
        </w:rPr>
        <w:t xml:space="preserve">[27]; </w:t>
      </w:r>
      <w:r w:rsidRPr="002700E8">
        <w:rPr>
          <w:rFonts w:ascii="Times New Roman" w:hAnsi="Times New Roman" w:cs="Times New Roman"/>
          <w:color w:val="222222"/>
          <w:sz w:val="28"/>
          <w:szCs w:val="28"/>
          <w:shd w:val="clear" w:color="auto" w:fill="FFFFFF"/>
        </w:rPr>
        <w:t>Movkebayeva Z.</w:t>
      </w:r>
      <w:r w:rsidRPr="002700E8">
        <w:rPr>
          <w:rFonts w:ascii="Times New Roman" w:hAnsi="Times New Roman" w:cs="Times New Roman"/>
          <w:sz w:val="28"/>
          <w:szCs w:val="28"/>
          <w:lang w:val="kk-KZ"/>
        </w:rPr>
        <w:t xml:space="preserve"> және т.б., [28, 14-24 бб.] Қазақстандағы жоғары білім беру жүйесінің тарихи дамуын және посткеңестік экономикалық реформалардың әсерін зерттеді.</w:t>
      </w:r>
    </w:p>
    <w:p w:rsidR="006B2EAB" w:rsidRPr="002700E8" w:rsidRDefault="006B2EA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Тойбазарова Н.А., Назарова Г. [29, 104-114 бб.] қазақстандық университеттердегі б</w:t>
      </w:r>
      <w:r w:rsidRPr="002700E8">
        <w:rPr>
          <w:rFonts w:ascii="Times New Roman" w:hAnsi="Times New Roman" w:cs="Times New Roman"/>
          <w:sz w:val="28"/>
          <w:szCs w:val="28"/>
        </w:rPr>
        <w:t xml:space="preserve">ілім беруді реформалау </w:t>
      </w:r>
      <w:r w:rsidRPr="002700E8">
        <w:rPr>
          <w:rFonts w:ascii="Times New Roman" w:hAnsi="Times New Roman" w:cs="Times New Roman"/>
          <w:sz w:val="28"/>
          <w:szCs w:val="28"/>
          <w:lang w:val="kk-KZ"/>
        </w:rPr>
        <w:t xml:space="preserve">кезінде кездесетін мәселелер ретінде ПОҚ-ның тұрақтылығы мен дамуын қамтамасыз ету үшін заңнамалық базаның маңыздылығын атап өтті. Осы зерттеу қазіргі академиялық жұмыспен қамтудың құқықтық және әкімшілік аспектілеріне бағытталуына негіз қалайды. Ал, жоғары білім беру ұйымдарының педагогикалық қызметкерлерімен құқықтық қатынастардың ерекшеліктеріне қарастыруда ресейлік ғалымдардың Д.А. Агарков [30, 18-33 бб.], А.А. Асеев [31, 24-33 бб.], А.В. Завгородний [32, 157-180 бб.], М.Г. Лордкипанидзе [33, 176-180 бб.] еңбектеріне назар аударылды. Отандық ғалым </w:t>
      </w:r>
      <w:r w:rsidRPr="002700E8">
        <w:rPr>
          <w:rFonts w:ascii="Times New Roman" w:hAnsi="Times New Roman" w:cs="Times New Roman"/>
          <w:sz w:val="28"/>
          <w:szCs w:val="28"/>
        </w:rPr>
        <w:t>В.М.</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Балмагаметова</w:t>
      </w:r>
      <w:r w:rsidRPr="002700E8">
        <w:rPr>
          <w:rFonts w:ascii="Times New Roman" w:hAnsi="Times New Roman" w:cs="Times New Roman"/>
          <w:sz w:val="28"/>
          <w:szCs w:val="28"/>
          <w:lang w:val="kk-KZ"/>
        </w:rPr>
        <w:t>ның</w:t>
      </w:r>
      <w:r w:rsidRPr="002700E8">
        <w:rPr>
          <w:rFonts w:ascii="Times New Roman" w:hAnsi="Times New Roman" w:cs="Times New Roman"/>
          <w:sz w:val="28"/>
          <w:szCs w:val="28"/>
        </w:rPr>
        <w:t xml:space="preserve"> «Правовое регулирование обеспечения качества высшего образования: международный и национальный уровни»</w:t>
      </w:r>
      <w:r w:rsidRPr="002700E8">
        <w:rPr>
          <w:rFonts w:ascii="Times New Roman" w:hAnsi="Times New Roman" w:cs="Times New Roman"/>
          <w:sz w:val="28"/>
          <w:szCs w:val="28"/>
          <w:lang w:val="kk-KZ"/>
        </w:rPr>
        <w:t xml:space="preserve"> [34]</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атты </w:t>
      </w:r>
      <w:r w:rsidRPr="002700E8">
        <w:rPr>
          <w:rFonts w:ascii="Times New Roman" w:hAnsi="Times New Roman" w:cs="Times New Roman"/>
          <w:sz w:val="28"/>
          <w:szCs w:val="28"/>
        </w:rPr>
        <w:t xml:space="preserve">диссертациялық зерттеуі ЖОО-дағы басқару процестерін оңтайландыру контекстінде қарастырылады, ал ПОҚ-ның еңбек және әлеуметтік-құқықтық аспектілері ғылыми қоғамдастықтың назарынан тыс қалды деуге болады. </w:t>
      </w:r>
    </w:p>
    <w:p w:rsidR="006B2EAB" w:rsidRPr="002700E8" w:rsidRDefault="006B2EA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Қазақстан</w:t>
      </w:r>
      <w:r w:rsidRPr="002700E8">
        <w:rPr>
          <w:rFonts w:ascii="Times New Roman" w:hAnsi="Times New Roman" w:cs="Times New Roman"/>
          <w:sz w:val="28"/>
          <w:szCs w:val="28"/>
          <w:lang w:val="kk-KZ"/>
        </w:rPr>
        <w:t xml:space="preserve">дық заң ғылымында академиялық еңбек қатынастарын, ондағы оқытушылардың әлеуметтік-еңбек мәртебесі мен </w:t>
      </w:r>
      <w:r w:rsidRPr="002700E8">
        <w:rPr>
          <w:rFonts w:ascii="Times New Roman" w:hAnsi="Times New Roman" w:cs="Times New Roman"/>
          <w:sz w:val="28"/>
          <w:szCs w:val="28"/>
        </w:rPr>
        <w:t xml:space="preserve">еңбегін </w:t>
      </w:r>
      <w:r w:rsidRPr="002700E8">
        <w:rPr>
          <w:rFonts w:ascii="Times New Roman" w:hAnsi="Times New Roman" w:cs="Times New Roman"/>
          <w:sz w:val="28"/>
          <w:szCs w:val="28"/>
          <w:lang w:val="kk-KZ"/>
        </w:rPr>
        <w:t xml:space="preserve">қорғауды талдауға, нақтылауға, негіздеуге және тұтастай зерттеуге байланысты мәселелер іс жүзінде көп әзірленбеген. </w:t>
      </w:r>
      <w:r w:rsidRPr="002700E8">
        <w:rPr>
          <w:rFonts w:ascii="Times New Roman" w:hAnsi="Times New Roman" w:cs="Times New Roman"/>
          <w:sz w:val="28"/>
          <w:szCs w:val="28"/>
        </w:rPr>
        <w:t xml:space="preserve">Алдыңғы зерттеулер, көбінесе, құқықтық немесе әкімшілік аспектілерге бағытталған болса, бұл зерттеу екі аспектіні біріктіреді және олардың </w:t>
      </w:r>
      <w:r w:rsidRPr="002700E8">
        <w:rPr>
          <w:rFonts w:ascii="Times New Roman" w:hAnsi="Times New Roman" w:cs="Times New Roman"/>
          <w:sz w:val="28"/>
          <w:szCs w:val="28"/>
          <w:lang w:val="kk-KZ"/>
        </w:rPr>
        <w:t>тәжірибелік</w:t>
      </w:r>
      <w:r w:rsidRPr="002700E8">
        <w:rPr>
          <w:rFonts w:ascii="Times New Roman" w:hAnsi="Times New Roman" w:cs="Times New Roman"/>
          <w:sz w:val="28"/>
          <w:szCs w:val="28"/>
        </w:rPr>
        <w:t xml:space="preserve"> маңыздылығын қарастырады.</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Зерттеудің жаңашылдығ</w:t>
      </w:r>
      <w:r w:rsidRPr="002700E8">
        <w:rPr>
          <w:rFonts w:ascii="Times New Roman" w:hAnsi="Times New Roman" w:cs="Times New Roman"/>
          <w:sz w:val="28"/>
          <w:szCs w:val="28"/>
          <w:lang w:val="kk-KZ"/>
        </w:rPr>
        <w:t xml:space="preserve">ы </w:t>
      </w:r>
      <w:r w:rsidRPr="002700E8">
        <w:rPr>
          <w:rFonts w:ascii="Times New Roman" w:hAnsi="Times New Roman" w:cs="Times New Roman"/>
          <w:sz w:val="28"/>
          <w:szCs w:val="28"/>
        </w:rPr>
        <w:t>оқытушылар</w:t>
      </w:r>
      <w:r w:rsidRPr="002700E8">
        <w:rPr>
          <w:rFonts w:ascii="Times New Roman" w:hAnsi="Times New Roman" w:cs="Times New Roman"/>
          <w:sz w:val="28"/>
          <w:szCs w:val="28"/>
          <w:lang w:val="kk-KZ"/>
        </w:rPr>
        <w:t xml:space="preserve">дың ерекше </w:t>
      </w:r>
      <w:r w:rsidRPr="002700E8">
        <w:rPr>
          <w:rFonts w:ascii="Times New Roman" w:hAnsi="Times New Roman" w:cs="Times New Roman"/>
          <w:sz w:val="28"/>
          <w:szCs w:val="28"/>
        </w:rPr>
        <w:t>мәртебесі</w:t>
      </w:r>
      <w:r w:rsidRPr="002700E8">
        <w:rPr>
          <w:rFonts w:ascii="Times New Roman" w:hAnsi="Times New Roman" w:cs="Times New Roman"/>
          <w:sz w:val="28"/>
          <w:szCs w:val="28"/>
          <w:lang w:val="kk-KZ"/>
        </w:rPr>
        <w:t>н құқық қолдану тәжірибесінің нәтижелерімен анықтау</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сондай-ақ ЖЖОББҰ-ның дербестігі жағдайында оқытушылардың </w:t>
      </w:r>
      <w:r w:rsidRPr="002700E8">
        <w:rPr>
          <w:rFonts w:ascii="Times New Roman" w:hAnsi="Times New Roman" w:cs="Times New Roman"/>
          <w:sz w:val="28"/>
          <w:szCs w:val="28"/>
        </w:rPr>
        <w:t>еңбе</w:t>
      </w:r>
      <w:r w:rsidRPr="002700E8">
        <w:rPr>
          <w:rFonts w:ascii="Times New Roman" w:hAnsi="Times New Roman" w:cs="Times New Roman"/>
          <w:sz w:val="28"/>
          <w:szCs w:val="28"/>
          <w:lang w:val="kk-KZ"/>
        </w:rPr>
        <w:t xml:space="preserve">к құқықтарын бақылау және </w:t>
      </w:r>
      <w:r w:rsidRPr="002700E8">
        <w:rPr>
          <w:rFonts w:ascii="Times New Roman" w:hAnsi="Times New Roman" w:cs="Times New Roman"/>
          <w:sz w:val="28"/>
          <w:szCs w:val="28"/>
        </w:rPr>
        <w:t xml:space="preserve">қорғау </w:t>
      </w:r>
      <w:r w:rsidRPr="002700E8">
        <w:rPr>
          <w:rFonts w:ascii="Times New Roman" w:hAnsi="Times New Roman" w:cs="Times New Roman"/>
          <w:sz w:val="28"/>
          <w:szCs w:val="28"/>
          <w:lang w:val="kk-KZ"/>
        </w:rPr>
        <w:t>тетіктерін</w:t>
      </w:r>
      <w:r w:rsidRPr="002700E8">
        <w:rPr>
          <w:rFonts w:ascii="Times New Roman" w:hAnsi="Times New Roman" w:cs="Times New Roman"/>
          <w:sz w:val="28"/>
          <w:szCs w:val="28"/>
        </w:rPr>
        <w:t xml:space="preserve"> жетілдіру</w:t>
      </w:r>
      <w:r w:rsidRPr="002700E8">
        <w:rPr>
          <w:rFonts w:ascii="Times New Roman" w:hAnsi="Times New Roman" w:cs="Times New Roman"/>
          <w:sz w:val="28"/>
          <w:szCs w:val="28"/>
          <w:lang w:val="kk-KZ"/>
        </w:rPr>
        <w:t xml:space="preserve">де </w:t>
      </w:r>
      <w:r w:rsidRPr="002700E8">
        <w:rPr>
          <w:rFonts w:ascii="Times New Roman" w:hAnsi="Times New Roman" w:cs="Times New Roman"/>
          <w:sz w:val="28"/>
          <w:szCs w:val="28"/>
        </w:rPr>
        <w:t xml:space="preserve">әлеуметтанулық деректер арқылы зерттеумен ерекшеленеді. </w:t>
      </w:r>
      <w:r w:rsidRPr="002700E8">
        <w:rPr>
          <w:rFonts w:ascii="Times New Roman" w:hAnsi="Times New Roman" w:cs="Times New Roman"/>
          <w:sz w:val="28"/>
          <w:szCs w:val="28"/>
          <w:lang w:val="kk-KZ"/>
        </w:rPr>
        <w:t>Доктриналық және қ</w:t>
      </w:r>
      <w:r w:rsidRPr="002700E8">
        <w:rPr>
          <w:rFonts w:ascii="Times New Roman" w:hAnsi="Times New Roman" w:cs="Times New Roman"/>
          <w:sz w:val="28"/>
          <w:szCs w:val="28"/>
        </w:rPr>
        <w:t>ұқықтық талдауды ұлттық статистика мен әлеуметтанулық зерттеулердің эмпирикалық деректерімен біріктіру арқылы, бұл зерттеу Қазақстандағы академиялық орта</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еңбе</w:t>
      </w:r>
      <w:r w:rsidRPr="002700E8">
        <w:rPr>
          <w:rFonts w:ascii="Times New Roman" w:hAnsi="Times New Roman" w:cs="Times New Roman"/>
          <w:sz w:val="28"/>
          <w:szCs w:val="28"/>
          <w:lang w:val="kk-KZ"/>
        </w:rPr>
        <w:t>гінің</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ағымдағы жай-күйі </w:t>
      </w:r>
      <w:r w:rsidRPr="002700E8">
        <w:rPr>
          <w:rFonts w:ascii="Times New Roman" w:hAnsi="Times New Roman" w:cs="Times New Roman"/>
          <w:sz w:val="28"/>
          <w:szCs w:val="28"/>
        </w:rPr>
        <w:t>мен болашақ бағыттары туралы кешенді түсінік береді.</w:t>
      </w:r>
    </w:p>
    <w:p w:rsidR="008B4FC0" w:rsidRPr="002700E8" w:rsidRDefault="008B4FC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 xml:space="preserve">Зерттеудің теориялық негізін </w:t>
      </w:r>
      <w:r w:rsidRPr="002700E8">
        <w:rPr>
          <w:rFonts w:ascii="Times New Roman" w:hAnsi="Times New Roman" w:cs="Times New Roman"/>
          <w:sz w:val="28"/>
          <w:szCs w:val="28"/>
          <w:lang w:val="kk-KZ"/>
        </w:rPr>
        <w:t xml:space="preserve">қарауға Қазақстанның, Ресейдің, Беларустың, Өзбекстанның, АҚШ-тың, Еуропаның, Азия елдерінің әйгелі және көрнекті заңгерлері, халықаралық заңгерлері, экономистері, әлеуметтанушылары, педагогика саласындағы ғалымдардың доктриналық еңбектері арқау болды. Сонымен қатар, </w:t>
      </w:r>
      <w:r w:rsidRPr="002700E8">
        <w:rPr>
          <w:rFonts w:ascii="Times New Roman" w:eastAsia="Times New Roman" w:hAnsi="Times New Roman" w:cs="Times New Roman"/>
          <w:sz w:val="28"/>
          <w:szCs w:val="28"/>
          <w:lang w:val="kk-KZ" w:eastAsia="ru-RU"/>
        </w:rPr>
        <w:t xml:space="preserve">Қазақстанның Ұлттық статистика бюросы мен Ғылым және жоғары білім министрлігі мәліметтері, сондай-ақ университеттердің веб-сайттары алынған деректері, ЖОО оқытушыларымен </w:t>
      </w:r>
      <w:r w:rsidRPr="002700E8">
        <w:rPr>
          <w:rFonts w:ascii="Times New Roman" w:eastAsia="Times New Roman" w:hAnsi="Times New Roman" w:cs="Times New Roman"/>
          <w:sz w:val="28"/>
          <w:szCs w:val="28"/>
          <w:lang w:val="kk-KZ" w:eastAsia="ru-RU"/>
        </w:rPr>
        <w:lastRenderedPageBreak/>
        <w:t xml:space="preserve">жүргізілген сауалнамалар мен сұхбаттар нәтижелері автордың тақырыпты жан-жақты және терең зерттеуінде өз көзқарасын қалыптастыруға мүмкіндік берді. </w:t>
      </w:r>
    </w:p>
    <w:p w:rsidR="008B4FC0" w:rsidRPr="002700E8" w:rsidRDefault="008B4FC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Ізденіс барысында еңбек құқығының теориялық негіздері бойынша отандық ғалымдардың, яғни К.А. </w:t>
      </w:r>
      <w:r w:rsidRPr="002700E8">
        <w:rPr>
          <w:rFonts w:ascii="Times New Roman" w:hAnsi="Times New Roman" w:cs="Times New Roman"/>
          <w:sz w:val="28"/>
          <w:szCs w:val="28"/>
        </w:rPr>
        <w:t>Шайбеков</w:t>
      </w:r>
      <w:r w:rsidRPr="002700E8">
        <w:rPr>
          <w:rFonts w:ascii="Times New Roman" w:hAnsi="Times New Roman" w:cs="Times New Roman"/>
          <w:sz w:val="28"/>
          <w:szCs w:val="28"/>
          <w:lang w:val="kk-KZ"/>
        </w:rPr>
        <w:t xml:space="preserve">, Е.Н. Нургалиева, А.М. Нурмагамбетов, Т.М. </w:t>
      </w:r>
      <w:r w:rsidRPr="002700E8">
        <w:rPr>
          <w:rFonts w:ascii="Times New Roman" w:hAnsi="Times New Roman" w:cs="Times New Roman"/>
          <w:sz w:val="28"/>
          <w:szCs w:val="28"/>
        </w:rPr>
        <w:t xml:space="preserve">Абайдельдинов, </w:t>
      </w:r>
      <w:r w:rsidRPr="002700E8">
        <w:rPr>
          <w:rFonts w:ascii="Times New Roman" w:hAnsi="Times New Roman" w:cs="Times New Roman"/>
          <w:sz w:val="28"/>
          <w:szCs w:val="28"/>
          <w:lang w:val="kk-KZ"/>
        </w:rPr>
        <w:t xml:space="preserve">И.В. </w:t>
      </w:r>
      <w:r w:rsidRPr="002700E8">
        <w:rPr>
          <w:rFonts w:ascii="Times New Roman" w:hAnsi="Times New Roman" w:cs="Times New Roman"/>
          <w:sz w:val="28"/>
          <w:szCs w:val="28"/>
        </w:rPr>
        <w:t xml:space="preserve">Межибовская, </w:t>
      </w:r>
      <w:r w:rsidRPr="002700E8">
        <w:rPr>
          <w:rFonts w:ascii="Times New Roman" w:hAnsi="Times New Roman" w:cs="Times New Roman"/>
          <w:sz w:val="28"/>
          <w:szCs w:val="28"/>
          <w:lang w:val="kk-KZ"/>
        </w:rPr>
        <w:t xml:space="preserve">С.А. </w:t>
      </w:r>
      <w:r w:rsidRPr="002700E8">
        <w:rPr>
          <w:rFonts w:ascii="Times New Roman" w:hAnsi="Times New Roman" w:cs="Times New Roman"/>
          <w:sz w:val="28"/>
          <w:szCs w:val="28"/>
        </w:rPr>
        <w:t xml:space="preserve">Димитрова, </w:t>
      </w:r>
      <w:r w:rsidRPr="002700E8">
        <w:rPr>
          <w:rFonts w:ascii="Times New Roman" w:hAnsi="Times New Roman" w:cs="Times New Roman"/>
          <w:sz w:val="28"/>
          <w:szCs w:val="28"/>
          <w:lang w:val="kk-KZ"/>
        </w:rPr>
        <w:t xml:space="preserve">В.Н. </w:t>
      </w:r>
      <w:r w:rsidRPr="002700E8">
        <w:rPr>
          <w:rFonts w:ascii="Times New Roman" w:hAnsi="Times New Roman" w:cs="Times New Roman"/>
          <w:sz w:val="28"/>
          <w:szCs w:val="28"/>
        </w:rPr>
        <w:t xml:space="preserve">Уваров, </w:t>
      </w:r>
      <w:r w:rsidRPr="002700E8">
        <w:rPr>
          <w:rFonts w:ascii="Times New Roman" w:hAnsi="Times New Roman" w:cs="Times New Roman"/>
          <w:sz w:val="28"/>
          <w:szCs w:val="28"/>
          <w:lang w:val="kk-KZ"/>
        </w:rPr>
        <w:t xml:space="preserve">Ж.А. Хамзина, Е.А. Бурибаев, Д.У. Рыскалиев, С.М. </w:t>
      </w:r>
      <w:r w:rsidRPr="002700E8">
        <w:rPr>
          <w:rFonts w:ascii="Times New Roman" w:hAnsi="Times New Roman" w:cs="Times New Roman"/>
          <w:sz w:val="28"/>
          <w:szCs w:val="28"/>
        </w:rPr>
        <w:t xml:space="preserve">Алдашев, </w:t>
      </w:r>
      <w:r w:rsidRPr="002700E8">
        <w:rPr>
          <w:rFonts w:ascii="Times New Roman" w:hAnsi="Times New Roman" w:cs="Times New Roman"/>
          <w:sz w:val="28"/>
          <w:szCs w:val="28"/>
          <w:lang w:val="kk-KZ"/>
        </w:rPr>
        <w:t xml:space="preserve">Н. </w:t>
      </w:r>
      <w:r w:rsidRPr="002700E8">
        <w:rPr>
          <w:rFonts w:ascii="Times New Roman" w:hAnsi="Times New Roman" w:cs="Times New Roman"/>
          <w:sz w:val="28"/>
          <w:szCs w:val="28"/>
        </w:rPr>
        <w:t xml:space="preserve">Гилева, </w:t>
      </w:r>
      <w:r w:rsidRPr="002700E8">
        <w:rPr>
          <w:rFonts w:ascii="Times New Roman" w:hAnsi="Times New Roman" w:cs="Times New Roman"/>
          <w:sz w:val="28"/>
          <w:szCs w:val="28"/>
          <w:lang w:val="kk-KZ"/>
        </w:rPr>
        <w:t xml:space="preserve">Н.А. </w:t>
      </w:r>
      <w:r w:rsidRPr="002700E8">
        <w:rPr>
          <w:rFonts w:ascii="Times New Roman" w:hAnsi="Times New Roman" w:cs="Times New Roman"/>
          <w:sz w:val="28"/>
          <w:szCs w:val="28"/>
        </w:rPr>
        <w:t xml:space="preserve">Абузярова, </w:t>
      </w:r>
      <w:r w:rsidRPr="002700E8">
        <w:rPr>
          <w:rFonts w:ascii="Times New Roman" w:hAnsi="Times New Roman" w:cs="Times New Roman"/>
          <w:sz w:val="28"/>
          <w:szCs w:val="28"/>
          <w:lang w:val="kk-KZ"/>
        </w:rPr>
        <w:t xml:space="preserve">Э.Б. Омарова, М. </w:t>
      </w:r>
      <w:r w:rsidRPr="002700E8">
        <w:rPr>
          <w:rFonts w:ascii="Times New Roman" w:hAnsi="Times New Roman" w:cs="Times New Roman"/>
          <w:sz w:val="28"/>
          <w:szCs w:val="28"/>
        </w:rPr>
        <w:t xml:space="preserve">Хасенов, </w:t>
      </w:r>
      <w:r w:rsidRPr="002700E8">
        <w:rPr>
          <w:rFonts w:ascii="Times New Roman" w:hAnsi="Times New Roman" w:cs="Times New Roman"/>
          <w:sz w:val="28"/>
          <w:szCs w:val="28"/>
          <w:lang w:val="kk-KZ"/>
        </w:rPr>
        <w:t xml:space="preserve">А.К. </w:t>
      </w:r>
      <w:r w:rsidRPr="002700E8">
        <w:rPr>
          <w:rFonts w:ascii="Times New Roman" w:hAnsi="Times New Roman" w:cs="Times New Roman"/>
          <w:sz w:val="28"/>
          <w:szCs w:val="28"/>
        </w:rPr>
        <w:t xml:space="preserve">Надирова, </w:t>
      </w:r>
      <w:r w:rsidRPr="002700E8">
        <w:rPr>
          <w:rFonts w:ascii="Times New Roman" w:hAnsi="Times New Roman" w:cs="Times New Roman"/>
          <w:sz w:val="28"/>
          <w:szCs w:val="28"/>
          <w:lang w:val="kk-KZ"/>
        </w:rPr>
        <w:t xml:space="preserve">С.А. </w:t>
      </w:r>
      <w:r w:rsidRPr="002700E8">
        <w:rPr>
          <w:rFonts w:ascii="Times New Roman" w:hAnsi="Times New Roman" w:cs="Times New Roman"/>
          <w:sz w:val="28"/>
          <w:szCs w:val="28"/>
        </w:rPr>
        <w:t xml:space="preserve">Бухарбаева, </w:t>
      </w:r>
      <w:r w:rsidRPr="002700E8">
        <w:rPr>
          <w:rFonts w:ascii="Times New Roman" w:hAnsi="Times New Roman" w:cs="Times New Roman"/>
          <w:sz w:val="28"/>
          <w:szCs w:val="28"/>
          <w:lang w:val="kk-KZ"/>
        </w:rPr>
        <w:t xml:space="preserve">А.Ж. Исаева,  Б.Ш. Нурашева, М.М. Есиркепова, Г.Г. Галиакбарова, Ж.Б. Разиева, Ж.Б. Ермагамбетова, </w:t>
      </w:r>
      <w:r w:rsidRPr="002700E8">
        <w:rPr>
          <w:rFonts w:ascii="Times New Roman" w:hAnsi="Times New Roman" w:cs="Times New Roman"/>
          <w:sz w:val="28"/>
          <w:szCs w:val="28"/>
        </w:rPr>
        <w:t xml:space="preserve">В.М. </w:t>
      </w:r>
      <w:r w:rsidRPr="002700E8">
        <w:rPr>
          <w:rFonts w:ascii="Times New Roman" w:hAnsi="Times New Roman" w:cs="Times New Roman"/>
          <w:sz w:val="28"/>
          <w:szCs w:val="28"/>
          <w:lang w:val="kk-KZ"/>
        </w:rPr>
        <w:t>Балмагаметова және т.б.</w:t>
      </w:r>
      <w:r w:rsidR="00202DC6">
        <w:rPr>
          <w:rFonts w:ascii="Times New Roman" w:hAnsi="Times New Roman" w:cs="Times New Roman"/>
          <w:sz w:val="28"/>
          <w:szCs w:val="28"/>
          <w:lang w:val="kk-KZ"/>
        </w:rPr>
        <w:t>, сондай-ақ</w:t>
      </w:r>
      <w:r w:rsidRPr="002700E8">
        <w:rPr>
          <w:rFonts w:ascii="Times New Roman" w:hAnsi="Times New Roman" w:cs="Times New Roman"/>
          <w:sz w:val="28"/>
          <w:szCs w:val="28"/>
          <w:lang w:val="kk-KZ"/>
        </w:rPr>
        <w:t xml:space="preserve"> экономика мен әлеуметтану, педагогика саласындағы ғалымдар: Сейітова Д., Денгелбаева Н.Б., </w:t>
      </w:r>
      <w:r w:rsidR="00535097">
        <w:rPr>
          <w:rFonts w:ascii="Times New Roman" w:hAnsi="Times New Roman" w:cs="Times New Roman"/>
          <w:color w:val="222222"/>
          <w:sz w:val="28"/>
          <w:szCs w:val="28"/>
          <w:shd w:val="clear" w:color="auto" w:fill="FFFFFF"/>
        </w:rPr>
        <w:t>A</w:t>
      </w:r>
      <w:r w:rsidR="00535097">
        <w:rPr>
          <w:rFonts w:ascii="Times New Roman" w:hAnsi="Times New Roman" w:cs="Times New Roman"/>
          <w:color w:val="222222"/>
          <w:sz w:val="28"/>
          <w:szCs w:val="28"/>
          <w:shd w:val="clear" w:color="auto" w:fill="FFFFFF"/>
          <w:lang w:val="kk-KZ"/>
        </w:rPr>
        <w:t>зимбаева</w:t>
      </w:r>
      <w:r w:rsidR="00535097">
        <w:rPr>
          <w:rFonts w:ascii="Times New Roman" w:hAnsi="Times New Roman" w:cs="Times New Roman"/>
          <w:color w:val="222222"/>
          <w:sz w:val="28"/>
          <w:szCs w:val="28"/>
          <w:shd w:val="clear" w:color="auto" w:fill="FFFFFF"/>
        </w:rPr>
        <w:t xml:space="preserve"> </w:t>
      </w:r>
      <w:r w:rsidR="00535097">
        <w:rPr>
          <w:rFonts w:ascii="Times New Roman" w:hAnsi="Times New Roman" w:cs="Times New Roman"/>
          <w:color w:val="222222"/>
          <w:sz w:val="28"/>
          <w:szCs w:val="28"/>
          <w:shd w:val="clear" w:color="auto" w:fill="FFFFFF"/>
          <w:lang w:val="kk-KZ"/>
        </w:rPr>
        <w:t>Г</w:t>
      </w:r>
      <w:r w:rsidRPr="002700E8">
        <w:rPr>
          <w:rFonts w:ascii="Times New Roman" w:hAnsi="Times New Roman" w:cs="Times New Roman"/>
          <w:color w:val="222222"/>
          <w:sz w:val="28"/>
          <w:szCs w:val="28"/>
          <w:shd w:val="clear" w:color="auto" w:fill="FFFFFF"/>
        </w:rPr>
        <w:t>.</w:t>
      </w:r>
      <w:r w:rsidRPr="002700E8">
        <w:rPr>
          <w:rFonts w:ascii="Times New Roman" w:hAnsi="Times New Roman" w:cs="Times New Roman"/>
          <w:color w:val="222222"/>
          <w:sz w:val="28"/>
          <w:szCs w:val="28"/>
          <w:shd w:val="clear" w:color="auto" w:fill="FFFFFF"/>
          <w:lang w:val="kk-KZ"/>
        </w:rPr>
        <w:t>,</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Mo</w:t>
      </w:r>
      <w:r w:rsidR="00535097">
        <w:rPr>
          <w:rFonts w:ascii="Times New Roman" w:hAnsi="Times New Roman" w:cs="Times New Roman"/>
          <w:color w:val="222222"/>
          <w:sz w:val="28"/>
          <w:szCs w:val="28"/>
          <w:shd w:val="clear" w:color="auto" w:fill="FFFFFF"/>
          <w:lang w:val="kk-KZ"/>
        </w:rPr>
        <w:t>вкебаева</w:t>
      </w:r>
      <w:r w:rsidR="00535097">
        <w:rPr>
          <w:rFonts w:ascii="Times New Roman" w:hAnsi="Times New Roman" w:cs="Times New Roman"/>
          <w:color w:val="222222"/>
          <w:sz w:val="28"/>
          <w:szCs w:val="28"/>
          <w:shd w:val="clear" w:color="auto" w:fill="FFFFFF"/>
        </w:rPr>
        <w:t xml:space="preserve"> </w:t>
      </w:r>
      <w:r w:rsidR="00535097">
        <w:rPr>
          <w:rFonts w:ascii="Times New Roman" w:hAnsi="Times New Roman" w:cs="Times New Roman"/>
          <w:color w:val="222222"/>
          <w:sz w:val="28"/>
          <w:szCs w:val="28"/>
          <w:shd w:val="clear" w:color="auto" w:fill="FFFFFF"/>
          <w:lang w:val="kk-KZ"/>
        </w:rPr>
        <w:t>З</w:t>
      </w:r>
      <w:r w:rsidRPr="002700E8">
        <w:rPr>
          <w:rFonts w:ascii="Times New Roman" w:hAnsi="Times New Roman" w:cs="Times New Roman"/>
          <w:color w:val="222222"/>
          <w:sz w:val="28"/>
          <w:szCs w:val="28"/>
          <w:shd w:val="clear" w:color="auto" w:fill="FFFFFF"/>
        </w:rPr>
        <w:t>.</w:t>
      </w:r>
      <w:r w:rsidRPr="002700E8">
        <w:rPr>
          <w:rFonts w:ascii="Times New Roman" w:hAnsi="Times New Roman" w:cs="Times New Roman"/>
          <w:sz w:val="28"/>
          <w:szCs w:val="28"/>
          <w:lang w:val="kk-KZ"/>
        </w:rPr>
        <w:t>, Тойбазарова Н.А., Назарова Г., Қожабекова A.,</w:t>
      </w:r>
      <w:r w:rsidRPr="002700E8">
        <w:rPr>
          <w:rFonts w:ascii="Times New Roman" w:hAnsi="Times New Roman" w:cs="Times New Roman"/>
          <w:sz w:val="28"/>
          <w:szCs w:val="28"/>
          <w:shd w:val="clear" w:color="auto" w:fill="FFFFFF"/>
        </w:rPr>
        <w:t xml:space="preserve"> </w:t>
      </w:r>
      <w:r w:rsidR="00535097">
        <w:rPr>
          <w:rFonts w:ascii="Times New Roman" w:hAnsi="Times New Roman" w:cs="Times New Roman"/>
          <w:sz w:val="28"/>
          <w:szCs w:val="28"/>
          <w:shd w:val="clear" w:color="auto" w:fill="FFFFFF"/>
          <w:lang w:val="kk-KZ"/>
        </w:rPr>
        <w:t>Сагинтаева</w:t>
      </w:r>
      <w:r w:rsidRPr="002700E8">
        <w:rPr>
          <w:rFonts w:ascii="Times New Roman" w:hAnsi="Times New Roman" w:cs="Times New Roman"/>
          <w:sz w:val="28"/>
          <w:szCs w:val="28"/>
          <w:shd w:val="clear" w:color="auto" w:fill="FFFFFF"/>
        </w:rPr>
        <w:t xml:space="preserve"> A.,</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A</w:t>
      </w:r>
      <w:r w:rsidR="00535097">
        <w:rPr>
          <w:rFonts w:ascii="Times New Roman" w:hAnsi="Times New Roman" w:cs="Times New Roman"/>
          <w:sz w:val="28"/>
          <w:szCs w:val="28"/>
          <w:shd w:val="clear" w:color="auto" w:fill="FFFFFF"/>
          <w:lang w:val="kk-KZ"/>
        </w:rPr>
        <w:t>пергенова Р</w:t>
      </w:r>
      <w:r w:rsidRPr="002700E8">
        <w:rPr>
          <w:rFonts w:ascii="Times New Roman" w:hAnsi="Times New Roman" w:cs="Times New Roman"/>
          <w:sz w:val="28"/>
          <w:szCs w:val="28"/>
          <w:shd w:val="clear" w:color="auto" w:fill="FFFFFF"/>
        </w:rPr>
        <w:t>.</w:t>
      </w:r>
      <w:r w:rsidRPr="002700E8">
        <w:rPr>
          <w:rFonts w:ascii="Times New Roman" w:hAnsi="Times New Roman" w:cs="Times New Roman"/>
          <w:sz w:val="28"/>
          <w:szCs w:val="28"/>
          <w:shd w:val="clear" w:color="auto" w:fill="FFFFFF"/>
          <w:lang w:val="kk-KZ"/>
        </w:rPr>
        <w:t xml:space="preserve">, </w:t>
      </w:r>
      <w:r w:rsidR="00535097">
        <w:rPr>
          <w:rFonts w:ascii="Times New Roman" w:hAnsi="Times New Roman" w:cs="Times New Roman"/>
          <w:color w:val="222222"/>
          <w:sz w:val="28"/>
          <w:szCs w:val="28"/>
          <w:shd w:val="clear" w:color="auto" w:fill="FFFFFF"/>
          <w:lang w:val="kk-KZ"/>
        </w:rPr>
        <w:t>Гафу</w:t>
      </w:r>
      <w:r w:rsidR="00535097">
        <w:rPr>
          <w:rFonts w:ascii="Times New Roman" w:hAnsi="Times New Roman" w:cs="Times New Roman"/>
          <w:color w:val="222222"/>
          <w:sz w:val="28"/>
          <w:szCs w:val="28"/>
          <w:shd w:val="clear" w:color="auto" w:fill="FFFFFF"/>
        </w:rPr>
        <w:t xml:space="preserve"> </w:t>
      </w:r>
      <w:r w:rsidR="00535097">
        <w:rPr>
          <w:rFonts w:ascii="Times New Roman" w:hAnsi="Times New Roman" w:cs="Times New Roman"/>
          <w:color w:val="222222"/>
          <w:sz w:val="28"/>
          <w:szCs w:val="28"/>
          <w:shd w:val="clear" w:color="auto" w:fill="FFFFFF"/>
          <w:lang w:val="kk-KZ"/>
        </w:rPr>
        <w:t>Г</w:t>
      </w:r>
      <w:r w:rsidRPr="002700E8">
        <w:rPr>
          <w:rFonts w:ascii="Times New Roman" w:hAnsi="Times New Roman" w:cs="Times New Roman"/>
          <w:color w:val="222222"/>
          <w:sz w:val="28"/>
          <w:szCs w:val="28"/>
          <w:shd w:val="clear" w:color="auto" w:fill="FFFFFF"/>
        </w:rPr>
        <w:t xml:space="preserve">. </w:t>
      </w:r>
      <w:r w:rsidR="00202DC6">
        <w:rPr>
          <w:rFonts w:ascii="Times New Roman" w:hAnsi="Times New Roman" w:cs="Times New Roman"/>
          <w:color w:val="222222"/>
          <w:sz w:val="28"/>
          <w:szCs w:val="28"/>
          <w:shd w:val="clear" w:color="auto" w:fill="FFFFFF"/>
          <w:lang w:val="kk-KZ"/>
        </w:rPr>
        <w:t>ж</w:t>
      </w:r>
      <w:r w:rsidRPr="002700E8">
        <w:rPr>
          <w:rFonts w:ascii="Times New Roman" w:hAnsi="Times New Roman" w:cs="Times New Roman"/>
          <w:color w:val="222222"/>
          <w:sz w:val="28"/>
          <w:szCs w:val="28"/>
          <w:shd w:val="clear" w:color="auto" w:fill="FFFFFF"/>
          <w:lang w:val="kk-KZ"/>
        </w:rPr>
        <w:t>әне</w:t>
      </w:r>
      <w:r w:rsidR="00202DC6">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lang w:val="kk-KZ"/>
        </w:rPr>
        <w:t xml:space="preserve">т.б. </w:t>
      </w:r>
      <w:r w:rsidRPr="002700E8">
        <w:rPr>
          <w:rFonts w:ascii="Times New Roman" w:hAnsi="Times New Roman" w:cs="Times New Roman"/>
          <w:sz w:val="28"/>
          <w:szCs w:val="28"/>
          <w:lang w:val="kk-KZ"/>
        </w:rPr>
        <w:t>ғылыми</w:t>
      </w:r>
      <w:r w:rsidR="00202DC6">
        <w:rPr>
          <w:rFonts w:ascii="Times New Roman" w:hAnsi="Times New Roman" w:cs="Times New Roman"/>
          <w:sz w:val="28"/>
          <w:szCs w:val="28"/>
          <w:lang w:val="kk-KZ"/>
        </w:rPr>
        <w:t xml:space="preserve"> еңбектері</w:t>
      </w:r>
      <w:r w:rsidRPr="002700E8">
        <w:rPr>
          <w:rFonts w:ascii="Times New Roman" w:hAnsi="Times New Roman" w:cs="Times New Roman"/>
          <w:sz w:val="28"/>
          <w:szCs w:val="28"/>
          <w:lang w:val="kk-KZ"/>
        </w:rPr>
        <w:t xml:space="preserve"> жан-жақты зерттеуде құнды ой-түйінділер жасауға мүмкіндік берді.</w:t>
      </w:r>
    </w:p>
    <w:p w:rsidR="008B4FC0" w:rsidRPr="002700E8" w:rsidRDefault="008B4FC0" w:rsidP="002700E8">
      <w:pPr>
        <w:widowControl w:val="0"/>
        <w:spacing w:after="0" w:line="240" w:lineRule="auto"/>
        <w:ind w:firstLine="720"/>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lang w:val="kk-KZ"/>
        </w:rPr>
        <w:t xml:space="preserve">Жоғарғы мектеп ПОҚ-ның еңбегін реттеудің нақты тұжырымдамалық негіздерін құрылымдауда ресейлік, беларус, өзбек ғалымдары Н.Л. Лютов, И.К. Дмитриева, И.Я. Киселев, Я.Л. Киселев, С.П. Маврин, А.Ф. Нуртдинова, Е.Б. Хохлов, А.В. Завгородний, Н.В. Черных, А.А. Кириллов, Л. Бугров, Л.В. Тихомиров, </w:t>
      </w:r>
      <w:r w:rsidRPr="002700E8">
        <w:rPr>
          <w:rFonts w:ascii="Times New Roman" w:hAnsi="Times New Roman" w:cs="Times New Roman"/>
          <w:sz w:val="28"/>
          <w:szCs w:val="28"/>
        </w:rPr>
        <w:t>В.И. Семенков</w:t>
      </w:r>
      <w:r w:rsidRPr="002700E8">
        <w:rPr>
          <w:rFonts w:ascii="Times New Roman" w:hAnsi="Times New Roman" w:cs="Times New Roman"/>
          <w:sz w:val="28"/>
          <w:szCs w:val="28"/>
          <w:lang w:val="kk-KZ"/>
        </w:rPr>
        <w:t xml:space="preserve">, </w:t>
      </w:r>
      <w:r w:rsidR="003B421B" w:rsidRPr="002700E8">
        <w:rPr>
          <w:rFonts w:ascii="Times New Roman" w:hAnsi="Times New Roman" w:cs="Times New Roman"/>
          <w:sz w:val="28"/>
          <w:szCs w:val="28"/>
          <w:lang w:val="kk-KZ"/>
        </w:rPr>
        <w:t xml:space="preserve">Ш.А. Исмоилов, </w:t>
      </w:r>
      <w:r w:rsidRPr="002700E8">
        <w:rPr>
          <w:rFonts w:ascii="Times New Roman" w:hAnsi="Times New Roman" w:cs="Times New Roman"/>
          <w:sz w:val="28"/>
          <w:szCs w:val="28"/>
        </w:rPr>
        <w:t>Г.А. Василевич, Г.Б. Шишко</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К.Л. Томашевский, А.А. Войтик</w:t>
      </w:r>
      <w:r w:rsidRPr="002700E8">
        <w:rPr>
          <w:rFonts w:ascii="Times New Roman" w:hAnsi="Times New Roman" w:cs="Times New Roman"/>
          <w:sz w:val="28"/>
          <w:szCs w:val="28"/>
          <w:lang w:val="kk-KZ"/>
        </w:rPr>
        <w:t xml:space="preserve">, А. </w:t>
      </w:r>
      <w:r w:rsidRPr="002700E8">
        <w:rPr>
          <w:rFonts w:ascii="Times New Roman" w:hAnsi="Times New Roman" w:cs="Times New Roman"/>
          <w:sz w:val="28"/>
          <w:szCs w:val="28"/>
        </w:rPr>
        <w:t>Смоленцев</w:t>
      </w:r>
      <w:r w:rsidRPr="002700E8">
        <w:rPr>
          <w:rFonts w:ascii="Times New Roman" w:hAnsi="Times New Roman" w:cs="Times New Roman"/>
          <w:sz w:val="28"/>
          <w:szCs w:val="28"/>
          <w:lang w:val="kk-KZ"/>
        </w:rPr>
        <w:t>а, Д.А. Агарков, А.А. Асеев, М.Г. Лордкипанидзе</w:t>
      </w:r>
      <w:r w:rsidR="00406595">
        <w:rPr>
          <w:rFonts w:ascii="Times New Roman" w:hAnsi="Times New Roman" w:cs="Times New Roman"/>
          <w:sz w:val="28"/>
          <w:szCs w:val="28"/>
          <w:lang w:val="kk-KZ"/>
        </w:rPr>
        <w:t xml:space="preserve">, </w:t>
      </w:r>
      <w:r w:rsidR="00406595" w:rsidRPr="002700E8">
        <w:rPr>
          <w:rFonts w:ascii="Times New Roman" w:hAnsi="Times New Roman" w:cs="Times New Roman"/>
          <w:sz w:val="28"/>
          <w:szCs w:val="28"/>
          <w:lang w:val="kk-KZ"/>
        </w:rPr>
        <w:t xml:space="preserve">Ш.А. </w:t>
      </w:r>
      <w:r w:rsidR="00406595" w:rsidRPr="002700E8">
        <w:rPr>
          <w:rFonts w:ascii="Times New Roman" w:hAnsi="Times New Roman" w:cs="Times New Roman"/>
          <w:sz w:val="28"/>
          <w:szCs w:val="28"/>
        </w:rPr>
        <w:t>Исмоилов</w:t>
      </w:r>
      <w:r w:rsidRPr="002700E8">
        <w:rPr>
          <w:rFonts w:ascii="Times New Roman" w:hAnsi="Times New Roman" w:cs="Times New Roman"/>
          <w:sz w:val="28"/>
          <w:szCs w:val="28"/>
          <w:lang w:val="kk-KZ"/>
        </w:rPr>
        <w:t xml:space="preserve"> және т.б. </w:t>
      </w:r>
      <w:r w:rsidRPr="002700E8">
        <w:rPr>
          <w:rFonts w:ascii="Times New Roman" w:eastAsia="Times New Roman" w:hAnsi="Times New Roman" w:cs="Times New Roman"/>
          <w:sz w:val="28"/>
          <w:szCs w:val="28"/>
          <w:lang w:val="kk-KZ"/>
        </w:rPr>
        <w:t xml:space="preserve">еңбектері салыстырмалы ой қорытуға мүмкіндік берді. </w:t>
      </w:r>
    </w:p>
    <w:p w:rsidR="008B4FC0" w:rsidRPr="002700E8" w:rsidRDefault="008B4FC0" w:rsidP="002700E8">
      <w:pPr>
        <w:widowControl w:val="0"/>
        <w:spacing w:after="0" w:line="240" w:lineRule="auto"/>
        <w:ind w:firstLine="720"/>
        <w:jc w:val="both"/>
        <w:rPr>
          <w:rFonts w:ascii="Times New Roman" w:hAnsi="Times New Roman" w:cs="Times New Roman"/>
          <w:sz w:val="28"/>
          <w:szCs w:val="28"/>
          <w:shd w:val="clear" w:color="auto" w:fill="FFFFFF"/>
          <w:lang w:val="kk-KZ"/>
        </w:rPr>
      </w:pPr>
      <w:r w:rsidRPr="002700E8">
        <w:rPr>
          <w:rFonts w:ascii="Times New Roman" w:hAnsi="Times New Roman" w:cs="Times New Roman"/>
          <w:color w:val="222222"/>
          <w:sz w:val="28"/>
          <w:szCs w:val="28"/>
          <w:shd w:val="clear" w:color="auto" w:fill="FFFFFF"/>
          <w:lang w:val="kk-KZ"/>
        </w:rPr>
        <w:t xml:space="preserve">Жұмыстың доктриналық негізі ретінде </w:t>
      </w:r>
      <w:r w:rsidRPr="002700E8">
        <w:rPr>
          <w:rFonts w:ascii="Times New Roman" w:hAnsi="Times New Roman" w:cs="Times New Roman"/>
          <w:color w:val="222222"/>
          <w:sz w:val="28"/>
          <w:szCs w:val="28"/>
          <w:shd w:val="clear" w:color="auto" w:fill="FFFFFF"/>
        </w:rPr>
        <w:t>Marginson S.</w:t>
      </w:r>
      <w:r w:rsidRPr="002700E8">
        <w:rPr>
          <w:rFonts w:ascii="Times New Roman" w:hAnsi="Times New Roman" w:cs="Times New Roman"/>
          <w:color w:val="222222"/>
          <w:sz w:val="28"/>
          <w:szCs w:val="28"/>
          <w:shd w:val="clear" w:color="auto" w:fill="FFFFFF"/>
          <w:lang w:val="kk-KZ"/>
        </w:rPr>
        <w:t>,</w:t>
      </w:r>
      <w:r w:rsidRPr="002700E8">
        <w:rPr>
          <w:rFonts w:ascii="Times New Roman" w:hAnsi="Times New Roman" w:cs="Times New Roman"/>
          <w:color w:val="222222"/>
          <w:sz w:val="28"/>
          <w:szCs w:val="28"/>
          <w:shd w:val="clear" w:color="auto" w:fill="FFFFFF"/>
        </w:rPr>
        <w:t xml:space="preserve"> Rhoades G.</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Teichler U., Höhle</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E.A.</w:t>
      </w:r>
      <w:r w:rsidRPr="002700E8">
        <w:rPr>
          <w:rFonts w:ascii="Times New Roman" w:eastAsia="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Teichler U., Arimoto A., Cummings W.K.</w:t>
      </w:r>
      <w:r w:rsidRPr="002700E8">
        <w:rPr>
          <w:rFonts w:ascii="Times New Roman" w:hAnsi="Times New Roman" w:cs="Times New Roman"/>
          <w:sz w:val="28"/>
          <w:szCs w:val="28"/>
          <w:shd w:val="clear" w:color="auto" w:fill="FFFFFF"/>
          <w:lang w:val="kk-KZ"/>
        </w:rPr>
        <w:t xml:space="preserve">, </w:t>
      </w:r>
      <w:r w:rsidRPr="002700E8">
        <w:rPr>
          <w:rFonts w:ascii="Times New Roman" w:eastAsia="Times New Roman" w:hAnsi="Times New Roman" w:cs="Times New Roman"/>
          <w:sz w:val="28"/>
          <w:szCs w:val="28"/>
        </w:rPr>
        <w:t>Basarudin N.A., Yeon A.L., Yaacob</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N., Abd Rahman R</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Brechelmacher A., Park E., Ates G., Campbell D.F.</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Jarvis D.S.</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Szromek A.R., Wolniak R.</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Castellacci F.,</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Viñas-Bardolet C</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Fumasoli T., Goastellec G., Kehm, B.M.</w:t>
      </w:r>
      <w:r w:rsidRPr="002700E8">
        <w:rPr>
          <w:rFonts w:ascii="Times New Roman" w:eastAsia="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Schuster J.H., Finkelstein M.J.</w:t>
      </w:r>
      <w:r w:rsidRPr="002700E8">
        <w:rPr>
          <w:rFonts w:ascii="Times New Roman" w:eastAsia="Times New Roman" w:hAnsi="Times New Roman" w:cs="Times New Roman"/>
          <w:sz w:val="28"/>
          <w:szCs w:val="28"/>
          <w:lang w:val="kk-KZ"/>
        </w:rPr>
        <w:t xml:space="preserve">, </w:t>
      </w:r>
      <w:r w:rsidRPr="002700E8">
        <w:rPr>
          <w:rFonts w:ascii="Times New Roman" w:hAnsi="Times New Roman" w:cs="Times New Roman"/>
          <w:sz w:val="28"/>
          <w:szCs w:val="28"/>
        </w:rPr>
        <w:t xml:space="preserve">Altbach </w:t>
      </w:r>
      <w:r w:rsidRPr="002700E8">
        <w:rPr>
          <w:rFonts w:ascii="Times New Roman" w:eastAsia="Times New Roman" w:hAnsi="Times New Roman" w:cs="Times New Roman"/>
          <w:sz w:val="28"/>
          <w:szCs w:val="28"/>
        </w:rPr>
        <w:t>P.G.</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Finkelstein M.J., Conley V.M., Schuster J.H.</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Carvalho</w:t>
      </w:r>
      <w:r w:rsidRPr="002700E8">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T</w:t>
      </w:r>
      <w:r w:rsidRPr="002700E8">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Santiago</w:t>
      </w:r>
      <w:r w:rsidRPr="002700E8">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R</w:t>
      </w:r>
      <w:r w:rsidRPr="002700E8">
        <w:rPr>
          <w:rFonts w:ascii="Times New Roman" w:hAnsi="Times New Roman" w:cs="Times New Roman"/>
          <w:color w:val="222222"/>
          <w:sz w:val="28"/>
          <w:szCs w:val="28"/>
          <w:shd w:val="clear" w:color="auto" w:fill="FFFFFF"/>
          <w:lang w:val="kk-KZ"/>
        </w:rPr>
        <w:t>.</w:t>
      </w:r>
      <w:r w:rsidRPr="002700E8">
        <w:rPr>
          <w:rFonts w:ascii="Times New Roman" w:hAnsi="Times New Roman" w:cs="Times New Roman"/>
          <w:sz w:val="28"/>
          <w:szCs w:val="28"/>
          <w:lang w:val="kk-KZ"/>
        </w:rPr>
        <w:t>,</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lang w:val="kk-KZ"/>
        </w:rPr>
        <w:t xml:space="preserve">Altbach </w:t>
      </w:r>
      <w:r w:rsidRPr="002700E8">
        <w:rPr>
          <w:rFonts w:ascii="Times New Roman" w:eastAsia="Times New Roman" w:hAnsi="Times New Roman" w:cs="Times New Roman"/>
          <w:sz w:val="28"/>
          <w:szCs w:val="28"/>
        </w:rPr>
        <w:t>P.G.</w:t>
      </w:r>
      <w:r w:rsidRPr="002700E8">
        <w:rPr>
          <w:rFonts w:ascii="Times New Roman" w:eastAsia="Times New Roman" w:hAnsi="Times New Roman" w:cs="Times New Roman"/>
          <w:sz w:val="28"/>
          <w:szCs w:val="28"/>
          <w:lang w:val="kk-KZ"/>
        </w:rPr>
        <w:t>,</w:t>
      </w:r>
      <w:r w:rsidRPr="002700E8">
        <w:rPr>
          <w:rFonts w:ascii="Times New Roman" w:eastAsia="Times New Roman" w:hAnsi="Times New Roman" w:cs="Times New Roman"/>
          <w:sz w:val="28"/>
          <w:szCs w:val="28"/>
        </w:rPr>
        <w:t xml:space="preserve"> Finkelstein M.J., Conley V.M., Schuster J.H. </w:t>
      </w:r>
      <w:r w:rsidRPr="002700E8">
        <w:rPr>
          <w:rFonts w:ascii="Times New Roman" w:eastAsia="Times New Roman" w:hAnsi="Times New Roman" w:cs="Times New Roman"/>
          <w:sz w:val="28"/>
          <w:szCs w:val="28"/>
          <w:lang w:val="kk-KZ"/>
        </w:rPr>
        <w:t>және т.б. еңбектерін зерделеу арқылы диссертациялық жұмыстағы мәселелер жөнінде өз көзқарасын қалыптастыруға септігін тигізді.</w:t>
      </w:r>
    </w:p>
    <w:p w:rsidR="00244FC9" w:rsidRPr="002700E8" w:rsidRDefault="00E63616"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b/>
          <w:sz w:val="28"/>
          <w:szCs w:val="28"/>
          <w:lang w:val="kk-KZ"/>
        </w:rPr>
        <w:t>Зерттеу</w:t>
      </w:r>
      <w:r w:rsidR="0099066B" w:rsidRPr="002700E8">
        <w:rPr>
          <w:b/>
          <w:sz w:val="28"/>
          <w:szCs w:val="28"/>
          <w:lang w:val="kk-KZ"/>
        </w:rPr>
        <w:t xml:space="preserve"> объектісі</w:t>
      </w:r>
      <w:r w:rsidR="0099066B" w:rsidRPr="002700E8">
        <w:rPr>
          <w:sz w:val="28"/>
          <w:szCs w:val="28"/>
          <w:lang w:val="kk-KZ"/>
        </w:rPr>
        <w:t xml:space="preserve"> </w:t>
      </w:r>
      <w:r w:rsidR="00244FC9" w:rsidRPr="002700E8">
        <w:rPr>
          <w:sz w:val="28"/>
          <w:szCs w:val="28"/>
          <w:lang w:val="kk-KZ"/>
        </w:rPr>
        <w:t xml:space="preserve">- </w:t>
      </w:r>
      <w:r w:rsidR="00202DC6">
        <w:rPr>
          <w:sz w:val="28"/>
          <w:szCs w:val="28"/>
          <w:lang w:val="kk-KZ"/>
        </w:rPr>
        <w:t>ж</w:t>
      </w:r>
      <w:r w:rsidR="005A21EB" w:rsidRPr="002700E8">
        <w:rPr>
          <w:sz w:val="28"/>
          <w:szCs w:val="28"/>
        </w:rPr>
        <w:t xml:space="preserve">оғары </w:t>
      </w:r>
      <w:r w:rsidR="005A21EB" w:rsidRPr="002700E8">
        <w:rPr>
          <w:sz w:val="28"/>
          <w:szCs w:val="28"/>
          <w:lang w:val="kk-KZ"/>
        </w:rPr>
        <w:t>мектеп</w:t>
      </w:r>
      <w:r w:rsidR="005A21EB" w:rsidRPr="002700E8">
        <w:rPr>
          <w:sz w:val="28"/>
          <w:szCs w:val="28"/>
        </w:rPr>
        <w:t xml:space="preserve"> </w:t>
      </w:r>
      <w:r w:rsidR="00F23A52" w:rsidRPr="002700E8">
        <w:rPr>
          <w:sz w:val="28"/>
          <w:szCs w:val="28"/>
          <w:lang w:val="kk-KZ"/>
        </w:rPr>
        <w:t>оқытушыларының</w:t>
      </w:r>
      <w:r w:rsidR="005A21EB" w:rsidRPr="002700E8">
        <w:rPr>
          <w:sz w:val="28"/>
          <w:szCs w:val="28"/>
          <w:lang w:val="kk-KZ"/>
        </w:rPr>
        <w:t xml:space="preserve"> </w:t>
      </w:r>
      <w:r w:rsidR="00244FC9" w:rsidRPr="002700E8">
        <w:rPr>
          <w:sz w:val="28"/>
          <w:szCs w:val="28"/>
        </w:rPr>
        <w:t xml:space="preserve">еңбегін құқықтық реттеу </w:t>
      </w:r>
      <w:r w:rsidR="00244FC9" w:rsidRPr="002700E8">
        <w:rPr>
          <w:sz w:val="28"/>
          <w:szCs w:val="28"/>
          <w:lang w:val="kk-KZ"/>
        </w:rPr>
        <w:t xml:space="preserve">аясындағы </w:t>
      </w:r>
      <w:r w:rsidR="00244FC9" w:rsidRPr="002700E8">
        <w:rPr>
          <w:sz w:val="28"/>
          <w:szCs w:val="28"/>
        </w:rPr>
        <w:t>қоғамдық қатынаста</w:t>
      </w:r>
      <w:r w:rsidR="00244FC9" w:rsidRPr="002700E8">
        <w:rPr>
          <w:sz w:val="28"/>
          <w:szCs w:val="28"/>
          <w:lang w:val="kk-KZ"/>
        </w:rPr>
        <w:t xml:space="preserve">р </w:t>
      </w:r>
      <w:r w:rsidR="00244FC9" w:rsidRPr="002700E8">
        <w:rPr>
          <w:sz w:val="28"/>
          <w:szCs w:val="28"/>
        </w:rPr>
        <w:t>құрайды.</w:t>
      </w:r>
    </w:p>
    <w:p w:rsidR="00EB437C" w:rsidRPr="002700E8" w:rsidRDefault="0099066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b/>
          <w:sz w:val="28"/>
          <w:szCs w:val="28"/>
          <w:lang w:val="kk-KZ"/>
        </w:rPr>
        <w:t>Зерттеу пәнін</w:t>
      </w:r>
      <w:r w:rsidRPr="002700E8">
        <w:rPr>
          <w:sz w:val="28"/>
          <w:szCs w:val="28"/>
          <w:lang w:val="kk-KZ"/>
        </w:rPr>
        <w:t xml:space="preserve"> </w:t>
      </w:r>
      <w:r w:rsidR="00176F25" w:rsidRPr="002700E8">
        <w:rPr>
          <w:sz w:val="28"/>
          <w:szCs w:val="28"/>
          <w:lang w:val="kk-KZ"/>
        </w:rPr>
        <w:t>–</w:t>
      </w:r>
      <w:r w:rsidR="00202DC6">
        <w:rPr>
          <w:sz w:val="28"/>
          <w:szCs w:val="28"/>
          <w:lang w:val="kk-KZ"/>
        </w:rPr>
        <w:t xml:space="preserve"> а</w:t>
      </w:r>
      <w:r w:rsidR="005A21EB" w:rsidRPr="002700E8">
        <w:rPr>
          <w:sz w:val="28"/>
          <w:szCs w:val="28"/>
          <w:lang w:val="kk-KZ"/>
        </w:rPr>
        <w:t xml:space="preserve">кадемиялық орта еңбегін </w:t>
      </w:r>
      <w:r w:rsidR="00EB437C" w:rsidRPr="002700E8">
        <w:rPr>
          <w:sz w:val="28"/>
          <w:szCs w:val="28"/>
        </w:rPr>
        <w:t>ре</w:t>
      </w:r>
      <w:r w:rsidR="000F0F19" w:rsidRPr="002700E8">
        <w:rPr>
          <w:sz w:val="28"/>
          <w:szCs w:val="28"/>
        </w:rPr>
        <w:t xml:space="preserve">ттеу, олардың ерекше </w:t>
      </w:r>
      <w:r w:rsidR="005A21EB" w:rsidRPr="002700E8">
        <w:rPr>
          <w:sz w:val="28"/>
          <w:szCs w:val="28"/>
          <w:lang w:val="kk-KZ"/>
        </w:rPr>
        <w:t xml:space="preserve">әлеуметтік-еңбек </w:t>
      </w:r>
      <w:r w:rsidR="000F0F19" w:rsidRPr="002700E8">
        <w:rPr>
          <w:sz w:val="28"/>
          <w:szCs w:val="28"/>
        </w:rPr>
        <w:t>мәртебесі,</w:t>
      </w:r>
      <w:r w:rsidR="000F0F19" w:rsidRPr="002700E8">
        <w:rPr>
          <w:sz w:val="28"/>
          <w:szCs w:val="28"/>
          <w:lang w:val="kk-KZ"/>
        </w:rPr>
        <w:t xml:space="preserve"> </w:t>
      </w:r>
      <w:r w:rsidR="00EB437C" w:rsidRPr="002700E8">
        <w:rPr>
          <w:sz w:val="28"/>
          <w:szCs w:val="28"/>
        </w:rPr>
        <w:t>к</w:t>
      </w:r>
      <w:r w:rsidR="00F23A52" w:rsidRPr="002700E8">
        <w:rPr>
          <w:sz w:val="28"/>
          <w:szCs w:val="28"/>
        </w:rPr>
        <w:t xml:space="preserve">онкурстық </w:t>
      </w:r>
      <w:r w:rsidR="00F23A52" w:rsidRPr="002700E8">
        <w:rPr>
          <w:sz w:val="28"/>
          <w:szCs w:val="28"/>
          <w:lang w:val="kk-KZ"/>
        </w:rPr>
        <w:t>орналасу</w:t>
      </w:r>
      <w:r w:rsidR="000F0F19" w:rsidRPr="002700E8">
        <w:rPr>
          <w:sz w:val="28"/>
          <w:szCs w:val="28"/>
          <w:lang w:val="kk-KZ"/>
        </w:rPr>
        <w:t xml:space="preserve"> мен </w:t>
      </w:r>
      <w:r w:rsidR="000F0F19" w:rsidRPr="002700E8">
        <w:rPr>
          <w:sz w:val="28"/>
          <w:szCs w:val="28"/>
        </w:rPr>
        <w:t xml:space="preserve">еңбек шартын жасасу, өзгерту және </w:t>
      </w:r>
      <w:r w:rsidR="00F23A52" w:rsidRPr="002700E8">
        <w:rPr>
          <w:sz w:val="28"/>
          <w:szCs w:val="28"/>
          <w:lang w:val="kk-KZ"/>
        </w:rPr>
        <w:t xml:space="preserve">оны </w:t>
      </w:r>
      <w:r w:rsidR="000F0F19" w:rsidRPr="002700E8">
        <w:rPr>
          <w:sz w:val="28"/>
          <w:szCs w:val="28"/>
        </w:rPr>
        <w:t>тоқтату тәртібі</w:t>
      </w:r>
      <w:r w:rsidR="00EB437C" w:rsidRPr="002700E8">
        <w:rPr>
          <w:sz w:val="28"/>
          <w:szCs w:val="28"/>
        </w:rPr>
        <w:t>, жұмыс уақыты мен тынығу уақытын ұйымдастыру, еңбекті нормалау және еңбекке ақы төлеудің ерекшеліктері, сондай-ақ еңбек тәртібі мен оқытушылардың еңбегін қорғауды қамтамасыз ету аясындағы еңбек қатынастарына делдал болатын құқық</w:t>
      </w:r>
      <w:r w:rsidR="000F0F19" w:rsidRPr="002700E8">
        <w:rPr>
          <w:sz w:val="28"/>
          <w:szCs w:val="28"/>
        </w:rPr>
        <w:t xml:space="preserve">тық нормалар </w:t>
      </w:r>
      <w:r w:rsidR="00EB437C" w:rsidRPr="002700E8">
        <w:rPr>
          <w:sz w:val="28"/>
          <w:szCs w:val="28"/>
        </w:rPr>
        <w:t>құрайды.</w:t>
      </w:r>
    </w:p>
    <w:p w:rsidR="008700ED" w:rsidRPr="002700E8" w:rsidRDefault="007874D1" w:rsidP="000B4F19">
      <w:pPr>
        <w:pStyle w:val="a5"/>
        <w:widowControl w:val="0"/>
        <w:shd w:val="clear" w:color="auto" w:fill="FFFFFF"/>
        <w:tabs>
          <w:tab w:val="left" w:pos="993"/>
        </w:tabs>
        <w:suppressAutoHyphens/>
        <w:spacing w:before="0" w:beforeAutospacing="0" w:after="0" w:afterAutospacing="0"/>
        <w:ind w:firstLine="709"/>
        <w:jc w:val="both"/>
        <w:rPr>
          <w:sz w:val="28"/>
          <w:szCs w:val="28"/>
          <w:lang w:val="kk-KZ"/>
        </w:rPr>
      </w:pPr>
      <w:r w:rsidRPr="002700E8">
        <w:rPr>
          <w:b/>
          <w:sz w:val="28"/>
          <w:szCs w:val="28"/>
          <w:lang w:val="kk-KZ"/>
        </w:rPr>
        <w:t>Зерттеу</w:t>
      </w:r>
      <w:r w:rsidR="00E63616" w:rsidRPr="002700E8">
        <w:rPr>
          <w:b/>
          <w:sz w:val="28"/>
          <w:szCs w:val="28"/>
          <w:lang w:val="kk-KZ"/>
        </w:rPr>
        <w:t>дің</w:t>
      </w:r>
      <w:r w:rsidRPr="002700E8">
        <w:rPr>
          <w:b/>
          <w:sz w:val="28"/>
          <w:szCs w:val="28"/>
          <w:lang w:val="kk-KZ"/>
        </w:rPr>
        <w:t xml:space="preserve"> мақсаты</w:t>
      </w:r>
      <w:r w:rsidR="00A05889" w:rsidRPr="002700E8">
        <w:rPr>
          <w:b/>
          <w:sz w:val="28"/>
          <w:szCs w:val="28"/>
          <w:lang w:val="kk-KZ"/>
        </w:rPr>
        <w:t>.</w:t>
      </w:r>
      <w:r w:rsidR="00320BC8">
        <w:rPr>
          <w:sz w:val="28"/>
          <w:szCs w:val="28"/>
          <w:lang w:val="kk-KZ"/>
        </w:rPr>
        <w:t xml:space="preserve"> </w:t>
      </w:r>
      <w:r w:rsidR="000B4F19" w:rsidRPr="000E686C">
        <w:rPr>
          <w:sz w:val="28"/>
          <w:szCs w:val="28"/>
          <w:lang w:val="kk-KZ"/>
        </w:rPr>
        <w:t xml:space="preserve">Диссертациялық жұмыс </w:t>
      </w:r>
      <w:r w:rsidR="000B4F19">
        <w:rPr>
          <w:sz w:val="28"/>
          <w:szCs w:val="28"/>
          <w:lang w:val="kk-KZ"/>
        </w:rPr>
        <w:t xml:space="preserve">жоғары мектеп оқытушылары мәртебесінің ұлттық құқықтық моделін </w:t>
      </w:r>
      <w:r w:rsidR="000B4F19" w:rsidRPr="000E686C">
        <w:rPr>
          <w:sz w:val="28"/>
          <w:szCs w:val="28"/>
          <w:lang w:val="kk-KZ"/>
        </w:rPr>
        <w:t xml:space="preserve">қалыптастыру үшін ЖОО оқытушыларының әлеуметтік-еңбек жағдайын кешенді талдауды, сондай-ақ орын алған проблемаларды, кемшіліктер мен олқылықтарды ескере отырып, оның ішінде Қазақстан Республикасының Еңбек Кодексі мен Білім туралы </w:t>
      </w:r>
      <w:r w:rsidR="000B4F19" w:rsidRPr="000E686C">
        <w:rPr>
          <w:sz w:val="28"/>
          <w:szCs w:val="28"/>
          <w:lang w:val="kk-KZ"/>
        </w:rPr>
        <w:lastRenderedPageBreak/>
        <w:t>заңнамасы негізінде олардың ережелерін іске асырудың қазіргі жай-күйі мен</w:t>
      </w:r>
      <w:r w:rsidR="000B4F19">
        <w:rPr>
          <w:sz w:val="28"/>
          <w:szCs w:val="28"/>
          <w:lang w:val="kk-KZ"/>
        </w:rPr>
        <w:t xml:space="preserve"> </w:t>
      </w:r>
      <w:r w:rsidR="000B4F19" w:rsidRPr="000E686C">
        <w:rPr>
          <w:sz w:val="28"/>
          <w:szCs w:val="28"/>
          <w:lang w:val="kk-KZ"/>
        </w:rPr>
        <w:t>перспект</w:t>
      </w:r>
      <w:r w:rsidR="000B4F19">
        <w:rPr>
          <w:sz w:val="28"/>
          <w:szCs w:val="28"/>
          <w:lang w:val="kk-KZ"/>
        </w:rPr>
        <w:t>иваларын бағалауды мақсат етеді.</w:t>
      </w:r>
      <w:r w:rsidR="008700ED" w:rsidRPr="002700E8">
        <w:rPr>
          <w:sz w:val="28"/>
          <w:szCs w:val="28"/>
        </w:rPr>
        <w:t xml:space="preserve"> Зерттеу заңнамаларды жетілдіру үшін қорытындылар, ұсыныстар және </w:t>
      </w:r>
      <w:r w:rsidR="007D7C72">
        <w:rPr>
          <w:sz w:val="28"/>
          <w:szCs w:val="28"/>
        </w:rPr>
        <w:t>тұжырымдар әзірлеуге бағыттал</w:t>
      </w:r>
      <w:r w:rsidR="007D7C72">
        <w:rPr>
          <w:sz w:val="28"/>
          <w:szCs w:val="28"/>
          <w:lang w:val="kk-KZ"/>
        </w:rPr>
        <w:t>ады</w:t>
      </w:r>
      <w:r w:rsidR="008700ED" w:rsidRPr="002700E8">
        <w:rPr>
          <w:sz w:val="28"/>
          <w:szCs w:val="28"/>
        </w:rPr>
        <w:t>.</w:t>
      </w:r>
    </w:p>
    <w:p w:rsidR="00472F38" w:rsidRPr="002700E8" w:rsidRDefault="007874D1"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Зерттеу</w:t>
      </w:r>
      <w:r w:rsidR="00E63616" w:rsidRPr="002700E8">
        <w:rPr>
          <w:rFonts w:ascii="Times New Roman" w:hAnsi="Times New Roman" w:cs="Times New Roman"/>
          <w:b/>
          <w:sz w:val="28"/>
          <w:szCs w:val="28"/>
          <w:lang w:val="kk-KZ"/>
        </w:rPr>
        <w:t>дің</w:t>
      </w:r>
      <w:r w:rsidRPr="002700E8">
        <w:rPr>
          <w:rFonts w:ascii="Times New Roman" w:hAnsi="Times New Roman" w:cs="Times New Roman"/>
          <w:b/>
          <w:sz w:val="28"/>
          <w:szCs w:val="28"/>
          <w:lang w:val="kk-KZ"/>
        </w:rPr>
        <w:t xml:space="preserve"> міндеттері.</w:t>
      </w:r>
      <w:r w:rsidRPr="002700E8">
        <w:rPr>
          <w:rFonts w:ascii="Times New Roman" w:hAnsi="Times New Roman" w:cs="Times New Roman"/>
          <w:sz w:val="28"/>
          <w:szCs w:val="28"/>
          <w:lang w:val="kk-KZ"/>
        </w:rPr>
        <w:t xml:space="preserve"> </w:t>
      </w:r>
      <w:r w:rsidR="00A11DB2" w:rsidRPr="002700E8">
        <w:rPr>
          <w:rFonts w:ascii="Times New Roman" w:hAnsi="Times New Roman" w:cs="Times New Roman"/>
          <w:sz w:val="28"/>
          <w:szCs w:val="28"/>
          <w:lang w:val="kk-KZ"/>
        </w:rPr>
        <w:t>Тұжырымдалған мақсатқа жету үшін зерттеуде келесі өзара байланысты</w:t>
      </w:r>
      <w:r w:rsidR="00A11DB2" w:rsidRPr="002700E8">
        <w:rPr>
          <w:rFonts w:ascii="Times New Roman" w:hAnsi="Times New Roman" w:cs="Times New Roman"/>
          <w:b/>
          <w:sz w:val="28"/>
          <w:szCs w:val="28"/>
          <w:lang w:val="kk-KZ"/>
        </w:rPr>
        <w:t xml:space="preserve"> </w:t>
      </w:r>
      <w:r w:rsidR="00A11DB2" w:rsidRPr="002700E8">
        <w:rPr>
          <w:rFonts w:ascii="Times New Roman" w:hAnsi="Times New Roman" w:cs="Times New Roman"/>
          <w:sz w:val="28"/>
          <w:szCs w:val="28"/>
          <w:lang w:val="kk-KZ"/>
        </w:rPr>
        <w:t>міндеттер қойылады</w:t>
      </w:r>
      <w:r w:rsidR="00472F38" w:rsidRPr="002700E8">
        <w:rPr>
          <w:rFonts w:ascii="Times New Roman" w:hAnsi="Times New Roman" w:cs="Times New Roman"/>
          <w:sz w:val="28"/>
          <w:szCs w:val="28"/>
          <w:lang w:val="kk-KZ"/>
        </w:rPr>
        <w:t>:</w:t>
      </w:r>
      <w:r w:rsidR="00472F38" w:rsidRPr="002700E8">
        <w:rPr>
          <w:rFonts w:ascii="Times New Roman" w:hAnsi="Times New Roman" w:cs="Times New Roman"/>
          <w:b/>
          <w:sz w:val="28"/>
          <w:szCs w:val="28"/>
          <w:lang w:val="kk-KZ"/>
        </w:rPr>
        <w:t xml:space="preserve"> </w:t>
      </w:r>
    </w:p>
    <w:p w:rsidR="00472F38" w:rsidRPr="002700E8" w:rsidRDefault="00987799"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w:t>
      </w:r>
      <w:r w:rsidR="00472F38" w:rsidRPr="002700E8">
        <w:rPr>
          <w:sz w:val="28"/>
          <w:szCs w:val="28"/>
          <w:lang w:val="kk-KZ"/>
        </w:rPr>
        <w:t xml:space="preserve"> </w:t>
      </w:r>
      <w:r w:rsidR="0007493F" w:rsidRPr="002700E8">
        <w:rPr>
          <w:sz w:val="28"/>
          <w:szCs w:val="28"/>
        </w:rPr>
        <w:t>Еңбек және білім туралы заңнамалардағы оқытушылар еңбегінің құқықтық бекітілуін талдай отырып, жоғары оқу орындарындағы еңбек қатынастарын</w:t>
      </w:r>
      <w:r w:rsidR="00A26A3E">
        <w:rPr>
          <w:sz w:val="28"/>
          <w:szCs w:val="28"/>
        </w:rPr>
        <w:t xml:space="preserve"> реттейтін нормативтік </w:t>
      </w:r>
      <w:r w:rsidR="0007493F" w:rsidRPr="002700E8">
        <w:rPr>
          <w:sz w:val="28"/>
          <w:szCs w:val="28"/>
        </w:rPr>
        <w:t>актілердің орны мен рөлін анықтау</w:t>
      </w:r>
      <w:r w:rsidR="0007493F" w:rsidRPr="002700E8">
        <w:rPr>
          <w:sz w:val="28"/>
          <w:szCs w:val="28"/>
          <w:lang w:val="kk-KZ"/>
        </w:rPr>
        <w:t>;</w:t>
      </w:r>
    </w:p>
    <w:p w:rsidR="0007493F" w:rsidRPr="002700E8" w:rsidRDefault="00636C8F"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w:t>
      </w:r>
      <w:r w:rsidR="00F748EC" w:rsidRPr="002700E8">
        <w:rPr>
          <w:sz w:val="28"/>
          <w:szCs w:val="28"/>
          <w:lang w:val="kk-KZ"/>
        </w:rPr>
        <w:t xml:space="preserve"> </w:t>
      </w:r>
      <w:r w:rsidR="00CC0B29" w:rsidRPr="002700E8">
        <w:rPr>
          <w:sz w:val="28"/>
          <w:szCs w:val="28"/>
        </w:rPr>
        <w:t>Қолданыстағы құқықтық актілерді дамыту логикасын анықтау арқылы Қазақстан</w:t>
      </w:r>
      <w:r w:rsidR="00CC0B29" w:rsidRPr="002700E8">
        <w:rPr>
          <w:sz w:val="28"/>
          <w:szCs w:val="28"/>
          <w:lang w:val="kk-KZ"/>
        </w:rPr>
        <w:t>ның</w:t>
      </w:r>
      <w:r w:rsidR="00CC0B29" w:rsidRPr="002700E8">
        <w:rPr>
          <w:sz w:val="28"/>
          <w:szCs w:val="28"/>
        </w:rPr>
        <w:t xml:space="preserve"> жоғары мектеп оқытушыларының мәртебесі туралы отандық заңнаманы қалыптастыру</w:t>
      </w:r>
      <w:r w:rsidR="0007493F" w:rsidRPr="002700E8">
        <w:rPr>
          <w:sz w:val="28"/>
          <w:szCs w:val="28"/>
          <w:lang w:val="kk-KZ"/>
        </w:rPr>
        <w:t>;</w:t>
      </w:r>
    </w:p>
    <w:p w:rsidR="0007493F" w:rsidRPr="002700E8" w:rsidRDefault="00636C8F"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w:t>
      </w:r>
      <w:r w:rsidR="00472F38" w:rsidRPr="002700E8">
        <w:rPr>
          <w:sz w:val="28"/>
          <w:szCs w:val="28"/>
          <w:lang w:val="kk-KZ"/>
        </w:rPr>
        <w:t xml:space="preserve"> </w:t>
      </w:r>
      <w:r w:rsidR="00C15DE0" w:rsidRPr="002700E8">
        <w:rPr>
          <w:sz w:val="28"/>
          <w:szCs w:val="28"/>
          <w:lang w:val="kk-KZ" w:eastAsia="ru-RU"/>
        </w:rPr>
        <w:t>ПОҚ лауазымдарын</w:t>
      </w:r>
      <w:r w:rsidR="0007493F" w:rsidRPr="002700E8">
        <w:rPr>
          <w:sz w:val="28"/>
          <w:szCs w:val="28"/>
          <w:lang w:val="kk-KZ" w:eastAsia="ru-RU"/>
        </w:rPr>
        <w:t xml:space="preserve"> конкурстық орналастырудың </w:t>
      </w:r>
      <w:r w:rsidR="008D36FE" w:rsidRPr="002700E8">
        <w:rPr>
          <w:sz w:val="28"/>
          <w:szCs w:val="28"/>
          <w:lang w:val="kk-KZ" w:eastAsia="ru-RU"/>
        </w:rPr>
        <w:t xml:space="preserve">құқықтық және </w:t>
      </w:r>
      <w:r w:rsidR="00C15DE0" w:rsidRPr="002700E8">
        <w:rPr>
          <w:sz w:val="28"/>
          <w:szCs w:val="28"/>
          <w:lang w:val="kk-KZ" w:eastAsia="ru-RU"/>
        </w:rPr>
        <w:t xml:space="preserve">тәжірибелік аспектілерін талдау және </w:t>
      </w:r>
      <w:r w:rsidR="008D36FE" w:rsidRPr="002700E8">
        <w:rPr>
          <w:sz w:val="28"/>
          <w:szCs w:val="28"/>
          <w:lang w:val="kk-KZ" w:eastAsia="ru-RU"/>
        </w:rPr>
        <w:t>нақтылау;</w:t>
      </w:r>
    </w:p>
    <w:p w:rsidR="0007493F" w:rsidRPr="002700E8" w:rsidRDefault="00636C8F"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 xml:space="preserve">- </w:t>
      </w:r>
      <w:r w:rsidR="00CC0B29" w:rsidRPr="002700E8">
        <w:rPr>
          <w:sz w:val="28"/>
          <w:szCs w:val="28"/>
          <w:lang w:val="kk-KZ"/>
        </w:rPr>
        <w:t>Оқытушылармен еңбек шартын жасасу, өзгерту және оны тоқтатудың тәжірибелік жай-күйін талдау, сондай-ақ қорытынды түйіндеу</w:t>
      </w:r>
      <w:r w:rsidR="0007493F" w:rsidRPr="002700E8">
        <w:rPr>
          <w:sz w:val="28"/>
          <w:szCs w:val="28"/>
          <w:lang w:val="kk-KZ"/>
        </w:rPr>
        <w:t>;</w:t>
      </w:r>
    </w:p>
    <w:p w:rsidR="00E903F5" w:rsidRPr="002700E8" w:rsidRDefault="00CC0B29"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 xml:space="preserve">- </w:t>
      </w:r>
      <w:r w:rsidR="00B1428E" w:rsidRPr="002700E8">
        <w:rPr>
          <w:sz w:val="28"/>
          <w:szCs w:val="28"/>
          <w:lang w:val="kk-KZ"/>
        </w:rPr>
        <w:t>О</w:t>
      </w:r>
      <w:r w:rsidR="00B1428E" w:rsidRPr="002700E8">
        <w:rPr>
          <w:sz w:val="28"/>
          <w:szCs w:val="28"/>
        </w:rPr>
        <w:t>қытушылар</w:t>
      </w:r>
      <w:r w:rsidR="00B1428E" w:rsidRPr="002700E8">
        <w:rPr>
          <w:sz w:val="28"/>
          <w:szCs w:val="28"/>
          <w:lang w:val="kk-KZ"/>
        </w:rPr>
        <w:t>дың</w:t>
      </w:r>
      <w:r w:rsidR="00B1428E" w:rsidRPr="002700E8">
        <w:rPr>
          <w:sz w:val="28"/>
          <w:szCs w:val="28"/>
        </w:rPr>
        <w:t xml:space="preserve"> жұмыс уақыты мен тынығу уақытының ерекшеліктерін заңнамалық және тәжірибелік тұрғыдан қарастыру</w:t>
      </w:r>
      <w:r w:rsidR="00B1428E" w:rsidRPr="002700E8">
        <w:rPr>
          <w:sz w:val="28"/>
          <w:szCs w:val="28"/>
          <w:lang w:val="kk-KZ"/>
        </w:rPr>
        <w:t>;</w:t>
      </w:r>
    </w:p>
    <w:p w:rsidR="006D7917" w:rsidRPr="002700E8" w:rsidRDefault="00AA6B63"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 У</w:t>
      </w:r>
      <w:r w:rsidR="003F3ABA" w:rsidRPr="002700E8">
        <w:rPr>
          <w:sz w:val="28"/>
          <w:szCs w:val="28"/>
          <w:lang w:val="kk-KZ"/>
        </w:rPr>
        <w:t>ниверситеттегі</w:t>
      </w:r>
      <w:r w:rsidR="00E903F5" w:rsidRPr="002700E8">
        <w:rPr>
          <w:sz w:val="28"/>
          <w:szCs w:val="28"/>
          <w:lang w:val="kk-KZ"/>
        </w:rPr>
        <w:t xml:space="preserve"> </w:t>
      </w:r>
      <w:r w:rsidR="00A26A3E">
        <w:rPr>
          <w:sz w:val="28"/>
          <w:szCs w:val="28"/>
          <w:lang w:val="kk-KZ"/>
        </w:rPr>
        <w:t>ПОҚ-</w:t>
      </w:r>
      <w:r w:rsidR="003F3ABA" w:rsidRPr="002700E8">
        <w:rPr>
          <w:sz w:val="28"/>
          <w:szCs w:val="28"/>
          <w:lang w:val="kk-KZ"/>
        </w:rPr>
        <w:t>ның еңбегін</w:t>
      </w:r>
      <w:r w:rsidR="00E903F5" w:rsidRPr="002700E8">
        <w:rPr>
          <w:sz w:val="28"/>
          <w:szCs w:val="28"/>
          <w:lang w:val="kk-KZ"/>
        </w:rPr>
        <w:t xml:space="preserve"> нормалау және еңбекке а</w:t>
      </w:r>
      <w:r w:rsidR="007A2238" w:rsidRPr="002700E8">
        <w:rPr>
          <w:sz w:val="28"/>
          <w:szCs w:val="28"/>
          <w:lang w:val="kk-KZ"/>
        </w:rPr>
        <w:t xml:space="preserve">қы төлеу </w:t>
      </w:r>
      <w:r w:rsidR="006D7917" w:rsidRPr="002700E8">
        <w:rPr>
          <w:sz w:val="28"/>
          <w:szCs w:val="28"/>
          <w:lang w:val="kk-KZ"/>
        </w:rPr>
        <w:t xml:space="preserve">аясындағы </w:t>
      </w:r>
      <w:r w:rsidR="00013F02" w:rsidRPr="002700E8">
        <w:rPr>
          <w:sz w:val="28"/>
          <w:szCs w:val="28"/>
          <w:lang w:val="kk-KZ"/>
        </w:rPr>
        <w:t xml:space="preserve">құқық қолдану </w:t>
      </w:r>
      <w:r w:rsidR="001C5D60" w:rsidRPr="002700E8">
        <w:rPr>
          <w:sz w:val="28"/>
          <w:szCs w:val="28"/>
          <w:lang w:val="kk-KZ"/>
        </w:rPr>
        <w:t>тәжірибе</w:t>
      </w:r>
      <w:r w:rsidR="007D7C72">
        <w:rPr>
          <w:sz w:val="28"/>
          <w:szCs w:val="28"/>
          <w:lang w:val="kk-KZ"/>
        </w:rPr>
        <w:t>сіне салыстырмалы</w:t>
      </w:r>
      <w:r w:rsidR="00013F02" w:rsidRPr="002700E8">
        <w:rPr>
          <w:sz w:val="28"/>
          <w:szCs w:val="28"/>
          <w:lang w:val="kk-KZ"/>
        </w:rPr>
        <w:t xml:space="preserve"> талдау жасау</w:t>
      </w:r>
      <w:r w:rsidR="00CC0B29" w:rsidRPr="002700E8">
        <w:rPr>
          <w:sz w:val="28"/>
          <w:szCs w:val="28"/>
          <w:lang w:val="kk-KZ"/>
        </w:rPr>
        <w:t>, ұсыныстар әзірлеу</w:t>
      </w:r>
      <w:r w:rsidR="006D7917" w:rsidRPr="002700E8">
        <w:rPr>
          <w:sz w:val="28"/>
          <w:szCs w:val="28"/>
          <w:lang w:val="kk-KZ"/>
        </w:rPr>
        <w:t>;</w:t>
      </w:r>
    </w:p>
    <w:p w:rsidR="00E97B52" w:rsidRPr="002700E8" w:rsidRDefault="00820AF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rPr>
        <w:t>-</w:t>
      </w:r>
      <w:r w:rsidR="00E903F5" w:rsidRPr="002700E8">
        <w:rPr>
          <w:sz w:val="28"/>
          <w:szCs w:val="28"/>
        </w:rPr>
        <w:t xml:space="preserve"> </w:t>
      </w:r>
      <w:r w:rsidR="00A26A3E">
        <w:rPr>
          <w:sz w:val="28"/>
          <w:szCs w:val="28"/>
        </w:rPr>
        <w:t>Ж</w:t>
      </w:r>
      <w:r w:rsidR="00A26A3E">
        <w:rPr>
          <w:sz w:val="28"/>
          <w:szCs w:val="28"/>
          <w:lang w:val="kk-KZ"/>
        </w:rPr>
        <w:t>ОО</w:t>
      </w:r>
      <w:r w:rsidR="00A26A3E" w:rsidRPr="000E686C">
        <w:rPr>
          <w:sz w:val="28"/>
          <w:szCs w:val="28"/>
        </w:rPr>
        <w:t xml:space="preserve"> </w:t>
      </w:r>
      <w:r w:rsidR="00A26A3E" w:rsidRPr="000E686C">
        <w:rPr>
          <w:sz w:val="28"/>
          <w:szCs w:val="28"/>
          <w:lang w:val="kk-KZ"/>
        </w:rPr>
        <w:t xml:space="preserve">дербестігі жағдайында оқытушылар </w:t>
      </w:r>
      <w:r w:rsidR="00A26A3E" w:rsidRPr="000E686C">
        <w:rPr>
          <w:sz w:val="28"/>
          <w:szCs w:val="28"/>
        </w:rPr>
        <w:t>еңбегін реттеу</w:t>
      </w:r>
      <w:r w:rsidR="00A26A3E" w:rsidRPr="000E686C">
        <w:rPr>
          <w:sz w:val="28"/>
          <w:szCs w:val="28"/>
          <w:lang w:val="kk-KZ"/>
        </w:rPr>
        <w:t>дің құқықтық тетіктерін</w:t>
      </w:r>
      <w:r w:rsidR="00A26A3E" w:rsidRPr="000E686C">
        <w:rPr>
          <w:sz w:val="28"/>
          <w:szCs w:val="28"/>
        </w:rPr>
        <w:t xml:space="preserve"> жетілдіруге</w:t>
      </w:r>
      <w:r w:rsidR="00A26A3E" w:rsidRPr="000E686C">
        <w:rPr>
          <w:sz w:val="28"/>
          <w:szCs w:val="28"/>
          <w:lang w:val="kk-KZ"/>
        </w:rPr>
        <w:t xml:space="preserve"> </w:t>
      </w:r>
      <w:r w:rsidR="00A26A3E" w:rsidRPr="000E686C">
        <w:rPr>
          <w:sz w:val="28"/>
          <w:szCs w:val="28"/>
        </w:rPr>
        <w:t>бағытталған ұсыныстар мен тұжырымдарды ғылыми негіздеу.</w:t>
      </w:r>
    </w:p>
    <w:p w:rsidR="009462CC" w:rsidRPr="002700E8" w:rsidRDefault="00FA19D7"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b/>
          <w:sz w:val="28"/>
          <w:szCs w:val="28"/>
          <w:lang w:val="kk-KZ"/>
        </w:rPr>
        <w:t xml:space="preserve">Зерттеудің </w:t>
      </w:r>
      <w:r w:rsidR="003C78D6" w:rsidRPr="002700E8">
        <w:rPr>
          <w:b/>
          <w:sz w:val="28"/>
          <w:szCs w:val="28"/>
          <w:lang w:val="kk-KZ"/>
        </w:rPr>
        <w:t>әдістемесі</w:t>
      </w:r>
      <w:r w:rsidR="007874D1" w:rsidRPr="002700E8">
        <w:rPr>
          <w:b/>
          <w:sz w:val="28"/>
          <w:szCs w:val="28"/>
          <w:lang w:val="kk-KZ"/>
        </w:rPr>
        <w:t xml:space="preserve"> және әдістері</w:t>
      </w:r>
      <w:r w:rsidR="003C78D6" w:rsidRPr="002700E8">
        <w:rPr>
          <w:b/>
          <w:sz w:val="28"/>
          <w:szCs w:val="28"/>
          <w:lang w:val="kk-KZ"/>
        </w:rPr>
        <w:t>.</w:t>
      </w:r>
      <w:r w:rsidR="00367EE2" w:rsidRPr="002700E8">
        <w:rPr>
          <w:b/>
          <w:sz w:val="28"/>
          <w:szCs w:val="28"/>
          <w:lang w:val="kk-KZ"/>
        </w:rPr>
        <w:t xml:space="preserve"> </w:t>
      </w:r>
      <w:r w:rsidR="009462CC" w:rsidRPr="002700E8">
        <w:rPr>
          <w:sz w:val="28"/>
          <w:szCs w:val="28"/>
        </w:rPr>
        <w:t>Ғылыми жұмыс әдістемесі зерттеу қызметінің жүйелі және логикалық дәйектілігін қамтамасыз ету мақсатында әзірленді. Зерттеудің мақсатына қол жеткізу және қойылған міндеттерді шешу үшін жоғары мектеп оқытушыларының еңбегін реттеуді жан-жақты талдауға мүмкіндік беретін зерттеу әдістерінің кешені пайдаланылды.</w:t>
      </w:r>
      <w:r w:rsidR="009462CC" w:rsidRPr="002700E8">
        <w:rPr>
          <w:sz w:val="28"/>
          <w:szCs w:val="28"/>
          <w:lang w:val="kk-KZ"/>
        </w:rPr>
        <w:t xml:space="preserve"> </w:t>
      </w:r>
      <w:r w:rsidR="009462CC" w:rsidRPr="002700E8">
        <w:rPr>
          <w:sz w:val="28"/>
          <w:szCs w:val="28"/>
        </w:rPr>
        <w:t>Зерттеу барысында төмендегідей әдіс</w:t>
      </w:r>
      <w:r w:rsidR="009462CC" w:rsidRPr="002700E8">
        <w:rPr>
          <w:sz w:val="28"/>
          <w:szCs w:val="28"/>
          <w:lang w:val="kk-KZ"/>
        </w:rPr>
        <w:t>теме</w:t>
      </w:r>
      <w:r w:rsidR="009462CC" w:rsidRPr="002700E8">
        <w:rPr>
          <w:sz w:val="28"/>
          <w:szCs w:val="28"/>
        </w:rPr>
        <w:t xml:space="preserve"> топтары қолданылды.</w:t>
      </w:r>
    </w:p>
    <w:p w:rsidR="007038EF" w:rsidRPr="002700E8" w:rsidRDefault="003C0B7A" w:rsidP="002700E8">
      <w:pPr>
        <w:pStyle w:val="a5"/>
        <w:widowControl w:val="0"/>
        <w:shd w:val="clear" w:color="auto" w:fill="FFFFFF"/>
        <w:tabs>
          <w:tab w:val="left" w:pos="993"/>
        </w:tabs>
        <w:spacing w:before="0" w:beforeAutospacing="0" w:after="0" w:afterAutospacing="0"/>
        <w:ind w:firstLine="709"/>
        <w:jc w:val="both"/>
        <w:rPr>
          <w:i/>
          <w:sz w:val="28"/>
          <w:szCs w:val="28"/>
          <w:lang w:val="kk-KZ"/>
        </w:rPr>
      </w:pPr>
      <w:r w:rsidRPr="002700E8">
        <w:rPr>
          <w:i/>
          <w:sz w:val="28"/>
          <w:szCs w:val="28"/>
          <w:lang w:val="kk-KZ"/>
        </w:rPr>
        <w:t xml:space="preserve">Теориялық әдістер: </w:t>
      </w:r>
      <w:r w:rsidRPr="002700E8">
        <w:rPr>
          <w:sz w:val="28"/>
          <w:szCs w:val="28"/>
          <w:lang w:val="kk-KZ"/>
        </w:rPr>
        <w:t>ф</w:t>
      </w:r>
      <w:r w:rsidR="007038EF" w:rsidRPr="002700E8">
        <w:rPr>
          <w:sz w:val="28"/>
          <w:szCs w:val="28"/>
          <w:lang w:val="kk-KZ"/>
        </w:rPr>
        <w:t>илософиялық, педагогикалық, психологиялық және құқықтық әдебиеттерді талдау. Жоғары оқу орындарындағы оқытушылардың мәртебесі мен еңбек қатынастарына арналған ғылыми жұмыстар мен доктриналық монографияларды жүйелі зерттеу олардың еңбегін құқықтық реттеудің негізгі мәселелері мен теориялық негіздерін анықтауға мүмкіндік берді.</w:t>
      </w:r>
    </w:p>
    <w:p w:rsidR="007038EF" w:rsidRPr="002700E8" w:rsidRDefault="007038EF"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Еңбек және жоғары</w:t>
      </w:r>
      <w:r w:rsidR="00BD55A1" w:rsidRPr="002700E8">
        <w:rPr>
          <w:rFonts w:ascii="Times New Roman" w:hAnsi="Times New Roman" w:cs="Times New Roman"/>
          <w:sz w:val="28"/>
          <w:szCs w:val="28"/>
          <w:lang w:val="kk-KZ"/>
        </w:rPr>
        <w:t xml:space="preserve"> білім саласындағы заңнамаларға</w:t>
      </w:r>
      <w:r w:rsidRPr="002700E8">
        <w:rPr>
          <w:rFonts w:ascii="Times New Roman" w:hAnsi="Times New Roman" w:cs="Times New Roman"/>
          <w:sz w:val="28"/>
          <w:szCs w:val="28"/>
          <w:lang w:val="kk-KZ"/>
        </w:rPr>
        <w:t xml:space="preserve">, сондай-ақ оқытушылардың еңбек қатынастарын реттейтін заңға тәуелді актілерге салыстырмалы талдау жүргізілді. </w:t>
      </w:r>
      <w:r w:rsidR="004D2EED" w:rsidRPr="002700E8">
        <w:rPr>
          <w:rFonts w:ascii="Times New Roman" w:hAnsi="Times New Roman" w:cs="Times New Roman"/>
          <w:sz w:val="28"/>
          <w:szCs w:val="28"/>
          <w:lang w:val="kk-KZ"/>
        </w:rPr>
        <w:t>Академиялық ортадағы еңбек қатынастары мен жұмыс тәжірибесін жан-жақты түсінуге ықпал етті, нәтижес</w:t>
      </w:r>
      <w:r w:rsidR="003D1209" w:rsidRPr="002700E8">
        <w:rPr>
          <w:rFonts w:ascii="Times New Roman" w:hAnsi="Times New Roman" w:cs="Times New Roman"/>
          <w:sz w:val="28"/>
          <w:szCs w:val="28"/>
          <w:lang w:val="kk-KZ"/>
        </w:rPr>
        <w:t>інде ғылыми ортада еңбек шарт</w:t>
      </w:r>
      <w:r w:rsidR="004D2EED" w:rsidRPr="002700E8">
        <w:rPr>
          <w:rFonts w:ascii="Times New Roman" w:hAnsi="Times New Roman" w:cs="Times New Roman"/>
          <w:sz w:val="28"/>
          <w:szCs w:val="28"/>
          <w:lang w:val="kk-KZ"/>
        </w:rPr>
        <w:t>ын жасасу процестерін жетілдіруге негізделген ұсыныстар пайда болды.</w:t>
      </w:r>
    </w:p>
    <w:p w:rsidR="007038EF" w:rsidRPr="002700E8" w:rsidRDefault="007038EF"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Ретроспективті талдау Қазақстанда оқытушылардың мәртебесіне қатысты құқықтық реттеудің даму логикасын айқындау мақсатында қолданылды, бұл оның эволюциясын бақылауға және оқытушылардың еңбегін реттеудегі </w:t>
      </w:r>
      <w:r w:rsidRPr="002700E8">
        <w:rPr>
          <w:rFonts w:ascii="Times New Roman" w:hAnsi="Times New Roman" w:cs="Times New Roman"/>
          <w:sz w:val="28"/>
          <w:szCs w:val="28"/>
          <w:lang w:val="kk-KZ"/>
        </w:rPr>
        <w:lastRenderedPageBreak/>
        <w:t>үрдістерді анықтауға мүмкіндік берді.</w:t>
      </w:r>
    </w:p>
    <w:p w:rsidR="007038EF" w:rsidRPr="002700E8" w:rsidRDefault="007038EF" w:rsidP="002700E8">
      <w:pPr>
        <w:widowControl w:val="0"/>
        <w:spacing w:after="0" w:line="240" w:lineRule="auto"/>
        <w:ind w:firstLine="567"/>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Прецеденттік және факторлық талдау оқытушылардың еңбек дауларына қатысты сот прецеденттерін, сондай-ақ жоғары білім саласындағы еңбек заңнамасының қалыптасуына әсер ететін факторларды зерттеу үшін қолданылды.</w:t>
      </w:r>
      <w:r w:rsidR="002915F5" w:rsidRPr="002700E8">
        <w:rPr>
          <w:rFonts w:ascii="Times New Roman" w:hAnsi="Times New Roman" w:cs="Times New Roman"/>
          <w:sz w:val="28"/>
          <w:szCs w:val="28"/>
          <w:lang w:val="kk-KZ"/>
        </w:rPr>
        <w:t xml:space="preserve"> </w:t>
      </w:r>
    </w:p>
    <w:p w:rsidR="002915F5" w:rsidRPr="002700E8" w:rsidRDefault="003C0B7A" w:rsidP="002700E8">
      <w:pPr>
        <w:widowControl w:val="0"/>
        <w:tabs>
          <w:tab w:val="left" w:pos="993"/>
        </w:tabs>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 xml:space="preserve">Жалпы ғылыми әдістер: </w:t>
      </w:r>
      <w:r w:rsidRPr="002700E8">
        <w:rPr>
          <w:rFonts w:ascii="Times New Roman" w:hAnsi="Times New Roman" w:cs="Times New Roman"/>
          <w:sz w:val="28"/>
          <w:szCs w:val="28"/>
          <w:lang w:val="kk-KZ"/>
        </w:rPr>
        <w:t>ж</w:t>
      </w:r>
      <w:r w:rsidR="007038EF" w:rsidRPr="002700E8">
        <w:rPr>
          <w:rFonts w:ascii="Times New Roman" w:hAnsi="Times New Roman" w:cs="Times New Roman"/>
          <w:sz w:val="28"/>
          <w:szCs w:val="28"/>
          <w:lang w:val="kk-KZ"/>
        </w:rPr>
        <w:t xml:space="preserve">үйелік тәсіл университеттердегі еңбек қатынастарын құқықтық реттеу жүйесін, соның ішінде </w:t>
      </w:r>
      <w:r w:rsidR="002915F5" w:rsidRPr="002700E8">
        <w:rPr>
          <w:rFonts w:ascii="Times New Roman" w:hAnsi="Times New Roman" w:cs="Times New Roman"/>
          <w:sz w:val="28"/>
          <w:szCs w:val="28"/>
          <w:lang w:val="kk-KZ"/>
        </w:rPr>
        <w:t>ПОҚ мен университеттердің жұмыспен қамтылу динамикасын анықтайтын ұлттық заңдар, заңға тәуелді актілерді</w:t>
      </w:r>
      <w:r w:rsidR="007038EF" w:rsidRPr="002700E8">
        <w:rPr>
          <w:rFonts w:ascii="Times New Roman" w:hAnsi="Times New Roman" w:cs="Times New Roman"/>
          <w:sz w:val="28"/>
          <w:szCs w:val="28"/>
          <w:lang w:val="kk-KZ"/>
        </w:rPr>
        <w:t>, сондай-ақ университеттердің ішкі нормативтік құжаттарын талдау үшін қолданылды.</w:t>
      </w:r>
    </w:p>
    <w:p w:rsidR="007038EF" w:rsidRPr="002700E8" w:rsidRDefault="007038EF"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Әлеуметтанулық әдіс жоғары оқу о</w:t>
      </w:r>
      <w:r w:rsidR="00BD55A1" w:rsidRPr="002700E8">
        <w:rPr>
          <w:rFonts w:ascii="Times New Roman" w:hAnsi="Times New Roman" w:cs="Times New Roman"/>
          <w:sz w:val="28"/>
          <w:szCs w:val="28"/>
          <w:lang w:val="kk-KZ"/>
        </w:rPr>
        <w:t>рындарының оқытушыларымен және ә</w:t>
      </w:r>
      <w:r w:rsidRPr="002700E8">
        <w:rPr>
          <w:rFonts w:ascii="Times New Roman" w:hAnsi="Times New Roman" w:cs="Times New Roman"/>
          <w:sz w:val="28"/>
          <w:szCs w:val="28"/>
          <w:lang w:val="kk-KZ"/>
        </w:rPr>
        <w:t xml:space="preserve">кімшілігімен сауалнамалар мен сұхбаттарды қамтыды, бұл еңбек қатынастарының </w:t>
      </w:r>
      <w:r w:rsidR="00063560" w:rsidRPr="002700E8">
        <w:rPr>
          <w:rFonts w:ascii="Times New Roman" w:hAnsi="Times New Roman" w:cs="Times New Roman"/>
          <w:sz w:val="28"/>
          <w:szCs w:val="28"/>
          <w:lang w:val="kk-KZ"/>
        </w:rPr>
        <w:t>нақты тәжірибесінде НҚА-</w:t>
      </w:r>
      <w:r w:rsidR="00BD55A1" w:rsidRPr="002700E8">
        <w:rPr>
          <w:rFonts w:ascii="Times New Roman" w:hAnsi="Times New Roman" w:cs="Times New Roman"/>
          <w:sz w:val="28"/>
          <w:szCs w:val="28"/>
          <w:lang w:val="kk-KZ"/>
        </w:rPr>
        <w:t>ді қолданудың мәселелері</w:t>
      </w:r>
      <w:r w:rsidRPr="002700E8">
        <w:rPr>
          <w:rFonts w:ascii="Times New Roman" w:hAnsi="Times New Roman" w:cs="Times New Roman"/>
          <w:sz w:val="28"/>
          <w:szCs w:val="28"/>
          <w:lang w:val="kk-KZ"/>
        </w:rPr>
        <w:t xml:space="preserve"> мен ерекшеліктері туралы эмпирикалық мәліметтер алуға мүмкіндік берді.</w:t>
      </w:r>
    </w:p>
    <w:p w:rsidR="007038EF" w:rsidRPr="002700E8" w:rsidRDefault="007038EF" w:rsidP="002700E8">
      <w:pPr>
        <w:widowControl w:val="0"/>
        <w:tabs>
          <w:tab w:val="left" w:pos="993"/>
        </w:tabs>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Арнайы-құқықтық әдістер:</w:t>
      </w:r>
      <w:r w:rsidR="003C0B7A" w:rsidRPr="002700E8">
        <w:rPr>
          <w:rFonts w:ascii="Times New Roman" w:hAnsi="Times New Roman" w:cs="Times New Roman"/>
          <w:i/>
          <w:sz w:val="28"/>
          <w:szCs w:val="28"/>
          <w:lang w:val="kk-KZ"/>
        </w:rPr>
        <w:t xml:space="preserve"> </w:t>
      </w:r>
      <w:r w:rsidR="003C0B7A" w:rsidRPr="002700E8">
        <w:rPr>
          <w:rFonts w:ascii="Times New Roman" w:hAnsi="Times New Roman" w:cs="Times New Roman"/>
          <w:sz w:val="28"/>
          <w:szCs w:val="28"/>
          <w:lang w:val="kk-KZ"/>
        </w:rPr>
        <w:t>р</w:t>
      </w:r>
      <w:r w:rsidRPr="002700E8">
        <w:rPr>
          <w:rFonts w:ascii="Times New Roman" w:hAnsi="Times New Roman" w:cs="Times New Roman"/>
          <w:sz w:val="28"/>
          <w:szCs w:val="28"/>
          <w:lang w:val="kk-KZ"/>
        </w:rPr>
        <w:t xml:space="preserve">есми-логикалық әдіс құқықтық реттеудегі кемшіліктерді, қақтығыстар мен олқылықтарды </w:t>
      </w:r>
      <w:r w:rsidR="000E205C" w:rsidRPr="002700E8">
        <w:rPr>
          <w:rFonts w:ascii="Times New Roman" w:hAnsi="Times New Roman" w:cs="Times New Roman"/>
          <w:sz w:val="28"/>
          <w:szCs w:val="28"/>
          <w:lang w:val="kk-KZ"/>
        </w:rPr>
        <w:t>анықтау мақсатында оқытушылар еңбегін</w:t>
      </w:r>
      <w:r w:rsidR="00063560" w:rsidRPr="002700E8">
        <w:rPr>
          <w:rFonts w:ascii="Times New Roman" w:hAnsi="Times New Roman" w:cs="Times New Roman"/>
          <w:sz w:val="28"/>
          <w:szCs w:val="28"/>
          <w:lang w:val="kk-KZ"/>
        </w:rPr>
        <w:t xml:space="preserve"> реттейтін НҚА-</w:t>
      </w:r>
      <w:r w:rsidRPr="002700E8">
        <w:rPr>
          <w:rFonts w:ascii="Times New Roman" w:hAnsi="Times New Roman" w:cs="Times New Roman"/>
          <w:sz w:val="28"/>
          <w:szCs w:val="28"/>
          <w:lang w:val="kk-KZ"/>
        </w:rPr>
        <w:t>ді талдау және түсіндіру үшін қолданылды.</w:t>
      </w:r>
    </w:p>
    <w:p w:rsidR="007038EF" w:rsidRPr="002700E8" w:rsidRDefault="007038EF"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Техникалық-құқықтық әдіс жоғары оқу орындарының оқытушыларына қатысты еңбек заңнамасын өзгерту бойынша құқықтық нормалар мен ұсыныстарды жақсарту бойынша ұсыныстар әзірлеу үшін қолданылды.</w:t>
      </w:r>
    </w:p>
    <w:p w:rsidR="007038EF" w:rsidRPr="002700E8" w:rsidRDefault="007038EF"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Салыстырмалы-құқықтық әдіс қазақстандық заңнаманы оқытушылардың еңбегін құқықтық реттеудің шетелдік тәжірибесімен салыстыруға мүмкіндік берді, бұл отандық заңнаманы жетілдіру жөнінде ұсыныстар әзірлеуге ықпал етті.</w:t>
      </w:r>
    </w:p>
    <w:p w:rsidR="008E41B1" w:rsidRPr="002700E8" w:rsidRDefault="003C0B7A" w:rsidP="002700E8">
      <w:pPr>
        <w:widowControl w:val="0"/>
        <w:tabs>
          <w:tab w:val="left" w:pos="993"/>
        </w:tabs>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 xml:space="preserve">Эмпирикалық әдістер: </w:t>
      </w:r>
      <w:r w:rsidRPr="002700E8">
        <w:rPr>
          <w:rFonts w:ascii="Times New Roman" w:hAnsi="Times New Roman" w:cs="Times New Roman"/>
          <w:sz w:val="28"/>
          <w:szCs w:val="28"/>
          <w:lang w:val="kk-KZ"/>
        </w:rPr>
        <w:t>з</w:t>
      </w:r>
      <w:r w:rsidR="007038EF" w:rsidRPr="002700E8">
        <w:rPr>
          <w:rFonts w:ascii="Times New Roman" w:hAnsi="Times New Roman" w:cs="Times New Roman"/>
          <w:sz w:val="28"/>
          <w:szCs w:val="28"/>
          <w:lang w:val="kk-KZ"/>
        </w:rPr>
        <w:t xml:space="preserve">ерттеудің негізгі әдісі </w:t>
      </w:r>
      <w:r w:rsidRPr="002700E8">
        <w:rPr>
          <w:rFonts w:ascii="Times New Roman" w:hAnsi="Times New Roman" w:cs="Times New Roman"/>
          <w:sz w:val="28"/>
          <w:szCs w:val="28"/>
          <w:lang w:val="kk-KZ"/>
        </w:rPr>
        <w:t>ЖОО оқытушыларының еңбегін</w:t>
      </w:r>
      <w:r w:rsidR="007038EF" w:rsidRPr="002700E8">
        <w:rPr>
          <w:rFonts w:ascii="Times New Roman" w:hAnsi="Times New Roman" w:cs="Times New Roman"/>
          <w:sz w:val="28"/>
          <w:szCs w:val="28"/>
          <w:lang w:val="kk-KZ"/>
        </w:rPr>
        <w:t xml:space="preserve"> реттейтін қолданыстағы заңнаманы контент-талдау болды. Осы әдіс аясында заңнама ережелері мен ішкі нормативтік құжаттары талданды.</w:t>
      </w:r>
    </w:p>
    <w:p w:rsidR="008E41B1" w:rsidRPr="002700E8" w:rsidRDefault="00A01C38" w:rsidP="002700E8">
      <w:pPr>
        <w:widowControl w:val="0"/>
        <w:tabs>
          <w:tab w:val="left" w:pos="993"/>
        </w:tabs>
        <w:spacing w:after="0" w:line="240" w:lineRule="auto"/>
        <w:ind w:firstLine="709"/>
        <w:jc w:val="both"/>
        <w:rPr>
          <w:rFonts w:ascii="Times New Roman" w:hAnsi="Times New Roman" w:cs="Times New Roman"/>
          <w:i/>
          <w:sz w:val="28"/>
          <w:szCs w:val="28"/>
          <w:lang w:val="kk-KZ"/>
        </w:rPr>
      </w:pPr>
      <w:r w:rsidRPr="002700E8">
        <w:rPr>
          <w:rFonts w:ascii="Times New Roman" w:eastAsia="Times New Roman" w:hAnsi="Times New Roman" w:cs="Times New Roman"/>
          <w:sz w:val="28"/>
          <w:szCs w:val="28"/>
          <w:lang w:val="kk-KZ" w:eastAsia="ru-RU"/>
        </w:rPr>
        <w:t>ЖОО-</w:t>
      </w:r>
      <w:r w:rsidR="008E41B1" w:rsidRPr="002700E8">
        <w:rPr>
          <w:rFonts w:ascii="Times New Roman" w:eastAsia="Times New Roman" w:hAnsi="Times New Roman" w:cs="Times New Roman"/>
          <w:sz w:val="28"/>
          <w:szCs w:val="28"/>
          <w:lang w:val="kk-KZ" w:eastAsia="ru-RU"/>
        </w:rPr>
        <w:t>дағы оқытушылармен сауалнамалар мен сұхбаттар жүргізу арқылы эмпирикалық зерттеулер жүзеге асырылды. Бұл зерттеу оқытушылардың еңбек шартын жасасу және орындау барысында кездесетін нақты мәселелерін, сондай-ақ олардың жұмыс уақыты, демалыс уақыты, еңбекті нормалау және еңбек ақы төлеуді реттеу ерекшеліктерін анықтауға мүмкіндік берді.</w:t>
      </w:r>
      <w:r w:rsidR="008E41B1" w:rsidRPr="002700E8">
        <w:rPr>
          <w:rFonts w:ascii="Times New Roman" w:hAnsi="Times New Roman" w:cs="Times New Roman"/>
          <w:i/>
          <w:sz w:val="28"/>
          <w:szCs w:val="28"/>
          <w:lang w:val="kk-KZ"/>
        </w:rPr>
        <w:t xml:space="preserve"> </w:t>
      </w:r>
      <w:r w:rsidR="008E41B1" w:rsidRPr="002700E8">
        <w:rPr>
          <w:rFonts w:ascii="Times New Roman" w:eastAsia="Times New Roman" w:hAnsi="Times New Roman" w:cs="Times New Roman"/>
          <w:sz w:val="28"/>
          <w:szCs w:val="28"/>
          <w:lang w:val="kk-KZ" w:eastAsia="ru-RU"/>
        </w:rPr>
        <w:t>Эмпирикалық деректерді жинау зерттеуде маңызды рөл атқарды. Бастапқы деректер Қазақстанның Ұлттық статистика бюросы мен Ғылым және жоғары білім министрлігін қоса алғанда, түрлі беделді органдардан алынды. Бұл көздер 2012-2023 жылдар аралығындағы жоғары білім беру жүйесінің жедел статистикасы мен даму көрсеткіштері туралы құнды ақпарат ұсынды. Сонымен қатар, зерттеуге жетекші Қазақстандық университеттердің веб-сайттары алынған деректер енгізілді, бұл зерттеу мүмкіндіктерін институционалдық аспектілер тұрғысынан кеңейтуге ықпал етті.</w:t>
      </w:r>
    </w:p>
    <w:p w:rsidR="00BD327A" w:rsidRPr="002700E8" w:rsidRDefault="00BD327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Эмпирикалық талдау Қазақстанның ең ірі </w:t>
      </w:r>
      <w:r w:rsidRPr="002700E8">
        <w:rPr>
          <w:rFonts w:ascii="Times New Roman" w:hAnsi="Times New Roman" w:cs="Times New Roman"/>
          <w:sz w:val="28"/>
          <w:szCs w:val="28"/>
          <w:lang w:val="kk-KZ"/>
        </w:rPr>
        <w:t xml:space="preserve">жоғары </w:t>
      </w:r>
      <w:r w:rsidRPr="002700E8">
        <w:rPr>
          <w:rFonts w:ascii="Times New Roman" w:hAnsi="Times New Roman" w:cs="Times New Roman"/>
          <w:sz w:val="28"/>
          <w:szCs w:val="28"/>
        </w:rPr>
        <w:t xml:space="preserve">білім беру </w:t>
      </w:r>
      <w:r w:rsidRPr="002700E8">
        <w:rPr>
          <w:rFonts w:ascii="Times New Roman" w:hAnsi="Times New Roman" w:cs="Times New Roman"/>
          <w:sz w:val="28"/>
          <w:szCs w:val="28"/>
          <w:lang w:val="kk-KZ"/>
        </w:rPr>
        <w:t>ұйымдары</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 xml:space="preserve"> Алматыдағы университет</w:t>
      </w:r>
      <w:r w:rsidRPr="002700E8">
        <w:rPr>
          <w:rFonts w:ascii="Times New Roman" w:hAnsi="Times New Roman" w:cs="Times New Roman"/>
          <w:sz w:val="28"/>
          <w:szCs w:val="28"/>
          <w:lang w:val="kk-KZ"/>
        </w:rPr>
        <w:t>тер</w:t>
      </w:r>
      <w:r w:rsidRPr="002700E8">
        <w:rPr>
          <w:rFonts w:ascii="Times New Roman" w:hAnsi="Times New Roman" w:cs="Times New Roman"/>
          <w:sz w:val="28"/>
          <w:szCs w:val="28"/>
        </w:rPr>
        <w:t xml:space="preserve"> факультетіндегі еңбек қатынастарына арналған социологиялық зерттеумен толықтырылды. Зерттеудің бұл бөлігі цифрлық </w:t>
      </w:r>
      <w:r w:rsidRPr="002700E8">
        <w:rPr>
          <w:rFonts w:ascii="Times New Roman" w:hAnsi="Times New Roman" w:cs="Times New Roman"/>
          <w:sz w:val="28"/>
          <w:szCs w:val="28"/>
        </w:rPr>
        <w:lastRenderedPageBreak/>
        <w:t>және дәстүрлі сауалнама әдістерін, соның ішінде онлайн сауалнама, электрондық пошта арқылы сауалнамалар және тікелей сұхбаттарды пайдалана отырып, екі кезеңде жүргізілді. 2022 жылдың қыркүйек-қазан айларында және 2023 жылдың сәуір-мамыр айларында өткізілген екі сатылы әдіс сенімді деректер жинауды қамтамасыз етті. Зерттеуге Алматының түрлі жоғары оқу орындарынан 805 оқытушы қатысты, олардың арасында ерлер (31%) және әйелдер (69%) бол</w:t>
      </w:r>
      <w:r w:rsidR="000C530B" w:rsidRPr="002700E8">
        <w:rPr>
          <w:rFonts w:ascii="Times New Roman" w:hAnsi="Times New Roman" w:cs="Times New Roman"/>
          <w:sz w:val="28"/>
          <w:szCs w:val="28"/>
        </w:rPr>
        <w:t>ды, орташа жасы 47 жылды құрады</w:t>
      </w:r>
      <w:r w:rsidRPr="002700E8">
        <w:rPr>
          <w:rFonts w:ascii="Times New Roman" w:hAnsi="Times New Roman" w:cs="Times New Roman"/>
          <w:sz w:val="28"/>
          <w:szCs w:val="28"/>
          <w:lang w:val="kk-KZ"/>
        </w:rPr>
        <w:t xml:space="preserve"> </w:t>
      </w:r>
      <w:r w:rsidR="00EB3473" w:rsidRPr="002700E8">
        <w:rPr>
          <w:rFonts w:ascii="Times New Roman" w:hAnsi="Times New Roman" w:cs="Times New Roman"/>
          <w:sz w:val="28"/>
          <w:szCs w:val="28"/>
          <w:lang w:val="kk-KZ"/>
        </w:rPr>
        <w:t>[</w:t>
      </w:r>
      <w:r w:rsidR="00985C45" w:rsidRPr="002700E8">
        <w:rPr>
          <w:rFonts w:ascii="Times New Roman" w:hAnsi="Times New Roman" w:cs="Times New Roman"/>
          <w:sz w:val="28"/>
          <w:szCs w:val="28"/>
          <w:lang w:val="kk-KZ"/>
        </w:rPr>
        <w:t>35</w:t>
      </w:r>
      <w:r w:rsidR="00A0600C" w:rsidRPr="002700E8">
        <w:rPr>
          <w:rFonts w:ascii="Times New Roman" w:hAnsi="Times New Roman" w:cs="Times New Roman"/>
          <w:sz w:val="28"/>
          <w:szCs w:val="28"/>
          <w:lang w:val="kk-KZ"/>
        </w:rPr>
        <w:t>, 434 б.</w:t>
      </w:r>
      <w:r w:rsidR="00EB3473" w:rsidRPr="002700E8">
        <w:rPr>
          <w:rFonts w:ascii="Times New Roman" w:hAnsi="Times New Roman" w:cs="Times New Roman"/>
          <w:sz w:val="28"/>
          <w:szCs w:val="28"/>
          <w:lang w:val="kk-KZ"/>
        </w:rPr>
        <w:t>]</w:t>
      </w:r>
      <w:r w:rsidR="000C530B" w:rsidRPr="002700E8">
        <w:rPr>
          <w:rFonts w:ascii="Times New Roman" w:hAnsi="Times New Roman" w:cs="Times New Roman"/>
          <w:sz w:val="28"/>
          <w:szCs w:val="28"/>
          <w:lang w:val="kk-KZ"/>
        </w:rPr>
        <w:t>.</w:t>
      </w:r>
      <w:r w:rsidR="00406395" w:rsidRPr="00202DC6">
        <w:rPr>
          <w:rFonts w:ascii="Times New Roman" w:hAnsi="Times New Roman" w:cs="Times New Roman"/>
          <w:sz w:val="28"/>
          <w:szCs w:val="28"/>
          <w:lang w:val="kk-KZ"/>
        </w:rPr>
        <w:t>(</w:t>
      </w:r>
      <w:r w:rsidR="00406395" w:rsidRPr="00202DC6">
        <w:rPr>
          <w:rFonts w:ascii="Times New Roman" w:hAnsi="Times New Roman" w:cs="Times New Roman"/>
          <w:i/>
          <w:sz w:val="28"/>
          <w:szCs w:val="28"/>
          <w:lang w:val="kk-KZ"/>
        </w:rPr>
        <w:t>Қосымша</w:t>
      </w:r>
      <w:r w:rsidR="00BA794D" w:rsidRPr="00202DC6">
        <w:rPr>
          <w:rFonts w:ascii="Times New Roman" w:hAnsi="Times New Roman" w:cs="Times New Roman"/>
          <w:i/>
          <w:sz w:val="28"/>
          <w:szCs w:val="28"/>
          <w:lang w:val="kk-KZ"/>
        </w:rPr>
        <w:t xml:space="preserve"> В</w:t>
      </w:r>
      <w:r w:rsidR="00406395" w:rsidRPr="00202DC6">
        <w:rPr>
          <w:rFonts w:ascii="Times New Roman" w:hAnsi="Times New Roman" w:cs="Times New Roman"/>
          <w:sz w:val="28"/>
          <w:szCs w:val="28"/>
          <w:lang w:val="kk-KZ"/>
        </w:rPr>
        <w:t>)</w:t>
      </w:r>
      <w:r w:rsidRPr="00202DC6">
        <w:rPr>
          <w:rFonts w:ascii="Times New Roman" w:hAnsi="Times New Roman" w:cs="Times New Roman"/>
          <w:sz w:val="28"/>
          <w:szCs w:val="28"/>
          <w:lang w:val="kk-KZ"/>
        </w:rPr>
        <w:t>.</w:t>
      </w:r>
    </w:p>
    <w:p w:rsidR="00BD327A" w:rsidRPr="002700E8" w:rsidRDefault="00BD327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Зерттеу құралы ретінде жұмысқа қанағаттану, жұмыс ортасы және жұмыспен қамту тенденциялары туралы деректер жинауға арналған онлайн сауалнамалар пайдаланылды. Сауалнама нәтижелері мен кейінгі ескертулерді тарату үшін электрондық пошта хабарламалары қолданылды. Қатысушылардан сапалы ақпарат жинау мақсатында тікелей жартылай құрылымды сұхбаттар өткізілді. Интернеттегі сауалнамалар мен құрылымдық формалар арқылы жиналған деректерді өңдеу үшін статистикалық әдістер, оның ішінде сипаттамалық статистика, корреляциялық талдау және әртүрлі айнымалылар арасындағы қатынастарды бағалау үшін регрессиялық модельдер қолданылды. Сонымен қатар, мазмұнды талдау әдістері тікелей сұхбат деректерін және ашық сауалнамаларға жауап</w:t>
      </w:r>
      <w:r w:rsidR="0063283A">
        <w:rPr>
          <w:rFonts w:ascii="Times New Roman" w:eastAsia="Times New Roman" w:hAnsi="Times New Roman" w:cs="Times New Roman"/>
          <w:sz w:val="28"/>
          <w:szCs w:val="28"/>
          <w:lang w:val="kk-KZ" w:eastAsia="ru-RU"/>
        </w:rPr>
        <w:t xml:space="preserve">тарды талдау үшін пайдаланылды. </w:t>
      </w:r>
      <w:r w:rsidRPr="002700E8">
        <w:rPr>
          <w:rFonts w:ascii="Times New Roman" w:eastAsia="Times New Roman" w:hAnsi="Times New Roman" w:cs="Times New Roman"/>
          <w:sz w:val="28"/>
          <w:szCs w:val="28"/>
          <w:lang w:val="kk-KZ" w:eastAsia="ru-RU"/>
        </w:rPr>
        <w:t>Оқытушылардың еңбек жағдайлары мен жұмысқа қанағаттануына қатысты жалпы тақырыптар мен заңдылықтарды анықтау мақсатында тақырыптық талдау жүргізілді.</w:t>
      </w:r>
    </w:p>
    <w:p w:rsidR="00BD327A" w:rsidRPr="002700E8" w:rsidRDefault="00BD327A"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Деректерді талдауға қатысты, зерттеу нәтижелерінің сенімділігі мен қайталануын қамтамасыз ету үшін әртүрлі әдістер қолданылды. Сандық деректер статистикалық әдістерді пайдалану арқылы объективтілік пен дәлдікті қамтамасыз ету мақсатында өңделді, ал сұхбаттар мен ашық сауалнамалардан алынған сапалы деректер тақырыптық идеяларды анықтау үшін мазмұнды талдау әдістерін қолдану арқылы талданды. Мұндай әдіснамалық </w:t>
      </w:r>
      <w:r w:rsidRPr="002700E8">
        <w:rPr>
          <w:rFonts w:ascii="Times New Roman" w:hAnsi="Times New Roman" w:cs="Times New Roman"/>
          <w:sz w:val="28"/>
          <w:szCs w:val="28"/>
          <w:lang w:val="kk-KZ"/>
        </w:rPr>
        <w:t xml:space="preserve">қатаңдық </w:t>
      </w:r>
      <w:r w:rsidRPr="002700E8">
        <w:rPr>
          <w:rFonts w:ascii="Times New Roman" w:hAnsi="Times New Roman" w:cs="Times New Roman"/>
          <w:sz w:val="28"/>
          <w:szCs w:val="28"/>
        </w:rPr>
        <w:t>алынған нәтижелердің дұрыстығын арттырып, Қа</w:t>
      </w:r>
      <w:r w:rsidR="004E1E09" w:rsidRPr="002700E8">
        <w:rPr>
          <w:rFonts w:ascii="Times New Roman" w:hAnsi="Times New Roman" w:cs="Times New Roman"/>
          <w:sz w:val="28"/>
          <w:szCs w:val="28"/>
        </w:rPr>
        <w:t xml:space="preserve">зақстандағы </w:t>
      </w:r>
      <w:r w:rsidR="004E1E09" w:rsidRPr="002700E8">
        <w:rPr>
          <w:rFonts w:ascii="Times New Roman" w:hAnsi="Times New Roman" w:cs="Times New Roman"/>
          <w:sz w:val="28"/>
          <w:szCs w:val="28"/>
          <w:lang w:val="kk-KZ"/>
        </w:rPr>
        <w:t>ЖОО-</w:t>
      </w:r>
      <w:r w:rsidRPr="002700E8">
        <w:rPr>
          <w:rFonts w:ascii="Times New Roman" w:hAnsi="Times New Roman" w:cs="Times New Roman"/>
          <w:sz w:val="28"/>
          <w:szCs w:val="28"/>
        </w:rPr>
        <w:t xml:space="preserve">да қонымды еңбек жағдайларын қалыптастыруға арналған </w:t>
      </w:r>
      <w:r w:rsidRPr="002700E8">
        <w:rPr>
          <w:rFonts w:ascii="Times New Roman" w:hAnsi="Times New Roman" w:cs="Times New Roman"/>
          <w:sz w:val="28"/>
          <w:szCs w:val="28"/>
          <w:lang w:val="kk-KZ"/>
        </w:rPr>
        <w:t>тәжірибелік</w:t>
      </w:r>
      <w:r w:rsidRPr="002700E8">
        <w:rPr>
          <w:rFonts w:ascii="Times New Roman" w:hAnsi="Times New Roman" w:cs="Times New Roman"/>
          <w:sz w:val="28"/>
          <w:szCs w:val="28"/>
        </w:rPr>
        <w:t xml:space="preserve"> стратегияларды әзірлеуге ықпал етті.</w:t>
      </w:r>
      <w:r w:rsidR="00AB5D9B"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Әрбір сұрақ негізгі түсініктерді қалыптастыру үшін сипаттамалық талдаудың, арасындағы байланысты анықтау үшін корреляциялық зерттеулердің және ұсынылған құқықтық және әкімшілік шаралардың тиімділігін тексеру үшін эксперименттік әдістердің көмегімен зерттелді. Мұндай кешенді тәсіл</w:t>
      </w:r>
      <w:r w:rsidR="000B2F94" w:rsidRPr="002700E8">
        <w:rPr>
          <w:rFonts w:ascii="Times New Roman" w:hAnsi="Times New Roman" w:cs="Times New Roman"/>
          <w:sz w:val="28"/>
          <w:szCs w:val="28"/>
        </w:rPr>
        <w:t xml:space="preserve"> </w:t>
      </w:r>
      <w:r w:rsidR="000B2F94" w:rsidRPr="002700E8">
        <w:rPr>
          <w:rFonts w:ascii="Times New Roman" w:hAnsi="Times New Roman" w:cs="Times New Roman"/>
          <w:sz w:val="28"/>
          <w:szCs w:val="28"/>
          <w:lang w:val="kk-KZ"/>
        </w:rPr>
        <w:t>ПОҚ-</w:t>
      </w:r>
      <w:r w:rsidRPr="002700E8">
        <w:rPr>
          <w:rFonts w:ascii="Times New Roman" w:hAnsi="Times New Roman" w:cs="Times New Roman"/>
          <w:sz w:val="28"/>
          <w:szCs w:val="28"/>
        </w:rPr>
        <w:t xml:space="preserve">ның жұмысқа </w:t>
      </w:r>
      <w:r w:rsidR="007C7645" w:rsidRPr="002700E8">
        <w:rPr>
          <w:rFonts w:ascii="Times New Roman" w:hAnsi="Times New Roman" w:cs="Times New Roman"/>
          <w:sz w:val="28"/>
          <w:szCs w:val="28"/>
        </w:rPr>
        <w:t>орналастыру</w:t>
      </w:r>
      <w:r w:rsidRPr="002700E8">
        <w:rPr>
          <w:rFonts w:ascii="Times New Roman" w:hAnsi="Times New Roman" w:cs="Times New Roman"/>
          <w:sz w:val="28"/>
          <w:szCs w:val="28"/>
        </w:rPr>
        <w:t xml:space="preserve"> тәжірибесінің құқықтық аспектілерінен бастап, олардың</w:t>
      </w:r>
      <w:r w:rsidRPr="002700E8">
        <w:rPr>
          <w:rFonts w:ascii="Times New Roman" w:hAnsi="Times New Roman" w:cs="Times New Roman"/>
          <w:sz w:val="28"/>
          <w:szCs w:val="28"/>
          <w:lang w:val="kk-KZ"/>
        </w:rPr>
        <w:t xml:space="preserve"> тәжірибелік</w:t>
      </w:r>
      <w:r w:rsidRPr="002700E8">
        <w:rPr>
          <w:rFonts w:ascii="Times New Roman" w:hAnsi="Times New Roman" w:cs="Times New Roman"/>
          <w:sz w:val="28"/>
          <w:szCs w:val="28"/>
        </w:rPr>
        <w:t xml:space="preserve"> салдарына дейін терең талдауды қамтамасыз етті, бұл негізделген ұсыныстар мен болашақ зерттеу бағыттарының н</w:t>
      </w:r>
      <w:r w:rsidR="008E41B1" w:rsidRPr="002700E8">
        <w:rPr>
          <w:rFonts w:ascii="Times New Roman" w:hAnsi="Times New Roman" w:cs="Times New Roman"/>
          <w:sz w:val="28"/>
          <w:szCs w:val="28"/>
        </w:rPr>
        <w:t>егізін қалыптастыруға</w:t>
      </w:r>
      <w:r w:rsidR="008E41B1" w:rsidRPr="002700E8">
        <w:rPr>
          <w:rFonts w:ascii="Times New Roman" w:hAnsi="Times New Roman" w:cs="Times New Roman"/>
          <w:sz w:val="28"/>
          <w:szCs w:val="28"/>
          <w:lang w:val="kk-KZ"/>
        </w:rPr>
        <w:t xml:space="preserve"> септігін тигізді</w:t>
      </w:r>
      <w:r w:rsidRPr="002700E8">
        <w:rPr>
          <w:rFonts w:ascii="Times New Roman" w:hAnsi="Times New Roman" w:cs="Times New Roman"/>
          <w:sz w:val="28"/>
          <w:szCs w:val="28"/>
        </w:rPr>
        <w:t>.</w:t>
      </w:r>
    </w:p>
    <w:p w:rsidR="006B2EAB" w:rsidRPr="002700E8" w:rsidRDefault="006B2EAB" w:rsidP="002700E8">
      <w:pPr>
        <w:pStyle w:val="a5"/>
        <w:widowControl w:val="0"/>
        <w:shd w:val="clear" w:color="auto" w:fill="FFFFFF"/>
        <w:tabs>
          <w:tab w:val="left" w:pos="993"/>
        </w:tabs>
        <w:spacing w:before="0" w:beforeAutospacing="0" w:after="0" w:afterAutospacing="0"/>
        <w:ind w:firstLine="709"/>
        <w:jc w:val="both"/>
        <w:rPr>
          <w:b/>
          <w:sz w:val="28"/>
          <w:szCs w:val="28"/>
          <w:lang w:val="kk-KZ"/>
        </w:rPr>
      </w:pPr>
      <w:r w:rsidRPr="002700E8">
        <w:rPr>
          <w:b/>
          <w:sz w:val="28"/>
          <w:szCs w:val="28"/>
          <w:lang w:val="kk-KZ"/>
        </w:rPr>
        <w:t xml:space="preserve">Зерттеудің мақсаттары мен міндеттері келесі ғылыми гипотезалардың тұжырымдауын </w:t>
      </w:r>
      <w:r w:rsidR="00B134AF" w:rsidRPr="002700E8">
        <w:rPr>
          <w:b/>
          <w:sz w:val="28"/>
          <w:szCs w:val="28"/>
          <w:lang w:val="kk-KZ"/>
        </w:rPr>
        <w:t>анықтады:</w:t>
      </w:r>
    </w:p>
    <w:p w:rsidR="006B2EAB" w:rsidRPr="002700E8" w:rsidRDefault="006B2EA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1-гипотеза: Оқытушылардың әлеуметтік-экономикалық құқықтарының нашар құқықтық қорғалуы олардың мотивациясы мен кәсіби қанағаттануының төмендеуіне әкеледі, бұл оқу процесінің тиімділігіне кері әсерін тигізеді.</w:t>
      </w:r>
    </w:p>
    <w:p w:rsidR="006B2EAB" w:rsidRPr="002700E8" w:rsidRDefault="006B2EA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 xml:space="preserve">2-гипотеза: Қазақстандағы ЖОО-да оқытушылардың мансаптық өсуі мен аттестациялаудың нақты құқықтық тетіктерінің болмауы біліктілікті арттыруға кедергі келтіреді және ұлттық жоғары білім беру жүйесінің бәсекеге </w:t>
      </w:r>
      <w:r w:rsidRPr="002700E8">
        <w:rPr>
          <w:sz w:val="28"/>
          <w:szCs w:val="28"/>
          <w:lang w:val="kk-KZ"/>
        </w:rPr>
        <w:lastRenderedPageBreak/>
        <w:t>қабілеттілігін төмендетеді.</w:t>
      </w:r>
    </w:p>
    <w:p w:rsidR="006B2EAB" w:rsidRPr="002700E8" w:rsidRDefault="006B2EA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3-гипотеза: Оқытушылардың еңбек</w:t>
      </w:r>
      <w:r w:rsidR="0063283A">
        <w:rPr>
          <w:sz w:val="28"/>
          <w:szCs w:val="28"/>
          <w:lang w:val="kk-KZ"/>
        </w:rPr>
        <w:t xml:space="preserve">ке </w:t>
      </w:r>
      <w:r w:rsidRPr="002700E8">
        <w:rPr>
          <w:sz w:val="28"/>
          <w:szCs w:val="28"/>
          <w:lang w:val="kk-KZ"/>
        </w:rPr>
        <w:t>ақысын құқықтық реттеу нақты жұмыс жүктемесі мен біліктілігін көрсетпейді, бұл еңбекақы төлеу жүйесіндегі теңгерімсіздікке әкеледі және академиялық ортадан кадрлардың кетуіне ықпал етуі мүмкін.</w:t>
      </w:r>
    </w:p>
    <w:p w:rsidR="006B2EAB" w:rsidRPr="002700E8" w:rsidRDefault="006B2EA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4-гипотеза: Қолданыстағы құқықтық база оқытушылық қызметті ғылыми және әкімшілік жұмыстармен ұштастыру мәселелерін тиімді реттемейді, бұл оқытушыларға жүктемені жүктеуге және олардың міндеттерін орындау сапасының төмендеуіне әкеледі.</w:t>
      </w:r>
    </w:p>
    <w:p w:rsidR="006B2EAB" w:rsidRPr="002700E8" w:rsidRDefault="006B2EA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Гипотеза 5: ЖОО дербестігі жағдайында оқытушылардың еңбек құқықтарын бақылау мен қорғаудың барабар құқықтық тетіктері жоқ, бұл жұмыс берушілердің олардың заңды мүдделерін бұзуына әкелуі мүмкін.</w:t>
      </w:r>
    </w:p>
    <w:p w:rsidR="006B2EAB" w:rsidRPr="002700E8" w:rsidRDefault="006B2EA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6-гипотеза: Жұмыспен қамту тұрақтылығының жеткілікті заңды кепілдіктерінсіз педагогтармен мерзімдік еңбек шарттарын жасасудың қазіргі жүйесі белгісіздік тудырады және педагогтар үшін әлеуметтік қорғау деңгейін төмендетеді.</w:t>
      </w:r>
    </w:p>
    <w:p w:rsidR="006B2EAB" w:rsidRPr="002700E8" w:rsidRDefault="006B2EAB"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2700E8">
        <w:rPr>
          <w:sz w:val="28"/>
          <w:szCs w:val="28"/>
          <w:lang w:val="kk-KZ"/>
        </w:rPr>
        <w:t>Ұсынылған гипотезалар заңнаманы талдауды, оқытушылармен сауалнама мен сұхбаттасуды, сондай-ақ халықаралық тәжірибемен салыстырмалы талдауды қамтитын зерттеу барысында сыналды. Зерттеу нәтижелері Қазақстан Республикасында педагог қызметкерлердің еңбегін құқықтық реттеуді жетілдіру бойынша ұсыныстар әзірлеуге көмектеседі.</w:t>
      </w:r>
    </w:p>
    <w:p w:rsidR="00281165" w:rsidRPr="002700E8" w:rsidRDefault="003C78D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Зерттеудің нормативтік базасы.</w:t>
      </w:r>
      <w:r w:rsidR="0087213D" w:rsidRPr="002700E8">
        <w:rPr>
          <w:rFonts w:ascii="Times New Roman" w:hAnsi="Times New Roman" w:cs="Times New Roman"/>
          <w:b/>
          <w:sz w:val="28"/>
          <w:szCs w:val="28"/>
          <w:lang w:val="kk-KZ"/>
        </w:rPr>
        <w:t xml:space="preserve"> </w:t>
      </w:r>
      <w:r w:rsidR="0087213D" w:rsidRPr="002700E8">
        <w:rPr>
          <w:rFonts w:ascii="Times New Roman" w:hAnsi="Times New Roman" w:cs="Times New Roman"/>
          <w:sz w:val="28"/>
          <w:szCs w:val="28"/>
          <w:lang w:val="kk-KZ"/>
        </w:rPr>
        <w:t>Осы зерттеу</w:t>
      </w:r>
      <w:r w:rsidR="005E293D" w:rsidRPr="002700E8">
        <w:rPr>
          <w:rFonts w:ascii="Times New Roman" w:hAnsi="Times New Roman" w:cs="Times New Roman"/>
          <w:sz w:val="28"/>
          <w:szCs w:val="28"/>
          <w:lang w:val="kk-KZ"/>
        </w:rPr>
        <w:t>дің</w:t>
      </w:r>
      <w:r w:rsidR="00D02826" w:rsidRPr="002700E8">
        <w:rPr>
          <w:rFonts w:ascii="Times New Roman" w:hAnsi="Times New Roman" w:cs="Times New Roman"/>
          <w:sz w:val="28"/>
          <w:szCs w:val="28"/>
          <w:lang w:val="kk-KZ"/>
        </w:rPr>
        <w:t xml:space="preserve"> нормативтік </w:t>
      </w:r>
      <w:r w:rsidR="00164FAA" w:rsidRPr="002700E8">
        <w:rPr>
          <w:rFonts w:ascii="Times New Roman" w:hAnsi="Times New Roman" w:cs="Times New Roman"/>
          <w:sz w:val="28"/>
          <w:szCs w:val="28"/>
          <w:lang w:val="kk-KZ"/>
        </w:rPr>
        <w:t>құқықтық негіздері</w:t>
      </w:r>
      <w:r w:rsidR="005E293D" w:rsidRPr="002700E8">
        <w:rPr>
          <w:rFonts w:ascii="Times New Roman" w:hAnsi="Times New Roman" w:cs="Times New Roman"/>
          <w:sz w:val="28"/>
          <w:szCs w:val="28"/>
          <w:lang w:val="kk-KZ"/>
        </w:rPr>
        <w:t xml:space="preserve"> төмендегідей топтарға жіктей отырып, қолданылды:</w:t>
      </w:r>
    </w:p>
    <w:p w:rsidR="002B32D1" w:rsidRPr="002700E8" w:rsidRDefault="007B4723"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i/>
          <w:sz w:val="28"/>
          <w:szCs w:val="28"/>
          <w:lang w:val="kk-KZ"/>
        </w:rPr>
        <w:t>Халықаралық құжаттар:</w:t>
      </w:r>
      <w:r w:rsidRPr="002700E8">
        <w:rPr>
          <w:rFonts w:ascii="Times New Roman" w:hAnsi="Times New Roman" w:cs="Times New Roman"/>
          <w:b/>
          <w:sz w:val="28"/>
          <w:szCs w:val="28"/>
          <w:shd w:val="clear" w:color="auto" w:fill="FFFFFF"/>
          <w:lang w:val="kk-KZ"/>
        </w:rPr>
        <w:t xml:space="preserve"> </w:t>
      </w:r>
      <w:r w:rsidR="00350D30" w:rsidRPr="002700E8">
        <w:rPr>
          <w:rFonts w:ascii="Times New Roman" w:hAnsi="Times New Roman" w:cs="Times New Roman"/>
          <w:sz w:val="28"/>
          <w:szCs w:val="28"/>
          <w:lang w:val="kk-KZ"/>
        </w:rPr>
        <w:t>Біріккен Ұлттар Ұйымы (бұдан әрі - БҰҰ) Бас Ассамблеясының резолюциясымен 1948 жылғы 10 желтоқсанда № 217 А (ІІІ) қабылданған «Адам құқықтарының жалпыға бірдей декларациясы»</w:t>
      </w:r>
      <w:r w:rsidR="00350D30" w:rsidRPr="002700E8">
        <w:rPr>
          <w:rFonts w:ascii="Times New Roman" w:hAnsi="Times New Roman" w:cs="Times New Roman"/>
          <w:sz w:val="28"/>
          <w:szCs w:val="28"/>
          <w:shd w:val="clear" w:color="auto" w:fill="FFFFFF"/>
          <w:lang w:val="kk-KZ"/>
        </w:rPr>
        <w:t xml:space="preserve"> </w:t>
      </w:r>
      <w:r w:rsidR="00985C45" w:rsidRPr="002700E8">
        <w:rPr>
          <w:rFonts w:ascii="Times New Roman" w:hAnsi="Times New Roman" w:cs="Times New Roman"/>
          <w:sz w:val="28"/>
          <w:szCs w:val="28"/>
          <w:shd w:val="clear" w:color="auto" w:fill="FFFFFF"/>
          <w:lang w:val="kk-KZ"/>
        </w:rPr>
        <w:t>[36</w:t>
      </w:r>
      <w:r w:rsidR="002B32D1"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lang w:val="kk-KZ"/>
        </w:rPr>
        <w:t xml:space="preserve">  </w:t>
      </w:r>
      <w:r w:rsidR="003975BD" w:rsidRPr="002700E8">
        <w:rPr>
          <w:rFonts w:ascii="Times New Roman" w:hAnsi="Times New Roman" w:cs="Times New Roman"/>
          <w:sz w:val="28"/>
          <w:szCs w:val="28"/>
          <w:shd w:val="clear" w:color="auto" w:fill="FFFFFF"/>
          <w:lang w:val="kk-KZ"/>
        </w:rPr>
        <w:t xml:space="preserve">Халықаралық еңбек ұйымының </w:t>
      </w:r>
      <w:r w:rsidR="00350D30" w:rsidRPr="002700E8">
        <w:rPr>
          <w:rFonts w:ascii="Times New Roman" w:hAnsi="Times New Roman" w:cs="Times New Roman"/>
          <w:sz w:val="28"/>
          <w:szCs w:val="28"/>
          <w:lang w:val="kk-KZ"/>
        </w:rPr>
        <w:t>(бұдан әрі</w:t>
      </w:r>
      <w:r w:rsidR="003975BD" w:rsidRPr="002700E8">
        <w:rPr>
          <w:rFonts w:ascii="Times New Roman" w:hAnsi="Times New Roman" w:cs="Times New Roman"/>
          <w:sz w:val="28"/>
          <w:szCs w:val="28"/>
          <w:lang w:val="kk-KZ"/>
        </w:rPr>
        <w:t xml:space="preserve"> – ХЕҰ) </w:t>
      </w:r>
      <w:r w:rsidR="003975BD" w:rsidRPr="002700E8">
        <w:rPr>
          <w:rFonts w:ascii="Times New Roman" w:hAnsi="Times New Roman" w:cs="Times New Roman"/>
          <w:sz w:val="28"/>
          <w:szCs w:val="28"/>
          <w:shd w:val="clear" w:color="auto" w:fill="FFFFFF"/>
          <w:lang w:val="kk-KZ"/>
        </w:rPr>
        <w:t xml:space="preserve">1966 жыл 5 қазандағы </w:t>
      </w:r>
      <w:r w:rsidR="00CE41B4"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lang w:val="kk-KZ"/>
        </w:rPr>
        <w:t>Мұғалімдердің жағдайы туралы</w:t>
      </w:r>
      <w:r w:rsidR="00CE41B4" w:rsidRPr="002700E8">
        <w:rPr>
          <w:rFonts w:ascii="Times New Roman" w:hAnsi="Times New Roman" w:cs="Times New Roman"/>
          <w:sz w:val="28"/>
          <w:szCs w:val="28"/>
          <w:shd w:val="clear" w:color="auto" w:fill="FFFFFF"/>
          <w:lang w:val="kk-KZ"/>
        </w:rPr>
        <w:t>»</w:t>
      </w:r>
      <w:r w:rsidR="006B258A" w:rsidRPr="002700E8">
        <w:rPr>
          <w:rFonts w:ascii="Times New Roman" w:hAnsi="Times New Roman" w:cs="Times New Roman"/>
          <w:sz w:val="28"/>
          <w:szCs w:val="28"/>
          <w:shd w:val="clear" w:color="auto" w:fill="FFFFFF"/>
          <w:lang w:val="kk-KZ"/>
        </w:rPr>
        <w:t xml:space="preserve"> </w:t>
      </w:r>
      <w:r w:rsidR="00985C45" w:rsidRPr="002700E8">
        <w:rPr>
          <w:rFonts w:ascii="Times New Roman" w:hAnsi="Times New Roman" w:cs="Times New Roman"/>
          <w:sz w:val="28"/>
          <w:szCs w:val="28"/>
          <w:shd w:val="clear" w:color="auto" w:fill="FFFFFF"/>
          <w:lang w:val="kk-KZ"/>
        </w:rPr>
        <w:t>[37</w:t>
      </w:r>
      <w:r w:rsidR="00350D30" w:rsidRPr="002700E8">
        <w:rPr>
          <w:rFonts w:ascii="Times New Roman" w:hAnsi="Times New Roman" w:cs="Times New Roman"/>
          <w:sz w:val="28"/>
          <w:szCs w:val="28"/>
          <w:shd w:val="clear" w:color="auto" w:fill="FFFFFF"/>
          <w:lang w:val="kk-KZ"/>
        </w:rPr>
        <w:t xml:space="preserve">] </w:t>
      </w:r>
      <w:r w:rsidR="006B258A" w:rsidRPr="002700E8">
        <w:rPr>
          <w:rFonts w:ascii="Times New Roman" w:hAnsi="Times New Roman" w:cs="Times New Roman"/>
          <w:sz w:val="28"/>
          <w:szCs w:val="28"/>
          <w:shd w:val="clear" w:color="auto" w:fill="FFFFFF"/>
          <w:lang w:val="kk-KZ"/>
        </w:rPr>
        <w:t>Ұсынысы</w:t>
      </w:r>
      <w:r w:rsidR="002B32D1"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lang w:val="kk-KZ"/>
        </w:rPr>
        <w:t xml:space="preserve"> </w:t>
      </w:r>
      <w:r w:rsidR="00350D30" w:rsidRPr="002700E8">
        <w:rPr>
          <w:rFonts w:ascii="Times New Roman" w:hAnsi="Times New Roman" w:cs="Times New Roman"/>
          <w:sz w:val="28"/>
          <w:szCs w:val="28"/>
          <w:shd w:val="clear" w:color="auto" w:fill="FFFFFF"/>
          <w:lang w:val="kk-KZ"/>
        </w:rPr>
        <w:t>БҰҰ-ның Білім, Ғылым және Мәдениет жөніндегі Ұйымының</w:t>
      </w:r>
      <w:r w:rsidR="00350D30" w:rsidRPr="002700E8">
        <w:rPr>
          <w:rFonts w:ascii="Times New Roman" w:hAnsi="Times New Roman" w:cs="Times New Roman"/>
          <w:sz w:val="28"/>
          <w:szCs w:val="28"/>
          <w:lang w:val="kk-KZ"/>
        </w:rPr>
        <w:t xml:space="preserve"> (бұдан әрі –</w:t>
      </w:r>
      <w:r w:rsidR="00350D30" w:rsidRPr="002700E8">
        <w:rPr>
          <w:rFonts w:ascii="Times New Roman" w:hAnsi="Times New Roman" w:cs="Times New Roman"/>
          <w:sz w:val="28"/>
          <w:szCs w:val="28"/>
          <w:shd w:val="clear" w:color="auto" w:fill="FFFFFF"/>
          <w:lang w:val="kk-KZ"/>
        </w:rPr>
        <w:t xml:space="preserve">ЮНЕСКО) </w:t>
      </w:r>
      <w:r w:rsidR="00B94CB2" w:rsidRPr="002700E8">
        <w:rPr>
          <w:rFonts w:ascii="Times New Roman" w:hAnsi="Times New Roman" w:cs="Times New Roman"/>
          <w:sz w:val="28"/>
          <w:szCs w:val="28"/>
          <w:shd w:val="clear" w:color="auto" w:fill="FFFFFF"/>
          <w:lang w:val="kk-KZ"/>
        </w:rPr>
        <w:t xml:space="preserve">1997 жылғы </w:t>
      </w:r>
      <w:r w:rsidR="000B7D1D" w:rsidRPr="002700E8">
        <w:rPr>
          <w:rFonts w:ascii="Times New Roman" w:eastAsia="Times New Roman" w:hAnsi="Times New Roman" w:cs="Times New Roman"/>
          <w:kern w:val="36"/>
          <w:sz w:val="28"/>
          <w:szCs w:val="28"/>
          <w:lang w:val="kk-KZ" w:eastAsia="ru-RU"/>
        </w:rPr>
        <w:t>«Жоғары оқу орындары</w:t>
      </w:r>
      <w:r w:rsidR="006B258A" w:rsidRPr="002700E8">
        <w:rPr>
          <w:rFonts w:ascii="Times New Roman" w:eastAsia="Times New Roman" w:hAnsi="Times New Roman" w:cs="Times New Roman"/>
          <w:kern w:val="36"/>
          <w:sz w:val="28"/>
          <w:szCs w:val="28"/>
          <w:lang w:val="kk-KZ" w:eastAsia="ru-RU"/>
        </w:rPr>
        <w:t>ндағы</w:t>
      </w:r>
      <w:r w:rsidR="000B7D1D" w:rsidRPr="002700E8">
        <w:rPr>
          <w:rFonts w:ascii="Times New Roman" w:eastAsia="Times New Roman" w:hAnsi="Times New Roman" w:cs="Times New Roman"/>
          <w:kern w:val="36"/>
          <w:sz w:val="28"/>
          <w:szCs w:val="28"/>
          <w:lang w:val="kk-KZ" w:eastAsia="ru-RU"/>
        </w:rPr>
        <w:t xml:space="preserve"> оқытушы кадрларының мәртебесі туралы»</w:t>
      </w:r>
      <w:r w:rsidR="00C1042F" w:rsidRPr="002700E8">
        <w:rPr>
          <w:rFonts w:ascii="Times New Roman" w:hAnsi="Times New Roman" w:cs="Times New Roman"/>
          <w:sz w:val="28"/>
          <w:szCs w:val="28"/>
          <w:shd w:val="clear" w:color="auto" w:fill="FFFFFF"/>
          <w:lang w:val="kk-KZ"/>
        </w:rPr>
        <w:t xml:space="preserve"> </w:t>
      </w:r>
      <w:r w:rsidR="00985C45" w:rsidRPr="002700E8">
        <w:rPr>
          <w:rFonts w:ascii="Times New Roman" w:hAnsi="Times New Roman" w:cs="Times New Roman"/>
          <w:sz w:val="28"/>
          <w:szCs w:val="28"/>
          <w:shd w:val="clear" w:color="auto" w:fill="FFFFFF"/>
          <w:lang w:val="kk-KZ"/>
        </w:rPr>
        <w:t>[38</w:t>
      </w:r>
      <w:r w:rsidR="000C530B" w:rsidRPr="002700E8">
        <w:rPr>
          <w:rFonts w:ascii="Times New Roman" w:hAnsi="Times New Roman" w:cs="Times New Roman"/>
          <w:sz w:val="28"/>
          <w:szCs w:val="28"/>
          <w:shd w:val="clear" w:color="auto" w:fill="FFFFFF"/>
          <w:lang w:val="kk-KZ"/>
        </w:rPr>
        <w:t xml:space="preserve">] </w:t>
      </w:r>
      <w:r w:rsidR="00C1042F" w:rsidRPr="002700E8">
        <w:rPr>
          <w:rFonts w:ascii="Times New Roman" w:hAnsi="Times New Roman" w:cs="Times New Roman"/>
          <w:sz w:val="28"/>
          <w:szCs w:val="28"/>
          <w:shd w:val="clear" w:color="auto" w:fill="FFFFFF"/>
          <w:lang w:val="kk-KZ"/>
        </w:rPr>
        <w:t>Ұ</w:t>
      </w:r>
      <w:r w:rsidR="006B258A" w:rsidRPr="002700E8">
        <w:rPr>
          <w:rFonts w:ascii="Times New Roman" w:hAnsi="Times New Roman" w:cs="Times New Roman"/>
          <w:sz w:val="28"/>
          <w:szCs w:val="28"/>
          <w:shd w:val="clear" w:color="auto" w:fill="FFFFFF"/>
          <w:lang w:val="kk-KZ"/>
        </w:rPr>
        <w:t>сынысы</w:t>
      </w:r>
      <w:r w:rsidR="002B32D1" w:rsidRPr="002700E8">
        <w:rPr>
          <w:rFonts w:ascii="Times New Roman" w:hAnsi="Times New Roman" w:cs="Times New Roman"/>
          <w:sz w:val="28"/>
          <w:szCs w:val="28"/>
          <w:shd w:val="clear" w:color="auto" w:fill="FFFFFF"/>
          <w:lang w:val="kk-KZ"/>
        </w:rPr>
        <w:t>;</w:t>
      </w:r>
      <w:r w:rsidR="006B258A" w:rsidRPr="002700E8">
        <w:rPr>
          <w:rFonts w:ascii="Times New Roman" w:hAnsi="Times New Roman" w:cs="Times New Roman"/>
          <w:sz w:val="28"/>
          <w:szCs w:val="28"/>
          <w:shd w:val="clear" w:color="auto" w:fill="FFFFFF"/>
          <w:lang w:val="kk-KZ"/>
        </w:rPr>
        <w:t xml:space="preserve"> </w:t>
      </w:r>
    </w:p>
    <w:p w:rsidR="00350D30" w:rsidRPr="002700E8" w:rsidRDefault="002B32D1"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 xml:space="preserve">- </w:t>
      </w:r>
      <w:r w:rsidR="003975BD" w:rsidRPr="002700E8">
        <w:rPr>
          <w:rFonts w:ascii="Times New Roman" w:hAnsi="Times New Roman" w:cs="Times New Roman"/>
          <w:i/>
          <w:sz w:val="28"/>
          <w:szCs w:val="28"/>
          <w:lang w:val="kk-KZ"/>
        </w:rPr>
        <w:t xml:space="preserve">Конституциялық </w:t>
      </w:r>
      <w:r w:rsidR="005E293D" w:rsidRPr="002700E8">
        <w:rPr>
          <w:rFonts w:ascii="Times New Roman" w:hAnsi="Times New Roman" w:cs="Times New Roman"/>
          <w:i/>
          <w:sz w:val="28"/>
          <w:szCs w:val="28"/>
          <w:lang w:val="kk-KZ"/>
        </w:rPr>
        <w:t>және</w:t>
      </w:r>
      <w:r w:rsidR="005E293D" w:rsidRPr="002700E8">
        <w:rPr>
          <w:rFonts w:ascii="Times New Roman" w:hAnsi="Times New Roman" w:cs="Times New Roman"/>
          <w:sz w:val="28"/>
          <w:szCs w:val="28"/>
          <w:lang w:val="kk-KZ"/>
        </w:rPr>
        <w:t xml:space="preserve"> </w:t>
      </w:r>
      <w:r w:rsidR="0087213D" w:rsidRPr="002700E8">
        <w:rPr>
          <w:rFonts w:ascii="Times New Roman" w:hAnsi="Times New Roman" w:cs="Times New Roman"/>
          <w:i/>
          <w:sz w:val="28"/>
          <w:szCs w:val="28"/>
          <w:lang w:val="kk-KZ"/>
        </w:rPr>
        <w:t xml:space="preserve">еңбек </w:t>
      </w:r>
      <w:r w:rsidR="0076471B" w:rsidRPr="002700E8">
        <w:rPr>
          <w:rFonts w:ascii="Times New Roman" w:hAnsi="Times New Roman" w:cs="Times New Roman"/>
          <w:i/>
          <w:sz w:val="28"/>
          <w:szCs w:val="28"/>
          <w:lang w:val="kk-KZ"/>
        </w:rPr>
        <w:t xml:space="preserve">құқығы </w:t>
      </w:r>
      <w:r w:rsidR="0035350D" w:rsidRPr="002700E8">
        <w:rPr>
          <w:rFonts w:ascii="Times New Roman" w:hAnsi="Times New Roman" w:cs="Times New Roman"/>
          <w:i/>
          <w:sz w:val="28"/>
          <w:szCs w:val="28"/>
          <w:lang w:val="kk-KZ"/>
        </w:rPr>
        <w:t xml:space="preserve">саласындағы нормативтік </w:t>
      </w:r>
      <w:r w:rsidR="0087213D" w:rsidRPr="002700E8">
        <w:rPr>
          <w:rFonts w:ascii="Times New Roman" w:hAnsi="Times New Roman" w:cs="Times New Roman"/>
          <w:i/>
          <w:sz w:val="28"/>
          <w:szCs w:val="28"/>
          <w:lang w:val="kk-KZ"/>
        </w:rPr>
        <w:t>құқықтық</w:t>
      </w:r>
      <w:r w:rsidR="0035350D" w:rsidRPr="002700E8">
        <w:rPr>
          <w:rFonts w:ascii="Times New Roman" w:hAnsi="Times New Roman" w:cs="Times New Roman"/>
          <w:i/>
          <w:sz w:val="28"/>
          <w:szCs w:val="28"/>
          <w:lang w:val="kk-KZ"/>
        </w:rPr>
        <w:t xml:space="preserve"> </w:t>
      </w:r>
      <w:r w:rsidR="0087213D" w:rsidRPr="002700E8">
        <w:rPr>
          <w:rFonts w:ascii="Times New Roman" w:hAnsi="Times New Roman" w:cs="Times New Roman"/>
          <w:i/>
          <w:sz w:val="28"/>
          <w:szCs w:val="28"/>
          <w:lang w:val="kk-KZ"/>
        </w:rPr>
        <w:t xml:space="preserve">құжаттары: </w:t>
      </w:r>
      <w:r w:rsidR="00350D30" w:rsidRPr="002700E8">
        <w:rPr>
          <w:rFonts w:ascii="Times New Roman" w:hAnsi="Times New Roman" w:cs="Times New Roman"/>
          <w:sz w:val="28"/>
          <w:szCs w:val="28"/>
          <w:lang w:val="kk-KZ"/>
        </w:rPr>
        <w:t>«Қазақстан Республикасының Конституциясы</w:t>
      </w:r>
      <w:r w:rsidR="00985C45" w:rsidRPr="002700E8">
        <w:rPr>
          <w:rFonts w:ascii="Times New Roman" w:hAnsi="Times New Roman" w:cs="Times New Roman"/>
          <w:sz w:val="28"/>
          <w:szCs w:val="28"/>
          <w:lang w:val="kk-KZ"/>
        </w:rPr>
        <w:t>» [39</w:t>
      </w:r>
      <w:r w:rsidR="00350D30" w:rsidRPr="002700E8">
        <w:rPr>
          <w:rFonts w:ascii="Times New Roman" w:hAnsi="Times New Roman" w:cs="Times New Roman"/>
          <w:sz w:val="28"/>
          <w:szCs w:val="28"/>
          <w:lang w:val="kk-KZ"/>
        </w:rPr>
        <w:t xml:space="preserve">] </w:t>
      </w:r>
      <w:r w:rsidR="00421CB7" w:rsidRPr="002700E8">
        <w:rPr>
          <w:rFonts w:ascii="Times New Roman" w:hAnsi="Times New Roman" w:cs="Times New Roman"/>
          <w:sz w:val="28"/>
          <w:szCs w:val="28"/>
          <w:lang w:val="kk-KZ"/>
        </w:rPr>
        <w:t xml:space="preserve">1995 жылы 30 тамызда республикалық референдумда қабылданған </w:t>
      </w:r>
      <w:r w:rsidR="00350D30" w:rsidRPr="002700E8">
        <w:rPr>
          <w:rFonts w:ascii="Times New Roman" w:hAnsi="Times New Roman" w:cs="Times New Roman"/>
          <w:sz w:val="28"/>
          <w:szCs w:val="28"/>
          <w:lang w:val="kk-KZ"/>
        </w:rPr>
        <w:t>(бұдан әрі – ҚР Конс</w:t>
      </w:r>
      <w:r w:rsidRPr="002700E8">
        <w:rPr>
          <w:rFonts w:ascii="Times New Roman" w:hAnsi="Times New Roman" w:cs="Times New Roman"/>
          <w:sz w:val="28"/>
          <w:szCs w:val="28"/>
          <w:lang w:val="kk-KZ"/>
        </w:rPr>
        <w:t>титуциясы, Ата заңы);</w:t>
      </w:r>
      <w:r w:rsidR="00350D30" w:rsidRPr="002700E8">
        <w:rPr>
          <w:rFonts w:ascii="Times New Roman" w:hAnsi="Times New Roman" w:cs="Times New Roman"/>
          <w:sz w:val="28"/>
          <w:szCs w:val="28"/>
          <w:lang w:val="kk-KZ"/>
        </w:rPr>
        <w:t xml:space="preserve"> «Қазақстан Республикасының Еңбек кодексі» </w:t>
      </w:r>
      <w:r w:rsidR="00985C45" w:rsidRPr="002700E8">
        <w:rPr>
          <w:rFonts w:ascii="Times New Roman" w:hAnsi="Times New Roman" w:cs="Times New Roman"/>
          <w:sz w:val="28"/>
          <w:szCs w:val="28"/>
          <w:lang w:val="kk-KZ"/>
        </w:rPr>
        <w:t>[40</w:t>
      </w:r>
      <w:r w:rsidR="00350D30" w:rsidRPr="002700E8">
        <w:rPr>
          <w:rFonts w:ascii="Times New Roman" w:hAnsi="Times New Roman" w:cs="Times New Roman"/>
          <w:sz w:val="28"/>
          <w:szCs w:val="28"/>
          <w:lang w:val="kk-KZ"/>
        </w:rPr>
        <w:t xml:space="preserve">] </w:t>
      </w:r>
      <w:r w:rsidR="00421CB7" w:rsidRPr="002700E8">
        <w:rPr>
          <w:rFonts w:ascii="Times New Roman" w:hAnsi="Times New Roman" w:cs="Times New Roman"/>
          <w:sz w:val="28"/>
          <w:szCs w:val="28"/>
          <w:lang w:val="kk-KZ"/>
        </w:rPr>
        <w:t xml:space="preserve">Қазақстан Республикасының 2015 жылғы 23 қарашадағы № 414-V </w:t>
      </w:r>
      <w:r w:rsidRPr="002700E8">
        <w:rPr>
          <w:rFonts w:ascii="Times New Roman" w:hAnsi="Times New Roman" w:cs="Times New Roman"/>
          <w:sz w:val="28"/>
          <w:szCs w:val="28"/>
          <w:lang w:val="kk-KZ"/>
        </w:rPr>
        <w:t>Заңы (бұдан әрі – ҚР ЕК);</w:t>
      </w:r>
      <w:r w:rsidR="00350D30" w:rsidRPr="002700E8">
        <w:rPr>
          <w:rFonts w:ascii="Times New Roman" w:hAnsi="Times New Roman" w:cs="Times New Roman"/>
          <w:sz w:val="28"/>
          <w:szCs w:val="28"/>
          <w:lang w:val="kk-KZ"/>
        </w:rPr>
        <w:t xml:space="preserve"> «Қазақстан Республикасының Әлеуметтік кодексі» </w:t>
      </w:r>
      <w:r w:rsidR="00985C45" w:rsidRPr="002700E8">
        <w:rPr>
          <w:rFonts w:ascii="Times New Roman" w:hAnsi="Times New Roman" w:cs="Times New Roman"/>
          <w:sz w:val="28"/>
          <w:szCs w:val="28"/>
          <w:lang w:val="kk-KZ"/>
        </w:rPr>
        <w:t>[41</w:t>
      </w:r>
      <w:r w:rsidR="00350D30" w:rsidRPr="002700E8">
        <w:rPr>
          <w:rFonts w:ascii="Times New Roman" w:hAnsi="Times New Roman" w:cs="Times New Roman"/>
          <w:sz w:val="28"/>
          <w:szCs w:val="28"/>
          <w:lang w:val="kk-KZ"/>
        </w:rPr>
        <w:t xml:space="preserve">] </w:t>
      </w:r>
      <w:r w:rsidR="00421CB7" w:rsidRPr="002700E8">
        <w:rPr>
          <w:rFonts w:ascii="Times New Roman" w:hAnsi="Times New Roman" w:cs="Times New Roman"/>
          <w:sz w:val="28"/>
          <w:szCs w:val="28"/>
          <w:lang w:val="kk-KZ"/>
        </w:rPr>
        <w:t xml:space="preserve">Қазақстан Республикасы 2023 жылғы 20 сәуірдегі № 224-VII </w:t>
      </w:r>
      <w:r w:rsidR="00350D30" w:rsidRPr="002700E8">
        <w:rPr>
          <w:rFonts w:ascii="Times New Roman" w:hAnsi="Times New Roman" w:cs="Times New Roman"/>
          <w:sz w:val="28"/>
          <w:szCs w:val="28"/>
          <w:lang w:val="kk-KZ"/>
        </w:rPr>
        <w:t>Заңы (бұдан әрі – ҚР ӘК);</w:t>
      </w:r>
      <w:r w:rsidRPr="002700E8">
        <w:rPr>
          <w:rFonts w:ascii="Times New Roman" w:hAnsi="Times New Roman" w:cs="Times New Roman"/>
          <w:sz w:val="28"/>
          <w:szCs w:val="28"/>
          <w:lang w:val="kk-KZ"/>
        </w:rPr>
        <w:t xml:space="preserve"> </w:t>
      </w:r>
      <w:r w:rsidRPr="002700E8">
        <w:rPr>
          <w:rFonts w:ascii="Times New Roman" w:hAnsi="Times New Roman" w:cs="Times New Roman"/>
          <w:bCs/>
          <w:sz w:val="28"/>
          <w:szCs w:val="28"/>
          <w:lang w:val="kk-KZ"/>
        </w:rPr>
        <w:t xml:space="preserve">«Кәсiптiк одақтар туралы» [42] </w:t>
      </w:r>
      <w:r w:rsidRPr="002700E8">
        <w:rPr>
          <w:rFonts w:ascii="Times New Roman" w:hAnsi="Times New Roman" w:cs="Times New Roman"/>
          <w:spacing w:val="2"/>
          <w:sz w:val="28"/>
          <w:szCs w:val="28"/>
          <w:lang w:val="kk-KZ"/>
        </w:rPr>
        <w:t xml:space="preserve">Қазақстан Республикасының Заңы 2014 жылғы 27 маусымдағы № 211-V ҚРЗ; </w:t>
      </w:r>
      <w:r w:rsidRPr="002700E8">
        <w:rPr>
          <w:rFonts w:ascii="Times New Roman" w:hAnsi="Times New Roman" w:cs="Times New Roman"/>
          <w:bCs/>
          <w:sz w:val="28"/>
          <w:szCs w:val="28"/>
          <w:lang w:val="kk-KZ"/>
        </w:rPr>
        <w:t xml:space="preserve">«Кәсіптік біліктілік туралы» [43]  </w:t>
      </w:r>
      <w:r w:rsidRPr="002700E8">
        <w:rPr>
          <w:rFonts w:ascii="Times New Roman" w:hAnsi="Times New Roman" w:cs="Times New Roman"/>
          <w:spacing w:val="2"/>
          <w:sz w:val="28"/>
          <w:szCs w:val="28"/>
          <w:lang w:val="kk-KZ"/>
        </w:rPr>
        <w:t>Қазақстан Республикасының Заңы 2023 жылғы 4 шiлдедегi № 14-VIII ҚРЗ;</w:t>
      </w:r>
    </w:p>
    <w:p w:rsidR="00AD112E" w:rsidRPr="002700E8" w:rsidRDefault="00354CF1" w:rsidP="00834DD8">
      <w:pPr>
        <w:pStyle w:val="a3"/>
        <w:widowControl w:val="0"/>
        <w:numPr>
          <w:ilvl w:val="0"/>
          <w:numId w:val="1"/>
        </w:numPr>
        <w:tabs>
          <w:tab w:val="left" w:pos="851"/>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i/>
          <w:sz w:val="28"/>
          <w:szCs w:val="28"/>
          <w:lang w:val="kk-KZ"/>
        </w:rPr>
        <w:t>К</w:t>
      </w:r>
      <w:r w:rsidR="0087213D" w:rsidRPr="002700E8">
        <w:rPr>
          <w:rFonts w:ascii="Times New Roman" w:hAnsi="Times New Roman" w:cs="Times New Roman"/>
          <w:i/>
          <w:sz w:val="28"/>
          <w:szCs w:val="28"/>
          <w:lang w:val="kk-KZ"/>
        </w:rPr>
        <w:t>әсіби педагогикалық қызметті реттейтін нормативтік</w:t>
      </w:r>
      <w:r w:rsidR="0035350D" w:rsidRPr="002700E8">
        <w:rPr>
          <w:rFonts w:ascii="Times New Roman" w:hAnsi="Times New Roman" w:cs="Times New Roman"/>
          <w:i/>
          <w:sz w:val="28"/>
          <w:szCs w:val="28"/>
          <w:lang w:val="kk-KZ"/>
        </w:rPr>
        <w:t xml:space="preserve"> </w:t>
      </w:r>
      <w:r w:rsidR="004E060A" w:rsidRPr="002700E8">
        <w:rPr>
          <w:rFonts w:ascii="Times New Roman" w:hAnsi="Times New Roman" w:cs="Times New Roman"/>
          <w:i/>
          <w:sz w:val="28"/>
          <w:szCs w:val="28"/>
          <w:lang w:val="kk-KZ"/>
        </w:rPr>
        <w:t>құқықтық</w:t>
      </w:r>
      <w:r w:rsidR="0087213D" w:rsidRPr="002700E8">
        <w:rPr>
          <w:rFonts w:ascii="Times New Roman" w:hAnsi="Times New Roman" w:cs="Times New Roman"/>
          <w:i/>
          <w:sz w:val="28"/>
          <w:szCs w:val="28"/>
          <w:lang w:val="kk-KZ"/>
        </w:rPr>
        <w:t xml:space="preserve"> құжаттар:</w:t>
      </w:r>
      <w:r w:rsidR="0087213D" w:rsidRPr="002700E8">
        <w:rPr>
          <w:rFonts w:ascii="Times New Roman" w:hAnsi="Times New Roman" w:cs="Times New Roman"/>
          <w:sz w:val="28"/>
          <w:szCs w:val="28"/>
          <w:lang w:val="kk-KZ"/>
        </w:rPr>
        <w:t xml:space="preserve"> </w:t>
      </w:r>
      <w:r w:rsidR="00350D30" w:rsidRPr="002700E8">
        <w:rPr>
          <w:rFonts w:ascii="Times New Roman" w:hAnsi="Times New Roman" w:cs="Times New Roman"/>
          <w:sz w:val="28"/>
          <w:szCs w:val="28"/>
          <w:lang w:val="kk-KZ"/>
        </w:rPr>
        <w:t xml:space="preserve">Қазақстан Республикасының </w:t>
      </w:r>
      <w:r w:rsidR="00023013" w:rsidRPr="002700E8">
        <w:rPr>
          <w:rFonts w:ascii="Times New Roman" w:hAnsi="Times New Roman" w:cs="Times New Roman"/>
          <w:sz w:val="28"/>
          <w:szCs w:val="28"/>
          <w:lang w:val="kk-KZ"/>
        </w:rPr>
        <w:t>«Білім туралы» [3</w:t>
      </w:r>
      <w:r w:rsidR="00350D30" w:rsidRPr="002700E8">
        <w:rPr>
          <w:rFonts w:ascii="Times New Roman" w:hAnsi="Times New Roman" w:cs="Times New Roman"/>
          <w:sz w:val="28"/>
          <w:szCs w:val="28"/>
          <w:lang w:val="kk-KZ"/>
        </w:rPr>
        <w:t xml:space="preserve">] </w:t>
      </w:r>
      <w:r w:rsidR="00421CB7" w:rsidRPr="002700E8">
        <w:rPr>
          <w:rFonts w:ascii="Times New Roman" w:hAnsi="Times New Roman" w:cs="Times New Roman"/>
          <w:sz w:val="28"/>
          <w:szCs w:val="28"/>
          <w:lang w:val="kk-KZ"/>
        </w:rPr>
        <w:t xml:space="preserve">2007 жылғы 27 шілдедегі № 319 </w:t>
      </w:r>
      <w:r w:rsidR="00350D30" w:rsidRPr="002700E8">
        <w:rPr>
          <w:rFonts w:ascii="Times New Roman" w:hAnsi="Times New Roman" w:cs="Times New Roman"/>
          <w:sz w:val="28"/>
          <w:szCs w:val="28"/>
          <w:lang w:val="kk-KZ"/>
        </w:rPr>
        <w:t xml:space="preserve">Заңы, </w:t>
      </w:r>
      <w:r w:rsidR="00350D30" w:rsidRPr="002700E8">
        <w:rPr>
          <w:rStyle w:val="currentdocdiv"/>
          <w:rFonts w:ascii="Times New Roman" w:hAnsi="Times New Roman" w:cs="Times New Roman"/>
          <w:color w:val="000000"/>
          <w:sz w:val="28"/>
          <w:szCs w:val="28"/>
          <w:lang w:val="kk-KZ"/>
        </w:rPr>
        <w:t>Қазақстан Республикасының «Ғылым және технологиялық саясат туралы»</w:t>
      </w:r>
      <w:r w:rsidR="00350D30" w:rsidRPr="002700E8">
        <w:rPr>
          <w:rFonts w:ascii="Times New Roman" w:hAnsi="Times New Roman" w:cs="Times New Roman"/>
          <w:sz w:val="28"/>
          <w:szCs w:val="28"/>
          <w:lang w:val="kk-KZ"/>
        </w:rPr>
        <w:t xml:space="preserve"> </w:t>
      </w:r>
      <w:r w:rsidR="006317E1" w:rsidRPr="002700E8">
        <w:rPr>
          <w:rFonts w:ascii="Times New Roman" w:hAnsi="Times New Roman" w:cs="Times New Roman"/>
          <w:sz w:val="28"/>
          <w:szCs w:val="28"/>
          <w:lang w:val="kk-KZ"/>
        </w:rPr>
        <w:t>[4</w:t>
      </w:r>
      <w:r w:rsidR="00A64694" w:rsidRPr="002700E8">
        <w:rPr>
          <w:rFonts w:ascii="Times New Roman" w:hAnsi="Times New Roman" w:cs="Times New Roman"/>
          <w:sz w:val="28"/>
          <w:szCs w:val="28"/>
          <w:lang w:val="kk-KZ"/>
        </w:rPr>
        <w:t>4</w:t>
      </w:r>
      <w:r w:rsidR="00350D30" w:rsidRPr="002700E8">
        <w:rPr>
          <w:rFonts w:ascii="Times New Roman" w:hAnsi="Times New Roman" w:cs="Times New Roman"/>
          <w:sz w:val="28"/>
          <w:szCs w:val="28"/>
          <w:lang w:val="kk-KZ"/>
        </w:rPr>
        <w:t>]</w:t>
      </w:r>
      <w:r w:rsidR="00350D30" w:rsidRPr="002700E8">
        <w:rPr>
          <w:rStyle w:val="currentdocdiv"/>
          <w:rFonts w:ascii="Times New Roman" w:hAnsi="Times New Roman" w:cs="Times New Roman"/>
          <w:color w:val="000000"/>
          <w:sz w:val="28"/>
          <w:szCs w:val="28"/>
          <w:lang w:val="kk-KZ"/>
        </w:rPr>
        <w:t xml:space="preserve"> </w:t>
      </w:r>
      <w:r w:rsidR="00421CB7" w:rsidRPr="002700E8">
        <w:rPr>
          <w:rStyle w:val="currentdocdiv"/>
          <w:rFonts w:ascii="Times New Roman" w:hAnsi="Times New Roman" w:cs="Times New Roman"/>
          <w:color w:val="000000"/>
          <w:sz w:val="28"/>
          <w:szCs w:val="28"/>
          <w:lang w:val="kk-KZ"/>
        </w:rPr>
        <w:t xml:space="preserve">2024 жылғы 1 шілдедегі № 103-VIII </w:t>
      </w:r>
      <w:r w:rsidR="00350D30" w:rsidRPr="002700E8">
        <w:rPr>
          <w:rStyle w:val="currentdocdiv"/>
          <w:rFonts w:ascii="Times New Roman" w:hAnsi="Times New Roman" w:cs="Times New Roman"/>
          <w:color w:val="000000"/>
          <w:sz w:val="28"/>
          <w:szCs w:val="28"/>
          <w:lang w:val="kk-KZ"/>
        </w:rPr>
        <w:t>Заңы</w:t>
      </w:r>
      <w:r w:rsidR="00350D30" w:rsidRPr="002700E8">
        <w:rPr>
          <w:rFonts w:ascii="Times New Roman" w:hAnsi="Times New Roman" w:cs="Times New Roman"/>
          <w:sz w:val="28"/>
          <w:szCs w:val="28"/>
          <w:lang w:val="kk-KZ"/>
        </w:rPr>
        <w:t xml:space="preserve">, </w:t>
      </w:r>
      <w:r w:rsidR="00350D30" w:rsidRPr="002700E8">
        <w:rPr>
          <w:rFonts w:ascii="Times New Roman" w:hAnsi="Times New Roman" w:cs="Times New Roman"/>
          <w:spacing w:val="2"/>
          <w:sz w:val="28"/>
          <w:szCs w:val="28"/>
          <w:lang w:val="kk-KZ"/>
        </w:rPr>
        <w:lastRenderedPageBreak/>
        <w:t xml:space="preserve">Қазақстан Республикасы Ғылым және жоғары білім министрінің 2023 жылғы 20 қарашадағы № 591 бұйрығымен бекітілген </w:t>
      </w:r>
      <w:r w:rsidR="00350D30" w:rsidRPr="002700E8">
        <w:rPr>
          <w:rFonts w:ascii="Times New Roman" w:hAnsi="Times New Roman" w:cs="Times New Roman"/>
          <w:sz w:val="28"/>
          <w:szCs w:val="28"/>
          <w:lang w:val="kk-KZ"/>
        </w:rPr>
        <w:t>«Жоғары және  (немесе) жоғары оқу орнынан кейінгі білім беру ұйымдарының педагогтеріне (профессор-оқытушылар құрамына) арна</w:t>
      </w:r>
      <w:r w:rsidR="00AD112E" w:rsidRPr="002700E8">
        <w:rPr>
          <w:rFonts w:ascii="Times New Roman" w:hAnsi="Times New Roman" w:cs="Times New Roman"/>
          <w:sz w:val="28"/>
          <w:szCs w:val="28"/>
          <w:lang w:val="kk-KZ"/>
        </w:rPr>
        <w:t>лған К</w:t>
      </w:r>
      <w:r w:rsidR="00350D30" w:rsidRPr="002700E8">
        <w:rPr>
          <w:rFonts w:ascii="Times New Roman" w:hAnsi="Times New Roman" w:cs="Times New Roman"/>
          <w:sz w:val="28"/>
          <w:szCs w:val="28"/>
          <w:lang w:val="kk-KZ"/>
        </w:rPr>
        <w:t xml:space="preserve">әсіптік стандарты» </w:t>
      </w:r>
      <w:r w:rsidR="006317E1" w:rsidRPr="002700E8">
        <w:rPr>
          <w:rFonts w:ascii="Times New Roman" w:hAnsi="Times New Roman" w:cs="Times New Roman"/>
          <w:spacing w:val="2"/>
          <w:sz w:val="28"/>
          <w:szCs w:val="28"/>
          <w:lang w:val="kk-KZ"/>
        </w:rPr>
        <w:t>[4</w:t>
      </w:r>
      <w:r w:rsidR="00A64694" w:rsidRPr="002700E8">
        <w:rPr>
          <w:rFonts w:ascii="Times New Roman" w:hAnsi="Times New Roman" w:cs="Times New Roman"/>
          <w:spacing w:val="2"/>
          <w:sz w:val="28"/>
          <w:szCs w:val="28"/>
          <w:lang w:val="kk-KZ"/>
        </w:rPr>
        <w:t>5</w:t>
      </w:r>
      <w:r w:rsidR="00350D30" w:rsidRPr="002700E8">
        <w:rPr>
          <w:rFonts w:ascii="Times New Roman" w:hAnsi="Times New Roman" w:cs="Times New Roman"/>
          <w:spacing w:val="2"/>
          <w:sz w:val="28"/>
          <w:szCs w:val="28"/>
          <w:lang w:val="kk-KZ"/>
        </w:rPr>
        <w:t>]</w:t>
      </w:r>
      <w:r w:rsidR="00AD112E" w:rsidRPr="002700E8">
        <w:rPr>
          <w:rFonts w:ascii="Times New Roman" w:hAnsi="Times New Roman" w:cs="Times New Roman"/>
          <w:spacing w:val="2"/>
          <w:sz w:val="28"/>
          <w:szCs w:val="28"/>
          <w:lang w:val="kk-KZ"/>
        </w:rPr>
        <w:t xml:space="preserve"> (бұдан әрі - Стандарты)</w:t>
      </w:r>
      <w:r w:rsidR="00350D30" w:rsidRPr="002700E8">
        <w:rPr>
          <w:rFonts w:ascii="Times New Roman" w:hAnsi="Times New Roman" w:cs="Times New Roman"/>
          <w:sz w:val="28"/>
          <w:szCs w:val="28"/>
          <w:lang w:val="kk-KZ"/>
        </w:rPr>
        <w:t xml:space="preserve">; </w:t>
      </w:r>
    </w:p>
    <w:p w:rsidR="00361AE4" w:rsidRPr="002700E8" w:rsidRDefault="00354CF1" w:rsidP="00834DD8">
      <w:pPr>
        <w:pStyle w:val="a3"/>
        <w:widowControl w:val="0"/>
        <w:numPr>
          <w:ilvl w:val="0"/>
          <w:numId w:val="1"/>
        </w:numPr>
        <w:tabs>
          <w:tab w:val="left" w:pos="851"/>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i/>
          <w:sz w:val="28"/>
          <w:szCs w:val="28"/>
          <w:lang w:val="kk-KZ"/>
        </w:rPr>
        <w:t>Ж</w:t>
      </w:r>
      <w:r w:rsidR="0035350D" w:rsidRPr="002700E8">
        <w:rPr>
          <w:rFonts w:ascii="Times New Roman" w:hAnsi="Times New Roman" w:cs="Times New Roman"/>
          <w:i/>
          <w:sz w:val="28"/>
          <w:szCs w:val="28"/>
          <w:lang w:val="kk-KZ"/>
        </w:rPr>
        <w:t>оғары оқу орындарында педагог қызметін реттейтін арнайы нормативті құжаттар:</w:t>
      </w:r>
      <w:r w:rsidR="005B5292" w:rsidRPr="002700E8">
        <w:rPr>
          <w:rFonts w:ascii="Times New Roman" w:hAnsi="Times New Roman" w:cs="Times New Roman"/>
          <w:i/>
          <w:sz w:val="28"/>
          <w:szCs w:val="28"/>
          <w:lang w:val="kk-KZ"/>
        </w:rPr>
        <w:t xml:space="preserve"> </w:t>
      </w:r>
      <w:r w:rsidR="004D4593" w:rsidRPr="002700E8">
        <w:rPr>
          <w:rFonts w:ascii="Times New Roman" w:hAnsi="Times New Roman" w:cs="Times New Roman"/>
          <w:sz w:val="28"/>
          <w:szCs w:val="28"/>
          <w:lang w:val="kk-KZ"/>
        </w:rPr>
        <w:t>Қазақстан Республикасы Ғылым және жоғары білім министрінің 2022 жылғы 20 шілдедегі № 2</w:t>
      </w:r>
      <w:r w:rsidR="004D4593" w:rsidRPr="002700E8">
        <w:rPr>
          <w:rFonts w:ascii="Times New Roman" w:hAnsi="Times New Roman" w:cs="Times New Roman"/>
          <w:i/>
          <w:sz w:val="28"/>
          <w:szCs w:val="28"/>
          <w:lang w:val="kk-KZ"/>
        </w:rPr>
        <w:t xml:space="preserve"> </w:t>
      </w:r>
      <w:r w:rsidR="004D4593" w:rsidRPr="002700E8">
        <w:rPr>
          <w:rFonts w:ascii="Times New Roman" w:hAnsi="Times New Roman" w:cs="Times New Roman"/>
          <w:sz w:val="28"/>
          <w:szCs w:val="28"/>
          <w:lang w:val="kk-KZ"/>
        </w:rPr>
        <w:t xml:space="preserve">«Жоғары және жоғары оқу орнынан кейінгі білім берудің мемлекеттік жалпыға міндетті стандарттарын бекіту туралы» </w:t>
      </w:r>
      <w:r w:rsidR="00A64694" w:rsidRPr="002700E8">
        <w:rPr>
          <w:rFonts w:ascii="Times New Roman" w:hAnsi="Times New Roman" w:cs="Times New Roman"/>
          <w:spacing w:val="2"/>
          <w:sz w:val="28"/>
          <w:szCs w:val="28"/>
          <w:lang w:val="kk-KZ"/>
        </w:rPr>
        <w:t>[46</w:t>
      </w:r>
      <w:r w:rsidR="004D4593" w:rsidRPr="002700E8">
        <w:rPr>
          <w:rFonts w:ascii="Times New Roman" w:hAnsi="Times New Roman" w:cs="Times New Roman"/>
          <w:spacing w:val="2"/>
          <w:sz w:val="28"/>
          <w:szCs w:val="28"/>
          <w:lang w:val="kk-KZ"/>
        </w:rPr>
        <w:t xml:space="preserve">] </w:t>
      </w:r>
      <w:r w:rsidR="004D4593" w:rsidRPr="002700E8">
        <w:rPr>
          <w:rFonts w:ascii="Times New Roman" w:hAnsi="Times New Roman" w:cs="Times New Roman"/>
          <w:sz w:val="28"/>
          <w:szCs w:val="28"/>
          <w:lang w:val="kk-KZ"/>
        </w:rPr>
        <w:t>бұйрығы</w:t>
      </w:r>
      <w:r w:rsidR="0023051B" w:rsidRPr="002700E8">
        <w:rPr>
          <w:rFonts w:ascii="Times New Roman" w:hAnsi="Times New Roman" w:cs="Times New Roman"/>
          <w:sz w:val="28"/>
          <w:szCs w:val="28"/>
          <w:lang w:val="kk-KZ"/>
        </w:rPr>
        <w:t xml:space="preserve"> (17.08.2024 ж. № 418 өзгерістер мен толықтыруларымен)</w:t>
      </w:r>
      <w:r w:rsidR="004D4593" w:rsidRPr="002700E8">
        <w:rPr>
          <w:rFonts w:ascii="Times New Roman" w:hAnsi="Times New Roman" w:cs="Times New Roman"/>
          <w:sz w:val="28"/>
          <w:szCs w:val="28"/>
          <w:lang w:val="kk-KZ"/>
        </w:rPr>
        <w:t xml:space="preserve">; Қазақстан Республикасы Білім және ғылым министрінің 2018 жылғы 30 қазандағы № 595 «Жоғары және (немесе) жоғары оқу орнынан кейінгі білім беру ұйымдары қызметінің үлгілік қағидаларын бекіту туралы» </w:t>
      </w:r>
      <w:r w:rsidR="00A64694" w:rsidRPr="002700E8">
        <w:rPr>
          <w:rFonts w:ascii="Times New Roman" w:hAnsi="Times New Roman" w:cs="Times New Roman"/>
          <w:spacing w:val="2"/>
          <w:sz w:val="28"/>
          <w:szCs w:val="28"/>
          <w:lang w:val="kk-KZ"/>
        </w:rPr>
        <w:t>[47</w:t>
      </w:r>
      <w:r w:rsidR="004D4593" w:rsidRPr="002700E8">
        <w:rPr>
          <w:rFonts w:ascii="Times New Roman" w:hAnsi="Times New Roman" w:cs="Times New Roman"/>
          <w:spacing w:val="2"/>
          <w:sz w:val="28"/>
          <w:szCs w:val="28"/>
          <w:lang w:val="kk-KZ"/>
        </w:rPr>
        <w:t xml:space="preserve">] </w:t>
      </w:r>
      <w:r w:rsidR="004D4593" w:rsidRPr="002700E8">
        <w:rPr>
          <w:rFonts w:ascii="Times New Roman" w:hAnsi="Times New Roman" w:cs="Times New Roman"/>
          <w:sz w:val="28"/>
          <w:szCs w:val="28"/>
          <w:lang w:val="kk-KZ"/>
        </w:rPr>
        <w:t>бұйрығы (20.01.2023 ж. № 23 ө</w:t>
      </w:r>
      <w:r w:rsidR="00361AE4" w:rsidRPr="002700E8">
        <w:rPr>
          <w:rFonts w:ascii="Times New Roman" w:hAnsi="Times New Roman" w:cs="Times New Roman"/>
          <w:sz w:val="28"/>
          <w:szCs w:val="28"/>
          <w:lang w:val="kk-KZ"/>
        </w:rPr>
        <w:t>згерістер мен толықтыруларымен);</w:t>
      </w:r>
      <w:r w:rsidR="004D4593" w:rsidRPr="002700E8">
        <w:rPr>
          <w:rFonts w:ascii="Times New Roman" w:hAnsi="Times New Roman" w:cs="Times New Roman"/>
          <w:sz w:val="28"/>
          <w:szCs w:val="28"/>
          <w:lang w:val="kk-KZ"/>
        </w:rPr>
        <w:t xml:space="preserve"> Қазақстан Республикасы Білім және ғылым министрінің 2011 жылғы 20 сәуірдегі № 152 «Жоғары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w:t>
      </w:r>
      <w:r w:rsidR="00A64694" w:rsidRPr="002700E8">
        <w:rPr>
          <w:rFonts w:ascii="Times New Roman" w:hAnsi="Times New Roman" w:cs="Times New Roman"/>
          <w:spacing w:val="2"/>
          <w:sz w:val="28"/>
          <w:szCs w:val="28"/>
          <w:lang w:val="kk-KZ"/>
        </w:rPr>
        <w:t>[48</w:t>
      </w:r>
      <w:r w:rsidR="004D4593" w:rsidRPr="002700E8">
        <w:rPr>
          <w:rFonts w:ascii="Times New Roman" w:hAnsi="Times New Roman" w:cs="Times New Roman"/>
          <w:spacing w:val="2"/>
          <w:sz w:val="28"/>
          <w:szCs w:val="28"/>
          <w:lang w:val="kk-KZ"/>
        </w:rPr>
        <w:t xml:space="preserve">] </w:t>
      </w:r>
      <w:r w:rsidR="00361AE4" w:rsidRPr="002700E8">
        <w:rPr>
          <w:rFonts w:ascii="Times New Roman" w:hAnsi="Times New Roman" w:cs="Times New Roman"/>
          <w:sz w:val="28"/>
          <w:szCs w:val="28"/>
          <w:lang w:val="kk-KZ"/>
        </w:rPr>
        <w:t>бұйрығы;</w:t>
      </w:r>
      <w:r w:rsidR="004D4593" w:rsidRPr="002700E8">
        <w:rPr>
          <w:rFonts w:ascii="Times New Roman" w:hAnsi="Times New Roman" w:cs="Times New Roman"/>
          <w:sz w:val="28"/>
          <w:szCs w:val="28"/>
          <w:lang w:val="kk-KZ"/>
        </w:rPr>
        <w:t xml:space="preserve"> Қазақстан Республикасы Білім және ғылым министрінің 2021 жылғы 25 наурыздағы № 122 «Қазақстан Республикасы Білім және ғылым министрлігінің жоғары және (немесе) жоғары оқу орнынан кейінгі білім беру ұйымдарындағы профессор-оқытушылар құрамы үшін ұсынылатын педагогикалық жүктеме мен ең төменгі жалақыны айқындау туралы» </w:t>
      </w:r>
      <w:r w:rsidR="00A64694" w:rsidRPr="002700E8">
        <w:rPr>
          <w:rFonts w:ascii="Times New Roman" w:hAnsi="Times New Roman" w:cs="Times New Roman"/>
          <w:spacing w:val="2"/>
          <w:sz w:val="28"/>
          <w:szCs w:val="28"/>
          <w:lang w:val="kk-KZ"/>
        </w:rPr>
        <w:t>[49</w:t>
      </w:r>
      <w:r w:rsidR="004D4593" w:rsidRPr="002700E8">
        <w:rPr>
          <w:rFonts w:ascii="Times New Roman" w:hAnsi="Times New Roman" w:cs="Times New Roman"/>
          <w:spacing w:val="2"/>
          <w:sz w:val="28"/>
          <w:szCs w:val="28"/>
          <w:lang w:val="kk-KZ"/>
        </w:rPr>
        <w:t xml:space="preserve">] </w:t>
      </w:r>
      <w:r w:rsidR="004D4593" w:rsidRPr="002700E8">
        <w:rPr>
          <w:rFonts w:ascii="Times New Roman" w:hAnsi="Times New Roman" w:cs="Times New Roman"/>
          <w:sz w:val="28"/>
          <w:szCs w:val="28"/>
          <w:lang w:val="kk-KZ"/>
        </w:rPr>
        <w:t>бұйрығы</w:t>
      </w:r>
      <w:r w:rsidR="00361AE4" w:rsidRPr="002700E8">
        <w:rPr>
          <w:rFonts w:ascii="Times New Roman" w:hAnsi="Times New Roman" w:cs="Times New Roman"/>
          <w:sz w:val="28"/>
          <w:szCs w:val="28"/>
          <w:lang w:val="kk-KZ"/>
        </w:rPr>
        <w:t>;</w:t>
      </w:r>
      <w:r w:rsidR="004D4593" w:rsidRPr="002700E8">
        <w:rPr>
          <w:rFonts w:ascii="Times New Roman" w:hAnsi="Times New Roman" w:cs="Times New Roman"/>
          <w:sz w:val="28"/>
          <w:szCs w:val="28"/>
          <w:lang w:val="kk-KZ"/>
        </w:rPr>
        <w:t xml:space="preserve"> </w:t>
      </w:r>
      <w:r w:rsidR="00361AE4" w:rsidRPr="002700E8">
        <w:rPr>
          <w:rFonts w:ascii="Times New Roman" w:hAnsi="Times New Roman" w:cs="Times New Roman"/>
          <w:sz w:val="28"/>
          <w:szCs w:val="28"/>
          <w:lang w:val="kk-KZ"/>
        </w:rPr>
        <w:t xml:space="preserve">«Жоғары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 [50] </w:t>
      </w:r>
      <w:r w:rsidR="00361AE4" w:rsidRPr="002700E8">
        <w:rPr>
          <w:rFonts w:ascii="Times New Roman" w:hAnsi="Times New Roman" w:cs="Times New Roman"/>
          <w:spacing w:val="2"/>
          <w:sz w:val="28"/>
          <w:szCs w:val="28"/>
          <w:lang w:val="kk-KZ"/>
        </w:rPr>
        <w:t>Қазақстан Республикасы Ғылым және жоғары білім министрінің 2024 жылғы 5 қаңтардағы № 4 бұйрығы.</w:t>
      </w:r>
      <w:r w:rsidR="00361AE4" w:rsidRPr="002700E8">
        <w:rPr>
          <w:rFonts w:ascii="Times New Roman" w:hAnsi="Times New Roman" w:cs="Times New Roman"/>
          <w:b/>
          <w:sz w:val="28"/>
          <w:szCs w:val="28"/>
          <w:lang w:val="kk-KZ"/>
        </w:rPr>
        <w:t xml:space="preserve"> </w:t>
      </w:r>
    </w:p>
    <w:p w:rsidR="00FA64FA" w:rsidRPr="002700E8" w:rsidRDefault="003C39FE" w:rsidP="002700E8">
      <w:pPr>
        <w:widowControl w:val="0"/>
        <w:tabs>
          <w:tab w:val="left" w:pos="851"/>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Зерттеудің ғ</w:t>
      </w:r>
      <w:r w:rsidR="007874D1" w:rsidRPr="002700E8">
        <w:rPr>
          <w:rFonts w:ascii="Times New Roman" w:hAnsi="Times New Roman" w:cs="Times New Roman"/>
          <w:b/>
          <w:sz w:val="28"/>
          <w:szCs w:val="28"/>
          <w:lang w:val="kk-KZ"/>
        </w:rPr>
        <w:t>ылыми</w:t>
      </w:r>
      <w:r w:rsidR="00290E8A" w:rsidRPr="002700E8">
        <w:rPr>
          <w:rFonts w:ascii="Times New Roman" w:hAnsi="Times New Roman" w:cs="Times New Roman"/>
          <w:b/>
          <w:sz w:val="28"/>
          <w:szCs w:val="28"/>
          <w:lang w:val="kk-KZ"/>
        </w:rPr>
        <w:t xml:space="preserve"> жаңалығы </w:t>
      </w:r>
      <w:r w:rsidR="00A44D26" w:rsidRPr="002700E8">
        <w:rPr>
          <w:rFonts w:ascii="Times New Roman" w:hAnsi="Times New Roman" w:cs="Times New Roman"/>
          <w:sz w:val="28"/>
          <w:szCs w:val="28"/>
        </w:rPr>
        <w:t>Қазақстан</w:t>
      </w:r>
      <w:r w:rsidR="00A44D26" w:rsidRPr="002700E8">
        <w:rPr>
          <w:rFonts w:ascii="Times New Roman" w:hAnsi="Times New Roman" w:cs="Times New Roman"/>
          <w:sz w:val="28"/>
          <w:szCs w:val="28"/>
          <w:lang w:val="kk-KZ"/>
        </w:rPr>
        <w:t xml:space="preserve"> </w:t>
      </w:r>
      <w:r w:rsidR="00781936" w:rsidRPr="002700E8">
        <w:rPr>
          <w:rFonts w:ascii="Times New Roman" w:hAnsi="Times New Roman" w:cs="Times New Roman"/>
          <w:sz w:val="28"/>
          <w:szCs w:val="28"/>
        </w:rPr>
        <w:t>еңбек құқығы ғылымында білім және еңбек заңнамаларына кешенді контенттік талдау жүргізу</w:t>
      </w:r>
      <w:r w:rsidR="00D97229" w:rsidRPr="002700E8">
        <w:rPr>
          <w:rFonts w:ascii="Times New Roman" w:hAnsi="Times New Roman" w:cs="Times New Roman"/>
          <w:sz w:val="28"/>
          <w:szCs w:val="28"/>
          <w:lang w:val="kk-KZ"/>
        </w:rPr>
        <w:t>де</w:t>
      </w:r>
      <w:r w:rsidR="00781936" w:rsidRPr="002700E8">
        <w:rPr>
          <w:rFonts w:ascii="Times New Roman" w:hAnsi="Times New Roman" w:cs="Times New Roman"/>
          <w:sz w:val="28"/>
          <w:szCs w:val="28"/>
        </w:rPr>
        <w:t xml:space="preserve"> жоғары мектеп оқытушылары мәр</w:t>
      </w:r>
      <w:r w:rsidR="00A44D26" w:rsidRPr="002700E8">
        <w:rPr>
          <w:rFonts w:ascii="Times New Roman" w:hAnsi="Times New Roman" w:cs="Times New Roman"/>
          <w:sz w:val="28"/>
          <w:szCs w:val="28"/>
        </w:rPr>
        <w:t>тебесі</w:t>
      </w:r>
      <w:r w:rsidR="00A44D26" w:rsidRPr="002700E8">
        <w:rPr>
          <w:rFonts w:ascii="Times New Roman" w:hAnsi="Times New Roman" w:cs="Times New Roman"/>
          <w:sz w:val="28"/>
          <w:szCs w:val="28"/>
          <w:lang w:val="kk-KZ"/>
        </w:rPr>
        <w:t xml:space="preserve">нің </w:t>
      </w:r>
      <w:r w:rsidR="00A44D26" w:rsidRPr="002700E8">
        <w:rPr>
          <w:rFonts w:ascii="Times New Roman" w:hAnsi="Times New Roman" w:cs="Times New Roman"/>
          <w:sz w:val="28"/>
          <w:szCs w:val="28"/>
        </w:rPr>
        <w:t xml:space="preserve">теориялық және </w:t>
      </w:r>
      <w:r w:rsidR="00781936" w:rsidRPr="002700E8">
        <w:rPr>
          <w:rFonts w:ascii="Times New Roman" w:hAnsi="Times New Roman" w:cs="Times New Roman"/>
          <w:sz w:val="28"/>
          <w:szCs w:val="28"/>
          <w:lang w:val="kk-KZ"/>
        </w:rPr>
        <w:t>тәжірибелік</w:t>
      </w:r>
      <w:r w:rsidR="00781936" w:rsidRPr="002700E8">
        <w:rPr>
          <w:rFonts w:ascii="Times New Roman" w:hAnsi="Times New Roman" w:cs="Times New Roman"/>
          <w:sz w:val="28"/>
          <w:szCs w:val="28"/>
        </w:rPr>
        <w:t xml:space="preserve"> мәселелерін зерттеуге бағытталған. Бұл зерттеу оқытушылар еңбегін жақсартудың ка</w:t>
      </w:r>
      <w:r w:rsidR="00A44D26" w:rsidRPr="002700E8">
        <w:rPr>
          <w:rFonts w:ascii="Times New Roman" w:hAnsi="Times New Roman" w:cs="Times New Roman"/>
          <w:sz w:val="28"/>
          <w:szCs w:val="28"/>
        </w:rPr>
        <w:t>тализаторы ретінде ұлттық жоғары білім</w:t>
      </w:r>
      <w:r w:rsidR="00A44D26" w:rsidRPr="002700E8">
        <w:rPr>
          <w:rFonts w:ascii="Times New Roman" w:hAnsi="Times New Roman" w:cs="Times New Roman"/>
          <w:sz w:val="28"/>
          <w:szCs w:val="28"/>
          <w:lang w:val="kk-KZ"/>
        </w:rPr>
        <w:t>ді дамыту</w:t>
      </w:r>
      <w:r w:rsidR="00D97229" w:rsidRPr="002700E8">
        <w:rPr>
          <w:rFonts w:ascii="Times New Roman" w:hAnsi="Times New Roman" w:cs="Times New Roman"/>
          <w:sz w:val="28"/>
          <w:szCs w:val="28"/>
          <w:lang w:val="kk-KZ"/>
        </w:rPr>
        <w:t xml:space="preserve">ға </w:t>
      </w:r>
      <w:r w:rsidR="00781936" w:rsidRPr="002700E8">
        <w:rPr>
          <w:rFonts w:ascii="Times New Roman" w:hAnsi="Times New Roman" w:cs="Times New Roman"/>
          <w:sz w:val="28"/>
          <w:szCs w:val="28"/>
        </w:rPr>
        <w:t xml:space="preserve">арналған жаңа нормативтік ережелерді тұжырымдайды және қолданыстағы ережелерді түзетуді ұсынады. Зерттеу жан-жақты аналитикалық базаның көмегімен жаңа идеялар ұсынып, академиялық еңбек қатынастарын реттейтін нормативтік ережелердің тиімділігін бағалайды, сондай-ақ жоғары білім беру ортасында оқытушылар алдында тұрған мәселелерге </w:t>
      </w:r>
      <w:r w:rsidR="00781936" w:rsidRPr="002700E8">
        <w:rPr>
          <w:rFonts w:ascii="Times New Roman" w:hAnsi="Times New Roman" w:cs="Times New Roman"/>
          <w:sz w:val="28"/>
          <w:szCs w:val="28"/>
          <w:lang w:val="kk-KZ"/>
        </w:rPr>
        <w:t>тәжірибелік</w:t>
      </w:r>
      <w:r w:rsidR="00781936" w:rsidRPr="002700E8">
        <w:rPr>
          <w:rFonts w:ascii="Times New Roman" w:hAnsi="Times New Roman" w:cs="Times New Roman"/>
          <w:sz w:val="28"/>
          <w:szCs w:val="28"/>
        </w:rPr>
        <w:t xml:space="preserve"> шешімдер ұсынады.</w:t>
      </w:r>
    </w:p>
    <w:p w:rsidR="001712FF" w:rsidRPr="002700E8" w:rsidRDefault="003C39FE"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Қорғауға ұсынылатын</w:t>
      </w:r>
      <w:r w:rsidR="00824BE5" w:rsidRPr="002700E8">
        <w:rPr>
          <w:rFonts w:ascii="Times New Roman" w:hAnsi="Times New Roman" w:cs="Times New Roman"/>
          <w:b/>
          <w:sz w:val="28"/>
          <w:szCs w:val="28"/>
          <w:lang w:val="kk-KZ"/>
        </w:rPr>
        <w:t xml:space="preserve"> </w:t>
      </w:r>
      <w:r w:rsidRPr="002700E8">
        <w:rPr>
          <w:rFonts w:ascii="Times New Roman" w:hAnsi="Times New Roman" w:cs="Times New Roman"/>
          <w:b/>
          <w:sz w:val="28"/>
          <w:szCs w:val="28"/>
          <w:lang w:val="kk-KZ"/>
        </w:rPr>
        <w:t>негізгі</w:t>
      </w:r>
      <w:r w:rsidRPr="002700E8">
        <w:rPr>
          <w:rFonts w:ascii="Times New Roman" w:hAnsi="Times New Roman" w:cs="Times New Roman"/>
          <w:sz w:val="28"/>
          <w:szCs w:val="28"/>
          <w:lang w:val="kk-KZ"/>
        </w:rPr>
        <w:t xml:space="preserve"> </w:t>
      </w:r>
      <w:r w:rsidRPr="002700E8">
        <w:rPr>
          <w:rFonts w:ascii="Times New Roman" w:hAnsi="Times New Roman" w:cs="Times New Roman"/>
          <w:b/>
          <w:sz w:val="28"/>
          <w:szCs w:val="28"/>
          <w:lang w:val="kk-KZ"/>
        </w:rPr>
        <w:t>ережелер:</w:t>
      </w:r>
    </w:p>
    <w:p w:rsidR="009E06F4" w:rsidRPr="002700E8" w:rsidRDefault="00781936" w:rsidP="002700E8">
      <w:pPr>
        <w:widowControl w:val="0"/>
        <w:tabs>
          <w:tab w:val="left" w:pos="993"/>
        </w:tabs>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pacing w:val="2"/>
          <w:sz w:val="28"/>
          <w:szCs w:val="28"/>
          <w:shd w:val="clear" w:color="auto" w:fill="FFFFFF"/>
          <w:lang w:val="kk-KZ"/>
        </w:rPr>
        <w:t xml:space="preserve">1. </w:t>
      </w:r>
      <w:r w:rsidR="009E06F4" w:rsidRPr="002700E8">
        <w:rPr>
          <w:rFonts w:ascii="Times New Roman" w:hAnsi="Times New Roman" w:cs="Times New Roman"/>
          <w:spacing w:val="2"/>
          <w:sz w:val="28"/>
          <w:szCs w:val="28"/>
          <w:shd w:val="clear" w:color="auto" w:fill="FFFFFF"/>
          <w:lang w:val="kk-KZ"/>
        </w:rPr>
        <w:t xml:space="preserve">Профессор-оқытушылар құрамы еңбегін реттейтін заңнаманың қазіргі блогы кешенаралық сипатқа ие, білім беру, ғылыми, медициналық, әкімшілік, азаматтық, еңбек, әлеуметтік заңнамаларға қатысты бірқатар актілерден тұрады. Бұл актілер ПОҚ құқықтарын қорғауды қамтамасыз ету, олардың кәсіби біліктілігін арттыру, сондай-ақ құқықтық реттеуге пәнаралық көзқарасты талап ететін олардың еңбек қызметін іске асыру үшін </w:t>
      </w:r>
      <w:r w:rsidR="009E06F4" w:rsidRPr="002700E8">
        <w:rPr>
          <w:rFonts w:ascii="Times New Roman" w:hAnsi="Times New Roman" w:cs="Times New Roman"/>
          <w:spacing w:val="2"/>
          <w:sz w:val="28"/>
          <w:szCs w:val="28"/>
          <w:shd w:val="clear" w:color="auto" w:fill="FFFFFF"/>
          <w:lang w:val="kk-KZ"/>
        </w:rPr>
        <w:lastRenderedPageBreak/>
        <w:t>жағдайларды қамтамасыз ету үшін бірыңғай құқықтық орта жасайды. Баяндалған шарттар жүйелеуді және біріздендіруді талап ететін және біртекті қоғамдық әлеуметтік-еңбек қатынастарын реттейтін кешенді, салааралық институт ретінде заңнаманы оқшаулаудың негізгі алғыша</w:t>
      </w:r>
      <w:r w:rsidR="00554DB1" w:rsidRPr="002700E8">
        <w:rPr>
          <w:rFonts w:ascii="Times New Roman" w:hAnsi="Times New Roman" w:cs="Times New Roman"/>
          <w:spacing w:val="2"/>
          <w:sz w:val="28"/>
          <w:szCs w:val="28"/>
          <w:shd w:val="clear" w:color="auto" w:fill="FFFFFF"/>
          <w:lang w:val="kk-KZ"/>
        </w:rPr>
        <w:t>рттары болып табылады. ПОҚ еңбегі</w:t>
      </w:r>
      <w:r w:rsidR="009E06F4" w:rsidRPr="002700E8">
        <w:rPr>
          <w:rFonts w:ascii="Times New Roman" w:hAnsi="Times New Roman" w:cs="Times New Roman"/>
          <w:spacing w:val="2"/>
          <w:sz w:val="28"/>
          <w:szCs w:val="28"/>
          <w:shd w:val="clear" w:color="auto" w:fill="FFFFFF"/>
          <w:lang w:val="kk-KZ"/>
        </w:rPr>
        <w:t xml:space="preserve"> институтының ерекше сипаты құқықтық реттеудің көп қырлылығымен және оқытушылар орындайтын функциялармен расталады, бұл олардың қызметінің ерекшелігін әртүрлі құқықтық нормалар мен кәсіби құзыреттердің</w:t>
      </w:r>
      <w:r w:rsidR="00554DB1" w:rsidRPr="002700E8">
        <w:rPr>
          <w:rFonts w:ascii="Times New Roman" w:hAnsi="Times New Roman" w:cs="Times New Roman"/>
          <w:spacing w:val="2"/>
          <w:sz w:val="28"/>
          <w:szCs w:val="28"/>
          <w:shd w:val="clear" w:color="auto" w:fill="FFFFFF"/>
          <w:lang w:val="kk-KZ"/>
        </w:rPr>
        <w:t xml:space="preserve"> қиылысында көрсетеді. ПОҚ еңбегі</w:t>
      </w:r>
      <w:r w:rsidR="009E06F4" w:rsidRPr="002700E8">
        <w:rPr>
          <w:rFonts w:ascii="Times New Roman" w:hAnsi="Times New Roman" w:cs="Times New Roman"/>
          <w:spacing w:val="2"/>
          <w:sz w:val="28"/>
          <w:szCs w:val="28"/>
          <w:shd w:val="clear" w:color="auto" w:fill="FFFFFF"/>
          <w:lang w:val="kk-KZ"/>
        </w:rPr>
        <w:t xml:space="preserve"> институтының пәніне еңбек құқығы пәнінің ажырамас элементі ретінде – тиісті еңбек және олармен тікелей байланыс</w:t>
      </w:r>
      <w:r w:rsidR="00554DB1" w:rsidRPr="002700E8">
        <w:rPr>
          <w:rFonts w:ascii="Times New Roman" w:hAnsi="Times New Roman" w:cs="Times New Roman"/>
          <w:spacing w:val="2"/>
          <w:sz w:val="28"/>
          <w:szCs w:val="28"/>
          <w:shd w:val="clear" w:color="auto" w:fill="FFFFFF"/>
          <w:lang w:val="kk-KZ"/>
        </w:rPr>
        <w:t xml:space="preserve">ты қоғамдық қатынастар кіреді. </w:t>
      </w:r>
      <w:r w:rsidR="009E06F4" w:rsidRPr="002700E8">
        <w:rPr>
          <w:rFonts w:ascii="Times New Roman" w:hAnsi="Times New Roman" w:cs="Times New Roman"/>
          <w:spacing w:val="2"/>
          <w:sz w:val="28"/>
          <w:szCs w:val="28"/>
          <w:shd w:val="clear" w:color="auto" w:fill="FFFFFF"/>
          <w:lang w:val="kk-KZ"/>
        </w:rPr>
        <w:t xml:space="preserve">Қазақстанның қазіргі заманғы қатынастарында орын алатын ПОҚ-ның құқықтық еңбек институтының әдісін мынадай </w:t>
      </w:r>
      <w:r w:rsidR="00554DB1" w:rsidRPr="002700E8">
        <w:rPr>
          <w:rFonts w:ascii="Times New Roman" w:hAnsi="Times New Roman" w:cs="Times New Roman"/>
          <w:spacing w:val="2"/>
          <w:sz w:val="28"/>
          <w:szCs w:val="28"/>
          <w:shd w:val="clear" w:color="auto" w:fill="FFFFFF"/>
          <w:lang w:val="kk-KZ"/>
        </w:rPr>
        <w:t>белгілермен сипаттауға болады: е</w:t>
      </w:r>
      <w:r w:rsidR="009E06F4" w:rsidRPr="002700E8">
        <w:rPr>
          <w:rFonts w:ascii="Times New Roman" w:hAnsi="Times New Roman" w:cs="Times New Roman"/>
          <w:spacing w:val="2"/>
          <w:sz w:val="28"/>
          <w:szCs w:val="28"/>
          <w:shd w:val="clear" w:color="auto" w:fill="FFFFFF"/>
          <w:lang w:val="kk-KZ"/>
        </w:rPr>
        <w:t>ңбек және олармен тікелей байланысты қатынастарды реттеудегі императивті және диспозитивті нормалардың үйлесімі; құқықтық реттеу нысанасын регламенттеудегі орталықтандырылған, жергілікті, корпоративтік және шарттық әдістердің үйлесімі; әлеуметтік әріптестік тараптарының өкілдерін тарта отырып, қоғамдық қатынастарды реттеуде әлеуметтік-әріптестік келісімдерді, ұжымдық шартты пайдалану арқылы жүзеге асырылады.</w:t>
      </w:r>
    </w:p>
    <w:p w:rsidR="000E63F8" w:rsidRPr="002700E8" w:rsidRDefault="009E06F4" w:rsidP="002700E8">
      <w:pPr>
        <w:widowControl w:val="0"/>
        <w:tabs>
          <w:tab w:val="left" w:pos="993"/>
        </w:tabs>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pacing w:val="2"/>
          <w:sz w:val="28"/>
          <w:szCs w:val="28"/>
          <w:shd w:val="clear" w:color="auto" w:fill="FFFFFF"/>
          <w:lang w:val="kk-KZ"/>
        </w:rPr>
        <w:t xml:space="preserve">2. </w:t>
      </w:r>
      <w:r w:rsidR="000E63F8" w:rsidRPr="002700E8">
        <w:rPr>
          <w:rFonts w:ascii="Times New Roman" w:hAnsi="Times New Roman" w:cs="Times New Roman"/>
          <w:spacing w:val="2"/>
          <w:sz w:val="28"/>
          <w:szCs w:val="28"/>
          <w:shd w:val="clear" w:color="auto" w:fill="FFFFFF"/>
          <w:lang w:val="kk-KZ"/>
        </w:rPr>
        <w:t xml:space="preserve">ҚР </w:t>
      </w:r>
      <w:r w:rsidR="0005354D" w:rsidRPr="002700E8">
        <w:rPr>
          <w:rFonts w:ascii="Times New Roman" w:hAnsi="Times New Roman" w:cs="Times New Roman"/>
          <w:sz w:val="28"/>
          <w:szCs w:val="28"/>
        </w:rPr>
        <w:t xml:space="preserve">Еңбек кодексінде </w:t>
      </w:r>
      <w:r w:rsidR="00A5322D">
        <w:rPr>
          <w:rFonts w:ascii="Times New Roman" w:hAnsi="Times New Roman" w:cs="Times New Roman"/>
          <w:spacing w:val="2"/>
          <w:sz w:val="28"/>
          <w:szCs w:val="28"/>
          <w:shd w:val="clear" w:color="auto" w:fill="FFFFFF"/>
          <w:lang w:val="kk-KZ"/>
        </w:rPr>
        <w:t>ПОҚ-</w:t>
      </w:r>
      <w:r w:rsidRPr="002700E8">
        <w:rPr>
          <w:rFonts w:ascii="Times New Roman" w:hAnsi="Times New Roman" w:cs="Times New Roman"/>
          <w:spacing w:val="2"/>
          <w:sz w:val="28"/>
          <w:szCs w:val="28"/>
          <w:shd w:val="clear" w:color="auto" w:fill="FFFFFF"/>
          <w:lang w:val="kk-KZ"/>
        </w:rPr>
        <w:t>ның</w:t>
      </w:r>
      <w:r w:rsidR="0021413D" w:rsidRPr="002700E8">
        <w:rPr>
          <w:rFonts w:ascii="Times New Roman" w:hAnsi="Times New Roman" w:cs="Times New Roman"/>
          <w:sz w:val="28"/>
          <w:szCs w:val="28"/>
          <w:lang w:val="kk-KZ"/>
        </w:rPr>
        <w:t xml:space="preserve"> еңбегін ұйымдастыру ережелерін</w:t>
      </w:r>
      <w:r w:rsidR="008C764D" w:rsidRPr="002700E8">
        <w:rPr>
          <w:rFonts w:ascii="Times New Roman" w:hAnsi="Times New Roman" w:cs="Times New Roman"/>
          <w:sz w:val="28"/>
          <w:szCs w:val="28"/>
          <w:lang w:val="kk-KZ"/>
        </w:rPr>
        <w:t>ің</w:t>
      </w:r>
      <w:r w:rsidR="0021413D" w:rsidRPr="002700E8">
        <w:rPr>
          <w:rFonts w:ascii="Times New Roman" w:hAnsi="Times New Roman" w:cs="Times New Roman"/>
          <w:sz w:val="28"/>
          <w:szCs w:val="28"/>
          <w:lang w:val="kk-KZ"/>
        </w:rPr>
        <w:t xml:space="preserve"> жоқтығы</w:t>
      </w:r>
      <w:r w:rsidR="0005354D" w:rsidRPr="002700E8">
        <w:rPr>
          <w:rFonts w:ascii="Times New Roman" w:hAnsi="Times New Roman" w:cs="Times New Roman"/>
          <w:sz w:val="28"/>
          <w:szCs w:val="28"/>
        </w:rPr>
        <w:t xml:space="preserve">, жұмыс күшінің сипаттамаларын толық көрсетпейді. </w:t>
      </w:r>
      <w:r w:rsidR="000E63F8" w:rsidRPr="002700E8">
        <w:rPr>
          <w:rFonts w:ascii="Times New Roman" w:hAnsi="Times New Roman" w:cs="Times New Roman"/>
          <w:spacing w:val="2"/>
          <w:sz w:val="28"/>
          <w:szCs w:val="28"/>
          <w:shd w:val="clear" w:color="auto" w:fill="FFFFFF"/>
          <w:lang w:val="kk-KZ"/>
        </w:rPr>
        <w:t>Ал</w:t>
      </w:r>
      <w:r w:rsidR="00554DB1" w:rsidRPr="002700E8">
        <w:rPr>
          <w:rFonts w:ascii="Times New Roman" w:hAnsi="Times New Roman" w:cs="Times New Roman"/>
          <w:spacing w:val="2"/>
          <w:sz w:val="28"/>
          <w:szCs w:val="28"/>
          <w:shd w:val="clear" w:color="auto" w:fill="FFFFFF"/>
          <w:lang w:val="kk-KZ"/>
        </w:rPr>
        <w:t>, осы санаттағы жұмыскерлердің еңбегін реттеу нормалары тек</w:t>
      </w:r>
      <w:r w:rsidR="000E63F8" w:rsidRPr="002700E8">
        <w:rPr>
          <w:rFonts w:ascii="Times New Roman" w:hAnsi="Times New Roman" w:cs="Times New Roman"/>
          <w:spacing w:val="2"/>
          <w:sz w:val="28"/>
          <w:szCs w:val="28"/>
          <w:shd w:val="clear" w:color="auto" w:fill="FFFFFF"/>
          <w:lang w:val="kk-KZ"/>
        </w:rPr>
        <w:t xml:space="preserve"> ҚР </w:t>
      </w:r>
      <w:r w:rsidR="000E63F8" w:rsidRPr="002700E8">
        <w:rPr>
          <w:rFonts w:ascii="Times New Roman" w:hAnsi="Times New Roman" w:cs="Times New Roman"/>
          <w:sz w:val="28"/>
          <w:szCs w:val="28"/>
        </w:rPr>
        <w:t>«Білім туралы» Заңы</w:t>
      </w:r>
      <w:r w:rsidR="00554DB1" w:rsidRPr="002700E8">
        <w:rPr>
          <w:rFonts w:ascii="Times New Roman" w:hAnsi="Times New Roman" w:cs="Times New Roman"/>
          <w:sz w:val="28"/>
          <w:szCs w:val="28"/>
          <w:lang w:val="kk-KZ"/>
        </w:rPr>
        <w:t xml:space="preserve">ның </w:t>
      </w:r>
      <w:r w:rsidR="000E63F8" w:rsidRPr="002700E8">
        <w:rPr>
          <w:rFonts w:ascii="Times New Roman" w:hAnsi="Times New Roman" w:cs="Times New Roman"/>
          <w:sz w:val="28"/>
          <w:szCs w:val="28"/>
        </w:rPr>
        <w:t>7-тарау</w:t>
      </w:r>
      <w:r w:rsidR="003D45E9" w:rsidRPr="002700E8">
        <w:rPr>
          <w:rFonts w:ascii="Times New Roman" w:hAnsi="Times New Roman" w:cs="Times New Roman"/>
          <w:sz w:val="28"/>
          <w:szCs w:val="28"/>
          <w:lang w:val="kk-KZ"/>
        </w:rPr>
        <w:t>ында: «</w:t>
      </w:r>
      <w:r w:rsidR="000E63F8" w:rsidRPr="002700E8">
        <w:rPr>
          <w:rFonts w:ascii="Times New Roman" w:hAnsi="Times New Roman" w:cs="Times New Roman"/>
          <w:sz w:val="28"/>
          <w:szCs w:val="28"/>
          <w:lang w:val="kk-KZ"/>
        </w:rPr>
        <w:t>Ж</w:t>
      </w:r>
      <w:r w:rsidR="000E63F8" w:rsidRPr="002700E8">
        <w:rPr>
          <w:rFonts w:ascii="Times New Roman" w:hAnsi="Times New Roman" w:cs="Times New Roman"/>
          <w:sz w:val="28"/>
          <w:szCs w:val="28"/>
        </w:rPr>
        <w:t>оғары және (немесе) жоғары оқу орнынан кейінгі білім беру ұйымында кәсіптік қызметін жүзеге асыратын педагогтің мәртебесі</w:t>
      </w:r>
      <w:r w:rsidR="003D45E9" w:rsidRPr="002700E8">
        <w:rPr>
          <w:rFonts w:ascii="Times New Roman" w:hAnsi="Times New Roman" w:cs="Times New Roman"/>
          <w:sz w:val="28"/>
          <w:szCs w:val="28"/>
          <w:lang w:val="kk-KZ"/>
        </w:rPr>
        <w:t>» реттелінеді</w:t>
      </w:r>
      <w:r w:rsidR="007A3BEC" w:rsidRPr="002700E8">
        <w:rPr>
          <w:rFonts w:ascii="Times New Roman" w:hAnsi="Times New Roman" w:cs="Times New Roman"/>
          <w:sz w:val="28"/>
          <w:szCs w:val="28"/>
          <w:lang w:val="kk-KZ"/>
        </w:rPr>
        <w:t>. Осы тұста</w:t>
      </w:r>
      <w:r w:rsidR="000E63F8" w:rsidRPr="002700E8">
        <w:rPr>
          <w:rFonts w:ascii="Times New Roman" w:hAnsi="Times New Roman" w:cs="Times New Roman"/>
          <w:sz w:val="28"/>
          <w:szCs w:val="28"/>
          <w:lang w:val="kk-KZ"/>
        </w:rPr>
        <w:t xml:space="preserve">, ҚР Еңбек </w:t>
      </w:r>
      <w:r w:rsidR="00554DB1" w:rsidRPr="002700E8">
        <w:rPr>
          <w:rFonts w:ascii="Times New Roman" w:hAnsi="Times New Roman" w:cs="Times New Roman"/>
          <w:sz w:val="28"/>
          <w:szCs w:val="28"/>
          <w:lang w:val="kk-KZ"/>
        </w:rPr>
        <w:t>кодек</w:t>
      </w:r>
      <w:r w:rsidR="008231DD" w:rsidRPr="002700E8">
        <w:rPr>
          <w:rFonts w:ascii="Times New Roman" w:hAnsi="Times New Roman" w:cs="Times New Roman"/>
          <w:sz w:val="28"/>
          <w:szCs w:val="28"/>
          <w:lang w:val="kk-KZ"/>
        </w:rPr>
        <w:t>сінің 2-бабы 2-тармағында: «</w:t>
      </w:r>
      <w:r w:rsidR="000E63F8" w:rsidRPr="002700E8">
        <w:rPr>
          <w:rFonts w:ascii="Times New Roman" w:hAnsi="Times New Roman" w:cs="Times New Roman"/>
          <w:sz w:val="28"/>
          <w:szCs w:val="28"/>
          <w:lang w:val="kk-KZ"/>
        </w:rPr>
        <w:t>о</w:t>
      </w:r>
      <w:r w:rsidR="000E63F8" w:rsidRPr="002700E8">
        <w:rPr>
          <w:rFonts w:ascii="Times New Roman" w:hAnsi="Times New Roman" w:cs="Times New Roman"/>
          <w:spacing w:val="2"/>
          <w:sz w:val="28"/>
          <w:szCs w:val="28"/>
          <w:shd w:val="clear" w:color="auto" w:fill="FFFFFF"/>
        </w:rPr>
        <w:t>сы Кодексте көзделген жағдайларды қо</w:t>
      </w:r>
      <w:r w:rsidR="00A5322D">
        <w:rPr>
          <w:rFonts w:ascii="Times New Roman" w:hAnsi="Times New Roman" w:cs="Times New Roman"/>
          <w:spacing w:val="2"/>
          <w:sz w:val="28"/>
          <w:szCs w:val="28"/>
          <w:shd w:val="clear" w:color="auto" w:fill="FFFFFF"/>
        </w:rPr>
        <w:t xml:space="preserve">спағанда, </w:t>
      </w:r>
      <w:r w:rsidR="00A5322D">
        <w:rPr>
          <w:rFonts w:ascii="Times New Roman" w:hAnsi="Times New Roman" w:cs="Times New Roman"/>
          <w:spacing w:val="2"/>
          <w:sz w:val="28"/>
          <w:szCs w:val="28"/>
          <w:shd w:val="clear" w:color="auto" w:fill="FFFFFF"/>
          <w:lang w:val="kk-KZ"/>
        </w:rPr>
        <w:t>ҚР-</w:t>
      </w:r>
      <w:r w:rsidR="000E63F8" w:rsidRPr="002700E8">
        <w:rPr>
          <w:rFonts w:ascii="Times New Roman" w:hAnsi="Times New Roman" w:cs="Times New Roman"/>
          <w:spacing w:val="2"/>
          <w:sz w:val="28"/>
          <w:szCs w:val="28"/>
          <w:shd w:val="clear" w:color="auto" w:fill="FFFFFF"/>
        </w:rPr>
        <w:t>ның басқа заңдарына еңбек қатынастарын, әлеуметтік әріптестік пен еңбекті қорғау қатынастарын реттейтін нормаларды енгізуге тыйым салынады</w:t>
      </w:r>
      <w:r w:rsidR="008231DD" w:rsidRPr="002700E8">
        <w:rPr>
          <w:rFonts w:ascii="Times New Roman" w:hAnsi="Times New Roman" w:cs="Times New Roman"/>
          <w:spacing w:val="2"/>
          <w:sz w:val="28"/>
          <w:szCs w:val="28"/>
          <w:shd w:val="clear" w:color="auto" w:fill="FFFFFF"/>
          <w:lang w:val="kk-KZ"/>
        </w:rPr>
        <w:t>»</w:t>
      </w:r>
      <w:r w:rsidR="00840251" w:rsidRPr="002700E8">
        <w:rPr>
          <w:rFonts w:ascii="Times New Roman" w:hAnsi="Times New Roman" w:cs="Times New Roman"/>
          <w:spacing w:val="2"/>
          <w:sz w:val="28"/>
          <w:szCs w:val="28"/>
          <w:shd w:val="clear" w:color="auto" w:fill="FFFFFF"/>
          <w:lang w:val="kk-KZ"/>
        </w:rPr>
        <w:t xml:space="preserve">. </w:t>
      </w:r>
      <w:r w:rsidR="007A3BEC" w:rsidRPr="002700E8">
        <w:rPr>
          <w:rFonts w:ascii="Times New Roman" w:hAnsi="Times New Roman" w:cs="Times New Roman"/>
          <w:spacing w:val="2"/>
          <w:sz w:val="28"/>
          <w:szCs w:val="28"/>
          <w:shd w:val="clear" w:color="auto" w:fill="FFFFFF"/>
          <w:lang w:val="kk-KZ"/>
        </w:rPr>
        <w:t>Сонымен қатар</w:t>
      </w:r>
      <w:r w:rsidR="008B3D48" w:rsidRPr="002700E8">
        <w:rPr>
          <w:rFonts w:ascii="Times New Roman" w:hAnsi="Times New Roman" w:cs="Times New Roman"/>
          <w:spacing w:val="2"/>
          <w:sz w:val="28"/>
          <w:szCs w:val="28"/>
          <w:shd w:val="clear" w:color="auto" w:fill="FFFFFF"/>
          <w:lang w:val="kk-KZ"/>
        </w:rPr>
        <w:t xml:space="preserve">, </w:t>
      </w:r>
      <w:r w:rsidR="000E63F8" w:rsidRPr="002700E8">
        <w:rPr>
          <w:rFonts w:ascii="Times New Roman" w:hAnsi="Times New Roman" w:cs="Times New Roman"/>
          <w:spacing w:val="2"/>
          <w:sz w:val="28"/>
          <w:szCs w:val="28"/>
          <w:shd w:val="clear" w:color="auto" w:fill="FFFFFF"/>
          <w:lang w:val="kk-KZ"/>
        </w:rPr>
        <w:t xml:space="preserve">ҚР «Құқықтық актілер туралы» заңының </w:t>
      </w:r>
      <w:r w:rsidR="008231DD" w:rsidRPr="002700E8">
        <w:rPr>
          <w:rFonts w:ascii="Times New Roman" w:hAnsi="Times New Roman" w:cs="Times New Roman"/>
          <w:sz w:val="28"/>
          <w:szCs w:val="28"/>
          <w:lang w:val="kk-KZ"/>
        </w:rPr>
        <w:t>12-бабы 1-тармағында: «</w:t>
      </w:r>
      <w:r w:rsidR="000E63F8" w:rsidRPr="002700E8">
        <w:rPr>
          <w:rFonts w:ascii="Times New Roman" w:hAnsi="Times New Roman" w:cs="Times New Roman"/>
          <w:sz w:val="28"/>
          <w:szCs w:val="28"/>
          <w:lang w:val="kk-KZ"/>
        </w:rPr>
        <w:t>әртүрлі деңгейдегі нормативтік құқықтық актілердің нормаларында қайшылықтар болған кезде неғұрлым жоғары деңгейдег</w:t>
      </w:r>
      <w:r w:rsidR="00554DB1" w:rsidRPr="002700E8">
        <w:rPr>
          <w:rFonts w:ascii="Times New Roman" w:hAnsi="Times New Roman" w:cs="Times New Roman"/>
          <w:sz w:val="28"/>
          <w:szCs w:val="28"/>
          <w:lang w:val="kk-KZ"/>
        </w:rPr>
        <w:t>і актінің нормалары қолданылады</w:t>
      </w:r>
      <w:r w:rsidR="008231DD" w:rsidRPr="002700E8">
        <w:rPr>
          <w:rFonts w:ascii="Times New Roman" w:hAnsi="Times New Roman" w:cs="Times New Roman"/>
          <w:sz w:val="28"/>
          <w:szCs w:val="28"/>
          <w:lang w:val="kk-KZ"/>
        </w:rPr>
        <w:t xml:space="preserve">», - </w:t>
      </w:r>
      <w:r w:rsidR="00840251" w:rsidRPr="002700E8">
        <w:rPr>
          <w:rFonts w:ascii="Times New Roman" w:hAnsi="Times New Roman" w:cs="Times New Roman"/>
          <w:sz w:val="28"/>
          <w:szCs w:val="28"/>
          <w:lang w:val="kk-KZ"/>
        </w:rPr>
        <w:t xml:space="preserve">деген </w:t>
      </w:r>
      <w:r w:rsidR="008B3D48" w:rsidRPr="002700E8">
        <w:rPr>
          <w:rFonts w:ascii="Times New Roman" w:hAnsi="Times New Roman" w:cs="Times New Roman"/>
          <w:sz w:val="28"/>
          <w:szCs w:val="28"/>
          <w:lang w:val="kk-KZ"/>
        </w:rPr>
        <w:t>ереже</w:t>
      </w:r>
      <w:r w:rsidR="008231DD" w:rsidRPr="002700E8">
        <w:rPr>
          <w:rFonts w:ascii="Times New Roman" w:hAnsi="Times New Roman" w:cs="Times New Roman"/>
          <w:sz w:val="28"/>
          <w:szCs w:val="28"/>
          <w:lang w:val="kk-KZ"/>
        </w:rPr>
        <w:t>лерді қолдану негізінде</w:t>
      </w:r>
      <w:r w:rsidR="000E63F8" w:rsidRPr="002700E8">
        <w:rPr>
          <w:rFonts w:ascii="Times New Roman" w:hAnsi="Times New Roman" w:cs="Times New Roman"/>
          <w:sz w:val="28"/>
          <w:szCs w:val="28"/>
          <w:lang w:val="kk-KZ"/>
        </w:rPr>
        <w:t xml:space="preserve"> </w:t>
      </w:r>
      <w:r w:rsidR="00632153" w:rsidRPr="002700E8">
        <w:rPr>
          <w:rFonts w:ascii="Times New Roman" w:eastAsia="Times New Roman" w:hAnsi="Times New Roman" w:cs="Times New Roman"/>
          <w:sz w:val="28"/>
          <w:szCs w:val="28"/>
          <w:lang w:eastAsia="ru-RU"/>
        </w:rPr>
        <w:t>Қ</w:t>
      </w:r>
      <w:r w:rsidR="00632153" w:rsidRPr="002700E8">
        <w:rPr>
          <w:rFonts w:ascii="Times New Roman" w:eastAsia="Times New Roman" w:hAnsi="Times New Roman" w:cs="Times New Roman"/>
          <w:sz w:val="28"/>
          <w:szCs w:val="28"/>
          <w:lang w:val="kk-KZ" w:eastAsia="ru-RU"/>
        </w:rPr>
        <w:t>Р</w:t>
      </w:r>
      <w:r w:rsidR="00632153" w:rsidRPr="002700E8">
        <w:rPr>
          <w:rFonts w:ascii="Times New Roman" w:eastAsia="Times New Roman" w:hAnsi="Times New Roman" w:cs="Times New Roman"/>
          <w:sz w:val="28"/>
          <w:szCs w:val="28"/>
          <w:lang w:eastAsia="ru-RU"/>
        </w:rPr>
        <w:t xml:space="preserve"> Еңбек кодексі</w:t>
      </w:r>
      <w:r w:rsidR="008231DD" w:rsidRPr="002700E8">
        <w:rPr>
          <w:rFonts w:ascii="Times New Roman" w:eastAsia="Times New Roman" w:hAnsi="Times New Roman" w:cs="Times New Roman"/>
          <w:sz w:val="28"/>
          <w:szCs w:val="28"/>
          <w:lang w:val="kk-KZ" w:eastAsia="ru-RU"/>
        </w:rPr>
        <w:t>не өзгертулер мен толықтырулар</w:t>
      </w:r>
      <w:r w:rsidR="00632153" w:rsidRPr="002700E8">
        <w:rPr>
          <w:rFonts w:ascii="Times New Roman" w:eastAsia="Times New Roman" w:hAnsi="Times New Roman" w:cs="Times New Roman"/>
          <w:sz w:val="28"/>
          <w:szCs w:val="28"/>
          <w:lang w:val="kk-KZ" w:eastAsia="ru-RU"/>
        </w:rPr>
        <w:t xml:space="preserve"> енгізу</w:t>
      </w:r>
      <w:r w:rsidR="008231DD" w:rsidRPr="002700E8">
        <w:rPr>
          <w:rFonts w:ascii="Times New Roman" w:eastAsia="Times New Roman" w:hAnsi="Times New Roman" w:cs="Times New Roman"/>
          <w:sz w:val="28"/>
          <w:szCs w:val="28"/>
          <w:lang w:val="kk-KZ" w:eastAsia="ru-RU"/>
        </w:rPr>
        <w:t xml:space="preserve"> талабы т</w:t>
      </w:r>
      <w:r w:rsidR="00632153" w:rsidRPr="002700E8">
        <w:rPr>
          <w:rFonts w:ascii="Times New Roman" w:eastAsia="Times New Roman" w:hAnsi="Times New Roman" w:cs="Times New Roman"/>
          <w:sz w:val="28"/>
          <w:szCs w:val="28"/>
          <w:lang w:val="kk-KZ" w:eastAsia="ru-RU"/>
        </w:rPr>
        <w:t>уындайды.</w:t>
      </w:r>
    </w:p>
    <w:p w:rsidR="004F6769" w:rsidRPr="0063283A" w:rsidRDefault="00AA0F1A" w:rsidP="0063283A">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eastAsia="ru-RU"/>
        </w:rPr>
        <w:t>Осыған орай,</w:t>
      </w:r>
      <w:r w:rsidRPr="002700E8">
        <w:rPr>
          <w:rFonts w:ascii="Times New Roman" w:eastAsia="Times New Roman" w:hAnsi="Times New Roman" w:cs="Times New Roman"/>
          <w:sz w:val="28"/>
          <w:szCs w:val="28"/>
          <w:lang w:val="kk-KZ" w:eastAsia="ru-RU"/>
        </w:rPr>
        <w:t xml:space="preserve"> </w:t>
      </w:r>
      <w:r w:rsidR="0052703E" w:rsidRPr="002700E8">
        <w:rPr>
          <w:rFonts w:ascii="Times New Roman" w:hAnsi="Times New Roman" w:cs="Times New Roman"/>
          <w:sz w:val="28"/>
          <w:szCs w:val="28"/>
          <w:lang w:val="kk-KZ" w:eastAsia="ru-RU"/>
        </w:rPr>
        <w:t xml:space="preserve">академиялық орта </w:t>
      </w:r>
      <w:r w:rsidR="00B4446F" w:rsidRPr="002700E8">
        <w:rPr>
          <w:rFonts w:ascii="Times New Roman" w:hAnsi="Times New Roman" w:cs="Times New Roman"/>
          <w:sz w:val="28"/>
          <w:szCs w:val="28"/>
          <w:lang w:val="kk-KZ" w:eastAsia="ru-RU"/>
        </w:rPr>
        <w:t>еңбегін құқықтық реттеудің нормативтік ережелерін жүйелеу мақсатында</w:t>
      </w:r>
      <w:r w:rsidR="0063283A">
        <w:rPr>
          <w:rFonts w:ascii="Times New Roman" w:hAnsi="Times New Roman" w:cs="Times New Roman"/>
          <w:sz w:val="28"/>
          <w:szCs w:val="28"/>
          <w:lang w:val="kk-KZ"/>
        </w:rPr>
        <w:t xml:space="preserve"> </w:t>
      </w:r>
      <w:r w:rsidRPr="002700E8">
        <w:rPr>
          <w:rFonts w:ascii="Times New Roman" w:eastAsia="Times New Roman" w:hAnsi="Times New Roman" w:cs="Times New Roman"/>
          <w:i/>
          <w:sz w:val="28"/>
          <w:szCs w:val="28"/>
          <w:lang w:eastAsia="ru-RU"/>
        </w:rPr>
        <w:t xml:space="preserve">Қазақстан </w:t>
      </w:r>
      <w:r w:rsidR="00895B2D" w:rsidRPr="002700E8">
        <w:rPr>
          <w:rFonts w:ascii="Times New Roman" w:eastAsia="Times New Roman" w:hAnsi="Times New Roman" w:cs="Times New Roman"/>
          <w:i/>
          <w:sz w:val="28"/>
          <w:szCs w:val="28"/>
          <w:lang w:eastAsia="ru-RU"/>
        </w:rPr>
        <w:t>Республикасы</w:t>
      </w:r>
      <w:r w:rsidR="00E65EF0" w:rsidRPr="002700E8">
        <w:rPr>
          <w:rFonts w:ascii="Times New Roman" w:eastAsia="Times New Roman" w:hAnsi="Times New Roman" w:cs="Times New Roman"/>
          <w:i/>
          <w:sz w:val="28"/>
          <w:szCs w:val="28"/>
          <w:lang w:val="kk-KZ" w:eastAsia="ru-RU"/>
        </w:rPr>
        <w:t>ның</w:t>
      </w:r>
      <w:r w:rsidR="00E65EF0" w:rsidRPr="002700E8">
        <w:rPr>
          <w:rFonts w:ascii="Times New Roman" w:eastAsia="Times New Roman" w:hAnsi="Times New Roman" w:cs="Times New Roman"/>
          <w:i/>
          <w:sz w:val="28"/>
          <w:szCs w:val="28"/>
          <w:lang w:eastAsia="ru-RU"/>
        </w:rPr>
        <w:t xml:space="preserve"> Еңбек кодексі</w:t>
      </w:r>
      <w:r w:rsidR="001C7691" w:rsidRPr="002700E8">
        <w:rPr>
          <w:rFonts w:ascii="Times New Roman" w:eastAsia="Times New Roman" w:hAnsi="Times New Roman" w:cs="Times New Roman"/>
          <w:i/>
          <w:sz w:val="28"/>
          <w:szCs w:val="28"/>
          <w:lang w:val="kk-KZ" w:eastAsia="ru-RU"/>
        </w:rPr>
        <w:t xml:space="preserve">. </w:t>
      </w:r>
      <w:r w:rsidR="00E65EF0" w:rsidRPr="002700E8">
        <w:rPr>
          <w:rFonts w:ascii="Times New Roman" w:eastAsia="Times New Roman" w:hAnsi="Times New Roman" w:cs="Times New Roman"/>
          <w:i/>
          <w:sz w:val="28"/>
          <w:szCs w:val="28"/>
          <w:lang w:val="kk-KZ" w:eastAsia="ru-RU"/>
        </w:rPr>
        <w:t>Ерекше бөлік</w:t>
      </w:r>
      <w:r w:rsidR="001C7691" w:rsidRPr="002700E8">
        <w:rPr>
          <w:rFonts w:ascii="Times New Roman" w:eastAsia="Times New Roman" w:hAnsi="Times New Roman" w:cs="Times New Roman"/>
          <w:i/>
          <w:sz w:val="28"/>
          <w:szCs w:val="28"/>
          <w:lang w:val="kk-KZ" w:eastAsia="ru-RU"/>
        </w:rPr>
        <w:t xml:space="preserve">. </w:t>
      </w:r>
      <w:r w:rsidR="004F6769" w:rsidRPr="002700E8">
        <w:rPr>
          <w:rFonts w:ascii="Times New Roman" w:eastAsia="Times New Roman" w:hAnsi="Times New Roman" w:cs="Times New Roman"/>
          <w:i/>
          <w:sz w:val="28"/>
          <w:szCs w:val="28"/>
          <w:lang w:val="kk-KZ" w:eastAsia="ru-RU"/>
        </w:rPr>
        <w:t>2-бөлім. Еңбек қатынастары</w:t>
      </w:r>
      <w:r w:rsidR="001C7691" w:rsidRPr="002700E8">
        <w:rPr>
          <w:rFonts w:ascii="Times New Roman" w:eastAsia="Times New Roman" w:hAnsi="Times New Roman" w:cs="Times New Roman"/>
          <w:i/>
          <w:sz w:val="28"/>
          <w:szCs w:val="28"/>
          <w:lang w:val="kk-KZ" w:eastAsia="ru-RU"/>
        </w:rPr>
        <w:t>.</w:t>
      </w:r>
      <w:r w:rsidR="004F6769" w:rsidRPr="002700E8">
        <w:rPr>
          <w:rFonts w:ascii="Times New Roman" w:eastAsia="Times New Roman" w:hAnsi="Times New Roman" w:cs="Times New Roman"/>
          <w:i/>
          <w:sz w:val="28"/>
          <w:szCs w:val="28"/>
          <w:lang w:val="kk-KZ" w:eastAsia="ru-RU"/>
        </w:rPr>
        <w:t>12-тарау.</w:t>
      </w:r>
      <w:r w:rsidR="004F6769" w:rsidRPr="002700E8">
        <w:rPr>
          <w:rFonts w:ascii="Times New Roman" w:hAnsi="Times New Roman" w:cs="Times New Roman"/>
          <w:bCs/>
          <w:i/>
          <w:sz w:val="28"/>
          <w:szCs w:val="28"/>
          <w:lang w:val="kk-KZ"/>
        </w:rPr>
        <w:t xml:space="preserve"> </w:t>
      </w:r>
      <w:r w:rsidR="00D80BA4" w:rsidRPr="002700E8">
        <w:rPr>
          <w:rFonts w:ascii="Times New Roman" w:hAnsi="Times New Roman" w:cs="Times New Roman"/>
          <w:bCs/>
          <w:i/>
          <w:sz w:val="28"/>
          <w:szCs w:val="28"/>
        </w:rPr>
        <w:t>Жұмыскерлердің жекелеген санаттарының еңбегін реттеу ерекшеліктері</w:t>
      </w:r>
      <w:r w:rsidR="001C7691" w:rsidRPr="002700E8">
        <w:rPr>
          <w:rFonts w:ascii="Times New Roman" w:hAnsi="Times New Roman" w:cs="Times New Roman"/>
          <w:bCs/>
          <w:i/>
          <w:sz w:val="28"/>
          <w:szCs w:val="28"/>
          <w:lang w:val="kk-KZ"/>
        </w:rPr>
        <w:t>.</w:t>
      </w:r>
    </w:p>
    <w:p w:rsidR="00AA0F1A" w:rsidRPr="002700E8" w:rsidRDefault="0088797D" w:rsidP="002700E8">
      <w:pPr>
        <w:widowControl w:val="0"/>
        <w:tabs>
          <w:tab w:val="left" w:pos="993"/>
        </w:tabs>
        <w:spacing w:after="0" w:line="240" w:lineRule="auto"/>
        <w:ind w:firstLine="709"/>
        <w:jc w:val="both"/>
        <w:rPr>
          <w:rFonts w:ascii="Times New Roman" w:eastAsia="Times New Roman" w:hAnsi="Times New Roman" w:cs="Times New Roman"/>
          <w:i/>
          <w:sz w:val="28"/>
          <w:szCs w:val="28"/>
          <w:lang w:val="kk-KZ" w:eastAsia="ru-RU"/>
        </w:rPr>
      </w:pPr>
      <w:r w:rsidRPr="002700E8">
        <w:rPr>
          <w:rFonts w:ascii="Times New Roman" w:hAnsi="Times New Roman" w:cs="Times New Roman"/>
          <w:b/>
          <w:bCs/>
          <w:i/>
          <w:sz w:val="28"/>
          <w:szCs w:val="28"/>
          <w:lang w:val="kk-KZ"/>
        </w:rPr>
        <w:t>146-2</w:t>
      </w:r>
      <w:r w:rsidR="00D80BA4" w:rsidRPr="002700E8">
        <w:rPr>
          <w:rFonts w:ascii="Times New Roman" w:hAnsi="Times New Roman" w:cs="Times New Roman"/>
          <w:b/>
          <w:bCs/>
          <w:i/>
          <w:sz w:val="28"/>
          <w:szCs w:val="28"/>
          <w:lang w:val="kk-KZ"/>
        </w:rPr>
        <w:t>–бап.</w:t>
      </w:r>
      <w:r w:rsidR="00AA0F1A" w:rsidRPr="002700E8">
        <w:rPr>
          <w:rFonts w:ascii="Times New Roman" w:eastAsia="Times New Roman" w:hAnsi="Times New Roman" w:cs="Times New Roman"/>
          <w:i/>
          <w:sz w:val="28"/>
          <w:szCs w:val="28"/>
          <w:lang w:eastAsia="ru-RU"/>
        </w:rPr>
        <w:t xml:space="preserve"> </w:t>
      </w:r>
      <w:r w:rsidR="00C4173C" w:rsidRPr="002700E8">
        <w:rPr>
          <w:rFonts w:ascii="Times New Roman" w:eastAsia="Times New Roman" w:hAnsi="Times New Roman" w:cs="Times New Roman"/>
          <w:b/>
          <w:i/>
          <w:sz w:val="28"/>
          <w:szCs w:val="28"/>
          <w:lang w:eastAsia="ru-RU"/>
        </w:rPr>
        <w:t>«</w:t>
      </w:r>
      <w:r w:rsidR="00786A69" w:rsidRPr="002700E8">
        <w:rPr>
          <w:rFonts w:ascii="Times New Roman" w:hAnsi="Times New Roman" w:cs="Times New Roman"/>
          <w:b/>
          <w:i/>
          <w:sz w:val="28"/>
          <w:szCs w:val="28"/>
          <w:lang w:val="kk-KZ"/>
        </w:rPr>
        <w:t>Ж</w:t>
      </w:r>
      <w:r w:rsidR="00786A69" w:rsidRPr="002700E8">
        <w:rPr>
          <w:rFonts w:ascii="Times New Roman" w:hAnsi="Times New Roman" w:cs="Times New Roman"/>
          <w:b/>
          <w:i/>
          <w:sz w:val="28"/>
          <w:szCs w:val="28"/>
        </w:rPr>
        <w:t>оғары және (немесе) жоғары оқу орнынан кейінгі білім беру ұйымында</w:t>
      </w:r>
      <w:r w:rsidR="00786A69" w:rsidRPr="002700E8">
        <w:rPr>
          <w:rFonts w:ascii="Times New Roman" w:eastAsia="Times New Roman" w:hAnsi="Times New Roman" w:cs="Times New Roman"/>
          <w:b/>
          <w:i/>
          <w:sz w:val="28"/>
          <w:szCs w:val="28"/>
          <w:lang w:eastAsia="ru-RU"/>
        </w:rPr>
        <w:t xml:space="preserve"> </w:t>
      </w:r>
      <w:r w:rsidR="00AA0F1A" w:rsidRPr="002700E8">
        <w:rPr>
          <w:rFonts w:ascii="Times New Roman" w:eastAsia="Times New Roman" w:hAnsi="Times New Roman" w:cs="Times New Roman"/>
          <w:b/>
          <w:i/>
          <w:sz w:val="28"/>
          <w:szCs w:val="28"/>
          <w:lang w:eastAsia="ru-RU"/>
        </w:rPr>
        <w:t>оқытушылар</w:t>
      </w:r>
      <w:r w:rsidR="00D80BA4" w:rsidRPr="002700E8">
        <w:rPr>
          <w:rFonts w:ascii="Times New Roman" w:eastAsia="Times New Roman" w:hAnsi="Times New Roman" w:cs="Times New Roman"/>
          <w:b/>
          <w:i/>
          <w:sz w:val="28"/>
          <w:szCs w:val="28"/>
          <w:lang w:eastAsia="ru-RU"/>
        </w:rPr>
        <w:t xml:space="preserve"> (профессор-оқытушылар құрамы</w:t>
      </w:r>
      <w:r w:rsidR="00AA0F1A" w:rsidRPr="002700E8">
        <w:rPr>
          <w:rFonts w:ascii="Times New Roman" w:eastAsia="Times New Roman" w:hAnsi="Times New Roman" w:cs="Times New Roman"/>
          <w:b/>
          <w:i/>
          <w:sz w:val="28"/>
          <w:szCs w:val="28"/>
          <w:lang w:eastAsia="ru-RU"/>
        </w:rPr>
        <w:t xml:space="preserve">) еңбегін </w:t>
      </w:r>
      <w:r w:rsidR="00D80BA4" w:rsidRPr="002700E8">
        <w:rPr>
          <w:rFonts w:ascii="Times New Roman" w:eastAsia="Times New Roman" w:hAnsi="Times New Roman" w:cs="Times New Roman"/>
          <w:b/>
          <w:i/>
          <w:sz w:val="28"/>
          <w:szCs w:val="28"/>
          <w:lang w:eastAsia="ru-RU"/>
        </w:rPr>
        <w:t>реттеу ерекшеліктері»</w:t>
      </w:r>
      <w:r w:rsidR="00D80BA4" w:rsidRPr="002700E8">
        <w:rPr>
          <w:rFonts w:ascii="Times New Roman" w:eastAsia="Times New Roman" w:hAnsi="Times New Roman" w:cs="Times New Roman"/>
          <w:i/>
          <w:sz w:val="28"/>
          <w:szCs w:val="28"/>
          <w:lang w:eastAsia="ru-RU"/>
        </w:rPr>
        <w:t xml:space="preserve"> арнайы бап</w:t>
      </w:r>
      <w:r w:rsidR="00895B2D" w:rsidRPr="002700E8">
        <w:rPr>
          <w:rFonts w:ascii="Times New Roman" w:eastAsia="Times New Roman" w:hAnsi="Times New Roman" w:cs="Times New Roman"/>
          <w:i/>
          <w:sz w:val="28"/>
          <w:szCs w:val="28"/>
          <w:lang w:eastAsia="ru-RU"/>
        </w:rPr>
        <w:t xml:space="preserve"> енгізу</w:t>
      </w:r>
      <w:r w:rsidR="006A5EC0" w:rsidRPr="002700E8">
        <w:rPr>
          <w:rFonts w:ascii="Times New Roman" w:eastAsia="Times New Roman" w:hAnsi="Times New Roman" w:cs="Times New Roman"/>
          <w:i/>
          <w:sz w:val="28"/>
          <w:szCs w:val="28"/>
          <w:lang w:val="kk-KZ" w:eastAsia="ru-RU"/>
        </w:rPr>
        <w:t>ді ұсынады; осы баптың мазмұнын</w:t>
      </w:r>
      <w:r w:rsidR="004F6769" w:rsidRPr="002700E8">
        <w:rPr>
          <w:rFonts w:ascii="Times New Roman" w:eastAsia="Times New Roman" w:hAnsi="Times New Roman" w:cs="Times New Roman"/>
          <w:i/>
          <w:sz w:val="28"/>
          <w:szCs w:val="28"/>
          <w:lang w:val="kk-KZ" w:eastAsia="ru-RU"/>
        </w:rPr>
        <w:t xml:space="preserve">: </w:t>
      </w:r>
      <w:r w:rsidR="00AA0F1A" w:rsidRPr="002700E8">
        <w:rPr>
          <w:rFonts w:ascii="Times New Roman" w:eastAsia="Times New Roman" w:hAnsi="Times New Roman" w:cs="Times New Roman"/>
          <w:i/>
          <w:sz w:val="28"/>
          <w:szCs w:val="28"/>
          <w:lang w:val="kk-KZ" w:eastAsia="ru-RU"/>
        </w:rPr>
        <w:t>п</w:t>
      </w:r>
      <w:r w:rsidR="00AA0F1A" w:rsidRPr="002700E8">
        <w:rPr>
          <w:rFonts w:ascii="Times New Roman" w:eastAsia="Times New Roman" w:hAnsi="Times New Roman" w:cs="Times New Roman"/>
          <w:i/>
          <w:sz w:val="28"/>
          <w:szCs w:val="28"/>
          <w:lang w:eastAsia="ru-RU"/>
        </w:rPr>
        <w:t>едагогикалық қызмет</w:t>
      </w:r>
      <w:r w:rsidR="00AA0F1A" w:rsidRPr="002700E8">
        <w:rPr>
          <w:rFonts w:ascii="Times New Roman" w:eastAsia="Times New Roman" w:hAnsi="Times New Roman" w:cs="Times New Roman"/>
          <w:i/>
          <w:sz w:val="28"/>
          <w:szCs w:val="28"/>
          <w:lang w:val="kk-KZ" w:eastAsia="ru-RU"/>
        </w:rPr>
        <w:t xml:space="preserve">тің </w:t>
      </w:r>
      <w:r w:rsidR="00AA0F1A" w:rsidRPr="002700E8">
        <w:rPr>
          <w:rFonts w:ascii="Times New Roman" w:eastAsia="Times New Roman" w:hAnsi="Times New Roman" w:cs="Times New Roman"/>
          <w:i/>
          <w:sz w:val="28"/>
          <w:szCs w:val="28"/>
          <w:lang w:eastAsia="ru-RU"/>
        </w:rPr>
        <w:t>біліктілік талаптары мен негіздері;</w:t>
      </w:r>
      <w:r w:rsidR="00AA0F1A" w:rsidRPr="002700E8">
        <w:rPr>
          <w:rFonts w:ascii="Times New Roman" w:hAnsi="Times New Roman" w:cs="Times New Roman"/>
          <w:i/>
          <w:sz w:val="28"/>
          <w:szCs w:val="28"/>
          <w:lang w:val="kk-KZ"/>
        </w:rPr>
        <w:t xml:space="preserve"> п</w:t>
      </w:r>
      <w:r w:rsidR="00AA0F1A" w:rsidRPr="002700E8">
        <w:rPr>
          <w:rFonts w:ascii="Times New Roman" w:eastAsia="Times New Roman" w:hAnsi="Times New Roman" w:cs="Times New Roman"/>
          <w:i/>
          <w:sz w:val="28"/>
          <w:szCs w:val="28"/>
          <w:lang w:eastAsia="ru-RU"/>
        </w:rPr>
        <w:t>едагог қызметкерлерді жұмыстан шеттету ерекшеліктері;</w:t>
      </w:r>
      <w:r w:rsidR="00AA0F1A" w:rsidRPr="002700E8">
        <w:rPr>
          <w:rFonts w:ascii="Times New Roman" w:hAnsi="Times New Roman" w:cs="Times New Roman"/>
          <w:i/>
          <w:sz w:val="28"/>
          <w:szCs w:val="28"/>
          <w:lang w:val="kk-KZ"/>
        </w:rPr>
        <w:t xml:space="preserve"> о</w:t>
      </w:r>
      <w:r w:rsidR="00AA0F1A" w:rsidRPr="002700E8">
        <w:rPr>
          <w:rFonts w:ascii="Times New Roman" w:eastAsia="Times New Roman" w:hAnsi="Times New Roman" w:cs="Times New Roman"/>
          <w:i/>
          <w:sz w:val="28"/>
          <w:szCs w:val="28"/>
          <w:lang w:eastAsia="ru-RU"/>
        </w:rPr>
        <w:t xml:space="preserve">қытушылармен еңбек шарттарын жасасу, өзгерту және </w:t>
      </w:r>
      <w:r w:rsidR="00982BD1" w:rsidRPr="002700E8">
        <w:rPr>
          <w:rFonts w:ascii="Times New Roman" w:eastAsia="Times New Roman" w:hAnsi="Times New Roman" w:cs="Times New Roman"/>
          <w:i/>
          <w:sz w:val="28"/>
          <w:szCs w:val="28"/>
          <w:lang w:val="kk-KZ" w:eastAsia="ru-RU"/>
        </w:rPr>
        <w:t xml:space="preserve">оны </w:t>
      </w:r>
      <w:r w:rsidR="00AA0F1A" w:rsidRPr="002700E8">
        <w:rPr>
          <w:rFonts w:ascii="Times New Roman" w:eastAsia="Times New Roman" w:hAnsi="Times New Roman" w:cs="Times New Roman"/>
          <w:i/>
          <w:sz w:val="28"/>
          <w:szCs w:val="28"/>
          <w:lang w:eastAsia="ru-RU"/>
        </w:rPr>
        <w:t>бұзу тәртібі;</w:t>
      </w:r>
      <w:r w:rsidR="00AA0F1A" w:rsidRPr="002700E8">
        <w:rPr>
          <w:rFonts w:ascii="Times New Roman" w:hAnsi="Times New Roman" w:cs="Times New Roman"/>
          <w:i/>
          <w:sz w:val="28"/>
          <w:szCs w:val="28"/>
          <w:lang w:val="kk-KZ"/>
        </w:rPr>
        <w:t xml:space="preserve"> ж</w:t>
      </w:r>
      <w:r w:rsidR="00AA0F1A" w:rsidRPr="002700E8">
        <w:rPr>
          <w:rFonts w:ascii="Times New Roman" w:eastAsia="Times New Roman" w:hAnsi="Times New Roman" w:cs="Times New Roman"/>
          <w:i/>
          <w:sz w:val="28"/>
          <w:szCs w:val="28"/>
          <w:lang w:eastAsia="ru-RU"/>
        </w:rPr>
        <w:t>ұмыс уақытының ұзақтығы және оқу жүктемесін анықтау тәртібі;</w:t>
      </w:r>
      <w:r w:rsidR="00AA0F1A" w:rsidRPr="002700E8">
        <w:rPr>
          <w:rFonts w:ascii="Times New Roman" w:hAnsi="Times New Roman" w:cs="Times New Roman"/>
          <w:i/>
          <w:sz w:val="28"/>
          <w:szCs w:val="28"/>
          <w:lang w:val="kk-KZ"/>
        </w:rPr>
        <w:t xml:space="preserve"> д</w:t>
      </w:r>
      <w:r w:rsidR="00AA0F1A" w:rsidRPr="002700E8">
        <w:rPr>
          <w:rFonts w:ascii="Times New Roman" w:eastAsia="Times New Roman" w:hAnsi="Times New Roman" w:cs="Times New Roman"/>
          <w:i/>
          <w:sz w:val="28"/>
          <w:szCs w:val="28"/>
          <w:lang w:eastAsia="ru-RU"/>
        </w:rPr>
        <w:t>емалыстың ұзақтығы және еңбек құқықтары</w:t>
      </w:r>
      <w:r w:rsidRPr="002700E8">
        <w:rPr>
          <w:rFonts w:ascii="Times New Roman" w:eastAsia="Times New Roman" w:hAnsi="Times New Roman" w:cs="Times New Roman"/>
          <w:i/>
          <w:sz w:val="28"/>
          <w:szCs w:val="28"/>
          <w:lang w:val="kk-KZ" w:eastAsia="ru-RU"/>
        </w:rPr>
        <w:t>н қорғаудың</w:t>
      </w:r>
      <w:r w:rsidR="00AA0F1A" w:rsidRPr="002700E8">
        <w:rPr>
          <w:rFonts w:ascii="Times New Roman" w:eastAsia="Times New Roman" w:hAnsi="Times New Roman" w:cs="Times New Roman"/>
          <w:i/>
          <w:sz w:val="28"/>
          <w:szCs w:val="28"/>
          <w:lang w:eastAsia="ru-RU"/>
        </w:rPr>
        <w:t xml:space="preserve"> өзге де ерекшеліктері</w:t>
      </w:r>
      <w:r w:rsidR="0063283A">
        <w:rPr>
          <w:rFonts w:ascii="Times New Roman" w:eastAsia="Times New Roman" w:hAnsi="Times New Roman" w:cs="Times New Roman"/>
          <w:i/>
          <w:sz w:val="28"/>
          <w:szCs w:val="28"/>
          <w:lang w:val="kk-KZ" w:eastAsia="ru-RU"/>
        </w:rPr>
        <w:t>н</w:t>
      </w:r>
      <w:r w:rsidR="006A5EC0" w:rsidRPr="002700E8">
        <w:rPr>
          <w:rFonts w:ascii="Times New Roman" w:eastAsia="Times New Roman" w:hAnsi="Times New Roman" w:cs="Times New Roman"/>
          <w:i/>
          <w:sz w:val="28"/>
          <w:szCs w:val="28"/>
          <w:lang w:val="kk-KZ" w:eastAsia="ru-RU"/>
        </w:rPr>
        <w:t xml:space="preserve"> қамтиды</w:t>
      </w:r>
      <w:r w:rsidR="004F6769" w:rsidRPr="002700E8">
        <w:rPr>
          <w:rFonts w:ascii="Times New Roman" w:eastAsia="Times New Roman" w:hAnsi="Times New Roman" w:cs="Times New Roman"/>
          <w:i/>
          <w:sz w:val="28"/>
          <w:szCs w:val="28"/>
          <w:lang w:val="kk-KZ" w:eastAsia="ru-RU"/>
        </w:rPr>
        <w:t>.</w:t>
      </w:r>
    </w:p>
    <w:p w:rsidR="00931970" w:rsidRPr="002700E8" w:rsidRDefault="00E46CE4" w:rsidP="002700E8">
      <w:pPr>
        <w:widowControl w:val="0"/>
        <w:tabs>
          <w:tab w:val="left" w:pos="993"/>
        </w:tabs>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sz w:val="28"/>
          <w:szCs w:val="28"/>
          <w:lang w:val="kk-KZ"/>
        </w:rPr>
        <w:lastRenderedPageBreak/>
        <w:t xml:space="preserve">Бұл ұсыныс </w:t>
      </w:r>
      <w:r w:rsidRPr="002700E8">
        <w:rPr>
          <w:rFonts w:ascii="Times New Roman" w:hAnsi="Times New Roman" w:cs="Times New Roman"/>
          <w:i/>
          <w:sz w:val="28"/>
          <w:szCs w:val="28"/>
          <w:lang w:val="kk-KZ"/>
        </w:rPr>
        <w:t xml:space="preserve">негізінде </w:t>
      </w:r>
      <w:r w:rsidR="00895B2D" w:rsidRPr="002700E8">
        <w:rPr>
          <w:rFonts w:ascii="Times New Roman" w:hAnsi="Times New Roman" w:cs="Times New Roman"/>
          <w:sz w:val="28"/>
          <w:szCs w:val="28"/>
          <w:lang w:val="kk-KZ"/>
        </w:rPr>
        <w:t xml:space="preserve">академиялық еңбек қатынастарын реттейтін </w:t>
      </w:r>
      <w:r w:rsidR="00AA0F1A" w:rsidRPr="002700E8">
        <w:rPr>
          <w:rFonts w:ascii="Times New Roman" w:hAnsi="Times New Roman" w:cs="Times New Roman"/>
          <w:sz w:val="28"/>
          <w:szCs w:val="28"/>
        </w:rPr>
        <w:t>заңнамалық ережел</w:t>
      </w:r>
      <w:r w:rsidR="00895B2D" w:rsidRPr="002700E8">
        <w:rPr>
          <w:rFonts w:ascii="Times New Roman" w:hAnsi="Times New Roman" w:cs="Times New Roman"/>
          <w:sz w:val="28"/>
          <w:szCs w:val="28"/>
        </w:rPr>
        <w:t>ерді</w:t>
      </w:r>
      <w:r w:rsidRPr="002700E8">
        <w:rPr>
          <w:rFonts w:ascii="Times New Roman" w:hAnsi="Times New Roman" w:cs="Times New Roman"/>
          <w:sz w:val="28"/>
          <w:szCs w:val="28"/>
          <w:lang w:val="kk-KZ"/>
        </w:rPr>
        <w:t>ң</w:t>
      </w:r>
      <w:r w:rsidR="00895B2D"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арнайы норма </w:t>
      </w:r>
      <w:r w:rsidRPr="002700E8">
        <w:rPr>
          <w:rFonts w:ascii="Times New Roman" w:hAnsi="Times New Roman" w:cs="Times New Roman"/>
          <w:sz w:val="28"/>
          <w:szCs w:val="28"/>
        </w:rPr>
        <w:t xml:space="preserve">ретінде </w:t>
      </w:r>
      <w:r w:rsidR="00D17B3D" w:rsidRPr="002700E8">
        <w:rPr>
          <w:rFonts w:ascii="Times New Roman" w:hAnsi="Times New Roman" w:cs="Times New Roman"/>
          <w:sz w:val="28"/>
          <w:szCs w:val="28"/>
        </w:rPr>
        <w:t>ҚР Еңбек кодексін</w:t>
      </w:r>
      <w:r w:rsidR="00D17B3D" w:rsidRPr="002700E8">
        <w:rPr>
          <w:rFonts w:ascii="Times New Roman" w:hAnsi="Times New Roman" w:cs="Times New Roman"/>
          <w:sz w:val="28"/>
          <w:szCs w:val="28"/>
          <w:lang w:val="kk-KZ"/>
        </w:rPr>
        <w:t>ің 12-</w:t>
      </w:r>
      <w:r w:rsidR="00D17B3D" w:rsidRPr="002700E8">
        <w:rPr>
          <w:rFonts w:ascii="Times New Roman" w:hAnsi="Times New Roman" w:cs="Times New Roman"/>
          <w:sz w:val="28"/>
          <w:szCs w:val="28"/>
        </w:rPr>
        <w:t>тарау</w:t>
      </w:r>
      <w:r w:rsidR="00895B2D" w:rsidRPr="002700E8">
        <w:rPr>
          <w:rFonts w:ascii="Times New Roman" w:hAnsi="Times New Roman" w:cs="Times New Roman"/>
          <w:sz w:val="28"/>
          <w:szCs w:val="28"/>
          <w:lang w:val="kk-KZ"/>
        </w:rPr>
        <w:t xml:space="preserve">ында көрініс алуы </w:t>
      </w:r>
      <w:r w:rsidR="0085235E" w:rsidRPr="002700E8">
        <w:rPr>
          <w:rFonts w:ascii="Times New Roman" w:hAnsi="Times New Roman" w:cs="Times New Roman"/>
          <w:sz w:val="28"/>
          <w:szCs w:val="28"/>
        </w:rPr>
        <w:t>оқытушылар</w:t>
      </w:r>
      <w:r w:rsidR="00895B2D" w:rsidRPr="002700E8">
        <w:rPr>
          <w:rFonts w:ascii="Times New Roman" w:hAnsi="Times New Roman" w:cs="Times New Roman"/>
          <w:sz w:val="28"/>
          <w:szCs w:val="28"/>
          <w:lang w:val="kk-KZ"/>
        </w:rPr>
        <w:t xml:space="preserve"> еңбегін ұйымдастыруға </w:t>
      </w:r>
      <w:r w:rsidR="006335D8" w:rsidRPr="002700E8">
        <w:rPr>
          <w:rFonts w:ascii="Times New Roman" w:hAnsi="Times New Roman" w:cs="Times New Roman"/>
          <w:sz w:val="28"/>
          <w:szCs w:val="28"/>
          <w:lang w:val="kk-KZ"/>
        </w:rPr>
        <w:t xml:space="preserve">және қорғауға </w:t>
      </w:r>
      <w:r w:rsidR="00AA0F1A" w:rsidRPr="002700E8">
        <w:rPr>
          <w:rFonts w:ascii="Times New Roman" w:hAnsi="Times New Roman" w:cs="Times New Roman"/>
          <w:i/>
          <w:sz w:val="28"/>
          <w:szCs w:val="28"/>
        </w:rPr>
        <w:t>ықпал етеді.</w:t>
      </w:r>
      <w:r w:rsidR="0021413D" w:rsidRPr="002700E8">
        <w:rPr>
          <w:rFonts w:ascii="Times New Roman" w:hAnsi="Times New Roman" w:cs="Times New Roman"/>
          <w:i/>
          <w:sz w:val="28"/>
          <w:szCs w:val="28"/>
          <w:lang w:val="kk-KZ"/>
        </w:rPr>
        <w:t xml:space="preserve"> </w:t>
      </w:r>
    </w:p>
    <w:p w:rsidR="00931970" w:rsidRPr="002700E8" w:rsidRDefault="005E3403" w:rsidP="002700E8">
      <w:pPr>
        <w:widowControl w:val="0"/>
        <w:tabs>
          <w:tab w:val="left" w:pos="993"/>
        </w:tabs>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sz w:val="28"/>
          <w:szCs w:val="28"/>
          <w:lang w:val="kk-KZ"/>
        </w:rPr>
        <w:t>3</w:t>
      </w:r>
      <w:r w:rsidR="00AA0E38" w:rsidRPr="002700E8">
        <w:rPr>
          <w:rFonts w:ascii="Times New Roman" w:hAnsi="Times New Roman" w:cs="Times New Roman"/>
          <w:sz w:val="28"/>
          <w:szCs w:val="28"/>
          <w:lang w:val="kk-KZ"/>
        </w:rPr>
        <w:t>.</w:t>
      </w:r>
      <w:r w:rsidR="00001E6B" w:rsidRPr="002700E8">
        <w:rPr>
          <w:rFonts w:ascii="Times New Roman" w:hAnsi="Times New Roman" w:cs="Times New Roman"/>
          <w:sz w:val="28"/>
          <w:szCs w:val="28"/>
          <w:lang w:val="kk-KZ" w:eastAsia="ru-RU"/>
        </w:rPr>
        <w:t xml:space="preserve"> </w:t>
      </w:r>
      <w:r w:rsidR="00931970" w:rsidRPr="002700E8">
        <w:rPr>
          <w:rFonts w:ascii="Times New Roman" w:hAnsi="Times New Roman" w:cs="Times New Roman"/>
          <w:sz w:val="28"/>
          <w:szCs w:val="28"/>
          <w:lang w:val="kk-KZ" w:eastAsia="ru-RU"/>
        </w:rPr>
        <w:t>Қазіргі</w:t>
      </w:r>
      <w:r w:rsidR="009035F4" w:rsidRPr="002700E8">
        <w:rPr>
          <w:rFonts w:ascii="Times New Roman" w:hAnsi="Times New Roman" w:cs="Times New Roman"/>
          <w:sz w:val="28"/>
          <w:szCs w:val="28"/>
          <w:lang w:val="kk-KZ" w:eastAsia="ru-RU"/>
        </w:rPr>
        <w:t xml:space="preserve"> уақытта жоғары мектеп </w:t>
      </w:r>
      <w:r w:rsidR="00107533" w:rsidRPr="002700E8">
        <w:rPr>
          <w:rFonts w:ascii="Times New Roman" w:hAnsi="Times New Roman" w:cs="Times New Roman"/>
          <w:sz w:val="28"/>
          <w:szCs w:val="28"/>
          <w:lang w:val="kk-KZ" w:eastAsia="ru-RU"/>
        </w:rPr>
        <w:t>оқытушылар</w:t>
      </w:r>
      <w:r w:rsidR="009035F4" w:rsidRPr="002700E8">
        <w:rPr>
          <w:rFonts w:ascii="Times New Roman" w:hAnsi="Times New Roman" w:cs="Times New Roman"/>
          <w:sz w:val="28"/>
          <w:szCs w:val="28"/>
          <w:lang w:val="kk-KZ" w:eastAsia="ru-RU"/>
        </w:rPr>
        <w:t>ы</w:t>
      </w:r>
      <w:r w:rsidR="0021413D" w:rsidRPr="002700E8">
        <w:rPr>
          <w:rFonts w:ascii="Times New Roman" w:hAnsi="Times New Roman" w:cs="Times New Roman"/>
          <w:sz w:val="28"/>
          <w:szCs w:val="28"/>
          <w:lang w:val="kk-KZ" w:eastAsia="ru-RU"/>
        </w:rPr>
        <w:t xml:space="preserve"> </w:t>
      </w:r>
      <w:r w:rsidR="00931970" w:rsidRPr="002700E8">
        <w:rPr>
          <w:rFonts w:ascii="Times New Roman" w:hAnsi="Times New Roman" w:cs="Times New Roman"/>
          <w:sz w:val="28"/>
          <w:szCs w:val="28"/>
          <w:lang w:val="kk-KZ" w:eastAsia="ru-RU"/>
        </w:rPr>
        <w:t xml:space="preserve">мәртебесінің құқықтық бекітілуі шашыранқы сипатқа ие, бұл заңнамалық негіздің жүйесіздігін көрсетеді. </w:t>
      </w:r>
      <w:r w:rsidR="0021413D" w:rsidRPr="002700E8">
        <w:rPr>
          <w:rFonts w:ascii="Times New Roman" w:hAnsi="Times New Roman" w:cs="Times New Roman"/>
          <w:sz w:val="28"/>
          <w:szCs w:val="28"/>
          <w:lang w:val="kk-KZ" w:eastAsia="ru-RU"/>
        </w:rPr>
        <w:t xml:space="preserve">Себебі, </w:t>
      </w:r>
      <w:r w:rsidR="0021413D" w:rsidRPr="002700E8">
        <w:rPr>
          <w:rFonts w:ascii="Times New Roman" w:hAnsi="Times New Roman" w:cs="Times New Roman"/>
          <w:sz w:val="28"/>
          <w:szCs w:val="28"/>
          <w:lang w:val="kk-KZ"/>
        </w:rPr>
        <w:t>ЖОО-</w:t>
      </w:r>
      <w:r w:rsidR="0021413D" w:rsidRPr="002700E8">
        <w:rPr>
          <w:rFonts w:ascii="Times New Roman" w:hAnsi="Times New Roman" w:cs="Times New Roman"/>
          <w:sz w:val="28"/>
          <w:szCs w:val="28"/>
        </w:rPr>
        <w:t>ның ішкі актілерінде заңнамаға қайшы нормалардың болуы, кәсіподақтардың жұмысшылардың мүдделерін қорғаудағы әлсіздігі және қабылданатын ішкі актілердің қызметкерлермен алдын ала келісілмеуі осы саладағы орталықтандырылған реттеудің қажеттілігін айқындайды.</w:t>
      </w:r>
      <w:r w:rsidR="0021413D" w:rsidRPr="002700E8">
        <w:rPr>
          <w:rFonts w:ascii="Times New Roman" w:hAnsi="Times New Roman" w:cs="Times New Roman"/>
          <w:sz w:val="28"/>
          <w:szCs w:val="28"/>
          <w:lang w:val="kk-KZ"/>
        </w:rPr>
        <w:t xml:space="preserve"> </w:t>
      </w:r>
      <w:r w:rsidR="0021413D" w:rsidRPr="002700E8">
        <w:rPr>
          <w:rFonts w:ascii="Times New Roman" w:hAnsi="Times New Roman" w:cs="Times New Roman"/>
          <w:sz w:val="28"/>
          <w:szCs w:val="28"/>
          <w:lang w:val="kk-KZ" w:eastAsia="ru-RU"/>
        </w:rPr>
        <w:t>Осылайша</w:t>
      </w:r>
      <w:r w:rsidR="00931970" w:rsidRPr="002700E8">
        <w:rPr>
          <w:rFonts w:ascii="Times New Roman" w:hAnsi="Times New Roman" w:cs="Times New Roman"/>
          <w:sz w:val="28"/>
          <w:szCs w:val="28"/>
          <w:lang w:val="kk-KZ" w:eastAsia="ru-RU"/>
        </w:rPr>
        <w:t xml:space="preserve">, </w:t>
      </w:r>
      <w:r w:rsidR="0021413D" w:rsidRPr="002700E8">
        <w:rPr>
          <w:rFonts w:ascii="Times New Roman" w:hAnsi="Times New Roman" w:cs="Times New Roman"/>
          <w:sz w:val="28"/>
          <w:szCs w:val="28"/>
          <w:lang w:val="kk-KZ" w:eastAsia="ru-RU"/>
        </w:rPr>
        <w:t xml:space="preserve">академиялық орта </w:t>
      </w:r>
      <w:r w:rsidR="00FA64FA" w:rsidRPr="002700E8">
        <w:rPr>
          <w:rFonts w:ascii="Times New Roman" w:hAnsi="Times New Roman" w:cs="Times New Roman"/>
          <w:sz w:val="28"/>
          <w:szCs w:val="28"/>
          <w:lang w:val="kk-KZ" w:eastAsia="ru-RU"/>
        </w:rPr>
        <w:t>мәртебесі</w:t>
      </w:r>
      <w:r w:rsidR="0021413D" w:rsidRPr="002700E8">
        <w:rPr>
          <w:rFonts w:ascii="Times New Roman" w:hAnsi="Times New Roman" w:cs="Times New Roman"/>
          <w:sz w:val="28"/>
          <w:szCs w:val="28"/>
          <w:lang w:val="kk-KZ" w:eastAsia="ru-RU"/>
        </w:rPr>
        <w:t xml:space="preserve">нің </w:t>
      </w:r>
      <w:r w:rsidR="00FA64FA" w:rsidRPr="002700E8">
        <w:rPr>
          <w:rFonts w:ascii="Times New Roman" w:hAnsi="Times New Roman" w:cs="Times New Roman"/>
          <w:sz w:val="28"/>
          <w:szCs w:val="28"/>
          <w:lang w:val="kk-KZ" w:eastAsia="ru-RU"/>
        </w:rPr>
        <w:t>моделін</w:t>
      </w:r>
      <w:r w:rsidR="0021413D" w:rsidRPr="002700E8">
        <w:rPr>
          <w:rFonts w:ascii="Times New Roman" w:hAnsi="Times New Roman" w:cs="Times New Roman"/>
          <w:sz w:val="28"/>
          <w:szCs w:val="28"/>
          <w:lang w:val="kk-KZ" w:eastAsia="ru-RU"/>
        </w:rPr>
        <w:t xml:space="preserve"> </w:t>
      </w:r>
      <w:r w:rsidR="00931970" w:rsidRPr="002700E8">
        <w:rPr>
          <w:rFonts w:ascii="Times New Roman" w:hAnsi="Times New Roman" w:cs="Times New Roman"/>
          <w:sz w:val="28"/>
          <w:szCs w:val="28"/>
          <w:lang w:val="kk-KZ" w:eastAsia="ru-RU"/>
        </w:rPr>
        <w:t>заңнамалық деңгейде бекіту қажеттілігі туындайды.</w:t>
      </w:r>
    </w:p>
    <w:p w:rsidR="00840A1E" w:rsidRPr="002700E8" w:rsidRDefault="000177C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Автормен </w:t>
      </w:r>
      <w:r w:rsidR="00603984" w:rsidRPr="002700E8">
        <w:rPr>
          <w:rFonts w:ascii="Times New Roman" w:hAnsi="Times New Roman" w:cs="Times New Roman"/>
          <w:i/>
          <w:sz w:val="28"/>
          <w:szCs w:val="28"/>
        </w:rPr>
        <w:t>Қазақстан</w:t>
      </w:r>
      <w:r w:rsidR="00603984">
        <w:rPr>
          <w:rFonts w:ascii="Times New Roman" w:hAnsi="Times New Roman" w:cs="Times New Roman"/>
          <w:i/>
          <w:sz w:val="28"/>
          <w:szCs w:val="28"/>
        </w:rPr>
        <w:t xml:space="preserve"> Республикасын</w:t>
      </w:r>
      <w:r w:rsidR="00603984">
        <w:rPr>
          <w:rFonts w:ascii="Times New Roman" w:hAnsi="Times New Roman" w:cs="Times New Roman"/>
          <w:i/>
          <w:sz w:val="28"/>
          <w:szCs w:val="28"/>
          <w:lang w:val="kk-KZ"/>
        </w:rPr>
        <w:t xml:space="preserve">да </w:t>
      </w:r>
      <w:r w:rsidR="000C581E" w:rsidRPr="002700E8">
        <w:rPr>
          <w:rFonts w:ascii="Times New Roman" w:hAnsi="Times New Roman" w:cs="Times New Roman"/>
          <w:i/>
          <w:sz w:val="28"/>
          <w:szCs w:val="28"/>
          <w:lang w:val="kk-KZ"/>
        </w:rPr>
        <w:t>«</w:t>
      </w:r>
      <w:r w:rsidR="000C581E" w:rsidRPr="002700E8">
        <w:rPr>
          <w:rFonts w:ascii="Times New Roman" w:hAnsi="Times New Roman" w:cs="Times New Roman"/>
          <w:bCs/>
          <w:i/>
          <w:spacing w:val="2"/>
          <w:sz w:val="28"/>
          <w:szCs w:val="28"/>
          <w:bdr w:val="none" w:sz="0" w:space="0" w:color="auto" w:frame="1"/>
          <w:lang w:val="kk-KZ"/>
        </w:rPr>
        <w:t xml:space="preserve">Жоғары </w:t>
      </w:r>
      <w:r w:rsidR="001E5682" w:rsidRPr="002700E8">
        <w:rPr>
          <w:rFonts w:ascii="Times New Roman" w:hAnsi="Times New Roman" w:cs="Times New Roman"/>
          <w:bCs/>
          <w:i/>
          <w:spacing w:val="2"/>
          <w:sz w:val="28"/>
          <w:szCs w:val="28"/>
          <w:bdr w:val="none" w:sz="0" w:space="0" w:color="auto" w:frame="1"/>
          <w:lang w:val="kk-KZ"/>
        </w:rPr>
        <w:t xml:space="preserve">мектеп </w:t>
      </w:r>
      <w:r w:rsidR="000C581E" w:rsidRPr="002700E8">
        <w:rPr>
          <w:rFonts w:ascii="Times New Roman" w:hAnsi="Times New Roman" w:cs="Times New Roman"/>
          <w:i/>
          <w:sz w:val="28"/>
          <w:szCs w:val="28"/>
          <w:lang w:val="kk-KZ"/>
        </w:rPr>
        <w:t>оқытушыларының мәртебесі туралы»</w:t>
      </w:r>
      <w:r w:rsidR="000C581E" w:rsidRPr="002700E8">
        <w:rPr>
          <w:rFonts w:ascii="Times New Roman" w:hAnsi="Times New Roman" w:cs="Times New Roman"/>
          <w:sz w:val="28"/>
          <w:szCs w:val="28"/>
          <w:lang w:val="kk-KZ"/>
        </w:rPr>
        <w:t xml:space="preserve"> </w:t>
      </w:r>
      <w:r w:rsidR="00001E6B" w:rsidRPr="002700E8">
        <w:rPr>
          <w:rFonts w:ascii="Times New Roman" w:hAnsi="Times New Roman" w:cs="Times New Roman"/>
          <w:i/>
          <w:sz w:val="28"/>
          <w:szCs w:val="28"/>
        </w:rPr>
        <w:t>арнайы заңын қабылдау</w:t>
      </w:r>
      <w:r w:rsidR="00C70EBE" w:rsidRPr="002700E8">
        <w:rPr>
          <w:rFonts w:ascii="Times New Roman" w:hAnsi="Times New Roman" w:cs="Times New Roman"/>
          <w:sz w:val="28"/>
          <w:szCs w:val="28"/>
        </w:rPr>
        <w:t xml:space="preserve"> арқылы мәртебені нақтыла</w:t>
      </w:r>
      <w:r w:rsidR="0063283A">
        <w:rPr>
          <w:rFonts w:ascii="Times New Roman" w:hAnsi="Times New Roman" w:cs="Times New Roman"/>
          <w:sz w:val="28"/>
          <w:szCs w:val="28"/>
          <w:lang w:val="kk-KZ"/>
        </w:rPr>
        <w:t>уда</w:t>
      </w:r>
      <w:r w:rsidR="00677005" w:rsidRPr="002700E8">
        <w:rPr>
          <w:rFonts w:ascii="Times New Roman" w:hAnsi="Times New Roman" w:cs="Times New Roman"/>
          <w:sz w:val="28"/>
          <w:szCs w:val="28"/>
          <w:lang w:val="kk-KZ"/>
        </w:rPr>
        <w:t xml:space="preserve"> </w:t>
      </w:r>
      <w:r w:rsidR="000C581E" w:rsidRPr="002700E8">
        <w:rPr>
          <w:rFonts w:ascii="Times New Roman" w:hAnsi="Times New Roman" w:cs="Times New Roman"/>
          <w:i/>
          <w:sz w:val="28"/>
          <w:szCs w:val="28"/>
          <w:lang w:val="kk-KZ"/>
        </w:rPr>
        <w:t>«</w:t>
      </w:r>
      <w:r w:rsidR="000C581E" w:rsidRPr="002700E8">
        <w:rPr>
          <w:rFonts w:ascii="Times New Roman" w:hAnsi="Times New Roman" w:cs="Times New Roman"/>
          <w:b/>
          <w:bCs/>
          <w:i/>
          <w:spacing w:val="2"/>
          <w:sz w:val="28"/>
          <w:szCs w:val="28"/>
          <w:bdr w:val="none" w:sz="0" w:space="0" w:color="auto" w:frame="1"/>
          <w:lang w:val="kk-KZ"/>
        </w:rPr>
        <w:t>Жоғары</w:t>
      </w:r>
      <w:r w:rsidR="001E5682" w:rsidRPr="002700E8">
        <w:rPr>
          <w:rFonts w:ascii="Times New Roman" w:hAnsi="Times New Roman" w:cs="Times New Roman"/>
          <w:b/>
          <w:bCs/>
          <w:i/>
          <w:spacing w:val="2"/>
          <w:sz w:val="28"/>
          <w:szCs w:val="28"/>
          <w:bdr w:val="none" w:sz="0" w:space="0" w:color="auto" w:frame="1"/>
          <w:lang w:val="kk-KZ"/>
        </w:rPr>
        <w:t xml:space="preserve"> мектеп</w:t>
      </w:r>
      <w:r w:rsidR="000C581E" w:rsidRPr="002700E8">
        <w:rPr>
          <w:rFonts w:ascii="Times New Roman" w:hAnsi="Times New Roman" w:cs="Times New Roman"/>
          <w:b/>
          <w:i/>
          <w:sz w:val="28"/>
          <w:szCs w:val="28"/>
          <w:lang w:val="kk-KZ"/>
        </w:rPr>
        <w:t xml:space="preserve"> оқытушыларының мәртебесі туралы»</w:t>
      </w:r>
      <w:r w:rsidR="000C581E" w:rsidRPr="002700E8">
        <w:rPr>
          <w:rFonts w:ascii="Times New Roman" w:hAnsi="Times New Roman" w:cs="Times New Roman"/>
          <w:i/>
          <w:sz w:val="28"/>
          <w:szCs w:val="28"/>
          <w:lang w:val="kk-KZ"/>
        </w:rPr>
        <w:t xml:space="preserve"> </w:t>
      </w:r>
      <w:r w:rsidR="00603984" w:rsidRPr="002700E8">
        <w:rPr>
          <w:rFonts w:ascii="Times New Roman" w:hAnsi="Times New Roman" w:cs="Times New Roman"/>
          <w:b/>
          <w:i/>
          <w:sz w:val="28"/>
          <w:szCs w:val="28"/>
        </w:rPr>
        <w:t xml:space="preserve">Қазақстан Республикасының </w:t>
      </w:r>
      <w:r w:rsidR="00E354A2" w:rsidRPr="002700E8">
        <w:rPr>
          <w:rFonts w:ascii="Times New Roman" w:hAnsi="Times New Roman" w:cs="Times New Roman"/>
          <w:b/>
          <w:i/>
          <w:sz w:val="28"/>
          <w:szCs w:val="28"/>
          <w:lang w:val="kk-KZ"/>
        </w:rPr>
        <w:t>З</w:t>
      </w:r>
      <w:r w:rsidR="00E354A2" w:rsidRPr="002700E8">
        <w:rPr>
          <w:rFonts w:ascii="Times New Roman" w:hAnsi="Times New Roman" w:cs="Times New Roman"/>
          <w:b/>
          <w:i/>
          <w:sz w:val="28"/>
          <w:szCs w:val="28"/>
        </w:rPr>
        <w:t>аңы</w:t>
      </w:r>
      <w:r w:rsidR="00E354A2" w:rsidRPr="002700E8">
        <w:rPr>
          <w:rFonts w:ascii="Times New Roman" w:hAnsi="Times New Roman" w:cs="Times New Roman"/>
          <w:i/>
          <w:sz w:val="28"/>
          <w:szCs w:val="28"/>
          <w:lang w:val="kk-KZ"/>
        </w:rPr>
        <w:t xml:space="preserve"> </w:t>
      </w:r>
      <w:r w:rsidR="00F4074C" w:rsidRPr="002700E8">
        <w:rPr>
          <w:rFonts w:ascii="Times New Roman" w:hAnsi="Times New Roman" w:cs="Times New Roman"/>
          <w:i/>
          <w:sz w:val="28"/>
          <w:szCs w:val="28"/>
          <w:lang w:val="kk-KZ"/>
        </w:rPr>
        <w:t>жобасы</w:t>
      </w:r>
      <w:r w:rsidR="00782517" w:rsidRPr="002700E8">
        <w:rPr>
          <w:rFonts w:ascii="Times New Roman" w:hAnsi="Times New Roman" w:cs="Times New Roman"/>
          <w:i/>
          <w:sz w:val="28"/>
          <w:szCs w:val="28"/>
          <w:lang w:val="kk-KZ"/>
        </w:rPr>
        <w:t>ның Т</w:t>
      </w:r>
      <w:r w:rsidR="00E354A2" w:rsidRPr="002700E8">
        <w:rPr>
          <w:rFonts w:ascii="Times New Roman" w:hAnsi="Times New Roman" w:cs="Times New Roman"/>
          <w:i/>
          <w:sz w:val="28"/>
          <w:szCs w:val="28"/>
          <w:lang w:val="kk-KZ"/>
        </w:rPr>
        <w:t>ұжырымдамасы</w:t>
      </w:r>
      <w:r w:rsidR="00F4074C" w:rsidRPr="002700E8">
        <w:rPr>
          <w:rFonts w:ascii="Times New Roman" w:hAnsi="Times New Roman" w:cs="Times New Roman"/>
          <w:i/>
          <w:sz w:val="28"/>
          <w:szCs w:val="28"/>
          <w:lang w:val="kk-KZ"/>
        </w:rPr>
        <w:t xml:space="preserve"> </w:t>
      </w:r>
      <w:r w:rsidR="009813DA" w:rsidRPr="002700E8">
        <w:rPr>
          <w:rFonts w:ascii="Times New Roman" w:hAnsi="Times New Roman" w:cs="Times New Roman"/>
          <w:i/>
          <w:sz w:val="28"/>
          <w:szCs w:val="28"/>
          <w:lang w:val="kk-KZ"/>
        </w:rPr>
        <w:t xml:space="preserve">дайындалды және </w:t>
      </w:r>
      <w:r w:rsidR="00001E6B" w:rsidRPr="002700E8">
        <w:rPr>
          <w:rFonts w:ascii="Times New Roman" w:hAnsi="Times New Roman" w:cs="Times New Roman"/>
          <w:i/>
          <w:sz w:val="28"/>
          <w:szCs w:val="28"/>
        </w:rPr>
        <w:t>ұсыныл</w:t>
      </w:r>
      <w:r w:rsidR="009813DA" w:rsidRPr="002700E8">
        <w:rPr>
          <w:rFonts w:ascii="Times New Roman" w:hAnsi="Times New Roman" w:cs="Times New Roman"/>
          <w:i/>
          <w:sz w:val="28"/>
          <w:szCs w:val="28"/>
          <w:lang w:val="kk-KZ"/>
        </w:rPr>
        <w:t>а</w:t>
      </w:r>
      <w:r w:rsidR="00001E6B" w:rsidRPr="002700E8">
        <w:rPr>
          <w:rFonts w:ascii="Times New Roman" w:hAnsi="Times New Roman" w:cs="Times New Roman"/>
          <w:i/>
          <w:sz w:val="28"/>
          <w:szCs w:val="28"/>
        </w:rPr>
        <w:t>ды</w:t>
      </w:r>
      <w:r w:rsidR="009813DA" w:rsidRPr="002700E8">
        <w:rPr>
          <w:rFonts w:ascii="Times New Roman" w:hAnsi="Times New Roman" w:cs="Times New Roman"/>
          <w:i/>
          <w:sz w:val="28"/>
          <w:szCs w:val="28"/>
          <w:lang w:val="kk-KZ"/>
        </w:rPr>
        <w:t>.</w:t>
      </w:r>
      <w:r w:rsidR="00F4074C" w:rsidRPr="002700E8">
        <w:rPr>
          <w:rFonts w:ascii="Times New Roman" w:hAnsi="Times New Roman" w:cs="Times New Roman"/>
          <w:i/>
          <w:sz w:val="28"/>
          <w:szCs w:val="28"/>
          <w:lang w:val="kk-KZ"/>
        </w:rPr>
        <w:t xml:space="preserve"> </w:t>
      </w:r>
      <w:r w:rsidR="00BA765A" w:rsidRPr="0063283A">
        <w:rPr>
          <w:rFonts w:ascii="Times New Roman" w:hAnsi="Times New Roman" w:cs="Times New Roman"/>
          <w:i/>
          <w:sz w:val="28"/>
          <w:szCs w:val="28"/>
          <w:lang w:val="kk-KZ"/>
        </w:rPr>
        <w:t>(Қосымша Ә</w:t>
      </w:r>
      <w:r w:rsidR="00F4074C" w:rsidRPr="0063283A">
        <w:rPr>
          <w:rFonts w:ascii="Times New Roman" w:hAnsi="Times New Roman" w:cs="Times New Roman"/>
          <w:i/>
          <w:sz w:val="28"/>
          <w:szCs w:val="28"/>
          <w:lang w:val="kk-KZ"/>
        </w:rPr>
        <w:t>)</w:t>
      </w:r>
    </w:p>
    <w:p w:rsidR="001A0EB9" w:rsidRPr="002700E8" w:rsidRDefault="00840A1E"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hAnsi="Times New Roman" w:cs="Times New Roman"/>
          <w:sz w:val="28"/>
          <w:szCs w:val="28"/>
          <w:lang w:val="kk-KZ"/>
        </w:rPr>
        <w:t>Б</w:t>
      </w:r>
      <w:r w:rsidR="00001E6B" w:rsidRPr="002700E8">
        <w:rPr>
          <w:rFonts w:ascii="Times New Roman" w:hAnsi="Times New Roman" w:cs="Times New Roman"/>
          <w:sz w:val="28"/>
          <w:szCs w:val="28"/>
        </w:rPr>
        <w:t xml:space="preserve">ұл заң </w:t>
      </w:r>
      <w:r w:rsidR="00402E62" w:rsidRPr="002700E8">
        <w:rPr>
          <w:rFonts w:ascii="Times New Roman" w:hAnsi="Times New Roman" w:cs="Times New Roman"/>
          <w:sz w:val="28"/>
          <w:szCs w:val="28"/>
          <w:lang w:val="kk-KZ"/>
        </w:rPr>
        <w:t xml:space="preserve">жобасы </w:t>
      </w:r>
      <w:r w:rsidR="009035F4" w:rsidRPr="002700E8">
        <w:rPr>
          <w:rFonts w:ascii="Times New Roman" w:hAnsi="Times New Roman" w:cs="Times New Roman"/>
          <w:sz w:val="28"/>
          <w:szCs w:val="28"/>
          <w:lang w:val="kk-KZ"/>
        </w:rPr>
        <w:t xml:space="preserve">жоғары мектеп </w:t>
      </w:r>
      <w:r w:rsidR="00001E6B" w:rsidRPr="002700E8">
        <w:rPr>
          <w:rFonts w:ascii="Times New Roman" w:hAnsi="Times New Roman" w:cs="Times New Roman"/>
          <w:sz w:val="28"/>
          <w:szCs w:val="28"/>
        </w:rPr>
        <w:t>оқыту</w:t>
      </w:r>
      <w:r w:rsidR="003E6FA1" w:rsidRPr="002700E8">
        <w:rPr>
          <w:rFonts w:ascii="Times New Roman" w:hAnsi="Times New Roman" w:cs="Times New Roman"/>
          <w:sz w:val="28"/>
          <w:szCs w:val="28"/>
        </w:rPr>
        <w:t>шылар</w:t>
      </w:r>
      <w:r w:rsidR="009035F4" w:rsidRPr="002700E8">
        <w:rPr>
          <w:rFonts w:ascii="Times New Roman" w:hAnsi="Times New Roman" w:cs="Times New Roman"/>
          <w:sz w:val="28"/>
          <w:szCs w:val="28"/>
          <w:lang w:val="kk-KZ"/>
        </w:rPr>
        <w:t xml:space="preserve">ының </w:t>
      </w:r>
      <w:r w:rsidR="003E6FA1" w:rsidRPr="002700E8">
        <w:rPr>
          <w:rFonts w:ascii="Times New Roman" w:hAnsi="Times New Roman" w:cs="Times New Roman"/>
          <w:sz w:val="28"/>
          <w:szCs w:val="28"/>
        </w:rPr>
        <w:t>мәртебесін нығайту</w:t>
      </w:r>
      <w:r w:rsidR="003E6FA1" w:rsidRPr="002700E8">
        <w:rPr>
          <w:rFonts w:ascii="Times New Roman" w:hAnsi="Times New Roman" w:cs="Times New Roman"/>
          <w:sz w:val="28"/>
          <w:szCs w:val="28"/>
          <w:lang w:val="kk-KZ"/>
        </w:rPr>
        <w:t xml:space="preserve">ға, </w:t>
      </w:r>
      <w:r w:rsidR="00001E6B" w:rsidRPr="002700E8">
        <w:rPr>
          <w:rFonts w:ascii="Times New Roman" w:hAnsi="Times New Roman" w:cs="Times New Roman"/>
          <w:sz w:val="28"/>
          <w:szCs w:val="28"/>
        </w:rPr>
        <w:t>олардың әлеуметті</w:t>
      </w:r>
      <w:r w:rsidR="003E6FA1" w:rsidRPr="002700E8">
        <w:rPr>
          <w:rFonts w:ascii="Times New Roman" w:hAnsi="Times New Roman" w:cs="Times New Roman"/>
          <w:sz w:val="28"/>
          <w:szCs w:val="28"/>
        </w:rPr>
        <w:t>к-еңбек кепілдіктерін</w:t>
      </w:r>
      <w:r w:rsidR="003E6FA1" w:rsidRPr="002700E8">
        <w:rPr>
          <w:rFonts w:ascii="Times New Roman" w:hAnsi="Times New Roman" w:cs="Times New Roman"/>
          <w:sz w:val="28"/>
          <w:szCs w:val="28"/>
          <w:lang w:val="kk-KZ"/>
        </w:rPr>
        <w:t xml:space="preserve"> ұсынатын </w:t>
      </w:r>
      <w:r w:rsidR="00F4074C" w:rsidRPr="002700E8">
        <w:rPr>
          <w:rFonts w:ascii="Times New Roman" w:eastAsia="Times New Roman" w:hAnsi="Times New Roman" w:cs="Times New Roman"/>
          <w:sz w:val="28"/>
          <w:szCs w:val="28"/>
          <w:lang w:val="kk-KZ" w:eastAsia="ru-RU"/>
        </w:rPr>
        <w:t>концептуалд</w:t>
      </w:r>
      <w:r w:rsidR="00511F8B" w:rsidRPr="002700E8">
        <w:rPr>
          <w:rFonts w:ascii="Times New Roman" w:eastAsia="Times New Roman" w:hAnsi="Times New Roman" w:cs="Times New Roman"/>
          <w:sz w:val="28"/>
          <w:szCs w:val="28"/>
          <w:lang w:val="kk-KZ" w:eastAsia="ru-RU"/>
        </w:rPr>
        <w:t xml:space="preserve">ық ережелердің ұлттық моделін қалыптастыруға </w:t>
      </w:r>
      <w:r w:rsidR="00F4074C" w:rsidRPr="002700E8">
        <w:rPr>
          <w:rFonts w:ascii="Times New Roman" w:eastAsia="Times New Roman" w:hAnsi="Times New Roman" w:cs="Times New Roman"/>
          <w:i/>
          <w:sz w:val="28"/>
          <w:szCs w:val="28"/>
          <w:lang w:val="kk-KZ" w:eastAsia="ru-RU"/>
        </w:rPr>
        <w:t>негіз</w:t>
      </w:r>
      <w:r w:rsidR="00F4074C" w:rsidRPr="002700E8">
        <w:rPr>
          <w:rFonts w:ascii="Times New Roman" w:eastAsia="Times New Roman" w:hAnsi="Times New Roman" w:cs="Times New Roman"/>
          <w:sz w:val="28"/>
          <w:szCs w:val="28"/>
          <w:lang w:val="kk-KZ" w:eastAsia="ru-RU"/>
        </w:rPr>
        <w:t xml:space="preserve"> болады.</w:t>
      </w:r>
    </w:p>
    <w:p w:rsidR="00E84669" w:rsidRPr="002700E8" w:rsidRDefault="005E3403"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4</w:t>
      </w:r>
      <w:r w:rsidR="00086F20" w:rsidRPr="002700E8">
        <w:rPr>
          <w:rFonts w:ascii="Times New Roman" w:hAnsi="Times New Roman" w:cs="Times New Roman"/>
          <w:sz w:val="28"/>
          <w:szCs w:val="28"/>
          <w:lang w:val="kk-KZ"/>
        </w:rPr>
        <w:t xml:space="preserve">. </w:t>
      </w:r>
      <w:r w:rsidR="00B20B06" w:rsidRPr="002700E8">
        <w:rPr>
          <w:rFonts w:ascii="Times New Roman" w:hAnsi="Times New Roman" w:cs="Times New Roman"/>
          <w:sz w:val="28"/>
          <w:szCs w:val="28"/>
          <w:lang w:val="kk-KZ" w:eastAsia="ru-RU"/>
        </w:rPr>
        <w:t>Ә</w:t>
      </w:r>
      <w:r w:rsidR="001A0EB9" w:rsidRPr="002700E8">
        <w:rPr>
          <w:rFonts w:ascii="Times New Roman" w:hAnsi="Times New Roman" w:cs="Times New Roman"/>
          <w:sz w:val="28"/>
          <w:szCs w:val="28"/>
          <w:lang w:val="kk-KZ" w:eastAsia="ru-RU"/>
        </w:rPr>
        <w:t xml:space="preserve">рбір </w:t>
      </w:r>
      <w:r w:rsidR="00356DF1" w:rsidRPr="002700E8">
        <w:rPr>
          <w:rFonts w:ascii="Times New Roman" w:hAnsi="Times New Roman" w:cs="Times New Roman"/>
          <w:sz w:val="28"/>
          <w:szCs w:val="28"/>
          <w:lang w:val="kk-KZ" w:eastAsia="ru-RU"/>
        </w:rPr>
        <w:t xml:space="preserve">ЖОО-ның профессор-оқытушылар құрамы және ғылыми қызметкерлерін </w:t>
      </w:r>
      <w:r w:rsidR="00C134BA" w:rsidRPr="002700E8">
        <w:rPr>
          <w:rFonts w:ascii="Times New Roman" w:hAnsi="Times New Roman" w:cs="Times New Roman"/>
          <w:sz w:val="28"/>
          <w:szCs w:val="28"/>
          <w:lang w:val="kk-KZ" w:eastAsia="ru-RU"/>
        </w:rPr>
        <w:t xml:space="preserve">лауазымдарға </w:t>
      </w:r>
      <w:r w:rsidR="00356DF1" w:rsidRPr="002700E8">
        <w:rPr>
          <w:rFonts w:ascii="Times New Roman" w:hAnsi="Times New Roman" w:cs="Times New Roman"/>
          <w:sz w:val="28"/>
          <w:szCs w:val="28"/>
          <w:lang w:val="kk-KZ" w:eastAsia="ru-RU"/>
        </w:rPr>
        <w:t>конкурстық орналасуы</w:t>
      </w:r>
      <w:r w:rsidR="001A0EB9" w:rsidRPr="002700E8">
        <w:rPr>
          <w:rFonts w:ascii="Times New Roman" w:hAnsi="Times New Roman" w:cs="Times New Roman"/>
          <w:sz w:val="28"/>
          <w:szCs w:val="28"/>
          <w:lang w:val="kk-KZ" w:eastAsia="ru-RU"/>
        </w:rPr>
        <w:t xml:space="preserve"> </w:t>
      </w:r>
      <w:r w:rsidR="00E11F34" w:rsidRPr="002700E8">
        <w:rPr>
          <w:rFonts w:ascii="Times New Roman" w:hAnsi="Times New Roman" w:cs="Times New Roman"/>
          <w:sz w:val="28"/>
          <w:szCs w:val="28"/>
          <w:lang w:val="kk-KZ" w:eastAsia="ru-RU"/>
        </w:rPr>
        <w:t>нәтижесі бойынша</w:t>
      </w:r>
      <w:r w:rsidR="001A0EB9" w:rsidRPr="002700E8">
        <w:rPr>
          <w:rFonts w:ascii="Times New Roman" w:hAnsi="Times New Roman" w:cs="Times New Roman"/>
          <w:sz w:val="28"/>
          <w:szCs w:val="28"/>
          <w:lang w:val="kk-KZ" w:eastAsia="ru-RU"/>
        </w:rPr>
        <w:t xml:space="preserve"> </w:t>
      </w:r>
      <w:r w:rsidR="00C134BA" w:rsidRPr="002700E8">
        <w:rPr>
          <w:rFonts w:ascii="Times New Roman" w:hAnsi="Times New Roman" w:cs="Times New Roman"/>
          <w:sz w:val="28"/>
          <w:szCs w:val="28"/>
          <w:lang w:val="kk-KZ" w:eastAsia="ru-RU"/>
        </w:rPr>
        <w:t>еңбек шартын жа</w:t>
      </w:r>
      <w:r w:rsidR="001A0EB9" w:rsidRPr="002700E8">
        <w:rPr>
          <w:rFonts w:ascii="Times New Roman" w:hAnsi="Times New Roman" w:cs="Times New Roman"/>
          <w:sz w:val="28"/>
          <w:szCs w:val="28"/>
          <w:lang w:val="kk-KZ" w:eastAsia="ru-RU"/>
        </w:rPr>
        <w:t xml:space="preserve">сасу, өзгерту және оны бұзу </w:t>
      </w:r>
      <w:r w:rsidR="00E11F34" w:rsidRPr="002700E8">
        <w:rPr>
          <w:rFonts w:ascii="Times New Roman" w:hAnsi="Times New Roman" w:cs="Times New Roman"/>
          <w:sz w:val="28"/>
          <w:szCs w:val="28"/>
          <w:lang w:val="kk-KZ" w:eastAsia="ru-RU"/>
        </w:rPr>
        <w:t xml:space="preserve">тәртібінің құқық қолдану </w:t>
      </w:r>
      <w:r w:rsidR="008E624A" w:rsidRPr="002700E8">
        <w:rPr>
          <w:rFonts w:ascii="Times New Roman" w:hAnsi="Times New Roman" w:cs="Times New Roman"/>
          <w:sz w:val="28"/>
          <w:szCs w:val="28"/>
          <w:lang w:val="kk-KZ" w:eastAsia="ru-RU"/>
        </w:rPr>
        <w:t>тәжірибесінде орын алған</w:t>
      </w:r>
      <w:r w:rsidR="00C134BA" w:rsidRPr="002700E8">
        <w:rPr>
          <w:rFonts w:ascii="Times New Roman" w:hAnsi="Times New Roman" w:cs="Times New Roman"/>
          <w:sz w:val="28"/>
          <w:szCs w:val="28"/>
          <w:lang w:val="kk-KZ" w:eastAsia="ru-RU"/>
        </w:rPr>
        <w:t xml:space="preserve"> қателіктер, атап айтқанда, бір оқытушыны бір орынға екі реттен артық жұмысқа қабылдау тәжірибесінің бақылаусыз және шексіз болуы</w:t>
      </w:r>
      <w:r w:rsidR="0029045E" w:rsidRPr="002700E8">
        <w:rPr>
          <w:rFonts w:ascii="Times New Roman" w:hAnsi="Times New Roman" w:cs="Times New Roman"/>
          <w:sz w:val="28"/>
          <w:szCs w:val="28"/>
          <w:lang w:val="kk-KZ" w:eastAsia="ru-RU"/>
        </w:rPr>
        <w:t>,</w:t>
      </w:r>
      <w:r w:rsidR="00C134BA" w:rsidRPr="002700E8">
        <w:rPr>
          <w:rFonts w:ascii="Times New Roman" w:hAnsi="Times New Roman" w:cs="Times New Roman"/>
          <w:sz w:val="28"/>
          <w:szCs w:val="28"/>
          <w:lang w:val="kk-KZ" w:eastAsia="ru-RU"/>
        </w:rPr>
        <w:t xml:space="preserve"> </w:t>
      </w:r>
      <w:r w:rsidR="00FA64FA" w:rsidRPr="002700E8">
        <w:rPr>
          <w:rFonts w:ascii="Times New Roman" w:hAnsi="Times New Roman" w:cs="Times New Roman"/>
          <w:sz w:val="28"/>
          <w:szCs w:val="28"/>
          <w:lang w:val="kk-KZ" w:eastAsia="ru-RU"/>
        </w:rPr>
        <w:t xml:space="preserve">бұл </w:t>
      </w:r>
      <w:r w:rsidR="00C134BA" w:rsidRPr="002700E8">
        <w:rPr>
          <w:rFonts w:ascii="Times New Roman" w:hAnsi="Times New Roman" w:cs="Times New Roman"/>
          <w:sz w:val="28"/>
          <w:szCs w:val="28"/>
          <w:lang w:val="kk-KZ" w:eastAsia="ru-RU"/>
        </w:rPr>
        <w:t xml:space="preserve">еңбек шартының </w:t>
      </w:r>
      <w:r w:rsidR="00E11F34" w:rsidRPr="002700E8">
        <w:rPr>
          <w:rFonts w:ascii="Times New Roman" w:hAnsi="Times New Roman" w:cs="Times New Roman"/>
          <w:sz w:val="28"/>
          <w:szCs w:val="28"/>
          <w:lang w:val="kk-KZ" w:eastAsia="ru-RU"/>
        </w:rPr>
        <w:t>белгілі бір мерзімге ұзарту ережесінің бұзылуына әкеп соқтырады</w:t>
      </w:r>
      <w:r w:rsidR="00C134BA" w:rsidRPr="002700E8">
        <w:rPr>
          <w:rFonts w:ascii="Times New Roman" w:hAnsi="Times New Roman" w:cs="Times New Roman"/>
          <w:sz w:val="28"/>
          <w:szCs w:val="28"/>
          <w:lang w:val="kk-KZ" w:eastAsia="ru-RU"/>
        </w:rPr>
        <w:t>.</w:t>
      </w:r>
      <w:r w:rsidR="001A28AE" w:rsidRPr="002700E8">
        <w:rPr>
          <w:rFonts w:ascii="Times New Roman" w:hAnsi="Times New Roman" w:cs="Times New Roman"/>
          <w:sz w:val="28"/>
          <w:szCs w:val="28"/>
          <w:lang w:val="kk-KZ" w:eastAsia="ru-RU"/>
        </w:rPr>
        <w:t xml:space="preserve"> </w:t>
      </w:r>
      <w:r w:rsidR="008E624A" w:rsidRPr="002700E8">
        <w:rPr>
          <w:rFonts w:ascii="Times New Roman" w:hAnsi="Times New Roman" w:cs="Times New Roman"/>
          <w:sz w:val="28"/>
          <w:szCs w:val="28"/>
          <w:lang w:val="kk-KZ" w:eastAsia="ru-RU"/>
        </w:rPr>
        <w:t xml:space="preserve">Сондай-ақ, </w:t>
      </w:r>
      <w:r w:rsidR="001A0EB9" w:rsidRPr="002700E8">
        <w:rPr>
          <w:rFonts w:ascii="Times New Roman" w:hAnsi="Times New Roman" w:cs="Times New Roman"/>
          <w:sz w:val="28"/>
          <w:szCs w:val="28"/>
          <w:lang w:val="kk-KZ" w:eastAsia="ru-RU"/>
        </w:rPr>
        <w:t>тәжірибеде</w:t>
      </w:r>
      <w:r w:rsidR="001A0EB9" w:rsidRPr="002700E8">
        <w:rPr>
          <w:rFonts w:ascii="Times New Roman" w:hAnsi="Times New Roman" w:cs="Times New Roman"/>
          <w:sz w:val="28"/>
          <w:szCs w:val="28"/>
        </w:rPr>
        <w:t xml:space="preserve"> </w:t>
      </w:r>
      <w:r w:rsidR="00E84669" w:rsidRPr="002700E8">
        <w:rPr>
          <w:rFonts w:ascii="Times New Roman" w:hAnsi="Times New Roman" w:cs="Times New Roman"/>
          <w:sz w:val="28"/>
          <w:szCs w:val="28"/>
          <w:lang w:val="kk-KZ"/>
        </w:rPr>
        <w:t xml:space="preserve">жұмыс берушілердің </w:t>
      </w:r>
      <w:r w:rsidR="001A0EB9" w:rsidRPr="002700E8">
        <w:rPr>
          <w:rFonts w:ascii="Times New Roman" w:hAnsi="Times New Roman" w:cs="Times New Roman"/>
          <w:sz w:val="28"/>
          <w:szCs w:val="28"/>
          <w:lang w:val="kk-KZ"/>
        </w:rPr>
        <w:t>ПОҚ-</w:t>
      </w:r>
      <w:r w:rsidR="001A0EB9" w:rsidRPr="002700E8">
        <w:rPr>
          <w:rFonts w:ascii="Times New Roman" w:hAnsi="Times New Roman" w:cs="Times New Roman"/>
          <w:sz w:val="28"/>
          <w:szCs w:val="28"/>
        </w:rPr>
        <w:t xml:space="preserve">мен </w:t>
      </w:r>
      <w:r w:rsidR="007B410A" w:rsidRPr="002700E8">
        <w:rPr>
          <w:rFonts w:ascii="Times New Roman" w:hAnsi="Times New Roman" w:cs="Times New Roman"/>
          <w:sz w:val="28"/>
          <w:szCs w:val="28"/>
          <w:lang w:val="kk-KZ"/>
        </w:rPr>
        <w:t xml:space="preserve">белгілі бір мерзімге </w:t>
      </w:r>
      <w:r w:rsidR="001A0EB9" w:rsidRPr="002700E8">
        <w:rPr>
          <w:rFonts w:ascii="Times New Roman" w:hAnsi="Times New Roman" w:cs="Times New Roman"/>
          <w:sz w:val="28"/>
          <w:szCs w:val="28"/>
        </w:rPr>
        <w:t xml:space="preserve">еңбек шартын </w:t>
      </w:r>
      <w:r w:rsidR="00E45262" w:rsidRPr="002700E8">
        <w:rPr>
          <w:rFonts w:ascii="Times New Roman" w:hAnsi="Times New Roman" w:cs="Times New Roman"/>
          <w:sz w:val="28"/>
          <w:szCs w:val="28"/>
        </w:rPr>
        <w:t>жасасу</w:t>
      </w:r>
      <w:r w:rsidR="00CC364A" w:rsidRPr="002700E8">
        <w:rPr>
          <w:rFonts w:ascii="Times New Roman" w:hAnsi="Times New Roman" w:cs="Times New Roman"/>
          <w:sz w:val="28"/>
          <w:szCs w:val="28"/>
          <w:lang w:val="kk-KZ"/>
        </w:rPr>
        <w:t>, өзгерту және оны ұзату</w:t>
      </w:r>
      <w:r w:rsidR="00E84669" w:rsidRPr="002700E8">
        <w:rPr>
          <w:rFonts w:ascii="Times New Roman" w:hAnsi="Times New Roman" w:cs="Times New Roman"/>
          <w:sz w:val="28"/>
          <w:szCs w:val="28"/>
          <w:lang w:val="kk-KZ"/>
        </w:rPr>
        <w:t>дың</w:t>
      </w:r>
      <w:r w:rsidR="007B410A" w:rsidRPr="002700E8">
        <w:rPr>
          <w:rFonts w:ascii="Times New Roman" w:hAnsi="Times New Roman" w:cs="Times New Roman"/>
          <w:sz w:val="28"/>
          <w:szCs w:val="28"/>
          <w:lang w:val="kk-KZ"/>
        </w:rPr>
        <w:t xml:space="preserve"> заң талаптарын</w:t>
      </w:r>
      <w:r w:rsidR="00E84669" w:rsidRPr="002700E8">
        <w:rPr>
          <w:rFonts w:ascii="Times New Roman" w:hAnsi="Times New Roman" w:cs="Times New Roman"/>
          <w:sz w:val="28"/>
          <w:szCs w:val="28"/>
          <w:lang w:val="kk-KZ"/>
        </w:rPr>
        <w:t xml:space="preserve"> сақтамау</w:t>
      </w:r>
      <w:r w:rsidR="007B410A" w:rsidRPr="002700E8">
        <w:rPr>
          <w:rFonts w:ascii="Times New Roman" w:hAnsi="Times New Roman" w:cs="Times New Roman"/>
          <w:sz w:val="28"/>
          <w:szCs w:val="28"/>
          <w:lang w:val="kk-KZ"/>
        </w:rPr>
        <w:t>ы</w:t>
      </w:r>
      <w:r w:rsidR="00E84669" w:rsidRPr="002700E8">
        <w:rPr>
          <w:rFonts w:ascii="Times New Roman" w:hAnsi="Times New Roman" w:cs="Times New Roman"/>
          <w:sz w:val="28"/>
          <w:szCs w:val="28"/>
          <w:lang w:val="kk-KZ"/>
        </w:rPr>
        <w:t xml:space="preserve"> </w:t>
      </w:r>
      <w:r w:rsidR="00E84669" w:rsidRPr="002700E8">
        <w:rPr>
          <w:rFonts w:ascii="Times New Roman" w:hAnsi="Times New Roman" w:cs="Times New Roman"/>
          <w:sz w:val="28"/>
          <w:szCs w:val="28"/>
        </w:rPr>
        <w:t xml:space="preserve">фактілері </w:t>
      </w:r>
      <w:r w:rsidR="00E84669" w:rsidRPr="002700E8">
        <w:rPr>
          <w:rFonts w:ascii="Times New Roman" w:hAnsi="Times New Roman" w:cs="Times New Roman"/>
          <w:sz w:val="28"/>
          <w:szCs w:val="28"/>
          <w:lang w:val="kk-KZ"/>
        </w:rPr>
        <w:t>орын алуда</w:t>
      </w:r>
      <w:r w:rsidR="00E45262" w:rsidRPr="002700E8">
        <w:rPr>
          <w:rFonts w:ascii="Times New Roman" w:hAnsi="Times New Roman" w:cs="Times New Roman"/>
          <w:sz w:val="28"/>
          <w:szCs w:val="28"/>
        </w:rPr>
        <w:t xml:space="preserve">, </w:t>
      </w:r>
      <w:r w:rsidR="00CC364A" w:rsidRPr="002700E8">
        <w:rPr>
          <w:rFonts w:ascii="Times New Roman" w:hAnsi="Times New Roman" w:cs="Times New Roman"/>
          <w:sz w:val="28"/>
          <w:szCs w:val="28"/>
          <w:lang w:val="kk-KZ"/>
        </w:rPr>
        <w:t>бұл жұмыс берушінің</w:t>
      </w:r>
      <w:r w:rsidR="00E45262" w:rsidRPr="002700E8">
        <w:rPr>
          <w:rFonts w:ascii="Times New Roman" w:hAnsi="Times New Roman" w:cs="Times New Roman"/>
          <w:sz w:val="28"/>
          <w:szCs w:val="28"/>
          <w:lang w:val="kk-KZ"/>
        </w:rPr>
        <w:t xml:space="preserve"> еңбек заңнамасы </w:t>
      </w:r>
      <w:r w:rsidR="008E624A" w:rsidRPr="002700E8">
        <w:rPr>
          <w:rFonts w:ascii="Times New Roman" w:hAnsi="Times New Roman" w:cs="Times New Roman"/>
          <w:sz w:val="28"/>
          <w:szCs w:val="28"/>
          <w:lang w:val="kk-KZ"/>
        </w:rPr>
        <w:t xml:space="preserve">талаптарын </w:t>
      </w:r>
      <w:r w:rsidR="009E6728" w:rsidRPr="002700E8">
        <w:rPr>
          <w:rFonts w:ascii="Times New Roman" w:hAnsi="Times New Roman" w:cs="Times New Roman"/>
          <w:sz w:val="28"/>
          <w:szCs w:val="28"/>
        </w:rPr>
        <w:t>өрескел бұз</w:t>
      </w:r>
      <w:r w:rsidR="00CC364A" w:rsidRPr="002700E8">
        <w:rPr>
          <w:rFonts w:ascii="Times New Roman" w:hAnsi="Times New Roman" w:cs="Times New Roman"/>
          <w:sz w:val="28"/>
          <w:szCs w:val="28"/>
          <w:lang w:val="kk-KZ"/>
        </w:rPr>
        <w:t>уы</w:t>
      </w:r>
      <w:r w:rsidR="00E84669" w:rsidRPr="002700E8">
        <w:rPr>
          <w:rFonts w:ascii="Times New Roman" w:hAnsi="Times New Roman" w:cs="Times New Roman"/>
          <w:sz w:val="28"/>
          <w:szCs w:val="28"/>
          <w:lang w:val="kk-KZ"/>
        </w:rPr>
        <w:t xml:space="preserve"> не болмаса </w:t>
      </w:r>
      <w:r w:rsidR="001A0EB9" w:rsidRPr="002700E8">
        <w:rPr>
          <w:rFonts w:ascii="Times New Roman" w:hAnsi="Times New Roman" w:cs="Times New Roman"/>
          <w:sz w:val="28"/>
          <w:szCs w:val="28"/>
        </w:rPr>
        <w:t xml:space="preserve">жұмыс </w:t>
      </w:r>
      <w:r w:rsidR="00CC364A" w:rsidRPr="002700E8">
        <w:rPr>
          <w:rFonts w:ascii="Times New Roman" w:hAnsi="Times New Roman" w:cs="Times New Roman"/>
          <w:sz w:val="28"/>
          <w:szCs w:val="28"/>
        </w:rPr>
        <w:t>берушінің</w:t>
      </w:r>
      <w:r w:rsidR="00E84669" w:rsidRPr="002700E8">
        <w:rPr>
          <w:rFonts w:ascii="Times New Roman" w:hAnsi="Times New Roman" w:cs="Times New Roman"/>
          <w:sz w:val="28"/>
          <w:szCs w:val="28"/>
          <w:lang w:val="kk-KZ"/>
        </w:rPr>
        <w:t xml:space="preserve"> заң талаптарын орындамауын білдіреді</w:t>
      </w:r>
      <w:r w:rsidR="00CC364A" w:rsidRPr="002700E8">
        <w:rPr>
          <w:rFonts w:ascii="Times New Roman" w:hAnsi="Times New Roman" w:cs="Times New Roman"/>
          <w:sz w:val="28"/>
          <w:szCs w:val="28"/>
          <w:lang w:val="kk-KZ"/>
        </w:rPr>
        <w:t xml:space="preserve">, </w:t>
      </w:r>
      <w:r w:rsidR="00B37A21" w:rsidRPr="002700E8">
        <w:rPr>
          <w:rFonts w:ascii="Times New Roman" w:hAnsi="Times New Roman" w:cs="Times New Roman"/>
          <w:sz w:val="28"/>
          <w:szCs w:val="28"/>
          <w:lang w:val="kk-KZ"/>
        </w:rPr>
        <w:t xml:space="preserve">бұл </w:t>
      </w:r>
      <w:r w:rsidR="00CC364A" w:rsidRPr="002700E8">
        <w:rPr>
          <w:rFonts w:ascii="Times New Roman" w:hAnsi="Times New Roman" w:cs="Times New Roman"/>
          <w:sz w:val="28"/>
          <w:szCs w:val="28"/>
          <w:lang w:val="kk-KZ"/>
        </w:rPr>
        <w:t xml:space="preserve">жұмыс берушілердің олардың заңды мүдделерін бұзуына әкеледі. </w:t>
      </w:r>
      <w:r w:rsidR="007B410A" w:rsidRPr="002700E8">
        <w:rPr>
          <w:rFonts w:ascii="Times New Roman" w:hAnsi="Times New Roman" w:cs="Times New Roman"/>
          <w:sz w:val="28"/>
          <w:szCs w:val="28"/>
          <w:lang w:val="kk-KZ"/>
        </w:rPr>
        <w:t xml:space="preserve">Осы жерде, </w:t>
      </w:r>
      <w:r w:rsidR="00CD040C" w:rsidRPr="002700E8">
        <w:rPr>
          <w:rFonts w:ascii="Times New Roman" w:hAnsi="Times New Roman" w:cs="Times New Roman"/>
          <w:sz w:val="28"/>
          <w:szCs w:val="28"/>
          <w:lang w:val="kk-KZ"/>
        </w:rPr>
        <w:t>жұмыс берушілер</w:t>
      </w:r>
      <w:r w:rsidR="00AF343A" w:rsidRPr="002700E8">
        <w:rPr>
          <w:rFonts w:ascii="Times New Roman" w:hAnsi="Times New Roman" w:cs="Times New Roman"/>
          <w:sz w:val="28"/>
          <w:szCs w:val="28"/>
          <w:lang w:val="kk-KZ"/>
        </w:rPr>
        <w:t>дің</w:t>
      </w:r>
      <w:r w:rsidR="00CD040C" w:rsidRPr="002700E8">
        <w:rPr>
          <w:rFonts w:ascii="Times New Roman" w:hAnsi="Times New Roman" w:cs="Times New Roman"/>
          <w:sz w:val="28"/>
          <w:szCs w:val="28"/>
          <w:lang w:val="kk-KZ"/>
        </w:rPr>
        <w:t xml:space="preserve"> </w:t>
      </w:r>
      <w:r w:rsidR="00AF343A" w:rsidRPr="002700E8">
        <w:rPr>
          <w:rFonts w:ascii="Times New Roman" w:hAnsi="Times New Roman" w:cs="Times New Roman"/>
          <w:sz w:val="28"/>
          <w:szCs w:val="28"/>
          <w:lang w:val="kk-KZ"/>
        </w:rPr>
        <w:t>жұмыскерлерге</w:t>
      </w:r>
      <w:r w:rsidR="00CD040C" w:rsidRPr="002700E8">
        <w:rPr>
          <w:rFonts w:ascii="Times New Roman" w:hAnsi="Times New Roman" w:cs="Times New Roman"/>
          <w:sz w:val="28"/>
          <w:szCs w:val="28"/>
          <w:lang w:val="kk-KZ"/>
        </w:rPr>
        <w:t xml:space="preserve"> қатысты </w:t>
      </w:r>
      <w:r w:rsidR="007B410A" w:rsidRPr="002700E8">
        <w:rPr>
          <w:rFonts w:ascii="Times New Roman" w:hAnsi="Times New Roman" w:cs="Times New Roman"/>
          <w:sz w:val="28"/>
          <w:szCs w:val="28"/>
          <w:lang w:val="kk-KZ"/>
        </w:rPr>
        <w:t xml:space="preserve">ҚР Еңбек кодексінің 30-бабы 1-тармағы 2) тармақшасындағы </w:t>
      </w:r>
      <w:r w:rsidR="00CD040C" w:rsidRPr="002700E8">
        <w:rPr>
          <w:rFonts w:ascii="Times New Roman" w:hAnsi="Times New Roman" w:cs="Times New Roman"/>
          <w:sz w:val="28"/>
          <w:szCs w:val="28"/>
          <w:lang w:val="kk-KZ"/>
        </w:rPr>
        <w:t>көзделген заң талаптары</w:t>
      </w:r>
      <w:r w:rsidR="00AF343A" w:rsidRPr="002700E8">
        <w:rPr>
          <w:rFonts w:ascii="Times New Roman" w:hAnsi="Times New Roman" w:cs="Times New Roman"/>
          <w:sz w:val="28"/>
          <w:szCs w:val="28"/>
          <w:lang w:val="kk-KZ"/>
        </w:rPr>
        <w:t>н</w:t>
      </w:r>
      <w:r w:rsidR="00CD040C" w:rsidRPr="002700E8">
        <w:rPr>
          <w:rFonts w:ascii="Times New Roman" w:hAnsi="Times New Roman" w:cs="Times New Roman"/>
          <w:sz w:val="28"/>
          <w:szCs w:val="28"/>
          <w:lang w:val="kk-KZ"/>
        </w:rPr>
        <w:t xml:space="preserve"> бұз</w:t>
      </w:r>
      <w:r w:rsidR="00AF343A" w:rsidRPr="002700E8">
        <w:rPr>
          <w:rFonts w:ascii="Times New Roman" w:hAnsi="Times New Roman" w:cs="Times New Roman"/>
          <w:sz w:val="28"/>
          <w:szCs w:val="28"/>
          <w:lang w:val="kk-KZ"/>
        </w:rPr>
        <w:t>у</w:t>
      </w:r>
      <w:r w:rsidR="00F13693" w:rsidRPr="002700E8">
        <w:rPr>
          <w:rFonts w:ascii="Times New Roman" w:hAnsi="Times New Roman" w:cs="Times New Roman"/>
          <w:sz w:val="28"/>
          <w:szCs w:val="28"/>
          <w:lang w:val="kk-KZ"/>
        </w:rPr>
        <w:t>ы орын алады</w:t>
      </w:r>
      <w:r w:rsidR="00CD040C" w:rsidRPr="002700E8">
        <w:rPr>
          <w:rFonts w:ascii="Times New Roman" w:hAnsi="Times New Roman" w:cs="Times New Roman"/>
          <w:sz w:val="28"/>
          <w:szCs w:val="28"/>
          <w:lang w:val="kk-KZ"/>
        </w:rPr>
        <w:t xml:space="preserve">, және </w:t>
      </w:r>
      <w:r w:rsidR="00E84669" w:rsidRPr="002700E8">
        <w:rPr>
          <w:rFonts w:ascii="Times New Roman" w:hAnsi="Times New Roman" w:cs="Times New Roman"/>
          <w:sz w:val="28"/>
          <w:szCs w:val="28"/>
          <w:lang w:val="kk-KZ"/>
        </w:rPr>
        <w:t>ҚР Еңбек кодексінің 23-бабы 2-тармағ</w:t>
      </w:r>
      <w:r w:rsidR="00CD040C" w:rsidRPr="002700E8">
        <w:rPr>
          <w:rFonts w:ascii="Times New Roman" w:hAnsi="Times New Roman" w:cs="Times New Roman"/>
          <w:sz w:val="28"/>
          <w:szCs w:val="28"/>
          <w:lang w:val="kk-KZ"/>
        </w:rPr>
        <w:t xml:space="preserve">ы 1) тармақшасымен белгіленген </w:t>
      </w:r>
      <w:r w:rsidR="00E84669" w:rsidRPr="002700E8">
        <w:rPr>
          <w:rFonts w:ascii="Times New Roman" w:hAnsi="Times New Roman" w:cs="Times New Roman"/>
          <w:sz w:val="28"/>
          <w:szCs w:val="28"/>
          <w:lang w:val="kk-KZ"/>
        </w:rPr>
        <w:t>еңбек заңнамасының</w:t>
      </w:r>
      <w:r w:rsidR="00CD040C" w:rsidRPr="002700E8">
        <w:rPr>
          <w:rFonts w:ascii="Times New Roman" w:hAnsi="Times New Roman" w:cs="Times New Roman"/>
          <w:sz w:val="28"/>
          <w:szCs w:val="28"/>
          <w:lang w:val="kk-KZ"/>
        </w:rPr>
        <w:t xml:space="preserve"> </w:t>
      </w:r>
      <w:r w:rsidR="00E84669" w:rsidRPr="002700E8">
        <w:rPr>
          <w:rFonts w:ascii="Times New Roman" w:hAnsi="Times New Roman" w:cs="Times New Roman"/>
          <w:sz w:val="28"/>
          <w:szCs w:val="28"/>
          <w:lang w:val="kk-KZ"/>
        </w:rPr>
        <w:t>талаптарын сақтау міндет</w:t>
      </w:r>
      <w:r w:rsidR="00CD040C" w:rsidRPr="002700E8">
        <w:rPr>
          <w:rFonts w:ascii="Times New Roman" w:hAnsi="Times New Roman" w:cs="Times New Roman"/>
          <w:sz w:val="28"/>
          <w:szCs w:val="28"/>
          <w:lang w:val="kk-KZ"/>
        </w:rPr>
        <w:t>і</w:t>
      </w:r>
      <w:r w:rsidR="00AF343A" w:rsidRPr="002700E8">
        <w:rPr>
          <w:rFonts w:ascii="Times New Roman" w:hAnsi="Times New Roman" w:cs="Times New Roman"/>
          <w:sz w:val="28"/>
          <w:szCs w:val="28"/>
          <w:lang w:val="kk-KZ"/>
        </w:rPr>
        <w:t xml:space="preserve"> орындалмайды</w:t>
      </w:r>
      <w:r w:rsidR="00E84669" w:rsidRPr="002700E8">
        <w:rPr>
          <w:rFonts w:ascii="Times New Roman" w:hAnsi="Times New Roman" w:cs="Times New Roman"/>
          <w:sz w:val="28"/>
          <w:szCs w:val="28"/>
          <w:lang w:val="kk-KZ"/>
        </w:rPr>
        <w:t xml:space="preserve">. </w:t>
      </w:r>
      <w:r w:rsidR="00B37A21" w:rsidRPr="002700E8">
        <w:rPr>
          <w:rFonts w:ascii="Times New Roman" w:hAnsi="Times New Roman" w:cs="Times New Roman"/>
          <w:sz w:val="28"/>
          <w:szCs w:val="28"/>
          <w:lang w:val="kk-KZ"/>
        </w:rPr>
        <w:t>Осы</w:t>
      </w:r>
      <w:r w:rsidR="00F2484F" w:rsidRPr="002700E8">
        <w:rPr>
          <w:rFonts w:ascii="Times New Roman" w:hAnsi="Times New Roman" w:cs="Times New Roman"/>
          <w:sz w:val="28"/>
          <w:szCs w:val="28"/>
          <w:lang w:val="kk-KZ"/>
        </w:rPr>
        <w:t xml:space="preserve"> негізде</w:t>
      </w:r>
      <w:r w:rsidR="00E84669" w:rsidRPr="002700E8">
        <w:rPr>
          <w:rFonts w:ascii="Times New Roman" w:hAnsi="Times New Roman" w:cs="Times New Roman"/>
          <w:sz w:val="28"/>
          <w:szCs w:val="28"/>
          <w:lang w:val="kk-KZ"/>
        </w:rPr>
        <w:t xml:space="preserve">, </w:t>
      </w:r>
      <w:r w:rsidR="009A3768" w:rsidRPr="002700E8">
        <w:rPr>
          <w:rFonts w:ascii="Times New Roman" w:hAnsi="Times New Roman" w:cs="Times New Roman"/>
          <w:sz w:val="28"/>
          <w:szCs w:val="28"/>
          <w:lang w:val="kk-KZ"/>
        </w:rPr>
        <w:t xml:space="preserve">жұмыс берушілер жұмыскерлерге </w:t>
      </w:r>
      <w:r w:rsidR="00E84669" w:rsidRPr="002700E8">
        <w:rPr>
          <w:rFonts w:ascii="Times New Roman" w:hAnsi="Times New Roman" w:cs="Times New Roman"/>
          <w:sz w:val="28"/>
          <w:szCs w:val="28"/>
          <w:lang w:val="kk-KZ"/>
        </w:rPr>
        <w:t xml:space="preserve">қатысты </w:t>
      </w:r>
      <w:r w:rsidR="00B37A21" w:rsidRPr="002700E8">
        <w:rPr>
          <w:rFonts w:ascii="Times New Roman" w:hAnsi="Times New Roman" w:cs="Times New Roman"/>
          <w:sz w:val="28"/>
          <w:szCs w:val="28"/>
          <w:lang w:val="kk-KZ"/>
        </w:rPr>
        <w:t>еңбек шартын жасасу, өзг</w:t>
      </w:r>
      <w:r w:rsidR="00F2484F" w:rsidRPr="002700E8">
        <w:rPr>
          <w:rFonts w:ascii="Times New Roman" w:hAnsi="Times New Roman" w:cs="Times New Roman"/>
          <w:sz w:val="28"/>
          <w:szCs w:val="28"/>
          <w:lang w:val="kk-KZ"/>
        </w:rPr>
        <w:t>ерту және оны ұзарту мерзімін</w:t>
      </w:r>
      <w:r w:rsidR="009A3768" w:rsidRPr="002700E8">
        <w:rPr>
          <w:rFonts w:ascii="Times New Roman" w:hAnsi="Times New Roman" w:cs="Times New Roman"/>
          <w:sz w:val="28"/>
          <w:szCs w:val="28"/>
          <w:lang w:val="kk-KZ"/>
        </w:rPr>
        <w:t xml:space="preserve"> сақт</w:t>
      </w:r>
      <w:r w:rsidR="00F2484F" w:rsidRPr="002700E8">
        <w:rPr>
          <w:rFonts w:ascii="Times New Roman" w:hAnsi="Times New Roman" w:cs="Times New Roman"/>
          <w:sz w:val="28"/>
          <w:szCs w:val="28"/>
          <w:lang w:val="kk-KZ"/>
        </w:rPr>
        <w:t xml:space="preserve">амауынан көрінетін </w:t>
      </w:r>
      <w:r w:rsidR="00E84669" w:rsidRPr="002700E8">
        <w:rPr>
          <w:rFonts w:ascii="Times New Roman" w:hAnsi="Times New Roman" w:cs="Times New Roman"/>
          <w:sz w:val="28"/>
          <w:szCs w:val="28"/>
          <w:lang w:val="kk-KZ"/>
        </w:rPr>
        <w:t xml:space="preserve">еңбек заңнамасының номаларын бұзушылықтар анықталған кезде </w:t>
      </w:r>
      <w:r w:rsidR="0063283A">
        <w:rPr>
          <w:rFonts w:ascii="Times New Roman" w:hAnsi="Times New Roman" w:cs="Times New Roman"/>
          <w:sz w:val="28"/>
          <w:szCs w:val="28"/>
          <w:lang w:val="kk-KZ"/>
        </w:rPr>
        <w:t>әкім</w:t>
      </w:r>
      <w:r w:rsidR="00B37A21" w:rsidRPr="002700E8">
        <w:rPr>
          <w:rFonts w:ascii="Times New Roman" w:hAnsi="Times New Roman" w:cs="Times New Roman"/>
          <w:sz w:val="28"/>
          <w:szCs w:val="28"/>
          <w:lang w:val="kk-KZ"/>
        </w:rPr>
        <w:t>шілік жауапкершілік</w:t>
      </w:r>
      <w:r w:rsidR="00F2484F" w:rsidRPr="002700E8">
        <w:rPr>
          <w:rFonts w:ascii="Times New Roman" w:hAnsi="Times New Roman" w:cs="Times New Roman"/>
          <w:sz w:val="28"/>
          <w:szCs w:val="28"/>
          <w:lang w:val="kk-KZ"/>
        </w:rPr>
        <w:t xml:space="preserve"> тағайындау үшін </w:t>
      </w:r>
      <w:r w:rsidR="00B37A21" w:rsidRPr="002700E8">
        <w:rPr>
          <w:rFonts w:ascii="Times New Roman" w:eastAsia="Times New Roman" w:hAnsi="Times New Roman" w:cs="Times New Roman"/>
          <w:sz w:val="28"/>
          <w:szCs w:val="28"/>
          <w:lang w:val="kk-KZ" w:eastAsia="ru-RU"/>
        </w:rPr>
        <w:t>ҚР</w:t>
      </w:r>
      <w:r w:rsidR="00F2484F" w:rsidRPr="002700E8">
        <w:rPr>
          <w:rFonts w:ascii="Times New Roman" w:eastAsia="Times New Roman" w:hAnsi="Times New Roman" w:cs="Times New Roman"/>
          <w:sz w:val="28"/>
          <w:szCs w:val="28"/>
          <w:lang w:val="kk-KZ" w:eastAsia="ru-RU"/>
        </w:rPr>
        <w:t xml:space="preserve"> Әкім</w:t>
      </w:r>
      <w:r w:rsidR="00B37A21" w:rsidRPr="002700E8">
        <w:rPr>
          <w:rFonts w:ascii="Times New Roman" w:eastAsia="Times New Roman" w:hAnsi="Times New Roman" w:cs="Times New Roman"/>
          <w:sz w:val="28"/>
          <w:szCs w:val="28"/>
          <w:lang w:val="kk-KZ" w:eastAsia="ru-RU"/>
        </w:rPr>
        <w:t xml:space="preserve">шілік құқық бұзушылық туралы кодексіне </w:t>
      </w:r>
      <w:r w:rsidR="00B37A21" w:rsidRPr="002700E8">
        <w:rPr>
          <w:rFonts w:ascii="Times New Roman" w:hAnsi="Times New Roman" w:cs="Times New Roman"/>
          <w:sz w:val="28"/>
          <w:szCs w:val="28"/>
        </w:rPr>
        <w:t>өзгерт</w:t>
      </w:r>
      <w:r w:rsidR="009035F4" w:rsidRPr="002700E8">
        <w:rPr>
          <w:rFonts w:ascii="Times New Roman" w:hAnsi="Times New Roman" w:cs="Times New Roman"/>
          <w:sz w:val="28"/>
          <w:szCs w:val="28"/>
          <w:lang w:val="kk-KZ"/>
        </w:rPr>
        <w:t>у</w:t>
      </w:r>
      <w:r w:rsidR="00B37A21" w:rsidRPr="002700E8">
        <w:rPr>
          <w:rFonts w:ascii="Times New Roman" w:hAnsi="Times New Roman" w:cs="Times New Roman"/>
          <w:sz w:val="28"/>
          <w:szCs w:val="28"/>
        </w:rPr>
        <w:t xml:space="preserve"> мен толықтырулар</w:t>
      </w:r>
      <w:r w:rsidR="00B37A21" w:rsidRPr="002700E8">
        <w:rPr>
          <w:rFonts w:ascii="Times New Roman" w:hAnsi="Times New Roman" w:cs="Times New Roman"/>
          <w:sz w:val="28"/>
          <w:szCs w:val="28"/>
          <w:lang w:val="kk-KZ"/>
        </w:rPr>
        <w:t xml:space="preserve"> енгізу </w:t>
      </w:r>
      <w:r w:rsidR="00B37A21" w:rsidRPr="002700E8">
        <w:rPr>
          <w:rFonts w:ascii="Times New Roman" w:hAnsi="Times New Roman" w:cs="Times New Roman"/>
          <w:sz w:val="28"/>
          <w:szCs w:val="28"/>
        </w:rPr>
        <w:t>қажеттілігі</w:t>
      </w:r>
      <w:r w:rsidR="00B37A21" w:rsidRPr="002700E8">
        <w:rPr>
          <w:rFonts w:ascii="Times New Roman" w:hAnsi="Times New Roman" w:cs="Times New Roman"/>
          <w:sz w:val="28"/>
          <w:szCs w:val="28"/>
          <w:lang w:val="kk-KZ"/>
        </w:rPr>
        <w:t xml:space="preserve"> туындайды</w:t>
      </w:r>
      <w:r w:rsidR="00B37A21" w:rsidRPr="002700E8">
        <w:rPr>
          <w:rFonts w:ascii="Times New Roman" w:hAnsi="Times New Roman" w:cs="Times New Roman"/>
          <w:sz w:val="28"/>
          <w:szCs w:val="28"/>
        </w:rPr>
        <w:t xml:space="preserve">. </w:t>
      </w:r>
    </w:p>
    <w:p w:rsidR="000C66CD" w:rsidRPr="002700E8" w:rsidRDefault="00F2484F" w:rsidP="002700E8">
      <w:pPr>
        <w:widowControl w:val="0"/>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Ж</w:t>
      </w:r>
      <w:r w:rsidR="009E6728" w:rsidRPr="002700E8">
        <w:rPr>
          <w:rFonts w:ascii="Times New Roman" w:eastAsia="Times New Roman" w:hAnsi="Times New Roman" w:cs="Times New Roman"/>
          <w:sz w:val="28"/>
          <w:szCs w:val="28"/>
          <w:lang w:val="kk-KZ" w:eastAsia="ru-RU"/>
        </w:rPr>
        <w:t>ұмыскерлердің еңбегін шарттық реттеуді жетілдіру мақсатында</w:t>
      </w:r>
      <w:r w:rsidRPr="002700E8">
        <w:rPr>
          <w:rFonts w:ascii="Times New Roman" w:eastAsia="Times New Roman" w:hAnsi="Times New Roman" w:cs="Times New Roman"/>
          <w:sz w:val="28"/>
          <w:szCs w:val="28"/>
          <w:lang w:val="kk-KZ" w:eastAsia="ru-RU"/>
        </w:rPr>
        <w:t xml:space="preserve"> </w:t>
      </w:r>
      <w:r w:rsidR="009E6728" w:rsidRPr="002700E8">
        <w:rPr>
          <w:rFonts w:ascii="Times New Roman" w:eastAsia="Times New Roman" w:hAnsi="Times New Roman" w:cs="Times New Roman"/>
          <w:i/>
          <w:sz w:val="28"/>
          <w:szCs w:val="28"/>
          <w:lang w:val="kk-KZ" w:eastAsia="ru-RU"/>
        </w:rPr>
        <w:t>Қ</w:t>
      </w:r>
      <w:r w:rsidR="003B176D" w:rsidRPr="002700E8">
        <w:rPr>
          <w:rFonts w:ascii="Times New Roman" w:eastAsia="Times New Roman" w:hAnsi="Times New Roman" w:cs="Times New Roman"/>
          <w:i/>
          <w:sz w:val="28"/>
          <w:szCs w:val="28"/>
          <w:lang w:val="kk-KZ" w:eastAsia="ru-RU"/>
        </w:rPr>
        <w:t xml:space="preserve">азақстан </w:t>
      </w:r>
      <w:r w:rsidR="009E6728" w:rsidRPr="002700E8">
        <w:rPr>
          <w:rFonts w:ascii="Times New Roman" w:eastAsia="Times New Roman" w:hAnsi="Times New Roman" w:cs="Times New Roman"/>
          <w:i/>
          <w:sz w:val="28"/>
          <w:szCs w:val="28"/>
          <w:lang w:val="kk-KZ" w:eastAsia="ru-RU"/>
        </w:rPr>
        <w:t>Р</w:t>
      </w:r>
      <w:r w:rsidR="003B176D" w:rsidRPr="002700E8">
        <w:rPr>
          <w:rFonts w:ascii="Times New Roman" w:eastAsia="Times New Roman" w:hAnsi="Times New Roman" w:cs="Times New Roman"/>
          <w:i/>
          <w:sz w:val="28"/>
          <w:szCs w:val="28"/>
          <w:lang w:val="kk-KZ" w:eastAsia="ru-RU"/>
        </w:rPr>
        <w:t>еспубликасының</w:t>
      </w:r>
      <w:r w:rsidR="0063283A">
        <w:rPr>
          <w:rFonts w:ascii="Times New Roman" w:eastAsia="Times New Roman" w:hAnsi="Times New Roman" w:cs="Times New Roman"/>
          <w:i/>
          <w:sz w:val="28"/>
          <w:szCs w:val="28"/>
          <w:lang w:val="kk-KZ" w:eastAsia="ru-RU"/>
        </w:rPr>
        <w:t xml:space="preserve"> Әкім</w:t>
      </w:r>
      <w:r w:rsidR="009E6728" w:rsidRPr="002700E8">
        <w:rPr>
          <w:rFonts w:ascii="Times New Roman" w:eastAsia="Times New Roman" w:hAnsi="Times New Roman" w:cs="Times New Roman"/>
          <w:i/>
          <w:sz w:val="28"/>
          <w:szCs w:val="28"/>
          <w:lang w:val="kk-KZ" w:eastAsia="ru-RU"/>
        </w:rPr>
        <w:t>шілік құқық бұзушылық</w:t>
      </w:r>
      <w:r w:rsidR="00982BD1" w:rsidRPr="002700E8">
        <w:rPr>
          <w:rFonts w:ascii="Times New Roman" w:eastAsia="Times New Roman" w:hAnsi="Times New Roman" w:cs="Times New Roman"/>
          <w:i/>
          <w:sz w:val="28"/>
          <w:szCs w:val="28"/>
          <w:lang w:val="kk-KZ" w:eastAsia="ru-RU"/>
        </w:rPr>
        <w:t xml:space="preserve"> туралы кодексі</w:t>
      </w:r>
      <w:r w:rsidR="00AF343A" w:rsidRPr="002700E8">
        <w:rPr>
          <w:rFonts w:ascii="Times New Roman" w:eastAsia="Times New Roman" w:hAnsi="Times New Roman" w:cs="Times New Roman"/>
          <w:i/>
          <w:sz w:val="28"/>
          <w:szCs w:val="28"/>
          <w:lang w:val="kk-KZ" w:eastAsia="ru-RU"/>
        </w:rPr>
        <w:t>не</w:t>
      </w:r>
      <w:r w:rsidR="004567E1" w:rsidRPr="002700E8">
        <w:rPr>
          <w:rFonts w:ascii="Times New Roman" w:eastAsia="Times New Roman" w:hAnsi="Times New Roman" w:cs="Times New Roman"/>
          <w:i/>
          <w:sz w:val="28"/>
          <w:szCs w:val="28"/>
          <w:lang w:val="kk-KZ" w:eastAsia="ru-RU"/>
        </w:rPr>
        <w:t xml:space="preserve"> </w:t>
      </w:r>
      <w:r w:rsidR="000302A2" w:rsidRPr="002700E8">
        <w:rPr>
          <w:rFonts w:ascii="Times New Roman" w:eastAsia="Times New Roman" w:hAnsi="Times New Roman" w:cs="Times New Roman"/>
          <w:i/>
          <w:sz w:val="28"/>
          <w:szCs w:val="28"/>
          <w:lang w:val="kk-KZ" w:eastAsia="ru-RU"/>
        </w:rPr>
        <w:t>Ерекше бөлік</w:t>
      </w:r>
      <w:r w:rsidR="004567E1" w:rsidRPr="002700E8">
        <w:rPr>
          <w:rFonts w:ascii="Times New Roman" w:eastAsia="Times New Roman" w:hAnsi="Times New Roman" w:cs="Times New Roman"/>
          <w:i/>
          <w:sz w:val="28"/>
          <w:szCs w:val="28"/>
          <w:lang w:val="kk-KZ" w:eastAsia="ru-RU"/>
        </w:rPr>
        <w:t>.</w:t>
      </w:r>
      <w:r w:rsidR="009E6728" w:rsidRPr="002700E8">
        <w:rPr>
          <w:rFonts w:ascii="Times New Roman" w:eastAsia="Times New Roman" w:hAnsi="Times New Roman" w:cs="Times New Roman"/>
          <w:i/>
          <w:sz w:val="28"/>
          <w:szCs w:val="28"/>
          <w:lang w:val="kk-KZ" w:eastAsia="ru-RU"/>
        </w:rPr>
        <w:t xml:space="preserve"> </w:t>
      </w:r>
      <w:r w:rsidR="00982BD1" w:rsidRPr="002700E8">
        <w:rPr>
          <w:rFonts w:ascii="Times New Roman" w:eastAsia="Times New Roman" w:hAnsi="Times New Roman" w:cs="Times New Roman"/>
          <w:i/>
          <w:sz w:val="28"/>
          <w:szCs w:val="28"/>
          <w:lang w:val="kk-KZ" w:eastAsia="ru-RU"/>
        </w:rPr>
        <w:t>10-тарау.</w:t>
      </w:r>
      <w:r w:rsidR="009E6728" w:rsidRPr="002700E8">
        <w:rPr>
          <w:rFonts w:ascii="Times New Roman" w:eastAsia="Times New Roman" w:hAnsi="Times New Roman" w:cs="Times New Roman"/>
          <w:i/>
          <w:sz w:val="28"/>
          <w:szCs w:val="28"/>
          <w:lang w:val="kk-KZ" w:eastAsia="ru-RU"/>
        </w:rPr>
        <w:t xml:space="preserve"> Жеке бастың құқықтарына қол сұғатын</w:t>
      </w:r>
      <w:r w:rsidR="00982BD1" w:rsidRPr="002700E8">
        <w:rPr>
          <w:rFonts w:ascii="Times New Roman" w:eastAsia="Times New Roman" w:hAnsi="Times New Roman" w:cs="Times New Roman"/>
          <w:i/>
          <w:sz w:val="28"/>
          <w:szCs w:val="28"/>
          <w:lang w:val="kk-KZ" w:eastAsia="ru-RU"/>
        </w:rPr>
        <w:t xml:space="preserve"> әкімшілік құқық бұзушылықтар</w:t>
      </w:r>
      <w:r w:rsidRPr="002700E8">
        <w:rPr>
          <w:rFonts w:ascii="Times New Roman" w:eastAsia="Times New Roman" w:hAnsi="Times New Roman" w:cs="Times New Roman"/>
          <w:sz w:val="28"/>
          <w:szCs w:val="28"/>
          <w:lang w:val="kk-KZ" w:eastAsia="ru-RU"/>
        </w:rPr>
        <w:t xml:space="preserve">. </w:t>
      </w:r>
      <w:r w:rsidR="009E6728" w:rsidRPr="009774DF">
        <w:rPr>
          <w:rFonts w:ascii="Times New Roman" w:eastAsia="Times New Roman" w:hAnsi="Times New Roman" w:cs="Times New Roman"/>
          <w:sz w:val="28"/>
          <w:szCs w:val="28"/>
          <w:lang w:val="kk-KZ" w:eastAsia="ru-RU"/>
        </w:rPr>
        <w:t>«</w:t>
      </w:r>
      <w:r w:rsidR="009E6728" w:rsidRPr="009774DF">
        <w:rPr>
          <w:rFonts w:ascii="Times New Roman" w:eastAsia="Times New Roman" w:hAnsi="Times New Roman" w:cs="Times New Roman"/>
          <w:i/>
          <w:sz w:val="28"/>
          <w:szCs w:val="28"/>
          <w:lang w:val="kk-KZ" w:eastAsia="ru-RU"/>
        </w:rPr>
        <w:t>86-</w:t>
      </w:r>
      <w:r w:rsidR="000C66CD" w:rsidRPr="009774DF">
        <w:rPr>
          <w:rFonts w:ascii="Times New Roman" w:eastAsia="Times New Roman" w:hAnsi="Times New Roman" w:cs="Times New Roman"/>
          <w:i/>
          <w:sz w:val="28"/>
          <w:szCs w:val="28"/>
          <w:lang w:val="kk-KZ" w:eastAsia="ru-RU"/>
        </w:rPr>
        <w:t xml:space="preserve">1-бап. </w:t>
      </w:r>
      <w:r w:rsidR="00FA156A" w:rsidRPr="009774DF">
        <w:rPr>
          <w:rFonts w:ascii="Times New Roman" w:eastAsia="Times New Roman" w:hAnsi="Times New Roman" w:cs="Times New Roman"/>
          <w:i/>
          <w:sz w:val="28"/>
          <w:szCs w:val="28"/>
          <w:lang w:val="kk-KZ" w:eastAsia="ru-RU"/>
        </w:rPr>
        <w:t>Жұмыс берушінің еңб</w:t>
      </w:r>
      <w:r w:rsidR="00AF343A" w:rsidRPr="009774DF">
        <w:rPr>
          <w:rFonts w:ascii="Times New Roman" w:eastAsia="Times New Roman" w:hAnsi="Times New Roman" w:cs="Times New Roman"/>
          <w:i/>
          <w:sz w:val="28"/>
          <w:szCs w:val="28"/>
          <w:lang w:val="kk-KZ" w:eastAsia="ru-RU"/>
        </w:rPr>
        <w:t xml:space="preserve">ек шартын жасасу, </w:t>
      </w:r>
      <w:r w:rsidR="00AF343A" w:rsidRPr="009774DF">
        <w:rPr>
          <w:rFonts w:ascii="Times New Roman" w:eastAsia="Times New Roman" w:hAnsi="Times New Roman" w:cs="Times New Roman"/>
          <w:i/>
          <w:sz w:val="28"/>
          <w:szCs w:val="28"/>
          <w:lang w:val="kk-KZ" w:eastAsia="ru-RU"/>
        </w:rPr>
        <w:lastRenderedPageBreak/>
        <w:t>өзгерту және</w:t>
      </w:r>
      <w:r w:rsidR="00FA156A" w:rsidRPr="009774DF">
        <w:rPr>
          <w:rFonts w:ascii="Times New Roman" w:eastAsia="Times New Roman" w:hAnsi="Times New Roman" w:cs="Times New Roman"/>
          <w:i/>
          <w:sz w:val="28"/>
          <w:szCs w:val="28"/>
          <w:lang w:val="kk-KZ" w:eastAsia="ru-RU"/>
        </w:rPr>
        <w:t xml:space="preserve"> </w:t>
      </w:r>
      <w:r w:rsidR="00AF343A" w:rsidRPr="009774DF">
        <w:rPr>
          <w:rFonts w:ascii="Times New Roman" w:eastAsia="Times New Roman" w:hAnsi="Times New Roman" w:cs="Times New Roman"/>
          <w:i/>
          <w:sz w:val="28"/>
          <w:szCs w:val="28"/>
          <w:lang w:val="kk-KZ" w:eastAsia="ru-RU"/>
        </w:rPr>
        <w:t xml:space="preserve">оны </w:t>
      </w:r>
      <w:r w:rsidR="00FA156A" w:rsidRPr="009774DF">
        <w:rPr>
          <w:rFonts w:ascii="Times New Roman" w:eastAsia="Times New Roman" w:hAnsi="Times New Roman" w:cs="Times New Roman"/>
          <w:i/>
          <w:sz w:val="28"/>
          <w:szCs w:val="28"/>
          <w:lang w:val="kk-KZ" w:eastAsia="ru-RU"/>
        </w:rPr>
        <w:t>ұзарту мерзімдерін сақтамауынан көрінетін еңбек заңнамасын бұзу</w:t>
      </w:r>
      <w:r w:rsidR="009E6728" w:rsidRPr="009774DF">
        <w:rPr>
          <w:rFonts w:ascii="Times New Roman" w:eastAsia="Times New Roman" w:hAnsi="Times New Roman" w:cs="Times New Roman"/>
          <w:i/>
          <w:sz w:val="28"/>
          <w:szCs w:val="28"/>
          <w:lang w:val="kk-KZ" w:eastAsia="ru-RU"/>
        </w:rPr>
        <w:t xml:space="preserve">» </w:t>
      </w:r>
      <w:r w:rsidR="009E6728" w:rsidRPr="002700E8">
        <w:rPr>
          <w:rFonts w:ascii="Times New Roman" w:eastAsia="Times New Roman" w:hAnsi="Times New Roman" w:cs="Times New Roman"/>
          <w:i/>
          <w:sz w:val="28"/>
          <w:szCs w:val="28"/>
          <w:lang w:eastAsia="ru-RU"/>
        </w:rPr>
        <w:t>арнайы бап енгізу</w:t>
      </w:r>
      <w:r w:rsidR="003469FB" w:rsidRPr="002700E8">
        <w:rPr>
          <w:rFonts w:ascii="Times New Roman" w:eastAsia="Times New Roman" w:hAnsi="Times New Roman" w:cs="Times New Roman"/>
          <w:i/>
          <w:sz w:val="28"/>
          <w:szCs w:val="28"/>
          <w:lang w:val="kk-KZ" w:eastAsia="ru-RU"/>
        </w:rPr>
        <w:t>ді</w:t>
      </w:r>
      <w:r w:rsidR="009774DF">
        <w:rPr>
          <w:rFonts w:ascii="Times New Roman" w:eastAsia="Times New Roman" w:hAnsi="Times New Roman" w:cs="Times New Roman"/>
          <w:i/>
          <w:sz w:val="28"/>
          <w:szCs w:val="28"/>
          <w:lang w:val="kk-KZ" w:eastAsia="ru-RU"/>
        </w:rPr>
        <w:t xml:space="preserve"> және төмендегідей редакцияда</w:t>
      </w:r>
      <w:r w:rsidR="003B176D" w:rsidRPr="002700E8">
        <w:rPr>
          <w:rFonts w:ascii="Times New Roman" w:eastAsia="Times New Roman" w:hAnsi="Times New Roman" w:cs="Times New Roman"/>
          <w:i/>
          <w:sz w:val="28"/>
          <w:szCs w:val="28"/>
          <w:lang w:val="kk-KZ" w:eastAsia="ru-RU"/>
        </w:rPr>
        <w:t xml:space="preserve"> </w:t>
      </w:r>
      <w:r w:rsidR="003B176D" w:rsidRPr="002700E8">
        <w:rPr>
          <w:rFonts w:ascii="Times New Roman" w:eastAsia="Times New Roman" w:hAnsi="Times New Roman" w:cs="Times New Roman"/>
          <w:i/>
          <w:sz w:val="28"/>
          <w:szCs w:val="28"/>
          <w:lang w:eastAsia="ru-RU"/>
        </w:rPr>
        <w:t>ұсынылады</w:t>
      </w:r>
      <w:r w:rsidR="003B176D" w:rsidRPr="002700E8">
        <w:rPr>
          <w:rFonts w:ascii="Times New Roman" w:eastAsia="Times New Roman" w:hAnsi="Times New Roman" w:cs="Times New Roman"/>
          <w:i/>
          <w:sz w:val="28"/>
          <w:szCs w:val="28"/>
          <w:lang w:val="kk-KZ" w:eastAsia="ru-RU"/>
        </w:rPr>
        <w:t>:</w:t>
      </w:r>
    </w:p>
    <w:p w:rsidR="003B176D" w:rsidRPr="002700E8" w:rsidRDefault="003B176D" w:rsidP="002700E8">
      <w:pPr>
        <w:widowControl w:val="0"/>
        <w:shd w:val="clear" w:color="auto" w:fill="FFFFFF"/>
        <w:spacing w:after="0" w:line="240" w:lineRule="auto"/>
        <w:ind w:firstLine="709"/>
        <w:jc w:val="both"/>
        <w:textAlignment w:val="baseline"/>
        <w:rPr>
          <w:rFonts w:ascii="Times New Roman" w:eastAsia="Times New Roman" w:hAnsi="Times New Roman" w:cs="Times New Roman"/>
          <w:b/>
          <w:i/>
          <w:spacing w:val="2"/>
          <w:sz w:val="28"/>
          <w:szCs w:val="28"/>
          <w:lang w:val="kk-KZ" w:eastAsia="ru-RU"/>
        </w:rPr>
      </w:pPr>
      <w:r w:rsidRPr="002700E8">
        <w:rPr>
          <w:rFonts w:ascii="Times New Roman" w:eastAsia="Times New Roman" w:hAnsi="Times New Roman" w:cs="Times New Roman"/>
          <w:b/>
          <w:i/>
          <w:spacing w:val="2"/>
          <w:sz w:val="28"/>
          <w:szCs w:val="28"/>
          <w:lang w:val="kk-KZ" w:eastAsia="ru-RU"/>
        </w:rPr>
        <w:t xml:space="preserve">86-1-бап. </w:t>
      </w:r>
      <w:r w:rsidR="00FA156A" w:rsidRPr="002700E8">
        <w:rPr>
          <w:rFonts w:ascii="Times New Roman" w:eastAsia="Times New Roman" w:hAnsi="Times New Roman" w:cs="Times New Roman"/>
          <w:b/>
          <w:i/>
          <w:sz w:val="28"/>
          <w:szCs w:val="28"/>
          <w:lang w:val="kk-KZ" w:eastAsia="ru-RU"/>
        </w:rPr>
        <w:t>Жұмыс берушінің еңб</w:t>
      </w:r>
      <w:r w:rsidR="00AF343A" w:rsidRPr="002700E8">
        <w:rPr>
          <w:rFonts w:ascii="Times New Roman" w:eastAsia="Times New Roman" w:hAnsi="Times New Roman" w:cs="Times New Roman"/>
          <w:b/>
          <w:i/>
          <w:sz w:val="28"/>
          <w:szCs w:val="28"/>
          <w:lang w:val="kk-KZ" w:eastAsia="ru-RU"/>
        </w:rPr>
        <w:t>ек шартын жасасу, өзгерту және</w:t>
      </w:r>
      <w:r w:rsidR="00FA156A" w:rsidRPr="002700E8">
        <w:rPr>
          <w:rFonts w:ascii="Times New Roman" w:eastAsia="Times New Roman" w:hAnsi="Times New Roman" w:cs="Times New Roman"/>
          <w:b/>
          <w:i/>
          <w:sz w:val="28"/>
          <w:szCs w:val="28"/>
          <w:lang w:val="kk-KZ" w:eastAsia="ru-RU"/>
        </w:rPr>
        <w:t xml:space="preserve"> </w:t>
      </w:r>
      <w:r w:rsidR="00AF343A" w:rsidRPr="002700E8">
        <w:rPr>
          <w:rFonts w:ascii="Times New Roman" w:eastAsia="Times New Roman" w:hAnsi="Times New Roman" w:cs="Times New Roman"/>
          <w:b/>
          <w:i/>
          <w:sz w:val="28"/>
          <w:szCs w:val="28"/>
          <w:lang w:val="kk-KZ" w:eastAsia="ru-RU"/>
        </w:rPr>
        <w:t xml:space="preserve">оны </w:t>
      </w:r>
      <w:r w:rsidR="00FA156A" w:rsidRPr="002700E8">
        <w:rPr>
          <w:rFonts w:ascii="Times New Roman" w:eastAsia="Times New Roman" w:hAnsi="Times New Roman" w:cs="Times New Roman"/>
          <w:b/>
          <w:i/>
          <w:sz w:val="28"/>
          <w:szCs w:val="28"/>
          <w:lang w:val="kk-KZ" w:eastAsia="ru-RU"/>
        </w:rPr>
        <w:t>ұзарту мерзімдерін сақтамауынан көрінетін еңбек заңнамасын бұзу</w:t>
      </w:r>
      <w:r w:rsidRPr="002700E8">
        <w:rPr>
          <w:rFonts w:ascii="Times New Roman" w:eastAsia="Times New Roman" w:hAnsi="Times New Roman" w:cs="Times New Roman"/>
          <w:b/>
          <w:i/>
          <w:spacing w:val="2"/>
          <w:sz w:val="28"/>
          <w:szCs w:val="28"/>
          <w:lang w:val="kk-KZ" w:eastAsia="ru-RU"/>
        </w:rPr>
        <w:t xml:space="preserve"> </w:t>
      </w:r>
    </w:p>
    <w:p w:rsidR="003B176D" w:rsidRPr="002700E8" w:rsidRDefault="003B176D" w:rsidP="002700E8">
      <w:pPr>
        <w:widowControl w:val="0"/>
        <w:tabs>
          <w:tab w:val="left" w:pos="993"/>
        </w:tabs>
        <w:spacing w:after="0" w:line="240" w:lineRule="auto"/>
        <w:ind w:firstLine="709"/>
        <w:jc w:val="both"/>
        <w:rPr>
          <w:rFonts w:ascii="Times New Roman" w:eastAsia="Times New Roman" w:hAnsi="Times New Roman" w:cs="Times New Roman"/>
          <w:b/>
          <w:i/>
          <w:sz w:val="28"/>
          <w:szCs w:val="28"/>
          <w:lang w:val="kk-KZ" w:eastAsia="ru-RU"/>
        </w:rPr>
      </w:pPr>
      <w:r w:rsidRPr="002700E8">
        <w:rPr>
          <w:rFonts w:ascii="Times New Roman" w:eastAsia="Times New Roman" w:hAnsi="Times New Roman" w:cs="Times New Roman"/>
          <w:i/>
          <w:sz w:val="28"/>
          <w:szCs w:val="28"/>
          <w:lang w:val="kk-KZ" w:eastAsia="ru-RU"/>
        </w:rPr>
        <w:t>Жұмыс берушінің Қазақстан Республикасының еңбек</w:t>
      </w:r>
      <w:r w:rsidR="000C66CD" w:rsidRPr="002700E8">
        <w:rPr>
          <w:rFonts w:ascii="Times New Roman" w:eastAsia="Times New Roman" w:hAnsi="Times New Roman" w:cs="Times New Roman"/>
          <w:i/>
          <w:sz w:val="28"/>
          <w:szCs w:val="28"/>
          <w:lang w:val="kk-KZ" w:eastAsia="ru-RU"/>
        </w:rPr>
        <w:t xml:space="preserve"> заңнамасында көзделген </w:t>
      </w:r>
      <w:r w:rsidR="00F2484F" w:rsidRPr="002700E8">
        <w:rPr>
          <w:rFonts w:ascii="Times New Roman" w:eastAsia="Times New Roman" w:hAnsi="Times New Roman" w:cs="Times New Roman"/>
          <w:i/>
          <w:sz w:val="28"/>
          <w:szCs w:val="28"/>
          <w:lang w:val="kk-KZ" w:eastAsia="ru-RU"/>
        </w:rPr>
        <w:t>еңб</w:t>
      </w:r>
      <w:r w:rsidR="00AF343A" w:rsidRPr="002700E8">
        <w:rPr>
          <w:rFonts w:ascii="Times New Roman" w:eastAsia="Times New Roman" w:hAnsi="Times New Roman" w:cs="Times New Roman"/>
          <w:i/>
          <w:sz w:val="28"/>
          <w:szCs w:val="28"/>
          <w:lang w:val="kk-KZ" w:eastAsia="ru-RU"/>
        </w:rPr>
        <w:t>ек шартын жасасу, өзгерту және</w:t>
      </w:r>
      <w:r w:rsidR="00F2484F" w:rsidRPr="002700E8">
        <w:rPr>
          <w:rFonts w:ascii="Times New Roman" w:eastAsia="Times New Roman" w:hAnsi="Times New Roman" w:cs="Times New Roman"/>
          <w:i/>
          <w:sz w:val="28"/>
          <w:szCs w:val="28"/>
          <w:lang w:val="kk-KZ" w:eastAsia="ru-RU"/>
        </w:rPr>
        <w:t xml:space="preserve"> </w:t>
      </w:r>
      <w:r w:rsidR="00AF343A" w:rsidRPr="002700E8">
        <w:rPr>
          <w:rFonts w:ascii="Times New Roman" w:eastAsia="Times New Roman" w:hAnsi="Times New Roman" w:cs="Times New Roman"/>
          <w:i/>
          <w:sz w:val="28"/>
          <w:szCs w:val="28"/>
          <w:lang w:val="kk-KZ" w:eastAsia="ru-RU"/>
        </w:rPr>
        <w:t xml:space="preserve">оны </w:t>
      </w:r>
      <w:r w:rsidR="00BA794D">
        <w:rPr>
          <w:rFonts w:ascii="Times New Roman" w:eastAsia="Times New Roman" w:hAnsi="Times New Roman" w:cs="Times New Roman"/>
          <w:i/>
          <w:sz w:val="28"/>
          <w:szCs w:val="28"/>
          <w:lang w:val="kk-KZ" w:eastAsia="ru-RU"/>
        </w:rPr>
        <w:t>ұзарту мерзімдерін сақтамауы</w:t>
      </w:r>
      <w:r w:rsidR="00BB5973">
        <w:rPr>
          <w:rFonts w:ascii="Times New Roman" w:eastAsia="Times New Roman" w:hAnsi="Times New Roman" w:cs="Times New Roman"/>
          <w:i/>
          <w:sz w:val="28"/>
          <w:szCs w:val="28"/>
          <w:lang w:val="kk-KZ" w:eastAsia="ru-RU"/>
        </w:rPr>
        <w:t>нан</w:t>
      </w:r>
      <w:r w:rsidR="00BB5973" w:rsidRPr="00BB5973">
        <w:rPr>
          <w:rFonts w:ascii="Times New Roman" w:eastAsia="Times New Roman" w:hAnsi="Times New Roman" w:cs="Times New Roman"/>
          <w:b/>
          <w:i/>
          <w:sz w:val="28"/>
          <w:szCs w:val="28"/>
          <w:lang w:val="kk-KZ" w:eastAsia="ru-RU"/>
        </w:rPr>
        <w:t xml:space="preserve"> </w:t>
      </w:r>
      <w:r w:rsidR="00BB5973" w:rsidRPr="00BB5973">
        <w:rPr>
          <w:rFonts w:ascii="Times New Roman" w:eastAsia="Times New Roman" w:hAnsi="Times New Roman" w:cs="Times New Roman"/>
          <w:i/>
          <w:sz w:val="28"/>
          <w:szCs w:val="28"/>
          <w:lang w:val="kk-KZ" w:eastAsia="ru-RU"/>
        </w:rPr>
        <w:t>көрінетін еңбек заңнамасын бұзу</w:t>
      </w:r>
      <w:r w:rsidR="00C67B31">
        <w:rPr>
          <w:rFonts w:ascii="Times New Roman" w:eastAsia="Times New Roman" w:hAnsi="Times New Roman" w:cs="Times New Roman"/>
          <w:i/>
          <w:sz w:val="28"/>
          <w:szCs w:val="28"/>
          <w:lang w:val="kk-KZ" w:eastAsia="ru-RU"/>
        </w:rPr>
        <w:t>ы</w:t>
      </w:r>
      <w:r w:rsidR="00F2484F" w:rsidRPr="002700E8">
        <w:rPr>
          <w:rFonts w:ascii="Times New Roman" w:eastAsia="Times New Roman" w:hAnsi="Times New Roman" w:cs="Times New Roman"/>
          <w:b/>
          <w:i/>
          <w:spacing w:val="2"/>
          <w:sz w:val="28"/>
          <w:szCs w:val="28"/>
          <w:lang w:val="kk-KZ" w:eastAsia="ru-RU"/>
        </w:rPr>
        <w:t xml:space="preserve"> </w:t>
      </w:r>
      <w:r w:rsidRPr="002700E8">
        <w:rPr>
          <w:rFonts w:ascii="Times New Roman" w:eastAsia="Times New Roman" w:hAnsi="Times New Roman" w:cs="Times New Roman"/>
          <w:i/>
          <w:spacing w:val="2"/>
          <w:sz w:val="28"/>
          <w:szCs w:val="28"/>
          <w:lang w:val="kk-KZ" w:eastAsia="ru-RU"/>
        </w:rPr>
        <w:t>–</w:t>
      </w:r>
    </w:p>
    <w:p w:rsidR="003B176D" w:rsidRPr="002700E8" w:rsidRDefault="003B176D" w:rsidP="002700E8">
      <w:pPr>
        <w:widowControl w:val="0"/>
        <w:shd w:val="clear" w:color="auto" w:fill="FFFFFF"/>
        <w:spacing w:after="0" w:line="240" w:lineRule="auto"/>
        <w:ind w:firstLine="709"/>
        <w:jc w:val="both"/>
        <w:textAlignment w:val="baseline"/>
        <w:rPr>
          <w:rFonts w:ascii="Times New Roman" w:eastAsia="Times New Roman" w:hAnsi="Times New Roman" w:cs="Times New Roman"/>
          <w:i/>
          <w:spacing w:val="2"/>
          <w:sz w:val="28"/>
          <w:szCs w:val="28"/>
          <w:lang w:val="kk-KZ" w:eastAsia="ru-RU"/>
        </w:rPr>
      </w:pPr>
      <w:r w:rsidRPr="002700E8">
        <w:rPr>
          <w:rFonts w:ascii="Times New Roman" w:eastAsia="Times New Roman" w:hAnsi="Times New Roman" w:cs="Times New Roman"/>
          <w:i/>
          <w:spacing w:val="2"/>
          <w:sz w:val="28"/>
          <w:szCs w:val="28"/>
          <w:lang w:val="kk-KZ" w:eastAsia="ru-RU"/>
        </w:rPr>
        <w:t>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p w:rsidR="003B176D" w:rsidRPr="002700E8" w:rsidRDefault="003B176D" w:rsidP="002700E8">
      <w:pPr>
        <w:widowControl w:val="0"/>
        <w:shd w:val="clear" w:color="auto" w:fill="FFFFFF"/>
        <w:spacing w:after="0" w:line="240" w:lineRule="auto"/>
        <w:ind w:firstLine="709"/>
        <w:jc w:val="both"/>
        <w:textAlignment w:val="baseline"/>
        <w:rPr>
          <w:rFonts w:ascii="Times New Roman" w:eastAsia="Times New Roman" w:hAnsi="Times New Roman" w:cs="Times New Roman"/>
          <w:i/>
          <w:spacing w:val="2"/>
          <w:sz w:val="28"/>
          <w:szCs w:val="28"/>
          <w:lang w:val="kk-KZ" w:eastAsia="ru-RU"/>
        </w:rPr>
      </w:pPr>
      <w:r w:rsidRPr="002700E8">
        <w:rPr>
          <w:rFonts w:ascii="Times New Roman" w:eastAsia="Times New Roman" w:hAnsi="Times New Roman" w:cs="Times New Roman"/>
          <w:i/>
          <w:spacing w:val="2"/>
          <w:sz w:val="28"/>
          <w:szCs w:val="28"/>
          <w:lang w:val="kk-KZ" w:eastAsia="ru-RU"/>
        </w:rPr>
        <w:t>2. Осы баптың бiрiншi бөлiгiнде көзделген, әкiмшiлiк жаза қолданылғаннан кейiн бiр жыл iшiнде қайталап жасалған әрекет (әрекетсіздік) –</w:t>
      </w:r>
    </w:p>
    <w:p w:rsidR="003B176D" w:rsidRPr="002700E8" w:rsidRDefault="003B176D" w:rsidP="002700E8">
      <w:pPr>
        <w:widowControl w:val="0"/>
        <w:shd w:val="clear" w:color="auto" w:fill="FFFFFF"/>
        <w:spacing w:after="0" w:line="240" w:lineRule="auto"/>
        <w:ind w:firstLine="709"/>
        <w:jc w:val="both"/>
        <w:textAlignment w:val="baseline"/>
        <w:rPr>
          <w:rFonts w:ascii="Times New Roman" w:eastAsia="Times New Roman" w:hAnsi="Times New Roman" w:cs="Times New Roman"/>
          <w:i/>
          <w:spacing w:val="2"/>
          <w:sz w:val="28"/>
          <w:szCs w:val="28"/>
          <w:lang w:val="kk-KZ" w:eastAsia="ru-RU"/>
        </w:rPr>
      </w:pPr>
      <w:r w:rsidRPr="002700E8">
        <w:rPr>
          <w:rFonts w:ascii="Times New Roman" w:eastAsia="Times New Roman" w:hAnsi="Times New Roman" w:cs="Times New Roman"/>
          <w:i/>
          <w:spacing w:val="2"/>
          <w:sz w:val="28"/>
          <w:szCs w:val="28"/>
          <w:lang w:val="kk-KZ" w:eastAsia="ru-RU"/>
        </w:rPr>
        <w:t>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p w:rsidR="00AA387A" w:rsidRPr="002700E8" w:rsidRDefault="00AA387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Ұ</w:t>
      </w:r>
      <w:r w:rsidR="00EC6544" w:rsidRPr="002700E8">
        <w:rPr>
          <w:rFonts w:ascii="Times New Roman" w:hAnsi="Times New Roman" w:cs="Times New Roman"/>
          <w:sz w:val="28"/>
          <w:szCs w:val="28"/>
        </w:rPr>
        <w:t xml:space="preserve">сыныс </w:t>
      </w:r>
      <w:r w:rsidR="001A28AE" w:rsidRPr="002700E8">
        <w:rPr>
          <w:rFonts w:ascii="Times New Roman" w:hAnsi="Times New Roman" w:cs="Times New Roman"/>
          <w:i/>
          <w:sz w:val="28"/>
          <w:szCs w:val="28"/>
        </w:rPr>
        <w:t>негіз</w:t>
      </w:r>
      <w:r w:rsidR="001A28AE" w:rsidRPr="002700E8">
        <w:rPr>
          <w:rFonts w:ascii="Times New Roman" w:hAnsi="Times New Roman" w:cs="Times New Roman"/>
          <w:i/>
          <w:sz w:val="28"/>
          <w:szCs w:val="28"/>
          <w:lang w:val="kk-KZ"/>
        </w:rPr>
        <w:t xml:space="preserve">інде </w:t>
      </w:r>
      <w:r w:rsidR="00A8314F" w:rsidRPr="002700E8">
        <w:rPr>
          <w:rFonts w:ascii="Times New Roman" w:hAnsi="Times New Roman" w:cs="Times New Roman"/>
          <w:sz w:val="28"/>
          <w:szCs w:val="28"/>
          <w:lang w:val="kk-KZ"/>
        </w:rPr>
        <w:t xml:space="preserve">жұмыс берушілердің </w:t>
      </w:r>
      <w:r w:rsidR="003B176D" w:rsidRPr="002700E8">
        <w:rPr>
          <w:rFonts w:ascii="Times New Roman" w:hAnsi="Times New Roman" w:cs="Times New Roman"/>
          <w:sz w:val="28"/>
          <w:szCs w:val="28"/>
          <w:lang w:val="kk-KZ"/>
        </w:rPr>
        <w:t xml:space="preserve">еңбек заңнамасы нормаларының талаптарын сақтауға </w:t>
      </w:r>
      <w:r w:rsidRPr="002700E8">
        <w:rPr>
          <w:rFonts w:ascii="Times New Roman" w:hAnsi="Times New Roman" w:cs="Times New Roman"/>
          <w:sz w:val="28"/>
          <w:szCs w:val="28"/>
        </w:rPr>
        <w:t>ықпал етеді.</w:t>
      </w:r>
    </w:p>
    <w:p w:rsidR="00B7253D" w:rsidRPr="002700E8" w:rsidRDefault="00AA0E38" w:rsidP="009774DF">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5. </w:t>
      </w:r>
      <w:r w:rsidR="00FB135F" w:rsidRPr="002700E8">
        <w:rPr>
          <w:sz w:val="28"/>
          <w:szCs w:val="28"/>
          <w:lang w:val="kk-KZ"/>
        </w:rPr>
        <w:t xml:space="preserve">ҚР </w:t>
      </w:r>
      <w:r w:rsidR="00B7253D" w:rsidRPr="002700E8">
        <w:rPr>
          <w:sz w:val="28"/>
          <w:szCs w:val="28"/>
          <w:lang w:val="kk-KZ"/>
        </w:rPr>
        <w:t>«</w:t>
      </w:r>
      <w:r w:rsidR="00B7253D" w:rsidRPr="002700E8">
        <w:rPr>
          <w:sz w:val="28"/>
          <w:szCs w:val="28"/>
          <w:lang w:eastAsia="ru-RU"/>
        </w:rPr>
        <w:t>Білім туралы</w:t>
      </w:r>
      <w:r w:rsidR="00B7253D" w:rsidRPr="002700E8">
        <w:rPr>
          <w:sz w:val="28"/>
          <w:szCs w:val="28"/>
          <w:lang w:val="kk-KZ" w:eastAsia="ru-RU"/>
        </w:rPr>
        <w:t>»</w:t>
      </w:r>
      <w:r w:rsidR="00B7253D" w:rsidRPr="002700E8">
        <w:rPr>
          <w:sz w:val="28"/>
          <w:szCs w:val="28"/>
          <w:lang w:eastAsia="ru-RU"/>
        </w:rPr>
        <w:t xml:space="preserve"> </w:t>
      </w:r>
      <w:r w:rsidR="00B7253D" w:rsidRPr="002700E8">
        <w:rPr>
          <w:sz w:val="28"/>
          <w:szCs w:val="28"/>
          <w:lang w:val="kk-KZ" w:eastAsia="ru-RU"/>
        </w:rPr>
        <w:t>З</w:t>
      </w:r>
      <w:r w:rsidR="00822DB6" w:rsidRPr="002700E8">
        <w:rPr>
          <w:sz w:val="28"/>
          <w:szCs w:val="28"/>
          <w:lang w:eastAsia="ru-RU"/>
        </w:rPr>
        <w:t>аң</w:t>
      </w:r>
      <w:r w:rsidR="006B2EAB" w:rsidRPr="002700E8">
        <w:rPr>
          <w:sz w:val="28"/>
          <w:szCs w:val="28"/>
          <w:lang w:val="kk-KZ" w:eastAsia="ru-RU"/>
        </w:rPr>
        <w:t>ы</w:t>
      </w:r>
      <w:r w:rsidR="00822DB6" w:rsidRPr="002700E8">
        <w:rPr>
          <w:sz w:val="28"/>
          <w:szCs w:val="28"/>
          <w:lang w:eastAsia="ru-RU"/>
        </w:rPr>
        <w:t>ның 52-бабы</w:t>
      </w:r>
      <w:r w:rsidR="00B7253D" w:rsidRPr="002700E8">
        <w:rPr>
          <w:sz w:val="28"/>
          <w:szCs w:val="28"/>
          <w:lang w:eastAsia="ru-RU"/>
        </w:rPr>
        <w:t xml:space="preserve"> 7-тармағы</w:t>
      </w:r>
      <w:r w:rsidR="00822DB6" w:rsidRPr="002700E8">
        <w:rPr>
          <w:sz w:val="28"/>
          <w:szCs w:val="28"/>
          <w:lang w:val="kk-KZ" w:eastAsia="ru-RU"/>
        </w:rPr>
        <w:t>мен</w:t>
      </w:r>
      <w:r w:rsidR="00B7253D" w:rsidRPr="002700E8">
        <w:rPr>
          <w:sz w:val="28"/>
          <w:szCs w:val="28"/>
          <w:lang w:eastAsia="ru-RU"/>
        </w:rPr>
        <w:t xml:space="preserve"> </w:t>
      </w:r>
      <w:r w:rsidR="00822DB6" w:rsidRPr="002700E8">
        <w:rPr>
          <w:sz w:val="28"/>
          <w:szCs w:val="28"/>
          <w:lang w:eastAsia="ru-RU"/>
        </w:rPr>
        <w:t>ПОҚ-</w:t>
      </w:r>
      <w:r w:rsidR="00B7253D" w:rsidRPr="002700E8">
        <w:rPr>
          <w:sz w:val="28"/>
          <w:szCs w:val="28"/>
          <w:lang w:eastAsia="ru-RU"/>
        </w:rPr>
        <w:t>ның жылдық оқу жүктемесін жұмыс уақытының</w:t>
      </w:r>
      <w:r w:rsidR="00822DB6" w:rsidRPr="002700E8">
        <w:rPr>
          <w:sz w:val="28"/>
          <w:szCs w:val="28"/>
          <w:lang w:eastAsia="ru-RU"/>
        </w:rPr>
        <w:t xml:space="preserve"> жылдық нормасы шегінде </w:t>
      </w:r>
      <w:r w:rsidR="00B7253D" w:rsidRPr="002700E8">
        <w:rPr>
          <w:sz w:val="28"/>
          <w:szCs w:val="28"/>
          <w:lang w:eastAsia="ru-RU"/>
        </w:rPr>
        <w:t>бекітеді. Алайда, бұл тәсіл білім беру процесінің т</w:t>
      </w:r>
      <w:r w:rsidR="00822DB6" w:rsidRPr="002700E8">
        <w:rPr>
          <w:sz w:val="28"/>
          <w:szCs w:val="28"/>
          <w:lang w:eastAsia="ru-RU"/>
        </w:rPr>
        <w:t>алаптарына сай емес</w:t>
      </w:r>
      <w:r w:rsidR="00822DB6" w:rsidRPr="002700E8">
        <w:rPr>
          <w:sz w:val="28"/>
          <w:szCs w:val="28"/>
          <w:lang w:val="kk-KZ" w:eastAsia="ru-RU"/>
        </w:rPr>
        <w:t xml:space="preserve"> деуге болады</w:t>
      </w:r>
      <w:r w:rsidR="00B7253D" w:rsidRPr="002700E8">
        <w:rPr>
          <w:sz w:val="28"/>
          <w:szCs w:val="28"/>
          <w:lang w:eastAsia="ru-RU"/>
        </w:rPr>
        <w:t>.</w:t>
      </w:r>
      <w:r w:rsidR="00B7253D" w:rsidRPr="002700E8">
        <w:rPr>
          <w:sz w:val="28"/>
          <w:szCs w:val="28"/>
        </w:rPr>
        <w:t xml:space="preserve"> </w:t>
      </w:r>
      <w:r w:rsidR="00B7253D" w:rsidRPr="002700E8">
        <w:rPr>
          <w:sz w:val="28"/>
          <w:szCs w:val="28"/>
          <w:lang w:eastAsia="ru-RU"/>
        </w:rPr>
        <w:t xml:space="preserve">Заңнаманың осы аспектісі оқу жүктемесінің тек жұмыс уақытына қосылуымен шектелуін қарастырады, бұл оқу үрдісінің жан-жақтылығын </w:t>
      </w:r>
      <w:r w:rsidR="002C4F52" w:rsidRPr="002700E8">
        <w:rPr>
          <w:sz w:val="28"/>
          <w:szCs w:val="28"/>
          <w:lang w:eastAsia="ru-RU"/>
        </w:rPr>
        <w:t xml:space="preserve">және </w:t>
      </w:r>
      <w:r w:rsidR="002C4F52" w:rsidRPr="002700E8">
        <w:rPr>
          <w:sz w:val="28"/>
          <w:szCs w:val="28"/>
          <w:lang w:val="kk-KZ" w:eastAsia="ru-RU"/>
        </w:rPr>
        <w:t>ПОҚ-</w:t>
      </w:r>
      <w:r w:rsidR="00B7253D" w:rsidRPr="002700E8">
        <w:rPr>
          <w:sz w:val="28"/>
          <w:szCs w:val="28"/>
          <w:lang w:eastAsia="ru-RU"/>
        </w:rPr>
        <w:t>ның кәсіби дамуын толық қамтымайд</w:t>
      </w:r>
      <w:r w:rsidR="00822DB6" w:rsidRPr="002700E8">
        <w:rPr>
          <w:sz w:val="28"/>
          <w:szCs w:val="28"/>
          <w:lang w:eastAsia="ru-RU"/>
        </w:rPr>
        <w:t xml:space="preserve">ы. </w:t>
      </w:r>
      <w:r w:rsidR="00822DB6" w:rsidRPr="002700E8">
        <w:rPr>
          <w:sz w:val="28"/>
          <w:szCs w:val="28"/>
          <w:lang w:val="kk-KZ" w:eastAsia="ru-RU"/>
        </w:rPr>
        <w:t>Академиялық ортаның</w:t>
      </w:r>
      <w:r w:rsidR="00B7253D" w:rsidRPr="002700E8">
        <w:rPr>
          <w:sz w:val="28"/>
          <w:szCs w:val="28"/>
          <w:lang w:eastAsia="ru-RU"/>
        </w:rPr>
        <w:t xml:space="preserve"> міндеттері тек оқу жүктемесімен шектелмей, ғылыми зерттеу, әдістемелік жұм</w:t>
      </w:r>
      <w:r w:rsidR="00822DB6" w:rsidRPr="002700E8">
        <w:rPr>
          <w:sz w:val="28"/>
          <w:szCs w:val="28"/>
          <w:lang w:eastAsia="ru-RU"/>
        </w:rPr>
        <w:t xml:space="preserve">ыстар, </w:t>
      </w:r>
      <w:r w:rsidR="00822DB6" w:rsidRPr="002700E8">
        <w:rPr>
          <w:sz w:val="28"/>
          <w:szCs w:val="28"/>
          <w:lang w:val="kk-KZ" w:eastAsia="ru-RU"/>
        </w:rPr>
        <w:t xml:space="preserve">білім алушыларға </w:t>
      </w:r>
      <w:r w:rsidR="00822DB6" w:rsidRPr="002700E8">
        <w:rPr>
          <w:sz w:val="28"/>
          <w:szCs w:val="28"/>
          <w:lang w:eastAsia="ru-RU"/>
        </w:rPr>
        <w:t>кеңес беру</w:t>
      </w:r>
      <w:r w:rsidR="00822DB6" w:rsidRPr="002700E8">
        <w:rPr>
          <w:sz w:val="28"/>
          <w:szCs w:val="28"/>
          <w:lang w:val="kk-KZ" w:eastAsia="ru-RU"/>
        </w:rPr>
        <w:t xml:space="preserve">, олардың </w:t>
      </w:r>
      <w:r w:rsidR="00B20B06" w:rsidRPr="002700E8">
        <w:rPr>
          <w:sz w:val="28"/>
          <w:szCs w:val="28"/>
          <w:lang w:val="kk-KZ" w:eastAsia="ru-RU"/>
        </w:rPr>
        <w:t xml:space="preserve">ғылыми жұмыстарына басшылық жасау </w:t>
      </w:r>
      <w:r w:rsidR="00B20B06" w:rsidRPr="002700E8">
        <w:rPr>
          <w:sz w:val="28"/>
          <w:szCs w:val="28"/>
          <w:lang w:eastAsia="ru-RU"/>
        </w:rPr>
        <w:t>компоненттер</w:t>
      </w:r>
      <w:r w:rsidR="00B20B06" w:rsidRPr="002700E8">
        <w:rPr>
          <w:sz w:val="28"/>
          <w:szCs w:val="28"/>
          <w:lang w:val="kk-KZ" w:eastAsia="ru-RU"/>
        </w:rPr>
        <w:t>ін</w:t>
      </w:r>
      <w:r w:rsidR="00B7253D" w:rsidRPr="002700E8">
        <w:rPr>
          <w:sz w:val="28"/>
          <w:szCs w:val="28"/>
          <w:lang w:eastAsia="ru-RU"/>
        </w:rPr>
        <w:t xml:space="preserve"> қамтуы тиіс.</w:t>
      </w:r>
      <w:r w:rsidR="00B7253D" w:rsidRPr="002700E8">
        <w:rPr>
          <w:sz w:val="28"/>
          <w:szCs w:val="28"/>
        </w:rPr>
        <w:t xml:space="preserve"> </w:t>
      </w:r>
      <w:r w:rsidR="00B7253D" w:rsidRPr="002700E8">
        <w:rPr>
          <w:sz w:val="28"/>
          <w:szCs w:val="28"/>
          <w:lang w:eastAsia="ru-RU"/>
        </w:rPr>
        <w:t xml:space="preserve">Осылайша, </w:t>
      </w:r>
      <w:r w:rsidR="002C4F52" w:rsidRPr="002700E8">
        <w:rPr>
          <w:sz w:val="28"/>
          <w:szCs w:val="28"/>
          <w:lang w:val="kk-KZ" w:eastAsia="ru-RU"/>
        </w:rPr>
        <w:t>ПОҚ-</w:t>
      </w:r>
      <w:r w:rsidR="00B7253D" w:rsidRPr="002700E8">
        <w:rPr>
          <w:sz w:val="28"/>
          <w:szCs w:val="28"/>
          <w:lang w:eastAsia="ru-RU"/>
        </w:rPr>
        <w:t>ның жылдық жұмыс уақытына оқу жүктемесін енгізу жеткіліксіз, себебі бұл олардың кәсіби қызметінің кешенділігін ескермеу</w:t>
      </w:r>
      <w:r w:rsidR="00822DB6" w:rsidRPr="002700E8">
        <w:rPr>
          <w:sz w:val="28"/>
          <w:szCs w:val="28"/>
          <w:lang w:eastAsia="ru-RU"/>
        </w:rPr>
        <w:t>ге алып келеді. Бұл мәселелер</w:t>
      </w:r>
      <w:r w:rsidR="00822DB6" w:rsidRPr="002700E8">
        <w:rPr>
          <w:sz w:val="28"/>
          <w:szCs w:val="28"/>
          <w:lang w:val="kk-KZ" w:eastAsia="ru-RU"/>
        </w:rPr>
        <w:t xml:space="preserve"> </w:t>
      </w:r>
      <w:r w:rsidR="00B7253D" w:rsidRPr="002700E8">
        <w:rPr>
          <w:sz w:val="28"/>
          <w:szCs w:val="28"/>
          <w:lang w:eastAsia="ru-RU"/>
        </w:rPr>
        <w:t>заң</w:t>
      </w:r>
      <w:r w:rsidR="002C4F52" w:rsidRPr="002700E8">
        <w:rPr>
          <w:sz w:val="28"/>
          <w:szCs w:val="28"/>
          <w:lang w:eastAsia="ru-RU"/>
        </w:rPr>
        <w:t>намалық түзетулер енгізу</w:t>
      </w:r>
      <w:r w:rsidR="00822DB6" w:rsidRPr="002700E8">
        <w:rPr>
          <w:sz w:val="28"/>
          <w:szCs w:val="28"/>
          <w:lang w:val="kk-KZ" w:eastAsia="ru-RU"/>
        </w:rPr>
        <w:t>ді</w:t>
      </w:r>
      <w:r w:rsidR="002C4F52" w:rsidRPr="002700E8">
        <w:rPr>
          <w:sz w:val="28"/>
          <w:szCs w:val="28"/>
          <w:lang w:eastAsia="ru-RU"/>
        </w:rPr>
        <w:t xml:space="preserve"> қажет</w:t>
      </w:r>
      <w:r w:rsidR="00822DB6" w:rsidRPr="002700E8">
        <w:rPr>
          <w:sz w:val="28"/>
          <w:szCs w:val="28"/>
          <w:lang w:val="kk-KZ" w:eastAsia="ru-RU"/>
        </w:rPr>
        <w:t xml:space="preserve"> етеді</w:t>
      </w:r>
      <w:r w:rsidR="002C4F52" w:rsidRPr="002700E8">
        <w:rPr>
          <w:sz w:val="28"/>
          <w:szCs w:val="28"/>
          <w:lang w:val="kk-KZ" w:eastAsia="ru-RU"/>
        </w:rPr>
        <w:t>.</w:t>
      </w:r>
    </w:p>
    <w:p w:rsidR="00AA0E38" w:rsidRPr="002700E8" w:rsidRDefault="00A36A19" w:rsidP="002700E8">
      <w:pPr>
        <w:pStyle w:val="a5"/>
        <w:widowControl w:val="0"/>
        <w:shd w:val="clear" w:color="auto" w:fill="FFFFFF"/>
        <w:spacing w:before="0" w:beforeAutospacing="0" w:after="0" w:afterAutospacing="0"/>
        <w:ind w:firstLine="709"/>
        <w:jc w:val="both"/>
        <w:textAlignment w:val="baseline"/>
        <w:rPr>
          <w:i/>
          <w:sz w:val="28"/>
          <w:szCs w:val="28"/>
          <w:lang w:val="kk-KZ"/>
        </w:rPr>
      </w:pPr>
      <w:r w:rsidRPr="002700E8">
        <w:rPr>
          <w:sz w:val="28"/>
          <w:szCs w:val="28"/>
        </w:rPr>
        <w:t xml:space="preserve">Оқытушылардың ғылыми нәтижелеріне қатаң талаптар қоя отырып, </w:t>
      </w:r>
      <w:r w:rsidRPr="002700E8">
        <w:rPr>
          <w:sz w:val="28"/>
          <w:szCs w:val="28"/>
          <w:lang w:val="kk-KZ"/>
        </w:rPr>
        <w:t>профессор-оқытушылар құрамының</w:t>
      </w:r>
      <w:r w:rsidRPr="002700E8">
        <w:rPr>
          <w:sz w:val="28"/>
          <w:szCs w:val="28"/>
        </w:rPr>
        <w:t xml:space="preserve"> аудиториялық жүктемесін батыс университеттерінің стандарттарына </w:t>
      </w:r>
      <w:r w:rsidRPr="002700E8">
        <w:rPr>
          <w:sz w:val="28"/>
          <w:szCs w:val="28"/>
          <w:lang w:val="kk-KZ"/>
        </w:rPr>
        <w:t xml:space="preserve">сәйкестендіруді, </w:t>
      </w:r>
      <w:r w:rsidR="00B20B06" w:rsidRPr="002700E8">
        <w:rPr>
          <w:i/>
          <w:sz w:val="28"/>
          <w:szCs w:val="28"/>
          <w:lang w:val="kk-KZ"/>
        </w:rPr>
        <w:t>профессор-оқытушылар құрамының лауазымдары шегінде</w:t>
      </w:r>
      <w:r w:rsidRPr="002700E8">
        <w:rPr>
          <w:i/>
          <w:sz w:val="28"/>
          <w:szCs w:val="28"/>
          <w:lang w:val="kk-KZ"/>
        </w:rPr>
        <w:t xml:space="preserve"> оңтайл</w:t>
      </w:r>
      <w:r w:rsidR="00984490" w:rsidRPr="002700E8">
        <w:rPr>
          <w:i/>
          <w:sz w:val="28"/>
          <w:szCs w:val="28"/>
          <w:lang w:val="kk-KZ"/>
        </w:rPr>
        <w:t xml:space="preserve">ы </w:t>
      </w:r>
      <w:r w:rsidR="00345ED3" w:rsidRPr="002700E8">
        <w:rPr>
          <w:i/>
          <w:sz w:val="28"/>
          <w:szCs w:val="28"/>
          <w:lang w:val="kk-KZ"/>
        </w:rPr>
        <w:t xml:space="preserve">аудиториялық </w:t>
      </w:r>
      <w:r w:rsidR="00984490" w:rsidRPr="002700E8">
        <w:rPr>
          <w:i/>
          <w:sz w:val="28"/>
          <w:szCs w:val="28"/>
          <w:lang w:val="kk-KZ"/>
        </w:rPr>
        <w:t>жүктемесі</w:t>
      </w:r>
      <w:r w:rsidR="002C4F52" w:rsidRPr="002700E8">
        <w:rPr>
          <w:i/>
          <w:sz w:val="28"/>
          <w:szCs w:val="28"/>
          <w:lang w:val="kk-KZ"/>
        </w:rPr>
        <w:t>н</w:t>
      </w:r>
      <w:r w:rsidR="00984490" w:rsidRPr="002700E8">
        <w:rPr>
          <w:i/>
          <w:sz w:val="28"/>
          <w:szCs w:val="28"/>
          <w:lang w:val="kk-KZ"/>
        </w:rPr>
        <w:t xml:space="preserve"> </w:t>
      </w:r>
      <w:r w:rsidR="00B20B06" w:rsidRPr="002700E8">
        <w:rPr>
          <w:i/>
          <w:sz w:val="28"/>
          <w:szCs w:val="28"/>
          <w:lang w:val="kk-KZ"/>
        </w:rPr>
        <w:t xml:space="preserve">белгілеуді </w:t>
      </w:r>
      <w:r w:rsidR="002C4F52" w:rsidRPr="002700E8">
        <w:rPr>
          <w:i/>
          <w:sz w:val="28"/>
          <w:szCs w:val="28"/>
          <w:lang w:val="kk-KZ"/>
        </w:rPr>
        <w:t>ұсына</w:t>
      </w:r>
      <w:r w:rsidRPr="002700E8">
        <w:rPr>
          <w:i/>
          <w:sz w:val="28"/>
          <w:szCs w:val="28"/>
          <w:lang w:val="kk-KZ"/>
        </w:rPr>
        <w:t>ды</w:t>
      </w:r>
      <w:r w:rsidR="00AA0E38" w:rsidRPr="002700E8">
        <w:rPr>
          <w:i/>
          <w:sz w:val="28"/>
          <w:szCs w:val="28"/>
          <w:lang w:val="kk-KZ"/>
        </w:rPr>
        <w:t>.</w:t>
      </w:r>
    </w:p>
    <w:p w:rsidR="002336FF" w:rsidRPr="002700E8" w:rsidRDefault="00822DB6"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Бұл ұсыныс </w:t>
      </w:r>
      <w:r w:rsidR="00760D23" w:rsidRPr="002700E8">
        <w:rPr>
          <w:sz w:val="28"/>
          <w:szCs w:val="28"/>
          <w:lang w:val="kk-KZ"/>
        </w:rPr>
        <w:t xml:space="preserve">жоғары </w:t>
      </w:r>
      <w:r w:rsidRPr="002700E8">
        <w:rPr>
          <w:sz w:val="28"/>
          <w:szCs w:val="28"/>
          <w:lang w:val="kk-KZ"/>
        </w:rPr>
        <w:t xml:space="preserve">білім беру сапасын </w:t>
      </w:r>
      <w:r w:rsidR="00760D23" w:rsidRPr="002700E8">
        <w:rPr>
          <w:sz w:val="28"/>
          <w:szCs w:val="28"/>
          <w:lang w:val="kk-KZ"/>
        </w:rPr>
        <w:t xml:space="preserve">арттыруға </w:t>
      </w:r>
      <w:r w:rsidRPr="002700E8">
        <w:rPr>
          <w:sz w:val="28"/>
          <w:szCs w:val="28"/>
          <w:lang w:val="kk-KZ"/>
        </w:rPr>
        <w:t xml:space="preserve">және ғылыми әлеуетін </w:t>
      </w:r>
      <w:r w:rsidR="001D0969" w:rsidRPr="002700E8">
        <w:rPr>
          <w:sz w:val="28"/>
          <w:szCs w:val="28"/>
          <w:lang w:val="kk-KZ"/>
        </w:rPr>
        <w:t xml:space="preserve">дамытуға </w:t>
      </w:r>
      <w:r w:rsidRPr="002700E8">
        <w:rPr>
          <w:i/>
          <w:sz w:val="28"/>
          <w:szCs w:val="28"/>
          <w:lang w:val="kk-KZ"/>
        </w:rPr>
        <w:t>негіз</w:t>
      </w:r>
      <w:r w:rsidR="00B43A72" w:rsidRPr="002700E8">
        <w:rPr>
          <w:sz w:val="28"/>
          <w:szCs w:val="28"/>
          <w:lang w:val="kk-KZ"/>
        </w:rPr>
        <w:t xml:space="preserve"> болады.</w:t>
      </w:r>
    </w:p>
    <w:p w:rsidR="009774DF" w:rsidRPr="002700E8" w:rsidRDefault="00995CA8" w:rsidP="009774DF">
      <w:pPr>
        <w:pStyle w:val="a5"/>
        <w:widowControl w:val="0"/>
        <w:shd w:val="clear" w:color="auto" w:fill="FFFFFF"/>
        <w:spacing w:before="0" w:beforeAutospacing="0" w:after="0" w:afterAutospacing="0"/>
        <w:ind w:firstLine="709"/>
        <w:jc w:val="both"/>
        <w:textAlignment w:val="baseline"/>
        <w:rPr>
          <w:sz w:val="28"/>
          <w:szCs w:val="28"/>
          <w:lang w:val="kk-KZ"/>
        </w:rPr>
      </w:pPr>
      <w:r>
        <w:rPr>
          <w:sz w:val="28"/>
          <w:szCs w:val="28"/>
          <w:lang w:val="kk-KZ"/>
        </w:rPr>
        <w:t>6</w:t>
      </w:r>
      <w:r w:rsidR="005E3403" w:rsidRPr="002700E8">
        <w:rPr>
          <w:sz w:val="28"/>
          <w:szCs w:val="28"/>
          <w:lang w:val="kk-KZ"/>
        </w:rPr>
        <w:t xml:space="preserve">. </w:t>
      </w:r>
      <w:r w:rsidR="009774DF" w:rsidRPr="002700E8">
        <w:rPr>
          <w:sz w:val="28"/>
          <w:szCs w:val="28"/>
          <w:lang w:val="kk-KZ"/>
        </w:rPr>
        <w:t xml:space="preserve">Оқытушылардың үздіксіз кәсіби дамуын құқықтық ынталандыру ұлттық жоғары білім беру жүйесінің бәсекеге қабілеттілігін арттырудың маңызды шарты болып табылады. Заңнама оқытушыларды үнемі біліктілігін арттыруға және кәсіби өсуге жеткілікті түрде ынталандырмайды. Жоғары және </w:t>
      </w:r>
      <w:r w:rsidR="009774DF" w:rsidRPr="002700E8">
        <w:rPr>
          <w:sz w:val="28"/>
          <w:szCs w:val="28"/>
          <w:lang w:val="kk-KZ"/>
        </w:rPr>
        <w:lastRenderedPageBreak/>
        <w:t>(немесе) жоғары оқу орнынан кейінгі білім беру ұйымдарында кәсіптік қызметті жүзеге асыратын педагогтің ұзақтығы төрт айдан аспайтын бес жылда кемінде бір рет біліктілігін арттыруға құқығын іске асырудың пәрменді кепілдіктері жоқ. Үздіксіз білім беруді қолдаудың құқықтық тетіктерін енгізу оқыту сапасын жақсартуға және әлемдік білім беру үрдістеріне сәйкестікке ықпал ететін болады.</w:t>
      </w:r>
    </w:p>
    <w:p w:rsidR="005E3403" w:rsidRPr="002700E8" w:rsidRDefault="00995CA8" w:rsidP="002700E8">
      <w:pPr>
        <w:pStyle w:val="a5"/>
        <w:widowControl w:val="0"/>
        <w:shd w:val="clear" w:color="auto" w:fill="FFFFFF"/>
        <w:spacing w:before="0" w:beforeAutospacing="0" w:after="0" w:afterAutospacing="0"/>
        <w:ind w:firstLine="709"/>
        <w:jc w:val="both"/>
        <w:textAlignment w:val="baseline"/>
        <w:rPr>
          <w:sz w:val="28"/>
          <w:szCs w:val="28"/>
          <w:lang w:val="kk-KZ"/>
        </w:rPr>
      </w:pPr>
      <w:r>
        <w:rPr>
          <w:sz w:val="28"/>
          <w:szCs w:val="28"/>
          <w:lang w:val="kk-KZ"/>
        </w:rPr>
        <w:t>7</w:t>
      </w:r>
      <w:bookmarkStart w:id="0" w:name="_GoBack"/>
      <w:bookmarkEnd w:id="0"/>
      <w:r w:rsidR="009774DF">
        <w:rPr>
          <w:sz w:val="28"/>
          <w:szCs w:val="28"/>
          <w:lang w:val="kk-KZ"/>
        </w:rPr>
        <w:t xml:space="preserve">. </w:t>
      </w:r>
      <w:r w:rsidR="005E3403" w:rsidRPr="002700E8">
        <w:rPr>
          <w:sz w:val="28"/>
          <w:szCs w:val="28"/>
          <w:lang w:val="kk-KZ"/>
        </w:rPr>
        <w:t>Корпоративтік норма шығаруды дамытумен қатар, олардың икемділігі мен бәсекеге қабілеттілігін арттыруға бағытталған жоғары оқу орындарының дербестігін кеңейту жағдайында оқытушылардың еңбек құқықтарының сақталуын бақылаудың жеткіліксіздігінің елеулі тәуекелі байқалады. Жоғары оқу орындарының автономиясы басқарушылық шешімдер қабылдауға және сыртқы ортаның өзгеруіне бейімделуге мүмкіндік береді, бұл олардың бәсекеге қабілеттілігін арттырады. Алайда, ЖОО-ның дербестігі еңбек қатынастарын реттеудің тиімді құқықтық тетіктері болмаған жағдайда, оқытушылардың еңбек құқықтарын әртүрлі бұзушылықтардың туындау ықтималдығы бар. Мемлекет тарапынан бақылаудың жеткіліксіздігі жағдайында негізсіз жұмыстан босату, оқытушылар құрамының пікірін тиісті түрде ескермей еңбек жағдайларының өзгеруі, әлеуметтік қорғалу деңгейінің төмендеуі, сондай-ақ жалақының төмендеуі және жағдайлардың нашарлауы сияқты жағымсыз салдарлар орын алуы мүмкін. Құқықтық регламенттеу жеткіліксіз және мемлекеттік бақылау жүйесі болмаған кезде жоғары оқу орындарының автономиясы көбінесе қызметкерлердің әлеуметтік құқықтарын сақтау алдында экономикалық тиімділікке басымдық береді, бұл әлеуметтік әділеттілік қағидаттарына қайшы келеді және оқытушылар құрамының уәждемесін төмендетеді. Мұндай жағдай мұғалімдердің еңбек жағдайына теріс әсер етіп қана қоймай, сайып келгенде, білім беру процесінің сапасын төмендетуі мүмкін. Жоғары оқу орындарының тұрақты және әділ дамуын қамтамасыз ету үшін жоғары оқу орындарының автономиясы мен еңбек қатынастарын реттейтін құқықтық шаралар арасындағы тепе-теңдік қажет. ЖОО-ның ішкі нормаларымен, ұжымдық шарттармен, әлеуметтік-әріптестік келісімдермен ұштастыра отырып, мемлекеттік бақылаудың тиімді жүйесі еңбек құқықтарының бұзылуының алдын алу тетіктерін, сондай-ақ оларды жою рәсімдерін қамтуға тиіс, бұл басқарудың икемділігі мен әлеуметтік жауапкершілік арасындағы теңгерімге қол жеткізуге мүмкіндік береді.</w:t>
      </w:r>
    </w:p>
    <w:p w:rsidR="00E12439" w:rsidRPr="002700E8" w:rsidRDefault="008B4FC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Зерттеудің теориялық маңыздылығы</w:t>
      </w:r>
      <w:r w:rsidR="004141DA" w:rsidRPr="002700E8">
        <w:rPr>
          <w:rFonts w:ascii="Times New Roman" w:hAnsi="Times New Roman" w:cs="Times New Roman"/>
          <w:sz w:val="28"/>
          <w:szCs w:val="28"/>
          <w:lang w:val="kk-KZ"/>
        </w:rPr>
        <w:t xml:space="preserve"> кең мағынада жоғары білім беруді дамытудың ұлттық реформаларының динамикасында </w:t>
      </w:r>
      <w:r w:rsidR="00E12439" w:rsidRPr="002700E8">
        <w:rPr>
          <w:rFonts w:ascii="Times New Roman" w:hAnsi="Times New Roman" w:cs="Times New Roman"/>
          <w:sz w:val="28"/>
          <w:szCs w:val="28"/>
          <w:lang w:val="kk-KZ"/>
        </w:rPr>
        <w:t>білім және еңбек занмаларына, ғылыми</w:t>
      </w:r>
      <w:r w:rsidR="004141DA" w:rsidRPr="002700E8">
        <w:rPr>
          <w:rFonts w:ascii="Times New Roman" w:hAnsi="Times New Roman" w:cs="Times New Roman"/>
          <w:sz w:val="28"/>
          <w:szCs w:val="28"/>
          <w:lang w:val="kk-KZ"/>
        </w:rPr>
        <w:t>, ақпараттық, сот және анықтама материалдарына</w:t>
      </w:r>
      <w:r w:rsidR="003F28A9" w:rsidRPr="002700E8">
        <w:rPr>
          <w:rFonts w:ascii="Times New Roman" w:hAnsi="Times New Roman" w:cs="Times New Roman"/>
          <w:sz w:val="28"/>
          <w:szCs w:val="28"/>
          <w:lang w:val="kk-KZ"/>
        </w:rPr>
        <w:t xml:space="preserve">, </w:t>
      </w:r>
      <w:r w:rsidR="003F28A9" w:rsidRPr="002700E8">
        <w:rPr>
          <w:rFonts w:ascii="Times New Roman" w:eastAsia="Times New Roman" w:hAnsi="Times New Roman" w:cs="Times New Roman"/>
          <w:sz w:val="28"/>
          <w:szCs w:val="28"/>
          <w:lang w:val="kk-KZ" w:eastAsia="ru-RU"/>
        </w:rPr>
        <w:t>сауалнамалар мен сұхбаттар деректеріне</w:t>
      </w:r>
      <w:r w:rsidR="00E12439" w:rsidRPr="002700E8">
        <w:rPr>
          <w:rFonts w:ascii="Times New Roman" w:hAnsi="Times New Roman" w:cs="Times New Roman"/>
          <w:sz w:val="28"/>
          <w:szCs w:val="28"/>
          <w:lang w:val="kk-KZ"/>
        </w:rPr>
        <w:t xml:space="preserve"> егжей-тегжейлі талдауға негізделген негізгі ұсыныстардың, ұсынымдары мен қорытындылар нег</w:t>
      </w:r>
      <w:r w:rsidR="004141DA" w:rsidRPr="002700E8">
        <w:rPr>
          <w:rFonts w:ascii="Times New Roman" w:hAnsi="Times New Roman" w:cs="Times New Roman"/>
          <w:sz w:val="28"/>
          <w:szCs w:val="28"/>
          <w:lang w:val="kk-KZ"/>
        </w:rPr>
        <w:t>ізінде Қазақстандағы академиялық орта еңбегінің жай-күйі және оның перспективаларын құқықтық реттеудің іргелі мәселелеріне кешенді көзқарастың негізін қалайтындығымен сипатталады.</w:t>
      </w:r>
      <w:r w:rsidR="00FA57AC" w:rsidRPr="002700E8">
        <w:rPr>
          <w:rFonts w:ascii="Times New Roman" w:hAnsi="Times New Roman" w:cs="Times New Roman"/>
          <w:sz w:val="28"/>
          <w:szCs w:val="28"/>
          <w:lang w:val="kk-KZ"/>
        </w:rPr>
        <w:t xml:space="preserve"> Негізі </w:t>
      </w:r>
      <w:r w:rsidR="00915C42" w:rsidRPr="002700E8">
        <w:rPr>
          <w:rFonts w:ascii="Times New Roman" w:hAnsi="Times New Roman" w:cs="Times New Roman"/>
          <w:sz w:val="28"/>
          <w:szCs w:val="28"/>
          <w:lang w:val="kk-KZ"/>
        </w:rPr>
        <w:t xml:space="preserve">ЖОО-дағы оқытушылардың ерекше мәртебесін </w:t>
      </w:r>
      <w:r w:rsidR="00FA57AC" w:rsidRPr="002700E8">
        <w:rPr>
          <w:rFonts w:ascii="Times New Roman" w:hAnsi="Times New Roman" w:cs="Times New Roman"/>
          <w:sz w:val="28"/>
          <w:szCs w:val="28"/>
          <w:lang w:val="kk-KZ"/>
        </w:rPr>
        <w:t xml:space="preserve">заңнамалық </w:t>
      </w:r>
      <w:r w:rsidR="00915C42" w:rsidRPr="002700E8">
        <w:rPr>
          <w:rFonts w:ascii="Times New Roman" w:hAnsi="Times New Roman" w:cs="Times New Roman"/>
          <w:sz w:val="28"/>
          <w:szCs w:val="28"/>
          <w:lang w:val="kk-KZ"/>
        </w:rPr>
        <w:t xml:space="preserve">қамтамасыз ету туралы Қазақстандық заңнаманы дамытудың ғылыми негізделген тұжырымдамасын </w:t>
      </w:r>
      <w:r w:rsidR="00915C42" w:rsidRPr="002700E8">
        <w:rPr>
          <w:rFonts w:ascii="Times New Roman" w:hAnsi="Times New Roman" w:cs="Times New Roman"/>
          <w:sz w:val="28"/>
          <w:szCs w:val="28"/>
          <w:lang w:val="kk-KZ"/>
        </w:rPr>
        <w:lastRenderedPageBreak/>
        <w:t xml:space="preserve">әзірлеуде жатыр. Автор қолжеткізген нәтижелер мен олардың негізінде жасалған тұжырымдар еңбек құқығы ғылымының әлеуетін толықтырады, сонымен қатар </w:t>
      </w:r>
      <w:r w:rsidR="00E12439" w:rsidRPr="002700E8">
        <w:rPr>
          <w:rFonts w:ascii="Times New Roman" w:hAnsi="Times New Roman" w:cs="Times New Roman"/>
          <w:sz w:val="28"/>
          <w:szCs w:val="28"/>
          <w:lang w:val="kk-KZ"/>
        </w:rPr>
        <w:t xml:space="preserve">қазіргі еңбек құқық жүйесінде және білім заңнамалары шеңберінде ЖОО </w:t>
      </w:r>
      <w:r w:rsidR="004141DA" w:rsidRPr="002700E8">
        <w:rPr>
          <w:rFonts w:ascii="Times New Roman" w:hAnsi="Times New Roman" w:cs="Times New Roman"/>
          <w:sz w:val="28"/>
          <w:szCs w:val="28"/>
          <w:lang w:val="kk-KZ"/>
        </w:rPr>
        <w:t xml:space="preserve">дербестігі жағдайында </w:t>
      </w:r>
      <w:r w:rsidR="00E12439" w:rsidRPr="002700E8">
        <w:rPr>
          <w:rFonts w:ascii="Times New Roman" w:hAnsi="Times New Roman" w:cs="Times New Roman"/>
          <w:sz w:val="28"/>
          <w:szCs w:val="28"/>
          <w:lang w:val="kk-KZ"/>
        </w:rPr>
        <w:t>оқытушылар</w:t>
      </w:r>
      <w:r w:rsidR="004141DA" w:rsidRPr="002700E8">
        <w:rPr>
          <w:rFonts w:ascii="Times New Roman" w:hAnsi="Times New Roman" w:cs="Times New Roman"/>
          <w:sz w:val="28"/>
          <w:szCs w:val="28"/>
          <w:lang w:val="kk-KZ"/>
        </w:rPr>
        <w:t>дың еңбек</w:t>
      </w:r>
      <w:r w:rsidR="00E12439" w:rsidRPr="002700E8">
        <w:rPr>
          <w:rFonts w:ascii="Times New Roman" w:hAnsi="Times New Roman" w:cs="Times New Roman"/>
          <w:sz w:val="28"/>
          <w:szCs w:val="28"/>
          <w:lang w:val="kk-KZ"/>
        </w:rPr>
        <w:t xml:space="preserve"> </w:t>
      </w:r>
      <w:r w:rsidR="004141DA" w:rsidRPr="002700E8">
        <w:rPr>
          <w:rFonts w:ascii="Times New Roman" w:hAnsi="Times New Roman" w:cs="Times New Roman"/>
          <w:sz w:val="28"/>
          <w:szCs w:val="28"/>
          <w:lang w:val="kk-KZ"/>
        </w:rPr>
        <w:t xml:space="preserve">құқықтарын </w:t>
      </w:r>
      <w:r w:rsidR="00E12439" w:rsidRPr="002700E8">
        <w:rPr>
          <w:rFonts w:ascii="Times New Roman" w:hAnsi="Times New Roman" w:cs="Times New Roman"/>
          <w:sz w:val="28"/>
          <w:szCs w:val="28"/>
          <w:lang w:val="kk-KZ"/>
        </w:rPr>
        <w:t>реттеу</w:t>
      </w:r>
      <w:r w:rsidR="004141DA" w:rsidRPr="002700E8">
        <w:rPr>
          <w:rFonts w:ascii="Times New Roman" w:hAnsi="Times New Roman" w:cs="Times New Roman"/>
          <w:sz w:val="28"/>
          <w:szCs w:val="28"/>
          <w:lang w:val="kk-KZ"/>
        </w:rPr>
        <w:t>дің құқықтық</w:t>
      </w:r>
      <w:r w:rsidR="00E12439" w:rsidRPr="002700E8">
        <w:rPr>
          <w:rFonts w:ascii="Times New Roman" w:hAnsi="Times New Roman" w:cs="Times New Roman"/>
          <w:sz w:val="28"/>
          <w:szCs w:val="28"/>
          <w:lang w:val="kk-KZ"/>
        </w:rPr>
        <w:t xml:space="preserve"> тетіктерін жетілдірудің жекелеген мәселелерін одан әрі ғылыми тұрғ</w:t>
      </w:r>
      <w:r w:rsidR="004141DA" w:rsidRPr="002700E8">
        <w:rPr>
          <w:rFonts w:ascii="Times New Roman" w:hAnsi="Times New Roman" w:cs="Times New Roman"/>
          <w:sz w:val="28"/>
          <w:szCs w:val="28"/>
          <w:lang w:val="kk-KZ"/>
        </w:rPr>
        <w:t xml:space="preserve">ыдан </w:t>
      </w:r>
      <w:r w:rsidR="00915C42" w:rsidRPr="002700E8">
        <w:rPr>
          <w:rFonts w:ascii="Times New Roman" w:hAnsi="Times New Roman" w:cs="Times New Roman"/>
          <w:sz w:val="28"/>
          <w:szCs w:val="28"/>
          <w:lang w:val="kk-KZ"/>
        </w:rPr>
        <w:t>әзір</w:t>
      </w:r>
      <w:r w:rsidR="004141DA" w:rsidRPr="002700E8">
        <w:rPr>
          <w:rFonts w:ascii="Times New Roman" w:hAnsi="Times New Roman" w:cs="Times New Roman"/>
          <w:sz w:val="28"/>
          <w:szCs w:val="28"/>
          <w:lang w:val="kk-KZ"/>
        </w:rPr>
        <w:t>ле</w:t>
      </w:r>
      <w:r w:rsidR="00915C42" w:rsidRPr="002700E8">
        <w:rPr>
          <w:rFonts w:ascii="Times New Roman" w:hAnsi="Times New Roman" w:cs="Times New Roman"/>
          <w:sz w:val="28"/>
          <w:szCs w:val="28"/>
          <w:lang w:val="kk-KZ"/>
        </w:rPr>
        <w:t>у</w:t>
      </w:r>
      <w:r w:rsidR="004141DA" w:rsidRPr="002700E8">
        <w:rPr>
          <w:rFonts w:ascii="Times New Roman" w:hAnsi="Times New Roman" w:cs="Times New Roman"/>
          <w:sz w:val="28"/>
          <w:szCs w:val="28"/>
          <w:lang w:val="kk-KZ"/>
        </w:rPr>
        <w:t>ге</w:t>
      </w:r>
      <w:r w:rsidR="00915C42" w:rsidRPr="002700E8">
        <w:rPr>
          <w:rFonts w:ascii="Times New Roman" w:hAnsi="Times New Roman" w:cs="Times New Roman"/>
          <w:sz w:val="28"/>
          <w:szCs w:val="28"/>
          <w:lang w:val="kk-KZ"/>
        </w:rPr>
        <w:t xml:space="preserve"> бар мүмкіншіліктермен негізделеді</w:t>
      </w:r>
      <w:r w:rsidR="00E12439" w:rsidRPr="002700E8">
        <w:rPr>
          <w:rFonts w:ascii="Times New Roman" w:hAnsi="Times New Roman" w:cs="Times New Roman"/>
          <w:sz w:val="28"/>
          <w:szCs w:val="28"/>
          <w:lang w:val="kk-KZ"/>
        </w:rPr>
        <w:t>.</w:t>
      </w:r>
    </w:p>
    <w:p w:rsidR="003C78D6" w:rsidRPr="002700E8" w:rsidRDefault="006E44C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 xml:space="preserve">Зерттеудің </w:t>
      </w:r>
      <w:r w:rsidR="00D205A1" w:rsidRPr="002700E8">
        <w:rPr>
          <w:rFonts w:ascii="Times New Roman" w:hAnsi="Times New Roman" w:cs="Times New Roman"/>
          <w:b/>
          <w:sz w:val="28"/>
          <w:szCs w:val="28"/>
          <w:lang w:val="kk-KZ"/>
        </w:rPr>
        <w:t>тәжірибелік маңыз</w:t>
      </w:r>
      <w:r w:rsidR="003C23DC" w:rsidRPr="002700E8">
        <w:rPr>
          <w:rFonts w:ascii="Times New Roman" w:hAnsi="Times New Roman" w:cs="Times New Roman"/>
          <w:b/>
          <w:sz w:val="28"/>
          <w:szCs w:val="28"/>
          <w:lang w:val="kk-KZ"/>
        </w:rPr>
        <w:t>дылығы</w:t>
      </w:r>
      <w:r w:rsidR="00EB0E90" w:rsidRPr="002700E8">
        <w:rPr>
          <w:rFonts w:ascii="Times New Roman" w:hAnsi="Times New Roman" w:cs="Times New Roman"/>
          <w:b/>
          <w:sz w:val="28"/>
          <w:szCs w:val="28"/>
          <w:lang w:val="kk-KZ"/>
        </w:rPr>
        <w:t xml:space="preserve">. </w:t>
      </w:r>
      <w:r w:rsidR="00EB0E90" w:rsidRPr="002700E8">
        <w:rPr>
          <w:rFonts w:ascii="Times New Roman" w:hAnsi="Times New Roman" w:cs="Times New Roman"/>
          <w:sz w:val="28"/>
          <w:szCs w:val="28"/>
          <w:lang w:val="kk-KZ"/>
        </w:rPr>
        <w:t>Зерттеу</w:t>
      </w:r>
      <w:r w:rsidR="002005AF" w:rsidRPr="002700E8">
        <w:rPr>
          <w:rFonts w:ascii="Times New Roman" w:hAnsi="Times New Roman" w:cs="Times New Roman"/>
          <w:sz w:val="28"/>
          <w:szCs w:val="28"/>
          <w:lang w:val="kk-KZ"/>
        </w:rPr>
        <w:t>ді</w:t>
      </w:r>
      <w:r w:rsidR="00EB0E90" w:rsidRPr="002700E8">
        <w:rPr>
          <w:rFonts w:ascii="Times New Roman" w:hAnsi="Times New Roman" w:cs="Times New Roman"/>
          <w:sz w:val="28"/>
          <w:szCs w:val="28"/>
          <w:lang w:val="kk-KZ"/>
        </w:rPr>
        <w:t xml:space="preserve"> </w:t>
      </w:r>
      <w:r w:rsidR="003D2F23" w:rsidRPr="002700E8">
        <w:rPr>
          <w:rFonts w:ascii="Times New Roman" w:hAnsi="Times New Roman" w:cs="Times New Roman"/>
          <w:sz w:val="28"/>
          <w:szCs w:val="28"/>
          <w:lang w:val="kk-KZ"/>
        </w:rPr>
        <w:t>жүрг</w:t>
      </w:r>
      <w:r w:rsidR="003C23DC" w:rsidRPr="002700E8">
        <w:rPr>
          <w:rFonts w:ascii="Times New Roman" w:hAnsi="Times New Roman" w:cs="Times New Roman"/>
          <w:sz w:val="28"/>
          <w:szCs w:val="28"/>
          <w:lang w:val="kk-KZ"/>
        </w:rPr>
        <w:t xml:space="preserve">ізу барысында </w:t>
      </w:r>
      <w:r w:rsidR="00EB0E90" w:rsidRPr="002700E8">
        <w:rPr>
          <w:rFonts w:ascii="Times New Roman" w:hAnsi="Times New Roman" w:cs="Times New Roman"/>
          <w:sz w:val="28"/>
          <w:szCs w:val="28"/>
          <w:lang w:val="kk-KZ"/>
        </w:rPr>
        <w:t>алынған нәтижелер</w:t>
      </w:r>
      <w:r w:rsidR="005F7E35" w:rsidRPr="002700E8">
        <w:rPr>
          <w:rFonts w:ascii="Times New Roman" w:hAnsi="Times New Roman" w:cs="Times New Roman"/>
          <w:sz w:val="28"/>
          <w:szCs w:val="28"/>
          <w:lang w:val="kk-KZ"/>
        </w:rPr>
        <w:t>ді</w:t>
      </w:r>
      <w:r w:rsidR="00EB0E90" w:rsidRPr="002700E8">
        <w:rPr>
          <w:rFonts w:ascii="Times New Roman" w:hAnsi="Times New Roman" w:cs="Times New Roman"/>
          <w:sz w:val="28"/>
          <w:szCs w:val="28"/>
          <w:lang w:val="kk-KZ"/>
        </w:rPr>
        <w:t xml:space="preserve"> </w:t>
      </w:r>
      <w:r w:rsidR="005F7E35" w:rsidRPr="002700E8">
        <w:rPr>
          <w:rFonts w:ascii="Times New Roman" w:hAnsi="Times New Roman" w:cs="Times New Roman"/>
          <w:sz w:val="28"/>
          <w:szCs w:val="28"/>
          <w:lang w:val="kk-KZ"/>
        </w:rPr>
        <w:t>ҚР Ғылым және жоғары білім министрлігі, заң шығарушы орган, сондай-ақ академиялық дербестігімен ЖЖОКБҰ жоғары білімді дамыту саласында</w:t>
      </w:r>
      <w:r w:rsidR="002005AF" w:rsidRPr="002700E8">
        <w:rPr>
          <w:rFonts w:ascii="Times New Roman" w:hAnsi="Times New Roman" w:cs="Times New Roman"/>
          <w:sz w:val="28"/>
          <w:szCs w:val="28"/>
          <w:lang w:val="kk-KZ"/>
        </w:rPr>
        <w:t xml:space="preserve"> білім және еңбек заңнамаларын әрі қарай жетілдіру барысында да пайдаланыла алады. Зерттеу нәтижелері </w:t>
      </w:r>
      <w:r w:rsidR="003D2F23" w:rsidRPr="002700E8">
        <w:rPr>
          <w:rFonts w:ascii="Times New Roman" w:hAnsi="Times New Roman" w:cs="Times New Roman"/>
          <w:sz w:val="28"/>
          <w:szCs w:val="28"/>
          <w:lang w:val="kk-KZ"/>
        </w:rPr>
        <w:t xml:space="preserve">ғылыми жұмыста (тереңдетілген зерттеулер үшін), </w:t>
      </w:r>
      <w:r w:rsidR="002005AF" w:rsidRPr="002700E8">
        <w:rPr>
          <w:rFonts w:ascii="Times New Roman" w:hAnsi="Times New Roman" w:cs="Times New Roman"/>
          <w:sz w:val="28"/>
          <w:szCs w:val="28"/>
          <w:lang w:val="kk-KZ"/>
        </w:rPr>
        <w:t>Қазақстан Республикасы еңбек құқы</w:t>
      </w:r>
      <w:r w:rsidR="005F7E35" w:rsidRPr="002700E8">
        <w:rPr>
          <w:rFonts w:ascii="Times New Roman" w:hAnsi="Times New Roman" w:cs="Times New Roman"/>
          <w:sz w:val="28"/>
          <w:szCs w:val="28"/>
          <w:lang w:val="kk-KZ"/>
        </w:rPr>
        <w:t>ғын</w:t>
      </w:r>
      <w:r w:rsidR="002005AF" w:rsidRPr="002700E8">
        <w:rPr>
          <w:rFonts w:ascii="Times New Roman" w:hAnsi="Times New Roman" w:cs="Times New Roman"/>
          <w:sz w:val="28"/>
          <w:szCs w:val="28"/>
          <w:lang w:val="kk-KZ"/>
        </w:rPr>
        <w:t xml:space="preserve"> оқытуда қолданыла алады</w:t>
      </w:r>
      <w:r w:rsidR="003D2F23" w:rsidRPr="002700E8">
        <w:rPr>
          <w:rFonts w:ascii="Times New Roman" w:hAnsi="Times New Roman" w:cs="Times New Roman"/>
          <w:sz w:val="28"/>
          <w:szCs w:val="28"/>
          <w:lang w:val="kk-KZ"/>
        </w:rPr>
        <w:t xml:space="preserve"> </w:t>
      </w:r>
      <w:r w:rsidR="00EE67A5" w:rsidRPr="002700E8">
        <w:rPr>
          <w:rFonts w:ascii="Times New Roman" w:hAnsi="Times New Roman" w:cs="Times New Roman"/>
          <w:sz w:val="28"/>
          <w:szCs w:val="28"/>
          <w:lang w:val="kk-KZ"/>
        </w:rPr>
        <w:t>және ҚР</w:t>
      </w:r>
      <w:r w:rsidR="00EB0E90" w:rsidRPr="002700E8">
        <w:rPr>
          <w:rFonts w:ascii="Times New Roman" w:hAnsi="Times New Roman" w:cs="Times New Roman"/>
          <w:sz w:val="28"/>
          <w:szCs w:val="28"/>
          <w:lang w:val="kk-KZ"/>
        </w:rPr>
        <w:t xml:space="preserve"> </w:t>
      </w:r>
      <w:r w:rsidR="00EE67A5" w:rsidRPr="002700E8">
        <w:rPr>
          <w:rFonts w:ascii="Times New Roman" w:hAnsi="Times New Roman" w:cs="Times New Roman"/>
          <w:sz w:val="28"/>
          <w:szCs w:val="28"/>
          <w:lang w:val="kk-KZ"/>
        </w:rPr>
        <w:t>жоғары оқу орындарында жеке арнайы оқу курстарын ашуға негіз</w:t>
      </w:r>
      <w:r w:rsidR="005F7E35" w:rsidRPr="002700E8">
        <w:rPr>
          <w:rFonts w:ascii="Times New Roman" w:hAnsi="Times New Roman" w:cs="Times New Roman"/>
          <w:sz w:val="28"/>
          <w:szCs w:val="28"/>
          <w:lang w:val="kk-KZ"/>
        </w:rPr>
        <w:t xml:space="preserve"> бола алады</w:t>
      </w:r>
      <w:r w:rsidR="00EE67A5" w:rsidRPr="002700E8">
        <w:rPr>
          <w:rFonts w:ascii="Times New Roman" w:hAnsi="Times New Roman" w:cs="Times New Roman"/>
          <w:sz w:val="28"/>
          <w:szCs w:val="28"/>
          <w:lang w:val="kk-KZ"/>
        </w:rPr>
        <w:t xml:space="preserve">, </w:t>
      </w:r>
      <w:r w:rsidR="003D2F23" w:rsidRPr="002700E8">
        <w:rPr>
          <w:rFonts w:ascii="Times New Roman" w:hAnsi="Times New Roman" w:cs="Times New Roman"/>
          <w:sz w:val="28"/>
          <w:szCs w:val="28"/>
          <w:lang w:val="kk-KZ"/>
        </w:rPr>
        <w:t>сондай</w:t>
      </w:r>
      <w:r w:rsidR="003C23DC" w:rsidRPr="002700E8">
        <w:rPr>
          <w:rFonts w:ascii="Times New Roman" w:hAnsi="Times New Roman" w:cs="Times New Roman"/>
          <w:sz w:val="28"/>
          <w:szCs w:val="28"/>
          <w:lang w:val="kk-KZ"/>
        </w:rPr>
        <w:t xml:space="preserve">-ақ </w:t>
      </w:r>
      <w:r w:rsidR="00EE67A5" w:rsidRPr="002700E8">
        <w:rPr>
          <w:rFonts w:ascii="Times New Roman" w:hAnsi="Times New Roman" w:cs="Times New Roman"/>
          <w:sz w:val="28"/>
          <w:szCs w:val="28"/>
          <w:lang w:val="kk-KZ"/>
        </w:rPr>
        <w:t>біліктілікті</w:t>
      </w:r>
      <w:r w:rsidR="003D2F23" w:rsidRPr="002700E8">
        <w:rPr>
          <w:rFonts w:ascii="Times New Roman" w:hAnsi="Times New Roman" w:cs="Times New Roman"/>
          <w:sz w:val="28"/>
          <w:szCs w:val="28"/>
          <w:lang w:val="kk-KZ"/>
        </w:rPr>
        <w:t xml:space="preserve"> арттыру институттарының жұмысында</w:t>
      </w:r>
      <w:r w:rsidR="00EE67A5" w:rsidRPr="002700E8">
        <w:rPr>
          <w:rFonts w:ascii="Times New Roman" w:hAnsi="Times New Roman" w:cs="Times New Roman"/>
          <w:sz w:val="28"/>
          <w:szCs w:val="28"/>
          <w:lang w:val="kk-KZ"/>
        </w:rPr>
        <w:t xml:space="preserve"> да пайдаланылуға болады.</w:t>
      </w:r>
      <w:r w:rsidR="003D2F23" w:rsidRPr="002700E8">
        <w:rPr>
          <w:rFonts w:ascii="Times New Roman" w:hAnsi="Times New Roman" w:cs="Times New Roman"/>
          <w:sz w:val="28"/>
          <w:szCs w:val="28"/>
          <w:lang w:val="kk-KZ"/>
        </w:rPr>
        <w:t xml:space="preserve"> </w:t>
      </w:r>
      <w:r w:rsidR="00EE67A5" w:rsidRPr="002700E8">
        <w:rPr>
          <w:rFonts w:ascii="Times New Roman" w:hAnsi="Times New Roman" w:cs="Times New Roman"/>
          <w:sz w:val="28"/>
          <w:szCs w:val="28"/>
          <w:lang w:val="kk-KZ"/>
        </w:rPr>
        <w:t>Ж</w:t>
      </w:r>
      <w:r w:rsidR="0005494D" w:rsidRPr="002700E8">
        <w:rPr>
          <w:rFonts w:ascii="Times New Roman" w:hAnsi="Times New Roman" w:cs="Times New Roman"/>
          <w:sz w:val="28"/>
          <w:szCs w:val="28"/>
          <w:lang w:val="kk-KZ"/>
        </w:rPr>
        <w:t>әне</w:t>
      </w:r>
      <w:r w:rsidR="005F7E35" w:rsidRPr="002700E8">
        <w:rPr>
          <w:rFonts w:ascii="Times New Roman" w:hAnsi="Times New Roman" w:cs="Times New Roman"/>
          <w:sz w:val="28"/>
          <w:szCs w:val="28"/>
          <w:lang w:val="kk-KZ"/>
        </w:rPr>
        <w:t xml:space="preserve"> </w:t>
      </w:r>
      <w:r w:rsidR="00B445B9" w:rsidRPr="002700E8">
        <w:rPr>
          <w:rFonts w:ascii="Times New Roman" w:hAnsi="Times New Roman" w:cs="Times New Roman"/>
          <w:sz w:val="28"/>
          <w:szCs w:val="28"/>
          <w:lang w:val="kk-KZ"/>
        </w:rPr>
        <w:t xml:space="preserve">де </w:t>
      </w:r>
      <w:r w:rsidR="005F7E35" w:rsidRPr="002700E8">
        <w:rPr>
          <w:rFonts w:ascii="Times New Roman" w:hAnsi="Times New Roman" w:cs="Times New Roman"/>
          <w:sz w:val="28"/>
          <w:szCs w:val="28"/>
          <w:lang w:val="kk-KZ"/>
        </w:rPr>
        <w:t xml:space="preserve">персоналдық басқару қызметі (кадрлық қызметі) </w:t>
      </w:r>
      <w:r w:rsidR="0099066B" w:rsidRPr="002700E8">
        <w:rPr>
          <w:rFonts w:ascii="Times New Roman" w:hAnsi="Times New Roman" w:cs="Times New Roman"/>
          <w:sz w:val="28"/>
          <w:szCs w:val="28"/>
          <w:lang w:val="kk-KZ"/>
        </w:rPr>
        <w:t>үшін тәжірибелік құрал бола алады.</w:t>
      </w:r>
    </w:p>
    <w:p w:rsidR="0022446C" w:rsidRPr="002700E8" w:rsidRDefault="003C4B89"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Зерттеу нәтижелерін апробациялау.</w:t>
      </w:r>
      <w:r w:rsidR="00FF37B0" w:rsidRPr="002700E8">
        <w:rPr>
          <w:rFonts w:ascii="Times New Roman" w:hAnsi="Times New Roman" w:cs="Times New Roman"/>
          <w:sz w:val="28"/>
          <w:szCs w:val="28"/>
          <w:lang w:val="kk-KZ"/>
        </w:rPr>
        <w:t xml:space="preserve"> </w:t>
      </w:r>
      <w:r w:rsidR="0097709B" w:rsidRPr="002700E8">
        <w:rPr>
          <w:rFonts w:ascii="Times New Roman" w:hAnsi="Times New Roman" w:cs="Times New Roman"/>
          <w:sz w:val="28"/>
          <w:szCs w:val="28"/>
          <w:lang w:val="kk-KZ"/>
        </w:rPr>
        <w:t xml:space="preserve">Диссертациялық зерттеу </w:t>
      </w:r>
      <w:r w:rsidR="00CB1178" w:rsidRPr="002700E8">
        <w:rPr>
          <w:rFonts w:ascii="Times New Roman" w:hAnsi="Times New Roman" w:cs="Times New Roman"/>
          <w:sz w:val="28"/>
          <w:szCs w:val="28"/>
          <w:lang w:val="kk-KZ"/>
        </w:rPr>
        <w:t>Инно</w:t>
      </w:r>
      <w:r w:rsidR="00594EE5" w:rsidRPr="002700E8">
        <w:rPr>
          <w:rFonts w:ascii="Times New Roman" w:hAnsi="Times New Roman" w:cs="Times New Roman"/>
          <w:sz w:val="28"/>
          <w:szCs w:val="28"/>
          <w:lang w:val="kk-KZ"/>
        </w:rPr>
        <w:t>вациялық Еуразия у</w:t>
      </w:r>
      <w:r w:rsidR="000F7387" w:rsidRPr="002700E8">
        <w:rPr>
          <w:rFonts w:ascii="Times New Roman" w:hAnsi="Times New Roman" w:cs="Times New Roman"/>
          <w:sz w:val="28"/>
          <w:szCs w:val="28"/>
          <w:lang w:val="kk-KZ"/>
        </w:rPr>
        <w:t xml:space="preserve">ниверситеті </w:t>
      </w:r>
      <w:r w:rsidR="00CB1178" w:rsidRPr="002700E8">
        <w:rPr>
          <w:rFonts w:ascii="Times New Roman" w:hAnsi="Times New Roman" w:cs="Times New Roman"/>
          <w:sz w:val="28"/>
          <w:szCs w:val="28"/>
          <w:lang w:val="kk-KZ"/>
        </w:rPr>
        <w:t>«Құқық» кафедрасында дайындалып, талқыланды.</w:t>
      </w:r>
      <w:r w:rsidR="008C698F" w:rsidRPr="002700E8">
        <w:rPr>
          <w:rFonts w:ascii="Times New Roman" w:hAnsi="Times New Roman" w:cs="Times New Roman"/>
          <w:sz w:val="28"/>
          <w:szCs w:val="28"/>
          <w:lang w:val="kk-KZ"/>
        </w:rPr>
        <w:t xml:space="preserve"> </w:t>
      </w:r>
    </w:p>
    <w:p w:rsidR="00CE7A5E" w:rsidRPr="002700E8" w:rsidRDefault="00D335CE"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Диссертацияның </w:t>
      </w:r>
      <w:r w:rsidR="00C16F30" w:rsidRPr="002700E8">
        <w:rPr>
          <w:rFonts w:ascii="Times New Roman" w:hAnsi="Times New Roman" w:cs="Times New Roman"/>
          <w:sz w:val="28"/>
          <w:szCs w:val="28"/>
          <w:lang w:val="kk-KZ"/>
        </w:rPr>
        <w:t xml:space="preserve">негізгі түйіндемелері </w:t>
      </w:r>
      <w:r w:rsidR="00AB4961" w:rsidRPr="002700E8">
        <w:rPr>
          <w:rFonts w:ascii="Times New Roman" w:hAnsi="Times New Roman" w:cs="Times New Roman"/>
          <w:sz w:val="28"/>
          <w:szCs w:val="28"/>
          <w:lang w:val="kk-KZ"/>
        </w:rPr>
        <w:t xml:space="preserve">Scopus халықаралық деректер базасына енгізілген шетелдік басылымда жарияланды: </w:t>
      </w:r>
      <w:r w:rsidR="00AB4961" w:rsidRPr="002700E8">
        <w:rPr>
          <w:rFonts w:ascii="Times New Roman" w:hAnsi="Times New Roman" w:cs="Times New Roman"/>
          <w:sz w:val="28"/>
          <w:szCs w:val="28"/>
        </w:rPr>
        <w:t>Transformations in Academic Employment: A Comprehensive Analysis of University Staff Relations</w:t>
      </w:r>
      <w:r w:rsidR="00AB4961" w:rsidRPr="002700E8">
        <w:rPr>
          <w:rFonts w:ascii="Times New Roman" w:hAnsi="Times New Roman" w:cs="Times New Roman"/>
          <w:sz w:val="28"/>
          <w:szCs w:val="28"/>
          <w:lang w:val="kk-KZ"/>
        </w:rPr>
        <w:t xml:space="preserve"> // </w:t>
      </w:r>
      <w:r w:rsidR="00AB4961" w:rsidRPr="002700E8">
        <w:rPr>
          <w:rFonts w:ascii="Times New Roman" w:hAnsi="Times New Roman" w:cs="Times New Roman"/>
          <w:sz w:val="28"/>
          <w:szCs w:val="28"/>
        </w:rPr>
        <w:t>Journal of Educational and Social Research</w:t>
      </w:r>
      <w:r w:rsidR="00AB4961" w:rsidRPr="002700E8">
        <w:rPr>
          <w:rFonts w:ascii="Times New Roman" w:hAnsi="Times New Roman" w:cs="Times New Roman"/>
          <w:sz w:val="28"/>
          <w:szCs w:val="28"/>
          <w:lang w:val="kk-KZ"/>
        </w:rPr>
        <w:t xml:space="preserve">, 2024. - </w:t>
      </w:r>
      <w:r w:rsidR="00AB4961" w:rsidRPr="002700E8">
        <w:rPr>
          <w:rFonts w:ascii="Times New Roman" w:hAnsi="Times New Roman" w:cs="Times New Roman"/>
          <w:sz w:val="28"/>
          <w:szCs w:val="28"/>
        </w:rPr>
        <w:t>Vol 14</w:t>
      </w:r>
      <w:r w:rsidR="00AB4961" w:rsidRPr="002700E8">
        <w:rPr>
          <w:rFonts w:ascii="Times New Roman" w:hAnsi="Times New Roman" w:cs="Times New Roman"/>
          <w:sz w:val="28"/>
          <w:szCs w:val="28"/>
          <w:lang w:val="kk-KZ"/>
        </w:rPr>
        <w:t>(</w:t>
      </w:r>
      <w:r w:rsidR="00AB4961" w:rsidRPr="002700E8">
        <w:rPr>
          <w:rFonts w:ascii="Times New Roman" w:hAnsi="Times New Roman" w:cs="Times New Roman"/>
          <w:sz w:val="28"/>
          <w:szCs w:val="28"/>
        </w:rPr>
        <w:t>5</w:t>
      </w:r>
      <w:r w:rsidR="00AB4961" w:rsidRPr="002700E8">
        <w:rPr>
          <w:rFonts w:ascii="Times New Roman" w:hAnsi="Times New Roman" w:cs="Times New Roman"/>
          <w:sz w:val="28"/>
          <w:szCs w:val="28"/>
          <w:lang w:val="kk-KZ"/>
        </w:rPr>
        <w:t xml:space="preserve">). – pp. 431-446. </w:t>
      </w:r>
      <w:r w:rsidR="00AB4961" w:rsidRPr="002700E8">
        <w:rPr>
          <w:rFonts w:ascii="Times New Roman" w:hAnsi="Times New Roman" w:cs="Times New Roman"/>
          <w:sz w:val="28"/>
          <w:szCs w:val="28"/>
        </w:rPr>
        <w:t xml:space="preserve">DOI: </w:t>
      </w:r>
      <w:hyperlink r:id="rId9" w:history="1">
        <w:r w:rsidR="00AB4961" w:rsidRPr="002700E8">
          <w:rPr>
            <w:rStyle w:val="aa"/>
            <w:rFonts w:ascii="Times New Roman" w:hAnsi="Times New Roman" w:cs="Times New Roman"/>
            <w:sz w:val="28"/>
            <w:szCs w:val="28"/>
          </w:rPr>
          <w:t>https://doi.org/10.36941/jesr-2024-0149</w:t>
        </w:r>
      </w:hyperlink>
      <w:r w:rsidR="00AB4961" w:rsidRPr="002700E8">
        <w:rPr>
          <w:rFonts w:ascii="Times New Roman" w:hAnsi="Times New Roman" w:cs="Times New Roman"/>
          <w:sz w:val="28"/>
          <w:szCs w:val="28"/>
          <w:lang w:val="kk-KZ"/>
        </w:rPr>
        <w:t xml:space="preserve">. </w:t>
      </w:r>
    </w:p>
    <w:p w:rsidR="00C16F30" w:rsidRPr="002700E8" w:rsidRDefault="000B171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Зерттеудің теориялық және тәжірибелік маңыздылығын сипаттайтын тұжырымдары </w:t>
      </w:r>
      <w:r w:rsidR="000C2F74" w:rsidRPr="002700E8">
        <w:rPr>
          <w:rFonts w:ascii="Times New Roman" w:hAnsi="Times New Roman" w:cs="Times New Roman"/>
          <w:sz w:val="28"/>
          <w:szCs w:val="28"/>
          <w:lang w:val="kk-KZ"/>
        </w:rPr>
        <w:t xml:space="preserve">комитет </w:t>
      </w:r>
      <w:r w:rsidR="00AE14E7" w:rsidRPr="002700E8">
        <w:rPr>
          <w:rFonts w:ascii="Times New Roman" w:hAnsi="Times New Roman" w:cs="Times New Roman"/>
          <w:sz w:val="28"/>
          <w:szCs w:val="28"/>
          <w:lang w:val="kk-KZ"/>
        </w:rPr>
        <w:t>тізіміндегі</w:t>
      </w:r>
      <w:r w:rsidR="004C4C20" w:rsidRPr="002700E8">
        <w:rPr>
          <w:rFonts w:ascii="Times New Roman" w:hAnsi="Times New Roman" w:cs="Times New Roman"/>
          <w:sz w:val="28"/>
          <w:szCs w:val="28"/>
          <w:lang w:val="kk-KZ"/>
        </w:rPr>
        <w:t xml:space="preserve"> басылымдарда</w:t>
      </w:r>
      <w:r w:rsidR="00CE7A5E" w:rsidRPr="002700E8">
        <w:rPr>
          <w:rFonts w:ascii="Times New Roman" w:hAnsi="Times New Roman" w:cs="Times New Roman"/>
          <w:sz w:val="28"/>
          <w:szCs w:val="28"/>
          <w:lang w:val="kk-KZ"/>
        </w:rPr>
        <w:t xml:space="preserve"> жарық көрді</w:t>
      </w:r>
      <w:r w:rsidR="00E666BF" w:rsidRPr="002700E8">
        <w:rPr>
          <w:rFonts w:ascii="Times New Roman" w:hAnsi="Times New Roman" w:cs="Times New Roman"/>
          <w:sz w:val="28"/>
          <w:szCs w:val="28"/>
          <w:lang w:val="kk-KZ"/>
        </w:rPr>
        <w:t>:</w:t>
      </w:r>
      <w:r w:rsidR="00C05215" w:rsidRPr="002700E8">
        <w:rPr>
          <w:rFonts w:ascii="Times New Roman" w:hAnsi="Times New Roman" w:cs="Times New Roman"/>
          <w:sz w:val="28"/>
          <w:szCs w:val="28"/>
          <w:lang w:val="kk-KZ"/>
        </w:rPr>
        <w:t xml:space="preserve"> </w:t>
      </w:r>
      <w:r w:rsidR="00C05215" w:rsidRPr="002700E8">
        <w:rPr>
          <w:rFonts w:ascii="Times New Roman" w:hAnsi="Times New Roman" w:cs="Times New Roman"/>
          <w:i/>
          <w:sz w:val="28"/>
          <w:szCs w:val="28"/>
          <w:lang w:val="kk-KZ"/>
        </w:rPr>
        <w:t>1)</w:t>
      </w:r>
      <w:r w:rsidR="00C05215" w:rsidRPr="002700E8">
        <w:rPr>
          <w:rFonts w:ascii="Times New Roman" w:hAnsi="Times New Roman" w:cs="Times New Roman"/>
          <w:sz w:val="28"/>
          <w:szCs w:val="28"/>
          <w:lang w:val="kk-KZ"/>
        </w:rPr>
        <w:t xml:space="preserve"> </w:t>
      </w:r>
      <w:r w:rsidR="004C4C20" w:rsidRPr="002700E8">
        <w:rPr>
          <w:rStyle w:val="a7"/>
          <w:rFonts w:ascii="Times New Roman" w:hAnsi="Times New Roman" w:cs="Times New Roman"/>
          <w:b w:val="0"/>
          <w:sz w:val="28"/>
          <w:szCs w:val="28"/>
          <w:bdr w:val="none" w:sz="0" w:space="0" w:color="auto" w:frame="1"/>
          <w:shd w:val="clear" w:color="auto" w:fill="FFFFFF"/>
        </w:rPr>
        <w:t xml:space="preserve">Жұмыскерлердің әлеуметтік-еңбек құқықтарын қорғаудың өзекті мәселелері </w:t>
      </w:r>
      <w:r w:rsidR="004C4C20" w:rsidRPr="002700E8">
        <w:rPr>
          <w:rStyle w:val="a7"/>
          <w:rFonts w:ascii="Times New Roman" w:hAnsi="Times New Roman" w:cs="Times New Roman"/>
          <w:b w:val="0"/>
          <w:sz w:val="28"/>
          <w:szCs w:val="28"/>
          <w:bdr w:val="none" w:sz="0" w:space="0" w:color="auto" w:frame="1"/>
          <w:shd w:val="clear" w:color="auto" w:fill="FFFFFF"/>
          <w:lang w:val="kk-KZ"/>
        </w:rPr>
        <w:t xml:space="preserve">// </w:t>
      </w:r>
      <w:r w:rsidR="004C4C20" w:rsidRPr="002700E8">
        <w:rPr>
          <w:rStyle w:val="a7"/>
          <w:rFonts w:ascii="Times New Roman" w:hAnsi="Times New Roman" w:cs="Times New Roman"/>
          <w:b w:val="0"/>
          <w:sz w:val="28"/>
          <w:szCs w:val="28"/>
          <w:bdr w:val="none" w:sz="0" w:space="0" w:color="auto" w:frame="1"/>
          <w:shd w:val="clear" w:color="auto" w:fill="FFFFFF"/>
        </w:rPr>
        <w:t>Қарағанды Университетінің Хабаршысы, «</w:t>
      </w:r>
      <w:r w:rsidR="004C4C20" w:rsidRPr="002700E8">
        <w:rPr>
          <w:rFonts w:ascii="Times New Roman" w:hAnsi="Times New Roman" w:cs="Times New Roman"/>
          <w:sz w:val="28"/>
          <w:szCs w:val="28"/>
          <w:lang w:val="kk-KZ"/>
        </w:rPr>
        <w:t>Құқық</w:t>
      </w:r>
      <w:r w:rsidR="00FB5ACE" w:rsidRPr="002700E8">
        <w:rPr>
          <w:rFonts w:ascii="Times New Roman" w:hAnsi="Times New Roman" w:cs="Times New Roman"/>
          <w:sz w:val="28"/>
          <w:szCs w:val="28"/>
          <w:lang w:val="kk-KZ"/>
        </w:rPr>
        <w:t xml:space="preserve"> сериясы».</w:t>
      </w:r>
      <w:r w:rsidR="00320EC7" w:rsidRPr="002700E8">
        <w:rPr>
          <w:rFonts w:ascii="Times New Roman" w:hAnsi="Times New Roman" w:cs="Times New Roman"/>
          <w:sz w:val="28"/>
          <w:szCs w:val="28"/>
          <w:lang w:val="kk-KZ"/>
        </w:rPr>
        <w:t xml:space="preserve"> -</w:t>
      </w:r>
      <w:r w:rsidR="004C4C20" w:rsidRPr="002700E8">
        <w:rPr>
          <w:rFonts w:ascii="Times New Roman" w:hAnsi="Times New Roman" w:cs="Times New Roman"/>
          <w:sz w:val="28"/>
          <w:szCs w:val="28"/>
          <w:lang w:val="kk-KZ"/>
        </w:rPr>
        <w:t xml:space="preserve"> №</w:t>
      </w:r>
      <w:r w:rsidR="007835C9" w:rsidRPr="002700E8">
        <w:rPr>
          <w:rFonts w:ascii="Times New Roman" w:hAnsi="Times New Roman" w:cs="Times New Roman"/>
          <w:sz w:val="28"/>
          <w:szCs w:val="28"/>
          <w:lang w:val="kk-KZ"/>
        </w:rPr>
        <w:t xml:space="preserve"> </w:t>
      </w:r>
      <w:r w:rsidR="00CE7A5E" w:rsidRPr="002700E8">
        <w:rPr>
          <w:rFonts w:ascii="Times New Roman" w:hAnsi="Times New Roman" w:cs="Times New Roman"/>
          <w:sz w:val="28"/>
          <w:szCs w:val="28"/>
          <w:lang w:val="kk-KZ"/>
        </w:rPr>
        <w:t>3(103)2021 ж. – 170-179 бб.</w:t>
      </w:r>
      <w:r w:rsidR="004C4C20" w:rsidRPr="002700E8">
        <w:rPr>
          <w:rFonts w:ascii="Times New Roman" w:hAnsi="Times New Roman" w:cs="Times New Roman"/>
          <w:sz w:val="28"/>
          <w:szCs w:val="28"/>
          <w:lang w:val="kk-KZ"/>
        </w:rPr>
        <w:t xml:space="preserve"> </w:t>
      </w:r>
      <w:r w:rsidR="004C4C20" w:rsidRPr="002700E8">
        <w:rPr>
          <w:rFonts w:ascii="Times New Roman" w:hAnsi="Times New Roman" w:cs="Times New Roman"/>
          <w:sz w:val="28"/>
          <w:szCs w:val="28"/>
        </w:rPr>
        <w:t>DOI 10.31489/2021 L3/170-179</w:t>
      </w:r>
      <w:r w:rsidR="004C4C20" w:rsidRPr="002700E8">
        <w:rPr>
          <w:rFonts w:ascii="Times New Roman" w:hAnsi="Times New Roman" w:cs="Times New Roman"/>
          <w:sz w:val="28"/>
          <w:szCs w:val="28"/>
          <w:lang w:val="kk-KZ"/>
        </w:rPr>
        <w:t>;</w:t>
      </w:r>
      <w:r w:rsidR="00C05215" w:rsidRPr="002700E8">
        <w:rPr>
          <w:rFonts w:ascii="Times New Roman" w:hAnsi="Times New Roman" w:cs="Times New Roman"/>
          <w:sz w:val="28"/>
          <w:szCs w:val="28"/>
          <w:lang w:val="kk-KZ"/>
        </w:rPr>
        <w:t xml:space="preserve"> </w:t>
      </w:r>
      <w:r w:rsidR="00C05215" w:rsidRPr="002700E8">
        <w:rPr>
          <w:rFonts w:ascii="Times New Roman" w:hAnsi="Times New Roman" w:cs="Times New Roman"/>
          <w:i/>
          <w:sz w:val="28"/>
          <w:szCs w:val="28"/>
          <w:lang w:val="kk-KZ"/>
        </w:rPr>
        <w:t>2)</w:t>
      </w:r>
      <w:r w:rsidR="00C05215" w:rsidRPr="002700E8">
        <w:rPr>
          <w:rFonts w:ascii="Times New Roman" w:hAnsi="Times New Roman" w:cs="Times New Roman"/>
          <w:sz w:val="28"/>
          <w:szCs w:val="28"/>
          <w:lang w:val="kk-KZ"/>
        </w:rPr>
        <w:t xml:space="preserve"> </w:t>
      </w:r>
      <w:r w:rsidR="004C4C20" w:rsidRPr="002700E8">
        <w:rPr>
          <w:rFonts w:ascii="Times New Roman" w:hAnsi="Times New Roman" w:cs="Times New Roman"/>
          <w:sz w:val="28"/>
          <w:szCs w:val="28"/>
          <w:lang w:val="kk-KZ"/>
        </w:rPr>
        <w:t xml:space="preserve">Жоғарғы оқу орнындағы оқытушылардың еңбек құқықтарын қорғаудың құқықтық мәселелері // </w:t>
      </w:r>
      <w:r w:rsidR="004C4C20" w:rsidRPr="002700E8">
        <w:rPr>
          <w:rFonts w:ascii="Times New Roman" w:hAnsi="Times New Roman" w:cs="Times New Roman"/>
          <w:sz w:val="28"/>
          <w:szCs w:val="28"/>
        </w:rPr>
        <w:t>Қазақстан Республикасы ІІМ М. Есболатов ат. Алматы академиясының ғылыми еңбектері, №</w:t>
      </w:r>
      <w:r w:rsidR="007835C9" w:rsidRPr="002700E8">
        <w:rPr>
          <w:rFonts w:ascii="Times New Roman" w:hAnsi="Times New Roman" w:cs="Times New Roman"/>
          <w:sz w:val="28"/>
          <w:szCs w:val="28"/>
          <w:lang w:val="kk-KZ"/>
        </w:rPr>
        <w:t xml:space="preserve"> </w:t>
      </w:r>
      <w:r w:rsidR="004C4C20" w:rsidRPr="002700E8">
        <w:rPr>
          <w:rFonts w:ascii="Times New Roman" w:hAnsi="Times New Roman" w:cs="Times New Roman"/>
          <w:sz w:val="28"/>
          <w:szCs w:val="28"/>
        </w:rPr>
        <w:t>4(69)2021</w:t>
      </w:r>
      <w:r w:rsidR="004C4C20" w:rsidRPr="002700E8">
        <w:rPr>
          <w:rFonts w:ascii="Times New Roman" w:hAnsi="Times New Roman" w:cs="Times New Roman"/>
          <w:sz w:val="28"/>
          <w:szCs w:val="28"/>
          <w:lang w:val="kk-KZ"/>
        </w:rPr>
        <w:t>ж.– 26-32 бб.;</w:t>
      </w:r>
      <w:r w:rsidR="00C05215" w:rsidRPr="002700E8">
        <w:rPr>
          <w:rFonts w:ascii="Times New Roman" w:hAnsi="Times New Roman" w:cs="Times New Roman"/>
          <w:sz w:val="28"/>
          <w:szCs w:val="28"/>
          <w:lang w:val="kk-KZ"/>
        </w:rPr>
        <w:t xml:space="preserve"> </w:t>
      </w:r>
      <w:r w:rsidR="00C05215" w:rsidRPr="002700E8">
        <w:rPr>
          <w:rFonts w:ascii="Times New Roman" w:hAnsi="Times New Roman" w:cs="Times New Roman"/>
          <w:i/>
          <w:sz w:val="28"/>
          <w:szCs w:val="28"/>
          <w:lang w:val="kk-KZ"/>
        </w:rPr>
        <w:t>3)</w:t>
      </w:r>
      <w:r w:rsidR="00C05215" w:rsidRPr="002700E8">
        <w:rPr>
          <w:rFonts w:ascii="Times New Roman" w:hAnsi="Times New Roman" w:cs="Times New Roman"/>
          <w:sz w:val="28"/>
          <w:szCs w:val="28"/>
          <w:lang w:val="kk-KZ"/>
        </w:rPr>
        <w:t xml:space="preserve"> </w:t>
      </w:r>
      <w:r w:rsidR="004C4C20" w:rsidRPr="002700E8">
        <w:rPr>
          <w:rFonts w:ascii="Times New Roman" w:hAnsi="Times New Roman" w:cs="Times New Roman"/>
          <w:sz w:val="28"/>
          <w:szCs w:val="28"/>
          <w:lang w:val="kk-KZ"/>
        </w:rPr>
        <w:t xml:space="preserve">Оқытушы және ғалым: мәртебесі мен мүддені үйлестіру мәселесі // </w:t>
      </w:r>
      <w:r w:rsidR="004C4C20" w:rsidRPr="002700E8">
        <w:rPr>
          <w:rFonts w:ascii="Times New Roman" w:hAnsi="Times New Roman" w:cs="Times New Roman"/>
          <w:sz w:val="28"/>
          <w:szCs w:val="28"/>
        </w:rPr>
        <w:t>Қазақстан Республикасы ІІМ М. Есболатов ат. Алматы академиясының ғылыми еңбектері, №</w:t>
      </w:r>
      <w:r w:rsidR="007835C9" w:rsidRPr="002700E8">
        <w:rPr>
          <w:rFonts w:ascii="Times New Roman" w:hAnsi="Times New Roman" w:cs="Times New Roman"/>
          <w:sz w:val="28"/>
          <w:szCs w:val="28"/>
          <w:lang w:val="kk-KZ"/>
        </w:rPr>
        <w:t xml:space="preserve"> </w:t>
      </w:r>
      <w:r w:rsidR="004C4C20" w:rsidRPr="002700E8">
        <w:rPr>
          <w:rFonts w:ascii="Times New Roman" w:hAnsi="Times New Roman" w:cs="Times New Roman"/>
          <w:sz w:val="28"/>
          <w:szCs w:val="28"/>
        </w:rPr>
        <w:t>4(73)2022</w:t>
      </w:r>
      <w:r w:rsidR="004C4C20" w:rsidRPr="002700E8">
        <w:rPr>
          <w:rFonts w:ascii="Times New Roman" w:hAnsi="Times New Roman" w:cs="Times New Roman"/>
          <w:sz w:val="28"/>
          <w:szCs w:val="28"/>
          <w:lang w:val="kk-KZ"/>
        </w:rPr>
        <w:t xml:space="preserve"> ж.</w:t>
      </w:r>
      <w:r w:rsidR="004C4C20" w:rsidRPr="002700E8">
        <w:rPr>
          <w:rFonts w:ascii="Times New Roman" w:hAnsi="Times New Roman" w:cs="Times New Roman"/>
          <w:sz w:val="28"/>
          <w:szCs w:val="28"/>
        </w:rPr>
        <w:t xml:space="preserve"> </w:t>
      </w:r>
      <w:r w:rsidR="004C4C20" w:rsidRPr="002700E8">
        <w:rPr>
          <w:rFonts w:ascii="Times New Roman" w:hAnsi="Times New Roman" w:cs="Times New Roman"/>
          <w:sz w:val="28"/>
          <w:szCs w:val="28"/>
          <w:lang w:val="kk-KZ"/>
        </w:rPr>
        <w:t>– 443-450 бб.;</w:t>
      </w:r>
      <w:r w:rsidR="00C05215" w:rsidRPr="002700E8">
        <w:rPr>
          <w:rFonts w:ascii="Times New Roman" w:hAnsi="Times New Roman" w:cs="Times New Roman"/>
          <w:sz w:val="28"/>
          <w:szCs w:val="28"/>
          <w:lang w:val="kk-KZ"/>
        </w:rPr>
        <w:t xml:space="preserve"> </w:t>
      </w:r>
      <w:r w:rsidR="00C05215" w:rsidRPr="002700E8">
        <w:rPr>
          <w:rFonts w:ascii="Times New Roman" w:hAnsi="Times New Roman" w:cs="Times New Roman"/>
          <w:i/>
          <w:sz w:val="28"/>
          <w:szCs w:val="28"/>
          <w:lang w:val="kk-KZ"/>
        </w:rPr>
        <w:t>4)</w:t>
      </w:r>
      <w:r w:rsidR="00C05215" w:rsidRPr="002700E8">
        <w:rPr>
          <w:rFonts w:ascii="Times New Roman" w:hAnsi="Times New Roman" w:cs="Times New Roman"/>
          <w:sz w:val="28"/>
          <w:szCs w:val="28"/>
          <w:lang w:val="kk-KZ"/>
        </w:rPr>
        <w:t xml:space="preserve"> </w:t>
      </w:r>
      <w:r w:rsidR="004C4C20" w:rsidRPr="002700E8">
        <w:rPr>
          <w:rFonts w:ascii="Times New Roman" w:hAnsi="Times New Roman" w:cs="Times New Roman"/>
          <w:sz w:val="28"/>
          <w:szCs w:val="28"/>
          <w:lang w:val="kk-KZ"/>
        </w:rPr>
        <w:t xml:space="preserve">Жоғары мектеп оқытушыларының мәртебесі: құқықтық реттелуін салыстырмалы талдау // </w:t>
      </w:r>
      <w:r w:rsidR="004C4C20" w:rsidRPr="002700E8">
        <w:rPr>
          <w:rFonts w:ascii="Times New Roman" w:hAnsi="Times New Roman" w:cs="Times New Roman"/>
          <w:sz w:val="28"/>
          <w:szCs w:val="28"/>
        </w:rPr>
        <w:t>Қазақстан Республикасы ІІМ М. Есболатов ат. Алматы академиясының ғылыми еңбектері, №</w:t>
      </w:r>
      <w:r w:rsidR="007835C9" w:rsidRPr="002700E8">
        <w:rPr>
          <w:rFonts w:ascii="Times New Roman" w:hAnsi="Times New Roman" w:cs="Times New Roman"/>
          <w:sz w:val="28"/>
          <w:szCs w:val="28"/>
          <w:lang w:val="kk-KZ"/>
        </w:rPr>
        <w:t xml:space="preserve"> </w:t>
      </w:r>
      <w:r w:rsidR="004C4C20" w:rsidRPr="002700E8">
        <w:rPr>
          <w:rFonts w:ascii="Times New Roman" w:hAnsi="Times New Roman" w:cs="Times New Roman"/>
          <w:sz w:val="28"/>
          <w:szCs w:val="28"/>
        </w:rPr>
        <w:t xml:space="preserve">1(74)2023 </w:t>
      </w:r>
      <w:r w:rsidR="004C4C20" w:rsidRPr="002700E8">
        <w:rPr>
          <w:rFonts w:ascii="Times New Roman" w:hAnsi="Times New Roman" w:cs="Times New Roman"/>
          <w:sz w:val="28"/>
          <w:szCs w:val="28"/>
          <w:lang w:val="kk-KZ"/>
        </w:rPr>
        <w:t>ж. – 394-401 бб.;</w:t>
      </w:r>
      <w:r w:rsidR="00C05215" w:rsidRPr="002700E8">
        <w:rPr>
          <w:rFonts w:ascii="Times New Roman" w:hAnsi="Times New Roman" w:cs="Times New Roman"/>
          <w:sz w:val="28"/>
          <w:szCs w:val="28"/>
          <w:lang w:val="kk-KZ"/>
        </w:rPr>
        <w:t xml:space="preserve"> </w:t>
      </w:r>
      <w:r w:rsidR="00C05215" w:rsidRPr="002700E8">
        <w:rPr>
          <w:rFonts w:ascii="Times New Roman" w:hAnsi="Times New Roman" w:cs="Times New Roman"/>
          <w:i/>
          <w:sz w:val="28"/>
          <w:szCs w:val="28"/>
          <w:lang w:val="kk-KZ"/>
        </w:rPr>
        <w:t>5)</w:t>
      </w:r>
      <w:r w:rsidR="00C05215" w:rsidRPr="002700E8">
        <w:rPr>
          <w:rFonts w:ascii="Times New Roman" w:hAnsi="Times New Roman" w:cs="Times New Roman"/>
          <w:sz w:val="28"/>
          <w:szCs w:val="28"/>
          <w:lang w:val="kk-KZ"/>
        </w:rPr>
        <w:t xml:space="preserve"> </w:t>
      </w:r>
      <w:r w:rsidR="00EA40FA" w:rsidRPr="002700E8">
        <w:rPr>
          <w:rFonts w:ascii="Times New Roman" w:hAnsi="Times New Roman" w:cs="Times New Roman"/>
          <w:sz w:val="28"/>
          <w:szCs w:val="28"/>
          <w:lang w:val="kk-KZ"/>
        </w:rPr>
        <w:t>Сomparative analysis of the labor contract under the legislation of the kyrgyz republic and the Republic of Kazakhstan // Вестник Академии МВД Кыргызской Республики им. генерал-майора милиции Алиева Э.А. - 2020. - Вып.</w:t>
      </w:r>
      <w:r w:rsidR="007835C9" w:rsidRPr="002700E8">
        <w:rPr>
          <w:rFonts w:ascii="Times New Roman" w:hAnsi="Times New Roman" w:cs="Times New Roman"/>
          <w:sz w:val="28"/>
          <w:szCs w:val="28"/>
          <w:lang w:val="kk-KZ"/>
        </w:rPr>
        <w:t xml:space="preserve"> </w:t>
      </w:r>
      <w:r w:rsidR="00EA40FA" w:rsidRPr="002700E8">
        <w:rPr>
          <w:rFonts w:ascii="Times New Roman" w:hAnsi="Times New Roman" w:cs="Times New Roman"/>
          <w:sz w:val="28"/>
          <w:szCs w:val="28"/>
          <w:lang w:val="kk-KZ"/>
        </w:rPr>
        <w:t>№</w:t>
      </w:r>
      <w:r w:rsidR="007835C9" w:rsidRPr="002700E8">
        <w:rPr>
          <w:rFonts w:ascii="Times New Roman" w:hAnsi="Times New Roman" w:cs="Times New Roman"/>
          <w:sz w:val="28"/>
          <w:szCs w:val="28"/>
          <w:lang w:val="kk-KZ"/>
        </w:rPr>
        <w:t xml:space="preserve"> </w:t>
      </w:r>
      <w:r w:rsidR="00EA40FA" w:rsidRPr="002700E8">
        <w:rPr>
          <w:rFonts w:ascii="Times New Roman" w:hAnsi="Times New Roman" w:cs="Times New Roman"/>
          <w:sz w:val="28"/>
          <w:szCs w:val="28"/>
          <w:lang w:val="kk-KZ"/>
        </w:rPr>
        <w:t>4. – C</w:t>
      </w:r>
      <w:r w:rsidR="00EA40FA" w:rsidRPr="002700E8">
        <w:rPr>
          <w:rFonts w:ascii="Times New Roman" w:hAnsi="Times New Roman" w:cs="Times New Roman"/>
          <w:sz w:val="28"/>
          <w:szCs w:val="28"/>
        </w:rPr>
        <w:t>.</w:t>
      </w:r>
      <w:r w:rsidR="00EA40FA" w:rsidRPr="002700E8">
        <w:rPr>
          <w:rFonts w:ascii="Times New Roman" w:hAnsi="Times New Roman" w:cs="Times New Roman"/>
          <w:sz w:val="28"/>
          <w:szCs w:val="28"/>
          <w:lang w:val="kk-KZ"/>
        </w:rPr>
        <w:t>10-19</w:t>
      </w:r>
      <w:r w:rsidR="00EA40FA" w:rsidRPr="002700E8">
        <w:rPr>
          <w:rFonts w:ascii="Times New Roman" w:hAnsi="Times New Roman" w:cs="Times New Roman"/>
          <w:sz w:val="28"/>
          <w:szCs w:val="28"/>
        </w:rPr>
        <w:t>.</w:t>
      </w:r>
      <w:r w:rsidR="00C16F30" w:rsidRPr="002700E8">
        <w:rPr>
          <w:rFonts w:ascii="Times New Roman" w:hAnsi="Times New Roman" w:cs="Times New Roman"/>
          <w:sz w:val="28"/>
          <w:szCs w:val="28"/>
          <w:lang w:val="kk-KZ"/>
        </w:rPr>
        <w:t xml:space="preserve"> </w:t>
      </w:r>
    </w:p>
    <w:p w:rsidR="003E48A9" w:rsidRPr="002700E8" w:rsidRDefault="00C16F3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Жұмыстың негізгі ойлары халықаралық ғылым</w:t>
      </w:r>
      <w:r w:rsidR="003E48A9" w:rsidRPr="002700E8">
        <w:rPr>
          <w:rFonts w:ascii="Times New Roman" w:hAnsi="Times New Roman" w:cs="Times New Roman"/>
          <w:sz w:val="28"/>
          <w:szCs w:val="28"/>
          <w:lang w:val="kk-KZ"/>
        </w:rPr>
        <w:t xml:space="preserve">и-тәжірибелік конференцияларда </w:t>
      </w:r>
      <w:r w:rsidRPr="002700E8">
        <w:rPr>
          <w:rFonts w:ascii="Times New Roman" w:hAnsi="Times New Roman" w:cs="Times New Roman"/>
          <w:sz w:val="28"/>
          <w:szCs w:val="28"/>
          <w:lang w:val="kk-KZ"/>
        </w:rPr>
        <w:t xml:space="preserve">баяндалды, талқыланды </w:t>
      </w:r>
      <w:r w:rsidR="003E48A9" w:rsidRPr="002700E8">
        <w:rPr>
          <w:rFonts w:ascii="Times New Roman" w:hAnsi="Times New Roman" w:cs="Times New Roman"/>
          <w:sz w:val="28"/>
          <w:szCs w:val="28"/>
          <w:lang w:val="kk-KZ"/>
        </w:rPr>
        <w:t>және материалдар жинағында жарияланды.</w:t>
      </w:r>
    </w:p>
    <w:p w:rsidR="00D04970" w:rsidRPr="002700E8" w:rsidRDefault="00E666B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lastRenderedPageBreak/>
        <w:t>Жарияланымдард</w:t>
      </w:r>
      <w:r w:rsidR="00B67D73" w:rsidRPr="002700E8">
        <w:rPr>
          <w:rFonts w:ascii="Times New Roman" w:hAnsi="Times New Roman" w:cs="Times New Roman"/>
          <w:b/>
          <w:sz w:val="28"/>
          <w:szCs w:val="28"/>
          <w:lang w:val="kk-KZ"/>
        </w:rPr>
        <w:t>ың толықтығы туралы мәліметтер.</w:t>
      </w:r>
      <w:r w:rsidR="00B67D73" w:rsidRPr="002700E8">
        <w:rPr>
          <w:rFonts w:ascii="Times New Roman" w:hAnsi="Times New Roman" w:cs="Times New Roman"/>
          <w:sz w:val="28"/>
          <w:szCs w:val="28"/>
          <w:lang w:val="kk-KZ"/>
        </w:rPr>
        <w:t xml:space="preserve"> Осы зерттеу жұмысының </w:t>
      </w:r>
      <w:r w:rsidR="00B3309E" w:rsidRPr="002700E8">
        <w:rPr>
          <w:rFonts w:ascii="Times New Roman" w:hAnsi="Times New Roman" w:cs="Times New Roman"/>
          <w:sz w:val="28"/>
          <w:szCs w:val="28"/>
          <w:lang w:val="kk-KZ"/>
        </w:rPr>
        <w:t xml:space="preserve">мазмұнындағы тұжырымдарды толық  сипаттайтын </w:t>
      </w:r>
      <w:r w:rsidR="00D334D8" w:rsidRPr="002700E8">
        <w:rPr>
          <w:rFonts w:ascii="Times New Roman" w:hAnsi="Times New Roman" w:cs="Times New Roman"/>
          <w:sz w:val="28"/>
          <w:szCs w:val="28"/>
          <w:lang w:val="kk-KZ"/>
        </w:rPr>
        <w:t>жалпы саны 20</w:t>
      </w:r>
      <w:r w:rsidR="00ED54C0" w:rsidRPr="002700E8">
        <w:rPr>
          <w:rFonts w:ascii="Times New Roman" w:hAnsi="Times New Roman" w:cs="Times New Roman"/>
          <w:sz w:val="28"/>
          <w:szCs w:val="28"/>
          <w:lang w:val="kk-KZ"/>
        </w:rPr>
        <w:t xml:space="preserve"> еңбек</w:t>
      </w:r>
      <w:r w:rsidR="00D334D8" w:rsidRPr="002700E8">
        <w:rPr>
          <w:rFonts w:ascii="Times New Roman" w:hAnsi="Times New Roman" w:cs="Times New Roman"/>
          <w:sz w:val="28"/>
          <w:szCs w:val="28"/>
          <w:lang w:val="kk-KZ"/>
        </w:rPr>
        <w:t xml:space="preserve">, олардың қатарында </w:t>
      </w:r>
      <w:r w:rsidR="00531A52" w:rsidRPr="002700E8">
        <w:rPr>
          <w:rFonts w:ascii="Times New Roman" w:hAnsi="Times New Roman" w:cs="Times New Roman"/>
          <w:sz w:val="28"/>
          <w:szCs w:val="28"/>
          <w:lang w:val="kk-KZ"/>
        </w:rPr>
        <w:t>комитет</w:t>
      </w:r>
      <w:r w:rsidR="00D334D8" w:rsidRPr="002700E8">
        <w:rPr>
          <w:rFonts w:ascii="Times New Roman" w:hAnsi="Times New Roman" w:cs="Times New Roman"/>
          <w:sz w:val="28"/>
          <w:szCs w:val="28"/>
          <w:lang w:val="kk-KZ"/>
        </w:rPr>
        <w:t xml:space="preserve"> тізіміндегі </w:t>
      </w:r>
      <w:r w:rsidR="00531A52" w:rsidRPr="002700E8">
        <w:rPr>
          <w:rFonts w:ascii="Times New Roman" w:hAnsi="Times New Roman" w:cs="Times New Roman"/>
          <w:sz w:val="28"/>
          <w:szCs w:val="28"/>
          <w:lang w:val="kk-KZ"/>
        </w:rPr>
        <w:t xml:space="preserve">міндетті журналдарда </w:t>
      </w:r>
      <w:r w:rsidR="003E48A9" w:rsidRPr="002700E8">
        <w:rPr>
          <w:rFonts w:ascii="Times New Roman" w:hAnsi="Times New Roman" w:cs="Times New Roman"/>
          <w:sz w:val="28"/>
          <w:szCs w:val="28"/>
          <w:lang w:val="kk-KZ"/>
        </w:rPr>
        <w:t xml:space="preserve">- </w:t>
      </w:r>
      <w:r w:rsidR="00531A52" w:rsidRPr="002700E8">
        <w:rPr>
          <w:rFonts w:ascii="Times New Roman" w:hAnsi="Times New Roman" w:cs="Times New Roman"/>
          <w:sz w:val="28"/>
          <w:szCs w:val="28"/>
          <w:lang w:val="kk-KZ"/>
        </w:rPr>
        <w:t xml:space="preserve">5 ғылыми мақала, </w:t>
      </w:r>
      <w:r w:rsidR="00D334D8" w:rsidRPr="002700E8">
        <w:rPr>
          <w:rFonts w:ascii="Times New Roman" w:hAnsi="Times New Roman" w:cs="Times New Roman"/>
          <w:sz w:val="28"/>
          <w:szCs w:val="28"/>
          <w:lang w:val="kk-KZ"/>
        </w:rPr>
        <w:t>халықаралық Scopu</w:t>
      </w:r>
      <w:r w:rsidR="003E48A9" w:rsidRPr="002700E8">
        <w:rPr>
          <w:rFonts w:ascii="Times New Roman" w:hAnsi="Times New Roman" w:cs="Times New Roman"/>
          <w:sz w:val="28"/>
          <w:szCs w:val="28"/>
          <w:lang w:val="kk-KZ"/>
        </w:rPr>
        <w:t xml:space="preserve">s базасындағы шетел басылымында - </w:t>
      </w:r>
      <w:r w:rsidR="00D334D8" w:rsidRPr="002700E8">
        <w:rPr>
          <w:rFonts w:ascii="Times New Roman" w:hAnsi="Times New Roman" w:cs="Times New Roman"/>
          <w:sz w:val="28"/>
          <w:szCs w:val="28"/>
          <w:lang w:val="kk-KZ"/>
        </w:rPr>
        <w:t xml:space="preserve">1 ғылыми мақала, </w:t>
      </w:r>
      <w:r w:rsidR="00531A52" w:rsidRPr="002700E8">
        <w:rPr>
          <w:rFonts w:ascii="Times New Roman" w:hAnsi="Times New Roman" w:cs="Times New Roman"/>
          <w:sz w:val="28"/>
          <w:szCs w:val="28"/>
          <w:lang w:val="kk-KZ"/>
        </w:rPr>
        <w:t xml:space="preserve">халықаралық ғылыми-тәжірибелік конференция жинақтарында </w:t>
      </w:r>
      <w:r w:rsidR="003E48A9" w:rsidRPr="002700E8">
        <w:rPr>
          <w:rFonts w:ascii="Times New Roman" w:hAnsi="Times New Roman" w:cs="Times New Roman"/>
          <w:sz w:val="28"/>
          <w:szCs w:val="28"/>
          <w:lang w:val="kk-KZ"/>
        </w:rPr>
        <w:t xml:space="preserve">- </w:t>
      </w:r>
      <w:r w:rsidR="00531A52" w:rsidRPr="002700E8">
        <w:rPr>
          <w:rFonts w:ascii="Times New Roman" w:hAnsi="Times New Roman" w:cs="Times New Roman"/>
          <w:sz w:val="28"/>
          <w:szCs w:val="28"/>
          <w:lang w:val="kk-KZ"/>
        </w:rPr>
        <w:t xml:space="preserve">7 ғылыми мақала, отандық өзге де басылым-журналдарда </w:t>
      </w:r>
      <w:r w:rsidR="003E48A9" w:rsidRPr="002700E8">
        <w:rPr>
          <w:rFonts w:ascii="Times New Roman" w:hAnsi="Times New Roman" w:cs="Times New Roman"/>
          <w:sz w:val="28"/>
          <w:szCs w:val="28"/>
          <w:lang w:val="kk-KZ"/>
        </w:rPr>
        <w:t xml:space="preserve">- </w:t>
      </w:r>
      <w:r w:rsidR="00531A52" w:rsidRPr="002700E8">
        <w:rPr>
          <w:rFonts w:ascii="Times New Roman" w:hAnsi="Times New Roman" w:cs="Times New Roman"/>
          <w:sz w:val="28"/>
          <w:szCs w:val="28"/>
          <w:lang w:val="kk-KZ"/>
        </w:rPr>
        <w:t>6 ғылыми мақала</w:t>
      </w:r>
      <w:r w:rsidR="00711DB8" w:rsidRPr="002700E8">
        <w:rPr>
          <w:rFonts w:ascii="Times New Roman" w:hAnsi="Times New Roman" w:cs="Times New Roman"/>
          <w:sz w:val="28"/>
          <w:szCs w:val="28"/>
          <w:lang w:val="kk-KZ"/>
        </w:rPr>
        <w:t xml:space="preserve"> және </w:t>
      </w:r>
      <w:r w:rsidR="00531A52" w:rsidRPr="002700E8">
        <w:rPr>
          <w:rFonts w:ascii="Times New Roman" w:hAnsi="Times New Roman" w:cs="Times New Roman"/>
          <w:sz w:val="28"/>
          <w:szCs w:val="28"/>
          <w:lang w:val="kk-KZ"/>
        </w:rPr>
        <w:t>«Қазақстан</w:t>
      </w:r>
      <w:r w:rsidR="00D334D8" w:rsidRPr="002700E8">
        <w:rPr>
          <w:rFonts w:ascii="Times New Roman" w:hAnsi="Times New Roman" w:cs="Times New Roman"/>
          <w:sz w:val="28"/>
          <w:szCs w:val="28"/>
          <w:lang w:val="kk-KZ"/>
        </w:rPr>
        <w:t xml:space="preserve"> Р</w:t>
      </w:r>
      <w:r w:rsidR="00531A52" w:rsidRPr="002700E8">
        <w:rPr>
          <w:rFonts w:ascii="Times New Roman" w:hAnsi="Times New Roman" w:cs="Times New Roman"/>
          <w:sz w:val="28"/>
          <w:szCs w:val="28"/>
          <w:lang w:val="kk-KZ"/>
        </w:rPr>
        <w:t>еспубликасының еңбек құқығы» оқу-әдістемелік құралы жарық көрді.</w:t>
      </w:r>
      <w:r w:rsidR="00D334D8" w:rsidRPr="002700E8">
        <w:rPr>
          <w:rFonts w:ascii="Times New Roman" w:hAnsi="Times New Roman" w:cs="Times New Roman"/>
          <w:sz w:val="28"/>
          <w:szCs w:val="28"/>
          <w:lang w:val="kk-KZ"/>
        </w:rPr>
        <w:t xml:space="preserve"> </w:t>
      </w:r>
    </w:p>
    <w:p w:rsidR="002005AF" w:rsidRPr="002700E8" w:rsidRDefault="002005A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Зерттеу нәтижелерін оқу үрдісіне </w:t>
      </w:r>
      <w:r w:rsidRPr="002700E8">
        <w:rPr>
          <w:rFonts w:ascii="Times New Roman" w:hAnsi="Times New Roman" w:cs="Times New Roman"/>
          <w:sz w:val="28"/>
          <w:szCs w:val="28"/>
        </w:rPr>
        <w:t xml:space="preserve">енгізу </w:t>
      </w:r>
      <w:r w:rsidRPr="002700E8">
        <w:rPr>
          <w:rFonts w:ascii="Times New Roman" w:hAnsi="Times New Roman" w:cs="Times New Roman"/>
          <w:sz w:val="28"/>
          <w:szCs w:val="28"/>
          <w:lang w:val="kk-KZ"/>
        </w:rPr>
        <w:t xml:space="preserve">барысында </w:t>
      </w:r>
      <w:r w:rsidRPr="002700E8">
        <w:rPr>
          <w:rFonts w:ascii="Times New Roman" w:hAnsi="Times New Roman" w:cs="Times New Roman"/>
          <w:sz w:val="28"/>
          <w:szCs w:val="28"/>
        </w:rPr>
        <w:t xml:space="preserve">оқу курсы </w:t>
      </w:r>
      <w:r w:rsidRPr="002700E8">
        <w:rPr>
          <w:rFonts w:ascii="Times New Roman" w:hAnsi="Times New Roman" w:cs="Times New Roman"/>
          <w:sz w:val="28"/>
          <w:szCs w:val="28"/>
          <w:lang w:val="kk-KZ"/>
        </w:rPr>
        <w:t>әзірленді</w:t>
      </w:r>
      <w:r w:rsidR="00FD6180">
        <w:rPr>
          <w:rFonts w:ascii="Times New Roman" w:hAnsi="Times New Roman" w:cs="Times New Roman"/>
          <w:sz w:val="28"/>
          <w:szCs w:val="28"/>
          <w:lang w:val="kk-KZ"/>
        </w:rPr>
        <w:t xml:space="preserve">, </w:t>
      </w:r>
      <w:r w:rsidRPr="002700E8">
        <w:rPr>
          <w:rFonts w:ascii="Times New Roman" w:hAnsi="Times New Roman" w:cs="Times New Roman"/>
          <w:b/>
          <w:i/>
          <w:sz w:val="28"/>
          <w:szCs w:val="28"/>
        </w:rPr>
        <w:t>«Педагог қызметінің құқықтық негіздері»</w:t>
      </w:r>
      <w:r w:rsidRPr="002700E8">
        <w:rPr>
          <w:rFonts w:ascii="Times New Roman" w:hAnsi="Times New Roman" w:cs="Times New Roman"/>
          <w:b/>
          <w:i/>
          <w:sz w:val="28"/>
          <w:szCs w:val="28"/>
          <w:lang w:val="kk-KZ"/>
        </w:rPr>
        <w:t xml:space="preserve"> пәні </w:t>
      </w:r>
      <w:r w:rsidRPr="002700E8">
        <w:rPr>
          <w:rFonts w:ascii="Times New Roman" w:hAnsi="Times New Roman" w:cs="Times New Roman"/>
          <w:sz w:val="28"/>
          <w:szCs w:val="28"/>
        </w:rPr>
        <w:t>Абай атындағы Қазақ ұлттық педагогикалық университеті</w:t>
      </w:r>
      <w:r w:rsidR="004F5B49" w:rsidRPr="002700E8">
        <w:rPr>
          <w:rFonts w:ascii="Times New Roman" w:hAnsi="Times New Roman" w:cs="Times New Roman"/>
          <w:sz w:val="28"/>
          <w:szCs w:val="28"/>
          <w:lang w:val="kk-KZ"/>
        </w:rPr>
        <w:t>нің</w:t>
      </w:r>
      <w:r w:rsidRPr="002700E8">
        <w:rPr>
          <w:rFonts w:ascii="Times New Roman" w:hAnsi="Times New Roman" w:cs="Times New Roman"/>
          <w:sz w:val="28"/>
          <w:szCs w:val="28"/>
        </w:rPr>
        <w:t xml:space="preserve"> (ары қарай – Абай ат. ҚазҰПУ) педагогикалық білім беру бағдарламаларын</w:t>
      </w:r>
      <w:r w:rsidR="004F5B49" w:rsidRPr="002700E8">
        <w:rPr>
          <w:rFonts w:ascii="Times New Roman" w:hAnsi="Times New Roman" w:cs="Times New Roman"/>
          <w:sz w:val="28"/>
          <w:szCs w:val="28"/>
          <w:lang w:val="kk-KZ"/>
        </w:rPr>
        <w:t xml:space="preserve">а </w:t>
      </w:r>
      <w:r w:rsidRPr="002700E8">
        <w:rPr>
          <w:rFonts w:ascii="Times New Roman" w:hAnsi="Times New Roman" w:cs="Times New Roman"/>
          <w:sz w:val="28"/>
          <w:szCs w:val="28"/>
        </w:rPr>
        <w:t>енгізілді</w:t>
      </w:r>
      <w:r w:rsidR="004F5B49" w:rsidRPr="002700E8">
        <w:rPr>
          <w:rFonts w:ascii="Times New Roman" w:hAnsi="Times New Roman" w:cs="Times New Roman"/>
          <w:sz w:val="28"/>
          <w:szCs w:val="28"/>
        </w:rPr>
        <w:t>. Бұл пән 2024-2025 оқу жылы</w:t>
      </w:r>
      <w:r w:rsidRPr="002700E8">
        <w:rPr>
          <w:rFonts w:ascii="Times New Roman" w:hAnsi="Times New Roman" w:cs="Times New Roman"/>
          <w:sz w:val="28"/>
          <w:szCs w:val="28"/>
        </w:rPr>
        <w:t xml:space="preserve"> 3-курс, 5-семестрінде </w:t>
      </w:r>
      <w:r w:rsidR="004F5B49" w:rsidRPr="002700E8">
        <w:rPr>
          <w:rFonts w:ascii="Times New Roman" w:hAnsi="Times New Roman" w:cs="Times New Roman"/>
          <w:sz w:val="28"/>
          <w:szCs w:val="28"/>
        </w:rPr>
        <w:t>(3 ECTS/кредит)</w:t>
      </w:r>
      <w:r w:rsidR="004F5B49" w:rsidRPr="002700E8">
        <w:rPr>
          <w:rFonts w:ascii="Times New Roman" w:hAnsi="Times New Roman" w:cs="Times New Roman"/>
          <w:sz w:val="28"/>
          <w:szCs w:val="28"/>
          <w:lang w:val="kk-KZ"/>
        </w:rPr>
        <w:t xml:space="preserve"> </w:t>
      </w:r>
      <w:r w:rsidR="004F5B49" w:rsidRPr="002700E8">
        <w:rPr>
          <w:rFonts w:ascii="Times New Roman" w:hAnsi="Times New Roman" w:cs="Times New Roman"/>
          <w:sz w:val="28"/>
          <w:szCs w:val="28"/>
        </w:rPr>
        <w:t>оқыт</w:t>
      </w:r>
      <w:r w:rsidR="004F5B49" w:rsidRPr="002700E8">
        <w:rPr>
          <w:rFonts w:ascii="Times New Roman" w:hAnsi="Times New Roman" w:cs="Times New Roman"/>
          <w:sz w:val="28"/>
          <w:szCs w:val="28"/>
          <w:lang w:val="kk-KZ"/>
        </w:rPr>
        <w:t>ылды</w:t>
      </w:r>
      <w:r w:rsidRPr="002700E8">
        <w:rPr>
          <w:rFonts w:ascii="Times New Roman" w:hAnsi="Times New Roman" w:cs="Times New Roman"/>
          <w:sz w:val="28"/>
          <w:szCs w:val="28"/>
        </w:rPr>
        <w:t>.</w:t>
      </w:r>
      <w:r w:rsidRPr="002700E8">
        <w:rPr>
          <w:rFonts w:ascii="Times New Roman" w:hAnsi="Times New Roman" w:cs="Times New Roman"/>
          <w:sz w:val="28"/>
          <w:szCs w:val="28"/>
          <w:lang w:val="kk-KZ"/>
        </w:rPr>
        <w:t xml:space="preserve"> </w:t>
      </w:r>
      <w:r w:rsidRPr="0063283A">
        <w:rPr>
          <w:rFonts w:ascii="Times New Roman" w:hAnsi="Times New Roman" w:cs="Times New Roman"/>
          <w:sz w:val="28"/>
          <w:szCs w:val="28"/>
          <w:lang w:val="kk-KZ"/>
        </w:rPr>
        <w:t>(</w:t>
      </w:r>
      <w:r w:rsidRPr="0063283A">
        <w:rPr>
          <w:rFonts w:ascii="Times New Roman" w:hAnsi="Times New Roman" w:cs="Times New Roman"/>
          <w:i/>
          <w:sz w:val="28"/>
          <w:szCs w:val="28"/>
          <w:lang w:val="kk-KZ"/>
        </w:rPr>
        <w:t>Қосымша Б</w:t>
      </w:r>
      <w:r w:rsidRPr="0063283A">
        <w:rPr>
          <w:rFonts w:ascii="Times New Roman" w:hAnsi="Times New Roman" w:cs="Times New Roman"/>
          <w:sz w:val="28"/>
          <w:szCs w:val="28"/>
          <w:lang w:val="kk-KZ"/>
        </w:rPr>
        <w:t>)</w:t>
      </w:r>
    </w:p>
    <w:p w:rsidR="00BF7CFC" w:rsidRPr="002700E8" w:rsidRDefault="003C78D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Дисс</w:t>
      </w:r>
      <w:r w:rsidR="00B62A2A" w:rsidRPr="002700E8">
        <w:rPr>
          <w:rFonts w:ascii="Times New Roman" w:hAnsi="Times New Roman" w:cs="Times New Roman"/>
          <w:b/>
          <w:sz w:val="28"/>
          <w:szCs w:val="28"/>
          <w:lang w:val="kk-KZ"/>
        </w:rPr>
        <w:t>ертацияның құрыл</w:t>
      </w:r>
      <w:r w:rsidR="009C4935" w:rsidRPr="002700E8">
        <w:rPr>
          <w:rFonts w:ascii="Times New Roman" w:hAnsi="Times New Roman" w:cs="Times New Roman"/>
          <w:b/>
          <w:sz w:val="28"/>
          <w:szCs w:val="28"/>
          <w:lang w:val="kk-KZ"/>
        </w:rPr>
        <w:t xml:space="preserve">ымы мен көлемі. </w:t>
      </w:r>
      <w:r w:rsidR="009C4935" w:rsidRPr="002700E8">
        <w:rPr>
          <w:rFonts w:ascii="Times New Roman" w:hAnsi="Times New Roman" w:cs="Times New Roman"/>
          <w:sz w:val="28"/>
          <w:szCs w:val="28"/>
          <w:lang w:val="kk-KZ"/>
        </w:rPr>
        <w:t xml:space="preserve">Құрылым бойынша диссертация белгілер мен қысқартулардан, кіріспеден, 3 бөлім мен 8 бөлімнен тұратын негізгі бөлімнен, қорытынды </w:t>
      </w:r>
      <w:r w:rsidR="00890B0C" w:rsidRPr="002700E8">
        <w:rPr>
          <w:rFonts w:ascii="Times New Roman" w:hAnsi="Times New Roman" w:cs="Times New Roman"/>
          <w:sz w:val="28"/>
          <w:szCs w:val="28"/>
          <w:lang w:val="kk-KZ"/>
        </w:rPr>
        <w:t>мен пайдаланылған әдебиеттер</w:t>
      </w:r>
      <w:r w:rsidR="009C4935" w:rsidRPr="002700E8">
        <w:rPr>
          <w:rFonts w:ascii="Times New Roman" w:hAnsi="Times New Roman" w:cs="Times New Roman"/>
          <w:sz w:val="28"/>
          <w:szCs w:val="28"/>
          <w:lang w:val="kk-KZ"/>
        </w:rPr>
        <w:t xml:space="preserve"> тізімі, қосымшалардан тұрады</w:t>
      </w:r>
      <w:r w:rsidR="00752419" w:rsidRPr="002700E8">
        <w:rPr>
          <w:rFonts w:ascii="Times New Roman" w:hAnsi="Times New Roman" w:cs="Times New Roman"/>
          <w:sz w:val="28"/>
          <w:szCs w:val="28"/>
          <w:lang w:val="kk-KZ"/>
        </w:rPr>
        <w:t xml:space="preserve">. </w:t>
      </w:r>
    </w:p>
    <w:p w:rsidR="00761ED2" w:rsidRPr="002700E8" w:rsidRDefault="00761ED2" w:rsidP="002700E8">
      <w:pPr>
        <w:widowControl w:val="0"/>
        <w:spacing w:after="0" w:line="240" w:lineRule="auto"/>
        <w:ind w:firstLine="709"/>
        <w:jc w:val="both"/>
        <w:rPr>
          <w:rFonts w:ascii="Times New Roman" w:hAnsi="Times New Roman" w:cs="Times New Roman"/>
          <w:b/>
          <w:sz w:val="28"/>
          <w:szCs w:val="28"/>
          <w:lang w:val="kk-KZ"/>
        </w:rPr>
      </w:pPr>
    </w:p>
    <w:p w:rsidR="00830B44" w:rsidRPr="002700E8" w:rsidRDefault="00830B44" w:rsidP="002700E8">
      <w:pPr>
        <w:widowControl w:val="0"/>
        <w:spacing w:after="0" w:line="240" w:lineRule="auto"/>
        <w:jc w:val="both"/>
        <w:rPr>
          <w:rFonts w:ascii="Times New Roman" w:hAnsi="Times New Roman" w:cs="Times New Roman"/>
          <w:b/>
          <w:sz w:val="28"/>
          <w:szCs w:val="28"/>
          <w:lang w:val="kk-KZ"/>
        </w:rPr>
      </w:pPr>
    </w:p>
    <w:p w:rsidR="0087446A" w:rsidRPr="002700E8" w:rsidRDefault="0087446A" w:rsidP="002700E8">
      <w:pPr>
        <w:widowControl w:val="0"/>
        <w:spacing w:after="0" w:line="240" w:lineRule="auto"/>
        <w:jc w:val="both"/>
        <w:rPr>
          <w:rFonts w:ascii="Times New Roman" w:hAnsi="Times New Roman" w:cs="Times New Roman"/>
          <w:b/>
          <w:sz w:val="28"/>
          <w:szCs w:val="28"/>
          <w:lang w:val="kk-KZ"/>
        </w:rPr>
      </w:pPr>
    </w:p>
    <w:p w:rsidR="0087446A" w:rsidRPr="002700E8" w:rsidRDefault="0087446A" w:rsidP="002700E8">
      <w:pPr>
        <w:widowControl w:val="0"/>
        <w:spacing w:after="0" w:line="240" w:lineRule="auto"/>
        <w:jc w:val="both"/>
        <w:rPr>
          <w:rFonts w:ascii="Times New Roman" w:hAnsi="Times New Roman" w:cs="Times New Roman"/>
          <w:b/>
          <w:sz w:val="28"/>
          <w:szCs w:val="28"/>
          <w:lang w:val="kk-KZ"/>
        </w:rPr>
      </w:pPr>
    </w:p>
    <w:p w:rsidR="00E97B52" w:rsidRPr="002700E8" w:rsidRDefault="00E97B52" w:rsidP="002700E8">
      <w:pPr>
        <w:widowControl w:val="0"/>
        <w:spacing w:after="0" w:line="240" w:lineRule="auto"/>
        <w:jc w:val="both"/>
        <w:rPr>
          <w:rFonts w:ascii="Times New Roman" w:hAnsi="Times New Roman" w:cs="Times New Roman"/>
          <w:b/>
          <w:sz w:val="28"/>
          <w:szCs w:val="28"/>
          <w:lang w:val="kk-KZ"/>
        </w:rPr>
      </w:pPr>
    </w:p>
    <w:p w:rsidR="00E97B52" w:rsidRPr="002700E8" w:rsidRDefault="00E97B52" w:rsidP="002700E8">
      <w:pPr>
        <w:widowControl w:val="0"/>
        <w:spacing w:after="0" w:line="240" w:lineRule="auto"/>
        <w:jc w:val="both"/>
        <w:rPr>
          <w:rFonts w:ascii="Times New Roman" w:hAnsi="Times New Roman" w:cs="Times New Roman"/>
          <w:b/>
          <w:sz w:val="28"/>
          <w:szCs w:val="28"/>
          <w:lang w:val="kk-KZ"/>
        </w:rPr>
      </w:pPr>
    </w:p>
    <w:p w:rsidR="00E97B52" w:rsidRPr="002700E8" w:rsidRDefault="00E97B52" w:rsidP="002700E8">
      <w:pPr>
        <w:widowControl w:val="0"/>
        <w:spacing w:after="0" w:line="240" w:lineRule="auto"/>
        <w:jc w:val="both"/>
        <w:rPr>
          <w:rFonts w:ascii="Times New Roman" w:hAnsi="Times New Roman" w:cs="Times New Roman"/>
          <w:b/>
          <w:sz w:val="28"/>
          <w:szCs w:val="28"/>
          <w:lang w:val="kk-KZ"/>
        </w:rPr>
      </w:pPr>
    </w:p>
    <w:p w:rsidR="00E97B52" w:rsidRPr="002700E8" w:rsidRDefault="00E97B52"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492703" w:rsidRPr="002700E8" w:rsidRDefault="00492703" w:rsidP="002700E8">
      <w:pPr>
        <w:widowControl w:val="0"/>
        <w:spacing w:after="0" w:line="240" w:lineRule="auto"/>
        <w:jc w:val="both"/>
        <w:rPr>
          <w:rFonts w:ascii="Times New Roman" w:hAnsi="Times New Roman" w:cs="Times New Roman"/>
          <w:b/>
          <w:sz w:val="28"/>
          <w:szCs w:val="28"/>
          <w:lang w:val="kk-KZ"/>
        </w:rPr>
      </w:pPr>
    </w:p>
    <w:p w:rsidR="00E97B52" w:rsidRPr="002700E8" w:rsidRDefault="00E97B52" w:rsidP="002700E8">
      <w:pPr>
        <w:widowControl w:val="0"/>
        <w:spacing w:after="0" w:line="240" w:lineRule="auto"/>
        <w:jc w:val="both"/>
        <w:rPr>
          <w:rFonts w:ascii="Times New Roman" w:hAnsi="Times New Roman" w:cs="Times New Roman"/>
          <w:b/>
          <w:sz w:val="28"/>
          <w:szCs w:val="28"/>
          <w:lang w:val="kk-KZ"/>
        </w:rPr>
      </w:pPr>
    </w:p>
    <w:p w:rsidR="003C39FE" w:rsidRPr="002700E8" w:rsidRDefault="003C39FE" w:rsidP="002700E8">
      <w:pPr>
        <w:widowControl w:val="0"/>
        <w:spacing w:after="0" w:line="240" w:lineRule="auto"/>
        <w:jc w:val="both"/>
        <w:rPr>
          <w:rFonts w:ascii="Times New Roman" w:hAnsi="Times New Roman" w:cs="Times New Roman"/>
          <w:b/>
          <w:sz w:val="28"/>
          <w:szCs w:val="28"/>
          <w:lang w:val="kk-KZ"/>
        </w:rPr>
      </w:pPr>
    </w:p>
    <w:p w:rsidR="003C39FE" w:rsidRPr="002700E8" w:rsidRDefault="003C39FE" w:rsidP="002700E8">
      <w:pPr>
        <w:widowControl w:val="0"/>
        <w:spacing w:after="0" w:line="240" w:lineRule="auto"/>
        <w:jc w:val="both"/>
        <w:rPr>
          <w:rFonts w:ascii="Times New Roman" w:hAnsi="Times New Roman" w:cs="Times New Roman"/>
          <w:b/>
          <w:sz w:val="28"/>
          <w:szCs w:val="28"/>
          <w:lang w:val="kk-KZ"/>
        </w:rPr>
      </w:pPr>
    </w:p>
    <w:p w:rsidR="003C39FE" w:rsidRDefault="003C39FE" w:rsidP="002700E8">
      <w:pPr>
        <w:widowControl w:val="0"/>
        <w:spacing w:after="0" w:line="240" w:lineRule="auto"/>
        <w:jc w:val="both"/>
        <w:rPr>
          <w:rFonts w:ascii="Times New Roman" w:hAnsi="Times New Roman" w:cs="Times New Roman"/>
          <w:b/>
          <w:sz w:val="28"/>
          <w:szCs w:val="28"/>
          <w:lang w:val="kk-KZ"/>
        </w:rPr>
      </w:pPr>
    </w:p>
    <w:p w:rsidR="009774DF" w:rsidRDefault="009774DF" w:rsidP="002700E8">
      <w:pPr>
        <w:widowControl w:val="0"/>
        <w:spacing w:after="0" w:line="240" w:lineRule="auto"/>
        <w:jc w:val="both"/>
        <w:rPr>
          <w:rFonts w:ascii="Times New Roman" w:hAnsi="Times New Roman" w:cs="Times New Roman"/>
          <w:b/>
          <w:sz w:val="28"/>
          <w:szCs w:val="28"/>
          <w:lang w:val="kk-KZ"/>
        </w:rPr>
      </w:pPr>
    </w:p>
    <w:p w:rsidR="009774DF" w:rsidRDefault="009774DF" w:rsidP="002700E8">
      <w:pPr>
        <w:widowControl w:val="0"/>
        <w:spacing w:after="0" w:line="240" w:lineRule="auto"/>
        <w:jc w:val="both"/>
        <w:rPr>
          <w:rFonts w:ascii="Times New Roman" w:hAnsi="Times New Roman" w:cs="Times New Roman"/>
          <w:b/>
          <w:sz w:val="28"/>
          <w:szCs w:val="28"/>
          <w:lang w:val="kk-KZ"/>
        </w:rPr>
      </w:pPr>
    </w:p>
    <w:p w:rsidR="009774DF" w:rsidRDefault="009774DF" w:rsidP="002700E8">
      <w:pPr>
        <w:widowControl w:val="0"/>
        <w:spacing w:after="0" w:line="240" w:lineRule="auto"/>
        <w:jc w:val="both"/>
        <w:rPr>
          <w:rFonts w:ascii="Times New Roman" w:hAnsi="Times New Roman" w:cs="Times New Roman"/>
          <w:b/>
          <w:sz w:val="28"/>
          <w:szCs w:val="28"/>
          <w:lang w:val="kk-KZ"/>
        </w:rPr>
      </w:pPr>
    </w:p>
    <w:p w:rsidR="009774DF" w:rsidRDefault="009774DF" w:rsidP="002700E8">
      <w:pPr>
        <w:widowControl w:val="0"/>
        <w:spacing w:after="0" w:line="240" w:lineRule="auto"/>
        <w:jc w:val="both"/>
        <w:rPr>
          <w:rFonts w:ascii="Times New Roman" w:hAnsi="Times New Roman" w:cs="Times New Roman"/>
          <w:b/>
          <w:sz w:val="28"/>
          <w:szCs w:val="28"/>
          <w:lang w:val="kk-KZ"/>
        </w:rPr>
      </w:pPr>
    </w:p>
    <w:p w:rsidR="009774DF" w:rsidRDefault="009774DF" w:rsidP="002700E8">
      <w:pPr>
        <w:widowControl w:val="0"/>
        <w:spacing w:after="0" w:line="240" w:lineRule="auto"/>
        <w:jc w:val="both"/>
        <w:rPr>
          <w:rFonts w:ascii="Times New Roman" w:hAnsi="Times New Roman" w:cs="Times New Roman"/>
          <w:b/>
          <w:sz w:val="28"/>
          <w:szCs w:val="28"/>
          <w:lang w:val="kk-KZ"/>
        </w:rPr>
      </w:pPr>
    </w:p>
    <w:p w:rsidR="003C39FE" w:rsidRPr="002700E8" w:rsidRDefault="003C39FE" w:rsidP="002700E8">
      <w:pPr>
        <w:widowControl w:val="0"/>
        <w:spacing w:after="0" w:line="240" w:lineRule="auto"/>
        <w:jc w:val="both"/>
        <w:rPr>
          <w:rFonts w:ascii="Times New Roman" w:hAnsi="Times New Roman" w:cs="Times New Roman"/>
          <w:b/>
          <w:sz w:val="28"/>
          <w:szCs w:val="28"/>
          <w:lang w:val="kk-KZ"/>
        </w:rPr>
      </w:pPr>
    </w:p>
    <w:p w:rsidR="003C78D6" w:rsidRPr="002700E8" w:rsidRDefault="0098480C"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lastRenderedPageBreak/>
        <w:t xml:space="preserve">1 ЖОҒАРЫ </w:t>
      </w:r>
      <w:r w:rsidR="002D3242" w:rsidRPr="002700E8">
        <w:rPr>
          <w:rFonts w:ascii="Times New Roman" w:hAnsi="Times New Roman" w:cs="Times New Roman"/>
          <w:b/>
          <w:sz w:val="28"/>
          <w:szCs w:val="28"/>
          <w:lang w:val="kk-KZ"/>
        </w:rPr>
        <w:t>БІЛІМ САЛАСЫНДАҒЫ ЕҢБЕК</w:t>
      </w:r>
      <w:r w:rsidR="004C3300" w:rsidRPr="002700E8">
        <w:rPr>
          <w:rFonts w:ascii="Times New Roman" w:hAnsi="Times New Roman" w:cs="Times New Roman"/>
          <w:b/>
          <w:sz w:val="28"/>
          <w:szCs w:val="28"/>
          <w:lang w:val="kk-KZ"/>
        </w:rPr>
        <w:t xml:space="preserve"> ҚАТЫНАСТАРЫН </w:t>
      </w:r>
      <w:r w:rsidR="002D3242" w:rsidRPr="002700E8">
        <w:rPr>
          <w:rFonts w:ascii="Times New Roman" w:hAnsi="Times New Roman" w:cs="Times New Roman"/>
          <w:b/>
          <w:sz w:val="28"/>
          <w:szCs w:val="28"/>
          <w:lang w:val="kk-KZ"/>
        </w:rPr>
        <w:t xml:space="preserve">ҚҰҚЫҚТЫҚ </w:t>
      </w:r>
      <w:r w:rsidR="004C3300" w:rsidRPr="002700E8">
        <w:rPr>
          <w:rFonts w:ascii="Times New Roman" w:hAnsi="Times New Roman" w:cs="Times New Roman"/>
          <w:b/>
          <w:sz w:val="28"/>
          <w:szCs w:val="28"/>
          <w:lang w:val="kk-KZ"/>
        </w:rPr>
        <w:t>РЕТТЕУ НЕГІЗДЕРІ</w:t>
      </w:r>
    </w:p>
    <w:p w:rsidR="007A224E" w:rsidRPr="002700E8" w:rsidRDefault="007A224E" w:rsidP="002700E8">
      <w:pPr>
        <w:widowControl w:val="0"/>
        <w:spacing w:after="0" w:line="240" w:lineRule="auto"/>
        <w:ind w:firstLine="709"/>
        <w:jc w:val="both"/>
        <w:rPr>
          <w:rFonts w:ascii="Times New Roman" w:hAnsi="Times New Roman" w:cs="Times New Roman"/>
          <w:b/>
          <w:sz w:val="28"/>
          <w:szCs w:val="28"/>
          <w:lang w:val="kk-KZ"/>
        </w:rPr>
      </w:pPr>
    </w:p>
    <w:p w:rsidR="00CC1B3D" w:rsidRPr="002700E8" w:rsidRDefault="003C78D6"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1</w:t>
      </w:r>
      <w:r w:rsidR="00317C9D" w:rsidRPr="002700E8">
        <w:rPr>
          <w:rFonts w:ascii="Times New Roman" w:hAnsi="Times New Roman" w:cs="Times New Roman"/>
          <w:b/>
          <w:sz w:val="28"/>
          <w:szCs w:val="28"/>
          <w:lang w:val="kk-KZ"/>
        </w:rPr>
        <w:t xml:space="preserve">.1 </w:t>
      </w:r>
      <w:r w:rsidR="00457372" w:rsidRPr="002700E8">
        <w:rPr>
          <w:rFonts w:ascii="Times New Roman" w:hAnsi="Times New Roman" w:cs="Times New Roman"/>
          <w:b/>
          <w:sz w:val="28"/>
          <w:szCs w:val="28"/>
          <w:lang w:val="kk-KZ"/>
        </w:rPr>
        <w:t>Ж</w:t>
      </w:r>
      <w:r w:rsidR="00457372" w:rsidRPr="002700E8">
        <w:rPr>
          <w:rFonts w:ascii="Times New Roman" w:hAnsi="Times New Roman" w:cs="Times New Roman"/>
          <w:b/>
          <w:sz w:val="28"/>
          <w:szCs w:val="28"/>
        </w:rPr>
        <w:t>оғары және (немесе) жоғары оқу орнынан кейінгі білім беру ұйымында</w:t>
      </w:r>
      <w:r w:rsidR="00457372" w:rsidRPr="002700E8">
        <w:rPr>
          <w:rFonts w:ascii="Times New Roman" w:hAnsi="Times New Roman" w:cs="Times New Roman"/>
          <w:b/>
          <w:sz w:val="28"/>
          <w:szCs w:val="28"/>
          <w:lang w:val="kk-KZ"/>
        </w:rPr>
        <w:t xml:space="preserve"> </w:t>
      </w:r>
      <w:r w:rsidR="004C3300" w:rsidRPr="002700E8">
        <w:rPr>
          <w:rFonts w:ascii="Times New Roman" w:hAnsi="Times New Roman" w:cs="Times New Roman"/>
          <w:b/>
          <w:sz w:val="28"/>
          <w:szCs w:val="28"/>
          <w:lang w:val="kk-KZ"/>
        </w:rPr>
        <w:t>оқытушылар</w:t>
      </w:r>
      <w:r w:rsidR="00D11C72" w:rsidRPr="002700E8">
        <w:rPr>
          <w:rFonts w:ascii="Times New Roman" w:hAnsi="Times New Roman" w:cs="Times New Roman"/>
          <w:b/>
          <w:sz w:val="28"/>
          <w:szCs w:val="28"/>
          <w:lang w:val="kk-KZ"/>
        </w:rPr>
        <w:t xml:space="preserve"> </w:t>
      </w:r>
      <w:r w:rsidR="005B2177" w:rsidRPr="002700E8">
        <w:rPr>
          <w:rFonts w:ascii="Times New Roman" w:hAnsi="Times New Roman" w:cs="Times New Roman"/>
          <w:b/>
          <w:sz w:val="28"/>
          <w:szCs w:val="28"/>
          <w:lang w:val="kk-KZ"/>
        </w:rPr>
        <w:t>(профессор-оқытушылар құрамы</w:t>
      </w:r>
      <w:r w:rsidR="004C3300" w:rsidRPr="002700E8">
        <w:rPr>
          <w:rFonts w:ascii="Times New Roman" w:hAnsi="Times New Roman" w:cs="Times New Roman"/>
          <w:b/>
          <w:sz w:val="28"/>
          <w:szCs w:val="28"/>
          <w:lang w:val="kk-KZ"/>
        </w:rPr>
        <w:t>) еңбегін құқықтық реттеу ерекшеліктері</w:t>
      </w:r>
    </w:p>
    <w:p w:rsidR="008C03E3" w:rsidRPr="002700E8" w:rsidRDefault="00BF7CFC" w:rsidP="002700E8">
      <w:pPr>
        <w:pStyle w:val="1"/>
        <w:widowControl w:val="0"/>
        <w:spacing w:before="0" w:beforeAutospacing="0" w:after="0" w:afterAutospacing="0"/>
        <w:ind w:firstLine="709"/>
        <w:jc w:val="both"/>
        <w:textAlignment w:val="baseline"/>
        <w:rPr>
          <w:b w:val="0"/>
          <w:sz w:val="28"/>
          <w:szCs w:val="28"/>
          <w:lang w:val="kk-KZ"/>
        </w:rPr>
      </w:pPr>
      <w:r w:rsidRPr="002700E8">
        <w:rPr>
          <w:b w:val="0"/>
          <w:sz w:val="28"/>
          <w:szCs w:val="28"/>
          <w:lang w:val="kk-KZ"/>
        </w:rPr>
        <w:t xml:space="preserve">Қазақстан </w:t>
      </w:r>
      <w:r w:rsidR="00304E4D" w:rsidRPr="002700E8">
        <w:rPr>
          <w:b w:val="0"/>
          <w:sz w:val="28"/>
          <w:szCs w:val="28"/>
          <w:lang w:val="kk-KZ"/>
        </w:rPr>
        <w:t xml:space="preserve">2023 жылы </w:t>
      </w:r>
      <w:r w:rsidR="004A7A8D" w:rsidRPr="002700E8">
        <w:rPr>
          <w:b w:val="0"/>
          <w:sz w:val="28"/>
          <w:szCs w:val="28"/>
          <w:lang w:val="kk-KZ"/>
        </w:rPr>
        <w:t>жоғары білім беру жүйесі</w:t>
      </w:r>
      <w:r w:rsidRPr="002700E8">
        <w:rPr>
          <w:b w:val="0"/>
          <w:sz w:val="28"/>
          <w:szCs w:val="28"/>
          <w:lang w:val="kk-KZ"/>
        </w:rPr>
        <w:t>нің</w:t>
      </w:r>
      <w:r w:rsidR="00304E4D" w:rsidRPr="002700E8">
        <w:rPr>
          <w:b w:val="0"/>
          <w:sz w:val="28"/>
          <w:szCs w:val="28"/>
          <w:lang w:val="kk-KZ"/>
        </w:rPr>
        <w:t xml:space="preserve"> 95 жылдығын атап өтті</w:t>
      </w:r>
      <w:r w:rsidR="004A7A8D" w:rsidRPr="002700E8">
        <w:rPr>
          <w:b w:val="0"/>
          <w:sz w:val="28"/>
          <w:szCs w:val="28"/>
          <w:lang w:val="kk-KZ"/>
        </w:rPr>
        <w:t xml:space="preserve"> [</w:t>
      </w:r>
      <w:r w:rsidR="000079B0" w:rsidRPr="002700E8">
        <w:rPr>
          <w:b w:val="0"/>
          <w:sz w:val="28"/>
          <w:szCs w:val="28"/>
          <w:lang w:val="kk-KZ"/>
        </w:rPr>
        <w:t>1</w:t>
      </w:r>
      <w:r w:rsidR="00901024" w:rsidRPr="002700E8">
        <w:rPr>
          <w:b w:val="0"/>
          <w:sz w:val="28"/>
          <w:szCs w:val="28"/>
          <w:lang w:val="kk-KZ"/>
        </w:rPr>
        <w:t>]</w:t>
      </w:r>
      <w:r w:rsidR="00304E4D" w:rsidRPr="002700E8">
        <w:rPr>
          <w:b w:val="0"/>
          <w:sz w:val="28"/>
          <w:szCs w:val="28"/>
          <w:lang w:val="kk-KZ"/>
        </w:rPr>
        <w:t>, бұл мерзім әлемдік стандарттар бойынша ежелден келе жатқан дәстүрді немесе көп ғасырлық эволюцияны білдірм</w:t>
      </w:r>
      <w:r w:rsidRPr="002700E8">
        <w:rPr>
          <w:b w:val="0"/>
          <w:sz w:val="28"/>
          <w:szCs w:val="28"/>
          <w:lang w:val="kk-KZ"/>
        </w:rPr>
        <w:t>еуі мүмкін болса да, еліміздегі</w:t>
      </w:r>
      <w:r w:rsidR="00304E4D" w:rsidRPr="002700E8">
        <w:rPr>
          <w:b w:val="0"/>
          <w:sz w:val="28"/>
          <w:szCs w:val="28"/>
          <w:lang w:val="kk-KZ"/>
        </w:rPr>
        <w:t xml:space="preserve"> өзіне тән жоғары білім берудің даму</w:t>
      </w:r>
      <w:r w:rsidR="007C6B4A" w:rsidRPr="002700E8">
        <w:rPr>
          <w:b w:val="0"/>
          <w:sz w:val="28"/>
          <w:szCs w:val="28"/>
          <w:lang w:val="kk-KZ"/>
        </w:rPr>
        <w:t xml:space="preserve"> күрделігі мен жан-жақтылығы</w:t>
      </w:r>
      <w:r w:rsidR="007E4BC9" w:rsidRPr="002700E8">
        <w:rPr>
          <w:b w:val="0"/>
          <w:sz w:val="28"/>
          <w:szCs w:val="28"/>
          <w:lang w:val="kk-KZ"/>
        </w:rPr>
        <w:t>н</w:t>
      </w:r>
      <w:r w:rsidR="007C6B4A" w:rsidRPr="002700E8">
        <w:rPr>
          <w:b w:val="0"/>
          <w:sz w:val="28"/>
          <w:szCs w:val="28"/>
          <w:lang w:val="kk-KZ"/>
        </w:rPr>
        <w:t xml:space="preserve"> сипаттайды. Оның пайда болуы мен дамуы</w:t>
      </w:r>
      <w:r w:rsidR="00304E4D" w:rsidRPr="002700E8">
        <w:rPr>
          <w:b w:val="0"/>
          <w:sz w:val="28"/>
          <w:szCs w:val="28"/>
          <w:lang w:val="kk-KZ"/>
        </w:rPr>
        <w:t xml:space="preserve"> кеңе</w:t>
      </w:r>
      <w:r w:rsidRPr="002700E8">
        <w:rPr>
          <w:b w:val="0"/>
          <w:sz w:val="28"/>
          <w:szCs w:val="28"/>
          <w:lang w:val="kk-KZ"/>
        </w:rPr>
        <w:t>стік дәуірден (1917-1991)</w:t>
      </w:r>
      <w:r w:rsidR="007C6B4A" w:rsidRPr="002700E8">
        <w:rPr>
          <w:b w:val="0"/>
          <w:sz w:val="28"/>
          <w:szCs w:val="28"/>
          <w:lang w:val="kk-KZ"/>
        </w:rPr>
        <w:t xml:space="preserve"> бастау алады, о</w:t>
      </w:r>
      <w:r w:rsidR="00304E4D" w:rsidRPr="002700E8">
        <w:rPr>
          <w:b w:val="0"/>
          <w:sz w:val="28"/>
          <w:szCs w:val="28"/>
          <w:lang w:val="kk-KZ"/>
        </w:rPr>
        <w:t>сы</w:t>
      </w:r>
      <w:r w:rsidRPr="002700E8">
        <w:rPr>
          <w:b w:val="0"/>
          <w:sz w:val="28"/>
          <w:szCs w:val="28"/>
          <w:lang w:val="kk-KZ"/>
        </w:rPr>
        <w:t xml:space="preserve"> кезеңде әзірленген ғылыми-</w:t>
      </w:r>
      <w:r w:rsidR="00304E4D" w:rsidRPr="002700E8">
        <w:rPr>
          <w:b w:val="0"/>
          <w:sz w:val="28"/>
          <w:szCs w:val="28"/>
          <w:lang w:val="kk-KZ"/>
        </w:rPr>
        <w:t>педагогикалық кадрларды даярлау әдістері жоғары білімнің білікті мамандарының кадрларын қалыптастыруда шешуші рөл атқарды.</w:t>
      </w:r>
      <w:r w:rsidR="008C5D2B" w:rsidRPr="002700E8">
        <w:rPr>
          <w:b w:val="0"/>
          <w:sz w:val="28"/>
          <w:szCs w:val="28"/>
          <w:lang w:val="kk-KZ"/>
        </w:rPr>
        <w:t xml:space="preserve"> </w:t>
      </w:r>
      <w:r w:rsidR="00304E4D" w:rsidRPr="002700E8">
        <w:rPr>
          <w:b w:val="0"/>
          <w:sz w:val="28"/>
          <w:szCs w:val="28"/>
          <w:lang w:val="kk-KZ"/>
        </w:rPr>
        <w:t xml:space="preserve">Посткеңестік дәуірде елеулі экономикалық реформалармен сипатталатын Қазақстанның жоғары білім беру </w:t>
      </w:r>
      <w:r w:rsidR="00906AC2" w:rsidRPr="002700E8">
        <w:rPr>
          <w:b w:val="0"/>
          <w:sz w:val="28"/>
          <w:szCs w:val="28"/>
          <w:lang w:val="kk-KZ"/>
        </w:rPr>
        <w:t xml:space="preserve">саласы кеңейді, жеке университеттер қарқынды бәсекелестік алаңына шықты. </w:t>
      </w:r>
    </w:p>
    <w:p w:rsidR="000D2BE4" w:rsidRPr="002700E8" w:rsidRDefault="000D2BE4"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Қазақстанның жоғары білім беру жүйесінде оқытушылардың жұмыспен қамтылу жағдайларын зерделеу өте маңызды, бұл оқытушылар құрамын жаңарту қажеттілігіне байланысты ғылыми және педагогикалық лауазымдарда ең талантты, мақсатты және кәсіби құзыретті адамдард</w:t>
      </w:r>
      <w:r w:rsidR="001013A0" w:rsidRPr="002700E8">
        <w:rPr>
          <w:rFonts w:ascii="Times New Roman" w:hAnsi="Times New Roman" w:cs="Times New Roman"/>
          <w:sz w:val="28"/>
          <w:szCs w:val="28"/>
          <w:lang w:val="kk-KZ"/>
        </w:rPr>
        <w:t xml:space="preserve">ы тартуды және ұстауды қамтиды. </w:t>
      </w:r>
      <w:r w:rsidRPr="002700E8">
        <w:rPr>
          <w:rFonts w:ascii="Times New Roman" w:hAnsi="Times New Roman" w:cs="Times New Roman"/>
          <w:sz w:val="28"/>
          <w:szCs w:val="28"/>
          <w:lang w:val="kk-KZ"/>
        </w:rPr>
        <w:t xml:space="preserve">Сөзсіз, еліміздің барлық жоғары білім беру жүйесінің болашағы көбінесе осы оқытушылардың сапасы мен адалдығына байланысты болмақ. </w:t>
      </w:r>
    </w:p>
    <w:p w:rsidR="000D2BE4" w:rsidRPr="002700E8" w:rsidRDefault="000D2BE4"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Оқытушылар құрамының еңбегін реттейтін құқықтық база осы сектордағы жұмыс қауіпсіздігіне әсер етуі мүмкін жүйелік қауіптер мен тәуекелдерді жою және бейтараптандыру үшін стратегиялық түрде әзірленуі керек. Себебі, қазіргі кезеңде жоғары мектеп ПОҚ бірқатар күрделі әлеуметтік-экономикалық мәселелерге (оқытушылық кәсіптің беделінің төмендеуі) тап болып отыр. Бұл факторлар бәсекелестік жағдайында қазақстандық жоғары оқу орындарына білікті мамандарды тарту және өзгермелі білім беру стандарттарына сәйкес келетін оқытушыларды ұстап қалу үшін айтарлықтай әсер етеді</w:t>
      </w:r>
      <w:r w:rsidR="00361AE4" w:rsidRPr="002700E8">
        <w:rPr>
          <w:rFonts w:ascii="Times New Roman" w:hAnsi="Times New Roman" w:cs="Times New Roman"/>
          <w:sz w:val="28"/>
          <w:szCs w:val="28"/>
          <w:lang w:val="kk-KZ"/>
        </w:rPr>
        <w:t xml:space="preserve"> [35</w:t>
      </w:r>
      <w:r w:rsidR="00210D48" w:rsidRPr="002700E8">
        <w:rPr>
          <w:rFonts w:ascii="Times New Roman" w:hAnsi="Times New Roman" w:cs="Times New Roman"/>
          <w:sz w:val="28"/>
          <w:szCs w:val="28"/>
          <w:lang w:val="kk-KZ"/>
        </w:rPr>
        <w:t>, 431-446 бб.]</w:t>
      </w:r>
      <w:r w:rsidRPr="002700E8">
        <w:rPr>
          <w:rFonts w:ascii="Times New Roman" w:hAnsi="Times New Roman" w:cs="Times New Roman"/>
          <w:sz w:val="28"/>
          <w:szCs w:val="28"/>
          <w:lang w:val="kk-KZ"/>
        </w:rPr>
        <w:t xml:space="preserve">. </w:t>
      </w:r>
    </w:p>
    <w:p w:rsidR="007E0EE1" w:rsidRPr="002700E8" w:rsidRDefault="00014E9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 тұрғыда ж</w:t>
      </w:r>
      <w:r w:rsidR="00304E4D" w:rsidRPr="002700E8">
        <w:rPr>
          <w:rFonts w:ascii="Times New Roman" w:hAnsi="Times New Roman" w:cs="Times New Roman"/>
          <w:sz w:val="28"/>
          <w:szCs w:val="28"/>
          <w:lang w:val="kk-KZ"/>
        </w:rPr>
        <w:t>оғары білікті мамандарды даярлау аса маңызды және күрделі міндет, олардың тікелей тәлімгерлігімен қатар, жоғары оқу орындарының ба</w:t>
      </w:r>
      <w:r w:rsidR="006C75E4" w:rsidRPr="002700E8">
        <w:rPr>
          <w:rFonts w:ascii="Times New Roman" w:hAnsi="Times New Roman" w:cs="Times New Roman"/>
          <w:sz w:val="28"/>
          <w:szCs w:val="28"/>
          <w:lang w:val="kk-KZ"/>
        </w:rPr>
        <w:t>сшылығы мен ПОҚ-ға</w:t>
      </w:r>
      <w:r w:rsidR="00304E4D" w:rsidRPr="002700E8">
        <w:rPr>
          <w:rFonts w:ascii="Times New Roman" w:hAnsi="Times New Roman" w:cs="Times New Roman"/>
          <w:sz w:val="28"/>
          <w:szCs w:val="28"/>
          <w:lang w:val="kk-KZ"/>
        </w:rPr>
        <w:t xml:space="preserve"> жүктеледі. Осы шеңберде жоғары білім саласынд</w:t>
      </w:r>
      <w:r w:rsidR="00DE6489" w:rsidRPr="002700E8">
        <w:rPr>
          <w:rFonts w:ascii="Times New Roman" w:hAnsi="Times New Roman" w:cs="Times New Roman"/>
          <w:sz w:val="28"/>
          <w:szCs w:val="28"/>
          <w:lang w:val="kk-KZ"/>
        </w:rPr>
        <w:t>ағы еңбек қатынастарын реттеудің</w:t>
      </w:r>
      <w:r w:rsidR="00304E4D" w:rsidRPr="002700E8">
        <w:rPr>
          <w:rFonts w:ascii="Times New Roman" w:hAnsi="Times New Roman" w:cs="Times New Roman"/>
          <w:sz w:val="28"/>
          <w:szCs w:val="28"/>
          <w:lang w:val="kk-KZ"/>
        </w:rPr>
        <w:t xml:space="preserve"> құқықтық аспектілер барған сайын маңызды</w:t>
      </w:r>
      <w:r w:rsidR="00087808" w:rsidRPr="002700E8">
        <w:rPr>
          <w:rFonts w:ascii="Times New Roman" w:hAnsi="Times New Roman" w:cs="Times New Roman"/>
          <w:sz w:val="28"/>
          <w:szCs w:val="28"/>
          <w:lang w:val="kk-KZ"/>
        </w:rPr>
        <w:t xml:space="preserve"> бола түсуде, </w:t>
      </w:r>
      <w:r w:rsidR="00304E4D" w:rsidRPr="002700E8">
        <w:rPr>
          <w:rFonts w:ascii="Times New Roman" w:hAnsi="Times New Roman" w:cs="Times New Roman"/>
          <w:sz w:val="28"/>
          <w:szCs w:val="28"/>
          <w:lang w:val="kk-KZ"/>
        </w:rPr>
        <w:t xml:space="preserve">ғылыми зерттеулерді ілгерілетуде де маңызды рөл атқарады. Демек, университет деңгейіндегі педагогикалық қызметті құқықтық қадағалаудың маңызды тарихи тәжірибесіне </w:t>
      </w:r>
      <w:r w:rsidR="00DE6489" w:rsidRPr="002700E8">
        <w:rPr>
          <w:rFonts w:ascii="Times New Roman" w:hAnsi="Times New Roman" w:cs="Times New Roman"/>
          <w:sz w:val="28"/>
          <w:szCs w:val="28"/>
          <w:lang w:val="kk-KZ"/>
        </w:rPr>
        <w:t>сүйене отырып, ЖОО-дағы пофессор-оқытушылар</w:t>
      </w:r>
      <w:r w:rsidR="001D596B" w:rsidRPr="002700E8">
        <w:rPr>
          <w:rFonts w:ascii="Times New Roman" w:hAnsi="Times New Roman" w:cs="Times New Roman"/>
          <w:sz w:val="28"/>
          <w:szCs w:val="28"/>
          <w:lang w:val="kk-KZ"/>
        </w:rPr>
        <w:t xml:space="preserve"> еңбегін</w:t>
      </w:r>
      <w:r w:rsidR="00087808" w:rsidRPr="002700E8">
        <w:rPr>
          <w:rFonts w:ascii="Times New Roman" w:hAnsi="Times New Roman" w:cs="Times New Roman"/>
          <w:sz w:val="28"/>
          <w:szCs w:val="28"/>
          <w:lang w:val="kk-KZ"/>
        </w:rPr>
        <w:t xml:space="preserve"> реттейтін құқықтық база ерекшелігін талдау қажет</w:t>
      </w:r>
      <w:r w:rsidR="000D2BE4" w:rsidRPr="002700E8">
        <w:rPr>
          <w:rFonts w:ascii="Times New Roman" w:hAnsi="Times New Roman" w:cs="Times New Roman"/>
          <w:sz w:val="28"/>
          <w:szCs w:val="28"/>
          <w:lang w:val="kk-KZ"/>
        </w:rPr>
        <w:t>тілігі туындауда</w:t>
      </w:r>
      <w:r w:rsidR="001013A0" w:rsidRPr="002700E8">
        <w:rPr>
          <w:rFonts w:ascii="Times New Roman" w:hAnsi="Times New Roman" w:cs="Times New Roman"/>
          <w:sz w:val="28"/>
          <w:szCs w:val="28"/>
          <w:lang w:val="kk-KZ"/>
        </w:rPr>
        <w:t xml:space="preserve">. </w:t>
      </w:r>
      <w:r w:rsidR="001D596B" w:rsidRPr="002700E8">
        <w:rPr>
          <w:rFonts w:ascii="Times New Roman" w:hAnsi="Times New Roman" w:cs="Times New Roman"/>
          <w:sz w:val="28"/>
          <w:szCs w:val="28"/>
          <w:lang w:val="kk-KZ"/>
        </w:rPr>
        <w:t>Бұл тұрғыда оқытушылардың еңбегін құқықтық реттеудің маңыздылығы айқын болады.</w:t>
      </w:r>
      <w:r w:rsidR="00B65301" w:rsidRPr="002700E8">
        <w:rPr>
          <w:rFonts w:ascii="Times New Roman" w:hAnsi="Times New Roman" w:cs="Times New Roman"/>
          <w:sz w:val="28"/>
          <w:szCs w:val="28"/>
          <w:lang w:val="kk-KZ"/>
        </w:rPr>
        <w:t xml:space="preserve"> </w:t>
      </w:r>
      <w:r w:rsidR="003A5061" w:rsidRPr="002700E8">
        <w:rPr>
          <w:rFonts w:ascii="Times New Roman" w:hAnsi="Times New Roman" w:cs="Times New Roman"/>
          <w:sz w:val="28"/>
          <w:szCs w:val="28"/>
          <w:lang w:val="kk-KZ"/>
        </w:rPr>
        <w:t>Қ</w:t>
      </w:r>
      <w:r w:rsidR="007E0EE1" w:rsidRPr="002700E8">
        <w:rPr>
          <w:rFonts w:ascii="Times New Roman" w:hAnsi="Times New Roman" w:cs="Times New Roman"/>
          <w:sz w:val="28"/>
          <w:szCs w:val="28"/>
          <w:lang w:val="kk-KZ"/>
        </w:rPr>
        <w:t>ұқықтық реттеу</w:t>
      </w:r>
      <w:r w:rsidR="007C0BCC" w:rsidRPr="002700E8">
        <w:rPr>
          <w:rFonts w:ascii="Times New Roman" w:hAnsi="Times New Roman" w:cs="Times New Roman"/>
          <w:sz w:val="28"/>
          <w:szCs w:val="28"/>
          <w:lang w:val="kk-KZ"/>
        </w:rPr>
        <w:t>дің</w:t>
      </w:r>
      <w:r w:rsidR="007E0EE1" w:rsidRPr="002700E8">
        <w:rPr>
          <w:rFonts w:ascii="Times New Roman" w:hAnsi="Times New Roman" w:cs="Times New Roman"/>
          <w:sz w:val="28"/>
          <w:szCs w:val="28"/>
          <w:lang w:val="kk-KZ"/>
        </w:rPr>
        <w:t xml:space="preserve"> жалпы </w:t>
      </w:r>
      <w:r w:rsidR="007C0BCC" w:rsidRPr="002700E8">
        <w:rPr>
          <w:rFonts w:ascii="Times New Roman" w:hAnsi="Times New Roman" w:cs="Times New Roman"/>
          <w:sz w:val="28"/>
          <w:szCs w:val="28"/>
          <w:lang w:val="kk-KZ"/>
        </w:rPr>
        <w:t xml:space="preserve">және арнайы құқықтық нормалары </w:t>
      </w:r>
      <w:r w:rsidR="007E0EE1" w:rsidRPr="002700E8">
        <w:rPr>
          <w:rFonts w:ascii="Times New Roman" w:hAnsi="Times New Roman" w:cs="Times New Roman"/>
          <w:sz w:val="28"/>
          <w:szCs w:val="28"/>
          <w:lang w:val="kk-KZ"/>
        </w:rPr>
        <w:t xml:space="preserve">арасындағы оңтайлы тепе-теңдікке қол жеткізу тұрақты және жоғары білікті оқытушылар құрамын қолдау үшін шешуші мәнге ие, бұл өз кезегінде Қазақстандағы жоғары білімнің одан әрі ілгерілеуі үшін </w:t>
      </w:r>
      <w:r w:rsidR="007E0EE1" w:rsidRPr="002700E8">
        <w:rPr>
          <w:rFonts w:ascii="Times New Roman" w:hAnsi="Times New Roman" w:cs="Times New Roman"/>
          <w:sz w:val="28"/>
          <w:szCs w:val="28"/>
          <w:lang w:val="kk-KZ"/>
        </w:rPr>
        <w:lastRenderedPageBreak/>
        <w:t>шешуші мәнге ие. Демек,</w:t>
      </w:r>
      <w:r w:rsidR="00304E4D" w:rsidRPr="002700E8">
        <w:rPr>
          <w:rFonts w:ascii="Times New Roman" w:hAnsi="Times New Roman" w:cs="Times New Roman"/>
          <w:sz w:val="28"/>
          <w:szCs w:val="28"/>
          <w:lang w:val="kk-KZ"/>
        </w:rPr>
        <w:t xml:space="preserve"> университеттердің дамуына жүйелі түрде ықпал ететін стратегияларды әзірлеудің негізі болып табылады. </w:t>
      </w:r>
    </w:p>
    <w:p w:rsidR="008C03E3" w:rsidRPr="002700E8" w:rsidRDefault="009C604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Сонымен, ж</w:t>
      </w:r>
      <w:r w:rsidR="0060427B" w:rsidRPr="002700E8">
        <w:rPr>
          <w:rFonts w:ascii="Times New Roman" w:hAnsi="Times New Roman" w:cs="Times New Roman"/>
          <w:sz w:val="28"/>
          <w:szCs w:val="28"/>
          <w:lang w:val="kk-KZ"/>
        </w:rPr>
        <w:t>оғары білім беру ұйымдары</w:t>
      </w:r>
      <w:r w:rsidR="000005F5" w:rsidRPr="002700E8">
        <w:rPr>
          <w:rFonts w:ascii="Times New Roman" w:hAnsi="Times New Roman" w:cs="Times New Roman"/>
          <w:sz w:val="28"/>
          <w:szCs w:val="28"/>
          <w:lang w:val="kk-KZ"/>
        </w:rPr>
        <w:t xml:space="preserve"> оқытушыларының еңбегін реттеу барысында еңбек құқығының, құқықтың кез-келген басқа саласы сияқты, бірлік пен сараланумен сипатталат</w:t>
      </w:r>
      <w:r w:rsidR="0060427B" w:rsidRPr="002700E8">
        <w:rPr>
          <w:rFonts w:ascii="Times New Roman" w:hAnsi="Times New Roman" w:cs="Times New Roman"/>
          <w:sz w:val="28"/>
          <w:szCs w:val="28"/>
          <w:lang w:val="kk-KZ"/>
        </w:rPr>
        <w:t>ын еңбек қатынастарын</w:t>
      </w:r>
      <w:r w:rsidR="00730273" w:rsidRPr="002700E8">
        <w:rPr>
          <w:rFonts w:ascii="Times New Roman" w:hAnsi="Times New Roman" w:cs="Times New Roman"/>
          <w:sz w:val="28"/>
          <w:szCs w:val="28"/>
          <w:lang w:val="kk-KZ"/>
        </w:rPr>
        <w:t xml:space="preserve"> </w:t>
      </w:r>
      <w:r w:rsidR="000005F5" w:rsidRPr="002700E8">
        <w:rPr>
          <w:rFonts w:ascii="Times New Roman" w:hAnsi="Times New Roman" w:cs="Times New Roman"/>
          <w:sz w:val="28"/>
          <w:szCs w:val="28"/>
          <w:lang w:val="kk-KZ"/>
        </w:rPr>
        <w:t>реттейтін заңнаманы саралау қажеттілігі туынд</w:t>
      </w:r>
      <w:r w:rsidR="006030D1" w:rsidRPr="002700E8">
        <w:rPr>
          <w:rFonts w:ascii="Times New Roman" w:hAnsi="Times New Roman" w:cs="Times New Roman"/>
          <w:sz w:val="28"/>
          <w:szCs w:val="28"/>
          <w:lang w:val="kk-KZ"/>
        </w:rPr>
        <w:t xml:space="preserve">айды. </w:t>
      </w:r>
      <w:r w:rsidR="00F80A36" w:rsidRPr="002700E8">
        <w:rPr>
          <w:rFonts w:ascii="Times New Roman" w:hAnsi="Times New Roman" w:cs="Times New Roman"/>
          <w:sz w:val="28"/>
          <w:szCs w:val="28"/>
          <w:lang w:val="kk-KZ"/>
        </w:rPr>
        <w:t>«</w:t>
      </w:r>
      <w:r w:rsidR="006030D1" w:rsidRPr="002700E8">
        <w:rPr>
          <w:rFonts w:ascii="Times New Roman" w:hAnsi="Times New Roman" w:cs="Times New Roman"/>
          <w:sz w:val="28"/>
          <w:szCs w:val="28"/>
          <w:lang w:val="kk-KZ"/>
        </w:rPr>
        <w:t>Е</w:t>
      </w:r>
      <w:r w:rsidR="000005F5" w:rsidRPr="002700E8">
        <w:rPr>
          <w:rFonts w:ascii="Times New Roman" w:hAnsi="Times New Roman" w:cs="Times New Roman"/>
          <w:sz w:val="28"/>
          <w:szCs w:val="28"/>
          <w:lang w:val="kk-KZ"/>
        </w:rPr>
        <w:t>ңбек қатынастарын реттеуде олардың қатысушыларының мінез-құлқына құқықтық әсердің бірлігі мен саралануының объективті қажеттілігі бар</w:t>
      </w:r>
      <w:r w:rsidR="00F80A36" w:rsidRPr="002700E8">
        <w:rPr>
          <w:rFonts w:ascii="Times New Roman" w:hAnsi="Times New Roman" w:cs="Times New Roman"/>
          <w:sz w:val="28"/>
          <w:szCs w:val="28"/>
          <w:lang w:val="kk-KZ"/>
        </w:rPr>
        <w:t>»</w:t>
      </w:r>
      <w:r w:rsidR="006030D1" w:rsidRPr="002700E8">
        <w:rPr>
          <w:rFonts w:ascii="Times New Roman" w:hAnsi="Times New Roman" w:cs="Times New Roman"/>
          <w:sz w:val="28"/>
          <w:szCs w:val="28"/>
          <w:lang w:val="kk-KZ"/>
        </w:rPr>
        <w:t xml:space="preserve"> </w:t>
      </w:r>
      <w:r w:rsidR="00361AE4" w:rsidRPr="002700E8">
        <w:rPr>
          <w:rFonts w:ascii="Times New Roman" w:hAnsi="Times New Roman" w:cs="Times New Roman"/>
          <w:sz w:val="28"/>
          <w:szCs w:val="28"/>
          <w:lang w:val="kk-KZ"/>
        </w:rPr>
        <w:t>[51</w:t>
      </w:r>
      <w:r w:rsidR="006030D1" w:rsidRPr="002700E8">
        <w:rPr>
          <w:rFonts w:ascii="Times New Roman" w:hAnsi="Times New Roman" w:cs="Times New Roman"/>
          <w:sz w:val="28"/>
          <w:szCs w:val="28"/>
          <w:lang w:val="kk-KZ"/>
        </w:rPr>
        <w:t xml:space="preserve">, </w:t>
      </w:r>
      <w:r w:rsidR="00D3642A" w:rsidRPr="002700E8">
        <w:rPr>
          <w:rFonts w:ascii="Times New Roman" w:hAnsi="Times New Roman" w:cs="Times New Roman"/>
          <w:sz w:val="28"/>
          <w:szCs w:val="28"/>
          <w:lang w:val="kk-KZ"/>
        </w:rPr>
        <w:t xml:space="preserve">32 </w:t>
      </w:r>
      <w:r w:rsidR="006030D1" w:rsidRPr="002700E8">
        <w:rPr>
          <w:rFonts w:ascii="Times New Roman" w:hAnsi="Times New Roman" w:cs="Times New Roman"/>
          <w:sz w:val="28"/>
          <w:szCs w:val="28"/>
          <w:lang w:val="kk-KZ"/>
        </w:rPr>
        <w:t>б.]</w:t>
      </w:r>
      <w:r w:rsidR="000005F5" w:rsidRPr="002700E8">
        <w:rPr>
          <w:rFonts w:ascii="Times New Roman" w:hAnsi="Times New Roman" w:cs="Times New Roman"/>
          <w:sz w:val="28"/>
          <w:szCs w:val="28"/>
          <w:lang w:val="kk-KZ"/>
        </w:rPr>
        <w:t xml:space="preserve">. </w:t>
      </w:r>
    </w:p>
    <w:p w:rsidR="000005F5" w:rsidRPr="002700E8" w:rsidRDefault="000005F5"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Қоғамдық қатынастардың объективті және субъективті қасиеттеріне байланысты, еңбек құқығындағы заңнаманы саралауға негізделген жағдайларды екі негізгі топқа бөлуге болады: </w:t>
      </w:r>
      <w:r w:rsidR="00254220"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объективті – еңбек жағдайларына байланысты (адамның жеке қасиеттеріне тәуелсіз); субъективті – адамның жеке қасиеттеріне байланысты (мысалы жасы, жынысы, мүгедектігі және т.б.)</w:t>
      </w:r>
      <w:r w:rsidR="00254220"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361AE4" w:rsidRPr="002700E8">
        <w:rPr>
          <w:rFonts w:ascii="Times New Roman" w:hAnsi="Times New Roman" w:cs="Times New Roman"/>
          <w:sz w:val="28"/>
          <w:szCs w:val="28"/>
          <w:lang w:val="kk-KZ"/>
        </w:rPr>
        <w:t>52</w:t>
      </w:r>
      <w:r w:rsidRPr="002700E8">
        <w:rPr>
          <w:rFonts w:ascii="Times New Roman" w:hAnsi="Times New Roman" w:cs="Times New Roman"/>
          <w:sz w:val="28"/>
          <w:szCs w:val="28"/>
          <w:lang w:val="kk-KZ"/>
        </w:rPr>
        <w:t xml:space="preserve">, </w:t>
      </w:r>
      <w:r w:rsidR="00196AA7" w:rsidRPr="002700E8">
        <w:rPr>
          <w:rFonts w:ascii="Times New Roman" w:hAnsi="Times New Roman" w:cs="Times New Roman"/>
          <w:sz w:val="28"/>
          <w:szCs w:val="28"/>
          <w:lang w:val="kk-KZ"/>
        </w:rPr>
        <w:t>9-10 бб.</w:t>
      </w:r>
      <w:r w:rsidRPr="002700E8">
        <w:rPr>
          <w:rFonts w:ascii="Times New Roman" w:hAnsi="Times New Roman" w:cs="Times New Roman"/>
          <w:sz w:val="28"/>
          <w:szCs w:val="28"/>
          <w:lang w:val="kk-KZ"/>
        </w:rPr>
        <w:t>].</w:t>
      </w:r>
    </w:p>
    <w:p w:rsidR="000005F5" w:rsidRPr="002700E8" w:rsidRDefault="000005F5"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Дег</w:t>
      </w:r>
      <w:r w:rsidR="0060427B" w:rsidRPr="002700E8">
        <w:rPr>
          <w:rFonts w:ascii="Times New Roman" w:hAnsi="Times New Roman" w:cs="Times New Roman"/>
          <w:sz w:val="28"/>
          <w:szCs w:val="28"/>
          <w:lang w:val="kk-KZ"/>
        </w:rPr>
        <w:t>енмен, қазіргі таңда еңбек құқығ</w:t>
      </w:r>
      <w:r w:rsidRPr="002700E8">
        <w:rPr>
          <w:rFonts w:ascii="Times New Roman" w:hAnsi="Times New Roman" w:cs="Times New Roman"/>
          <w:sz w:val="28"/>
          <w:szCs w:val="28"/>
          <w:lang w:val="kk-KZ"/>
        </w:rPr>
        <w:t>ының саралануын анықтайтын объективті және субъективті факт</w:t>
      </w:r>
      <w:r w:rsidR="00803806" w:rsidRPr="002700E8">
        <w:rPr>
          <w:rFonts w:ascii="Times New Roman" w:hAnsi="Times New Roman" w:cs="Times New Roman"/>
          <w:sz w:val="28"/>
          <w:szCs w:val="28"/>
          <w:lang w:val="kk-KZ"/>
        </w:rPr>
        <w:t>орлар өзара байланыста да</w:t>
      </w:r>
      <w:r w:rsidRPr="002700E8">
        <w:rPr>
          <w:rFonts w:ascii="Times New Roman" w:hAnsi="Times New Roman" w:cs="Times New Roman"/>
          <w:sz w:val="28"/>
          <w:szCs w:val="28"/>
          <w:lang w:val="kk-KZ"/>
        </w:rPr>
        <w:t xml:space="preserve"> немесе қарама-қарсы бағыттарда әрекет ете аталады. Объективті факторларға жұмыс беруші қызметінің ұйымдық-құқықтық нысаны, жұмыстың түрі мен сипаты, атқаратын лауазымы, еңбек жағдайлары мен сипаты жатады. Бұл жүйке кернеуінің жоғарылауымен, еңбек үдірісінде қабылданылған шешімдер үшін жауапкершіліктің жоғарылауымен байланысты болуы мүмкін. Соңғы қолданыстағы саралау негіздерінің қатарына </w:t>
      </w:r>
      <w:r w:rsidR="00B43685" w:rsidRPr="002700E8">
        <w:rPr>
          <w:rFonts w:ascii="Times New Roman" w:hAnsi="Times New Roman" w:cs="Times New Roman"/>
          <w:sz w:val="28"/>
          <w:szCs w:val="28"/>
          <w:lang w:val="kk-KZ"/>
        </w:rPr>
        <w:t xml:space="preserve">осы жұмыскерлердің, яғни университеттердегі педагогтардың жұмыс ерекшелігі мен еңбегін </w:t>
      </w:r>
      <w:r w:rsidRPr="002700E8">
        <w:rPr>
          <w:rFonts w:ascii="Times New Roman" w:hAnsi="Times New Roman" w:cs="Times New Roman"/>
          <w:sz w:val="28"/>
          <w:szCs w:val="28"/>
          <w:lang w:val="kk-KZ"/>
        </w:rPr>
        <w:t xml:space="preserve">қорғаудың </w:t>
      </w:r>
      <w:r w:rsidR="00701592" w:rsidRPr="002700E8">
        <w:rPr>
          <w:rFonts w:ascii="Times New Roman" w:hAnsi="Times New Roman" w:cs="Times New Roman"/>
          <w:sz w:val="28"/>
          <w:szCs w:val="28"/>
          <w:lang w:val="kk-KZ"/>
        </w:rPr>
        <w:t>арнайы алғы</w:t>
      </w:r>
      <w:r w:rsidR="00193A67" w:rsidRPr="002700E8">
        <w:rPr>
          <w:rFonts w:ascii="Times New Roman" w:hAnsi="Times New Roman" w:cs="Times New Roman"/>
          <w:sz w:val="28"/>
          <w:szCs w:val="28"/>
          <w:lang w:val="kk-KZ"/>
        </w:rPr>
        <w:t>шарттары белгіленеді</w:t>
      </w:r>
      <w:r w:rsidRPr="002700E8">
        <w:rPr>
          <w:rFonts w:ascii="Times New Roman" w:hAnsi="Times New Roman" w:cs="Times New Roman"/>
          <w:sz w:val="28"/>
          <w:szCs w:val="28"/>
          <w:lang w:val="kk-KZ"/>
        </w:rPr>
        <w:t>.</w:t>
      </w:r>
    </w:p>
    <w:p w:rsidR="00086CF1" w:rsidRPr="002700E8" w:rsidRDefault="000005F5"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00C40D81" w:rsidRPr="002700E8">
        <w:rPr>
          <w:rFonts w:ascii="Times New Roman" w:hAnsi="Times New Roman" w:cs="Times New Roman"/>
          <w:sz w:val="28"/>
          <w:szCs w:val="28"/>
          <w:lang w:val="kk-KZ"/>
        </w:rPr>
        <w:t>ЖОО-дағы оқытушылардың еңбегін құқықтық реттеуді саралау жұмыскер</w:t>
      </w:r>
      <w:r w:rsidR="00912158" w:rsidRPr="002700E8">
        <w:rPr>
          <w:rFonts w:ascii="Times New Roman" w:hAnsi="Times New Roman" w:cs="Times New Roman"/>
          <w:sz w:val="28"/>
          <w:szCs w:val="28"/>
          <w:lang w:val="kk-KZ"/>
        </w:rPr>
        <w:t>лер</w:t>
      </w:r>
      <w:r w:rsidR="00C40D81" w:rsidRPr="002700E8">
        <w:rPr>
          <w:rFonts w:ascii="Times New Roman" w:hAnsi="Times New Roman" w:cs="Times New Roman"/>
          <w:sz w:val="28"/>
          <w:szCs w:val="28"/>
          <w:lang w:val="kk-KZ"/>
        </w:rPr>
        <w:t>дің жекеленген санаттарына қатысты жалпы құқық қал</w:t>
      </w:r>
      <w:r w:rsidR="00806548" w:rsidRPr="002700E8">
        <w:rPr>
          <w:rFonts w:ascii="Times New Roman" w:hAnsi="Times New Roman" w:cs="Times New Roman"/>
          <w:sz w:val="28"/>
          <w:szCs w:val="28"/>
          <w:lang w:val="kk-KZ"/>
        </w:rPr>
        <w:t xml:space="preserve">ыптарын дараландыруға арналады. </w:t>
      </w:r>
      <w:r w:rsidR="00C40D81" w:rsidRPr="002700E8">
        <w:rPr>
          <w:rFonts w:ascii="Times New Roman" w:hAnsi="Times New Roman" w:cs="Times New Roman"/>
          <w:sz w:val="28"/>
          <w:szCs w:val="28"/>
          <w:lang w:val="kk-KZ"/>
        </w:rPr>
        <w:t>Туындайтын еңбек құқықтық қатынастардың белгілері жұмыс берушінің жұмыскерлердің белгілі бір санаттарымен құқықтық байланыстарына тән ерек</w:t>
      </w:r>
      <w:r w:rsidR="003C5673" w:rsidRPr="002700E8">
        <w:rPr>
          <w:rFonts w:ascii="Times New Roman" w:hAnsi="Times New Roman" w:cs="Times New Roman"/>
          <w:sz w:val="28"/>
          <w:szCs w:val="28"/>
          <w:lang w:val="kk-KZ"/>
        </w:rPr>
        <w:t xml:space="preserve">шеліктерін сипаттайды. </w:t>
      </w:r>
      <w:r w:rsidR="002272A9" w:rsidRPr="002700E8">
        <w:rPr>
          <w:rFonts w:ascii="Times New Roman" w:hAnsi="Times New Roman" w:cs="Times New Roman"/>
          <w:sz w:val="28"/>
          <w:szCs w:val="28"/>
          <w:lang w:val="kk-KZ"/>
        </w:rPr>
        <w:t>Іс жүзінде тәжірибеде бір жағынан, еңбек саласындағы реттеудің біртұтастығын қамтамасыз ететін барлық жұмыскерлер үшін бірдей қолданылатын қағидалы ережелерді бекітетін жалпы сипаттағы қалыптарды да, екінші жағынан, жұмыскерлердің жекеленген санаттарының еңбек ерекшеліктерін ескеретін қалыптарды да кеңінен қолданылуда.</w:t>
      </w:r>
      <w:r w:rsidR="0060427B" w:rsidRPr="002700E8">
        <w:rPr>
          <w:rFonts w:ascii="Times New Roman" w:hAnsi="Times New Roman" w:cs="Times New Roman"/>
          <w:sz w:val="28"/>
          <w:szCs w:val="28"/>
          <w:lang w:val="kk-KZ"/>
        </w:rPr>
        <w:t xml:space="preserve"> </w:t>
      </w:r>
    </w:p>
    <w:p w:rsidR="000005F5" w:rsidRPr="002700E8" w:rsidRDefault="000D4D33"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Еңбекті реттеуді саралау бұл қызметтің әртүрлілігі мен еңбекті ұйымдастыруды, ерекше әлеуметтік мәртебесі бар жұмыскерлердің болуын, қолайсыз еңбек жағдайларында еңбекті пайдалану қажеттілігін көрсететін құқықтық құрал бол</w:t>
      </w:r>
      <w:r w:rsidR="00F303C3" w:rsidRPr="002700E8">
        <w:rPr>
          <w:rFonts w:ascii="Times New Roman" w:hAnsi="Times New Roman" w:cs="Times New Roman"/>
          <w:sz w:val="28"/>
          <w:szCs w:val="28"/>
          <w:lang w:val="kk-KZ"/>
        </w:rPr>
        <w:t xml:space="preserve">ып табылады. Осылайша, </w:t>
      </w:r>
      <w:r w:rsidR="00254220" w:rsidRPr="002700E8">
        <w:rPr>
          <w:rFonts w:ascii="Times New Roman" w:hAnsi="Times New Roman" w:cs="Times New Roman"/>
          <w:sz w:val="28"/>
          <w:szCs w:val="28"/>
          <w:lang w:val="kk-KZ"/>
        </w:rPr>
        <w:t>«</w:t>
      </w:r>
      <w:r w:rsidR="00F303C3" w:rsidRPr="002700E8">
        <w:rPr>
          <w:rFonts w:ascii="Times New Roman" w:hAnsi="Times New Roman" w:cs="Times New Roman"/>
          <w:sz w:val="28"/>
          <w:szCs w:val="28"/>
          <w:lang w:val="kk-KZ"/>
        </w:rPr>
        <w:t>саралау құқықтық реттеудің біртұтастығын теңестіреді, оған алға ілгерлеу береді, онсыз құқықтық реттеу механизмі қажетті икемділікті жоғалтады және тиімді деп санауға болмайды</w:t>
      </w:r>
      <w:r w:rsidR="00254220" w:rsidRPr="002700E8">
        <w:rPr>
          <w:rFonts w:ascii="Times New Roman" w:hAnsi="Times New Roman" w:cs="Times New Roman"/>
          <w:sz w:val="28"/>
          <w:szCs w:val="28"/>
          <w:lang w:val="kk-KZ"/>
        </w:rPr>
        <w:t>»</w:t>
      </w:r>
      <w:r w:rsidR="009F5C43" w:rsidRPr="002700E8">
        <w:rPr>
          <w:rFonts w:ascii="Times New Roman" w:hAnsi="Times New Roman" w:cs="Times New Roman"/>
          <w:sz w:val="28"/>
          <w:szCs w:val="28"/>
          <w:lang w:val="kk-KZ"/>
        </w:rPr>
        <w:t xml:space="preserve">  [</w:t>
      </w:r>
      <w:r w:rsidR="00361AE4" w:rsidRPr="002700E8">
        <w:rPr>
          <w:rFonts w:ascii="Times New Roman" w:hAnsi="Times New Roman" w:cs="Times New Roman"/>
          <w:sz w:val="28"/>
          <w:szCs w:val="28"/>
          <w:lang w:val="kk-KZ"/>
        </w:rPr>
        <w:t>53</w:t>
      </w:r>
      <w:r w:rsidR="00A54F22" w:rsidRPr="002700E8">
        <w:rPr>
          <w:rFonts w:ascii="Times New Roman" w:hAnsi="Times New Roman" w:cs="Times New Roman"/>
          <w:sz w:val="28"/>
          <w:szCs w:val="28"/>
          <w:lang w:val="kk-KZ"/>
        </w:rPr>
        <w:t>, 70</w:t>
      </w:r>
      <w:r w:rsidR="009F5C43" w:rsidRPr="002700E8">
        <w:rPr>
          <w:rFonts w:ascii="Times New Roman" w:hAnsi="Times New Roman" w:cs="Times New Roman"/>
          <w:sz w:val="28"/>
          <w:szCs w:val="28"/>
          <w:lang w:val="kk-KZ"/>
        </w:rPr>
        <w:t xml:space="preserve"> б.]</w:t>
      </w:r>
      <w:r w:rsidR="00F303C3" w:rsidRPr="002700E8">
        <w:rPr>
          <w:rFonts w:ascii="Times New Roman" w:hAnsi="Times New Roman" w:cs="Times New Roman"/>
          <w:sz w:val="28"/>
          <w:szCs w:val="28"/>
          <w:lang w:val="kk-KZ"/>
        </w:rPr>
        <w:t>.</w:t>
      </w:r>
    </w:p>
    <w:p w:rsidR="00AF66EC" w:rsidRPr="002700E8" w:rsidRDefault="00F303C3" w:rsidP="002700E8">
      <w:pPr>
        <w:widowControl w:val="0"/>
        <w:spacing w:after="0" w:line="240" w:lineRule="auto"/>
        <w:ind w:firstLine="709"/>
        <w:jc w:val="both"/>
        <w:rPr>
          <w:rFonts w:ascii="Times New Roman" w:hAnsi="Times New Roman" w:cs="Times New Roman"/>
          <w:bCs/>
          <w:sz w:val="28"/>
          <w:szCs w:val="28"/>
          <w:lang w:val="kk-KZ"/>
        </w:rPr>
      </w:pPr>
      <w:r w:rsidRPr="002700E8">
        <w:rPr>
          <w:rFonts w:ascii="Times New Roman" w:hAnsi="Times New Roman" w:cs="Times New Roman"/>
          <w:sz w:val="28"/>
          <w:szCs w:val="28"/>
          <w:lang w:val="kk-KZ"/>
        </w:rPr>
        <w:t>Құқықтық реттеудің бірлігі мемлекеттік деңгейде барлық жұмыскерлерге қандай да бір айырмашылықтарға қарамастан қолданылатын жалпы құқықтық қалыптарды белгілеуде көрінеді.</w:t>
      </w:r>
      <w:r w:rsidR="003902CE" w:rsidRPr="002700E8">
        <w:rPr>
          <w:rFonts w:ascii="Times New Roman" w:hAnsi="Times New Roman" w:cs="Times New Roman"/>
          <w:sz w:val="28"/>
          <w:szCs w:val="28"/>
          <w:lang w:val="kk-KZ"/>
        </w:rPr>
        <w:t xml:space="preserve"> </w:t>
      </w:r>
      <w:r w:rsidR="004649D9" w:rsidRPr="002700E8">
        <w:rPr>
          <w:rFonts w:ascii="Times New Roman" w:hAnsi="Times New Roman" w:cs="Times New Roman"/>
          <w:sz w:val="28"/>
          <w:szCs w:val="28"/>
          <w:lang w:val="kk-KZ"/>
        </w:rPr>
        <w:t xml:space="preserve">Еліміздегі еңбек және әлеуметтік-еңбек </w:t>
      </w:r>
      <w:r w:rsidR="004649D9" w:rsidRPr="002700E8">
        <w:rPr>
          <w:rFonts w:ascii="Times New Roman" w:hAnsi="Times New Roman" w:cs="Times New Roman"/>
          <w:sz w:val="28"/>
          <w:szCs w:val="28"/>
          <w:lang w:val="kk-KZ"/>
        </w:rPr>
        <w:lastRenderedPageBreak/>
        <w:t>қатынастарын құқықтық реттеуд</w:t>
      </w:r>
      <w:r w:rsidR="00C90534" w:rsidRPr="002700E8">
        <w:rPr>
          <w:rFonts w:ascii="Times New Roman" w:hAnsi="Times New Roman" w:cs="Times New Roman"/>
          <w:sz w:val="28"/>
          <w:szCs w:val="28"/>
          <w:lang w:val="kk-KZ"/>
        </w:rPr>
        <w:t>ің бірлігі, біріншіден, ХЕҰ</w:t>
      </w:r>
      <w:r w:rsidR="004649D9" w:rsidRPr="002700E8">
        <w:rPr>
          <w:rFonts w:ascii="Times New Roman" w:hAnsi="Times New Roman" w:cs="Times New Roman"/>
          <w:sz w:val="28"/>
          <w:szCs w:val="28"/>
          <w:lang w:val="kk-KZ"/>
        </w:rPr>
        <w:t xml:space="preserve"> конвенцияларының қа</w:t>
      </w:r>
      <w:r w:rsidR="002369C4" w:rsidRPr="002700E8">
        <w:rPr>
          <w:rFonts w:ascii="Times New Roman" w:hAnsi="Times New Roman" w:cs="Times New Roman"/>
          <w:sz w:val="28"/>
          <w:szCs w:val="28"/>
          <w:lang w:val="kk-KZ"/>
        </w:rPr>
        <w:t>тысуымен қамтамасыз етеледі</w:t>
      </w:r>
      <w:r w:rsidR="004649D9" w:rsidRPr="002700E8">
        <w:rPr>
          <w:rFonts w:ascii="Times New Roman" w:hAnsi="Times New Roman" w:cs="Times New Roman"/>
          <w:sz w:val="28"/>
          <w:szCs w:val="28"/>
          <w:lang w:val="kk-KZ"/>
        </w:rPr>
        <w:t xml:space="preserve">. </w:t>
      </w:r>
      <w:r w:rsidR="00C017F8" w:rsidRPr="002700E8">
        <w:rPr>
          <w:rFonts w:ascii="Times New Roman" w:hAnsi="Times New Roman" w:cs="Times New Roman"/>
          <w:sz w:val="28"/>
          <w:szCs w:val="28"/>
          <w:lang w:val="kk-KZ"/>
        </w:rPr>
        <w:t xml:space="preserve">Себебі, </w:t>
      </w:r>
      <w:r w:rsidR="00C017F8" w:rsidRPr="002700E8">
        <w:rPr>
          <w:rFonts w:ascii="Times New Roman" w:hAnsi="Times New Roman" w:cs="Times New Roman"/>
          <w:bCs/>
          <w:sz w:val="28"/>
          <w:szCs w:val="28"/>
          <w:lang w:val="kk-KZ"/>
        </w:rPr>
        <w:t>е</w:t>
      </w:r>
      <w:r w:rsidR="008305A0" w:rsidRPr="002700E8">
        <w:rPr>
          <w:rFonts w:ascii="Times New Roman" w:hAnsi="Times New Roman" w:cs="Times New Roman"/>
          <w:bCs/>
          <w:sz w:val="28"/>
          <w:szCs w:val="28"/>
          <w:lang w:val="kk-KZ"/>
        </w:rPr>
        <w:t xml:space="preserve">ңбек құқығы саласында </w:t>
      </w:r>
      <w:r w:rsidR="00225CDE" w:rsidRPr="002700E8">
        <w:rPr>
          <w:rFonts w:ascii="Times New Roman" w:hAnsi="Times New Roman" w:cs="Times New Roman"/>
          <w:bCs/>
          <w:sz w:val="28"/>
          <w:szCs w:val="28"/>
          <w:lang w:val="kk-KZ"/>
        </w:rPr>
        <w:t>ПОҚ-</w:t>
      </w:r>
      <w:r w:rsidR="008305A0" w:rsidRPr="002700E8">
        <w:rPr>
          <w:rFonts w:ascii="Times New Roman" w:hAnsi="Times New Roman" w:cs="Times New Roman"/>
          <w:bCs/>
          <w:sz w:val="28"/>
          <w:szCs w:val="28"/>
          <w:lang w:val="kk-KZ"/>
        </w:rPr>
        <w:t>ның</w:t>
      </w:r>
      <w:r w:rsidR="00225CDE" w:rsidRPr="002700E8">
        <w:rPr>
          <w:rFonts w:ascii="Times New Roman" w:hAnsi="Times New Roman" w:cs="Times New Roman"/>
          <w:bCs/>
          <w:sz w:val="28"/>
          <w:szCs w:val="28"/>
          <w:lang w:val="kk-KZ"/>
        </w:rPr>
        <w:t xml:space="preserve"> </w:t>
      </w:r>
      <w:r w:rsidR="008305A0" w:rsidRPr="002700E8">
        <w:rPr>
          <w:rFonts w:ascii="Times New Roman" w:hAnsi="Times New Roman" w:cs="Times New Roman"/>
          <w:bCs/>
          <w:sz w:val="28"/>
          <w:szCs w:val="28"/>
          <w:lang w:val="kk-KZ"/>
        </w:rPr>
        <w:t>мәртебесіне қатысты мәселелерді реттеуге қатысты халықаралық құқықтық стандарттардың оқытушылардың білім беру мен</w:t>
      </w:r>
      <w:r w:rsidR="00225CDE" w:rsidRPr="002700E8">
        <w:rPr>
          <w:rFonts w:ascii="Times New Roman" w:hAnsi="Times New Roman" w:cs="Times New Roman"/>
          <w:bCs/>
          <w:sz w:val="28"/>
          <w:szCs w:val="28"/>
          <w:lang w:val="kk-KZ"/>
        </w:rPr>
        <w:t xml:space="preserve"> адами капиалды дамытудағы орнын</w:t>
      </w:r>
      <w:r w:rsidR="008305A0" w:rsidRPr="002700E8">
        <w:rPr>
          <w:rFonts w:ascii="Times New Roman" w:hAnsi="Times New Roman" w:cs="Times New Roman"/>
          <w:bCs/>
          <w:sz w:val="28"/>
          <w:szCs w:val="28"/>
          <w:lang w:val="kk-KZ"/>
        </w:rPr>
        <w:t xml:space="preserve"> бағалауда рөлі зор. Мұндай стандартты құрайтын қағидаттар мен қалыптар бір құжатта өте сирек жиналады, осы жерде ескеретін: </w:t>
      </w:r>
      <w:r w:rsidR="00C017F8" w:rsidRPr="002700E8">
        <w:rPr>
          <w:rFonts w:ascii="Times New Roman" w:hAnsi="Times New Roman" w:cs="Times New Roman"/>
          <w:bCs/>
          <w:sz w:val="28"/>
          <w:szCs w:val="28"/>
          <w:lang w:val="kk-KZ"/>
        </w:rPr>
        <w:t>БҰҰ-ның құжаттары әмбебап сипатта болса</w:t>
      </w:r>
      <w:r w:rsidR="008305A0" w:rsidRPr="002700E8">
        <w:rPr>
          <w:rFonts w:ascii="Times New Roman" w:hAnsi="Times New Roman" w:cs="Times New Roman"/>
          <w:bCs/>
          <w:sz w:val="28"/>
          <w:szCs w:val="28"/>
          <w:lang w:val="kk-KZ"/>
        </w:rPr>
        <w:t>, ал Қазақстан үшін маңызды аймақтық стандартта</w:t>
      </w:r>
      <w:r w:rsidR="00C017F8" w:rsidRPr="002700E8">
        <w:rPr>
          <w:rFonts w:ascii="Times New Roman" w:hAnsi="Times New Roman" w:cs="Times New Roman"/>
          <w:bCs/>
          <w:sz w:val="28"/>
          <w:szCs w:val="28"/>
          <w:lang w:val="kk-KZ"/>
        </w:rPr>
        <w:t xml:space="preserve">р </w:t>
      </w:r>
      <w:r w:rsidR="00773C9A" w:rsidRPr="002700E8">
        <w:rPr>
          <w:rFonts w:ascii="Times New Roman" w:hAnsi="Times New Roman" w:cs="Times New Roman"/>
          <w:bCs/>
          <w:sz w:val="28"/>
          <w:szCs w:val="28"/>
          <w:lang w:val="kk-KZ"/>
        </w:rPr>
        <w:t>Тәуел</w:t>
      </w:r>
      <w:r w:rsidR="00F80A36" w:rsidRPr="002700E8">
        <w:rPr>
          <w:rFonts w:ascii="Times New Roman" w:hAnsi="Times New Roman" w:cs="Times New Roman"/>
          <w:bCs/>
          <w:sz w:val="28"/>
          <w:szCs w:val="28"/>
          <w:lang w:val="kk-KZ"/>
        </w:rPr>
        <w:t>сіз мемлекеттер достағы (бұдан әрі</w:t>
      </w:r>
      <w:r w:rsidR="00773C9A" w:rsidRPr="002700E8">
        <w:rPr>
          <w:rFonts w:ascii="Times New Roman" w:hAnsi="Times New Roman" w:cs="Times New Roman"/>
          <w:bCs/>
          <w:sz w:val="28"/>
          <w:szCs w:val="28"/>
          <w:lang w:val="kk-KZ"/>
        </w:rPr>
        <w:t xml:space="preserve"> – ТМД) </w:t>
      </w:r>
      <w:r w:rsidR="00C017F8" w:rsidRPr="002700E8">
        <w:rPr>
          <w:rFonts w:ascii="Times New Roman" w:hAnsi="Times New Roman" w:cs="Times New Roman"/>
          <w:bCs/>
          <w:sz w:val="28"/>
          <w:szCs w:val="28"/>
          <w:lang w:val="kk-KZ"/>
        </w:rPr>
        <w:t>құжаттарында қамтылады</w:t>
      </w:r>
      <w:r w:rsidR="00773C9A" w:rsidRPr="002700E8">
        <w:rPr>
          <w:rFonts w:ascii="Times New Roman" w:hAnsi="Times New Roman" w:cs="Times New Roman"/>
          <w:bCs/>
          <w:sz w:val="28"/>
          <w:szCs w:val="28"/>
          <w:lang w:val="kk-KZ"/>
        </w:rPr>
        <w:t xml:space="preserve">. </w:t>
      </w:r>
    </w:p>
    <w:p w:rsidR="00F85A44" w:rsidRPr="002700E8" w:rsidRDefault="008305A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Cs/>
          <w:sz w:val="28"/>
          <w:szCs w:val="28"/>
          <w:lang w:val="kk-KZ"/>
        </w:rPr>
        <w:t xml:space="preserve">Айта кету керек, әмбебап стандарттар әрқашан аймақтық стандарттарды қалыптастырудың негізі болып табылады. </w:t>
      </w:r>
      <w:r w:rsidRPr="002700E8">
        <w:rPr>
          <w:rFonts w:ascii="Times New Roman" w:hAnsi="Times New Roman" w:cs="Times New Roman"/>
          <w:sz w:val="28"/>
          <w:szCs w:val="28"/>
          <w:lang w:val="kk-KZ"/>
        </w:rPr>
        <w:t>Мемлекеттің оларда белгіленген тәртіппен келісім білдірген құжаттарда қамтылған стандарттар ғана</w:t>
      </w:r>
      <w:r w:rsidR="00563268" w:rsidRPr="002700E8">
        <w:rPr>
          <w:rFonts w:ascii="Times New Roman" w:hAnsi="Times New Roman" w:cs="Times New Roman"/>
          <w:sz w:val="28"/>
          <w:szCs w:val="28"/>
          <w:lang w:val="kk-KZ"/>
        </w:rPr>
        <w:t xml:space="preserve"> міндетті болып табылады. Мысалы, оқытушылардың еңбегін құқықтық реттеу көздерінің жүйесін қарастыра отырып, ең алдымен халықаралық құқықтың жалпыға бірдей танылған қағидалары мен қалыптарына, сондай-ақ ҚР Конституциясының 4-бабына</w:t>
      </w:r>
      <w:r w:rsidR="00361AE4" w:rsidRPr="002700E8">
        <w:rPr>
          <w:rFonts w:ascii="Times New Roman" w:hAnsi="Times New Roman" w:cs="Times New Roman"/>
          <w:sz w:val="28"/>
          <w:szCs w:val="28"/>
          <w:lang w:val="kk-KZ"/>
        </w:rPr>
        <w:t xml:space="preserve"> [39</w:t>
      </w:r>
      <w:r w:rsidR="00563268" w:rsidRPr="002700E8">
        <w:rPr>
          <w:rFonts w:ascii="Times New Roman" w:hAnsi="Times New Roman" w:cs="Times New Roman"/>
          <w:sz w:val="28"/>
          <w:szCs w:val="28"/>
          <w:lang w:val="kk-KZ"/>
        </w:rPr>
        <w:t>], ҚР ЕК-нің 2-бабына</w:t>
      </w:r>
      <w:r w:rsidR="00361AE4" w:rsidRPr="002700E8">
        <w:rPr>
          <w:rFonts w:ascii="Times New Roman" w:hAnsi="Times New Roman" w:cs="Times New Roman"/>
          <w:sz w:val="28"/>
          <w:szCs w:val="28"/>
          <w:lang w:val="kk-KZ"/>
        </w:rPr>
        <w:t xml:space="preserve"> [40</w:t>
      </w:r>
      <w:r w:rsidR="00563268" w:rsidRPr="002700E8">
        <w:rPr>
          <w:rFonts w:ascii="Times New Roman" w:hAnsi="Times New Roman" w:cs="Times New Roman"/>
          <w:sz w:val="28"/>
          <w:szCs w:val="28"/>
          <w:lang w:val="kk-KZ"/>
        </w:rPr>
        <w:t>] сәйкес Қазақстан Республикасының хал</w:t>
      </w:r>
      <w:r w:rsidR="002E31A7" w:rsidRPr="002700E8">
        <w:rPr>
          <w:rFonts w:ascii="Times New Roman" w:hAnsi="Times New Roman" w:cs="Times New Roman"/>
          <w:sz w:val="28"/>
          <w:szCs w:val="28"/>
          <w:lang w:val="kk-KZ"/>
        </w:rPr>
        <w:t>ықаралық шарттарына жүгіну кө</w:t>
      </w:r>
      <w:r w:rsidR="00F85A44" w:rsidRPr="002700E8">
        <w:rPr>
          <w:rFonts w:ascii="Times New Roman" w:hAnsi="Times New Roman" w:cs="Times New Roman"/>
          <w:sz w:val="28"/>
          <w:szCs w:val="28"/>
          <w:lang w:val="kk-KZ"/>
        </w:rPr>
        <w:t>зделген</w:t>
      </w:r>
      <w:r w:rsidR="00563268" w:rsidRPr="002700E8">
        <w:rPr>
          <w:rFonts w:ascii="Times New Roman" w:hAnsi="Times New Roman" w:cs="Times New Roman"/>
          <w:sz w:val="28"/>
          <w:szCs w:val="28"/>
          <w:lang w:val="kk-KZ"/>
        </w:rPr>
        <w:t xml:space="preserve">. </w:t>
      </w:r>
      <w:r w:rsidR="00F85A44" w:rsidRPr="002700E8">
        <w:rPr>
          <w:rFonts w:ascii="Times New Roman" w:hAnsi="Times New Roman" w:cs="Times New Roman"/>
          <w:sz w:val="28"/>
          <w:szCs w:val="28"/>
          <w:lang w:val="kk-KZ"/>
        </w:rPr>
        <w:t xml:space="preserve">Өйткені, </w:t>
      </w:r>
      <w:r w:rsidR="00225CDE" w:rsidRPr="002700E8">
        <w:rPr>
          <w:rFonts w:ascii="Times New Roman" w:hAnsi="Times New Roman" w:cs="Times New Roman"/>
          <w:sz w:val="28"/>
          <w:szCs w:val="28"/>
          <w:lang w:val="kk-KZ"/>
        </w:rPr>
        <w:t>ЖОО-дағы</w:t>
      </w:r>
      <w:r w:rsidR="00563268" w:rsidRPr="002700E8">
        <w:rPr>
          <w:rFonts w:ascii="Times New Roman" w:hAnsi="Times New Roman" w:cs="Times New Roman"/>
          <w:sz w:val="28"/>
          <w:szCs w:val="28"/>
          <w:lang w:val="kk-KZ"/>
        </w:rPr>
        <w:t xml:space="preserve"> </w:t>
      </w:r>
      <w:r w:rsidR="00225CDE" w:rsidRPr="002700E8">
        <w:rPr>
          <w:rFonts w:ascii="Times New Roman" w:hAnsi="Times New Roman" w:cs="Times New Roman"/>
          <w:bCs/>
          <w:sz w:val="28"/>
          <w:szCs w:val="28"/>
          <w:lang w:val="kk-KZ"/>
        </w:rPr>
        <w:t xml:space="preserve">оқытушылар </w:t>
      </w:r>
      <w:r w:rsidR="00563268" w:rsidRPr="002700E8">
        <w:rPr>
          <w:rFonts w:ascii="Times New Roman" w:hAnsi="Times New Roman" w:cs="Times New Roman"/>
          <w:sz w:val="28"/>
          <w:szCs w:val="28"/>
          <w:lang w:val="kk-KZ"/>
        </w:rPr>
        <w:t>мәртебесіне қатысты халықаралық стандарттарда олардың құқықтары мен кепілдіктерін, сондай-ақ міндеттерін белгілейтін халықарал</w:t>
      </w:r>
      <w:r w:rsidR="00F85A44" w:rsidRPr="002700E8">
        <w:rPr>
          <w:rFonts w:ascii="Times New Roman" w:hAnsi="Times New Roman" w:cs="Times New Roman"/>
          <w:sz w:val="28"/>
          <w:szCs w:val="28"/>
          <w:lang w:val="kk-KZ"/>
        </w:rPr>
        <w:t>ық құқық нормаларының жиынтығынан тұрады</w:t>
      </w:r>
      <w:r w:rsidR="00563268" w:rsidRPr="002700E8">
        <w:rPr>
          <w:rFonts w:ascii="Times New Roman" w:hAnsi="Times New Roman" w:cs="Times New Roman"/>
          <w:sz w:val="28"/>
          <w:szCs w:val="28"/>
          <w:lang w:val="kk-KZ"/>
        </w:rPr>
        <w:t xml:space="preserve">. </w:t>
      </w:r>
    </w:p>
    <w:p w:rsidR="00254220" w:rsidRPr="002700E8" w:rsidRDefault="00F85A44"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Халықаралық деңгейд</w:t>
      </w:r>
      <w:r w:rsidR="00254220" w:rsidRPr="002700E8">
        <w:rPr>
          <w:rFonts w:ascii="Times New Roman" w:hAnsi="Times New Roman" w:cs="Times New Roman"/>
          <w:sz w:val="28"/>
          <w:szCs w:val="28"/>
          <w:lang w:val="kk-KZ"/>
        </w:rPr>
        <w:t xml:space="preserve">е еңбек қатынастарын реттейтін </w:t>
      </w:r>
      <w:r w:rsidR="00DC28C3" w:rsidRPr="002700E8">
        <w:rPr>
          <w:rFonts w:ascii="Times New Roman" w:hAnsi="Times New Roman" w:cs="Times New Roman"/>
          <w:sz w:val="28"/>
          <w:szCs w:val="28"/>
          <w:lang w:val="kk-KZ"/>
        </w:rPr>
        <w:t xml:space="preserve">БҰҰ-мен қабылданған </w:t>
      </w:r>
      <w:r w:rsidR="00563268" w:rsidRPr="002700E8">
        <w:rPr>
          <w:rFonts w:ascii="Times New Roman" w:hAnsi="Times New Roman" w:cs="Times New Roman"/>
          <w:sz w:val="28"/>
          <w:szCs w:val="28"/>
          <w:lang w:val="kk-KZ"/>
        </w:rPr>
        <w:t>әмбебап халықара</w:t>
      </w:r>
      <w:r w:rsidR="00DC28C3" w:rsidRPr="002700E8">
        <w:rPr>
          <w:rFonts w:ascii="Times New Roman" w:hAnsi="Times New Roman" w:cs="Times New Roman"/>
          <w:sz w:val="28"/>
          <w:szCs w:val="28"/>
          <w:lang w:val="kk-KZ"/>
        </w:rPr>
        <w:t>лық құжат</w:t>
      </w:r>
      <w:r w:rsidR="0063283A">
        <w:rPr>
          <w:rFonts w:ascii="Times New Roman" w:hAnsi="Times New Roman" w:cs="Times New Roman"/>
          <w:sz w:val="28"/>
          <w:szCs w:val="28"/>
          <w:lang w:val="kk-KZ"/>
        </w:rPr>
        <w:t xml:space="preserve">ты </w:t>
      </w:r>
      <w:r w:rsidR="00254220" w:rsidRPr="002700E8">
        <w:rPr>
          <w:rFonts w:ascii="Times New Roman" w:hAnsi="Times New Roman" w:cs="Times New Roman"/>
          <w:sz w:val="28"/>
          <w:szCs w:val="28"/>
          <w:lang w:val="kk-KZ"/>
        </w:rPr>
        <w:t>Адам құқықтарының</w:t>
      </w:r>
      <w:r w:rsidR="0063283A">
        <w:rPr>
          <w:rFonts w:ascii="Times New Roman" w:hAnsi="Times New Roman" w:cs="Times New Roman"/>
          <w:sz w:val="28"/>
          <w:szCs w:val="28"/>
          <w:lang w:val="kk-KZ"/>
        </w:rPr>
        <w:t xml:space="preserve"> жалпыға бірдей Декларациясының</w:t>
      </w:r>
      <w:r w:rsidR="00254220" w:rsidRPr="002700E8">
        <w:rPr>
          <w:rFonts w:ascii="Times New Roman" w:hAnsi="Times New Roman" w:cs="Times New Roman"/>
          <w:sz w:val="28"/>
          <w:szCs w:val="28"/>
          <w:lang w:val="kk-KZ"/>
        </w:rPr>
        <w:t xml:space="preserve"> </w:t>
      </w:r>
      <w:r w:rsidR="0063283A">
        <w:rPr>
          <w:rFonts w:ascii="Times New Roman" w:hAnsi="Times New Roman" w:cs="Times New Roman"/>
          <w:sz w:val="28"/>
          <w:szCs w:val="28"/>
          <w:lang w:val="kk-KZ"/>
        </w:rPr>
        <w:t xml:space="preserve">23-бабында: </w:t>
      </w:r>
      <w:r w:rsidR="00254220" w:rsidRPr="002700E8">
        <w:rPr>
          <w:rFonts w:ascii="Times New Roman" w:hAnsi="Times New Roman" w:cs="Times New Roman"/>
          <w:sz w:val="28"/>
          <w:szCs w:val="28"/>
          <w:lang w:val="kk-KZ"/>
        </w:rPr>
        <w:t>«әр адамның еңбек етуге, жұмыс түрін еркін таңдауға, әділ және қолайлы еңбек жағдайына, жұмыссыздықтан қорғалуына құқылы, әр адамның құндылығы тең еңбегі үшін нендей бір кемсітусіз, тең еңбекке ақы алуға құқылы, ...әр адам өз мүдделерін қорғау үшін кәсіподақтар құруға және кәсіподақтарға кір</w:t>
      </w:r>
      <w:r w:rsidR="0063283A">
        <w:rPr>
          <w:rFonts w:ascii="Times New Roman" w:hAnsi="Times New Roman" w:cs="Times New Roman"/>
          <w:sz w:val="28"/>
          <w:szCs w:val="28"/>
          <w:lang w:val="kk-KZ"/>
        </w:rPr>
        <w:t>уге құқылы». Және де, 24-бабында:</w:t>
      </w:r>
      <w:r w:rsidR="00254220" w:rsidRPr="002700E8">
        <w:rPr>
          <w:rFonts w:ascii="Times New Roman" w:hAnsi="Times New Roman" w:cs="Times New Roman"/>
          <w:sz w:val="28"/>
          <w:szCs w:val="28"/>
          <w:lang w:val="kk-KZ"/>
        </w:rPr>
        <w:t xml:space="preserve"> </w:t>
      </w:r>
      <w:r w:rsidR="0063283A">
        <w:rPr>
          <w:rFonts w:ascii="Times New Roman" w:hAnsi="Times New Roman" w:cs="Times New Roman"/>
          <w:sz w:val="28"/>
          <w:szCs w:val="28"/>
          <w:lang w:val="kk-KZ"/>
        </w:rPr>
        <w:t>«</w:t>
      </w:r>
      <w:r w:rsidR="00254220" w:rsidRPr="002700E8">
        <w:rPr>
          <w:rFonts w:ascii="Times New Roman" w:hAnsi="Times New Roman" w:cs="Times New Roman"/>
          <w:sz w:val="28"/>
          <w:szCs w:val="28"/>
          <w:lang w:val="kk-KZ"/>
        </w:rPr>
        <w:t>әр адам тынығуға және мәдени демалуға, оның ішінде ақылға қонымды шектеулі жұмыс күніне және мерзімде ақылы демалысқа құқылы»</w:t>
      </w:r>
      <w:r w:rsidR="0063283A">
        <w:rPr>
          <w:rFonts w:ascii="Times New Roman" w:hAnsi="Times New Roman" w:cs="Times New Roman"/>
          <w:sz w:val="28"/>
          <w:szCs w:val="28"/>
          <w:lang w:val="kk-KZ"/>
        </w:rPr>
        <w:t>»</w:t>
      </w:r>
      <w:r w:rsidR="0063283A" w:rsidRPr="0063283A">
        <w:rPr>
          <w:rFonts w:ascii="Times New Roman" w:hAnsi="Times New Roman" w:cs="Times New Roman"/>
          <w:sz w:val="28"/>
          <w:szCs w:val="28"/>
          <w:lang w:val="kk-KZ"/>
        </w:rPr>
        <w:t xml:space="preserve"> </w:t>
      </w:r>
      <w:r w:rsidR="0063283A" w:rsidRPr="002700E8">
        <w:rPr>
          <w:rFonts w:ascii="Times New Roman" w:hAnsi="Times New Roman" w:cs="Times New Roman"/>
          <w:sz w:val="28"/>
          <w:szCs w:val="28"/>
          <w:lang w:val="kk-KZ"/>
        </w:rPr>
        <w:t>[36]</w:t>
      </w:r>
      <w:r w:rsidR="0063283A">
        <w:rPr>
          <w:rFonts w:ascii="Times New Roman" w:hAnsi="Times New Roman" w:cs="Times New Roman"/>
          <w:sz w:val="28"/>
          <w:szCs w:val="28"/>
          <w:lang w:val="kk-KZ"/>
        </w:rPr>
        <w:t xml:space="preserve">, - делінген. </w:t>
      </w:r>
      <w:r w:rsidR="00EB37B6" w:rsidRPr="002700E8">
        <w:rPr>
          <w:rFonts w:ascii="Times New Roman" w:hAnsi="Times New Roman" w:cs="Times New Roman"/>
          <w:sz w:val="28"/>
          <w:szCs w:val="28"/>
          <w:lang w:val="kk-KZ"/>
        </w:rPr>
        <w:t xml:space="preserve">Осы </w:t>
      </w:r>
      <w:r w:rsidR="00C63506" w:rsidRPr="002700E8">
        <w:rPr>
          <w:rFonts w:ascii="Times New Roman" w:hAnsi="Times New Roman" w:cs="Times New Roman"/>
          <w:spacing w:val="2"/>
          <w:sz w:val="28"/>
          <w:szCs w:val="28"/>
          <w:shd w:val="clear" w:color="auto" w:fill="FFFFFF"/>
          <w:lang w:val="kk-KZ"/>
        </w:rPr>
        <w:t xml:space="preserve">БҰҰ-ның еңбек қатынастарын реттеу мәселелерімен айналысатын мамандандырылған мекемесі </w:t>
      </w:r>
      <w:r w:rsidR="00DC34CC" w:rsidRPr="002700E8">
        <w:rPr>
          <w:rFonts w:ascii="Times New Roman" w:hAnsi="Times New Roman" w:cs="Times New Roman"/>
          <w:sz w:val="28"/>
          <w:szCs w:val="28"/>
          <w:lang w:val="kk-KZ"/>
        </w:rPr>
        <w:t xml:space="preserve">ХЕҰ-ның </w:t>
      </w:r>
      <w:r w:rsidR="00AC5124" w:rsidRPr="002700E8">
        <w:rPr>
          <w:rFonts w:ascii="Times New Roman" w:hAnsi="Times New Roman" w:cs="Times New Roman"/>
          <w:sz w:val="28"/>
          <w:szCs w:val="28"/>
          <w:lang w:val="kk-KZ"/>
        </w:rPr>
        <w:t xml:space="preserve">Қазақстан Республикасы </w:t>
      </w:r>
      <w:r w:rsidR="00DC34CC" w:rsidRPr="002700E8">
        <w:rPr>
          <w:rFonts w:ascii="Times New Roman" w:hAnsi="Times New Roman" w:cs="Times New Roman"/>
          <w:sz w:val="28"/>
          <w:szCs w:val="28"/>
          <w:lang w:val="kk-KZ"/>
        </w:rPr>
        <w:t>1993 жылдан мүшесі</w:t>
      </w:r>
      <w:r w:rsidR="00EB37B6" w:rsidRPr="002700E8">
        <w:rPr>
          <w:rFonts w:ascii="Times New Roman" w:hAnsi="Times New Roman" w:cs="Times New Roman"/>
          <w:sz w:val="28"/>
          <w:szCs w:val="28"/>
          <w:lang w:val="kk-KZ"/>
        </w:rPr>
        <w:t>, конвенциялар ратификацияланды</w:t>
      </w:r>
      <w:r w:rsidR="00D34C6C" w:rsidRPr="002700E8">
        <w:rPr>
          <w:rFonts w:ascii="Times New Roman" w:hAnsi="Times New Roman" w:cs="Times New Roman"/>
          <w:sz w:val="28"/>
          <w:szCs w:val="28"/>
          <w:lang w:val="kk-KZ"/>
        </w:rPr>
        <w:t xml:space="preserve">, оның ішінде Ұйымның фундаменталдық актілер мәртебесін 8 конвенциясы иемденеді </w:t>
      </w:r>
      <w:r w:rsidR="00F0191C" w:rsidRPr="002700E8">
        <w:rPr>
          <w:rFonts w:ascii="Times New Roman" w:hAnsi="Times New Roman" w:cs="Times New Roman"/>
          <w:sz w:val="28"/>
          <w:szCs w:val="28"/>
          <w:lang w:val="kk-KZ"/>
        </w:rPr>
        <w:t>[54</w:t>
      </w:r>
      <w:r w:rsidR="00D34C6C" w:rsidRPr="002700E8">
        <w:rPr>
          <w:rFonts w:ascii="Times New Roman" w:hAnsi="Times New Roman" w:cs="Times New Roman"/>
          <w:sz w:val="28"/>
          <w:szCs w:val="28"/>
          <w:lang w:val="kk-KZ"/>
        </w:rPr>
        <w:t>, 136 б.]</w:t>
      </w:r>
      <w:r w:rsidR="004C6FBC" w:rsidRPr="002700E8">
        <w:rPr>
          <w:rFonts w:ascii="Times New Roman" w:hAnsi="Times New Roman" w:cs="Times New Roman"/>
          <w:sz w:val="28"/>
          <w:szCs w:val="28"/>
          <w:lang w:val="kk-KZ"/>
        </w:rPr>
        <w:t xml:space="preserve">. </w:t>
      </w:r>
    </w:p>
    <w:p w:rsidR="00773C9A" w:rsidRPr="002700E8" w:rsidRDefault="00EB37B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Осын</w:t>
      </w:r>
      <w:r w:rsidR="004E44C9" w:rsidRPr="002700E8">
        <w:rPr>
          <w:rFonts w:ascii="Times New Roman" w:hAnsi="Times New Roman" w:cs="Times New Roman"/>
          <w:sz w:val="28"/>
          <w:szCs w:val="28"/>
          <w:lang w:val="kk-KZ"/>
        </w:rPr>
        <w:t xml:space="preserve">ың ішінде негізгі педагог </w:t>
      </w:r>
      <w:r w:rsidRPr="002700E8">
        <w:rPr>
          <w:rFonts w:ascii="Times New Roman" w:hAnsi="Times New Roman" w:cs="Times New Roman"/>
          <w:sz w:val="28"/>
          <w:szCs w:val="28"/>
          <w:lang w:val="kk-KZ"/>
        </w:rPr>
        <w:t xml:space="preserve">құқықтарын қорғайтын халықаралық акті ретінде 1966 жылғы 5 қазандағы </w:t>
      </w:r>
      <w:r w:rsidR="00E91E33" w:rsidRPr="002700E8">
        <w:rPr>
          <w:rFonts w:ascii="Times New Roman" w:hAnsi="Times New Roman" w:cs="Times New Roman"/>
          <w:sz w:val="28"/>
          <w:szCs w:val="28"/>
          <w:lang w:val="kk-KZ"/>
        </w:rPr>
        <w:t>ЮНЕСКО/ХЕҰ-ның</w:t>
      </w:r>
      <w:r w:rsidR="00BB6E90" w:rsidRPr="002700E8">
        <w:rPr>
          <w:rFonts w:ascii="Times New Roman" w:hAnsi="Times New Roman" w:cs="Times New Roman"/>
          <w:sz w:val="28"/>
          <w:szCs w:val="28"/>
          <w:lang w:val="kk-KZ"/>
        </w:rPr>
        <w:t xml:space="preserve"> </w:t>
      </w:r>
      <w:r w:rsidR="00CE0D88" w:rsidRPr="002700E8">
        <w:rPr>
          <w:rFonts w:ascii="Times New Roman" w:hAnsi="Times New Roman" w:cs="Times New Roman"/>
          <w:sz w:val="28"/>
          <w:szCs w:val="28"/>
          <w:lang w:val="kk-KZ"/>
        </w:rPr>
        <w:t>«</w:t>
      </w:r>
      <w:r w:rsidR="00BB6E90" w:rsidRPr="002700E8">
        <w:rPr>
          <w:rFonts w:ascii="Times New Roman" w:hAnsi="Times New Roman" w:cs="Times New Roman"/>
          <w:sz w:val="28"/>
          <w:szCs w:val="28"/>
          <w:lang w:val="kk-KZ"/>
        </w:rPr>
        <w:t>Мұғалімдердің жағдайы туралы</w:t>
      </w:r>
      <w:r w:rsidR="00CE0D88" w:rsidRPr="002700E8">
        <w:rPr>
          <w:rFonts w:ascii="Times New Roman" w:hAnsi="Times New Roman" w:cs="Times New Roman"/>
          <w:sz w:val="28"/>
          <w:szCs w:val="28"/>
          <w:lang w:val="kk-KZ"/>
        </w:rPr>
        <w:t>»</w:t>
      </w:r>
      <w:r w:rsidR="00097434" w:rsidRPr="002700E8">
        <w:rPr>
          <w:rFonts w:ascii="Times New Roman" w:hAnsi="Times New Roman" w:cs="Times New Roman"/>
          <w:sz w:val="28"/>
          <w:szCs w:val="28"/>
          <w:lang w:val="kk-KZ"/>
        </w:rPr>
        <w:t xml:space="preserve"> </w:t>
      </w:r>
      <w:r w:rsidR="00F0191C" w:rsidRPr="002700E8">
        <w:rPr>
          <w:rFonts w:ascii="Times New Roman" w:hAnsi="Times New Roman" w:cs="Times New Roman"/>
          <w:sz w:val="28"/>
          <w:szCs w:val="28"/>
          <w:lang w:val="kk-KZ"/>
        </w:rPr>
        <w:t>[37</w:t>
      </w:r>
      <w:r w:rsidR="00097434" w:rsidRPr="002700E8">
        <w:rPr>
          <w:rFonts w:ascii="Times New Roman" w:hAnsi="Times New Roman" w:cs="Times New Roman"/>
          <w:sz w:val="28"/>
          <w:szCs w:val="28"/>
          <w:lang w:val="kk-KZ"/>
        </w:rPr>
        <w:t>]</w:t>
      </w:r>
      <w:r w:rsidR="00BB6E90" w:rsidRPr="002700E8">
        <w:rPr>
          <w:rFonts w:ascii="Times New Roman" w:hAnsi="Times New Roman" w:cs="Times New Roman"/>
          <w:sz w:val="28"/>
          <w:szCs w:val="28"/>
          <w:lang w:val="kk-KZ"/>
        </w:rPr>
        <w:t xml:space="preserve"> Ұ</w:t>
      </w:r>
      <w:r w:rsidRPr="002700E8">
        <w:rPr>
          <w:rFonts w:ascii="Times New Roman" w:hAnsi="Times New Roman" w:cs="Times New Roman"/>
          <w:sz w:val="28"/>
          <w:szCs w:val="28"/>
          <w:lang w:val="kk-KZ"/>
        </w:rPr>
        <w:t xml:space="preserve">сынысы танылады. </w:t>
      </w:r>
      <w:r w:rsidR="00E91E33" w:rsidRPr="002700E8">
        <w:rPr>
          <w:rFonts w:ascii="Times New Roman" w:hAnsi="Times New Roman" w:cs="Times New Roman"/>
          <w:sz w:val="28"/>
          <w:szCs w:val="28"/>
          <w:lang w:val="kk-KZ"/>
        </w:rPr>
        <w:t>Ұсыныс</w:t>
      </w:r>
      <w:r w:rsidRPr="002700E8">
        <w:rPr>
          <w:rFonts w:ascii="Times New Roman" w:hAnsi="Times New Roman" w:cs="Times New Roman"/>
          <w:sz w:val="28"/>
          <w:szCs w:val="28"/>
          <w:lang w:val="kk-KZ"/>
        </w:rPr>
        <w:t xml:space="preserve"> </w:t>
      </w:r>
      <w:r w:rsidR="00E91E33" w:rsidRPr="002700E8">
        <w:rPr>
          <w:rFonts w:ascii="Times New Roman" w:hAnsi="Times New Roman" w:cs="Times New Roman"/>
          <w:sz w:val="28"/>
          <w:szCs w:val="28"/>
          <w:lang w:val="kk-KZ"/>
        </w:rPr>
        <w:t>білім беру сапасын қамтамасыз ету мүддесінде мұғалімдердің жағдайын жақсартуға бағытталған нұсқаулықтар жиынтығы ретінде қарастырыла бастады.</w:t>
      </w:r>
      <w:r w:rsidR="008F15F4" w:rsidRPr="002700E8">
        <w:rPr>
          <w:rFonts w:ascii="Times New Roman" w:hAnsi="Times New Roman" w:cs="Times New Roman"/>
          <w:sz w:val="28"/>
          <w:szCs w:val="28"/>
          <w:lang w:val="kk-KZ"/>
        </w:rPr>
        <w:t xml:space="preserve"> </w:t>
      </w:r>
    </w:p>
    <w:p w:rsidR="003B421B" w:rsidRPr="002700E8" w:rsidRDefault="00EB37B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Ал, жоғары мектеп оқытушыларына қатысты негізделген саясатт</w:t>
      </w:r>
      <w:r w:rsidR="003B00CC" w:rsidRPr="002700E8">
        <w:rPr>
          <w:rFonts w:ascii="Times New Roman" w:hAnsi="Times New Roman" w:cs="Times New Roman"/>
          <w:sz w:val="28"/>
          <w:szCs w:val="28"/>
          <w:lang w:val="kk-KZ"/>
        </w:rPr>
        <w:t xml:space="preserve">ы жүзеге асыруда қабылданған 1997 жылғы </w:t>
      </w:r>
      <w:r w:rsidR="00254220" w:rsidRPr="002700E8">
        <w:rPr>
          <w:rFonts w:ascii="Times New Roman" w:hAnsi="Times New Roman" w:cs="Times New Roman"/>
          <w:sz w:val="28"/>
          <w:szCs w:val="28"/>
          <w:lang w:val="kk-KZ"/>
        </w:rPr>
        <w:t xml:space="preserve">ЮНЕСКО-ның «Жоғары оқу орындары оқытушылар кадрларының мәртебесі туралы» </w:t>
      </w:r>
      <w:r w:rsidR="00F0191C" w:rsidRPr="002700E8">
        <w:rPr>
          <w:rFonts w:ascii="Times New Roman" w:hAnsi="Times New Roman" w:cs="Times New Roman"/>
          <w:sz w:val="28"/>
          <w:szCs w:val="28"/>
          <w:lang w:val="kk-KZ"/>
        </w:rPr>
        <w:t>[38</w:t>
      </w:r>
      <w:r w:rsidR="00254220" w:rsidRPr="002700E8">
        <w:rPr>
          <w:rFonts w:ascii="Times New Roman" w:hAnsi="Times New Roman" w:cs="Times New Roman"/>
          <w:sz w:val="28"/>
          <w:szCs w:val="28"/>
          <w:lang w:val="kk-KZ"/>
        </w:rPr>
        <w:t xml:space="preserve">] Ұсынысы қабылданды, бұл ЖОО-ның барлық оқытушы құрамын қамтитын ұсыныстар кешені ретінде оқытушы және ғылыми-зерттеу жұмыстарымен айналысатын жоғары мектеп оқытушы кадрларына қатысты қолданылады. </w:t>
      </w:r>
      <w:r w:rsidR="00F0191C" w:rsidRPr="002700E8">
        <w:rPr>
          <w:rFonts w:ascii="Times New Roman" w:hAnsi="Times New Roman" w:cs="Times New Roman"/>
          <w:sz w:val="28"/>
          <w:szCs w:val="28"/>
          <w:lang w:val="kk-KZ"/>
        </w:rPr>
        <w:t>Ұсыныста</w:t>
      </w:r>
      <w:r w:rsidR="00BE261F">
        <w:rPr>
          <w:rFonts w:ascii="Times New Roman" w:hAnsi="Times New Roman" w:cs="Times New Roman"/>
          <w:sz w:val="28"/>
          <w:szCs w:val="28"/>
          <w:lang w:val="kk-KZ"/>
        </w:rPr>
        <w:t>:</w:t>
      </w:r>
      <w:r w:rsidR="00F0191C" w:rsidRPr="002700E8">
        <w:rPr>
          <w:rFonts w:ascii="Times New Roman" w:hAnsi="Times New Roman" w:cs="Times New Roman"/>
          <w:sz w:val="28"/>
          <w:szCs w:val="28"/>
          <w:lang w:val="kk-KZ"/>
        </w:rPr>
        <w:t xml:space="preserve"> «</w:t>
      </w:r>
      <w:r w:rsidR="00F0191C" w:rsidRPr="002700E8">
        <w:rPr>
          <w:rFonts w:ascii="Times New Roman" w:eastAsia="Times New Roman" w:hAnsi="Times New Roman" w:cs="Times New Roman"/>
          <w:sz w:val="28"/>
          <w:szCs w:val="28"/>
          <w:lang w:val="kk-KZ" w:eastAsia="ru-RU"/>
        </w:rPr>
        <w:t xml:space="preserve">ЖОО-ның оқытушы </w:t>
      </w:r>
      <w:r w:rsidR="00BE261F">
        <w:rPr>
          <w:rFonts w:ascii="Times New Roman" w:eastAsia="Times New Roman" w:hAnsi="Times New Roman" w:cs="Times New Roman"/>
          <w:sz w:val="28"/>
          <w:szCs w:val="28"/>
          <w:lang w:val="kk-KZ" w:eastAsia="ru-RU"/>
        </w:rPr>
        <w:lastRenderedPageBreak/>
        <w:t xml:space="preserve">кадрлары деп </w:t>
      </w:r>
      <w:r w:rsidR="00F0191C" w:rsidRPr="002700E8">
        <w:rPr>
          <w:rFonts w:ascii="Times New Roman" w:eastAsia="Times New Roman" w:hAnsi="Times New Roman" w:cs="Times New Roman"/>
          <w:sz w:val="28"/>
          <w:szCs w:val="28"/>
          <w:lang w:val="kk-KZ" w:eastAsia="ru-RU"/>
        </w:rPr>
        <w:t xml:space="preserve">толық немесе толық емес жұмыс күні ішінде оқытумен және/немесе ғылыми және/немесе зерттеу қызметімен айналысатын және/немесе оқушыларға немесе жалпы қоғамға білім беру қызметтерін көрсететін жоғары білім беретін оқу орындарындағы немесе бағдарламаларындағы барлық адамдар» </w:t>
      </w:r>
      <w:r w:rsidR="00F0191C" w:rsidRPr="002700E8">
        <w:rPr>
          <w:rFonts w:ascii="Times New Roman" w:hAnsi="Times New Roman" w:cs="Times New Roman"/>
          <w:sz w:val="28"/>
          <w:szCs w:val="28"/>
          <w:lang w:val="kk-KZ"/>
        </w:rPr>
        <w:t>[38]</w:t>
      </w:r>
      <w:r w:rsidR="00F0191C" w:rsidRPr="002700E8">
        <w:rPr>
          <w:rFonts w:ascii="Times New Roman" w:eastAsia="Times New Roman" w:hAnsi="Times New Roman" w:cs="Times New Roman"/>
          <w:sz w:val="28"/>
          <w:szCs w:val="28"/>
          <w:lang w:val="kk-KZ" w:eastAsia="ru-RU"/>
        </w:rPr>
        <w:t>, - түсініледі.</w:t>
      </w:r>
      <w:r w:rsidR="00A637C6" w:rsidRPr="002700E8">
        <w:rPr>
          <w:rFonts w:ascii="Times New Roman" w:hAnsi="Times New Roman" w:cs="Times New Roman"/>
          <w:sz w:val="28"/>
          <w:szCs w:val="28"/>
          <w:lang w:val="kk-KZ"/>
        </w:rPr>
        <w:t xml:space="preserve"> </w:t>
      </w:r>
    </w:p>
    <w:p w:rsidR="00254220" w:rsidRPr="002700E8" w:rsidRDefault="00F0191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 xml:space="preserve">«Жоғары білім беру саласында оқыту жоғары білікті мамандық, қоғамға қызмет ету нысаны болып </w:t>
      </w:r>
      <w:r w:rsidR="00A637C6" w:rsidRPr="002700E8">
        <w:rPr>
          <w:rFonts w:ascii="Times New Roman" w:eastAsia="Times New Roman" w:hAnsi="Times New Roman" w:cs="Times New Roman"/>
          <w:sz w:val="28"/>
          <w:szCs w:val="28"/>
          <w:lang w:val="kk-KZ" w:eastAsia="ru-RU"/>
        </w:rPr>
        <w:t xml:space="preserve">табылады, </w:t>
      </w:r>
      <w:r w:rsidRPr="002700E8">
        <w:rPr>
          <w:rFonts w:ascii="Times New Roman" w:eastAsia="Times New Roman" w:hAnsi="Times New Roman" w:cs="Times New Roman"/>
          <w:sz w:val="28"/>
          <w:szCs w:val="28"/>
          <w:lang w:val="kk-KZ" w:eastAsia="ru-RU"/>
        </w:rPr>
        <w:t xml:space="preserve">ол ЖОО-ның оқытушы кадрларынан терең білім мен мамандандырылған дағдыларды талап етеді, өмір бойы табанды оқу мен зерттеу қызметімен игерілген және қолдау көрсетіледі; ол сондай-ақ оқытушы мен мекеменің оқушылардың және жалпы қоғамның білімі мен әл-ауқаты үшін жеке жауапкершілігін және ғылыми және зерттеу қызметіне қойылатын жоғары кәсіби талаптарға сәйкестігін сезінуді талап етеді» </w:t>
      </w:r>
      <w:r w:rsidRPr="002700E8">
        <w:rPr>
          <w:rFonts w:ascii="Times New Roman" w:hAnsi="Times New Roman" w:cs="Times New Roman"/>
          <w:sz w:val="28"/>
          <w:szCs w:val="28"/>
          <w:lang w:val="kk-KZ"/>
        </w:rPr>
        <w:t>[38]</w:t>
      </w:r>
      <w:r w:rsidR="00A637C6"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(III.6)</w:t>
      </w:r>
      <w:r w:rsidR="00A637C6" w:rsidRPr="002700E8">
        <w:rPr>
          <w:rFonts w:ascii="Times New Roman" w:eastAsia="Times New Roman" w:hAnsi="Times New Roman" w:cs="Times New Roman"/>
          <w:sz w:val="28"/>
          <w:szCs w:val="28"/>
          <w:lang w:val="kk-KZ" w:eastAsia="ru-RU"/>
        </w:rPr>
        <w:t xml:space="preserve"> </w:t>
      </w:r>
      <w:r w:rsidR="00254220" w:rsidRPr="002700E8">
        <w:rPr>
          <w:rFonts w:ascii="Times New Roman" w:hAnsi="Times New Roman" w:cs="Times New Roman"/>
          <w:sz w:val="28"/>
          <w:szCs w:val="28"/>
          <w:lang w:val="kk-KZ"/>
        </w:rPr>
        <w:t>Оқытушылық кәсіп алдында тұрған жаңа міндеттер мен мәселелерді шешуде, сондай-ақ, педагогтар өз істерінде басшылыққа алатын, осы екі Ұсыныс тұрақты маңыздылығын жоғалтпайды. ЮНЕСКО мен ХЕҰ мүше мемлекеттерімен және қоғамдық серіктестерімен бірге осы екі нормативтік актіде белгіленген қағидалардың сақталуын бақылау және ынталандыру бойынша жұмысты жалғастыруда, бұл әрине, педагогтарға қатысты негізделген саясатты жүзеге асыру үшін өте маңызды.</w:t>
      </w:r>
    </w:p>
    <w:p w:rsidR="00D610AC" w:rsidRPr="002700E8" w:rsidRDefault="00B2524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Сондай-ақ</w:t>
      </w:r>
      <w:r w:rsidR="00DC28C3" w:rsidRPr="002700E8">
        <w:rPr>
          <w:rFonts w:ascii="Times New Roman" w:hAnsi="Times New Roman" w:cs="Times New Roman"/>
          <w:sz w:val="28"/>
          <w:szCs w:val="28"/>
          <w:lang w:val="kk-KZ"/>
        </w:rPr>
        <w:t xml:space="preserve">, </w:t>
      </w:r>
      <w:r w:rsidR="00773C9A" w:rsidRPr="002700E8">
        <w:rPr>
          <w:rFonts w:ascii="Times New Roman" w:hAnsi="Times New Roman" w:cs="Times New Roman"/>
          <w:sz w:val="28"/>
          <w:szCs w:val="28"/>
          <w:lang w:val="kk-KZ"/>
        </w:rPr>
        <w:t xml:space="preserve">оқытушы кадрларының еңбек құқықтары </w:t>
      </w:r>
      <w:r w:rsidRPr="002700E8">
        <w:rPr>
          <w:rFonts w:ascii="Times New Roman" w:hAnsi="Times New Roman" w:cs="Times New Roman"/>
          <w:sz w:val="28"/>
          <w:szCs w:val="28"/>
          <w:lang w:val="kk-KZ"/>
        </w:rPr>
        <w:t>қо</w:t>
      </w:r>
      <w:r w:rsidR="001013A0" w:rsidRPr="002700E8">
        <w:rPr>
          <w:rFonts w:ascii="Times New Roman" w:hAnsi="Times New Roman" w:cs="Times New Roman"/>
          <w:sz w:val="28"/>
          <w:szCs w:val="28"/>
          <w:lang w:val="kk-KZ"/>
        </w:rPr>
        <w:t>рғауда тек жоғарыда аталған құжаттарды ғана</w:t>
      </w:r>
      <w:r w:rsidRPr="002700E8">
        <w:rPr>
          <w:rFonts w:ascii="Times New Roman" w:hAnsi="Times New Roman" w:cs="Times New Roman"/>
          <w:sz w:val="28"/>
          <w:szCs w:val="28"/>
          <w:lang w:val="kk-KZ"/>
        </w:rPr>
        <w:t xml:space="preserve"> қолданумен шектелмейді, олардың қатарын </w:t>
      </w:r>
      <w:r w:rsidR="00EA66C6" w:rsidRPr="002700E8">
        <w:rPr>
          <w:rFonts w:ascii="Times New Roman" w:hAnsi="Times New Roman" w:cs="Times New Roman"/>
          <w:sz w:val="28"/>
          <w:szCs w:val="28"/>
          <w:lang w:val="kk-KZ"/>
        </w:rPr>
        <w:t xml:space="preserve">ХЕҰ-ның </w:t>
      </w:r>
      <w:r w:rsidR="00CE0D88" w:rsidRPr="002700E8">
        <w:rPr>
          <w:rFonts w:ascii="Times New Roman" w:hAnsi="Times New Roman" w:cs="Times New Roman"/>
          <w:sz w:val="28"/>
          <w:szCs w:val="28"/>
          <w:lang w:val="kk-KZ"/>
        </w:rPr>
        <w:t>«</w:t>
      </w:r>
      <w:r w:rsidR="00EA66C6" w:rsidRPr="002700E8">
        <w:rPr>
          <w:rFonts w:ascii="Times New Roman" w:hAnsi="Times New Roman" w:cs="Times New Roman"/>
          <w:sz w:val="28"/>
          <w:szCs w:val="28"/>
          <w:lang w:val="kk-KZ"/>
        </w:rPr>
        <w:t>Еңбек және кәсіп саласындағы кемсітушілік туралы</w:t>
      </w:r>
      <w:r w:rsidR="00CE0D88" w:rsidRPr="002700E8">
        <w:rPr>
          <w:rFonts w:ascii="Times New Roman" w:hAnsi="Times New Roman" w:cs="Times New Roman"/>
          <w:sz w:val="28"/>
          <w:szCs w:val="28"/>
          <w:lang w:val="kk-KZ"/>
        </w:rPr>
        <w:t>»</w:t>
      </w:r>
      <w:r w:rsidR="00B54BF2" w:rsidRPr="002700E8">
        <w:rPr>
          <w:rFonts w:ascii="Times New Roman" w:hAnsi="Times New Roman" w:cs="Times New Roman"/>
          <w:sz w:val="28"/>
          <w:szCs w:val="28"/>
          <w:lang w:val="kk-KZ"/>
        </w:rPr>
        <w:t xml:space="preserve"> [55] 1958 жылғы</w:t>
      </w:r>
      <w:r w:rsidR="00EC0C59" w:rsidRPr="002700E8">
        <w:rPr>
          <w:rFonts w:ascii="Times New Roman" w:hAnsi="Times New Roman" w:cs="Times New Roman"/>
          <w:sz w:val="28"/>
          <w:szCs w:val="28"/>
          <w:lang w:val="kk-KZ"/>
        </w:rPr>
        <w:t xml:space="preserve"> </w:t>
      </w:r>
      <w:r w:rsidR="00404777" w:rsidRPr="002700E8">
        <w:rPr>
          <w:rFonts w:ascii="Times New Roman" w:hAnsi="Times New Roman" w:cs="Times New Roman"/>
          <w:sz w:val="28"/>
          <w:szCs w:val="28"/>
          <w:lang w:val="kk-KZ"/>
        </w:rPr>
        <w:t>К</w:t>
      </w:r>
      <w:r w:rsidR="00097434" w:rsidRPr="002700E8">
        <w:rPr>
          <w:rFonts w:ascii="Times New Roman" w:hAnsi="Times New Roman" w:cs="Times New Roman"/>
          <w:sz w:val="28"/>
          <w:szCs w:val="28"/>
          <w:lang w:val="kk-KZ"/>
        </w:rPr>
        <w:t>онвенциясы</w:t>
      </w:r>
      <w:r w:rsidR="00B54BF2" w:rsidRPr="002700E8">
        <w:rPr>
          <w:rFonts w:ascii="Times New Roman" w:hAnsi="Times New Roman" w:cs="Times New Roman"/>
          <w:sz w:val="28"/>
          <w:szCs w:val="28"/>
          <w:lang w:val="kk-KZ"/>
        </w:rPr>
        <w:t>;</w:t>
      </w:r>
      <w:r w:rsidR="00A43FC7" w:rsidRPr="002700E8">
        <w:rPr>
          <w:rFonts w:ascii="Times New Roman" w:hAnsi="Times New Roman" w:cs="Times New Roman"/>
          <w:sz w:val="28"/>
          <w:szCs w:val="28"/>
          <w:lang w:val="kk-KZ"/>
        </w:rPr>
        <w:t xml:space="preserve"> </w:t>
      </w:r>
      <w:r w:rsidR="00CE0D88" w:rsidRPr="002700E8">
        <w:rPr>
          <w:rFonts w:ascii="Times New Roman" w:hAnsi="Times New Roman" w:cs="Times New Roman"/>
          <w:sz w:val="28"/>
          <w:szCs w:val="28"/>
          <w:lang w:val="kk-KZ"/>
        </w:rPr>
        <w:t>«</w:t>
      </w:r>
      <w:r w:rsidR="00EA66C6" w:rsidRPr="002700E8">
        <w:rPr>
          <w:rFonts w:ascii="Times New Roman" w:hAnsi="Times New Roman" w:cs="Times New Roman"/>
          <w:sz w:val="28"/>
          <w:szCs w:val="28"/>
          <w:lang w:val="kk-KZ"/>
        </w:rPr>
        <w:t>Еңбек саласындағы негізгі қағидалар мен құқықтар туралы</w:t>
      </w:r>
      <w:r w:rsidR="00CE0D88" w:rsidRPr="002700E8">
        <w:rPr>
          <w:rFonts w:ascii="Times New Roman" w:hAnsi="Times New Roman" w:cs="Times New Roman"/>
          <w:sz w:val="28"/>
          <w:szCs w:val="28"/>
          <w:lang w:val="kk-KZ"/>
        </w:rPr>
        <w:t>»</w:t>
      </w:r>
      <w:r w:rsidR="00097434" w:rsidRPr="002700E8">
        <w:rPr>
          <w:rFonts w:ascii="Times New Roman" w:hAnsi="Times New Roman" w:cs="Times New Roman"/>
          <w:sz w:val="28"/>
          <w:szCs w:val="28"/>
          <w:lang w:val="kk-KZ"/>
        </w:rPr>
        <w:t xml:space="preserve"> </w:t>
      </w:r>
      <w:r w:rsidR="002B5023" w:rsidRPr="002700E8">
        <w:rPr>
          <w:rFonts w:ascii="Times New Roman" w:hAnsi="Times New Roman" w:cs="Times New Roman"/>
          <w:sz w:val="28"/>
          <w:szCs w:val="28"/>
          <w:lang w:val="kk-KZ"/>
        </w:rPr>
        <w:t>[56</w:t>
      </w:r>
      <w:r w:rsidR="00097434" w:rsidRPr="002700E8">
        <w:rPr>
          <w:rFonts w:ascii="Times New Roman" w:hAnsi="Times New Roman" w:cs="Times New Roman"/>
          <w:sz w:val="28"/>
          <w:szCs w:val="28"/>
          <w:lang w:val="kk-KZ"/>
        </w:rPr>
        <w:t>]</w:t>
      </w:r>
      <w:r w:rsidR="00A43FC7" w:rsidRPr="002700E8">
        <w:rPr>
          <w:rFonts w:ascii="Times New Roman" w:hAnsi="Times New Roman" w:cs="Times New Roman"/>
          <w:sz w:val="28"/>
          <w:szCs w:val="28"/>
          <w:lang w:val="kk-KZ"/>
        </w:rPr>
        <w:t xml:space="preserve"> Декларациясы</w:t>
      </w:r>
      <w:r w:rsidR="00B54BF2" w:rsidRPr="002700E8">
        <w:rPr>
          <w:rFonts w:ascii="Times New Roman" w:hAnsi="Times New Roman" w:cs="Times New Roman"/>
          <w:sz w:val="28"/>
          <w:szCs w:val="28"/>
          <w:lang w:val="kk-KZ"/>
        </w:rPr>
        <w:t>;</w:t>
      </w:r>
      <w:r w:rsidR="00D610AC" w:rsidRPr="002700E8">
        <w:rPr>
          <w:rFonts w:ascii="Times New Roman" w:hAnsi="Times New Roman" w:cs="Times New Roman"/>
          <w:sz w:val="28"/>
          <w:szCs w:val="28"/>
          <w:lang w:val="kk-KZ"/>
        </w:rPr>
        <w:t xml:space="preserve"> ЮНЕСКО-ның </w:t>
      </w:r>
      <w:r w:rsidR="00CE0D88" w:rsidRPr="002700E8">
        <w:rPr>
          <w:rFonts w:ascii="Times New Roman" w:hAnsi="Times New Roman" w:cs="Times New Roman"/>
          <w:sz w:val="28"/>
          <w:szCs w:val="28"/>
          <w:lang w:val="kk-KZ"/>
        </w:rPr>
        <w:t>«</w:t>
      </w:r>
      <w:r w:rsidR="00D610AC" w:rsidRPr="002700E8">
        <w:rPr>
          <w:rFonts w:ascii="Times New Roman" w:hAnsi="Times New Roman" w:cs="Times New Roman"/>
          <w:sz w:val="28"/>
          <w:szCs w:val="28"/>
          <w:lang w:val="kk-KZ"/>
        </w:rPr>
        <w:t>Білім беру саласындағы кемсітушілікке қарсы күрес</w:t>
      </w:r>
      <w:r w:rsidR="00CE0D88" w:rsidRPr="002700E8">
        <w:rPr>
          <w:rFonts w:ascii="Times New Roman" w:hAnsi="Times New Roman" w:cs="Times New Roman"/>
          <w:sz w:val="28"/>
          <w:szCs w:val="28"/>
          <w:lang w:val="kk-KZ"/>
        </w:rPr>
        <w:t xml:space="preserve"> туралы»</w:t>
      </w:r>
      <w:r w:rsidR="00D610AC" w:rsidRPr="002700E8">
        <w:rPr>
          <w:rFonts w:ascii="Times New Roman" w:hAnsi="Times New Roman" w:cs="Times New Roman"/>
          <w:sz w:val="28"/>
          <w:szCs w:val="28"/>
          <w:lang w:val="kk-KZ"/>
        </w:rPr>
        <w:t xml:space="preserve"> </w:t>
      </w:r>
      <w:r w:rsidR="002B5023" w:rsidRPr="002700E8">
        <w:rPr>
          <w:rFonts w:ascii="Times New Roman" w:hAnsi="Times New Roman" w:cs="Times New Roman"/>
          <w:sz w:val="28"/>
          <w:szCs w:val="28"/>
          <w:lang w:val="kk-KZ"/>
        </w:rPr>
        <w:t>[57</w:t>
      </w:r>
      <w:r w:rsidR="00097434" w:rsidRPr="002700E8">
        <w:rPr>
          <w:rFonts w:ascii="Times New Roman" w:hAnsi="Times New Roman" w:cs="Times New Roman"/>
          <w:sz w:val="28"/>
          <w:szCs w:val="28"/>
          <w:lang w:val="kk-KZ"/>
        </w:rPr>
        <w:t xml:space="preserve">] </w:t>
      </w:r>
      <w:r w:rsidR="00B54BF2" w:rsidRPr="002700E8">
        <w:rPr>
          <w:rFonts w:ascii="Times New Roman" w:hAnsi="Times New Roman" w:cs="Times New Roman"/>
          <w:sz w:val="28"/>
          <w:szCs w:val="28"/>
          <w:lang w:val="kk-KZ"/>
        </w:rPr>
        <w:t>Конвенциясы;</w:t>
      </w:r>
      <w:r w:rsidR="00D610AC" w:rsidRPr="002700E8">
        <w:rPr>
          <w:rFonts w:ascii="Times New Roman" w:hAnsi="Times New Roman" w:cs="Times New Roman"/>
          <w:sz w:val="28"/>
          <w:szCs w:val="28"/>
          <w:lang w:val="kk-KZ"/>
        </w:rPr>
        <w:t xml:space="preserve"> </w:t>
      </w:r>
      <w:r w:rsidR="00CE0D88" w:rsidRPr="002700E8">
        <w:rPr>
          <w:rFonts w:ascii="Times New Roman" w:hAnsi="Times New Roman" w:cs="Times New Roman"/>
          <w:sz w:val="28"/>
          <w:szCs w:val="28"/>
          <w:lang w:val="kk-KZ"/>
        </w:rPr>
        <w:t>«</w:t>
      </w:r>
      <w:r w:rsidR="00D610AC" w:rsidRPr="002700E8">
        <w:rPr>
          <w:rFonts w:ascii="Times New Roman" w:hAnsi="Times New Roman" w:cs="Times New Roman"/>
          <w:sz w:val="28"/>
          <w:szCs w:val="28"/>
          <w:lang w:val="kk-KZ"/>
        </w:rPr>
        <w:t>Техникалық және кәсіптік білім туралы</w:t>
      </w:r>
      <w:r w:rsidR="00CE0D88" w:rsidRPr="002700E8">
        <w:rPr>
          <w:rFonts w:ascii="Times New Roman" w:hAnsi="Times New Roman" w:cs="Times New Roman"/>
          <w:sz w:val="28"/>
          <w:szCs w:val="28"/>
          <w:lang w:val="kk-KZ"/>
        </w:rPr>
        <w:t>»</w:t>
      </w:r>
      <w:r w:rsidR="00D610AC" w:rsidRPr="002700E8">
        <w:rPr>
          <w:rFonts w:ascii="Times New Roman" w:hAnsi="Times New Roman" w:cs="Times New Roman"/>
          <w:sz w:val="28"/>
          <w:szCs w:val="28"/>
          <w:lang w:val="kk-KZ"/>
        </w:rPr>
        <w:t xml:space="preserve"> </w:t>
      </w:r>
      <w:r w:rsidR="002B5023" w:rsidRPr="002700E8">
        <w:rPr>
          <w:rFonts w:ascii="Times New Roman" w:hAnsi="Times New Roman" w:cs="Times New Roman"/>
          <w:sz w:val="28"/>
          <w:szCs w:val="28"/>
          <w:lang w:val="kk-KZ"/>
        </w:rPr>
        <w:t>[58</w:t>
      </w:r>
      <w:r w:rsidR="00097434" w:rsidRPr="002700E8">
        <w:rPr>
          <w:rFonts w:ascii="Times New Roman" w:hAnsi="Times New Roman" w:cs="Times New Roman"/>
          <w:sz w:val="28"/>
          <w:szCs w:val="28"/>
          <w:lang w:val="kk-KZ"/>
        </w:rPr>
        <w:t xml:space="preserve">] </w:t>
      </w:r>
      <w:r w:rsidR="006D0185" w:rsidRPr="002700E8">
        <w:rPr>
          <w:rFonts w:ascii="Times New Roman" w:hAnsi="Times New Roman" w:cs="Times New Roman"/>
          <w:sz w:val="28"/>
          <w:szCs w:val="28"/>
          <w:lang w:val="kk-KZ"/>
        </w:rPr>
        <w:t xml:space="preserve">1989 жылғы </w:t>
      </w:r>
      <w:r w:rsidR="00D610AC" w:rsidRPr="002700E8">
        <w:rPr>
          <w:rFonts w:ascii="Times New Roman" w:hAnsi="Times New Roman" w:cs="Times New Roman"/>
          <w:sz w:val="28"/>
          <w:szCs w:val="28"/>
          <w:lang w:val="kk-KZ"/>
        </w:rPr>
        <w:t>Конвенция</w:t>
      </w:r>
      <w:r w:rsidR="001F4659" w:rsidRPr="002700E8">
        <w:rPr>
          <w:rFonts w:ascii="Times New Roman" w:hAnsi="Times New Roman" w:cs="Times New Roman"/>
          <w:sz w:val="28"/>
          <w:szCs w:val="28"/>
          <w:lang w:val="kk-KZ"/>
        </w:rPr>
        <w:t>сы</w:t>
      </w:r>
      <w:r w:rsidR="006D0185" w:rsidRPr="002700E8">
        <w:rPr>
          <w:rFonts w:ascii="Times New Roman" w:hAnsi="Times New Roman" w:cs="Times New Roman"/>
          <w:sz w:val="28"/>
          <w:szCs w:val="28"/>
          <w:lang w:val="kk-KZ"/>
        </w:rPr>
        <w:t xml:space="preserve"> </w:t>
      </w:r>
      <w:r w:rsidR="003C4AA6" w:rsidRPr="002700E8">
        <w:rPr>
          <w:rFonts w:ascii="Times New Roman" w:hAnsi="Times New Roman" w:cs="Times New Roman"/>
          <w:sz w:val="28"/>
          <w:szCs w:val="28"/>
          <w:lang w:val="kk-KZ"/>
        </w:rPr>
        <w:t>және өзге</w:t>
      </w:r>
      <w:r w:rsidRPr="002700E8">
        <w:rPr>
          <w:rFonts w:ascii="Times New Roman" w:hAnsi="Times New Roman" w:cs="Times New Roman"/>
          <w:sz w:val="28"/>
          <w:szCs w:val="28"/>
          <w:lang w:val="kk-KZ"/>
        </w:rPr>
        <w:t xml:space="preserve"> де халықаралық құжаттар толықтырады</w:t>
      </w:r>
      <w:r w:rsidR="00D610AC" w:rsidRPr="002700E8">
        <w:rPr>
          <w:rFonts w:ascii="Times New Roman" w:hAnsi="Times New Roman" w:cs="Times New Roman"/>
          <w:sz w:val="28"/>
          <w:szCs w:val="28"/>
          <w:lang w:val="kk-KZ"/>
        </w:rPr>
        <w:t xml:space="preserve">. </w:t>
      </w:r>
    </w:p>
    <w:p w:rsidR="00254220" w:rsidRPr="002700E8" w:rsidRDefault="000311C8"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Келесі жайт</w:t>
      </w:r>
      <w:r w:rsidR="00D7505F" w:rsidRPr="002700E8">
        <w:rPr>
          <w:rFonts w:ascii="Times New Roman" w:hAnsi="Times New Roman" w:cs="Times New Roman"/>
          <w:sz w:val="28"/>
          <w:szCs w:val="28"/>
          <w:lang w:val="kk-KZ"/>
        </w:rPr>
        <w:t>, универ</w:t>
      </w:r>
      <w:r w:rsidR="00254220" w:rsidRPr="002700E8">
        <w:rPr>
          <w:rFonts w:ascii="Times New Roman" w:hAnsi="Times New Roman" w:cs="Times New Roman"/>
          <w:sz w:val="28"/>
          <w:szCs w:val="28"/>
          <w:lang w:val="kk-KZ"/>
        </w:rPr>
        <w:t>с</w:t>
      </w:r>
      <w:r w:rsidR="00D7505F" w:rsidRPr="002700E8">
        <w:rPr>
          <w:rFonts w:ascii="Times New Roman" w:hAnsi="Times New Roman" w:cs="Times New Roman"/>
          <w:sz w:val="28"/>
          <w:szCs w:val="28"/>
          <w:lang w:val="kk-KZ"/>
        </w:rPr>
        <w:t>итет ПОҚ-ның еңбек құқықтарын қалыптастырат</w:t>
      </w:r>
      <w:r w:rsidR="009D1AA8" w:rsidRPr="002700E8">
        <w:rPr>
          <w:rFonts w:ascii="Times New Roman" w:hAnsi="Times New Roman" w:cs="Times New Roman"/>
          <w:sz w:val="28"/>
          <w:szCs w:val="28"/>
          <w:lang w:val="kk-KZ"/>
        </w:rPr>
        <w:t xml:space="preserve">ын халықаралық құжат </w:t>
      </w:r>
      <w:r w:rsidR="00D7505F" w:rsidRPr="002700E8">
        <w:rPr>
          <w:rFonts w:ascii="Times New Roman" w:hAnsi="Times New Roman" w:cs="Times New Roman"/>
          <w:sz w:val="28"/>
          <w:szCs w:val="28"/>
          <w:lang w:val="kk-KZ"/>
        </w:rPr>
        <w:t xml:space="preserve">ретінде </w:t>
      </w:r>
      <w:r w:rsidR="00012269" w:rsidRPr="002700E8">
        <w:rPr>
          <w:rFonts w:ascii="Times New Roman" w:hAnsi="Times New Roman" w:cs="Times New Roman"/>
          <w:sz w:val="28"/>
          <w:szCs w:val="28"/>
          <w:lang w:val="kk-KZ"/>
        </w:rPr>
        <w:t xml:space="preserve">қалыптарының едәуір бөлігі </w:t>
      </w:r>
      <w:r w:rsidR="00767DF8" w:rsidRPr="002700E8">
        <w:rPr>
          <w:rFonts w:ascii="Times New Roman" w:hAnsi="Times New Roman" w:cs="Times New Roman"/>
          <w:sz w:val="28"/>
          <w:szCs w:val="28"/>
          <w:lang w:val="kk-KZ"/>
        </w:rPr>
        <w:t>ТМД-ның</w:t>
      </w:r>
      <w:r w:rsidR="00012269" w:rsidRPr="002700E8">
        <w:rPr>
          <w:rFonts w:ascii="Times New Roman" w:hAnsi="Times New Roman" w:cs="Times New Roman"/>
          <w:sz w:val="28"/>
          <w:szCs w:val="28"/>
          <w:lang w:val="kk-KZ"/>
        </w:rPr>
        <w:t xml:space="preserve"> қатысушы мемлекеттер қабылдаған </w:t>
      </w:r>
      <w:r w:rsidR="00254220" w:rsidRPr="002700E8">
        <w:rPr>
          <w:rFonts w:ascii="Times New Roman" w:hAnsi="Times New Roman" w:cs="Times New Roman"/>
          <w:sz w:val="28"/>
          <w:szCs w:val="28"/>
          <w:lang w:val="kk-KZ"/>
        </w:rPr>
        <w:t xml:space="preserve">Шолпан-Атада 2004 жылғы 16 сәуірдегі </w:t>
      </w:r>
      <w:r w:rsidR="00BE261F">
        <w:rPr>
          <w:rFonts w:ascii="Times New Roman" w:hAnsi="Times New Roman" w:cs="Times New Roman"/>
          <w:sz w:val="28"/>
          <w:szCs w:val="28"/>
          <w:lang w:val="kk-KZ"/>
        </w:rPr>
        <w:t>«</w:t>
      </w:r>
      <w:r w:rsidR="00767DF8" w:rsidRPr="002700E8">
        <w:rPr>
          <w:rFonts w:ascii="Times New Roman" w:hAnsi="Times New Roman" w:cs="Times New Roman"/>
          <w:sz w:val="28"/>
          <w:szCs w:val="28"/>
          <w:lang w:val="kk-KZ"/>
        </w:rPr>
        <w:t>ТМД-</w:t>
      </w:r>
      <w:r w:rsidR="00254220" w:rsidRPr="002700E8">
        <w:rPr>
          <w:rFonts w:ascii="Times New Roman" w:hAnsi="Times New Roman" w:cs="Times New Roman"/>
          <w:sz w:val="28"/>
          <w:szCs w:val="28"/>
          <w:lang w:val="kk-KZ"/>
        </w:rPr>
        <w:t>на қатысушы мемлекеттердің азаматтарына осы мемлекеттердің азаматтарына берілген шарттармен жалпы білім беру мекемелеріне қолжетімділікті қамтамасыз ету туралы, сондай-ақ жалпы білім беру мекемелерінің білім алушылары мен педагог қызметке</w:t>
      </w:r>
      <w:r w:rsidR="00BE261F">
        <w:rPr>
          <w:rFonts w:ascii="Times New Roman" w:hAnsi="Times New Roman" w:cs="Times New Roman"/>
          <w:sz w:val="28"/>
          <w:szCs w:val="28"/>
          <w:lang w:val="kk-KZ"/>
        </w:rPr>
        <w:t>рлерін әлеуметтік қорғау туралы»</w:t>
      </w:r>
      <w:r w:rsidR="00254220" w:rsidRPr="002700E8">
        <w:rPr>
          <w:rFonts w:ascii="Times New Roman" w:hAnsi="Times New Roman" w:cs="Times New Roman"/>
          <w:sz w:val="28"/>
          <w:szCs w:val="28"/>
          <w:lang w:val="kk-KZ"/>
        </w:rPr>
        <w:t xml:space="preserve"> </w:t>
      </w:r>
      <w:r w:rsidR="00BE261F">
        <w:rPr>
          <w:rFonts w:ascii="Times New Roman" w:hAnsi="Times New Roman" w:cs="Times New Roman"/>
          <w:sz w:val="28"/>
          <w:szCs w:val="28"/>
          <w:lang w:val="kk-KZ"/>
        </w:rPr>
        <w:t>Келісімнің 7-бабында: «</w:t>
      </w:r>
      <w:r w:rsidR="00254220" w:rsidRPr="002700E8">
        <w:rPr>
          <w:rFonts w:ascii="Times New Roman" w:hAnsi="Times New Roman" w:cs="Times New Roman"/>
          <w:sz w:val="28"/>
          <w:szCs w:val="28"/>
          <w:lang w:val="kk-KZ"/>
        </w:rPr>
        <w:t>мүдделі тараптар арасында қосымша жасалатын келісімдерге сәйкес, Тараптар екінші Тараптың жалпы білім беретін мекемелерінде жұмыс істейтін педагог қызметкерлерді әлеуметтік қорғау шараларын іске асыруға және әзірлеуге жәрдемдеседі</w:t>
      </w:r>
      <w:r w:rsidR="00BE261F">
        <w:rPr>
          <w:rFonts w:ascii="Times New Roman" w:hAnsi="Times New Roman" w:cs="Times New Roman"/>
          <w:sz w:val="28"/>
          <w:szCs w:val="28"/>
          <w:lang w:val="kk-KZ"/>
        </w:rPr>
        <w:t xml:space="preserve">»» </w:t>
      </w:r>
      <w:r w:rsidR="00BE261F" w:rsidRPr="002700E8">
        <w:rPr>
          <w:rFonts w:ascii="Times New Roman" w:hAnsi="Times New Roman" w:cs="Times New Roman"/>
          <w:sz w:val="28"/>
          <w:szCs w:val="28"/>
          <w:lang w:val="kk-KZ"/>
        </w:rPr>
        <w:t>[59, 34-36 бб.]</w:t>
      </w:r>
      <w:r w:rsidR="00012269" w:rsidRPr="002700E8">
        <w:rPr>
          <w:rFonts w:ascii="Times New Roman" w:hAnsi="Times New Roman" w:cs="Times New Roman"/>
          <w:sz w:val="28"/>
          <w:szCs w:val="28"/>
          <w:lang w:val="kk-KZ"/>
        </w:rPr>
        <w:t>.</w:t>
      </w:r>
    </w:p>
    <w:p w:rsidR="00941453" w:rsidRPr="002700E8" w:rsidRDefault="000311C8"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hAnsi="Times New Roman" w:cs="Times New Roman"/>
          <w:sz w:val="28"/>
          <w:szCs w:val="28"/>
          <w:lang w:val="kk-KZ"/>
        </w:rPr>
        <w:t>Және де</w:t>
      </w:r>
      <w:r w:rsidR="008021C8" w:rsidRPr="002700E8">
        <w:rPr>
          <w:rFonts w:ascii="Times New Roman" w:hAnsi="Times New Roman" w:cs="Times New Roman"/>
          <w:sz w:val="28"/>
          <w:szCs w:val="28"/>
          <w:lang w:val="kk-KZ"/>
        </w:rPr>
        <w:t>, 2015 жылдың 14-1</w:t>
      </w:r>
      <w:r w:rsidR="00941453" w:rsidRPr="002700E8">
        <w:rPr>
          <w:rFonts w:ascii="Times New Roman" w:hAnsi="Times New Roman" w:cs="Times New Roman"/>
          <w:sz w:val="28"/>
          <w:szCs w:val="28"/>
          <w:lang w:val="kk-KZ"/>
        </w:rPr>
        <w:t>5 мамыр</w:t>
      </w:r>
      <w:r w:rsidR="00097434" w:rsidRPr="002700E8">
        <w:rPr>
          <w:rFonts w:ascii="Times New Roman" w:hAnsi="Times New Roman" w:cs="Times New Roman"/>
          <w:sz w:val="28"/>
          <w:szCs w:val="28"/>
          <w:lang w:val="kk-KZ"/>
        </w:rPr>
        <w:t>дағы «Ж</w:t>
      </w:r>
      <w:r w:rsidR="00941453" w:rsidRPr="002700E8">
        <w:rPr>
          <w:rFonts w:ascii="Times New Roman" w:hAnsi="Times New Roman" w:cs="Times New Roman"/>
          <w:sz w:val="28"/>
          <w:szCs w:val="28"/>
          <w:lang w:val="kk-KZ"/>
        </w:rPr>
        <w:t>оғары білімнің Еуропа кеңістігінде сапаны қамтамасыз ету стандарттары мен нұсқаулығы</w:t>
      </w:r>
      <w:r w:rsidR="00097434" w:rsidRPr="002700E8">
        <w:rPr>
          <w:rFonts w:ascii="Times New Roman" w:hAnsi="Times New Roman" w:cs="Times New Roman"/>
          <w:sz w:val="28"/>
          <w:szCs w:val="28"/>
          <w:lang w:val="kk-KZ"/>
        </w:rPr>
        <w:t>»</w:t>
      </w:r>
      <w:r w:rsidR="00EB1C28" w:rsidRPr="002700E8">
        <w:rPr>
          <w:rFonts w:ascii="Times New Roman" w:hAnsi="Times New Roman" w:cs="Times New Roman"/>
          <w:sz w:val="28"/>
          <w:szCs w:val="28"/>
          <w:lang w:val="kk-KZ"/>
        </w:rPr>
        <w:t xml:space="preserve"> </w:t>
      </w:r>
      <w:r w:rsidR="00941453" w:rsidRPr="002700E8">
        <w:rPr>
          <w:rFonts w:ascii="Times New Roman" w:hAnsi="Times New Roman" w:cs="Times New Roman"/>
          <w:sz w:val="28"/>
          <w:szCs w:val="28"/>
          <w:lang w:val="kk-KZ"/>
        </w:rPr>
        <w:t>(ESG) (бұдан әрі</w:t>
      </w:r>
      <w:r w:rsidR="00EB1C28" w:rsidRPr="002700E8">
        <w:rPr>
          <w:rFonts w:ascii="Times New Roman" w:hAnsi="Times New Roman" w:cs="Times New Roman"/>
          <w:sz w:val="28"/>
          <w:szCs w:val="28"/>
          <w:lang w:val="kk-KZ"/>
        </w:rPr>
        <w:t xml:space="preserve"> - Нұсқаулық)</w:t>
      </w:r>
      <w:r w:rsidR="00941453" w:rsidRPr="002700E8">
        <w:rPr>
          <w:rFonts w:ascii="Times New Roman" w:hAnsi="Times New Roman" w:cs="Times New Roman"/>
          <w:sz w:val="28"/>
          <w:szCs w:val="28"/>
          <w:lang w:val="kk-KZ"/>
        </w:rPr>
        <w:t xml:space="preserve"> 1.3 стандарт:</w:t>
      </w:r>
      <w:r w:rsidR="00EB1C28" w:rsidRPr="002700E8">
        <w:rPr>
          <w:rFonts w:ascii="Times New Roman" w:hAnsi="Times New Roman" w:cs="Times New Roman"/>
          <w:sz w:val="28"/>
          <w:szCs w:val="28"/>
          <w:lang w:val="kk-KZ"/>
        </w:rPr>
        <w:t xml:space="preserve"> </w:t>
      </w:r>
      <w:r w:rsidR="00941453" w:rsidRPr="002700E8">
        <w:rPr>
          <w:rFonts w:ascii="Times New Roman" w:hAnsi="Times New Roman" w:cs="Times New Roman"/>
          <w:sz w:val="28"/>
          <w:szCs w:val="28"/>
          <w:lang w:val="kk-KZ"/>
        </w:rPr>
        <w:t>«О</w:t>
      </w:r>
      <w:r w:rsidR="00941453" w:rsidRPr="002700E8">
        <w:rPr>
          <w:rFonts w:ascii="Times New Roman" w:hAnsi="Times New Roman" w:cs="Times New Roman"/>
          <w:sz w:val="28"/>
          <w:szCs w:val="28"/>
        </w:rPr>
        <w:t xml:space="preserve">қытушының рөлі студенттердің білім мен құзыреттілікті және дағдыларды игеруіне ықпал ететін студенттік тәжірибенің жоғары сапасын қамтамасыз етуде аса маңызы бар. Студенттер контингентін әртараптандыру мен оқудың нәтижелеріне мықты акцент </w:t>
      </w:r>
      <w:r w:rsidR="00941453" w:rsidRPr="002700E8">
        <w:rPr>
          <w:rFonts w:ascii="Times New Roman" w:hAnsi="Times New Roman" w:cs="Times New Roman"/>
          <w:sz w:val="28"/>
          <w:szCs w:val="28"/>
        </w:rPr>
        <w:lastRenderedPageBreak/>
        <w:t>оқытушының рөлін өзгертіп, студентке бағытталған оқыту мен білім беруді талап етеді</w:t>
      </w:r>
      <w:r w:rsidR="00941453" w:rsidRPr="002700E8">
        <w:rPr>
          <w:rFonts w:ascii="Times New Roman" w:hAnsi="Times New Roman" w:cs="Times New Roman"/>
          <w:sz w:val="28"/>
          <w:szCs w:val="28"/>
          <w:lang w:val="kk-KZ"/>
        </w:rPr>
        <w:t xml:space="preserve">. </w:t>
      </w:r>
      <w:r w:rsidR="00941453" w:rsidRPr="002700E8">
        <w:rPr>
          <w:rFonts w:ascii="Times New Roman" w:hAnsi="Times New Roman" w:cs="Times New Roman"/>
          <w:sz w:val="28"/>
          <w:szCs w:val="28"/>
        </w:rPr>
        <w:t>Ж</w:t>
      </w:r>
      <w:r w:rsidR="00941453" w:rsidRPr="002700E8">
        <w:rPr>
          <w:rFonts w:ascii="Times New Roman" w:hAnsi="Times New Roman" w:cs="Times New Roman"/>
          <w:sz w:val="28"/>
          <w:szCs w:val="28"/>
          <w:lang w:val="kk-KZ"/>
        </w:rPr>
        <w:t>ОО</w:t>
      </w:r>
      <w:r w:rsidR="00941453" w:rsidRPr="002700E8">
        <w:rPr>
          <w:rFonts w:ascii="Times New Roman" w:hAnsi="Times New Roman" w:cs="Times New Roman"/>
          <w:sz w:val="28"/>
          <w:szCs w:val="28"/>
        </w:rPr>
        <w:t xml:space="preserve"> өз қызметкерлерінің жұмысты тиімді орындауына мүмкіндік беретін, олардың сапасына және жағымды жағдай жасауда негізгі жауапкершілікке ие болады. Мұндай орта:</w:t>
      </w:r>
      <w:r w:rsidR="00941453" w:rsidRPr="002700E8">
        <w:rPr>
          <w:rFonts w:ascii="Times New Roman" w:hAnsi="Times New Roman" w:cs="Times New Roman"/>
          <w:sz w:val="28"/>
          <w:szCs w:val="28"/>
          <w:lang w:val="kk-KZ"/>
        </w:rPr>
        <w:t xml:space="preserve"> </w:t>
      </w:r>
      <w:r w:rsidR="00941453" w:rsidRPr="002700E8">
        <w:rPr>
          <w:rFonts w:ascii="Times New Roman" w:hAnsi="Times New Roman" w:cs="Times New Roman"/>
          <w:sz w:val="28"/>
          <w:szCs w:val="28"/>
        </w:rPr>
        <w:t>қызметкерлер тәжірибесінің маңыздылығын мойындайтын, жұмысқа алу мен жұмыспен қамтылу шарттарының нақтылығын, ашықтығын, әділдігін белгілейді және қамтамасыз етеді;</w:t>
      </w:r>
      <w:r w:rsidR="00941453" w:rsidRPr="002700E8">
        <w:rPr>
          <w:rFonts w:ascii="Times New Roman" w:hAnsi="Times New Roman" w:cs="Times New Roman"/>
          <w:sz w:val="28"/>
          <w:szCs w:val="28"/>
          <w:lang w:val="kk-KZ"/>
        </w:rPr>
        <w:t xml:space="preserve"> ПОҚ-</w:t>
      </w:r>
      <w:r w:rsidR="00941453" w:rsidRPr="002700E8">
        <w:rPr>
          <w:rFonts w:ascii="Times New Roman" w:hAnsi="Times New Roman" w:cs="Times New Roman"/>
          <w:sz w:val="28"/>
          <w:szCs w:val="28"/>
        </w:rPr>
        <w:t>ның кәсіби дамуына мүмкіндік жасайды және ықпал етеді;</w:t>
      </w:r>
      <w:r w:rsidR="00941453" w:rsidRPr="002700E8">
        <w:rPr>
          <w:rFonts w:ascii="Times New Roman" w:hAnsi="Times New Roman" w:cs="Times New Roman"/>
          <w:sz w:val="28"/>
          <w:szCs w:val="28"/>
          <w:lang w:val="kk-KZ"/>
        </w:rPr>
        <w:t xml:space="preserve"> </w:t>
      </w:r>
      <w:r w:rsidR="00941453" w:rsidRPr="002700E8">
        <w:rPr>
          <w:rFonts w:ascii="Times New Roman" w:hAnsi="Times New Roman" w:cs="Times New Roman"/>
          <w:sz w:val="28"/>
          <w:szCs w:val="28"/>
        </w:rPr>
        <w:t>оқыту мен ғылыми зерттеулер арасындағы байланысты жетілдіру бойынша ғылыми қызметті ынталандырады;</w:t>
      </w:r>
      <w:r w:rsidR="00941453" w:rsidRPr="002700E8">
        <w:rPr>
          <w:rFonts w:ascii="Times New Roman" w:hAnsi="Times New Roman" w:cs="Times New Roman"/>
          <w:sz w:val="28"/>
          <w:szCs w:val="28"/>
          <w:lang w:val="kk-KZ"/>
        </w:rPr>
        <w:t xml:space="preserve"> </w:t>
      </w:r>
      <w:r w:rsidR="00941453" w:rsidRPr="002700E8">
        <w:rPr>
          <w:rFonts w:ascii="Times New Roman" w:hAnsi="Times New Roman" w:cs="Times New Roman"/>
          <w:sz w:val="28"/>
          <w:szCs w:val="28"/>
        </w:rPr>
        <w:t>оқыту әдістеріндегі инновацияларды және жаңа технологияларды қолдануды қолдайды</w:t>
      </w:r>
      <w:r w:rsidR="00941453" w:rsidRPr="002700E8">
        <w:rPr>
          <w:rFonts w:ascii="Times New Roman" w:hAnsi="Times New Roman" w:cs="Times New Roman"/>
          <w:sz w:val="28"/>
          <w:szCs w:val="28"/>
          <w:lang w:val="kk-KZ"/>
        </w:rPr>
        <w:t>»</w:t>
      </w:r>
      <w:r w:rsidR="00BE261F">
        <w:rPr>
          <w:rFonts w:ascii="Times New Roman" w:hAnsi="Times New Roman" w:cs="Times New Roman"/>
          <w:sz w:val="28"/>
          <w:szCs w:val="28"/>
          <w:lang w:val="kk-KZ"/>
        </w:rPr>
        <w:t>»</w:t>
      </w:r>
      <w:r w:rsidR="00941453" w:rsidRPr="002700E8">
        <w:rPr>
          <w:rFonts w:ascii="Times New Roman" w:hAnsi="Times New Roman" w:cs="Times New Roman"/>
          <w:sz w:val="28"/>
          <w:szCs w:val="28"/>
          <w:lang w:val="kk-KZ"/>
        </w:rPr>
        <w:t xml:space="preserve"> [60]</w:t>
      </w:r>
      <w:r w:rsidR="00941453" w:rsidRPr="002700E8">
        <w:rPr>
          <w:rFonts w:ascii="Times New Roman" w:hAnsi="Times New Roman" w:cs="Times New Roman"/>
          <w:sz w:val="28"/>
          <w:szCs w:val="28"/>
        </w:rPr>
        <w:t>.</w:t>
      </w:r>
    </w:p>
    <w:p w:rsidR="00EB1C28" w:rsidRPr="002700E8" w:rsidRDefault="001966D5"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Мұның бәрі, </w:t>
      </w:r>
      <w:r w:rsidR="00721FED" w:rsidRPr="002700E8">
        <w:rPr>
          <w:rFonts w:ascii="Times New Roman" w:hAnsi="Times New Roman" w:cs="Times New Roman"/>
          <w:sz w:val="28"/>
          <w:szCs w:val="28"/>
          <w:lang w:val="kk-KZ"/>
        </w:rPr>
        <w:t>алдымен, Қазақстанның Болон процесіне ашықтық, білім алуға тең құқылы қолжетімділікті қамтамасыз ету, білім алушылар мен оқытушылардың халықаралық ашықтығы мен академиялық ұтқырлығы бөлігінде кіруіне байланысты елдегі жоғары білім сапасын қамтамасыз ету саласындағы елеулі реформалар туралы куәландырады.</w:t>
      </w:r>
      <w:r w:rsidR="00BD69E8" w:rsidRPr="002700E8">
        <w:rPr>
          <w:rFonts w:ascii="Times New Roman" w:hAnsi="Times New Roman" w:cs="Times New Roman"/>
          <w:sz w:val="28"/>
          <w:szCs w:val="28"/>
          <w:lang w:val="kk-KZ"/>
        </w:rPr>
        <w:t xml:space="preserve"> </w:t>
      </w:r>
      <w:r w:rsidR="00721FED" w:rsidRPr="002700E8">
        <w:rPr>
          <w:rFonts w:ascii="Times New Roman" w:hAnsi="Times New Roman" w:cs="Times New Roman"/>
          <w:sz w:val="28"/>
          <w:szCs w:val="28"/>
          <w:lang w:val="kk-KZ"/>
        </w:rPr>
        <w:t>ЖЖОКБҰ-дағы оқу-әдістемелік жұмыс</w:t>
      </w:r>
      <w:r w:rsidRPr="002700E8">
        <w:rPr>
          <w:rFonts w:ascii="Times New Roman" w:hAnsi="Times New Roman" w:cs="Times New Roman"/>
          <w:sz w:val="28"/>
          <w:szCs w:val="28"/>
          <w:lang w:val="kk-KZ"/>
        </w:rPr>
        <w:t>ы</w:t>
      </w:r>
      <w:r w:rsidR="00721FED" w:rsidRPr="002700E8">
        <w:rPr>
          <w:rFonts w:ascii="Times New Roman" w:hAnsi="Times New Roman" w:cs="Times New Roman"/>
          <w:sz w:val="28"/>
          <w:szCs w:val="28"/>
          <w:lang w:val="kk-KZ"/>
        </w:rPr>
        <w:t xml:space="preserve"> (бұдан ары - ОӘЖ) және ғылыми-әдістемелік жұмыс</w:t>
      </w:r>
      <w:r w:rsidRPr="002700E8">
        <w:rPr>
          <w:rFonts w:ascii="Times New Roman" w:hAnsi="Times New Roman" w:cs="Times New Roman"/>
          <w:sz w:val="28"/>
          <w:szCs w:val="28"/>
          <w:lang w:val="kk-KZ"/>
        </w:rPr>
        <w:t>ы</w:t>
      </w:r>
      <w:r w:rsidR="00721FED" w:rsidRPr="002700E8">
        <w:rPr>
          <w:rFonts w:ascii="Times New Roman" w:hAnsi="Times New Roman" w:cs="Times New Roman"/>
          <w:sz w:val="28"/>
          <w:szCs w:val="28"/>
          <w:lang w:val="kk-KZ"/>
        </w:rPr>
        <w:t xml:space="preserve"> (бұдан ары - ҒӘЖ)</w:t>
      </w:r>
      <w:r w:rsidRPr="002700E8">
        <w:rPr>
          <w:rFonts w:ascii="Times New Roman" w:hAnsi="Times New Roman" w:cs="Times New Roman"/>
          <w:sz w:val="28"/>
          <w:szCs w:val="28"/>
          <w:lang w:val="kk-KZ"/>
        </w:rPr>
        <w:t xml:space="preserve">, </w:t>
      </w:r>
      <w:r w:rsidR="00721FED" w:rsidRPr="002700E8">
        <w:rPr>
          <w:rFonts w:ascii="Times New Roman" w:hAnsi="Times New Roman" w:cs="Times New Roman"/>
          <w:sz w:val="28"/>
          <w:szCs w:val="28"/>
          <w:lang w:val="kk-KZ"/>
        </w:rPr>
        <w:t xml:space="preserve">ғылым мен білім беруді </w:t>
      </w:r>
      <w:r w:rsidR="00D9793D" w:rsidRPr="002700E8">
        <w:rPr>
          <w:rFonts w:ascii="Times New Roman" w:hAnsi="Times New Roman" w:cs="Times New Roman"/>
          <w:sz w:val="28"/>
          <w:szCs w:val="28"/>
          <w:lang w:val="kk-KZ"/>
        </w:rPr>
        <w:t xml:space="preserve">қатар ұштастыру талабы </w:t>
      </w:r>
      <w:r w:rsidR="000311C8" w:rsidRPr="002700E8">
        <w:rPr>
          <w:rFonts w:ascii="Times New Roman" w:hAnsi="Times New Roman" w:cs="Times New Roman"/>
          <w:sz w:val="28"/>
          <w:szCs w:val="28"/>
          <w:lang w:val="kk-KZ"/>
        </w:rPr>
        <w:t xml:space="preserve">тек </w:t>
      </w:r>
      <w:r w:rsidR="00D9793D" w:rsidRPr="002700E8">
        <w:rPr>
          <w:rFonts w:ascii="Times New Roman" w:hAnsi="Times New Roman" w:cs="Times New Roman"/>
          <w:sz w:val="28"/>
          <w:szCs w:val="28"/>
          <w:lang w:val="kk-KZ"/>
        </w:rPr>
        <w:t>ПОҚ-ға жүктелді.</w:t>
      </w:r>
    </w:p>
    <w:p w:rsidR="0090647D" w:rsidRPr="002700E8" w:rsidRDefault="00A629E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Еліміздегі жоғары білім беру ұ</w:t>
      </w:r>
      <w:r w:rsidR="00A8127B" w:rsidRPr="002700E8">
        <w:rPr>
          <w:rFonts w:ascii="Times New Roman" w:hAnsi="Times New Roman" w:cs="Times New Roman"/>
          <w:sz w:val="28"/>
          <w:szCs w:val="28"/>
          <w:lang w:val="kk-KZ"/>
        </w:rPr>
        <w:t>йымдарындағы ПОҚ-ның еңбегін</w:t>
      </w:r>
      <w:r w:rsidR="00721FED" w:rsidRPr="002700E8">
        <w:rPr>
          <w:rFonts w:ascii="Times New Roman" w:hAnsi="Times New Roman" w:cs="Times New Roman"/>
          <w:sz w:val="28"/>
          <w:szCs w:val="28"/>
          <w:lang w:val="kk-KZ"/>
        </w:rPr>
        <w:t xml:space="preserve"> құқықтық реттеу </w:t>
      </w:r>
      <w:r w:rsidR="00773C9A" w:rsidRPr="002700E8">
        <w:rPr>
          <w:rFonts w:ascii="Times New Roman" w:hAnsi="Times New Roman" w:cs="Times New Roman"/>
          <w:sz w:val="28"/>
          <w:szCs w:val="28"/>
          <w:lang w:val="kk-KZ"/>
        </w:rPr>
        <w:t>НҚА-</w:t>
      </w:r>
      <w:r w:rsidRPr="002700E8">
        <w:rPr>
          <w:rFonts w:ascii="Times New Roman" w:hAnsi="Times New Roman" w:cs="Times New Roman"/>
          <w:sz w:val="28"/>
          <w:szCs w:val="28"/>
          <w:lang w:val="kk-KZ"/>
        </w:rPr>
        <w:t xml:space="preserve">дің жиынтығын қамтиды, </w:t>
      </w:r>
      <w:r w:rsidR="00F80A36"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осы </w:t>
      </w:r>
      <w:r w:rsidR="004F79B4" w:rsidRPr="002700E8">
        <w:rPr>
          <w:rFonts w:ascii="Times New Roman" w:hAnsi="Times New Roman" w:cs="Times New Roman"/>
          <w:sz w:val="28"/>
          <w:szCs w:val="28"/>
          <w:lang w:val="kk-KZ"/>
        </w:rPr>
        <w:t>құқықтық қайнаркөздер</w:t>
      </w:r>
      <w:r w:rsidR="001339DA" w:rsidRPr="002700E8">
        <w:rPr>
          <w:rFonts w:ascii="Times New Roman" w:hAnsi="Times New Roman" w:cs="Times New Roman"/>
          <w:sz w:val="28"/>
          <w:szCs w:val="28"/>
          <w:lang w:val="kk-KZ"/>
        </w:rPr>
        <w:t xml:space="preserve"> жүйесі</w:t>
      </w:r>
      <w:r w:rsidR="004F79B4" w:rsidRPr="002700E8">
        <w:rPr>
          <w:rFonts w:ascii="Times New Roman" w:hAnsi="Times New Roman" w:cs="Times New Roman"/>
          <w:sz w:val="28"/>
          <w:szCs w:val="28"/>
          <w:lang w:val="kk-KZ"/>
        </w:rPr>
        <w:t xml:space="preserve"> – республикалық және жергілікті деңгейде қалыптасады</w:t>
      </w:r>
      <w:r w:rsidR="00F80A36" w:rsidRPr="002700E8">
        <w:rPr>
          <w:rFonts w:ascii="Times New Roman" w:hAnsi="Times New Roman" w:cs="Times New Roman"/>
          <w:sz w:val="28"/>
          <w:szCs w:val="28"/>
          <w:lang w:val="kk-KZ"/>
        </w:rPr>
        <w:t>»</w:t>
      </w:r>
      <w:r w:rsidR="004E44C9" w:rsidRPr="002700E8">
        <w:rPr>
          <w:rFonts w:ascii="Times New Roman" w:hAnsi="Times New Roman" w:cs="Times New Roman"/>
          <w:sz w:val="28"/>
          <w:szCs w:val="28"/>
          <w:lang w:val="kk-KZ"/>
        </w:rPr>
        <w:t xml:space="preserve"> [</w:t>
      </w:r>
      <w:r w:rsidR="008E0D98" w:rsidRPr="002700E8">
        <w:rPr>
          <w:rFonts w:ascii="Times New Roman" w:hAnsi="Times New Roman" w:cs="Times New Roman"/>
          <w:sz w:val="28"/>
          <w:szCs w:val="28"/>
          <w:lang w:val="kk-KZ"/>
        </w:rPr>
        <w:t>61</w:t>
      </w:r>
      <w:r w:rsidR="00EF13C0" w:rsidRPr="002700E8">
        <w:rPr>
          <w:rFonts w:ascii="Times New Roman" w:hAnsi="Times New Roman" w:cs="Times New Roman"/>
          <w:sz w:val="28"/>
          <w:szCs w:val="28"/>
          <w:lang w:val="kk-KZ"/>
        </w:rPr>
        <w:t>, 206 б.</w:t>
      </w:r>
      <w:r w:rsidR="004E44C9" w:rsidRPr="002700E8">
        <w:rPr>
          <w:rFonts w:ascii="Times New Roman" w:hAnsi="Times New Roman" w:cs="Times New Roman"/>
          <w:sz w:val="28"/>
          <w:szCs w:val="28"/>
          <w:lang w:val="kk-KZ"/>
        </w:rPr>
        <w:t>]</w:t>
      </w:r>
      <w:r w:rsidR="004F79B4" w:rsidRPr="002700E8">
        <w:rPr>
          <w:rFonts w:ascii="Times New Roman" w:hAnsi="Times New Roman" w:cs="Times New Roman"/>
          <w:sz w:val="28"/>
          <w:szCs w:val="28"/>
          <w:lang w:val="kk-KZ"/>
        </w:rPr>
        <w:t>.</w:t>
      </w:r>
      <w:r w:rsidR="00F809E8" w:rsidRPr="002700E8">
        <w:rPr>
          <w:rFonts w:ascii="Times New Roman" w:hAnsi="Times New Roman" w:cs="Times New Roman"/>
          <w:sz w:val="28"/>
          <w:szCs w:val="28"/>
          <w:lang w:val="kk-KZ"/>
        </w:rPr>
        <w:t xml:space="preserve"> </w:t>
      </w:r>
      <w:r w:rsidR="0090647D" w:rsidRPr="002700E8">
        <w:rPr>
          <w:rFonts w:ascii="Times New Roman" w:hAnsi="Times New Roman" w:cs="Times New Roman"/>
          <w:sz w:val="28"/>
          <w:szCs w:val="28"/>
          <w:lang w:val="kk-KZ"/>
        </w:rPr>
        <w:t xml:space="preserve">Осы жерде, ПОҚ-ның еңбегін реттейтін қазіргі отандық заңнамалық блогы кешенаралық сипатқа ие, яғни </w:t>
      </w:r>
      <w:r w:rsidR="00AE635C" w:rsidRPr="002700E8">
        <w:rPr>
          <w:rFonts w:ascii="Times New Roman" w:hAnsi="Times New Roman" w:cs="Times New Roman"/>
          <w:sz w:val="28"/>
          <w:szCs w:val="28"/>
          <w:lang w:val="kk-KZ"/>
        </w:rPr>
        <w:t xml:space="preserve">конституциялық, </w:t>
      </w:r>
      <w:r w:rsidR="0090647D" w:rsidRPr="002700E8">
        <w:rPr>
          <w:rFonts w:ascii="Times New Roman" w:hAnsi="Times New Roman" w:cs="Times New Roman"/>
          <w:sz w:val="28"/>
          <w:szCs w:val="28"/>
          <w:lang w:val="kk-KZ"/>
        </w:rPr>
        <w:t xml:space="preserve">білім беру, еңбек, әлеуметтік, әкімшілік, азаматтық және медициналық заңнамаларға қатысты бірнеше актілерді қамтиды. </w:t>
      </w:r>
      <w:r w:rsidR="000562BD" w:rsidRPr="002700E8">
        <w:rPr>
          <w:rFonts w:ascii="Times New Roman" w:hAnsi="Times New Roman" w:cs="Times New Roman"/>
          <w:sz w:val="28"/>
          <w:szCs w:val="28"/>
          <w:lang w:val="kk-KZ"/>
        </w:rPr>
        <w:t>Осы аталған нормативтік құқықтық актілерді жүйелендіру мен біріздендіруді талап ететін және</w:t>
      </w:r>
      <w:r w:rsidR="0090647D" w:rsidRPr="002700E8">
        <w:rPr>
          <w:rFonts w:ascii="Times New Roman" w:hAnsi="Times New Roman" w:cs="Times New Roman"/>
          <w:sz w:val="28"/>
          <w:szCs w:val="28"/>
          <w:lang w:val="kk-KZ"/>
        </w:rPr>
        <w:t xml:space="preserve"> біртектес қоғамдық әлеуметтік-еңбек қатынастар</w:t>
      </w:r>
      <w:r w:rsidR="000562BD" w:rsidRPr="002700E8">
        <w:rPr>
          <w:rFonts w:ascii="Times New Roman" w:hAnsi="Times New Roman" w:cs="Times New Roman"/>
          <w:sz w:val="28"/>
          <w:szCs w:val="28"/>
          <w:lang w:val="kk-KZ"/>
        </w:rPr>
        <w:t xml:space="preserve">ын </w:t>
      </w:r>
      <w:r w:rsidR="0090647D" w:rsidRPr="002700E8">
        <w:rPr>
          <w:rFonts w:ascii="Times New Roman" w:hAnsi="Times New Roman" w:cs="Times New Roman"/>
          <w:sz w:val="28"/>
          <w:szCs w:val="28"/>
          <w:lang w:val="kk-KZ"/>
        </w:rPr>
        <w:t xml:space="preserve">реттейтін </w:t>
      </w:r>
      <w:r w:rsidR="000562BD" w:rsidRPr="002700E8">
        <w:rPr>
          <w:rFonts w:ascii="Times New Roman" w:hAnsi="Times New Roman" w:cs="Times New Roman"/>
          <w:sz w:val="28"/>
          <w:szCs w:val="28"/>
          <w:lang w:val="kk-KZ"/>
        </w:rPr>
        <w:t>кешенді, салааралық иниститут ретінде заңнамаларды бөлудің негізгі алғышарттары болып табылады.</w:t>
      </w:r>
    </w:p>
    <w:p w:rsidR="00012269" w:rsidRPr="002700E8" w:rsidRDefault="00BC183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Ең алдымен, </w:t>
      </w:r>
      <w:r w:rsidR="00A14209" w:rsidRPr="002700E8">
        <w:rPr>
          <w:rFonts w:ascii="Times New Roman" w:hAnsi="Times New Roman" w:cs="Times New Roman"/>
          <w:sz w:val="28"/>
          <w:szCs w:val="28"/>
          <w:lang w:val="kk-KZ"/>
        </w:rPr>
        <w:t>оқытушылардың</w:t>
      </w:r>
      <w:r w:rsidR="004F79B4" w:rsidRPr="002700E8">
        <w:rPr>
          <w:rFonts w:ascii="Times New Roman" w:hAnsi="Times New Roman" w:cs="Times New Roman"/>
          <w:sz w:val="28"/>
          <w:szCs w:val="28"/>
          <w:lang w:val="kk-KZ"/>
        </w:rPr>
        <w:t xml:space="preserve"> еңбек қатынастарын құқықтық реттеудің негізі </w:t>
      </w:r>
      <w:r w:rsidR="00C90534" w:rsidRPr="002700E8">
        <w:rPr>
          <w:rFonts w:ascii="Times New Roman" w:hAnsi="Times New Roman" w:cs="Times New Roman"/>
          <w:sz w:val="28"/>
          <w:szCs w:val="28"/>
          <w:lang w:val="kk-KZ"/>
        </w:rPr>
        <w:t xml:space="preserve">ҚР </w:t>
      </w:r>
      <w:r w:rsidR="00661D08" w:rsidRPr="002700E8">
        <w:rPr>
          <w:rFonts w:ascii="Times New Roman" w:hAnsi="Times New Roman" w:cs="Times New Roman"/>
          <w:sz w:val="28"/>
          <w:szCs w:val="28"/>
          <w:lang w:val="kk-KZ"/>
        </w:rPr>
        <w:t>Конституцияс</w:t>
      </w:r>
      <w:r w:rsidR="00710E7B" w:rsidRPr="002700E8">
        <w:rPr>
          <w:rFonts w:ascii="Times New Roman" w:hAnsi="Times New Roman" w:cs="Times New Roman"/>
          <w:sz w:val="28"/>
          <w:szCs w:val="28"/>
          <w:lang w:val="kk-KZ"/>
        </w:rPr>
        <w:t>ын</w:t>
      </w:r>
      <w:r w:rsidR="00314414" w:rsidRPr="002700E8">
        <w:rPr>
          <w:rFonts w:ascii="Times New Roman" w:hAnsi="Times New Roman" w:cs="Times New Roman"/>
          <w:sz w:val="28"/>
          <w:szCs w:val="28"/>
          <w:lang w:val="kk-KZ"/>
        </w:rPr>
        <w:t xml:space="preserve">да </w:t>
      </w:r>
      <w:r w:rsidR="004F79B4" w:rsidRPr="002700E8">
        <w:rPr>
          <w:rFonts w:ascii="Times New Roman" w:hAnsi="Times New Roman" w:cs="Times New Roman"/>
          <w:sz w:val="28"/>
          <w:szCs w:val="28"/>
          <w:lang w:val="kk-KZ"/>
        </w:rPr>
        <w:t xml:space="preserve">бекітілген еңбекті ұйымдастырудың жалпы қағидаттарына </w:t>
      </w:r>
      <w:r w:rsidR="001339DA" w:rsidRPr="002700E8">
        <w:rPr>
          <w:rFonts w:ascii="Times New Roman" w:hAnsi="Times New Roman" w:cs="Times New Roman"/>
          <w:sz w:val="28"/>
          <w:szCs w:val="28"/>
          <w:lang w:val="kk-KZ"/>
        </w:rPr>
        <w:t>негізделеді</w:t>
      </w:r>
      <w:r w:rsidR="0060427B" w:rsidRPr="002700E8">
        <w:rPr>
          <w:rFonts w:ascii="Times New Roman" w:hAnsi="Times New Roman" w:cs="Times New Roman"/>
          <w:sz w:val="28"/>
          <w:szCs w:val="28"/>
          <w:lang w:val="kk-KZ"/>
        </w:rPr>
        <w:t xml:space="preserve">. </w:t>
      </w:r>
      <w:r w:rsidR="00012269" w:rsidRPr="002700E8">
        <w:rPr>
          <w:rFonts w:ascii="Times New Roman" w:hAnsi="Times New Roman" w:cs="Times New Roman"/>
          <w:sz w:val="28"/>
          <w:szCs w:val="28"/>
          <w:lang w:val="kk-KZ"/>
        </w:rPr>
        <w:t>ҚР</w:t>
      </w:r>
      <w:r w:rsidR="00BE261F">
        <w:rPr>
          <w:rFonts w:ascii="Times New Roman" w:hAnsi="Times New Roman" w:cs="Times New Roman"/>
          <w:sz w:val="28"/>
          <w:szCs w:val="28"/>
          <w:lang w:val="kk-KZ"/>
        </w:rPr>
        <w:t xml:space="preserve"> Конституциясының 24-бабында: «</w:t>
      </w:r>
      <w:r w:rsidR="00012269" w:rsidRPr="002700E8">
        <w:rPr>
          <w:rFonts w:ascii="Times New Roman" w:hAnsi="Times New Roman" w:cs="Times New Roman"/>
          <w:sz w:val="28"/>
          <w:szCs w:val="28"/>
          <w:lang w:val="kk-KZ"/>
        </w:rPr>
        <w:t>әркімнің еңбек ету бостандығы қағидаты бекітілген, ол әркімнің қызмет пен кәсіп түрін еркін таудауына, әркімнің кауіпсіздік пен тазалық талаптарын сай еңбек ету жағдайына, еңбегін үшін нендей бір кемсітусіз сыйақы алуына, сондай-ақ жұмыссыздықтан әлеуметтік қорғалуға, әркімнің тынығуға құқығынан тұрады.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r w:rsidR="008E0D98" w:rsidRPr="002700E8">
        <w:rPr>
          <w:rFonts w:ascii="Times New Roman" w:hAnsi="Times New Roman" w:cs="Times New Roman"/>
          <w:sz w:val="28"/>
          <w:szCs w:val="28"/>
          <w:lang w:val="kk-KZ"/>
        </w:rPr>
        <w:t>39</w:t>
      </w:r>
      <w:r w:rsidR="00012269" w:rsidRPr="002700E8">
        <w:rPr>
          <w:rFonts w:ascii="Times New Roman" w:hAnsi="Times New Roman" w:cs="Times New Roman"/>
          <w:sz w:val="28"/>
          <w:szCs w:val="28"/>
          <w:lang w:val="kk-KZ"/>
        </w:rPr>
        <w:t xml:space="preserve">]. </w:t>
      </w:r>
    </w:p>
    <w:p w:rsidR="00A8127B" w:rsidRPr="002700E8" w:rsidRDefault="002347E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Осы конституциялық қағидатты сақтаудың кепілдігі кез-келген адамға өзінің еңбек ету құқығын жүзеге асыруға мүмкіндік беретін кәсіби қызмет түрлерінің кең таңдауымен расталады. </w:t>
      </w:r>
      <w:r w:rsidR="004D1F2D" w:rsidRPr="002700E8">
        <w:rPr>
          <w:rFonts w:ascii="Times New Roman" w:hAnsi="Times New Roman" w:cs="Times New Roman"/>
          <w:sz w:val="28"/>
          <w:szCs w:val="28"/>
          <w:lang w:val="kk-KZ"/>
        </w:rPr>
        <w:t>Бірақ бұл таңдау саналы түрде жүзеге асады ма және жұмыстың нақты шындығы болашақ кәсіп пен мамандық туралы біздің идеяларамызбен сәйкес келе ме?</w:t>
      </w:r>
      <w:r w:rsidR="00401BCF" w:rsidRPr="002700E8">
        <w:rPr>
          <w:rFonts w:ascii="Times New Roman" w:hAnsi="Times New Roman" w:cs="Times New Roman"/>
          <w:sz w:val="28"/>
          <w:szCs w:val="28"/>
          <w:lang w:val="kk-KZ"/>
        </w:rPr>
        <w:t xml:space="preserve"> Жоғары білім кездейсоқ және ойланбастан таңдауға болмайтын кәсіби қызмет</w:t>
      </w:r>
      <w:r w:rsidR="00152B8C" w:rsidRPr="002700E8">
        <w:rPr>
          <w:rFonts w:ascii="Times New Roman" w:hAnsi="Times New Roman" w:cs="Times New Roman"/>
          <w:sz w:val="28"/>
          <w:szCs w:val="28"/>
          <w:lang w:val="kk-KZ"/>
        </w:rPr>
        <w:t xml:space="preserve"> салаларының бірі</w:t>
      </w:r>
      <w:r w:rsidR="00B159C1" w:rsidRPr="002700E8">
        <w:rPr>
          <w:rFonts w:ascii="Times New Roman" w:hAnsi="Times New Roman" w:cs="Times New Roman"/>
          <w:sz w:val="28"/>
          <w:szCs w:val="28"/>
          <w:lang w:val="kk-KZ"/>
        </w:rPr>
        <w:t xml:space="preserve"> </w:t>
      </w:r>
      <w:r w:rsidR="00B159C1" w:rsidRPr="002700E8">
        <w:rPr>
          <w:rFonts w:ascii="Times New Roman" w:hAnsi="Times New Roman" w:cs="Times New Roman"/>
          <w:sz w:val="28"/>
          <w:szCs w:val="28"/>
          <w:lang w:val="kk-KZ"/>
        </w:rPr>
        <w:lastRenderedPageBreak/>
        <w:t>болғандықтан</w:t>
      </w:r>
      <w:r w:rsidR="00152B8C" w:rsidRPr="002700E8">
        <w:rPr>
          <w:rFonts w:ascii="Times New Roman" w:hAnsi="Times New Roman" w:cs="Times New Roman"/>
          <w:sz w:val="28"/>
          <w:szCs w:val="28"/>
          <w:lang w:val="kk-KZ"/>
        </w:rPr>
        <w:t>, бұл әрине, жоғары білім ұйымдарын</w:t>
      </w:r>
      <w:r w:rsidR="00225CDE" w:rsidRPr="002700E8">
        <w:rPr>
          <w:rFonts w:ascii="Times New Roman" w:hAnsi="Times New Roman" w:cs="Times New Roman"/>
          <w:sz w:val="28"/>
          <w:szCs w:val="28"/>
          <w:lang w:val="kk-KZ"/>
        </w:rPr>
        <w:t>ың ПОҚ-на</w:t>
      </w:r>
      <w:r w:rsidR="00152B8C" w:rsidRPr="002700E8">
        <w:rPr>
          <w:rFonts w:ascii="Times New Roman" w:hAnsi="Times New Roman" w:cs="Times New Roman"/>
          <w:sz w:val="28"/>
          <w:szCs w:val="28"/>
          <w:lang w:val="kk-KZ"/>
        </w:rPr>
        <w:t xml:space="preserve"> </w:t>
      </w:r>
      <w:r w:rsidR="00B159C1" w:rsidRPr="002700E8">
        <w:rPr>
          <w:rFonts w:ascii="Times New Roman" w:hAnsi="Times New Roman" w:cs="Times New Roman"/>
          <w:sz w:val="28"/>
          <w:szCs w:val="28"/>
          <w:lang w:val="kk-KZ"/>
        </w:rPr>
        <w:t xml:space="preserve">тікелей </w:t>
      </w:r>
      <w:r w:rsidR="00152B8C" w:rsidRPr="002700E8">
        <w:rPr>
          <w:rFonts w:ascii="Times New Roman" w:hAnsi="Times New Roman" w:cs="Times New Roman"/>
          <w:sz w:val="28"/>
          <w:szCs w:val="28"/>
          <w:lang w:val="kk-KZ"/>
        </w:rPr>
        <w:t>қатысты.</w:t>
      </w:r>
      <w:r w:rsidR="00B159C1" w:rsidRPr="002700E8">
        <w:rPr>
          <w:rFonts w:ascii="Times New Roman" w:hAnsi="Times New Roman" w:cs="Times New Roman"/>
          <w:sz w:val="28"/>
          <w:szCs w:val="28"/>
          <w:lang w:val="kk-KZ"/>
        </w:rPr>
        <w:t xml:space="preserve"> Мамандық таңдау субъективті сипаттағы фокторлармен қоса, педагогикалық қызметпен айналысатын қызметкерлерге қойылатын қосымша шарттар мен талаптардан туындайтын себептер әсер етеді.</w:t>
      </w:r>
      <w:r w:rsidR="00251CED" w:rsidRPr="002700E8">
        <w:rPr>
          <w:rFonts w:ascii="Times New Roman" w:hAnsi="Times New Roman" w:cs="Times New Roman"/>
          <w:sz w:val="28"/>
          <w:szCs w:val="28"/>
          <w:lang w:val="kk-KZ"/>
        </w:rPr>
        <w:t xml:space="preserve"> Міндеттердің, тыйымдардың, шектеулердің және талаптардың мұндай белгіленген жиынтығы жұмысқа қабылдау кезінде бос лауазымдарға үміткерлер шеңберін </w:t>
      </w:r>
      <w:r w:rsidR="00225CDE" w:rsidRPr="002700E8">
        <w:rPr>
          <w:rFonts w:ascii="Times New Roman" w:hAnsi="Times New Roman" w:cs="Times New Roman"/>
          <w:sz w:val="28"/>
          <w:szCs w:val="28"/>
          <w:lang w:val="kk-KZ"/>
        </w:rPr>
        <w:t>тар</w:t>
      </w:r>
      <w:r w:rsidR="004E4024" w:rsidRPr="002700E8">
        <w:rPr>
          <w:rFonts w:ascii="Times New Roman" w:hAnsi="Times New Roman" w:cs="Times New Roman"/>
          <w:sz w:val="28"/>
          <w:szCs w:val="28"/>
          <w:lang w:val="kk-KZ"/>
        </w:rPr>
        <w:t>тып ғана қоймайды, сонымен қатар қызметкерді бү</w:t>
      </w:r>
      <w:r w:rsidR="00747536" w:rsidRPr="002700E8">
        <w:rPr>
          <w:rFonts w:ascii="Times New Roman" w:hAnsi="Times New Roman" w:cs="Times New Roman"/>
          <w:sz w:val="28"/>
          <w:szCs w:val="28"/>
          <w:lang w:val="kk-KZ"/>
        </w:rPr>
        <w:t xml:space="preserve">кіл еңбек жолында сүйемелдейді. </w:t>
      </w:r>
      <w:r w:rsidR="00F11691" w:rsidRPr="002700E8">
        <w:rPr>
          <w:rFonts w:ascii="Times New Roman" w:hAnsi="Times New Roman" w:cs="Times New Roman"/>
          <w:sz w:val="28"/>
          <w:szCs w:val="28"/>
          <w:lang w:val="kk-KZ"/>
        </w:rPr>
        <w:t>Осылайша, еңбек ету бостандығы, яғ</w:t>
      </w:r>
      <w:r w:rsidR="0047451F" w:rsidRPr="002700E8">
        <w:rPr>
          <w:rFonts w:ascii="Times New Roman" w:hAnsi="Times New Roman" w:cs="Times New Roman"/>
          <w:sz w:val="28"/>
          <w:szCs w:val="28"/>
          <w:lang w:val="kk-KZ"/>
        </w:rPr>
        <w:t>ни педагогикалық қызметке құқық</w:t>
      </w:r>
      <w:r w:rsidR="00F11691" w:rsidRPr="002700E8">
        <w:rPr>
          <w:rFonts w:ascii="Times New Roman" w:hAnsi="Times New Roman" w:cs="Times New Roman"/>
          <w:sz w:val="28"/>
          <w:szCs w:val="28"/>
          <w:lang w:val="kk-KZ"/>
        </w:rPr>
        <w:t xml:space="preserve"> Қ</w:t>
      </w:r>
      <w:r w:rsidR="00AE3C4A" w:rsidRPr="002700E8">
        <w:rPr>
          <w:rFonts w:ascii="Times New Roman" w:hAnsi="Times New Roman" w:cs="Times New Roman"/>
          <w:sz w:val="28"/>
          <w:szCs w:val="28"/>
          <w:lang w:val="kk-KZ"/>
        </w:rPr>
        <w:t>Р</w:t>
      </w:r>
      <w:r w:rsidR="00F11691" w:rsidRPr="002700E8">
        <w:rPr>
          <w:rFonts w:ascii="Times New Roman" w:hAnsi="Times New Roman" w:cs="Times New Roman"/>
          <w:sz w:val="28"/>
          <w:szCs w:val="28"/>
          <w:lang w:val="kk-KZ"/>
        </w:rPr>
        <w:t xml:space="preserve"> аз</w:t>
      </w:r>
      <w:r w:rsidR="0047451F" w:rsidRPr="002700E8">
        <w:rPr>
          <w:rFonts w:ascii="Times New Roman" w:hAnsi="Times New Roman" w:cs="Times New Roman"/>
          <w:sz w:val="28"/>
          <w:szCs w:val="28"/>
          <w:lang w:val="kk-KZ"/>
        </w:rPr>
        <w:t>аматтарының конституциялық құқығы</w:t>
      </w:r>
      <w:r w:rsidR="008633B0" w:rsidRPr="002700E8">
        <w:rPr>
          <w:rFonts w:ascii="Times New Roman" w:hAnsi="Times New Roman" w:cs="Times New Roman"/>
          <w:sz w:val="28"/>
          <w:szCs w:val="28"/>
          <w:lang w:val="kk-KZ"/>
        </w:rPr>
        <w:t xml:space="preserve"> болып табылады, яғни конституциялық тұрғыда реттелуі осы ережелерге негізделеді. </w:t>
      </w:r>
    </w:p>
    <w:p w:rsidR="004103F3" w:rsidRPr="002700E8" w:rsidRDefault="007F791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00A2077E" w:rsidRPr="002700E8">
        <w:rPr>
          <w:rFonts w:ascii="Times New Roman" w:hAnsi="Times New Roman" w:cs="Times New Roman"/>
          <w:spacing w:val="2"/>
          <w:sz w:val="28"/>
          <w:szCs w:val="28"/>
          <w:lang w:val="kk-KZ"/>
        </w:rPr>
        <w:t>Қазақстан Республикасының Әкімшілік құқық бұзушылық туралы Кодексі 2014 жылғы 5 шілдедегі № 235-V Қазақстан Республикасы Заңымен</w:t>
      </w:r>
      <w:r w:rsidR="0062150C" w:rsidRPr="002700E8">
        <w:rPr>
          <w:rFonts w:ascii="Times New Roman" w:hAnsi="Times New Roman" w:cs="Times New Roman"/>
          <w:sz w:val="28"/>
          <w:szCs w:val="28"/>
          <w:lang w:val="kk-KZ"/>
        </w:rPr>
        <w:t xml:space="preserve"> </w:t>
      </w:r>
      <w:r w:rsidR="00011953" w:rsidRPr="002700E8">
        <w:rPr>
          <w:rFonts w:ascii="Times New Roman" w:hAnsi="Times New Roman" w:cs="Times New Roman"/>
          <w:sz w:val="28"/>
          <w:szCs w:val="28"/>
          <w:lang w:val="kk-KZ"/>
        </w:rPr>
        <w:t>[</w:t>
      </w:r>
      <w:r w:rsidR="008E0D98" w:rsidRPr="002700E8">
        <w:rPr>
          <w:rFonts w:ascii="Times New Roman" w:hAnsi="Times New Roman" w:cs="Times New Roman"/>
          <w:sz w:val="28"/>
          <w:szCs w:val="28"/>
          <w:lang w:val="kk-KZ"/>
        </w:rPr>
        <w:t>62</w:t>
      </w:r>
      <w:r w:rsidR="00011953" w:rsidRPr="002700E8">
        <w:rPr>
          <w:rFonts w:ascii="Times New Roman" w:hAnsi="Times New Roman" w:cs="Times New Roman"/>
          <w:sz w:val="28"/>
          <w:szCs w:val="28"/>
          <w:lang w:val="kk-KZ"/>
        </w:rPr>
        <w:t xml:space="preserve">] </w:t>
      </w:r>
      <w:r w:rsidR="002E24C7" w:rsidRPr="002700E8">
        <w:rPr>
          <w:rFonts w:ascii="Times New Roman" w:hAnsi="Times New Roman" w:cs="Times New Roman"/>
          <w:sz w:val="28"/>
          <w:szCs w:val="28"/>
          <w:lang w:val="kk-KZ"/>
        </w:rPr>
        <w:t xml:space="preserve">білім беру ұйымдарын басқару және </w:t>
      </w:r>
      <w:r w:rsidR="0062150C" w:rsidRPr="002700E8">
        <w:rPr>
          <w:rFonts w:ascii="Times New Roman" w:hAnsi="Times New Roman" w:cs="Times New Roman"/>
          <w:sz w:val="28"/>
          <w:szCs w:val="28"/>
          <w:lang w:val="kk-KZ"/>
        </w:rPr>
        <w:t>білім беру ұйымдарындағы еңбек саласындағы кемсітушілікке жол беру, еңбек шартын жасаспай педагогокалық қызметті атқаруға жіберу</w:t>
      </w:r>
      <w:r w:rsidR="002E24C7" w:rsidRPr="002700E8">
        <w:rPr>
          <w:rFonts w:ascii="Times New Roman" w:hAnsi="Times New Roman" w:cs="Times New Roman"/>
          <w:sz w:val="28"/>
          <w:szCs w:val="28"/>
          <w:lang w:val="kk-KZ"/>
        </w:rPr>
        <w:t xml:space="preserve"> (педагогикалық қызметкерлерді тағайындау және босату тәртібі)</w:t>
      </w:r>
      <w:r w:rsidR="0062150C" w:rsidRPr="002700E8">
        <w:rPr>
          <w:rFonts w:ascii="Times New Roman" w:hAnsi="Times New Roman" w:cs="Times New Roman"/>
          <w:sz w:val="28"/>
          <w:szCs w:val="28"/>
          <w:lang w:val="kk-KZ"/>
        </w:rPr>
        <w:t>, ПОҚ-ға еңб</w:t>
      </w:r>
      <w:r w:rsidR="002E24C7" w:rsidRPr="002700E8">
        <w:rPr>
          <w:rFonts w:ascii="Times New Roman" w:hAnsi="Times New Roman" w:cs="Times New Roman"/>
          <w:sz w:val="28"/>
          <w:szCs w:val="28"/>
          <w:lang w:val="kk-KZ"/>
        </w:rPr>
        <w:t>егіне ақы төлеу талаптарын бұзу</w:t>
      </w:r>
      <w:r w:rsidR="0062150C" w:rsidRPr="002700E8">
        <w:rPr>
          <w:rFonts w:ascii="Times New Roman" w:hAnsi="Times New Roman" w:cs="Times New Roman"/>
          <w:sz w:val="28"/>
          <w:szCs w:val="28"/>
          <w:lang w:val="kk-KZ"/>
        </w:rPr>
        <w:t>, оқытушыларға демалыс бермеу, педагог қызмет</w:t>
      </w:r>
      <w:r w:rsidR="00E32C0B" w:rsidRPr="002700E8">
        <w:rPr>
          <w:rFonts w:ascii="Times New Roman" w:hAnsi="Times New Roman" w:cs="Times New Roman"/>
          <w:sz w:val="28"/>
          <w:szCs w:val="28"/>
          <w:lang w:val="kk-KZ"/>
        </w:rPr>
        <w:t>керлердің еңбегін нормалау талаптарын бұзу</w:t>
      </w:r>
      <w:r w:rsidR="0062150C" w:rsidRPr="002700E8">
        <w:rPr>
          <w:rFonts w:ascii="Times New Roman" w:hAnsi="Times New Roman" w:cs="Times New Roman"/>
          <w:sz w:val="28"/>
          <w:szCs w:val="28"/>
          <w:lang w:val="kk-KZ"/>
        </w:rPr>
        <w:t xml:space="preserve">, </w:t>
      </w:r>
      <w:r w:rsidR="00C41030" w:rsidRPr="002700E8">
        <w:rPr>
          <w:rFonts w:ascii="Times New Roman" w:hAnsi="Times New Roman" w:cs="Times New Roman"/>
          <w:sz w:val="28"/>
          <w:szCs w:val="28"/>
          <w:lang w:val="kk-KZ"/>
        </w:rPr>
        <w:t>еңбек қауіпсіздігі және еңбекті қорғауды қамтамасыз ету қағидаларын бұзу</w:t>
      </w:r>
      <w:r w:rsidR="002E24C7" w:rsidRPr="002700E8">
        <w:rPr>
          <w:rFonts w:ascii="Times New Roman" w:hAnsi="Times New Roman" w:cs="Times New Roman"/>
          <w:sz w:val="28"/>
          <w:szCs w:val="28"/>
          <w:lang w:val="kk-KZ"/>
        </w:rPr>
        <w:t xml:space="preserve"> (оқу-тәрбие процестерін реттеу тәртібі)</w:t>
      </w:r>
      <w:r w:rsidR="00C41030" w:rsidRPr="002700E8">
        <w:rPr>
          <w:rFonts w:ascii="Times New Roman" w:hAnsi="Times New Roman" w:cs="Times New Roman"/>
          <w:sz w:val="28"/>
          <w:szCs w:val="28"/>
          <w:lang w:val="kk-KZ"/>
        </w:rPr>
        <w:t xml:space="preserve"> аясындағы әкімшілік құқық бұзушылық</w:t>
      </w:r>
      <w:r w:rsidR="002E24C7" w:rsidRPr="002700E8">
        <w:rPr>
          <w:rFonts w:ascii="Times New Roman" w:hAnsi="Times New Roman" w:cs="Times New Roman"/>
          <w:sz w:val="28"/>
          <w:szCs w:val="28"/>
          <w:lang w:val="kk-KZ"/>
        </w:rPr>
        <w:t xml:space="preserve"> үшін тағайындалатын жауаптылық мәселелерін</w:t>
      </w:r>
      <w:r w:rsidR="0062150C" w:rsidRPr="002700E8">
        <w:rPr>
          <w:rFonts w:ascii="Times New Roman" w:hAnsi="Times New Roman" w:cs="Times New Roman"/>
          <w:sz w:val="28"/>
          <w:szCs w:val="28"/>
          <w:lang w:val="kk-KZ"/>
        </w:rPr>
        <w:t xml:space="preserve"> қамтиды.</w:t>
      </w:r>
    </w:p>
    <w:p w:rsidR="007F7916" w:rsidRPr="002700E8" w:rsidRDefault="00CB491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Ал, </w:t>
      </w:r>
      <w:r w:rsidR="00A2077E" w:rsidRPr="002700E8">
        <w:rPr>
          <w:rFonts w:ascii="Times New Roman" w:hAnsi="Times New Roman" w:cs="Times New Roman"/>
          <w:sz w:val="28"/>
          <w:szCs w:val="28"/>
          <w:lang w:val="kk-KZ"/>
        </w:rPr>
        <w:t>Қазақстан Республикасының Азаматтық кодексі</w:t>
      </w:r>
      <w:r w:rsidR="00A2077E" w:rsidRPr="002700E8">
        <w:rPr>
          <w:rFonts w:ascii="Times New Roman" w:hAnsi="Times New Roman" w:cs="Times New Roman"/>
          <w:spacing w:val="2"/>
          <w:sz w:val="28"/>
          <w:szCs w:val="28"/>
          <w:lang w:val="kk-KZ"/>
        </w:rPr>
        <w:t xml:space="preserve"> Қазақстан Республикасы Кодексі 1994 жылғы 27 желтоқсандағы № 268-XIII</w:t>
      </w:r>
      <w:r w:rsidR="002A11E7" w:rsidRPr="002700E8">
        <w:rPr>
          <w:rFonts w:ascii="Times New Roman" w:hAnsi="Times New Roman" w:cs="Times New Roman"/>
          <w:sz w:val="28"/>
          <w:szCs w:val="28"/>
          <w:lang w:val="kk-KZ"/>
        </w:rPr>
        <w:t xml:space="preserve"> </w:t>
      </w:r>
      <w:r w:rsidR="002B3BB3" w:rsidRPr="002700E8">
        <w:rPr>
          <w:rFonts w:ascii="Times New Roman" w:hAnsi="Times New Roman" w:cs="Times New Roman"/>
          <w:sz w:val="28"/>
          <w:szCs w:val="28"/>
          <w:lang w:val="kk-KZ"/>
        </w:rPr>
        <w:t>[</w:t>
      </w:r>
      <w:r w:rsidR="00A2077E" w:rsidRPr="002700E8">
        <w:rPr>
          <w:rFonts w:ascii="Times New Roman" w:hAnsi="Times New Roman" w:cs="Times New Roman"/>
          <w:sz w:val="28"/>
          <w:szCs w:val="28"/>
          <w:lang w:val="kk-KZ"/>
        </w:rPr>
        <w:t>63</w:t>
      </w:r>
      <w:r w:rsidR="002B3BB3" w:rsidRPr="002700E8">
        <w:rPr>
          <w:rFonts w:ascii="Times New Roman" w:hAnsi="Times New Roman" w:cs="Times New Roman"/>
          <w:sz w:val="28"/>
          <w:szCs w:val="28"/>
          <w:lang w:val="kk-KZ"/>
        </w:rPr>
        <w:t xml:space="preserve">] </w:t>
      </w:r>
      <w:r w:rsidR="002A11E7" w:rsidRPr="002700E8">
        <w:rPr>
          <w:rFonts w:ascii="Times New Roman" w:hAnsi="Times New Roman" w:cs="Times New Roman"/>
          <w:sz w:val="28"/>
          <w:szCs w:val="28"/>
          <w:lang w:val="kk-KZ"/>
        </w:rPr>
        <w:t xml:space="preserve">жоғары білім беру ұйымдары мен ПОҚ </w:t>
      </w:r>
      <w:r w:rsidRPr="002700E8">
        <w:rPr>
          <w:rFonts w:ascii="Times New Roman" w:hAnsi="Times New Roman" w:cs="Times New Roman"/>
          <w:sz w:val="28"/>
          <w:szCs w:val="28"/>
          <w:lang w:val="kk-KZ"/>
        </w:rPr>
        <w:t>арасындағы келіс</w:t>
      </w:r>
      <w:r w:rsidR="002A11E7" w:rsidRPr="002700E8">
        <w:rPr>
          <w:rFonts w:ascii="Times New Roman" w:hAnsi="Times New Roman" w:cs="Times New Roman"/>
          <w:sz w:val="28"/>
          <w:szCs w:val="28"/>
          <w:lang w:val="kk-KZ"/>
        </w:rPr>
        <w:t xml:space="preserve">імшарттық қатынастарға қатысты, </w:t>
      </w:r>
      <w:r w:rsidRPr="002700E8">
        <w:rPr>
          <w:rFonts w:ascii="Times New Roman" w:hAnsi="Times New Roman" w:cs="Times New Roman"/>
          <w:sz w:val="28"/>
          <w:szCs w:val="28"/>
          <w:lang w:val="kk-KZ"/>
        </w:rPr>
        <w:t>олар көбінесе жұмыс уақытына шектеулерді болдырмау мақсатында немесе педагог қызметкерлер үшін арнайы еңбек жағдайларын белгілеу кезінде, сондай-ақ штаттан тыс қызметкерлерді жалдау кезі</w:t>
      </w:r>
      <w:r w:rsidR="002A11E7" w:rsidRPr="002700E8">
        <w:rPr>
          <w:rFonts w:ascii="Times New Roman" w:hAnsi="Times New Roman" w:cs="Times New Roman"/>
          <w:sz w:val="28"/>
          <w:szCs w:val="28"/>
          <w:lang w:val="kk-KZ"/>
        </w:rPr>
        <w:t>нде ПОҚ-</w:t>
      </w:r>
      <w:r w:rsidRPr="002700E8">
        <w:rPr>
          <w:rFonts w:ascii="Times New Roman" w:hAnsi="Times New Roman" w:cs="Times New Roman"/>
          <w:sz w:val="28"/>
          <w:szCs w:val="28"/>
          <w:lang w:val="kk-KZ"/>
        </w:rPr>
        <w:t xml:space="preserve">мен жиі жасалатын </w:t>
      </w:r>
      <w:r w:rsidR="002A11E7" w:rsidRPr="002700E8">
        <w:rPr>
          <w:rFonts w:ascii="Times New Roman" w:hAnsi="Times New Roman" w:cs="Times New Roman"/>
          <w:sz w:val="28"/>
          <w:szCs w:val="28"/>
          <w:lang w:val="kk-KZ"/>
        </w:rPr>
        <w:t xml:space="preserve">азаматтық-құқықтық сипаттағы шарт </w:t>
      </w:r>
      <w:r w:rsidRPr="002700E8">
        <w:rPr>
          <w:rFonts w:ascii="Times New Roman" w:hAnsi="Times New Roman" w:cs="Times New Roman"/>
          <w:sz w:val="28"/>
          <w:szCs w:val="28"/>
          <w:lang w:val="kk-KZ"/>
        </w:rPr>
        <w:t>деп аталатын келісімдерді жасасуды, түзетуді</w:t>
      </w:r>
      <w:r w:rsidR="002A11E7" w:rsidRPr="002700E8">
        <w:rPr>
          <w:rFonts w:ascii="Times New Roman" w:hAnsi="Times New Roman" w:cs="Times New Roman"/>
          <w:sz w:val="28"/>
          <w:szCs w:val="28"/>
          <w:lang w:val="kk-KZ"/>
        </w:rPr>
        <w:t xml:space="preserve"> және тоқтатуды реттейді</w:t>
      </w:r>
      <w:r w:rsidRPr="002700E8">
        <w:rPr>
          <w:rFonts w:ascii="Times New Roman" w:hAnsi="Times New Roman" w:cs="Times New Roman"/>
          <w:sz w:val="28"/>
          <w:szCs w:val="28"/>
          <w:lang w:val="kk-KZ"/>
        </w:rPr>
        <w:t xml:space="preserve">. </w:t>
      </w:r>
      <w:r w:rsidR="002A11E7" w:rsidRPr="002700E8">
        <w:rPr>
          <w:rFonts w:ascii="Times New Roman" w:hAnsi="Times New Roman" w:cs="Times New Roman"/>
          <w:sz w:val="28"/>
          <w:szCs w:val="28"/>
          <w:lang w:val="kk-KZ"/>
        </w:rPr>
        <w:t>Сонымен қатар, ПОҚ-</w:t>
      </w:r>
      <w:r w:rsidRPr="002700E8">
        <w:rPr>
          <w:rFonts w:ascii="Times New Roman" w:hAnsi="Times New Roman" w:cs="Times New Roman"/>
          <w:sz w:val="28"/>
          <w:szCs w:val="28"/>
          <w:lang w:val="kk-KZ"/>
        </w:rPr>
        <w:t xml:space="preserve">ның авторлық құқықтарын </w:t>
      </w:r>
      <w:r w:rsidR="002A11E7" w:rsidRPr="002700E8">
        <w:rPr>
          <w:rFonts w:ascii="Times New Roman" w:hAnsi="Times New Roman" w:cs="Times New Roman"/>
          <w:sz w:val="28"/>
          <w:szCs w:val="28"/>
          <w:lang w:val="kk-KZ"/>
        </w:rPr>
        <w:t>(оқу-әдістем</w:t>
      </w:r>
      <w:r w:rsidR="007D607B" w:rsidRPr="002700E8">
        <w:rPr>
          <w:rFonts w:ascii="Times New Roman" w:hAnsi="Times New Roman" w:cs="Times New Roman"/>
          <w:sz w:val="28"/>
          <w:szCs w:val="28"/>
          <w:lang w:val="kk-KZ"/>
        </w:rPr>
        <w:t>елік құрал</w:t>
      </w:r>
      <w:r w:rsidR="002A11E7" w:rsidRPr="002700E8">
        <w:rPr>
          <w:rFonts w:ascii="Times New Roman" w:hAnsi="Times New Roman" w:cs="Times New Roman"/>
          <w:sz w:val="28"/>
          <w:szCs w:val="28"/>
          <w:lang w:val="kk-KZ"/>
        </w:rPr>
        <w:t>ы</w:t>
      </w:r>
      <w:r w:rsidR="007D607B" w:rsidRPr="002700E8">
        <w:rPr>
          <w:rFonts w:ascii="Times New Roman" w:hAnsi="Times New Roman" w:cs="Times New Roman"/>
          <w:sz w:val="28"/>
          <w:szCs w:val="28"/>
          <w:lang w:val="kk-KZ"/>
        </w:rPr>
        <w:t>, оқу құрал</w:t>
      </w:r>
      <w:r w:rsidR="002A11E7" w:rsidRPr="002700E8">
        <w:rPr>
          <w:rFonts w:ascii="Times New Roman" w:hAnsi="Times New Roman" w:cs="Times New Roman"/>
          <w:sz w:val="28"/>
          <w:szCs w:val="28"/>
          <w:lang w:val="kk-KZ"/>
        </w:rPr>
        <w:t xml:space="preserve">ы, оқулық және </w:t>
      </w:r>
      <w:r w:rsidR="007D607B" w:rsidRPr="002700E8">
        <w:rPr>
          <w:rFonts w:ascii="Times New Roman" w:hAnsi="Times New Roman" w:cs="Times New Roman"/>
          <w:sz w:val="28"/>
          <w:szCs w:val="28"/>
          <w:lang w:val="kk-KZ"/>
        </w:rPr>
        <w:t>монографиясына қатысты</w:t>
      </w:r>
      <w:r w:rsidR="002A11E7" w:rsidRPr="002700E8">
        <w:rPr>
          <w:rFonts w:ascii="Times New Roman" w:hAnsi="Times New Roman" w:cs="Times New Roman"/>
          <w:sz w:val="28"/>
          <w:szCs w:val="28"/>
          <w:lang w:val="kk-KZ"/>
        </w:rPr>
        <w:t xml:space="preserve">) </w:t>
      </w:r>
      <w:r w:rsidR="007D607B" w:rsidRPr="002700E8">
        <w:rPr>
          <w:rFonts w:ascii="Times New Roman" w:hAnsi="Times New Roman" w:cs="Times New Roman"/>
          <w:sz w:val="28"/>
          <w:szCs w:val="28"/>
          <w:lang w:val="kk-KZ"/>
        </w:rPr>
        <w:t xml:space="preserve">және зияткерлік меншік мәртебесін </w:t>
      </w:r>
      <w:r w:rsidRPr="002700E8">
        <w:rPr>
          <w:rFonts w:ascii="Times New Roman" w:hAnsi="Times New Roman" w:cs="Times New Roman"/>
          <w:sz w:val="28"/>
          <w:szCs w:val="28"/>
          <w:lang w:val="kk-KZ"/>
        </w:rPr>
        <w:t>анықтайды.</w:t>
      </w:r>
    </w:p>
    <w:p w:rsidR="002B3BB3" w:rsidRPr="002700E8" w:rsidRDefault="00BE261F" w:rsidP="002700E8">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2077E" w:rsidRPr="002700E8">
        <w:rPr>
          <w:rFonts w:ascii="Times New Roman" w:hAnsi="Times New Roman" w:cs="Times New Roman"/>
          <w:sz w:val="28"/>
          <w:szCs w:val="28"/>
          <w:lang w:val="kk-KZ"/>
        </w:rPr>
        <w:t xml:space="preserve">Халық денсаулығы және денсаулық сақтау жүйесі туралы» </w:t>
      </w:r>
      <w:r w:rsidRPr="002700E8">
        <w:rPr>
          <w:rFonts w:ascii="Times New Roman" w:hAnsi="Times New Roman" w:cs="Times New Roman"/>
          <w:sz w:val="28"/>
          <w:szCs w:val="28"/>
          <w:lang w:val="kk-KZ"/>
        </w:rPr>
        <w:t xml:space="preserve">[64] </w:t>
      </w:r>
      <w:r w:rsidR="00A2077E" w:rsidRPr="002700E8">
        <w:rPr>
          <w:rFonts w:ascii="Times New Roman" w:hAnsi="Times New Roman" w:cs="Times New Roman"/>
          <w:spacing w:val="2"/>
          <w:sz w:val="28"/>
          <w:szCs w:val="28"/>
          <w:lang w:val="kk-KZ"/>
        </w:rPr>
        <w:t>Қазақстан Республикасының 2020 жылғы 7 шiлдедегi № 360-VI ҚРЗ Кодексі</w:t>
      </w:r>
      <w:r w:rsidR="002B3BB3" w:rsidRPr="002700E8">
        <w:rPr>
          <w:rFonts w:ascii="Times New Roman" w:hAnsi="Times New Roman" w:cs="Times New Roman"/>
          <w:sz w:val="28"/>
          <w:szCs w:val="28"/>
          <w:lang w:val="kk-KZ"/>
        </w:rPr>
        <w:t xml:space="preserve"> ПОҚ жұмысының медициналық аспектілерін, оның ішінде міндетті медициналық сақтандыру</w:t>
      </w:r>
      <w:r w:rsidR="00034EBF" w:rsidRPr="002700E8">
        <w:rPr>
          <w:rFonts w:ascii="Times New Roman" w:hAnsi="Times New Roman" w:cs="Times New Roman"/>
          <w:sz w:val="28"/>
          <w:szCs w:val="28"/>
          <w:lang w:val="kk-KZ"/>
        </w:rPr>
        <w:t>, медициналық көмек</w:t>
      </w:r>
      <w:r w:rsidR="002B3BB3" w:rsidRPr="002700E8">
        <w:rPr>
          <w:rFonts w:ascii="Times New Roman" w:hAnsi="Times New Roman" w:cs="Times New Roman"/>
          <w:sz w:val="28"/>
          <w:szCs w:val="28"/>
          <w:lang w:val="kk-KZ"/>
        </w:rPr>
        <w:t xml:space="preserve"> және міндетті медициналық тексерулер мәселелерін реттейді.</w:t>
      </w:r>
    </w:p>
    <w:p w:rsidR="003620A5" w:rsidRPr="002700E8" w:rsidRDefault="00AA195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Қазақстан Республикасының Әлеуметтік кодексі Қазақстан Республикасының 2023 жылғы 20 сәуірдегі № 224-VII ҚРЗ.</w:t>
      </w:r>
      <w:r w:rsidR="003620A5" w:rsidRPr="002700E8">
        <w:rPr>
          <w:rFonts w:ascii="Times New Roman" w:hAnsi="Times New Roman" w:cs="Times New Roman"/>
          <w:sz w:val="28"/>
          <w:szCs w:val="28"/>
          <w:lang w:val="kk-KZ"/>
        </w:rPr>
        <w:t xml:space="preserve"> </w:t>
      </w:r>
      <w:r w:rsidR="001B621F" w:rsidRPr="002700E8">
        <w:rPr>
          <w:rFonts w:ascii="Times New Roman" w:hAnsi="Times New Roman" w:cs="Times New Roman"/>
          <w:sz w:val="28"/>
          <w:szCs w:val="28"/>
          <w:lang w:val="kk-KZ"/>
        </w:rPr>
        <w:t>[</w:t>
      </w:r>
      <w:r w:rsidR="00A2077E" w:rsidRPr="002700E8">
        <w:rPr>
          <w:rFonts w:ascii="Times New Roman" w:hAnsi="Times New Roman" w:cs="Times New Roman"/>
          <w:sz w:val="28"/>
          <w:szCs w:val="28"/>
          <w:lang w:val="kk-KZ"/>
        </w:rPr>
        <w:t>41</w:t>
      </w:r>
      <w:r w:rsidR="001B621F" w:rsidRPr="002700E8">
        <w:rPr>
          <w:rFonts w:ascii="Times New Roman" w:hAnsi="Times New Roman" w:cs="Times New Roman"/>
          <w:sz w:val="28"/>
          <w:szCs w:val="28"/>
          <w:lang w:val="kk-KZ"/>
        </w:rPr>
        <w:t>]</w:t>
      </w:r>
      <w:r w:rsidR="00C12D0E" w:rsidRPr="002700E8">
        <w:rPr>
          <w:rFonts w:ascii="Times New Roman" w:hAnsi="Times New Roman" w:cs="Times New Roman"/>
          <w:sz w:val="28"/>
          <w:szCs w:val="28"/>
          <w:lang w:val="kk-KZ"/>
        </w:rPr>
        <w:t xml:space="preserve"> </w:t>
      </w:r>
      <w:r w:rsidR="003620A5" w:rsidRPr="002700E8">
        <w:rPr>
          <w:rFonts w:ascii="Times New Roman" w:hAnsi="Times New Roman" w:cs="Times New Roman"/>
          <w:sz w:val="28"/>
          <w:szCs w:val="28"/>
          <w:lang w:val="kk-KZ"/>
        </w:rPr>
        <w:t xml:space="preserve">педагогикалық қызметкерлердің </w:t>
      </w:r>
      <w:r w:rsidR="00C12D0E" w:rsidRPr="002700E8">
        <w:rPr>
          <w:rFonts w:ascii="Times New Roman" w:hAnsi="Times New Roman" w:cs="Times New Roman"/>
          <w:sz w:val="28"/>
          <w:szCs w:val="28"/>
          <w:lang w:val="kk-KZ"/>
        </w:rPr>
        <w:t xml:space="preserve">әлеуметтік құқықтары мен кепілдіктерін </w:t>
      </w:r>
      <w:r w:rsidR="003620A5" w:rsidRPr="002700E8">
        <w:rPr>
          <w:rFonts w:ascii="Times New Roman" w:hAnsi="Times New Roman" w:cs="Times New Roman"/>
          <w:sz w:val="28"/>
          <w:szCs w:val="28"/>
          <w:lang w:val="kk-KZ"/>
        </w:rPr>
        <w:t>қорғауға, оның ішінде зейнетақымен</w:t>
      </w:r>
      <w:r w:rsidR="00C12D0E" w:rsidRPr="002700E8">
        <w:rPr>
          <w:rFonts w:ascii="Times New Roman" w:hAnsi="Times New Roman" w:cs="Times New Roman"/>
          <w:sz w:val="28"/>
          <w:szCs w:val="28"/>
          <w:lang w:val="kk-KZ"/>
        </w:rPr>
        <w:t xml:space="preserve">, әлеуметтік сақтандыру, мүгедектігі бар адамды жұмыспен қамту, </w:t>
      </w:r>
      <w:r w:rsidR="00F53768" w:rsidRPr="002700E8">
        <w:rPr>
          <w:rFonts w:ascii="Times New Roman" w:hAnsi="Times New Roman" w:cs="Times New Roman"/>
          <w:sz w:val="28"/>
          <w:szCs w:val="28"/>
          <w:lang w:val="kk-KZ"/>
        </w:rPr>
        <w:t xml:space="preserve">әлеуметтік төлемдер аясында </w:t>
      </w:r>
      <w:r w:rsidR="003620A5" w:rsidRPr="002700E8">
        <w:rPr>
          <w:rFonts w:ascii="Times New Roman" w:hAnsi="Times New Roman" w:cs="Times New Roman"/>
          <w:sz w:val="28"/>
          <w:szCs w:val="28"/>
          <w:lang w:val="kk-KZ"/>
        </w:rPr>
        <w:t>қолданылады.</w:t>
      </w:r>
    </w:p>
    <w:p w:rsidR="002F101D" w:rsidRPr="002700E8" w:rsidRDefault="002F101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ЖОО-дағы оқытушылардың еңбегін құқықтық реттеудің ерекшеліктерін талдау осы санаттағы жұмыскерлердің еңбек заңнамасын саралауға негізделген факторлардың күрделі</w:t>
      </w:r>
      <w:r w:rsidR="00EF3562" w:rsidRPr="002700E8">
        <w:rPr>
          <w:rFonts w:ascii="Times New Roman" w:hAnsi="Times New Roman" w:cs="Times New Roman"/>
          <w:sz w:val="28"/>
          <w:szCs w:val="28"/>
          <w:lang w:val="kk-KZ"/>
        </w:rPr>
        <w:t xml:space="preserve"> жиынтығының болуын көрсетеді. </w:t>
      </w:r>
      <w:r w:rsidRPr="002700E8">
        <w:rPr>
          <w:rFonts w:ascii="Times New Roman" w:hAnsi="Times New Roman" w:cs="Times New Roman"/>
          <w:sz w:val="28"/>
          <w:szCs w:val="28"/>
          <w:lang w:val="kk-KZ"/>
        </w:rPr>
        <w:t xml:space="preserve">Алайда, заң әдебиеттерінде бұл мәселелер қазіргі уақытта өте аз қамтылғанын мойындау </w:t>
      </w:r>
      <w:r w:rsidRPr="002700E8">
        <w:rPr>
          <w:rFonts w:ascii="Times New Roman" w:hAnsi="Times New Roman" w:cs="Times New Roman"/>
          <w:sz w:val="28"/>
          <w:szCs w:val="28"/>
          <w:lang w:val="kk-KZ"/>
        </w:rPr>
        <w:lastRenderedPageBreak/>
        <w:t xml:space="preserve">керек. Демек, </w:t>
      </w:r>
      <w:r w:rsidR="00F80A36"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бірлік пен саралау мәселесін қарастырған кезде бұл ұғымдарды бір-біріне қарсы қоюға болмайды, өйткені олар бір-бірімен ажырамас байланыста: саралау еңбек құқығының бірлігіне ықпал етеді, ал бірлік еңбекті құқықтық ретте</w:t>
      </w:r>
      <w:r w:rsidR="00C4642D" w:rsidRPr="002700E8">
        <w:rPr>
          <w:rFonts w:ascii="Times New Roman" w:hAnsi="Times New Roman" w:cs="Times New Roman"/>
          <w:sz w:val="28"/>
          <w:szCs w:val="28"/>
          <w:lang w:val="kk-KZ"/>
        </w:rPr>
        <w:t>уді саралауға жағдай жасайды</w:t>
      </w:r>
      <w:r w:rsidR="00F80A36" w:rsidRPr="002700E8">
        <w:rPr>
          <w:rFonts w:ascii="Times New Roman" w:hAnsi="Times New Roman" w:cs="Times New Roman"/>
          <w:sz w:val="28"/>
          <w:szCs w:val="28"/>
          <w:lang w:val="kk-KZ"/>
        </w:rPr>
        <w:t>»</w:t>
      </w:r>
      <w:r w:rsidR="00A2077E" w:rsidRPr="002700E8">
        <w:rPr>
          <w:rFonts w:ascii="Times New Roman" w:hAnsi="Times New Roman" w:cs="Times New Roman"/>
          <w:sz w:val="28"/>
          <w:szCs w:val="28"/>
          <w:lang w:val="kk-KZ"/>
        </w:rPr>
        <w:t xml:space="preserve"> [65</w:t>
      </w:r>
      <w:r w:rsidRPr="002700E8">
        <w:rPr>
          <w:rFonts w:ascii="Times New Roman" w:hAnsi="Times New Roman" w:cs="Times New Roman"/>
          <w:sz w:val="28"/>
          <w:szCs w:val="28"/>
          <w:lang w:val="kk-KZ"/>
        </w:rPr>
        <w:t>, 364 б.].</w:t>
      </w:r>
    </w:p>
    <w:p w:rsidR="002F101D" w:rsidRPr="002700E8" w:rsidRDefault="002F101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Айталық, ПОҚ-ның еңбегін реттеудегі бірлікті қамтамасыз ету үшін барлық жұмыскерлерге жалпы еңбек құқығының қалыптары да, іс-әрекет аясы ЖОО оқытушыларына қатысты білім туралы арнайы қалыптары да қолданылады. Сонымен, ұлттық заңнама еңбек құқығы</w:t>
      </w:r>
      <w:r w:rsidR="00A2077E" w:rsidRPr="002700E8">
        <w:rPr>
          <w:rFonts w:ascii="Times New Roman" w:hAnsi="Times New Roman" w:cs="Times New Roman"/>
          <w:sz w:val="28"/>
          <w:szCs w:val="28"/>
          <w:lang w:val="kk-KZ"/>
        </w:rPr>
        <w:t>ның жалпы қалыптарын (ҚР ЕК) [40</w:t>
      </w:r>
      <w:r w:rsidRPr="002700E8">
        <w:rPr>
          <w:rFonts w:ascii="Times New Roman" w:hAnsi="Times New Roman" w:cs="Times New Roman"/>
          <w:sz w:val="28"/>
          <w:szCs w:val="28"/>
          <w:lang w:val="kk-KZ"/>
        </w:rPr>
        <w:t xml:space="preserve">] және білім беру саласындағы еңбек құқығының арнайы қалыптарын «Білім туралы» </w:t>
      </w:r>
      <w:r w:rsidR="00A2077E" w:rsidRPr="002700E8">
        <w:rPr>
          <w:rFonts w:ascii="Times New Roman" w:hAnsi="Times New Roman" w:cs="Times New Roman"/>
          <w:sz w:val="28"/>
          <w:szCs w:val="28"/>
          <w:lang w:val="kk-KZ"/>
        </w:rPr>
        <w:t>[3</w:t>
      </w:r>
      <w:r w:rsidR="00097434" w:rsidRPr="002700E8">
        <w:rPr>
          <w:rFonts w:ascii="Times New Roman" w:hAnsi="Times New Roman" w:cs="Times New Roman"/>
          <w:sz w:val="28"/>
          <w:szCs w:val="28"/>
          <w:lang w:val="kk-KZ"/>
        </w:rPr>
        <w:t xml:space="preserve">] Заңының 50-53-баптарын </w:t>
      </w:r>
      <w:r w:rsidRPr="002700E8">
        <w:rPr>
          <w:rFonts w:ascii="Times New Roman" w:hAnsi="Times New Roman" w:cs="Times New Roman"/>
          <w:sz w:val="28"/>
          <w:szCs w:val="28"/>
          <w:lang w:val="kk-KZ"/>
        </w:rPr>
        <w:t xml:space="preserve">біріктіретін ЖОО оқытушыларының еңбек құқықтық қатынастарын екі деңгейлі құқықтық реттеуді бекітеді. </w:t>
      </w:r>
      <w:r w:rsidR="00492B87" w:rsidRPr="002700E8">
        <w:rPr>
          <w:rFonts w:ascii="Times New Roman" w:hAnsi="Times New Roman" w:cs="Times New Roman"/>
          <w:color w:val="000000"/>
          <w:sz w:val="28"/>
          <w:szCs w:val="28"/>
          <w:shd w:val="clear" w:color="auto" w:fill="FFFFFF"/>
          <w:lang w:val="kk-KZ"/>
        </w:rPr>
        <w:t>Себебі</w:t>
      </w:r>
      <w:r w:rsidR="00492B87" w:rsidRPr="002700E8">
        <w:rPr>
          <w:rFonts w:ascii="Times New Roman" w:hAnsi="Times New Roman" w:cs="Times New Roman"/>
          <w:sz w:val="28"/>
          <w:szCs w:val="28"/>
          <w:lang w:val="kk-KZ"/>
        </w:rPr>
        <w:t xml:space="preserve">, бұл қатынастар жоғары мектеп оқытушыларының шығармашылық сипаты мен еңбегінің маңыздылығына байланысты бірқатар ерекшеліктерге ие. </w:t>
      </w:r>
    </w:p>
    <w:p w:rsidR="00492B87" w:rsidRPr="002700E8" w:rsidRDefault="00012269"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Еліміздің е</w:t>
      </w:r>
      <w:r w:rsidR="00EF3562" w:rsidRPr="002700E8">
        <w:rPr>
          <w:rFonts w:ascii="Times New Roman" w:hAnsi="Times New Roman" w:cs="Times New Roman"/>
          <w:sz w:val="28"/>
          <w:szCs w:val="28"/>
          <w:lang w:val="kk-KZ"/>
        </w:rPr>
        <w:t>ңбек</w:t>
      </w:r>
      <w:r w:rsidRPr="002700E8">
        <w:rPr>
          <w:rFonts w:ascii="Times New Roman" w:hAnsi="Times New Roman" w:cs="Times New Roman"/>
          <w:sz w:val="28"/>
          <w:szCs w:val="28"/>
          <w:lang w:val="kk-KZ"/>
        </w:rPr>
        <w:t xml:space="preserve"> заңнамасымен </w:t>
      </w:r>
      <w:r w:rsidR="00EF3562" w:rsidRPr="002700E8">
        <w:rPr>
          <w:rFonts w:ascii="Times New Roman" w:hAnsi="Times New Roman" w:cs="Times New Roman"/>
          <w:sz w:val="28"/>
          <w:szCs w:val="28"/>
        </w:rPr>
        <w:t>педагог кадрларды жұмыспен қамтудың негіз</w:t>
      </w:r>
      <w:r w:rsidR="005929FB" w:rsidRPr="002700E8">
        <w:rPr>
          <w:rFonts w:ascii="Times New Roman" w:hAnsi="Times New Roman" w:cs="Times New Roman"/>
          <w:sz w:val="28"/>
          <w:szCs w:val="28"/>
        </w:rPr>
        <w:t>гі стандарттары мен аспектілері тікелей рет</w:t>
      </w:r>
      <w:r w:rsidR="005929FB" w:rsidRPr="002700E8">
        <w:rPr>
          <w:rFonts w:ascii="Times New Roman" w:hAnsi="Times New Roman" w:cs="Times New Roman"/>
          <w:sz w:val="28"/>
          <w:szCs w:val="28"/>
          <w:lang w:val="kk-KZ"/>
        </w:rPr>
        <w:t>телуге жатады</w:t>
      </w:r>
      <w:r w:rsidR="00EF3562" w:rsidRPr="002700E8">
        <w:rPr>
          <w:rFonts w:ascii="Times New Roman" w:hAnsi="Times New Roman" w:cs="Times New Roman"/>
          <w:sz w:val="28"/>
          <w:szCs w:val="28"/>
          <w:lang w:val="kk-KZ"/>
        </w:rPr>
        <w:t xml:space="preserve">. </w:t>
      </w:r>
      <w:r w:rsidR="00F80A36" w:rsidRPr="002700E8">
        <w:rPr>
          <w:rFonts w:ascii="Times New Roman" w:hAnsi="Times New Roman" w:cs="Times New Roman"/>
          <w:sz w:val="28"/>
          <w:szCs w:val="28"/>
          <w:lang w:val="kk-KZ"/>
        </w:rPr>
        <w:t>«</w:t>
      </w:r>
      <w:r w:rsidR="005929FB" w:rsidRPr="002700E8">
        <w:rPr>
          <w:rFonts w:ascii="Times New Roman" w:hAnsi="Times New Roman" w:cs="Times New Roman"/>
          <w:sz w:val="28"/>
          <w:szCs w:val="28"/>
          <w:lang w:val="kk-KZ"/>
        </w:rPr>
        <w:t>Міне, қ</w:t>
      </w:r>
      <w:r w:rsidR="00EF3562" w:rsidRPr="002700E8">
        <w:rPr>
          <w:rFonts w:ascii="Times New Roman" w:hAnsi="Times New Roman" w:cs="Times New Roman"/>
          <w:sz w:val="28"/>
          <w:szCs w:val="28"/>
          <w:lang w:val="kk-KZ"/>
        </w:rPr>
        <w:t>олданыстағы е</w:t>
      </w:r>
      <w:r w:rsidR="00773C9A" w:rsidRPr="002700E8">
        <w:rPr>
          <w:rFonts w:ascii="Times New Roman" w:hAnsi="Times New Roman" w:cs="Times New Roman"/>
          <w:sz w:val="28"/>
          <w:szCs w:val="28"/>
          <w:lang w:val="kk-KZ"/>
        </w:rPr>
        <w:t>ңбек</w:t>
      </w:r>
      <w:r w:rsidR="00EF3562" w:rsidRPr="002700E8">
        <w:rPr>
          <w:rFonts w:ascii="Times New Roman" w:hAnsi="Times New Roman" w:cs="Times New Roman"/>
          <w:sz w:val="28"/>
          <w:szCs w:val="28"/>
          <w:lang w:val="kk-KZ"/>
        </w:rPr>
        <w:t xml:space="preserve"> заңнамасының</w:t>
      </w:r>
      <w:r w:rsidR="00773C9A" w:rsidRPr="002700E8">
        <w:rPr>
          <w:rFonts w:ascii="Times New Roman" w:hAnsi="Times New Roman" w:cs="Times New Roman"/>
          <w:sz w:val="28"/>
          <w:szCs w:val="28"/>
          <w:lang w:val="kk-KZ"/>
        </w:rPr>
        <w:t xml:space="preserve"> негізгі мақсаты еңбек қатынастары тараптарының мүдделерінің теңгерімін қ</w:t>
      </w:r>
      <w:r w:rsidR="00C4642D" w:rsidRPr="002700E8">
        <w:rPr>
          <w:rFonts w:ascii="Times New Roman" w:hAnsi="Times New Roman" w:cs="Times New Roman"/>
          <w:sz w:val="28"/>
          <w:szCs w:val="28"/>
          <w:lang w:val="kk-KZ"/>
        </w:rPr>
        <w:t>амтамасыз ету болып табылады</w:t>
      </w:r>
      <w:r w:rsidR="00F80A36" w:rsidRPr="002700E8">
        <w:rPr>
          <w:rFonts w:ascii="Times New Roman" w:hAnsi="Times New Roman" w:cs="Times New Roman"/>
          <w:sz w:val="28"/>
          <w:szCs w:val="28"/>
          <w:lang w:val="kk-KZ"/>
        </w:rPr>
        <w:t>»</w:t>
      </w:r>
      <w:r w:rsidR="00A2077E" w:rsidRPr="002700E8">
        <w:rPr>
          <w:rFonts w:ascii="Times New Roman" w:hAnsi="Times New Roman" w:cs="Times New Roman"/>
          <w:sz w:val="28"/>
          <w:szCs w:val="28"/>
          <w:lang w:val="kk-KZ"/>
        </w:rPr>
        <w:t xml:space="preserve"> [66</w:t>
      </w:r>
      <w:r w:rsidR="00773C9A" w:rsidRPr="002700E8">
        <w:rPr>
          <w:rFonts w:ascii="Times New Roman" w:hAnsi="Times New Roman" w:cs="Times New Roman"/>
          <w:sz w:val="28"/>
          <w:szCs w:val="28"/>
          <w:lang w:val="kk-KZ"/>
        </w:rPr>
        <w:t xml:space="preserve">, 64 б.]. </w:t>
      </w:r>
      <w:r w:rsidRPr="002700E8">
        <w:rPr>
          <w:rFonts w:ascii="Times New Roman" w:hAnsi="Times New Roman" w:cs="Times New Roman"/>
          <w:sz w:val="28"/>
          <w:szCs w:val="28"/>
          <w:lang w:val="kk-KZ"/>
        </w:rPr>
        <w:t>ҚР ЕК-нің 21-бабы 1-</w:t>
      </w:r>
      <w:r w:rsidR="00BE261F">
        <w:rPr>
          <w:rFonts w:ascii="Times New Roman" w:hAnsi="Times New Roman" w:cs="Times New Roman"/>
          <w:sz w:val="28"/>
          <w:szCs w:val="28"/>
          <w:lang w:val="kk-KZ"/>
        </w:rPr>
        <w:t xml:space="preserve">тармағында: </w:t>
      </w:r>
      <w:r w:rsidRPr="002700E8">
        <w:rPr>
          <w:rFonts w:ascii="Times New Roman" w:hAnsi="Times New Roman" w:cs="Times New Roman"/>
          <w:sz w:val="28"/>
          <w:szCs w:val="28"/>
          <w:lang w:val="kk-KZ"/>
        </w:rPr>
        <w:t xml:space="preserve">«еңбек қатынастары жұмыскер мен жұмыс берушінің арасында еңбек шартының негізінде туындайды, яғни еңбекке арналған арнайы құқықтық қалыптар ретінде қолданылады» </w:t>
      </w:r>
      <w:r w:rsidR="00A2077E" w:rsidRPr="002700E8">
        <w:rPr>
          <w:rFonts w:ascii="Times New Roman" w:hAnsi="Times New Roman" w:cs="Times New Roman"/>
          <w:sz w:val="28"/>
          <w:szCs w:val="28"/>
          <w:lang w:val="kk-KZ"/>
        </w:rPr>
        <w:t>[40</w:t>
      </w:r>
      <w:r w:rsidR="008C4D85" w:rsidRPr="002700E8">
        <w:rPr>
          <w:rFonts w:ascii="Times New Roman" w:hAnsi="Times New Roman" w:cs="Times New Roman"/>
          <w:sz w:val="28"/>
          <w:szCs w:val="28"/>
          <w:lang w:val="kk-KZ"/>
        </w:rPr>
        <w:t>]</w:t>
      </w:r>
      <w:r w:rsidR="00DE572E" w:rsidRPr="002700E8">
        <w:rPr>
          <w:rFonts w:ascii="Times New Roman" w:hAnsi="Times New Roman" w:cs="Times New Roman"/>
          <w:sz w:val="28"/>
          <w:szCs w:val="28"/>
          <w:lang w:val="kk-KZ"/>
        </w:rPr>
        <w:t xml:space="preserve">. </w:t>
      </w:r>
      <w:r w:rsidR="00747536" w:rsidRPr="002700E8">
        <w:rPr>
          <w:rFonts w:ascii="Times New Roman" w:hAnsi="Times New Roman" w:cs="Times New Roman"/>
          <w:sz w:val="28"/>
          <w:szCs w:val="28"/>
          <w:lang w:val="kk-KZ"/>
        </w:rPr>
        <w:t>Бірақ, е</w:t>
      </w:r>
      <w:r w:rsidR="00FA264B" w:rsidRPr="002700E8">
        <w:rPr>
          <w:rFonts w:ascii="Times New Roman" w:hAnsi="Times New Roman" w:cs="Times New Roman"/>
          <w:sz w:val="28"/>
          <w:szCs w:val="28"/>
          <w:lang w:val="kk-KZ"/>
        </w:rPr>
        <w:t xml:space="preserve">ңбек заңнамасының ережелері ЖОО-дағы оқытушылардың еңбек қатынастарын құқықтық реттеудің толық бейнесін жасай алмайды. </w:t>
      </w:r>
      <w:r w:rsidR="00492B87" w:rsidRPr="002700E8">
        <w:rPr>
          <w:rFonts w:ascii="Times New Roman" w:hAnsi="Times New Roman" w:cs="Times New Roman"/>
          <w:sz w:val="28"/>
          <w:szCs w:val="28"/>
          <w:lang w:val="kk-KZ"/>
        </w:rPr>
        <w:t>Өйткені, ҚР Еңбек кодексі деңгейінде тиісті құқықтық реттеудің болмауы жоғары мектеп ПОҚ-ның</w:t>
      </w:r>
      <w:r w:rsidR="00AD63C6" w:rsidRPr="002700E8">
        <w:rPr>
          <w:rFonts w:ascii="Times New Roman" w:hAnsi="Times New Roman" w:cs="Times New Roman"/>
          <w:sz w:val="28"/>
          <w:szCs w:val="28"/>
          <w:lang w:val="kk-KZ"/>
        </w:rPr>
        <w:t xml:space="preserve"> еңбектерін арнайы нормативтік актілер</w:t>
      </w:r>
      <w:r w:rsidR="00665E7A" w:rsidRPr="002700E8">
        <w:rPr>
          <w:rFonts w:ascii="Times New Roman" w:hAnsi="Times New Roman" w:cs="Times New Roman"/>
          <w:sz w:val="28"/>
          <w:szCs w:val="28"/>
          <w:lang w:val="kk-KZ"/>
        </w:rPr>
        <w:t>і</w:t>
      </w:r>
      <w:r w:rsidR="00AD63C6" w:rsidRPr="002700E8">
        <w:rPr>
          <w:rFonts w:ascii="Times New Roman" w:hAnsi="Times New Roman" w:cs="Times New Roman"/>
          <w:sz w:val="28"/>
          <w:szCs w:val="28"/>
          <w:lang w:val="kk-KZ"/>
        </w:rPr>
        <w:t xml:space="preserve"> мен универсиеттердің ішкі нормативтік құжаттарындағы </w:t>
      </w:r>
      <w:r w:rsidR="00492B87" w:rsidRPr="002700E8">
        <w:rPr>
          <w:rFonts w:ascii="Times New Roman" w:hAnsi="Times New Roman" w:cs="Times New Roman"/>
          <w:sz w:val="28"/>
          <w:szCs w:val="28"/>
          <w:lang w:val="kk-KZ"/>
        </w:rPr>
        <w:t>тәртіппен реттеуге итермелейді.</w:t>
      </w:r>
    </w:p>
    <w:p w:rsidR="00317E46" w:rsidRPr="002700E8" w:rsidRDefault="00FA264B"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ЖОО оқытушыларының еңбегі туралы қ</w:t>
      </w:r>
      <w:r w:rsidR="001966D5" w:rsidRPr="002700E8">
        <w:rPr>
          <w:sz w:val="28"/>
          <w:szCs w:val="28"/>
          <w:lang w:val="kk-KZ"/>
        </w:rPr>
        <w:t xml:space="preserve">азіргі заңнамасының басталуы </w:t>
      </w:r>
      <w:r w:rsidRPr="002700E8">
        <w:rPr>
          <w:sz w:val="28"/>
          <w:szCs w:val="28"/>
          <w:lang w:val="kk-KZ"/>
        </w:rPr>
        <w:t>«Білім туралы»</w:t>
      </w:r>
      <w:r w:rsidR="00370529" w:rsidRPr="002700E8">
        <w:rPr>
          <w:sz w:val="28"/>
          <w:szCs w:val="28"/>
          <w:lang w:val="kk-KZ"/>
        </w:rPr>
        <w:t xml:space="preserve"> </w:t>
      </w:r>
      <w:r w:rsidR="00A2077E" w:rsidRPr="002700E8">
        <w:rPr>
          <w:sz w:val="28"/>
          <w:szCs w:val="28"/>
          <w:lang w:val="kk-KZ"/>
        </w:rPr>
        <w:t>[3</w:t>
      </w:r>
      <w:r w:rsidR="00097434" w:rsidRPr="002700E8">
        <w:rPr>
          <w:sz w:val="28"/>
          <w:szCs w:val="28"/>
          <w:lang w:val="kk-KZ"/>
        </w:rPr>
        <w:t xml:space="preserve">] </w:t>
      </w:r>
      <w:r w:rsidR="00370529" w:rsidRPr="002700E8">
        <w:rPr>
          <w:sz w:val="28"/>
          <w:szCs w:val="28"/>
          <w:lang w:val="kk-KZ"/>
        </w:rPr>
        <w:t>З</w:t>
      </w:r>
      <w:r w:rsidRPr="002700E8">
        <w:rPr>
          <w:sz w:val="28"/>
          <w:szCs w:val="28"/>
          <w:lang w:val="kk-KZ"/>
        </w:rPr>
        <w:t>аңы мен ҚР «Ғылым және технология туралы»</w:t>
      </w:r>
      <w:r w:rsidR="00370529" w:rsidRPr="002700E8">
        <w:rPr>
          <w:sz w:val="28"/>
          <w:szCs w:val="28"/>
          <w:lang w:val="kk-KZ"/>
        </w:rPr>
        <w:t xml:space="preserve"> </w:t>
      </w:r>
      <w:r w:rsidR="00A2077E" w:rsidRPr="002700E8">
        <w:rPr>
          <w:sz w:val="28"/>
          <w:szCs w:val="28"/>
          <w:lang w:val="kk-KZ"/>
        </w:rPr>
        <w:t>[4</w:t>
      </w:r>
      <w:r w:rsidR="00B174AD" w:rsidRPr="002700E8">
        <w:rPr>
          <w:sz w:val="28"/>
          <w:szCs w:val="28"/>
          <w:lang w:val="kk-KZ"/>
        </w:rPr>
        <w:t>4</w:t>
      </w:r>
      <w:r w:rsidR="00097434" w:rsidRPr="002700E8">
        <w:rPr>
          <w:sz w:val="28"/>
          <w:szCs w:val="28"/>
          <w:lang w:val="kk-KZ"/>
        </w:rPr>
        <w:t xml:space="preserve">] </w:t>
      </w:r>
      <w:r w:rsidR="00370529" w:rsidRPr="002700E8">
        <w:rPr>
          <w:sz w:val="28"/>
          <w:szCs w:val="28"/>
          <w:lang w:val="kk-KZ"/>
        </w:rPr>
        <w:t>З</w:t>
      </w:r>
      <w:r w:rsidRPr="002700E8">
        <w:rPr>
          <w:sz w:val="28"/>
          <w:szCs w:val="28"/>
          <w:lang w:val="kk-KZ"/>
        </w:rPr>
        <w:t xml:space="preserve">аңы болса, бірінші заң базалық ПОҚ-ның негізгі </w:t>
      </w:r>
      <w:r w:rsidR="00B02036" w:rsidRPr="002700E8">
        <w:rPr>
          <w:sz w:val="28"/>
          <w:szCs w:val="28"/>
          <w:lang w:val="kk-KZ"/>
        </w:rPr>
        <w:t xml:space="preserve">аспектілерін, оның ішінде педагогтардың құықтары мен міндеттері, біліктілік стандарттарын, біліктілікті арттыру талаптарын, сондай-ақ академиялық еркіндік пен жауапкершілік мәселелерін тікелей </w:t>
      </w:r>
      <w:r w:rsidRPr="002700E8">
        <w:rPr>
          <w:sz w:val="28"/>
          <w:szCs w:val="28"/>
          <w:lang w:val="kk-KZ"/>
        </w:rPr>
        <w:t>ретте</w:t>
      </w:r>
      <w:r w:rsidR="00B02036" w:rsidRPr="002700E8">
        <w:rPr>
          <w:sz w:val="28"/>
          <w:szCs w:val="28"/>
          <w:lang w:val="kk-KZ"/>
        </w:rPr>
        <w:t>й</w:t>
      </w:r>
      <w:r w:rsidR="00A3776F" w:rsidRPr="002700E8">
        <w:rPr>
          <w:sz w:val="28"/>
          <w:szCs w:val="28"/>
          <w:lang w:val="kk-KZ"/>
        </w:rPr>
        <w:t>ді, екінші заңда ғылыми қызметкерлер мен ПОҚ-ның ғылыми қызметті</w:t>
      </w:r>
      <w:r w:rsidR="005929FB" w:rsidRPr="002700E8">
        <w:rPr>
          <w:sz w:val="28"/>
          <w:szCs w:val="28"/>
          <w:lang w:val="kk-KZ"/>
        </w:rPr>
        <w:t xml:space="preserve">нің аспектілерін, </w:t>
      </w:r>
      <w:r w:rsidR="00A3776F" w:rsidRPr="002700E8">
        <w:rPr>
          <w:sz w:val="28"/>
          <w:szCs w:val="28"/>
          <w:lang w:val="kk-KZ"/>
        </w:rPr>
        <w:t>яғни ғылыми зерттеулерді жүзеге асыру тәртібіне</w:t>
      </w:r>
      <w:r w:rsidRPr="002700E8">
        <w:rPr>
          <w:sz w:val="28"/>
          <w:szCs w:val="28"/>
          <w:lang w:val="kk-KZ"/>
        </w:rPr>
        <w:t xml:space="preserve"> қат</w:t>
      </w:r>
      <w:r w:rsidR="00370529" w:rsidRPr="002700E8">
        <w:rPr>
          <w:sz w:val="28"/>
          <w:szCs w:val="28"/>
          <w:lang w:val="kk-KZ"/>
        </w:rPr>
        <w:t>ысты еңбек нормалары шоғырланды</w:t>
      </w:r>
      <w:r w:rsidRPr="002700E8">
        <w:rPr>
          <w:sz w:val="28"/>
          <w:szCs w:val="28"/>
          <w:lang w:val="kk-KZ"/>
        </w:rPr>
        <w:t xml:space="preserve">. </w:t>
      </w:r>
    </w:p>
    <w:p w:rsidR="00FA264B" w:rsidRPr="002700E8" w:rsidRDefault="00A3776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 </w:t>
      </w:r>
      <w:r w:rsidR="00370529" w:rsidRPr="002700E8">
        <w:rPr>
          <w:sz w:val="28"/>
          <w:szCs w:val="28"/>
          <w:lang w:val="kk-KZ"/>
        </w:rPr>
        <w:t>«</w:t>
      </w:r>
      <w:r w:rsidR="00FA264B" w:rsidRPr="002700E8">
        <w:rPr>
          <w:sz w:val="28"/>
          <w:szCs w:val="28"/>
          <w:lang w:val="kk-KZ"/>
        </w:rPr>
        <w:t>Білім туралы</w:t>
      </w:r>
      <w:r w:rsidR="00370529" w:rsidRPr="002700E8">
        <w:rPr>
          <w:sz w:val="28"/>
          <w:szCs w:val="28"/>
          <w:lang w:val="kk-KZ"/>
        </w:rPr>
        <w:t>»</w:t>
      </w:r>
      <w:r w:rsidR="004629C7" w:rsidRPr="002700E8">
        <w:rPr>
          <w:sz w:val="28"/>
          <w:szCs w:val="28"/>
          <w:lang w:val="kk-KZ"/>
        </w:rPr>
        <w:t xml:space="preserve"> З</w:t>
      </w:r>
      <w:r w:rsidR="00FA264B" w:rsidRPr="002700E8">
        <w:rPr>
          <w:sz w:val="28"/>
          <w:szCs w:val="28"/>
          <w:lang w:val="kk-KZ"/>
        </w:rPr>
        <w:t>аң</w:t>
      </w:r>
      <w:r w:rsidR="00370529" w:rsidRPr="002700E8">
        <w:rPr>
          <w:sz w:val="28"/>
          <w:szCs w:val="28"/>
          <w:lang w:val="kk-KZ"/>
        </w:rPr>
        <w:t>ы еліміз</w:t>
      </w:r>
      <w:r w:rsidR="00317E46" w:rsidRPr="002700E8">
        <w:rPr>
          <w:sz w:val="28"/>
          <w:szCs w:val="28"/>
          <w:lang w:val="kk-KZ"/>
        </w:rPr>
        <w:t>дегі білім жүйесінің негізгі құ</w:t>
      </w:r>
      <w:r w:rsidR="00370529" w:rsidRPr="002700E8">
        <w:rPr>
          <w:sz w:val="28"/>
          <w:szCs w:val="28"/>
          <w:lang w:val="kk-KZ"/>
        </w:rPr>
        <w:t>қы</w:t>
      </w:r>
      <w:r w:rsidR="00317E46" w:rsidRPr="002700E8">
        <w:rPr>
          <w:sz w:val="28"/>
          <w:szCs w:val="28"/>
          <w:lang w:val="kk-KZ"/>
        </w:rPr>
        <w:t>қ</w:t>
      </w:r>
      <w:r w:rsidR="00176F07" w:rsidRPr="002700E8">
        <w:rPr>
          <w:sz w:val="28"/>
          <w:szCs w:val="28"/>
          <w:lang w:val="kk-KZ"/>
        </w:rPr>
        <w:t xml:space="preserve">тық құжаты ретінде </w:t>
      </w:r>
      <w:r w:rsidR="00370529" w:rsidRPr="002700E8">
        <w:rPr>
          <w:sz w:val="28"/>
          <w:szCs w:val="28"/>
          <w:lang w:val="kk-KZ"/>
        </w:rPr>
        <w:t xml:space="preserve">нормативтік </w:t>
      </w:r>
      <w:r w:rsidR="00FA264B" w:rsidRPr="002700E8">
        <w:rPr>
          <w:sz w:val="28"/>
          <w:szCs w:val="28"/>
          <w:lang w:val="kk-KZ"/>
        </w:rPr>
        <w:t xml:space="preserve">құқықтық актілердің барлық кешеніне қатысты жүйе құраушы </w:t>
      </w:r>
      <w:r w:rsidR="001966D5" w:rsidRPr="002700E8">
        <w:rPr>
          <w:sz w:val="28"/>
          <w:szCs w:val="28"/>
          <w:lang w:val="kk-KZ"/>
        </w:rPr>
        <w:t xml:space="preserve">функцияны орындайды. Мысалы, </w:t>
      </w:r>
      <w:r w:rsidR="00980B12" w:rsidRPr="002700E8">
        <w:rPr>
          <w:sz w:val="28"/>
          <w:szCs w:val="28"/>
          <w:lang w:val="kk-KZ"/>
        </w:rPr>
        <w:t>«</w:t>
      </w:r>
      <w:r w:rsidR="00FA264B" w:rsidRPr="002700E8">
        <w:rPr>
          <w:sz w:val="28"/>
          <w:szCs w:val="28"/>
          <w:lang w:val="kk-KZ"/>
        </w:rPr>
        <w:t>Білім туралы</w:t>
      </w:r>
      <w:r w:rsidR="00980B12" w:rsidRPr="002700E8">
        <w:rPr>
          <w:sz w:val="28"/>
          <w:szCs w:val="28"/>
          <w:lang w:val="kk-KZ"/>
        </w:rPr>
        <w:t xml:space="preserve">» </w:t>
      </w:r>
      <w:r w:rsidR="00176F07" w:rsidRPr="002700E8">
        <w:rPr>
          <w:sz w:val="28"/>
          <w:szCs w:val="28"/>
          <w:lang w:val="kk-KZ"/>
        </w:rPr>
        <w:t>[3</w:t>
      </w:r>
      <w:r w:rsidR="00097434" w:rsidRPr="002700E8">
        <w:rPr>
          <w:sz w:val="28"/>
          <w:szCs w:val="28"/>
          <w:lang w:val="kk-KZ"/>
        </w:rPr>
        <w:t xml:space="preserve">] </w:t>
      </w:r>
      <w:r w:rsidR="00980B12" w:rsidRPr="002700E8">
        <w:rPr>
          <w:sz w:val="28"/>
          <w:szCs w:val="28"/>
          <w:lang w:val="kk-KZ"/>
        </w:rPr>
        <w:t>З</w:t>
      </w:r>
      <w:r w:rsidR="00FA264B" w:rsidRPr="002700E8">
        <w:rPr>
          <w:sz w:val="28"/>
          <w:szCs w:val="28"/>
          <w:lang w:val="kk-KZ"/>
        </w:rPr>
        <w:t xml:space="preserve">аңның 43-1 бабы 2-т., 3) тармақшасында, </w:t>
      </w:r>
      <w:r w:rsidR="00980B12" w:rsidRPr="002700E8">
        <w:rPr>
          <w:sz w:val="28"/>
          <w:szCs w:val="28"/>
          <w:lang w:val="kk-KZ"/>
        </w:rPr>
        <w:t xml:space="preserve">жоғары мектептің </w:t>
      </w:r>
      <w:r w:rsidR="00FA264B" w:rsidRPr="002700E8">
        <w:rPr>
          <w:sz w:val="28"/>
          <w:szCs w:val="28"/>
          <w:lang w:val="kk-KZ"/>
        </w:rPr>
        <w:t>ПОҚ</w:t>
      </w:r>
      <w:r w:rsidR="00980B12" w:rsidRPr="002700E8">
        <w:rPr>
          <w:sz w:val="28"/>
          <w:szCs w:val="28"/>
          <w:lang w:val="kk-KZ"/>
        </w:rPr>
        <w:t>-ның</w:t>
      </w:r>
      <w:r w:rsidR="00FA264B" w:rsidRPr="002700E8">
        <w:rPr>
          <w:sz w:val="28"/>
          <w:szCs w:val="28"/>
          <w:lang w:val="kk-KZ"/>
        </w:rPr>
        <w:t xml:space="preserve"> және ғылыми жұмыскерлер лауазымына конкурстық </w:t>
      </w:r>
      <w:r w:rsidR="007C7645" w:rsidRPr="002700E8">
        <w:rPr>
          <w:sz w:val="28"/>
          <w:szCs w:val="28"/>
          <w:lang w:val="kk-KZ"/>
        </w:rPr>
        <w:t>орналастыру</w:t>
      </w:r>
      <w:r w:rsidR="00FA264B" w:rsidRPr="002700E8">
        <w:rPr>
          <w:sz w:val="28"/>
          <w:szCs w:val="28"/>
          <w:lang w:val="kk-KZ"/>
        </w:rPr>
        <w:t xml:space="preserve"> қағидаларын әзірлейді және бекітеді. Яғни, ПОҚ-ға жататын педагогикалық қызметкерлер лауазымына </w:t>
      </w:r>
      <w:r w:rsidR="007C7645" w:rsidRPr="002700E8">
        <w:rPr>
          <w:sz w:val="28"/>
          <w:szCs w:val="28"/>
          <w:lang w:val="kk-KZ"/>
        </w:rPr>
        <w:t>орналастыру</w:t>
      </w:r>
      <w:r w:rsidR="00FA264B" w:rsidRPr="002700E8">
        <w:rPr>
          <w:sz w:val="28"/>
          <w:szCs w:val="28"/>
          <w:lang w:val="kk-KZ"/>
        </w:rPr>
        <w:t xml:space="preserve"> кезінде еңбек шартын жасасу алдында тиісті лауазымға к</w:t>
      </w:r>
      <w:r w:rsidR="00097434" w:rsidRPr="002700E8">
        <w:rPr>
          <w:sz w:val="28"/>
          <w:szCs w:val="28"/>
          <w:lang w:val="kk-KZ"/>
        </w:rPr>
        <w:t>онкурс бойынша орналастырылады</w:t>
      </w:r>
      <w:r w:rsidR="00FA264B" w:rsidRPr="002700E8">
        <w:rPr>
          <w:sz w:val="28"/>
          <w:szCs w:val="28"/>
          <w:lang w:val="kk-KZ"/>
        </w:rPr>
        <w:t>.</w:t>
      </w:r>
    </w:p>
    <w:p w:rsidR="00B5243C" w:rsidRPr="002700E8" w:rsidRDefault="00980B12" w:rsidP="002700E8">
      <w:pPr>
        <w:pStyle w:val="af8"/>
        <w:widowControl w:val="0"/>
        <w:spacing w:after="0"/>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z w:val="28"/>
          <w:szCs w:val="28"/>
          <w:lang w:val="kk-KZ"/>
        </w:rPr>
        <w:t xml:space="preserve">Ал, </w:t>
      </w:r>
      <w:r w:rsidR="00764F09" w:rsidRPr="002700E8">
        <w:rPr>
          <w:rFonts w:ascii="Times New Roman" w:hAnsi="Times New Roman" w:cs="Times New Roman"/>
          <w:sz w:val="28"/>
          <w:szCs w:val="28"/>
          <w:lang w:val="kk-KZ"/>
        </w:rPr>
        <w:t>ҚР</w:t>
      </w:r>
      <w:r w:rsidR="001966D5" w:rsidRPr="002700E8">
        <w:rPr>
          <w:rFonts w:ascii="Times New Roman" w:hAnsi="Times New Roman" w:cs="Times New Roman"/>
          <w:sz w:val="28"/>
          <w:szCs w:val="28"/>
          <w:lang w:val="kk-KZ"/>
        </w:rPr>
        <w:t xml:space="preserve"> ЕК-</w:t>
      </w:r>
      <w:r w:rsidRPr="002700E8">
        <w:rPr>
          <w:rFonts w:ascii="Times New Roman" w:hAnsi="Times New Roman" w:cs="Times New Roman"/>
          <w:sz w:val="28"/>
          <w:szCs w:val="28"/>
          <w:lang w:val="kk-KZ"/>
        </w:rPr>
        <w:t>нің 2-бабы 2-тармағындағы норманы басшылыққа алсақ</w:t>
      </w:r>
      <w:r w:rsidR="00764F09"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отандық кез келген әлеуметтік-еңбек саласындағы</w:t>
      </w:r>
      <w:r w:rsidR="00764F09" w:rsidRPr="002700E8">
        <w:rPr>
          <w:rFonts w:ascii="Times New Roman" w:hAnsi="Times New Roman" w:cs="Times New Roman"/>
          <w:sz w:val="28"/>
          <w:szCs w:val="28"/>
          <w:lang w:val="kk-KZ"/>
        </w:rPr>
        <w:t xml:space="preserve"> </w:t>
      </w:r>
      <w:r w:rsidR="003D4D78" w:rsidRPr="002700E8">
        <w:rPr>
          <w:rFonts w:ascii="Times New Roman" w:hAnsi="Times New Roman" w:cs="Times New Roman"/>
          <w:sz w:val="28"/>
          <w:szCs w:val="28"/>
          <w:lang w:val="kk-KZ"/>
        </w:rPr>
        <w:t xml:space="preserve">қарым-қатынасты реттейтін </w:t>
      </w:r>
      <w:r w:rsidR="003D4D78" w:rsidRPr="002700E8">
        <w:rPr>
          <w:rFonts w:ascii="Times New Roman" w:hAnsi="Times New Roman" w:cs="Times New Roman"/>
          <w:sz w:val="28"/>
          <w:szCs w:val="28"/>
          <w:lang w:val="kk-KZ"/>
        </w:rPr>
        <w:lastRenderedPageBreak/>
        <w:t xml:space="preserve">арнайы заңнамалық актілерге осы саланы жүйелейтін қалыптарды енгізуге болмайды. Демек, </w:t>
      </w:r>
      <w:r w:rsidR="003D4D78" w:rsidRPr="002700E8">
        <w:rPr>
          <w:rFonts w:ascii="Times New Roman" w:hAnsi="Times New Roman" w:cs="Times New Roman"/>
          <w:spacing w:val="2"/>
          <w:sz w:val="28"/>
          <w:szCs w:val="28"/>
          <w:shd w:val="clear" w:color="auto" w:fill="FFFFFF"/>
          <w:lang w:val="kk-KZ"/>
        </w:rPr>
        <w:t xml:space="preserve">ЖОО-дағы оқытушылардың </w:t>
      </w:r>
      <w:r w:rsidR="00764F09" w:rsidRPr="002700E8">
        <w:rPr>
          <w:rFonts w:ascii="Times New Roman" w:hAnsi="Times New Roman" w:cs="Times New Roman"/>
          <w:sz w:val="28"/>
          <w:szCs w:val="28"/>
          <w:lang w:val="kk-KZ"/>
        </w:rPr>
        <w:t xml:space="preserve">(профессор-оқытушылар құрамының) еңбегі </w:t>
      </w:r>
      <w:r w:rsidR="004629C7" w:rsidRPr="002700E8">
        <w:rPr>
          <w:rFonts w:ascii="Times New Roman" w:hAnsi="Times New Roman" w:cs="Times New Roman"/>
          <w:spacing w:val="2"/>
          <w:sz w:val="28"/>
          <w:szCs w:val="28"/>
          <w:shd w:val="clear" w:color="auto" w:fill="FFFFFF"/>
          <w:lang w:val="kk-KZ"/>
        </w:rPr>
        <w:t>туралы қалыптар</w:t>
      </w:r>
      <w:r w:rsidR="00764F09" w:rsidRPr="002700E8">
        <w:rPr>
          <w:rFonts w:ascii="Times New Roman" w:hAnsi="Times New Roman" w:cs="Times New Roman"/>
          <w:spacing w:val="2"/>
          <w:sz w:val="28"/>
          <w:szCs w:val="28"/>
          <w:shd w:val="clear" w:color="auto" w:fill="FFFFFF"/>
          <w:lang w:val="kk-KZ"/>
        </w:rPr>
        <w:t xml:space="preserve"> ЕК-де көзделмеген, мысалы, ҚР ЕК-нің «Қызметкерлердің жекеленген санаттарының еңбегін реттеу ерекшеліктері»</w:t>
      </w:r>
      <w:r w:rsidR="004C7C85" w:rsidRPr="002700E8">
        <w:rPr>
          <w:rFonts w:ascii="Times New Roman" w:hAnsi="Times New Roman" w:cs="Times New Roman"/>
          <w:sz w:val="28"/>
          <w:szCs w:val="28"/>
          <w:lang w:val="kk-KZ"/>
        </w:rPr>
        <w:t xml:space="preserve"> </w:t>
      </w:r>
      <w:r w:rsidR="00176F07" w:rsidRPr="002700E8">
        <w:rPr>
          <w:rFonts w:ascii="Times New Roman" w:hAnsi="Times New Roman" w:cs="Times New Roman"/>
          <w:sz w:val="28"/>
          <w:szCs w:val="28"/>
          <w:lang w:val="kk-KZ"/>
        </w:rPr>
        <w:t>[40</w:t>
      </w:r>
      <w:r w:rsidR="004C7C85" w:rsidRPr="002700E8">
        <w:rPr>
          <w:rFonts w:ascii="Times New Roman" w:hAnsi="Times New Roman" w:cs="Times New Roman"/>
          <w:sz w:val="28"/>
          <w:szCs w:val="28"/>
          <w:lang w:val="kk-KZ"/>
        </w:rPr>
        <w:t xml:space="preserve">] </w:t>
      </w:r>
      <w:r w:rsidR="00764F09" w:rsidRPr="002700E8">
        <w:rPr>
          <w:rFonts w:ascii="Times New Roman" w:hAnsi="Times New Roman" w:cs="Times New Roman"/>
          <w:spacing w:val="2"/>
          <w:sz w:val="28"/>
          <w:szCs w:val="28"/>
          <w:shd w:val="clear" w:color="auto" w:fill="FFFFFF"/>
          <w:lang w:val="kk-KZ"/>
        </w:rPr>
        <w:t xml:space="preserve">атты </w:t>
      </w:r>
      <w:r w:rsidR="003D4D78" w:rsidRPr="002700E8">
        <w:rPr>
          <w:rFonts w:ascii="Times New Roman" w:hAnsi="Times New Roman" w:cs="Times New Roman"/>
          <w:spacing w:val="2"/>
          <w:sz w:val="28"/>
          <w:szCs w:val="28"/>
          <w:shd w:val="clear" w:color="auto" w:fill="FFFFFF"/>
          <w:lang w:val="kk-KZ"/>
        </w:rPr>
        <w:t xml:space="preserve">12-тарауында оқытушылар еңбегінің ерекшелігін </w:t>
      </w:r>
      <w:r w:rsidR="004629C7" w:rsidRPr="002700E8">
        <w:rPr>
          <w:rFonts w:ascii="Times New Roman" w:hAnsi="Times New Roman" w:cs="Times New Roman"/>
          <w:spacing w:val="2"/>
          <w:sz w:val="28"/>
          <w:szCs w:val="28"/>
          <w:shd w:val="clear" w:color="auto" w:fill="FFFFFF"/>
          <w:lang w:val="kk-KZ"/>
        </w:rPr>
        <w:t>реттейтін қалыптар</w:t>
      </w:r>
      <w:r w:rsidR="00764F09" w:rsidRPr="002700E8">
        <w:rPr>
          <w:rFonts w:ascii="Times New Roman" w:hAnsi="Times New Roman" w:cs="Times New Roman"/>
          <w:spacing w:val="2"/>
          <w:sz w:val="28"/>
          <w:szCs w:val="28"/>
          <w:shd w:val="clear" w:color="auto" w:fill="FFFFFF"/>
          <w:lang w:val="kk-KZ"/>
        </w:rPr>
        <w:t xml:space="preserve"> жоқ</w:t>
      </w:r>
      <w:r w:rsidR="004629C7" w:rsidRPr="002700E8">
        <w:rPr>
          <w:rFonts w:ascii="Times New Roman" w:hAnsi="Times New Roman" w:cs="Times New Roman"/>
          <w:spacing w:val="2"/>
          <w:sz w:val="28"/>
          <w:szCs w:val="28"/>
          <w:shd w:val="clear" w:color="auto" w:fill="FFFFFF"/>
          <w:lang w:val="kk-KZ"/>
        </w:rPr>
        <w:t>тың қасы</w:t>
      </w:r>
      <w:r w:rsidR="00764F09" w:rsidRPr="002700E8">
        <w:rPr>
          <w:rFonts w:ascii="Times New Roman" w:hAnsi="Times New Roman" w:cs="Times New Roman"/>
          <w:spacing w:val="2"/>
          <w:sz w:val="28"/>
          <w:szCs w:val="28"/>
          <w:shd w:val="clear" w:color="auto" w:fill="FFFFFF"/>
          <w:lang w:val="kk-KZ"/>
        </w:rPr>
        <w:t xml:space="preserve">. </w:t>
      </w:r>
    </w:p>
    <w:p w:rsidR="00764F09" w:rsidRPr="002700E8" w:rsidRDefault="00764F09" w:rsidP="002700E8">
      <w:pPr>
        <w:pStyle w:val="af8"/>
        <w:widowControl w:val="0"/>
        <w:spacing w:after="0"/>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color w:val="000000"/>
          <w:sz w:val="28"/>
          <w:szCs w:val="28"/>
          <w:shd w:val="clear" w:color="auto" w:fill="FFFFFF"/>
          <w:lang w:val="kk-KZ"/>
        </w:rPr>
        <w:t xml:space="preserve">Бұл мәселені ғалым С.М. Алдашевта ғылыми еңбегінде көтеріп отыр, «Еңбекті құқықтық реттеуді, қызметкерлердің жекелеген санаттарының еңбегін құқықтық реттеудің ерекшеліктерін белгілейтін нормалардың түрлерін саралау мәселелері Қазақстан Республикасы Еңбек кодексінің жекелеген тарауында регламенттелгенін атап өткен жөн» </w:t>
      </w:r>
      <w:r w:rsidRPr="002700E8">
        <w:rPr>
          <w:rFonts w:ascii="Times New Roman" w:hAnsi="Times New Roman" w:cs="Times New Roman"/>
          <w:color w:val="000000"/>
          <w:sz w:val="28"/>
          <w:szCs w:val="28"/>
          <w:shd w:val="clear" w:color="auto" w:fill="FFFFFF"/>
        </w:rPr>
        <w:t>[</w:t>
      </w:r>
      <w:r w:rsidR="00176F07" w:rsidRPr="002700E8">
        <w:rPr>
          <w:rFonts w:ascii="Times New Roman" w:hAnsi="Times New Roman" w:cs="Times New Roman"/>
          <w:color w:val="000000"/>
          <w:sz w:val="28"/>
          <w:szCs w:val="28"/>
          <w:shd w:val="clear" w:color="auto" w:fill="FFFFFF"/>
          <w:lang w:val="kk-KZ"/>
        </w:rPr>
        <w:t>67</w:t>
      </w:r>
      <w:r w:rsidRPr="002700E8">
        <w:rPr>
          <w:rFonts w:ascii="Times New Roman" w:hAnsi="Times New Roman" w:cs="Times New Roman"/>
          <w:color w:val="000000"/>
          <w:sz w:val="28"/>
          <w:szCs w:val="28"/>
          <w:shd w:val="clear" w:color="auto" w:fill="FFFFFF"/>
        </w:rPr>
        <w:t>]</w:t>
      </w:r>
      <w:r w:rsidRPr="002700E8">
        <w:rPr>
          <w:rFonts w:ascii="Times New Roman" w:hAnsi="Times New Roman" w:cs="Times New Roman"/>
          <w:color w:val="000000"/>
          <w:sz w:val="28"/>
          <w:szCs w:val="28"/>
          <w:shd w:val="clear" w:color="auto" w:fill="FFFFFF"/>
          <w:lang w:val="kk-KZ"/>
        </w:rPr>
        <w:t xml:space="preserve">. </w:t>
      </w:r>
    </w:p>
    <w:p w:rsidR="008C03E3" w:rsidRPr="002700E8" w:rsidRDefault="00764F09" w:rsidP="002700E8">
      <w:pPr>
        <w:widowControl w:val="0"/>
        <w:spacing w:after="0" w:line="240" w:lineRule="auto"/>
        <w:ind w:firstLine="709"/>
        <w:jc w:val="both"/>
        <w:rPr>
          <w:rFonts w:ascii="Times New Roman" w:hAnsi="Times New Roman" w:cs="Times New Roman"/>
          <w:color w:val="000000"/>
          <w:sz w:val="28"/>
          <w:szCs w:val="28"/>
          <w:shd w:val="clear" w:color="auto" w:fill="FFFFFF"/>
          <w:lang w:val="kk-KZ"/>
        </w:rPr>
      </w:pPr>
      <w:r w:rsidRPr="002700E8">
        <w:rPr>
          <w:rFonts w:ascii="Times New Roman" w:hAnsi="Times New Roman" w:cs="Times New Roman"/>
          <w:color w:val="000000"/>
          <w:sz w:val="28"/>
          <w:szCs w:val="28"/>
          <w:shd w:val="clear" w:color="auto" w:fill="FFFFFF"/>
          <w:lang w:val="kk-KZ"/>
        </w:rPr>
        <w:t>Сонымен қатар, Т.М. Абайдельдинов: «еңбек заңнамасының сақталуы......., оның заң шығарумен арақатынасына назар аударды. Ресей Федерациясының Еңбек кодексінде 2002 жылға 424 бап, Беларусь Еңбек кодексінде 2000 жылға 465 бап, ал 2015 жылғы Қазақстан Еңбек кодексінде 204 бап ғана, Қазақстанның Еңбек кодексі уақыт талаптарына толық жауап бермейді» [</w:t>
      </w:r>
      <w:r w:rsidR="00176F07" w:rsidRPr="002700E8">
        <w:rPr>
          <w:rFonts w:ascii="Times New Roman" w:hAnsi="Times New Roman" w:cs="Times New Roman"/>
          <w:color w:val="000000"/>
          <w:sz w:val="28"/>
          <w:szCs w:val="28"/>
          <w:shd w:val="clear" w:color="auto" w:fill="FFFFFF"/>
          <w:lang w:val="kk-KZ"/>
        </w:rPr>
        <w:t>68</w:t>
      </w:r>
      <w:r w:rsidRPr="002700E8">
        <w:rPr>
          <w:rFonts w:ascii="Times New Roman" w:hAnsi="Times New Roman" w:cs="Times New Roman"/>
          <w:color w:val="000000"/>
          <w:sz w:val="28"/>
          <w:szCs w:val="28"/>
          <w:shd w:val="clear" w:color="auto" w:fill="FFFFFF"/>
          <w:lang w:val="kk-KZ"/>
        </w:rPr>
        <w:t>, 68 б.]</w:t>
      </w:r>
      <w:r w:rsidR="008C03E3" w:rsidRPr="002700E8">
        <w:rPr>
          <w:rFonts w:ascii="Times New Roman" w:hAnsi="Times New Roman" w:cs="Times New Roman"/>
          <w:color w:val="000000"/>
          <w:sz w:val="28"/>
          <w:szCs w:val="28"/>
          <w:shd w:val="clear" w:color="auto" w:fill="FFFFFF"/>
          <w:lang w:val="kk-KZ"/>
        </w:rPr>
        <w:t>.</w:t>
      </w:r>
      <w:r w:rsidRPr="002700E8">
        <w:rPr>
          <w:rFonts w:ascii="Times New Roman" w:hAnsi="Times New Roman" w:cs="Times New Roman"/>
          <w:color w:val="000000"/>
          <w:sz w:val="28"/>
          <w:szCs w:val="28"/>
          <w:shd w:val="clear" w:color="auto" w:fill="FFFFFF"/>
          <w:lang w:val="kk-KZ"/>
        </w:rPr>
        <w:t xml:space="preserve"> </w:t>
      </w:r>
    </w:p>
    <w:p w:rsidR="008C03E3" w:rsidRPr="002700E8" w:rsidRDefault="008C03E3" w:rsidP="002700E8">
      <w:pPr>
        <w:widowControl w:val="0"/>
        <w:spacing w:after="0" w:line="240" w:lineRule="auto"/>
        <w:ind w:firstLine="709"/>
        <w:jc w:val="both"/>
        <w:rPr>
          <w:rFonts w:ascii="Times New Roman" w:hAnsi="Times New Roman" w:cs="Times New Roman"/>
          <w:color w:val="000000"/>
          <w:sz w:val="28"/>
          <w:szCs w:val="28"/>
          <w:shd w:val="clear" w:color="auto" w:fill="FFFFFF"/>
          <w:lang w:val="kk-KZ"/>
        </w:rPr>
      </w:pPr>
      <w:r w:rsidRPr="002700E8">
        <w:rPr>
          <w:rFonts w:ascii="Times New Roman" w:hAnsi="Times New Roman" w:cs="Times New Roman"/>
          <w:color w:val="000000"/>
          <w:sz w:val="28"/>
          <w:szCs w:val="28"/>
          <w:shd w:val="clear" w:color="auto" w:fill="FFFFFF"/>
          <w:lang w:val="kk-KZ"/>
        </w:rPr>
        <w:t xml:space="preserve">Е.Н. Нургалиева еңбек заңнамасының жай-күйіне қатысты көзқарасы: </w:t>
      </w:r>
      <w:r w:rsidR="00764F09" w:rsidRPr="002700E8">
        <w:rPr>
          <w:rFonts w:ascii="Times New Roman" w:hAnsi="Times New Roman" w:cs="Times New Roman"/>
          <w:color w:val="000000"/>
          <w:sz w:val="28"/>
          <w:szCs w:val="28"/>
          <w:shd w:val="clear" w:color="auto" w:fill="FFFFFF"/>
          <w:lang w:val="kk-KZ"/>
        </w:rPr>
        <w:t xml:space="preserve">«Қазақстан Республикасының жаңа Еңбек кодексінде қызметкерлердің мүдделерін қорғауға және еңбек өнімділігінің өсуіне жәрдемдесуге байланысты еңбек заңнамасының дәстүрлі міндеттері көрсетілгеніне қарамастан, іс жүзінде біз ең маңызды міндеттен – жалдамалы қызметкерлердің құқықтық қорғалуының қол жеткізілген деңгейін сақтап қалудан бас тарттық» </w:t>
      </w:r>
      <w:r w:rsidR="00176F07" w:rsidRPr="002700E8">
        <w:rPr>
          <w:rFonts w:ascii="Times New Roman" w:hAnsi="Times New Roman" w:cs="Times New Roman"/>
          <w:color w:val="000000"/>
          <w:sz w:val="28"/>
          <w:szCs w:val="28"/>
          <w:shd w:val="clear" w:color="auto" w:fill="FFFFFF"/>
          <w:lang w:val="kk-KZ"/>
        </w:rPr>
        <w:t>[69</w:t>
      </w:r>
      <w:r w:rsidR="00764F09" w:rsidRPr="002700E8">
        <w:rPr>
          <w:rFonts w:ascii="Times New Roman" w:hAnsi="Times New Roman" w:cs="Times New Roman"/>
          <w:color w:val="000000"/>
          <w:sz w:val="28"/>
          <w:szCs w:val="28"/>
          <w:shd w:val="clear" w:color="auto" w:fill="FFFFFF"/>
          <w:lang w:val="kk-KZ"/>
        </w:rPr>
        <w:t>, 16 б.]</w:t>
      </w:r>
      <w:r w:rsidRPr="002700E8">
        <w:rPr>
          <w:rFonts w:ascii="Times New Roman" w:hAnsi="Times New Roman" w:cs="Times New Roman"/>
          <w:color w:val="000000"/>
          <w:sz w:val="28"/>
          <w:szCs w:val="28"/>
          <w:shd w:val="clear" w:color="auto" w:fill="FFFFFF"/>
          <w:lang w:val="kk-KZ"/>
        </w:rPr>
        <w:t xml:space="preserve">. </w:t>
      </w:r>
    </w:p>
    <w:p w:rsidR="00764F09" w:rsidRPr="002700E8" w:rsidRDefault="00764F09" w:rsidP="002700E8">
      <w:pPr>
        <w:widowControl w:val="0"/>
        <w:spacing w:after="0" w:line="240" w:lineRule="auto"/>
        <w:ind w:firstLine="709"/>
        <w:jc w:val="both"/>
        <w:rPr>
          <w:rFonts w:ascii="Times New Roman" w:hAnsi="Times New Roman" w:cs="Times New Roman"/>
          <w:color w:val="000000"/>
          <w:sz w:val="28"/>
          <w:szCs w:val="28"/>
          <w:shd w:val="clear" w:color="auto" w:fill="FFFFFF"/>
          <w:lang w:val="kk-KZ"/>
        </w:rPr>
      </w:pPr>
      <w:r w:rsidRPr="002700E8">
        <w:rPr>
          <w:rFonts w:ascii="Times New Roman" w:hAnsi="Times New Roman" w:cs="Times New Roman"/>
          <w:bCs/>
          <w:color w:val="000000"/>
          <w:sz w:val="28"/>
          <w:szCs w:val="28"/>
          <w:shd w:val="clear" w:color="auto" w:fill="FFFFFF"/>
        </w:rPr>
        <w:t>И.В Межибовская</w:t>
      </w:r>
      <w:r w:rsidRPr="002700E8">
        <w:rPr>
          <w:rFonts w:ascii="Times New Roman" w:hAnsi="Times New Roman" w:cs="Times New Roman"/>
          <w:bCs/>
          <w:color w:val="000000"/>
          <w:sz w:val="28"/>
          <w:szCs w:val="28"/>
          <w:shd w:val="clear" w:color="auto" w:fill="FFFFFF"/>
          <w:lang w:val="kk-KZ"/>
        </w:rPr>
        <w:t>ның: «</w:t>
      </w:r>
      <w:r w:rsidRPr="002700E8">
        <w:rPr>
          <w:rFonts w:ascii="Times New Roman" w:hAnsi="Times New Roman" w:cs="Times New Roman"/>
          <w:bCs/>
          <w:color w:val="000000"/>
          <w:sz w:val="28"/>
          <w:szCs w:val="28"/>
          <w:shd w:val="clear" w:color="auto" w:fill="FFFFFF"/>
        </w:rPr>
        <w:t>.</w:t>
      </w:r>
      <w:r w:rsidR="00BE261F">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заң шығару қызметі әлеуметтік әділеттілік принципіне негізделеді» </w:t>
      </w:r>
      <w:r w:rsidR="00176F07" w:rsidRPr="002700E8">
        <w:rPr>
          <w:rFonts w:ascii="Times New Roman" w:hAnsi="Times New Roman" w:cs="Times New Roman"/>
          <w:sz w:val="28"/>
          <w:szCs w:val="28"/>
          <w:lang w:val="kk-KZ"/>
        </w:rPr>
        <w:t>[70</w:t>
      </w:r>
      <w:r w:rsidRPr="002700E8">
        <w:rPr>
          <w:rFonts w:ascii="Times New Roman" w:hAnsi="Times New Roman" w:cs="Times New Roman"/>
          <w:sz w:val="28"/>
          <w:szCs w:val="28"/>
          <w:lang w:val="kk-KZ"/>
        </w:rPr>
        <w:t xml:space="preserve">, 130-149 бб], - деген тұжырымын ескерсек, арнайы нормативтік құқықтық актілер еңбек құқығының салалық қалыптарын толықтыра алмауда. </w:t>
      </w:r>
    </w:p>
    <w:p w:rsidR="00B5243C" w:rsidRPr="002700E8" w:rsidRDefault="00B5243C" w:rsidP="002700E8">
      <w:pPr>
        <w:pStyle w:val="af8"/>
        <w:widowControl w:val="0"/>
        <w:spacing w:after="0"/>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Жалпы отандық білім туралы заңнамаға сәйкес жұмыс </w:t>
      </w:r>
      <w:r w:rsidR="005F51DE" w:rsidRPr="002700E8">
        <w:rPr>
          <w:rFonts w:ascii="Times New Roman" w:hAnsi="Times New Roman" w:cs="Times New Roman"/>
          <w:sz w:val="28"/>
          <w:szCs w:val="28"/>
          <w:lang w:val="kk-KZ"/>
        </w:rPr>
        <w:t xml:space="preserve">беруші ЖОО мен оқытушылар </w:t>
      </w:r>
      <w:r w:rsidRPr="002700E8">
        <w:rPr>
          <w:rFonts w:ascii="Times New Roman" w:hAnsi="Times New Roman" w:cs="Times New Roman"/>
          <w:sz w:val="28"/>
          <w:szCs w:val="28"/>
          <w:lang w:val="kk-KZ"/>
        </w:rPr>
        <w:t>арасындағы еңбек қатынастары</w:t>
      </w:r>
      <w:r w:rsidR="00764F09"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қазақ елінің еңбек туралы заңнамасындағы қалыптармен реттелінеді (45-баптың 1-т.)</w:t>
      </w:r>
      <w:r w:rsidR="00176F07" w:rsidRPr="002700E8">
        <w:rPr>
          <w:rFonts w:ascii="Times New Roman" w:hAnsi="Times New Roman" w:cs="Times New Roman"/>
          <w:sz w:val="28"/>
          <w:szCs w:val="28"/>
          <w:lang w:val="kk-KZ"/>
        </w:rPr>
        <w:t xml:space="preserve"> [3</w:t>
      </w:r>
      <w:r w:rsidR="001E02AC"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ПОҚ-</w:t>
      </w:r>
      <w:r w:rsidR="00764F09" w:rsidRPr="002700E8">
        <w:rPr>
          <w:rFonts w:ascii="Times New Roman" w:hAnsi="Times New Roman" w:cs="Times New Roman"/>
          <w:sz w:val="28"/>
          <w:szCs w:val="28"/>
          <w:lang w:val="kk-KZ"/>
        </w:rPr>
        <w:t xml:space="preserve">ның еңбегін реттейтін нормалардың тек арнайы заңда болуы Еңбек кодексінің 2-б. 2-т-на </w:t>
      </w:r>
      <w:r w:rsidR="005F51DE" w:rsidRPr="002700E8">
        <w:rPr>
          <w:rFonts w:ascii="Times New Roman" w:hAnsi="Times New Roman" w:cs="Times New Roman"/>
          <w:sz w:val="28"/>
          <w:szCs w:val="28"/>
          <w:lang w:val="kk-KZ"/>
        </w:rPr>
        <w:t xml:space="preserve">[40] </w:t>
      </w:r>
      <w:r w:rsidR="00764F09" w:rsidRPr="002700E8">
        <w:rPr>
          <w:rFonts w:ascii="Times New Roman" w:hAnsi="Times New Roman" w:cs="Times New Roman"/>
          <w:sz w:val="28"/>
          <w:szCs w:val="28"/>
          <w:lang w:val="kk-KZ"/>
        </w:rPr>
        <w:t>қайшылық тудыруда және заңда бекітілген ПОҚ еңбегі тур</w:t>
      </w:r>
      <w:r w:rsidR="004629C7" w:rsidRPr="002700E8">
        <w:rPr>
          <w:rFonts w:ascii="Times New Roman" w:hAnsi="Times New Roman" w:cs="Times New Roman"/>
          <w:sz w:val="28"/>
          <w:szCs w:val="28"/>
          <w:lang w:val="kk-KZ"/>
        </w:rPr>
        <w:t>алы қолданыстағы барлық қалыптар</w:t>
      </w:r>
      <w:r w:rsidR="00764F09" w:rsidRPr="002700E8">
        <w:rPr>
          <w:rFonts w:ascii="Times New Roman" w:hAnsi="Times New Roman" w:cs="Times New Roman"/>
          <w:sz w:val="28"/>
          <w:szCs w:val="28"/>
          <w:lang w:val="kk-KZ"/>
        </w:rPr>
        <w:t xml:space="preserve"> ЕК-нің талаптарына сәйкес келмейді. </w:t>
      </w:r>
    </w:p>
    <w:p w:rsidR="00A74EAD" w:rsidRPr="002700E8" w:rsidRDefault="00A74EAD" w:rsidP="002700E8">
      <w:pPr>
        <w:pStyle w:val="af8"/>
        <w:widowControl w:val="0"/>
        <w:spacing w:after="0"/>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Сонымен, </w:t>
      </w:r>
      <w:r w:rsidR="004629C7"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Білім туралы</w:t>
      </w:r>
      <w:r w:rsidR="004629C7" w:rsidRPr="002700E8">
        <w:rPr>
          <w:rFonts w:ascii="Times New Roman" w:hAnsi="Times New Roman" w:cs="Times New Roman"/>
          <w:sz w:val="28"/>
          <w:szCs w:val="28"/>
          <w:lang w:val="kk-KZ"/>
        </w:rPr>
        <w:t xml:space="preserve">» </w:t>
      </w:r>
      <w:r w:rsidR="00176F07" w:rsidRPr="002700E8">
        <w:rPr>
          <w:rFonts w:ascii="Times New Roman" w:hAnsi="Times New Roman" w:cs="Times New Roman"/>
          <w:sz w:val="28"/>
          <w:szCs w:val="28"/>
          <w:lang w:val="kk-KZ"/>
        </w:rPr>
        <w:t>[3</w:t>
      </w:r>
      <w:r w:rsidR="004C7C85" w:rsidRPr="002700E8">
        <w:rPr>
          <w:rFonts w:ascii="Times New Roman" w:hAnsi="Times New Roman" w:cs="Times New Roman"/>
          <w:sz w:val="28"/>
          <w:szCs w:val="28"/>
          <w:lang w:val="kk-KZ"/>
        </w:rPr>
        <w:t xml:space="preserve">] </w:t>
      </w:r>
      <w:r w:rsidR="004629C7" w:rsidRPr="002700E8">
        <w:rPr>
          <w:rFonts w:ascii="Times New Roman" w:hAnsi="Times New Roman" w:cs="Times New Roman"/>
          <w:sz w:val="28"/>
          <w:szCs w:val="28"/>
          <w:lang w:val="kk-KZ"/>
        </w:rPr>
        <w:t>З</w:t>
      </w:r>
      <w:r w:rsidR="00BE261F">
        <w:rPr>
          <w:rFonts w:ascii="Times New Roman" w:hAnsi="Times New Roman" w:cs="Times New Roman"/>
          <w:sz w:val="28"/>
          <w:szCs w:val="28"/>
          <w:lang w:val="kk-KZ"/>
        </w:rPr>
        <w:t>аңын</w:t>
      </w:r>
      <w:r w:rsidRPr="002700E8">
        <w:rPr>
          <w:rFonts w:ascii="Times New Roman" w:hAnsi="Times New Roman" w:cs="Times New Roman"/>
          <w:sz w:val="28"/>
          <w:szCs w:val="28"/>
          <w:lang w:val="kk-KZ"/>
        </w:rPr>
        <w:t>дағы жоғары</w:t>
      </w:r>
      <w:r w:rsidR="00176F07" w:rsidRPr="002700E8">
        <w:rPr>
          <w:rFonts w:ascii="Times New Roman" w:hAnsi="Times New Roman" w:cs="Times New Roman"/>
          <w:sz w:val="28"/>
          <w:szCs w:val="28"/>
          <w:lang w:val="kk-KZ"/>
        </w:rPr>
        <w:t xml:space="preserve"> мектеп оқытушылары</w:t>
      </w:r>
      <w:r w:rsidRPr="002700E8">
        <w:rPr>
          <w:rFonts w:ascii="Times New Roman" w:hAnsi="Times New Roman" w:cs="Times New Roman"/>
          <w:sz w:val="28"/>
          <w:szCs w:val="28"/>
          <w:lang w:val="kk-KZ"/>
        </w:rPr>
        <w:t xml:space="preserve"> еңбегін реттеуге қатысты бекітілген қалыптар еңбек заң</w:t>
      </w:r>
      <w:r w:rsidR="005F51DE" w:rsidRPr="002700E8">
        <w:rPr>
          <w:rFonts w:ascii="Times New Roman" w:hAnsi="Times New Roman" w:cs="Times New Roman"/>
          <w:sz w:val="28"/>
          <w:szCs w:val="28"/>
          <w:lang w:val="kk-KZ"/>
        </w:rPr>
        <w:t>намасындағы</w:t>
      </w:r>
      <w:r w:rsidRPr="002700E8">
        <w:rPr>
          <w:rFonts w:ascii="Times New Roman" w:hAnsi="Times New Roman" w:cs="Times New Roman"/>
          <w:sz w:val="28"/>
          <w:szCs w:val="28"/>
          <w:lang w:val="kk-KZ"/>
        </w:rPr>
        <w:t xml:space="preserve"> негізгі</w:t>
      </w:r>
      <w:r w:rsidR="00BF0A99" w:rsidRPr="002700E8">
        <w:rPr>
          <w:rFonts w:ascii="Times New Roman" w:hAnsi="Times New Roman" w:cs="Times New Roman"/>
          <w:sz w:val="28"/>
          <w:szCs w:val="28"/>
          <w:lang w:val="kk-KZ"/>
        </w:rPr>
        <w:t xml:space="preserve"> орнықты</w:t>
      </w:r>
      <w:r w:rsidR="008436EF" w:rsidRPr="002700E8">
        <w:rPr>
          <w:rFonts w:ascii="Times New Roman" w:hAnsi="Times New Roman" w:cs="Times New Roman"/>
          <w:sz w:val="28"/>
          <w:szCs w:val="28"/>
          <w:lang w:val="kk-KZ"/>
        </w:rPr>
        <w:t xml:space="preserve"> қағидаттарына</w:t>
      </w:r>
      <w:r w:rsidRPr="002700E8">
        <w:rPr>
          <w:rFonts w:ascii="Times New Roman" w:hAnsi="Times New Roman" w:cs="Times New Roman"/>
          <w:sz w:val="28"/>
          <w:szCs w:val="28"/>
          <w:lang w:val="kk-KZ"/>
        </w:rPr>
        <w:t xml:space="preserve"> қайшылық туд</w:t>
      </w:r>
      <w:r w:rsidR="0046787A" w:rsidRPr="002700E8">
        <w:rPr>
          <w:rFonts w:ascii="Times New Roman" w:hAnsi="Times New Roman" w:cs="Times New Roman"/>
          <w:sz w:val="28"/>
          <w:szCs w:val="28"/>
          <w:lang w:val="kk-KZ"/>
        </w:rPr>
        <w:t xml:space="preserve">ыруда, өйткені, </w:t>
      </w:r>
      <w:r w:rsidR="00012269" w:rsidRPr="002700E8">
        <w:rPr>
          <w:rFonts w:ascii="Times New Roman" w:hAnsi="Times New Roman" w:cs="Times New Roman"/>
          <w:sz w:val="28"/>
          <w:szCs w:val="28"/>
          <w:lang w:val="kk-KZ"/>
        </w:rPr>
        <w:t>«</w:t>
      </w:r>
      <w:r w:rsidR="0046787A" w:rsidRPr="002700E8">
        <w:rPr>
          <w:rFonts w:ascii="Times New Roman" w:hAnsi="Times New Roman" w:cs="Times New Roman"/>
          <w:sz w:val="28"/>
          <w:szCs w:val="28"/>
          <w:lang w:val="kk-KZ"/>
        </w:rPr>
        <w:t>ҚР ЕК-</w:t>
      </w:r>
      <w:r w:rsidRPr="002700E8">
        <w:rPr>
          <w:rFonts w:ascii="Times New Roman" w:hAnsi="Times New Roman" w:cs="Times New Roman"/>
          <w:sz w:val="28"/>
          <w:szCs w:val="28"/>
          <w:lang w:val="kk-KZ"/>
        </w:rPr>
        <w:t>нің 8-бабы 4-тармағына</w:t>
      </w:r>
      <w:r w:rsidR="00012269"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176F07" w:rsidRPr="002700E8">
        <w:rPr>
          <w:rFonts w:ascii="Times New Roman" w:hAnsi="Times New Roman" w:cs="Times New Roman"/>
          <w:sz w:val="28"/>
          <w:szCs w:val="28"/>
          <w:lang w:val="kk-KZ"/>
        </w:rPr>
        <w:t>[40</w:t>
      </w:r>
      <w:r w:rsidR="00BF0A99"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сәйкес </w:t>
      </w:r>
      <w:r w:rsidR="00BF0A99" w:rsidRPr="002700E8">
        <w:rPr>
          <w:rFonts w:ascii="Times New Roman" w:hAnsi="Times New Roman" w:cs="Times New Roman"/>
          <w:sz w:val="28"/>
          <w:szCs w:val="28"/>
          <w:lang w:val="kk-KZ"/>
        </w:rPr>
        <w:t>еңбек заңнамасымен бекіту алған құқықтар, бостандықтар және кепілдіктер деңгейін түсірмеуі тиіс.</w:t>
      </w:r>
    </w:p>
    <w:p w:rsidR="00FA264B" w:rsidRPr="002700E8" w:rsidRDefault="00BF0A99" w:rsidP="002700E8">
      <w:pPr>
        <w:pStyle w:val="af8"/>
        <w:widowControl w:val="0"/>
        <w:spacing w:after="0"/>
        <w:ind w:firstLine="709"/>
        <w:jc w:val="both"/>
        <w:rPr>
          <w:rStyle w:val="ezkurwreuab5ozgtqnkl"/>
          <w:rFonts w:ascii="Times New Roman" w:hAnsi="Times New Roman" w:cs="Times New Roman"/>
          <w:sz w:val="28"/>
          <w:szCs w:val="28"/>
          <w:lang w:val="kk-KZ"/>
        </w:rPr>
      </w:pPr>
      <w:r w:rsidRPr="002700E8">
        <w:rPr>
          <w:rFonts w:ascii="Times New Roman" w:hAnsi="Times New Roman" w:cs="Times New Roman"/>
          <w:spacing w:val="2"/>
          <w:sz w:val="28"/>
          <w:szCs w:val="28"/>
          <w:shd w:val="clear" w:color="auto" w:fill="FFFFFF"/>
          <w:lang w:val="kk-KZ"/>
        </w:rPr>
        <w:t>Осы</w:t>
      </w:r>
      <w:r w:rsidR="008436EF" w:rsidRPr="002700E8">
        <w:rPr>
          <w:rFonts w:ascii="Times New Roman" w:hAnsi="Times New Roman" w:cs="Times New Roman"/>
          <w:spacing w:val="2"/>
          <w:sz w:val="28"/>
          <w:szCs w:val="28"/>
          <w:shd w:val="clear" w:color="auto" w:fill="FFFFFF"/>
          <w:lang w:val="kk-KZ"/>
        </w:rPr>
        <w:t>ған орай</w:t>
      </w:r>
      <w:r w:rsidRPr="002700E8">
        <w:rPr>
          <w:rFonts w:ascii="Times New Roman" w:hAnsi="Times New Roman" w:cs="Times New Roman"/>
          <w:spacing w:val="2"/>
          <w:sz w:val="28"/>
          <w:szCs w:val="28"/>
          <w:shd w:val="clear" w:color="auto" w:fill="FFFFFF"/>
          <w:lang w:val="kk-KZ"/>
        </w:rPr>
        <w:t xml:space="preserve">, </w:t>
      </w:r>
      <w:r w:rsidR="00176F07" w:rsidRPr="002700E8">
        <w:rPr>
          <w:rFonts w:ascii="Times New Roman" w:hAnsi="Times New Roman" w:cs="Times New Roman"/>
          <w:spacing w:val="2"/>
          <w:sz w:val="28"/>
          <w:szCs w:val="28"/>
          <w:shd w:val="clear" w:color="auto" w:fill="FFFFFF"/>
          <w:lang w:val="kk-KZ"/>
        </w:rPr>
        <w:t>«Құқықтық актілер туралы» Қазақстан Республикасының Заңы 2016 жылғы 6 сәуірдегі № 480-</w:t>
      </w:r>
      <w:r w:rsidR="00176F07" w:rsidRPr="002700E8">
        <w:rPr>
          <w:rFonts w:ascii="Times New Roman" w:hAnsi="Times New Roman" w:cs="Times New Roman"/>
          <w:sz w:val="28"/>
          <w:szCs w:val="28"/>
          <w:lang w:val="kk-KZ"/>
        </w:rPr>
        <w:t>V ҚРЗ.-ның</w:t>
      </w:r>
      <w:r w:rsidR="00B5243C" w:rsidRPr="002700E8">
        <w:rPr>
          <w:rFonts w:ascii="Times New Roman" w:hAnsi="Times New Roman" w:cs="Times New Roman"/>
          <w:sz w:val="28"/>
          <w:szCs w:val="28"/>
          <w:lang w:val="kk-KZ"/>
        </w:rPr>
        <w:t xml:space="preserve"> 12-бабы</w:t>
      </w:r>
      <w:r w:rsidR="00BE261F">
        <w:rPr>
          <w:rFonts w:ascii="Times New Roman" w:hAnsi="Times New Roman" w:cs="Times New Roman"/>
          <w:sz w:val="28"/>
          <w:szCs w:val="28"/>
          <w:lang w:val="kk-KZ"/>
        </w:rPr>
        <w:t xml:space="preserve"> 1-тармағында:</w:t>
      </w:r>
      <w:r w:rsidR="008436EF" w:rsidRPr="002700E8">
        <w:rPr>
          <w:rFonts w:ascii="Times New Roman" w:hAnsi="Times New Roman" w:cs="Times New Roman"/>
          <w:sz w:val="28"/>
          <w:szCs w:val="28"/>
          <w:lang w:val="kk-KZ"/>
        </w:rPr>
        <w:t xml:space="preserve"> </w:t>
      </w:r>
      <w:r w:rsidR="00176F07" w:rsidRPr="002700E8">
        <w:rPr>
          <w:rFonts w:ascii="Times New Roman" w:hAnsi="Times New Roman" w:cs="Times New Roman"/>
          <w:sz w:val="28"/>
          <w:szCs w:val="28"/>
          <w:lang w:val="kk-KZ"/>
        </w:rPr>
        <w:t>«</w:t>
      </w:r>
      <w:r w:rsidR="008436EF" w:rsidRPr="002700E8">
        <w:rPr>
          <w:rFonts w:ascii="Times New Roman" w:hAnsi="Times New Roman" w:cs="Times New Roman"/>
          <w:sz w:val="28"/>
          <w:szCs w:val="28"/>
          <w:lang w:val="kk-KZ"/>
        </w:rPr>
        <w:t>әртүрлі егер негізгі заң қалыптарымен</w:t>
      </w:r>
      <w:r w:rsidR="00B5243C" w:rsidRPr="002700E8">
        <w:rPr>
          <w:rFonts w:ascii="Times New Roman" w:hAnsi="Times New Roman" w:cs="Times New Roman"/>
          <w:sz w:val="28"/>
          <w:szCs w:val="28"/>
          <w:lang w:val="kk-KZ"/>
        </w:rPr>
        <w:t xml:space="preserve"> </w:t>
      </w:r>
      <w:r w:rsidR="008436EF" w:rsidRPr="002700E8">
        <w:rPr>
          <w:rFonts w:ascii="Times New Roman" w:hAnsi="Times New Roman" w:cs="Times New Roman"/>
          <w:sz w:val="28"/>
          <w:szCs w:val="28"/>
          <w:lang w:val="kk-KZ"/>
        </w:rPr>
        <w:t>арнайы</w:t>
      </w:r>
      <w:r w:rsidR="00B5243C" w:rsidRPr="002700E8">
        <w:rPr>
          <w:rFonts w:ascii="Times New Roman" w:hAnsi="Times New Roman" w:cs="Times New Roman"/>
          <w:sz w:val="28"/>
          <w:szCs w:val="28"/>
          <w:lang w:val="kk-KZ"/>
        </w:rPr>
        <w:t xml:space="preserve"> заң </w:t>
      </w:r>
      <w:r w:rsidR="008436EF" w:rsidRPr="002700E8">
        <w:rPr>
          <w:rFonts w:ascii="Times New Roman" w:hAnsi="Times New Roman" w:cs="Times New Roman"/>
          <w:sz w:val="28"/>
          <w:szCs w:val="28"/>
          <w:lang w:val="kk-KZ"/>
        </w:rPr>
        <w:t>қалыптары арасында қарама-қайшылық орын алса</w:t>
      </w:r>
      <w:r w:rsidR="00B5243C" w:rsidRPr="002700E8">
        <w:rPr>
          <w:rFonts w:ascii="Times New Roman" w:hAnsi="Times New Roman" w:cs="Times New Roman"/>
          <w:sz w:val="28"/>
          <w:szCs w:val="28"/>
          <w:lang w:val="kk-KZ"/>
        </w:rPr>
        <w:t>, арнайы заң жалпы заңға қайшы келсе, жалпы заң ережелері қолдануға жатады</w:t>
      </w:r>
      <w:r w:rsidR="00176F07" w:rsidRPr="002700E8">
        <w:rPr>
          <w:rFonts w:ascii="Times New Roman" w:hAnsi="Times New Roman" w:cs="Times New Roman"/>
          <w:sz w:val="28"/>
          <w:szCs w:val="28"/>
          <w:lang w:val="kk-KZ"/>
        </w:rPr>
        <w:t>»</w:t>
      </w:r>
      <w:r w:rsidR="00BE261F">
        <w:rPr>
          <w:rFonts w:ascii="Times New Roman" w:hAnsi="Times New Roman" w:cs="Times New Roman"/>
          <w:sz w:val="28"/>
          <w:szCs w:val="28"/>
          <w:lang w:val="kk-KZ"/>
        </w:rPr>
        <w:t>»</w:t>
      </w:r>
      <w:r w:rsidR="00176F07" w:rsidRPr="002700E8">
        <w:rPr>
          <w:rFonts w:ascii="Times New Roman" w:hAnsi="Times New Roman" w:cs="Times New Roman"/>
          <w:sz w:val="28"/>
          <w:szCs w:val="28"/>
          <w:lang w:val="kk-KZ"/>
        </w:rPr>
        <w:t xml:space="preserve"> [71]</w:t>
      </w:r>
      <w:r w:rsidR="00B5243C" w:rsidRPr="002700E8">
        <w:rPr>
          <w:rFonts w:ascii="Times New Roman" w:hAnsi="Times New Roman" w:cs="Times New Roman"/>
          <w:sz w:val="28"/>
          <w:szCs w:val="28"/>
          <w:lang w:val="kk-KZ"/>
        </w:rPr>
        <w:t xml:space="preserve">. </w:t>
      </w:r>
      <w:r w:rsidR="00764F09" w:rsidRPr="002700E8">
        <w:rPr>
          <w:rFonts w:ascii="Times New Roman" w:hAnsi="Times New Roman" w:cs="Times New Roman"/>
          <w:sz w:val="28"/>
          <w:szCs w:val="28"/>
          <w:lang w:val="kk-KZ"/>
        </w:rPr>
        <w:t xml:space="preserve">Осы ережеге орай, </w:t>
      </w:r>
      <w:r w:rsidR="00764F09" w:rsidRPr="002700E8">
        <w:rPr>
          <w:rStyle w:val="ezkurwreuab5ozgtqnkl"/>
          <w:rFonts w:ascii="Times New Roman" w:hAnsi="Times New Roman" w:cs="Times New Roman"/>
          <w:sz w:val="28"/>
          <w:szCs w:val="28"/>
        </w:rPr>
        <w:t>жоғарыда</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көрсетілген</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қайшылық</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анықталған</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жағдайда</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Еңбек</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кодексінің</w:t>
      </w:r>
      <w:r w:rsidR="00764F09" w:rsidRPr="002700E8">
        <w:rPr>
          <w:rFonts w:ascii="Times New Roman" w:hAnsi="Times New Roman" w:cs="Times New Roman"/>
          <w:sz w:val="28"/>
          <w:szCs w:val="28"/>
        </w:rPr>
        <w:t xml:space="preserve"> </w:t>
      </w:r>
      <w:r w:rsidR="00AE5A8A" w:rsidRPr="002700E8">
        <w:rPr>
          <w:rFonts w:ascii="Times New Roman" w:hAnsi="Times New Roman" w:cs="Times New Roman"/>
          <w:sz w:val="28"/>
          <w:szCs w:val="28"/>
          <w:lang w:val="kk-KZ"/>
        </w:rPr>
        <w:t xml:space="preserve">әрекеттегі </w:t>
      </w:r>
      <w:r w:rsidR="00AE5A8A" w:rsidRPr="002700E8">
        <w:rPr>
          <w:rStyle w:val="ezkurwreuab5ozgtqnkl"/>
          <w:rFonts w:ascii="Times New Roman" w:hAnsi="Times New Roman" w:cs="Times New Roman"/>
          <w:sz w:val="28"/>
          <w:szCs w:val="28"/>
          <w:lang w:val="kk-KZ"/>
        </w:rPr>
        <w:t>қалыптары</w:t>
      </w:r>
      <w:r w:rsidR="00764F09" w:rsidRPr="002700E8">
        <w:rPr>
          <w:rFonts w:ascii="Times New Roman" w:hAnsi="Times New Roman" w:cs="Times New Roman"/>
          <w:sz w:val="28"/>
          <w:szCs w:val="28"/>
        </w:rPr>
        <w:t xml:space="preserve"> </w:t>
      </w:r>
      <w:r w:rsidR="00AE5A8A" w:rsidRPr="002700E8">
        <w:rPr>
          <w:rStyle w:val="ezkurwreuab5ozgtqnkl"/>
          <w:rFonts w:ascii="Times New Roman" w:hAnsi="Times New Roman" w:cs="Times New Roman"/>
          <w:sz w:val="28"/>
          <w:szCs w:val="28"/>
        </w:rPr>
        <w:lastRenderedPageBreak/>
        <w:t>қолдануға жатады</w:t>
      </w:r>
      <w:r w:rsidR="00764F09" w:rsidRPr="002700E8">
        <w:rPr>
          <w:rStyle w:val="ezkurwreuab5ozgtqnkl"/>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lang w:val="kk-KZ"/>
        </w:rPr>
        <w:t xml:space="preserve">Сонымен, </w:t>
      </w:r>
      <w:r w:rsidR="004629C7" w:rsidRPr="002700E8">
        <w:rPr>
          <w:rStyle w:val="ezkurwreuab5ozgtqnkl"/>
          <w:rFonts w:ascii="Times New Roman" w:hAnsi="Times New Roman" w:cs="Times New Roman"/>
          <w:sz w:val="28"/>
          <w:szCs w:val="28"/>
          <w:lang w:val="kk-KZ"/>
        </w:rPr>
        <w:t>«</w:t>
      </w:r>
      <w:r w:rsidR="00764F09" w:rsidRPr="002700E8">
        <w:rPr>
          <w:rStyle w:val="ezkurwreuab5ozgtqnkl"/>
          <w:rFonts w:ascii="Times New Roman" w:hAnsi="Times New Roman" w:cs="Times New Roman"/>
          <w:sz w:val="28"/>
          <w:szCs w:val="28"/>
        </w:rPr>
        <w:t>Құқықтық актілер турал</w:t>
      </w:r>
      <w:r w:rsidR="004629C7" w:rsidRPr="002700E8">
        <w:rPr>
          <w:rStyle w:val="ezkurwreuab5ozgtqnkl"/>
          <w:rFonts w:ascii="Times New Roman" w:hAnsi="Times New Roman" w:cs="Times New Roman"/>
          <w:sz w:val="28"/>
          <w:szCs w:val="28"/>
        </w:rPr>
        <w:t>ы</w:t>
      </w:r>
      <w:r w:rsidR="004629C7" w:rsidRPr="002700E8">
        <w:rPr>
          <w:rStyle w:val="ezkurwreuab5ozgtqnkl"/>
          <w:rFonts w:ascii="Times New Roman" w:hAnsi="Times New Roman" w:cs="Times New Roman"/>
          <w:sz w:val="28"/>
          <w:szCs w:val="28"/>
          <w:lang w:val="kk-KZ"/>
        </w:rPr>
        <w:t>»</w:t>
      </w:r>
      <w:r w:rsidR="005F51DE" w:rsidRPr="002700E8">
        <w:rPr>
          <w:rStyle w:val="ezkurwreuab5ozgtqnkl"/>
          <w:rFonts w:ascii="Times New Roman" w:hAnsi="Times New Roman" w:cs="Times New Roman"/>
          <w:sz w:val="28"/>
          <w:szCs w:val="28"/>
          <w:lang w:val="kk-KZ"/>
        </w:rPr>
        <w:t xml:space="preserve"> </w:t>
      </w:r>
      <w:r w:rsidR="004629C7" w:rsidRPr="002700E8">
        <w:rPr>
          <w:rStyle w:val="ezkurwreuab5ozgtqnkl"/>
          <w:rFonts w:ascii="Times New Roman" w:hAnsi="Times New Roman" w:cs="Times New Roman"/>
          <w:sz w:val="28"/>
          <w:szCs w:val="28"/>
          <w:lang w:val="kk-KZ"/>
        </w:rPr>
        <w:t>З</w:t>
      </w:r>
      <w:r w:rsidR="00CB6A7F" w:rsidRPr="002700E8">
        <w:rPr>
          <w:rStyle w:val="ezkurwreuab5ozgtqnkl"/>
          <w:rFonts w:ascii="Times New Roman" w:hAnsi="Times New Roman" w:cs="Times New Roman"/>
          <w:sz w:val="28"/>
          <w:szCs w:val="28"/>
        </w:rPr>
        <w:t>аңының 2-бабы 2-тармағын</w:t>
      </w:r>
      <w:r w:rsidR="00BE261F">
        <w:rPr>
          <w:rStyle w:val="ezkurwreuab5ozgtqnkl"/>
          <w:rFonts w:ascii="Times New Roman" w:hAnsi="Times New Roman" w:cs="Times New Roman"/>
          <w:sz w:val="28"/>
          <w:szCs w:val="28"/>
          <w:lang w:val="kk-KZ"/>
        </w:rPr>
        <w:t xml:space="preserve">да: </w:t>
      </w:r>
      <w:r w:rsidR="005F51DE" w:rsidRPr="002700E8">
        <w:rPr>
          <w:rStyle w:val="ezkurwreuab5ozgtqnkl"/>
          <w:rFonts w:ascii="Times New Roman" w:hAnsi="Times New Roman" w:cs="Times New Roman"/>
          <w:sz w:val="28"/>
          <w:szCs w:val="28"/>
          <w:lang w:val="kk-KZ"/>
        </w:rPr>
        <w:t>«</w:t>
      </w:r>
      <w:r w:rsidR="00CB6A7F" w:rsidRPr="002700E8">
        <w:rPr>
          <w:rStyle w:val="ezkurwreuab5ozgtqnkl"/>
          <w:rFonts w:ascii="Times New Roman" w:hAnsi="Times New Roman" w:cs="Times New Roman"/>
          <w:sz w:val="28"/>
          <w:szCs w:val="28"/>
          <w:lang w:val="kk-KZ"/>
        </w:rPr>
        <w:t>жалпы заңнама мен арнайы заңнама арасындағы</w:t>
      </w:r>
      <w:r w:rsidR="00764F09" w:rsidRPr="002700E8">
        <w:rPr>
          <w:rStyle w:val="ezkurwreuab5ozgtqnkl"/>
          <w:rFonts w:ascii="Times New Roman" w:hAnsi="Times New Roman" w:cs="Times New Roman"/>
          <w:sz w:val="28"/>
          <w:szCs w:val="28"/>
        </w:rPr>
        <w:t xml:space="preserve"> </w:t>
      </w:r>
      <w:r w:rsidR="00CB6A7F" w:rsidRPr="002700E8">
        <w:rPr>
          <w:rStyle w:val="ezkurwreuab5ozgtqnkl"/>
          <w:rFonts w:ascii="Times New Roman" w:hAnsi="Times New Roman" w:cs="Times New Roman"/>
          <w:sz w:val="28"/>
          <w:szCs w:val="28"/>
          <w:lang w:val="kk-KZ"/>
        </w:rPr>
        <w:t>кемшіліктер, олқылықтар орын алса, жалпы заңнама ретінде отандық кодекстерде қажетті ұсыныстар енгізілген соң жалпы және арнайы заңнама ережелерін пайдалануға болады</w:t>
      </w:r>
      <w:r w:rsidR="005F51DE" w:rsidRPr="002700E8">
        <w:rPr>
          <w:rStyle w:val="ezkurwreuab5ozgtqnkl"/>
          <w:rFonts w:ascii="Times New Roman" w:hAnsi="Times New Roman" w:cs="Times New Roman"/>
          <w:sz w:val="28"/>
          <w:szCs w:val="28"/>
          <w:lang w:val="kk-KZ"/>
        </w:rPr>
        <w:t>»</w:t>
      </w:r>
      <w:r w:rsidR="00BE261F">
        <w:rPr>
          <w:rStyle w:val="ezkurwreuab5ozgtqnkl"/>
          <w:rFonts w:ascii="Times New Roman" w:hAnsi="Times New Roman" w:cs="Times New Roman"/>
          <w:sz w:val="28"/>
          <w:szCs w:val="28"/>
          <w:lang w:val="kk-KZ"/>
        </w:rPr>
        <w:t>»</w:t>
      </w:r>
      <w:r w:rsidR="005F51DE" w:rsidRPr="002700E8">
        <w:rPr>
          <w:rStyle w:val="ezkurwreuab5ozgtqnkl"/>
          <w:rFonts w:ascii="Times New Roman" w:hAnsi="Times New Roman" w:cs="Times New Roman"/>
          <w:sz w:val="28"/>
          <w:szCs w:val="28"/>
          <w:lang w:val="kk-KZ"/>
        </w:rPr>
        <w:t xml:space="preserve"> </w:t>
      </w:r>
      <w:r w:rsidR="005F51DE" w:rsidRPr="002700E8">
        <w:rPr>
          <w:rFonts w:ascii="Times New Roman" w:hAnsi="Times New Roman" w:cs="Times New Roman"/>
          <w:sz w:val="28"/>
          <w:szCs w:val="28"/>
          <w:lang w:val="kk-KZ"/>
        </w:rPr>
        <w:t>[71]</w:t>
      </w:r>
      <w:r w:rsidR="00CB6A7F" w:rsidRPr="002700E8">
        <w:rPr>
          <w:rStyle w:val="ezkurwreuab5ozgtqnkl"/>
          <w:rFonts w:ascii="Times New Roman" w:hAnsi="Times New Roman" w:cs="Times New Roman"/>
          <w:sz w:val="28"/>
          <w:szCs w:val="28"/>
          <w:lang w:val="kk-KZ"/>
        </w:rPr>
        <w:t xml:space="preserve">, </w:t>
      </w:r>
      <w:r w:rsidR="00764F09" w:rsidRPr="002700E8">
        <w:rPr>
          <w:rStyle w:val="ezkurwreuab5ozgtqnkl"/>
          <w:rFonts w:ascii="Times New Roman" w:hAnsi="Times New Roman" w:cs="Times New Roman"/>
          <w:sz w:val="28"/>
          <w:szCs w:val="28"/>
        </w:rPr>
        <w:t xml:space="preserve">- деген ережені басшылыққа ала отырып, </w:t>
      </w:r>
      <w:r w:rsidR="00764F09" w:rsidRPr="002700E8">
        <w:rPr>
          <w:rStyle w:val="ezkurwreuab5ozgtqnkl"/>
          <w:rFonts w:ascii="Times New Roman" w:hAnsi="Times New Roman" w:cs="Times New Roman"/>
          <w:sz w:val="28"/>
          <w:szCs w:val="28"/>
          <w:lang w:val="kk-KZ"/>
        </w:rPr>
        <w:t>жұмысшылардың</w:t>
      </w:r>
      <w:r w:rsidR="00370EC4" w:rsidRPr="002700E8">
        <w:rPr>
          <w:rStyle w:val="ezkurwreuab5ozgtqnkl"/>
          <w:rFonts w:ascii="Times New Roman" w:hAnsi="Times New Roman" w:cs="Times New Roman"/>
          <w:sz w:val="28"/>
          <w:szCs w:val="28"/>
          <w:lang w:val="kk-KZ"/>
        </w:rPr>
        <w:t xml:space="preserve"> осы санатындағы еңбегін</w:t>
      </w:r>
      <w:r w:rsidR="00764F09" w:rsidRPr="002700E8">
        <w:rPr>
          <w:rStyle w:val="ezkurwreuab5ozgtqnkl"/>
          <w:rFonts w:ascii="Times New Roman" w:hAnsi="Times New Roman" w:cs="Times New Roman"/>
          <w:sz w:val="28"/>
          <w:szCs w:val="28"/>
          <w:lang w:val="kk-KZ"/>
        </w:rPr>
        <w:t xml:space="preserve"> реттеуге және еңбекті нормалауға біркелкі көзқарас үшін Қазақстан Республикасының Еңбек кодексіне </w:t>
      </w:r>
      <w:r w:rsidR="00764F09" w:rsidRPr="002700E8">
        <w:rPr>
          <w:rFonts w:ascii="Times New Roman" w:hAnsi="Times New Roman" w:cs="Times New Roman"/>
          <w:sz w:val="28"/>
          <w:szCs w:val="28"/>
          <w:lang w:val="kk-KZ"/>
        </w:rPr>
        <w:t xml:space="preserve">жоғары және (немесе) жоғары оқу орнынан кейінгі білім беру ұйымындағы педагогтердің (ПОҚ-ның) </w:t>
      </w:r>
      <w:r w:rsidR="00764F09" w:rsidRPr="002700E8">
        <w:rPr>
          <w:rStyle w:val="ezkurwreuab5ozgtqnkl"/>
          <w:rFonts w:ascii="Times New Roman" w:hAnsi="Times New Roman" w:cs="Times New Roman"/>
          <w:sz w:val="28"/>
          <w:szCs w:val="28"/>
        </w:rPr>
        <w:t>еңбегін реттеу ерекшеліктері</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туралы</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арнайы</w:t>
      </w:r>
      <w:r w:rsidR="00764F09" w:rsidRPr="002700E8">
        <w:rPr>
          <w:rFonts w:ascii="Times New Roman" w:hAnsi="Times New Roman" w:cs="Times New Roman"/>
          <w:sz w:val="28"/>
          <w:szCs w:val="28"/>
        </w:rPr>
        <w:t xml:space="preserve"> </w:t>
      </w:r>
      <w:r w:rsidR="004629C7" w:rsidRPr="002700E8">
        <w:rPr>
          <w:rStyle w:val="ezkurwreuab5ozgtqnkl"/>
          <w:rFonts w:ascii="Times New Roman" w:hAnsi="Times New Roman" w:cs="Times New Roman"/>
          <w:sz w:val="28"/>
          <w:szCs w:val="28"/>
          <w:lang w:val="kk-KZ"/>
        </w:rPr>
        <w:t>қалыппен</w:t>
      </w:r>
      <w:r w:rsidR="00764F09" w:rsidRPr="002700E8">
        <w:rPr>
          <w:rFonts w:ascii="Times New Roman" w:hAnsi="Times New Roman" w:cs="Times New Roman"/>
          <w:sz w:val="28"/>
          <w:szCs w:val="28"/>
        </w:rPr>
        <w:t xml:space="preserve"> толықтыру</w:t>
      </w:r>
      <w:r w:rsidR="00764F09" w:rsidRPr="002700E8">
        <w:rPr>
          <w:rFonts w:ascii="Times New Roman" w:hAnsi="Times New Roman" w:cs="Times New Roman"/>
          <w:sz w:val="28"/>
          <w:szCs w:val="28"/>
          <w:lang w:val="kk-KZ"/>
        </w:rPr>
        <w:t>ды</w:t>
      </w:r>
      <w:r w:rsidR="00764F09" w:rsidRPr="002700E8">
        <w:rPr>
          <w:rFonts w:ascii="Times New Roman" w:hAnsi="Times New Roman" w:cs="Times New Roman"/>
          <w:sz w:val="28"/>
          <w:szCs w:val="28"/>
        </w:rPr>
        <w:t xml:space="preserve"> </w:t>
      </w:r>
      <w:r w:rsidR="00764F09" w:rsidRPr="002700E8">
        <w:rPr>
          <w:rStyle w:val="ezkurwreuab5ozgtqnkl"/>
          <w:rFonts w:ascii="Times New Roman" w:hAnsi="Times New Roman" w:cs="Times New Roman"/>
          <w:sz w:val="28"/>
          <w:szCs w:val="28"/>
        </w:rPr>
        <w:t>ұсынады.</w:t>
      </w:r>
    </w:p>
    <w:p w:rsidR="000A6AE3" w:rsidRPr="002700E8" w:rsidRDefault="000A6AE3" w:rsidP="002700E8">
      <w:pPr>
        <w:pStyle w:val="af8"/>
        <w:widowControl w:val="0"/>
        <w:spacing w:after="0"/>
        <w:ind w:firstLine="709"/>
        <w:jc w:val="both"/>
        <w:rPr>
          <w:rFonts w:ascii="Times New Roman" w:hAnsi="Times New Roman" w:cs="Times New Roman"/>
          <w:sz w:val="28"/>
          <w:szCs w:val="28"/>
          <w:lang w:val="kk-KZ"/>
        </w:rPr>
      </w:pPr>
      <w:r w:rsidRPr="002700E8">
        <w:rPr>
          <w:rStyle w:val="ezkurwreuab5ozgtqnkl"/>
          <w:rFonts w:ascii="Times New Roman" w:hAnsi="Times New Roman" w:cs="Times New Roman"/>
          <w:sz w:val="28"/>
          <w:szCs w:val="28"/>
          <w:lang w:val="kk-KZ"/>
        </w:rPr>
        <w:t>Осындай еңбек заңнамасына өзгерістер мен толықтырулар енгізілгеннен кейін ғана білім туралы заңнама ережелерін толық қолдану құқықтық тұрғыда заңды б</w:t>
      </w:r>
      <w:r w:rsidR="00124830" w:rsidRPr="002700E8">
        <w:rPr>
          <w:rStyle w:val="ezkurwreuab5ozgtqnkl"/>
          <w:rFonts w:ascii="Times New Roman" w:hAnsi="Times New Roman" w:cs="Times New Roman"/>
          <w:sz w:val="28"/>
          <w:szCs w:val="28"/>
          <w:lang w:val="kk-KZ"/>
        </w:rPr>
        <w:t xml:space="preserve">олып есептеледі. </w:t>
      </w:r>
      <w:r w:rsidRPr="002700E8">
        <w:rPr>
          <w:rStyle w:val="ezkurwreuab5ozgtqnkl"/>
          <w:rFonts w:ascii="Times New Roman" w:hAnsi="Times New Roman" w:cs="Times New Roman"/>
          <w:sz w:val="28"/>
          <w:szCs w:val="28"/>
          <w:lang w:val="kk-KZ"/>
        </w:rPr>
        <w:t>Бізбен ұсынылып отырған ережелерді еңбек заңнамасына енгізу,  қабылдау бүгінгі күнге дейін орын алып келген еңбек заңнамысын бұзу және өз құзыретінен асып кету салдарын тудырған жағымсыз салдарды жоюға септігін тигізеді.</w:t>
      </w:r>
      <w:r w:rsidR="003D4254" w:rsidRPr="002700E8">
        <w:rPr>
          <w:rFonts w:ascii="Times New Roman" w:hAnsi="Times New Roman" w:cs="Times New Roman"/>
          <w:sz w:val="28"/>
          <w:szCs w:val="28"/>
          <w:lang w:val="kk-KZ"/>
        </w:rPr>
        <w:t xml:space="preserve"> </w:t>
      </w:r>
    </w:p>
    <w:p w:rsidR="00F76192" w:rsidRPr="002700E8" w:rsidRDefault="00370EC4"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Бүгінде білім </w:t>
      </w:r>
      <w:r w:rsidR="003D4254" w:rsidRPr="002700E8">
        <w:rPr>
          <w:rFonts w:ascii="Times New Roman" w:hAnsi="Times New Roman" w:cs="Times New Roman"/>
          <w:sz w:val="28"/>
          <w:szCs w:val="28"/>
          <w:lang w:val="kk-KZ"/>
        </w:rPr>
        <w:t xml:space="preserve">және еңбек салаларына бірдей кәсіби қызметті жүзеге асыру үшін талап етілетін біліктілік деңгейін сәйкестендіру реформалары жүргізілді. </w:t>
      </w:r>
      <w:r w:rsidR="00A212BA" w:rsidRPr="002700E8">
        <w:rPr>
          <w:rFonts w:ascii="Times New Roman" w:hAnsi="Times New Roman" w:cs="Times New Roman"/>
          <w:sz w:val="28"/>
          <w:szCs w:val="28"/>
          <w:lang w:val="kk-KZ"/>
        </w:rPr>
        <w:t xml:space="preserve">Еңбек қатынастарын дамытудың қазіргі кезеңінде қызметкердің біліктілігін анықтауға шешуші рөл беріледі. </w:t>
      </w:r>
      <w:r w:rsidR="00066DF1" w:rsidRPr="002700E8">
        <w:rPr>
          <w:rFonts w:ascii="Times New Roman" w:hAnsi="Times New Roman" w:cs="Times New Roman"/>
          <w:sz w:val="28"/>
          <w:szCs w:val="28"/>
          <w:lang w:val="kk-KZ"/>
        </w:rPr>
        <w:t xml:space="preserve">Мысалы, </w:t>
      </w:r>
      <w:r w:rsidR="00B174AD" w:rsidRPr="002700E8">
        <w:rPr>
          <w:rFonts w:ascii="Times New Roman" w:hAnsi="Times New Roman" w:cs="Times New Roman"/>
          <w:spacing w:val="2"/>
          <w:sz w:val="28"/>
          <w:szCs w:val="28"/>
          <w:lang w:val="kk-KZ"/>
        </w:rPr>
        <w:t>Қазақстан Республикасы Ғылым және жоғары білім министрінің 2023 жылғы 20 қарашадағы № 591</w:t>
      </w:r>
      <w:r w:rsidR="00B174AD" w:rsidRPr="002700E8">
        <w:rPr>
          <w:rFonts w:ascii="Times New Roman" w:hAnsi="Times New Roman" w:cs="Times New Roman"/>
          <w:sz w:val="28"/>
          <w:szCs w:val="28"/>
          <w:lang w:val="kk-KZ"/>
        </w:rPr>
        <w:t xml:space="preserve"> </w:t>
      </w:r>
      <w:r w:rsidR="00B174AD" w:rsidRPr="002700E8">
        <w:rPr>
          <w:rFonts w:ascii="Times New Roman" w:hAnsi="Times New Roman" w:cs="Times New Roman"/>
          <w:spacing w:val="2"/>
          <w:sz w:val="28"/>
          <w:szCs w:val="28"/>
          <w:lang w:val="kk-KZ"/>
        </w:rPr>
        <w:t>бұйрығы</w:t>
      </w:r>
      <w:r w:rsidR="00B174AD" w:rsidRPr="002700E8">
        <w:rPr>
          <w:rFonts w:ascii="Times New Roman" w:hAnsi="Times New Roman" w:cs="Times New Roman"/>
          <w:sz w:val="28"/>
          <w:szCs w:val="28"/>
          <w:lang w:val="kk-KZ"/>
        </w:rPr>
        <w:t>мен бекітілген «Жоғары және  (немесе) жоғары оқу орнынан кейінгі білім беру ұйымдарының педагогтеріне (профессор-оқытушылар құрамына) арналған кәсіптік стандартын бекіту туралы»</w:t>
      </w:r>
      <w:r w:rsidR="00B174AD" w:rsidRPr="002700E8">
        <w:rPr>
          <w:rFonts w:ascii="Times New Roman" w:hAnsi="Times New Roman" w:cs="Times New Roman"/>
          <w:spacing w:val="2"/>
          <w:sz w:val="28"/>
          <w:szCs w:val="28"/>
          <w:lang w:val="kk-KZ"/>
        </w:rPr>
        <w:t xml:space="preserve"> </w:t>
      </w:r>
      <w:r w:rsidR="00B174AD" w:rsidRPr="002700E8">
        <w:rPr>
          <w:rFonts w:ascii="Times New Roman" w:hAnsi="Times New Roman" w:cs="Times New Roman"/>
          <w:sz w:val="28"/>
          <w:szCs w:val="28"/>
          <w:lang w:val="kk-KZ"/>
        </w:rPr>
        <w:t xml:space="preserve">[45] </w:t>
      </w:r>
      <w:r w:rsidR="00113984" w:rsidRPr="002700E8">
        <w:rPr>
          <w:rFonts w:ascii="Times New Roman" w:hAnsi="Times New Roman" w:cs="Times New Roman"/>
          <w:sz w:val="28"/>
          <w:szCs w:val="28"/>
          <w:lang w:val="kk-KZ"/>
        </w:rPr>
        <w:t xml:space="preserve">(бұдан әрі - Стандарт) </w:t>
      </w:r>
      <w:r w:rsidR="00773C9A" w:rsidRPr="002700E8">
        <w:rPr>
          <w:rFonts w:ascii="Times New Roman" w:hAnsi="Times New Roman" w:cs="Times New Roman"/>
          <w:sz w:val="28"/>
          <w:szCs w:val="28"/>
          <w:lang w:val="kk-KZ"/>
        </w:rPr>
        <w:t>«</w:t>
      </w:r>
      <w:r w:rsidR="000C0166" w:rsidRPr="002700E8">
        <w:rPr>
          <w:rFonts w:ascii="Times New Roman" w:hAnsi="Times New Roman" w:cs="Times New Roman"/>
          <w:sz w:val="28"/>
          <w:szCs w:val="28"/>
          <w:lang w:val="kk-KZ"/>
        </w:rPr>
        <w:t>Б</w:t>
      </w:r>
      <w:r w:rsidR="00113984" w:rsidRPr="002700E8">
        <w:rPr>
          <w:rFonts w:ascii="Times New Roman" w:hAnsi="Times New Roman" w:cs="Times New Roman"/>
          <w:sz w:val="28"/>
          <w:szCs w:val="28"/>
          <w:lang w:val="kk-KZ"/>
        </w:rPr>
        <w:t>ілім туралы</w:t>
      </w:r>
      <w:r w:rsidR="00773C9A" w:rsidRPr="002700E8">
        <w:rPr>
          <w:rFonts w:ascii="Times New Roman" w:hAnsi="Times New Roman" w:cs="Times New Roman"/>
          <w:sz w:val="28"/>
          <w:szCs w:val="28"/>
          <w:lang w:val="kk-KZ"/>
        </w:rPr>
        <w:t>»</w:t>
      </w:r>
      <w:r w:rsidR="004C7C85" w:rsidRPr="002700E8">
        <w:rPr>
          <w:rFonts w:ascii="Times New Roman" w:hAnsi="Times New Roman" w:cs="Times New Roman"/>
          <w:sz w:val="28"/>
          <w:szCs w:val="28"/>
          <w:lang w:val="kk-KZ"/>
        </w:rPr>
        <w:t xml:space="preserve"> </w:t>
      </w:r>
      <w:r w:rsidR="005F51DE" w:rsidRPr="002700E8">
        <w:rPr>
          <w:rFonts w:ascii="Times New Roman" w:hAnsi="Times New Roman" w:cs="Times New Roman"/>
          <w:sz w:val="28"/>
          <w:szCs w:val="28"/>
          <w:lang w:val="kk-KZ"/>
        </w:rPr>
        <w:t>[3</w:t>
      </w:r>
      <w:r w:rsidR="004C7C85" w:rsidRPr="002700E8">
        <w:rPr>
          <w:rFonts w:ascii="Times New Roman" w:hAnsi="Times New Roman" w:cs="Times New Roman"/>
          <w:sz w:val="28"/>
          <w:szCs w:val="28"/>
          <w:lang w:val="kk-KZ"/>
        </w:rPr>
        <w:t xml:space="preserve">] </w:t>
      </w:r>
      <w:r w:rsidR="00CB6A7F" w:rsidRPr="002700E8">
        <w:rPr>
          <w:rFonts w:ascii="Times New Roman" w:hAnsi="Times New Roman" w:cs="Times New Roman"/>
          <w:sz w:val="28"/>
          <w:szCs w:val="28"/>
          <w:lang w:val="kk-KZ"/>
        </w:rPr>
        <w:t>З</w:t>
      </w:r>
      <w:r w:rsidR="00113984" w:rsidRPr="002700E8">
        <w:rPr>
          <w:rFonts w:ascii="Times New Roman" w:hAnsi="Times New Roman" w:cs="Times New Roman"/>
          <w:sz w:val="28"/>
          <w:szCs w:val="28"/>
          <w:lang w:val="kk-KZ"/>
        </w:rPr>
        <w:t>аңының 5-3 бабының 31)</w:t>
      </w:r>
      <w:r w:rsidR="00066DF1" w:rsidRPr="002700E8">
        <w:rPr>
          <w:rFonts w:ascii="Times New Roman" w:hAnsi="Times New Roman" w:cs="Times New Roman"/>
          <w:sz w:val="28"/>
          <w:szCs w:val="28"/>
          <w:lang w:val="kk-KZ"/>
        </w:rPr>
        <w:t xml:space="preserve"> </w:t>
      </w:r>
      <w:r w:rsidR="005F51DE" w:rsidRPr="002700E8">
        <w:rPr>
          <w:rFonts w:ascii="Times New Roman" w:hAnsi="Times New Roman" w:cs="Times New Roman"/>
          <w:sz w:val="28"/>
          <w:szCs w:val="28"/>
          <w:lang w:val="kk-KZ"/>
        </w:rPr>
        <w:t xml:space="preserve">тармақшасына </w:t>
      </w:r>
      <w:r w:rsidR="00113984" w:rsidRPr="002700E8">
        <w:rPr>
          <w:rFonts w:ascii="Times New Roman" w:hAnsi="Times New Roman" w:cs="Times New Roman"/>
          <w:sz w:val="28"/>
          <w:szCs w:val="28"/>
          <w:lang w:val="kk-KZ"/>
        </w:rPr>
        <w:t xml:space="preserve">және </w:t>
      </w:r>
      <w:r w:rsidR="00F76192" w:rsidRPr="002700E8">
        <w:rPr>
          <w:rFonts w:ascii="Times New Roman" w:hAnsi="Times New Roman" w:cs="Times New Roman"/>
          <w:sz w:val="28"/>
          <w:szCs w:val="28"/>
          <w:lang w:val="kk-KZ"/>
        </w:rPr>
        <w:t xml:space="preserve">Қазақстан Республикасының «Кәсіптік біліктілік туралы» </w:t>
      </w:r>
      <w:r w:rsidR="005F51DE" w:rsidRPr="002700E8">
        <w:rPr>
          <w:rFonts w:ascii="Times New Roman" w:hAnsi="Times New Roman" w:cs="Times New Roman"/>
          <w:sz w:val="28"/>
          <w:szCs w:val="28"/>
          <w:lang w:val="kk-KZ"/>
        </w:rPr>
        <w:t>[</w:t>
      </w:r>
      <w:r w:rsidR="00C10F07" w:rsidRPr="002700E8">
        <w:rPr>
          <w:rFonts w:ascii="Times New Roman" w:hAnsi="Times New Roman" w:cs="Times New Roman"/>
          <w:sz w:val="28"/>
          <w:szCs w:val="28"/>
          <w:lang w:val="kk-KZ"/>
        </w:rPr>
        <w:t>43</w:t>
      </w:r>
      <w:r w:rsidR="004C7C85" w:rsidRPr="002700E8">
        <w:rPr>
          <w:rFonts w:ascii="Times New Roman" w:hAnsi="Times New Roman" w:cs="Times New Roman"/>
          <w:sz w:val="28"/>
          <w:szCs w:val="28"/>
          <w:lang w:val="kk-KZ"/>
        </w:rPr>
        <w:t xml:space="preserve">] </w:t>
      </w:r>
      <w:r w:rsidR="00F76192" w:rsidRPr="002700E8">
        <w:rPr>
          <w:rFonts w:ascii="Times New Roman" w:hAnsi="Times New Roman" w:cs="Times New Roman"/>
          <w:sz w:val="28"/>
          <w:szCs w:val="28"/>
          <w:lang w:val="kk-KZ"/>
        </w:rPr>
        <w:t>2023 жылғы 4 шілдедегі № 14-VIII ҚРЗ.</w:t>
      </w:r>
      <w:r w:rsidR="00113984" w:rsidRPr="002700E8">
        <w:rPr>
          <w:rFonts w:ascii="Times New Roman" w:hAnsi="Times New Roman" w:cs="Times New Roman"/>
          <w:sz w:val="28"/>
          <w:szCs w:val="28"/>
          <w:lang w:val="kk-KZ"/>
        </w:rPr>
        <w:t>-ның</w:t>
      </w:r>
      <w:r w:rsidR="00F76192" w:rsidRPr="002700E8">
        <w:rPr>
          <w:rFonts w:ascii="Times New Roman" w:hAnsi="Times New Roman" w:cs="Times New Roman"/>
          <w:sz w:val="28"/>
          <w:szCs w:val="28"/>
          <w:lang w:val="kk-KZ"/>
        </w:rPr>
        <w:t xml:space="preserve"> 5-бабы</w:t>
      </w:r>
      <w:r w:rsidR="00113984" w:rsidRPr="002700E8">
        <w:rPr>
          <w:rFonts w:ascii="Times New Roman" w:hAnsi="Times New Roman" w:cs="Times New Roman"/>
          <w:sz w:val="28"/>
          <w:szCs w:val="28"/>
          <w:lang w:val="kk-KZ"/>
        </w:rPr>
        <w:t>ның</w:t>
      </w:r>
      <w:r w:rsidR="00F76192" w:rsidRPr="002700E8">
        <w:rPr>
          <w:rFonts w:ascii="Times New Roman" w:hAnsi="Times New Roman" w:cs="Times New Roman"/>
          <w:sz w:val="28"/>
          <w:szCs w:val="28"/>
          <w:lang w:val="kk-KZ"/>
        </w:rPr>
        <w:t xml:space="preserve"> </w:t>
      </w:r>
      <w:r w:rsidR="004C7C85" w:rsidRPr="002700E8">
        <w:rPr>
          <w:rFonts w:ascii="Times New Roman" w:hAnsi="Times New Roman" w:cs="Times New Roman"/>
          <w:sz w:val="28"/>
          <w:szCs w:val="28"/>
          <w:lang w:val="kk-KZ"/>
        </w:rPr>
        <w:t xml:space="preserve">5-тармағына сәйкес </w:t>
      </w:r>
      <w:r w:rsidR="00113984" w:rsidRPr="002700E8">
        <w:rPr>
          <w:rFonts w:ascii="Times New Roman" w:hAnsi="Times New Roman" w:cs="Times New Roman"/>
          <w:sz w:val="28"/>
          <w:szCs w:val="28"/>
          <w:lang w:val="kk-KZ"/>
        </w:rPr>
        <w:t>әзерленді</w:t>
      </w:r>
      <w:r w:rsidR="005535D0" w:rsidRPr="002700E8">
        <w:rPr>
          <w:rFonts w:ascii="Times New Roman" w:hAnsi="Times New Roman" w:cs="Times New Roman"/>
          <w:sz w:val="28"/>
          <w:szCs w:val="28"/>
          <w:lang w:val="kk-KZ"/>
        </w:rPr>
        <w:t xml:space="preserve"> </w:t>
      </w:r>
      <w:r w:rsidR="001A6539" w:rsidRPr="002700E8">
        <w:rPr>
          <w:rFonts w:ascii="Times New Roman" w:hAnsi="Times New Roman" w:cs="Times New Roman"/>
          <w:sz w:val="28"/>
          <w:szCs w:val="28"/>
          <w:lang w:val="kk-KZ"/>
        </w:rPr>
        <w:t>және ПОҚ</w:t>
      </w:r>
      <w:r w:rsidR="005535D0" w:rsidRPr="002700E8">
        <w:rPr>
          <w:rFonts w:ascii="Times New Roman" w:hAnsi="Times New Roman" w:cs="Times New Roman"/>
          <w:sz w:val="28"/>
          <w:szCs w:val="28"/>
          <w:lang w:val="kk-KZ"/>
        </w:rPr>
        <w:t xml:space="preserve"> үшін біліктілік дейгейіне, құзыретіне, мазмұнына, сапасына және еңбек жағдайларына қ</w:t>
      </w:r>
      <w:r w:rsidR="00E66B0D" w:rsidRPr="002700E8">
        <w:rPr>
          <w:rFonts w:ascii="Times New Roman" w:hAnsi="Times New Roman" w:cs="Times New Roman"/>
          <w:sz w:val="28"/>
          <w:szCs w:val="28"/>
          <w:lang w:val="kk-KZ"/>
        </w:rPr>
        <w:t>ойылатын талаптарды айқындайды.</w:t>
      </w:r>
    </w:p>
    <w:p w:rsidR="00773C9A" w:rsidRPr="002700E8" w:rsidRDefault="001976E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Еңбек заңнамасындағы кәсіби стандарт арқылы жұмыскерлерге кәсіби қызметтің белгілі бір түрін жүзеге асыруға қажетті біліктіліктің сипттамасын түсіндіреді. Заңнама, сондай-ақ білім беру саласындағы кәсіптік стандарттар жұмысқа қабылдау кезінде педагог қызметкерлерге жоғары талаптар қояды. Демек, педагог қызметкердің біліктілік сипаттамаларын көрсететін жаңашылық оның кәсіби стандарттарына сәйкестігі туралы болып табылады. </w:t>
      </w:r>
    </w:p>
    <w:p w:rsidR="001976EF" w:rsidRPr="002700E8" w:rsidRDefault="001976E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ҚР ЕК-нің 11</w:t>
      </w:r>
      <w:r w:rsidR="00BE261F">
        <w:rPr>
          <w:rFonts w:ascii="Times New Roman" w:hAnsi="Times New Roman" w:cs="Times New Roman"/>
          <w:sz w:val="28"/>
          <w:szCs w:val="28"/>
          <w:lang w:val="kk-KZ"/>
        </w:rPr>
        <w:t>7-бабы 1-тармағында:</w:t>
      </w:r>
      <w:r w:rsidR="00CB6A7F" w:rsidRPr="002700E8">
        <w:rPr>
          <w:rFonts w:ascii="Times New Roman" w:hAnsi="Times New Roman" w:cs="Times New Roman"/>
          <w:sz w:val="28"/>
          <w:szCs w:val="28"/>
          <w:lang w:val="kk-KZ"/>
        </w:rPr>
        <w:t xml:space="preserve"> </w:t>
      </w:r>
      <w:r w:rsidR="00BE261F">
        <w:rPr>
          <w:rFonts w:ascii="Times New Roman" w:hAnsi="Times New Roman" w:cs="Times New Roman"/>
          <w:sz w:val="28"/>
          <w:szCs w:val="28"/>
          <w:lang w:val="kk-KZ"/>
        </w:rPr>
        <w:t>«</w:t>
      </w:r>
      <w:r w:rsidR="00CB6A7F" w:rsidRPr="002700E8">
        <w:rPr>
          <w:rFonts w:ascii="Times New Roman" w:hAnsi="Times New Roman" w:cs="Times New Roman"/>
          <w:sz w:val="28"/>
          <w:szCs w:val="28"/>
          <w:lang w:val="kk-KZ"/>
        </w:rPr>
        <w:t>жұмыстың ерекшелігіне сай келетін заңмен талаптар, алғышарттар қойылған маман иесінің болуы</w:t>
      </w:r>
      <w:r w:rsidR="00056851" w:rsidRPr="002700E8">
        <w:rPr>
          <w:rFonts w:ascii="Times New Roman" w:hAnsi="Times New Roman" w:cs="Times New Roman"/>
          <w:sz w:val="28"/>
          <w:szCs w:val="28"/>
          <w:lang w:val="kk-KZ"/>
        </w:rPr>
        <w:t xml:space="preserve">, яғни </w:t>
      </w:r>
      <w:r w:rsidRPr="002700E8">
        <w:rPr>
          <w:rFonts w:ascii="Times New Roman" w:hAnsi="Times New Roman" w:cs="Times New Roman"/>
          <w:sz w:val="28"/>
          <w:szCs w:val="28"/>
          <w:lang w:val="kk-KZ"/>
        </w:rPr>
        <w:t>қызметкерге кәсіби қызметтің белгілі бір түрін жүзеге асыруға қажетті біліктілік сипаттамасы</w:t>
      </w:r>
      <w:r w:rsidR="00BE261F">
        <w:rPr>
          <w:rFonts w:ascii="Times New Roman" w:hAnsi="Times New Roman" w:cs="Times New Roman"/>
          <w:sz w:val="28"/>
          <w:szCs w:val="28"/>
          <w:lang w:val="kk-KZ"/>
        </w:rPr>
        <w:t xml:space="preserve">» </w:t>
      </w:r>
      <w:r w:rsidR="00BE261F" w:rsidRPr="002700E8">
        <w:rPr>
          <w:rFonts w:ascii="Times New Roman" w:hAnsi="Times New Roman" w:cs="Times New Roman"/>
          <w:sz w:val="28"/>
          <w:szCs w:val="28"/>
          <w:lang w:val="kk-KZ"/>
        </w:rPr>
        <w:t>[40</w:t>
      </w:r>
      <w:r w:rsidR="00BE261F">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екендігін білеміз. Осылайша, педагогикалық жұмысты жүзеге асыратын адамдарға қойылатын талаптардың жоғарылауы ерекше әлеуметтік маңыздылықпен және жауапкершіліктің жоғары деңгейімен, педагогикалық қызмет</w:t>
      </w:r>
      <w:r w:rsidR="00747536" w:rsidRPr="002700E8">
        <w:rPr>
          <w:rFonts w:ascii="Times New Roman" w:hAnsi="Times New Roman" w:cs="Times New Roman"/>
          <w:sz w:val="28"/>
          <w:szCs w:val="28"/>
          <w:lang w:val="kk-KZ"/>
        </w:rPr>
        <w:t xml:space="preserve">тің ерекшелігімен анықталады. </w:t>
      </w:r>
      <w:r w:rsidR="001E4BAB" w:rsidRPr="002700E8">
        <w:rPr>
          <w:rFonts w:ascii="Times New Roman" w:hAnsi="Times New Roman" w:cs="Times New Roman"/>
          <w:sz w:val="28"/>
          <w:szCs w:val="28"/>
          <w:lang w:val="kk-KZ"/>
        </w:rPr>
        <w:t>Б</w:t>
      </w:r>
      <w:r w:rsidRPr="002700E8">
        <w:rPr>
          <w:rFonts w:ascii="Times New Roman" w:hAnsi="Times New Roman" w:cs="Times New Roman"/>
          <w:sz w:val="28"/>
          <w:szCs w:val="28"/>
          <w:lang w:val="kk-KZ"/>
        </w:rPr>
        <w:t>ірақ, қолданыстағы заңнаманың қазіргі қателіктері педагогтар өз қызметін жоғары кә</w:t>
      </w:r>
      <w:r w:rsidR="0046787A" w:rsidRPr="002700E8">
        <w:rPr>
          <w:rFonts w:ascii="Times New Roman" w:hAnsi="Times New Roman" w:cs="Times New Roman"/>
          <w:sz w:val="28"/>
          <w:szCs w:val="28"/>
          <w:lang w:val="kk-KZ"/>
        </w:rPr>
        <w:t xml:space="preserve">сіби деңгейде жүзеге асыру, </w:t>
      </w:r>
      <w:r w:rsidRPr="002700E8">
        <w:rPr>
          <w:rFonts w:ascii="Times New Roman" w:hAnsi="Times New Roman" w:cs="Times New Roman"/>
          <w:sz w:val="28"/>
          <w:szCs w:val="28"/>
          <w:lang w:val="kk-KZ"/>
        </w:rPr>
        <w:t xml:space="preserve">жазбаша және жазылмаған міндеттердің әртүрлерін – еңбек, адамгершілік, этикалық және т.б. орындау қиынға соғады. </w:t>
      </w:r>
    </w:p>
    <w:p w:rsidR="008C03E3" w:rsidRPr="002700E8" w:rsidRDefault="003E0286" w:rsidP="002700E8">
      <w:pPr>
        <w:widowControl w:val="0"/>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lang w:val="kk-KZ"/>
        </w:rPr>
        <w:lastRenderedPageBreak/>
        <w:t>Алайда, кәсіби қызметтің әрбір түрі шеңберінде біліктілік талаптарын біріздендірудің бірыңғай тәсілін әзірлеуге қарамастан ЖОО қызметкерлері орындайтын еңбек функцияларының тізбесіне және жоғары білім беру бағдарламаларын іске асыратын педагог қызметкерлердің атауына қатысты</w:t>
      </w:r>
      <w:r w:rsidR="00BD484C" w:rsidRPr="002700E8">
        <w:rPr>
          <w:rFonts w:ascii="Times New Roman" w:hAnsi="Times New Roman" w:cs="Times New Roman"/>
          <w:sz w:val="28"/>
          <w:szCs w:val="28"/>
          <w:lang w:val="kk-KZ"/>
        </w:rPr>
        <w:t xml:space="preserve"> өзгерістер болды.</w:t>
      </w:r>
      <w:r w:rsidRPr="002700E8">
        <w:rPr>
          <w:rFonts w:ascii="Times New Roman" w:hAnsi="Times New Roman" w:cs="Times New Roman"/>
          <w:sz w:val="28"/>
          <w:szCs w:val="28"/>
          <w:lang w:val="kk-KZ"/>
        </w:rPr>
        <w:t xml:space="preserve"> </w:t>
      </w:r>
      <w:r w:rsidR="00BD484C" w:rsidRPr="002700E8">
        <w:rPr>
          <w:rFonts w:ascii="Times New Roman" w:hAnsi="Times New Roman" w:cs="Times New Roman"/>
          <w:sz w:val="28"/>
          <w:szCs w:val="28"/>
          <w:shd w:val="clear" w:color="auto" w:fill="FFFFFF"/>
          <w:lang w:val="kk-KZ"/>
        </w:rPr>
        <w:t xml:space="preserve">Яғни, </w:t>
      </w:r>
      <w:r w:rsidR="00462A97" w:rsidRPr="002700E8">
        <w:rPr>
          <w:rFonts w:ascii="Times New Roman" w:hAnsi="Times New Roman" w:cs="Times New Roman"/>
          <w:sz w:val="28"/>
          <w:szCs w:val="28"/>
          <w:shd w:val="clear" w:color="auto" w:fill="FFFFFF"/>
          <w:lang w:val="kk-KZ"/>
        </w:rPr>
        <w:t>«</w:t>
      </w:r>
      <w:r w:rsidR="00462A97" w:rsidRPr="002700E8">
        <w:rPr>
          <w:rFonts w:ascii="Times New Roman" w:hAnsi="Times New Roman" w:cs="Times New Roman"/>
          <w:bCs/>
          <w:sz w:val="28"/>
          <w:szCs w:val="28"/>
        </w:rPr>
        <w:t>Қазақстан</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Республикасының</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кейбір</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заңнамалық</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актілеріне</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педагог</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мәртебесі</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оқушы</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мен</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мұғалімге</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жүктемені</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төмендету</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мәселелері</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бойынша</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өзгерістер</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мен</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толықтырулар</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енгізу</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bCs/>
          <w:sz w:val="28"/>
          <w:szCs w:val="28"/>
        </w:rPr>
        <w:t>туралы</w:t>
      </w:r>
      <w:r w:rsidR="00462A97" w:rsidRPr="002700E8">
        <w:rPr>
          <w:rFonts w:ascii="Times New Roman" w:hAnsi="Times New Roman" w:cs="Times New Roman"/>
          <w:bCs/>
          <w:sz w:val="28"/>
          <w:szCs w:val="28"/>
          <w:lang w:val="kk-KZ"/>
        </w:rPr>
        <w:t xml:space="preserve">» </w:t>
      </w:r>
      <w:r w:rsidR="00462A97" w:rsidRPr="002700E8">
        <w:rPr>
          <w:rFonts w:ascii="Times New Roman" w:hAnsi="Times New Roman" w:cs="Times New Roman"/>
          <w:sz w:val="28"/>
          <w:szCs w:val="28"/>
          <w:shd w:val="clear" w:color="auto" w:fill="FFFFFF"/>
          <w:lang w:val="kk-KZ"/>
        </w:rPr>
        <w:t xml:space="preserve">[72] </w:t>
      </w:r>
      <w:r w:rsidR="00462A97" w:rsidRPr="002700E8">
        <w:rPr>
          <w:rFonts w:ascii="Times New Roman" w:hAnsi="Times New Roman" w:cs="Times New Roman"/>
          <w:spacing w:val="2"/>
          <w:sz w:val="28"/>
          <w:szCs w:val="28"/>
        </w:rPr>
        <w:t>2019 жылғы 27 желтоқсандағы № 294-VІ Қазақстан Республикасының Заңы</w:t>
      </w:r>
      <w:r w:rsidR="00462A97" w:rsidRPr="002700E8">
        <w:rPr>
          <w:rFonts w:ascii="Times New Roman" w:hAnsi="Times New Roman" w:cs="Times New Roman"/>
          <w:spacing w:val="2"/>
          <w:sz w:val="28"/>
          <w:szCs w:val="28"/>
          <w:lang w:val="kk-KZ"/>
        </w:rPr>
        <w:t xml:space="preserve"> </w:t>
      </w:r>
      <w:r w:rsidR="003D4254" w:rsidRPr="002700E8">
        <w:rPr>
          <w:rFonts w:ascii="Times New Roman" w:hAnsi="Times New Roman" w:cs="Times New Roman"/>
          <w:spacing w:val="2"/>
          <w:sz w:val="28"/>
          <w:szCs w:val="28"/>
          <w:lang w:val="kk-KZ"/>
        </w:rPr>
        <w:t xml:space="preserve">негізінде </w:t>
      </w:r>
      <w:r w:rsidR="007B7DB8" w:rsidRPr="002700E8">
        <w:rPr>
          <w:rFonts w:ascii="Times New Roman" w:hAnsi="Times New Roman" w:cs="Times New Roman"/>
          <w:spacing w:val="2"/>
          <w:sz w:val="28"/>
          <w:szCs w:val="28"/>
          <w:lang w:val="kk-KZ"/>
        </w:rPr>
        <w:t xml:space="preserve">бұрын еңбек, білім туралы заңнамаларда кеңінен қолданылып жүрген </w:t>
      </w:r>
      <w:r w:rsidR="007B7DB8" w:rsidRPr="002700E8">
        <w:rPr>
          <w:rFonts w:ascii="Times New Roman" w:hAnsi="Times New Roman" w:cs="Times New Roman"/>
          <w:sz w:val="28"/>
          <w:szCs w:val="28"/>
          <w:shd w:val="clear" w:color="auto" w:fill="FFFFFF"/>
          <w:lang w:val="kk-KZ"/>
        </w:rPr>
        <w:t>«педагог қызметкер» атауы «педагог» атауымен алмастырылды</w:t>
      </w:r>
      <w:r w:rsidR="00F80A36" w:rsidRPr="002700E8">
        <w:rPr>
          <w:rFonts w:ascii="Times New Roman" w:hAnsi="Times New Roman" w:cs="Times New Roman"/>
          <w:sz w:val="28"/>
          <w:szCs w:val="28"/>
          <w:shd w:val="clear" w:color="auto" w:fill="FFFFFF"/>
          <w:lang w:val="kk-KZ"/>
        </w:rPr>
        <w:t>.</w:t>
      </w:r>
      <w:r w:rsidR="00BD484C" w:rsidRPr="002700E8">
        <w:rPr>
          <w:rFonts w:ascii="Times New Roman" w:hAnsi="Times New Roman" w:cs="Times New Roman"/>
          <w:sz w:val="28"/>
          <w:szCs w:val="28"/>
          <w:shd w:val="clear" w:color="auto" w:fill="FFFFFF"/>
          <w:lang w:val="kk-KZ"/>
        </w:rPr>
        <w:t xml:space="preserve"> </w:t>
      </w:r>
    </w:p>
    <w:p w:rsidR="00091797" w:rsidRPr="002700E8" w:rsidRDefault="009B18E1"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lang w:val="kk-KZ"/>
        </w:rPr>
        <w:t>Отандық</w:t>
      </w:r>
      <w:r w:rsidR="00DE719B" w:rsidRPr="002700E8">
        <w:rPr>
          <w:rFonts w:ascii="Times New Roman" w:hAnsi="Times New Roman" w:cs="Times New Roman"/>
          <w:sz w:val="28"/>
          <w:szCs w:val="28"/>
          <w:shd w:val="clear" w:color="auto" w:fill="FFFFFF"/>
          <w:lang w:val="kk-KZ"/>
        </w:rPr>
        <w:t xml:space="preserve"> білім, еңбек с</w:t>
      </w:r>
      <w:r w:rsidR="000B29A4" w:rsidRPr="002700E8">
        <w:rPr>
          <w:rFonts w:ascii="Times New Roman" w:hAnsi="Times New Roman" w:cs="Times New Roman"/>
          <w:sz w:val="28"/>
          <w:szCs w:val="28"/>
          <w:shd w:val="clear" w:color="auto" w:fill="FFFFFF"/>
          <w:lang w:val="kk-KZ"/>
        </w:rPr>
        <w:t xml:space="preserve">аласындағы нормативтік </w:t>
      </w:r>
      <w:r w:rsidR="00DE719B" w:rsidRPr="002700E8">
        <w:rPr>
          <w:rFonts w:ascii="Times New Roman" w:hAnsi="Times New Roman" w:cs="Times New Roman"/>
          <w:sz w:val="28"/>
          <w:szCs w:val="28"/>
          <w:shd w:val="clear" w:color="auto" w:fill="FFFFFF"/>
          <w:lang w:val="kk-KZ"/>
        </w:rPr>
        <w:t xml:space="preserve">құжаттарында педагог ұғымы қолданыста, </w:t>
      </w:r>
      <w:r w:rsidR="00D052E4" w:rsidRPr="002700E8">
        <w:rPr>
          <w:rFonts w:ascii="Times New Roman" w:hAnsi="Times New Roman" w:cs="Times New Roman"/>
          <w:spacing w:val="2"/>
          <w:sz w:val="28"/>
          <w:szCs w:val="28"/>
          <w:lang w:val="kk-KZ"/>
        </w:rPr>
        <w:t>«педагог» түсінігі</w:t>
      </w:r>
      <w:r w:rsidR="00DE719B" w:rsidRPr="002700E8">
        <w:rPr>
          <w:rFonts w:ascii="Times New Roman" w:hAnsi="Times New Roman" w:cs="Times New Roman"/>
          <w:spacing w:val="2"/>
          <w:sz w:val="28"/>
          <w:szCs w:val="28"/>
          <w:lang w:val="kk-KZ"/>
        </w:rPr>
        <w:t xml:space="preserve"> </w:t>
      </w:r>
      <w:r w:rsidR="008E0B4B" w:rsidRPr="002700E8">
        <w:rPr>
          <w:rFonts w:ascii="Times New Roman" w:hAnsi="Times New Roman" w:cs="Times New Roman"/>
          <w:spacing w:val="2"/>
          <w:sz w:val="28"/>
          <w:szCs w:val="28"/>
          <w:lang w:val="kk-KZ"/>
        </w:rPr>
        <w:t xml:space="preserve"> </w:t>
      </w:r>
      <w:r w:rsidR="00BD484C" w:rsidRPr="002700E8">
        <w:rPr>
          <w:rFonts w:ascii="Times New Roman" w:hAnsi="Times New Roman" w:cs="Times New Roman"/>
          <w:sz w:val="28"/>
          <w:szCs w:val="28"/>
          <w:lang w:val="kk-KZ"/>
        </w:rPr>
        <w:t>«Білім туралы»</w:t>
      </w:r>
      <w:r w:rsidR="004C7C85" w:rsidRPr="002700E8">
        <w:rPr>
          <w:rFonts w:ascii="Times New Roman" w:hAnsi="Times New Roman" w:cs="Times New Roman"/>
          <w:sz w:val="28"/>
          <w:szCs w:val="28"/>
          <w:lang w:val="kk-KZ"/>
        </w:rPr>
        <w:t xml:space="preserve"> </w:t>
      </w:r>
      <w:r w:rsidR="0011341D" w:rsidRPr="002700E8">
        <w:rPr>
          <w:rFonts w:ascii="Times New Roman" w:hAnsi="Times New Roman" w:cs="Times New Roman"/>
          <w:sz w:val="28"/>
          <w:szCs w:val="28"/>
          <w:lang w:val="kk-KZ"/>
        </w:rPr>
        <w:t>[3</w:t>
      </w:r>
      <w:r w:rsidR="004C7C85" w:rsidRPr="002700E8">
        <w:rPr>
          <w:rFonts w:ascii="Times New Roman" w:hAnsi="Times New Roman" w:cs="Times New Roman"/>
          <w:sz w:val="28"/>
          <w:szCs w:val="28"/>
          <w:lang w:val="kk-KZ"/>
        </w:rPr>
        <w:t xml:space="preserve">] </w:t>
      </w:r>
      <w:r w:rsidR="00BD484C" w:rsidRPr="002700E8">
        <w:rPr>
          <w:rFonts w:ascii="Times New Roman" w:hAnsi="Times New Roman" w:cs="Times New Roman"/>
          <w:sz w:val="28"/>
          <w:szCs w:val="28"/>
          <w:lang w:val="kk-KZ"/>
        </w:rPr>
        <w:t xml:space="preserve"> </w:t>
      </w:r>
      <w:r w:rsidR="0046787A" w:rsidRPr="002700E8">
        <w:rPr>
          <w:rFonts w:ascii="Times New Roman" w:hAnsi="Times New Roman" w:cs="Times New Roman"/>
          <w:sz w:val="28"/>
          <w:szCs w:val="28"/>
          <w:lang w:val="kk-KZ"/>
        </w:rPr>
        <w:t>З</w:t>
      </w:r>
      <w:r w:rsidR="00DE719B" w:rsidRPr="002700E8">
        <w:rPr>
          <w:rFonts w:ascii="Times New Roman" w:hAnsi="Times New Roman" w:cs="Times New Roman"/>
          <w:sz w:val="28"/>
          <w:szCs w:val="28"/>
          <w:lang w:val="kk-KZ"/>
        </w:rPr>
        <w:t>аңның 1-бабының 50-1) тармағы</w:t>
      </w:r>
      <w:r w:rsidR="004C7C85" w:rsidRPr="002700E8">
        <w:rPr>
          <w:rFonts w:ascii="Times New Roman" w:hAnsi="Times New Roman" w:cs="Times New Roman"/>
          <w:sz w:val="28"/>
          <w:szCs w:val="28"/>
          <w:lang w:val="kk-KZ"/>
        </w:rPr>
        <w:t xml:space="preserve"> </w:t>
      </w:r>
      <w:r w:rsidR="00BD484C" w:rsidRPr="002700E8">
        <w:rPr>
          <w:rFonts w:ascii="Times New Roman" w:hAnsi="Times New Roman" w:cs="Times New Roman"/>
          <w:sz w:val="28"/>
          <w:szCs w:val="28"/>
          <w:lang w:val="kk-KZ"/>
        </w:rPr>
        <w:t xml:space="preserve">және </w:t>
      </w:r>
      <w:r w:rsidR="003D4254" w:rsidRPr="002700E8">
        <w:rPr>
          <w:rFonts w:ascii="Times New Roman" w:hAnsi="Times New Roman" w:cs="Times New Roman"/>
          <w:sz w:val="28"/>
          <w:szCs w:val="28"/>
          <w:lang w:val="kk-KZ"/>
        </w:rPr>
        <w:t>Стандарттың 1)тармағымен</w:t>
      </w:r>
      <w:r w:rsidR="00DE719B" w:rsidRPr="002700E8">
        <w:rPr>
          <w:rFonts w:ascii="Times New Roman" w:hAnsi="Times New Roman" w:cs="Times New Roman"/>
          <w:sz w:val="28"/>
          <w:szCs w:val="28"/>
          <w:lang w:val="kk-KZ"/>
        </w:rPr>
        <w:t xml:space="preserve"> </w:t>
      </w:r>
      <w:r w:rsidR="00BD484C" w:rsidRPr="002700E8">
        <w:rPr>
          <w:rFonts w:ascii="Times New Roman" w:hAnsi="Times New Roman" w:cs="Times New Roman"/>
          <w:sz w:val="28"/>
          <w:szCs w:val="28"/>
          <w:lang w:val="kk-KZ"/>
        </w:rPr>
        <w:t>[</w:t>
      </w:r>
      <w:r w:rsidR="00370EC4" w:rsidRPr="002700E8">
        <w:rPr>
          <w:rFonts w:ascii="Times New Roman" w:hAnsi="Times New Roman" w:cs="Times New Roman"/>
          <w:sz w:val="28"/>
          <w:szCs w:val="28"/>
          <w:lang w:val="kk-KZ"/>
        </w:rPr>
        <w:t>45</w:t>
      </w:r>
      <w:r w:rsidR="00BD484C" w:rsidRPr="002700E8">
        <w:rPr>
          <w:rFonts w:ascii="Times New Roman" w:hAnsi="Times New Roman" w:cs="Times New Roman"/>
          <w:sz w:val="28"/>
          <w:szCs w:val="28"/>
          <w:lang w:val="kk-KZ"/>
        </w:rPr>
        <w:t>]</w:t>
      </w:r>
      <w:r w:rsidR="00DE719B" w:rsidRPr="002700E8">
        <w:rPr>
          <w:rFonts w:ascii="Times New Roman" w:hAnsi="Times New Roman" w:cs="Times New Roman"/>
          <w:sz w:val="28"/>
          <w:szCs w:val="28"/>
          <w:lang w:val="kk-KZ"/>
        </w:rPr>
        <w:t xml:space="preserve"> сипатталды</w:t>
      </w:r>
      <w:r w:rsidR="00BD484C" w:rsidRPr="002700E8">
        <w:rPr>
          <w:rFonts w:ascii="Times New Roman" w:hAnsi="Times New Roman" w:cs="Times New Roman"/>
          <w:sz w:val="28"/>
          <w:szCs w:val="28"/>
          <w:lang w:val="kk-KZ"/>
        </w:rPr>
        <w:t xml:space="preserve">. </w:t>
      </w:r>
      <w:r w:rsidR="008E0B4B" w:rsidRPr="002700E8">
        <w:rPr>
          <w:rFonts w:ascii="Times New Roman" w:hAnsi="Times New Roman" w:cs="Times New Roman"/>
          <w:sz w:val="28"/>
          <w:szCs w:val="28"/>
          <w:shd w:val="clear" w:color="auto" w:fill="FFFFFF"/>
          <w:lang w:val="kk-KZ"/>
        </w:rPr>
        <w:t xml:space="preserve">Осылайша, университеттің ПОҚ-ның барлық лауазымдары кәсіптердің барлық топтары үшін «педагогикалық» кәсіптік қызметтің ортақ түрін көрсете отырып, «педагог» ұғымына жатқызылды. </w:t>
      </w:r>
      <w:r w:rsidR="003D4254" w:rsidRPr="002700E8">
        <w:rPr>
          <w:rFonts w:ascii="Times New Roman" w:hAnsi="Times New Roman" w:cs="Times New Roman"/>
          <w:spacing w:val="2"/>
          <w:sz w:val="28"/>
          <w:szCs w:val="28"/>
          <w:lang w:val="kk-KZ"/>
        </w:rPr>
        <w:t>Осы заңнамалық негізде</w:t>
      </w:r>
      <w:r w:rsidR="008E0B4B" w:rsidRPr="002700E8">
        <w:rPr>
          <w:rFonts w:ascii="Times New Roman" w:hAnsi="Times New Roman" w:cs="Times New Roman"/>
          <w:spacing w:val="2"/>
          <w:sz w:val="28"/>
          <w:szCs w:val="28"/>
          <w:lang w:val="kk-KZ"/>
        </w:rPr>
        <w:t xml:space="preserve"> </w:t>
      </w:r>
      <w:r w:rsidR="003D4254" w:rsidRPr="002700E8">
        <w:rPr>
          <w:rFonts w:ascii="Times New Roman" w:hAnsi="Times New Roman" w:cs="Times New Roman"/>
          <w:spacing w:val="2"/>
          <w:sz w:val="28"/>
          <w:szCs w:val="28"/>
          <w:lang w:val="kk-KZ"/>
        </w:rPr>
        <w:t>«Білім туралы» З</w:t>
      </w:r>
      <w:r w:rsidR="00BD484C" w:rsidRPr="002700E8">
        <w:rPr>
          <w:rFonts w:ascii="Times New Roman" w:hAnsi="Times New Roman" w:cs="Times New Roman"/>
          <w:spacing w:val="2"/>
          <w:sz w:val="28"/>
          <w:szCs w:val="28"/>
          <w:lang w:val="kk-KZ"/>
        </w:rPr>
        <w:t xml:space="preserve">аңда да, стандартта да </w:t>
      </w:r>
      <w:r w:rsidR="00583D97" w:rsidRPr="002700E8">
        <w:rPr>
          <w:rFonts w:ascii="Times New Roman" w:hAnsi="Times New Roman" w:cs="Times New Roman"/>
          <w:spacing w:val="2"/>
          <w:sz w:val="28"/>
          <w:szCs w:val="28"/>
          <w:lang w:val="kk-KZ"/>
        </w:rPr>
        <w:t>«</w:t>
      </w:r>
      <w:r w:rsidR="00583D97" w:rsidRPr="002700E8">
        <w:rPr>
          <w:rFonts w:ascii="Times New Roman" w:hAnsi="Times New Roman" w:cs="Times New Roman"/>
          <w:sz w:val="28"/>
          <w:szCs w:val="28"/>
          <w:lang w:val="kk-KZ"/>
        </w:rPr>
        <w:t>педагог» ұғымына</w:t>
      </w:r>
      <w:r w:rsidR="00091797" w:rsidRPr="002700E8">
        <w:rPr>
          <w:rFonts w:ascii="Times New Roman" w:hAnsi="Times New Roman" w:cs="Times New Roman"/>
          <w:sz w:val="28"/>
          <w:szCs w:val="28"/>
          <w:lang w:val="kk-KZ"/>
        </w:rPr>
        <w:t xml:space="preserve"> жұмылдырылған</w:t>
      </w:r>
      <w:r w:rsidR="00583D97" w:rsidRPr="002700E8">
        <w:rPr>
          <w:rFonts w:ascii="Times New Roman" w:hAnsi="Times New Roman" w:cs="Times New Roman"/>
          <w:sz w:val="28"/>
          <w:szCs w:val="28"/>
          <w:lang w:val="kk-KZ"/>
        </w:rPr>
        <w:t xml:space="preserve"> </w:t>
      </w:r>
      <w:r w:rsidR="00D052E4" w:rsidRPr="002700E8">
        <w:rPr>
          <w:rFonts w:ascii="Times New Roman" w:hAnsi="Times New Roman" w:cs="Times New Roman"/>
          <w:sz w:val="28"/>
          <w:szCs w:val="28"/>
          <w:lang w:val="kk-KZ"/>
        </w:rPr>
        <w:t>«профессор-оқытушылар құрамы», «оқытушы»</w:t>
      </w:r>
      <w:r w:rsidR="003D4254" w:rsidRPr="002700E8">
        <w:rPr>
          <w:rFonts w:ascii="Times New Roman" w:hAnsi="Times New Roman" w:cs="Times New Roman"/>
          <w:sz w:val="28"/>
          <w:szCs w:val="28"/>
          <w:lang w:val="kk-KZ"/>
        </w:rPr>
        <w:t xml:space="preserve"> ұғымдары</w:t>
      </w:r>
      <w:r w:rsidR="00091797" w:rsidRPr="002700E8">
        <w:rPr>
          <w:rFonts w:ascii="Times New Roman" w:hAnsi="Times New Roman" w:cs="Times New Roman"/>
          <w:sz w:val="28"/>
          <w:szCs w:val="28"/>
          <w:lang w:val="kk-KZ"/>
        </w:rPr>
        <w:t>н</w:t>
      </w:r>
      <w:r w:rsidR="00583D97" w:rsidRPr="002700E8">
        <w:rPr>
          <w:rFonts w:ascii="Times New Roman" w:hAnsi="Times New Roman" w:cs="Times New Roman"/>
          <w:sz w:val="28"/>
          <w:szCs w:val="28"/>
          <w:lang w:val="kk-KZ"/>
        </w:rPr>
        <w:t xml:space="preserve"> </w:t>
      </w:r>
      <w:r w:rsidR="00D052E4" w:rsidRPr="002700E8">
        <w:rPr>
          <w:rFonts w:ascii="Times New Roman" w:hAnsi="Times New Roman" w:cs="Times New Roman"/>
          <w:sz w:val="28"/>
          <w:szCs w:val="28"/>
          <w:lang w:val="kk-KZ"/>
        </w:rPr>
        <w:t>ашпайды</w:t>
      </w:r>
      <w:r w:rsidR="00D16F81" w:rsidRPr="002700E8">
        <w:rPr>
          <w:rFonts w:ascii="Times New Roman" w:hAnsi="Times New Roman" w:cs="Times New Roman"/>
          <w:sz w:val="28"/>
          <w:szCs w:val="28"/>
          <w:lang w:val="kk-KZ"/>
        </w:rPr>
        <w:t xml:space="preserve"> </w:t>
      </w:r>
      <w:r w:rsidR="009D1799" w:rsidRPr="002700E8">
        <w:rPr>
          <w:rFonts w:ascii="Times New Roman" w:hAnsi="Times New Roman" w:cs="Times New Roman"/>
          <w:sz w:val="28"/>
          <w:szCs w:val="28"/>
          <w:lang w:val="kk-KZ"/>
        </w:rPr>
        <w:t>[61</w:t>
      </w:r>
      <w:r w:rsidR="00D16F81" w:rsidRPr="002700E8">
        <w:rPr>
          <w:rFonts w:ascii="Times New Roman" w:hAnsi="Times New Roman" w:cs="Times New Roman"/>
          <w:sz w:val="28"/>
          <w:szCs w:val="28"/>
          <w:lang w:val="kk-KZ"/>
        </w:rPr>
        <w:t>, 207 б.].</w:t>
      </w:r>
      <w:r w:rsidR="00747536" w:rsidRPr="002700E8">
        <w:rPr>
          <w:rFonts w:ascii="Times New Roman" w:hAnsi="Times New Roman" w:cs="Times New Roman"/>
          <w:sz w:val="28"/>
          <w:szCs w:val="28"/>
          <w:lang w:val="kk-KZ"/>
        </w:rPr>
        <w:t xml:space="preserve"> </w:t>
      </w:r>
      <w:r w:rsidR="00091797" w:rsidRPr="002700E8">
        <w:rPr>
          <w:rFonts w:ascii="Times New Roman" w:hAnsi="Times New Roman" w:cs="Times New Roman"/>
          <w:sz w:val="28"/>
          <w:szCs w:val="28"/>
          <w:shd w:val="clear" w:color="auto" w:fill="FFFFFF"/>
          <w:lang w:val="kk-KZ"/>
        </w:rPr>
        <w:t>Сонымен, жоғары мектеп педагогтарының еңбек функцияларын реттейтін еңбек, білім туралы заңда белгіленген бірқатар ерекшеліктермен сипатталады, яғ</w:t>
      </w:r>
      <w:r w:rsidR="009D1799" w:rsidRPr="002700E8">
        <w:rPr>
          <w:rFonts w:ascii="Times New Roman" w:hAnsi="Times New Roman" w:cs="Times New Roman"/>
          <w:sz w:val="28"/>
          <w:szCs w:val="28"/>
          <w:shd w:val="clear" w:color="auto" w:fill="FFFFFF"/>
          <w:lang w:val="kk-KZ"/>
        </w:rPr>
        <w:t>ни ҚР ЕК-де [40], Стандартта [45</w:t>
      </w:r>
      <w:r w:rsidR="00091797" w:rsidRPr="002700E8">
        <w:rPr>
          <w:rFonts w:ascii="Times New Roman" w:hAnsi="Times New Roman" w:cs="Times New Roman"/>
          <w:sz w:val="28"/>
          <w:szCs w:val="28"/>
          <w:shd w:val="clear" w:color="auto" w:fill="FFFFFF"/>
          <w:lang w:val="kk-KZ"/>
        </w:rPr>
        <w:t xml:space="preserve">] және «Білім туралы» </w:t>
      </w:r>
      <w:r w:rsidR="009D1799" w:rsidRPr="002700E8">
        <w:rPr>
          <w:rFonts w:ascii="Times New Roman" w:hAnsi="Times New Roman" w:cs="Times New Roman"/>
          <w:sz w:val="28"/>
          <w:szCs w:val="28"/>
          <w:lang w:val="kk-KZ"/>
        </w:rPr>
        <w:t>[3</w:t>
      </w:r>
      <w:r w:rsidR="004C7C85" w:rsidRPr="002700E8">
        <w:rPr>
          <w:rFonts w:ascii="Times New Roman" w:hAnsi="Times New Roman" w:cs="Times New Roman"/>
          <w:sz w:val="28"/>
          <w:szCs w:val="28"/>
          <w:lang w:val="kk-KZ"/>
        </w:rPr>
        <w:t xml:space="preserve">] </w:t>
      </w:r>
      <w:r w:rsidR="004C7C85" w:rsidRPr="002700E8">
        <w:rPr>
          <w:rFonts w:ascii="Times New Roman" w:hAnsi="Times New Roman" w:cs="Times New Roman"/>
          <w:sz w:val="28"/>
          <w:szCs w:val="28"/>
          <w:shd w:val="clear" w:color="auto" w:fill="FFFFFF"/>
          <w:lang w:val="kk-KZ"/>
        </w:rPr>
        <w:t xml:space="preserve">Заңда </w:t>
      </w:r>
      <w:r w:rsidR="00091797" w:rsidRPr="002700E8">
        <w:rPr>
          <w:rFonts w:ascii="Times New Roman" w:hAnsi="Times New Roman" w:cs="Times New Roman"/>
          <w:sz w:val="28"/>
          <w:szCs w:val="28"/>
          <w:shd w:val="clear" w:color="auto" w:fill="FFFFFF"/>
          <w:lang w:val="kk-KZ"/>
        </w:rPr>
        <w:t>жоғары білім беру бағдарламаларын жүзеге асыратын педагог қызметкерлердің кәсіби тобының атауы</w:t>
      </w:r>
      <w:r w:rsidR="0046787A" w:rsidRPr="002700E8">
        <w:rPr>
          <w:rFonts w:ascii="Times New Roman" w:hAnsi="Times New Roman" w:cs="Times New Roman"/>
          <w:sz w:val="28"/>
          <w:szCs w:val="28"/>
          <w:shd w:val="clear" w:color="auto" w:fill="FFFFFF"/>
          <w:lang w:val="kk-KZ"/>
        </w:rPr>
        <w:t>на, ПОҚ-ын</w:t>
      </w:r>
      <w:r w:rsidR="00091797" w:rsidRPr="002700E8">
        <w:rPr>
          <w:rFonts w:ascii="Times New Roman" w:hAnsi="Times New Roman" w:cs="Times New Roman"/>
          <w:sz w:val="28"/>
          <w:szCs w:val="28"/>
          <w:shd w:val="clear" w:color="auto" w:fill="FFFFFF"/>
          <w:lang w:val="kk-KZ"/>
        </w:rPr>
        <w:t xml:space="preserve"> заңмен педагог ретінде есептеуді енгізді. </w:t>
      </w:r>
    </w:p>
    <w:p w:rsidR="00D16F81" w:rsidRPr="002700E8" w:rsidRDefault="00BD484C" w:rsidP="002700E8">
      <w:pPr>
        <w:widowControl w:val="0"/>
        <w:spacing w:after="0" w:line="240" w:lineRule="auto"/>
        <w:ind w:firstLine="709"/>
        <w:jc w:val="both"/>
        <w:textAlignment w:val="top"/>
        <w:rPr>
          <w:rFonts w:ascii="Times New Roman" w:hAnsi="Times New Roman" w:cs="Times New Roman"/>
          <w:sz w:val="28"/>
          <w:szCs w:val="28"/>
          <w:lang w:val="kk-KZ"/>
        </w:rPr>
      </w:pPr>
      <w:r w:rsidRPr="002700E8">
        <w:rPr>
          <w:rFonts w:ascii="Times New Roman" w:hAnsi="Times New Roman" w:cs="Times New Roman"/>
          <w:sz w:val="28"/>
          <w:szCs w:val="28"/>
          <w:lang w:val="kk-KZ"/>
        </w:rPr>
        <w:t>Заң бізді қызықтыратын терминдердің мағынасына ешқандай жарық түсірмеді, дегенмен педагогтардың міндеттерін атап көрсетті.</w:t>
      </w:r>
      <w:r w:rsidR="00FF45D4" w:rsidRPr="002700E8">
        <w:rPr>
          <w:rFonts w:ascii="Times New Roman" w:hAnsi="Times New Roman" w:cs="Times New Roman"/>
          <w:sz w:val="28"/>
          <w:szCs w:val="28"/>
          <w:lang w:val="kk-KZ"/>
        </w:rPr>
        <w:t xml:space="preserve"> Оқытушы міндеті білім алушыларға оқу</w:t>
      </w:r>
      <w:r w:rsidR="009D65B2" w:rsidRPr="002700E8">
        <w:rPr>
          <w:rFonts w:ascii="Times New Roman" w:hAnsi="Times New Roman" w:cs="Times New Roman"/>
          <w:sz w:val="28"/>
          <w:szCs w:val="28"/>
          <w:lang w:val="kk-KZ"/>
        </w:rPr>
        <w:t xml:space="preserve"> материалдарын ұсыну</w:t>
      </w:r>
      <w:r w:rsidR="00F10546" w:rsidRPr="002700E8">
        <w:rPr>
          <w:rFonts w:ascii="Times New Roman" w:hAnsi="Times New Roman" w:cs="Times New Roman"/>
          <w:sz w:val="28"/>
          <w:szCs w:val="28"/>
          <w:lang w:val="kk-KZ"/>
        </w:rPr>
        <w:t xml:space="preserve"> және </w:t>
      </w:r>
      <w:r w:rsidR="009D65B2" w:rsidRPr="002700E8">
        <w:rPr>
          <w:rFonts w:ascii="Times New Roman" w:hAnsi="Times New Roman" w:cs="Times New Roman"/>
          <w:sz w:val="28"/>
          <w:szCs w:val="28"/>
          <w:lang w:val="kk-KZ"/>
        </w:rPr>
        <w:t>ғылы</w:t>
      </w:r>
      <w:r w:rsidR="008E0B4B" w:rsidRPr="002700E8">
        <w:rPr>
          <w:rFonts w:ascii="Times New Roman" w:hAnsi="Times New Roman" w:cs="Times New Roman"/>
          <w:sz w:val="28"/>
          <w:szCs w:val="28"/>
          <w:lang w:val="kk-KZ"/>
        </w:rPr>
        <w:t xml:space="preserve">ми-зерттеу жұмыстарын жүргізу. </w:t>
      </w:r>
      <w:r w:rsidR="009D65B2" w:rsidRPr="002700E8">
        <w:rPr>
          <w:rFonts w:ascii="Times New Roman" w:hAnsi="Times New Roman" w:cs="Times New Roman"/>
          <w:sz w:val="28"/>
          <w:szCs w:val="28"/>
          <w:lang w:val="kk-KZ"/>
        </w:rPr>
        <w:t xml:space="preserve">Жалпы </w:t>
      </w:r>
      <w:r w:rsidR="00FF45D4" w:rsidRPr="002700E8">
        <w:rPr>
          <w:rFonts w:ascii="Times New Roman" w:hAnsi="Times New Roman" w:cs="Times New Roman"/>
          <w:sz w:val="28"/>
          <w:szCs w:val="28"/>
          <w:lang w:val="kk-KZ"/>
        </w:rPr>
        <w:t>университет қызметкерлері оқытушы деп аталады.</w:t>
      </w:r>
      <w:r w:rsidR="00747536" w:rsidRPr="002700E8">
        <w:rPr>
          <w:rFonts w:ascii="Times New Roman" w:hAnsi="Times New Roman" w:cs="Times New Roman"/>
          <w:sz w:val="28"/>
          <w:szCs w:val="28"/>
          <w:lang w:val="kk-KZ"/>
        </w:rPr>
        <w:t xml:space="preserve"> </w:t>
      </w:r>
      <w:r w:rsidR="009D65B2" w:rsidRPr="002700E8">
        <w:rPr>
          <w:rFonts w:ascii="Times New Roman" w:hAnsi="Times New Roman" w:cs="Times New Roman"/>
          <w:sz w:val="28"/>
          <w:szCs w:val="28"/>
          <w:shd w:val="clear" w:color="auto" w:fill="FFFFFF"/>
          <w:lang w:val="kk-KZ"/>
        </w:rPr>
        <w:t>Мысалы, «Педагогикалық энциклопедияда» мынадай анықтама береді: «оқытушы - сөздің кең мағынасында  - қандай да бір оқу пәнінен сабақ беретін жоғары мектеп қызметкері, сөздің тар мағынасында - жоғары оқу орындарындағы штаттық лауазым»</w:t>
      </w:r>
      <w:r w:rsidR="00BE261F">
        <w:rPr>
          <w:rFonts w:ascii="Times New Roman" w:hAnsi="Times New Roman" w:cs="Times New Roman"/>
          <w:sz w:val="28"/>
          <w:szCs w:val="28"/>
          <w:shd w:val="clear" w:color="auto" w:fill="FFFFFF"/>
          <w:lang w:val="kk-KZ"/>
        </w:rPr>
        <w:t>»</w:t>
      </w:r>
      <w:r w:rsidR="009D65B2" w:rsidRPr="002700E8">
        <w:rPr>
          <w:rFonts w:ascii="Times New Roman" w:hAnsi="Times New Roman" w:cs="Times New Roman"/>
          <w:sz w:val="28"/>
          <w:szCs w:val="28"/>
          <w:shd w:val="clear" w:color="auto" w:fill="FFFFFF"/>
          <w:lang w:val="kk-KZ"/>
        </w:rPr>
        <w:t xml:space="preserve"> </w:t>
      </w:r>
      <w:r w:rsidR="009D1799" w:rsidRPr="002700E8">
        <w:rPr>
          <w:rFonts w:ascii="Times New Roman" w:hAnsi="Times New Roman" w:cs="Times New Roman"/>
          <w:sz w:val="28"/>
          <w:szCs w:val="28"/>
          <w:shd w:val="clear" w:color="auto" w:fill="FFFFFF"/>
          <w:lang w:val="kk-KZ"/>
        </w:rPr>
        <w:t>[73</w:t>
      </w:r>
      <w:r w:rsidR="00D97EAF" w:rsidRPr="002700E8">
        <w:rPr>
          <w:rFonts w:ascii="Times New Roman" w:hAnsi="Times New Roman" w:cs="Times New Roman"/>
          <w:sz w:val="28"/>
          <w:szCs w:val="28"/>
          <w:shd w:val="clear" w:color="auto" w:fill="FFFFFF"/>
          <w:lang w:val="kk-KZ"/>
        </w:rPr>
        <w:t xml:space="preserve">, </w:t>
      </w:r>
      <w:r w:rsidR="00C16B9D" w:rsidRPr="002700E8">
        <w:rPr>
          <w:rFonts w:ascii="Times New Roman" w:hAnsi="Times New Roman" w:cs="Times New Roman"/>
          <w:sz w:val="28"/>
          <w:szCs w:val="28"/>
          <w:shd w:val="clear" w:color="auto" w:fill="FFFFFF"/>
          <w:lang w:val="kk-KZ"/>
        </w:rPr>
        <w:t>201 б.</w:t>
      </w:r>
      <w:r w:rsidR="009D65B2" w:rsidRPr="002700E8">
        <w:rPr>
          <w:rFonts w:ascii="Times New Roman" w:hAnsi="Times New Roman" w:cs="Times New Roman"/>
          <w:sz w:val="28"/>
          <w:szCs w:val="28"/>
          <w:shd w:val="clear" w:color="auto" w:fill="FFFFFF"/>
          <w:lang w:val="kk-KZ"/>
        </w:rPr>
        <w:t>].</w:t>
      </w:r>
      <w:r w:rsidR="009D65B2" w:rsidRPr="002700E8">
        <w:rPr>
          <w:rFonts w:ascii="Times New Roman" w:hAnsi="Times New Roman" w:cs="Times New Roman"/>
          <w:color w:val="000000"/>
          <w:sz w:val="28"/>
          <w:szCs w:val="28"/>
        </w:rPr>
        <w:t xml:space="preserve"> </w:t>
      </w:r>
    </w:p>
    <w:p w:rsidR="00B5424C" w:rsidRPr="002700E8" w:rsidRDefault="00C024B5"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color w:val="000000"/>
          <w:sz w:val="28"/>
          <w:szCs w:val="28"/>
          <w:lang w:val="kk-KZ"/>
        </w:rPr>
        <w:t>Себебі, оқытушы кәсіби дайындық кезінде студенттің тұлғасын дам</w:t>
      </w:r>
      <w:r w:rsidR="00446B62" w:rsidRPr="002700E8">
        <w:rPr>
          <w:rFonts w:ascii="Times New Roman" w:hAnsi="Times New Roman" w:cs="Times New Roman"/>
          <w:color w:val="000000"/>
          <w:sz w:val="28"/>
          <w:szCs w:val="28"/>
          <w:lang w:val="kk-KZ"/>
        </w:rPr>
        <w:t>ытуда стратегиялық рөл атқарады, о</w:t>
      </w:r>
      <w:r w:rsidR="00F93CCC" w:rsidRPr="002700E8">
        <w:rPr>
          <w:rFonts w:ascii="Times New Roman" w:hAnsi="Times New Roman" w:cs="Times New Roman"/>
          <w:sz w:val="28"/>
          <w:szCs w:val="28"/>
          <w:lang w:val="kk-KZ"/>
        </w:rPr>
        <w:t>қытушылар</w:t>
      </w:r>
      <w:r w:rsidR="00E26352" w:rsidRPr="002700E8">
        <w:rPr>
          <w:rFonts w:ascii="Times New Roman" w:hAnsi="Times New Roman" w:cs="Times New Roman"/>
          <w:sz w:val="28"/>
          <w:szCs w:val="28"/>
          <w:lang w:val="kk-KZ"/>
        </w:rPr>
        <w:t xml:space="preserve"> оқыту, тәрбиелеу еңбек фукцияларын орындайды. </w:t>
      </w:r>
      <w:r w:rsidR="00F93CCC" w:rsidRPr="002700E8">
        <w:rPr>
          <w:rFonts w:ascii="Times New Roman" w:hAnsi="Times New Roman" w:cs="Times New Roman"/>
          <w:color w:val="000000"/>
          <w:sz w:val="28"/>
          <w:szCs w:val="28"/>
          <w:lang w:val="kk-KZ"/>
        </w:rPr>
        <w:t xml:space="preserve">Және, </w:t>
      </w:r>
      <w:r w:rsidR="00F93CCC" w:rsidRPr="002700E8">
        <w:rPr>
          <w:rFonts w:ascii="Times New Roman" w:hAnsi="Times New Roman" w:cs="Times New Roman"/>
          <w:sz w:val="28"/>
          <w:szCs w:val="28"/>
          <w:lang w:val="kk-KZ"/>
        </w:rPr>
        <w:t xml:space="preserve">жоғары мектеп </w:t>
      </w:r>
      <w:r w:rsidR="001B4B92" w:rsidRPr="002700E8">
        <w:rPr>
          <w:rFonts w:ascii="Times New Roman" w:hAnsi="Times New Roman" w:cs="Times New Roman"/>
          <w:sz w:val="28"/>
          <w:szCs w:val="28"/>
          <w:lang w:val="kk-KZ"/>
        </w:rPr>
        <w:t>оқытушылары</w:t>
      </w:r>
      <w:r w:rsidR="00F93CCC" w:rsidRPr="002700E8">
        <w:rPr>
          <w:rFonts w:ascii="Times New Roman" w:hAnsi="Times New Roman" w:cs="Times New Roman"/>
          <w:sz w:val="28"/>
          <w:szCs w:val="28"/>
          <w:lang w:val="kk-KZ"/>
        </w:rPr>
        <w:t>ның</w:t>
      </w:r>
      <w:r w:rsidR="001B4B92" w:rsidRPr="002700E8">
        <w:rPr>
          <w:rFonts w:ascii="Times New Roman" w:hAnsi="Times New Roman" w:cs="Times New Roman"/>
          <w:sz w:val="28"/>
          <w:szCs w:val="28"/>
          <w:lang w:val="kk-KZ"/>
        </w:rPr>
        <w:t xml:space="preserve"> кәсіби қызметінің өзіндік белгілері бойынша жұмыскерлердің ерекше санаты ретінде олардың оқу (оқытушылық) жұмыстарын орындауы жатады. Оқытушылардың құқықтық жағдайы, олардың алған білімдерін қолдану аясындағы ғылыми еңбегінің шығармашылық </w:t>
      </w:r>
      <w:r w:rsidR="00747536" w:rsidRPr="002700E8">
        <w:rPr>
          <w:rFonts w:ascii="Times New Roman" w:hAnsi="Times New Roman" w:cs="Times New Roman"/>
          <w:sz w:val="28"/>
          <w:szCs w:val="28"/>
          <w:lang w:val="kk-KZ"/>
        </w:rPr>
        <w:t xml:space="preserve">зерттеу сипатымен ерекшелінеді. </w:t>
      </w:r>
      <w:r w:rsidR="00657C96" w:rsidRPr="002700E8">
        <w:rPr>
          <w:rFonts w:ascii="Times New Roman" w:hAnsi="Times New Roman" w:cs="Times New Roman"/>
          <w:sz w:val="28"/>
          <w:szCs w:val="28"/>
          <w:shd w:val="clear" w:color="auto" w:fill="FFFFFF"/>
          <w:lang w:val="kk-KZ"/>
        </w:rPr>
        <w:t>Осы орайда</w:t>
      </w:r>
      <w:r w:rsidR="00900AFA" w:rsidRPr="002700E8">
        <w:rPr>
          <w:rFonts w:ascii="Times New Roman" w:hAnsi="Times New Roman" w:cs="Times New Roman"/>
          <w:sz w:val="28"/>
          <w:szCs w:val="28"/>
          <w:shd w:val="clear" w:color="auto" w:fill="FFFFFF"/>
          <w:lang w:val="kk-KZ"/>
        </w:rPr>
        <w:t>, нормалауға біркелкі көзқарас үшін ҚР Еңбек кодексінде</w:t>
      </w:r>
      <w:r w:rsidR="009D1799" w:rsidRPr="002700E8">
        <w:rPr>
          <w:rFonts w:ascii="Times New Roman" w:hAnsi="Times New Roman" w:cs="Times New Roman"/>
          <w:sz w:val="28"/>
          <w:szCs w:val="28"/>
          <w:shd w:val="clear" w:color="auto" w:fill="FFFFFF"/>
          <w:lang w:val="kk-KZ"/>
        </w:rPr>
        <w:t xml:space="preserve"> [40</w:t>
      </w:r>
      <w:r w:rsidR="00C4642D" w:rsidRPr="002700E8">
        <w:rPr>
          <w:rFonts w:ascii="Times New Roman" w:hAnsi="Times New Roman" w:cs="Times New Roman"/>
          <w:sz w:val="28"/>
          <w:szCs w:val="28"/>
          <w:shd w:val="clear" w:color="auto" w:fill="FFFFFF"/>
          <w:lang w:val="kk-KZ"/>
        </w:rPr>
        <w:t>]</w:t>
      </w:r>
      <w:r w:rsidR="00900AFA" w:rsidRPr="002700E8">
        <w:rPr>
          <w:rFonts w:ascii="Times New Roman" w:hAnsi="Times New Roman" w:cs="Times New Roman"/>
          <w:sz w:val="28"/>
          <w:szCs w:val="28"/>
          <w:shd w:val="clear" w:color="auto" w:fill="FFFFFF"/>
          <w:lang w:val="kk-KZ"/>
        </w:rPr>
        <w:t xml:space="preserve">, </w:t>
      </w:r>
      <w:r w:rsidR="00051908" w:rsidRPr="002700E8">
        <w:rPr>
          <w:rFonts w:ascii="Times New Roman" w:hAnsi="Times New Roman" w:cs="Times New Roman"/>
          <w:sz w:val="28"/>
          <w:szCs w:val="28"/>
          <w:shd w:val="clear" w:color="auto" w:fill="FFFFFF"/>
          <w:lang w:val="kk-KZ"/>
        </w:rPr>
        <w:t xml:space="preserve">«Білім туралы» </w:t>
      </w:r>
      <w:r w:rsidR="009D1799" w:rsidRPr="002700E8">
        <w:rPr>
          <w:rFonts w:ascii="Times New Roman" w:hAnsi="Times New Roman" w:cs="Times New Roman"/>
          <w:sz w:val="28"/>
          <w:szCs w:val="28"/>
          <w:lang w:val="kk-KZ"/>
        </w:rPr>
        <w:t>[3</w:t>
      </w:r>
      <w:r w:rsidR="004C7C85" w:rsidRPr="002700E8">
        <w:rPr>
          <w:rFonts w:ascii="Times New Roman" w:hAnsi="Times New Roman" w:cs="Times New Roman"/>
          <w:sz w:val="28"/>
          <w:szCs w:val="28"/>
          <w:lang w:val="kk-KZ"/>
        </w:rPr>
        <w:t xml:space="preserve">] </w:t>
      </w:r>
      <w:r w:rsidR="00051908" w:rsidRPr="002700E8">
        <w:rPr>
          <w:rFonts w:ascii="Times New Roman" w:hAnsi="Times New Roman" w:cs="Times New Roman"/>
          <w:sz w:val="28"/>
          <w:szCs w:val="28"/>
          <w:shd w:val="clear" w:color="auto" w:fill="FFFFFF"/>
          <w:lang w:val="kk-KZ"/>
        </w:rPr>
        <w:t xml:space="preserve">заңында және </w:t>
      </w:r>
      <w:r w:rsidR="00657C96" w:rsidRPr="002700E8">
        <w:rPr>
          <w:rFonts w:ascii="Times New Roman" w:hAnsi="Times New Roman" w:cs="Times New Roman"/>
          <w:sz w:val="28"/>
          <w:szCs w:val="28"/>
          <w:lang w:val="kk-KZ"/>
        </w:rPr>
        <w:t>С</w:t>
      </w:r>
      <w:r w:rsidR="00051908" w:rsidRPr="002700E8">
        <w:rPr>
          <w:rFonts w:ascii="Times New Roman" w:hAnsi="Times New Roman" w:cs="Times New Roman"/>
          <w:sz w:val="28"/>
          <w:szCs w:val="28"/>
          <w:lang w:val="kk-KZ"/>
        </w:rPr>
        <w:t>тандартта</w:t>
      </w:r>
      <w:r w:rsidR="00051908" w:rsidRPr="002700E8">
        <w:rPr>
          <w:rFonts w:ascii="Times New Roman" w:hAnsi="Times New Roman" w:cs="Times New Roman"/>
          <w:sz w:val="28"/>
          <w:szCs w:val="28"/>
          <w:shd w:val="clear" w:color="auto" w:fill="FFFFFF"/>
          <w:lang w:val="kk-KZ"/>
        </w:rPr>
        <w:t xml:space="preserve"> </w:t>
      </w:r>
      <w:r w:rsidR="009D1799" w:rsidRPr="002700E8">
        <w:rPr>
          <w:rFonts w:ascii="Times New Roman" w:hAnsi="Times New Roman" w:cs="Times New Roman"/>
          <w:sz w:val="28"/>
          <w:szCs w:val="28"/>
          <w:shd w:val="clear" w:color="auto" w:fill="FFFFFF"/>
          <w:lang w:val="kk-KZ"/>
        </w:rPr>
        <w:t>[45</w:t>
      </w:r>
      <w:r w:rsidR="00D97EAF" w:rsidRPr="002700E8">
        <w:rPr>
          <w:rFonts w:ascii="Times New Roman" w:hAnsi="Times New Roman" w:cs="Times New Roman"/>
          <w:sz w:val="28"/>
          <w:szCs w:val="28"/>
          <w:shd w:val="clear" w:color="auto" w:fill="FFFFFF"/>
          <w:lang w:val="kk-KZ"/>
        </w:rPr>
        <w:t xml:space="preserve">] </w:t>
      </w:r>
      <w:r w:rsidR="00900AFA" w:rsidRPr="002700E8">
        <w:rPr>
          <w:rFonts w:ascii="Times New Roman" w:hAnsi="Times New Roman" w:cs="Times New Roman"/>
          <w:sz w:val="28"/>
          <w:szCs w:val="28"/>
          <w:shd w:val="clear" w:color="auto" w:fill="FFFFFF"/>
          <w:lang w:val="kk-KZ"/>
        </w:rPr>
        <w:t>«оқытушы»</w:t>
      </w:r>
      <w:r w:rsidR="00747536" w:rsidRPr="002700E8">
        <w:rPr>
          <w:rFonts w:ascii="Times New Roman" w:hAnsi="Times New Roman" w:cs="Times New Roman"/>
          <w:sz w:val="28"/>
          <w:szCs w:val="28"/>
          <w:shd w:val="clear" w:color="auto" w:fill="FFFFFF"/>
          <w:lang w:val="kk-KZ"/>
        </w:rPr>
        <w:t xml:space="preserve">, </w:t>
      </w:r>
      <w:r w:rsidR="000B7E47" w:rsidRPr="002700E8">
        <w:rPr>
          <w:rFonts w:ascii="Times New Roman" w:hAnsi="Times New Roman" w:cs="Times New Roman"/>
          <w:sz w:val="28"/>
          <w:szCs w:val="28"/>
          <w:lang w:val="kk-KZ"/>
        </w:rPr>
        <w:t>«профессор-оқытушылар құрамы</w:t>
      </w:r>
      <w:r w:rsidR="000B7E47" w:rsidRPr="002700E8">
        <w:rPr>
          <w:rFonts w:ascii="Times New Roman" w:hAnsi="Times New Roman" w:cs="Times New Roman"/>
          <w:sz w:val="28"/>
          <w:szCs w:val="28"/>
          <w:shd w:val="clear" w:color="auto" w:fill="FFFFFF"/>
          <w:lang w:val="kk-KZ"/>
        </w:rPr>
        <w:t>» ұғымдары</w:t>
      </w:r>
      <w:r w:rsidR="00900AFA" w:rsidRPr="002700E8">
        <w:rPr>
          <w:rFonts w:ascii="Times New Roman" w:hAnsi="Times New Roman" w:cs="Times New Roman"/>
          <w:sz w:val="28"/>
          <w:szCs w:val="28"/>
          <w:shd w:val="clear" w:color="auto" w:fill="FFFFFF"/>
          <w:lang w:val="kk-KZ"/>
        </w:rPr>
        <w:t>ның мазмұнын заңнамалық</w:t>
      </w:r>
      <w:r w:rsidR="000B7E47" w:rsidRPr="002700E8">
        <w:rPr>
          <w:rFonts w:ascii="Times New Roman" w:hAnsi="Times New Roman" w:cs="Times New Roman"/>
          <w:sz w:val="28"/>
          <w:szCs w:val="28"/>
          <w:shd w:val="clear" w:color="auto" w:fill="FFFFFF"/>
          <w:lang w:val="kk-KZ"/>
        </w:rPr>
        <w:t xml:space="preserve"> тұрғыдан бекітіп, осы терминдерді</w:t>
      </w:r>
      <w:r w:rsidR="00900AFA" w:rsidRPr="002700E8">
        <w:rPr>
          <w:rFonts w:ascii="Times New Roman" w:hAnsi="Times New Roman" w:cs="Times New Roman"/>
          <w:sz w:val="28"/>
          <w:szCs w:val="28"/>
          <w:shd w:val="clear" w:color="auto" w:fill="FFFFFF"/>
          <w:lang w:val="kk-KZ"/>
        </w:rPr>
        <w:t xml:space="preserve"> жоғары білім беру ұйымдарындағы еңбек қ</w:t>
      </w:r>
      <w:r w:rsidR="000A776C" w:rsidRPr="002700E8">
        <w:rPr>
          <w:rFonts w:ascii="Times New Roman" w:hAnsi="Times New Roman" w:cs="Times New Roman"/>
          <w:sz w:val="28"/>
          <w:szCs w:val="28"/>
          <w:shd w:val="clear" w:color="auto" w:fill="FFFFFF"/>
          <w:lang w:val="kk-KZ"/>
        </w:rPr>
        <w:t xml:space="preserve">атынастары саласына қатысты </w:t>
      </w:r>
      <w:r w:rsidR="00900AFA" w:rsidRPr="002700E8">
        <w:rPr>
          <w:rFonts w:ascii="Times New Roman" w:hAnsi="Times New Roman" w:cs="Times New Roman"/>
          <w:sz w:val="28"/>
          <w:szCs w:val="28"/>
          <w:shd w:val="clear" w:color="auto" w:fill="FFFFFF"/>
          <w:lang w:val="kk-KZ"/>
        </w:rPr>
        <w:t>нормативтік құқықтық</w:t>
      </w:r>
      <w:r w:rsidR="000B7E47" w:rsidRPr="002700E8">
        <w:rPr>
          <w:rFonts w:ascii="Times New Roman" w:hAnsi="Times New Roman" w:cs="Times New Roman"/>
          <w:sz w:val="28"/>
          <w:szCs w:val="28"/>
          <w:shd w:val="clear" w:color="auto" w:fill="FFFFFF"/>
          <w:lang w:val="kk-KZ"/>
        </w:rPr>
        <w:t xml:space="preserve"> актілерде</w:t>
      </w:r>
      <w:r w:rsidR="00051908" w:rsidRPr="002700E8">
        <w:rPr>
          <w:rFonts w:ascii="Times New Roman" w:hAnsi="Times New Roman" w:cs="Times New Roman"/>
          <w:sz w:val="28"/>
          <w:szCs w:val="28"/>
          <w:shd w:val="clear" w:color="auto" w:fill="FFFFFF"/>
          <w:lang w:val="kk-KZ"/>
        </w:rPr>
        <w:t xml:space="preserve"> </w:t>
      </w:r>
      <w:r w:rsidR="003338C4" w:rsidRPr="002700E8">
        <w:rPr>
          <w:rFonts w:ascii="Times New Roman" w:hAnsi="Times New Roman" w:cs="Times New Roman"/>
          <w:sz w:val="28"/>
          <w:szCs w:val="28"/>
          <w:lang w:val="kk-KZ"/>
        </w:rPr>
        <w:t>енг</w:t>
      </w:r>
      <w:r w:rsidR="000B7E47" w:rsidRPr="002700E8">
        <w:rPr>
          <w:rFonts w:ascii="Times New Roman" w:hAnsi="Times New Roman" w:cs="Times New Roman"/>
          <w:sz w:val="28"/>
          <w:szCs w:val="28"/>
          <w:lang w:val="kk-KZ"/>
        </w:rPr>
        <w:t>ізу қажет</w:t>
      </w:r>
      <w:r w:rsidR="00091797" w:rsidRPr="002700E8">
        <w:rPr>
          <w:rFonts w:ascii="Times New Roman" w:hAnsi="Times New Roman" w:cs="Times New Roman"/>
          <w:sz w:val="28"/>
          <w:szCs w:val="28"/>
          <w:lang w:val="kk-KZ"/>
        </w:rPr>
        <w:t>тілгі туындайды</w:t>
      </w:r>
      <w:r w:rsidR="00E86CEB" w:rsidRPr="002700E8">
        <w:rPr>
          <w:rFonts w:ascii="Times New Roman" w:hAnsi="Times New Roman" w:cs="Times New Roman"/>
          <w:sz w:val="28"/>
          <w:szCs w:val="28"/>
          <w:lang w:val="kk-KZ"/>
        </w:rPr>
        <w:t>.</w:t>
      </w:r>
    </w:p>
    <w:p w:rsidR="00217849" w:rsidRPr="002700E8" w:rsidRDefault="00DD43E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shd w:val="clear" w:color="auto" w:fill="FFFFFF"/>
          <w:lang w:val="kk-KZ"/>
        </w:rPr>
        <w:t xml:space="preserve">Мемлекетішілік деңгейде жоғары мектеп оқытушылары еңбегін </w:t>
      </w:r>
      <w:r w:rsidRPr="002700E8">
        <w:rPr>
          <w:rFonts w:ascii="Times New Roman" w:hAnsi="Times New Roman" w:cs="Times New Roman"/>
          <w:spacing w:val="2"/>
          <w:sz w:val="28"/>
          <w:szCs w:val="28"/>
          <w:shd w:val="clear" w:color="auto" w:fill="FFFFFF"/>
          <w:lang w:val="kk-KZ"/>
        </w:rPr>
        <w:lastRenderedPageBreak/>
        <w:t xml:space="preserve">құқықтық реттеу ерекшеліктері туынды НҚА-мен белгіленеді. Бұдан басқа, педагог қызметкерлердің еңбегін реттеу саласындағы құқықтық нормалардың көздеріне сот қаулылары, сондай-ақ әлеуметтік әріптестік актілері мен білім беру ұйымдарының ішкі нормативтік құжаттары да </w:t>
      </w:r>
      <w:r w:rsidR="00747536" w:rsidRPr="002700E8">
        <w:rPr>
          <w:rFonts w:ascii="Times New Roman" w:hAnsi="Times New Roman" w:cs="Times New Roman"/>
          <w:spacing w:val="2"/>
          <w:sz w:val="28"/>
          <w:szCs w:val="28"/>
          <w:shd w:val="clear" w:color="auto" w:fill="FFFFFF"/>
          <w:lang w:val="kk-KZ"/>
        </w:rPr>
        <w:t xml:space="preserve">жатады. </w:t>
      </w:r>
      <w:r w:rsidR="00C1560B" w:rsidRPr="002700E8">
        <w:rPr>
          <w:rFonts w:ascii="Times New Roman" w:hAnsi="Times New Roman" w:cs="Times New Roman"/>
          <w:sz w:val="28"/>
          <w:szCs w:val="28"/>
          <w:lang w:val="kk-KZ"/>
        </w:rPr>
        <w:t>О</w:t>
      </w:r>
      <w:r w:rsidR="00DB2881" w:rsidRPr="002700E8">
        <w:rPr>
          <w:rFonts w:ascii="Times New Roman" w:hAnsi="Times New Roman" w:cs="Times New Roman"/>
          <w:sz w:val="28"/>
          <w:szCs w:val="28"/>
          <w:lang w:val="kk-KZ"/>
        </w:rPr>
        <w:t xml:space="preserve">қытушыларың </w:t>
      </w:r>
      <w:r w:rsidR="001D70A3" w:rsidRPr="002700E8">
        <w:rPr>
          <w:rFonts w:ascii="Times New Roman" w:hAnsi="Times New Roman" w:cs="Times New Roman"/>
          <w:sz w:val="28"/>
          <w:szCs w:val="28"/>
          <w:lang w:val="kk-KZ"/>
        </w:rPr>
        <w:t>еңбегін реттеуде</w:t>
      </w:r>
      <w:r w:rsidR="00DB2881" w:rsidRPr="002700E8">
        <w:rPr>
          <w:rFonts w:ascii="Times New Roman" w:hAnsi="Times New Roman" w:cs="Times New Roman"/>
          <w:sz w:val="28"/>
          <w:szCs w:val="28"/>
          <w:lang w:val="kk-KZ"/>
        </w:rPr>
        <w:t xml:space="preserve"> атқарушы</w:t>
      </w:r>
      <w:r w:rsidR="00C90534" w:rsidRPr="002700E8">
        <w:rPr>
          <w:rFonts w:ascii="Times New Roman" w:hAnsi="Times New Roman" w:cs="Times New Roman"/>
          <w:sz w:val="28"/>
          <w:szCs w:val="28"/>
          <w:lang w:val="kk-KZ"/>
        </w:rPr>
        <w:t xml:space="preserve"> билік органдарының НҚА-</w:t>
      </w:r>
      <w:r w:rsidR="001D70A3" w:rsidRPr="002700E8">
        <w:rPr>
          <w:rFonts w:ascii="Times New Roman" w:hAnsi="Times New Roman" w:cs="Times New Roman"/>
          <w:sz w:val="28"/>
          <w:szCs w:val="28"/>
          <w:lang w:val="kk-KZ"/>
        </w:rPr>
        <w:t>не басымдық беріледі</w:t>
      </w:r>
      <w:r w:rsidR="00DB2881" w:rsidRPr="002700E8">
        <w:rPr>
          <w:rFonts w:ascii="Times New Roman" w:hAnsi="Times New Roman" w:cs="Times New Roman"/>
          <w:sz w:val="28"/>
          <w:szCs w:val="28"/>
          <w:lang w:val="kk-KZ"/>
        </w:rPr>
        <w:t xml:space="preserve">, мысалы, </w:t>
      </w:r>
      <w:r w:rsidR="009D1799" w:rsidRPr="002700E8">
        <w:rPr>
          <w:rFonts w:ascii="Times New Roman" w:hAnsi="Times New Roman" w:cs="Times New Roman"/>
          <w:sz w:val="28"/>
          <w:szCs w:val="28"/>
        </w:rPr>
        <w:t>Қазақстан Республикасы Білім және ғылым министрінің 2018 жылғы 30 қазандағы № 595 бұйрығы</w:t>
      </w:r>
      <w:r w:rsidR="009D1799" w:rsidRPr="002700E8">
        <w:rPr>
          <w:rFonts w:ascii="Times New Roman" w:hAnsi="Times New Roman" w:cs="Times New Roman"/>
          <w:sz w:val="28"/>
          <w:szCs w:val="28"/>
          <w:lang w:val="kk-KZ"/>
        </w:rPr>
        <w:t>мен бекітілген «</w:t>
      </w:r>
      <w:r w:rsidR="009D1799" w:rsidRPr="002700E8">
        <w:rPr>
          <w:rFonts w:ascii="Times New Roman" w:hAnsi="Times New Roman" w:cs="Times New Roman"/>
          <w:sz w:val="28"/>
          <w:szCs w:val="28"/>
        </w:rPr>
        <w:t>Жоғары және (немесе) жоғары оқу орнынан кейінгі білім беру ұйымдары қызметінің үлгілік қағидалары</w:t>
      </w:r>
      <w:r w:rsidR="009D1799" w:rsidRPr="002700E8">
        <w:rPr>
          <w:rFonts w:ascii="Times New Roman" w:hAnsi="Times New Roman" w:cs="Times New Roman"/>
          <w:sz w:val="28"/>
          <w:szCs w:val="28"/>
          <w:lang w:val="kk-KZ"/>
        </w:rPr>
        <w:t xml:space="preserve">» </w:t>
      </w:r>
      <w:r w:rsidR="00217849" w:rsidRPr="002700E8">
        <w:rPr>
          <w:rFonts w:ascii="Times New Roman" w:hAnsi="Times New Roman" w:cs="Times New Roman"/>
          <w:sz w:val="28"/>
          <w:szCs w:val="28"/>
          <w:lang w:val="kk-KZ"/>
        </w:rPr>
        <w:t xml:space="preserve">(бұдан әрі - Қағидалар) </w:t>
      </w:r>
      <w:hyperlink r:id="rId10" w:history="1">
        <w:r w:rsidR="009D1799" w:rsidRPr="002700E8">
          <w:rPr>
            <w:rStyle w:val="aa"/>
            <w:rFonts w:ascii="Times New Roman" w:hAnsi="Times New Roman" w:cs="Times New Roman"/>
            <w:color w:val="auto"/>
            <w:sz w:val="28"/>
            <w:szCs w:val="28"/>
            <w:u w:val="none"/>
          </w:rPr>
          <w:t>(20.01.2023 ж. № 23 өзгерістер мен толықтыруларымен)</w:t>
        </w:r>
      </w:hyperlink>
      <w:r w:rsidR="00093572" w:rsidRPr="002700E8">
        <w:rPr>
          <w:rFonts w:ascii="Times New Roman" w:hAnsi="Times New Roman" w:cs="Times New Roman"/>
          <w:sz w:val="28"/>
          <w:szCs w:val="28"/>
          <w:lang w:val="kk-KZ"/>
        </w:rPr>
        <w:t xml:space="preserve"> 15-тармағы</w:t>
      </w:r>
      <w:r w:rsidR="00217849" w:rsidRPr="002700E8">
        <w:rPr>
          <w:rFonts w:ascii="Times New Roman" w:hAnsi="Times New Roman" w:cs="Times New Roman"/>
          <w:sz w:val="28"/>
          <w:szCs w:val="28"/>
          <w:lang w:val="kk-KZ"/>
        </w:rPr>
        <w:t>нда: «</w:t>
      </w:r>
      <w:r w:rsidR="00217849" w:rsidRPr="002700E8">
        <w:rPr>
          <w:rFonts w:ascii="Times New Roman" w:hAnsi="Times New Roman" w:cs="Times New Roman"/>
          <w:color w:val="000000"/>
          <w:spacing w:val="2"/>
          <w:sz w:val="28"/>
          <w:szCs w:val="28"/>
          <w:shd w:val="clear" w:color="auto" w:fill="FFFFFF"/>
        </w:rPr>
        <w:t xml:space="preserve">ЖЖОКБҰ жұмысқа қабылдау кезінде қызметкерлер кандидатураларына қойылатын талаптарды </w:t>
      </w:r>
      <w:r w:rsidR="00217849" w:rsidRPr="002700E8">
        <w:rPr>
          <w:rFonts w:ascii="Times New Roman" w:hAnsi="Times New Roman" w:cs="Times New Roman"/>
          <w:color w:val="000000"/>
          <w:spacing w:val="2"/>
          <w:sz w:val="28"/>
          <w:szCs w:val="28"/>
          <w:shd w:val="clear" w:color="auto" w:fill="FFFFFF"/>
          <w:lang w:val="kk-KZ"/>
        </w:rPr>
        <w:t>«</w:t>
      </w:r>
      <w:r w:rsidR="00217849" w:rsidRPr="002700E8">
        <w:rPr>
          <w:rFonts w:ascii="Times New Roman" w:hAnsi="Times New Roman" w:cs="Times New Roman"/>
          <w:color w:val="000000"/>
          <w:spacing w:val="2"/>
          <w:sz w:val="28"/>
          <w:szCs w:val="28"/>
          <w:shd w:val="clear" w:color="auto" w:fill="FFFFFF"/>
        </w:rPr>
        <w:t>Білім туралы</w:t>
      </w:r>
      <w:r w:rsidR="00217849" w:rsidRPr="002700E8">
        <w:rPr>
          <w:rFonts w:ascii="Times New Roman" w:hAnsi="Times New Roman" w:cs="Times New Roman"/>
          <w:color w:val="000000"/>
          <w:spacing w:val="2"/>
          <w:sz w:val="28"/>
          <w:szCs w:val="28"/>
          <w:shd w:val="clear" w:color="auto" w:fill="FFFFFF"/>
          <w:lang w:val="kk-KZ"/>
        </w:rPr>
        <w:t xml:space="preserve">» </w:t>
      </w:r>
      <w:r w:rsidR="00217849" w:rsidRPr="002700E8">
        <w:rPr>
          <w:rFonts w:ascii="Times New Roman" w:hAnsi="Times New Roman" w:cs="Times New Roman"/>
          <w:color w:val="000000"/>
          <w:spacing w:val="2"/>
          <w:sz w:val="28"/>
          <w:szCs w:val="28"/>
          <w:shd w:val="clear" w:color="auto" w:fill="FFFFFF"/>
        </w:rPr>
        <w:t>Заңның </w:t>
      </w:r>
      <w:r w:rsidR="00217849" w:rsidRPr="002700E8">
        <w:rPr>
          <w:rFonts w:ascii="Times New Roman" w:hAnsi="Times New Roman" w:cs="Times New Roman"/>
          <w:sz w:val="28"/>
          <w:szCs w:val="28"/>
          <w:lang w:val="kk-KZ"/>
        </w:rPr>
        <w:t xml:space="preserve">43-1 бабы </w:t>
      </w:r>
      <w:r w:rsidR="00217849" w:rsidRPr="002700E8">
        <w:rPr>
          <w:rFonts w:ascii="Times New Roman" w:hAnsi="Times New Roman" w:cs="Times New Roman"/>
          <w:color w:val="000000"/>
          <w:spacing w:val="2"/>
          <w:sz w:val="28"/>
          <w:szCs w:val="28"/>
          <w:shd w:val="clear" w:color="auto" w:fill="FFFFFF"/>
        </w:rPr>
        <w:t>2-тармағының</w:t>
      </w:r>
      <w:r w:rsidR="00217849" w:rsidRPr="002700E8">
        <w:rPr>
          <w:rFonts w:ascii="Times New Roman" w:hAnsi="Times New Roman" w:cs="Times New Roman"/>
          <w:color w:val="000000"/>
          <w:spacing w:val="2"/>
          <w:sz w:val="28"/>
          <w:szCs w:val="28"/>
          <w:shd w:val="clear" w:color="auto" w:fill="FFFFFF"/>
          <w:lang w:val="kk-KZ"/>
        </w:rPr>
        <w:t xml:space="preserve"> </w:t>
      </w:r>
      <w:r w:rsidR="00217849" w:rsidRPr="002700E8">
        <w:rPr>
          <w:rFonts w:ascii="Times New Roman" w:hAnsi="Times New Roman" w:cs="Times New Roman"/>
          <w:color w:val="000000"/>
          <w:spacing w:val="2"/>
          <w:sz w:val="28"/>
          <w:szCs w:val="28"/>
          <w:shd w:val="clear" w:color="auto" w:fill="FFFFFF"/>
        </w:rPr>
        <w:t>2) тармақшасына сәйкес қызметкерлер лауазымдарының біліктілік сипаттамаларын айқындау арқылы белгілейді және олардың сақталуын қамтамасыз етеді</w:t>
      </w:r>
      <w:r w:rsidR="00217849" w:rsidRPr="002700E8">
        <w:rPr>
          <w:rFonts w:ascii="Times New Roman" w:hAnsi="Times New Roman" w:cs="Times New Roman"/>
          <w:color w:val="000000"/>
          <w:spacing w:val="2"/>
          <w:sz w:val="28"/>
          <w:szCs w:val="28"/>
          <w:shd w:val="clear" w:color="auto" w:fill="FFFFFF"/>
          <w:lang w:val="kk-KZ"/>
        </w:rPr>
        <w:t xml:space="preserve">» </w:t>
      </w:r>
      <w:r w:rsidR="00217849" w:rsidRPr="002700E8">
        <w:rPr>
          <w:rFonts w:ascii="Times New Roman" w:hAnsi="Times New Roman" w:cs="Times New Roman"/>
          <w:sz w:val="28"/>
          <w:szCs w:val="28"/>
          <w:lang w:val="kk-KZ"/>
        </w:rPr>
        <w:t>[47]</w:t>
      </w:r>
      <w:r w:rsidR="00217849" w:rsidRPr="002700E8">
        <w:rPr>
          <w:rFonts w:ascii="Times New Roman" w:hAnsi="Times New Roman" w:cs="Times New Roman"/>
          <w:color w:val="000000"/>
          <w:spacing w:val="2"/>
          <w:sz w:val="28"/>
          <w:szCs w:val="28"/>
          <w:shd w:val="clear" w:color="auto" w:fill="FFFFFF"/>
        </w:rPr>
        <w:t>.</w:t>
      </w:r>
      <w:r w:rsidR="00217849" w:rsidRPr="002700E8">
        <w:rPr>
          <w:rFonts w:ascii="Times New Roman" w:hAnsi="Times New Roman" w:cs="Times New Roman"/>
          <w:sz w:val="28"/>
          <w:szCs w:val="28"/>
          <w:lang w:val="kk-KZ"/>
        </w:rPr>
        <w:t xml:space="preserve"> Қағидалардың</w:t>
      </w:r>
      <w:r w:rsidR="004D1202" w:rsidRPr="002700E8">
        <w:rPr>
          <w:rFonts w:ascii="Times New Roman" w:hAnsi="Times New Roman" w:cs="Times New Roman"/>
          <w:sz w:val="28"/>
          <w:szCs w:val="28"/>
          <w:lang w:val="kk-KZ"/>
        </w:rPr>
        <w:t xml:space="preserve"> </w:t>
      </w:r>
      <w:r w:rsidR="00217849" w:rsidRPr="002700E8">
        <w:rPr>
          <w:rFonts w:ascii="Times New Roman" w:hAnsi="Times New Roman" w:cs="Times New Roman"/>
          <w:sz w:val="28"/>
          <w:szCs w:val="28"/>
          <w:lang w:val="kk-KZ"/>
        </w:rPr>
        <w:t>16-тармағында:</w:t>
      </w:r>
      <w:r w:rsidR="00C12826" w:rsidRPr="002700E8">
        <w:rPr>
          <w:rFonts w:ascii="Times New Roman" w:hAnsi="Times New Roman" w:cs="Times New Roman"/>
          <w:sz w:val="28"/>
          <w:szCs w:val="28"/>
          <w:lang w:val="kk-KZ"/>
        </w:rPr>
        <w:t xml:space="preserve"> </w:t>
      </w:r>
      <w:r w:rsidR="00217849" w:rsidRPr="002700E8">
        <w:rPr>
          <w:rFonts w:ascii="Times New Roman" w:hAnsi="Times New Roman" w:cs="Times New Roman"/>
          <w:sz w:val="28"/>
          <w:szCs w:val="28"/>
          <w:lang w:val="kk-KZ"/>
        </w:rPr>
        <w:t>«</w:t>
      </w:r>
      <w:r w:rsidR="00217849" w:rsidRPr="002700E8">
        <w:rPr>
          <w:rFonts w:ascii="Times New Roman" w:hAnsi="Times New Roman" w:cs="Times New Roman"/>
          <w:color w:val="000000"/>
          <w:spacing w:val="2"/>
          <w:sz w:val="28"/>
          <w:szCs w:val="28"/>
          <w:shd w:val="clear" w:color="auto" w:fill="FFFFFF"/>
        </w:rPr>
        <w:t>ЖЖОКБҰ профессор-оқытушылар құрамы мен ғылыми қызметкерлер лауазымдарына конкурстық орналасу қағидаларын әзірлейді бекітеді және сақталуын қамтамасыз етеді</w:t>
      </w:r>
      <w:r w:rsidR="00217849" w:rsidRPr="002700E8">
        <w:rPr>
          <w:rFonts w:ascii="Times New Roman" w:hAnsi="Times New Roman" w:cs="Times New Roman"/>
          <w:color w:val="000000"/>
          <w:spacing w:val="2"/>
          <w:sz w:val="28"/>
          <w:szCs w:val="28"/>
          <w:shd w:val="clear" w:color="auto" w:fill="FFFFFF"/>
          <w:lang w:val="kk-KZ"/>
        </w:rPr>
        <w:t xml:space="preserve">» </w:t>
      </w:r>
      <w:r w:rsidR="00217849" w:rsidRPr="002700E8">
        <w:rPr>
          <w:rFonts w:ascii="Times New Roman" w:hAnsi="Times New Roman" w:cs="Times New Roman"/>
          <w:sz w:val="28"/>
          <w:szCs w:val="28"/>
          <w:lang w:val="kk-KZ"/>
        </w:rPr>
        <w:t>[47]</w:t>
      </w:r>
      <w:r w:rsidR="00217849" w:rsidRPr="002700E8">
        <w:rPr>
          <w:rFonts w:ascii="Times New Roman" w:hAnsi="Times New Roman" w:cs="Times New Roman"/>
          <w:color w:val="000000"/>
          <w:spacing w:val="2"/>
          <w:sz w:val="28"/>
          <w:szCs w:val="28"/>
          <w:shd w:val="clear" w:color="auto" w:fill="FFFFFF"/>
        </w:rPr>
        <w:t>.</w:t>
      </w:r>
      <w:r w:rsidR="00217849" w:rsidRPr="002700E8">
        <w:rPr>
          <w:rFonts w:ascii="Times New Roman" w:hAnsi="Times New Roman" w:cs="Times New Roman"/>
          <w:sz w:val="28"/>
          <w:szCs w:val="28"/>
          <w:lang w:val="kk-KZ"/>
        </w:rPr>
        <w:t xml:space="preserve"> </w:t>
      </w:r>
    </w:p>
    <w:p w:rsidR="00A8406D" w:rsidRPr="002700E8" w:rsidRDefault="00F44AAA"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z w:val="28"/>
          <w:szCs w:val="28"/>
          <w:lang w:val="kk-KZ"/>
        </w:rPr>
        <w:t xml:space="preserve">Келесі, </w:t>
      </w:r>
      <w:r w:rsidR="00F17549" w:rsidRPr="002700E8">
        <w:rPr>
          <w:rFonts w:ascii="Times New Roman" w:hAnsi="Times New Roman" w:cs="Times New Roman"/>
          <w:sz w:val="28"/>
          <w:szCs w:val="28"/>
          <w:lang w:val="kk-KZ"/>
        </w:rPr>
        <w:t xml:space="preserve">Қазақстан Республикасы Білім және ғылым министрінің 2011 жылғы 20 сәуірдегі № 152 бұйрығымен бекітілген «Жоғары және (немесе) жоғары оқу орнынан кейінгі білім беру ұйымдарында оқытудың кредиттік технологиясы бойынша оқу процесін ұйымдастыру қағидалары» </w:t>
      </w:r>
      <w:r w:rsidR="009D4B51" w:rsidRPr="002700E8">
        <w:rPr>
          <w:rFonts w:ascii="Times New Roman" w:hAnsi="Times New Roman" w:cs="Times New Roman"/>
          <w:sz w:val="28"/>
          <w:szCs w:val="28"/>
          <w:lang w:val="kk-KZ"/>
        </w:rPr>
        <w:t>педагогикалық қызметті реттеуде басшылыққа алынады</w:t>
      </w:r>
      <w:r w:rsidR="00F17549" w:rsidRPr="002700E8">
        <w:rPr>
          <w:rFonts w:ascii="Times New Roman" w:hAnsi="Times New Roman" w:cs="Times New Roman"/>
          <w:sz w:val="28"/>
          <w:szCs w:val="28"/>
          <w:lang w:val="kk-KZ"/>
        </w:rPr>
        <w:t>, оның 4-тармағы 8) тармағында:</w:t>
      </w:r>
      <w:r w:rsidR="006032D6" w:rsidRPr="002700E8">
        <w:rPr>
          <w:rFonts w:ascii="Times New Roman" w:hAnsi="Times New Roman" w:cs="Times New Roman"/>
          <w:sz w:val="28"/>
          <w:szCs w:val="28"/>
          <w:lang w:val="kk-KZ"/>
        </w:rPr>
        <w:t xml:space="preserve"> </w:t>
      </w:r>
      <w:r w:rsidR="00F17549" w:rsidRPr="002700E8">
        <w:rPr>
          <w:rFonts w:ascii="Times New Roman" w:hAnsi="Times New Roman" w:cs="Times New Roman"/>
          <w:sz w:val="28"/>
          <w:szCs w:val="28"/>
          <w:lang w:val="kk-KZ"/>
        </w:rPr>
        <w:t>«</w:t>
      </w:r>
      <w:r w:rsidR="00F17549" w:rsidRPr="002700E8">
        <w:rPr>
          <w:rFonts w:ascii="Times New Roman" w:hAnsi="Times New Roman" w:cs="Times New Roman"/>
          <w:spacing w:val="2"/>
          <w:sz w:val="28"/>
          <w:szCs w:val="28"/>
          <w:shd w:val="clear" w:color="auto" w:fill="FFFFFF"/>
        </w:rPr>
        <w:t>оқу процесін ұйымдастыруда оқытушылардың академиялық еркіндігі</w:t>
      </w:r>
      <w:r w:rsidR="00F17549" w:rsidRPr="002700E8">
        <w:rPr>
          <w:rFonts w:ascii="Times New Roman" w:hAnsi="Times New Roman" w:cs="Times New Roman"/>
          <w:spacing w:val="2"/>
          <w:sz w:val="28"/>
          <w:szCs w:val="28"/>
          <w:shd w:val="clear" w:color="auto" w:fill="FFFFFF"/>
          <w:lang w:val="kk-KZ"/>
        </w:rPr>
        <w:t xml:space="preserve">» </w:t>
      </w:r>
      <w:r w:rsidR="00F17549" w:rsidRPr="002700E8">
        <w:rPr>
          <w:rFonts w:ascii="Times New Roman" w:hAnsi="Times New Roman" w:cs="Times New Roman"/>
          <w:sz w:val="28"/>
          <w:szCs w:val="28"/>
          <w:lang w:val="kk-KZ"/>
        </w:rPr>
        <w:t>[48]  берілді. Қағидалардың 2-т. 1) тармағында: «</w:t>
      </w:r>
      <w:r w:rsidR="00F17549" w:rsidRPr="002700E8">
        <w:rPr>
          <w:rFonts w:ascii="Times New Roman" w:hAnsi="Times New Roman" w:cs="Times New Roman"/>
          <w:spacing w:val="2"/>
          <w:sz w:val="28"/>
          <w:szCs w:val="28"/>
          <w:shd w:val="clear" w:color="auto" w:fill="FFFFFF"/>
        </w:rPr>
        <w:t xml:space="preserve">академиялық еркіндік - </w:t>
      </w:r>
      <w:r w:rsidR="00F17549" w:rsidRPr="002700E8">
        <w:rPr>
          <w:rFonts w:ascii="Times New Roman" w:hAnsi="Times New Roman" w:cs="Times New Roman"/>
          <w:spacing w:val="2"/>
          <w:sz w:val="28"/>
          <w:szCs w:val="28"/>
          <w:shd w:val="clear" w:color="auto" w:fill="FFFFFF"/>
          <w:lang w:val="kk-KZ"/>
        </w:rPr>
        <w:t>.......</w:t>
      </w:r>
      <w:r w:rsidR="00F17549" w:rsidRPr="002700E8">
        <w:rPr>
          <w:rFonts w:ascii="Times New Roman" w:hAnsi="Times New Roman" w:cs="Times New Roman"/>
          <w:spacing w:val="2"/>
          <w:sz w:val="28"/>
          <w:szCs w:val="28"/>
          <w:shd w:val="clear" w:color="auto" w:fill="FFFFFF"/>
        </w:rPr>
        <w:t>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r w:rsidR="00F17549" w:rsidRPr="002700E8">
        <w:rPr>
          <w:rFonts w:ascii="Times New Roman" w:hAnsi="Times New Roman" w:cs="Times New Roman"/>
          <w:spacing w:val="2"/>
          <w:sz w:val="28"/>
          <w:szCs w:val="28"/>
          <w:shd w:val="clear" w:color="auto" w:fill="FFFFFF"/>
          <w:lang w:val="kk-KZ"/>
        </w:rPr>
        <w:t>»</w:t>
      </w:r>
      <w:r w:rsidR="00F17549" w:rsidRPr="002700E8">
        <w:rPr>
          <w:rFonts w:ascii="Times New Roman" w:hAnsi="Times New Roman" w:cs="Times New Roman"/>
          <w:sz w:val="28"/>
          <w:szCs w:val="28"/>
          <w:lang w:val="kk-KZ"/>
        </w:rPr>
        <w:t xml:space="preserve"> [48].  </w:t>
      </w:r>
      <w:r w:rsidR="00F17549" w:rsidRPr="002700E8">
        <w:rPr>
          <w:rFonts w:ascii="Times New Roman" w:hAnsi="Times New Roman" w:cs="Times New Roman"/>
          <w:spacing w:val="2"/>
          <w:sz w:val="28"/>
          <w:szCs w:val="28"/>
          <w:shd w:val="clear" w:color="auto" w:fill="FFFFFF"/>
          <w:lang w:val="kk-KZ"/>
        </w:rPr>
        <w:t xml:space="preserve"> </w:t>
      </w:r>
    </w:p>
    <w:p w:rsidR="0099327D" w:rsidRPr="002700E8" w:rsidRDefault="009D4B51"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z w:val="28"/>
          <w:szCs w:val="28"/>
          <w:lang w:val="kk-KZ"/>
        </w:rPr>
        <w:t xml:space="preserve">Сонымен қатар, </w:t>
      </w:r>
      <w:r w:rsidR="00DD43E7" w:rsidRPr="002700E8">
        <w:rPr>
          <w:rFonts w:ascii="Times New Roman" w:hAnsi="Times New Roman" w:cs="Times New Roman"/>
          <w:sz w:val="28"/>
          <w:szCs w:val="28"/>
          <w:lang w:val="kk-KZ"/>
        </w:rPr>
        <w:t>«</w:t>
      </w:r>
      <w:r w:rsidR="00F44AAA" w:rsidRPr="002700E8">
        <w:rPr>
          <w:rFonts w:ascii="Times New Roman" w:hAnsi="Times New Roman" w:cs="Times New Roman"/>
          <w:sz w:val="28"/>
          <w:szCs w:val="28"/>
          <w:lang w:val="kk-KZ"/>
        </w:rPr>
        <w:t>Білім туралы</w:t>
      </w:r>
      <w:r w:rsidR="00DD43E7" w:rsidRPr="002700E8">
        <w:rPr>
          <w:rFonts w:ascii="Times New Roman" w:hAnsi="Times New Roman" w:cs="Times New Roman"/>
          <w:sz w:val="28"/>
          <w:szCs w:val="28"/>
          <w:lang w:val="kk-KZ"/>
        </w:rPr>
        <w:t>»</w:t>
      </w:r>
      <w:r w:rsidR="001752FE" w:rsidRPr="002700E8">
        <w:rPr>
          <w:rFonts w:ascii="Times New Roman" w:hAnsi="Times New Roman" w:cs="Times New Roman"/>
          <w:sz w:val="28"/>
          <w:szCs w:val="28"/>
          <w:lang w:val="kk-KZ"/>
        </w:rPr>
        <w:t xml:space="preserve"> </w:t>
      </w:r>
      <w:r w:rsidR="004C7C85" w:rsidRPr="002700E8">
        <w:rPr>
          <w:rFonts w:ascii="Times New Roman" w:hAnsi="Times New Roman" w:cs="Times New Roman"/>
          <w:sz w:val="28"/>
          <w:szCs w:val="28"/>
          <w:lang w:val="kk-KZ"/>
        </w:rPr>
        <w:t xml:space="preserve">[1] </w:t>
      </w:r>
      <w:r w:rsidR="001752FE" w:rsidRPr="002700E8">
        <w:rPr>
          <w:rFonts w:ascii="Times New Roman" w:hAnsi="Times New Roman" w:cs="Times New Roman"/>
          <w:sz w:val="28"/>
          <w:szCs w:val="28"/>
          <w:lang w:val="kk-KZ"/>
        </w:rPr>
        <w:t>З</w:t>
      </w:r>
      <w:r w:rsidR="00F44AAA" w:rsidRPr="002700E8">
        <w:rPr>
          <w:rFonts w:ascii="Times New Roman" w:hAnsi="Times New Roman" w:cs="Times New Roman"/>
          <w:sz w:val="28"/>
          <w:szCs w:val="28"/>
          <w:lang w:val="kk-KZ"/>
        </w:rPr>
        <w:t>аң</w:t>
      </w:r>
      <w:r w:rsidRPr="002700E8">
        <w:rPr>
          <w:rFonts w:ascii="Times New Roman" w:hAnsi="Times New Roman" w:cs="Times New Roman"/>
          <w:sz w:val="28"/>
          <w:szCs w:val="28"/>
          <w:lang w:val="kk-KZ"/>
        </w:rPr>
        <w:t>ның тиісті қалыптары</w:t>
      </w:r>
      <w:r w:rsidR="0060427B" w:rsidRPr="002700E8">
        <w:rPr>
          <w:rFonts w:ascii="Times New Roman" w:hAnsi="Times New Roman" w:cs="Times New Roman"/>
          <w:sz w:val="28"/>
          <w:szCs w:val="28"/>
          <w:lang w:val="kk-KZ"/>
        </w:rPr>
        <w:t xml:space="preserve"> универси</w:t>
      </w:r>
      <w:r w:rsidR="00696818" w:rsidRPr="002700E8">
        <w:rPr>
          <w:rFonts w:ascii="Times New Roman" w:hAnsi="Times New Roman" w:cs="Times New Roman"/>
          <w:sz w:val="28"/>
          <w:szCs w:val="28"/>
          <w:lang w:val="kk-KZ"/>
        </w:rPr>
        <w:t>т</w:t>
      </w:r>
      <w:r w:rsidR="0060427B" w:rsidRPr="002700E8">
        <w:rPr>
          <w:rFonts w:ascii="Times New Roman" w:hAnsi="Times New Roman" w:cs="Times New Roman"/>
          <w:sz w:val="28"/>
          <w:szCs w:val="28"/>
          <w:lang w:val="kk-KZ"/>
        </w:rPr>
        <w:t>ет</w:t>
      </w:r>
      <w:r w:rsidR="00696818" w:rsidRPr="002700E8">
        <w:rPr>
          <w:rFonts w:ascii="Times New Roman" w:hAnsi="Times New Roman" w:cs="Times New Roman"/>
          <w:sz w:val="28"/>
          <w:szCs w:val="28"/>
          <w:lang w:val="kk-KZ"/>
        </w:rPr>
        <w:t>тің ішкі нормативтік құжаттар қабылдаудың</w:t>
      </w:r>
      <w:r w:rsidR="00F44AAA" w:rsidRPr="002700E8">
        <w:rPr>
          <w:rFonts w:ascii="Times New Roman" w:hAnsi="Times New Roman" w:cs="Times New Roman"/>
          <w:sz w:val="28"/>
          <w:szCs w:val="28"/>
          <w:lang w:val="kk-KZ"/>
        </w:rPr>
        <w:t xml:space="preserve"> құқықтық негізін құр</w:t>
      </w:r>
      <w:r w:rsidRPr="002700E8">
        <w:rPr>
          <w:rFonts w:ascii="Times New Roman" w:hAnsi="Times New Roman" w:cs="Times New Roman"/>
          <w:sz w:val="28"/>
          <w:szCs w:val="28"/>
          <w:lang w:val="kk-KZ"/>
        </w:rPr>
        <w:t>ай</w:t>
      </w:r>
      <w:r w:rsidR="00F44AAA" w:rsidRPr="002700E8">
        <w:rPr>
          <w:rFonts w:ascii="Times New Roman" w:hAnsi="Times New Roman" w:cs="Times New Roman"/>
          <w:sz w:val="28"/>
          <w:szCs w:val="28"/>
          <w:lang w:val="kk-KZ"/>
        </w:rPr>
        <w:t xml:space="preserve">ды. </w:t>
      </w:r>
      <w:r w:rsidRPr="002700E8">
        <w:rPr>
          <w:rFonts w:ascii="Times New Roman" w:hAnsi="Times New Roman" w:cs="Times New Roman"/>
          <w:sz w:val="28"/>
          <w:szCs w:val="28"/>
          <w:lang w:val="kk-KZ"/>
        </w:rPr>
        <w:t xml:space="preserve">Мысалы, </w:t>
      </w:r>
      <w:r w:rsidR="001752FE" w:rsidRPr="002700E8">
        <w:rPr>
          <w:rFonts w:ascii="Times New Roman" w:hAnsi="Times New Roman" w:cs="Times New Roman"/>
          <w:sz w:val="28"/>
          <w:szCs w:val="28"/>
          <w:lang w:val="kk-KZ"/>
        </w:rPr>
        <w:t>«</w:t>
      </w:r>
      <w:r w:rsidR="00F44AAA" w:rsidRPr="002700E8">
        <w:rPr>
          <w:rFonts w:ascii="Times New Roman" w:hAnsi="Times New Roman" w:cs="Times New Roman"/>
          <w:sz w:val="28"/>
          <w:szCs w:val="28"/>
          <w:lang w:val="kk-KZ"/>
        </w:rPr>
        <w:t>Білім туралы</w:t>
      </w:r>
      <w:r w:rsidR="00A8406D" w:rsidRPr="002700E8">
        <w:rPr>
          <w:rFonts w:ascii="Times New Roman" w:hAnsi="Times New Roman" w:cs="Times New Roman"/>
          <w:sz w:val="28"/>
          <w:szCs w:val="28"/>
          <w:lang w:val="kk-KZ"/>
        </w:rPr>
        <w:t xml:space="preserve">» </w:t>
      </w:r>
      <w:r w:rsidR="001752FE" w:rsidRPr="002700E8">
        <w:rPr>
          <w:rFonts w:ascii="Times New Roman" w:hAnsi="Times New Roman" w:cs="Times New Roman"/>
          <w:sz w:val="28"/>
          <w:szCs w:val="28"/>
          <w:lang w:val="kk-KZ"/>
        </w:rPr>
        <w:t>З</w:t>
      </w:r>
      <w:r w:rsidR="002828CF" w:rsidRPr="002700E8">
        <w:rPr>
          <w:rFonts w:ascii="Times New Roman" w:hAnsi="Times New Roman" w:cs="Times New Roman"/>
          <w:sz w:val="28"/>
          <w:szCs w:val="28"/>
          <w:lang w:val="kk-KZ"/>
        </w:rPr>
        <w:t>аңның 43-1</w:t>
      </w:r>
      <w:r w:rsidR="00A8406D" w:rsidRPr="002700E8">
        <w:rPr>
          <w:rFonts w:ascii="Times New Roman" w:hAnsi="Times New Roman" w:cs="Times New Roman"/>
          <w:sz w:val="28"/>
          <w:szCs w:val="28"/>
          <w:lang w:val="kk-KZ"/>
        </w:rPr>
        <w:t>-бабы 2-тармағының: «</w:t>
      </w:r>
      <w:r w:rsidR="00A8406D" w:rsidRPr="002700E8">
        <w:rPr>
          <w:rFonts w:ascii="Times New Roman" w:hAnsi="Times New Roman" w:cs="Times New Roman"/>
          <w:spacing w:val="2"/>
          <w:sz w:val="28"/>
          <w:szCs w:val="28"/>
          <w:lang w:val="kk-KZ" w:eastAsia="ru-RU"/>
        </w:rPr>
        <w:t>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r w:rsidR="00A8406D" w:rsidRPr="002700E8">
        <w:rPr>
          <w:rFonts w:ascii="Times New Roman" w:hAnsi="Times New Roman" w:cs="Times New Roman"/>
          <w:sz w:val="28"/>
          <w:szCs w:val="28"/>
          <w:lang w:val="kk-KZ"/>
        </w:rPr>
        <w:t xml:space="preserve"> </w:t>
      </w:r>
      <w:r w:rsidR="00A8406D" w:rsidRPr="002700E8">
        <w:rPr>
          <w:rFonts w:ascii="Times New Roman" w:eastAsia="Times New Roman" w:hAnsi="Times New Roman" w:cs="Times New Roman"/>
          <w:spacing w:val="2"/>
          <w:sz w:val="28"/>
          <w:szCs w:val="28"/>
          <w:lang w:val="kk-KZ" w:eastAsia="ru-RU"/>
        </w:rPr>
        <w:t xml:space="preserve">3) профессор-оқытушылар құрамы мен ғылыми жұмыскерлер лауазымдарына конкурстық орналасу қағидаларын әзірлеу және бекіту; </w:t>
      </w:r>
      <w:r w:rsidR="00A8406D" w:rsidRPr="002700E8">
        <w:rPr>
          <w:rFonts w:ascii="Times New Roman" w:hAnsi="Times New Roman" w:cs="Times New Roman"/>
          <w:spacing w:val="2"/>
          <w:sz w:val="28"/>
          <w:szCs w:val="28"/>
          <w:shd w:val="clear" w:color="auto" w:fill="FFFFFF"/>
        </w:rPr>
        <w:t> 5) дербес әзірленген оқу жүктемесі нормаларының, еңбекке ақы төлеу нысандары мен мөлшерлерінің негізінде білім беру қызметін жүзеге асыру;</w:t>
      </w:r>
      <w:r w:rsidR="00A8406D" w:rsidRPr="002700E8">
        <w:rPr>
          <w:rFonts w:ascii="Times New Roman" w:hAnsi="Times New Roman" w:cs="Times New Roman"/>
          <w:spacing w:val="2"/>
          <w:sz w:val="28"/>
          <w:szCs w:val="28"/>
          <w:shd w:val="clear" w:color="auto" w:fill="FFFFFF"/>
          <w:lang w:val="kk-KZ"/>
        </w:rPr>
        <w:t xml:space="preserve"> </w:t>
      </w:r>
      <w:r w:rsidR="00A8406D" w:rsidRPr="002700E8">
        <w:rPr>
          <w:rFonts w:ascii="Times New Roman" w:hAnsi="Times New Roman" w:cs="Times New Roman"/>
          <w:spacing w:val="2"/>
          <w:sz w:val="28"/>
          <w:szCs w:val="28"/>
          <w:lang w:val="kk-KZ" w:eastAsia="ru-RU"/>
        </w:rPr>
        <w:t> 12) ішкі тәртіптеме қағидаларын әзірлеу және бекіту;</w:t>
      </w:r>
      <w:r w:rsidR="00A8406D" w:rsidRPr="002700E8">
        <w:rPr>
          <w:rFonts w:ascii="Times New Roman" w:hAnsi="Times New Roman" w:cs="Times New Roman"/>
          <w:spacing w:val="2"/>
          <w:sz w:val="28"/>
          <w:szCs w:val="28"/>
          <w:shd w:val="clear" w:color="auto" w:fill="FFFFFF"/>
          <w:lang w:val="kk-KZ"/>
        </w:rPr>
        <w:t xml:space="preserve"> </w:t>
      </w:r>
      <w:r w:rsidR="00A8406D" w:rsidRPr="002700E8">
        <w:rPr>
          <w:rFonts w:ascii="Times New Roman" w:eastAsia="Times New Roman" w:hAnsi="Times New Roman" w:cs="Times New Roman"/>
          <w:spacing w:val="2"/>
          <w:sz w:val="28"/>
          <w:szCs w:val="28"/>
          <w:lang w:val="kk-KZ" w:eastAsia="ru-RU"/>
        </w:rPr>
        <w:t>13) жұмыс оқу жоспарлары мен жұмыс оқу бағдарламаларын әзірлеу және бекіту» [3] құзыреттері берілген.</w:t>
      </w:r>
      <w:r w:rsidR="0099327D" w:rsidRPr="002700E8">
        <w:rPr>
          <w:rFonts w:ascii="Times New Roman" w:eastAsia="Times New Roman" w:hAnsi="Times New Roman" w:cs="Times New Roman"/>
          <w:spacing w:val="2"/>
          <w:sz w:val="28"/>
          <w:szCs w:val="28"/>
          <w:lang w:val="kk-KZ" w:eastAsia="ru-RU"/>
        </w:rPr>
        <w:t xml:space="preserve"> Бұл әрине, ЖОО-ның дербестігін сипаттайды, яғни «Білім туралы» заңның 43-бабы 1-тармағында: «</w:t>
      </w:r>
      <w:r w:rsidR="0099327D" w:rsidRPr="002700E8">
        <w:rPr>
          <w:rFonts w:ascii="Times New Roman" w:hAnsi="Times New Roman" w:cs="Times New Roman"/>
          <w:spacing w:val="2"/>
          <w:sz w:val="28"/>
          <w:szCs w:val="28"/>
          <w:shd w:val="clear" w:color="auto" w:fill="FFFFFF"/>
        </w:rPr>
        <w:t xml:space="preserve">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w:t>
      </w:r>
      <w:r w:rsidR="0099327D" w:rsidRPr="002700E8">
        <w:rPr>
          <w:rFonts w:ascii="Times New Roman" w:hAnsi="Times New Roman" w:cs="Times New Roman"/>
          <w:spacing w:val="2"/>
          <w:sz w:val="28"/>
          <w:szCs w:val="28"/>
          <w:shd w:val="clear" w:color="auto" w:fill="FFFFFF"/>
        </w:rPr>
        <w:lastRenderedPageBreak/>
        <w:t>оқу-тәрбие процесін жүзеге асыруда, кадрларды іріктеу мен орналастыруда ғылыми, қаржы-шаруашылық және өзге де қызметте дербес болады</w:t>
      </w:r>
      <w:r w:rsidR="0099327D" w:rsidRPr="002700E8">
        <w:rPr>
          <w:rFonts w:ascii="Times New Roman" w:hAnsi="Times New Roman" w:cs="Times New Roman"/>
          <w:spacing w:val="2"/>
          <w:sz w:val="28"/>
          <w:szCs w:val="28"/>
          <w:shd w:val="clear" w:color="auto" w:fill="FFFFFF"/>
          <w:lang w:val="kk-KZ"/>
        </w:rPr>
        <w:t xml:space="preserve">» </w:t>
      </w:r>
      <w:r w:rsidR="0099327D" w:rsidRPr="002700E8">
        <w:rPr>
          <w:rFonts w:ascii="Times New Roman" w:eastAsia="Times New Roman" w:hAnsi="Times New Roman" w:cs="Times New Roman"/>
          <w:spacing w:val="2"/>
          <w:sz w:val="28"/>
          <w:szCs w:val="28"/>
          <w:lang w:val="kk-KZ" w:eastAsia="ru-RU"/>
        </w:rPr>
        <w:t>[3], - делінген</w:t>
      </w:r>
      <w:r w:rsidR="0099327D" w:rsidRPr="002700E8">
        <w:rPr>
          <w:rFonts w:ascii="Times New Roman" w:hAnsi="Times New Roman" w:cs="Times New Roman"/>
          <w:spacing w:val="2"/>
          <w:sz w:val="28"/>
          <w:szCs w:val="28"/>
          <w:shd w:val="clear" w:color="auto" w:fill="FFFFFF"/>
        </w:rPr>
        <w:t>.</w:t>
      </w:r>
    </w:p>
    <w:p w:rsidR="00416963" w:rsidRPr="002700E8" w:rsidRDefault="004A1EE4"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Осылайша</w:t>
      </w:r>
      <w:r w:rsidR="009D4B51" w:rsidRPr="002700E8">
        <w:rPr>
          <w:rFonts w:ascii="Times New Roman" w:hAnsi="Times New Roman" w:cs="Times New Roman"/>
          <w:sz w:val="28"/>
          <w:szCs w:val="28"/>
          <w:lang w:val="kk-KZ"/>
        </w:rPr>
        <w:t xml:space="preserve">, </w:t>
      </w:r>
      <w:r w:rsidR="00F44AAA" w:rsidRPr="002700E8">
        <w:rPr>
          <w:rFonts w:ascii="Times New Roman" w:hAnsi="Times New Roman" w:cs="Times New Roman"/>
          <w:sz w:val="28"/>
          <w:szCs w:val="28"/>
          <w:lang w:val="kk-KZ"/>
        </w:rPr>
        <w:t>ЖЖОКБҰ-дағы негізгі құжат жалпы және арнайы нормаларды жеке құқықтық реттеуге бір</w:t>
      </w:r>
      <w:r w:rsidR="00DD1164" w:rsidRPr="002700E8">
        <w:rPr>
          <w:rFonts w:ascii="Times New Roman" w:hAnsi="Times New Roman" w:cs="Times New Roman"/>
          <w:sz w:val="28"/>
          <w:szCs w:val="28"/>
          <w:lang w:val="kk-KZ"/>
        </w:rPr>
        <w:t xml:space="preserve">іктіретін жарғы болып табылады. </w:t>
      </w:r>
      <w:r w:rsidR="00912DE5" w:rsidRPr="002700E8">
        <w:rPr>
          <w:rFonts w:ascii="Times New Roman" w:hAnsi="Times New Roman" w:cs="Times New Roman"/>
          <w:sz w:val="28"/>
          <w:szCs w:val="28"/>
          <w:lang w:val="kk-KZ"/>
        </w:rPr>
        <w:t>Ж</w:t>
      </w:r>
      <w:r w:rsidR="00F44AAA" w:rsidRPr="002700E8">
        <w:rPr>
          <w:rFonts w:ascii="Times New Roman" w:hAnsi="Times New Roman" w:cs="Times New Roman"/>
          <w:sz w:val="28"/>
          <w:szCs w:val="28"/>
          <w:lang w:val="kk-KZ"/>
        </w:rPr>
        <w:t xml:space="preserve">арғыларда </w:t>
      </w:r>
      <w:r w:rsidR="00C90534" w:rsidRPr="002700E8">
        <w:rPr>
          <w:rFonts w:ascii="Times New Roman" w:hAnsi="Times New Roman" w:cs="Times New Roman"/>
          <w:sz w:val="28"/>
          <w:szCs w:val="28"/>
          <w:lang w:val="kk-KZ"/>
        </w:rPr>
        <w:t xml:space="preserve">ЖЖОКБҰ-да </w:t>
      </w:r>
      <w:r w:rsidR="00F44AAA" w:rsidRPr="002700E8">
        <w:rPr>
          <w:rFonts w:ascii="Times New Roman" w:hAnsi="Times New Roman" w:cs="Times New Roman"/>
          <w:sz w:val="28"/>
          <w:szCs w:val="28"/>
          <w:lang w:val="kk-KZ"/>
        </w:rPr>
        <w:t>қызметкерлермен толықтыру тәртібі және олардың еңбегіне ақ</w:t>
      </w:r>
      <w:r w:rsidR="00DD1164" w:rsidRPr="002700E8">
        <w:rPr>
          <w:rFonts w:ascii="Times New Roman" w:hAnsi="Times New Roman" w:cs="Times New Roman"/>
          <w:sz w:val="28"/>
          <w:szCs w:val="28"/>
          <w:lang w:val="kk-KZ"/>
        </w:rPr>
        <w:t>ы</w:t>
      </w:r>
      <w:r w:rsidRPr="002700E8">
        <w:rPr>
          <w:rFonts w:ascii="Times New Roman" w:hAnsi="Times New Roman" w:cs="Times New Roman"/>
          <w:sz w:val="28"/>
          <w:szCs w:val="28"/>
          <w:lang w:val="kk-KZ"/>
        </w:rPr>
        <w:t xml:space="preserve"> төлеу шарттары қарастырылған. </w:t>
      </w:r>
      <w:r w:rsidR="00912DE5" w:rsidRPr="002700E8">
        <w:rPr>
          <w:rFonts w:ascii="Times New Roman" w:hAnsi="Times New Roman" w:cs="Times New Roman"/>
          <w:sz w:val="28"/>
          <w:szCs w:val="28"/>
          <w:lang w:val="kk-KZ"/>
        </w:rPr>
        <w:t xml:space="preserve">Мысалы, қатысушылардың кезектен тыс жалпы жиналысының 2020 жылғы 7 қыркүйектегі шешімімен бекітілген «Инновациялық Еуразия университеті» </w:t>
      </w:r>
      <w:r w:rsidR="00346CA5" w:rsidRPr="002700E8">
        <w:rPr>
          <w:rFonts w:ascii="Times New Roman" w:hAnsi="Times New Roman" w:cs="Times New Roman"/>
          <w:sz w:val="28"/>
          <w:szCs w:val="28"/>
          <w:lang w:val="kk-KZ"/>
        </w:rPr>
        <w:t>[74</w:t>
      </w:r>
      <w:r w:rsidR="004C7C85" w:rsidRPr="002700E8">
        <w:rPr>
          <w:rFonts w:ascii="Times New Roman" w:hAnsi="Times New Roman" w:cs="Times New Roman"/>
          <w:sz w:val="28"/>
          <w:szCs w:val="28"/>
          <w:lang w:val="kk-KZ"/>
        </w:rPr>
        <w:t xml:space="preserve">] </w:t>
      </w:r>
      <w:r w:rsidR="00912DE5" w:rsidRPr="002700E8">
        <w:rPr>
          <w:rFonts w:ascii="Times New Roman" w:hAnsi="Times New Roman" w:cs="Times New Roman"/>
          <w:sz w:val="28"/>
          <w:szCs w:val="28"/>
          <w:lang w:val="kk-KZ"/>
        </w:rPr>
        <w:t xml:space="preserve">ЖШС-ның </w:t>
      </w:r>
      <w:r w:rsidR="00767376" w:rsidRPr="002700E8">
        <w:rPr>
          <w:rFonts w:ascii="Times New Roman" w:hAnsi="Times New Roman" w:cs="Times New Roman"/>
          <w:sz w:val="28"/>
          <w:szCs w:val="28"/>
          <w:lang w:val="kk-KZ"/>
        </w:rPr>
        <w:t xml:space="preserve">(бұдан ары - ИнЕУ) </w:t>
      </w:r>
      <w:r w:rsidR="004C7C85" w:rsidRPr="002700E8">
        <w:rPr>
          <w:rFonts w:ascii="Times New Roman" w:hAnsi="Times New Roman" w:cs="Times New Roman"/>
          <w:sz w:val="28"/>
          <w:szCs w:val="28"/>
          <w:lang w:val="kk-KZ"/>
        </w:rPr>
        <w:t>Жарғысы</w:t>
      </w:r>
      <w:r w:rsidR="00912DE5" w:rsidRPr="002700E8">
        <w:rPr>
          <w:rFonts w:ascii="Times New Roman" w:hAnsi="Times New Roman" w:cs="Times New Roman"/>
          <w:sz w:val="28"/>
          <w:szCs w:val="28"/>
          <w:lang w:val="kk-KZ"/>
        </w:rPr>
        <w:t xml:space="preserve">; «ИнЕУ» ЖШС Ғылыми кеңесінің 2023 жылғы 23 ақпандағы шешімі № 5 хаттамамен бекітілген «Инновациялық Еуразия университеті» </w:t>
      </w:r>
      <w:r w:rsidR="00346CA5" w:rsidRPr="002700E8">
        <w:rPr>
          <w:rFonts w:ascii="Times New Roman" w:hAnsi="Times New Roman" w:cs="Times New Roman"/>
          <w:sz w:val="28"/>
          <w:szCs w:val="28"/>
          <w:lang w:val="kk-KZ"/>
        </w:rPr>
        <w:t>[75</w:t>
      </w:r>
      <w:r w:rsidR="004C7C85" w:rsidRPr="002700E8">
        <w:rPr>
          <w:rFonts w:ascii="Times New Roman" w:hAnsi="Times New Roman" w:cs="Times New Roman"/>
          <w:sz w:val="28"/>
          <w:szCs w:val="28"/>
          <w:lang w:val="kk-KZ"/>
        </w:rPr>
        <w:t xml:space="preserve">] ЖШС-нің Академиялық саясаты </w:t>
      </w:r>
      <w:r w:rsidR="00680170" w:rsidRPr="002700E8">
        <w:rPr>
          <w:rFonts w:ascii="Times New Roman" w:hAnsi="Times New Roman" w:cs="Times New Roman"/>
          <w:sz w:val="28"/>
          <w:szCs w:val="28"/>
          <w:lang w:val="kk-KZ"/>
        </w:rPr>
        <w:t xml:space="preserve">негізінде </w:t>
      </w:r>
      <w:r w:rsidR="003174E8" w:rsidRPr="002700E8">
        <w:rPr>
          <w:rFonts w:ascii="Times New Roman" w:hAnsi="Times New Roman" w:cs="Times New Roman"/>
          <w:sz w:val="28"/>
          <w:szCs w:val="28"/>
          <w:lang w:val="kk-KZ"/>
        </w:rPr>
        <w:t>ЖОО мен оқытушылардың</w:t>
      </w:r>
      <w:r w:rsidR="00F44AAA" w:rsidRPr="002700E8">
        <w:rPr>
          <w:rFonts w:ascii="Times New Roman" w:hAnsi="Times New Roman" w:cs="Times New Roman"/>
          <w:sz w:val="28"/>
          <w:szCs w:val="28"/>
          <w:lang w:val="kk-KZ"/>
        </w:rPr>
        <w:t xml:space="preserve"> еңбек қатынастарын</w:t>
      </w:r>
      <w:r w:rsidR="00912DE5" w:rsidRPr="002700E8">
        <w:rPr>
          <w:rFonts w:ascii="Times New Roman" w:hAnsi="Times New Roman" w:cs="Times New Roman"/>
          <w:sz w:val="28"/>
          <w:szCs w:val="28"/>
          <w:lang w:val="kk-KZ"/>
        </w:rPr>
        <w:t xml:space="preserve"> реттеуде университеттің ішкі нормативтік құжаттары</w:t>
      </w:r>
      <w:r w:rsidR="00F44AAA" w:rsidRPr="002700E8">
        <w:rPr>
          <w:rFonts w:ascii="Times New Roman" w:hAnsi="Times New Roman" w:cs="Times New Roman"/>
          <w:sz w:val="28"/>
          <w:szCs w:val="28"/>
          <w:lang w:val="kk-KZ"/>
        </w:rPr>
        <w:t xml:space="preserve"> маңызы кем емес: ішкі еңбек тәртібі ережелері, еңбек</w:t>
      </w:r>
      <w:r w:rsidR="001D70A3" w:rsidRPr="002700E8">
        <w:rPr>
          <w:rFonts w:ascii="Times New Roman" w:hAnsi="Times New Roman" w:cs="Times New Roman"/>
          <w:sz w:val="28"/>
          <w:szCs w:val="28"/>
          <w:lang w:val="kk-KZ"/>
        </w:rPr>
        <w:t xml:space="preserve">ке </w:t>
      </w:r>
      <w:r w:rsidR="00F44AAA" w:rsidRPr="002700E8">
        <w:rPr>
          <w:rFonts w:ascii="Times New Roman" w:hAnsi="Times New Roman" w:cs="Times New Roman"/>
          <w:sz w:val="28"/>
          <w:szCs w:val="28"/>
          <w:lang w:val="kk-KZ"/>
        </w:rPr>
        <w:t>ақы төлеу туралы ереже, ынталандыру төлемдері туралы ережелер, өз бетінше қабылдайтын лауазымдық нұсқаулықтар.</w:t>
      </w:r>
      <w:r w:rsidR="0060427B" w:rsidRPr="002700E8">
        <w:rPr>
          <w:rFonts w:ascii="Times New Roman" w:hAnsi="Times New Roman" w:cs="Times New Roman"/>
          <w:sz w:val="28"/>
          <w:szCs w:val="28"/>
          <w:lang w:val="kk-KZ"/>
        </w:rPr>
        <w:t xml:space="preserve"> </w:t>
      </w:r>
      <w:r w:rsidR="00B52AD1" w:rsidRPr="002700E8">
        <w:rPr>
          <w:rFonts w:ascii="Times New Roman" w:hAnsi="Times New Roman" w:cs="Times New Roman"/>
          <w:sz w:val="28"/>
          <w:szCs w:val="28"/>
          <w:lang w:val="kk-KZ"/>
        </w:rPr>
        <w:t xml:space="preserve">Қағидаларға сәйкес, ЖЖОКБҰ жоғары білім беру саласында жоғары білікті мамандарды даярлаудың маңызды шарты ретінде оқу үрдісінде білікті кадрлармен қамтамасыз етуі тиіс. Осыған байланысты, </w:t>
      </w:r>
      <w:r w:rsidR="00875626" w:rsidRPr="002700E8">
        <w:rPr>
          <w:rFonts w:ascii="Times New Roman" w:hAnsi="Times New Roman" w:cs="Times New Roman"/>
          <w:sz w:val="28"/>
          <w:szCs w:val="28"/>
          <w:lang w:val="kk-KZ"/>
        </w:rPr>
        <w:t>ЖЖОКБҰ тиісті ішкі</w:t>
      </w:r>
      <w:r w:rsidR="00C90534" w:rsidRPr="002700E8">
        <w:rPr>
          <w:rFonts w:ascii="Times New Roman" w:hAnsi="Times New Roman" w:cs="Times New Roman"/>
          <w:sz w:val="28"/>
          <w:szCs w:val="28"/>
          <w:lang w:val="kk-KZ"/>
        </w:rPr>
        <w:t xml:space="preserve"> НҚА-ді</w:t>
      </w:r>
      <w:r w:rsidR="00D755DA" w:rsidRPr="002700E8">
        <w:rPr>
          <w:rFonts w:ascii="Times New Roman" w:hAnsi="Times New Roman" w:cs="Times New Roman"/>
          <w:sz w:val="28"/>
          <w:szCs w:val="28"/>
          <w:lang w:val="kk-KZ"/>
        </w:rPr>
        <w:t xml:space="preserve"> шығару арқылы білім беру саласындағы басқару мәселелерін ғана емес,</w:t>
      </w:r>
      <w:r w:rsidR="00C90534" w:rsidRPr="002700E8">
        <w:rPr>
          <w:rFonts w:ascii="Times New Roman" w:hAnsi="Times New Roman" w:cs="Times New Roman"/>
          <w:sz w:val="28"/>
          <w:szCs w:val="28"/>
          <w:lang w:val="kk-KZ"/>
        </w:rPr>
        <w:t xml:space="preserve"> білім беру сапасынмен қатар ПОҚ-</w:t>
      </w:r>
      <w:r w:rsidR="00D755DA" w:rsidRPr="002700E8">
        <w:rPr>
          <w:rFonts w:ascii="Times New Roman" w:hAnsi="Times New Roman" w:cs="Times New Roman"/>
          <w:sz w:val="28"/>
          <w:szCs w:val="28"/>
          <w:lang w:val="kk-KZ"/>
        </w:rPr>
        <w:t xml:space="preserve">ның біліктілік сапасында реттейді. </w:t>
      </w:r>
    </w:p>
    <w:p w:rsidR="00086CF1" w:rsidRPr="002700E8" w:rsidRDefault="00D2160C"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pacing w:val="2"/>
          <w:sz w:val="28"/>
          <w:szCs w:val="28"/>
          <w:shd w:val="clear" w:color="auto" w:fill="FFFFFF"/>
          <w:lang w:val="kk-KZ"/>
        </w:rPr>
        <w:t xml:space="preserve">Сонымен қатар, </w:t>
      </w:r>
      <w:r w:rsidR="00D97EAF" w:rsidRPr="002700E8">
        <w:rPr>
          <w:rFonts w:ascii="Times New Roman" w:hAnsi="Times New Roman" w:cs="Times New Roman"/>
          <w:sz w:val="28"/>
          <w:szCs w:val="28"/>
          <w:lang w:val="kk-KZ"/>
        </w:rPr>
        <w:t>ЖЖОКБҰ</w:t>
      </w:r>
      <w:r w:rsidR="003315E7" w:rsidRPr="002700E8">
        <w:rPr>
          <w:rFonts w:ascii="Times New Roman" w:hAnsi="Times New Roman" w:cs="Times New Roman"/>
          <w:spacing w:val="2"/>
          <w:sz w:val="28"/>
          <w:szCs w:val="28"/>
          <w:shd w:val="clear" w:color="auto" w:fill="FFFFFF"/>
          <w:lang w:val="kk-KZ"/>
        </w:rPr>
        <w:t xml:space="preserve"> мен оқытушылар арасындағы </w:t>
      </w:r>
      <w:r w:rsidR="001C0F6A" w:rsidRPr="002700E8">
        <w:rPr>
          <w:rFonts w:ascii="Times New Roman" w:hAnsi="Times New Roman" w:cs="Times New Roman"/>
          <w:spacing w:val="2"/>
          <w:sz w:val="28"/>
          <w:szCs w:val="28"/>
          <w:shd w:val="clear" w:color="auto" w:fill="FFFFFF"/>
          <w:lang w:val="kk-KZ"/>
        </w:rPr>
        <w:t>еңбек қатынастарының пайда болуы бір сәттік акт болып табылмайды, бірақ жүйелі түрде жасалған құқықтық актілерге қатысты дамудың белгілі бір кезеңдерімен динамикалық-процедуралық сипатта болады, олардың жиынтығы еңбек құқығы ғылымында күрделі нақты құрам ұғымымен анықталады.</w:t>
      </w:r>
      <w:r w:rsidR="00764F09" w:rsidRPr="002700E8">
        <w:rPr>
          <w:rFonts w:ascii="Times New Roman" w:hAnsi="Times New Roman" w:cs="Times New Roman"/>
          <w:spacing w:val="2"/>
          <w:sz w:val="28"/>
          <w:szCs w:val="28"/>
          <w:shd w:val="clear" w:color="auto" w:fill="FFFFFF"/>
          <w:lang w:val="kk-KZ"/>
        </w:rPr>
        <w:t xml:space="preserve"> </w:t>
      </w:r>
    </w:p>
    <w:p w:rsidR="00F96BA6" w:rsidRPr="002700E8" w:rsidRDefault="00086CF1"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pacing w:val="2"/>
          <w:sz w:val="28"/>
          <w:szCs w:val="28"/>
          <w:shd w:val="clear" w:color="auto" w:fill="FFFFFF"/>
          <w:lang w:val="kk-KZ"/>
        </w:rPr>
        <w:t>«Ішкі нормативтік акті» санатының орнына «жұмыс берушілердің актілері» термині кеңінен қолданылады. Бұл актілер кәсіптік одақтың пікірін ескере отырып қабылданады, бірақ егер кәсіптік одақтың келісу мерзімі бұзылса, оны есепке алмай қабылдануы да мүмкін</w:t>
      </w:r>
      <w:r w:rsidR="004C7C85" w:rsidRPr="002700E8">
        <w:rPr>
          <w:rFonts w:ascii="Times New Roman" w:hAnsi="Times New Roman" w:cs="Times New Roman"/>
          <w:spacing w:val="2"/>
          <w:sz w:val="28"/>
          <w:szCs w:val="28"/>
          <w:shd w:val="clear" w:color="auto" w:fill="FFFFFF"/>
          <w:lang w:val="kk-KZ"/>
        </w:rPr>
        <w:t>»</w:t>
      </w:r>
      <w:r w:rsidR="00BE261F">
        <w:rPr>
          <w:rFonts w:ascii="Times New Roman" w:hAnsi="Times New Roman" w:cs="Times New Roman"/>
          <w:spacing w:val="2"/>
          <w:sz w:val="28"/>
          <w:szCs w:val="28"/>
          <w:shd w:val="clear" w:color="auto" w:fill="FFFFFF"/>
          <w:lang w:val="kk-KZ"/>
        </w:rPr>
        <w:t>»</w:t>
      </w:r>
      <w:r w:rsidR="004C7C85" w:rsidRPr="002700E8">
        <w:rPr>
          <w:rFonts w:ascii="Times New Roman" w:hAnsi="Times New Roman" w:cs="Times New Roman"/>
          <w:spacing w:val="2"/>
          <w:sz w:val="28"/>
          <w:szCs w:val="28"/>
          <w:shd w:val="clear" w:color="auto" w:fill="FFFFFF"/>
          <w:lang w:val="kk-KZ"/>
        </w:rPr>
        <w:t xml:space="preserve"> </w:t>
      </w:r>
      <w:r w:rsidR="00F96BA6" w:rsidRPr="002700E8">
        <w:rPr>
          <w:rFonts w:ascii="Times New Roman" w:hAnsi="Times New Roman" w:cs="Times New Roman"/>
          <w:spacing w:val="2"/>
          <w:sz w:val="28"/>
          <w:szCs w:val="28"/>
          <w:shd w:val="clear" w:color="auto" w:fill="FFFFFF"/>
          <w:lang w:val="kk-KZ"/>
        </w:rPr>
        <w:t>[76</w:t>
      </w:r>
      <w:r w:rsidR="004C7C85" w:rsidRPr="002700E8">
        <w:rPr>
          <w:rFonts w:ascii="Times New Roman" w:hAnsi="Times New Roman" w:cs="Times New Roman"/>
          <w:spacing w:val="2"/>
          <w:sz w:val="28"/>
          <w:szCs w:val="28"/>
          <w:shd w:val="clear" w:color="auto" w:fill="FFFFFF"/>
          <w:lang w:val="kk-KZ"/>
        </w:rPr>
        <w:t>, 65 б.]</w:t>
      </w:r>
      <w:r w:rsidRPr="002700E8">
        <w:rPr>
          <w:rFonts w:ascii="Times New Roman" w:hAnsi="Times New Roman" w:cs="Times New Roman"/>
          <w:spacing w:val="2"/>
          <w:sz w:val="28"/>
          <w:szCs w:val="28"/>
          <w:shd w:val="clear" w:color="auto" w:fill="FFFFFF"/>
          <w:lang w:val="kk-KZ"/>
        </w:rPr>
        <w:t xml:space="preserve">, - деген Е.Н. Нургалеваның </w:t>
      </w:r>
      <w:r w:rsidR="00747536" w:rsidRPr="002700E8">
        <w:rPr>
          <w:rFonts w:ascii="Times New Roman" w:hAnsi="Times New Roman" w:cs="Times New Roman"/>
          <w:spacing w:val="2"/>
          <w:sz w:val="28"/>
          <w:szCs w:val="28"/>
          <w:shd w:val="clear" w:color="auto" w:fill="FFFFFF"/>
          <w:lang w:val="kk-KZ"/>
        </w:rPr>
        <w:t xml:space="preserve">пікірімен толықтай келеміз. </w:t>
      </w:r>
      <w:r w:rsidRPr="002700E8">
        <w:rPr>
          <w:rFonts w:ascii="Times New Roman" w:hAnsi="Times New Roman" w:cs="Times New Roman"/>
          <w:spacing w:val="2"/>
          <w:sz w:val="28"/>
          <w:szCs w:val="28"/>
          <w:shd w:val="clear" w:color="auto" w:fill="FFFFFF"/>
          <w:lang w:val="kk-KZ"/>
        </w:rPr>
        <w:t>Өйткені, бүгінгі таңда заң талабы бойынша әрбір ЖОО өз дербестігіне байланысты өзінің ішкі нормативтік құжаттарын (жұмыс берушілердің актілерін) әзірлейді. Нәтижесінде университеттің ішкі құжаттары ПОҚ-ға қойылатын талаптарды және заңнамаларға қайшы келетін жағдайларды қамтиды. ЖОО-ның ішкі нормативтік құжаттарының құқықтық мазмұнын ресми түрде құқығы бар кәсіп</w:t>
      </w:r>
      <w:r w:rsidR="00BA1BB1" w:rsidRPr="002700E8">
        <w:rPr>
          <w:rFonts w:ascii="Times New Roman" w:hAnsi="Times New Roman" w:cs="Times New Roman"/>
          <w:spacing w:val="2"/>
          <w:sz w:val="28"/>
          <w:szCs w:val="28"/>
          <w:shd w:val="clear" w:color="auto" w:fill="FFFFFF"/>
          <w:lang w:val="kk-KZ"/>
        </w:rPr>
        <w:t xml:space="preserve">тік </w:t>
      </w:r>
      <w:r w:rsidRPr="002700E8">
        <w:rPr>
          <w:rFonts w:ascii="Times New Roman" w:hAnsi="Times New Roman" w:cs="Times New Roman"/>
          <w:spacing w:val="2"/>
          <w:sz w:val="28"/>
          <w:szCs w:val="28"/>
          <w:shd w:val="clear" w:color="auto" w:fill="FFFFFF"/>
          <w:lang w:val="kk-KZ"/>
        </w:rPr>
        <w:t xml:space="preserve">одақ тексермейді де, және де жұмыскер ретінде ПОҚ-мен ой бөлісуге, талқылауға бермейді. </w:t>
      </w:r>
    </w:p>
    <w:p w:rsidR="00BC4614" w:rsidRPr="002700E8" w:rsidRDefault="00F96BA6" w:rsidP="002700E8">
      <w:pPr>
        <w:pStyle w:val="a5"/>
        <w:widowControl w:val="0"/>
        <w:shd w:val="clear" w:color="auto" w:fill="FFFFFF"/>
        <w:spacing w:before="0" w:beforeAutospacing="0" w:after="0" w:afterAutospacing="0"/>
        <w:ind w:firstLine="709"/>
        <w:jc w:val="both"/>
        <w:textAlignment w:val="baseline"/>
        <w:rPr>
          <w:spacing w:val="2"/>
          <w:sz w:val="28"/>
          <w:szCs w:val="28"/>
          <w:lang w:val="kk-KZ" w:eastAsia="ru-RU"/>
        </w:rPr>
      </w:pPr>
      <w:r w:rsidRPr="002700E8">
        <w:rPr>
          <w:sz w:val="28"/>
          <w:szCs w:val="28"/>
          <w:lang w:val="kk-KZ"/>
        </w:rPr>
        <w:t xml:space="preserve"> </w:t>
      </w:r>
      <w:r w:rsidR="00430C1B" w:rsidRPr="002700E8">
        <w:rPr>
          <w:sz w:val="28"/>
          <w:szCs w:val="28"/>
          <w:lang w:val="kk-KZ"/>
        </w:rPr>
        <w:t xml:space="preserve">Ал, </w:t>
      </w:r>
      <w:r w:rsidRPr="002700E8">
        <w:rPr>
          <w:sz w:val="28"/>
          <w:szCs w:val="28"/>
          <w:lang w:val="kk-KZ"/>
        </w:rPr>
        <w:t>«Кәсіптік одақтар туралы» Қазақстан Республикасының 2014 жылғы 27 маусымдағы № 211 Заңының 16-бабы 1-тармағы 11) тармақшасымен кәсіподақ</w:t>
      </w:r>
      <w:r w:rsidR="00430C1B" w:rsidRPr="002700E8">
        <w:rPr>
          <w:sz w:val="28"/>
          <w:szCs w:val="28"/>
          <w:lang w:val="kk-KZ"/>
        </w:rPr>
        <w:t xml:space="preserve">тар </w:t>
      </w:r>
      <w:r w:rsidRPr="002700E8">
        <w:rPr>
          <w:sz w:val="28"/>
          <w:szCs w:val="28"/>
          <w:lang w:val="kk-KZ"/>
        </w:rPr>
        <w:t>«</w:t>
      </w:r>
      <w:r w:rsidRPr="002700E8">
        <w:rPr>
          <w:spacing w:val="2"/>
          <w:sz w:val="28"/>
          <w:szCs w:val="28"/>
          <w:shd w:val="clear" w:color="auto" w:fill="FFFFFF"/>
        </w:rPr>
        <w:t>азаматтардың еңбек және әлеуметтік құқықтары мен мүдделерін, оның ішінде халықты жұмыспен қамту мәселері жөніндегі құқықтары мен мүдделерін қозғайтын нормативтік құқықтық актілерді әзірлеуге қатысуға</w:t>
      </w:r>
      <w:r w:rsidR="00B77F8F" w:rsidRPr="002700E8">
        <w:rPr>
          <w:spacing w:val="2"/>
          <w:sz w:val="28"/>
          <w:szCs w:val="28"/>
          <w:shd w:val="clear" w:color="auto" w:fill="FFFFFF"/>
          <w:lang w:val="kk-KZ"/>
        </w:rPr>
        <w:t xml:space="preserve"> құқылы; 17-бабы </w:t>
      </w:r>
      <w:r w:rsidRPr="002700E8">
        <w:rPr>
          <w:color w:val="000000"/>
          <w:spacing w:val="2"/>
          <w:sz w:val="28"/>
          <w:szCs w:val="28"/>
          <w:shd w:val="clear" w:color="auto" w:fill="FFFFFF"/>
        </w:rPr>
        <w:t xml:space="preserve">6) </w:t>
      </w:r>
      <w:r w:rsidR="00BE261F">
        <w:rPr>
          <w:color w:val="000000"/>
          <w:spacing w:val="2"/>
          <w:sz w:val="28"/>
          <w:szCs w:val="28"/>
          <w:shd w:val="clear" w:color="auto" w:fill="FFFFFF"/>
          <w:lang w:val="kk-KZ"/>
        </w:rPr>
        <w:t xml:space="preserve">тармағында </w:t>
      </w:r>
      <w:r w:rsidRPr="002700E8">
        <w:rPr>
          <w:color w:val="000000"/>
          <w:spacing w:val="2"/>
          <w:sz w:val="28"/>
          <w:szCs w:val="28"/>
          <w:shd w:val="clear" w:color="auto" w:fill="FFFFFF"/>
        </w:rPr>
        <w:t xml:space="preserve">қызметкерлердің ішкі еңбек тәртіптемесі мен еңбек тәртібі қағидаларын, сондай-ақ еңбек қауіпсіздігі </w:t>
      </w:r>
      <w:r w:rsidRPr="002700E8">
        <w:rPr>
          <w:color w:val="000000"/>
          <w:spacing w:val="2"/>
          <w:sz w:val="28"/>
          <w:szCs w:val="28"/>
          <w:shd w:val="clear" w:color="auto" w:fill="FFFFFF"/>
        </w:rPr>
        <w:lastRenderedPageBreak/>
        <w:t>және еңбекті қорғау қағидаларын сақтауына жәрдемдесуге</w:t>
      </w:r>
      <w:r w:rsidR="00B77F8F" w:rsidRPr="002700E8">
        <w:rPr>
          <w:color w:val="000000"/>
          <w:spacing w:val="2"/>
          <w:sz w:val="28"/>
          <w:szCs w:val="28"/>
          <w:shd w:val="clear" w:color="auto" w:fill="FFFFFF"/>
          <w:lang w:val="kk-KZ"/>
        </w:rPr>
        <w:t xml:space="preserve"> міндетті. 18-бабы 1-тармағында: </w:t>
      </w:r>
      <w:r w:rsidR="00B77F8F" w:rsidRPr="002700E8">
        <w:rPr>
          <w:spacing w:val="2"/>
          <w:sz w:val="28"/>
          <w:szCs w:val="28"/>
          <w:lang w:val="kk-KZ" w:eastAsia="ru-RU"/>
        </w:rPr>
        <w:t>к</w:t>
      </w:r>
      <w:r w:rsidRPr="002700E8">
        <w:rPr>
          <w:spacing w:val="2"/>
          <w:sz w:val="28"/>
          <w:szCs w:val="28"/>
          <w:lang w:val="kk-KZ" w:eastAsia="ru-RU"/>
        </w:rPr>
        <w:t>әсiподақтар жұмыс берушіден тәуелсіз болып табылады және кәсіподақ органдары арқылы жұмыс берушімен қарым-қатынастарда өз мүшелерiнің атынан өкілдік етеді, олардың еңбек және әлеуметтiк құқықтары мен мүдделерiн:</w:t>
      </w:r>
      <w:r w:rsidR="00B77F8F" w:rsidRPr="002700E8">
        <w:rPr>
          <w:spacing w:val="2"/>
          <w:sz w:val="28"/>
          <w:szCs w:val="28"/>
          <w:lang w:val="kk-KZ" w:eastAsia="ru-RU"/>
        </w:rPr>
        <w:t xml:space="preserve"> </w:t>
      </w:r>
      <w:r w:rsidRPr="002700E8">
        <w:rPr>
          <w:spacing w:val="2"/>
          <w:sz w:val="28"/>
          <w:szCs w:val="28"/>
          <w:lang w:val="kk-KZ" w:eastAsia="ru-RU"/>
        </w:rPr>
        <w:t>1) құқықтық және консультациялық көмек көрсету, оның ішінде кәсiподақ мүшесi жұмыс берушiмен еңбек шартын жасасқан кезде көмек көрсету;</w:t>
      </w:r>
      <w:r w:rsidR="00B77F8F" w:rsidRPr="002700E8">
        <w:rPr>
          <w:spacing w:val="2"/>
          <w:sz w:val="28"/>
          <w:szCs w:val="28"/>
          <w:lang w:val="kk-KZ" w:eastAsia="ru-RU"/>
        </w:rPr>
        <w:t xml:space="preserve"> </w:t>
      </w:r>
      <w:r w:rsidRPr="002700E8">
        <w:rPr>
          <w:spacing w:val="2"/>
          <w:sz w:val="28"/>
          <w:szCs w:val="28"/>
          <w:lang w:val="kk-KZ" w:eastAsia="ru-RU"/>
        </w:rPr>
        <w:t>2) сайланбалы кәсіподақ органдарының мүшелерімен еңбек шартын бұзудың негізділігі туралы уәжді пікір білдіру, өз мүшелерінің еңбек жағдайларын ұжымдық шартқа сәйкес келісу</w:t>
      </w:r>
      <w:r w:rsidR="00B77F8F" w:rsidRPr="002700E8">
        <w:rPr>
          <w:spacing w:val="2"/>
          <w:sz w:val="28"/>
          <w:szCs w:val="28"/>
          <w:lang w:val="kk-KZ" w:eastAsia="ru-RU"/>
        </w:rPr>
        <w:t xml:space="preserve"> арқылы қорғайды» </w:t>
      </w:r>
      <w:r w:rsidR="00B77F8F" w:rsidRPr="002700E8">
        <w:rPr>
          <w:sz w:val="28"/>
          <w:szCs w:val="28"/>
          <w:lang w:val="kk-KZ"/>
        </w:rPr>
        <w:t>[42]</w:t>
      </w:r>
      <w:r w:rsidR="00B77F8F" w:rsidRPr="002700E8">
        <w:rPr>
          <w:spacing w:val="2"/>
          <w:sz w:val="28"/>
          <w:szCs w:val="28"/>
          <w:lang w:val="kk-KZ" w:eastAsia="ru-RU"/>
        </w:rPr>
        <w:t>.</w:t>
      </w:r>
      <w:r w:rsidR="00430C1B" w:rsidRPr="002700E8">
        <w:rPr>
          <w:spacing w:val="2"/>
          <w:sz w:val="28"/>
          <w:szCs w:val="28"/>
          <w:lang w:val="kk-KZ" w:eastAsia="ru-RU"/>
        </w:rPr>
        <w:t xml:space="preserve"> Бірақ, еліміздегі осы заң қалыптары тек декларативтік сипатта, құқық қолдану тәжірибесінде іске аспайды.</w:t>
      </w:r>
    </w:p>
    <w:p w:rsidR="00EA4DED" w:rsidRPr="002700E8" w:rsidRDefault="00BE6E6F"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z w:val="28"/>
          <w:szCs w:val="28"/>
          <w:lang w:val="kk-KZ"/>
        </w:rPr>
        <w:t xml:space="preserve">В.Н. Уваровтың: </w:t>
      </w:r>
      <w:r w:rsidRPr="002700E8">
        <w:rPr>
          <w:rFonts w:ascii="Times New Roman" w:hAnsi="Times New Roman" w:cs="Times New Roman"/>
          <w:spacing w:val="2"/>
          <w:sz w:val="28"/>
          <w:szCs w:val="28"/>
          <w:shd w:val="clear" w:color="auto" w:fill="FFFFFF"/>
          <w:lang w:val="kk-KZ"/>
        </w:rPr>
        <w:t>«Бірлескен еңбек жүзеге асырылатын барлық жерде басқару қажет.......»</w:t>
      </w:r>
      <w:r w:rsidR="004C7C85" w:rsidRPr="002700E8">
        <w:rPr>
          <w:rFonts w:ascii="Times New Roman" w:hAnsi="Times New Roman" w:cs="Times New Roman"/>
          <w:spacing w:val="2"/>
          <w:sz w:val="28"/>
          <w:szCs w:val="28"/>
          <w:shd w:val="clear" w:color="auto" w:fill="FFFFFF"/>
          <w:lang w:val="kk-KZ"/>
        </w:rPr>
        <w:t xml:space="preserve"> [</w:t>
      </w:r>
      <w:r w:rsidR="00A6061A" w:rsidRPr="002700E8">
        <w:rPr>
          <w:rFonts w:ascii="Times New Roman" w:hAnsi="Times New Roman" w:cs="Times New Roman"/>
          <w:spacing w:val="2"/>
          <w:sz w:val="28"/>
          <w:szCs w:val="28"/>
          <w:shd w:val="clear" w:color="auto" w:fill="FFFFFF"/>
          <w:lang w:val="kk-KZ"/>
        </w:rPr>
        <w:t>77</w:t>
      </w:r>
      <w:r w:rsidR="004C7C85" w:rsidRPr="002700E8">
        <w:rPr>
          <w:rFonts w:ascii="Times New Roman" w:hAnsi="Times New Roman" w:cs="Times New Roman"/>
          <w:spacing w:val="2"/>
          <w:sz w:val="28"/>
          <w:szCs w:val="28"/>
          <w:shd w:val="clear" w:color="auto" w:fill="FFFFFF"/>
          <w:lang w:val="kk-KZ"/>
        </w:rPr>
        <w:t xml:space="preserve">, 65 б.], - деген түйінделген пікірін </w:t>
      </w:r>
      <w:r w:rsidRPr="002700E8">
        <w:rPr>
          <w:rFonts w:ascii="Times New Roman" w:hAnsi="Times New Roman" w:cs="Times New Roman"/>
          <w:spacing w:val="2"/>
          <w:sz w:val="28"/>
          <w:szCs w:val="28"/>
          <w:shd w:val="clear" w:color="auto" w:fill="FFFFFF"/>
          <w:lang w:val="kk-KZ"/>
        </w:rPr>
        <w:t>басшылыққа ала отырып,</w:t>
      </w:r>
      <w:r w:rsidR="00680170" w:rsidRPr="002700E8">
        <w:rPr>
          <w:rFonts w:ascii="Times New Roman" w:hAnsi="Times New Roman" w:cs="Times New Roman"/>
          <w:spacing w:val="2"/>
          <w:sz w:val="28"/>
          <w:szCs w:val="28"/>
          <w:shd w:val="clear" w:color="auto" w:fill="FFFFFF"/>
          <w:lang w:val="kk-KZ"/>
        </w:rPr>
        <w:t xml:space="preserve"> </w:t>
      </w:r>
      <w:r w:rsidR="004C7C85" w:rsidRPr="002700E8">
        <w:rPr>
          <w:rFonts w:ascii="Times New Roman" w:hAnsi="Times New Roman" w:cs="Times New Roman"/>
          <w:spacing w:val="2"/>
          <w:sz w:val="28"/>
          <w:szCs w:val="28"/>
          <w:shd w:val="clear" w:color="auto" w:fill="FFFFFF"/>
          <w:lang w:val="kk-KZ"/>
        </w:rPr>
        <w:t xml:space="preserve">университет </w:t>
      </w:r>
      <w:r w:rsidR="0086531F" w:rsidRPr="002700E8">
        <w:rPr>
          <w:rFonts w:ascii="Times New Roman" w:hAnsi="Times New Roman" w:cs="Times New Roman"/>
          <w:spacing w:val="2"/>
          <w:sz w:val="28"/>
          <w:szCs w:val="28"/>
          <w:shd w:val="clear" w:color="auto" w:fill="FFFFFF"/>
          <w:lang w:val="kk-KZ"/>
        </w:rPr>
        <w:t xml:space="preserve">пен </w:t>
      </w:r>
      <w:r w:rsidR="00EA4DED" w:rsidRPr="002700E8">
        <w:rPr>
          <w:rFonts w:ascii="Times New Roman" w:hAnsi="Times New Roman" w:cs="Times New Roman"/>
          <w:spacing w:val="2"/>
          <w:sz w:val="28"/>
          <w:szCs w:val="28"/>
          <w:shd w:val="clear" w:color="auto" w:fill="FFFFFF"/>
          <w:lang w:val="kk-KZ"/>
        </w:rPr>
        <w:t>оқытушылар</w:t>
      </w:r>
      <w:r w:rsidR="004642D9" w:rsidRPr="002700E8">
        <w:rPr>
          <w:rFonts w:ascii="Times New Roman" w:hAnsi="Times New Roman" w:cs="Times New Roman"/>
          <w:spacing w:val="2"/>
          <w:sz w:val="28"/>
          <w:szCs w:val="28"/>
          <w:shd w:val="clear" w:color="auto" w:fill="FFFFFF"/>
          <w:lang w:val="kk-KZ"/>
        </w:rPr>
        <w:t xml:space="preserve"> арасындағы</w:t>
      </w:r>
      <w:r w:rsidR="00EA4DED" w:rsidRPr="002700E8">
        <w:rPr>
          <w:rFonts w:ascii="Times New Roman" w:hAnsi="Times New Roman" w:cs="Times New Roman"/>
          <w:spacing w:val="2"/>
          <w:sz w:val="28"/>
          <w:szCs w:val="28"/>
          <w:shd w:val="clear" w:color="auto" w:fill="FFFFFF"/>
          <w:lang w:val="kk-KZ"/>
        </w:rPr>
        <w:t xml:space="preserve"> еңбек қатынастарын құқықтық реттеуде басымдықты мемлекеттік</w:t>
      </w:r>
      <w:r w:rsidR="003D1CC1" w:rsidRPr="002700E8">
        <w:rPr>
          <w:rFonts w:ascii="Times New Roman" w:hAnsi="Times New Roman" w:cs="Times New Roman"/>
          <w:spacing w:val="2"/>
          <w:sz w:val="28"/>
          <w:szCs w:val="28"/>
          <w:shd w:val="clear" w:color="auto" w:fill="FFFFFF"/>
          <w:lang w:val="kk-KZ"/>
        </w:rPr>
        <w:t xml:space="preserve"> атқарушы органдарға беру </w:t>
      </w:r>
      <w:r w:rsidR="004642D9" w:rsidRPr="002700E8">
        <w:rPr>
          <w:rFonts w:ascii="Times New Roman" w:hAnsi="Times New Roman" w:cs="Times New Roman"/>
          <w:spacing w:val="2"/>
          <w:sz w:val="28"/>
          <w:szCs w:val="28"/>
          <w:shd w:val="clear" w:color="auto" w:fill="FFFFFF"/>
          <w:lang w:val="kk-KZ"/>
        </w:rPr>
        <w:t>ЖОО деңгейінде</w:t>
      </w:r>
      <w:r w:rsidR="00EA4DED" w:rsidRPr="002700E8">
        <w:rPr>
          <w:rFonts w:ascii="Times New Roman" w:hAnsi="Times New Roman" w:cs="Times New Roman"/>
          <w:spacing w:val="2"/>
          <w:sz w:val="28"/>
          <w:szCs w:val="28"/>
          <w:shd w:val="clear" w:color="auto" w:fill="FFFFFF"/>
          <w:lang w:val="kk-KZ"/>
        </w:rPr>
        <w:t xml:space="preserve"> қабылданған ішкі нормативтік құжаттардың еңбек, білім туралы заңнамаларға сәйкестігін жүйелі бақылауға, ҚР Ғылым және жоғары білім министрлігі тарапынан да, құқық қорғау органдары тарапынан да оқытушылардың еңбек құқ</w:t>
      </w:r>
      <w:r w:rsidR="00B83B4E" w:rsidRPr="002700E8">
        <w:rPr>
          <w:rFonts w:ascii="Times New Roman" w:hAnsi="Times New Roman" w:cs="Times New Roman"/>
          <w:spacing w:val="2"/>
          <w:sz w:val="28"/>
          <w:szCs w:val="28"/>
          <w:shd w:val="clear" w:color="auto" w:fill="FFFFFF"/>
          <w:lang w:val="kk-KZ"/>
        </w:rPr>
        <w:t>ықтарын қорғауға кепілдік берер еді</w:t>
      </w:r>
      <w:r w:rsidR="00EA4DED" w:rsidRPr="002700E8">
        <w:rPr>
          <w:rFonts w:ascii="Times New Roman" w:hAnsi="Times New Roman" w:cs="Times New Roman"/>
          <w:spacing w:val="2"/>
          <w:sz w:val="28"/>
          <w:szCs w:val="28"/>
          <w:shd w:val="clear" w:color="auto" w:fill="FFFFFF"/>
          <w:lang w:val="kk-KZ"/>
        </w:rPr>
        <w:t>.</w:t>
      </w:r>
    </w:p>
    <w:p w:rsidR="003B421B" w:rsidRPr="002700E8" w:rsidRDefault="00AA0E1D" w:rsidP="002700E8">
      <w:pPr>
        <w:pStyle w:val="af8"/>
        <w:widowControl w:val="0"/>
        <w:spacing w:after="0"/>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Жоғарыдағы талдаулар нәтижесі бойынша, ПОҚ-ның еңбегін реттейтін қазіргі актілермен олардың еңбек қызметінің барлық аспектілерін жан-жақты құқықтық реттеуді қамтамасыз ететін өзара байланысты салалық нормативтік актілердің жүйесімен ерекшелінеді. Осы салалық жүйеленген нормативтік актілер ПОҚ-ның еңбек құқықтарын қорғауды, қолайлы еңбек жағдайын, оларды жұмысқа орналастыруды қамтамасыз ету үшін бірыңғай құқықтық орта қалыптастырады, реттеудің пән</w:t>
      </w:r>
      <w:r w:rsidR="00747536" w:rsidRPr="002700E8">
        <w:rPr>
          <w:rFonts w:ascii="Times New Roman" w:hAnsi="Times New Roman" w:cs="Times New Roman"/>
          <w:sz w:val="28"/>
          <w:szCs w:val="28"/>
          <w:lang w:val="kk-KZ"/>
        </w:rPr>
        <w:t xml:space="preserve">аралық көзқарасын талап етеді. </w:t>
      </w:r>
      <w:r w:rsidRPr="002700E8">
        <w:rPr>
          <w:rFonts w:ascii="Times New Roman" w:hAnsi="Times New Roman" w:cs="Times New Roman"/>
          <w:sz w:val="28"/>
          <w:szCs w:val="28"/>
          <w:lang w:val="kk-KZ"/>
        </w:rPr>
        <w:t>Сонымен, ПОҚ еңбегі институты халықаралық және конституциялық құқық, еңбек, әлеуметтік қамсыздандыру құқығы, әкімшілік, азаматтық және басқа да құқық салаларының қалыптарын қамтитын салааралық білім. Осы орайда, бір құбылысты зерттеуде салааралық нормативтік актілердің қалыптарына біріне-бірі қайшылық туырмай, ортақ мақса</w:t>
      </w:r>
      <w:r w:rsidR="00C8397F" w:rsidRPr="002700E8">
        <w:rPr>
          <w:rFonts w:ascii="Times New Roman" w:hAnsi="Times New Roman" w:cs="Times New Roman"/>
          <w:sz w:val="28"/>
          <w:szCs w:val="28"/>
          <w:lang w:val="kk-KZ"/>
        </w:rPr>
        <w:t xml:space="preserve">тта реттеуді жүзеге асыру тиіс. </w:t>
      </w:r>
    </w:p>
    <w:p w:rsidR="00AA0E1D" w:rsidRPr="002700E8" w:rsidRDefault="00AA0E1D" w:rsidP="002700E8">
      <w:pPr>
        <w:pStyle w:val="af8"/>
        <w:widowControl w:val="0"/>
        <w:spacing w:after="0"/>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Біздің ойымызша, ПОҚ-ның салааралық еңбек институтында еңбек құқығы пәніне кіретін қоғамдық қатынастар шеңберінің құрамдас бөлігі болып табылатын өзінің реттеу пәні және еңбек құқығына тән ықпал ету әдісіне қатысты белгілі бір ерекшеліктерді қамтитын әдіс бар.</w:t>
      </w:r>
      <w:r w:rsidR="00747536"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ПОҚ еңбек институтының пәні еңбек құқығы пәнінің ажырамас элементі ретінде еңбек және онымен тікелей байланысты қоғамдық қатынастарды қамтиды. Бұл қатынастар, ең алдымен, ПОҚ-ның еңбек құқықтарын жүзеге асыруға бағытталады. Қазақстандық заңнама жүйесіндегі ең ұтқырлардың бірі еңбек заңнамасы саналады, себебі оған өзгерістер мен толықтырулар заң шығарушы тарапынан үнемі жүргізіліп отырады, демек, жұмыспен қамтуды реттеудің мемлекеттік тәсілдері қайта құрылуда, әрине, еңбекпен байланысты қатынастарды регламенттеу әдістерінің трансформациясын тудырады.</w:t>
      </w:r>
    </w:p>
    <w:p w:rsidR="00AA0E1D" w:rsidRPr="002700E8" w:rsidRDefault="00AA0E1D" w:rsidP="002700E8">
      <w:pPr>
        <w:pStyle w:val="af8"/>
        <w:widowControl w:val="0"/>
        <w:spacing w:after="0"/>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Педагог қызметкерлер еңбегінің құқықтық институтының пәні болып </w:t>
      </w:r>
      <w:r w:rsidRPr="002700E8">
        <w:rPr>
          <w:rFonts w:ascii="Times New Roman" w:hAnsi="Times New Roman" w:cs="Times New Roman"/>
          <w:sz w:val="28"/>
          <w:szCs w:val="28"/>
          <w:lang w:val="kk-KZ"/>
        </w:rPr>
        <w:lastRenderedPageBreak/>
        <w:t xml:space="preserve">табылатын қоғамдық қатынастарды реттеуде бір немесе басқа әдісті (техниканы) анықтау туралы мәселе, ең алдымен, оларды реттейтін тиісті қалыптардың сипаты мен мазмұны, олардың гипотезасы, диспозициясы мен санкциялары, оларды қалай белгілеу, өзгерту, тоқтату, сондай-ақ адамдар ауқымы мен қоғамдық қатынастардың олар қолданылатын салалары туралы мәселе болып табылады.  </w:t>
      </w:r>
    </w:p>
    <w:p w:rsidR="00AA0E1D" w:rsidRPr="002700E8" w:rsidRDefault="00641CD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Қазақстанның қазіргі жоғары білім беру аясындағы еңбек қатынастарында орын алатын ПОҚ-ның еңбегі құқықтық институтының әдісін мынадай ерекшеліктермен сипаттауға болады:</w:t>
      </w:r>
    </w:p>
    <w:p w:rsidR="00641CDB" w:rsidRPr="002700E8" w:rsidRDefault="00641CD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1) жоғары білім беру аясындағы еңбек қатынастарын реттеудегі міндетті және диспозитивтік қаыптардың үйлесімі;</w:t>
      </w:r>
    </w:p>
    <w:p w:rsidR="00641CDB" w:rsidRPr="002700E8" w:rsidRDefault="00641CD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2) университет пен ПОҚ арасындағы еңбек қатынастарын реттеуде орталықтандырылған, жергілікті және шарттық әдістердің үйлесімі;</w:t>
      </w:r>
    </w:p>
    <w:p w:rsidR="00641CDB" w:rsidRPr="002700E8" w:rsidRDefault="00641CD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3) ЖОО-дағы педагог қызметкерлердің еңбегін реттеуде әлеуметтік әріптестік және ұжымдық шарттарды ұтымды пайдалану.</w:t>
      </w:r>
    </w:p>
    <w:p w:rsidR="0082383C" w:rsidRPr="002700E8" w:rsidRDefault="00641CD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Жоғарыда аталған ерекшеліктер, жалпы, пәнаралық құқықтық институт ре</w:t>
      </w:r>
      <w:r w:rsidR="006136FC" w:rsidRPr="002700E8">
        <w:rPr>
          <w:rFonts w:ascii="Times New Roman" w:hAnsi="Times New Roman" w:cs="Times New Roman"/>
          <w:sz w:val="28"/>
          <w:szCs w:val="28"/>
          <w:lang w:val="kk-KZ"/>
        </w:rPr>
        <w:t xml:space="preserve">тінде ПОҚ-ның еңбегін </w:t>
      </w:r>
      <w:r w:rsidR="0082383C" w:rsidRPr="002700E8">
        <w:rPr>
          <w:rFonts w:ascii="Times New Roman" w:hAnsi="Times New Roman" w:cs="Times New Roman"/>
          <w:sz w:val="28"/>
          <w:szCs w:val="28"/>
          <w:lang w:val="kk-KZ"/>
        </w:rPr>
        <w:t xml:space="preserve">сипаттайды. </w:t>
      </w:r>
      <w:r w:rsidR="006136FC" w:rsidRPr="002700E8">
        <w:rPr>
          <w:rFonts w:ascii="Times New Roman" w:hAnsi="Times New Roman" w:cs="Times New Roman"/>
          <w:sz w:val="28"/>
          <w:szCs w:val="28"/>
          <w:lang w:val="kk-KZ"/>
        </w:rPr>
        <w:t>Сонымен, ПОҚ еңбегін реттейтін құқықтық қалыптардың жүйесі табиғаты бойынша кешенаралық сипатқа ие, өйткені, олардың көпсалалық қызметіне сай келетін педагог қызметкерлердің құқықтары мен міндеттерін</w:t>
      </w:r>
      <w:r w:rsidR="001569B1" w:rsidRPr="002700E8">
        <w:rPr>
          <w:rFonts w:ascii="Times New Roman" w:hAnsi="Times New Roman" w:cs="Times New Roman"/>
          <w:sz w:val="28"/>
          <w:szCs w:val="28"/>
          <w:lang w:val="kk-KZ"/>
        </w:rPr>
        <w:t xml:space="preserve"> кешенді реттейтін</w:t>
      </w:r>
      <w:r w:rsidR="006136FC" w:rsidRPr="002700E8">
        <w:rPr>
          <w:rFonts w:ascii="Times New Roman" w:hAnsi="Times New Roman" w:cs="Times New Roman"/>
          <w:sz w:val="28"/>
          <w:szCs w:val="28"/>
          <w:lang w:val="kk-KZ"/>
        </w:rPr>
        <w:t xml:space="preserve"> заңнаманың әртүрлі салаларын қамтиды</w:t>
      </w:r>
      <w:r w:rsidR="001569B1" w:rsidRPr="002700E8">
        <w:rPr>
          <w:rFonts w:ascii="Times New Roman" w:hAnsi="Times New Roman" w:cs="Times New Roman"/>
          <w:sz w:val="28"/>
          <w:szCs w:val="28"/>
          <w:lang w:val="kk-KZ"/>
        </w:rPr>
        <w:t>. Осыған орай, ПОҚ-ның еңбегін құқықтық реттеудің тиімді жүйесін құру мақсатында кешенді құқықтық реттеу салаларының қалыптарын үйлестіруді қажет етеді.</w:t>
      </w:r>
      <w:r w:rsidR="0082383C" w:rsidRPr="002700E8">
        <w:rPr>
          <w:rFonts w:ascii="Times New Roman" w:hAnsi="Times New Roman" w:cs="Times New Roman"/>
          <w:sz w:val="28"/>
          <w:szCs w:val="28"/>
          <w:lang w:val="kk-KZ"/>
        </w:rPr>
        <w:t xml:space="preserve"> </w:t>
      </w:r>
      <w:r w:rsidR="00BA1BB1" w:rsidRPr="002700E8">
        <w:rPr>
          <w:rFonts w:ascii="Times New Roman" w:hAnsi="Times New Roman" w:cs="Times New Roman"/>
          <w:sz w:val="28"/>
          <w:szCs w:val="28"/>
          <w:lang w:val="kk-KZ"/>
        </w:rPr>
        <w:t>Өйткені, ПОҚ еңбегі</w:t>
      </w:r>
      <w:r w:rsidR="0082383C" w:rsidRPr="002700E8">
        <w:rPr>
          <w:rFonts w:ascii="Times New Roman" w:hAnsi="Times New Roman" w:cs="Times New Roman"/>
          <w:sz w:val="28"/>
          <w:szCs w:val="28"/>
          <w:lang w:val="kk-KZ"/>
        </w:rPr>
        <w:t xml:space="preserve"> институты кешенаралық немесе салааралық сипатқа ие, жоғары білім беру ұйымдарындағы ПОҚ-ның педагогикалық қызметі процесінде туындайтын қатынастарды қамтиды және халықаралық, конституциялық, еңбек, әлеуметтік, білім беру, ғылыми, әкімшілік, азаматтық, медициналық құқық қалыптарын біріктіреді. ПОҚ-ның еңбегі институтының сипаты құқықтық реттеудің көпқырлығымен және оқытушылардың әртүрлі құқықтық қалыптары мен кәсіби құзыреттердің қиылысуында өз қызметінің ерекшеліктерін көрсететін функцияларымен расталады. </w:t>
      </w:r>
    </w:p>
    <w:p w:rsidR="00CC38E9" w:rsidRPr="002700E8" w:rsidRDefault="00E5307D" w:rsidP="002700E8">
      <w:pPr>
        <w:pStyle w:val="a5"/>
        <w:widowControl w:val="0"/>
        <w:tabs>
          <w:tab w:val="left" w:pos="993"/>
        </w:tabs>
        <w:spacing w:before="0" w:beforeAutospacing="0" w:after="0" w:afterAutospacing="0"/>
        <w:ind w:firstLine="709"/>
        <w:jc w:val="both"/>
        <w:rPr>
          <w:sz w:val="28"/>
          <w:szCs w:val="28"/>
          <w:lang w:val="kk-KZ"/>
        </w:rPr>
      </w:pPr>
      <w:r w:rsidRPr="002700E8">
        <w:rPr>
          <w:sz w:val="28"/>
          <w:szCs w:val="28"/>
        </w:rPr>
        <w:t xml:space="preserve">Нормативтік құқықтық актілерде </w:t>
      </w:r>
      <w:r w:rsidRPr="002700E8">
        <w:rPr>
          <w:sz w:val="28"/>
          <w:szCs w:val="28"/>
          <w:lang w:val="kk-KZ"/>
        </w:rPr>
        <w:t>ПОҚ-</w:t>
      </w:r>
      <w:r w:rsidRPr="002700E8">
        <w:rPr>
          <w:sz w:val="28"/>
          <w:szCs w:val="28"/>
        </w:rPr>
        <w:t xml:space="preserve">ның жұмысын орталықтандырылған реттеудің басымдығын, сондай-ақ жұмыс берушінің актілері, еңбек шарттары және әлеуметтік әріптестік туралы </w:t>
      </w:r>
      <w:r w:rsidR="00BC4614" w:rsidRPr="002700E8">
        <w:rPr>
          <w:sz w:val="28"/>
          <w:szCs w:val="28"/>
        </w:rPr>
        <w:t xml:space="preserve">келісімдер қолдану аясын </w:t>
      </w:r>
      <w:r w:rsidR="00370EC4" w:rsidRPr="002700E8">
        <w:rPr>
          <w:sz w:val="28"/>
          <w:szCs w:val="28"/>
          <w:lang w:val="kk-KZ"/>
        </w:rPr>
        <w:t xml:space="preserve">үйлесімді </w:t>
      </w:r>
      <w:r w:rsidR="00370EC4" w:rsidRPr="002700E8">
        <w:rPr>
          <w:sz w:val="28"/>
          <w:szCs w:val="28"/>
        </w:rPr>
        <w:t>қағидатын</w:t>
      </w:r>
      <w:r w:rsidR="00370EC4" w:rsidRPr="002700E8">
        <w:rPr>
          <w:sz w:val="28"/>
          <w:szCs w:val="28"/>
          <w:lang w:val="kk-KZ"/>
        </w:rPr>
        <w:t xml:space="preserve"> қолдану қажет</w:t>
      </w:r>
      <w:r w:rsidRPr="002700E8">
        <w:rPr>
          <w:sz w:val="28"/>
          <w:szCs w:val="28"/>
        </w:rPr>
        <w:t xml:space="preserve">. </w:t>
      </w:r>
      <w:r w:rsidR="00370EC4" w:rsidRPr="002700E8">
        <w:rPr>
          <w:sz w:val="28"/>
          <w:szCs w:val="28"/>
          <w:lang w:val="kk-KZ"/>
        </w:rPr>
        <w:t>Осы тұста</w:t>
      </w:r>
      <w:r w:rsidR="00CC38E9" w:rsidRPr="002700E8">
        <w:rPr>
          <w:sz w:val="28"/>
          <w:szCs w:val="28"/>
        </w:rPr>
        <w:t xml:space="preserve">, </w:t>
      </w:r>
      <w:r w:rsidR="00CC38E9" w:rsidRPr="002700E8">
        <w:rPr>
          <w:sz w:val="28"/>
          <w:szCs w:val="28"/>
          <w:lang w:val="kk-KZ"/>
        </w:rPr>
        <w:t>ЖОО-</w:t>
      </w:r>
      <w:r w:rsidR="00CC38E9" w:rsidRPr="002700E8">
        <w:rPr>
          <w:sz w:val="28"/>
          <w:szCs w:val="28"/>
        </w:rPr>
        <w:t>ның ішкі актілерінде заңнамаға қайшы нормалардың болуы, кәсіподақтардың жұмысшылардың мүдделерін қорғаудағы әлсіздігі және қабылданатын ішкі актілердің қызметкерлермен алдын ала келісілмеуі осы саладағы орталықтандырылған реттеудің қажеттілігін айқындайды.</w:t>
      </w:r>
      <w:r w:rsidR="00CC38E9" w:rsidRPr="002700E8">
        <w:rPr>
          <w:sz w:val="28"/>
          <w:szCs w:val="28"/>
          <w:lang w:val="kk-KZ"/>
        </w:rPr>
        <w:t xml:space="preserve"> </w:t>
      </w:r>
      <w:r w:rsidR="00CC38E9" w:rsidRPr="002700E8">
        <w:rPr>
          <w:rStyle w:val="a7"/>
          <w:b w:val="0"/>
          <w:sz w:val="28"/>
          <w:szCs w:val="28"/>
          <w:u w:val="single"/>
        </w:rPr>
        <w:t>Заңнамаға қайшы нормалар</w:t>
      </w:r>
      <w:r w:rsidR="00CC38E9" w:rsidRPr="002700E8">
        <w:rPr>
          <w:b/>
          <w:sz w:val="28"/>
          <w:szCs w:val="28"/>
          <w:u w:val="single"/>
          <w:lang w:val="kk-KZ"/>
        </w:rPr>
        <w:t>:</w:t>
      </w:r>
      <w:r w:rsidR="00CC38E9" w:rsidRPr="002700E8">
        <w:rPr>
          <w:b/>
          <w:sz w:val="28"/>
          <w:szCs w:val="28"/>
          <w:lang w:val="kk-KZ"/>
        </w:rPr>
        <w:t xml:space="preserve"> </w:t>
      </w:r>
      <w:r w:rsidR="00CC38E9" w:rsidRPr="002700E8">
        <w:rPr>
          <w:sz w:val="28"/>
          <w:szCs w:val="28"/>
          <w:lang w:val="kk-KZ"/>
        </w:rPr>
        <w:t>ЖОО-</w:t>
      </w:r>
      <w:r w:rsidR="00CC38E9" w:rsidRPr="002700E8">
        <w:rPr>
          <w:sz w:val="28"/>
          <w:szCs w:val="28"/>
        </w:rPr>
        <w:t xml:space="preserve">ның ішкі ережелерінде заңнамалық талаптарға сәйкес келмейтін нормалардың болуы білім беру процесінің құқықтық негізін әлсіретеді және </w:t>
      </w:r>
      <w:r w:rsidR="00CC38E9" w:rsidRPr="002700E8">
        <w:rPr>
          <w:sz w:val="28"/>
          <w:szCs w:val="28"/>
          <w:lang w:val="kk-KZ"/>
        </w:rPr>
        <w:t>ПОҚ-ның</w:t>
      </w:r>
      <w:r w:rsidR="00CC38E9" w:rsidRPr="002700E8">
        <w:rPr>
          <w:sz w:val="28"/>
          <w:szCs w:val="28"/>
        </w:rPr>
        <w:t xml:space="preserve"> </w:t>
      </w:r>
      <w:r w:rsidR="00CC38E9" w:rsidRPr="002700E8">
        <w:rPr>
          <w:sz w:val="28"/>
          <w:szCs w:val="28"/>
          <w:lang w:val="kk-KZ"/>
        </w:rPr>
        <w:t xml:space="preserve">еңбек </w:t>
      </w:r>
      <w:r w:rsidR="00CC38E9" w:rsidRPr="002700E8">
        <w:rPr>
          <w:sz w:val="28"/>
          <w:szCs w:val="28"/>
        </w:rPr>
        <w:t>құқықтарының бұзылуына әкеп соғуы мүмкін.</w:t>
      </w:r>
      <w:r w:rsidR="00CC38E9" w:rsidRPr="002700E8">
        <w:rPr>
          <w:sz w:val="28"/>
          <w:szCs w:val="28"/>
          <w:lang w:val="kk-KZ"/>
        </w:rPr>
        <w:t xml:space="preserve"> </w:t>
      </w:r>
      <w:r w:rsidR="00CC38E9" w:rsidRPr="002700E8">
        <w:rPr>
          <w:rStyle w:val="a7"/>
          <w:b w:val="0"/>
          <w:sz w:val="28"/>
          <w:szCs w:val="28"/>
          <w:u w:val="single"/>
        </w:rPr>
        <w:t>Кәсіподақтардың әлсіздігі</w:t>
      </w:r>
      <w:r w:rsidR="00CC38E9" w:rsidRPr="002700E8">
        <w:rPr>
          <w:b/>
          <w:sz w:val="28"/>
          <w:szCs w:val="28"/>
          <w:u w:val="single"/>
        </w:rPr>
        <w:t>:</w:t>
      </w:r>
      <w:r w:rsidR="00CC38E9" w:rsidRPr="002700E8">
        <w:rPr>
          <w:sz w:val="28"/>
          <w:szCs w:val="28"/>
        </w:rPr>
        <w:t xml:space="preserve"> </w:t>
      </w:r>
      <w:r w:rsidR="00CC38E9" w:rsidRPr="002700E8">
        <w:rPr>
          <w:sz w:val="28"/>
          <w:szCs w:val="28"/>
          <w:lang w:val="kk-KZ"/>
        </w:rPr>
        <w:t>к</w:t>
      </w:r>
      <w:r w:rsidR="00CC38E9" w:rsidRPr="002700E8">
        <w:rPr>
          <w:sz w:val="28"/>
          <w:szCs w:val="28"/>
        </w:rPr>
        <w:t xml:space="preserve">әсіподақтардың </w:t>
      </w:r>
      <w:r w:rsidR="00CC38E9" w:rsidRPr="002700E8">
        <w:rPr>
          <w:sz w:val="28"/>
          <w:szCs w:val="28"/>
          <w:lang w:val="kk-KZ"/>
        </w:rPr>
        <w:t>ПОҚ</w:t>
      </w:r>
      <w:r w:rsidR="00CC38E9" w:rsidRPr="002700E8">
        <w:rPr>
          <w:sz w:val="28"/>
          <w:szCs w:val="28"/>
        </w:rPr>
        <w:t xml:space="preserve"> мүдделерін қорғау механизмдері тиімділігінің төмендігі, олардың құқықтарын қорғау үшін қажетті </w:t>
      </w:r>
      <w:r w:rsidR="00CC38E9" w:rsidRPr="002700E8">
        <w:rPr>
          <w:sz w:val="28"/>
          <w:szCs w:val="28"/>
        </w:rPr>
        <w:lastRenderedPageBreak/>
        <w:t>ресурстар мен құралдардың жоқтығын көрсетеді.</w:t>
      </w:r>
      <w:r w:rsidR="00CC38E9" w:rsidRPr="002700E8">
        <w:rPr>
          <w:sz w:val="28"/>
          <w:szCs w:val="28"/>
          <w:lang w:val="kk-KZ"/>
        </w:rPr>
        <w:t xml:space="preserve"> </w:t>
      </w:r>
      <w:r w:rsidR="00CC38E9" w:rsidRPr="002700E8">
        <w:rPr>
          <w:rStyle w:val="a7"/>
          <w:b w:val="0"/>
          <w:sz w:val="28"/>
          <w:szCs w:val="28"/>
          <w:u w:val="single"/>
        </w:rPr>
        <w:t>Ішкі актілердің алдын ала келісілмеуі</w:t>
      </w:r>
      <w:r w:rsidR="00CC38E9" w:rsidRPr="002700E8">
        <w:rPr>
          <w:b/>
          <w:sz w:val="28"/>
          <w:szCs w:val="28"/>
          <w:u w:val="single"/>
        </w:rPr>
        <w:t>:</w:t>
      </w:r>
      <w:r w:rsidR="00CC38E9" w:rsidRPr="002700E8">
        <w:rPr>
          <w:sz w:val="28"/>
          <w:szCs w:val="28"/>
        </w:rPr>
        <w:t xml:space="preserve"> </w:t>
      </w:r>
      <w:r w:rsidR="00CC38E9" w:rsidRPr="002700E8">
        <w:rPr>
          <w:sz w:val="28"/>
          <w:szCs w:val="28"/>
          <w:lang w:val="kk-KZ"/>
        </w:rPr>
        <w:t>і</w:t>
      </w:r>
      <w:r w:rsidR="00CC38E9" w:rsidRPr="002700E8">
        <w:rPr>
          <w:sz w:val="28"/>
          <w:szCs w:val="28"/>
        </w:rPr>
        <w:t>шкі актілердің қызметкерлермен алдын ала келісілмей қабылдануы, ұйымдағы демократиялық басқару принциптерін бұзады және оқытушылар мен қызметкерлер арасында сенімсіздік тудырады.</w:t>
      </w:r>
      <w:r w:rsidR="00CC38E9" w:rsidRPr="002700E8">
        <w:rPr>
          <w:sz w:val="28"/>
          <w:szCs w:val="28"/>
          <w:lang w:val="kk-KZ"/>
        </w:rPr>
        <w:t xml:space="preserve"> </w:t>
      </w:r>
      <w:r w:rsidR="00CC38E9" w:rsidRPr="002700E8">
        <w:rPr>
          <w:sz w:val="28"/>
          <w:szCs w:val="28"/>
        </w:rPr>
        <w:t xml:space="preserve">Осы факторлар </w:t>
      </w:r>
      <w:r w:rsidR="00CC38E9" w:rsidRPr="002700E8">
        <w:rPr>
          <w:sz w:val="28"/>
          <w:szCs w:val="28"/>
          <w:lang w:val="kk-KZ"/>
        </w:rPr>
        <w:t>ЖОО-</w:t>
      </w:r>
      <w:r w:rsidR="00CC38E9" w:rsidRPr="002700E8">
        <w:rPr>
          <w:sz w:val="28"/>
          <w:szCs w:val="28"/>
        </w:rPr>
        <w:t xml:space="preserve">ның қызметінде орталықтандырылған нормативтік құқықтық реттеуді енгізуді талап етеді. Бұл білім беру жүйесінің құқықтық негізін нығайтуға, </w:t>
      </w:r>
      <w:r w:rsidR="00CC38E9" w:rsidRPr="002700E8">
        <w:rPr>
          <w:sz w:val="28"/>
          <w:szCs w:val="28"/>
          <w:lang w:val="kk-KZ"/>
        </w:rPr>
        <w:t>ПОҚ-ның еңбек</w:t>
      </w:r>
      <w:r w:rsidR="00CC38E9" w:rsidRPr="002700E8">
        <w:rPr>
          <w:sz w:val="28"/>
          <w:szCs w:val="28"/>
        </w:rPr>
        <w:t xml:space="preserve"> құқықтарын қорғауға және </w:t>
      </w:r>
      <w:r w:rsidR="00CC38E9" w:rsidRPr="002700E8">
        <w:rPr>
          <w:sz w:val="28"/>
          <w:szCs w:val="28"/>
          <w:lang w:val="kk-KZ"/>
        </w:rPr>
        <w:t>ЖОО-дағы</w:t>
      </w:r>
      <w:r w:rsidR="00CC38E9" w:rsidRPr="002700E8">
        <w:rPr>
          <w:sz w:val="28"/>
          <w:szCs w:val="28"/>
        </w:rPr>
        <w:t xml:space="preserve"> тұрақтылықты қамтамасыз етуге мүмкіндік береді.</w:t>
      </w:r>
    </w:p>
    <w:p w:rsidR="00E5307D" w:rsidRPr="002700E8" w:rsidRDefault="00E5307D"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Бұл тәсіл еңбек қатынастарының стандарттарын унификациялауға, білім беру ұйымдарының жұмысының тиімділігін арттыруға және педагогикалық қызметкерлердің құқықтарын қорғауға бағытталған. Орталықтандырылған нормативтік реттеу еңбек қатынастарын айқындаудағы түсініктілік пен болжамдылықты қамтамасыз етеді, бұл өз кезегінде академиялық ортаның тұрақтылығын нығайтуға мүмкіндік береді.</w:t>
      </w:r>
    </w:p>
    <w:p w:rsidR="00BA1BB1" w:rsidRPr="002700E8" w:rsidRDefault="000857F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i/>
          <w:spacing w:val="2"/>
          <w:sz w:val="28"/>
          <w:szCs w:val="28"/>
          <w:shd w:val="clear" w:color="auto" w:fill="FFFFFF"/>
          <w:lang w:val="kk-KZ"/>
        </w:rPr>
        <w:t>Түйіндей келе,</w:t>
      </w:r>
      <w:r w:rsidRPr="002700E8">
        <w:rPr>
          <w:rFonts w:ascii="Times New Roman" w:hAnsi="Times New Roman" w:cs="Times New Roman"/>
          <w:i/>
          <w:spacing w:val="2"/>
          <w:sz w:val="28"/>
          <w:szCs w:val="28"/>
          <w:shd w:val="clear" w:color="auto" w:fill="FFFFFF"/>
          <w:lang w:val="kk-KZ"/>
        </w:rPr>
        <w:t xml:space="preserve"> </w:t>
      </w:r>
      <w:r w:rsidR="00BA1BB1" w:rsidRPr="002700E8">
        <w:rPr>
          <w:rFonts w:ascii="Times New Roman" w:hAnsi="Times New Roman" w:cs="Times New Roman"/>
          <w:spacing w:val="2"/>
          <w:sz w:val="28"/>
          <w:szCs w:val="28"/>
          <w:shd w:val="clear" w:color="auto" w:fill="FFFFFF"/>
          <w:lang w:val="kk-KZ"/>
        </w:rPr>
        <w:t>еңбек және</w:t>
      </w:r>
      <w:r w:rsidR="00370EC4" w:rsidRPr="002700E8">
        <w:rPr>
          <w:rFonts w:ascii="Times New Roman" w:hAnsi="Times New Roman" w:cs="Times New Roman"/>
          <w:spacing w:val="2"/>
          <w:sz w:val="28"/>
          <w:szCs w:val="28"/>
          <w:shd w:val="clear" w:color="auto" w:fill="FFFFFF"/>
          <w:lang w:val="kk-KZ"/>
        </w:rPr>
        <w:t xml:space="preserve"> білім туралы заңнамасын</w:t>
      </w:r>
      <w:r w:rsidR="0082383C" w:rsidRPr="002700E8">
        <w:rPr>
          <w:rFonts w:ascii="Times New Roman" w:hAnsi="Times New Roman" w:cs="Times New Roman"/>
          <w:spacing w:val="2"/>
          <w:sz w:val="28"/>
          <w:szCs w:val="28"/>
          <w:shd w:val="clear" w:color="auto" w:fill="FFFFFF"/>
          <w:lang w:val="kk-KZ"/>
        </w:rPr>
        <w:t>, өзге де нормативтік құқықтық актілерді егжей-тегжейлі талдау қолданыстағы құқықтық жү</w:t>
      </w:r>
      <w:r w:rsidR="00BA1BB1" w:rsidRPr="002700E8">
        <w:rPr>
          <w:rFonts w:ascii="Times New Roman" w:hAnsi="Times New Roman" w:cs="Times New Roman"/>
          <w:spacing w:val="2"/>
          <w:sz w:val="28"/>
          <w:szCs w:val="28"/>
          <w:shd w:val="clear" w:color="auto" w:fill="FFFFFF"/>
          <w:lang w:val="kk-KZ"/>
        </w:rPr>
        <w:t>йеге өзгерістер мен толықтырулар</w:t>
      </w:r>
      <w:r w:rsidR="0082383C" w:rsidRPr="002700E8">
        <w:rPr>
          <w:rFonts w:ascii="Times New Roman" w:hAnsi="Times New Roman" w:cs="Times New Roman"/>
          <w:spacing w:val="2"/>
          <w:sz w:val="28"/>
          <w:szCs w:val="28"/>
          <w:shd w:val="clear" w:color="auto" w:fill="FFFFFF"/>
          <w:lang w:val="kk-KZ"/>
        </w:rPr>
        <w:t xml:space="preserve"> енгізуді ұсынуға итермелеген бірқатар кемшіліктерді анықтады.</w:t>
      </w:r>
      <w:r w:rsidRPr="002700E8">
        <w:rPr>
          <w:rFonts w:ascii="Times New Roman" w:hAnsi="Times New Roman" w:cs="Times New Roman"/>
          <w:spacing w:val="2"/>
          <w:sz w:val="28"/>
          <w:szCs w:val="28"/>
          <w:shd w:val="clear" w:color="auto" w:fill="FFFFFF"/>
          <w:lang w:val="kk-KZ"/>
        </w:rPr>
        <w:t xml:space="preserve"> </w:t>
      </w:r>
      <w:r w:rsidR="00D554D6" w:rsidRPr="002700E8">
        <w:rPr>
          <w:rFonts w:ascii="Times New Roman" w:hAnsi="Times New Roman" w:cs="Times New Roman"/>
          <w:sz w:val="28"/>
          <w:szCs w:val="28"/>
          <w:lang w:val="kk-KZ"/>
        </w:rPr>
        <w:t>ЖОО-ның оқытушылары</w:t>
      </w:r>
      <w:r w:rsidRPr="002700E8">
        <w:rPr>
          <w:rFonts w:ascii="Times New Roman" w:hAnsi="Times New Roman" w:cs="Times New Roman"/>
          <w:sz w:val="28"/>
          <w:szCs w:val="28"/>
          <w:lang w:val="kk-KZ"/>
        </w:rPr>
        <w:t xml:space="preserve">мен еңбек қатынастарын реттейтін нормативтік актілерге шолу Қазақстан Республикасының Еңбек кодексінің және әртүрлі нормативтік актілердің күшіне енуіне қарамастан, құқықтық жүйені одан әрі дамыту және нақтылау қажет екенін көрсетті. Еңбек кодексінде педагогикалық еңбектің бірегей құқықтық аспектілеріне арналған </w:t>
      </w:r>
      <w:r w:rsidR="00BA1BB1" w:rsidRPr="002700E8">
        <w:rPr>
          <w:rFonts w:ascii="Times New Roman" w:hAnsi="Times New Roman" w:cs="Times New Roman"/>
          <w:sz w:val="28"/>
          <w:szCs w:val="28"/>
          <w:lang w:val="kk-KZ"/>
        </w:rPr>
        <w:t>арнайы қалыптардың</w:t>
      </w:r>
      <w:r w:rsidRPr="002700E8">
        <w:rPr>
          <w:rFonts w:ascii="Times New Roman" w:hAnsi="Times New Roman" w:cs="Times New Roman"/>
          <w:sz w:val="28"/>
          <w:szCs w:val="28"/>
          <w:lang w:val="kk-KZ"/>
        </w:rPr>
        <w:t xml:space="preserve"> жоқ</w:t>
      </w:r>
      <w:r w:rsidR="00BA1BB1" w:rsidRPr="002700E8">
        <w:rPr>
          <w:rFonts w:ascii="Times New Roman" w:hAnsi="Times New Roman" w:cs="Times New Roman"/>
          <w:sz w:val="28"/>
          <w:szCs w:val="28"/>
          <w:lang w:val="kk-KZ"/>
        </w:rPr>
        <w:t xml:space="preserve">тығы, </w:t>
      </w:r>
      <w:r w:rsidRPr="002700E8">
        <w:rPr>
          <w:rFonts w:ascii="Times New Roman" w:hAnsi="Times New Roman" w:cs="Times New Roman"/>
          <w:sz w:val="28"/>
          <w:szCs w:val="28"/>
          <w:lang w:val="kk-KZ"/>
        </w:rPr>
        <w:t>осы жұмыс күшінің ерекшеліктерін толық</w:t>
      </w:r>
      <w:r w:rsidR="00BA1BB1" w:rsidRPr="002700E8">
        <w:rPr>
          <w:rFonts w:ascii="Times New Roman" w:hAnsi="Times New Roman" w:cs="Times New Roman"/>
          <w:sz w:val="28"/>
          <w:szCs w:val="28"/>
          <w:lang w:val="kk-KZ"/>
        </w:rPr>
        <w:t xml:space="preserve"> көрсетуге мүмкіндік бермейді. </w:t>
      </w:r>
      <w:r w:rsidR="00BA1BB1" w:rsidRPr="002700E8">
        <w:rPr>
          <w:rFonts w:ascii="Times New Roman" w:hAnsi="Times New Roman" w:cs="Times New Roman"/>
          <w:sz w:val="28"/>
          <w:szCs w:val="28"/>
        </w:rPr>
        <w:t>Зерттеу нәтижелері көрсеткендей, барлық салалық еңбек нормаларын бірыңғай кодификацияланға</w:t>
      </w:r>
      <w:r w:rsidR="00747536" w:rsidRPr="002700E8">
        <w:rPr>
          <w:rFonts w:ascii="Times New Roman" w:hAnsi="Times New Roman" w:cs="Times New Roman"/>
          <w:sz w:val="28"/>
          <w:szCs w:val="28"/>
        </w:rPr>
        <w:t xml:space="preserve">н құқықтық көзге енгізу </w:t>
      </w:r>
      <w:r w:rsidR="00747536" w:rsidRPr="002700E8">
        <w:rPr>
          <w:rFonts w:ascii="Times New Roman" w:hAnsi="Times New Roman" w:cs="Times New Roman"/>
          <w:sz w:val="28"/>
          <w:szCs w:val="28"/>
          <w:lang w:val="kk-KZ"/>
        </w:rPr>
        <w:t>тәжірибе</w:t>
      </w:r>
      <w:r w:rsidR="00D11C72" w:rsidRPr="002700E8">
        <w:rPr>
          <w:rFonts w:ascii="Times New Roman" w:hAnsi="Times New Roman" w:cs="Times New Roman"/>
          <w:sz w:val="28"/>
          <w:szCs w:val="28"/>
          <w:lang w:val="kk-KZ"/>
        </w:rPr>
        <w:t>сі</w:t>
      </w:r>
      <w:r w:rsidR="00D554D6" w:rsidRPr="002700E8">
        <w:rPr>
          <w:rFonts w:ascii="Times New Roman" w:hAnsi="Times New Roman" w:cs="Times New Roman"/>
          <w:sz w:val="28"/>
          <w:szCs w:val="28"/>
          <w:lang w:val="kk-KZ"/>
        </w:rPr>
        <w:t>н талап ете</w:t>
      </w:r>
      <w:r w:rsidR="00D11C72" w:rsidRPr="002700E8">
        <w:rPr>
          <w:rFonts w:ascii="Times New Roman" w:hAnsi="Times New Roman" w:cs="Times New Roman"/>
          <w:sz w:val="28"/>
          <w:szCs w:val="28"/>
          <w:lang w:val="kk-KZ"/>
        </w:rPr>
        <w:t>ді</w:t>
      </w:r>
      <w:r w:rsidR="00BA1BB1" w:rsidRPr="002700E8">
        <w:rPr>
          <w:rFonts w:ascii="Times New Roman" w:hAnsi="Times New Roman" w:cs="Times New Roman"/>
          <w:sz w:val="28"/>
          <w:szCs w:val="28"/>
        </w:rPr>
        <w:t>.</w:t>
      </w:r>
    </w:p>
    <w:p w:rsidR="00756437" w:rsidRPr="002700E8" w:rsidRDefault="000857FD"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Сондай-ақ, </w:t>
      </w:r>
      <w:r w:rsidRPr="002700E8">
        <w:rPr>
          <w:rFonts w:ascii="Times New Roman" w:hAnsi="Times New Roman" w:cs="Times New Roman"/>
          <w:spacing w:val="2"/>
          <w:sz w:val="28"/>
          <w:szCs w:val="28"/>
          <w:shd w:val="clear" w:color="auto" w:fill="FFFFFF"/>
          <w:lang w:val="kk-KZ"/>
        </w:rPr>
        <w:t xml:space="preserve">жұмыскерлердің осы санатындағы еңбегін құқықтық реттеу ерекшеліктері оқытушының қоғам өмірі мен жоғары білім берудегі рөліне, қызметіне жауапкершіліктің жоғары деңгейімен және айтарлықтай эмоционалды күйзеліспен сипатталатын педагогикалық қызметтің кешенділігімен байланысын талдау </w:t>
      </w:r>
      <w:r w:rsidRPr="002700E8">
        <w:rPr>
          <w:rFonts w:ascii="Times New Roman" w:hAnsi="Times New Roman" w:cs="Times New Roman"/>
          <w:sz w:val="28"/>
          <w:szCs w:val="28"/>
          <w:lang w:val="kk-KZ"/>
        </w:rPr>
        <w:t xml:space="preserve">нәтижесінде орын алған отандық Еңбек кодексі мен «Білім туралы» </w:t>
      </w:r>
      <w:r w:rsidR="004C7C85" w:rsidRPr="002700E8">
        <w:rPr>
          <w:rFonts w:ascii="Times New Roman" w:hAnsi="Times New Roman" w:cs="Times New Roman"/>
          <w:spacing w:val="2"/>
          <w:sz w:val="28"/>
          <w:szCs w:val="28"/>
          <w:shd w:val="clear" w:color="auto" w:fill="FFFFFF"/>
          <w:lang w:val="kk-KZ"/>
        </w:rPr>
        <w:t>[</w:t>
      </w:r>
      <w:r w:rsidR="00BC4614" w:rsidRPr="002700E8">
        <w:rPr>
          <w:rFonts w:ascii="Times New Roman" w:hAnsi="Times New Roman" w:cs="Times New Roman"/>
          <w:spacing w:val="2"/>
          <w:sz w:val="28"/>
          <w:szCs w:val="28"/>
          <w:shd w:val="clear" w:color="auto" w:fill="FFFFFF"/>
          <w:lang w:val="kk-KZ"/>
        </w:rPr>
        <w:t>3</w:t>
      </w:r>
      <w:r w:rsidR="004C7C85" w:rsidRPr="002700E8">
        <w:rPr>
          <w:rFonts w:ascii="Times New Roman" w:hAnsi="Times New Roman" w:cs="Times New Roman"/>
          <w:spacing w:val="2"/>
          <w:sz w:val="28"/>
          <w:szCs w:val="28"/>
          <w:shd w:val="clear" w:color="auto" w:fill="FFFFFF"/>
          <w:lang w:val="kk-KZ"/>
        </w:rPr>
        <w:t xml:space="preserve">] </w:t>
      </w:r>
      <w:r w:rsidRPr="002700E8">
        <w:rPr>
          <w:rFonts w:ascii="Times New Roman" w:hAnsi="Times New Roman" w:cs="Times New Roman"/>
          <w:sz w:val="28"/>
          <w:szCs w:val="28"/>
          <w:lang w:val="kk-KZ"/>
        </w:rPr>
        <w:t xml:space="preserve">Заңның арасындағы олқылықтар белгілі бір қиындықтар туғызады, бұл жұмысшылардың осы санатының еңбек құқықтары, бостандықтары және кепілдіктерінің бұзылуына әкеп соқтырды. </w:t>
      </w:r>
      <w:r w:rsidR="00BA1BB1" w:rsidRPr="002700E8">
        <w:rPr>
          <w:rFonts w:ascii="Times New Roman" w:hAnsi="Times New Roman" w:cs="Times New Roman"/>
          <w:sz w:val="28"/>
          <w:szCs w:val="28"/>
        </w:rPr>
        <w:t xml:space="preserve">Зерттеуде </w:t>
      </w:r>
      <w:r w:rsidR="00D554D6" w:rsidRPr="002700E8">
        <w:rPr>
          <w:rFonts w:ascii="Times New Roman" w:hAnsi="Times New Roman" w:cs="Times New Roman"/>
          <w:sz w:val="28"/>
          <w:szCs w:val="28"/>
          <w:lang w:val="kk-KZ"/>
        </w:rPr>
        <w:t>ПОҚ-</w:t>
      </w:r>
      <w:r w:rsidR="00BA1BB1" w:rsidRPr="002700E8">
        <w:rPr>
          <w:rFonts w:ascii="Times New Roman" w:hAnsi="Times New Roman" w:cs="Times New Roman"/>
          <w:sz w:val="28"/>
          <w:szCs w:val="28"/>
        </w:rPr>
        <w:t xml:space="preserve">ның еңбегін </w:t>
      </w:r>
      <w:r w:rsidR="00D85F0A" w:rsidRPr="002700E8">
        <w:rPr>
          <w:rFonts w:ascii="Times New Roman" w:hAnsi="Times New Roman" w:cs="Times New Roman"/>
          <w:sz w:val="28"/>
          <w:szCs w:val="28"/>
        </w:rPr>
        <w:t xml:space="preserve">реттеудегі еңбек және білім </w:t>
      </w:r>
      <w:r w:rsidR="00D85F0A" w:rsidRPr="002700E8">
        <w:rPr>
          <w:rFonts w:ascii="Times New Roman" w:hAnsi="Times New Roman" w:cs="Times New Roman"/>
          <w:sz w:val="28"/>
          <w:szCs w:val="28"/>
          <w:lang w:val="kk-KZ"/>
        </w:rPr>
        <w:t>туралы</w:t>
      </w:r>
      <w:r w:rsidR="00D554D6" w:rsidRPr="002700E8">
        <w:rPr>
          <w:rFonts w:ascii="Times New Roman" w:hAnsi="Times New Roman" w:cs="Times New Roman"/>
          <w:sz w:val="28"/>
          <w:szCs w:val="28"/>
        </w:rPr>
        <w:t xml:space="preserve"> заңнамасы арасындағы </w:t>
      </w:r>
      <w:r w:rsidR="00D554D6" w:rsidRPr="002700E8">
        <w:rPr>
          <w:rFonts w:ascii="Times New Roman" w:hAnsi="Times New Roman" w:cs="Times New Roman"/>
          <w:sz w:val="28"/>
          <w:szCs w:val="28"/>
          <w:lang w:val="kk-KZ"/>
        </w:rPr>
        <w:t>алшақтыққа</w:t>
      </w:r>
      <w:r w:rsidR="00D85F0A" w:rsidRPr="002700E8">
        <w:rPr>
          <w:rFonts w:ascii="Times New Roman" w:hAnsi="Times New Roman" w:cs="Times New Roman"/>
          <w:sz w:val="28"/>
          <w:szCs w:val="28"/>
        </w:rPr>
        <w:t xml:space="preserve"> ерекше назар аударыл</w:t>
      </w:r>
      <w:r w:rsidR="00D85F0A" w:rsidRPr="002700E8">
        <w:rPr>
          <w:rFonts w:ascii="Times New Roman" w:hAnsi="Times New Roman" w:cs="Times New Roman"/>
          <w:sz w:val="28"/>
          <w:szCs w:val="28"/>
          <w:lang w:val="kk-KZ"/>
        </w:rPr>
        <w:t>ды.</w:t>
      </w:r>
      <w:r w:rsidR="00D85F0A" w:rsidRPr="002700E8">
        <w:rPr>
          <w:rFonts w:ascii="Times New Roman" w:hAnsi="Times New Roman" w:cs="Times New Roman"/>
          <w:sz w:val="28"/>
          <w:szCs w:val="28"/>
        </w:rPr>
        <w:t xml:space="preserve"> </w:t>
      </w:r>
      <w:r w:rsidR="00756437" w:rsidRPr="002700E8">
        <w:rPr>
          <w:rFonts w:ascii="Times New Roman" w:hAnsi="Times New Roman" w:cs="Times New Roman"/>
          <w:sz w:val="28"/>
          <w:szCs w:val="28"/>
        </w:rPr>
        <w:t>Жоғары білім беру жүйесіндегі еңбек қатынастарын реттеу, ең алдымен, еңбек заңнамасы негізінде жүзеге асыры</w:t>
      </w:r>
      <w:r w:rsidR="00D554D6" w:rsidRPr="002700E8">
        <w:rPr>
          <w:rFonts w:ascii="Times New Roman" w:hAnsi="Times New Roman" w:cs="Times New Roman"/>
          <w:sz w:val="28"/>
          <w:szCs w:val="28"/>
        </w:rPr>
        <w:t>луы</w:t>
      </w:r>
      <w:r w:rsidR="00D554D6" w:rsidRPr="002700E8">
        <w:rPr>
          <w:rFonts w:ascii="Times New Roman" w:hAnsi="Times New Roman" w:cs="Times New Roman"/>
          <w:sz w:val="28"/>
          <w:szCs w:val="28"/>
          <w:lang w:val="kk-KZ"/>
        </w:rPr>
        <w:t xml:space="preserve"> тиіс</w:t>
      </w:r>
      <w:r w:rsidR="00756437" w:rsidRPr="002700E8">
        <w:rPr>
          <w:rFonts w:ascii="Times New Roman" w:hAnsi="Times New Roman" w:cs="Times New Roman"/>
          <w:sz w:val="28"/>
          <w:szCs w:val="28"/>
        </w:rPr>
        <w:t>.</w:t>
      </w:r>
    </w:p>
    <w:p w:rsidR="00D85F0A" w:rsidRPr="002700E8" w:rsidRDefault="00D85F0A" w:rsidP="002700E8">
      <w:pPr>
        <w:widowControl w:val="0"/>
        <w:tabs>
          <w:tab w:val="left" w:pos="993"/>
        </w:tabs>
        <w:spacing w:after="0" w:line="240" w:lineRule="auto"/>
        <w:ind w:firstLine="709"/>
        <w:jc w:val="both"/>
        <w:rPr>
          <w:rFonts w:ascii="Times New Roman" w:hAnsi="Times New Roman" w:cs="Times New Roman"/>
          <w:i/>
          <w:sz w:val="28"/>
          <w:szCs w:val="28"/>
        </w:rPr>
      </w:pPr>
      <w:r w:rsidRPr="002700E8">
        <w:rPr>
          <w:rFonts w:ascii="Times New Roman" w:eastAsia="Times New Roman" w:hAnsi="Times New Roman" w:cs="Times New Roman"/>
          <w:sz w:val="28"/>
          <w:szCs w:val="28"/>
          <w:lang w:eastAsia="ru-RU"/>
        </w:rPr>
        <w:t xml:space="preserve">Осыған орай, жұмысшылардың осы санатындағы еңбегін реттеудің бірыңғай көзқарасын қалыптастыру мақсатында </w:t>
      </w:r>
      <w:r w:rsidRPr="002700E8">
        <w:rPr>
          <w:rFonts w:ascii="Times New Roman" w:eastAsia="Times New Roman" w:hAnsi="Times New Roman" w:cs="Times New Roman"/>
          <w:i/>
          <w:sz w:val="28"/>
          <w:szCs w:val="28"/>
          <w:lang w:eastAsia="ru-RU"/>
        </w:rPr>
        <w:t>Қазақстан Республикасының Еңбек</w:t>
      </w:r>
      <w:r w:rsidR="009E7E1E" w:rsidRPr="002700E8">
        <w:rPr>
          <w:rFonts w:ascii="Times New Roman" w:eastAsia="Times New Roman" w:hAnsi="Times New Roman" w:cs="Times New Roman"/>
          <w:i/>
          <w:sz w:val="28"/>
          <w:szCs w:val="28"/>
          <w:lang w:eastAsia="ru-RU"/>
        </w:rPr>
        <w:t xml:space="preserve"> кодексі</w:t>
      </w:r>
      <w:r w:rsidR="00D554D6" w:rsidRPr="002700E8">
        <w:rPr>
          <w:rFonts w:ascii="Times New Roman" w:eastAsia="Times New Roman" w:hAnsi="Times New Roman" w:cs="Times New Roman"/>
          <w:i/>
          <w:sz w:val="28"/>
          <w:szCs w:val="28"/>
          <w:lang w:val="kk-KZ" w:eastAsia="ru-RU"/>
        </w:rPr>
        <w:t>не</w:t>
      </w:r>
      <w:r w:rsidR="009E7E1E" w:rsidRPr="002700E8">
        <w:rPr>
          <w:rFonts w:ascii="Times New Roman" w:eastAsia="Times New Roman" w:hAnsi="Times New Roman" w:cs="Times New Roman"/>
          <w:i/>
          <w:sz w:val="28"/>
          <w:szCs w:val="28"/>
          <w:lang w:val="kk-KZ" w:eastAsia="ru-RU"/>
        </w:rPr>
        <w:t xml:space="preserve"> Ерекше бөлік</w:t>
      </w:r>
      <w:r w:rsidR="00D554D6" w:rsidRPr="002700E8">
        <w:rPr>
          <w:rFonts w:ascii="Times New Roman" w:eastAsia="Times New Roman" w:hAnsi="Times New Roman" w:cs="Times New Roman"/>
          <w:i/>
          <w:sz w:val="28"/>
          <w:szCs w:val="28"/>
          <w:lang w:val="kk-KZ" w:eastAsia="ru-RU"/>
        </w:rPr>
        <w:t>;</w:t>
      </w:r>
      <w:r w:rsidR="009E7E1E" w:rsidRPr="002700E8">
        <w:rPr>
          <w:rFonts w:ascii="Times New Roman" w:eastAsia="Times New Roman" w:hAnsi="Times New Roman" w:cs="Times New Roman"/>
          <w:i/>
          <w:sz w:val="28"/>
          <w:szCs w:val="28"/>
          <w:lang w:val="kk-KZ" w:eastAsia="ru-RU"/>
        </w:rPr>
        <w:t xml:space="preserve"> 2-бөлім. Еңбек қатынастары</w:t>
      </w:r>
      <w:r w:rsidR="00D554D6" w:rsidRPr="002700E8">
        <w:rPr>
          <w:rFonts w:ascii="Times New Roman" w:eastAsia="Times New Roman" w:hAnsi="Times New Roman" w:cs="Times New Roman"/>
          <w:i/>
          <w:sz w:val="28"/>
          <w:szCs w:val="28"/>
          <w:lang w:val="kk-KZ" w:eastAsia="ru-RU"/>
        </w:rPr>
        <w:t>;</w:t>
      </w:r>
      <w:r w:rsidR="009E7E1E" w:rsidRPr="002700E8">
        <w:rPr>
          <w:rFonts w:ascii="Times New Roman" w:eastAsia="Times New Roman" w:hAnsi="Times New Roman" w:cs="Times New Roman"/>
          <w:i/>
          <w:sz w:val="28"/>
          <w:szCs w:val="28"/>
          <w:lang w:val="kk-KZ" w:eastAsia="ru-RU"/>
        </w:rPr>
        <w:t xml:space="preserve"> 12-тарау</w:t>
      </w:r>
      <w:r w:rsidR="00D554D6" w:rsidRPr="002700E8">
        <w:rPr>
          <w:rFonts w:ascii="Times New Roman" w:eastAsia="Times New Roman" w:hAnsi="Times New Roman" w:cs="Times New Roman"/>
          <w:i/>
          <w:sz w:val="28"/>
          <w:szCs w:val="28"/>
          <w:lang w:val="kk-KZ" w:eastAsia="ru-RU"/>
        </w:rPr>
        <w:t>.</w:t>
      </w:r>
      <w:r w:rsidR="009E7E1E" w:rsidRPr="002700E8">
        <w:rPr>
          <w:rFonts w:ascii="Times New Roman" w:eastAsia="Times New Roman" w:hAnsi="Times New Roman" w:cs="Times New Roman"/>
          <w:i/>
          <w:sz w:val="28"/>
          <w:szCs w:val="28"/>
          <w:lang w:val="kk-KZ" w:eastAsia="ru-RU"/>
        </w:rPr>
        <w:t xml:space="preserve"> Жекелеген жұмыскерлердің еңбегін реттеу ерекшеліктері</w:t>
      </w:r>
      <w:r w:rsidR="00D554D6" w:rsidRPr="002700E8">
        <w:rPr>
          <w:rFonts w:ascii="Times New Roman" w:eastAsia="Times New Roman" w:hAnsi="Times New Roman" w:cs="Times New Roman"/>
          <w:i/>
          <w:sz w:val="28"/>
          <w:szCs w:val="28"/>
          <w:lang w:val="kk-KZ" w:eastAsia="ru-RU"/>
        </w:rPr>
        <w:t>;</w:t>
      </w:r>
      <w:r w:rsidR="009E7E1E" w:rsidRPr="002700E8">
        <w:rPr>
          <w:rFonts w:ascii="Times New Roman" w:eastAsia="Times New Roman" w:hAnsi="Times New Roman" w:cs="Times New Roman"/>
          <w:i/>
          <w:sz w:val="28"/>
          <w:szCs w:val="28"/>
          <w:lang w:val="kk-KZ" w:eastAsia="ru-RU"/>
        </w:rPr>
        <w:t xml:space="preserve"> </w:t>
      </w:r>
      <w:r w:rsidR="009E7E1E" w:rsidRPr="002700E8">
        <w:rPr>
          <w:rFonts w:ascii="Times New Roman" w:eastAsia="Times New Roman" w:hAnsi="Times New Roman" w:cs="Times New Roman"/>
          <w:b/>
          <w:i/>
          <w:sz w:val="28"/>
          <w:szCs w:val="28"/>
          <w:lang w:val="kk-KZ" w:eastAsia="ru-RU"/>
        </w:rPr>
        <w:t xml:space="preserve">146-2-бап. </w:t>
      </w:r>
      <w:r w:rsidRPr="002700E8">
        <w:rPr>
          <w:rFonts w:ascii="Times New Roman" w:eastAsia="Times New Roman" w:hAnsi="Times New Roman" w:cs="Times New Roman"/>
          <w:b/>
          <w:i/>
          <w:sz w:val="28"/>
          <w:szCs w:val="28"/>
          <w:lang w:eastAsia="ru-RU"/>
        </w:rPr>
        <w:t>«</w:t>
      </w:r>
      <w:r w:rsidR="00D146BD" w:rsidRPr="00D146BD">
        <w:rPr>
          <w:rFonts w:ascii="Times New Roman" w:hAnsi="Times New Roman" w:cs="Times New Roman"/>
          <w:b/>
          <w:i/>
          <w:sz w:val="28"/>
          <w:szCs w:val="28"/>
          <w:lang w:val="kk-KZ"/>
        </w:rPr>
        <w:t>Ж</w:t>
      </w:r>
      <w:r w:rsidR="00D146BD" w:rsidRPr="00D146BD">
        <w:rPr>
          <w:rFonts w:ascii="Times New Roman" w:hAnsi="Times New Roman" w:cs="Times New Roman"/>
          <w:b/>
          <w:i/>
          <w:sz w:val="28"/>
          <w:szCs w:val="28"/>
        </w:rPr>
        <w:t>оғары және (немесе) жоғары оқу орнынан кейінгі білім беру ұйымында</w:t>
      </w:r>
      <w:r w:rsidR="00D146BD" w:rsidRPr="002700E8">
        <w:rPr>
          <w:rFonts w:ascii="Times New Roman" w:eastAsia="Times New Roman" w:hAnsi="Times New Roman" w:cs="Times New Roman"/>
          <w:b/>
          <w:i/>
          <w:sz w:val="28"/>
          <w:szCs w:val="28"/>
          <w:lang w:eastAsia="ru-RU"/>
        </w:rPr>
        <w:t xml:space="preserve"> </w:t>
      </w:r>
      <w:r w:rsidRPr="002700E8">
        <w:rPr>
          <w:rFonts w:ascii="Times New Roman" w:eastAsia="Times New Roman" w:hAnsi="Times New Roman" w:cs="Times New Roman"/>
          <w:b/>
          <w:i/>
          <w:sz w:val="28"/>
          <w:szCs w:val="28"/>
          <w:lang w:eastAsia="ru-RU"/>
        </w:rPr>
        <w:t xml:space="preserve">оқытушылар (профессор-оқытушылар құрамының) еңбегін </w:t>
      </w:r>
      <w:r w:rsidR="009E7E1E" w:rsidRPr="002700E8">
        <w:rPr>
          <w:rFonts w:ascii="Times New Roman" w:eastAsia="Times New Roman" w:hAnsi="Times New Roman" w:cs="Times New Roman"/>
          <w:b/>
          <w:i/>
          <w:sz w:val="28"/>
          <w:szCs w:val="28"/>
          <w:lang w:eastAsia="ru-RU"/>
        </w:rPr>
        <w:t xml:space="preserve">реттеу </w:t>
      </w:r>
      <w:r w:rsidR="009E7E1E" w:rsidRPr="002700E8">
        <w:rPr>
          <w:rFonts w:ascii="Times New Roman" w:eastAsia="Times New Roman" w:hAnsi="Times New Roman" w:cs="Times New Roman"/>
          <w:b/>
          <w:i/>
          <w:sz w:val="28"/>
          <w:szCs w:val="28"/>
          <w:lang w:eastAsia="ru-RU"/>
        </w:rPr>
        <w:lastRenderedPageBreak/>
        <w:t>ерекшеліктері»</w:t>
      </w:r>
      <w:r w:rsidR="009E7E1E" w:rsidRPr="002700E8">
        <w:rPr>
          <w:rFonts w:ascii="Times New Roman" w:eastAsia="Times New Roman" w:hAnsi="Times New Roman" w:cs="Times New Roman"/>
          <w:i/>
          <w:sz w:val="28"/>
          <w:szCs w:val="28"/>
          <w:lang w:val="kk-KZ" w:eastAsia="ru-RU"/>
        </w:rPr>
        <w:t xml:space="preserve"> </w:t>
      </w:r>
      <w:r w:rsidR="009E7E1E" w:rsidRPr="002700E8">
        <w:rPr>
          <w:rFonts w:ascii="Times New Roman" w:eastAsia="Times New Roman" w:hAnsi="Times New Roman" w:cs="Times New Roman"/>
          <w:i/>
          <w:sz w:val="28"/>
          <w:szCs w:val="28"/>
          <w:lang w:eastAsia="ru-RU"/>
        </w:rPr>
        <w:t>арнайы бап</w:t>
      </w:r>
      <w:r w:rsidRPr="002700E8">
        <w:rPr>
          <w:rFonts w:ascii="Times New Roman" w:eastAsia="Times New Roman" w:hAnsi="Times New Roman" w:cs="Times New Roman"/>
          <w:i/>
          <w:sz w:val="28"/>
          <w:szCs w:val="28"/>
          <w:lang w:eastAsia="ru-RU"/>
        </w:rPr>
        <w:t xml:space="preserve"> енгізу</w:t>
      </w:r>
      <w:r w:rsidR="009E7E1E" w:rsidRPr="002700E8">
        <w:rPr>
          <w:rFonts w:ascii="Times New Roman" w:eastAsia="Times New Roman" w:hAnsi="Times New Roman" w:cs="Times New Roman"/>
          <w:i/>
          <w:sz w:val="28"/>
          <w:szCs w:val="28"/>
          <w:lang w:val="kk-KZ" w:eastAsia="ru-RU"/>
        </w:rPr>
        <w:t>ді</w:t>
      </w:r>
      <w:r w:rsidR="009E7E1E" w:rsidRPr="002700E8">
        <w:rPr>
          <w:rFonts w:ascii="Times New Roman" w:eastAsia="Times New Roman" w:hAnsi="Times New Roman" w:cs="Times New Roman"/>
          <w:i/>
          <w:sz w:val="28"/>
          <w:szCs w:val="28"/>
          <w:lang w:eastAsia="ru-RU"/>
        </w:rPr>
        <w:t xml:space="preserve"> ұсын</w:t>
      </w:r>
      <w:r w:rsidR="009E7E1E" w:rsidRPr="002700E8">
        <w:rPr>
          <w:rFonts w:ascii="Times New Roman" w:eastAsia="Times New Roman" w:hAnsi="Times New Roman" w:cs="Times New Roman"/>
          <w:i/>
          <w:sz w:val="28"/>
          <w:szCs w:val="28"/>
          <w:lang w:val="kk-KZ" w:eastAsia="ru-RU"/>
        </w:rPr>
        <w:t>а</w:t>
      </w:r>
      <w:r w:rsidRPr="002700E8">
        <w:rPr>
          <w:rFonts w:ascii="Times New Roman" w:eastAsia="Times New Roman" w:hAnsi="Times New Roman" w:cs="Times New Roman"/>
          <w:i/>
          <w:sz w:val="28"/>
          <w:szCs w:val="28"/>
          <w:lang w:eastAsia="ru-RU"/>
        </w:rPr>
        <w:t>ды</w:t>
      </w:r>
      <w:r w:rsidR="00BE261F">
        <w:rPr>
          <w:rFonts w:ascii="Times New Roman" w:eastAsia="Times New Roman" w:hAnsi="Times New Roman" w:cs="Times New Roman"/>
          <w:i/>
          <w:sz w:val="28"/>
          <w:szCs w:val="28"/>
          <w:lang w:val="kk-KZ" w:eastAsia="ru-RU"/>
        </w:rPr>
        <w:t>.</w:t>
      </w:r>
      <w:r w:rsidR="00D146BD">
        <w:rPr>
          <w:rFonts w:ascii="Times New Roman" w:eastAsia="Times New Roman" w:hAnsi="Times New Roman" w:cs="Times New Roman"/>
          <w:i/>
          <w:sz w:val="28"/>
          <w:szCs w:val="28"/>
          <w:lang w:val="kk-KZ" w:eastAsia="ru-RU"/>
        </w:rPr>
        <w:t xml:space="preserve"> </w:t>
      </w:r>
      <w:r w:rsidR="00D146BD" w:rsidRPr="00BE261F">
        <w:rPr>
          <w:rFonts w:ascii="Times New Roman" w:eastAsia="Times New Roman" w:hAnsi="Times New Roman" w:cs="Times New Roman"/>
          <w:i/>
          <w:sz w:val="28"/>
          <w:szCs w:val="28"/>
          <w:lang w:val="kk-KZ" w:eastAsia="ru-RU"/>
        </w:rPr>
        <w:t>(Қосымша А)</w:t>
      </w:r>
      <w:r w:rsidRPr="002700E8">
        <w:rPr>
          <w:rFonts w:ascii="Times New Roman" w:eastAsia="Times New Roman" w:hAnsi="Times New Roman" w:cs="Times New Roman"/>
          <w:i/>
          <w:sz w:val="28"/>
          <w:szCs w:val="28"/>
          <w:lang w:eastAsia="ru-RU"/>
        </w:rPr>
        <w:t xml:space="preserve"> </w:t>
      </w:r>
      <w:r w:rsidR="009E7E1E" w:rsidRPr="002700E8">
        <w:rPr>
          <w:rFonts w:ascii="Times New Roman" w:eastAsia="Times New Roman" w:hAnsi="Times New Roman" w:cs="Times New Roman"/>
          <w:i/>
          <w:sz w:val="28"/>
          <w:szCs w:val="28"/>
          <w:lang w:val="kk-KZ" w:eastAsia="ru-RU"/>
        </w:rPr>
        <w:t>Бұл бапта</w:t>
      </w:r>
      <w:r w:rsidRPr="002700E8">
        <w:rPr>
          <w:rFonts w:ascii="Times New Roman" w:eastAsia="Times New Roman" w:hAnsi="Times New Roman" w:cs="Times New Roman"/>
          <w:i/>
          <w:sz w:val="28"/>
          <w:szCs w:val="28"/>
          <w:lang w:val="kk-KZ" w:eastAsia="ru-RU"/>
        </w:rPr>
        <w:t xml:space="preserve"> төмендегілерді:</w:t>
      </w:r>
      <w:r w:rsidR="00756437" w:rsidRPr="002700E8">
        <w:rPr>
          <w:rFonts w:ascii="Times New Roman" w:hAnsi="Times New Roman" w:cs="Times New Roman"/>
          <w:i/>
          <w:sz w:val="28"/>
          <w:szCs w:val="28"/>
          <w:lang w:val="kk-KZ"/>
        </w:rPr>
        <w:t xml:space="preserve"> п</w:t>
      </w:r>
      <w:r w:rsidRPr="002700E8">
        <w:rPr>
          <w:rFonts w:ascii="Times New Roman" w:eastAsia="Times New Roman" w:hAnsi="Times New Roman" w:cs="Times New Roman"/>
          <w:i/>
          <w:sz w:val="28"/>
          <w:szCs w:val="28"/>
          <w:lang w:eastAsia="ru-RU"/>
        </w:rPr>
        <w:t>едагогикалық қызмет</w:t>
      </w:r>
      <w:r w:rsidRPr="002700E8">
        <w:rPr>
          <w:rFonts w:ascii="Times New Roman" w:eastAsia="Times New Roman" w:hAnsi="Times New Roman" w:cs="Times New Roman"/>
          <w:i/>
          <w:sz w:val="28"/>
          <w:szCs w:val="28"/>
          <w:lang w:val="kk-KZ" w:eastAsia="ru-RU"/>
        </w:rPr>
        <w:t xml:space="preserve">тің </w:t>
      </w:r>
      <w:r w:rsidRPr="002700E8">
        <w:rPr>
          <w:rFonts w:ascii="Times New Roman" w:eastAsia="Times New Roman" w:hAnsi="Times New Roman" w:cs="Times New Roman"/>
          <w:i/>
          <w:sz w:val="28"/>
          <w:szCs w:val="28"/>
          <w:lang w:eastAsia="ru-RU"/>
        </w:rPr>
        <w:t>біліктілік талаптары мен негіздері;</w:t>
      </w:r>
      <w:r w:rsidR="00756437" w:rsidRPr="002700E8">
        <w:rPr>
          <w:rFonts w:ascii="Times New Roman" w:hAnsi="Times New Roman" w:cs="Times New Roman"/>
          <w:i/>
          <w:sz w:val="28"/>
          <w:szCs w:val="28"/>
          <w:lang w:val="kk-KZ"/>
        </w:rPr>
        <w:t xml:space="preserve"> п</w:t>
      </w:r>
      <w:r w:rsidRPr="002700E8">
        <w:rPr>
          <w:rFonts w:ascii="Times New Roman" w:eastAsia="Times New Roman" w:hAnsi="Times New Roman" w:cs="Times New Roman"/>
          <w:i/>
          <w:sz w:val="28"/>
          <w:szCs w:val="28"/>
          <w:lang w:eastAsia="ru-RU"/>
        </w:rPr>
        <w:t>едагог қызметкерлерді жұмыстан шеттету ерекшеліктері;</w:t>
      </w:r>
      <w:r w:rsidR="00756437" w:rsidRPr="002700E8">
        <w:rPr>
          <w:rFonts w:ascii="Times New Roman" w:hAnsi="Times New Roman" w:cs="Times New Roman"/>
          <w:i/>
          <w:sz w:val="28"/>
          <w:szCs w:val="28"/>
          <w:lang w:val="kk-KZ"/>
        </w:rPr>
        <w:t xml:space="preserve"> о</w:t>
      </w:r>
      <w:r w:rsidRPr="002700E8">
        <w:rPr>
          <w:rFonts w:ascii="Times New Roman" w:eastAsia="Times New Roman" w:hAnsi="Times New Roman" w:cs="Times New Roman"/>
          <w:i/>
          <w:sz w:val="28"/>
          <w:szCs w:val="28"/>
          <w:lang w:eastAsia="ru-RU"/>
        </w:rPr>
        <w:t xml:space="preserve">қытушылармен еңбек шарттарын жасасу, өзгерту және </w:t>
      </w:r>
      <w:r w:rsidR="009E7E1E" w:rsidRPr="002700E8">
        <w:rPr>
          <w:rFonts w:ascii="Times New Roman" w:eastAsia="Times New Roman" w:hAnsi="Times New Roman" w:cs="Times New Roman"/>
          <w:i/>
          <w:sz w:val="28"/>
          <w:szCs w:val="28"/>
          <w:lang w:val="kk-KZ" w:eastAsia="ru-RU"/>
        </w:rPr>
        <w:t xml:space="preserve">оны </w:t>
      </w:r>
      <w:r w:rsidRPr="002700E8">
        <w:rPr>
          <w:rFonts w:ascii="Times New Roman" w:eastAsia="Times New Roman" w:hAnsi="Times New Roman" w:cs="Times New Roman"/>
          <w:i/>
          <w:sz w:val="28"/>
          <w:szCs w:val="28"/>
          <w:lang w:eastAsia="ru-RU"/>
        </w:rPr>
        <w:t>бұзу тәртібі;</w:t>
      </w:r>
      <w:r w:rsidR="00756437" w:rsidRPr="002700E8">
        <w:rPr>
          <w:rFonts w:ascii="Times New Roman" w:hAnsi="Times New Roman" w:cs="Times New Roman"/>
          <w:i/>
          <w:sz w:val="28"/>
          <w:szCs w:val="28"/>
          <w:lang w:val="kk-KZ"/>
        </w:rPr>
        <w:t xml:space="preserve"> ж</w:t>
      </w:r>
      <w:r w:rsidRPr="002700E8">
        <w:rPr>
          <w:rFonts w:ascii="Times New Roman" w:eastAsia="Times New Roman" w:hAnsi="Times New Roman" w:cs="Times New Roman"/>
          <w:i/>
          <w:sz w:val="28"/>
          <w:szCs w:val="28"/>
          <w:lang w:eastAsia="ru-RU"/>
        </w:rPr>
        <w:t>ұмыс уақытының ұзақтығы және оқу жүктемесін анықтау тәртібі;</w:t>
      </w:r>
      <w:r w:rsidR="00756437" w:rsidRPr="002700E8">
        <w:rPr>
          <w:rFonts w:ascii="Times New Roman" w:hAnsi="Times New Roman" w:cs="Times New Roman"/>
          <w:i/>
          <w:sz w:val="28"/>
          <w:szCs w:val="28"/>
          <w:lang w:val="kk-KZ"/>
        </w:rPr>
        <w:t xml:space="preserve"> д</w:t>
      </w:r>
      <w:r w:rsidRPr="002700E8">
        <w:rPr>
          <w:rFonts w:ascii="Times New Roman" w:eastAsia="Times New Roman" w:hAnsi="Times New Roman" w:cs="Times New Roman"/>
          <w:i/>
          <w:sz w:val="28"/>
          <w:szCs w:val="28"/>
          <w:lang w:eastAsia="ru-RU"/>
        </w:rPr>
        <w:t xml:space="preserve">емалыстың ұзақтығы және </w:t>
      </w:r>
      <w:r w:rsidR="009E7E1E" w:rsidRPr="002700E8">
        <w:rPr>
          <w:rFonts w:ascii="Times New Roman" w:eastAsia="Times New Roman" w:hAnsi="Times New Roman" w:cs="Times New Roman"/>
          <w:i/>
          <w:sz w:val="28"/>
          <w:szCs w:val="28"/>
          <w:lang w:eastAsia="ru-RU"/>
        </w:rPr>
        <w:t xml:space="preserve">еңбек құқықтарын қорғауды </w:t>
      </w:r>
      <w:r w:rsidRPr="002700E8">
        <w:rPr>
          <w:rFonts w:ascii="Times New Roman" w:eastAsia="Times New Roman" w:hAnsi="Times New Roman" w:cs="Times New Roman"/>
          <w:i/>
          <w:sz w:val="28"/>
          <w:szCs w:val="28"/>
          <w:lang w:eastAsia="ru-RU"/>
        </w:rPr>
        <w:t>жүзеге асырудың өзге де ерекшеліктері</w:t>
      </w:r>
      <w:r w:rsidR="00756437" w:rsidRPr="002700E8">
        <w:rPr>
          <w:rFonts w:ascii="Times New Roman" w:eastAsia="Times New Roman" w:hAnsi="Times New Roman" w:cs="Times New Roman"/>
          <w:i/>
          <w:sz w:val="28"/>
          <w:szCs w:val="28"/>
          <w:lang w:val="kk-KZ" w:eastAsia="ru-RU"/>
        </w:rPr>
        <w:t>н қамтуы тиіс</w:t>
      </w:r>
      <w:r w:rsidRPr="002700E8">
        <w:rPr>
          <w:rFonts w:ascii="Times New Roman" w:eastAsia="Times New Roman" w:hAnsi="Times New Roman" w:cs="Times New Roman"/>
          <w:i/>
          <w:sz w:val="28"/>
          <w:szCs w:val="28"/>
          <w:lang w:eastAsia="ru-RU"/>
        </w:rPr>
        <w:t>.</w:t>
      </w:r>
    </w:p>
    <w:p w:rsidR="003B421B" w:rsidRPr="002700E8" w:rsidRDefault="00D85F0A"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Бұл құқықтық реттеу аясында туындайтын мәселелердің бірі ретінде </w:t>
      </w:r>
      <w:r w:rsidR="00F80A36" w:rsidRPr="002700E8">
        <w:rPr>
          <w:rFonts w:ascii="Times New Roman" w:hAnsi="Times New Roman" w:cs="Times New Roman"/>
          <w:sz w:val="28"/>
          <w:szCs w:val="28"/>
          <w:lang w:val="kk-KZ"/>
        </w:rPr>
        <w:t>ЖОО-</w:t>
      </w:r>
      <w:r w:rsidRPr="002700E8">
        <w:rPr>
          <w:rFonts w:ascii="Times New Roman" w:hAnsi="Times New Roman" w:cs="Times New Roman"/>
          <w:sz w:val="28"/>
          <w:szCs w:val="28"/>
        </w:rPr>
        <w:t>ның</w:t>
      </w:r>
      <w:r w:rsidR="00F80A36" w:rsidRPr="002700E8">
        <w:rPr>
          <w:rFonts w:ascii="Times New Roman" w:hAnsi="Times New Roman" w:cs="Times New Roman"/>
          <w:sz w:val="28"/>
          <w:szCs w:val="28"/>
        </w:rPr>
        <w:t xml:space="preserve"> оқытушыларына қойылған </w:t>
      </w:r>
      <w:r w:rsidRPr="002700E8">
        <w:rPr>
          <w:rFonts w:ascii="Times New Roman" w:hAnsi="Times New Roman" w:cs="Times New Roman"/>
          <w:sz w:val="28"/>
          <w:szCs w:val="28"/>
        </w:rPr>
        <w:t>кәсіби міндеттерді орындау, сондай-ақ олардың еңбегінің әлеуметтік маңыздылығы мен беделін арттыру мақсатында еңбек құқықтары, бостандықтары мен кепілд</w:t>
      </w:r>
      <w:r w:rsidR="00747536" w:rsidRPr="002700E8">
        <w:rPr>
          <w:rFonts w:ascii="Times New Roman" w:hAnsi="Times New Roman" w:cs="Times New Roman"/>
          <w:sz w:val="28"/>
          <w:szCs w:val="28"/>
        </w:rPr>
        <w:t xml:space="preserve">іктері кешенін қамтитын </w:t>
      </w:r>
      <w:r w:rsidR="00747536" w:rsidRPr="002700E8">
        <w:rPr>
          <w:rFonts w:ascii="Times New Roman" w:hAnsi="Times New Roman" w:cs="Times New Roman"/>
          <w:sz w:val="28"/>
          <w:szCs w:val="28"/>
          <w:lang w:val="kk-KZ"/>
        </w:rPr>
        <w:t>қалыптар</w:t>
      </w:r>
      <w:r w:rsidRPr="002700E8">
        <w:rPr>
          <w:rFonts w:ascii="Times New Roman" w:hAnsi="Times New Roman" w:cs="Times New Roman"/>
          <w:sz w:val="28"/>
          <w:szCs w:val="28"/>
        </w:rPr>
        <w:t xml:space="preserve">ды еңбек заңнамасына енгізудің </w:t>
      </w:r>
      <w:r w:rsidRPr="002700E8">
        <w:rPr>
          <w:rFonts w:ascii="Times New Roman" w:hAnsi="Times New Roman" w:cs="Times New Roman"/>
          <w:i/>
          <w:sz w:val="28"/>
          <w:szCs w:val="28"/>
        </w:rPr>
        <w:t>негіздемесі</w:t>
      </w:r>
      <w:r w:rsidR="00747536" w:rsidRPr="002700E8">
        <w:rPr>
          <w:rFonts w:ascii="Times New Roman" w:hAnsi="Times New Roman" w:cs="Times New Roman"/>
          <w:sz w:val="28"/>
          <w:szCs w:val="28"/>
        </w:rPr>
        <w:t xml:space="preserve"> </w:t>
      </w:r>
      <w:r w:rsidR="00747536" w:rsidRPr="002700E8">
        <w:rPr>
          <w:rFonts w:ascii="Times New Roman" w:hAnsi="Times New Roman" w:cs="Times New Roman"/>
          <w:sz w:val="28"/>
          <w:szCs w:val="28"/>
          <w:lang w:val="kk-KZ"/>
        </w:rPr>
        <w:t>қалыптасады</w:t>
      </w:r>
      <w:r w:rsidRPr="002700E8">
        <w:rPr>
          <w:rFonts w:ascii="Times New Roman" w:hAnsi="Times New Roman" w:cs="Times New Roman"/>
          <w:sz w:val="28"/>
          <w:szCs w:val="28"/>
        </w:rPr>
        <w:t xml:space="preserve">. </w:t>
      </w:r>
    </w:p>
    <w:p w:rsidR="003B421B" w:rsidRPr="002700E8" w:rsidRDefault="00D85F0A"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Бұл ретте, оқытушылар мәртебесі туралы заңнамалық ережелердің ҚР Еңбек кодексіне арнайы тарау ретінде енгізілуі жоғары мектеп оқытушыларының ерекше мәртебесін теңестіру үшін қолайлы жағдай жасауға ықпал етеді.</w:t>
      </w:r>
      <w:r w:rsidR="00756437" w:rsidRPr="002700E8">
        <w:rPr>
          <w:rFonts w:ascii="Times New Roman" w:hAnsi="Times New Roman" w:cs="Times New Roman"/>
          <w:sz w:val="28"/>
          <w:szCs w:val="28"/>
          <w:lang w:val="kk-KZ"/>
        </w:rPr>
        <w:t xml:space="preserve"> </w:t>
      </w:r>
    </w:p>
    <w:p w:rsidR="00E5307D" w:rsidRPr="002700E8" w:rsidRDefault="00D85F0A" w:rsidP="002700E8">
      <w:pPr>
        <w:widowControl w:val="0"/>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Осы </w:t>
      </w:r>
      <w:r w:rsidRPr="002700E8">
        <w:rPr>
          <w:rFonts w:ascii="Times New Roman" w:eastAsia="Times New Roman" w:hAnsi="Times New Roman" w:cs="Times New Roman"/>
          <w:i/>
          <w:sz w:val="28"/>
          <w:szCs w:val="28"/>
          <w:lang w:val="kk-KZ" w:eastAsia="ru-RU"/>
        </w:rPr>
        <w:t>негізде,</w:t>
      </w:r>
      <w:r w:rsidRPr="002700E8">
        <w:rPr>
          <w:rFonts w:ascii="Times New Roman" w:eastAsia="Times New Roman" w:hAnsi="Times New Roman" w:cs="Times New Roman"/>
          <w:sz w:val="28"/>
          <w:szCs w:val="28"/>
          <w:lang w:val="kk-KZ" w:eastAsia="ru-RU"/>
        </w:rPr>
        <w:t xml:space="preserve"> еңбек заңнамасына енгізілген өзгерістер мен толықтырулардан кейі</w:t>
      </w:r>
      <w:r w:rsidR="00664FEF" w:rsidRPr="002700E8">
        <w:rPr>
          <w:rFonts w:ascii="Times New Roman" w:eastAsia="Times New Roman" w:hAnsi="Times New Roman" w:cs="Times New Roman"/>
          <w:sz w:val="28"/>
          <w:szCs w:val="28"/>
          <w:lang w:val="kk-KZ" w:eastAsia="ru-RU"/>
        </w:rPr>
        <w:t xml:space="preserve">н ғана </w:t>
      </w:r>
      <w:r w:rsidR="0077145A" w:rsidRPr="002700E8">
        <w:rPr>
          <w:rFonts w:ascii="Times New Roman" w:eastAsia="Times New Roman" w:hAnsi="Times New Roman" w:cs="Times New Roman"/>
          <w:sz w:val="28"/>
          <w:szCs w:val="28"/>
          <w:lang w:val="kk-KZ" w:eastAsia="ru-RU"/>
        </w:rPr>
        <w:t xml:space="preserve">«Білім туралы» </w:t>
      </w:r>
      <w:r w:rsidRPr="002700E8">
        <w:rPr>
          <w:rFonts w:ascii="Times New Roman" w:eastAsia="Times New Roman" w:hAnsi="Times New Roman" w:cs="Times New Roman"/>
          <w:sz w:val="28"/>
          <w:szCs w:val="28"/>
          <w:lang w:val="kk-KZ" w:eastAsia="ru-RU"/>
        </w:rPr>
        <w:t>Заңының ережелерін қолдану заңды болып саналады. Ұсынылған тұжырымды еңбек заңнамасына енгізу, қазіргі уақытта орын алып отырған еңбек заңнамасын бұзудың теріс салдарын жоюға көмектеседі.</w:t>
      </w:r>
    </w:p>
    <w:p w:rsidR="00BC4614" w:rsidRPr="002700E8" w:rsidRDefault="00BC4614" w:rsidP="002700E8">
      <w:pPr>
        <w:widowControl w:val="0"/>
        <w:spacing w:after="0" w:line="240" w:lineRule="auto"/>
        <w:ind w:firstLine="709"/>
        <w:jc w:val="both"/>
        <w:rPr>
          <w:rFonts w:ascii="Times New Roman" w:hAnsi="Times New Roman" w:cs="Times New Roman"/>
          <w:b/>
          <w:sz w:val="28"/>
          <w:szCs w:val="28"/>
          <w:lang w:val="kk-KZ"/>
        </w:rPr>
      </w:pPr>
    </w:p>
    <w:p w:rsidR="00BC4614" w:rsidRPr="002700E8" w:rsidRDefault="00BC4614" w:rsidP="002700E8">
      <w:pPr>
        <w:widowControl w:val="0"/>
        <w:spacing w:after="0" w:line="240" w:lineRule="auto"/>
        <w:ind w:firstLine="709"/>
        <w:jc w:val="both"/>
        <w:rPr>
          <w:rFonts w:ascii="Times New Roman" w:hAnsi="Times New Roman" w:cs="Times New Roman"/>
          <w:b/>
          <w:sz w:val="28"/>
          <w:szCs w:val="28"/>
          <w:lang w:val="kk-KZ"/>
        </w:rPr>
      </w:pPr>
    </w:p>
    <w:p w:rsidR="006F3A22" w:rsidRPr="002700E8" w:rsidRDefault="006144FB"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 xml:space="preserve">1.2 </w:t>
      </w:r>
      <w:r w:rsidR="006D07C8" w:rsidRPr="002700E8">
        <w:rPr>
          <w:rFonts w:ascii="Times New Roman" w:hAnsi="Times New Roman" w:cs="Times New Roman"/>
          <w:b/>
          <w:sz w:val="28"/>
          <w:szCs w:val="28"/>
          <w:lang w:val="kk-KZ"/>
        </w:rPr>
        <w:t>Қазақстан</w:t>
      </w:r>
      <w:r w:rsidR="001774E8" w:rsidRPr="002700E8">
        <w:rPr>
          <w:rFonts w:ascii="Times New Roman" w:hAnsi="Times New Roman" w:cs="Times New Roman"/>
          <w:b/>
          <w:sz w:val="28"/>
          <w:szCs w:val="28"/>
          <w:lang w:val="kk-KZ"/>
        </w:rPr>
        <w:t>дағы жоғары мектеп</w:t>
      </w:r>
      <w:r w:rsidR="00406778" w:rsidRPr="002700E8">
        <w:rPr>
          <w:rFonts w:ascii="Times New Roman" w:hAnsi="Times New Roman" w:cs="Times New Roman"/>
          <w:b/>
          <w:sz w:val="28"/>
          <w:szCs w:val="28"/>
          <w:lang w:val="kk-KZ"/>
        </w:rPr>
        <w:t xml:space="preserve"> </w:t>
      </w:r>
      <w:r w:rsidR="001774E8" w:rsidRPr="002700E8">
        <w:rPr>
          <w:rFonts w:ascii="Times New Roman" w:hAnsi="Times New Roman" w:cs="Times New Roman"/>
          <w:b/>
          <w:sz w:val="28"/>
          <w:szCs w:val="28"/>
          <w:lang w:val="kk-KZ"/>
        </w:rPr>
        <w:t xml:space="preserve">оқытушылары </w:t>
      </w:r>
      <w:r w:rsidR="00A00BAE" w:rsidRPr="002700E8">
        <w:rPr>
          <w:rFonts w:ascii="Times New Roman" w:hAnsi="Times New Roman" w:cs="Times New Roman"/>
          <w:b/>
          <w:sz w:val="28"/>
          <w:szCs w:val="28"/>
          <w:lang w:val="kk-KZ"/>
        </w:rPr>
        <w:t>мәртебесін заңнамалық реттеу мәселелері мен перспективалары</w:t>
      </w:r>
    </w:p>
    <w:p w:rsidR="00F53C44" w:rsidRPr="002700E8" w:rsidRDefault="009145BD" w:rsidP="002700E8">
      <w:pPr>
        <w:widowControl w:val="0"/>
        <w:tabs>
          <w:tab w:val="left" w:pos="993"/>
        </w:tabs>
        <w:spacing w:after="0" w:line="240" w:lineRule="auto"/>
        <w:ind w:firstLine="709"/>
        <w:jc w:val="both"/>
        <w:rPr>
          <w:rFonts w:ascii="Times New Roman" w:hAnsi="Times New Roman" w:cs="Times New Roman"/>
          <w:bCs/>
          <w:sz w:val="28"/>
          <w:szCs w:val="28"/>
          <w:lang w:val="kk-KZ"/>
        </w:rPr>
      </w:pPr>
      <w:r w:rsidRPr="002700E8">
        <w:rPr>
          <w:rFonts w:ascii="Times New Roman" w:hAnsi="Times New Roman" w:cs="Times New Roman"/>
          <w:bCs/>
          <w:sz w:val="28"/>
          <w:szCs w:val="28"/>
          <w:lang w:val="kk-KZ"/>
        </w:rPr>
        <w:t xml:space="preserve">Мемлекеттің </w:t>
      </w:r>
      <w:r w:rsidR="00F53C44" w:rsidRPr="002700E8">
        <w:rPr>
          <w:rFonts w:ascii="Times New Roman" w:hAnsi="Times New Roman" w:cs="Times New Roman"/>
          <w:bCs/>
          <w:sz w:val="28"/>
          <w:szCs w:val="28"/>
          <w:lang w:val="kk-KZ"/>
        </w:rPr>
        <w:t xml:space="preserve">жоғары </w:t>
      </w:r>
      <w:r w:rsidRPr="002700E8">
        <w:rPr>
          <w:rFonts w:ascii="Times New Roman" w:hAnsi="Times New Roman" w:cs="Times New Roman"/>
          <w:bCs/>
          <w:sz w:val="28"/>
          <w:szCs w:val="28"/>
          <w:lang w:val="kk-KZ"/>
        </w:rPr>
        <w:t xml:space="preserve">білім беру саясатының басым міндеттерінің бірі </w:t>
      </w:r>
      <w:r w:rsidR="004C7C85" w:rsidRPr="002700E8">
        <w:rPr>
          <w:rFonts w:ascii="Times New Roman" w:hAnsi="Times New Roman" w:cs="Times New Roman"/>
          <w:bCs/>
          <w:sz w:val="28"/>
          <w:szCs w:val="28"/>
          <w:lang w:val="kk-KZ"/>
        </w:rPr>
        <w:t>–</w:t>
      </w:r>
      <w:r w:rsidRPr="002700E8">
        <w:rPr>
          <w:rFonts w:ascii="Times New Roman" w:hAnsi="Times New Roman" w:cs="Times New Roman"/>
          <w:bCs/>
          <w:sz w:val="28"/>
          <w:szCs w:val="28"/>
          <w:lang w:val="kk-KZ"/>
        </w:rPr>
        <w:t xml:space="preserve"> </w:t>
      </w:r>
      <w:r w:rsidR="004C7C85" w:rsidRPr="002700E8">
        <w:rPr>
          <w:rFonts w:ascii="Times New Roman" w:hAnsi="Times New Roman" w:cs="Times New Roman"/>
          <w:bCs/>
          <w:sz w:val="28"/>
          <w:szCs w:val="28"/>
          <w:lang w:val="kk-KZ"/>
        </w:rPr>
        <w:t>«</w:t>
      </w:r>
      <w:r w:rsidRPr="002700E8">
        <w:rPr>
          <w:rFonts w:ascii="Times New Roman" w:hAnsi="Times New Roman" w:cs="Times New Roman"/>
          <w:bCs/>
          <w:sz w:val="28"/>
          <w:szCs w:val="28"/>
          <w:lang w:val="kk-KZ"/>
        </w:rPr>
        <w:t>оқытушылардың  кәсіби деңгейін арттыру және қазіргі өмірдің сұраныстарына сәйкес келетін педагогикалық корпусты қалыптастыру</w:t>
      </w:r>
      <w:r w:rsidR="004C7C85" w:rsidRPr="002700E8">
        <w:rPr>
          <w:rFonts w:ascii="Times New Roman" w:hAnsi="Times New Roman" w:cs="Times New Roman"/>
          <w:bCs/>
          <w:sz w:val="28"/>
          <w:szCs w:val="28"/>
          <w:lang w:val="kk-KZ"/>
        </w:rPr>
        <w:t>»</w:t>
      </w:r>
      <w:r w:rsidR="00C4642D" w:rsidRPr="002700E8">
        <w:rPr>
          <w:rFonts w:ascii="Times New Roman" w:hAnsi="Times New Roman" w:cs="Times New Roman"/>
          <w:bCs/>
          <w:sz w:val="28"/>
          <w:szCs w:val="28"/>
          <w:lang w:val="kk-KZ"/>
        </w:rPr>
        <w:t xml:space="preserve"> [78</w:t>
      </w:r>
      <w:r w:rsidR="00ED1B66" w:rsidRPr="002700E8">
        <w:rPr>
          <w:rFonts w:ascii="Times New Roman" w:hAnsi="Times New Roman" w:cs="Times New Roman"/>
          <w:bCs/>
          <w:sz w:val="28"/>
          <w:szCs w:val="28"/>
          <w:lang w:val="kk-KZ"/>
        </w:rPr>
        <w:t>, 395 б.</w:t>
      </w:r>
      <w:r w:rsidR="00EC22D5" w:rsidRPr="002700E8">
        <w:rPr>
          <w:rFonts w:ascii="Times New Roman" w:hAnsi="Times New Roman" w:cs="Times New Roman"/>
          <w:bCs/>
          <w:sz w:val="28"/>
          <w:szCs w:val="28"/>
          <w:lang w:val="kk-KZ"/>
        </w:rPr>
        <w:t>]</w:t>
      </w:r>
      <w:r w:rsidR="00CD1455" w:rsidRPr="002700E8">
        <w:rPr>
          <w:rFonts w:ascii="Times New Roman" w:hAnsi="Times New Roman" w:cs="Times New Roman"/>
          <w:bCs/>
          <w:sz w:val="28"/>
          <w:szCs w:val="28"/>
          <w:lang w:val="kk-KZ"/>
        </w:rPr>
        <w:t xml:space="preserve">. </w:t>
      </w:r>
      <w:r w:rsidR="00471A59" w:rsidRPr="002700E8">
        <w:rPr>
          <w:rFonts w:ascii="Times New Roman" w:hAnsi="Times New Roman" w:cs="Times New Roman"/>
          <w:bCs/>
          <w:sz w:val="28"/>
          <w:szCs w:val="28"/>
          <w:lang w:val="kk-KZ"/>
        </w:rPr>
        <w:t xml:space="preserve">Оқытушыларға </w:t>
      </w:r>
      <w:r w:rsidRPr="002700E8">
        <w:rPr>
          <w:rFonts w:ascii="Times New Roman" w:hAnsi="Times New Roman" w:cs="Times New Roman"/>
          <w:bCs/>
          <w:sz w:val="28"/>
          <w:szCs w:val="28"/>
          <w:lang w:val="kk-KZ"/>
        </w:rPr>
        <w:t xml:space="preserve">жоғары </w:t>
      </w:r>
      <w:r w:rsidR="00471A59" w:rsidRPr="002700E8">
        <w:rPr>
          <w:rFonts w:ascii="Times New Roman" w:hAnsi="Times New Roman" w:cs="Times New Roman"/>
          <w:bCs/>
          <w:sz w:val="28"/>
          <w:szCs w:val="28"/>
          <w:lang w:val="kk-KZ"/>
        </w:rPr>
        <w:t xml:space="preserve">білім беру саласындағы нормативтік құжаттарымен, </w:t>
      </w:r>
      <w:r w:rsidR="00C335FA" w:rsidRPr="002700E8">
        <w:rPr>
          <w:rFonts w:ascii="Times New Roman" w:hAnsi="Times New Roman" w:cs="Times New Roman"/>
          <w:bCs/>
          <w:sz w:val="28"/>
          <w:szCs w:val="28"/>
          <w:lang w:val="kk-KZ"/>
        </w:rPr>
        <w:t>әсіресе ЖОО-</w:t>
      </w:r>
      <w:r w:rsidR="008273CF" w:rsidRPr="002700E8">
        <w:rPr>
          <w:rFonts w:ascii="Times New Roman" w:hAnsi="Times New Roman" w:cs="Times New Roman"/>
          <w:bCs/>
          <w:sz w:val="28"/>
          <w:szCs w:val="28"/>
          <w:lang w:val="kk-KZ"/>
        </w:rPr>
        <w:t>дағы</w:t>
      </w:r>
      <w:r w:rsidRPr="002700E8">
        <w:rPr>
          <w:rFonts w:ascii="Times New Roman" w:hAnsi="Times New Roman" w:cs="Times New Roman"/>
          <w:bCs/>
          <w:sz w:val="28"/>
          <w:szCs w:val="28"/>
          <w:lang w:val="kk-KZ"/>
        </w:rPr>
        <w:t xml:space="preserve"> оқыту процесінің болашақ мамандардың кәсіби қажеттіліктеріне барынша сәйкестігін қамтамасыз ету жөніндегі жауапкершілігін едәуір а</w:t>
      </w:r>
      <w:r w:rsidR="00A01597" w:rsidRPr="002700E8">
        <w:rPr>
          <w:rFonts w:ascii="Times New Roman" w:hAnsi="Times New Roman" w:cs="Times New Roman"/>
          <w:bCs/>
          <w:sz w:val="28"/>
          <w:szCs w:val="28"/>
          <w:lang w:val="kk-KZ"/>
        </w:rPr>
        <w:t xml:space="preserve">рттыратын </w:t>
      </w:r>
      <w:r w:rsidR="006E0955" w:rsidRPr="002700E8">
        <w:rPr>
          <w:rFonts w:ascii="Times New Roman" w:hAnsi="Times New Roman" w:cs="Times New Roman"/>
          <w:bCs/>
          <w:sz w:val="28"/>
          <w:szCs w:val="28"/>
          <w:lang w:val="kk-KZ"/>
        </w:rPr>
        <w:t>талаптар</w:t>
      </w:r>
      <w:r w:rsidR="00F53C44" w:rsidRPr="002700E8">
        <w:rPr>
          <w:rFonts w:ascii="Times New Roman" w:hAnsi="Times New Roman" w:cs="Times New Roman"/>
          <w:bCs/>
          <w:sz w:val="28"/>
          <w:szCs w:val="28"/>
          <w:lang w:val="kk-KZ"/>
        </w:rPr>
        <w:t>ды</w:t>
      </w:r>
      <w:r w:rsidR="006E0955" w:rsidRPr="002700E8">
        <w:rPr>
          <w:rFonts w:ascii="Times New Roman" w:hAnsi="Times New Roman" w:cs="Times New Roman"/>
          <w:bCs/>
          <w:sz w:val="28"/>
          <w:szCs w:val="28"/>
          <w:lang w:val="kk-KZ"/>
        </w:rPr>
        <w:t xml:space="preserve"> белгілейді</w:t>
      </w:r>
      <w:r w:rsidRPr="002700E8">
        <w:rPr>
          <w:rFonts w:ascii="Times New Roman" w:hAnsi="Times New Roman" w:cs="Times New Roman"/>
          <w:bCs/>
          <w:sz w:val="28"/>
          <w:szCs w:val="28"/>
          <w:lang w:val="kk-KZ"/>
        </w:rPr>
        <w:t>.</w:t>
      </w:r>
      <w:r w:rsidR="00EE5422" w:rsidRPr="002700E8">
        <w:rPr>
          <w:rFonts w:ascii="Times New Roman" w:hAnsi="Times New Roman" w:cs="Times New Roman"/>
          <w:bCs/>
          <w:sz w:val="28"/>
          <w:szCs w:val="28"/>
          <w:lang w:val="kk-KZ"/>
        </w:rPr>
        <w:t xml:space="preserve"> </w:t>
      </w:r>
    </w:p>
    <w:p w:rsidR="004B28F2" w:rsidRPr="002700E8" w:rsidRDefault="00A01597"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Еліміздегі жоғары білім беруді құқықтық реттеу мәселелерінің бірі оқытушылар мәртебесі заңнамалық белгілеу болып танылады. Демек, п</w:t>
      </w:r>
      <w:r w:rsidR="009145BD" w:rsidRPr="002700E8">
        <w:rPr>
          <w:rFonts w:ascii="Times New Roman" w:hAnsi="Times New Roman" w:cs="Times New Roman"/>
          <w:sz w:val="28"/>
          <w:szCs w:val="28"/>
          <w:lang w:val="kk-KZ"/>
        </w:rPr>
        <w:t xml:space="preserve">едагогикалық қызметтің ерекшелігі мен маңыздылығын ескере отырып, </w:t>
      </w:r>
      <w:r w:rsidR="00EC22D5" w:rsidRPr="002700E8">
        <w:rPr>
          <w:rFonts w:ascii="Times New Roman" w:hAnsi="Times New Roman" w:cs="Times New Roman"/>
          <w:sz w:val="28"/>
          <w:szCs w:val="28"/>
          <w:lang w:val="kk-KZ"/>
        </w:rPr>
        <w:t>олардың еңбегін</w:t>
      </w:r>
      <w:r w:rsidR="009145BD" w:rsidRPr="002700E8">
        <w:rPr>
          <w:rFonts w:ascii="Times New Roman" w:hAnsi="Times New Roman" w:cs="Times New Roman"/>
          <w:sz w:val="28"/>
          <w:szCs w:val="28"/>
          <w:lang w:val="kk-KZ"/>
        </w:rPr>
        <w:t xml:space="preserve"> құқықтық</w:t>
      </w:r>
      <w:r w:rsidR="00EC22D5" w:rsidRPr="002700E8">
        <w:rPr>
          <w:rFonts w:ascii="Times New Roman" w:hAnsi="Times New Roman" w:cs="Times New Roman"/>
          <w:sz w:val="28"/>
          <w:szCs w:val="28"/>
          <w:lang w:val="kk-KZ"/>
        </w:rPr>
        <w:t xml:space="preserve"> реттеудің бірлігі мен саралану</w:t>
      </w:r>
      <w:r w:rsidR="009145BD" w:rsidRPr="002700E8">
        <w:rPr>
          <w:rFonts w:ascii="Times New Roman" w:hAnsi="Times New Roman" w:cs="Times New Roman"/>
          <w:sz w:val="28"/>
          <w:szCs w:val="28"/>
          <w:lang w:val="kk-KZ"/>
        </w:rPr>
        <w:t xml:space="preserve"> қағидат</w:t>
      </w:r>
      <w:r w:rsidR="008273CF" w:rsidRPr="002700E8">
        <w:rPr>
          <w:rFonts w:ascii="Times New Roman" w:hAnsi="Times New Roman" w:cs="Times New Roman"/>
          <w:sz w:val="28"/>
          <w:szCs w:val="28"/>
          <w:lang w:val="kk-KZ"/>
        </w:rPr>
        <w:t>тар</w:t>
      </w:r>
      <w:r w:rsidR="009145BD" w:rsidRPr="002700E8">
        <w:rPr>
          <w:rFonts w:ascii="Times New Roman" w:hAnsi="Times New Roman" w:cs="Times New Roman"/>
          <w:sz w:val="28"/>
          <w:szCs w:val="28"/>
          <w:lang w:val="kk-KZ"/>
        </w:rPr>
        <w:t xml:space="preserve">ына </w:t>
      </w:r>
      <w:r w:rsidR="00EC22D5" w:rsidRPr="002700E8">
        <w:rPr>
          <w:rFonts w:ascii="Times New Roman" w:hAnsi="Times New Roman" w:cs="Times New Roman"/>
          <w:sz w:val="28"/>
          <w:szCs w:val="28"/>
          <w:lang w:val="kk-KZ"/>
        </w:rPr>
        <w:t xml:space="preserve">сай келетін </w:t>
      </w:r>
      <w:r w:rsidR="009145BD" w:rsidRPr="002700E8">
        <w:rPr>
          <w:rFonts w:ascii="Times New Roman" w:hAnsi="Times New Roman" w:cs="Times New Roman"/>
          <w:sz w:val="28"/>
          <w:szCs w:val="28"/>
          <w:lang w:val="kk-KZ"/>
        </w:rPr>
        <w:t>ер</w:t>
      </w:r>
      <w:r w:rsidR="00D34C6C" w:rsidRPr="002700E8">
        <w:rPr>
          <w:rFonts w:ascii="Times New Roman" w:hAnsi="Times New Roman" w:cs="Times New Roman"/>
          <w:sz w:val="28"/>
          <w:szCs w:val="28"/>
          <w:lang w:val="kk-KZ"/>
        </w:rPr>
        <w:t xml:space="preserve">екше мәртебесін </w:t>
      </w:r>
      <w:r w:rsidR="00AA2A2A" w:rsidRPr="002700E8">
        <w:rPr>
          <w:rFonts w:ascii="Times New Roman" w:hAnsi="Times New Roman" w:cs="Times New Roman"/>
          <w:sz w:val="28"/>
          <w:szCs w:val="28"/>
          <w:lang w:val="kk-KZ"/>
        </w:rPr>
        <w:t>зерттеу</w:t>
      </w:r>
      <w:r w:rsidR="009145BD" w:rsidRPr="002700E8">
        <w:rPr>
          <w:rFonts w:ascii="Times New Roman" w:hAnsi="Times New Roman" w:cs="Times New Roman"/>
          <w:sz w:val="28"/>
          <w:szCs w:val="28"/>
          <w:lang w:val="kk-KZ"/>
        </w:rPr>
        <w:t xml:space="preserve"> қажет</w:t>
      </w:r>
      <w:r w:rsidRPr="002700E8">
        <w:rPr>
          <w:rFonts w:ascii="Times New Roman" w:hAnsi="Times New Roman" w:cs="Times New Roman"/>
          <w:sz w:val="28"/>
          <w:szCs w:val="28"/>
          <w:lang w:val="kk-KZ"/>
        </w:rPr>
        <w:t>тілігі туындады</w:t>
      </w:r>
      <w:r w:rsidR="009145BD" w:rsidRPr="002700E8">
        <w:rPr>
          <w:rFonts w:ascii="Times New Roman" w:hAnsi="Times New Roman" w:cs="Times New Roman"/>
          <w:sz w:val="28"/>
          <w:szCs w:val="28"/>
          <w:lang w:val="kk-KZ"/>
        </w:rPr>
        <w:t xml:space="preserve">. </w:t>
      </w:r>
      <w:r w:rsidR="007C2F8E" w:rsidRPr="002700E8">
        <w:rPr>
          <w:rFonts w:ascii="Times New Roman" w:hAnsi="Times New Roman" w:cs="Times New Roman"/>
          <w:sz w:val="28"/>
          <w:szCs w:val="28"/>
          <w:lang w:val="kk-KZ"/>
        </w:rPr>
        <w:t xml:space="preserve">Бүгінгі таңда бізге мәлім оқытушылар мәртебесі бірнеше заңнамалық актілермен, оның ішінде конституциялық, еңбек және білім саласындағы нормативтік актілермен айшықталады. Оқытушы мәртебесін анықтаудың базалық негізі ретінде білім алу құқығымен байланысты конституциялық ережелер танылатындығы барша жұртшылыққа танымал екендігін білеміз. </w:t>
      </w:r>
    </w:p>
    <w:p w:rsidR="004B28F2" w:rsidRPr="002700E8" w:rsidRDefault="007C2F8E"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Келесі негіз ретінде ПОҚ-мен университеттерде жасалынатын еңбек шарттарын, олардың жұмыс уақыты, тынығу уақыты,  еңбегін нормалау, </w:t>
      </w:r>
      <w:r w:rsidRPr="002700E8">
        <w:rPr>
          <w:rFonts w:ascii="Times New Roman" w:hAnsi="Times New Roman" w:cs="Times New Roman"/>
          <w:sz w:val="28"/>
          <w:szCs w:val="28"/>
          <w:lang w:val="kk-KZ"/>
        </w:rPr>
        <w:lastRenderedPageBreak/>
        <w:t>еңбекке ақы төлеу, еңбек тәртібі, еңбек құқықтарын қорғау</w:t>
      </w:r>
      <w:r w:rsidR="000B6FF4" w:rsidRPr="002700E8">
        <w:rPr>
          <w:rFonts w:ascii="Times New Roman" w:hAnsi="Times New Roman" w:cs="Times New Roman"/>
          <w:sz w:val="28"/>
          <w:szCs w:val="28"/>
          <w:lang w:val="kk-KZ"/>
        </w:rPr>
        <w:t xml:space="preserve"> тәртібін реттеудің еңбек заңнамаларының </w:t>
      </w:r>
      <w:r w:rsidRPr="002700E8">
        <w:rPr>
          <w:rFonts w:ascii="Times New Roman" w:hAnsi="Times New Roman" w:cs="Times New Roman"/>
          <w:sz w:val="28"/>
          <w:szCs w:val="28"/>
          <w:lang w:val="kk-KZ"/>
        </w:rPr>
        <w:t xml:space="preserve">ережелерін құрайды. </w:t>
      </w:r>
      <w:r w:rsidR="000B6FF4" w:rsidRPr="002700E8">
        <w:rPr>
          <w:rFonts w:ascii="Times New Roman" w:hAnsi="Times New Roman" w:cs="Times New Roman"/>
          <w:sz w:val="28"/>
          <w:szCs w:val="28"/>
          <w:lang w:val="kk-KZ"/>
        </w:rPr>
        <w:t>Дегенмен, көз жүгіртсек, ЖОО-дағы оқытушылар мәртебесі еңбек заңнамасының реттеу объектісіне жатпауда.</w:t>
      </w:r>
      <w:r w:rsidR="006B1543" w:rsidRPr="002700E8">
        <w:rPr>
          <w:rFonts w:ascii="Times New Roman" w:hAnsi="Times New Roman" w:cs="Times New Roman"/>
          <w:sz w:val="28"/>
          <w:szCs w:val="28"/>
          <w:lang w:val="kk-KZ"/>
        </w:rPr>
        <w:t xml:space="preserve"> </w:t>
      </w:r>
      <w:r w:rsidR="000B6FF4" w:rsidRPr="002700E8">
        <w:rPr>
          <w:rFonts w:ascii="Times New Roman" w:hAnsi="Times New Roman" w:cs="Times New Roman"/>
          <w:sz w:val="28"/>
          <w:szCs w:val="28"/>
          <w:lang w:val="kk-KZ"/>
        </w:rPr>
        <w:t>Ал, жоғары оқу орны педагогтарының ерекше мәртебесі қолданыстағы білім туралы заңнамалық ережелерімен берілді, осы заңмен педагогикалық қызметті жүзеге асыру құқықтары сипатталса, олардың еңбек құқықтарын реттеу жолдары еңбек заңнамаларына сілтеме ретінде жүктелді.</w:t>
      </w:r>
      <w:r w:rsidR="006B1543" w:rsidRPr="002700E8">
        <w:rPr>
          <w:rFonts w:ascii="Times New Roman" w:hAnsi="Times New Roman" w:cs="Times New Roman"/>
          <w:sz w:val="28"/>
          <w:szCs w:val="28"/>
          <w:lang w:val="kk-KZ"/>
        </w:rPr>
        <w:t xml:space="preserve"> </w:t>
      </w:r>
    </w:p>
    <w:p w:rsidR="006E538F" w:rsidRPr="002700E8" w:rsidRDefault="00D538AC"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 жерде айта кетсек,</w:t>
      </w:r>
      <w:r w:rsidR="006B1543"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«Мұғалімдер мәртебесі туралы» ТМД қатысушы-мемлекеттерінің </w:t>
      </w:r>
      <w:r w:rsidRPr="002700E8">
        <w:rPr>
          <w:rFonts w:ascii="Times New Roman" w:hAnsi="Times New Roman" w:cs="Times New Roman"/>
          <w:spacing w:val="2"/>
          <w:sz w:val="28"/>
          <w:szCs w:val="28"/>
          <w:shd w:val="clear" w:color="auto" w:fill="FFFFFF"/>
          <w:lang w:val="kk-KZ"/>
        </w:rPr>
        <w:t xml:space="preserve">2004 жылғы 4 желтоқсандағы № 23-13 Модельдік заңы </w:t>
      </w:r>
      <w:r w:rsidR="004C7C85"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қолданыстағы құқықтық базаға қарамастан, педагог мәртебесі заңнамалық деңгейде жеткіліксіз реттелмейді, қоғамның қажеттіліктерін қанағаттандырмайды, қазіргі заманғы сын-қатерлерге жауап бермейді және соның нәтижесінде білім беру ұйымдарының меншік нысанына қарамастан педагогтың кәсіби және әлеуметтік мәртебесін неғұрлым толық және нақты анықтауды талап етеді»</w:t>
      </w:r>
      <w:r w:rsidR="00406595">
        <w:rPr>
          <w:rFonts w:ascii="Times New Roman" w:hAnsi="Times New Roman" w:cs="Times New Roman"/>
          <w:sz w:val="28"/>
          <w:szCs w:val="28"/>
          <w:lang w:val="kk-KZ"/>
        </w:rPr>
        <w:t>»</w:t>
      </w:r>
      <w:r w:rsidR="007C376C" w:rsidRPr="002700E8">
        <w:rPr>
          <w:rFonts w:ascii="Times New Roman" w:hAnsi="Times New Roman" w:cs="Times New Roman"/>
          <w:sz w:val="28"/>
          <w:szCs w:val="28"/>
          <w:lang w:val="kk-KZ"/>
        </w:rPr>
        <w:t xml:space="preserve"> [79]</w:t>
      </w:r>
    </w:p>
    <w:p w:rsidR="008176BD" w:rsidRPr="002700E8" w:rsidRDefault="00EC22D5"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 орайда, А.П.</w:t>
      </w:r>
      <w:r w:rsidR="009C32FC" w:rsidRPr="002700E8">
        <w:rPr>
          <w:rFonts w:ascii="Times New Roman" w:hAnsi="Times New Roman" w:cs="Times New Roman"/>
          <w:sz w:val="28"/>
          <w:szCs w:val="28"/>
          <w:lang w:val="kk-KZ"/>
        </w:rPr>
        <w:t xml:space="preserve"> </w:t>
      </w:r>
      <w:r w:rsidR="009145BD" w:rsidRPr="002700E8">
        <w:rPr>
          <w:rFonts w:ascii="Times New Roman" w:hAnsi="Times New Roman" w:cs="Times New Roman"/>
          <w:sz w:val="28"/>
          <w:szCs w:val="28"/>
          <w:lang w:val="kk-KZ"/>
        </w:rPr>
        <w:t>Бердашкевич пен С.С. Клепиков</w:t>
      </w:r>
      <w:r w:rsidRPr="002700E8">
        <w:rPr>
          <w:rFonts w:ascii="Times New Roman" w:hAnsi="Times New Roman" w:cs="Times New Roman"/>
          <w:sz w:val="28"/>
          <w:szCs w:val="28"/>
          <w:lang w:val="kk-KZ"/>
        </w:rPr>
        <w:t>тың</w:t>
      </w:r>
      <w:r w:rsidR="009145BD" w:rsidRPr="002700E8">
        <w:rPr>
          <w:rFonts w:ascii="Times New Roman" w:hAnsi="Times New Roman" w:cs="Times New Roman"/>
          <w:sz w:val="28"/>
          <w:szCs w:val="28"/>
          <w:lang w:val="kk-KZ"/>
        </w:rPr>
        <w:t xml:space="preserve"> «Жоғары мектептің құқықтық мәртебесін жаңғыртудың негізгі бағыттары» атты </w:t>
      </w:r>
      <w:r w:rsidR="00833BE1" w:rsidRPr="002700E8">
        <w:rPr>
          <w:rFonts w:ascii="Times New Roman" w:hAnsi="Times New Roman" w:cs="Times New Roman"/>
          <w:sz w:val="28"/>
          <w:szCs w:val="28"/>
          <w:lang w:val="kk-KZ"/>
        </w:rPr>
        <w:t>мақаласында: «кез келген ортада оқытушылардың (ПОҚ-ның) мәртебесін айшықтауды талап етеді</w:t>
      </w:r>
      <w:r w:rsidR="009145BD" w:rsidRPr="002700E8">
        <w:rPr>
          <w:rFonts w:ascii="Times New Roman" w:hAnsi="Times New Roman" w:cs="Times New Roman"/>
          <w:sz w:val="28"/>
          <w:szCs w:val="28"/>
          <w:lang w:val="kk-KZ"/>
        </w:rPr>
        <w:t xml:space="preserve"> және олардың </w:t>
      </w:r>
      <w:r w:rsidR="00833BE1" w:rsidRPr="002700E8">
        <w:rPr>
          <w:rFonts w:ascii="Times New Roman" w:hAnsi="Times New Roman" w:cs="Times New Roman"/>
          <w:sz w:val="28"/>
          <w:szCs w:val="28"/>
          <w:lang w:val="kk-KZ"/>
        </w:rPr>
        <w:t>ерекше оқу, шығармашылық еңбек функциясын жүзеге асыру үшін</w:t>
      </w:r>
      <w:r w:rsidR="00F53C44" w:rsidRPr="002700E8">
        <w:rPr>
          <w:rFonts w:ascii="Times New Roman" w:hAnsi="Times New Roman" w:cs="Times New Roman"/>
          <w:sz w:val="28"/>
          <w:szCs w:val="28"/>
          <w:lang w:val="kk-KZ"/>
        </w:rPr>
        <w:t xml:space="preserve"> жайлы еңбек ортасын жасау міндеттілігін</w:t>
      </w:r>
      <w:r w:rsidR="008176BD" w:rsidRPr="002700E8">
        <w:rPr>
          <w:rFonts w:ascii="Times New Roman" w:hAnsi="Times New Roman" w:cs="Times New Roman"/>
          <w:sz w:val="28"/>
          <w:szCs w:val="28"/>
          <w:lang w:val="kk-KZ"/>
        </w:rPr>
        <w:t xml:space="preserve"> жүктеді»</w:t>
      </w:r>
      <w:r w:rsidR="00406595">
        <w:rPr>
          <w:rFonts w:ascii="Times New Roman" w:hAnsi="Times New Roman" w:cs="Times New Roman"/>
          <w:sz w:val="28"/>
          <w:szCs w:val="28"/>
          <w:lang w:val="kk-KZ"/>
        </w:rPr>
        <w:t>»</w:t>
      </w:r>
      <w:r w:rsidR="00D2160C" w:rsidRPr="002700E8">
        <w:rPr>
          <w:rFonts w:ascii="Times New Roman" w:hAnsi="Times New Roman" w:cs="Times New Roman"/>
          <w:sz w:val="28"/>
          <w:szCs w:val="28"/>
          <w:lang w:val="kk-KZ"/>
        </w:rPr>
        <w:t xml:space="preserve"> [</w:t>
      </w:r>
      <w:r w:rsidR="00C4642D" w:rsidRPr="002700E8">
        <w:rPr>
          <w:rFonts w:ascii="Times New Roman" w:hAnsi="Times New Roman" w:cs="Times New Roman"/>
          <w:sz w:val="28"/>
          <w:szCs w:val="28"/>
          <w:lang w:val="kk-KZ"/>
        </w:rPr>
        <w:t>80</w:t>
      </w:r>
      <w:r w:rsidR="009145BD" w:rsidRPr="002700E8">
        <w:rPr>
          <w:rFonts w:ascii="Times New Roman" w:hAnsi="Times New Roman" w:cs="Times New Roman"/>
          <w:sz w:val="28"/>
          <w:szCs w:val="28"/>
          <w:lang w:val="kk-KZ"/>
        </w:rPr>
        <w:t xml:space="preserve">, 34 б.]. </w:t>
      </w:r>
    </w:p>
    <w:p w:rsidR="009145BD" w:rsidRPr="002700E8" w:rsidRDefault="008176BD" w:rsidP="002700E8">
      <w:pPr>
        <w:widowControl w:val="0"/>
        <w:tabs>
          <w:tab w:val="left" w:pos="993"/>
        </w:tabs>
        <w:spacing w:after="0" w:line="240" w:lineRule="auto"/>
        <w:ind w:firstLine="709"/>
        <w:jc w:val="both"/>
        <w:rPr>
          <w:rFonts w:ascii="Times New Roman" w:hAnsi="Times New Roman" w:cs="Times New Roman"/>
          <w:bCs/>
          <w:sz w:val="28"/>
          <w:szCs w:val="28"/>
          <w:lang w:val="kk-KZ"/>
        </w:rPr>
      </w:pPr>
      <w:r w:rsidRPr="002700E8">
        <w:rPr>
          <w:rFonts w:ascii="Times New Roman" w:hAnsi="Times New Roman" w:cs="Times New Roman"/>
          <w:bCs/>
          <w:sz w:val="28"/>
          <w:szCs w:val="28"/>
          <w:lang w:val="kk-KZ"/>
        </w:rPr>
        <w:t xml:space="preserve">Мысалы, оқытушылар мәртебесі алдымен әлеуметтік маңызды функцияларды орындаумен байланысты, яғни олардың қоғамдағы орны мен маңыздылығы және тұлғалар мен қоғам арасындағы қатынастардағы әлеуметтік жағдайымен анықталады. </w:t>
      </w:r>
      <w:r w:rsidR="00A1131B" w:rsidRPr="002700E8">
        <w:rPr>
          <w:rFonts w:ascii="Times New Roman" w:hAnsi="Times New Roman" w:cs="Times New Roman"/>
          <w:sz w:val="28"/>
          <w:szCs w:val="28"/>
          <w:lang w:val="kk-KZ"/>
        </w:rPr>
        <w:t xml:space="preserve">Өкінішке орай, </w:t>
      </w:r>
      <w:r w:rsidR="004C7C85" w:rsidRPr="002700E8">
        <w:rPr>
          <w:rFonts w:ascii="Times New Roman" w:hAnsi="Times New Roman" w:cs="Times New Roman"/>
          <w:sz w:val="28"/>
          <w:szCs w:val="28"/>
          <w:lang w:val="kk-KZ"/>
        </w:rPr>
        <w:t>«</w:t>
      </w:r>
      <w:r w:rsidR="00A1131B" w:rsidRPr="002700E8">
        <w:rPr>
          <w:rFonts w:ascii="Times New Roman" w:hAnsi="Times New Roman" w:cs="Times New Roman"/>
          <w:sz w:val="28"/>
          <w:szCs w:val="28"/>
          <w:lang w:val="kk-KZ"/>
        </w:rPr>
        <w:t xml:space="preserve">бүгінгі таңда жоғары мектеп оқытушылары әлеуметтік-кәсіби топ ретінде, жоғары білім беру және ғылыми әлеуетіне қарамастан, өздерінің әлеуметтік-кәсіби мәртебесінің төмендеу жағдайына тап болды, бұл олардың материалдық жағдайының, басқа кәсіби топтармен салыстырғанда өмір сапасының айтарлықтай нашарлауынан, кәсіби бедел, демек, осы кәсіптің қоғам алдындағы </w:t>
      </w:r>
      <w:r w:rsidR="00EC22D5" w:rsidRPr="002700E8">
        <w:rPr>
          <w:rFonts w:ascii="Times New Roman" w:hAnsi="Times New Roman" w:cs="Times New Roman"/>
          <w:sz w:val="28"/>
          <w:szCs w:val="28"/>
          <w:lang w:val="kk-KZ"/>
        </w:rPr>
        <w:t>маңызды құлдырауынан көрініс алуда</w:t>
      </w:r>
      <w:r w:rsidR="004C7C85" w:rsidRPr="002700E8">
        <w:rPr>
          <w:rFonts w:ascii="Times New Roman" w:hAnsi="Times New Roman" w:cs="Times New Roman"/>
          <w:sz w:val="28"/>
          <w:szCs w:val="28"/>
          <w:lang w:val="kk-KZ"/>
        </w:rPr>
        <w:t>»</w:t>
      </w:r>
      <w:r w:rsidR="00D2160C" w:rsidRPr="002700E8">
        <w:rPr>
          <w:rFonts w:ascii="Times New Roman" w:hAnsi="Times New Roman" w:cs="Times New Roman"/>
          <w:sz w:val="28"/>
          <w:szCs w:val="28"/>
          <w:lang w:val="kk-KZ"/>
        </w:rPr>
        <w:t xml:space="preserve"> [</w:t>
      </w:r>
      <w:r w:rsidR="00C4642D" w:rsidRPr="002700E8">
        <w:rPr>
          <w:rFonts w:ascii="Times New Roman" w:hAnsi="Times New Roman" w:cs="Times New Roman"/>
          <w:sz w:val="28"/>
          <w:szCs w:val="28"/>
          <w:lang w:val="kk-KZ"/>
        </w:rPr>
        <w:t>81</w:t>
      </w:r>
      <w:r w:rsidR="00A1131B" w:rsidRPr="002700E8">
        <w:rPr>
          <w:rFonts w:ascii="Times New Roman" w:hAnsi="Times New Roman" w:cs="Times New Roman"/>
          <w:sz w:val="28"/>
          <w:szCs w:val="28"/>
          <w:lang w:val="kk-KZ"/>
        </w:rPr>
        <w:t>, 85 б.]</w:t>
      </w:r>
      <w:r w:rsidR="009145BD" w:rsidRPr="002700E8">
        <w:rPr>
          <w:rFonts w:ascii="Times New Roman" w:hAnsi="Times New Roman" w:cs="Times New Roman"/>
          <w:sz w:val="28"/>
          <w:szCs w:val="28"/>
          <w:lang w:val="kk-KZ"/>
        </w:rPr>
        <w:t xml:space="preserve">. </w:t>
      </w:r>
    </w:p>
    <w:p w:rsidR="009145BD" w:rsidRPr="002700E8" w:rsidRDefault="009145BD" w:rsidP="002700E8">
      <w:pPr>
        <w:widowControl w:val="0"/>
        <w:tabs>
          <w:tab w:val="left" w:pos="993"/>
        </w:tabs>
        <w:spacing w:after="0" w:line="240" w:lineRule="auto"/>
        <w:ind w:firstLine="709"/>
        <w:jc w:val="both"/>
        <w:textAlignment w:val="baseline"/>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Өздеріңіз білетіндей, жоғары мектептің негізгі ұғымдарының бір</w:t>
      </w:r>
      <w:r w:rsidR="00F23073" w:rsidRPr="002700E8">
        <w:rPr>
          <w:rFonts w:ascii="Times New Roman" w:hAnsi="Times New Roman" w:cs="Times New Roman"/>
          <w:sz w:val="28"/>
          <w:szCs w:val="28"/>
          <w:lang w:val="kk-KZ"/>
        </w:rPr>
        <w:t xml:space="preserve">і – «мәртебе» (rank) ұғымы, ол сөздіктегі </w:t>
      </w:r>
      <w:r w:rsidR="00F53C44" w:rsidRPr="002700E8">
        <w:rPr>
          <w:rFonts w:ascii="Times New Roman" w:hAnsi="Times New Roman" w:cs="Times New Roman"/>
          <w:sz w:val="28"/>
          <w:szCs w:val="28"/>
          <w:lang w:val="kk-KZ"/>
        </w:rPr>
        <w:t>«</w:t>
      </w:r>
      <w:r w:rsidR="00F23073" w:rsidRPr="002700E8">
        <w:rPr>
          <w:rFonts w:ascii="Times New Roman" w:hAnsi="Times New Roman" w:cs="Times New Roman"/>
          <w:sz w:val="28"/>
          <w:szCs w:val="28"/>
          <w:lang w:val="kk-KZ"/>
        </w:rPr>
        <w:t>s</w:t>
      </w:r>
      <w:r w:rsidR="00F53C44" w:rsidRPr="002700E8">
        <w:rPr>
          <w:rFonts w:ascii="Times New Roman" w:hAnsi="Times New Roman" w:cs="Times New Roman"/>
          <w:sz w:val="28"/>
          <w:szCs w:val="28"/>
          <w:lang w:val="kk-KZ"/>
        </w:rPr>
        <w:t xml:space="preserve">tatus» </w:t>
      </w:r>
      <w:r w:rsidR="004C7C85" w:rsidRPr="002700E8">
        <w:rPr>
          <w:rFonts w:ascii="Times New Roman" w:hAnsi="Times New Roman" w:cs="Times New Roman"/>
          <w:spacing w:val="2"/>
          <w:sz w:val="28"/>
          <w:szCs w:val="28"/>
          <w:shd w:val="clear" w:color="auto" w:fill="FFFFFF"/>
          <w:lang w:val="kk-KZ"/>
        </w:rPr>
        <w:t xml:space="preserve">[82, 628 б.] </w:t>
      </w:r>
      <w:r w:rsidR="00F23073" w:rsidRPr="002700E8">
        <w:rPr>
          <w:rFonts w:ascii="Times New Roman" w:hAnsi="Times New Roman" w:cs="Times New Roman"/>
          <w:sz w:val="28"/>
          <w:szCs w:val="28"/>
          <w:lang w:val="kk-KZ"/>
        </w:rPr>
        <w:t xml:space="preserve">ұғымының латынша баламасы </w:t>
      </w:r>
      <w:r w:rsidR="004C7C85" w:rsidRPr="002700E8">
        <w:rPr>
          <w:rFonts w:ascii="Times New Roman" w:hAnsi="Times New Roman" w:cs="Times New Roman"/>
          <w:sz w:val="28"/>
          <w:szCs w:val="28"/>
          <w:lang w:val="kk-KZ"/>
        </w:rPr>
        <w:t>мәртебе, жағдайын сипаттайды</w:t>
      </w:r>
      <w:r w:rsidR="00F23073" w:rsidRPr="002700E8">
        <w:rPr>
          <w:rFonts w:ascii="Times New Roman" w:hAnsi="Times New Roman" w:cs="Times New Roman"/>
          <w:sz w:val="28"/>
          <w:szCs w:val="28"/>
          <w:lang w:val="kk-KZ"/>
        </w:rPr>
        <w:t xml:space="preserve">. </w:t>
      </w:r>
      <w:r w:rsidR="00E87F69" w:rsidRPr="002700E8">
        <w:rPr>
          <w:rFonts w:ascii="Times New Roman" w:hAnsi="Times New Roman" w:cs="Times New Roman"/>
          <w:sz w:val="28"/>
          <w:szCs w:val="28"/>
          <w:lang w:val="kk-KZ"/>
        </w:rPr>
        <w:t xml:space="preserve">Жұмыскердің мәртебесі </w:t>
      </w:r>
      <w:r w:rsidR="00523DA0" w:rsidRPr="002700E8">
        <w:rPr>
          <w:rFonts w:ascii="Times New Roman" w:hAnsi="Times New Roman" w:cs="Times New Roman"/>
          <w:sz w:val="28"/>
          <w:szCs w:val="28"/>
          <w:lang w:val="kk-KZ"/>
        </w:rPr>
        <w:t xml:space="preserve">қоғамдағы заңды бекітілген жағдайы ретінде анықталады. Құқықтық мәртебенің негізінде адамның осы әлеуметтік қатынастар жүйесіндегі нақты жағдайы жатыр деп сену керек </w:t>
      </w:r>
      <w:r w:rsidR="00D2160C" w:rsidRPr="002700E8">
        <w:rPr>
          <w:rFonts w:ascii="Times New Roman" w:hAnsi="Times New Roman" w:cs="Times New Roman"/>
          <w:sz w:val="28"/>
          <w:szCs w:val="28"/>
          <w:lang w:val="kk-KZ"/>
        </w:rPr>
        <w:t>[</w:t>
      </w:r>
      <w:r w:rsidR="00C4642D" w:rsidRPr="002700E8">
        <w:rPr>
          <w:rFonts w:ascii="Times New Roman" w:hAnsi="Times New Roman" w:cs="Times New Roman"/>
          <w:sz w:val="28"/>
          <w:szCs w:val="28"/>
          <w:lang w:val="kk-KZ"/>
        </w:rPr>
        <w:t>83</w:t>
      </w:r>
      <w:r w:rsidR="00523DA0" w:rsidRPr="002700E8">
        <w:rPr>
          <w:rFonts w:ascii="Times New Roman" w:hAnsi="Times New Roman" w:cs="Times New Roman"/>
          <w:sz w:val="28"/>
          <w:szCs w:val="28"/>
          <w:lang w:val="kk-KZ"/>
        </w:rPr>
        <w:t>, 10 б.].</w:t>
      </w:r>
      <w:r w:rsidR="007E1397" w:rsidRPr="002700E8">
        <w:rPr>
          <w:rFonts w:ascii="Times New Roman" w:hAnsi="Times New Roman" w:cs="Times New Roman"/>
          <w:sz w:val="28"/>
          <w:szCs w:val="28"/>
          <w:lang w:val="kk-KZ"/>
        </w:rPr>
        <w:t xml:space="preserve"> </w:t>
      </w:r>
      <w:r w:rsidR="006F5B93" w:rsidRPr="002700E8">
        <w:rPr>
          <w:rFonts w:ascii="Times New Roman" w:hAnsi="Times New Roman" w:cs="Times New Roman"/>
          <w:sz w:val="28"/>
          <w:szCs w:val="28"/>
          <w:lang w:val="kk-KZ"/>
        </w:rPr>
        <w:t>«</w:t>
      </w:r>
      <w:r w:rsidR="00165D27" w:rsidRPr="002700E8">
        <w:rPr>
          <w:rFonts w:ascii="Times New Roman" w:hAnsi="Times New Roman" w:cs="Times New Roman"/>
          <w:sz w:val="28"/>
          <w:szCs w:val="28"/>
          <w:lang w:val="kk-KZ"/>
        </w:rPr>
        <w:t>Мәртебе</w:t>
      </w:r>
      <w:r w:rsidR="006F5B93" w:rsidRPr="002700E8">
        <w:rPr>
          <w:rFonts w:ascii="Times New Roman" w:hAnsi="Times New Roman" w:cs="Times New Roman"/>
          <w:sz w:val="28"/>
          <w:szCs w:val="28"/>
          <w:lang w:val="kk-KZ"/>
        </w:rPr>
        <w:t>»</w:t>
      </w:r>
      <w:r w:rsidR="00165D27" w:rsidRPr="002700E8">
        <w:rPr>
          <w:rFonts w:ascii="Times New Roman" w:hAnsi="Times New Roman" w:cs="Times New Roman"/>
          <w:sz w:val="28"/>
          <w:szCs w:val="28"/>
          <w:lang w:val="kk-KZ"/>
        </w:rPr>
        <w:t xml:space="preserve"> ұғымы нені білдіре</w:t>
      </w:r>
      <w:r w:rsidR="00F23073" w:rsidRPr="002700E8">
        <w:rPr>
          <w:rFonts w:ascii="Times New Roman" w:hAnsi="Times New Roman" w:cs="Times New Roman"/>
          <w:sz w:val="28"/>
          <w:szCs w:val="28"/>
          <w:lang w:val="kk-KZ"/>
        </w:rPr>
        <w:t>ді, - деген сұраққа К.И. Вайсеро өзінің ғылыми еңбегінде</w:t>
      </w:r>
      <w:r w:rsidR="007A115E" w:rsidRPr="002700E8">
        <w:rPr>
          <w:rFonts w:ascii="Times New Roman" w:hAnsi="Times New Roman" w:cs="Times New Roman"/>
          <w:sz w:val="28"/>
          <w:szCs w:val="28"/>
          <w:lang w:val="kk-KZ"/>
        </w:rPr>
        <w:t>:</w:t>
      </w:r>
      <w:r w:rsidR="00F23073" w:rsidRPr="002700E8">
        <w:rPr>
          <w:rFonts w:ascii="Times New Roman" w:hAnsi="Times New Roman" w:cs="Times New Roman"/>
          <w:sz w:val="28"/>
          <w:szCs w:val="28"/>
          <w:lang w:val="kk-KZ"/>
        </w:rPr>
        <w:t xml:space="preserve"> </w:t>
      </w:r>
      <w:r w:rsidR="007A115E" w:rsidRPr="002700E8">
        <w:rPr>
          <w:rFonts w:ascii="Times New Roman" w:hAnsi="Times New Roman" w:cs="Times New Roman"/>
          <w:sz w:val="28"/>
          <w:szCs w:val="28"/>
          <w:lang w:val="kk-KZ"/>
        </w:rPr>
        <w:t>«</w:t>
      </w:r>
      <w:r w:rsidR="00F23073" w:rsidRPr="002700E8">
        <w:rPr>
          <w:rFonts w:ascii="Times New Roman" w:hAnsi="Times New Roman" w:cs="Times New Roman"/>
          <w:sz w:val="28"/>
          <w:szCs w:val="28"/>
          <w:lang w:val="kk-KZ"/>
        </w:rPr>
        <w:t>азаматтардың қоғамдағы алатын орны, қоғамдағы өзара сыйластық қатынасын сипаттайтын түсінік ретінде тұжырымдады</w:t>
      </w:r>
      <w:r w:rsidR="007A115E" w:rsidRPr="002700E8">
        <w:rPr>
          <w:rFonts w:ascii="Times New Roman" w:hAnsi="Times New Roman" w:cs="Times New Roman"/>
          <w:sz w:val="28"/>
          <w:szCs w:val="28"/>
          <w:lang w:val="kk-KZ"/>
        </w:rPr>
        <w:t>»</w:t>
      </w:r>
      <w:r w:rsidR="00406595">
        <w:rPr>
          <w:rFonts w:ascii="Times New Roman" w:hAnsi="Times New Roman" w:cs="Times New Roman"/>
          <w:sz w:val="28"/>
          <w:szCs w:val="28"/>
          <w:lang w:val="kk-KZ"/>
        </w:rPr>
        <w:t>»</w:t>
      </w:r>
      <w:r w:rsidR="00523DA0" w:rsidRPr="002700E8">
        <w:rPr>
          <w:rFonts w:ascii="Times New Roman" w:hAnsi="Times New Roman" w:cs="Times New Roman"/>
          <w:sz w:val="28"/>
          <w:szCs w:val="28"/>
          <w:lang w:val="kk-KZ"/>
        </w:rPr>
        <w:t xml:space="preserve"> [</w:t>
      </w:r>
      <w:r w:rsidR="00C4642D" w:rsidRPr="002700E8">
        <w:rPr>
          <w:rFonts w:ascii="Times New Roman" w:hAnsi="Times New Roman" w:cs="Times New Roman"/>
          <w:sz w:val="28"/>
          <w:szCs w:val="28"/>
          <w:lang w:val="kk-KZ"/>
        </w:rPr>
        <w:t>84</w:t>
      </w:r>
      <w:r w:rsidRPr="002700E8">
        <w:rPr>
          <w:rFonts w:ascii="Times New Roman" w:hAnsi="Times New Roman" w:cs="Times New Roman"/>
          <w:sz w:val="28"/>
          <w:szCs w:val="28"/>
          <w:lang w:val="kk-KZ"/>
        </w:rPr>
        <w:t xml:space="preserve">, 127 б.]. </w:t>
      </w:r>
    </w:p>
    <w:p w:rsidR="000E514C" w:rsidRPr="002700E8" w:rsidRDefault="004B28F2" w:rsidP="002700E8">
      <w:pPr>
        <w:widowControl w:val="0"/>
        <w:tabs>
          <w:tab w:val="left" w:pos="993"/>
        </w:tabs>
        <w:spacing w:after="0" w:line="240" w:lineRule="auto"/>
        <w:ind w:firstLine="709"/>
        <w:jc w:val="both"/>
        <w:rPr>
          <w:rFonts w:ascii="Times New Roman" w:eastAsia="Times New Roman" w:hAnsi="Times New Roman" w:cs="Times New Roman"/>
          <w:kern w:val="36"/>
          <w:sz w:val="28"/>
          <w:szCs w:val="28"/>
          <w:lang w:val="kk-KZ" w:eastAsia="ru-RU"/>
        </w:rPr>
      </w:pPr>
      <w:r w:rsidRPr="002700E8">
        <w:rPr>
          <w:rFonts w:ascii="Times New Roman" w:hAnsi="Times New Roman" w:cs="Times New Roman"/>
          <w:bCs/>
          <w:sz w:val="28"/>
          <w:szCs w:val="28"/>
          <w:lang w:val="kk-KZ"/>
        </w:rPr>
        <w:t xml:space="preserve">Сонымен, құқықтық құжаттармен педагог қызметкердің жоғары білім беру жүйесі үшін маңызды көрсеткіш және университеттердің қозғаушы күші ретінде ерекше рөлі тани отырып, олардың ерекше мәртебесін тану және бекіту үшін толық негіздеме бола алады. </w:t>
      </w:r>
      <w:r w:rsidR="0049604F" w:rsidRPr="002700E8">
        <w:rPr>
          <w:rFonts w:ascii="Times New Roman" w:eastAsia="Times New Roman" w:hAnsi="Times New Roman" w:cs="Times New Roman"/>
          <w:kern w:val="36"/>
          <w:sz w:val="28"/>
          <w:szCs w:val="28"/>
          <w:lang w:val="kk-KZ" w:eastAsia="ru-RU"/>
        </w:rPr>
        <w:t xml:space="preserve">Оқытушы мәртебесінің жалпы сипаттамасы </w:t>
      </w:r>
      <w:r w:rsidR="0049604F" w:rsidRPr="002700E8">
        <w:rPr>
          <w:rFonts w:ascii="Times New Roman" w:eastAsia="Times New Roman" w:hAnsi="Times New Roman" w:cs="Times New Roman"/>
          <w:kern w:val="36"/>
          <w:sz w:val="28"/>
          <w:szCs w:val="28"/>
          <w:lang w:val="kk-KZ" w:eastAsia="ru-RU"/>
        </w:rPr>
        <w:lastRenderedPageBreak/>
        <w:t xml:space="preserve">оның қоғамдағы сыйлы, құрметті жағдайы мен жоғары кәсіби шеберлігіне (осы негізде олардың еңбек функциясын атқарудағы құқықтары міндеттері) бейнелейтін әлеуметтік мәртебесі </w:t>
      </w:r>
      <w:r w:rsidR="00B5766A" w:rsidRPr="002700E8">
        <w:rPr>
          <w:rFonts w:ascii="Times New Roman" w:eastAsia="Times New Roman" w:hAnsi="Times New Roman" w:cs="Times New Roman"/>
          <w:kern w:val="36"/>
          <w:sz w:val="28"/>
          <w:szCs w:val="28"/>
          <w:lang w:val="kk-KZ" w:eastAsia="ru-RU"/>
        </w:rPr>
        <w:t xml:space="preserve">(жағдайы) </w:t>
      </w:r>
      <w:r w:rsidR="0049604F" w:rsidRPr="002700E8">
        <w:rPr>
          <w:rFonts w:ascii="Times New Roman" w:eastAsia="Times New Roman" w:hAnsi="Times New Roman" w:cs="Times New Roman"/>
          <w:kern w:val="36"/>
          <w:sz w:val="28"/>
          <w:szCs w:val="28"/>
          <w:lang w:val="kk-KZ" w:eastAsia="ru-RU"/>
        </w:rPr>
        <w:t>орнығады.</w:t>
      </w:r>
      <w:r w:rsidR="00B5766A" w:rsidRPr="002700E8">
        <w:rPr>
          <w:rFonts w:ascii="Times New Roman" w:eastAsia="Times New Roman" w:hAnsi="Times New Roman" w:cs="Times New Roman"/>
          <w:kern w:val="36"/>
          <w:sz w:val="28"/>
          <w:szCs w:val="28"/>
          <w:lang w:val="kk-KZ" w:eastAsia="ru-RU"/>
        </w:rPr>
        <w:t xml:space="preserve"> Бұл, өз кезегінде педагог, оқытушы, педагог қызметкердің мемлекет-қоғам алдындағы әлеуметтік орнын нақтылайды.</w:t>
      </w:r>
      <w:r w:rsidR="00E34559" w:rsidRPr="002700E8">
        <w:rPr>
          <w:rFonts w:ascii="Times New Roman" w:eastAsia="Times New Roman" w:hAnsi="Times New Roman" w:cs="Times New Roman"/>
          <w:kern w:val="36"/>
          <w:sz w:val="28"/>
          <w:szCs w:val="28"/>
          <w:lang w:val="kk-KZ" w:eastAsia="ru-RU"/>
        </w:rPr>
        <w:t xml:space="preserve"> Оның қоғамдық жағдайы атқаратын еңбек қызметіне қоғамдық құрмет көрсетумен ерекшелінеді.</w:t>
      </w:r>
      <w:r w:rsidR="000E514C" w:rsidRPr="002700E8">
        <w:rPr>
          <w:rFonts w:ascii="Times New Roman" w:eastAsia="Times New Roman" w:hAnsi="Times New Roman" w:cs="Times New Roman"/>
          <w:kern w:val="36"/>
          <w:sz w:val="28"/>
          <w:szCs w:val="28"/>
          <w:lang w:val="kk-KZ" w:eastAsia="ru-RU"/>
        </w:rPr>
        <w:t xml:space="preserve"> </w:t>
      </w:r>
      <w:r w:rsidR="00910076" w:rsidRPr="002700E8">
        <w:rPr>
          <w:rFonts w:ascii="Times New Roman" w:eastAsia="Times New Roman" w:hAnsi="Times New Roman" w:cs="Times New Roman"/>
          <w:kern w:val="36"/>
          <w:sz w:val="28"/>
          <w:szCs w:val="28"/>
          <w:lang w:val="kk-KZ" w:eastAsia="ru-RU"/>
        </w:rPr>
        <w:t>Мысалы</w:t>
      </w:r>
      <w:r w:rsidR="00E34559" w:rsidRPr="002700E8">
        <w:rPr>
          <w:rFonts w:ascii="Times New Roman" w:eastAsia="Times New Roman" w:hAnsi="Times New Roman" w:cs="Times New Roman"/>
          <w:kern w:val="36"/>
          <w:sz w:val="28"/>
          <w:szCs w:val="28"/>
          <w:lang w:val="kk-KZ" w:eastAsia="ru-RU"/>
        </w:rPr>
        <w:t xml:space="preserve">, оқытушы </w:t>
      </w:r>
      <w:r w:rsidR="00064E43" w:rsidRPr="002700E8">
        <w:rPr>
          <w:rFonts w:ascii="Times New Roman" w:eastAsia="Times New Roman" w:hAnsi="Times New Roman" w:cs="Times New Roman"/>
          <w:kern w:val="36"/>
          <w:sz w:val="28"/>
          <w:szCs w:val="28"/>
          <w:lang w:val="kk-KZ" w:eastAsia="ru-RU"/>
        </w:rPr>
        <w:t>қызметі</w:t>
      </w:r>
      <w:r w:rsidR="00726E3E" w:rsidRPr="002700E8">
        <w:rPr>
          <w:rFonts w:ascii="Times New Roman" w:eastAsia="Times New Roman" w:hAnsi="Times New Roman" w:cs="Times New Roman"/>
          <w:kern w:val="36"/>
          <w:sz w:val="28"/>
          <w:szCs w:val="28"/>
          <w:lang w:val="kk-KZ" w:eastAsia="ru-RU"/>
        </w:rPr>
        <w:t xml:space="preserve"> іс жүзінде білім беру еңбек </w:t>
      </w:r>
      <w:r w:rsidR="00064E43" w:rsidRPr="002700E8">
        <w:rPr>
          <w:rFonts w:ascii="Times New Roman" w:eastAsia="Times New Roman" w:hAnsi="Times New Roman" w:cs="Times New Roman"/>
          <w:kern w:val="36"/>
          <w:sz w:val="28"/>
          <w:szCs w:val="28"/>
          <w:lang w:val="kk-KZ" w:eastAsia="ru-RU"/>
        </w:rPr>
        <w:t xml:space="preserve">қатынастарында шешуші болып табылады, өйткені </w:t>
      </w:r>
      <w:r w:rsidR="00726E3E" w:rsidRPr="002700E8">
        <w:rPr>
          <w:rFonts w:ascii="Times New Roman" w:eastAsia="Times New Roman" w:hAnsi="Times New Roman" w:cs="Times New Roman"/>
          <w:kern w:val="36"/>
          <w:sz w:val="28"/>
          <w:szCs w:val="28"/>
          <w:lang w:val="kk-KZ" w:eastAsia="ru-RU"/>
        </w:rPr>
        <w:t xml:space="preserve">жоғары </w:t>
      </w:r>
      <w:r w:rsidR="00064E43" w:rsidRPr="002700E8">
        <w:rPr>
          <w:rFonts w:ascii="Times New Roman" w:eastAsia="Times New Roman" w:hAnsi="Times New Roman" w:cs="Times New Roman"/>
          <w:kern w:val="36"/>
          <w:sz w:val="28"/>
          <w:szCs w:val="28"/>
          <w:lang w:val="kk-KZ" w:eastAsia="ru-RU"/>
        </w:rPr>
        <w:t>білім беру</w:t>
      </w:r>
      <w:r w:rsidR="00726E3E" w:rsidRPr="002700E8">
        <w:rPr>
          <w:rFonts w:ascii="Times New Roman" w:eastAsia="Times New Roman" w:hAnsi="Times New Roman" w:cs="Times New Roman"/>
          <w:kern w:val="36"/>
          <w:sz w:val="28"/>
          <w:szCs w:val="28"/>
          <w:lang w:val="kk-KZ" w:eastAsia="ru-RU"/>
        </w:rPr>
        <w:t xml:space="preserve"> үдерісі негізінен ПОҚ-нің</w:t>
      </w:r>
      <w:r w:rsidR="00064E43" w:rsidRPr="002700E8">
        <w:rPr>
          <w:rFonts w:ascii="Times New Roman" w:eastAsia="Times New Roman" w:hAnsi="Times New Roman" w:cs="Times New Roman"/>
          <w:kern w:val="36"/>
          <w:sz w:val="28"/>
          <w:szCs w:val="28"/>
          <w:lang w:val="kk-KZ" w:eastAsia="ru-RU"/>
        </w:rPr>
        <w:t xml:space="preserve"> күшімен ұйымдастырылады және жүзеге асыр</w:t>
      </w:r>
      <w:r w:rsidR="00910076" w:rsidRPr="002700E8">
        <w:rPr>
          <w:rFonts w:ascii="Times New Roman" w:eastAsia="Times New Roman" w:hAnsi="Times New Roman" w:cs="Times New Roman"/>
          <w:kern w:val="36"/>
          <w:sz w:val="28"/>
          <w:szCs w:val="28"/>
          <w:lang w:val="kk-KZ" w:eastAsia="ru-RU"/>
        </w:rPr>
        <w:t xml:space="preserve">ылады. </w:t>
      </w:r>
    </w:p>
    <w:p w:rsidR="00064E43" w:rsidRPr="002700E8" w:rsidRDefault="00910076" w:rsidP="002700E8">
      <w:pPr>
        <w:widowControl w:val="0"/>
        <w:tabs>
          <w:tab w:val="left" w:pos="993"/>
        </w:tabs>
        <w:spacing w:after="0" w:line="240" w:lineRule="auto"/>
        <w:ind w:firstLine="709"/>
        <w:jc w:val="both"/>
        <w:rPr>
          <w:rFonts w:ascii="Times New Roman" w:eastAsia="Times New Roman" w:hAnsi="Times New Roman" w:cs="Times New Roman"/>
          <w:kern w:val="36"/>
          <w:sz w:val="28"/>
          <w:szCs w:val="28"/>
          <w:lang w:val="kk-KZ" w:eastAsia="ru-RU"/>
        </w:rPr>
      </w:pPr>
      <w:r w:rsidRPr="002700E8">
        <w:rPr>
          <w:rFonts w:ascii="Times New Roman" w:eastAsia="Times New Roman" w:hAnsi="Times New Roman" w:cs="Times New Roman"/>
          <w:kern w:val="36"/>
          <w:sz w:val="28"/>
          <w:szCs w:val="28"/>
          <w:lang w:val="kk-KZ" w:eastAsia="ru-RU"/>
        </w:rPr>
        <w:t>Педагог</w:t>
      </w:r>
      <w:r w:rsidR="00726E3E" w:rsidRPr="002700E8">
        <w:rPr>
          <w:rFonts w:ascii="Times New Roman" w:eastAsia="Times New Roman" w:hAnsi="Times New Roman" w:cs="Times New Roman"/>
          <w:kern w:val="36"/>
          <w:sz w:val="28"/>
          <w:szCs w:val="28"/>
          <w:lang w:val="kk-KZ" w:eastAsia="ru-RU"/>
        </w:rPr>
        <w:t xml:space="preserve"> қызметкер оқу орны жалдайтын құрал </w:t>
      </w:r>
      <w:r w:rsidR="00D2160C" w:rsidRPr="002700E8">
        <w:rPr>
          <w:rFonts w:ascii="Times New Roman" w:eastAsia="Times New Roman" w:hAnsi="Times New Roman" w:cs="Times New Roman"/>
          <w:kern w:val="36"/>
          <w:sz w:val="28"/>
          <w:szCs w:val="28"/>
          <w:lang w:val="kk-KZ" w:eastAsia="ru-RU"/>
        </w:rPr>
        <w:t>емес [</w:t>
      </w:r>
      <w:r w:rsidR="00C4642D" w:rsidRPr="002700E8">
        <w:rPr>
          <w:rFonts w:ascii="Times New Roman" w:eastAsia="Times New Roman" w:hAnsi="Times New Roman" w:cs="Times New Roman"/>
          <w:kern w:val="36"/>
          <w:sz w:val="28"/>
          <w:szCs w:val="28"/>
          <w:lang w:val="kk-KZ" w:eastAsia="ru-RU"/>
        </w:rPr>
        <w:t>85</w:t>
      </w:r>
      <w:r w:rsidR="004758CA" w:rsidRPr="002700E8">
        <w:rPr>
          <w:rFonts w:ascii="Times New Roman" w:eastAsia="Times New Roman" w:hAnsi="Times New Roman" w:cs="Times New Roman"/>
          <w:kern w:val="36"/>
          <w:sz w:val="28"/>
          <w:szCs w:val="28"/>
          <w:lang w:val="kk-KZ" w:eastAsia="ru-RU"/>
        </w:rPr>
        <w:t>, 91 б.</w:t>
      </w:r>
      <w:r w:rsidR="00064E43" w:rsidRPr="002700E8">
        <w:rPr>
          <w:rFonts w:ascii="Times New Roman" w:eastAsia="Times New Roman" w:hAnsi="Times New Roman" w:cs="Times New Roman"/>
          <w:kern w:val="36"/>
          <w:sz w:val="28"/>
          <w:szCs w:val="28"/>
          <w:lang w:eastAsia="ru-RU"/>
        </w:rPr>
        <w:t>],</w:t>
      </w:r>
      <w:r w:rsidR="004758CA" w:rsidRPr="002700E8">
        <w:rPr>
          <w:rFonts w:ascii="Times New Roman" w:eastAsia="Times New Roman" w:hAnsi="Times New Roman" w:cs="Times New Roman"/>
          <w:kern w:val="36"/>
          <w:sz w:val="28"/>
          <w:szCs w:val="28"/>
          <w:lang w:eastAsia="ru-RU"/>
        </w:rPr>
        <w:t xml:space="preserve"> бірақ </w:t>
      </w:r>
      <w:r w:rsidR="004758CA" w:rsidRPr="002700E8">
        <w:rPr>
          <w:rFonts w:ascii="Times New Roman" w:eastAsia="Times New Roman" w:hAnsi="Times New Roman" w:cs="Times New Roman"/>
          <w:kern w:val="36"/>
          <w:sz w:val="28"/>
          <w:szCs w:val="28"/>
          <w:lang w:val="kk-KZ" w:eastAsia="ru-RU"/>
        </w:rPr>
        <w:t xml:space="preserve">жоғары </w:t>
      </w:r>
      <w:r w:rsidR="004758CA" w:rsidRPr="002700E8">
        <w:rPr>
          <w:rFonts w:ascii="Times New Roman" w:eastAsia="Times New Roman" w:hAnsi="Times New Roman" w:cs="Times New Roman"/>
          <w:kern w:val="36"/>
          <w:sz w:val="28"/>
          <w:szCs w:val="28"/>
          <w:lang w:eastAsia="ru-RU"/>
        </w:rPr>
        <w:t xml:space="preserve">білім беру </w:t>
      </w:r>
      <w:r w:rsidR="004758CA" w:rsidRPr="002700E8">
        <w:rPr>
          <w:rFonts w:ascii="Times New Roman" w:eastAsia="Times New Roman" w:hAnsi="Times New Roman" w:cs="Times New Roman"/>
          <w:kern w:val="36"/>
          <w:sz w:val="28"/>
          <w:szCs w:val="28"/>
          <w:lang w:val="kk-KZ" w:eastAsia="ru-RU"/>
        </w:rPr>
        <w:t xml:space="preserve">саласындағы еңбек </w:t>
      </w:r>
      <w:r w:rsidR="00064E43" w:rsidRPr="002700E8">
        <w:rPr>
          <w:rFonts w:ascii="Times New Roman" w:eastAsia="Times New Roman" w:hAnsi="Times New Roman" w:cs="Times New Roman"/>
          <w:kern w:val="36"/>
          <w:sz w:val="28"/>
          <w:szCs w:val="28"/>
          <w:lang w:eastAsia="ru-RU"/>
        </w:rPr>
        <w:t>қатынастарының субъектісі, оның сапалы нәтижесін қамтамасыз етуге арналған білім беру процесінің тікелей және тәуелсіз қатысушысы. Осындай ерекше маңызды және жауапты рөлге байланысты ол тиісті құқықтарға ие болуы керек.</w:t>
      </w:r>
      <w:r w:rsidR="004758CA" w:rsidRPr="002700E8">
        <w:rPr>
          <w:rFonts w:ascii="Times New Roman" w:eastAsia="Times New Roman" w:hAnsi="Times New Roman" w:cs="Times New Roman"/>
          <w:kern w:val="36"/>
          <w:sz w:val="28"/>
          <w:szCs w:val="28"/>
          <w:lang w:val="kk-KZ" w:eastAsia="ru-RU"/>
        </w:rPr>
        <w:t xml:space="preserve"> </w:t>
      </w:r>
      <w:r w:rsidR="00064E43" w:rsidRPr="002700E8">
        <w:rPr>
          <w:rFonts w:ascii="Times New Roman" w:eastAsia="Times New Roman" w:hAnsi="Times New Roman" w:cs="Times New Roman"/>
          <w:kern w:val="36"/>
          <w:sz w:val="28"/>
          <w:szCs w:val="28"/>
          <w:lang w:val="kk-KZ" w:eastAsia="ru-RU"/>
        </w:rPr>
        <w:t>Ең алдымен, б</w:t>
      </w:r>
      <w:r w:rsidR="004758CA" w:rsidRPr="002700E8">
        <w:rPr>
          <w:rFonts w:ascii="Times New Roman" w:eastAsia="Times New Roman" w:hAnsi="Times New Roman" w:cs="Times New Roman"/>
          <w:kern w:val="36"/>
          <w:sz w:val="28"/>
          <w:szCs w:val="28"/>
          <w:lang w:val="kk-KZ" w:eastAsia="ru-RU"/>
        </w:rPr>
        <w:t xml:space="preserve">ұл </w:t>
      </w:r>
      <w:r w:rsidR="00064E43" w:rsidRPr="002700E8">
        <w:rPr>
          <w:rFonts w:ascii="Times New Roman" w:eastAsia="Times New Roman" w:hAnsi="Times New Roman" w:cs="Times New Roman"/>
          <w:kern w:val="36"/>
          <w:sz w:val="28"/>
          <w:szCs w:val="28"/>
          <w:lang w:val="kk-KZ" w:eastAsia="ru-RU"/>
        </w:rPr>
        <w:t xml:space="preserve">басқаруға нақты қатысу </w:t>
      </w:r>
      <w:r w:rsidR="004758CA" w:rsidRPr="002700E8">
        <w:rPr>
          <w:rFonts w:ascii="Times New Roman" w:eastAsia="Times New Roman" w:hAnsi="Times New Roman" w:cs="Times New Roman"/>
          <w:kern w:val="36"/>
          <w:sz w:val="28"/>
          <w:szCs w:val="28"/>
          <w:lang w:val="kk-KZ" w:eastAsia="ru-RU"/>
        </w:rPr>
        <w:t>құқығына ие болуды және ЖОО-ның</w:t>
      </w:r>
      <w:r w:rsidR="00064E43" w:rsidRPr="002700E8">
        <w:rPr>
          <w:rFonts w:ascii="Times New Roman" w:eastAsia="Times New Roman" w:hAnsi="Times New Roman" w:cs="Times New Roman"/>
          <w:kern w:val="36"/>
          <w:sz w:val="28"/>
          <w:szCs w:val="28"/>
          <w:lang w:val="kk-KZ" w:eastAsia="ru-RU"/>
        </w:rPr>
        <w:t xml:space="preserve"> әкімшілігі қабылдайтын маңызды шешімдерді әзірлеуге қатысу мүмкіндігін білдіреді. </w:t>
      </w:r>
    </w:p>
    <w:p w:rsidR="006F2E3F" w:rsidRPr="002700E8" w:rsidRDefault="000E514C" w:rsidP="002700E8">
      <w:pPr>
        <w:widowControl w:val="0"/>
        <w:tabs>
          <w:tab w:val="left" w:pos="993"/>
        </w:tabs>
        <w:spacing w:after="0" w:line="240" w:lineRule="auto"/>
        <w:ind w:firstLine="709"/>
        <w:jc w:val="both"/>
        <w:textAlignment w:val="baseline"/>
        <w:outlineLvl w:val="0"/>
        <w:rPr>
          <w:rFonts w:ascii="Times New Roman" w:hAnsi="Times New Roman" w:cs="Times New Roman"/>
          <w:sz w:val="28"/>
          <w:szCs w:val="28"/>
          <w:shd w:val="clear" w:color="auto" w:fill="FFFFFF"/>
          <w:lang w:val="kk-KZ"/>
        </w:rPr>
      </w:pPr>
      <w:r w:rsidRPr="002700E8">
        <w:rPr>
          <w:rFonts w:ascii="Times New Roman" w:eastAsia="Times New Roman" w:hAnsi="Times New Roman" w:cs="Times New Roman"/>
          <w:kern w:val="36"/>
          <w:sz w:val="28"/>
          <w:szCs w:val="28"/>
          <w:lang w:val="kk-KZ" w:eastAsia="ru-RU"/>
        </w:rPr>
        <w:t>Осы орайда, ж</w:t>
      </w:r>
      <w:r w:rsidR="00371A3D" w:rsidRPr="002700E8">
        <w:rPr>
          <w:rFonts w:ascii="Times New Roman" w:eastAsia="Times New Roman" w:hAnsi="Times New Roman" w:cs="Times New Roman"/>
          <w:kern w:val="36"/>
          <w:sz w:val="28"/>
          <w:szCs w:val="28"/>
          <w:lang w:val="kk-KZ" w:eastAsia="ru-RU"/>
        </w:rPr>
        <w:t xml:space="preserve">оғары білікті және жоғары әлеуметтік мәртебесі бар оқытушылар күрделі және жауапты жұмыстарды орындай отырып, тиісті экономикалық жағдайға ие бола </w:t>
      </w:r>
      <w:r w:rsidRPr="002700E8">
        <w:rPr>
          <w:rFonts w:ascii="Times New Roman" w:eastAsia="Times New Roman" w:hAnsi="Times New Roman" w:cs="Times New Roman"/>
          <w:kern w:val="36"/>
          <w:sz w:val="28"/>
          <w:szCs w:val="28"/>
          <w:lang w:val="kk-KZ" w:eastAsia="ru-RU"/>
        </w:rPr>
        <w:t xml:space="preserve">ала ма?, - сұрақ қою әділетті. </w:t>
      </w:r>
      <w:r w:rsidR="00900441" w:rsidRPr="002700E8">
        <w:rPr>
          <w:rFonts w:ascii="Times New Roman" w:eastAsia="Times New Roman" w:hAnsi="Times New Roman" w:cs="Times New Roman"/>
          <w:kern w:val="36"/>
          <w:sz w:val="28"/>
          <w:szCs w:val="28"/>
          <w:lang w:val="kk-KZ" w:eastAsia="ru-RU"/>
        </w:rPr>
        <w:t>Осы тұста, х</w:t>
      </w:r>
      <w:r w:rsidR="004B28F2" w:rsidRPr="002700E8">
        <w:rPr>
          <w:rFonts w:ascii="Times New Roman" w:eastAsia="Times New Roman" w:hAnsi="Times New Roman" w:cs="Times New Roman"/>
          <w:kern w:val="36"/>
          <w:sz w:val="28"/>
          <w:szCs w:val="28"/>
          <w:lang w:val="kk-KZ" w:eastAsia="ru-RU"/>
        </w:rPr>
        <w:t>алықаралық құжат ретін</w:t>
      </w:r>
      <w:r w:rsidRPr="002700E8">
        <w:rPr>
          <w:rFonts w:ascii="Times New Roman" w:eastAsia="Times New Roman" w:hAnsi="Times New Roman" w:cs="Times New Roman"/>
          <w:kern w:val="36"/>
          <w:sz w:val="28"/>
          <w:szCs w:val="28"/>
          <w:lang w:val="kk-KZ" w:eastAsia="ru-RU"/>
        </w:rPr>
        <w:t xml:space="preserve">де </w:t>
      </w:r>
      <w:r w:rsidR="007A111E" w:rsidRPr="002700E8">
        <w:rPr>
          <w:rFonts w:ascii="Times New Roman" w:eastAsia="Times New Roman" w:hAnsi="Times New Roman" w:cs="Times New Roman"/>
          <w:kern w:val="36"/>
          <w:sz w:val="28"/>
          <w:szCs w:val="28"/>
          <w:lang w:val="kk-KZ" w:eastAsia="ru-RU"/>
        </w:rPr>
        <w:t xml:space="preserve">БҰҰ-ның 1990 жылғы 5-9 наурыздағы </w:t>
      </w:r>
      <w:r w:rsidR="00371A3D" w:rsidRPr="002700E8">
        <w:rPr>
          <w:rFonts w:ascii="Times New Roman" w:eastAsia="Times New Roman" w:hAnsi="Times New Roman" w:cs="Times New Roman"/>
          <w:kern w:val="36"/>
          <w:sz w:val="28"/>
          <w:szCs w:val="28"/>
          <w:lang w:val="kk-KZ" w:eastAsia="ru-RU"/>
        </w:rPr>
        <w:t>«</w:t>
      </w:r>
      <w:r w:rsidR="007A111E" w:rsidRPr="002700E8">
        <w:rPr>
          <w:rFonts w:ascii="Times New Roman" w:eastAsia="Times New Roman" w:hAnsi="Times New Roman" w:cs="Times New Roman"/>
          <w:kern w:val="36"/>
          <w:sz w:val="28"/>
          <w:szCs w:val="28"/>
          <w:lang w:val="kk-KZ" w:eastAsia="ru-RU"/>
        </w:rPr>
        <w:t xml:space="preserve">Барлығына арналған дүниежүзілік </w:t>
      </w:r>
      <w:r w:rsidR="00371A3D" w:rsidRPr="002700E8">
        <w:rPr>
          <w:rFonts w:ascii="Times New Roman" w:eastAsia="Times New Roman" w:hAnsi="Times New Roman" w:cs="Times New Roman"/>
          <w:kern w:val="36"/>
          <w:sz w:val="28"/>
          <w:szCs w:val="28"/>
          <w:lang w:val="kk-KZ" w:eastAsia="ru-RU"/>
        </w:rPr>
        <w:t>білім туралы» Декларациясы</w:t>
      </w:r>
      <w:r w:rsidR="007A111E" w:rsidRPr="002700E8">
        <w:rPr>
          <w:rFonts w:ascii="Times New Roman" w:eastAsia="Times New Roman" w:hAnsi="Times New Roman" w:cs="Times New Roman"/>
          <w:kern w:val="36"/>
          <w:sz w:val="28"/>
          <w:szCs w:val="28"/>
          <w:lang w:val="kk-KZ" w:eastAsia="ru-RU"/>
        </w:rPr>
        <w:t>ның 8</w:t>
      </w:r>
      <w:r w:rsidR="00D90128" w:rsidRPr="002700E8">
        <w:rPr>
          <w:rFonts w:ascii="Times New Roman" w:eastAsia="Times New Roman" w:hAnsi="Times New Roman" w:cs="Times New Roman"/>
          <w:kern w:val="36"/>
          <w:sz w:val="28"/>
          <w:szCs w:val="28"/>
          <w:lang w:val="kk-KZ" w:eastAsia="ru-RU"/>
        </w:rPr>
        <w:t>-бабында</w:t>
      </w:r>
      <w:r w:rsidR="007A111E" w:rsidRPr="002700E8">
        <w:rPr>
          <w:rFonts w:ascii="Times New Roman" w:eastAsia="Times New Roman" w:hAnsi="Times New Roman" w:cs="Times New Roman"/>
          <w:kern w:val="36"/>
          <w:sz w:val="28"/>
          <w:szCs w:val="28"/>
          <w:lang w:val="kk-KZ" w:eastAsia="ru-RU"/>
        </w:rPr>
        <w:t>: «жоғары білім беруді жетілдіруді және ғылыми зерттеулерді дамытуды білдіреді. О</w:t>
      </w:r>
      <w:r w:rsidR="00371A3D" w:rsidRPr="002700E8">
        <w:rPr>
          <w:rFonts w:ascii="Times New Roman" w:eastAsia="Times New Roman" w:hAnsi="Times New Roman" w:cs="Times New Roman"/>
          <w:kern w:val="36"/>
          <w:sz w:val="28"/>
          <w:szCs w:val="28"/>
          <w:lang w:val="kk-KZ" w:eastAsia="ru-RU"/>
        </w:rPr>
        <w:t>қытушыларға ғылыми зерттеулер мен оқыту деңгейін арттыру мақсатында тиісті кәсіби және қаржылық жағдайды қамтамасыз ету қажет екенін атап көрсетуі</w:t>
      </w:r>
      <w:r w:rsidR="007A111E" w:rsidRPr="002700E8">
        <w:rPr>
          <w:rFonts w:ascii="Times New Roman" w:eastAsia="Times New Roman" w:hAnsi="Times New Roman" w:cs="Times New Roman"/>
          <w:kern w:val="36"/>
          <w:sz w:val="28"/>
          <w:szCs w:val="28"/>
          <w:lang w:val="kk-KZ" w:eastAsia="ru-RU"/>
        </w:rPr>
        <w:t>»</w:t>
      </w:r>
      <w:r w:rsidR="00406595">
        <w:rPr>
          <w:rFonts w:ascii="Times New Roman" w:eastAsia="Times New Roman" w:hAnsi="Times New Roman" w:cs="Times New Roman"/>
          <w:kern w:val="36"/>
          <w:sz w:val="28"/>
          <w:szCs w:val="28"/>
          <w:lang w:val="kk-KZ" w:eastAsia="ru-RU"/>
        </w:rPr>
        <w:t>»</w:t>
      </w:r>
      <w:r w:rsidR="007A111E" w:rsidRPr="002700E8">
        <w:rPr>
          <w:rFonts w:ascii="Times New Roman" w:hAnsi="Times New Roman" w:cs="Times New Roman"/>
          <w:spacing w:val="2"/>
          <w:sz w:val="28"/>
          <w:szCs w:val="28"/>
          <w:shd w:val="clear" w:color="auto" w:fill="FFFFFF"/>
          <w:lang w:val="kk-KZ"/>
        </w:rPr>
        <w:t xml:space="preserve"> [86]</w:t>
      </w:r>
      <w:r w:rsidR="00D90128" w:rsidRPr="002700E8">
        <w:rPr>
          <w:rFonts w:ascii="Times New Roman" w:eastAsia="Times New Roman" w:hAnsi="Times New Roman" w:cs="Times New Roman"/>
          <w:kern w:val="36"/>
          <w:sz w:val="28"/>
          <w:szCs w:val="28"/>
          <w:lang w:val="kk-KZ" w:eastAsia="ru-RU"/>
        </w:rPr>
        <w:t>, -</w:t>
      </w:r>
      <w:r w:rsidR="00371A3D" w:rsidRPr="002700E8">
        <w:rPr>
          <w:rFonts w:ascii="Times New Roman" w:eastAsia="Times New Roman" w:hAnsi="Times New Roman" w:cs="Times New Roman"/>
          <w:kern w:val="36"/>
          <w:sz w:val="28"/>
          <w:szCs w:val="28"/>
          <w:lang w:val="kk-KZ" w:eastAsia="ru-RU"/>
        </w:rPr>
        <w:t xml:space="preserve"> кездейсоқ емес. </w:t>
      </w:r>
      <w:r w:rsidR="00910076" w:rsidRPr="002700E8">
        <w:rPr>
          <w:rFonts w:ascii="Times New Roman" w:eastAsia="Times New Roman" w:hAnsi="Times New Roman" w:cs="Times New Roman"/>
          <w:kern w:val="36"/>
          <w:sz w:val="28"/>
          <w:szCs w:val="28"/>
          <w:lang w:val="kk-KZ" w:eastAsia="ru-RU"/>
        </w:rPr>
        <w:t>Осыған орай, педагог қызметін реттеуде</w:t>
      </w:r>
      <w:r w:rsidR="00910076" w:rsidRPr="002700E8">
        <w:rPr>
          <w:rFonts w:ascii="Times New Roman" w:hAnsi="Times New Roman" w:cs="Times New Roman"/>
          <w:sz w:val="28"/>
          <w:szCs w:val="28"/>
          <w:shd w:val="clear" w:color="auto" w:fill="FFFFFF"/>
          <w:lang w:val="kk-KZ"/>
        </w:rPr>
        <w:t xml:space="preserve">, </w:t>
      </w:r>
      <w:r w:rsidR="003F4F27" w:rsidRPr="002700E8">
        <w:rPr>
          <w:rFonts w:ascii="Times New Roman" w:hAnsi="Times New Roman" w:cs="Times New Roman"/>
          <w:sz w:val="28"/>
          <w:szCs w:val="28"/>
          <w:shd w:val="clear" w:color="auto" w:fill="FFFFFF"/>
          <w:lang w:val="kk-KZ"/>
        </w:rPr>
        <w:t>білім беру саясат</w:t>
      </w:r>
      <w:r w:rsidR="00910076" w:rsidRPr="002700E8">
        <w:rPr>
          <w:rFonts w:ascii="Times New Roman" w:hAnsi="Times New Roman" w:cs="Times New Roman"/>
          <w:sz w:val="28"/>
          <w:szCs w:val="28"/>
          <w:shd w:val="clear" w:color="auto" w:fill="FFFFFF"/>
          <w:lang w:val="kk-KZ"/>
        </w:rPr>
        <w:t>ының қағидаттарына сәйкес келуі тиіс</w:t>
      </w:r>
      <w:r w:rsidR="003F4F27" w:rsidRPr="002700E8">
        <w:rPr>
          <w:rFonts w:ascii="Times New Roman" w:hAnsi="Times New Roman" w:cs="Times New Roman"/>
          <w:sz w:val="28"/>
          <w:szCs w:val="28"/>
          <w:shd w:val="clear" w:color="auto" w:fill="FFFFFF"/>
          <w:lang w:val="kk-KZ"/>
        </w:rPr>
        <w:t xml:space="preserve">. </w:t>
      </w:r>
    </w:p>
    <w:p w:rsidR="00C46689" w:rsidRPr="002700E8" w:rsidRDefault="00C46689" w:rsidP="002700E8">
      <w:pPr>
        <w:widowControl w:val="0"/>
        <w:tabs>
          <w:tab w:val="left" w:pos="993"/>
        </w:tabs>
        <w:spacing w:after="0" w:line="240" w:lineRule="auto"/>
        <w:ind w:firstLine="709"/>
        <w:jc w:val="both"/>
        <w:textAlignment w:val="baseline"/>
        <w:outlineLvl w:val="0"/>
        <w:rPr>
          <w:rFonts w:ascii="Times New Roman" w:eastAsia="Times New Roman" w:hAnsi="Times New Roman" w:cs="Times New Roman"/>
          <w:kern w:val="36"/>
          <w:sz w:val="28"/>
          <w:szCs w:val="28"/>
          <w:lang w:val="kk-KZ" w:eastAsia="ru-RU"/>
        </w:rPr>
      </w:pPr>
      <w:r w:rsidRPr="002700E8">
        <w:rPr>
          <w:rFonts w:ascii="Times New Roman" w:hAnsi="Times New Roman" w:cs="Times New Roman"/>
          <w:sz w:val="28"/>
          <w:szCs w:val="28"/>
          <w:shd w:val="clear" w:color="auto" w:fill="FFFFFF"/>
          <w:lang w:val="kk-KZ"/>
        </w:rPr>
        <w:t xml:space="preserve">Осы негізде, еліміздің </w:t>
      </w:r>
      <w:r w:rsidR="00425F93" w:rsidRPr="002700E8">
        <w:rPr>
          <w:rFonts w:ascii="Times New Roman" w:hAnsi="Times New Roman" w:cs="Times New Roman"/>
          <w:sz w:val="28"/>
          <w:szCs w:val="28"/>
          <w:shd w:val="clear" w:color="auto" w:fill="FFFFFF"/>
          <w:lang w:val="kk-KZ"/>
        </w:rPr>
        <w:t>б</w:t>
      </w:r>
      <w:r w:rsidR="00C846BC" w:rsidRPr="002700E8">
        <w:rPr>
          <w:rFonts w:ascii="Times New Roman" w:hAnsi="Times New Roman" w:cs="Times New Roman"/>
          <w:sz w:val="28"/>
          <w:szCs w:val="28"/>
          <w:shd w:val="clear" w:color="auto" w:fill="FFFFFF"/>
        </w:rPr>
        <w:t>ілім туралы</w:t>
      </w:r>
      <w:r w:rsidR="00425F93" w:rsidRPr="002700E8">
        <w:rPr>
          <w:rFonts w:ascii="Times New Roman" w:hAnsi="Times New Roman" w:cs="Times New Roman"/>
          <w:sz w:val="28"/>
          <w:szCs w:val="28"/>
          <w:shd w:val="clear" w:color="auto" w:fill="FFFFFF"/>
          <w:lang w:val="kk-KZ"/>
        </w:rPr>
        <w:t xml:space="preserve"> з</w:t>
      </w:r>
      <w:r w:rsidR="009145BD" w:rsidRPr="002700E8">
        <w:rPr>
          <w:rFonts w:ascii="Times New Roman" w:hAnsi="Times New Roman" w:cs="Times New Roman"/>
          <w:sz w:val="28"/>
          <w:szCs w:val="28"/>
          <w:shd w:val="clear" w:color="auto" w:fill="FFFFFF"/>
        </w:rPr>
        <w:t>аң</w:t>
      </w:r>
      <w:r w:rsidRPr="002700E8">
        <w:rPr>
          <w:rFonts w:ascii="Times New Roman" w:hAnsi="Times New Roman" w:cs="Times New Roman"/>
          <w:sz w:val="28"/>
          <w:szCs w:val="28"/>
          <w:shd w:val="clear" w:color="auto" w:fill="FFFFFF"/>
          <w:lang w:val="kk-KZ"/>
        </w:rPr>
        <w:t>ы</w:t>
      </w:r>
      <w:r w:rsidR="009145BD" w:rsidRPr="002700E8">
        <w:rPr>
          <w:rFonts w:ascii="Times New Roman" w:hAnsi="Times New Roman" w:cs="Times New Roman"/>
          <w:sz w:val="28"/>
          <w:szCs w:val="28"/>
          <w:shd w:val="clear" w:color="auto" w:fill="FFFFFF"/>
        </w:rPr>
        <w:t>ның қабылдануымен білім туралы заңнама жүйесінде өзгерістер болды. Олар жүйелеу процестерінің нәтижесінде құқықтық қатынастардың бір бөлігі заңнамалық нормалардың қолданылу аясына енгендігімен байланысты</w:t>
      </w:r>
      <w:r w:rsidR="009145BD" w:rsidRPr="002700E8">
        <w:rPr>
          <w:rFonts w:ascii="Times New Roman" w:hAnsi="Times New Roman" w:cs="Times New Roman"/>
          <w:sz w:val="28"/>
          <w:szCs w:val="28"/>
          <w:shd w:val="clear" w:color="auto" w:fill="FFFFFF"/>
          <w:lang w:val="kk-KZ"/>
        </w:rPr>
        <w:t xml:space="preserve"> болды</w:t>
      </w:r>
      <w:r w:rsidR="00937431" w:rsidRPr="002700E8">
        <w:rPr>
          <w:rFonts w:ascii="Times New Roman" w:hAnsi="Times New Roman" w:cs="Times New Roman"/>
          <w:sz w:val="28"/>
          <w:szCs w:val="28"/>
          <w:shd w:val="clear" w:color="auto" w:fill="FFFFFF"/>
        </w:rPr>
        <w:t xml:space="preserve">. </w:t>
      </w:r>
      <w:r w:rsidR="00636C40" w:rsidRPr="002700E8">
        <w:rPr>
          <w:rFonts w:ascii="Times New Roman" w:hAnsi="Times New Roman" w:cs="Times New Roman"/>
          <w:sz w:val="28"/>
          <w:szCs w:val="28"/>
          <w:shd w:val="clear" w:color="auto" w:fill="FFFFFF"/>
          <w:lang w:val="kk-KZ"/>
        </w:rPr>
        <w:t>Жалпы, б</w:t>
      </w:r>
      <w:r w:rsidR="00523DA0" w:rsidRPr="002700E8">
        <w:rPr>
          <w:rFonts w:ascii="Times New Roman" w:hAnsi="Times New Roman" w:cs="Times New Roman"/>
          <w:sz w:val="28"/>
          <w:szCs w:val="28"/>
          <w:shd w:val="clear" w:color="auto" w:fill="FFFFFF"/>
          <w:lang w:val="kk-KZ"/>
        </w:rPr>
        <w:t>ілім беру құқығы теориясында</w:t>
      </w:r>
      <w:r w:rsidR="00D554D6" w:rsidRPr="002700E8">
        <w:rPr>
          <w:rFonts w:ascii="Times New Roman" w:hAnsi="Times New Roman" w:cs="Times New Roman"/>
          <w:sz w:val="28"/>
          <w:szCs w:val="28"/>
          <w:shd w:val="clear" w:color="auto" w:fill="FFFFFF"/>
          <w:lang w:val="kk-KZ"/>
        </w:rPr>
        <w:t>:</w:t>
      </w:r>
      <w:r w:rsidR="00523DA0" w:rsidRPr="002700E8">
        <w:rPr>
          <w:rFonts w:ascii="Times New Roman" w:hAnsi="Times New Roman" w:cs="Times New Roman"/>
          <w:sz w:val="28"/>
          <w:szCs w:val="28"/>
          <w:shd w:val="clear" w:color="auto" w:fill="FFFFFF"/>
          <w:lang w:val="kk-KZ"/>
        </w:rPr>
        <w:t xml:space="preserve"> </w:t>
      </w:r>
      <w:r w:rsidR="00D554D6" w:rsidRPr="002700E8">
        <w:rPr>
          <w:rFonts w:ascii="Times New Roman" w:hAnsi="Times New Roman" w:cs="Times New Roman"/>
          <w:sz w:val="28"/>
          <w:szCs w:val="28"/>
          <w:shd w:val="clear" w:color="auto" w:fill="FFFFFF"/>
          <w:lang w:val="kk-KZ"/>
        </w:rPr>
        <w:t>«</w:t>
      </w:r>
      <w:r w:rsidR="00523DA0" w:rsidRPr="002700E8">
        <w:rPr>
          <w:rFonts w:ascii="Times New Roman" w:hAnsi="Times New Roman" w:cs="Times New Roman"/>
          <w:sz w:val="28"/>
          <w:szCs w:val="28"/>
          <w:shd w:val="clear" w:color="auto" w:fill="FFFFFF"/>
          <w:lang w:val="kk-KZ"/>
        </w:rPr>
        <w:t>педагог қызметкерлердің мәртебесі</w:t>
      </w:r>
      <w:r w:rsidR="00522FE7" w:rsidRPr="002700E8">
        <w:rPr>
          <w:rFonts w:ascii="Times New Roman" w:hAnsi="Times New Roman" w:cs="Times New Roman"/>
          <w:sz w:val="28"/>
          <w:szCs w:val="28"/>
          <w:shd w:val="clear" w:color="auto" w:fill="FFFFFF"/>
          <w:lang w:val="kk-KZ"/>
        </w:rPr>
        <w:t xml:space="preserve"> жан-жақты, яғни </w:t>
      </w:r>
      <w:r w:rsidR="00523DA0" w:rsidRPr="002700E8">
        <w:rPr>
          <w:rFonts w:ascii="Times New Roman" w:hAnsi="Times New Roman" w:cs="Times New Roman"/>
          <w:sz w:val="28"/>
          <w:szCs w:val="28"/>
          <w:shd w:val="clear" w:color="auto" w:fill="FFFFFF"/>
          <w:lang w:val="kk-KZ"/>
        </w:rPr>
        <w:t>мәртебенің мазмұны педагог қызметкерлерді бір уақытта еңбек және білім беру құқығының субъектілері ретінде сипаттайтын құқықта</w:t>
      </w:r>
      <w:r w:rsidR="00522FE7" w:rsidRPr="002700E8">
        <w:rPr>
          <w:rFonts w:ascii="Times New Roman" w:hAnsi="Times New Roman" w:cs="Times New Roman"/>
          <w:sz w:val="28"/>
          <w:szCs w:val="28"/>
          <w:shd w:val="clear" w:color="auto" w:fill="FFFFFF"/>
          <w:lang w:val="kk-KZ"/>
        </w:rPr>
        <w:t>р мен міндеттерді қамтиды</w:t>
      </w:r>
      <w:r w:rsidR="00523DA0" w:rsidRPr="002700E8">
        <w:rPr>
          <w:rFonts w:ascii="Times New Roman" w:hAnsi="Times New Roman" w:cs="Times New Roman"/>
          <w:sz w:val="28"/>
          <w:szCs w:val="28"/>
          <w:shd w:val="clear" w:color="auto" w:fill="FFFFFF"/>
          <w:lang w:val="kk-KZ"/>
        </w:rPr>
        <w:t>.</w:t>
      </w:r>
      <w:r w:rsidR="00064E43" w:rsidRPr="002700E8">
        <w:rPr>
          <w:rFonts w:ascii="Times New Roman" w:hAnsi="Times New Roman" w:cs="Times New Roman"/>
          <w:sz w:val="28"/>
          <w:szCs w:val="28"/>
          <w:shd w:val="clear" w:color="auto" w:fill="FFFFFF"/>
          <w:lang w:val="kk-KZ"/>
        </w:rPr>
        <w:t xml:space="preserve"> Бұл ретте</w:t>
      </w:r>
      <w:r w:rsidR="00522FE7" w:rsidRPr="002700E8">
        <w:rPr>
          <w:rFonts w:ascii="Times New Roman" w:hAnsi="Times New Roman" w:cs="Times New Roman"/>
          <w:sz w:val="28"/>
          <w:szCs w:val="28"/>
          <w:shd w:val="clear" w:color="auto" w:fill="FFFFFF"/>
          <w:lang w:val="kk-KZ"/>
        </w:rPr>
        <w:t>,</w:t>
      </w:r>
      <w:r w:rsidR="00064E43" w:rsidRPr="002700E8">
        <w:rPr>
          <w:rFonts w:ascii="Times New Roman" w:hAnsi="Times New Roman" w:cs="Times New Roman"/>
          <w:sz w:val="28"/>
          <w:szCs w:val="28"/>
          <w:shd w:val="clear" w:color="auto" w:fill="FFFFFF"/>
          <w:lang w:val="kk-KZ"/>
        </w:rPr>
        <w:t xml:space="preserve"> еңбек</w:t>
      </w:r>
      <w:r w:rsidR="00522FE7" w:rsidRPr="002700E8">
        <w:rPr>
          <w:rFonts w:ascii="Times New Roman" w:hAnsi="Times New Roman" w:cs="Times New Roman"/>
          <w:sz w:val="28"/>
          <w:szCs w:val="28"/>
          <w:shd w:val="clear" w:color="auto" w:fill="FFFFFF"/>
          <w:lang w:val="kk-KZ"/>
        </w:rPr>
        <w:t>тік</w:t>
      </w:r>
      <w:r w:rsidR="00064E43" w:rsidRPr="002700E8">
        <w:rPr>
          <w:rFonts w:ascii="Times New Roman" w:hAnsi="Times New Roman" w:cs="Times New Roman"/>
          <w:sz w:val="28"/>
          <w:szCs w:val="28"/>
          <w:shd w:val="clear" w:color="auto" w:fill="FFFFFF"/>
          <w:lang w:val="kk-KZ"/>
        </w:rPr>
        <w:t xml:space="preserve"> </w:t>
      </w:r>
      <w:r w:rsidR="00522FE7" w:rsidRPr="002700E8">
        <w:rPr>
          <w:rFonts w:ascii="Times New Roman" w:hAnsi="Times New Roman" w:cs="Times New Roman"/>
          <w:sz w:val="28"/>
          <w:szCs w:val="28"/>
          <w:shd w:val="clear" w:color="auto" w:fill="FFFFFF"/>
          <w:lang w:val="kk-KZ"/>
        </w:rPr>
        <w:t>мәртебеге басымдылық беріледі</w:t>
      </w:r>
      <w:r w:rsidR="006F5B93" w:rsidRPr="002700E8">
        <w:rPr>
          <w:rFonts w:ascii="Times New Roman" w:hAnsi="Times New Roman" w:cs="Times New Roman"/>
          <w:sz w:val="28"/>
          <w:szCs w:val="28"/>
          <w:shd w:val="clear" w:color="auto" w:fill="FFFFFF"/>
          <w:lang w:val="kk-KZ"/>
        </w:rPr>
        <w:t xml:space="preserve">. </w:t>
      </w:r>
      <w:r w:rsidR="00D554D6" w:rsidRPr="002700E8">
        <w:rPr>
          <w:rFonts w:ascii="Times New Roman" w:hAnsi="Times New Roman" w:cs="Times New Roman"/>
          <w:sz w:val="28"/>
          <w:szCs w:val="28"/>
          <w:shd w:val="clear" w:color="auto" w:fill="FFFFFF"/>
          <w:lang w:val="kk-KZ"/>
        </w:rPr>
        <w:t xml:space="preserve">Демек, </w:t>
      </w:r>
      <w:r w:rsidR="00522FE7" w:rsidRPr="002700E8">
        <w:rPr>
          <w:rFonts w:ascii="Times New Roman" w:hAnsi="Times New Roman" w:cs="Times New Roman"/>
          <w:sz w:val="28"/>
          <w:szCs w:val="28"/>
          <w:shd w:val="clear" w:color="auto" w:fill="FFFFFF"/>
          <w:lang w:val="kk-KZ"/>
        </w:rPr>
        <w:t>п</w:t>
      </w:r>
      <w:r w:rsidR="00E018FE" w:rsidRPr="002700E8">
        <w:rPr>
          <w:rFonts w:ascii="Times New Roman" w:hAnsi="Times New Roman" w:cs="Times New Roman"/>
          <w:sz w:val="28"/>
          <w:szCs w:val="28"/>
          <w:shd w:val="clear" w:color="auto" w:fill="FFFFFF"/>
          <w:lang w:val="kk-KZ"/>
        </w:rPr>
        <w:t>едагогикалық қызметпен айналыспас бұрын маман тиісті білім бе</w:t>
      </w:r>
      <w:r w:rsidR="00522FE7" w:rsidRPr="002700E8">
        <w:rPr>
          <w:rFonts w:ascii="Times New Roman" w:hAnsi="Times New Roman" w:cs="Times New Roman"/>
          <w:sz w:val="28"/>
          <w:szCs w:val="28"/>
          <w:shd w:val="clear" w:color="auto" w:fill="FFFFFF"/>
          <w:lang w:val="kk-KZ"/>
        </w:rPr>
        <w:t>ру ұйымымен еңбек шартын жасасу арқылы</w:t>
      </w:r>
      <w:r w:rsidR="00E018FE" w:rsidRPr="002700E8">
        <w:rPr>
          <w:rFonts w:ascii="Times New Roman" w:hAnsi="Times New Roman" w:cs="Times New Roman"/>
          <w:sz w:val="28"/>
          <w:szCs w:val="28"/>
          <w:shd w:val="clear" w:color="auto" w:fill="FFFFFF"/>
          <w:lang w:val="kk-KZ"/>
        </w:rPr>
        <w:t>, жұмысқа қабылда</w:t>
      </w:r>
      <w:r w:rsidR="00522FE7" w:rsidRPr="002700E8">
        <w:rPr>
          <w:rFonts w:ascii="Times New Roman" w:hAnsi="Times New Roman" w:cs="Times New Roman"/>
          <w:sz w:val="28"/>
          <w:szCs w:val="28"/>
          <w:shd w:val="clear" w:color="auto" w:fill="FFFFFF"/>
          <w:lang w:val="kk-KZ"/>
        </w:rPr>
        <w:t xml:space="preserve">нғаннан кейін </w:t>
      </w:r>
      <w:r w:rsidR="006A2F07" w:rsidRPr="002700E8">
        <w:rPr>
          <w:rFonts w:ascii="Times New Roman" w:hAnsi="Times New Roman" w:cs="Times New Roman"/>
          <w:sz w:val="28"/>
          <w:szCs w:val="28"/>
          <w:shd w:val="clear" w:color="auto" w:fill="FFFFFF"/>
          <w:lang w:val="kk-KZ"/>
        </w:rPr>
        <w:t>сабаққа жіберілуі керек</w:t>
      </w:r>
      <w:r w:rsidR="00D554D6" w:rsidRPr="002700E8">
        <w:rPr>
          <w:rFonts w:ascii="Times New Roman" w:hAnsi="Times New Roman" w:cs="Times New Roman"/>
          <w:sz w:val="28"/>
          <w:szCs w:val="28"/>
          <w:shd w:val="clear" w:color="auto" w:fill="FFFFFF"/>
          <w:lang w:val="kk-KZ"/>
        </w:rPr>
        <w:t>»</w:t>
      </w:r>
      <w:r w:rsidR="006A2F07" w:rsidRPr="002700E8">
        <w:rPr>
          <w:rFonts w:ascii="Times New Roman" w:hAnsi="Times New Roman" w:cs="Times New Roman"/>
          <w:sz w:val="28"/>
          <w:szCs w:val="28"/>
          <w:shd w:val="clear" w:color="auto" w:fill="FFFFFF"/>
          <w:lang w:val="kk-KZ"/>
        </w:rPr>
        <w:t xml:space="preserve"> [</w:t>
      </w:r>
      <w:r w:rsidR="00370631" w:rsidRPr="002700E8">
        <w:rPr>
          <w:rFonts w:ascii="Times New Roman" w:hAnsi="Times New Roman" w:cs="Times New Roman"/>
          <w:sz w:val="28"/>
          <w:szCs w:val="28"/>
          <w:shd w:val="clear" w:color="auto" w:fill="FFFFFF"/>
          <w:lang w:val="kk-KZ"/>
        </w:rPr>
        <w:t>87</w:t>
      </w:r>
      <w:r w:rsidR="00E018FE" w:rsidRPr="002700E8">
        <w:rPr>
          <w:rFonts w:ascii="Times New Roman" w:hAnsi="Times New Roman" w:cs="Times New Roman"/>
          <w:sz w:val="28"/>
          <w:szCs w:val="28"/>
          <w:shd w:val="clear" w:color="auto" w:fill="FFFFFF"/>
          <w:lang w:val="kk-KZ"/>
        </w:rPr>
        <w:t>, 15-23 бб.].</w:t>
      </w:r>
    </w:p>
    <w:p w:rsidR="00522FE7" w:rsidRPr="002700E8" w:rsidRDefault="00DE59A6" w:rsidP="002700E8">
      <w:pPr>
        <w:widowControl w:val="0"/>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Т.Г. Макаров ғылыми мақаласында</w:t>
      </w:r>
      <w:r w:rsidR="007A115E" w:rsidRPr="002700E8">
        <w:rPr>
          <w:rFonts w:ascii="Times New Roman" w:hAnsi="Times New Roman" w:cs="Times New Roman"/>
          <w:sz w:val="28"/>
          <w:szCs w:val="28"/>
          <w:shd w:val="clear" w:color="auto" w:fill="FFFFFF"/>
          <w:lang w:val="kk-KZ"/>
        </w:rPr>
        <w:t>: «</w:t>
      </w:r>
      <w:r w:rsidR="00F41ACB" w:rsidRPr="002700E8">
        <w:rPr>
          <w:rFonts w:ascii="Times New Roman" w:hAnsi="Times New Roman" w:cs="Times New Roman"/>
          <w:sz w:val="28"/>
          <w:szCs w:val="28"/>
          <w:shd w:val="clear" w:color="auto" w:fill="FFFFFF"/>
          <w:lang w:val="kk-KZ"/>
        </w:rPr>
        <w:t>ж</w:t>
      </w:r>
      <w:r w:rsidR="007B5B1D" w:rsidRPr="002700E8">
        <w:rPr>
          <w:rFonts w:ascii="Times New Roman" w:hAnsi="Times New Roman" w:cs="Times New Roman"/>
          <w:sz w:val="28"/>
          <w:szCs w:val="28"/>
          <w:shd w:val="clear" w:color="auto" w:fill="FFFFFF"/>
          <w:lang w:val="kk-KZ"/>
        </w:rPr>
        <w:t>оғары білім беру жүйесіндегі оқытушының мәртебесі келесі элементтердің жи</w:t>
      </w:r>
      <w:r w:rsidR="00F41ACB" w:rsidRPr="002700E8">
        <w:rPr>
          <w:rFonts w:ascii="Times New Roman" w:hAnsi="Times New Roman" w:cs="Times New Roman"/>
          <w:sz w:val="28"/>
          <w:szCs w:val="28"/>
          <w:shd w:val="clear" w:color="auto" w:fill="FFFFFF"/>
          <w:lang w:val="kk-KZ"/>
        </w:rPr>
        <w:t>ынтығы</w:t>
      </w:r>
      <w:r w:rsidR="007B5B1D" w:rsidRPr="002700E8">
        <w:rPr>
          <w:rFonts w:ascii="Times New Roman" w:hAnsi="Times New Roman" w:cs="Times New Roman"/>
          <w:sz w:val="28"/>
          <w:szCs w:val="28"/>
          <w:shd w:val="clear" w:color="auto" w:fill="FFFFFF"/>
          <w:lang w:val="kk-KZ"/>
        </w:rPr>
        <w:t>: құқықсубъектілігі, яғни құқықтары мен міндеттері, заңды жауапкершілік</w:t>
      </w:r>
      <w:r w:rsidR="00F41ACB" w:rsidRPr="002700E8">
        <w:rPr>
          <w:rFonts w:ascii="Times New Roman" w:hAnsi="Times New Roman" w:cs="Times New Roman"/>
          <w:sz w:val="28"/>
          <w:szCs w:val="28"/>
          <w:shd w:val="clear" w:color="auto" w:fill="FFFFFF"/>
          <w:lang w:val="kk-KZ"/>
        </w:rPr>
        <w:t xml:space="preserve"> құрайды</w:t>
      </w:r>
      <w:r w:rsidR="007A115E" w:rsidRPr="002700E8">
        <w:rPr>
          <w:rFonts w:ascii="Times New Roman" w:hAnsi="Times New Roman" w:cs="Times New Roman"/>
          <w:sz w:val="28"/>
          <w:szCs w:val="28"/>
          <w:shd w:val="clear" w:color="auto" w:fill="FFFFFF"/>
          <w:lang w:val="kk-KZ"/>
        </w:rPr>
        <w:t>» [88,  483 б.]</w:t>
      </w:r>
      <w:r w:rsidRPr="002700E8">
        <w:rPr>
          <w:rFonts w:ascii="Times New Roman" w:hAnsi="Times New Roman" w:cs="Times New Roman"/>
          <w:sz w:val="28"/>
          <w:szCs w:val="28"/>
          <w:shd w:val="clear" w:color="auto" w:fill="FFFFFF"/>
          <w:lang w:val="kk-KZ"/>
        </w:rPr>
        <w:t>, - деп көрсетеді</w:t>
      </w:r>
      <w:r w:rsidR="007A115E" w:rsidRPr="002700E8">
        <w:rPr>
          <w:rFonts w:ascii="Times New Roman" w:hAnsi="Times New Roman" w:cs="Times New Roman"/>
          <w:sz w:val="28"/>
          <w:szCs w:val="28"/>
          <w:shd w:val="clear" w:color="auto" w:fill="FFFFFF"/>
          <w:lang w:val="kk-KZ"/>
        </w:rPr>
        <w:t>.</w:t>
      </w:r>
      <w:r w:rsidR="00F41ACB" w:rsidRPr="002700E8">
        <w:rPr>
          <w:rFonts w:ascii="Times New Roman" w:hAnsi="Times New Roman" w:cs="Times New Roman"/>
          <w:sz w:val="28"/>
          <w:szCs w:val="28"/>
          <w:shd w:val="clear" w:color="auto" w:fill="FFFFFF"/>
          <w:lang w:val="kk-KZ"/>
        </w:rPr>
        <w:t xml:space="preserve"> </w:t>
      </w:r>
      <w:r w:rsidR="00636C40" w:rsidRPr="002700E8">
        <w:rPr>
          <w:rFonts w:ascii="Times New Roman" w:hAnsi="Times New Roman" w:cs="Times New Roman"/>
          <w:sz w:val="28"/>
          <w:szCs w:val="28"/>
          <w:shd w:val="clear" w:color="auto" w:fill="FFFFFF"/>
          <w:lang w:val="kk-KZ"/>
        </w:rPr>
        <w:t>Мысалы, отандық заңнамаларда</w:t>
      </w:r>
      <w:r w:rsidR="00522FE7" w:rsidRPr="002700E8">
        <w:rPr>
          <w:rFonts w:ascii="Times New Roman" w:hAnsi="Times New Roman" w:cs="Times New Roman"/>
          <w:sz w:val="28"/>
          <w:szCs w:val="28"/>
          <w:shd w:val="clear" w:color="auto" w:fill="FFFFFF"/>
          <w:lang w:val="kk-KZ"/>
        </w:rPr>
        <w:t xml:space="preserve"> көрсетілген жалпы қабылданған адам құқықтарының көлемінен басқа, педагогикалық қызметкерлердің кәсіби қызметінің ерекшелігіне байланысты олардың құқықтары мен міндеттерінің ерекше жиынтығы, сондай-ақ қызметкерлердің осы санатына ғана тән </w:t>
      </w:r>
      <w:r w:rsidR="00522FE7" w:rsidRPr="002700E8">
        <w:rPr>
          <w:rFonts w:ascii="Times New Roman" w:hAnsi="Times New Roman" w:cs="Times New Roman"/>
          <w:sz w:val="28"/>
          <w:szCs w:val="28"/>
          <w:shd w:val="clear" w:color="auto" w:fill="FFFFFF"/>
          <w:lang w:val="kk-KZ"/>
        </w:rPr>
        <w:lastRenderedPageBreak/>
        <w:t>жауапкершілік бар</w:t>
      </w:r>
      <w:r w:rsidR="009C32FC" w:rsidRPr="002700E8">
        <w:rPr>
          <w:rFonts w:ascii="Times New Roman" w:hAnsi="Times New Roman" w:cs="Times New Roman"/>
          <w:sz w:val="28"/>
          <w:szCs w:val="28"/>
          <w:shd w:val="clear" w:color="auto" w:fill="FFFFFF"/>
          <w:lang w:val="kk-KZ"/>
        </w:rPr>
        <w:t>. М</w:t>
      </w:r>
      <w:r w:rsidR="00522FE7" w:rsidRPr="002700E8">
        <w:rPr>
          <w:rFonts w:ascii="Times New Roman" w:hAnsi="Times New Roman" w:cs="Times New Roman"/>
          <w:sz w:val="28"/>
          <w:szCs w:val="28"/>
          <w:shd w:val="clear" w:color="auto" w:fill="FFFFFF"/>
          <w:lang w:val="kk-KZ"/>
        </w:rPr>
        <w:t>әртебенің маңызды элементі педагогикалық қызметкерлер үшін заңнаманың әртүрлі деңгейлерінде белгіленген кепілдіктер мен өтемақылар болып табылады, бұл ерекше еңбек сипатына және жауапкершіліктің жоғары деңгейіне байланысты қызметкерлердің осы санатына қолдау көрсетеді.</w:t>
      </w:r>
      <w:r w:rsidR="0049604F" w:rsidRPr="002700E8">
        <w:rPr>
          <w:rFonts w:ascii="Times New Roman" w:hAnsi="Times New Roman" w:cs="Times New Roman"/>
          <w:sz w:val="28"/>
          <w:szCs w:val="28"/>
          <w:shd w:val="clear" w:color="auto" w:fill="FFFFFF"/>
          <w:lang w:val="kk-KZ"/>
        </w:rPr>
        <w:t xml:space="preserve"> </w:t>
      </w:r>
      <w:r w:rsidR="0049604F" w:rsidRPr="002700E8">
        <w:rPr>
          <w:rFonts w:ascii="Times New Roman" w:hAnsi="Times New Roman" w:cs="Times New Roman"/>
          <w:sz w:val="28"/>
          <w:szCs w:val="28"/>
          <w:lang w:val="kk-KZ"/>
        </w:rPr>
        <w:t>Білім беру жүйесін тиімді құқықтық реттеуді толық көлемде қамтамасыз ететін тұрақты заңнаманың болуы осы жүйесінің жұмыс істеуі мен дамуының қажетті шарты болып табылады</w:t>
      </w:r>
      <w:r w:rsidR="0049604F" w:rsidRPr="002700E8">
        <w:rPr>
          <w:rFonts w:ascii="Times New Roman" w:hAnsi="Times New Roman" w:cs="Times New Roman"/>
          <w:sz w:val="28"/>
          <w:szCs w:val="28"/>
          <w:shd w:val="clear" w:color="auto" w:fill="FFFFFF"/>
        </w:rPr>
        <w:t>.</w:t>
      </w:r>
    </w:p>
    <w:p w:rsidR="00E018FE" w:rsidRPr="002700E8" w:rsidRDefault="00E018FE" w:rsidP="002700E8">
      <w:pPr>
        <w:widowControl w:val="0"/>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 xml:space="preserve">Педагог қызметкерлердің </w:t>
      </w:r>
      <w:r w:rsidR="009C32FC" w:rsidRPr="002700E8">
        <w:rPr>
          <w:rFonts w:ascii="Times New Roman" w:hAnsi="Times New Roman" w:cs="Times New Roman"/>
          <w:sz w:val="28"/>
          <w:szCs w:val="28"/>
          <w:shd w:val="clear" w:color="auto" w:fill="FFFFFF"/>
          <w:lang w:val="kk-KZ"/>
        </w:rPr>
        <w:t xml:space="preserve">ерекше </w:t>
      </w:r>
      <w:r w:rsidRPr="002700E8">
        <w:rPr>
          <w:rFonts w:ascii="Times New Roman" w:hAnsi="Times New Roman" w:cs="Times New Roman"/>
          <w:sz w:val="28"/>
          <w:szCs w:val="28"/>
          <w:shd w:val="clear" w:color="auto" w:fill="FFFFFF"/>
          <w:lang w:val="kk-KZ"/>
        </w:rPr>
        <w:t>мәртебесінің бірінші элементі - құқ</w:t>
      </w:r>
      <w:r w:rsidR="00B44124" w:rsidRPr="002700E8">
        <w:rPr>
          <w:rFonts w:ascii="Times New Roman" w:hAnsi="Times New Roman" w:cs="Times New Roman"/>
          <w:sz w:val="28"/>
          <w:szCs w:val="28"/>
          <w:shd w:val="clear" w:color="auto" w:fill="FFFFFF"/>
          <w:lang w:val="kk-KZ"/>
        </w:rPr>
        <w:t>ығы</w:t>
      </w:r>
      <w:r w:rsidR="00A53B60" w:rsidRPr="002700E8">
        <w:rPr>
          <w:rFonts w:ascii="Times New Roman" w:hAnsi="Times New Roman" w:cs="Times New Roman"/>
          <w:sz w:val="28"/>
          <w:szCs w:val="28"/>
          <w:shd w:val="clear" w:color="auto" w:fill="FFFFFF"/>
          <w:lang w:val="kk-KZ"/>
        </w:rPr>
        <w:t xml:space="preserve">. </w:t>
      </w:r>
    </w:p>
    <w:p w:rsidR="003C023E" w:rsidRPr="002700E8" w:rsidRDefault="00B44124" w:rsidP="002700E8">
      <w:pPr>
        <w:widowControl w:val="0"/>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pacing w:val="2"/>
          <w:sz w:val="28"/>
          <w:szCs w:val="28"/>
          <w:lang w:val="kk-KZ"/>
        </w:rPr>
        <w:t>«Б</w:t>
      </w:r>
      <w:r w:rsidR="00E018FE" w:rsidRPr="002700E8">
        <w:rPr>
          <w:rFonts w:ascii="Times New Roman" w:hAnsi="Times New Roman" w:cs="Times New Roman"/>
          <w:spacing w:val="2"/>
          <w:sz w:val="28"/>
          <w:szCs w:val="28"/>
          <w:lang w:val="kk-KZ"/>
        </w:rPr>
        <w:t>ілім туралы</w:t>
      </w:r>
      <w:r w:rsidRPr="002700E8">
        <w:rPr>
          <w:rFonts w:ascii="Times New Roman" w:hAnsi="Times New Roman" w:cs="Times New Roman"/>
          <w:spacing w:val="2"/>
          <w:sz w:val="28"/>
          <w:szCs w:val="28"/>
          <w:lang w:val="kk-KZ"/>
        </w:rPr>
        <w:t xml:space="preserve">» </w:t>
      </w:r>
      <w:r w:rsidR="00EF7984" w:rsidRPr="002700E8">
        <w:rPr>
          <w:rFonts w:ascii="Times New Roman" w:hAnsi="Times New Roman" w:cs="Times New Roman"/>
          <w:sz w:val="28"/>
          <w:szCs w:val="28"/>
          <w:shd w:val="clear" w:color="auto" w:fill="FFFFFF"/>
          <w:lang w:val="kk-KZ"/>
        </w:rPr>
        <w:t>[</w:t>
      </w:r>
      <w:r w:rsidR="005F29C6" w:rsidRPr="002700E8">
        <w:rPr>
          <w:rFonts w:ascii="Times New Roman" w:hAnsi="Times New Roman" w:cs="Times New Roman"/>
          <w:sz w:val="28"/>
          <w:szCs w:val="28"/>
          <w:shd w:val="clear" w:color="auto" w:fill="FFFFFF"/>
          <w:lang w:val="kk-KZ"/>
        </w:rPr>
        <w:t>3</w:t>
      </w:r>
      <w:r w:rsidR="00EF7984" w:rsidRPr="002700E8">
        <w:rPr>
          <w:rFonts w:ascii="Times New Roman" w:hAnsi="Times New Roman" w:cs="Times New Roman"/>
          <w:sz w:val="28"/>
          <w:szCs w:val="28"/>
          <w:shd w:val="clear" w:color="auto" w:fill="FFFFFF"/>
          <w:lang w:val="kk-KZ"/>
        </w:rPr>
        <w:t xml:space="preserve">] </w:t>
      </w:r>
      <w:r w:rsidR="009029FE" w:rsidRPr="002700E8">
        <w:rPr>
          <w:rFonts w:ascii="Times New Roman" w:hAnsi="Times New Roman" w:cs="Times New Roman"/>
          <w:spacing w:val="2"/>
          <w:sz w:val="28"/>
          <w:szCs w:val="28"/>
          <w:lang w:val="kk-KZ"/>
        </w:rPr>
        <w:t>Заңның 51-бабының 2-тармағында</w:t>
      </w:r>
      <w:r w:rsidR="00E018FE" w:rsidRPr="002700E8">
        <w:rPr>
          <w:rFonts w:ascii="Times New Roman" w:hAnsi="Times New Roman" w:cs="Times New Roman"/>
          <w:spacing w:val="2"/>
          <w:sz w:val="28"/>
          <w:szCs w:val="28"/>
          <w:lang w:val="kk-KZ"/>
        </w:rPr>
        <w:t xml:space="preserve"> тұлғаның тікелей білім беру қызметін жүзеге асыруына қатысы бар педагог қызметкерлердің академиялық құқықтары белгіленеді.</w:t>
      </w:r>
      <w:r w:rsidR="00EE5422" w:rsidRPr="002700E8">
        <w:rPr>
          <w:rFonts w:ascii="Times New Roman" w:hAnsi="Times New Roman" w:cs="Times New Roman"/>
          <w:spacing w:val="2"/>
          <w:sz w:val="28"/>
          <w:szCs w:val="28"/>
          <w:lang w:val="kk-KZ"/>
        </w:rPr>
        <w:t xml:space="preserve"> </w:t>
      </w:r>
      <w:r w:rsidR="003C023E" w:rsidRPr="002700E8">
        <w:rPr>
          <w:rFonts w:ascii="Times New Roman" w:hAnsi="Times New Roman" w:cs="Times New Roman"/>
          <w:spacing w:val="2"/>
          <w:sz w:val="28"/>
          <w:szCs w:val="28"/>
          <w:lang w:val="kk-KZ"/>
        </w:rPr>
        <w:t>Міне, осы заңда келтірілген ЖЖОКБҰ-дағы педагогтың академиялық құқықтарын (бостандықтарды) талдау арқылы аталған құқықтардың екі кіші с</w:t>
      </w:r>
      <w:r w:rsidRPr="002700E8">
        <w:rPr>
          <w:rFonts w:ascii="Times New Roman" w:hAnsi="Times New Roman" w:cs="Times New Roman"/>
          <w:spacing w:val="2"/>
          <w:sz w:val="28"/>
          <w:szCs w:val="28"/>
          <w:lang w:val="kk-KZ"/>
        </w:rPr>
        <w:t>анатын бөлуге мүмкіндік береді: п</w:t>
      </w:r>
      <w:r w:rsidR="003C023E" w:rsidRPr="002700E8">
        <w:rPr>
          <w:rFonts w:ascii="Times New Roman" w:hAnsi="Times New Roman" w:cs="Times New Roman"/>
          <w:spacing w:val="2"/>
          <w:sz w:val="28"/>
          <w:szCs w:val="28"/>
          <w:lang w:val="kk-KZ"/>
        </w:rPr>
        <w:t>едагогикалық қызметті жүзеге асыруға тікелей байлан</w:t>
      </w:r>
      <w:r w:rsidRPr="002700E8">
        <w:rPr>
          <w:rFonts w:ascii="Times New Roman" w:hAnsi="Times New Roman" w:cs="Times New Roman"/>
          <w:spacing w:val="2"/>
          <w:sz w:val="28"/>
          <w:szCs w:val="28"/>
          <w:lang w:val="kk-KZ"/>
        </w:rPr>
        <w:t>ысты құқықтар; к</w:t>
      </w:r>
      <w:r w:rsidR="003C023E" w:rsidRPr="002700E8">
        <w:rPr>
          <w:rFonts w:ascii="Times New Roman" w:hAnsi="Times New Roman" w:cs="Times New Roman"/>
          <w:spacing w:val="2"/>
          <w:sz w:val="28"/>
          <w:szCs w:val="28"/>
          <w:lang w:val="kk-KZ"/>
        </w:rPr>
        <w:t>әсіптік қызмет үшін жағдайларды қамтамасыз етуге бағытталған сабақтас құқықтар.</w:t>
      </w:r>
    </w:p>
    <w:p w:rsidR="00574CB0" w:rsidRPr="002700E8" w:rsidRDefault="00C7591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lang w:val="kk-KZ"/>
        </w:rPr>
        <w:t xml:space="preserve">Мысалы, </w:t>
      </w:r>
      <w:r w:rsidR="009C35D0" w:rsidRPr="002700E8">
        <w:rPr>
          <w:rFonts w:ascii="Times New Roman" w:hAnsi="Times New Roman" w:cs="Times New Roman"/>
          <w:spacing w:val="2"/>
          <w:sz w:val="28"/>
          <w:szCs w:val="28"/>
          <w:lang w:val="kk-KZ"/>
        </w:rPr>
        <w:t>«</w:t>
      </w:r>
      <w:r w:rsidR="002A0118" w:rsidRPr="002700E8">
        <w:rPr>
          <w:rFonts w:ascii="Times New Roman" w:hAnsi="Times New Roman" w:cs="Times New Roman"/>
          <w:sz w:val="28"/>
          <w:szCs w:val="28"/>
          <w:lang w:val="kk-KZ"/>
        </w:rPr>
        <w:t>Германияның дәстүрлі университетінде профессорлар ерекше мәртебе мен артықшылықтарға ие. Арнайы күш-жігер әкімшілік буын позициясын нығайтуға бағытталды. Декандар бюджеттің белгілі бір бөлігін бөлуге, стратегиялық жоспарлауға, білім беру процесін ұйымдастыруға, сапаны бағалауға және т.б. жауапты болды. Бұл лауазымды кезек-кезек профессорлар атқарады, олар белгілі бір мерзімнен кейін оқытуға қайта оралады. Нәтижесінде, шешім қабылдауда декандар ұзақ мерзімді мақсаттарға жетуден гөрі профессорлардың мү</w:t>
      </w:r>
      <w:r w:rsidR="00020D90" w:rsidRPr="002700E8">
        <w:rPr>
          <w:rFonts w:ascii="Times New Roman" w:hAnsi="Times New Roman" w:cs="Times New Roman"/>
          <w:sz w:val="28"/>
          <w:szCs w:val="28"/>
          <w:lang w:val="kk-KZ"/>
        </w:rPr>
        <w:t xml:space="preserve">дделеріне көбірек көңіл бөледі. </w:t>
      </w:r>
      <w:r w:rsidR="002A0118" w:rsidRPr="002700E8">
        <w:rPr>
          <w:rFonts w:ascii="Times New Roman" w:hAnsi="Times New Roman" w:cs="Times New Roman"/>
          <w:sz w:val="28"/>
          <w:szCs w:val="28"/>
          <w:lang w:val="kk-KZ"/>
        </w:rPr>
        <w:t>Сонымен қатар, профессорлардың қолында, ең алдымен, зерттеулерге қаржы бөлу туралы маңызды мәселелерді шешу құқығы қалды. Кіші оқытушылар құрамы мен докторантураның мәртебесі мен беделі 2005 жылдан бастап кіші профессорлықты және мансаптық өсудің жаңа схемаларын енгізудің арқасында өсті, мысалы, tenure track - тұрақты профессор лауазымын алудың кезеңдік траекториясы. Бұрын кіші профессордан үлкенге дейінгі жол өте қиын болатын, ал позициялар саны қатаң шектелген. Енді кіші - аға профессор дихотомиясын болдырмау және кіші профессордың толық профессорлық артықшылықтарға ие болуына мүмкіндік беру үшін мансаптық өсудің әр</w:t>
      </w:r>
      <w:r w:rsidR="00406595">
        <w:rPr>
          <w:rFonts w:ascii="Times New Roman" w:hAnsi="Times New Roman" w:cs="Times New Roman"/>
          <w:sz w:val="28"/>
          <w:szCs w:val="28"/>
          <w:lang w:val="kk-KZ"/>
        </w:rPr>
        <w:t xml:space="preserve">түрлі мүмкіндіктері енгізілуде. </w:t>
      </w:r>
      <w:r w:rsidR="002A0118" w:rsidRPr="002700E8">
        <w:rPr>
          <w:rFonts w:ascii="Times New Roman" w:hAnsi="Times New Roman" w:cs="Times New Roman"/>
          <w:sz w:val="28"/>
          <w:szCs w:val="28"/>
          <w:lang w:val="kk-KZ"/>
        </w:rPr>
        <w:t>Уақытша позицияның мерзімі үш жылға есептелген, алайда факультеттің мақұлдауымен ол тағы үш жылға ұзартылуы мүмкін. Осы уақыт ішінде профессор оқу, ғылыми жұмыс және қоғамдық жұмыстарды қамтитын белгілі бір формальды көрсеткіштерді орындауға міндетті</w:t>
      </w:r>
      <w:r w:rsidR="009C35D0" w:rsidRPr="002700E8">
        <w:rPr>
          <w:rFonts w:ascii="Times New Roman" w:hAnsi="Times New Roman" w:cs="Times New Roman"/>
          <w:sz w:val="28"/>
          <w:szCs w:val="28"/>
          <w:lang w:val="kk-KZ"/>
        </w:rPr>
        <w:t>»</w:t>
      </w:r>
      <w:r w:rsidR="00574CB0" w:rsidRPr="002700E8">
        <w:rPr>
          <w:rFonts w:ascii="Times New Roman" w:hAnsi="Times New Roman" w:cs="Times New Roman"/>
          <w:sz w:val="28"/>
          <w:szCs w:val="28"/>
          <w:lang w:val="kk-KZ"/>
        </w:rPr>
        <w:t xml:space="preserve"> </w:t>
      </w:r>
      <w:r w:rsidR="00D2160C" w:rsidRPr="002700E8">
        <w:rPr>
          <w:rFonts w:ascii="Times New Roman" w:hAnsi="Times New Roman" w:cs="Times New Roman"/>
          <w:spacing w:val="2"/>
          <w:sz w:val="28"/>
          <w:szCs w:val="28"/>
          <w:lang w:val="kk-KZ"/>
        </w:rPr>
        <w:t>[</w:t>
      </w:r>
      <w:r w:rsidR="00ED1163" w:rsidRPr="002700E8">
        <w:rPr>
          <w:rFonts w:ascii="Times New Roman" w:hAnsi="Times New Roman" w:cs="Times New Roman"/>
          <w:spacing w:val="2"/>
          <w:sz w:val="28"/>
          <w:szCs w:val="28"/>
          <w:lang w:val="kk-KZ"/>
        </w:rPr>
        <w:t>8</w:t>
      </w:r>
      <w:r w:rsidR="00370631" w:rsidRPr="002700E8">
        <w:rPr>
          <w:rFonts w:ascii="Times New Roman" w:hAnsi="Times New Roman" w:cs="Times New Roman"/>
          <w:spacing w:val="2"/>
          <w:sz w:val="28"/>
          <w:szCs w:val="28"/>
          <w:lang w:val="kk-KZ"/>
        </w:rPr>
        <w:t>9</w:t>
      </w:r>
      <w:r w:rsidR="00574CB0" w:rsidRPr="002700E8">
        <w:rPr>
          <w:rFonts w:ascii="Times New Roman" w:hAnsi="Times New Roman" w:cs="Times New Roman"/>
          <w:spacing w:val="2"/>
          <w:sz w:val="28"/>
          <w:szCs w:val="28"/>
          <w:lang w:val="kk-KZ"/>
        </w:rPr>
        <w:t>, 28-36 бб.]</w:t>
      </w:r>
      <w:r w:rsidR="002A0118" w:rsidRPr="002700E8">
        <w:rPr>
          <w:rFonts w:ascii="Times New Roman" w:hAnsi="Times New Roman" w:cs="Times New Roman"/>
          <w:sz w:val="28"/>
          <w:szCs w:val="28"/>
          <w:lang w:val="kk-KZ"/>
        </w:rPr>
        <w:t>.</w:t>
      </w:r>
      <w:r w:rsidR="000F7387" w:rsidRPr="002700E8">
        <w:rPr>
          <w:rFonts w:ascii="Times New Roman" w:hAnsi="Times New Roman" w:cs="Times New Roman"/>
          <w:sz w:val="28"/>
          <w:szCs w:val="28"/>
          <w:lang w:val="kk-KZ"/>
        </w:rPr>
        <w:t xml:space="preserve"> </w:t>
      </w:r>
    </w:p>
    <w:p w:rsidR="00C7591D" w:rsidRPr="002700E8" w:rsidRDefault="002A0118"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lang w:val="kk-KZ"/>
        </w:rPr>
        <w:t>К</w:t>
      </w:r>
      <w:r w:rsidR="00C7591D" w:rsidRPr="002700E8">
        <w:rPr>
          <w:rFonts w:ascii="Times New Roman" w:hAnsi="Times New Roman" w:cs="Times New Roman"/>
          <w:spacing w:val="2"/>
          <w:sz w:val="28"/>
          <w:szCs w:val="28"/>
          <w:lang w:val="kk-KZ"/>
        </w:rPr>
        <w:t xml:space="preserve">өп жағдайда профессорлардың еуропалық және американдық университеттерде батыстық дәрежелері мен жұмыс тәжірибесі (немесе кем дегенде тағылымдамадан өту) болғандықтан, олар университетті басқаруға тиісті көзқарасты дамытады. Ол кез-келген деңгейдегі әкімшіліктің (университеттің немесе бөлімшенің) минималды араласуымен оқыту мен зерттеу саласындағы максималды автономияға негізделген. Барлық жоғары оқу орындарында оқу және зерттеу процесінде оқытушылардың толық </w:t>
      </w:r>
      <w:r w:rsidR="00C7591D" w:rsidRPr="002700E8">
        <w:rPr>
          <w:rFonts w:ascii="Times New Roman" w:hAnsi="Times New Roman" w:cs="Times New Roman"/>
          <w:spacing w:val="2"/>
          <w:sz w:val="28"/>
          <w:szCs w:val="28"/>
          <w:lang w:val="kk-KZ"/>
        </w:rPr>
        <w:lastRenderedPageBreak/>
        <w:t>дербестігі байқалады, бұл әлемнің үздік университеттерінде таралған «академиялық еркіндік» мұрагерлігінің салдары болып табылады.</w:t>
      </w:r>
    </w:p>
    <w:p w:rsidR="00C7591D" w:rsidRPr="002700E8" w:rsidRDefault="00F45A4D" w:rsidP="002700E8">
      <w:pPr>
        <w:widowControl w:val="0"/>
        <w:tabs>
          <w:tab w:val="left" w:pos="993"/>
        </w:tabs>
        <w:spacing w:after="0" w:line="240" w:lineRule="auto"/>
        <w:ind w:firstLine="709"/>
        <w:jc w:val="both"/>
        <w:rPr>
          <w:rFonts w:ascii="Times New Roman" w:hAnsi="Times New Roman" w:cs="Times New Roman"/>
          <w:spacing w:val="2"/>
          <w:sz w:val="28"/>
          <w:szCs w:val="28"/>
          <w:lang w:val="kk-KZ"/>
        </w:rPr>
      </w:pPr>
      <w:r w:rsidRPr="002700E8">
        <w:rPr>
          <w:rFonts w:ascii="Times New Roman" w:hAnsi="Times New Roman" w:cs="Times New Roman"/>
          <w:spacing w:val="2"/>
          <w:sz w:val="28"/>
          <w:szCs w:val="28"/>
          <w:lang w:val="kk-KZ"/>
        </w:rPr>
        <w:t>Елімізде заң шығарушы оқыту еркіндігі, өз пікірін білдіру және кәсіби қызметке араласудан еркіндік алу құқығын бекітеді. Оқытушы өзінің кәсіби дамуын өзі анықтай алады және анықтайды, негізінен оның пікірінше, қазіргі жағдайда оқушылардың әлеуетін де, білім алушылардың әлеуетін де барынша толық іске асыруға мүмкіндік беретін оқыту әдістерін таңдауы керек. Бұл ретте оқыту әдістемелерін, нысандарын, құралдары мен әдістерін таңдаудың өзектілігі педагогикалық тұрғыдан негізделуге тиіс екенін түсіну қажет.  Бір жағынан, мұндай тұжырым педагог қызметкерлердің оқыту әдістемесін таңдаудағы іс-қимыл еркіндігін шектейді, алайда ол бірінші кезекте білім алушылардың құқықтарын қорғауға бағытталған.</w:t>
      </w:r>
    </w:p>
    <w:p w:rsidR="009145BD" w:rsidRPr="002700E8" w:rsidRDefault="001449B3" w:rsidP="002700E8">
      <w:pPr>
        <w:widowControl w:val="0"/>
        <w:tabs>
          <w:tab w:val="left" w:pos="993"/>
        </w:tabs>
        <w:spacing w:after="0" w:line="240" w:lineRule="auto"/>
        <w:ind w:firstLine="709"/>
        <w:jc w:val="both"/>
        <w:rPr>
          <w:rFonts w:ascii="Times New Roman" w:hAnsi="Times New Roman" w:cs="Times New Roman"/>
          <w:spacing w:val="2"/>
          <w:sz w:val="28"/>
          <w:szCs w:val="28"/>
          <w:lang w:val="kk-KZ"/>
        </w:rPr>
      </w:pPr>
      <w:r w:rsidRPr="002700E8">
        <w:rPr>
          <w:rFonts w:ascii="Times New Roman" w:hAnsi="Times New Roman" w:cs="Times New Roman"/>
          <w:spacing w:val="2"/>
          <w:sz w:val="28"/>
          <w:szCs w:val="28"/>
          <w:lang w:val="kk-KZ"/>
        </w:rPr>
        <w:t>Академиялық құқықтардың екінші кіші санатына, ең алдымен, білім туралы заңда бекітілген құқықтар жатады және бекітілген құқықтардың кепіл</w:t>
      </w:r>
      <w:r w:rsidR="00B44124" w:rsidRPr="002700E8">
        <w:rPr>
          <w:rFonts w:ascii="Times New Roman" w:hAnsi="Times New Roman" w:cs="Times New Roman"/>
          <w:spacing w:val="2"/>
          <w:sz w:val="28"/>
          <w:szCs w:val="28"/>
          <w:lang w:val="kk-KZ"/>
        </w:rPr>
        <w:t xml:space="preserve">і ретінде қызмет етеді. Мысалы, </w:t>
      </w:r>
      <w:r w:rsidR="007164E3" w:rsidRPr="002700E8">
        <w:rPr>
          <w:rFonts w:ascii="Times New Roman" w:hAnsi="Times New Roman" w:cs="Times New Roman"/>
          <w:spacing w:val="2"/>
          <w:sz w:val="28"/>
          <w:szCs w:val="28"/>
          <w:lang w:val="kk-KZ"/>
        </w:rPr>
        <w:t>педагог қызметкердің өзінің кәсіби ар-намысы мен қаді</w:t>
      </w:r>
      <w:r w:rsidR="00A53B60" w:rsidRPr="002700E8">
        <w:rPr>
          <w:rFonts w:ascii="Times New Roman" w:hAnsi="Times New Roman" w:cs="Times New Roman"/>
          <w:spacing w:val="2"/>
          <w:sz w:val="28"/>
          <w:szCs w:val="28"/>
          <w:lang w:val="kk-KZ"/>
        </w:rPr>
        <w:t>р-қасиетін қорғау бойынша ҚР-ның</w:t>
      </w:r>
      <w:r w:rsidR="007164E3" w:rsidRPr="002700E8">
        <w:rPr>
          <w:rFonts w:ascii="Times New Roman" w:hAnsi="Times New Roman" w:cs="Times New Roman"/>
          <w:spacing w:val="2"/>
          <w:sz w:val="28"/>
          <w:szCs w:val="28"/>
          <w:lang w:val="kk-KZ"/>
        </w:rPr>
        <w:t xml:space="preserve"> азаматқа бекітілген барлық құқықтары, оның ішінде сот арқылы қорғау құқығы</w:t>
      </w:r>
      <w:r w:rsidR="00B44124" w:rsidRPr="002700E8">
        <w:rPr>
          <w:rFonts w:ascii="Times New Roman" w:hAnsi="Times New Roman" w:cs="Times New Roman"/>
          <w:spacing w:val="2"/>
          <w:sz w:val="28"/>
          <w:szCs w:val="28"/>
          <w:lang w:val="kk-KZ"/>
        </w:rPr>
        <w:t xml:space="preserve"> бар екенін атап өткен жөн.</w:t>
      </w:r>
      <w:r w:rsidR="009145BD" w:rsidRPr="002700E8">
        <w:rPr>
          <w:rFonts w:ascii="Times New Roman" w:hAnsi="Times New Roman" w:cs="Times New Roman"/>
          <w:spacing w:val="2"/>
          <w:sz w:val="28"/>
          <w:szCs w:val="28"/>
          <w:lang w:val="kk-KZ"/>
        </w:rPr>
        <w:t xml:space="preserve"> </w:t>
      </w:r>
    </w:p>
    <w:p w:rsidR="003B421B" w:rsidRPr="002700E8" w:rsidRDefault="009C35D0" w:rsidP="002700E8">
      <w:pPr>
        <w:widowControl w:val="0"/>
        <w:tabs>
          <w:tab w:val="left" w:pos="993"/>
        </w:tabs>
        <w:spacing w:after="0" w:line="240" w:lineRule="auto"/>
        <w:ind w:firstLine="709"/>
        <w:jc w:val="both"/>
        <w:rPr>
          <w:rFonts w:ascii="Times New Roman" w:hAnsi="Times New Roman" w:cs="Times New Roman"/>
          <w:spacing w:val="2"/>
          <w:sz w:val="28"/>
          <w:szCs w:val="28"/>
          <w:lang w:val="kk-KZ"/>
        </w:rPr>
      </w:pPr>
      <w:r w:rsidRPr="002700E8">
        <w:rPr>
          <w:rFonts w:ascii="Times New Roman" w:hAnsi="Times New Roman" w:cs="Times New Roman"/>
          <w:spacing w:val="2"/>
          <w:sz w:val="28"/>
          <w:szCs w:val="28"/>
          <w:lang w:val="kk-KZ"/>
        </w:rPr>
        <w:t>ЖОО-дағы оқытушылар</w:t>
      </w:r>
      <w:r w:rsidR="00017A43" w:rsidRPr="002700E8">
        <w:rPr>
          <w:rFonts w:ascii="Times New Roman" w:hAnsi="Times New Roman" w:cs="Times New Roman"/>
          <w:spacing w:val="2"/>
          <w:sz w:val="28"/>
          <w:szCs w:val="28"/>
          <w:lang w:val="kk-KZ"/>
        </w:rPr>
        <w:t xml:space="preserve"> мәртебесі педагогикалық қызметті жүзеге асыруға байланысты берілетін басқа да ерекше құқықтармен сипатталады. Ол, п</w:t>
      </w:r>
      <w:r w:rsidR="00393BDA" w:rsidRPr="002700E8">
        <w:rPr>
          <w:rFonts w:ascii="Times New Roman" w:hAnsi="Times New Roman" w:cs="Times New Roman"/>
          <w:spacing w:val="2"/>
          <w:sz w:val="28"/>
          <w:szCs w:val="28"/>
          <w:lang w:val="kk-KZ"/>
        </w:rPr>
        <w:t xml:space="preserve">едагог қызметкерлердің еңбек заңнамасында бекітілген </w:t>
      </w:r>
      <w:r w:rsidR="00017A43" w:rsidRPr="002700E8">
        <w:rPr>
          <w:rFonts w:ascii="Times New Roman" w:hAnsi="Times New Roman" w:cs="Times New Roman"/>
          <w:spacing w:val="2"/>
          <w:sz w:val="28"/>
          <w:szCs w:val="28"/>
          <w:lang w:val="kk-KZ"/>
        </w:rPr>
        <w:t>еңбек құқықтары</w:t>
      </w:r>
      <w:r w:rsidR="00393BDA" w:rsidRPr="002700E8">
        <w:rPr>
          <w:rFonts w:ascii="Times New Roman" w:hAnsi="Times New Roman" w:cs="Times New Roman"/>
          <w:spacing w:val="2"/>
          <w:sz w:val="28"/>
          <w:szCs w:val="28"/>
          <w:lang w:val="kk-KZ"/>
        </w:rPr>
        <w:t xml:space="preserve">, </w:t>
      </w:r>
      <w:r w:rsidR="00017A43" w:rsidRPr="002700E8">
        <w:rPr>
          <w:rFonts w:ascii="Times New Roman" w:hAnsi="Times New Roman" w:cs="Times New Roman"/>
          <w:spacing w:val="2"/>
          <w:sz w:val="28"/>
          <w:szCs w:val="28"/>
          <w:lang w:val="kk-KZ"/>
        </w:rPr>
        <w:t xml:space="preserve">яғни, </w:t>
      </w:r>
      <w:r w:rsidR="00393BDA" w:rsidRPr="002700E8">
        <w:rPr>
          <w:rFonts w:ascii="Times New Roman" w:hAnsi="Times New Roman" w:cs="Times New Roman"/>
          <w:spacing w:val="2"/>
          <w:sz w:val="28"/>
          <w:szCs w:val="28"/>
          <w:lang w:val="kk-KZ"/>
        </w:rPr>
        <w:t xml:space="preserve">ҚР ЕК-де </w:t>
      </w:r>
      <w:r w:rsidRPr="002700E8">
        <w:rPr>
          <w:rFonts w:ascii="Times New Roman" w:hAnsi="Times New Roman" w:cs="Times New Roman"/>
          <w:spacing w:val="2"/>
          <w:sz w:val="28"/>
          <w:szCs w:val="28"/>
          <w:lang w:val="kk-KZ"/>
        </w:rPr>
        <w:t>[40</w:t>
      </w:r>
      <w:r w:rsidR="00ED1163" w:rsidRPr="002700E8">
        <w:rPr>
          <w:rFonts w:ascii="Times New Roman" w:hAnsi="Times New Roman" w:cs="Times New Roman"/>
          <w:spacing w:val="2"/>
          <w:sz w:val="28"/>
          <w:szCs w:val="28"/>
          <w:lang w:val="kk-KZ"/>
        </w:rPr>
        <w:t xml:space="preserve">] </w:t>
      </w:r>
      <w:r w:rsidR="00264DBD" w:rsidRPr="002700E8">
        <w:rPr>
          <w:rFonts w:ascii="Times New Roman" w:hAnsi="Times New Roman" w:cs="Times New Roman"/>
          <w:spacing w:val="2"/>
          <w:sz w:val="28"/>
          <w:szCs w:val="28"/>
          <w:lang w:val="kk-KZ"/>
        </w:rPr>
        <w:t xml:space="preserve">және «Білім туралы» </w:t>
      </w:r>
      <w:r w:rsidR="00EF7984"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lang w:val="kk-KZ"/>
        </w:rPr>
        <w:t>3</w:t>
      </w:r>
      <w:r w:rsidR="00EF7984" w:rsidRPr="002700E8">
        <w:rPr>
          <w:rFonts w:ascii="Times New Roman" w:hAnsi="Times New Roman" w:cs="Times New Roman"/>
          <w:sz w:val="28"/>
          <w:szCs w:val="28"/>
          <w:shd w:val="clear" w:color="auto" w:fill="FFFFFF"/>
          <w:lang w:val="kk-KZ"/>
        </w:rPr>
        <w:t xml:space="preserve">] </w:t>
      </w:r>
      <w:r w:rsidR="00264DBD" w:rsidRPr="002700E8">
        <w:rPr>
          <w:rFonts w:ascii="Times New Roman" w:hAnsi="Times New Roman" w:cs="Times New Roman"/>
          <w:spacing w:val="2"/>
          <w:sz w:val="28"/>
          <w:szCs w:val="28"/>
          <w:lang w:val="kk-KZ"/>
        </w:rPr>
        <w:t>З</w:t>
      </w:r>
      <w:r w:rsidR="00EF7984" w:rsidRPr="002700E8">
        <w:rPr>
          <w:rFonts w:ascii="Times New Roman" w:hAnsi="Times New Roman" w:cs="Times New Roman"/>
          <w:spacing w:val="2"/>
          <w:sz w:val="28"/>
          <w:szCs w:val="28"/>
          <w:lang w:val="kk-KZ"/>
        </w:rPr>
        <w:t xml:space="preserve">аңда </w:t>
      </w:r>
      <w:r w:rsidR="00393BDA" w:rsidRPr="002700E8">
        <w:rPr>
          <w:rFonts w:ascii="Times New Roman" w:hAnsi="Times New Roman" w:cs="Times New Roman"/>
          <w:spacing w:val="2"/>
          <w:sz w:val="28"/>
          <w:szCs w:val="28"/>
          <w:lang w:val="kk-KZ"/>
        </w:rPr>
        <w:t>бекітілген ерекшеліктері басқа қызметкерлермен ұқсас құқықтары</w:t>
      </w:r>
      <w:r w:rsidR="009C32FC" w:rsidRPr="002700E8">
        <w:rPr>
          <w:rFonts w:ascii="Times New Roman" w:hAnsi="Times New Roman" w:cs="Times New Roman"/>
          <w:spacing w:val="2"/>
          <w:sz w:val="28"/>
          <w:szCs w:val="28"/>
          <w:lang w:val="kk-KZ"/>
        </w:rPr>
        <w:t xml:space="preserve"> бар екенін айту қажет. </w:t>
      </w:r>
      <w:r w:rsidR="00393BDA" w:rsidRPr="002700E8">
        <w:rPr>
          <w:rFonts w:ascii="Times New Roman" w:hAnsi="Times New Roman" w:cs="Times New Roman"/>
          <w:spacing w:val="2"/>
          <w:sz w:val="28"/>
          <w:szCs w:val="28"/>
          <w:lang w:val="kk-KZ"/>
        </w:rPr>
        <w:t>Мысалы, педа</w:t>
      </w:r>
      <w:r w:rsidR="00B44124" w:rsidRPr="002700E8">
        <w:rPr>
          <w:rFonts w:ascii="Times New Roman" w:hAnsi="Times New Roman" w:cs="Times New Roman"/>
          <w:spacing w:val="2"/>
          <w:sz w:val="28"/>
          <w:szCs w:val="28"/>
          <w:lang w:val="kk-KZ"/>
        </w:rPr>
        <w:t xml:space="preserve">гог </w:t>
      </w:r>
      <w:r w:rsidR="00393BDA" w:rsidRPr="002700E8">
        <w:rPr>
          <w:rFonts w:ascii="Times New Roman" w:hAnsi="Times New Roman" w:cs="Times New Roman"/>
          <w:spacing w:val="2"/>
          <w:sz w:val="28"/>
          <w:szCs w:val="28"/>
          <w:lang w:val="kk-KZ"/>
        </w:rPr>
        <w:t>қызметкерлер</w:t>
      </w:r>
      <w:r w:rsidRPr="002700E8">
        <w:rPr>
          <w:rFonts w:ascii="Times New Roman" w:hAnsi="Times New Roman" w:cs="Times New Roman"/>
          <w:spacing w:val="2"/>
          <w:sz w:val="28"/>
          <w:szCs w:val="28"/>
          <w:lang w:val="kk-KZ"/>
        </w:rPr>
        <w:t xml:space="preserve"> еңбегінің негізі ішкі нормативтік құжаттарға</w:t>
      </w:r>
      <w:r w:rsidR="00B44124" w:rsidRPr="002700E8">
        <w:rPr>
          <w:rFonts w:ascii="Times New Roman" w:hAnsi="Times New Roman" w:cs="Times New Roman"/>
          <w:spacing w:val="2"/>
          <w:sz w:val="28"/>
          <w:szCs w:val="28"/>
          <w:lang w:val="kk-KZ"/>
        </w:rPr>
        <w:t xml:space="preserve"> негізделеді, онда жұмыс ұзақтығы аптасы отыз алты сағаттан </w:t>
      </w:r>
      <w:r w:rsidR="00017A43" w:rsidRPr="002700E8">
        <w:rPr>
          <w:rFonts w:ascii="Times New Roman" w:hAnsi="Times New Roman" w:cs="Times New Roman"/>
          <w:spacing w:val="2"/>
          <w:sz w:val="28"/>
          <w:szCs w:val="28"/>
          <w:lang w:val="kk-KZ"/>
        </w:rPr>
        <w:t xml:space="preserve">аспайды. Еңбек шартында ескерілген педагог қызметкердің оқу жүктемесі тиісті үлгідегі Ережемен айқындалатын жоғарғы шекпен шектеледі. </w:t>
      </w:r>
    </w:p>
    <w:p w:rsidR="00017A43" w:rsidRPr="002700E8" w:rsidRDefault="00017A43" w:rsidP="002700E8">
      <w:pPr>
        <w:widowControl w:val="0"/>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pacing w:val="2"/>
          <w:sz w:val="28"/>
          <w:szCs w:val="28"/>
          <w:lang w:val="kk-KZ"/>
        </w:rPr>
        <w:t xml:space="preserve">Мысалы, </w:t>
      </w:r>
      <w:r w:rsidR="00086F45" w:rsidRPr="002700E8">
        <w:rPr>
          <w:rFonts w:ascii="Times New Roman" w:hAnsi="Times New Roman" w:cs="Times New Roman"/>
          <w:sz w:val="28"/>
          <w:szCs w:val="28"/>
          <w:lang w:val="kk-KZ"/>
        </w:rPr>
        <w:t>«Қазақстан Республикасы Білім және ғылым министрлігінің жоғары және (немесе) жоғары оқу орнынан кейінгі білім беру ұйымдарындағы профессор-оқытушылар құрамы үшін ұсынылатын педагогикалық жүктеме мен ең төменгі жалақыны айқындау туралы» [49] Қазақстан Республикасы Білім және ғылым министрінің 2021 жылғы 25 наурыздағы № 122 бұйрығына сәйкес</w:t>
      </w:r>
      <w:r w:rsidRPr="002700E8">
        <w:rPr>
          <w:rFonts w:ascii="Times New Roman" w:hAnsi="Times New Roman" w:cs="Times New Roman"/>
          <w:spacing w:val="2"/>
          <w:sz w:val="28"/>
          <w:szCs w:val="28"/>
          <w:lang w:val="kk-KZ"/>
        </w:rPr>
        <w:t xml:space="preserve"> жоғары білім беру ұйымына ПОҚ-ның ең жоғары рұқсат етілген оқу жүктемелерінен асып кетуге тыйым салынды. </w:t>
      </w:r>
    </w:p>
    <w:p w:rsidR="00017A43" w:rsidRPr="002700E8" w:rsidRDefault="00017A43" w:rsidP="002700E8">
      <w:pPr>
        <w:widowControl w:val="0"/>
        <w:tabs>
          <w:tab w:val="left" w:pos="993"/>
        </w:tabs>
        <w:spacing w:after="0" w:line="240" w:lineRule="auto"/>
        <w:ind w:firstLine="709"/>
        <w:jc w:val="both"/>
        <w:rPr>
          <w:rFonts w:ascii="Times New Roman" w:hAnsi="Times New Roman" w:cs="Times New Roman"/>
          <w:spacing w:val="2"/>
          <w:sz w:val="28"/>
          <w:szCs w:val="28"/>
          <w:lang w:val="kk-KZ"/>
        </w:rPr>
      </w:pPr>
      <w:r w:rsidRPr="002700E8">
        <w:rPr>
          <w:rFonts w:ascii="Times New Roman" w:hAnsi="Times New Roman" w:cs="Times New Roman"/>
          <w:spacing w:val="2"/>
          <w:sz w:val="28"/>
          <w:szCs w:val="28"/>
          <w:lang w:val="kk-KZ"/>
        </w:rPr>
        <w:t xml:space="preserve">Сонымен қатар, </w:t>
      </w:r>
      <w:r w:rsidR="00086F45" w:rsidRPr="002700E8">
        <w:rPr>
          <w:rFonts w:ascii="Times New Roman" w:hAnsi="Times New Roman" w:cs="Times New Roman"/>
          <w:spacing w:val="2"/>
          <w:sz w:val="28"/>
          <w:szCs w:val="28"/>
          <w:lang w:val="kk-KZ"/>
        </w:rPr>
        <w:t>«</w:t>
      </w:r>
      <w:r w:rsidRPr="002700E8">
        <w:rPr>
          <w:rFonts w:ascii="Times New Roman" w:hAnsi="Times New Roman" w:cs="Times New Roman"/>
          <w:spacing w:val="2"/>
          <w:sz w:val="28"/>
          <w:szCs w:val="28"/>
          <w:lang w:val="kk-KZ"/>
        </w:rPr>
        <w:t>педагогикалық қызмет з</w:t>
      </w:r>
      <w:r w:rsidR="00AC65D6" w:rsidRPr="002700E8">
        <w:rPr>
          <w:rFonts w:ascii="Times New Roman" w:hAnsi="Times New Roman" w:cs="Times New Roman"/>
          <w:spacing w:val="2"/>
          <w:sz w:val="28"/>
          <w:szCs w:val="28"/>
          <w:lang w:val="kk-KZ"/>
        </w:rPr>
        <w:t>ейнеткерлік жасқа толғанда</w:t>
      </w:r>
      <w:r w:rsidRPr="002700E8">
        <w:rPr>
          <w:rFonts w:ascii="Times New Roman" w:hAnsi="Times New Roman" w:cs="Times New Roman"/>
          <w:spacing w:val="2"/>
          <w:sz w:val="28"/>
          <w:szCs w:val="28"/>
          <w:lang w:val="kk-KZ"/>
        </w:rPr>
        <w:t xml:space="preserve"> еңбек сіңірген жылдары үшін зейнетақы алуға</w:t>
      </w:r>
      <w:r w:rsidR="00086F45" w:rsidRPr="002700E8">
        <w:rPr>
          <w:rFonts w:ascii="Times New Roman" w:hAnsi="Times New Roman" w:cs="Times New Roman"/>
          <w:spacing w:val="2"/>
          <w:sz w:val="28"/>
          <w:szCs w:val="28"/>
          <w:lang w:val="kk-KZ"/>
        </w:rPr>
        <w:t>» [41</w:t>
      </w:r>
      <w:r w:rsidR="00AC65D6" w:rsidRPr="002700E8">
        <w:rPr>
          <w:rFonts w:ascii="Times New Roman" w:hAnsi="Times New Roman" w:cs="Times New Roman"/>
          <w:spacing w:val="2"/>
          <w:sz w:val="28"/>
          <w:szCs w:val="28"/>
          <w:lang w:val="kk-KZ"/>
        </w:rPr>
        <w:t>]</w:t>
      </w:r>
      <w:r w:rsidRPr="002700E8">
        <w:rPr>
          <w:rFonts w:ascii="Times New Roman" w:hAnsi="Times New Roman" w:cs="Times New Roman"/>
          <w:spacing w:val="2"/>
          <w:sz w:val="28"/>
          <w:szCs w:val="28"/>
          <w:lang w:val="kk-KZ"/>
        </w:rPr>
        <w:t>, ұзартылған және қосымша демалысқа, сондай-ақ мемлекет тарапынан әлеуметтік қолдауға құқық береді.</w:t>
      </w:r>
      <w:r w:rsidR="00AC65D6" w:rsidRPr="002700E8">
        <w:rPr>
          <w:rFonts w:ascii="Times New Roman" w:hAnsi="Times New Roman" w:cs="Times New Roman"/>
          <w:spacing w:val="2"/>
          <w:sz w:val="28"/>
          <w:szCs w:val="28"/>
          <w:lang w:val="kk-KZ"/>
        </w:rPr>
        <w:t xml:space="preserve"> Мысалы, </w:t>
      </w:r>
      <w:r w:rsidR="00393BDA" w:rsidRPr="002700E8">
        <w:rPr>
          <w:rFonts w:ascii="Times New Roman" w:hAnsi="Times New Roman" w:cs="Times New Roman"/>
          <w:spacing w:val="2"/>
          <w:sz w:val="28"/>
          <w:szCs w:val="28"/>
          <w:lang w:val="kk-KZ"/>
        </w:rPr>
        <w:t xml:space="preserve">ҚР ЕК-нің 87-бабы </w:t>
      </w:r>
      <w:r w:rsidR="00D92572" w:rsidRPr="002700E8">
        <w:rPr>
          <w:rFonts w:ascii="Times New Roman" w:hAnsi="Times New Roman" w:cs="Times New Roman"/>
          <w:spacing w:val="2"/>
          <w:sz w:val="28"/>
          <w:szCs w:val="28"/>
          <w:lang w:val="kk-KZ"/>
        </w:rPr>
        <w:t>[40</w:t>
      </w:r>
      <w:r w:rsidR="00ED1163" w:rsidRPr="002700E8">
        <w:rPr>
          <w:rFonts w:ascii="Times New Roman" w:hAnsi="Times New Roman" w:cs="Times New Roman"/>
          <w:spacing w:val="2"/>
          <w:sz w:val="28"/>
          <w:szCs w:val="28"/>
          <w:lang w:val="kk-KZ"/>
        </w:rPr>
        <w:t>] және «Б</w:t>
      </w:r>
      <w:r w:rsidR="00393BDA" w:rsidRPr="002700E8">
        <w:rPr>
          <w:rFonts w:ascii="Times New Roman" w:hAnsi="Times New Roman" w:cs="Times New Roman"/>
          <w:spacing w:val="2"/>
          <w:sz w:val="28"/>
          <w:szCs w:val="28"/>
          <w:lang w:val="kk-KZ"/>
        </w:rPr>
        <w:t>ілім туралы</w:t>
      </w:r>
      <w:r w:rsidR="00ED1163" w:rsidRPr="002700E8">
        <w:rPr>
          <w:rFonts w:ascii="Times New Roman" w:hAnsi="Times New Roman" w:cs="Times New Roman"/>
          <w:spacing w:val="2"/>
          <w:sz w:val="28"/>
          <w:szCs w:val="28"/>
          <w:lang w:val="kk-KZ"/>
        </w:rPr>
        <w:t xml:space="preserve">» </w:t>
      </w:r>
      <w:r w:rsidR="00D92572" w:rsidRPr="002700E8">
        <w:rPr>
          <w:rFonts w:ascii="Times New Roman" w:hAnsi="Times New Roman" w:cs="Times New Roman"/>
          <w:spacing w:val="2"/>
          <w:sz w:val="28"/>
          <w:szCs w:val="28"/>
          <w:lang w:val="kk-KZ"/>
        </w:rPr>
        <w:t>[3</w:t>
      </w:r>
      <w:r w:rsidR="00EF7984" w:rsidRPr="002700E8">
        <w:rPr>
          <w:rFonts w:ascii="Times New Roman" w:hAnsi="Times New Roman" w:cs="Times New Roman"/>
          <w:spacing w:val="2"/>
          <w:sz w:val="28"/>
          <w:szCs w:val="28"/>
          <w:lang w:val="kk-KZ"/>
        </w:rPr>
        <w:t xml:space="preserve">] </w:t>
      </w:r>
      <w:r w:rsidR="00ED1163" w:rsidRPr="002700E8">
        <w:rPr>
          <w:rFonts w:ascii="Times New Roman" w:hAnsi="Times New Roman" w:cs="Times New Roman"/>
          <w:spacing w:val="2"/>
          <w:sz w:val="28"/>
          <w:szCs w:val="28"/>
          <w:lang w:val="kk-KZ"/>
        </w:rPr>
        <w:t>З</w:t>
      </w:r>
      <w:r w:rsidR="00393BDA" w:rsidRPr="002700E8">
        <w:rPr>
          <w:rFonts w:ascii="Times New Roman" w:hAnsi="Times New Roman" w:cs="Times New Roman"/>
          <w:spacing w:val="2"/>
          <w:sz w:val="28"/>
          <w:szCs w:val="28"/>
          <w:lang w:val="kk-KZ"/>
        </w:rPr>
        <w:t xml:space="preserve">аңының 53-бабы 2)тармағына сәйкес, </w:t>
      </w:r>
      <w:r w:rsidR="00F86ECA" w:rsidRPr="002700E8">
        <w:rPr>
          <w:rFonts w:ascii="Times New Roman" w:hAnsi="Times New Roman" w:cs="Times New Roman"/>
          <w:spacing w:val="2"/>
          <w:sz w:val="28"/>
          <w:szCs w:val="28"/>
          <w:lang w:val="kk-KZ"/>
        </w:rPr>
        <w:t>жыл сайынғы ақы төленет</w:t>
      </w:r>
      <w:r w:rsidR="00425F93" w:rsidRPr="002700E8">
        <w:rPr>
          <w:rFonts w:ascii="Times New Roman" w:hAnsi="Times New Roman" w:cs="Times New Roman"/>
          <w:spacing w:val="2"/>
          <w:sz w:val="28"/>
          <w:szCs w:val="28"/>
          <w:lang w:val="kk-KZ"/>
        </w:rPr>
        <w:t xml:space="preserve">ін еңбек демалысын алуға құқығы, ал </w:t>
      </w:r>
      <w:r w:rsidR="00EF7984" w:rsidRPr="002700E8">
        <w:rPr>
          <w:rFonts w:ascii="Times New Roman" w:hAnsi="Times New Roman" w:cs="Times New Roman"/>
          <w:spacing w:val="2"/>
          <w:sz w:val="28"/>
          <w:szCs w:val="28"/>
          <w:lang w:val="kk-KZ"/>
        </w:rPr>
        <w:t>53-бабында</w:t>
      </w:r>
      <w:r w:rsidR="00D80889" w:rsidRPr="002700E8">
        <w:rPr>
          <w:rFonts w:ascii="Times New Roman" w:hAnsi="Times New Roman" w:cs="Times New Roman"/>
          <w:spacing w:val="2"/>
          <w:sz w:val="28"/>
          <w:szCs w:val="28"/>
          <w:lang w:val="kk-KZ"/>
        </w:rPr>
        <w:t xml:space="preserve"> </w:t>
      </w:r>
      <w:r w:rsidR="00F86ECA" w:rsidRPr="002700E8">
        <w:rPr>
          <w:rFonts w:ascii="Times New Roman" w:hAnsi="Times New Roman" w:cs="Times New Roman"/>
          <w:spacing w:val="2"/>
          <w:sz w:val="28"/>
          <w:szCs w:val="28"/>
          <w:lang w:val="kk-KZ"/>
        </w:rPr>
        <w:t xml:space="preserve">педагогтарға әлеуметтік кепілдіктер, яңни бұл белгілі бір санаттағы адамдарға олардың өмірінің лайықты деңгейін сақтауға, құқықтар мен бостандықтарды жүзеге асыруға бағытталған қолдау шаралары қарастырылған. </w:t>
      </w:r>
    </w:p>
    <w:p w:rsidR="00C7591D" w:rsidRPr="002700E8" w:rsidRDefault="00F86ECA" w:rsidP="002700E8">
      <w:pPr>
        <w:widowControl w:val="0"/>
        <w:tabs>
          <w:tab w:val="left" w:pos="993"/>
        </w:tabs>
        <w:spacing w:after="0" w:line="240" w:lineRule="auto"/>
        <w:ind w:firstLine="709"/>
        <w:jc w:val="both"/>
        <w:rPr>
          <w:rFonts w:ascii="Times New Roman" w:hAnsi="Times New Roman" w:cs="Times New Roman"/>
          <w:spacing w:val="2"/>
          <w:sz w:val="28"/>
          <w:szCs w:val="28"/>
          <w:lang w:val="kk-KZ"/>
        </w:rPr>
      </w:pPr>
      <w:r w:rsidRPr="002700E8">
        <w:rPr>
          <w:rFonts w:ascii="Times New Roman" w:hAnsi="Times New Roman" w:cs="Times New Roman"/>
          <w:spacing w:val="2"/>
          <w:sz w:val="28"/>
          <w:szCs w:val="28"/>
          <w:lang w:val="kk-KZ"/>
        </w:rPr>
        <w:t>Педагог қызметкер</w:t>
      </w:r>
      <w:r w:rsidR="00D25CD7" w:rsidRPr="002700E8">
        <w:rPr>
          <w:rFonts w:ascii="Times New Roman" w:hAnsi="Times New Roman" w:cs="Times New Roman"/>
          <w:spacing w:val="2"/>
          <w:sz w:val="28"/>
          <w:szCs w:val="28"/>
          <w:lang w:val="kk-KZ"/>
        </w:rPr>
        <w:t>дің мәртебесінің екінші</w:t>
      </w:r>
      <w:r w:rsidRPr="002700E8">
        <w:rPr>
          <w:rFonts w:ascii="Times New Roman" w:hAnsi="Times New Roman" w:cs="Times New Roman"/>
          <w:spacing w:val="2"/>
          <w:sz w:val="28"/>
          <w:szCs w:val="28"/>
          <w:lang w:val="kk-KZ"/>
        </w:rPr>
        <w:t xml:space="preserve"> элементі -</w:t>
      </w:r>
      <w:r w:rsidR="00425F93" w:rsidRPr="002700E8">
        <w:rPr>
          <w:rFonts w:ascii="Times New Roman" w:hAnsi="Times New Roman" w:cs="Times New Roman"/>
          <w:spacing w:val="2"/>
          <w:sz w:val="28"/>
          <w:szCs w:val="28"/>
          <w:lang w:val="kk-KZ"/>
        </w:rPr>
        <w:t xml:space="preserve"> </w:t>
      </w:r>
      <w:r w:rsidRPr="002700E8">
        <w:rPr>
          <w:rFonts w:ascii="Times New Roman" w:hAnsi="Times New Roman" w:cs="Times New Roman"/>
          <w:spacing w:val="2"/>
          <w:sz w:val="28"/>
          <w:szCs w:val="28"/>
          <w:lang w:val="kk-KZ"/>
        </w:rPr>
        <w:t xml:space="preserve">міндеттер. </w:t>
      </w:r>
    </w:p>
    <w:p w:rsidR="00692CDF" w:rsidRPr="002700E8" w:rsidRDefault="00F86ECA" w:rsidP="002700E8">
      <w:pPr>
        <w:widowControl w:val="0"/>
        <w:tabs>
          <w:tab w:val="left" w:pos="993"/>
        </w:tabs>
        <w:spacing w:after="0" w:line="240" w:lineRule="auto"/>
        <w:ind w:firstLine="709"/>
        <w:jc w:val="both"/>
        <w:rPr>
          <w:rFonts w:ascii="Times New Roman" w:hAnsi="Times New Roman" w:cs="Times New Roman"/>
          <w:spacing w:val="2"/>
          <w:sz w:val="28"/>
          <w:szCs w:val="28"/>
          <w:lang w:val="kk-KZ"/>
        </w:rPr>
      </w:pPr>
      <w:r w:rsidRPr="002700E8">
        <w:rPr>
          <w:rFonts w:ascii="Times New Roman" w:hAnsi="Times New Roman" w:cs="Times New Roman"/>
          <w:spacing w:val="2"/>
          <w:sz w:val="28"/>
          <w:szCs w:val="28"/>
          <w:lang w:val="kk-KZ"/>
        </w:rPr>
        <w:t xml:space="preserve">Педагог қызметкерлер үшін көзделген міндеттер мен шектеулердің </w:t>
      </w:r>
      <w:r w:rsidRPr="002700E8">
        <w:rPr>
          <w:rFonts w:ascii="Times New Roman" w:hAnsi="Times New Roman" w:cs="Times New Roman"/>
          <w:spacing w:val="2"/>
          <w:sz w:val="28"/>
          <w:szCs w:val="28"/>
          <w:lang w:val="kk-KZ"/>
        </w:rPr>
        <w:lastRenderedPageBreak/>
        <w:t>тізбесі педагогикалық қызметкерлердің құқықтық жағдайының қажетті құрамдас бөлігі болып табылады, педагог қызметкерлердің өз еңбек функциясын сапалы және кәсіби орындауын қамтамасыз ететін қызмет.</w:t>
      </w:r>
      <w:r w:rsidR="00692CDF" w:rsidRPr="002700E8">
        <w:rPr>
          <w:rFonts w:ascii="Times New Roman" w:hAnsi="Times New Roman" w:cs="Times New Roman"/>
          <w:spacing w:val="2"/>
          <w:sz w:val="28"/>
          <w:szCs w:val="28"/>
          <w:lang w:val="kk-KZ"/>
        </w:rPr>
        <w:t xml:space="preserve"> </w:t>
      </w:r>
      <w:r w:rsidR="00660456" w:rsidRPr="002700E8">
        <w:rPr>
          <w:rFonts w:ascii="Times New Roman" w:hAnsi="Times New Roman" w:cs="Times New Roman"/>
          <w:spacing w:val="2"/>
          <w:sz w:val="28"/>
          <w:szCs w:val="28"/>
          <w:lang w:val="kk-KZ"/>
        </w:rPr>
        <w:t xml:space="preserve">Педагог қызметкерлердің міндеттерінің тізбесі </w:t>
      </w:r>
      <w:r w:rsidR="00ED1163" w:rsidRPr="002700E8">
        <w:rPr>
          <w:rFonts w:ascii="Times New Roman" w:hAnsi="Times New Roman" w:cs="Times New Roman"/>
          <w:spacing w:val="2"/>
          <w:sz w:val="28"/>
          <w:szCs w:val="28"/>
          <w:lang w:val="kk-KZ"/>
        </w:rPr>
        <w:t>«</w:t>
      </w:r>
      <w:r w:rsidR="009029FE" w:rsidRPr="002700E8">
        <w:rPr>
          <w:rFonts w:ascii="Times New Roman" w:hAnsi="Times New Roman" w:cs="Times New Roman"/>
          <w:spacing w:val="2"/>
          <w:sz w:val="28"/>
          <w:szCs w:val="28"/>
          <w:lang w:val="kk-KZ"/>
        </w:rPr>
        <w:t>Білім туралы</w:t>
      </w:r>
      <w:r w:rsidR="00ED1163" w:rsidRPr="002700E8">
        <w:rPr>
          <w:rFonts w:ascii="Times New Roman" w:hAnsi="Times New Roman" w:cs="Times New Roman"/>
          <w:spacing w:val="2"/>
          <w:sz w:val="28"/>
          <w:szCs w:val="28"/>
          <w:lang w:val="kk-KZ"/>
        </w:rPr>
        <w:t xml:space="preserve">» </w:t>
      </w:r>
      <w:r w:rsidR="00D92572" w:rsidRPr="002700E8">
        <w:rPr>
          <w:rFonts w:ascii="Times New Roman" w:hAnsi="Times New Roman" w:cs="Times New Roman"/>
          <w:spacing w:val="2"/>
          <w:sz w:val="28"/>
          <w:szCs w:val="28"/>
          <w:lang w:val="kk-KZ"/>
        </w:rPr>
        <w:t>[3</w:t>
      </w:r>
      <w:r w:rsidR="00EF7984" w:rsidRPr="002700E8">
        <w:rPr>
          <w:rFonts w:ascii="Times New Roman" w:hAnsi="Times New Roman" w:cs="Times New Roman"/>
          <w:spacing w:val="2"/>
          <w:sz w:val="28"/>
          <w:szCs w:val="28"/>
          <w:lang w:val="kk-KZ"/>
        </w:rPr>
        <w:t xml:space="preserve">] </w:t>
      </w:r>
      <w:r w:rsidR="00ED1163" w:rsidRPr="002700E8">
        <w:rPr>
          <w:rFonts w:ascii="Times New Roman" w:hAnsi="Times New Roman" w:cs="Times New Roman"/>
          <w:spacing w:val="2"/>
          <w:sz w:val="28"/>
          <w:szCs w:val="28"/>
          <w:lang w:val="kk-KZ"/>
        </w:rPr>
        <w:t>З</w:t>
      </w:r>
      <w:r w:rsidR="009029FE" w:rsidRPr="002700E8">
        <w:rPr>
          <w:rFonts w:ascii="Times New Roman" w:hAnsi="Times New Roman" w:cs="Times New Roman"/>
          <w:spacing w:val="2"/>
          <w:sz w:val="28"/>
          <w:szCs w:val="28"/>
          <w:lang w:val="kk-KZ"/>
        </w:rPr>
        <w:t>аңның 51-бабының</w:t>
      </w:r>
      <w:r w:rsidR="00EF7984" w:rsidRPr="002700E8">
        <w:rPr>
          <w:rFonts w:ascii="Times New Roman" w:hAnsi="Times New Roman" w:cs="Times New Roman"/>
          <w:spacing w:val="2"/>
          <w:sz w:val="28"/>
          <w:szCs w:val="28"/>
          <w:lang w:val="kk-KZ"/>
        </w:rPr>
        <w:t xml:space="preserve"> 3-тармағында </w:t>
      </w:r>
      <w:r w:rsidR="00692CDF" w:rsidRPr="002700E8">
        <w:rPr>
          <w:rFonts w:ascii="Times New Roman" w:hAnsi="Times New Roman" w:cs="Times New Roman"/>
          <w:spacing w:val="2"/>
          <w:sz w:val="28"/>
          <w:szCs w:val="28"/>
          <w:lang w:val="kk-KZ"/>
        </w:rPr>
        <w:t>сипатталады.</w:t>
      </w:r>
    </w:p>
    <w:p w:rsidR="006C0EED" w:rsidRPr="002700E8" w:rsidRDefault="00692CDF" w:rsidP="002700E8">
      <w:pPr>
        <w:widowControl w:val="0"/>
        <w:tabs>
          <w:tab w:val="left" w:pos="993"/>
        </w:tabs>
        <w:spacing w:after="0" w:line="240" w:lineRule="auto"/>
        <w:ind w:firstLine="709"/>
        <w:jc w:val="both"/>
        <w:rPr>
          <w:rFonts w:ascii="Times New Roman" w:hAnsi="Times New Roman" w:cs="Times New Roman"/>
          <w:spacing w:val="2"/>
          <w:sz w:val="28"/>
          <w:szCs w:val="28"/>
          <w:lang w:val="kk-KZ"/>
        </w:rPr>
      </w:pPr>
      <w:r w:rsidRPr="002700E8">
        <w:rPr>
          <w:rFonts w:ascii="Times New Roman" w:hAnsi="Times New Roman" w:cs="Times New Roman"/>
          <w:spacing w:val="2"/>
          <w:sz w:val="28"/>
          <w:szCs w:val="28"/>
        </w:rPr>
        <w:t>Қ</w:t>
      </w:r>
      <w:r w:rsidRPr="002700E8">
        <w:rPr>
          <w:rFonts w:ascii="Times New Roman" w:hAnsi="Times New Roman" w:cs="Times New Roman"/>
          <w:spacing w:val="2"/>
          <w:sz w:val="28"/>
          <w:szCs w:val="28"/>
          <w:lang w:val="kk-KZ"/>
        </w:rPr>
        <w:t>Р-</w:t>
      </w:r>
      <w:r w:rsidR="00173A9B" w:rsidRPr="002700E8">
        <w:rPr>
          <w:rFonts w:ascii="Times New Roman" w:hAnsi="Times New Roman" w:cs="Times New Roman"/>
          <w:spacing w:val="2"/>
          <w:sz w:val="28"/>
          <w:szCs w:val="28"/>
        </w:rPr>
        <w:t xml:space="preserve">ның заңдарында көзделген жағдайларды қоспағанда, </w:t>
      </w:r>
      <w:r w:rsidR="00770FA2" w:rsidRPr="002700E8">
        <w:rPr>
          <w:rFonts w:ascii="Times New Roman" w:hAnsi="Times New Roman" w:cs="Times New Roman"/>
          <w:spacing w:val="2"/>
          <w:sz w:val="28"/>
          <w:szCs w:val="28"/>
          <w:lang w:val="kk-KZ"/>
        </w:rPr>
        <w:t xml:space="preserve">ЖЖОКБҰ-да </w:t>
      </w:r>
      <w:r w:rsidRPr="002700E8">
        <w:rPr>
          <w:rFonts w:ascii="Times New Roman" w:hAnsi="Times New Roman" w:cs="Times New Roman"/>
          <w:spacing w:val="2"/>
          <w:sz w:val="28"/>
          <w:szCs w:val="28"/>
          <w:lang w:val="kk-KZ"/>
        </w:rPr>
        <w:t>п</w:t>
      </w:r>
      <w:r w:rsidR="00173A9B" w:rsidRPr="002700E8">
        <w:rPr>
          <w:rFonts w:ascii="Times New Roman" w:hAnsi="Times New Roman" w:cs="Times New Roman"/>
          <w:spacing w:val="2"/>
          <w:sz w:val="28"/>
          <w:szCs w:val="28"/>
          <w:lang w:val="kk-KZ"/>
        </w:rPr>
        <w:t xml:space="preserve">едагог қызметкерлер үшін, ең алдымен, олардың қызметінің ерекшеліктеріне байланысты бірқатар тыйымдар белгіленгенін атап өту маңызды. </w:t>
      </w:r>
      <w:r w:rsidR="006C0EED" w:rsidRPr="002700E8">
        <w:rPr>
          <w:rFonts w:ascii="Times New Roman" w:hAnsi="Times New Roman" w:cs="Times New Roman"/>
          <w:spacing w:val="2"/>
          <w:sz w:val="28"/>
          <w:szCs w:val="28"/>
          <w:lang w:val="kk-KZ"/>
        </w:rPr>
        <w:t>Бұл тыйым, шамасы, педагогтардың пікірін тыңдайтын білім алушылардың ерекше ұсынысқа ие болуымен байланысты болып табылады.</w:t>
      </w:r>
    </w:p>
    <w:p w:rsidR="000E514C" w:rsidRPr="002700E8" w:rsidRDefault="00692CDF" w:rsidP="002700E8">
      <w:pPr>
        <w:pStyle w:val="a5"/>
        <w:widowControl w:val="0"/>
        <w:shd w:val="clear" w:color="auto" w:fill="FFFFFF"/>
        <w:tabs>
          <w:tab w:val="left" w:pos="993"/>
        </w:tabs>
        <w:spacing w:before="0" w:beforeAutospacing="0" w:after="0" w:afterAutospacing="0"/>
        <w:ind w:firstLine="709"/>
        <w:jc w:val="both"/>
        <w:textAlignment w:val="baseline"/>
        <w:rPr>
          <w:spacing w:val="2"/>
          <w:sz w:val="28"/>
          <w:szCs w:val="28"/>
          <w:lang w:val="kk-KZ"/>
        </w:rPr>
      </w:pPr>
      <w:r w:rsidRPr="002700E8">
        <w:rPr>
          <w:spacing w:val="2"/>
          <w:sz w:val="28"/>
          <w:szCs w:val="28"/>
          <w:lang w:val="kk-KZ"/>
        </w:rPr>
        <w:t>Мына заңнамалармен</w:t>
      </w:r>
      <w:r w:rsidR="006C0EED" w:rsidRPr="002700E8">
        <w:rPr>
          <w:spacing w:val="2"/>
          <w:sz w:val="28"/>
          <w:szCs w:val="28"/>
          <w:lang w:val="kk-KZ"/>
        </w:rPr>
        <w:t xml:space="preserve">, </w:t>
      </w:r>
      <w:r w:rsidR="00425F93" w:rsidRPr="002700E8">
        <w:rPr>
          <w:spacing w:val="2"/>
          <w:sz w:val="28"/>
          <w:szCs w:val="28"/>
          <w:lang w:val="kk-KZ"/>
        </w:rPr>
        <w:t xml:space="preserve">ҚР-ның </w:t>
      </w:r>
      <w:r w:rsidRPr="002700E8">
        <w:rPr>
          <w:spacing w:val="2"/>
          <w:sz w:val="28"/>
          <w:szCs w:val="28"/>
          <w:lang w:val="kk-KZ"/>
        </w:rPr>
        <w:t xml:space="preserve">Әкімшілік құқық бұзушылық </w:t>
      </w:r>
      <w:r w:rsidR="00F344BC" w:rsidRPr="002700E8">
        <w:rPr>
          <w:spacing w:val="2"/>
          <w:sz w:val="28"/>
          <w:szCs w:val="28"/>
          <w:lang w:val="kk-KZ"/>
        </w:rPr>
        <w:t xml:space="preserve">туралы </w:t>
      </w:r>
      <w:r w:rsidRPr="002700E8">
        <w:rPr>
          <w:spacing w:val="2"/>
          <w:sz w:val="28"/>
          <w:szCs w:val="28"/>
          <w:lang w:val="kk-KZ"/>
        </w:rPr>
        <w:t xml:space="preserve">кодексі </w:t>
      </w:r>
      <w:r w:rsidR="00F344BC" w:rsidRPr="002700E8">
        <w:rPr>
          <w:spacing w:val="2"/>
          <w:sz w:val="28"/>
          <w:szCs w:val="28"/>
          <w:lang w:val="kk-KZ"/>
        </w:rPr>
        <w:t>[6</w:t>
      </w:r>
      <w:r w:rsidR="00A41197" w:rsidRPr="002700E8">
        <w:rPr>
          <w:spacing w:val="2"/>
          <w:sz w:val="28"/>
          <w:szCs w:val="28"/>
          <w:lang w:val="kk-KZ"/>
        </w:rPr>
        <w:t>2</w:t>
      </w:r>
      <w:r w:rsidR="00EF7984" w:rsidRPr="002700E8">
        <w:rPr>
          <w:spacing w:val="2"/>
          <w:sz w:val="28"/>
          <w:szCs w:val="28"/>
          <w:lang w:val="kk-KZ"/>
        </w:rPr>
        <w:t>]</w:t>
      </w:r>
      <w:r w:rsidR="006C0EED" w:rsidRPr="002700E8">
        <w:rPr>
          <w:spacing w:val="2"/>
          <w:sz w:val="28"/>
          <w:szCs w:val="28"/>
          <w:lang w:val="kk-KZ"/>
        </w:rPr>
        <w:t xml:space="preserve">, Қазақстан Республикасының 2014 жылғы 3 шілдедегі </w:t>
      </w:r>
      <w:r w:rsidR="00EF7984" w:rsidRPr="002700E8">
        <w:rPr>
          <w:spacing w:val="2"/>
          <w:sz w:val="28"/>
          <w:szCs w:val="28"/>
          <w:lang w:val="kk-KZ"/>
        </w:rPr>
        <w:t>«</w:t>
      </w:r>
      <w:r w:rsidR="006C0EED" w:rsidRPr="002700E8">
        <w:rPr>
          <w:spacing w:val="2"/>
          <w:sz w:val="28"/>
          <w:szCs w:val="28"/>
          <w:lang w:val="kk-KZ"/>
        </w:rPr>
        <w:t>Қылмыстық кодексінде</w:t>
      </w:r>
      <w:r w:rsidR="00EF7984" w:rsidRPr="002700E8">
        <w:rPr>
          <w:spacing w:val="2"/>
          <w:sz w:val="28"/>
          <w:szCs w:val="28"/>
          <w:lang w:val="kk-KZ"/>
        </w:rPr>
        <w:t>» [90]</w:t>
      </w:r>
      <w:r w:rsidR="006C0EED" w:rsidRPr="002700E8">
        <w:rPr>
          <w:spacing w:val="2"/>
          <w:sz w:val="28"/>
          <w:szCs w:val="28"/>
          <w:lang w:val="kk-KZ"/>
        </w:rPr>
        <w:t xml:space="preserve"> де </w:t>
      </w:r>
      <w:r w:rsidR="00425F93" w:rsidRPr="002700E8">
        <w:rPr>
          <w:spacing w:val="2"/>
          <w:sz w:val="28"/>
          <w:szCs w:val="28"/>
          <w:lang w:val="kk-KZ"/>
        </w:rPr>
        <w:t>(бұдан әрі</w:t>
      </w:r>
      <w:r w:rsidR="00EF7984" w:rsidRPr="002700E8">
        <w:rPr>
          <w:spacing w:val="2"/>
          <w:sz w:val="28"/>
          <w:szCs w:val="28"/>
          <w:lang w:val="kk-KZ"/>
        </w:rPr>
        <w:t xml:space="preserve"> – ҚР ҚК)</w:t>
      </w:r>
      <w:r w:rsidRPr="002700E8">
        <w:rPr>
          <w:spacing w:val="2"/>
          <w:sz w:val="28"/>
          <w:szCs w:val="28"/>
          <w:lang w:val="kk-KZ"/>
        </w:rPr>
        <w:t>, «</w:t>
      </w:r>
      <w:r w:rsidR="006C0EED" w:rsidRPr="002700E8">
        <w:rPr>
          <w:spacing w:val="2"/>
          <w:sz w:val="28"/>
          <w:szCs w:val="28"/>
          <w:lang w:val="kk-KZ"/>
        </w:rPr>
        <w:t>Білім туралы</w:t>
      </w:r>
      <w:r w:rsidRPr="002700E8">
        <w:rPr>
          <w:spacing w:val="2"/>
          <w:sz w:val="28"/>
          <w:szCs w:val="28"/>
          <w:lang w:val="kk-KZ"/>
        </w:rPr>
        <w:t xml:space="preserve">» </w:t>
      </w:r>
      <w:r w:rsidR="00D92572" w:rsidRPr="002700E8">
        <w:rPr>
          <w:spacing w:val="2"/>
          <w:sz w:val="28"/>
          <w:szCs w:val="28"/>
          <w:lang w:val="kk-KZ"/>
        </w:rPr>
        <w:t>[3</w:t>
      </w:r>
      <w:r w:rsidR="00EF7984" w:rsidRPr="002700E8">
        <w:rPr>
          <w:spacing w:val="2"/>
          <w:sz w:val="28"/>
          <w:szCs w:val="28"/>
          <w:lang w:val="kk-KZ"/>
        </w:rPr>
        <w:t xml:space="preserve">] </w:t>
      </w:r>
      <w:r w:rsidRPr="002700E8">
        <w:rPr>
          <w:spacing w:val="2"/>
          <w:sz w:val="28"/>
          <w:szCs w:val="28"/>
          <w:lang w:val="kk-KZ"/>
        </w:rPr>
        <w:t>З</w:t>
      </w:r>
      <w:r w:rsidR="00EF7984" w:rsidRPr="002700E8">
        <w:rPr>
          <w:spacing w:val="2"/>
          <w:sz w:val="28"/>
          <w:szCs w:val="28"/>
          <w:lang w:val="kk-KZ"/>
        </w:rPr>
        <w:t xml:space="preserve">аңның </w:t>
      </w:r>
      <w:r w:rsidR="006C0EED" w:rsidRPr="002700E8">
        <w:rPr>
          <w:spacing w:val="2"/>
          <w:sz w:val="28"/>
          <w:szCs w:val="28"/>
          <w:lang w:val="kk-KZ"/>
        </w:rPr>
        <w:t>өзі де мұндай қызмет үшін заңды жауапкершілі</w:t>
      </w:r>
      <w:r w:rsidRPr="002700E8">
        <w:rPr>
          <w:spacing w:val="2"/>
          <w:sz w:val="28"/>
          <w:szCs w:val="28"/>
          <w:lang w:val="kk-KZ"/>
        </w:rPr>
        <w:t>кті көздемейді</w:t>
      </w:r>
      <w:r w:rsidR="006C0EED" w:rsidRPr="002700E8">
        <w:rPr>
          <w:spacing w:val="2"/>
          <w:sz w:val="28"/>
          <w:szCs w:val="28"/>
          <w:lang w:val="kk-KZ"/>
        </w:rPr>
        <w:t>.</w:t>
      </w:r>
      <w:r w:rsidR="000E514C" w:rsidRPr="002700E8">
        <w:rPr>
          <w:spacing w:val="2"/>
          <w:sz w:val="28"/>
          <w:szCs w:val="28"/>
          <w:lang w:val="kk-KZ"/>
        </w:rPr>
        <w:t xml:space="preserve"> </w:t>
      </w:r>
      <w:r w:rsidR="001C0BED" w:rsidRPr="002700E8">
        <w:rPr>
          <w:spacing w:val="2"/>
          <w:sz w:val="28"/>
          <w:szCs w:val="28"/>
          <w:lang w:val="kk-KZ"/>
        </w:rPr>
        <w:t xml:space="preserve">Педагог қызметкерлердің жауапкершілігі олардың құқықтық </w:t>
      </w:r>
      <w:r w:rsidR="00C846BC" w:rsidRPr="002700E8">
        <w:rPr>
          <w:spacing w:val="2"/>
          <w:sz w:val="28"/>
          <w:szCs w:val="28"/>
          <w:lang w:val="kk-KZ"/>
        </w:rPr>
        <w:t>мәртебесінің үшін</w:t>
      </w:r>
      <w:r w:rsidR="001C0BED" w:rsidRPr="002700E8">
        <w:rPr>
          <w:spacing w:val="2"/>
          <w:sz w:val="28"/>
          <w:szCs w:val="28"/>
          <w:lang w:val="kk-KZ"/>
        </w:rPr>
        <w:t xml:space="preserve">ші элементі болып табылады. </w:t>
      </w:r>
    </w:p>
    <w:p w:rsidR="00AA2A2A" w:rsidRPr="002700E8" w:rsidRDefault="001C0BED" w:rsidP="002700E8">
      <w:pPr>
        <w:pStyle w:val="a5"/>
        <w:widowControl w:val="0"/>
        <w:shd w:val="clear" w:color="auto" w:fill="FFFFFF"/>
        <w:tabs>
          <w:tab w:val="left" w:pos="993"/>
        </w:tabs>
        <w:spacing w:before="0" w:beforeAutospacing="0" w:after="0" w:afterAutospacing="0"/>
        <w:ind w:firstLine="709"/>
        <w:jc w:val="both"/>
        <w:textAlignment w:val="baseline"/>
        <w:rPr>
          <w:spacing w:val="2"/>
          <w:sz w:val="28"/>
          <w:szCs w:val="28"/>
          <w:lang w:val="kk-KZ"/>
        </w:rPr>
      </w:pPr>
      <w:r w:rsidRPr="002700E8">
        <w:rPr>
          <w:spacing w:val="2"/>
          <w:sz w:val="28"/>
          <w:szCs w:val="28"/>
          <w:lang w:val="kk-KZ"/>
        </w:rPr>
        <w:t xml:space="preserve">Құқықтық әдебиеттерді талдай отырып, </w:t>
      </w:r>
      <w:r w:rsidR="00EF7984" w:rsidRPr="002700E8">
        <w:rPr>
          <w:spacing w:val="2"/>
          <w:sz w:val="28"/>
          <w:szCs w:val="28"/>
          <w:lang w:val="kk-KZ"/>
        </w:rPr>
        <w:t>«</w:t>
      </w:r>
      <w:r w:rsidRPr="002700E8">
        <w:rPr>
          <w:spacing w:val="2"/>
          <w:sz w:val="28"/>
          <w:szCs w:val="28"/>
          <w:lang w:val="kk-KZ"/>
        </w:rPr>
        <w:t>педагог қызметкерлердің құқықтық жауапкершілігін шартты түрде білім беру заңнамасында көзделген білім беру құқықтық жауапкершілікке және «дәстүрлі» жауапкерш</w:t>
      </w:r>
      <w:r w:rsidR="00A41197" w:rsidRPr="002700E8">
        <w:rPr>
          <w:spacing w:val="2"/>
          <w:sz w:val="28"/>
          <w:szCs w:val="28"/>
          <w:lang w:val="kk-KZ"/>
        </w:rPr>
        <w:t xml:space="preserve">ілікке бөлуге болады. Мұнда </w:t>
      </w:r>
      <w:r w:rsidRPr="002700E8">
        <w:rPr>
          <w:spacing w:val="2"/>
          <w:sz w:val="28"/>
          <w:szCs w:val="28"/>
          <w:lang w:val="kk-KZ"/>
        </w:rPr>
        <w:t>құқық салаларының, ең алдымен еңбек, азаматтық және әкімшілік нормаларында көзделген ж</w:t>
      </w:r>
      <w:r w:rsidR="000054F9" w:rsidRPr="002700E8">
        <w:rPr>
          <w:spacing w:val="2"/>
          <w:sz w:val="28"/>
          <w:szCs w:val="28"/>
          <w:lang w:val="kk-KZ"/>
        </w:rPr>
        <w:t>ауапкершілік туралы айтылады</w:t>
      </w:r>
      <w:r w:rsidR="00EF7984" w:rsidRPr="002700E8">
        <w:rPr>
          <w:spacing w:val="2"/>
          <w:sz w:val="28"/>
          <w:szCs w:val="28"/>
          <w:lang w:val="kk-KZ"/>
        </w:rPr>
        <w:t>»</w:t>
      </w:r>
      <w:r w:rsidR="000054F9" w:rsidRPr="002700E8">
        <w:rPr>
          <w:spacing w:val="2"/>
          <w:sz w:val="28"/>
          <w:szCs w:val="28"/>
          <w:lang w:val="kk-KZ"/>
        </w:rPr>
        <w:t xml:space="preserve"> [</w:t>
      </w:r>
      <w:r w:rsidR="000746D3" w:rsidRPr="002700E8">
        <w:rPr>
          <w:spacing w:val="2"/>
          <w:sz w:val="28"/>
          <w:szCs w:val="28"/>
          <w:lang w:val="kk-KZ"/>
        </w:rPr>
        <w:t>91</w:t>
      </w:r>
      <w:r w:rsidRPr="002700E8">
        <w:rPr>
          <w:spacing w:val="2"/>
          <w:sz w:val="28"/>
          <w:szCs w:val="28"/>
          <w:lang w:val="kk-KZ"/>
        </w:rPr>
        <w:t>, 14 б.].</w:t>
      </w:r>
      <w:r w:rsidR="00EE5422" w:rsidRPr="002700E8">
        <w:rPr>
          <w:spacing w:val="2"/>
          <w:sz w:val="28"/>
          <w:szCs w:val="28"/>
          <w:lang w:val="kk-KZ"/>
        </w:rPr>
        <w:t xml:space="preserve"> </w:t>
      </w:r>
    </w:p>
    <w:p w:rsidR="00F344BC" w:rsidRPr="002700E8" w:rsidRDefault="00890E53" w:rsidP="002700E8">
      <w:pPr>
        <w:pStyle w:val="a5"/>
        <w:widowControl w:val="0"/>
        <w:shd w:val="clear" w:color="auto" w:fill="FFFFFF"/>
        <w:tabs>
          <w:tab w:val="left" w:pos="993"/>
        </w:tabs>
        <w:spacing w:before="0" w:beforeAutospacing="0" w:after="0" w:afterAutospacing="0"/>
        <w:ind w:firstLine="709"/>
        <w:jc w:val="both"/>
        <w:textAlignment w:val="baseline"/>
        <w:rPr>
          <w:spacing w:val="2"/>
          <w:sz w:val="28"/>
          <w:szCs w:val="28"/>
          <w:lang w:val="kk-KZ"/>
        </w:rPr>
      </w:pPr>
      <w:r w:rsidRPr="002700E8">
        <w:rPr>
          <w:spacing w:val="2"/>
          <w:sz w:val="28"/>
          <w:szCs w:val="28"/>
          <w:lang w:val="kk-KZ"/>
        </w:rPr>
        <w:t>Еңбек тәртібінің, кәсіптік мінез-құлық нормаларын бұзғаны үшін оқу процесіне тікелей байланысты жоғары білім беру мекемелерінің педагог қызметкерлері тәртіптік, әкімшілік жауапкершілікке тартылады.</w:t>
      </w:r>
      <w:r w:rsidR="003C2E68" w:rsidRPr="002700E8">
        <w:rPr>
          <w:spacing w:val="2"/>
          <w:sz w:val="28"/>
          <w:szCs w:val="28"/>
          <w:lang w:val="kk-KZ"/>
        </w:rPr>
        <w:t xml:space="preserve"> Мысалы, еңбек заңнамасына сәйкес педагог қызметкер, басқалар сияқты, белгіленген тәртіппен материалдық жауапкершілікке тартылуы мүмкін. Мұндай жауапкершіліктің тікелей шаралары жоғары оқу орны жұмыс берушісінің қолма-қол мүлкіне келтірілген тікелей нақты залалды өтеу болып табылады (ҚР ЕК-нің 120-123-баптары)</w:t>
      </w:r>
      <w:r w:rsidR="00F344BC" w:rsidRPr="002700E8">
        <w:rPr>
          <w:spacing w:val="2"/>
          <w:sz w:val="28"/>
          <w:szCs w:val="28"/>
          <w:lang w:val="kk-KZ"/>
        </w:rPr>
        <w:t xml:space="preserve"> [40</w:t>
      </w:r>
      <w:r w:rsidR="000F30BB" w:rsidRPr="002700E8">
        <w:rPr>
          <w:spacing w:val="2"/>
          <w:sz w:val="28"/>
          <w:szCs w:val="28"/>
          <w:lang w:val="kk-KZ"/>
        </w:rPr>
        <w:t>]</w:t>
      </w:r>
      <w:r w:rsidR="003C2E68" w:rsidRPr="002700E8">
        <w:rPr>
          <w:spacing w:val="2"/>
          <w:sz w:val="28"/>
          <w:szCs w:val="28"/>
          <w:lang w:val="kk-KZ"/>
        </w:rPr>
        <w:t>.</w:t>
      </w:r>
      <w:r w:rsidR="00F344BC" w:rsidRPr="002700E8">
        <w:rPr>
          <w:spacing w:val="2"/>
          <w:sz w:val="28"/>
          <w:szCs w:val="28"/>
          <w:lang w:val="kk-KZ"/>
        </w:rPr>
        <w:t xml:space="preserve"> </w:t>
      </w:r>
      <w:r w:rsidR="00F45A4D" w:rsidRPr="002700E8">
        <w:rPr>
          <w:spacing w:val="2"/>
          <w:sz w:val="28"/>
          <w:szCs w:val="28"/>
          <w:lang w:val="kk-KZ"/>
        </w:rPr>
        <w:t>Өкінішке орай, заңда да, үлгі</w:t>
      </w:r>
      <w:r w:rsidR="00591DB2" w:rsidRPr="002700E8">
        <w:rPr>
          <w:spacing w:val="2"/>
          <w:sz w:val="28"/>
          <w:szCs w:val="28"/>
          <w:lang w:val="kk-KZ"/>
        </w:rPr>
        <w:t xml:space="preserve">лік ережелерде де оқытушылардың </w:t>
      </w:r>
      <w:r w:rsidR="00F45A4D" w:rsidRPr="002700E8">
        <w:rPr>
          <w:spacing w:val="2"/>
          <w:sz w:val="28"/>
          <w:szCs w:val="28"/>
          <w:lang w:val="kk-KZ"/>
        </w:rPr>
        <w:t xml:space="preserve">тәртіптік жауапкершілігі мәселелері </w:t>
      </w:r>
      <w:r w:rsidR="00575DBE" w:rsidRPr="002700E8">
        <w:rPr>
          <w:spacing w:val="2"/>
          <w:sz w:val="28"/>
          <w:szCs w:val="28"/>
          <w:lang w:val="kk-KZ"/>
        </w:rPr>
        <w:t>егжей-тегжейлі қамтылмаған</w:t>
      </w:r>
      <w:r w:rsidR="00F45A4D" w:rsidRPr="002700E8">
        <w:rPr>
          <w:spacing w:val="2"/>
          <w:sz w:val="28"/>
          <w:szCs w:val="28"/>
          <w:lang w:val="kk-KZ"/>
        </w:rPr>
        <w:t xml:space="preserve">. </w:t>
      </w:r>
    </w:p>
    <w:p w:rsidR="00591DB2" w:rsidRPr="002700E8" w:rsidRDefault="00F45A4D" w:rsidP="002700E8">
      <w:pPr>
        <w:pStyle w:val="a5"/>
        <w:widowControl w:val="0"/>
        <w:shd w:val="clear" w:color="auto" w:fill="FFFFFF"/>
        <w:tabs>
          <w:tab w:val="left" w:pos="993"/>
        </w:tabs>
        <w:spacing w:before="0" w:beforeAutospacing="0" w:after="0" w:afterAutospacing="0"/>
        <w:ind w:firstLine="709"/>
        <w:jc w:val="both"/>
        <w:textAlignment w:val="baseline"/>
        <w:rPr>
          <w:spacing w:val="2"/>
          <w:sz w:val="28"/>
          <w:szCs w:val="28"/>
          <w:lang w:val="kk-KZ"/>
        </w:rPr>
      </w:pPr>
      <w:r w:rsidRPr="002700E8">
        <w:rPr>
          <w:spacing w:val="2"/>
          <w:sz w:val="28"/>
          <w:szCs w:val="28"/>
          <w:lang w:val="kk-KZ"/>
        </w:rPr>
        <w:t>Әлемдік тәжірибеде бұл м</w:t>
      </w:r>
      <w:r w:rsidR="00894D13" w:rsidRPr="002700E8">
        <w:rPr>
          <w:spacing w:val="2"/>
          <w:sz w:val="28"/>
          <w:szCs w:val="28"/>
          <w:lang w:val="kk-KZ"/>
        </w:rPr>
        <w:t>әселе бойынша тәсілдер әртүрлі: «к</w:t>
      </w:r>
      <w:r w:rsidRPr="002700E8">
        <w:rPr>
          <w:spacing w:val="2"/>
          <w:sz w:val="28"/>
          <w:szCs w:val="28"/>
          <w:lang w:val="kk-KZ"/>
        </w:rPr>
        <w:t>өптеген елдерде оқытушылар үшін арнайы жауапкершілік белгіленбеген. Олар оқушылардың біріне зиян келтірген жағдайда оларға жалпы жа</w:t>
      </w:r>
      <w:r w:rsidR="00264DBD" w:rsidRPr="002700E8">
        <w:rPr>
          <w:spacing w:val="2"/>
          <w:sz w:val="28"/>
          <w:szCs w:val="28"/>
          <w:lang w:val="kk-KZ"/>
        </w:rPr>
        <w:t xml:space="preserve">уапкершілік жүйесі қолданылады. </w:t>
      </w:r>
      <w:r w:rsidRPr="002700E8">
        <w:rPr>
          <w:spacing w:val="2"/>
          <w:sz w:val="28"/>
          <w:szCs w:val="28"/>
          <w:lang w:val="kk-KZ"/>
        </w:rPr>
        <w:t>Бірқатар елдерде мемлекеттік қызметшілер үшін жауапкершіліктің арнайы жүйесі құрылды, ол оқытушыларға өз міндеттерін орындау барысында да қолданылады. Англияда оқытушының оқыту сапасын нақты сақтағаны үшін жауапкершілігін кеңе</w:t>
      </w:r>
      <w:r w:rsidR="00591DB2" w:rsidRPr="002700E8">
        <w:rPr>
          <w:spacing w:val="2"/>
          <w:sz w:val="28"/>
          <w:szCs w:val="28"/>
          <w:lang w:val="kk-KZ"/>
        </w:rPr>
        <w:t>йтуге қатысты пікірталас қалыптасты</w:t>
      </w:r>
      <w:r w:rsidRPr="002700E8">
        <w:rPr>
          <w:spacing w:val="2"/>
          <w:sz w:val="28"/>
          <w:szCs w:val="28"/>
          <w:lang w:val="kk-KZ"/>
        </w:rPr>
        <w:t xml:space="preserve">. Бүгінгі таңда педагогикалық қызметкерлерге қолданылатын тәртіптік санкциялардың негізгі түрлерін әр елде дерлік табуға болады. Бұл </w:t>
      </w:r>
      <w:r w:rsidR="00EF7984" w:rsidRPr="002700E8">
        <w:rPr>
          <w:spacing w:val="2"/>
          <w:sz w:val="28"/>
          <w:szCs w:val="28"/>
          <w:lang w:val="kk-KZ"/>
        </w:rPr>
        <w:t>«</w:t>
      </w:r>
      <w:r w:rsidRPr="002700E8">
        <w:rPr>
          <w:spacing w:val="2"/>
          <w:sz w:val="28"/>
          <w:szCs w:val="28"/>
          <w:lang w:val="kk-KZ"/>
        </w:rPr>
        <w:t>ескерту, лауазымын т</w:t>
      </w:r>
      <w:r w:rsidR="00591DB2" w:rsidRPr="002700E8">
        <w:rPr>
          <w:spacing w:val="2"/>
          <w:sz w:val="28"/>
          <w:szCs w:val="28"/>
          <w:lang w:val="kk-KZ"/>
        </w:rPr>
        <w:t>оқтата тұру, басқа жұмысқа ауыстыру</w:t>
      </w:r>
      <w:r w:rsidRPr="002700E8">
        <w:rPr>
          <w:spacing w:val="2"/>
          <w:sz w:val="28"/>
          <w:szCs w:val="28"/>
          <w:lang w:val="kk-KZ"/>
        </w:rPr>
        <w:t>, жалақыны төмендету, қызметінен босату</w:t>
      </w:r>
      <w:r w:rsidR="00EF7984" w:rsidRPr="002700E8">
        <w:rPr>
          <w:spacing w:val="2"/>
          <w:sz w:val="28"/>
          <w:szCs w:val="28"/>
          <w:lang w:val="kk-KZ"/>
        </w:rPr>
        <w:t>»</w:t>
      </w:r>
      <w:r w:rsidR="00406595">
        <w:rPr>
          <w:spacing w:val="2"/>
          <w:sz w:val="28"/>
          <w:szCs w:val="28"/>
          <w:lang w:val="kk-KZ"/>
        </w:rPr>
        <w:t>»</w:t>
      </w:r>
      <w:r w:rsidRPr="002700E8">
        <w:rPr>
          <w:spacing w:val="2"/>
          <w:sz w:val="28"/>
          <w:szCs w:val="28"/>
          <w:lang w:val="kk-KZ"/>
        </w:rPr>
        <w:t xml:space="preserve"> [</w:t>
      </w:r>
      <w:r w:rsidR="000746D3" w:rsidRPr="002700E8">
        <w:rPr>
          <w:spacing w:val="2"/>
          <w:sz w:val="28"/>
          <w:szCs w:val="28"/>
          <w:lang w:val="kk-KZ"/>
        </w:rPr>
        <w:t>92</w:t>
      </w:r>
      <w:r w:rsidR="00D80889" w:rsidRPr="002700E8">
        <w:rPr>
          <w:spacing w:val="2"/>
          <w:sz w:val="28"/>
          <w:szCs w:val="28"/>
          <w:lang w:val="kk-KZ"/>
        </w:rPr>
        <w:t xml:space="preserve">, </w:t>
      </w:r>
      <w:r w:rsidR="00D80889" w:rsidRPr="002700E8">
        <w:rPr>
          <w:iCs/>
          <w:sz w:val="28"/>
          <w:szCs w:val="28"/>
          <w:bdr w:val="none" w:sz="0" w:space="0" w:color="auto" w:frame="1"/>
          <w:lang w:val="kk-KZ"/>
        </w:rPr>
        <w:t>75 б.].</w:t>
      </w:r>
      <w:r w:rsidR="00264DBD" w:rsidRPr="002700E8">
        <w:rPr>
          <w:spacing w:val="2"/>
          <w:sz w:val="28"/>
          <w:szCs w:val="28"/>
          <w:lang w:val="kk-KZ"/>
        </w:rPr>
        <w:t xml:space="preserve"> </w:t>
      </w:r>
      <w:r w:rsidR="00A41197" w:rsidRPr="002700E8">
        <w:rPr>
          <w:spacing w:val="2"/>
          <w:sz w:val="28"/>
          <w:szCs w:val="28"/>
          <w:lang w:val="kk-KZ"/>
        </w:rPr>
        <w:t>ЖОО-дағы</w:t>
      </w:r>
      <w:r w:rsidR="00591DB2" w:rsidRPr="002700E8">
        <w:rPr>
          <w:spacing w:val="2"/>
          <w:sz w:val="28"/>
          <w:szCs w:val="28"/>
          <w:lang w:val="kk-KZ"/>
        </w:rPr>
        <w:t xml:space="preserve"> оқытуш</w:t>
      </w:r>
      <w:r w:rsidR="00264DBD" w:rsidRPr="002700E8">
        <w:rPr>
          <w:spacing w:val="2"/>
          <w:sz w:val="28"/>
          <w:szCs w:val="28"/>
          <w:lang w:val="kk-KZ"/>
        </w:rPr>
        <w:t>ы кадрларының мәртебесі туралы Ұ</w:t>
      </w:r>
      <w:r w:rsidR="00591DB2" w:rsidRPr="002700E8">
        <w:rPr>
          <w:spacing w:val="2"/>
          <w:sz w:val="28"/>
          <w:szCs w:val="28"/>
          <w:lang w:val="kk-KZ"/>
        </w:rPr>
        <w:t xml:space="preserve">сыныста </w:t>
      </w:r>
      <w:r w:rsidR="00A41197" w:rsidRPr="002700E8">
        <w:rPr>
          <w:spacing w:val="2"/>
          <w:sz w:val="28"/>
          <w:szCs w:val="28"/>
          <w:lang w:val="kk-KZ"/>
        </w:rPr>
        <w:t xml:space="preserve">[38] </w:t>
      </w:r>
      <w:r w:rsidR="00591DB2" w:rsidRPr="002700E8">
        <w:rPr>
          <w:spacing w:val="2"/>
          <w:sz w:val="28"/>
          <w:szCs w:val="28"/>
          <w:lang w:val="kk-KZ"/>
        </w:rPr>
        <w:t xml:space="preserve">көзделгендей, педагог қызметкердің </w:t>
      </w:r>
      <w:r w:rsidR="00591DB2" w:rsidRPr="002700E8">
        <w:rPr>
          <w:spacing w:val="2"/>
          <w:sz w:val="28"/>
          <w:szCs w:val="28"/>
          <w:lang w:val="kk-KZ"/>
        </w:rPr>
        <w:lastRenderedPageBreak/>
        <w:t>әріптестерінің қатысуымен әділ тәртіптік тергеуге құқығы ба</w:t>
      </w:r>
      <w:r w:rsidR="00692CDF" w:rsidRPr="002700E8">
        <w:rPr>
          <w:spacing w:val="2"/>
          <w:sz w:val="28"/>
          <w:szCs w:val="28"/>
          <w:lang w:val="kk-KZ"/>
        </w:rPr>
        <w:t>р</w:t>
      </w:r>
      <w:r w:rsidR="00591DB2" w:rsidRPr="002700E8">
        <w:rPr>
          <w:spacing w:val="2"/>
          <w:sz w:val="28"/>
          <w:szCs w:val="28"/>
          <w:lang w:val="kk-KZ"/>
        </w:rPr>
        <w:t xml:space="preserve">. </w:t>
      </w:r>
    </w:p>
    <w:p w:rsidR="00036721" w:rsidRPr="002700E8" w:rsidRDefault="00D21828" w:rsidP="001F1255">
      <w:pPr>
        <w:pStyle w:val="a5"/>
        <w:widowControl w:val="0"/>
        <w:shd w:val="clear" w:color="auto" w:fill="FFFFFF"/>
        <w:tabs>
          <w:tab w:val="left" w:pos="993"/>
        </w:tabs>
        <w:spacing w:before="0" w:beforeAutospacing="0" w:after="0" w:afterAutospacing="0"/>
        <w:ind w:firstLine="709"/>
        <w:jc w:val="both"/>
        <w:textAlignment w:val="baseline"/>
        <w:rPr>
          <w:bCs/>
          <w:sz w:val="28"/>
          <w:szCs w:val="28"/>
          <w:lang w:val="kk-KZ"/>
        </w:rPr>
      </w:pPr>
      <w:r w:rsidRPr="002700E8">
        <w:rPr>
          <w:bCs/>
          <w:sz w:val="28"/>
          <w:szCs w:val="28"/>
          <w:lang w:val="kk-KZ"/>
        </w:rPr>
        <w:t xml:space="preserve">Қазіргі уақытта педагогикалық қызметкерлердің мәртебесінің негізінде жатқан барлық қағидаттар нақты құқықтық мазмұнға толы емес екенін мойындау керек, сондықтан оқытушылардың құқықтық жағдайы толық анықталмаған болып көрінеді. </w:t>
      </w:r>
      <w:r w:rsidR="00AF1A6F" w:rsidRPr="002700E8">
        <w:rPr>
          <w:bCs/>
          <w:sz w:val="28"/>
          <w:szCs w:val="28"/>
          <w:lang w:val="kk-KZ"/>
        </w:rPr>
        <w:t>Сонымен</w:t>
      </w:r>
      <w:r w:rsidR="00036721" w:rsidRPr="002700E8">
        <w:rPr>
          <w:bCs/>
          <w:sz w:val="28"/>
          <w:szCs w:val="28"/>
          <w:lang w:val="kk-KZ"/>
        </w:rPr>
        <w:t xml:space="preserve">, </w:t>
      </w:r>
      <w:r w:rsidR="00F344BC" w:rsidRPr="002700E8">
        <w:rPr>
          <w:bCs/>
          <w:sz w:val="28"/>
          <w:szCs w:val="28"/>
          <w:lang w:val="kk-KZ"/>
        </w:rPr>
        <w:t xml:space="preserve">оқытушылар </w:t>
      </w:r>
      <w:r w:rsidR="00FA78B6" w:rsidRPr="002700E8">
        <w:rPr>
          <w:bCs/>
          <w:sz w:val="28"/>
          <w:szCs w:val="28"/>
          <w:lang w:val="kk-KZ"/>
        </w:rPr>
        <w:t>мәртебесінің ерекшеліктері біріншіден, педагог қызметкер азаматтық-құқықтық шарт е</w:t>
      </w:r>
      <w:r w:rsidR="00A41197" w:rsidRPr="002700E8">
        <w:rPr>
          <w:bCs/>
          <w:sz w:val="28"/>
          <w:szCs w:val="28"/>
          <w:lang w:val="kk-KZ"/>
        </w:rPr>
        <w:t>мес, оқытушы мен ЖОО</w:t>
      </w:r>
      <w:r w:rsidR="00FA78B6" w:rsidRPr="002700E8">
        <w:rPr>
          <w:bCs/>
          <w:sz w:val="28"/>
          <w:szCs w:val="28"/>
          <w:lang w:val="kk-KZ"/>
        </w:rPr>
        <w:t xml:space="preserve"> арасында жасалған еңбек шарты негізінде білім алушылармен білім беру қатынастарына түседі.</w:t>
      </w:r>
      <w:r w:rsidR="00020D90" w:rsidRPr="002700E8">
        <w:rPr>
          <w:bCs/>
          <w:sz w:val="28"/>
          <w:szCs w:val="28"/>
          <w:lang w:val="kk-KZ"/>
        </w:rPr>
        <w:t xml:space="preserve"> </w:t>
      </w:r>
      <w:r w:rsidR="00B61515" w:rsidRPr="002700E8">
        <w:rPr>
          <w:bCs/>
          <w:sz w:val="28"/>
          <w:szCs w:val="28"/>
          <w:lang w:val="kk-KZ"/>
        </w:rPr>
        <w:t>Екіншіден, нақты білім алушылар мен педагогикалық қызметкерлер арасындағы білім беру қатынастары олардың арасында жасалған шарт негізінде емес, білім беру ұйымы қабылдаған шешімдер негізінде туындайды. Әдетте, білім алушылар элективті пәндерді таңдау барысында оқытушыларды таңдауға құқығы бар, ал, керісінше, таңдау құқығы, заңнамада педагог қызметкерлердіі білім алушыларды таңдау құқығын бермейді.</w:t>
      </w:r>
      <w:r w:rsidR="00894D13" w:rsidRPr="002700E8">
        <w:rPr>
          <w:bCs/>
          <w:sz w:val="28"/>
          <w:szCs w:val="28"/>
          <w:lang w:val="kk-KZ"/>
        </w:rPr>
        <w:t xml:space="preserve"> </w:t>
      </w:r>
      <w:r w:rsidR="00036721" w:rsidRPr="002700E8">
        <w:rPr>
          <w:bCs/>
          <w:sz w:val="28"/>
          <w:szCs w:val="28"/>
          <w:lang w:val="kk-KZ"/>
        </w:rPr>
        <w:t xml:space="preserve">Үшіншіден, педагогикалық қызметкерлер сабақтарды ұйымдастыру және өткізу, сондай-ақ білім алушыларды аттестаттау процесінде билік өкілеттіктеріне ие. Білім алушылар педагог қызметкерлердің </w:t>
      </w:r>
      <w:r w:rsidR="00244311" w:rsidRPr="002700E8">
        <w:rPr>
          <w:bCs/>
          <w:sz w:val="28"/>
          <w:szCs w:val="28"/>
          <w:lang w:val="kk-KZ"/>
        </w:rPr>
        <w:t xml:space="preserve">нұсқауларын орындауға міндетті. </w:t>
      </w:r>
      <w:r w:rsidR="00036721" w:rsidRPr="002700E8">
        <w:rPr>
          <w:bCs/>
          <w:sz w:val="28"/>
          <w:szCs w:val="28"/>
          <w:lang w:val="kk-KZ"/>
        </w:rPr>
        <w:t>Азаматтық құқықта мұндай құқықтық қатынастар болмайды, өйткені олардың қатысушыл</w:t>
      </w:r>
      <w:r w:rsidR="00020D90" w:rsidRPr="002700E8">
        <w:rPr>
          <w:bCs/>
          <w:sz w:val="28"/>
          <w:szCs w:val="28"/>
          <w:lang w:val="kk-KZ"/>
        </w:rPr>
        <w:t xml:space="preserve">ары әрқашан тең құқылы болады. </w:t>
      </w:r>
      <w:r w:rsidR="00036721" w:rsidRPr="002700E8">
        <w:rPr>
          <w:bCs/>
          <w:sz w:val="28"/>
          <w:szCs w:val="28"/>
          <w:lang w:val="kk-KZ"/>
        </w:rPr>
        <w:t>Педагог қызметкерлерде билік өкілеттіктерінің болуы оларды әкімшілік құқық субъектілері – лауазымды адамдар немесе мемлекеттік қызметшілер ретінде тануға негіз бермейді.</w:t>
      </w:r>
    </w:p>
    <w:p w:rsidR="009145BD" w:rsidRPr="002700E8" w:rsidRDefault="00894D13" w:rsidP="002700E8">
      <w:pPr>
        <w:widowControl w:val="0"/>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bCs/>
          <w:sz w:val="28"/>
          <w:szCs w:val="28"/>
          <w:lang w:val="kk-KZ"/>
        </w:rPr>
        <w:t>Осылайша, оқытушылар</w:t>
      </w:r>
      <w:r w:rsidR="00587A7B" w:rsidRPr="002700E8">
        <w:rPr>
          <w:rFonts w:ascii="Times New Roman" w:hAnsi="Times New Roman" w:cs="Times New Roman"/>
          <w:bCs/>
          <w:sz w:val="28"/>
          <w:szCs w:val="28"/>
          <w:lang w:val="kk-KZ"/>
        </w:rPr>
        <w:t xml:space="preserve"> мәртебесін ерекше мәртебе деп атауға болады.</w:t>
      </w:r>
      <w:r w:rsidR="00AA2A2A" w:rsidRPr="002700E8">
        <w:rPr>
          <w:rFonts w:ascii="Times New Roman" w:hAnsi="Times New Roman" w:cs="Times New Roman"/>
          <w:bCs/>
          <w:sz w:val="28"/>
          <w:szCs w:val="28"/>
          <w:lang w:val="kk-KZ"/>
        </w:rPr>
        <w:t xml:space="preserve"> </w:t>
      </w:r>
      <w:r w:rsidR="009145BD" w:rsidRPr="002700E8">
        <w:rPr>
          <w:rFonts w:ascii="Times New Roman" w:hAnsi="Times New Roman" w:cs="Times New Roman"/>
          <w:bCs/>
          <w:sz w:val="28"/>
          <w:szCs w:val="28"/>
          <w:lang w:val="kk-KZ"/>
        </w:rPr>
        <w:t>Қоғамдық дамудың қазіргі тенденциялары мемлекет тарапынан педагогикалық қызметкер мамандығына, оның құқықтық және әлеуметтік мәртебесіне ерекше назар аударуды талап етеді. Халықарал</w:t>
      </w:r>
      <w:r w:rsidR="00244311" w:rsidRPr="002700E8">
        <w:rPr>
          <w:rFonts w:ascii="Times New Roman" w:hAnsi="Times New Roman" w:cs="Times New Roman"/>
          <w:bCs/>
          <w:sz w:val="28"/>
          <w:szCs w:val="28"/>
          <w:lang w:val="kk-KZ"/>
        </w:rPr>
        <w:t xml:space="preserve">ық құжаттарда, мысалы оқытушы мәртебесін бейнелейтін </w:t>
      </w:r>
      <w:r w:rsidR="00A41197" w:rsidRPr="002700E8">
        <w:rPr>
          <w:rFonts w:ascii="Times New Roman" w:hAnsi="Times New Roman" w:cs="Times New Roman"/>
          <w:sz w:val="28"/>
          <w:szCs w:val="28"/>
          <w:shd w:val="clear" w:color="auto" w:fill="FFFFFF"/>
          <w:lang w:val="kk-KZ"/>
        </w:rPr>
        <w:t>ЖОО-дағы оқытушы кадрларының</w:t>
      </w:r>
      <w:r w:rsidR="006072F2" w:rsidRPr="002700E8">
        <w:rPr>
          <w:rFonts w:ascii="Times New Roman" w:hAnsi="Times New Roman" w:cs="Times New Roman"/>
          <w:sz w:val="28"/>
          <w:szCs w:val="28"/>
          <w:shd w:val="clear" w:color="auto" w:fill="FFFFFF"/>
          <w:lang w:val="kk-KZ"/>
        </w:rPr>
        <w:t xml:space="preserve"> мәртебесі туралы </w:t>
      </w:r>
      <w:r w:rsidR="00A41197" w:rsidRPr="002700E8">
        <w:rPr>
          <w:rFonts w:ascii="Times New Roman" w:hAnsi="Times New Roman" w:cs="Times New Roman"/>
          <w:bCs/>
          <w:sz w:val="28"/>
          <w:szCs w:val="28"/>
          <w:lang w:val="kk-KZ"/>
        </w:rPr>
        <w:t>Ұ</w:t>
      </w:r>
      <w:r w:rsidR="006072F2" w:rsidRPr="002700E8">
        <w:rPr>
          <w:rFonts w:ascii="Times New Roman" w:hAnsi="Times New Roman" w:cs="Times New Roman"/>
          <w:bCs/>
          <w:sz w:val="28"/>
          <w:szCs w:val="28"/>
          <w:lang w:val="kk-KZ"/>
        </w:rPr>
        <w:t>сыныс</w:t>
      </w:r>
      <w:r w:rsidR="00244311" w:rsidRPr="002700E8">
        <w:rPr>
          <w:rFonts w:ascii="Times New Roman" w:hAnsi="Times New Roman" w:cs="Times New Roman"/>
          <w:bCs/>
          <w:sz w:val="28"/>
          <w:szCs w:val="28"/>
          <w:lang w:val="kk-KZ"/>
        </w:rPr>
        <w:t xml:space="preserve">ында </w:t>
      </w:r>
      <w:r w:rsidR="009145BD" w:rsidRPr="002700E8">
        <w:rPr>
          <w:rFonts w:ascii="Times New Roman" w:hAnsi="Times New Roman" w:cs="Times New Roman"/>
          <w:bCs/>
          <w:sz w:val="28"/>
          <w:szCs w:val="28"/>
          <w:lang w:val="kk-KZ"/>
        </w:rPr>
        <w:t xml:space="preserve">педагогикалық қызметкердің білім беруді дамытудағы жетекші рөлі танылады. </w:t>
      </w:r>
    </w:p>
    <w:p w:rsidR="00F768A4" w:rsidRPr="002700E8" w:rsidRDefault="009145BD" w:rsidP="002700E8">
      <w:pPr>
        <w:widowControl w:val="0"/>
        <w:tabs>
          <w:tab w:val="left" w:pos="993"/>
        </w:tabs>
        <w:spacing w:after="0" w:line="240" w:lineRule="auto"/>
        <w:ind w:firstLine="709"/>
        <w:jc w:val="both"/>
        <w:rPr>
          <w:rFonts w:ascii="Times New Roman" w:hAnsi="Times New Roman" w:cs="Times New Roman"/>
          <w:bCs/>
          <w:sz w:val="28"/>
          <w:szCs w:val="28"/>
          <w:lang w:val="kk-KZ"/>
        </w:rPr>
      </w:pPr>
      <w:r w:rsidRPr="002700E8">
        <w:rPr>
          <w:rFonts w:ascii="Times New Roman" w:hAnsi="Times New Roman" w:cs="Times New Roman"/>
          <w:bCs/>
          <w:sz w:val="28"/>
          <w:szCs w:val="28"/>
          <w:lang w:val="kk-KZ"/>
        </w:rPr>
        <w:t>«Адам құқықтары - педагог қызметк</w:t>
      </w:r>
      <w:r w:rsidR="00697A65" w:rsidRPr="002700E8">
        <w:rPr>
          <w:rFonts w:ascii="Times New Roman" w:hAnsi="Times New Roman" w:cs="Times New Roman"/>
          <w:bCs/>
          <w:sz w:val="28"/>
          <w:szCs w:val="28"/>
          <w:lang w:val="kk-KZ"/>
        </w:rPr>
        <w:t>ерлердің құқықтарынан басталады</w:t>
      </w:r>
      <w:r w:rsidRPr="002700E8">
        <w:rPr>
          <w:rFonts w:ascii="Times New Roman" w:hAnsi="Times New Roman" w:cs="Times New Roman"/>
          <w:bCs/>
          <w:sz w:val="28"/>
          <w:szCs w:val="28"/>
          <w:lang w:val="kk-KZ"/>
        </w:rPr>
        <w:t>, - деп санайды</w:t>
      </w:r>
      <w:r w:rsidR="00476D85" w:rsidRPr="002700E8">
        <w:rPr>
          <w:rFonts w:ascii="Times New Roman" w:hAnsi="Times New Roman" w:cs="Times New Roman"/>
          <w:bCs/>
          <w:sz w:val="28"/>
          <w:szCs w:val="28"/>
          <w:lang w:val="kk-KZ"/>
        </w:rPr>
        <w:t>,</w:t>
      </w:r>
      <w:r w:rsidRPr="002700E8">
        <w:rPr>
          <w:rFonts w:ascii="Times New Roman" w:hAnsi="Times New Roman" w:cs="Times New Roman"/>
          <w:bCs/>
          <w:sz w:val="28"/>
          <w:szCs w:val="28"/>
          <w:lang w:val="kk-KZ"/>
        </w:rPr>
        <w:t xml:space="preserve"> 1966 жылы Парижде өткен ЮНЕСКО үкіметаралық конференциясының қатысушысы Н.М. Канаев. Егер мұғалім құқықсыз болса және әрең күн көрсе, онда ол адам құқықтарының жалпыға бірдей декларациясын жатқа білсе де, ол ешқашан оқушыларға, болашақ ұрпаққа, адам құқықтарына деген сенімді жеткізе алмайды» [</w:t>
      </w:r>
      <w:r w:rsidR="000746D3" w:rsidRPr="002700E8">
        <w:rPr>
          <w:rFonts w:ascii="Times New Roman" w:hAnsi="Times New Roman" w:cs="Times New Roman"/>
          <w:bCs/>
          <w:sz w:val="28"/>
          <w:szCs w:val="28"/>
          <w:lang w:val="kk-KZ"/>
        </w:rPr>
        <w:t>93</w:t>
      </w:r>
      <w:r w:rsidRPr="002700E8">
        <w:rPr>
          <w:rFonts w:ascii="Times New Roman" w:hAnsi="Times New Roman" w:cs="Times New Roman"/>
          <w:bCs/>
          <w:sz w:val="28"/>
          <w:szCs w:val="28"/>
          <w:lang w:val="kk-KZ"/>
        </w:rPr>
        <w:t>, 138 б.].</w:t>
      </w:r>
      <w:r w:rsidR="003B15DC" w:rsidRPr="002700E8">
        <w:rPr>
          <w:rFonts w:ascii="Times New Roman" w:hAnsi="Times New Roman" w:cs="Times New Roman"/>
          <w:bCs/>
          <w:sz w:val="28"/>
          <w:szCs w:val="28"/>
          <w:lang w:val="kk-KZ"/>
        </w:rPr>
        <w:t xml:space="preserve"> </w:t>
      </w:r>
    </w:p>
    <w:p w:rsidR="004B75AF" w:rsidRPr="002700E8" w:rsidRDefault="009145BD" w:rsidP="002700E8">
      <w:pPr>
        <w:widowControl w:val="0"/>
        <w:tabs>
          <w:tab w:val="left" w:pos="993"/>
        </w:tabs>
        <w:spacing w:after="0" w:line="240" w:lineRule="auto"/>
        <w:ind w:firstLine="709"/>
        <w:jc w:val="both"/>
        <w:rPr>
          <w:rFonts w:ascii="Times New Roman" w:hAnsi="Times New Roman" w:cs="Times New Roman"/>
          <w:bCs/>
          <w:sz w:val="28"/>
          <w:szCs w:val="28"/>
          <w:lang w:val="kk-KZ"/>
        </w:rPr>
      </w:pPr>
      <w:r w:rsidRPr="002700E8">
        <w:rPr>
          <w:rFonts w:ascii="Times New Roman" w:hAnsi="Times New Roman" w:cs="Times New Roman"/>
          <w:bCs/>
          <w:sz w:val="28"/>
          <w:szCs w:val="28"/>
          <w:lang w:val="kk-KZ"/>
        </w:rPr>
        <w:t>Педагог қызметкерлердың кәсіби қызметіне әсер</w:t>
      </w:r>
      <w:r w:rsidR="00F240A2" w:rsidRPr="002700E8">
        <w:rPr>
          <w:rFonts w:ascii="Times New Roman" w:hAnsi="Times New Roman" w:cs="Times New Roman"/>
          <w:bCs/>
          <w:sz w:val="28"/>
          <w:szCs w:val="28"/>
          <w:lang w:val="kk-KZ"/>
        </w:rPr>
        <w:t xml:space="preserve"> ететін ЮНЕСКО/ХЕҰ-ның бұл Ұсыныс</w:t>
      </w:r>
      <w:r w:rsidRPr="002700E8">
        <w:rPr>
          <w:rFonts w:ascii="Times New Roman" w:hAnsi="Times New Roman" w:cs="Times New Roman"/>
          <w:bCs/>
          <w:sz w:val="28"/>
          <w:szCs w:val="28"/>
          <w:lang w:val="kk-KZ"/>
        </w:rPr>
        <w:t xml:space="preserve">ы </w:t>
      </w:r>
      <w:r w:rsidR="0024034A" w:rsidRPr="002700E8">
        <w:rPr>
          <w:rFonts w:ascii="Times New Roman" w:hAnsi="Times New Roman" w:cs="Times New Roman"/>
          <w:bCs/>
          <w:sz w:val="28"/>
          <w:szCs w:val="28"/>
          <w:lang w:val="kk-KZ"/>
        </w:rPr>
        <w:t>[38</w:t>
      </w:r>
      <w:r w:rsidR="000F30BB"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lang w:val="kk-KZ"/>
        </w:rPr>
        <w:t>халықаралық стандарттың бір түрі болып табылады. Еуропаның жекелеген елдерінде қолданыстағы заңнамаға сәйкес қоғамдық білім беру секторында педагог қызметкерлердің бір бөлігі азаматтық қызметкерлер болса, ал бір бөлігі болмас</w:t>
      </w:r>
      <w:r w:rsidR="003B15DC" w:rsidRPr="002700E8">
        <w:rPr>
          <w:rFonts w:ascii="Times New Roman" w:hAnsi="Times New Roman" w:cs="Times New Roman"/>
          <w:bCs/>
          <w:sz w:val="28"/>
          <w:szCs w:val="28"/>
          <w:lang w:val="kk-KZ"/>
        </w:rPr>
        <w:t xml:space="preserve">а, аралас ережелер қолданылады. </w:t>
      </w:r>
      <w:r w:rsidRPr="002700E8">
        <w:rPr>
          <w:rFonts w:ascii="Times New Roman" w:hAnsi="Times New Roman" w:cs="Times New Roman"/>
          <w:bCs/>
          <w:sz w:val="28"/>
          <w:szCs w:val="28"/>
          <w:lang w:val="kk-KZ"/>
        </w:rPr>
        <w:t xml:space="preserve">Мемлекеттік қызметтің негізгі қағидаттарының бірі мемлекеттік қызметші мәртебесіне сәйкес келмейтін іс-әрекеттер мен іс-әрекеттер жасалмаған жағдайда, онда өмір бойы болу кепілдігі болып табылады. </w:t>
      </w:r>
    </w:p>
    <w:p w:rsidR="009145BD" w:rsidRPr="002700E8" w:rsidRDefault="009145BD" w:rsidP="002700E8">
      <w:pPr>
        <w:widowControl w:val="0"/>
        <w:tabs>
          <w:tab w:val="left" w:pos="993"/>
        </w:tabs>
        <w:spacing w:after="0" w:line="240" w:lineRule="auto"/>
        <w:ind w:firstLine="709"/>
        <w:jc w:val="both"/>
        <w:rPr>
          <w:rFonts w:ascii="Times New Roman" w:hAnsi="Times New Roman" w:cs="Times New Roman"/>
          <w:bCs/>
          <w:sz w:val="28"/>
          <w:szCs w:val="28"/>
          <w:lang w:val="kk-KZ"/>
        </w:rPr>
      </w:pPr>
      <w:r w:rsidRPr="002700E8">
        <w:rPr>
          <w:rFonts w:ascii="Times New Roman" w:hAnsi="Times New Roman" w:cs="Times New Roman"/>
          <w:bCs/>
          <w:sz w:val="28"/>
          <w:szCs w:val="28"/>
          <w:lang w:val="kk-KZ"/>
        </w:rPr>
        <w:t xml:space="preserve">Оқытушыларды жоғары білікті даярлаудың ежелден келе жатқан дәстүрі Финляндиядағы мемлекеттік білім беру жүйесінің табысының негізгі факторы </w:t>
      </w:r>
      <w:r w:rsidRPr="002700E8">
        <w:rPr>
          <w:rFonts w:ascii="Times New Roman" w:hAnsi="Times New Roman" w:cs="Times New Roman"/>
          <w:bCs/>
          <w:sz w:val="28"/>
          <w:szCs w:val="28"/>
          <w:lang w:val="kk-KZ"/>
        </w:rPr>
        <w:lastRenderedPageBreak/>
        <w:t xml:space="preserve">болып табылады. </w:t>
      </w:r>
      <w:r w:rsidR="00894D13" w:rsidRPr="002700E8">
        <w:rPr>
          <w:rFonts w:ascii="Times New Roman" w:hAnsi="Times New Roman" w:cs="Times New Roman"/>
          <w:bCs/>
          <w:sz w:val="28"/>
          <w:szCs w:val="28"/>
          <w:lang w:val="kk-KZ"/>
        </w:rPr>
        <w:t>«</w:t>
      </w:r>
      <w:r w:rsidRPr="002700E8">
        <w:rPr>
          <w:rFonts w:ascii="Times New Roman" w:hAnsi="Times New Roman" w:cs="Times New Roman"/>
          <w:bCs/>
          <w:sz w:val="28"/>
          <w:szCs w:val="28"/>
          <w:lang w:val="kk-KZ"/>
        </w:rPr>
        <w:t>Финляндияда педагог қызметкер мамандығы ең құрметті және сұранысқа ие мамандықтардың бірі болып табылады. Педагогикалық қызмет лайықты төленеді. Оқытушы шығармашылық еркіндікке ие, білім деңгейі бойынша ол әрқашан магистр. Оқытушылар, аға ассистенттер лауазымдары қызметкерлер арасында олардың университеттегі оқыту және зерттеу жұмысындағы мәртебесіне қарай бөлінеді. Олардың көпшілігі лицензия немесе PhD дәрежесінің иелері. Мұндай деңгейдегі педагогикалық құрам үшін педагогикалық пәндерден өту міндетті емес, бірақ күн сайын өсіп келе жатқан жоғары оқу орындары оқытушыларын</w:t>
      </w:r>
      <w:r w:rsidR="00020D90" w:rsidRPr="002700E8">
        <w:rPr>
          <w:rFonts w:ascii="Times New Roman" w:hAnsi="Times New Roman" w:cs="Times New Roman"/>
          <w:bCs/>
          <w:sz w:val="28"/>
          <w:szCs w:val="28"/>
          <w:lang w:val="kk-KZ"/>
        </w:rPr>
        <w:t xml:space="preserve">ың саны, әдетте, олардан өтеді. </w:t>
      </w:r>
      <w:r w:rsidRPr="002700E8">
        <w:rPr>
          <w:rFonts w:ascii="Times New Roman" w:hAnsi="Times New Roman" w:cs="Times New Roman"/>
          <w:bCs/>
          <w:sz w:val="28"/>
          <w:szCs w:val="28"/>
          <w:lang w:val="kk-KZ"/>
        </w:rPr>
        <w:t>Шет елдердегі мемлекет қызметінің маңызды бағыты педагогтерді әле</w:t>
      </w:r>
      <w:r w:rsidR="004B75AF" w:rsidRPr="002700E8">
        <w:rPr>
          <w:rFonts w:ascii="Times New Roman" w:hAnsi="Times New Roman" w:cs="Times New Roman"/>
          <w:bCs/>
          <w:sz w:val="28"/>
          <w:szCs w:val="28"/>
          <w:lang w:val="kk-KZ"/>
        </w:rPr>
        <w:t xml:space="preserve">уметтік қолдау болып табылады. Мысалы, </w:t>
      </w:r>
      <w:r w:rsidRPr="002700E8">
        <w:rPr>
          <w:rFonts w:ascii="Times New Roman" w:hAnsi="Times New Roman" w:cs="Times New Roman"/>
          <w:bCs/>
          <w:sz w:val="28"/>
          <w:szCs w:val="28"/>
          <w:lang w:val="kk-KZ"/>
        </w:rPr>
        <w:t>Қытайда оқытушылардың жалақысы ұлттық заңнамаға сәйкес мемлекеттік қызметкерлерден төмен немесе жоғары болмауы керек және біртіндеп өсуі керек.</w:t>
      </w:r>
      <w:r w:rsidR="003B15DC"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lang w:val="kk-KZ"/>
        </w:rPr>
        <w:t>АҚШ-та оқытушыға және басқа педагогикалық қызметкерлеріне әлеуметтік кепілдіктер ең төменгі жалақыны есептеу формуласы түрінде заңмен бекітілген. Бұл формула тиісті деңгейдегі педагог қызметкердің кепілдендірілген жалақысынан басқа, білім алушылардың санын, сондай-ақ п</w:t>
      </w:r>
      <w:r w:rsidR="00314B41" w:rsidRPr="002700E8">
        <w:rPr>
          <w:rFonts w:ascii="Times New Roman" w:hAnsi="Times New Roman" w:cs="Times New Roman"/>
          <w:bCs/>
          <w:sz w:val="28"/>
          <w:szCs w:val="28"/>
          <w:lang w:val="kk-KZ"/>
        </w:rPr>
        <w:t>едагогикалық өтілін ескереді</w:t>
      </w:r>
      <w:r w:rsidR="00894D13" w:rsidRPr="002700E8">
        <w:rPr>
          <w:rFonts w:ascii="Times New Roman" w:hAnsi="Times New Roman" w:cs="Times New Roman"/>
          <w:bCs/>
          <w:sz w:val="28"/>
          <w:szCs w:val="28"/>
          <w:lang w:val="kk-KZ"/>
        </w:rPr>
        <w:t>»</w:t>
      </w:r>
      <w:r w:rsidR="00314B41" w:rsidRPr="002700E8">
        <w:rPr>
          <w:rFonts w:ascii="Times New Roman" w:hAnsi="Times New Roman" w:cs="Times New Roman"/>
          <w:bCs/>
          <w:sz w:val="28"/>
          <w:szCs w:val="28"/>
          <w:lang w:val="kk-KZ"/>
        </w:rPr>
        <w:t xml:space="preserve"> [</w:t>
      </w:r>
      <w:r w:rsidR="00F768A4" w:rsidRPr="002700E8">
        <w:rPr>
          <w:rFonts w:ascii="Times New Roman" w:hAnsi="Times New Roman" w:cs="Times New Roman"/>
          <w:bCs/>
          <w:sz w:val="28"/>
          <w:szCs w:val="28"/>
          <w:lang w:val="kk-KZ"/>
        </w:rPr>
        <w:t>9</w:t>
      </w:r>
      <w:r w:rsidR="000746D3" w:rsidRPr="002700E8">
        <w:rPr>
          <w:rFonts w:ascii="Times New Roman" w:hAnsi="Times New Roman" w:cs="Times New Roman"/>
          <w:bCs/>
          <w:sz w:val="28"/>
          <w:szCs w:val="28"/>
          <w:lang w:val="kk-KZ"/>
        </w:rPr>
        <w:t>4</w:t>
      </w:r>
      <w:r w:rsidRPr="002700E8">
        <w:rPr>
          <w:rFonts w:ascii="Times New Roman" w:hAnsi="Times New Roman" w:cs="Times New Roman"/>
          <w:bCs/>
          <w:sz w:val="28"/>
          <w:szCs w:val="28"/>
          <w:lang w:val="kk-KZ"/>
        </w:rPr>
        <w:t>, 52 б.].</w:t>
      </w:r>
    </w:p>
    <w:p w:rsidR="003B421B" w:rsidRPr="002700E8" w:rsidRDefault="009145BD" w:rsidP="002700E8">
      <w:pPr>
        <w:widowControl w:val="0"/>
        <w:tabs>
          <w:tab w:val="left" w:pos="993"/>
        </w:tabs>
        <w:spacing w:after="0" w:line="240" w:lineRule="auto"/>
        <w:ind w:firstLine="709"/>
        <w:jc w:val="both"/>
        <w:rPr>
          <w:rFonts w:ascii="Times New Roman" w:hAnsi="Times New Roman" w:cs="Times New Roman"/>
          <w:bCs/>
          <w:sz w:val="28"/>
          <w:szCs w:val="28"/>
          <w:lang w:val="kk-KZ"/>
        </w:rPr>
      </w:pPr>
      <w:r w:rsidRPr="002700E8">
        <w:rPr>
          <w:rFonts w:ascii="Times New Roman" w:hAnsi="Times New Roman" w:cs="Times New Roman"/>
          <w:bCs/>
          <w:sz w:val="28"/>
          <w:szCs w:val="28"/>
          <w:lang w:val="kk-KZ"/>
        </w:rPr>
        <w:t>Шет елдердің педагог қызметкерлерінің мемлекеттік қызметші ретіндегі мәртебесін құқықтық реттеудің әлемдік тәжірибесін талдай отырып</w:t>
      </w:r>
      <w:r w:rsidR="00F768A4" w:rsidRPr="002700E8">
        <w:rPr>
          <w:rFonts w:ascii="Times New Roman" w:hAnsi="Times New Roman" w:cs="Times New Roman"/>
          <w:bCs/>
          <w:sz w:val="28"/>
          <w:szCs w:val="28"/>
          <w:lang w:val="kk-KZ"/>
        </w:rPr>
        <w:t xml:space="preserve"> [</w:t>
      </w:r>
      <w:r w:rsidR="005B7ECE" w:rsidRPr="002700E8">
        <w:rPr>
          <w:rFonts w:ascii="Times New Roman" w:hAnsi="Times New Roman" w:cs="Times New Roman"/>
          <w:bCs/>
          <w:sz w:val="28"/>
          <w:szCs w:val="28"/>
          <w:lang w:val="kk-KZ"/>
        </w:rPr>
        <w:t>9</w:t>
      </w:r>
      <w:r w:rsidR="000746D3" w:rsidRPr="002700E8">
        <w:rPr>
          <w:rFonts w:ascii="Times New Roman" w:hAnsi="Times New Roman" w:cs="Times New Roman"/>
          <w:bCs/>
          <w:sz w:val="28"/>
          <w:szCs w:val="28"/>
          <w:lang w:val="kk-KZ"/>
        </w:rPr>
        <w:t>5</w:t>
      </w:r>
      <w:r w:rsidR="00756E66" w:rsidRPr="002700E8">
        <w:rPr>
          <w:rFonts w:ascii="Times New Roman" w:hAnsi="Times New Roman" w:cs="Times New Roman"/>
          <w:bCs/>
          <w:sz w:val="28"/>
          <w:szCs w:val="28"/>
          <w:lang w:val="kk-KZ"/>
        </w:rPr>
        <w:t>]</w:t>
      </w:r>
      <w:r w:rsidRPr="002700E8">
        <w:rPr>
          <w:rFonts w:ascii="Times New Roman" w:hAnsi="Times New Roman" w:cs="Times New Roman"/>
          <w:bCs/>
          <w:sz w:val="28"/>
          <w:szCs w:val="28"/>
          <w:lang w:val="kk-KZ"/>
        </w:rPr>
        <w:t>, бірқатар элементтер, шын мәнінде, біз жоғарыда қарастырғ</w:t>
      </w:r>
      <w:r w:rsidR="003B15DC" w:rsidRPr="002700E8">
        <w:rPr>
          <w:rFonts w:ascii="Times New Roman" w:hAnsi="Times New Roman" w:cs="Times New Roman"/>
          <w:bCs/>
          <w:sz w:val="28"/>
          <w:szCs w:val="28"/>
          <w:lang w:val="kk-KZ"/>
        </w:rPr>
        <w:t xml:space="preserve">ан оқытушылардың </w:t>
      </w:r>
      <w:r w:rsidRPr="002700E8">
        <w:rPr>
          <w:rFonts w:ascii="Times New Roman" w:hAnsi="Times New Roman" w:cs="Times New Roman"/>
          <w:bCs/>
          <w:sz w:val="28"/>
          <w:szCs w:val="28"/>
          <w:lang w:val="kk-KZ"/>
        </w:rPr>
        <w:t>мәртебесінің мазмұнын</w:t>
      </w:r>
      <w:r w:rsidR="00020D90" w:rsidRPr="002700E8">
        <w:rPr>
          <w:rFonts w:ascii="Times New Roman" w:hAnsi="Times New Roman" w:cs="Times New Roman"/>
          <w:bCs/>
          <w:sz w:val="28"/>
          <w:szCs w:val="28"/>
          <w:lang w:val="kk-KZ"/>
        </w:rPr>
        <w:t xml:space="preserve"> құрайтынын атап өткен жөн. </w:t>
      </w:r>
      <w:r w:rsidRPr="002700E8">
        <w:rPr>
          <w:rFonts w:ascii="Times New Roman" w:hAnsi="Times New Roman" w:cs="Times New Roman"/>
          <w:bCs/>
          <w:sz w:val="28"/>
          <w:szCs w:val="28"/>
          <w:lang w:val="kk-KZ"/>
        </w:rPr>
        <w:t>Алайда, бірқатар елдердің тәжірибес</w:t>
      </w:r>
      <w:r w:rsidR="00A67273" w:rsidRPr="002700E8">
        <w:rPr>
          <w:rFonts w:ascii="Times New Roman" w:hAnsi="Times New Roman" w:cs="Times New Roman"/>
          <w:bCs/>
          <w:sz w:val="28"/>
          <w:szCs w:val="28"/>
          <w:lang w:val="kk-KZ"/>
        </w:rPr>
        <w:t>інен айырмашылығы, б</w:t>
      </w:r>
      <w:r w:rsidR="009814AE" w:rsidRPr="002700E8">
        <w:rPr>
          <w:rFonts w:ascii="Times New Roman" w:hAnsi="Times New Roman" w:cs="Times New Roman"/>
          <w:bCs/>
          <w:sz w:val="28"/>
          <w:szCs w:val="28"/>
          <w:lang w:val="kk-KZ"/>
        </w:rPr>
        <w:t>ілім туралы</w:t>
      </w:r>
      <w:r w:rsidR="00476D85" w:rsidRPr="002700E8">
        <w:rPr>
          <w:rFonts w:ascii="Times New Roman" w:hAnsi="Times New Roman" w:cs="Times New Roman"/>
          <w:bCs/>
          <w:sz w:val="28"/>
          <w:szCs w:val="28"/>
          <w:lang w:val="kk-KZ"/>
        </w:rPr>
        <w:t xml:space="preserve"> заңнамада</w:t>
      </w:r>
      <w:r w:rsidRPr="002700E8">
        <w:rPr>
          <w:rFonts w:ascii="Times New Roman" w:hAnsi="Times New Roman" w:cs="Times New Roman"/>
          <w:bCs/>
          <w:sz w:val="28"/>
          <w:szCs w:val="28"/>
          <w:lang w:val="kk-KZ"/>
        </w:rPr>
        <w:t xml:space="preserve"> педагогикалық қызметті ме</w:t>
      </w:r>
      <w:r w:rsidR="00314B41" w:rsidRPr="002700E8">
        <w:rPr>
          <w:rFonts w:ascii="Times New Roman" w:hAnsi="Times New Roman" w:cs="Times New Roman"/>
          <w:bCs/>
          <w:sz w:val="28"/>
          <w:szCs w:val="28"/>
          <w:lang w:val="kk-KZ"/>
        </w:rPr>
        <w:t xml:space="preserve">млекеттік қызмет </w:t>
      </w:r>
      <w:r w:rsidR="00A67273" w:rsidRPr="002700E8">
        <w:rPr>
          <w:rFonts w:ascii="Times New Roman" w:hAnsi="Times New Roman" w:cs="Times New Roman"/>
          <w:bCs/>
          <w:sz w:val="28"/>
          <w:szCs w:val="28"/>
          <w:lang w:val="kk-KZ"/>
        </w:rPr>
        <w:t xml:space="preserve">ретінде </w:t>
      </w:r>
      <w:r w:rsidR="00314B41" w:rsidRPr="002700E8">
        <w:rPr>
          <w:rFonts w:ascii="Times New Roman" w:hAnsi="Times New Roman" w:cs="Times New Roman"/>
          <w:bCs/>
          <w:sz w:val="28"/>
          <w:szCs w:val="28"/>
          <w:lang w:val="kk-KZ"/>
        </w:rPr>
        <w:t>мойындамайды</w:t>
      </w:r>
      <w:r w:rsidRPr="002700E8">
        <w:rPr>
          <w:rFonts w:ascii="Times New Roman" w:hAnsi="Times New Roman" w:cs="Times New Roman"/>
          <w:bCs/>
          <w:sz w:val="28"/>
          <w:szCs w:val="28"/>
          <w:lang w:val="kk-KZ"/>
        </w:rPr>
        <w:t>. Білім туралы заңда қоғамдағы педагог қызметкерлердің ерекше мәртебесі танылатыны</w:t>
      </w:r>
      <w:r w:rsidR="00020D90" w:rsidRPr="002700E8">
        <w:rPr>
          <w:rFonts w:ascii="Times New Roman" w:hAnsi="Times New Roman" w:cs="Times New Roman"/>
          <w:bCs/>
          <w:sz w:val="28"/>
          <w:szCs w:val="28"/>
          <w:lang w:val="kk-KZ"/>
        </w:rPr>
        <w:t xml:space="preserve">на назар аудару қажет. </w:t>
      </w:r>
    </w:p>
    <w:p w:rsidR="006144FB" w:rsidRPr="002700E8" w:rsidRDefault="00020D90" w:rsidP="001F1255">
      <w:pPr>
        <w:widowControl w:val="0"/>
        <w:tabs>
          <w:tab w:val="left" w:pos="993"/>
        </w:tabs>
        <w:spacing w:after="0" w:line="240" w:lineRule="auto"/>
        <w:ind w:firstLine="709"/>
        <w:jc w:val="both"/>
        <w:rPr>
          <w:rFonts w:ascii="Times New Roman" w:hAnsi="Times New Roman" w:cs="Times New Roman"/>
          <w:bCs/>
          <w:sz w:val="28"/>
          <w:szCs w:val="28"/>
          <w:lang w:val="kk-KZ"/>
        </w:rPr>
      </w:pPr>
      <w:r w:rsidRPr="002700E8">
        <w:rPr>
          <w:rFonts w:ascii="Times New Roman" w:hAnsi="Times New Roman" w:cs="Times New Roman"/>
          <w:bCs/>
          <w:sz w:val="28"/>
          <w:szCs w:val="28"/>
          <w:lang w:val="kk-KZ"/>
        </w:rPr>
        <w:t>Қ</w:t>
      </w:r>
      <w:r w:rsidR="009145BD" w:rsidRPr="002700E8">
        <w:rPr>
          <w:rFonts w:ascii="Times New Roman" w:hAnsi="Times New Roman" w:cs="Times New Roman"/>
          <w:bCs/>
          <w:sz w:val="28"/>
          <w:szCs w:val="28"/>
          <w:lang w:val="kk-KZ"/>
        </w:rPr>
        <w:t xml:space="preserve">азіргі уақытта бұл құқықтық норма белгілі бір дәрежеде декларативті болып табылады. Осыған байланысты білім туралы заңнаманы дамыту мақсаттарының бірі ретінде </w:t>
      </w:r>
      <w:r w:rsidR="003B15DC" w:rsidRPr="002700E8">
        <w:rPr>
          <w:rFonts w:ascii="Times New Roman" w:hAnsi="Times New Roman" w:cs="Times New Roman"/>
          <w:bCs/>
          <w:sz w:val="28"/>
          <w:szCs w:val="28"/>
          <w:lang w:val="kk-KZ"/>
        </w:rPr>
        <w:t>ЖОО-дағы оқытушылардың</w:t>
      </w:r>
      <w:r w:rsidR="009145BD" w:rsidRPr="002700E8">
        <w:rPr>
          <w:rFonts w:ascii="Times New Roman" w:hAnsi="Times New Roman" w:cs="Times New Roman"/>
          <w:bCs/>
          <w:sz w:val="28"/>
          <w:szCs w:val="28"/>
          <w:lang w:val="kk-KZ"/>
        </w:rPr>
        <w:t xml:space="preserve"> құқықтық мәртебесін реттейтін құқықтық</w:t>
      </w:r>
      <w:r w:rsidR="006A7DCB" w:rsidRPr="002700E8">
        <w:rPr>
          <w:rFonts w:ascii="Times New Roman" w:hAnsi="Times New Roman" w:cs="Times New Roman"/>
          <w:bCs/>
          <w:sz w:val="28"/>
          <w:szCs w:val="28"/>
          <w:lang w:val="kk-KZ"/>
        </w:rPr>
        <w:t xml:space="preserve"> актілердің болуын қажет етеді. </w:t>
      </w:r>
      <w:r w:rsidR="009145BD" w:rsidRPr="002700E8">
        <w:rPr>
          <w:rFonts w:ascii="Times New Roman" w:hAnsi="Times New Roman" w:cs="Times New Roman"/>
          <w:bCs/>
          <w:sz w:val="28"/>
          <w:szCs w:val="28"/>
          <w:lang w:val="kk-KZ"/>
        </w:rPr>
        <w:t xml:space="preserve">Сондай-ақ, </w:t>
      </w:r>
      <w:r w:rsidR="009145BD" w:rsidRPr="002700E8">
        <w:rPr>
          <w:rFonts w:ascii="Times New Roman" w:hAnsi="Times New Roman" w:cs="Times New Roman"/>
          <w:sz w:val="28"/>
          <w:szCs w:val="28"/>
          <w:lang w:val="kk-KZ"/>
        </w:rPr>
        <w:t>б</w:t>
      </w:r>
      <w:r w:rsidR="009145BD" w:rsidRPr="002700E8">
        <w:rPr>
          <w:rFonts w:ascii="Times New Roman" w:hAnsi="Times New Roman" w:cs="Times New Roman"/>
          <w:sz w:val="28"/>
          <w:szCs w:val="28"/>
        </w:rPr>
        <w:t>ір-бірімен байланысты жағдайлардың әсерінен жоғарғы оқу орнының оқытушысына деген қоғам пікірі өзгеріске ұшырап, оларға қатысты теріс көзқарастардың да өріс алуына мүмкіндік жасалды. Жалпы алғанда, жоғарғы оқу орындарының оқытушыларының қоғам алдында беделінің түсіп, осы салада қалып ғылыммен айналысуға ынталы жастардың азаюына келесі факторлар өз әсерін тигізді</w:t>
      </w:r>
      <w:r w:rsidR="009145BD" w:rsidRPr="002700E8">
        <w:rPr>
          <w:rFonts w:ascii="Times New Roman" w:hAnsi="Times New Roman" w:cs="Times New Roman"/>
          <w:sz w:val="28"/>
          <w:szCs w:val="28"/>
          <w:lang w:val="kk-KZ"/>
        </w:rPr>
        <w:t xml:space="preserve">. </w:t>
      </w:r>
      <w:r w:rsidRPr="002700E8">
        <w:rPr>
          <w:rFonts w:ascii="Times New Roman" w:hAnsi="Times New Roman" w:cs="Times New Roman"/>
          <w:bCs/>
          <w:sz w:val="28"/>
          <w:szCs w:val="28"/>
          <w:lang w:val="kk-KZ"/>
        </w:rPr>
        <w:t>С</w:t>
      </w:r>
      <w:r w:rsidR="009145BD" w:rsidRPr="002700E8">
        <w:rPr>
          <w:rFonts w:ascii="Times New Roman" w:hAnsi="Times New Roman" w:cs="Times New Roman"/>
          <w:bCs/>
          <w:sz w:val="28"/>
          <w:szCs w:val="28"/>
          <w:lang w:val="kk-KZ"/>
        </w:rPr>
        <w:t>оңғы жылдары рухани және материалдық құндылықтарды құруға бағытталған адамның нақты қызметі болып табылатын білім беру саласына деген көзқарас түбегейлі өзгерді. Білім беру саласы қоғамның заманауи үдемелі дамуында, оны жаңғыртуда түйінді позицияларды алады. Бұл кездейсоқ емес, өйткені қоғамның білім деңгейі қоғамның саяси, әлеуметтік-экономикалық даму деңгейімен тығыз байланысты, білім беру -</w:t>
      </w:r>
      <w:r w:rsidR="00200483" w:rsidRPr="002700E8">
        <w:rPr>
          <w:rFonts w:ascii="Times New Roman" w:hAnsi="Times New Roman" w:cs="Times New Roman"/>
          <w:bCs/>
          <w:sz w:val="28"/>
          <w:szCs w:val="28"/>
          <w:lang w:val="kk-KZ"/>
        </w:rPr>
        <w:t xml:space="preserve"> </w:t>
      </w:r>
      <w:r w:rsidR="009145BD" w:rsidRPr="002700E8">
        <w:rPr>
          <w:rFonts w:ascii="Times New Roman" w:hAnsi="Times New Roman" w:cs="Times New Roman"/>
          <w:bCs/>
          <w:sz w:val="28"/>
          <w:szCs w:val="28"/>
          <w:lang w:val="kk-KZ"/>
        </w:rPr>
        <w:t>білім мен құзыреттілікті тиімді құру, тарату және қолдану тетігі ретінде әрекет етеді, оны келесі ұрпаққа беру қоғамның дамуын қамтамасыз ететін ше</w:t>
      </w:r>
      <w:r w:rsidR="004C40AB" w:rsidRPr="002700E8">
        <w:rPr>
          <w:rFonts w:ascii="Times New Roman" w:hAnsi="Times New Roman" w:cs="Times New Roman"/>
          <w:bCs/>
          <w:sz w:val="28"/>
          <w:szCs w:val="28"/>
          <w:lang w:val="kk-KZ"/>
        </w:rPr>
        <w:t>ксіз жүйеде</w:t>
      </w:r>
      <w:r w:rsidR="002D6D4B" w:rsidRPr="002700E8">
        <w:rPr>
          <w:rFonts w:ascii="Times New Roman" w:hAnsi="Times New Roman" w:cs="Times New Roman"/>
          <w:bCs/>
          <w:sz w:val="28"/>
          <w:szCs w:val="28"/>
          <w:lang w:val="kk-KZ"/>
        </w:rPr>
        <w:t xml:space="preserve">, «ЖОО-дағы оқытушылар </w:t>
      </w:r>
      <w:r w:rsidR="009145BD" w:rsidRPr="002700E8">
        <w:rPr>
          <w:rFonts w:ascii="Times New Roman" w:hAnsi="Times New Roman" w:cs="Times New Roman"/>
          <w:bCs/>
          <w:sz w:val="28"/>
          <w:szCs w:val="28"/>
          <w:lang w:val="kk-KZ"/>
        </w:rPr>
        <w:t xml:space="preserve">мәртебесі туралы» </w:t>
      </w:r>
      <w:r w:rsidR="00EF7984" w:rsidRPr="002700E8">
        <w:rPr>
          <w:rFonts w:ascii="Times New Roman" w:hAnsi="Times New Roman" w:cs="Times New Roman"/>
          <w:bCs/>
          <w:sz w:val="28"/>
          <w:szCs w:val="28"/>
          <w:lang w:val="kk-KZ"/>
        </w:rPr>
        <w:t xml:space="preserve">[96, 32 б.] </w:t>
      </w:r>
      <w:r w:rsidR="009145BD" w:rsidRPr="002700E8">
        <w:rPr>
          <w:rFonts w:ascii="Times New Roman" w:hAnsi="Times New Roman" w:cs="Times New Roman"/>
          <w:bCs/>
          <w:sz w:val="28"/>
          <w:szCs w:val="28"/>
          <w:lang w:val="kk-KZ"/>
        </w:rPr>
        <w:t xml:space="preserve">Заңының жобасын әзірлеуде, перспективада оқытушының мәртебесін біркелкі түсіну </w:t>
      </w:r>
      <w:r w:rsidR="004C40AB" w:rsidRPr="002700E8">
        <w:rPr>
          <w:rFonts w:ascii="Times New Roman" w:hAnsi="Times New Roman" w:cs="Times New Roman"/>
          <w:bCs/>
          <w:sz w:val="28"/>
          <w:szCs w:val="28"/>
          <w:lang w:val="kk-KZ"/>
        </w:rPr>
        <w:t>мақсатында Заң жобасының мәтіні</w:t>
      </w:r>
      <w:r w:rsidR="009145BD" w:rsidRPr="002700E8">
        <w:rPr>
          <w:rFonts w:ascii="Times New Roman" w:hAnsi="Times New Roman" w:cs="Times New Roman"/>
          <w:bCs/>
          <w:sz w:val="28"/>
          <w:szCs w:val="28"/>
          <w:lang w:val="kk-KZ"/>
        </w:rPr>
        <w:t xml:space="preserve"> </w:t>
      </w:r>
      <w:r w:rsidR="009145BD" w:rsidRPr="002700E8">
        <w:rPr>
          <w:rFonts w:ascii="Times New Roman" w:hAnsi="Times New Roman" w:cs="Times New Roman"/>
          <w:bCs/>
          <w:sz w:val="28"/>
          <w:szCs w:val="28"/>
          <w:lang w:val="kk-KZ"/>
        </w:rPr>
        <w:lastRenderedPageBreak/>
        <w:t>ұлттық білікт</w:t>
      </w:r>
      <w:r w:rsidR="002154D6" w:rsidRPr="002700E8">
        <w:rPr>
          <w:rFonts w:ascii="Times New Roman" w:hAnsi="Times New Roman" w:cs="Times New Roman"/>
          <w:bCs/>
          <w:sz w:val="28"/>
          <w:szCs w:val="28"/>
          <w:lang w:val="kk-KZ"/>
        </w:rPr>
        <w:t xml:space="preserve">ілік шеңбері, педагог стандарты </w:t>
      </w:r>
      <w:r w:rsidR="009145BD" w:rsidRPr="002700E8">
        <w:rPr>
          <w:rFonts w:ascii="Times New Roman" w:hAnsi="Times New Roman" w:cs="Times New Roman"/>
          <w:bCs/>
          <w:sz w:val="28"/>
          <w:szCs w:val="28"/>
          <w:lang w:val="kk-KZ"/>
        </w:rPr>
        <w:t>сияқты нормативтік</w:t>
      </w:r>
      <w:r w:rsidR="004C40AB" w:rsidRPr="002700E8">
        <w:rPr>
          <w:rFonts w:ascii="Times New Roman" w:hAnsi="Times New Roman" w:cs="Times New Roman"/>
          <w:bCs/>
          <w:sz w:val="28"/>
          <w:szCs w:val="28"/>
          <w:lang w:val="kk-KZ"/>
        </w:rPr>
        <w:t xml:space="preserve"> құжаттармен салыстырылып жасалын</w:t>
      </w:r>
      <w:r w:rsidR="00314B41" w:rsidRPr="002700E8">
        <w:rPr>
          <w:rFonts w:ascii="Times New Roman" w:hAnsi="Times New Roman" w:cs="Times New Roman"/>
          <w:bCs/>
          <w:sz w:val="28"/>
          <w:szCs w:val="28"/>
          <w:lang w:val="kk-KZ"/>
        </w:rPr>
        <w:t>а</w:t>
      </w:r>
      <w:r w:rsidR="004C40AB" w:rsidRPr="002700E8">
        <w:rPr>
          <w:rFonts w:ascii="Times New Roman" w:hAnsi="Times New Roman" w:cs="Times New Roman"/>
          <w:bCs/>
          <w:sz w:val="28"/>
          <w:szCs w:val="28"/>
          <w:lang w:val="kk-KZ"/>
        </w:rPr>
        <w:t>ды</w:t>
      </w:r>
      <w:r w:rsidR="009145BD" w:rsidRPr="002700E8">
        <w:rPr>
          <w:rFonts w:ascii="Times New Roman" w:hAnsi="Times New Roman" w:cs="Times New Roman"/>
          <w:bCs/>
          <w:sz w:val="28"/>
          <w:szCs w:val="28"/>
          <w:lang w:val="kk-KZ"/>
        </w:rPr>
        <w:t xml:space="preserve">. </w:t>
      </w:r>
    </w:p>
    <w:p w:rsidR="009145BD" w:rsidRPr="002700E8" w:rsidRDefault="002154D6" w:rsidP="002700E8">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Университет ПОҚ-ның қауым алдындағы дәрежесінің төмендігі, жұртшылықтың осы профессор-оқытушыларды сыйлау, құрмет көрсету жоқтың қасы, - деуге болады</w:t>
      </w:r>
      <w:r w:rsidR="009145BD"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 Сонымен қатар, қазіргі таңда </w:t>
      </w:r>
      <w:r w:rsidR="006A7DCB" w:rsidRPr="002700E8">
        <w:rPr>
          <w:rFonts w:ascii="Times New Roman" w:hAnsi="Times New Roman" w:cs="Times New Roman"/>
          <w:sz w:val="28"/>
          <w:szCs w:val="28"/>
          <w:lang w:val="kk-KZ"/>
        </w:rPr>
        <w:t>жоғары мектеп педагогикалық қызметкерлерінің</w:t>
      </w:r>
      <w:r w:rsidRPr="002700E8">
        <w:rPr>
          <w:rFonts w:ascii="Times New Roman" w:hAnsi="Times New Roman" w:cs="Times New Roman"/>
          <w:sz w:val="28"/>
          <w:szCs w:val="28"/>
          <w:lang w:val="kk-KZ"/>
        </w:rPr>
        <w:t xml:space="preserve"> шығармашылық шабытының көрінісі ретінде ғылымдық зерттеулер жүргізу жоқ. Осы орайда, Л.А.</w:t>
      </w:r>
      <w:r w:rsidR="00BF60D1" w:rsidRPr="002700E8">
        <w:rPr>
          <w:rFonts w:ascii="Times New Roman" w:hAnsi="Times New Roman" w:cs="Times New Roman"/>
          <w:sz w:val="28"/>
          <w:szCs w:val="28"/>
          <w:lang w:val="kk-KZ"/>
        </w:rPr>
        <w:t xml:space="preserve"> Арцимовичтің</w:t>
      </w:r>
      <w:r w:rsidR="00EF7984" w:rsidRPr="002700E8">
        <w:rPr>
          <w:rFonts w:ascii="Times New Roman" w:hAnsi="Times New Roman" w:cs="Times New Roman"/>
          <w:sz w:val="28"/>
          <w:szCs w:val="28"/>
          <w:lang w:val="kk-KZ"/>
        </w:rPr>
        <w:t>:</w:t>
      </w:r>
      <w:r w:rsidR="00BF60D1" w:rsidRPr="002700E8">
        <w:rPr>
          <w:rFonts w:ascii="Times New Roman" w:hAnsi="Times New Roman" w:cs="Times New Roman"/>
          <w:sz w:val="28"/>
          <w:szCs w:val="28"/>
          <w:lang w:val="kk-KZ"/>
        </w:rPr>
        <w:t xml:space="preserve"> </w:t>
      </w:r>
      <w:r w:rsidR="00EF7984" w:rsidRPr="002700E8">
        <w:rPr>
          <w:rFonts w:ascii="Times New Roman" w:hAnsi="Times New Roman" w:cs="Times New Roman"/>
          <w:sz w:val="28"/>
          <w:szCs w:val="28"/>
          <w:lang w:val="kk-KZ"/>
        </w:rPr>
        <w:t>«</w:t>
      </w:r>
      <w:r w:rsidR="00BF60D1" w:rsidRPr="002700E8">
        <w:rPr>
          <w:rFonts w:ascii="Times New Roman" w:hAnsi="Times New Roman" w:cs="Times New Roman"/>
          <w:sz w:val="28"/>
          <w:szCs w:val="28"/>
          <w:lang w:val="kk-KZ"/>
        </w:rPr>
        <w:t>зерттеумен айналысу, шығармашылық жүргізу үкіметтік органдардан бөлінетін қаражатпен еліңе, отбасылық талабын толтыру</w:t>
      </w:r>
      <w:r w:rsidR="009145BD" w:rsidRPr="002700E8">
        <w:rPr>
          <w:rFonts w:ascii="Times New Roman" w:hAnsi="Times New Roman" w:cs="Times New Roman"/>
          <w:sz w:val="28"/>
          <w:szCs w:val="28"/>
          <w:lang w:val="kk-KZ"/>
        </w:rPr>
        <w:t>»</w:t>
      </w:r>
      <w:r w:rsidR="00EF7984" w:rsidRPr="002700E8">
        <w:rPr>
          <w:rFonts w:ascii="Times New Roman" w:hAnsi="Times New Roman" w:cs="Times New Roman"/>
          <w:sz w:val="28"/>
          <w:szCs w:val="28"/>
          <w:lang w:val="kk-KZ"/>
        </w:rPr>
        <w:t xml:space="preserve"> </w:t>
      </w:r>
      <w:r w:rsidR="00EF7984" w:rsidRPr="002700E8">
        <w:rPr>
          <w:rFonts w:ascii="Times New Roman" w:hAnsi="Times New Roman" w:cs="Times New Roman"/>
          <w:bCs/>
          <w:sz w:val="28"/>
          <w:szCs w:val="28"/>
          <w:lang w:val="kk-KZ"/>
        </w:rPr>
        <w:t>[97, 52 б.]</w:t>
      </w:r>
      <w:r w:rsidR="00EF7984" w:rsidRPr="002700E8">
        <w:rPr>
          <w:rFonts w:ascii="Times New Roman" w:hAnsi="Times New Roman" w:cs="Times New Roman"/>
          <w:sz w:val="28"/>
          <w:szCs w:val="28"/>
          <w:lang w:val="kk-KZ"/>
        </w:rPr>
        <w:t xml:space="preserve"> </w:t>
      </w:r>
      <w:r w:rsidR="00BF60D1" w:rsidRPr="002700E8">
        <w:rPr>
          <w:rFonts w:ascii="Times New Roman" w:hAnsi="Times New Roman" w:cs="Times New Roman"/>
          <w:sz w:val="28"/>
          <w:szCs w:val="28"/>
          <w:lang w:val="kk-KZ"/>
        </w:rPr>
        <w:t>- деген пікірі орынды</w:t>
      </w:r>
      <w:r w:rsidR="009145BD" w:rsidRPr="002700E8">
        <w:rPr>
          <w:rFonts w:ascii="Times New Roman" w:hAnsi="Times New Roman" w:cs="Times New Roman"/>
          <w:sz w:val="28"/>
          <w:szCs w:val="28"/>
          <w:lang w:val="kk-KZ"/>
        </w:rPr>
        <w:t xml:space="preserve">. </w:t>
      </w:r>
    </w:p>
    <w:p w:rsidR="00BC663B" w:rsidRPr="002700E8" w:rsidRDefault="002A0C98"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1997 жылғы «ЖОО-дағы оқытушы кадрларының</w:t>
      </w:r>
      <w:r w:rsidR="00BC663B" w:rsidRPr="002700E8">
        <w:rPr>
          <w:rFonts w:ascii="Times New Roman" w:hAnsi="Times New Roman" w:cs="Times New Roman"/>
          <w:sz w:val="28"/>
          <w:szCs w:val="28"/>
          <w:lang w:val="kk-KZ"/>
        </w:rPr>
        <w:t xml:space="preserve"> мәртебесі туралы»</w:t>
      </w:r>
      <w:r w:rsidR="00EF7984" w:rsidRPr="002700E8">
        <w:rPr>
          <w:rFonts w:ascii="Times New Roman" w:hAnsi="Times New Roman" w:cs="Times New Roman"/>
          <w:sz w:val="28"/>
          <w:szCs w:val="28"/>
          <w:lang w:val="kk-KZ"/>
        </w:rPr>
        <w:t xml:space="preserve"> </w:t>
      </w:r>
      <w:r w:rsidR="0024034A" w:rsidRPr="002700E8">
        <w:rPr>
          <w:rFonts w:ascii="Times New Roman" w:hAnsi="Times New Roman" w:cs="Times New Roman"/>
          <w:sz w:val="28"/>
          <w:szCs w:val="28"/>
          <w:lang w:val="kk-KZ"/>
        </w:rPr>
        <w:t>[38</w:t>
      </w:r>
      <w:r w:rsidR="00EF7984" w:rsidRPr="002700E8">
        <w:rPr>
          <w:rFonts w:ascii="Times New Roman" w:hAnsi="Times New Roman" w:cs="Times New Roman"/>
          <w:sz w:val="28"/>
          <w:szCs w:val="28"/>
          <w:lang w:val="kk-KZ"/>
        </w:rPr>
        <w:t>]</w:t>
      </w:r>
      <w:r w:rsidR="00B23270">
        <w:rPr>
          <w:rFonts w:ascii="Times New Roman" w:hAnsi="Times New Roman" w:cs="Times New Roman"/>
          <w:sz w:val="28"/>
          <w:szCs w:val="28"/>
          <w:lang w:val="kk-KZ"/>
        </w:rPr>
        <w:t xml:space="preserve"> Ұсыныста, 1989 жылғы </w:t>
      </w:r>
      <w:r w:rsidR="00BC663B" w:rsidRPr="002700E8">
        <w:rPr>
          <w:rFonts w:ascii="Times New Roman" w:hAnsi="Times New Roman" w:cs="Times New Roman"/>
          <w:sz w:val="28"/>
          <w:szCs w:val="28"/>
          <w:lang w:val="kk-KZ"/>
        </w:rPr>
        <w:t>Техник</w:t>
      </w:r>
      <w:r w:rsidR="00B23270">
        <w:rPr>
          <w:rFonts w:ascii="Times New Roman" w:hAnsi="Times New Roman" w:cs="Times New Roman"/>
          <w:sz w:val="28"/>
          <w:szCs w:val="28"/>
          <w:lang w:val="kk-KZ"/>
        </w:rPr>
        <w:t>алық және кәсіптік білім туралы</w:t>
      </w:r>
      <w:r w:rsidR="00EF7984" w:rsidRPr="002700E8">
        <w:rPr>
          <w:rFonts w:ascii="Times New Roman" w:hAnsi="Times New Roman" w:cs="Times New Roman"/>
          <w:sz w:val="28"/>
          <w:szCs w:val="28"/>
          <w:lang w:val="kk-KZ"/>
        </w:rPr>
        <w:t xml:space="preserve"> </w:t>
      </w:r>
      <w:r w:rsidR="00B23270">
        <w:rPr>
          <w:rFonts w:ascii="Times New Roman" w:hAnsi="Times New Roman" w:cs="Times New Roman"/>
          <w:sz w:val="28"/>
          <w:szCs w:val="28"/>
          <w:lang w:val="kk-KZ"/>
        </w:rPr>
        <w:t>Конвенцияның 3-бабында: «</w:t>
      </w:r>
      <w:r w:rsidR="00BC663B" w:rsidRPr="002700E8">
        <w:rPr>
          <w:rFonts w:ascii="Times New Roman" w:hAnsi="Times New Roman" w:cs="Times New Roman"/>
          <w:sz w:val="28"/>
          <w:szCs w:val="28"/>
          <w:lang w:val="kk-KZ"/>
        </w:rPr>
        <w:t>университеттік ұтқырлық құқығы, яғни университеттер арасындағы халықаралық алмасуға тиісті қызметкерлердің қатысуы (мысалы, шетелдік тағылымдамадан өту, біліктілігін арттыру немесе шет</w:t>
      </w:r>
      <w:r w:rsidR="00EF7984" w:rsidRPr="002700E8">
        <w:rPr>
          <w:rFonts w:ascii="Times New Roman" w:hAnsi="Times New Roman" w:cs="Times New Roman"/>
          <w:sz w:val="28"/>
          <w:szCs w:val="28"/>
          <w:lang w:val="kk-KZ"/>
        </w:rPr>
        <w:t xml:space="preserve">елдік университетте дәріс оқу). </w:t>
      </w:r>
      <w:r w:rsidR="00BC663B" w:rsidRPr="002700E8">
        <w:rPr>
          <w:rFonts w:ascii="Times New Roman" w:hAnsi="Times New Roman" w:cs="Times New Roman"/>
          <w:sz w:val="28"/>
          <w:szCs w:val="28"/>
          <w:lang w:val="kk-KZ"/>
        </w:rPr>
        <w:t>Ал, оқытушылардың ғылыми-зерттеу қызметін жүзеге асыру құқығы. Сонымен бірге педагогтың негізгі қызметі – сабақ беру. Оқушыларға берілетін материал мен білімнің сапасын арттыру және педагогтың өзінің біліктілік деңгейін көтеру мақсатында ғылыми-зерттеу жұмыстары жүргізілуі керек. Сонымен, ғылыми жұмыс «жоғары білім беру ұйымдарындағы оқытушы кадрлары өз пәні бойынша білімдерін үнемі жаңартып отыратын немесе ғылыми жарияланымдар дайындайтын, өз еңбектерін тарататын, өздерінің педагогикалық дағдыларын дамытатын және жетілдіретін және өз пәндерінің оқытушылары ретінде өздерінің ғылыми біліктіліктерін а</w:t>
      </w:r>
      <w:r w:rsidR="0024034A" w:rsidRPr="002700E8">
        <w:rPr>
          <w:rFonts w:ascii="Times New Roman" w:hAnsi="Times New Roman" w:cs="Times New Roman"/>
          <w:sz w:val="28"/>
          <w:szCs w:val="28"/>
          <w:lang w:val="kk-KZ"/>
        </w:rPr>
        <w:t>рттыратын процестер</w:t>
      </w:r>
      <w:r w:rsidR="000E514C" w:rsidRPr="002700E8">
        <w:rPr>
          <w:rFonts w:ascii="Times New Roman" w:hAnsi="Times New Roman" w:cs="Times New Roman"/>
          <w:sz w:val="28"/>
          <w:szCs w:val="28"/>
          <w:lang w:val="kk-KZ"/>
        </w:rPr>
        <w:t xml:space="preserve">, - </w:t>
      </w:r>
      <w:r w:rsidR="00BC663B" w:rsidRPr="002700E8">
        <w:rPr>
          <w:rFonts w:ascii="Times New Roman" w:hAnsi="Times New Roman" w:cs="Times New Roman"/>
          <w:sz w:val="28"/>
          <w:szCs w:val="28"/>
          <w:lang w:val="kk-KZ"/>
        </w:rPr>
        <w:t>деп тү</w:t>
      </w:r>
      <w:r w:rsidR="00B23270">
        <w:rPr>
          <w:rFonts w:ascii="Times New Roman" w:hAnsi="Times New Roman" w:cs="Times New Roman"/>
          <w:sz w:val="28"/>
          <w:szCs w:val="28"/>
          <w:lang w:val="kk-KZ"/>
        </w:rPr>
        <w:t>сініледі. Демек, 29-бапта:</w:t>
      </w:r>
      <w:r w:rsidR="00BC663B" w:rsidRPr="002700E8">
        <w:rPr>
          <w:rFonts w:ascii="Times New Roman" w:hAnsi="Times New Roman" w:cs="Times New Roman"/>
          <w:sz w:val="28"/>
          <w:szCs w:val="28"/>
          <w:lang w:val="kk-KZ"/>
        </w:rPr>
        <w:t xml:space="preserve"> </w:t>
      </w:r>
      <w:r w:rsidR="00B23270">
        <w:rPr>
          <w:rFonts w:ascii="Times New Roman" w:hAnsi="Times New Roman" w:cs="Times New Roman"/>
          <w:sz w:val="28"/>
          <w:szCs w:val="28"/>
          <w:lang w:val="kk-KZ"/>
        </w:rPr>
        <w:t>«</w:t>
      </w:r>
      <w:r w:rsidR="00BC663B" w:rsidRPr="002700E8">
        <w:rPr>
          <w:rFonts w:ascii="Times New Roman" w:hAnsi="Times New Roman" w:cs="Times New Roman"/>
          <w:sz w:val="28"/>
          <w:szCs w:val="28"/>
          <w:lang w:val="kk-KZ"/>
        </w:rPr>
        <w:t>ғылыми-зерттеу жұмыстарына қатысу педагогтың міндеті емес құқығы</w:t>
      </w:r>
      <w:r w:rsidR="00B23270">
        <w:rPr>
          <w:rFonts w:ascii="Times New Roman" w:hAnsi="Times New Roman" w:cs="Times New Roman"/>
          <w:sz w:val="28"/>
          <w:szCs w:val="28"/>
          <w:lang w:val="kk-KZ"/>
        </w:rPr>
        <w:t xml:space="preserve">»» </w:t>
      </w:r>
      <w:r w:rsidR="00B23270" w:rsidRPr="002700E8">
        <w:rPr>
          <w:rFonts w:ascii="Times New Roman" w:hAnsi="Times New Roman" w:cs="Times New Roman"/>
          <w:sz w:val="28"/>
          <w:szCs w:val="28"/>
          <w:lang w:val="kk-KZ"/>
        </w:rPr>
        <w:t xml:space="preserve">[98] </w:t>
      </w:r>
      <w:r w:rsidR="00B23270">
        <w:rPr>
          <w:rFonts w:ascii="Times New Roman" w:hAnsi="Times New Roman" w:cs="Times New Roman"/>
          <w:sz w:val="28"/>
          <w:szCs w:val="28"/>
          <w:lang w:val="kk-KZ"/>
        </w:rPr>
        <w:t xml:space="preserve"> </w:t>
      </w:r>
      <w:r w:rsidR="00BC663B" w:rsidRPr="002700E8">
        <w:rPr>
          <w:rFonts w:ascii="Times New Roman" w:hAnsi="Times New Roman" w:cs="Times New Roman"/>
          <w:sz w:val="28"/>
          <w:szCs w:val="28"/>
          <w:lang w:val="kk-KZ"/>
        </w:rPr>
        <w:t xml:space="preserve"> болып табылады. </w:t>
      </w:r>
    </w:p>
    <w:p w:rsidR="00BC663B" w:rsidRPr="002700E8" w:rsidRDefault="00BC663B" w:rsidP="001F1255">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Педагогикалық қызметті жүзеге асырудан басқа халықаралық құжатта жоғары мектеп оқытушысының міндеті ретінде оқытудың жаңа әдістемелерін зерделеуін жүзеге асыру және оқыту дағдыларын жетілдіру арқылы білім беру сапасын арттыру танылады. Сонымен, «Техникалық және кәсіптік білім туралы» </w:t>
      </w:r>
      <w:r w:rsidR="0024034A" w:rsidRPr="002700E8">
        <w:rPr>
          <w:rFonts w:ascii="Times New Roman" w:hAnsi="Times New Roman" w:cs="Times New Roman"/>
          <w:sz w:val="28"/>
          <w:szCs w:val="28"/>
          <w:lang w:val="kk-KZ"/>
        </w:rPr>
        <w:t>[98</w:t>
      </w:r>
      <w:r w:rsidR="00EF7984" w:rsidRPr="002700E8">
        <w:rPr>
          <w:rFonts w:ascii="Times New Roman" w:hAnsi="Times New Roman" w:cs="Times New Roman"/>
          <w:sz w:val="28"/>
          <w:szCs w:val="28"/>
          <w:lang w:val="kk-KZ"/>
        </w:rPr>
        <w:t xml:space="preserve">] </w:t>
      </w:r>
      <w:r w:rsidR="0024034A" w:rsidRPr="002700E8">
        <w:rPr>
          <w:rFonts w:ascii="Times New Roman" w:hAnsi="Times New Roman" w:cs="Times New Roman"/>
          <w:sz w:val="28"/>
          <w:szCs w:val="28"/>
          <w:lang w:val="kk-KZ"/>
        </w:rPr>
        <w:t xml:space="preserve">1989 жылғы </w:t>
      </w:r>
      <w:r w:rsidR="00EF7984" w:rsidRPr="002700E8">
        <w:rPr>
          <w:rFonts w:ascii="Times New Roman" w:hAnsi="Times New Roman" w:cs="Times New Roman"/>
          <w:sz w:val="28"/>
          <w:szCs w:val="28"/>
          <w:lang w:val="kk-KZ"/>
        </w:rPr>
        <w:t>Конвенцияның 5-бабында</w:t>
      </w:r>
      <w:r w:rsidRPr="002700E8">
        <w:rPr>
          <w:rFonts w:ascii="Times New Roman" w:hAnsi="Times New Roman" w:cs="Times New Roman"/>
          <w:sz w:val="28"/>
          <w:szCs w:val="28"/>
          <w:lang w:val="kk-KZ"/>
        </w:rPr>
        <w:t xml:space="preserve">,  «XXI ғасырдағы жоғары білім туралы дүниежүзілік: тәсілдер мен практикалық шаралар» </w:t>
      </w:r>
      <w:r w:rsidR="0024034A" w:rsidRPr="002700E8">
        <w:rPr>
          <w:rFonts w:ascii="Times New Roman" w:hAnsi="Times New Roman" w:cs="Times New Roman"/>
          <w:sz w:val="28"/>
          <w:szCs w:val="28"/>
          <w:lang w:val="kk-KZ"/>
        </w:rPr>
        <w:t>[99</w:t>
      </w:r>
      <w:r w:rsidR="00EF7984" w:rsidRPr="002700E8">
        <w:rPr>
          <w:rFonts w:ascii="Times New Roman" w:hAnsi="Times New Roman" w:cs="Times New Roman"/>
          <w:sz w:val="28"/>
          <w:szCs w:val="28"/>
          <w:lang w:val="kk-KZ"/>
        </w:rPr>
        <w:t xml:space="preserve">] </w:t>
      </w:r>
      <w:r w:rsidR="0024034A" w:rsidRPr="002700E8">
        <w:rPr>
          <w:rFonts w:ascii="Times New Roman" w:hAnsi="Times New Roman" w:cs="Times New Roman"/>
          <w:sz w:val="28"/>
          <w:szCs w:val="28"/>
          <w:lang w:val="kk-KZ"/>
        </w:rPr>
        <w:t>1998 жыл</w:t>
      </w:r>
      <w:r w:rsidR="00A41197" w:rsidRPr="002700E8">
        <w:rPr>
          <w:rFonts w:ascii="Times New Roman" w:hAnsi="Times New Roman" w:cs="Times New Roman"/>
          <w:sz w:val="28"/>
          <w:szCs w:val="28"/>
          <w:lang w:val="kk-KZ"/>
        </w:rPr>
        <w:t>ғы</w:t>
      </w:r>
      <w:r w:rsidR="0024034A" w:rsidRPr="002700E8">
        <w:rPr>
          <w:rFonts w:ascii="Times New Roman" w:hAnsi="Times New Roman" w:cs="Times New Roman"/>
          <w:sz w:val="28"/>
          <w:szCs w:val="28"/>
          <w:lang w:val="kk-KZ"/>
        </w:rPr>
        <w:t xml:space="preserve"> 9 қазандағы Декларациясының </w:t>
      </w:r>
      <w:r w:rsidR="00894D13" w:rsidRPr="002700E8">
        <w:rPr>
          <w:rFonts w:ascii="Times New Roman" w:hAnsi="Times New Roman" w:cs="Times New Roman"/>
          <w:sz w:val="28"/>
          <w:szCs w:val="28"/>
          <w:lang w:val="kk-KZ"/>
        </w:rPr>
        <w:t>(Париж) 10-бабында</w:t>
      </w:r>
      <w:r w:rsidRPr="002700E8">
        <w:rPr>
          <w:rFonts w:ascii="Times New Roman" w:hAnsi="Times New Roman" w:cs="Times New Roman"/>
          <w:sz w:val="28"/>
          <w:szCs w:val="28"/>
          <w:lang w:val="kk-KZ"/>
        </w:rPr>
        <w:t xml:space="preserve">, 1997 </w:t>
      </w:r>
      <w:r w:rsidR="002A0C98" w:rsidRPr="002700E8">
        <w:rPr>
          <w:rFonts w:ascii="Times New Roman" w:hAnsi="Times New Roman" w:cs="Times New Roman"/>
          <w:sz w:val="28"/>
          <w:szCs w:val="28"/>
          <w:lang w:val="kk-KZ"/>
        </w:rPr>
        <w:t xml:space="preserve">жылғы </w:t>
      </w:r>
      <w:r w:rsidRPr="002700E8">
        <w:rPr>
          <w:rFonts w:ascii="Times New Roman" w:hAnsi="Times New Roman" w:cs="Times New Roman"/>
          <w:sz w:val="28"/>
          <w:szCs w:val="28"/>
          <w:lang w:val="kk-KZ"/>
        </w:rPr>
        <w:t xml:space="preserve">Ұсыныста </w:t>
      </w:r>
      <w:r w:rsidR="0024034A" w:rsidRPr="002700E8">
        <w:rPr>
          <w:rFonts w:ascii="Times New Roman" w:hAnsi="Times New Roman" w:cs="Times New Roman"/>
          <w:sz w:val="28"/>
          <w:szCs w:val="28"/>
          <w:lang w:val="kk-KZ"/>
        </w:rPr>
        <w:t>[38</w:t>
      </w:r>
      <w:r w:rsidR="002A0C98"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оқытушылардың біліктілігіне қажетті теориялық және практикалық білімнің, кәсіби құзыреттіліктің, оқыту дағдыларының, олар жүргізетін сабақтардың деңгейіне сәйк</w:t>
      </w:r>
      <w:r w:rsidR="001F1255">
        <w:rPr>
          <w:rFonts w:ascii="Times New Roman" w:hAnsi="Times New Roman" w:cs="Times New Roman"/>
          <w:sz w:val="28"/>
          <w:szCs w:val="28"/>
          <w:lang w:val="kk-KZ"/>
        </w:rPr>
        <w:t xml:space="preserve">ес болу талаптары белгіленеді. </w:t>
      </w:r>
      <w:r w:rsidRPr="002700E8">
        <w:rPr>
          <w:rFonts w:ascii="Times New Roman" w:hAnsi="Times New Roman" w:cs="Times New Roman"/>
          <w:sz w:val="28"/>
          <w:szCs w:val="28"/>
          <w:lang w:val="kk-KZ"/>
        </w:rPr>
        <w:t>«</w:t>
      </w:r>
      <w:r w:rsidR="002A0C98" w:rsidRPr="002700E8">
        <w:rPr>
          <w:rFonts w:ascii="Times New Roman" w:hAnsi="Times New Roman" w:cs="Times New Roman"/>
          <w:sz w:val="28"/>
          <w:szCs w:val="28"/>
          <w:lang w:val="kk-KZ"/>
        </w:rPr>
        <w:t>ЖОО-дағы оқытушы</w:t>
      </w:r>
      <w:r w:rsidRPr="002700E8">
        <w:rPr>
          <w:rFonts w:ascii="Times New Roman" w:hAnsi="Times New Roman" w:cs="Times New Roman"/>
          <w:sz w:val="28"/>
          <w:szCs w:val="28"/>
          <w:lang w:val="kk-KZ"/>
        </w:rPr>
        <w:t xml:space="preserve"> кадрлардың мәртебесі туралы» </w:t>
      </w:r>
      <w:r w:rsidR="0024034A" w:rsidRPr="002700E8">
        <w:rPr>
          <w:rFonts w:ascii="Times New Roman" w:hAnsi="Times New Roman" w:cs="Times New Roman"/>
          <w:sz w:val="28"/>
          <w:szCs w:val="28"/>
          <w:lang w:val="kk-KZ"/>
        </w:rPr>
        <w:t>[38</w:t>
      </w:r>
      <w:r w:rsidR="00EF7984"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Ұсыныс</w:t>
      </w:r>
      <w:r w:rsidR="00BF60D1" w:rsidRPr="002700E8">
        <w:rPr>
          <w:rFonts w:ascii="Times New Roman" w:hAnsi="Times New Roman" w:cs="Times New Roman"/>
          <w:sz w:val="28"/>
          <w:szCs w:val="28"/>
          <w:lang w:val="kk-KZ"/>
        </w:rPr>
        <w:t xml:space="preserve">ы, </w:t>
      </w:r>
      <w:r w:rsidRPr="002700E8">
        <w:rPr>
          <w:rFonts w:ascii="Times New Roman" w:hAnsi="Times New Roman" w:cs="Times New Roman"/>
          <w:sz w:val="28"/>
          <w:szCs w:val="28"/>
          <w:lang w:val="kk-KZ"/>
        </w:rPr>
        <w:t xml:space="preserve">«Техникалық және кәсіптік білім туралы» </w:t>
      </w:r>
      <w:r w:rsidR="0024034A" w:rsidRPr="002700E8">
        <w:rPr>
          <w:rFonts w:ascii="Times New Roman" w:hAnsi="Times New Roman" w:cs="Times New Roman"/>
          <w:sz w:val="28"/>
          <w:szCs w:val="28"/>
          <w:lang w:val="kk-KZ"/>
        </w:rPr>
        <w:t>[98</w:t>
      </w:r>
      <w:r w:rsidR="00EF7984"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Конвенцияның 4-бабына сәйкес жаңа білімді, ғылыми-техникалық прогресті, мәдени дамуды және ең тиімді педагогикалық әдістерді енгізуді есепке алу үшін оқу жоспарлары, бағдарламалары мен оқыту әдістері үнемі қайта қаралып отыруы қажет, бұл білім беру бағдарламаларын үздіксіз жетілдіру арқылы білім сапас</w:t>
      </w:r>
      <w:r w:rsidR="001F1255">
        <w:rPr>
          <w:rFonts w:ascii="Times New Roman" w:hAnsi="Times New Roman" w:cs="Times New Roman"/>
          <w:sz w:val="28"/>
          <w:szCs w:val="28"/>
          <w:lang w:val="kk-KZ"/>
        </w:rPr>
        <w:t xml:space="preserve">ын арттыру міндетін сипаттайды. </w:t>
      </w:r>
      <w:r w:rsidR="00D8285E" w:rsidRPr="002700E8">
        <w:rPr>
          <w:rFonts w:ascii="Times New Roman" w:hAnsi="Times New Roman" w:cs="Times New Roman"/>
          <w:sz w:val="28"/>
          <w:szCs w:val="28"/>
          <w:lang w:val="kk-KZ"/>
        </w:rPr>
        <w:t>Педагогтардың педагогикалық шеберлігін жаңарту міндеті</w:t>
      </w:r>
      <w:r w:rsidR="00B23270">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XXI ғасырдағы </w:t>
      </w:r>
      <w:r w:rsidRPr="002700E8">
        <w:rPr>
          <w:rFonts w:ascii="Times New Roman" w:hAnsi="Times New Roman" w:cs="Times New Roman"/>
          <w:sz w:val="28"/>
          <w:szCs w:val="28"/>
          <w:lang w:val="kk-KZ"/>
        </w:rPr>
        <w:lastRenderedPageBreak/>
        <w:t>жоғары білім туралы дүниежүзілік: тәсілдер мен практикалық шаралар</w:t>
      </w:r>
      <w:r w:rsidR="00BF60D1" w:rsidRPr="002700E8">
        <w:rPr>
          <w:rFonts w:ascii="Times New Roman" w:hAnsi="Times New Roman" w:cs="Times New Roman"/>
          <w:sz w:val="28"/>
          <w:szCs w:val="28"/>
          <w:lang w:val="kk-KZ"/>
        </w:rPr>
        <w:t>ы</w:t>
      </w:r>
      <w:r w:rsidRPr="002700E8">
        <w:rPr>
          <w:rFonts w:ascii="Times New Roman" w:hAnsi="Times New Roman" w:cs="Times New Roman"/>
          <w:sz w:val="28"/>
          <w:szCs w:val="28"/>
          <w:lang w:val="kk-KZ"/>
        </w:rPr>
        <w:t xml:space="preserve"> </w:t>
      </w:r>
      <w:r w:rsidR="0024034A" w:rsidRPr="002700E8">
        <w:rPr>
          <w:rFonts w:ascii="Times New Roman" w:hAnsi="Times New Roman" w:cs="Times New Roman"/>
          <w:sz w:val="28"/>
          <w:szCs w:val="28"/>
          <w:lang w:val="kk-KZ"/>
        </w:rPr>
        <w:t xml:space="preserve">Декларацияның </w:t>
      </w:r>
      <w:r w:rsidR="00A41197" w:rsidRPr="002700E8">
        <w:rPr>
          <w:rFonts w:ascii="Times New Roman" w:hAnsi="Times New Roman" w:cs="Times New Roman"/>
          <w:sz w:val="28"/>
          <w:szCs w:val="28"/>
          <w:lang w:val="kk-KZ"/>
        </w:rPr>
        <w:t>10-бабында</w:t>
      </w:r>
      <w:r w:rsidR="00D8285E" w:rsidRPr="002700E8">
        <w:rPr>
          <w:rFonts w:ascii="Times New Roman" w:hAnsi="Times New Roman" w:cs="Times New Roman"/>
          <w:sz w:val="28"/>
          <w:szCs w:val="28"/>
          <w:lang w:val="kk-KZ"/>
        </w:rPr>
        <w:t>: «жоғары білімді оқытушыларға қатысты нақты саясат жасалуы керек, олар бүгінде білім көзі ретінде ғана әрекет етіп қоймай, студенттерде білім алу және бастама көтеру қабілетін сіңіруге басымдық беруі тиіс. Зерттеулер жүргізуге және оқу бағдарламасына, оқыту мен оқыту әдістеріне жаңашылдықтарды үздіксіз енгізуге ынталандыратын тиісті оқыту бағдарламалары арқылы педагогтардың педагогикалық шеберлігін жаңарту мен жетілдіруге тиісті назар аудару қажет»</w:t>
      </w:r>
      <w:r w:rsidR="00406595">
        <w:rPr>
          <w:rFonts w:ascii="Times New Roman" w:hAnsi="Times New Roman" w:cs="Times New Roman"/>
          <w:sz w:val="28"/>
          <w:szCs w:val="28"/>
          <w:lang w:val="kk-KZ"/>
        </w:rPr>
        <w:t>»</w:t>
      </w:r>
      <w:r w:rsidR="00D8285E" w:rsidRPr="002700E8">
        <w:rPr>
          <w:rFonts w:ascii="Times New Roman" w:hAnsi="Times New Roman" w:cs="Times New Roman"/>
          <w:sz w:val="28"/>
          <w:szCs w:val="28"/>
          <w:lang w:val="kk-KZ"/>
        </w:rPr>
        <w:t xml:space="preserve"> [99].</w:t>
      </w:r>
    </w:p>
    <w:p w:rsidR="003B421B" w:rsidRPr="002700E8" w:rsidRDefault="00BC663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Сонымен қатар</w:t>
      </w:r>
      <w:r w:rsidR="00020D90"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халықаралық құжаттарда жоғары мектептің ПОҚ құқығының кепілдігінің бірі ретінде </w:t>
      </w:r>
      <w:r w:rsidRPr="002700E8">
        <w:rPr>
          <w:rStyle w:val="ezkurwreuab5ozgtqnkl"/>
          <w:rFonts w:ascii="Times New Roman" w:hAnsi="Times New Roman" w:cs="Times New Roman"/>
          <w:sz w:val="28"/>
          <w:szCs w:val="28"/>
        </w:rPr>
        <w:t>оқытушыларға</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олардың</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қызметі</w:t>
      </w:r>
      <w:r w:rsidRPr="002700E8">
        <w:rPr>
          <w:rFonts w:ascii="Times New Roman" w:hAnsi="Times New Roman" w:cs="Times New Roman"/>
          <w:sz w:val="28"/>
          <w:szCs w:val="28"/>
        </w:rPr>
        <w:t xml:space="preserve"> үшін </w:t>
      </w:r>
      <w:r w:rsidRPr="002700E8">
        <w:rPr>
          <w:rStyle w:val="ezkurwreuab5ozgtqnkl"/>
          <w:rFonts w:ascii="Times New Roman" w:hAnsi="Times New Roman" w:cs="Times New Roman"/>
          <w:sz w:val="28"/>
          <w:szCs w:val="28"/>
        </w:rPr>
        <w:t>сыйақы</w:t>
      </w:r>
      <w:r w:rsidRPr="002700E8">
        <w:rPr>
          <w:rFonts w:ascii="Times New Roman" w:hAnsi="Times New Roman" w:cs="Times New Roman"/>
          <w:sz w:val="28"/>
          <w:szCs w:val="28"/>
        </w:rPr>
        <w:t xml:space="preserve"> </w:t>
      </w:r>
      <w:r w:rsidRPr="002700E8">
        <w:rPr>
          <w:rStyle w:val="ezkurwreuab5ozgtqnkl"/>
          <w:rFonts w:ascii="Times New Roman" w:hAnsi="Times New Roman" w:cs="Times New Roman"/>
          <w:sz w:val="28"/>
          <w:szCs w:val="28"/>
        </w:rPr>
        <w:t>белгілеу</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бұл оларға өз міндеттерін жеткілікті көлемде орындауға және біліктілікті үздіксіз арттыруға, оқытудың осы кезеңінде маңызды білім мен дағдыларды мезгілді жаңартуға қажетті уақытты бөлуге мүмкіндік береді. </w:t>
      </w:r>
      <w:r w:rsidR="00020D90"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Мысалы, 1997 ж. Ұсыныстың </w:t>
      </w:r>
      <w:r w:rsidR="00EA65E9" w:rsidRPr="002700E8">
        <w:rPr>
          <w:rFonts w:ascii="Times New Roman" w:hAnsi="Times New Roman" w:cs="Times New Roman"/>
          <w:sz w:val="28"/>
          <w:szCs w:val="28"/>
          <w:lang w:val="kk-KZ"/>
        </w:rPr>
        <w:t xml:space="preserve">57-бабында: </w:t>
      </w:r>
      <w:r w:rsidR="001F000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оқытушының жалақысы оның маңызды әлеуметтік рөлі мен жауапкершілігін көрсетуі, біліміне, ғылыми қызметіне және біліктілігін арттыруға қаражат салуға мүмкіндік беруі, сондай-ақ оларға және олардың отбасыларына ақылға қонымды өмір сүру деңгейін қамтамасыз етуі тиіс</w:t>
      </w:r>
      <w:r w:rsidR="00406595">
        <w:rPr>
          <w:rFonts w:ascii="Times New Roman" w:hAnsi="Times New Roman" w:cs="Times New Roman"/>
          <w:sz w:val="28"/>
          <w:szCs w:val="28"/>
          <w:lang w:val="kk-KZ"/>
        </w:rPr>
        <w:t>»</w:t>
      </w:r>
      <w:r w:rsidR="00EA65E9" w:rsidRPr="002700E8">
        <w:rPr>
          <w:rFonts w:ascii="Times New Roman" w:hAnsi="Times New Roman" w:cs="Times New Roman"/>
          <w:sz w:val="28"/>
          <w:szCs w:val="28"/>
          <w:lang w:val="kk-KZ"/>
        </w:rPr>
        <w:t xml:space="preserve">. Және, 62-бабында: </w:t>
      </w:r>
      <w:r w:rsidR="00406595">
        <w:rPr>
          <w:rFonts w:ascii="Times New Roman" w:hAnsi="Times New Roman" w:cs="Times New Roman"/>
          <w:sz w:val="28"/>
          <w:szCs w:val="28"/>
          <w:lang w:val="kk-KZ"/>
        </w:rPr>
        <w:t>«</w:t>
      </w:r>
      <w:r w:rsidRPr="002700E8">
        <w:rPr>
          <w:rFonts w:ascii="Times New Roman" w:hAnsi="Times New Roman" w:cs="Times New Roman"/>
          <w:sz w:val="28"/>
          <w:szCs w:val="28"/>
          <w:lang w:val="kk-KZ"/>
        </w:rPr>
        <w:t>студенттерге қатысты өз функциялары мен міндеттерін, сондай-ақ ғылыми, ғылыми-зерттеу және/немесе академиялық басқарушылық қызмет саласындағы міндетттерін тиімді орындауға мүмкіндік беретін оқу жүктемесін белгілеуге кепілдік беріледі</w:t>
      </w:r>
      <w:r w:rsidR="001F0001" w:rsidRPr="002700E8">
        <w:rPr>
          <w:rFonts w:ascii="Times New Roman" w:hAnsi="Times New Roman" w:cs="Times New Roman"/>
          <w:sz w:val="28"/>
          <w:szCs w:val="28"/>
          <w:lang w:val="kk-KZ"/>
        </w:rPr>
        <w:t>»</w:t>
      </w:r>
      <w:r w:rsidR="00406595">
        <w:rPr>
          <w:rFonts w:ascii="Times New Roman" w:hAnsi="Times New Roman" w:cs="Times New Roman"/>
          <w:sz w:val="28"/>
          <w:szCs w:val="28"/>
          <w:lang w:val="kk-KZ"/>
        </w:rPr>
        <w:t>»</w:t>
      </w:r>
      <w:r w:rsidR="001F0001" w:rsidRPr="002700E8">
        <w:rPr>
          <w:rFonts w:ascii="Times New Roman" w:hAnsi="Times New Roman" w:cs="Times New Roman"/>
          <w:sz w:val="28"/>
          <w:szCs w:val="28"/>
          <w:lang w:val="kk-KZ"/>
        </w:rPr>
        <w:t xml:space="preserve"> [38]</w:t>
      </w:r>
      <w:r w:rsidRPr="002700E8">
        <w:rPr>
          <w:rFonts w:ascii="Times New Roman" w:hAnsi="Times New Roman" w:cs="Times New Roman"/>
          <w:sz w:val="28"/>
          <w:szCs w:val="28"/>
          <w:lang w:val="kk-KZ"/>
        </w:rPr>
        <w:t xml:space="preserve">. </w:t>
      </w:r>
      <w:r w:rsidR="000E514C" w:rsidRPr="002700E8">
        <w:rPr>
          <w:rFonts w:ascii="Times New Roman" w:hAnsi="Times New Roman" w:cs="Times New Roman"/>
          <w:sz w:val="28"/>
          <w:szCs w:val="28"/>
          <w:lang w:val="kk-KZ"/>
        </w:rPr>
        <w:t xml:space="preserve"> </w:t>
      </w:r>
    </w:p>
    <w:p w:rsidR="00BC663B" w:rsidRPr="002700E8" w:rsidRDefault="00BC663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ПОҚ-н</w:t>
      </w:r>
      <w:r w:rsidR="00020D90" w:rsidRPr="002700E8">
        <w:rPr>
          <w:rFonts w:ascii="Times New Roman" w:hAnsi="Times New Roman" w:cs="Times New Roman"/>
          <w:sz w:val="28"/>
          <w:szCs w:val="28"/>
          <w:lang w:val="kk-KZ"/>
        </w:rPr>
        <w:t xml:space="preserve">ың </w:t>
      </w:r>
      <w:r w:rsidR="00BF60D1" w:rsidRPr="002700E8">
        <w:rPr>
          <w:rFonts w:ascii="Times New Roman" w:hAnsi="Times New Roman" w:cs="Times New Roman"/>
          <w:sz w:val="28"/>
          <w:szCs w:val="28"/>
          <w:lang w:val="kk-KZ"/>
        </w:rPr>
        <w:t xml:space="preserve">мәртебесін халықаралық оның ішінде шетелдік, ішкі заң қалыптарымен дәйектілеу нәтижесі </w:t>
      </w:r>
      <w:r w:rsidRPr="002700E8">
        <w:rPr>
          <w:rFonts w:ascii="Times New Roman" w:hAnsi="Times New Roman" w:cs="Times New Roman"/>
          <w:sz w:val="28"/>
          <w:szCs w:val="28"/>
          <w:lang w:val="kk-KZ"/>
        </w:rPr>
        <w:t>мемлекет оларды қарастырылып отырған мәселе бойынша өзінің конституциялық-құқықтық саясатын жетілдіру бойына ұсыныстар ретінде қарастыруы керектігін атап өткен жөн. Бұл ұсыныстар мемлекеттің ішкі заңнамалары арасында қайшылықтар болмаған жағдайда ғана құқық нормаларына «айналуы» мүмкін.</w:t>
      </w:r>
    </w:p>
    <w:p w:rsidR="0080718B" w:rsidRPr="002700E8" w:rsidRDefault="00BC663B" w:rsidP="002700E8">
      <w:pPr>
        <w:widowControl w:val="0"/>
        <w:spacing w:after="0" w:line="240" w:lineRule="auto"/>
        <w:ind w:firstLine="709"/>
        <w:jc w:val="both"/>
        <w:rPr>
          <w:rStyle w:val="ezkurwreuab5ozgtqnkl"/>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Аймақтық деңгей туралы айтатын болсақ, қазіргі уақытта ТМД сияқты халықаралық аймақтық ұйымның стандарттары Қазақстан үшін міндетті және өзекті екенін атап өткен жөн. Мысалы, ТМД шеңберінде </w:t>
      </w:r>
      <w:r w:rsidR="00640BDA" w:rsidRPr="002700E8">
        <w:rPr>
          <w:rFonts w:ascii="Times New Roman" w:hAnsi="Times New Roman" w:cs="Times New Roman"/>
          <w:sz w:val="28"/>
          <w:szCs w:val="28"/>
          <w:lang w:val="kk-KZ"/>
        </w:rPr>
        <w:t xml:space="preserve">2006 жылғы </w:t>
      </w:r>
      <w:r w:rsidRPr="002700E8">
        <w:rPr>
          <w:rFonts w:ascii="Times New Roman" w:hAnsi="Times New Roman" w:cs="Times New Roman"/>
          <w:sz w:val="28"/>
          <w:szCs w:val="28"/>
          <w:lang w:val="kk-KZ"/>
        </w:rPr>
        <w:t>«Білім беру қыз</w:t>
      </w:r>
      <w:r w:rsidR="009B5416" w:rsidRPr="002700E8">
        <w:rPr>
          <w:rFonts w:ascii="Times New Roman" w:hAnsi="Times New Roman" w:cs="Times New Roman"/>
          <w:sz w:val="28"/>
          <w:szCs w:val="28"/>
          <w:lang w:val="kk-KZ"/>
        </w:rPr>
        <w:t xml:space="preserve">меткерлерінің мәртебесі туралы» </w:t>
      </w:r>
      <w:r w:rsidR="00640BDA" w:rsidRPr="002700E8">
        <w:rPr>
          <w:rFonts w:ascii="Times New Roman" w:hAnsi="Times New Roman" w:cs="Times New Roman"/>
          <w:sz w:val="28"/>
          <w:szCs w:val="28"/>
          <w:lang w:val="kk-KZ"/>
        </w:rPr>
        <w:t>Ү</w:t>
      </w:r>
      <w:r w:rsidRPr="002700E8">
        <w:rPr>
          <w:rFonts w:ascii="Times New Roman" w:hAnsi="Times New Roman" w:cs="Times New Roman"/>
          <w:sz w:val="28"/>
          <w:szCs w:val="28"/>
          <w:lang w:val="kk-KZ"/>
        </w:rPr>
        <w:t>лгілік</w:t>
      </w:r>
      <w:r w:rsidR="00640BDA" w:rsidRPr="002700E8">
        <w:rPr>
          <w:rFonts w:ascii="Times New Roman" w:hAnsi="Times New Roman" w:cs="Times New Roman"/>
          <w:sz w:val="28"/>
          <w:szCs w:val="28"/>
          <w:lang w:val="kk-KZ"/>
        </w:rPr>
        <w:t xml:space="preserve"> з</w:t>
      </w:r>
      <w:r w:rsidR="00EF7984" w:rsidRPr="002700E8">
        <w:rPr>
          <w:rFonts w:ascii="Times New Roman" w:hAnsi="Times New Roman" w:cs="Times New Roman"/>
          <w:sz w:val="28"/>
          <w:szCs w:val="28"/>
          <w:lang w:val="kk-KZ"/>
        </w:rPr>
        <w:t xml:space="preserve">аңымен </w:t>
      </w:r>
      <w:r w:rsidR="00640BDA"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білім беру қызметкерлерінің </w:t>
      </w:r>
      <w:r w:rsidR="00640BDA" w:rsidRPr="002700E8">
        <w:rPr>
          <w:rFonts w:ascii="Times New Roman" w:hAnsi="Times New Roman" w:cs="Times New Roman"/>
          <w:sz w:val="28"/>
          <w:szCs w:val="28"/>
          <w:lang w:val="kk-KZ"/>
        </w:rPr>
        <w:t xml:space="preserve">құқықтық мәртебесі — білім беру жүйесінің қызмет етуі мен дамуына байланысты мамандандырылған қызметпен айналысатын тұлғаның құқықтық жағдайы» </w:t>
      </w:r>
      <w:r w:rsidRPr="002700E8">
        <w:rPr>
          <w:rFonts w:ascii="Times New Roman" w:hAnsi="Times New Roman" w:cs="Times New Roman"/>
          <w:sz w:val="28"/>
          <w:szCs w:val="28"/>
          <w:lang w:val="kk-KZ"/>
        </w:rPr>
        <w:t xml:space="preserve">(1-бап); </w:t>
      </w:r>
      <w:r w:rsidR="009B5416" w:rsidRPr="002700E8">
        <w:rPr>
          <w:rFonts w:ascii="Times New Roman" w:hAnsi="Times New Roman" w:cs="Times New Roman"/>
          <w:sz w:val="28"/>
          <w:szCs w:val="28"/>
          <w:lang w:val="kk-KZ"/>
        </w:rPr>
        <w:t>«</w:t>
      </w:r>
      <w:r w:rsidR="009B5416" w:rsidRPr="002700E8">
        <w:rPr>
          <w:rStyle w:val="ezkurwreuab5ozgtqnkl"/>
          <w:rFonts w:ascii="Times New Roman" w:hAnsi="Times New Roman" w:cs="Times New Roman"/>
          <w:sz w:val="28"/>
          <w:szCs w:val="28"/>
        </w:rPr>
        <w:t>Білім беру жүйесінің қызмет етуі мен дамуына байланысты педагогикалық, әдістемелік, мәдени-ағарту, ғылыми, педагогикалық және басқарушылық қызметпен тұрақты немесе уақытша негізде айналысатын мамандар</w:t>
      </w:r>
      <w:r w:rsidR="009B5416" w:rsidRPr="002700E8">
        <w:rPr>
          <w:rStyle w:val="ezkurwreuab5ozgtqnkl"/>
          <w:rFonts w:ascii="Times New Roman" w:hAnsi="Times New Roman" w:cs="Times New Roman"/>
          <w:sz w:val="28"/>
          <w:szCs w:val="28"/>
          <w:lang w:val="kk-KZ"/>
        </w:rPr>
        <w:t xml:space="preserve"> </w:t>
      </w:r>
      <w:r w:rsidR="009B5416" w:rsidRPr="002700E8">
        <w:rPr>
          <w:rStyle w:val="ezkurwreuab5ozgtqnkl"/>
          <w:rFonts w:ascii="Times New Roman" w:hAnsi="Times New Roman" w:cs="Times New Roman"/>
          <w:sz w:val="28"/>
          <w:szCs w:val="28"/>
        </w:rPr>
        <w:t>мәртебесіне ие болады</w:t>
      </w:r>
      <w:r w:rsidR="009B5416" w:rsidRPr="002700E8">
        <w:rPr>
          <w:rStyle w:val="ezkurwreuab5ozgtqnkl"/>
          <w:rFonts w:ascii="Times New Roman" w:hAnsi="Times New Roman" w:cs="Times New Roman"/>
          <w:sz w:val="28"/>
          <w:szCs w:val="28"/>
          <w:lang w:val="kk-KZ"/>
        </w:rPr>
        <w:t>»</w:t>
      </w:r>
      <w:r w:rsidR="009B5416" w:rsidRPr="002700E8">
        <w:rPr>
          <w:rStyle w:val="ezkurwreuab5ozgtqnkl"/>
          <w:rFonts w:ascii="Times New Roman" w:hAnsi="Times New Roman" w:cs="Times New Roman"/>
          <w:sz w:val="28"/>
          <w:szCs w:val="28"/>
        </w:rPr>
        <w:t xml:space="preserve"> </w:t>
      </w:r>
      <w:r w:rsidRPr="002700E8">
        <w:rPr>
          <w:rFonts w:ascii="Times New Roman" w:hAnsi="Times New Roman" w:cs="Times New Roman"/>
          <w:sz w:val="28"/>
          <w:szCs w:val="28"/>
        </w:rPr>
        <w:t>(</w:t>
      </w:r>
      <w:r w:rsidR="009B5416" w:rsidRPr="002700E8">
        <w:rPr>
          <w:rFonts w:ascii="Times New Roman" w:hAnsi="Times New Roman" w:cs="Times New Roman"/>
          <w:sz w:val="28"/>
          <w:szCs w:val="28"/>
          <w:lang w:val="kk-KZ"/>
        </w:rPr>
        <w:t>5</w:t>
      </w:r>
      <w:r w:rsidRPr="002700E8">
        <w:rPr>
          <w:rFonts w:ascii="Times New Roman" w:hAnsi="Times New Roman" w:cs="Times New Roman"/>
          <w:sz w:val="28"/>
          <w:szCs w:val="28"/>
          <w:lang w:val="kk-KZ"/>
        </w:rPr>
        <w:t>-бап</w:t>
      </w:r>
      <w:r w:rsidRPr="002700E8">
        <w:rPr>
          <w:rStyle w:val="ezkurwreuab5ozgtqnkl"/>
          <w:rFonts w:ascii="Times New Roman" w:hAnsi="Times New Roman" w:cs="Times New Roman"/>
          <w:sz w:val="28"/>
          <w:szCs w:val="28"/>
        </w:rPr>
        <w:t>);</w:t>
      </w:r>
      <w:r w:rsidRPr="002700E8">
        <w:rPr>
          <w:rFonts w:ascii="Times New Roman" w:hAnsi="Times New Roman" w:cs="Times New Roman"/>
          <w:sz w:val="28"/>
          <w:szCs w:val="28"/>
        </w:rPr>
        <w:t xml:space="preserve"> </w:t>
      </w:r>
      <w:r w:rsidR="009B5416" w:rsidRPr="002700E8">
        <w:rPr>
          <w:rFonts w:ascii="Times New Roman" w:hAnsi="Times New Roman" w:cs="Times New Roman"/>
          <w:sz w:val="28"/>
          <w:szCs w:val="28"/>
          <w:lang w:val="kk-KZ"/>
        </w:rPr>
        <w:t>«</w:t>
      </w:r>
      <w:r w:rsidR="009B5416" w:rsidRPr="002700E8">
        <w:rPr>
          <w:rStyle w:val="ezkurwreuab5ozgtqnkl"/>
          <w:rFonts w:ascii="Times New Roman" w:hAnsi="Times New Roman" w:cs="Times New Roman"/>
          <w:sz w:val="28"/>
          <w:szCs w:val="28"/>
        </w:rPr>
        <w:t>педагогикалық (ғылыми-педагогикалық) қызметкерлер – мектепке дейінгі білім беру ұйымында педагог, жалпы, кәсіптік, қосымша білім беру және ересектерге білім беру ұйымында педагог ретінде кәсіптік негізде білім беру қызметімен айналысатын адамдар;</w:t>
      </w:r>
      <w:r w:rsidR="009B5416" w:rsidRPr="002700E8">
        <w:rPr>
          <w:rStyle w:val="ezkurwreuab5ozgtqnkl"/>
          <w:rFonts w:ascii="Times New Roman" w:hAnsi="Times New Roman" w:cs="Times New Roman"/>
          <w:sz w:val="28"/>
          <w:szCs w:val="28"/>
          <w:lang w:val="kk-KZ"/>
        </w:rPr>
        <w:t xml:space="preserve"> </w:t>
      </w:r>
      <w:r w:rsidR="009B5416" w:rsidRPr="002700E8">
        <w:rPr>
          <w:rStyle w:val="ezkurwreuab5ozgtqnkl"/>
          <w:rFonts w:ascii="Times New Roman" w:hAnsi="Times New Roman" w:cs="Times New Roman"/>
          <w:sz w:val="28"/>
          <w:szCs w:val="28"/>
        </w:rPr>
        <w:t>педагог қызметкерлердің және оларға теңестірілген тұлғалардың тізбесі ұлттық заңнамамен белгіленеді</w:t>
      </w:r>
      <w:r w:rsidR="009B5416" w:rsidRPr="002700E8">
        <w:rPr>
          <w:rStyle w:val="ezkurwreuab5ozgtqnkl"/>
          <w:rFonts w:ascii="Times New Roman" w:hAnsi="Times New Roman" w:cs="Times New Roman"/>
          <w:sz w:val="28"/>
          <w:szCs w:val="28"/>
          <w:lang w:val="kk-KZ"/>
        </w:rPr>
        <w:t>»</w:t>
      </w:r>
      <w:r w:rsidR="00406595">
        <w:rPr>
          <w:rStyle w:val="ezkurwreuab5ozgtqnkl"/>
          <w:rFonts w:ascii="Times New Roman" w:hAnsi="Times New Roman" w:cs="Times New Roman"/>
          <w:sz w:val="28"/>
          <w:szCs w:val="28"/>
          <w:lang w:val="kk-KZ"/>
        </w:rPr>
        <w:t>»</w:t>
      </w:r>
      <w:r w:rsidRPr="002700E8">
        <w:rPr>
          <w:rFonts w:ascii="Times New Roman" w:hAnsi="Times New Roman" w:cs="Times New Roman"/>
          <w:sz w:val="28"/>
          <w:szCs w:val="28"/>
        </w:rPr>
        <w:t xml:space="preserve"> </w:t>
      </w:r>
      <w:r w:rsidR="009B5416" w:rsidRPr="002700E8">
        <w:rPr>
          <w:rFonts w:ascii="Times New Roman" w:hAnsi="Times New Roman" w:cs="Times New Roman"/>
          <w:sz w:val="28"/>
          <w:szCs w:val="28"/>
          <w:lang w:val="kk-KZ"/>
        </w:rPr>
        <w:t>[100] (6-бап)</w:t>
      </w:r>
      <w:r w:rsidRPr="002700E8">
        <w:rPr>
          <w:rStyle w:val="ezkurwreuab5ozgtqnkl"/>
          <w:rFonts w:ascii="Times New Roman" w:hAnsi="Times New Roman" w:cs="Times New Roman"/>
          <w:sz w:val="28"/>
          <w:szCs w:val="28"/>
        </w:rPr>
        <w:t>.</w:t>
      </w:r>
      <w:r w:rsidRPr="002700E8">
        <w:rPr>
          <w:rStyle w:val="ezkurwreuab5ozgtqnkl"/>
          <w:rFonts w:ascii="Times New Roman" w:hAnsi="Times New Roman" w:cs="Times New Roman"/>
          <w:sz w:val="28"/>
          <w:szCs w:val="28"/>
          <w:lang w:val="kk-KZ"/>
        </w:rPr>
        <w:t xml:space="preserve"> </w:t>
      </w:r>
    </w:p>
    <w:p w:rsidR="003B421B" w:rsidRPr="002700E8" w:rsidRDefault="00BC663B" w:rsidP="001F1255">
      <w:pPr>
        <w:widowControl w:val="0"/>
        <w:spacing w:after="0" w:line="240" w:lineRule="auto"/>
        <w:ind w:firstLine="709"/>
        <w:jc w:val="both"/>
        <w:rPr>
          <w:rStyle w:val="ezkurwreuab5ozgtqnkl"/>
          <w:rFonts w:ascii="Times New Roman" w:hAnsi="Times New Roman" w:cs="Times New Roman"/>
          <w:sz w:val="28"/>
          <w:szCs w:val="28"/>
          <w:lang w:val="kk-KZ"/>
        </w:rPr>
      </w:pPr>
      <w:r w:rsidRPr="002700E8">
        <w:rPr>
          <w:rStyle w:val="ezkurwreuab5ozgtqnkl"/>
          <w:rFonts w:ascii="Times New Roman" w:hAnsi="Times New Roman" w:cs="Times New Roman"/>
          <w:sz w:val="28"/>
          <w:szCs w:val="28"/>
          <w:lang w:val="kk-KZ"/>
        </w:rPr>
        <w:lastRenderedPageBreak/>
        <w:t>Біздің ойымызша, заңдағы «педагог қызметкер» және «ғылыми-педагогикалық қызметке</w:t>
      </w:r>
      <w:r w:rsidR="009B5416" w:rsidRPr="002700E8">
        <w:rPr>
          <w:rStyle w:val="ezkurwreuab5ozgtqnkl"/>
          <w:rFonts w:ascii="Times New Roman" w:hAnsi="Times New Roman" w:cs="Times New Roman"/>
          <w:sz w:val="28"/>
          <w:szCs w:val="28"/>
          <w:lang w:val="kk-KZ"/>
        </w:rPr>
        <w:t>рлер» ұғымдарының араласуы осы Ү</w:t>
      </w:r>
      <w:r w:rsidRPr="002700E8">
        <w:rPr>
          <w:rStyle w:val="ezkurwreuab5ozgtqnkl"/>
          <w:rFonts w:ascii="Times New Roman" w:hAnsi="Times New Roman" w:cs="Times New Roman"/>
          <w:sz w:val="28"/>
          <w:szCs w:val="28"/>
          <w:lang w:val="kk-KZ"/>
        </w:rPr>
        <w:t>лгілік заңның жа</w:t>
      </w:r>
      <w:r w:rsidR="000E514C" w:rsidRPr="002700E8">
        <w:rPr>
          <w:rStyle w:val="ezkurwreuab5ozgtqnkl"/>
          <w:rFonts w:ascii="Times New Roman" w:hAnsi="Times New Roman" w:cs="Times New Roman"/>
          <w:sz w:val="28"/>
          <w:szCs w:val="28"/>
          <w:lang w:val="kk-KZ"/>
        </w:rPr>
        <w:t xml:space="preserve">лғыз кемшілігі, - деуге болады. </w:t>
      </w:r>
      <w:r w:rsidR="003A0AF4" w:rsidRPr="002700E8">
        <w:rPr>
          <w:rStyle w:val="ezkurwreuab5ozgtqnkl"/>
          <w:rFonts w:ascii="Times New Roman" w:hAnsi="Times New Roman" w:cs="Times New Roman"/>
          <w:sz w:val="28"/>
          <w:szCs w:val="28"/>
          <w:lang w:val="kk-KZ"/>
        </w:rPr>
        <w:t>Және де</w:t>
      </w:r>
      <w:r w:rsidRPr="002700E8">
        <w:rPr>
          <w:rStyle w:val="ezkurwreuab5ozgtqnkl"/>
          <w:rFonts w:ascii="Times New Roman" w:hAnsi="Times New Roman" w:cs="Times New Roman"/>
          <w:sz w:val="28"/>
          <w:szCs w:val="28"/>
          <w:lang w:val="kk-KZ"/>
        </w:rPr>
        <w:t>, ұсынымдық сипаттағы құжат р</w:t>
      </w:r>
      <w:r w:rsidR="00EA65E9" w:rsidRPr="002700E8">
        <w:rPr>
          <w:rStyle w:val="ezkurwreuab5ozgtqnkl"/>
          <w:rFonts w:ascii="Times New Roman" w:hAnsi="Times New Roman" w:cs="Times New Roman"/>
          <w:sz w:val="28"/>
          <w:szCs w:val="28"/>
          <w:lang w:val="kk-KZ"/>
        </w:rPr>
        <w:t xml:space="preserve">етінде </w:t>
      </w:r>
      <w:r w:rsidR="009B5416" w:rsidRPr="002700E8">
        <w:rPr>
          <w:rFonts w:ascii="Times New Roman" w:hAnsi="Times New Roman" w:cs="Times New Roman"/>
          <w:sz w:val="28"/>
          <w:szCs w:val="28"/>
          <w:lang w:val="kk-KZ"/>
        </w:rPr>
        <w:t>«Білім беру қызметкерлерінің мәртебесі туралы»</w:t>
      </w:r>
      <w:r w:rsidR="009B5416" w:rsidRPr="002700E8">
        <w:rPr>
          <w:rStyle w:val="ezkurwreuab5ozgtqnkl"/>
          <w:rFonts w:ascii="Times New Roman" w:hAnsi="Times New Roman" w:cs="Times New Roman"/>
          <w:sz w:val="28"/>
          <w:szCs w:val="28"/>
          <w:lang w:val="kk-KZ"/>
        </w:rPr>
        <w:t xml:space="preserve"> [100] </w:t>
      </w:r>
      <w:r w:rsidR="009B5416" w:rsidRPr="002700E8">
        <w:rPr>
          <w:rFonts w:ascii="Times New Roman" w:hAnsi="Times New Roman" w:cs="Times New Roman"/>
          <w:sz w:val="28"/>
          <w:szCs w:val="28"/>
          <w:lang w:val="kk-KZ"/>
        </w:rPr>
        <w:t>Үлгілік заңы</w:t>
      </w:r>
      <w:r w:rsidR="009B5416" w:rsidRPr="002700E8">
        <w:rPr>
          <w:rStyle w:val="ezkurwreuab5ozgtqnkl"/>
          <w:rFonts w:ascii="Times New Roman" w:hAnsi="Times New Roman" w:cs="Times New Roman"/>
          <w:sz w:val="28"/>
          <w:szCs w:val="28"/>
          <w:lang w:val="kk-KZ"/>
        </w:rPr>
        <w:t xml:space="preserve"> </w:t>
      </w:r>
      <w:r w:rsidRPr="002700E8">
        <w:rPr>
          <w:rStyle w:val="ezkurwreuab5ozgtqnkl"/>
          <w:rFonts w:ascii="Times New Roman" w:hAnsi="Times New Roman" w:cs="Times New Roman"/>
          <w:sz w:val="28"/>
          <w:szCs w:val="28"/>
          <w:lang w:val="kk-KZ"/>
        </w:rPr>
        <w:t>білім беру жүйесі қызметкерлерінің еңбек құқықтарының, олардың академиялық бостандықтарының, ғылыми және педагогикалық шығармашылығының сенімді құқықтық кепілдіктерін бекіту, білім беру процесінде ақпараттық-коммуникациялық технологияларды қ</w:t>
      </w:r>
      <w:r w:rsidR="009B5416" w:rsidRPr="002700E8">
        <w:rPr>
          <w:rStyle w:val="ezkurwreuab5ozgtqnkl"/>
          <w:rFonts w:ascii="Times New Roman" w:hAnsi="Times New Roman" w:cs="Times New Roman"/>
          <w:sz w:val="28"/>
          <w:szCs w:val="28"/>
          <w:lang w:val="kk-KZ"/>
        </w:rPr>
        <w:t xml:space="preserve">олдану қажеттілігін көрсетеді. </w:t>
      </w:r>
      <w:r w:rsidRPr="002700E8">
        <w:rPr>
          <w:rStyle w:val="ezkurwreuab5ozgtqnkl"/>
          <w:rFonts w:ascii="Times New Roman" w:hAnsi="Times New Roman" w:cs="Times New Roman"/>
          <w:sz w:val="28"/>
          <w:szCs w:val="28"/>
          <w:lang w:val="kk-KZ"/>
        </w:rPr>
        <w:t>Осылайша, ТМД-ның аймақтық құжаттарында бекітілген жоғары мектеп ПОҚ-ның төмендегідей құқықтары: қолайлы еңбек жағдайларына құқығы, жоғары әлеуметтік мәртебені қамтамасыз ететін еңбек үшін материалдық сыйақы алу құқығы отандық заңнамада міндетті түрде көрініс алуы орынды болар еді. Ал, сондай-ақ бекітілуі ұсынымдық сипаттағы құқықтар: ғылыми-педагогикалық шығармашылық еркіндігі және білім беру процесінде ақпараттық-коммуникациялық технологияларды пайдалану құқықтары жатады.</w:t>
      </w:r>
      <w:r w:rsidR="00B44EBF" w:rsidRPr="002700E8">
        <w:rPr>
          <w:rStyle w:val="ezkurwreuab5ozgtqnkl"/>
          <w:rFonts w:ascii="Times New Roman" w:hAnsi="Times New Roman" w:cs="Times New Roman"/>
          <w:sz w:val="28"/>
          <w:szCs w:val="28"/>
          <w:lang w:val="kk-KZ"/>
        </w:rPr>
        <w:t xml:space="preserve"> </w:t>
      </w:r>
      <w:r w:rsidRPr="002700E8">
        <w:rPr>
          <w:rStyle w:val="ezkurwreuab5ozgtqnkl"/>
          <w:rFonts w:ascii="Times New Roman" w:hAnsi="Times New Roman" w:cs="Times New Roman"/>
          <w:sz w:val="28"/>
          <w:szCs w:val="28"/>
          <w:lang w:val="kk-KZ"/>
        </w:rPr>
        <w:t>Негізгі міндеттері ретінде педагогикалық және тәрбие қызметін жүзеге асыру, білім беру процесінде ақпараттық технологияларды пайдалану танылады.</w:t>
      </w:r>
      <w:r w:rsidR="00B44EBF" w:rsidRPr="002700E8">
        <w:rPr>
          <w:rStyle w:val="ezkurwreuab5ozgtqnkl"/>
          <w:rFonts w:ascii="Times New Roman" w:hAnsi="Times New Roman" w:cs="Times New Roman"/>
          <w:sz w:val="28"/>
          <w:szCs w:val="28"/>
          <w:lang w:val="kk-KZ"/>
        </w:rPr>
        <w:t xml:space="preserve"> </w:t>
      </w:r>
      <w:r w:rsidR="00EA65E9" w:rsidRPr="002700E8">
        <w:rPr>
          <w:rStyle w:val="ezkurwreuab5ozgtqnkl"/>
          <w:rFonts w:ascii="Times New Roman" w:hAnsi="Times New Roman" w:cs="Times New Roman"/>
          <w:sz w:val="28"/>
          <w:szCs w:val="28"/>
          <w:lang w:val="kk-KZ"/>
        </w:rPr>
        <w:t>Бірақ, құжатта</w:t>
      </w:r>
      <w:r w:rsidRPr="002700E8">
        <w:rPr>
          <w:rStyle w:val="ezkurwreuab5ozgtqnkl"/>
          <w:rFonts w:ascii="Times New Roman" w:hAnsi="Times New Roman" w:cs="Times New Roman"/>
          <w:sz w:val="28"/>
          <w:szCs w:val="28"/>
          <w:lang w:val="kk-KZ"/>
        </w:rPr>
        <w:t xml:space="preserve"> «білім беру жүйесі қызм</w:t>
      </w:r>
      <w:r w:rsidR="00F679FA" w:rsidRPr="002700E8">
        <w:rPr>
          <w:rStyle w:val="ezkurwreuab5ozgtqnkl"/>
          <w:rFonts w:ascii="Times New Roman" w:hAnsi="Times New Roman" w:cs="Times New Roman"/>
          <w:sz w:val="28"/>
          <w:szCs w:val="28"/>
          <w:lang w:val="kk-KZ"/>
        </w:rPr>
        <w:t xml:space="preserve">еткерлерінің еңбек құқықтарының </w:t>
      </w:r>
      <w:r w:rsidRPr="002700E8">
        <w:rPr>
          <w:rStyle w:val="ezkurwreuab5ozgtqnkl"/>
          <w:rFonts w:ascii="Times New Roman" w:hAnsi="Times New Roman" w:cs="Times New Roman"/>
          <w:sz w:val="28"/>
          <w:szCs w:val="28"/>
          <w:lang w:val="kk-KZ"/>
        </w:rPr>
        <w:t>сенімді заңды кепілдіктері»</w:t>
      </w:r>
      <w:r w:rsidR="00A270C2" w:rsidRPr="002700E8">
        <w:rPr>
          <w:rStyle w:val="ezkurwreuab5ozgtqnkl"/>
          <w:rFonts w:ascii="Times New Roman" w:hAnsi="Times New Roman" w:cs="Times New Roman"/>
          <w:sz w:val="28"/>
          <w:szCs w:val="28"/>
          <w:lang w:val="kk-KZ"/>
        </w:rPr>
        <w:t xml:space="preserve"> </w:t>
      </w:r>
      <w:r w:rsidR="00022786" w:rsidRPr="002700E8">
        <w:rPr>
          <w:rFonts w:ascii="Times New Roman" w:hAnsi="Times New Roman" w:cs="Times New Roman"/>
          <w:sz w:val="28"/>
          <w:szCs w:val="28"/>
          <w:lang w:val="kk-KZ"/>
        </w:rPr>
        <w:t>[100</w:t>
      </w:r>
      <w:r w:rsidR="00A270C2" w:rsidRPr="002700E8">
        <w:rPr>
          <w:rFonts w:ascii="Times New Roman" w:hAnsi="Times New Roman" w:cs="Times New Roman"/>
          <w:sz w:val="28"/>
          <w:szCs w:val="28"/>
          <w:lang w:val="kk-KZ"/>
        </w:rPr>
        <w:t>]</w:t>
      </w:r>
      <w:r w:rsidR="00F80A36" w:rsidRPr="002700E8">
        <w:rPr>
          <w:rStyle w:val="ezkurwreuab5ozgtqnkl"/>
          <w:rFonts w:ascii="Times New Roman" w:hAnsi="Times New Roman" w:cs="Times New Roman"/>
          <w:sz w:val="28"/>
          <w:szCs w:val="28"/>
          <w:lang w:val="kk-KZ"/>
        </w:rPr>
        <w:t xml:space="preserve">, </w:t>
      </w:r>
      <w:r w:rsidRPr="002700E8">
        <w:rPr>
          <w:rStyle w:val="ezkurwreuab5ozgtqnkl"/>
          <w:rFonts w:ascii="Times New Roman" w:hAnsi="Times New Roman" w:cs="Times New Roman"/>
          <w:sz w:val="28"/>
          <w:szCs w:val="28"/>
          <w:lang w:val="kk-KZ"/>
        </w:rPr>
        <w:t xml:space="preserve">нені түсіну керектігі түсіндірілмеген. </w:t>
      </w:r>
    </w:p>
    <w:p w:rsidR="00661FBD" w:rsidRPr="002700E8" w:rsidRDefault="00BC663B" w:rsidP="002700E8">
      <w:pPr>
        <w:widowControl w:val="0"/>
        <w:spacing w:after="0" w:line="240" w:lineRule="auto"/>
        <w:ind w:firstLine="709"/>
        <w:jc w:val="both"/>
        <w:rPr>
          <w:rStyle w:val="ezkurwreuab5ozgtqnkl"/>
          <w:rFonts w:ascii="Times New Roman" w:hAnsi="Times New Roman" w:cs="Times New Roman"/>
          <w:sz w:val="28"/>
          <w:szCs w:val="28"/>
          <w:lang w:val="kk-KZ"/>
        </w:rPr>
      </w:pPr>
      <w:r w:rsidRPr="002700E8">
        <w:rPr>
          <w:rStyle w:val="ezkurwreuab5ozgtqnkl"/>
          <w:rFonts w:ascii="Times New Roman" w:hAnsi="Times New Roman" w:cs="Times New Roman"/>
          <w:sz w:val="28"/>
          <w:szCs w:val="28"/>
          <w:lang w:val="kk-KZ"/>
        </w:rPr>
        <w:t>Әрине, оларға жоғары әлеуметтік мәртебені қамтамасыз ететін қолайлы еңбек жағдайлары мен оның еңбегіне ақы белгілеу кіреді. Тұтастай алғанда, отандық заңнамалар қарастырылған халықаралық стандарттарға қайшы емес деп бағалай отырып, кейбір мәселелер онда не көрсетілмегенін немесе жеткілікті түрде шешілмегенін атап өткен жөн. Бұл кемшіліктер жоғары мектеп ПОҚ-ның құқықтық мәртебесіне қатысты конституциялық-құқықтық саясаттың жетілдірілмегендігін көрсетеді.</w:t>
      </w:r>
    </w:p>
    <w:p w:rsidR="00022786" w:rsidRPr="002700E8" w:rsidRDefault="00BC663B" w:rsidP="001F1255">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Айта кету керек, әдетте, қоғамдағы</w:t>
      </w:r>
      <w:r w:rsidR="00F80A36" w:rsidRPr="002700E8">
        <w:rPr>
          <w:rFonts w:ascii="Times New Roman" w:hAnsi="Times New Roman" w:cs="Times New Roman"/>
          <w:sz w:val="28"/>
          <w:szCs w:val="28"/>
          <w:lang w:val="kk-KZ"/>
        </w:rPr>
        <w:t xml:space="preserve"> пікірталастар ЖОО-</w:t>
      </w:r>
      <w:r w:rsidRPr="002700E8">
        <w:rPr>
          <w:rFonts w:ascii="Times New Roman" w:hAnsi="Times New Roman" w:cs="Times New Roman"/>
          <w:sz w:val="28"/>
          <w:szCs w:val="28"/>
          <w:lang w:val="kk-KZ"/>
        </w:rPr>
        <w:t>ның оқытушылары емес, мектеп педагогтарының</w:t>
      </w:r>
      <w:r w:rsidR="00E03232"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мәртебесін реттейтін заңнам</w:t>
      </w:r>
      <w:r w:rsidR="00020D90" w:rsidRPr="002700E8">
        <w:rPr>
          <w:rFonts w:ascii="Times New Roman" w:hAnsi="Times New Roman" w:cs="Times New Roman"/>
          <w:sz w:val="28"/>
          <w:szCs w:val="28"/>
          <w:lang w:val="kk-KZ"/>
        </w:rPr>
        <w:t xml:space="preserve">аны жетілдіру бағытында өрбіді. Яғни, </w:t>
      </w:r>
      <w:r w:rsidRPr="002700E8">
        <w:rPr>
          <w:rFonts w:ascii="Times New Roman" w:hAnsi="Times New Roman" w:cs="Times New Roman"/>
          <w:sz w:val="28"/>
          <w:szCs w:val="28"/>
          <w:lang w:val="kk-KZ"/>
        </w:rPr>
        <w:t xml:space="preserve">2020 жылдың білім саласындағы жаңалығы ретінде біріншісі - педагог мәртебесін айқындайтын, педагог құқықтары, әлеуметтік кепілдіктері мен шектеулерін, міндеттері және жауапкершілігін белгілейтін </w:t>
      </w:r>
      <w:r w:rsidR="00EA65E9" w:rsidRPr="002700E8">
        <w:rPr>
          <w:rFonts w:ascii="Times New Roman" w:hAnsi="Times New Roman" w:cs="Times New Roman"/>
          <w:sz w:val="28"/>
          <w:szCs w:val="28"/>
          <w:lang w:val="kk-KZ"/>
        </w:rPr>
        <w:t xml:space="preserve">Қазақстан Республикасының «Педагог мәртебесі туралы» [101] 2019 жылы 27 желтоқсандағы № 293-VI Заңы, </w:t>
      </w:r>
      <w:r w:rsidRPr="002700E8">
        <w:rPr>
          <w:rFonts w:ascii="Times New Roman" w:hAnsi="Times New Roman" w:cs="Times New Roman"/>
          <w:sz w:val="28"/>
          <w:szCs w:val="28"/>
          <w:lang w:val="kk-KZ"/>
        </w:rPr>
        <w:t>екінші</w:t>
      </w:r>
      <w:r w:rsidR="00A270C2" w:rsidRPr="002700E8">
        <w:rPr>
          <w:rFonts w:ascii="Times New Roman" w:hAnsi="Times New Roman" w:cs="Times New Roman"/>
          <w:sz w:val="28"/>
          <w:szCs w:val="28"/>
          <w:lang w:val="kk-KZ"/>
        </w:rPr>
        <w:t>сі</w:t>
      </w:r>
      <w:r w:rsidRPr="002700E8">
        <w:rPr>
          <w:rFonts w:ascii="Times New Roman" w:hAnsi="Times New Roman" w:cs="Times New Roman"/>
          <w:sz w:val="28"/>
          <w:szCs w:val="28"/>
          <w:lang w:val="kk-KZ"/>
        </w:rPr>
        <w:t xml:space="preserve"> – </w:t>
      </w:r>
      <w:r w:rsidR="00022786" w:rsidRPr="002700E8">
        <w:rPr>
          <w:rFonts w:ascii="Times New Roman" w:hAnsi="Times New Roman" w:cs="Times New Roman"/>
          <w:sz w:val="28"/>
          <w:szCs w:val="28"/>
          <w:lang w:val="kk-KZ"/>
        </w:rPr>
        <w:t xml:space="preserve">«Қазақстан Республикасында білім беруді және ғылымды дамытудың 2020-2025 жылдарға арналған мемлекеттік бағдарламасы» </w:t>
      </w:r>
      <w:r w:rsidRPr="002700E8">
        <w:rPr>
          <w:rFonts w:ascii="Times New Roman" w:hAnsi="Times New Roman" w:cs="Times New Roman"/>
          <w:sz w:val="28"/>
          <w:szCs w:val="28"/>
          <w:lang w:val="kk-KZ"/>
        </w:rPr>
        <w:t>[</w:t>
      </w:r>
      <w:r w:rsidR="00022786" w:rsidRPr="002700E8">
        <w:rPr>
          <w:rFonts w:ascii="Times New Roman" w:hAnsi="Times New Roman" w:cs="Times New Roman"/>
          <w:sz w:val="28"/>
          <w:szCs w:val="28"/>
          <w:lang w:val="kk-KZ"/>
        </w:rPr>
        <w:t>102</w:t>
      </w:r>
      <w:r w:rsidR="00B44EBF" w:rsidRPr="002700E8">
        <w:rPr>
          <w:rFonts w:ascii="Times New Roman" w:hAnsi="Times New Roman" w:cs="Times New Roman"/>
          <w:sz w:val="28"/>
          <w:szCs w:val="28"/>
          <w:lang w:val="kk-KZ"/>
        </w:rPr>
        <w:t xml:space="preserve">] нақты дәлелі болып танылады. </w:t>
      </w:r>
      <w:r w:rsidRPr="002700E8">
        <w:rPr>
          <w:rFonts w:ascii="Times New Roman" w:hAnsi="Times New Roman" w:cs="Times New Roman"/>
          <w:sz w:val="28"/>
          <w:szCs w:val="28"/>
          <w:lang w:val="kk-KZ"/>
        </w:rPr>
        <w:t>Осы екі құжат еліміздің білім саласын жаңа деңгейге көтеруге, мұғалімдердің абырой-беделін арттыруға және құқықтарын қорғауға бастайтын ізгілік</w:t>
      </w:r>
      <w:r w:rsidR="001F1255">
        <w:rPr>
          <w:rFonts w:ascii="Times New Roman" w:hAnsi="Times New Roman" w:cs="Times New Roman"/>
          <w:sz w:val="28"/>
          <w:szCs w:val="28"/>
          <w:lang w:val="kk-KZ"/>
        </w:rPr>
        <w:t xml:space="preserve">ті құжаттар болғанына дау жоқ. </w:t>
      </w:r>
      <w:r w:rsidRPr="002700E8">
        <w:rPr>
          <w:rFonts w:ascii="Times New Roman" w:hAnsi="Times New Roman" w:cs="Times New Roman"/>
          <w:sz w:val="28"/>
          <w:szCs w:val="28"/>
          <w:lang w:val="kk-KZ"/>
        </w:rPr>
        <w:t>«Педаго</w:t>
      </w:r>
      <w:r w:rsidR="00D872AD" w:rsidRPr="002700E8">
        <w:rPr>
          <w:rFonts w:ascii="Times New Roman" w:hAnsi="Times New Roman" w:cs="Times New Roman"/>
          <w:sz w:val="28"/>
          <w:szCs w:val="28"/>
          <w:lang w:val="kk-KZ"/>
        </w:rPr>
        <w:t xml:space="preserve">г мәртебесі туралы» </w:t>
      </w:r>
      <w:r w:rsidR="00022786" w:rsidRPr="002700E8">
        <w:rPr>
          <w:rFonts w:ascii="Times New Roman" w:hAnsi="Times New Roman" w:cs="Times New Roman"/>
          <w:sz w:val="28"/>
          <w:szCs w:val="28"/>
          <w:lang w:val="kk-KZ"/>
        </w:rPr>
        <w:t>[101</w:t>
      </w:r>
      <w:r w:rsidR="00A270C2" w:rsidRPr="002700E8">
        <w:rPr>
          <w:rFonts w:ascii="Times New Roman" w:hAnsi="Times New Roman" w:cs="Times New Roman"/>
          <w:sz w:val="28"/>
          <w:szCs w:val="28"/>
          <w:lang w:val="kk-KZ"/>
        </w:rPr>
        <w:t xml:space="preserve">] </w:t>
      </w:r>
      <w:r w:rsidR="00D872AD" w:rsidRPr="002700E8">
        <w:rPr>
          <w:rFonts w:ascii="Times New Roman" w:hAnsi="Times New Roman" w:cs="Times New Roman"/>
          <w:sz w:val="28"/>
          <w:szCs w:val="28"/>
          <w:lang w:val="kk-KZ"/>
        </w:rPr>
        <w:t xml:space="preserve">Заңының қолдану аясы тек білім беру мекемелерінің қатарына жататын мектепке дейінгі (дайындау орталықтары), бастауыш және орта мектеп ұстаздарына, арнайы білім беру мекемелеріндегі (колледждегі), </w:t>
      </w:r>
      <w:r w:rsidRPr="002700E8">
        <w:rPr>
          <w:rFonts w:ascii="Times New Roman" w:hAnsi="Times New Roman" w:cs="Times New Roman"/>
          <w:sz w:val="28"/>
          <w:szCs w:val="28"/>
          <w:lang w:val="kk-KZ"/>
        </w:rPr>
        <w:t>сондай-ақ әдістемелік кабинеттерде кәсіптік қызметін жүзеге асыратын педагогтерге</w:t>
      </w:r>
      <w:r w:rsidR="00D872AD" w:rsidRPr="002700E8">
        <w:rPr>
          <w:rFonts w:ascii="Times New Roman" w:hAnsi="Times New Roman" w:cs="Times New Roman"/>
          <w:sz w:val="28"/>
          <w:szCs w:val="28"/>
          <w:lang w:val="kk-KZ"/>
        </w:rPr>
        <w:t xml:space="preserve"> қолданылады (3-бап)</w:t>
      </w:r>
      <w:r w:rsidRPr="002700E8">
        <w:rPr>
          <w:rFonts w:ascii="Times New Roman" w:hAnsi="Times New Roman" w:cs="Times New Roman"/>
          <w:sz w:val="28"/>
          <w:szCs w:val="28"/>
          <w:lang w:val="kk-KZ"/>
        </w:rPr>
        <w:t xml:space="preserve">. Осы заңның қолданылу аясында мектеп мұғалімдердің қоғамдағы беделін </w:t>
      </w:r>
      <w:r w:rsidRPr="002700E8">
        <w:rPr>
          <w:rFonts w:ascii="Times New Roman" w:hAnsi="Times New Roman" w:cs="Times New Roman"/>
          <w:sz w:val="28"/>
          <w:szCs w:val="28"/>
          <w:lang w:val="kk-KZ"/>
        </w:rPr>
        <w:lastRenderedPageBreak/>
        <w:t>арт</w:t>
      </w:r>
      <w:r w:rsidR="00D921FC" w:rsidRPr="002700E8">
        <w:rPr>
          <w:rFonts w:ascii="Times New Roman" w:hAnsi="Times New Roman" w:cs="Times New Roman"/>
          <w:sz w:val="28"/>
          <w:szCs w:val="28"/>
          <w:lang w:val="kk-KZ"/>
        </w:rPr>
        <w:t>т</w:t>
      </w:r>
      <w:r w:rsidRPr="002700E8">
        <w:rPr>
          <w:rFonts w:ascii="Times New Roman" w:hAnsi="Times New Roman" w:cs="Times New Roman"/>
          <w:sz w:val="28"/>
          <w:szCs w:val="28"/>
          <w:lang w:val="kk-KZ"/>
        </w:rPr>
        <w:t>ырумен қатар олардың еңбекке ақыс</w:t>
      </w:r>
      <w:r w:rsidR="002F7150" w:rsidRPr="002700E8">
        <w:rPr>
          <w:rFonts w:ascii="Times New Roman" w:hAnsi="Times New Roman" w:cs="Times New Roman"/>
          <w:sz w:val="28"/>
          <w:szCs w:val="28"/>
          <w:lang w:val="kk-KZ"/>
        </w:rPr>
        <w:t xml:space="preserve">ының артуына септігін тигізді. </w:t>
      </w:r>
      <w:r w:rsidRPr="002700E8">
        <w:rPr>
          <w:rFonts w:ascii="Times New Roman" w:hAnsi="Times New Roman" w:cs="Times New Roman"/>
          <w:sz w:val="28"/>
          <w:szCs w:val="28"/>
          <w:lang w:val="kk-KZ"/>
        </w:rPr>
        <w:t xml:space="preserve">Ал, </w:t>
      </w:r>
      <w:r w:rsidR="00D921FC" w:rsidRPr="002700E8">
        <w:rPr>
          <w:rFonts w:ascii="Times New Roman" w:hAnsi="Times New Roman" w:cs="Times New Roman"/>
          <w:sz w:val="28"/>
          <w:szCs w:val="28"/>
          <w:lang w:val="kk-KZ"/>
        </w:rPr>
        <w:t xml:space="preserve">осы заңнамалық тұста </w:t>
      </w:r>
      <w:r w:rsidRPr="002700E8">
        <w:rPr>
          <w:rFonts w:ascii="Times New Roman" w:hAnsi="Times New Roman" w:cs="Times New Roman"/>
          <w:sz w:val="28"/>
          <w:szCs w:val="28"/>
          <w:lang w:val="kk-KZ"/>
        </w:rPr>
        <w:t xml:space="preserve">жоғары мектеп </w:t>
      </w:r>
      <w:r w:rsidR="00D921FC" w:rsidRPr="002700E8">
        <w:rPr>
          <w:rFonts w:ascii="Times New Roman" w:hAnsi="Times New Roman" w:cs="Times New Roman"/>
          <w:sz w:val="28"/>
          <w:szCs w:val="28"/>
          <w:lang w:val="kk-KZ"/>
        </w:rPr>
        <w:t>оқытушыларының (</w:t>
      </w:r>
      <w:r w:rsidRPr="002700E8">
        <w:rPr>
          <w:rFonts w:ascii="Times New Roman" w:hAnsi="Times New Roman" w:cs="Times New Roman"/>
          <w:sz w:val="28"/>
          <w:szCs w:val="28"/>
          <w:lang w:val="kk-KZ"/>
        </w:rPr>
        <w:t>ПОҚ-ның</w:t>
      </w:r>
      <w:r w:rsidR="00D921FC"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мәртебесі қоғамның назарынан тыс қалды. </w:t>
      </w:r>
    </w:p>
    <w:p w:rsidR="006706FB" w:rsidRPr="002700E8" w:rsidRDefault="00BC663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Дегенмен де, Ұлттық Құрылтай 2023 жылы Түркістандағы сессия отырысында</w:t>
      </w:r>
      <w:r w:rsidR="00F80A36"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F80A36"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ЖОО оқытушыларының мәртебесін арттыру мәселесін көтерген болатын</w:t>
      </w:r>
      <w:r w:rsidR="00F80A36"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022786" w:rsidRPr="002700E8">
        <w:rPr>
          <w:rFonts w:ascii="Times New Roman" w:hAnsi="Times New Roman" w:cs="Times New Roman"/>
          <w:sz w:val="28"/>
          <w:szCs w:val="28"/>
          <w:lang w:val="kk-KZ"/>
        </w:rPr>
        <w:t>103</w:t>
      </w:r>
      <w:r w:rsidR="00894D13"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Міне, осы жерде жоғары мектеп ПОҚ-ның мәртебесі туралы заңды қабылдау талабы тұр</w:t>
      </w:r>
      <w:r w:rsidR="006706FB" w:rsidRPr="002700E8">
        <w:rPr>
          <w:rFonts w:ascii="Times New Roman" w:hAnsi="Times New Roman" w:cs="Times New Roman"/>
          <w:sz w:val="28"/>
          <w:szCs w:val="28"/>
          <w:lang w:val="kk-KZ"/>
        </w:rPr>
        <w:t xml:space="preserve"> деуге болады</w:t>
      </w:r>
      <w:r w:rsidRPr="002700E8">
        <w:rPr>
          <w:rFonts w:ascii="Times New Roman" w:hAnsi="Times New Roman" w:cs="Times New Roman"/>
          <w:sz w:val="28"/>
          <w:szCs w:val="28"/>
          <w:lang w:val="kk-KZ"/>
        </w:rPr>
        <w:t xml:space="preserve">. </w:t>
      </w:r>
    </w:p>
    <w:p w:rsidR="00841F8E" w:rsidRPr="002700E8" w:rsidRDefault="00020D90" w:rsidP="001F1255">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Жоғары білім беру сал</w:t>
      </w:r>
      <w:r w:rsidR="00EA65E9" w:rsidRPr="002700E8">
        <w:rPr>
          <w:rFonts w:ascii="Times New Roman" w:hAnsi="Times New Roman" w:cs="Times New Roman"/>
          <w:sz w:val="28"/>
          <w:szCs w:val="28"/>
        </w:rPr>
        <w:t xml:space="preserve">асындағы </w:t>
      </w:r>
      <w:r w:rsidR="00EA65E9" w:rsidRPr="002700E8">
        <w:rPr>
          <w:rFonts w:ascii="Times New Roman" w:hAnsi="Times New Roman" w:cs="Times New Roman"/>
          <w:sz w:val="28"/>
          <w:szCs w:val="28"/>
          <w:lang w:val="kk-KZ"/>
        </w:rPr>
        <w:t>оқытушылардың</w:t>
      </w:r>
      <w:r w:rsidRPr="002700E8">
        <w:rPr>
          <w:rFonts w:ascii="Times New Roman" w:hAnsi="Times New Roman" w:cs="Times New Roman"/>
          <w:sz w:val="28"/>
          <w:szCs w:val="28"/>
        </w:rPr>
        <w:t xml:space="preserve"> мәртебесін заңнамалық тұрғыдан белгілеу мәселесі көрші Өзбекстан Республикасында да өзекті болып табылады. Мысалы, </w:t>
      </w:r>
      <w:r w:rsidR="00AE55A7" w:rsidRPr="002700E8">
        <w:rPr>
          <w:rFonts w:ascii="Times New Roman" w:hAnsi="Times New Roman" w:cs="Times New Roman"/>
          <w:sz w:val="28"/>
          <w:szCs w:val="28"/>
          <w:lang w:val="kk-KZ"/>
        </w:rPr>
        <w:t>«</w:t>
      </w:r>
      <w:r w:rsidRPr="002700E8">
        <w:rPr>
          <w:rFonts w:ascii="Times New Roman" w:hAnsi="Times New Roman" w:cs="Times New Roman"/>
          <w:sz w:val="28"/>
          <w:szCs w:val="28"/>
        </w:rPr>
        <w:t>2018-2020 жылдарға арналған білім беру жүйесін жетілдіру жөніндегі мемлекеттік бағдарламасында «Педагог мәртебесі туралы» заң жобасын әзірлеу міндеті белгіленген, бұл өзбек педагог қызметкерлерінің заңнамалық негізде ерекше мәртебесін нақтылауға бағытталған.</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Мемлекет көлеміндегі талқылаудан кейін бұл заң «Педагогикалық қызметкерлердің мәртебесі туралы» атауына өзгертілді. Біздер педагогикалық қызметкер ұғымының педагог анықтамасынан кеңірек екендігін атап өтеміз. «Педагогикалық қызметкерлердің мәртебесі туралы» заң жобасы білім берудің барлық саласында жұмыс істейтін қызметкерлерді, оның ішінде жоғары оқу орындарындағы профессор-оқытушылар құрамын және мектептегі мұғалімдерді қамтиды</w:t>
      </w:r>
      <w:r w:rsidR="00022786" w:rsidRPr="002700E8">
        <w:rPr>
          <w:rFonts w:ascii="Times New Roman" w:hAnsi="Times New Roman" w:cs="Times New Roman"/>
          <w:sz w:val="28"/>
          <w:szCs w:val="28"/>
          <w:lang w:val="kk-KZ"/>
        </w:rPr>
        <w:t>» [104</w:t>
      </w:r>
      <w:r w:rsidR="00A270C2" w:rsidRPr="002700E8">
        <w:rPr>
          <w:rFonts w:ascii="Times New Roman" w:hAnsi="Times New Roman" w:cs="Times New Roman"/>
          <w:sz w:val="28"/>
          <w:szCs w:val="28"/>
          <w:lang w:val="kk-KZ"/>
        </w:rPr>
        <w:t>]</w:t>
      </w:r>
      <w:r w:rsidR="00B44EBF" w:rsidRPr="002700E8">
        <w:rPr>
          <w:rFonts w:ascii="Times New Roman" w:hAnsi="Times New Roman" w:cs="Times New Roman"/>
          <w:sz w:val="28"/>
          <w:szCs w:val="28"/>
          <w:lang w:val="kk-KZ"/>
        </w:rPr>
        <w:t xml:space="preserve">, - деген </w:t>
      </w:r>
      <w:r w:rsidR="00841F8E" w:rsidRPr="002700E8">
        <w:rPr>
          <w:rFonts w:ascii="Times New Roman" w:hAnsi="Times New Roman" w:cs="Times New Roman"/>
          <w:sz w:val="28"/>
          <w:szCs w:val="28"/>
          <w:lang w:val="kk-KZ"/>
        </w:rPr>
        <w:t xml:space="preserve">Ш.А. </w:t>
      </w:r>
      <w:r w:rsidR="00841F8E" w:rsidRPr="002700E8">
        <w:rPr>
          <w:rFonts w:ascii="Times New Roman" w:hAnsi="Times New Roman" w:cs="Times New Roman"/>
          <w:sz w:val="28"/>
          <w:szCs w:val="28"/>
        </w:rPr>
        <w:t>Исмоилов</w:t>
      </w:r>
      <w:r w:rsidR="00A270C2" w:rsidRPr="002700E8">
        <w:rPr>
          <w:rFonts w:ascii="Times New Roman" w:hAnsi="Times New Roman" w:cs="Times New Roman"/>
          <w:sz w:val="28"/>
          <w:szCs w:val="28"/>
          <w:lang w:val="kk-KZ"/>
        </w:rPr>
        <w:t xml:space="preserve">тың </w:t>
      </w:r>
      <w:r w:rsidR="00B44EBF" w:rsidRPr="002700E8">
        <w:rPr>
          <w:rFonts w:ascii="Times New Roman" w:hAnsi="Times New Roman" w:cs="Times New Roman"/>
          <w:sz w:val="28"/>
          <w:szCs w:val="28"/>
          <w:lang w:val="kk-KZ"/>
        </w:rPr>
        <w:t>пікірі құқықтық тұрғыда қонымды, еліміздегі ПОҚ-ның еңбегін реттеу ерекшеліктерінде басшылыққа алуға негіз болады.</w:t>
      </w:r>
      <w:r w:rsidR="00841F8E" w:rsidRPr="002700E8">
        <w:rPr>
          <w:rFonts w:ascii="Times New Roman" w:hAnsi="Times New Roman" w:cs="Times New Roman"/>
          <w:sz w:val="28"/>
          <w:szCs w:val="28"/>
          <w:lang w:val="kk-KZ"/>
        </w:rPr>
        <w:t xml:space="preserve">  </w:t>
      </w:r>
    </w:p>
    <w:p w:rsidR="00BC663B" w:rsidRPr="002700E8" w:rsidRDefault="00020D90" w:rsidP="001F1255">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Аталған ғалымның пікіріне толықтай қосылуға болады, себебі отандық «Білім туралы» </w:t>
      </w:r>
      <w:r w:rsidR="00022786" w:rsidRPr="002700E8">
        <w:rPr>
          <w:rFonts w:ascii="Times New Roman" w:hAnsi="Times New Roman" w:cs="Times New Roman"/>
          <w:sz w:val="28"/>
          <w:szCs w:val="28"/>
          <w:lang w:val="kk-KZ"/>
        </w:rPr>
        <w:t>[3</w:t>
      </w:r>
      <w:r w:rsidR="00AE55A7"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Заңның ережелерін талдау нәтижесінде педагогтардың әртүрлі санаттарының құқықтық мәртебесін нақты бөлу жоқ екендігі анықталады. Мысалы, ҚР «Білім туралы» </w:t>
      </w:r>
      <w:r w:rsidR="00022786" w:rsidRPr="002700E8">
        <w:rPr>
          <w:rFonts w:ascii="Times New Roman" w:hAnsi="Times New Roman" w:cs="Times New Roman"/>
          <w:sz w:val="28"/>
          <w:szCs w:val="28"/>
          <w:lang w:val="kk-KZ"/>
        </w:rPr>
        <w:t>[3</w:t>
      </w:r>
      <w:r w:rsidR="00A270C2"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Заңының 1-бабының 50-1) тармағында және Стандарттың 1) тармағында </w:t>
      </w:r>
      <w:r w:rsidR="00022786" w:rsidRPr="002700E8">
        <w:rPr>
          <w:rFonts w:ascii="Times New Roman" w:hAnsi="Times New Roman" w:cs="Times New Roman"/>
          <w:sz w:val="28"/>
          <w:szCs w:val="28"/>
          <w:lang w:val="kk-KZ"/>
        </w:rPr>
        <w:t>[45</w:t>
      </w:r>
      <w:r w:rsidR="003048D6"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педагог ұғымы анықталған. Бұл ережелер мектеп мұғалімдеріне, орта арнаулы және жоғары оқу орында</w:t>
      </w:r>
      <w:r w:rsidR="00EA65E9" w:rsidRPr="002700E8">
        <w:rPr>
          <w:rFonts w:ascii="Times New Roman" w:hAnsi="Times New Roman" w:cs="Times New Roman"/>
          <w:sz w:val="28"/>
          <w:szCs w:val="28"/>
        </w:rPr>
        <w:t xml:space="preserve">рының </w:t>
      </w:r>
      <w:r w:rsidR="00EA65E9" w:rsidRPr="002700E8">
        <w:rPr>
          <w:rFonts w:ascii="Times New Roman" w:hAnsi="Times New Roman" w:cs="Times New Roman"/>
          <w:sz w:val="28"/>
          <w:szCs w:val="28"/>
          <w:lang w:val="kk-KZ"/>
        </w:rPr>
        <w:t>ПОҚ-</w:t>
      </w:r>
      <w:r w:rsidR="00EA65E9" w:rsidRPr="002700E8">
        <w:rPr>
          <w:rFonts w:ascii="Times New Roman" w:hAnsi="Times New Roman" w:cs="Times New Roman"/>
          <w:sz w:val="28"/>
          <w:szCs w:val="28"/>
        </w:rPr>
        <w:t>на қатысты. Ж</w:t>
      </w:r>
      <w:r w:rsidR="00EA65E9" w:rsidRPr="002700E8">
        <w:rPr>
          <w:rFonts w:ascii="Times New Roman" w:hAnsi="Times New Roman" w:cs="Times New Roman"/>
          <w:sz w:val="28"/>
          <w:szCs w:val="28"/>
          <w:lang w:val="kk-KZ"/>
        </w:rPr>
        <w:t>ОО-дағы</w:t>
      </w:r>
      <w:r w:rsidR="00EA65E9" w:rsidRPr="002700E8">
        <w:rPr>
          <w:rFonts w:ascii="Times New Roman" w:hAnsi="Times New Roman" w:cs="Times New Roman"/>
          <w:sz w:val="28"/>
          <w:szCs w:val="28"/>
        </w:rPr>
        <w:t xml:space="preserve"> оқытушылары</w:t>
      </w:r>
      <w:r w:rsidRPr="002700E8">
        <w:rPr>
          <w:rFonts w:ascii="Times New Roman" w:hAnsi="Times New Roman" w:cs="Times New Roman"/>
          <w:sz w:val="28"/>
          <w:szCs w:val="28"/>
        </w:rPr>
        <w:t xml:space="preserve"> мәртебесі «Білім туралы» </w:t>
      </w:r>
      <w:r w:rsidR="00022786" w:rsidRPr="002700E8">
        <w:rPr>
          <w:rFonts w:ascii="Times New Roman" w:hAnsi="Times New Roman" w:cs="Times New Roman"/>
          <w:sz w:val="28"/>
          <w:szCs w:val="28"/>
          <w:lang w:val="kk-KZ"/>
        </w:rPr>
        <w:t>[3</w:t>
      </w:r>
      <w:r w:rsidR="00A270C2"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Заңының жетінші тарауымен бекітілген. Заңнамалық ережелердің талаптарына сәйкес, университетте еңбек қатынастарын жүзеге асыру кез</w:t>
      </w:r>
      <w:r w:rsidR="00EA65E9" w:rsidRPr="002700E8">
        <w:rPr>
          <w:rFonts w:ascii="Times New Roman" w:hAnsi="Times New Roman" w:cs="Times New Roman"/>
          <w:sz w:val="28"/>
          <w:szCs w:val="28"/>
        </w:rPr>
        <w:t xml:space="preserve">інде </w:t>
      </w:r>
      <w:r w:rsidR="00EA65E9" w:rsidRPr="002700E8">
        <w:rPr>
          <w:rFonts w:ascii="Times New Roman" w:hAnsi="Times New Roman" w:cs="Times New Roman"/>
          <w:sz w:val="28"/>
          <w:szCs w:val="28"/>
          <w:lang w:val="kk-KZ"/>
        </w:rPr>
        <w:t>ПОҚ-</w:t>
      </w:r>
      <w:r w:rsidRPr="002700E8">
        <w:rPr>
          <w:rFonts w:ascii="Times New Roman" w:hAnsi="Times New Roman" w:cs="Times New Roman"/>
          <w:sz w:val="28"/>
          <w:szCs w:val="28"/>
        </w:rPr>
        <w:t>ның мәртебесі</w:t>
      </w:r>
      <w:r w:rsidR="00A270C2" w:rsidRPr="002700E8">
        <w:rPr>
          <w:rFonts w:ascii="Times New Roman" w:hAnsi="Times New Roman" w:cs="Times New Roman"/>
          <w:sz w:val="28"/>
          <w:szCs w:val="28"/>
        </w:rPr>
        <w:t xml:space="preserve"> (Заңның 50-бабының 3) тармағы)</w:t>
      </w:r>
      <w:r w:rsidR="00A270C2"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белгіленеді. «Білім туралы» </w:t>
      </w:r>
      <w:r w:rsidR="00022786" w:rsidRPr="002700E8">
        <w:rPr>
          <w:rFonts w:ascii="Times New Roman" w:hAnsi="Times New Roman" w:cs="Times New Roman"/>
          <w:sz w:val="28"/>
          <w:szCs w:val="28"/>
          <w:lang w:val="kk-KZ"/>
        </w:rPr>
        <w:t>[3</w:t>
      </w:r>
      <w:r w:rsidR="00A270C2" w:rsidRPr="002700E8">
        <w:rPr>
          <w:rFonts w:ascii="Times New Roman" w:hAnsi="Times New Roman" w:cs="Times New Roman"/>
          <w:sz w:val="28"/>
          <w:szCs w:val="28"/>
          <w:lang w:val="kk-KZ"/>
        </w:rPr>
        <w:t xml:space="preserve">] </w:t>
      </w:r>
      <w:r w:rsidR="00A270C2" w:rsidRPr="002700E8">
        <w:rPr>
          <w:rFonts w:ascii="Times New Roman" w:hAnsi="Times New Roman" w:cs="Times New Roman"/>
          <w:sz w:val="28"/>
          <w:szCs w:val="28"/>
        </w:rPr>
        <w:t>Заңының 50-бабының</w:t>
      </w:r>
      <w:r w:rsidR="00A270C2"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ережелері олардың 1-баптың 50-1) тармағының </w:t>
      </w:r>
      <w:r w:rsidR="003048D6"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анықтамасына жататын барлық білім беру жүйесіндегі қызметкерлерге қолданылады.</w:t>
      </w:r>
      <w:r w:rsidR="001F1255">
        <w:rPr>
          <w:rFonts w:ascii="Times New Roman" w:hAnsi="Times New Roman" w:cs="Times New Roman"/>
          <w:sz w:val="28"/>
          <w:szCs w:val="28"/>
          <w:lang w:val="kk-KZ"/>
        </w:rPr>
        <w:t xml:space="preserve"> </w:t>
      </w:r>
      <w:r w:rsidR="002150CC" w:rsidRPr="002700E8">
        <w:rPr>
          <w:rFonts w:ascii="Times New Roman" w:hAnsi="Times New Roman" w:cs="Times New Roman"/>
          <w:sz w:val="28"/>
          <w:szCs w:val="28"/>
          <w:lang w:val="kk-KZ"/>
        </w:rPr>
        <w:t>Заңдағы педагог анықтамас</w:t>
      </w:r>
      <w:r w:rsidR="00BC663B" w:rsidRPr="002700E8">
        <w:rPr>
          <w:rFonts w:ascii="Times New Roman" w:hAnsi="Times New Roman" w:cs="Times New Roman"/>
          <w:sz w:val="28"/>
          <w:szCs w:val="28"/>
          <w:lang w:val="kk-KZ"/>
        </w:rPr>
        <w:t>ында оқыту және тәрбиелеу, әдістемелік қолдау немесе ұйымдастыру қызметтері ғана тізб</w:t>
      </w:r>
      <w:r w:rsidR="00ED7D76" w:rsidRPr="002700E8">
        <w:rPr>
          <w:rFonts w:ascii="Times New Roman" w:hAnsi="Times New Roman" w:cs="Times New Roman"/>
          <w:sz w:val="28"/>
          <w:szCs w:val="28"/>
          <w:lang w:val="kk-KZ"/>
        </w:rPr>
        <w:t>ектеліп тұр. Ал</w:t>
      </w:r>
      <w:r w:rsidR="00BC663B" w:rsidRPr="002700E8">
        <w:rPr>
          <w:rFonts w:ascii="Times New Roman" w:hAnsi="Times New Roman" w:cs="Times New Roman"/>
          <w:sz w:val="28"/>
          <w:szCs w:val="28"/>
          <w:lang w:val="kk-KZ"/>
        </w:rPr>
        <w:t xml:space="preserve">, ЖОО-дағы </w:t>
      </w:r>
      <w:r w:rsidR="00BC663B" w:rsidRPr="002700E8">
        <w:rPr>
          <w:rStyle w:val="ezkurwreuab5ozgtqnkl"/>
          <w:rFonts w:ascii="Times New Roman" w:hAnsi="Times New Roman" w:cs="Times New Roman"/>
          <w:sz w:val="28"/>
          <w:szCs w:val="28"/>
          <w:lang w:val="kk-KZ"/>
        </w:rPr>
        <w:t>п</w:t>
      </w:r>
      <w:r w:rsidR="00BC663B" w:rsidRPr="002700E8">
        <w:rPr>
          <w:rStyle w:val="ezkurwreuab5ozgtqnkl"/>
          <w:rFonts w:ascii="Times New Roman" w:hAnsi="Times New Roman" w:cs="Times New Roman"/>
          <w:sz w:val="28"/>
          <w:szCs w:val="28"/>
        </w:rPr>
        <w:t>рофессор-оқытушылар</w:t>
      </w:r>
      <w:r w:rsidR="00BC663B" w:rsidRPr="002700E8">
        <w:rPr>
          <w:rFonts w:ascii="Times New Roman" w:hAnsi="Times New Roman" w:cs="Times New Roman"/>
          <w:sz w:val="28"/>
          <w:szCs w:val="28"/>
        </w:rPr>
        <w:t xml:space="preserve"> </w:t>
      </w:r>
      <w:r w:rsidR="00BC663B" w:rsidRPr="002700E8">
        <w:rPr>
          <w:rStyle w:val="ezkurwreuab5ozgtqnkl"/>
          <w:rFonts w:ascii="Times New Roman" w:hAnsi="Times New Roman" w:cs="Times New Roman"/>
          <w:sz w:val="28"/>
          <w:szCs w:val="28"/>
        </w:rPr>
        <w:t>құрамы</w:t>
      </w:r>
      <w:r w:rsidR="00BC663B" w:rsidRPr="002700E8">
        <w:rPr>
          <w:rFonts w:ascii="Times New Roman" w:hAnsi="Times New Roman" w:cs="Times New Roman"/>
          <w:sz w:val="28"/>
          <w:szCs w:val="28"/>
        </w:rPr>
        <w:t xml:space="preserve"> </w:t>
      </w:r>
      <w:r w:rsidR="00BC663B" w:rsidRPr="002700E8">
        <w:rPr>
          <w:rStyle w:val="ezkurwreuab5ozgtqnkl"/>
          <w:rFonts w:ascii="Times New Roman" w:hAnsi="Times New Roman" w:cs="Times New Roman"/>
          <w:sz w:val="28"/>
          <w:szCs w:val="28"/>
        </w:rPr>
        <w:t>белгілі</w:t>
      </w:r>
      <w:r w:rsidR="00BC663B" w:rsidRPr="002700E8">
        <w:rPr>
          <w:rFonts w:ascii="Times New Roman" w:hAnsi="Times New Roman" w:cs="Times New Roman"/>
          <w:sz w:val="28"/>
          <w:szCs w:val="28"/>
        </w:rPr>
        <w:t xml:space="preserve"> </w:t>
      </w:r>
      <w:r w:rsidR="00BC663B" w:rsidRPr="002700E8">
        <w:rPr>
          <w:rStyle w:val="ezkurwreuab5ozgtqnkl"/>
          <w:rFonts w:ascii="Times New Roman" w:hAnsi="Times New Roman" w:cs="Times New Roman"/>
          <w:sz w:val="28"/>
          <w:szCs w:val="28"/>
        </w:rPr>
        <w:t>бір</w:t>
      </w:r>
      <w:r w:rsidR="00BC663B" w:rsidRPr="002700E8">
        <w:rPr>
          <w:rFonts w:ascii="Times New Roman" w:hAnsi="Times New Roman" w:cs="Times New Roman"/>
          <w:sz w:val="28"/>
          <w:szCs w:val="28"/>
        </w:rPr>
        <w:t xml:space="preserve"> </w:t>
      </w:r>
      <w:r w:rsidR="00BC663B" w:rsidRPr="002700E8">
        <w:rPr>
          <w:rStyle w:val="ezkurwreuab5ozgtqnkl"/>
          <w:rFonts w:ascii="Times New Roman" w:hAnsi="Times New Roman" w:cs="Times New Roman"/>
          <w:sz w:val="28"/>
          <w:szCs w:val="28"/>
        </w:rPr>
        <w:t>ғылыми</w:t>
      </w:r>
      <w:r w:rsidR="00BC663B" w:rsidRPr="002700E8">
        <w:rPr>
          <w:rFonts w:ascii="Times New Roman" w:hAnsi="Times New Roman" w:cs="Times New Roman"/>
          <w:sz w:val="28"/>
          <w:szCs w:val="28"/>
        </w:rPr>
        <w:t xml:space="preserve"> </w:t>
      </w:r>
      <w:r w:rsidR="00BC663B" w:rsidRPr="002700E8">
        <w:rPr>
          <w:rStyle w:val="ezkurwreuab5ozgtqnkl"/>
          <w:rFonts w:ascii="Times New Roman" w:hAnsi="Times New Roman" w:cs="Times New Roman"/>
          <w:sz w:val="28"/>
          <w:szCs w:val="28"/>
        </w:rPr>
        <w:t>қызметті</w:t>
      </w:r>
      <w:r w:rsidR="00BC663B" w:rsidRPr="002700E8">
        <w:rPr>
          <w:rFonts w:ascii="Times New Roman" w:hAnsi="Times New Roman" w:cs="Times New Roman"/>
          <w:sz w:val="28"/>
          <w:szCs w:val="28"/>
        </w:rPr>
        <w:t xml:space="preserve"> </w:t>
      </w:r>
      <w:r w:rsidR="00BC663B" w:rsidRPr="002700E8">
        <w:rPr>
          <w:rStyle w:val="ezkurwreuab5ozgtqnkl"/>
          <w:rFonts w:ascii="Times New Roman" w:hAnsi="Times New Roman" w:cs="Times New Roman"/>
          <w:sz w:val="28"/>
          <w:szCs w:val="28"/>
        </w:rPr>
        <w:t>жүзеге</w:t>
      </w:r>
      <w:r w:rsidR="00BC663B" w:rsidRPr="002700E8">
        <w:rPr>
          <w:rFonts w:ascii="Times New Roman" w:hAnsi="Times New Roman" w:cs="Times New Roman"/>
          <w:sz w:val="28"/>
          <w:szCs w:val="28"/>
        </w:rPr>
        <w:t xml:space="preserve"> асыратындығын </w:t>
      </w:r>
      <w:r w:rsidR="00BC663B" w:rsidRPr="002700E8">
        <w:rPr>
          <w:rStyle w:val="ezkurwreuab5ozgtqnkl"/>
          <w:rFonts w:ascii="Times New Roman" w:hAnsi="Times New Roman" w:cs="Times New Roman"/>
          <w:sz w:val="28"/>
          <w:szCs w:val="28"/>
        </w:rPr>
        <w:t>ескеру</w:t>
      </w:r>
      <w:r w:rsidR="00BC663B" w:rsidRPr="002700E8">
        <w:rPr>
          <w:rFonts w:ascii="Times New Roman" w:hAnsi="Times New Roman" w:cs="Times New Roman"/>
          <w:sz w:val="28"/>
          <w:szCs w:val="28"/>
        </w:rPr>
        <w:t xml:space="preserve"> </w:t>
      </w:r>
      <w:r w:rsidR="00BC663B" w:rsidRPr="002700E8">
        <w:rPr>
          <w:rStyle w:val="ezkurwreuab5ozgtqnkl"/>
          <w:rFonts w:ascii="Times New Roman" w:hAnsi="Times New Roman" w:cs="Times New Roman"/>
          <w:sz w:val="28"/>
          <w:szCs w:val="28"/>
        </w:rPr>
        <w:t>қажет.</w:t>
      </w:r>
      <w:r w:rsidR="00ED7D76" w:rsidRPr="002700E8">
        <w:rPr>
          <w:rFonts w:ascii="Times New Roman" w:hAnsi="Times New Roman" w:cs="Times New Roman"/>
          <w:sz w:val="28"/>
          <w:szCs w:val="28"/>
          <w:lang w:val="kk-KZ"/>
        </w:rPr>
        <w:t xml:space="preserve"> </w:t>
      </w:r>
      <w:r w:rsidR="00BC663B" w:rsidRPr="002700E8">
        <w:rPr>
          <w:rFonts w:ascii="Times New Roman" w:hAnsi="Times New Roman" w:cs="Times New Roman"/>
          <w:sz w:val="28"/>
          <w:szCs w:val="28"/>
          <w:lang w:val="kk-KZ"/>
        </w:rPr>
        <w:t>Осы Заңның 1-бабы 50-1)тармағының</w:t>
      </w:r>
      <w:r w:rsidR="00022786" w:rsidRPr="002700E8">
        <w:rPr>
          <w:rFonts w:ascii="Times New Roman" w:hAnsi="Times New Roman" w:cs="Times New Roman"/>
          <w:sz w:val="28"/>
          <w:szCs w:val="28"/>
          <w:lang w:val="kk-KZ"/>
        </w:rPr>
        <w:t xml:space="preserve"> [3</w:t>
      </w:r>
      <w:r w:rsidR="00E03232" w:rsidRPr="002700E8">
        <w:rPr>
          <w:rFonts w:ascii="Times New Roman" w:hAnsi="Times New Roman" w:cs="Times New Roman"/>
          <w:sz w:val="28"/>
          <w:szCs w:val="28"/>
          <w:lang w:val="kk-KZ"/>
        </w:rPr>
        <w:t>]</w:t>
      </w:r>
      <w:r w:rsidR="00BC663B" w:rsidRPr="002700E8">
        <w:rPr>
          <w:rFonts w:ascii="Times New Roman" w:hAnsi="Times New Roman" w:cs="Times New Roman"/>
          <w:sz w:val="28"/>
          <w:szCs w:val="28"/>
          <w:lang w:val="kk-KZ"/>
        </w:rPr>
        <w:t xml:space="preserve"> мағынасына сүйене отырып, бұл педагог ұғымы тек мектеп мұғалімдеріне қатысты, </w:t>
      </w:r>
      <w:r w:rsidR="00EA65E9" w:rsidRPr="002700E8">
        <w:rPr>
          <w:rStyle w:val="ezkurwreuab5ozgtqnkl"/>
          <w:rFonts w:ascii="Times New Roman" w:hAnsi="Times New Roman" w:cs="Times New Roman"/>
          <w:sz w:val="28"/>
          <w:szCs w:val="28"/>
          <w:lang w:val="kk-KZ"/>
        </w:rPr>
        <w:t>ПОҚ-</w:t>
      </w:r>
      <w:r w:rsidR="006706FB" w:rsidRPr="002700E8">
        <w:rPr>
          <w:rFonts w:ascii="Times New Roman" w:hAnsi="Times New Roman" w:cs="Times New Roman"/>
          <w:sz w:val="28"/>
          <w:szCs w:val="28"/>
          <w:lang w:val="kk-KZ"/>
        </w:rPr>
        <w:t>н</w:t>
      </w:r>
      <w:r w:rsidR="002150CC" w:rsidRPr="002700E8">
        <w:rPr>
          <w:rFonts w:ascii="Times New Roman" w:hAnsi="Times New Roman" w:cs="Times New Roman"/>
          <w:sz w:val="28"/>
          <w:szCs w:val="28"/>
          <w:lang w:val="kk-KZ"/>
        </w:rPr>
        <w:t>ың тұжырымдамасын</w:t>
      </w:r>
      <w:r w:rsidR="006706FB" w:rsidRPr="002700E8">
        <w:rPr>
          <w:rFonts w:ascii="Times New Roman" w:hAnsi="Times New Roman" w:cs="Times New Roman"/>
          <w:sz w:val="28"/>
          <w:szCs w:val="28"/>
          <w:lang w:val="kk-KZ"/>
        </w:rPr>
        <w:t xml:space="preserve"> толықтыра</w:t>
      </w:r>
      <w:r w:rsidR="00BC663B" w:rsidRPr="002700E8">
        <w:rPr>
          <w:rFonts w:ascii="Times New Roman" w:hAnsi="Times New Roman" w:cs="Times New Roman"/>
          <w:sz w:val="28"/>
          <w:szCs w:val="28"/>
          <w:lang w:val="kk-KZ"/>
        </w:rPr>
        <w:t xml:space="preserve"> алмайды деуге болады. Бұл дегеніміз, әртүрлі білім беру ұйымдарында өз қызметін жүзеге асыратын педагогтар арасында шатасулар орын алуда</w:t>
      </w:r>
      <w:r w:rsidR="000A4E28" w:rsidRPr="002700E8">
        <w:rPr>
          <w:rFonts w:ascii="Times New Roman" w:hAnsi="Times New Roman" w:cs="Times New Roman"/>
          <w:sz w:val="28"/>
          <w:szCs w:val="28"/>
          <w:lang w:val="kk-KZ"/>
        </w:rPr>
        <w:t>, - дегенді білдіреді</w:t>
      </w:r>
      <w:r w:rsidR="00BC663B" w:rsidRPr="002700E8">
        <w:rPr>
          <w:rFonts w:ascii="Times New Roman" w:hAnsi="Times New Roman" w:cs="Times New Roman"/>
          <w:sz w:val="28"/>
          <w:szCs w:val="28"/>
          <w:lang w:val="kk-KZ"/>
        </w:rPr>
        <w:t>.</w:t>
      </w:r>
      <w:r w:rsidR="00B71314" w:rsidRPr="002700E8">
        <w:rPr>
          <w:rFonts w:ascii="Times New Roman" w:hAnsi="Times New Roman" w:cs="Times New Roman"/>
          <w:sz w:val="28"/>
          <w:szCs w:val="28"/>
          <w:lang w:val="kk-KZ"/>
        </w:rPr>
        <w:t xml:space="preserve"> </w:t>
      </w:r>
      <w:r w:rsidR="00B44EBF" w:rsidRPr="002700E8">
        <w:rPr>
          <w:rFonts w:ascii="Times New Roman" w:hAnsi="Times New Roman" w:cs="Times New Roman"/>
          <w:sz w:val="28"/>
          <w:szCs w:val="28"/>
          <w:lang w:val="kk-KZ"/>
        </w:rPr>
        <w:t>НҚА-</w:t>
      </w:r>
      <w:r w:rsidR="00ED7D76" w:rsidRPr="002700E8">
        <w:rPr>
          <w:rFonts w:ascii="Times New Roman" w:hAnsi="Times New Roman" w:cs="Times New Roman"/>
          <w:sz w:val="28"/>
          <w:szCs w:val="28"/>
          <w:lang w:val="kk-KZ"/>
        </w:rPr>
        <w:t xml:space="preserve">дегі ережелерге сәйкес ПОҚ </w:t>
      </w:r>
      <w:r w:rsidR="00BC663B" w:rsidRPr="002700E8">
        <w:rPr>
          <w:rFonts w:ascii="Times New Roman" w:hAnsi="Times New Roman" w:cs="Times New Roman"/>
          <w:sz w:val="28"/>
          <w:szCs w:val="28"/>
          <w:lang w:val="kk-KZ"/>
        </w:rPr>
        <w:t>білімін тереңдету мақсатында оқытылатын пәннің мәселелері ш</w:t>
      </w:r>
      <w:r w:rsidR="00ED7D76" w:rsidRPr="002700E8">
        <w:rPr>
          <w:rFonts w:ascii="Times New Roman" w:hAnsi="Times New Roman" w:cs="Times New Roman"/>
          <w:sz w:val="28"/>
          <w:szCs w:val="28"/>
          <w:lang w:val="kk-KZ"/>
        </w:rPr>
        <w:t>еңберінде ғана жүзеге асырылады.</w:t>
      </w:r>
      <w:r w:rsidR="00BC663B" w:rsidRPr="002700E8">
        <w:rPr>
          <w:rFonts w:ascii="Times New Roman" w:hAnsi="Times New Roman" w:cs="Times New Roman"/>
          <w:sz w:val="28"/>
          <w:szCs w:val="28"/>
          <w:lang w:val="kk-KZ"/>
        </w:rPr>
        <w:t xml:space="preserve"> ПОҚ-мен және жоғары білім </w:t>
      </w:r>
      <w:r w:rsidR="00BC663B" w:rsidRPr="002700E8">
        <w:rPr>
          <w:rFonts w:ascii="Times New Roman" w:hAnsi="Times New Roman" w:cs="Times New Roman"/>
          <w:sz w:val="28"/>
          <w:szCs w:val="28"/>
          <w:lang w:val="kk-KZ"/>
        </w:rPr>
        <w:lastRenderedPageBreak/>
        <w:t xml:space="preserve">беру ұйымының арасындағы еңбек қызметін жүзеге асырудың немесе тоқтатудың барлық мәселелері ҚР ЕК-нің </w:t>
      </w:r>
      <w:r w:rsidR="00022786" w:rsidRPr="002700E8">
        <w:rPr>
          <w:rFonts w:ascii="Times New Roman" w:hAnsi="Times New Roman" w:cs="Times New Roman"/>
          <w:sz w:val="28"/>
          <w:szCs w:val="28"/>
          <w:lang w:val="kk-KZ"/>
        </w:rPr>
        <w:t>[40</w:t>
      </w:r>
      <w:r w:rsidR="00661FBD" w:rsidRPr="002700E8">
        <w:rPr>
          <w:rFonts w:ascii="Times New Roman" w:hAnsi="Times New Roman" w:cs="Times New Roman"/>
          <w:sz w:val="28"/>
          <w:szCs w:val="28"/>
          <w:lang w:val="kk-KZ"/>
        </w:rPr>
        <w:t xml:space="preserve">] </w:t>
      </w:r>
      <w:r w:rsidR="00BC663B" w:rsidRPr="002700E8">
        <w:rPr>
          <w:rFonts w:ascii="Times New Roman" w:hAnsi="Times New Roman" w:cs="Times New Roman"/>
          <w:sz w:val="28"/>
          <w:szCs w:val="28"/>
          <w:lang w:val="kk-KZ"/>
        </w:rPr>
        <w:t>нормаларымен реттеледі.</w:t>
      </w:r>
    </w:p>
    <w:p w:rsidR="00533D4D" w:rsidRPr="002700E8" w:rsidRDefault="00ED7D7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Жоғарыдағы талдаулар оқытушы мәртебесін құқықтық тұрғыда отандық заңнамалау</w:t>
      </w:r>
      <w:r w:rsidR="00B71314" w:rsidRPr="002700E8">
        <w:rPr>
          <w:rFonts w:ascii="Times New Roman" w:hAnsi="Times New Roman" w:cs="Times New Roman"/>
          <w:sz w:val="28"/>
          <w:szCs w:val="28"/>
          <w:lang w:val="kk-KZ"/>
        </w:rPr>
        <w:t xml:space="preserve"> мақсатында мын</w:t>
      </w:r>
      <w:r w:rsidR="006715AA" w:rsidRPr="002700E8">
        <w:rPr>
          <w:rFonts w:ascii="Times New Roman" w:hAnsi="Times New Roman" w:cs="Times New Roman"/>
          <w:sz w:val="28"/>
          <w:szCs w:val="28"/>
          <w:lang w:val="kk-KZ"/>
        </w:rPr>
        <w:t xml:space="preserve">а негізде, мысалы, </w:t>
      </w:r>
      <w:r w:rsidR="00B71314" w:rsidRPr="002700E8">
        <w:rPr>
          <w:rFonts w:ascii="Times New Roman" w:hAnsi="Times New Roman" w:cs="Times New Roman"/>
          <w:sz w:val="28"/>
          <w:szCs w:val="28"/>
          <w:lang w:val="kk-KZ"/>
        </w:rPr>
        <w:t>білім, еңбек нормативтік құқықтық актілерін бірнеше бағытта тетіктерін жетілді</w:t>
      </w:r>
      <w:r w:rsidR="002150CC" w:rsidRPr="002700E8">
        <w:rPr>
          <w:rFonts w:ascii="Times New Roman" w:hAnsi="Times New Roman" w:cs="Times New Roman"/>
          <w:sz w:val="28"/>
          <w:szCs w:val="28"/>
          <w:lang w:val="kk-KZ"/>
        </w:rPr>
        <w:t>ру бойынша қорытынды жасауға болады</w:t>
      </w:r>
      <w:r w:rsidR="00B71314" w:rsidRPr="002700E8">
        <w:rPr>
          <w:rFonts w:ascii="Times New Roman" w:hAnsi="Times New Roman" w:cs="Times New Roman"/>
          <w:sz w:val="28"/>
          <w:szCs w:val="28"/>
          <w:lang w:val="kk-KZ"/>
        </w:rPr>
        <w:t>. Ол бағыт оқытушы мәртебесін анықтайтын қазақстандық заңнама сипатында деуге болады. Осы білім беру жүйесін құқықтық реттеу бағытының басты белгісі болып оқытушы мәртебесінің негізінде еңбек қатынастары, яғни жұмыс беруші ЖОО-мен жұмыскер ПОҚ-ның арасындағы еңбек қатынастарын тудыратын еңбек шарты танылады. Міне, заң шығарушы орган ҚР ЕК</w:t>
      </w:r>
      <w:r w:rsidR="002150CC" w:rsidRPr="002700E8">
        <w:rPr>
          <w:rFonts w:ascii="Times New Roman" w:hAnsi="Times New Roman" w:cs="Times New Roman"/>
          <w:sz w:val="28"/>
          <w:szCs w:val="28"/>
          <w:lang w:val="kk-KZ"/>
        </w:rPr>
        <w:t>-мен</w:t>
      </w:r>
      <w:r w:rsidR="00022786" w:rsidRPr="002700E8">
        <w:rPr>
          <w:rFonts w:ascii="Times New Roman" w:hAnsi="Times New Roman" w:cs="Times New Roman"/>
          <w:sz w:val="28"/>
          <w:szCs w:val="28"/>
          <w:lang w:val="kk-KZ"/>
        </w:rPr>
        <w:t xml:space="preserve"> [40</w:t>
      </w:r>
      <w:r w:rsidR="00661FBD" w:rsidRPr="002700E8">
        <w:rPr>
          <w:rFonts w:ascii="Times New Roman" w:hAnsi="Times New Roman" w:cs="Times New Roman"/>
          <w:sz w:val="28"/>
          <w:szCs w:val="28"/>
          <w:lang w:val="kk-KZ"/>
        </w:rPr>
        <w:t>]</w:t>
      </w:r>
      <w:r w:rsidR="002150CC" w:rsidRPr="002700E8">
        <w:rPr>
          <w:rFonts w:ascii="Times New Roman" w:hAnsi="Times New Roman" w:cs="Times New Roman"/>
          <w:sz w:val="28"/>
          <w:szCs w:val="28"/>
          <w:lang w:val="kk-KZ"/>
        </w:rPr>
        <w:t xml:space="preserve"> </w:t>
      </w:r>
      <w:r w:rsidR="00A57B2B" w:rsidRPr="002700E8">
        <w:rPr>
          <w:rFonts w:ascii="Times New Roman" w:hAnsi="Times New Roman" w:cs="Times New Roman"/>
          <w:sz w:val="28"/>
          <w:szCs w:val="28"/>
          <w:lang w:val="kk-KZ"/>
        </w:rPr>
        <w:t>еңбек шартының маңызды ережелерін анықтайды, ал, бірақ,</w:t>
      </w:r>
      <w:r w:rsidR="006706FB" w:rsidRPr="002700E8">
        <w:rPr>
          <w:rFonts w:ascii="Times New Roman" w:hAnsi="Times New Roman" w:cs="Times New Roman"/>
          <w:sz w:val="28"/>
          <w:szCs w:val="28"/>
          <w:lang w:val="kk-KZ"/>
        </w:rPr>
        <w:t xml:space="preserve"> жұмыс беруші ЖОО және жұмыскер </w:t>
      </w:r>
      <w:r w:rsidR="00A57B2B" w:rsidRPr="002700E8">
        <w:rPr>
          <w:rFonts w:ascii="Times New Roman" w:hAnsi="Times New Roman" w:cs="Times New Roman"/>
          <w:sz w:val="28"/>
          <w:szCs w:val="28"/>
          <w:lang w:val="kk-KZ"/>
        </w:rPr>
        <w:t>ПОҚ арасындағы қатынастың мәні өзгеріс</w:t>
      </w:r>
      <w:r w:rsidR="006706FB" w:rsidRPr="002700E8">
        <w:rPr>
          <w:rFonts w:ascii="Times New Roman" w:hAnsi="Times New Roman" w:cs="Times New Roman"/>
          <w:sz w:val="28"/>
          <w:szCs w:val="28"/>
          <w:lang w:val="kk-KZ"/>
        </w:rPr>
        <w:t>сіз</w:t>
      </w:r>
      <w:r w:rsidR="00A57B2B" w:rsidRPr="002700E8">
        <w:rPr>
          <w:rFonts w:ascii="Times New Roman" w:hAnsi="Times New Roman" w:cs="Times New Roman"/>
          <w:sz w:val="28"/>
          <w:szCs w:val="28"/>
          <w:lang w:val="kk-KZ"/>
        </w:rPr>
        <w:t xml:space="preserve"> қала берді.</w:t>
      </w:r>
    </w:p>
    <w:p w:rsidR="00221CFB" w:rsidRPr="002700E8" w:rsidRDefault="00221CFB" w:rsidP="001F1255">
      <w:pPr>
        <w:pStyle w:val="a5"/>
        <w:widowControl w:val="0"/>
        <w:tabs>
          <w:tab w:val="left" w:pos="993"/>
        </w:tabs>
        <w:spacing w:before="0" w:beforeAutospacing="0" w:after="0" w:afterAutospacing="0"/>
        <w:ind w:firstLine="709"/>
        <w:jc w:val="both"/>
        <w:rPr>
          <w:sz w:val="28"/>
          <w:szCs w:val="28"/>
          <w:lang w:val="kk-KZ"/>
        </w:rPr>
      </w:pPr>
      <w:r w:rsidRPr="002700E8">
        <w:rPr>
          <w:sz w:val="28"/>
          <w:szCs w:val="28"/>
        </w:rPr>
        <w:t>ПОҚ мәртебесін түсіну оның кәсіби рөлін, құқықтары мен міндеттерін, сондай-ақ білім беру жүйесіндегі маңызды орнын анықтаумен байланысты. ПОҚ мәртебесін жетілдіру үшін бірнеше негізгі бағыттарды қарастыру қажет</w:t>
      </w:r>
      <w:r w:rsidRPr="002700E8">
        <w:rPr>
          <w:sz w:val="28"/>
          <w:szCs w:val="28"/>
          <w:lang w:val="kk-KZ"/>
        </w:rPr>
        <w:t xml:space="preserve">: </w:t>
      </w:r>
      <w:r w:rsidR="001F1255">
        <w:rPr>
          <w:sz w:val="28"/>
          <w:szCs w:val="28"/>
          <w:lang w:val="kk-KZ"/>
        </w:rPr>
        <w:t>«</w:t>
      </w:r>
      <w:r w:rsidRPr="002700E8">
        <w:rPr>
          <w:sz w:val="28"/>
          <w:szCs w:val="28"/>
        </w:rPr>
        <w:t>ПОҚ мәртебесі олардың білім беру, ғылыми-зерттеу және әдістемелік қызметтеріндегі рөлдеріне байланысты. Олардың мінд</w:t>
      </w:r>
      <w:r w:rsidR="001F1255">
        <w:rPr>
          <w:sz w:val="28"/>
          <w:szCs w:val="28"/>
        </w:rPr>
        <w:t>еттері мен құқықтарын нақтылап</w:t>
      </w:r>
      <w:r w:rsidR="001F1255">
        <w:rPr>
          <w:sz w:val="28"/>
          <w:szCs w:val="28"/>
          <w:lang w:val="kk-KZ"/>
        </w:rPr>
        <w:t xml:space="preserve"> </w:t>
      </w:r>
      <w:r w:rsidRPr="002700E8">
        <w:rPr>
          <w:sz w:val="28"/>
          <w:szCs w:val="28"/>
        </w:rPr>
        <w:t>академиялық еркіндік пен шығармашылықты қамтамасыз ету маңызды</w:t>
      </w:r>
      <w:r w:rsidR="001F1255">
        <w:rPr>
          <w:sz w:val="28"/>
          <w:szCs w:val="28"/>
          <w:lang w:val="kk-KZ"/>
        </w:rPr>
        <w:t>;</w:t>
      </w:r>
      <w:r w:rsidRPr="002700E8">
        <w:rPr>
          <w:sz w:val="28"/>
          <w:szCs w:val="28"/>
        </w:rPr>
        <w:t xml:space="preserve"> ПОҚ-тың мәртебесін арттыру үшін қаржылық және қоғамдық ынталандыру жүйелерін жетілдіру қажет. Оқу жүктемесінің теңгерімді бөлінуі, кәсіби даму бағдарламалары мен ғылыми зерттеулерді қолдау механизмдері оқытушылардың жұмысқа деген қызығушылығын арттырады</w:t>
      </w:r>
      <w:r w:rsidR="001F1255">
        <w:rPr>
          <w:sz w:val="28"/>
          <w:szCs w:val="28"/>
          <w:lang w:val="kk-KZ"/>
        </w:rPr>
        <w:t xml:space="preserve">; </w:t>
      </w:r>
      <w:r w:rsidR="001F1255">
        <w:rPr>
          <w:rStyle w:val="a7"/>
          <w:b w:val="0"/>
          <w:sz w:val="28"/>
          <w:szCs w:val="28"/>
          <w:lang w:val="kk-KZ"/>
        </w:rPr>
        <w:t>б</w:t>
      </w:r>
      <w:r w:rsidRPr="002700E8">
        <w:rPr>
          <w:rStyle w:val="a7"/>
          <w:b w:val="0"/>
          <w:sz w:val="28"/>
          <w:szCs w:val="28"/>
        </w:rPr>
        <w:t>ілім беру ұйымдарының қолдауы</w:t>
      </w:r>
      <w:r w:rsidRPr="002700E8">
        <w:rPr>
          <w:b/>
          <w:sz w:val="28"/>
          <w:szCs w:val="28"/>
        </w:rPr>
        <w:t>:</w:t>
      </w:r>
      <w:r w:rsidRPr="002700E8">
        <w:rPr>
          <w:sz w:val="28"/>
          <w:szCs w:val="28"/>
        </w:rPr>
        <w:t xml:space="preserve"> Жоғары оқу орындары әкімшілігінің ПОҚ мәртебесін арттыруға бағытталған стратегияларды жүзеге асыруы, оларды басқару процестеріне тарту, және кәсіподақтардың рөлін күшейту арқылы жұмыс жағдайларын жақсартуға мүмкіндік береді</w:t>
      </w:r>
      <w:r w:rsidRPr="002700E8">
        <w:rPr>
          <w:sz w:val="28"/>
          <w:szCs w:val="28"/>
          <w:lang w:val="kk-KZ"/>
        </w:rPr>
        <w:t xml:space="preserve">; </w:t>
      </w:r>
      <w:r w:rsidRPr="002700E8">
        <w:rPr>
          <w:rStyle w:val="a7"/>
          <w:b w:val="0"/>
          <w:sz w:val="28"/>
          <w:szCs w:val="28"/>
        </w:rPr>
        <w:t>Халықаралық тәжірибе</w:t>
      </w:r>
      <w:r w:rsidRPr="002700E8">
        <w:rPr>
          <w:b/>
          <w:sz w:val="28"/>
          <w:szCs w:val="28"/>
        </w:rPr>
        <w:t>:</w:t>
      </w:r>
      <w:r w:rsidRPr="002700E8">
        <w:rPr>
          <w:sz w:val="28"/>
          <w:szCs w:val="28"/>
        </w:rPr>
        <w:t xml:space="preserve"> Шетелдік жоғары оқу орындарының тәжірибелерін зерттеу және оларды Қазақстан контекстінде бейімдеу ПОҚ мә</w:t>
      </w:r>
      <w:r w:rsidR="00EA65E9" w:rsidRPr="002700E8">
        <w:rPr>
          <w:sz w:val="28"/>
          <w:szCs w:val="28"/>
        </w:rPr>
        <w:t>ртебесін арттыруға көмектеседі.</w:t>
      </w:r>
      <w:r w:rsidR="00EA65E9" w:rsidRPr="002700E8">
        <w:rPr>
          <w:sz w:val="28"/>
          <w:szCs w:val="28"/>
          <w:lang w:val="kk-KZ"/>
        </w:rPr>
        <w:t xml:space="preserve"> </w:t>
      </w:r>
      <w:r w:rsidRPr="002700E8">
        <w:rPr>
          <w:sz w:val="28"/>
          <w:szCs w:val="28"/>
        </w:rPr>
        <w:t>Әлемдік стандарттарға сәйкес келетін біліктілік талаптарын енгізу және оқытушыларды халықаралық деңгейде дамыту оларға кәсіби мәртебесін нығайтуға мүмкіндік береді</w:t>
      </w:r>
      <w:r w:rsidRPr="002700E8">
        <w:rPr>
          <w:sz w:val="28"/>
          <w:szCs w:val="28"/>
          <w:lang w:val="kk-KZ"/>
        </w:rPr>
        <w:t>» [105</w:t>
      </w:r>
      <w:r w:rsidR="005C7707" w:rsidRPr="002700E8">
        <w:rPr>
          <w:sz w:val="28"/>
          <w:szCs w:val="28"/>
          <w:lang w:val="kk-KZ"/>
        </w:rPr>
        <w:t>, 127 б.</w:t>
      </w:r>
      <w:r w:rsidRPr="002700E8">
        <w:rPr>
          <w:sz w:val="28"/>
          <w:szCs w:val="28"/>
          <w:lang w:val="kk-KZ"/>
        </w:rPr>
        <w:t xml:space="preserve">]. </w:t>
      </w:r>
      <w:r w:rsidRPr="002700E8">
        <w:rPr>
          <w:sz w:val="28"/>
          <w:szCs w:val="28"/>
        </w:rPr>
        <w:t xml:space="preserve">Осылайша, ПОҚ мәртебесін түсіну және жетілдіру білім беру жүйесінің сапасын арттыру, </w:t>
      </w:r>
      <w:r w:rsidRPr="002700E8">
        <w:rPr>
          <w:sz w:val="28"/>
          <w:szCs w:val="28"/>
          <w:lang w:val="kk-KZ"/>
        </w:rPr>
        <w:t>ПОҚ-</w:t>
      </w:r>
      <w:r w:rsidRPr="002700E8">
        <w:rPr>
          <w:sz w:val="28"/>
          <w:szCs w:val="28"/>
        </w:rPr>
        <w:t>ның кәсіби дамуына жағдай жасау және олардың еңбек құқықтарын қорғауды қамтамасыз ету үшін маңызды болып табылады.</w:t>
      </w:r>
    </w:p>
    <w:p w:rsidR="000E514C" w:rsidRPr="002700E8" w:rsidRDefault="00533D4D" w:rsidP="001F1255">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Оқытушы мәртебесінің қалыптасуы, біріншіден, білім саласындағы құқықтық актілердің жеке ережелерімен және еңбек заңнамасының талаптарымен айқындалатын жоғары білім беру ұйымдарының басшыларының құзыретіне байланысты. Мысалы, Қ</w:t>
      </w:r>
      <w:r w:rsidR="00AE55A7" w:rsidRPr="002700E8">
        <w:rPr>
          <w:rFonts w:ascii="Times New Roman" w:eastAsia="Times New Roman" w:hAnsi="Times New Roman" w:cs="Times New Roman"/>
          <w:sz w:val="28"/>
          <w:szCs w:val="28"/>
          <w:lang w:val="kk-KZ" w:eastAsia="ru-RU"/>
        </w:rPr>
        <w:t>Р ЕК-</w:t>
      </w:r>
      <w:r w:rsidRPr="002700E8">
        <w:rPr>
          <w:rFonts w:ascii="Times New Roman" w:eastAsia="Times New Roman" w:hAnsi="Times New Roman" w:cs="Times New Roman"/>
          <w:sz w:val="28"/>
          <w:szCs w:val="28"/>
          <w:lang w:val="kk-KZ" w:eastAsia="ru-RU"/>
        </w:rPr>
        <w:t xml:space="preserve">нің </w:t>
      </w:r>
      <w:r w:rsidR="00022786" w:rsidRPr="002700E8">
        <w:rPr>
          <w:rFonts w:ascii="Times New Roman" w:hAnsi="Times New Roman" w:cs="Times New Roman"/>
          <w:sz w:val="28"/>
          <w:szCs w:val="28"/>
          <w:lang w:val="kk-KZ"/>
        </w:rPr>
        <w:t>[40</w:t>
      </w:r>
      <w:r w:rsidR="00A270C2"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ережелеріне сәйкес, еңбек шартын жасаудан негізсіз бас тартуға жол бері</w:t>
      </w:r>
      <w:r w:rsidR="00A270C2" w:rsidRPr="002700E8">
        <w:rPr>
          <w:rFonts w:ascii="Times New Roman" w:eastAsia="Times New Roman" w:hAnsi="Times New Roman" w:cs="Times New Roman"/>
          <w:sz w:val="28"/>
          <w:szCs w:val="28"/>
          <w:lang w:val="kk-KZ" w:eastAsia="ru-RU"/>
        </w:rPr>
        <w:t>лмейді</w:t>
      </w:r>
      <w:r w:rsidR="000E514C" w:rsidRPr="002700E8">
        <w:rPr>
          <w:rFonts w:ascii="Times New Roman" w:eastAsia="Times New Roman" w:hAnsi="Times New Roman" w:cs="Times New Roman"/>
          <w:sz w:val="28"/>
          <w:szCs w:val="28"/>
          <w:lang w:val="kk-KZ" w:eastAsia="ru-RU"/>
        </w:rPr>
        <w:t>. ЖОО-</w:t>
      </w:r>
      <w:r w:rsidRPr="002700E8">
        <w:rPr>
          <w:rFonts w:ascii="Times New Roman" w:eastAsia="Times New Roman" w:hAnsi="Times New Roman" w:cs="Times New Roman"/>
          <w:sz w:val="28"/>
          <w:szCs w:val="28"/>
          <w:lang w:val="kk-KZ" w:eastAsia="ru-RU"/>
        </w:rPr>
        <w:t>ның басшылары еңбек шартын жасау арқылы еңбек қатынастарын қалыптастыру кезінде заңсыз бас тартуға құқығы жоқ, себебі заңдық негізде жұмысқа қабылданған жағдайда оқытушы мәртебесіне ие болады.</w:t>
      </w:r>
      <w:r w:rsidR="00894D13"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Екіншіден, еңбек заңнамасы негізінде оқытушы мәртебесінің қалыптасуы еңбек заңнамасының ережелері </w:t>
      </w:r>
      <w:r w:rsidRPr="002700E8">
        <w:rPr>
          <w:rFonts w:ascii="Times New Roman" w:hAnsi="Times New Roman" w:cs="Times New Roman"/>
          <w:sz w:val="28"/>
          <w:szCs w:val="28"/>
        </w:rPr>
        <w:lastRenderedPageBreak/>
        <w:t>қолданылатын оқытушылық қызметтің маңызды бөлігінің құқықтық реттеу аясынан шығуына әкеп соғады. Мысалы, педагог қызметін жүзеге асыруда азаматтық шарттар арқылы реттеу тәжірибесі кеңінен қолданылуда, ал мемлекет тарапынан бұл процестерге бақылау жүргізілмейді.</w:t>
      </w:r>
      <w:r w:rsidR="00894D13"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Үшіншіден, оқытушы мәртебесінің құқықтық мазмұнын ашу үшін бірнеше құқықтық қайнар көздерге жүгінуге тура келеді. М</w:t>
      </w:r>
      <w:r w:rsidR="000E514C" w:rsidRPr="002700E8">
        <w:rPr>
          <w:rFonts w:ascii="Times New Roman" w:eastAsia="Times New Roman" w:hAnsi="Times New Roman" w:cs="Times New Roman"/>
          <w:sz w:val="28"/>
          <w:szCs w:val="28"/>
          <w:lang w:val="kk-KZ" w:eastAsia="ru-RU"/>
        </w:rPr>
        <w:t>ысалы, ҚР</w:t>
      </w:r>
      <w:r w:rsidR="00022786" w:rsidRPr="002700E8">
        <w:rPr>
          <w:rFonts w:ascii="Times New Roman" w:eastAsia="Times New Roman" w:hAnsi="Times New Roman" w:cs="Times New Roman"/>
          <w:sz w:val="28"/>
          <w:szCs w:val="28"/>
          <w:lang w:val="kk-KZ" w:eastAsia="ru-RU"/>
        </w:rPr>
        <w:t xml:space="preserve"> Еңбек кодексіне [40</w:t>
      </w:r>
      <w:r w:rsidRPr="002700E8">
        <w:rPr>
          <w:rFonts w:ascii="Times New Roman" w:eastAsia="Times New Roman" w:hAnsi="Times New Roman" w:cs="Times New Roman"/>
          <w:sz w:val="28"/>
          <w:szCs w:val="28"/>
          <w:lang w:val="kk-KZ" w:eastAsia="ru-RU"/>
        </w:rPr>
        <w:t xml:space="preserve">], «Білім туралы» </w:t>
      </w:r>
      <w:r w:rsidR="00022786" w:rsidRPr="002700E8">
        <w:rPr>
          <w:rFonts w:ascii="Times New Roman" w:hAnsi="Times New Roman" w:cs="Times New Roman"/>
          <w:sz w:val="28"/>
          <w:szCs w:val="28"/>
          <w:lang w:val="kk-KZ"/>
        </w:rPr>
        <w:t>[3</w:t>
      </w:r>
      <w:r w:rsidR="00A270C2" w:rsidRPr="002700E8">
        <w:rPr>
          <w:rFonts w:ascii="Times New Roman" w:hAnsi="Times New Roman" w:cs="Times New Roman"/>
          <w:sz w:val="28"/>
          <w:szCs w:val="28"/>
          <w:lang w:val="kk-KZ"/>
        </w:rPr>
        <w:t xml:space="preserve">] </w:t>
      </w:r>
      <w:r w:rsidR="00A270C2" w:rsidRPr="002700E8">
        <w:rPr>
          <w:rFonts w:ascii="Times New Roman" w:eastAsia="Times New Roman" w:hAnsi="Times New Roman" w:cs="Times New Roman"/>
          <w:sz w:val="28"/>
          <w:szCs w:val="28"/>
          <w:lang w:val="kk-KZ" w:eastAsia="ru-RU"/>
        </w:rPr>
        <w:t>Заңына</w:t>
      </w:r>
      <w:r w:rsidR="00022786" w:rsidRPr="002700E8">
        <w:rPr>
          <w:rFonts w:ascii="Times New Roman" w:eastAsia="Times New Roman" w:hAnsi="Times New Roman" w:cs="Times New Roman"/>
          <w:sz w:val="28"/>
          <w:szCs w:val="28"/>
          <w:lang w:val="kk-KZ" w:eastAsia="ru-RU"/>
        </w:rPr>
        <w:t>, Кәсіби стандартқа [45</w:t>
      </w:r>
      <w:r w:rsidRPr="002700E8">
        <w:rPr>
          <w:rFonts w:ascii="Times New Roman" w:eastAsia="Times New Roman" w:hAnsi="Times New Roman" w:cs="Times New Roman"/>
          <w:sz w:val="28"/>
          <w:szCs w:val="28"/>
          <w:lang w:val="kk-KZ" w:eastAsia="ru-RU"/>
        </w:rPr>
        <w:t>], министрлік қағидаларына, бұйрықтарға және университеттің ішкі нормативтік құжаттарына сүйену қажет. Бұл жекелеген құқық нормаларын талдауда жүйелі және логикалық тәсілдерді қолдану мен ұғынуда қиындықтар туындатады.</w:t>
      </w:r>
      <w:r w:rsidR="001F1255">
        <w:rPr>
          <w:rFonts w:ascii="Times New Roman" w:hAnsi="Times New Roman" w:cs="Times New Roman"/>
          <w:sz w:val="28"/>
          <w:szCs w:val="28"/>
          <w:lang w:val="kk-KZ"/>
        </w:rPr>
        <w:t xml:space="preserve"> </w:t>
      </w:r>
      <w:r w:rsidRPr="002700E8">
        <w:rPr>
          <w:rFonts w:ascii="Times New Roman" w:hAnsi="Times New Roman" w:cs="Times New Roman"/>
          <w:sz w:val="28"/>
          <w:szCs w:val="28"/>
        </w:rPr>
        <w:t>Төртіншіден, оқытушы мәртебесін айқындайтын қолданыстағы барлық нормативтік құқықтық актілер оның ерекше мәртебесін толық сипаттай алмайды. Мысалы, еңбек заңнамасындағы негіздер, сондай-ақ еңбек және білім туралы заңнамадағы ережелер бұл мәртебені толыққанды реттей алмайды.</w:t>
      </w:r>
    </w:p>
    <w:p w:rsidR="001F1255" w:rsidRPr="00D731FE" w:rsidRDefault="000E514C" w:rsidP="00D731FE">
      <w:pPr>
        <w:widowControl w:val="0"/>
        <w:spacing w:after="0" w:line="240" w:lineRule="auto"/>
        <w:ind w:firstLine="709"/>
        <w:jc w:val="both"/>
        <w:rPr>
          <w:rFonts w:ascii="Times New Roman" w:hAnsi="Times New Roman" w:cs="Times New Roman"/>
          <w:sz w:val="28"/>
          <w:szCs w:val="28"/>
        </w:rPr>
      </w:pPr>
      <w:r w:rsidRPr="002700E8">
        <w:rPr>
          <w:rFonts w:ascii="Times New Roman" w:eastAsia="Times New Roman" w:hAnsi="Times New Roman" w:cs="Times New Roman"/>
          <w:sz w:val="28"/>
          <w:szCs w:val="28"/>
          <w:lang w:val="kk-KZ" w:eastAsia="ru-RU"/>
        </w:rPr>
        <w:t>Тәжірибеден алынған деректерге сүйенсек, елімізде жекелеген жұмысшылардың еңбек ерекшеліктерін (субъектілердің ерекше мәртебесін) анықтау мақсатында жеке заңдардың қабылдануы арқылы шешімдер қабылданады. Осыған орай, оқытушы мәртебесін заңнамалық тұрғыдан жетілдіру қажеттілігіне байланысты, еңбек және білім туралы заңнамаларда жұмыс беруші ЖОО мен ПОҚ-ның арасындағы еңбек қатынасына қарамастан, оқытушының ерекше мәртебесін нақты түрде бекіту талап етіледі.</w:t>
      </w:r>
      <w:r w:rsidR="001F1255">
        <w:rPr>
          <w:rFonts w:ascii="Times New Roman" w:eastAsia="Times New Roman" w:hAnsi="Times New Roman" w:cs="Times New Roman"/>
          <w:sz w:val="28"/>
          <w:szCs w:val="28"/>
          <w:lang w:val="kk-KZ" w:eastAsia="ru-RU"/>
        </w:rPr>
        <w:t xml:space="preserve"> </w:t>
      </w:r>
      <w:r w:rsidRPr="002700E8">
        <w:rPr>
          <w:rFonts w:ascii="Times New Roman" w:hAnsi="Times New Roman" w:cs="Times New Roman"/>
          <w:sz w:val="28"/>
          <w:szCs w:val="28"/>
        </w:rPr>
        <w:t>Бүгінгі таңда Үкіметтің ғылыми әлеуетті сақтау және дамыту міндеттерін жүзеге асыру қажеттілігі айқын. Педагог қызметкерлердің ғылыми-зерттеу қызметіне қатысуына қарамаста</w:t>
      </w:r>
      <w:r w:rsidR="00973DF7" w:rsidRPr="002700E8">
        <w:rPr>
          <w:rFonts w:ascii="Times New Roman" w:hAnsi="Times New Roman" w:cs="Times New Roman"/>
          <w:sz w:val="28"/>
          <w:szCs w:val="28"/>
        </w:rPr>
        <w:t xml:space="preserve">н, </w:t>
      </w:r>
      <w:r w:rsidR="00973DF7" w:rsidRPr="002700E8">
        <w:rPr>
          <w:rFonts w:ascii="Times New Roman" w:hAnsi="Times New Roman" w:cs="Times New Roman"/>
          <w:sz w:val="28"/>
          <w:szCs w:val="28"/>
          <w:lang w:val="kk-KZ"/>
        </w:rPr>
        <w:t>ПОҚ-</w:t>
      </w:r>
      <w:r w:rsidRPr="002700E8">
        <w:rPr>
          <w:rFonts w:ascii="Times New Roman" w:hAnsi="Times New Roman" w:cs="Times New Roman"/>
          <w:sz w:val="28"/>
          <w:szCs w:val="28"/>
        </w:rPr>
        <w:t>ның еліміздің ғылыми әлеуетін сақтау мен дамытуға қосқан үлесін бағалау маңыз</w:t>
      </w:r>
      <w:r w:rsidR="00973DF7" w:rsidRPr="002700E8">
        <w:rPr>
          <w:rFonts w:ascii="Times New Roman" w:hAnsi="Times New Roman" w:cs="Times New Roman"/>
          <w:sz w:val="28"/>
          <w:szCs w:val="28"/>
        </w:rPr>
        <w:t>ды, себебі олар</w:t>
      </w:r>
      <w:r w:rsidR="00973DF7" w:rsidRPr="002700E8">
        <w:rPr>
          <w:rFonts w:ascii="Times New Roman" w:hAnsi="Times New Roman" w:cs="Times New Roman"/>
          <w:sz w:val="28"/>
          <w:szCs w:val="28"/>
          <w:lang w:val="kk-KZ"/>
        </w:rPr>
        <w:t xml:space="preserve"> кәсіби мамандарды</w:t>
      </w:r>
      <w:r w:rsidR="001F1255">
        <w:rPr>
          <w:rFonts w:ascii="Times New Roman" w:hAnsi="Times New Roman" w:cs="Times New Roman"/>
          <w:sz w:val="28"/>
          <w:szCs w:val="28"/>
        </w:rPr>
        <w:t xml:space="preserve"> даярлаумен айналысады.</w:t>
      </w:r>
      <w:r w:rsidR="001F1255">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Сонымен қатар, олардың зерттеулері ғылымның дамуына оң әсер етеді. Сондықтан, аталған мәселе бойынша нақты конституциялық-құқықтық саясатты жүзеге асыру барысында, соның ішінде жоғары мектеп оқытушыларының ерекше мәртебесін реттейтін заңнаманы қабылдау немесе бағдарламаларды дамыту қажеттілігі туындайды. </w:t>
      </w:r>
    </w:p>
    <w:p w:rsidR="00973DF7" w:rsidRPr="002700E8" w:rsidRDefault="000E514C" w:rsidP="001F1255">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Бұл бөлімдегі </w:t>
      </w:r>
      <w:r w:rsidRPr="002700E8">
        <w:rPr>
          <w:rFonts w:ascii="Times New Roman" w:hAnsi="Times New Roman" w:cs="Times New Roman"/>
          <w:i/>
          <w:sz w:val="28"/>
          <w:szCs w:val="28"/>
        </w:rPr>
        <w:t>ғылыми түйіндеме</w:t>
      </w:r>
      <w:r w:rsidRPr="002700E8">
        <w:rPr>
          <w:rFonts w:ascii="Times New Roman" w:hAnsi="Times New Roman" w:cs="Times New Roman"/>
          <w:sz w:val="28"/>
          <w:szCs w:val="28"/>
        </w:rPr>
        <w:t xml:space="preserve"> оқытушылардың мәртебесін зерттеу жоғары білім беру мақсаттарын іске асыруға көмектесетін, олардың құқықтарын жүзеге асыруға және міндеттерін орындауға мүмкіндік беретін ерекше мәртебелерін қалыптастырудың заңдылығы мен негізділігін</w:t>
      </w:r>
      <w:r w:rsidRPr="002700E8">
        <w:rPr>
          <w:rFonts w:ascii="Times New Roman" w:hAnsi="Times New Roman" w:cs="Times New Roman"/>
          <w:i/>
          <w:sz w:val="28"/>
          <w:szCs w:val="28"/>
        </w:rPr>
        <w:t xml:space="preserve"> </w:t>
      </w:r>
      <w:r w:rsidRPr="002700E8">
        <w:rPr>
          <w:rFonts w:ascii="Times New Roman" w:hAnsi="Times New Roman" w:cs="Times New Roman"/>
          <w:sz w:val="28"/>
          <w:szCs w:val="28"/>
        </w:rPr>
        <w:t>көрсетеді.</w:t>
      </w:r>
      <w:r w:rsidR="001F1255">
        <w:rPr>
          <w:rFonts w:ascii="Times New Roman" w:hAnsi="Times New Roman" w:cs="Times New Roman"/>
          <w:sz w:val="28"/>
          <w:szCs w:val="28"/>
          <w:lang w:val="kk-KZ"/>
        </w:rPr>
        <w:t xml:space="preserve"> </w:t>
      </w:r>
      <w:r w:rsidR="003D1C82" w:rsidRPr="002700E8">
        <w:rPr>
          <w:rFonts w:ascii="Times New Roman" w:hAnsi="Times New Roman" w:cs="Times New Roman"/>
          <w:sz w:val="28"/>
          <w:szCs w:val="28"/>
        </w:rPr>
        <w:t>Жоғарыдағы талдауға сәйкес, қазірг</w:t>
      </w:r>
      <w:r w:rsidR="00973DF7" w:rsidRPr="002700E8">
        <w:rPr>
          <w:rFonts w:ascii="Times New Roman" w:hAnsi="Times New Roman" w:cs="Times New Roman"/>
          <w:sz w:val="28"/>
          <w:szCs w:val="28"/>
        </w:rPr>
        <w:t xml:space="preserve">і уақытта жоғары </w:t>
      </w:r>
      <w:r w:rsidR="00973DF7" w:rsidRPr="002700E8">
        <w:rPr>
          <w:rFonts w:ascii="Times New Roman" w:hAnsi="Times New Roman" w:cs="Times New Roman"/>
          <w:sz w:val="28"/>
          <w:szCs w:val="28"/>
          <w:lang w:val="kk-KZ"/>
        </w:rPr>
        <w:t>мектеп</w:t>
      </w:r>
      <w:r w:rsidR="003D1C82" w:rsidRPr="002700E8">
        <w:rPr>
          <w:rFonts w:ascii="Times New Roman" w:hAnsi="Times New Roman" w:cs="Times New Roman"/>
          <w:sz w:val="28"/>
          <w:szCs w:val="28"/>
        </w:rPr>
        <w:t xml:space="preserve"> оқытушыларының мәртебесі толық қалыптаспаған. Олардың жекелеген элементтері, оның ішінде міндеттері мен жауапкершіліктері көбінесе үзінді түрінде ұсынылған немесе іс жүзінде жоқ деп айтуға </w:t>
      </w:r>
      <w:r w:rsidR="00973DF7" w:rsidRPr="002700E8">
        <w:rPr>
          <w:rFonts w:ascii="Times New Roman" w:hAnsi="Times New Roman" w:cs="Times New Roman"/>
          <w:sz w:val="28"/>
          <w:szCs w:val="28"/>
          <w:lang w:val="kk-KZ"/>
        </w:rPr>
        <w:t xml:space="preserve">толық </w:t>
      </w:r>
      <w:r w:rsidR="003D1C82" w:rsidRPr="002700E8">
        <w:rPr>
          <w:rFonts w:ascii="Times New Roman" w:hAnsi="Times New Roman" w:cs="Times New Roman"/>
          <w:i/>
          <w:sz w:val="28"/>
          <w:szCs w:val="28"/>
        </w:rPr>
        <w:t>негіз</w:t>
      </w:r>
      <w:r w:rsidR="003D1C82" w:rsidRPr="002700E8">
        <w:rPr>
          <w:rFonts w:ascii="Times New Roman" w:hAnsi="Times New Roman" w:cs="Times New Roman"/>
          <w:sz w:val="28"/>
          <w:szCs w:val="28"/>
        </w:rPr>
        <w:t xml:space="preserve"> бар. Оқыт</w:t>
      </w:r>
      <w:r w:rsidR="00973DF7" w:rsidRPr="002700E8">
        <w:rPr>
          <w:rFonts w:ascii="Times New Roman" w:hAnsi="Times New Roman" w:cs="Times New Roman"/>
          <w:sz w:val="28"/>
          <w:szCs w:val="28"/>
        </w:rPr>
        <w:t>ушылар</w:t>
      </w:r>
      <w:r w:rsidR="003D1C82" w:rsidRPr="002700E8">
        <w:rPr>
          <w:rFonts w:ascii="Times New Roman" w:hAnsi="Times New Roman" w:cs="Times New Roman"/>
          <w:sz w:val="28"/>
          <w:szCs w:val="28"/>
        </w:rPr>
        <w:t xml:space="preserve"> еңбегінің университеттің ішкі нормативтік құжаттарымен реттелуінің басым болуы, өз кезегінде, осы маңызды құқықтық институттардың толыққанды жұмыс істеуіне кедергі келтіреді.</w:t>
      </w:r>
      <w:r w:rsidR="00973DF7" w:rsidRPr="002700E8">
        <w:rPr>
          <w:rFonts w:ascii="Times New Roman" w:hAnsi="Times New Roman" w:cs="Times New Roman"/>
          <w:sz w:val="28"/>
          <w:szCs w:val="28"/>
          <w:lang w:val="kk-KZ"/>
        </w:rPr>
        <w:t xml:space="preserve"> </w:t>
      </w:r>
    </w:p>
    <w:p w:rsidR="00CF68AB" w:rsidRDefault="00973DF7" w:rsidP="001F1255">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 тұста, о</w:t>
      </w:r>
      <w:r w:rsidR="003D1C82" w:rsidRPr="002700E8">
        <w:rPr>
          <w:rFonts w:ascii="Times New Roman" w:hAnsi="Times New Roman" w:cs="Times New Roman"/>
          <w:sz w:val="28"/>
          <w:szCs w:val="28"/>
        </w:rPr>
        <w:t xml:space="preserve">қытушылардың әлеуметтік мәртебесін көтеруге бағытталған </w:t>
      </w:r>
      <w:r w:rsidR="000030D8" w:rsidRPr="002700E8">
        <w:rPr>
          <w:rFonts w:ascii="Times New Roman" w:hAnsi="Times New Roman" w:cs="Times New Roman"/>
          <w:sz w:val="28"/>
          <w:szCs w:val="28"/>
          <w:lang w:val="kk-KZ"/>
        </w:rPr>
        <w:t xml:space="preserve">арнайы </w:t>
      </w:r>
      <w:r w:rsidR="003D1C82" w:rsidRPr="002700E8">
        <w:rPr>
          <w:rFonts w:ascii="Times New Roman" w:hAnsi="Times New Roman" w:cs="Times New Roman"/>
          <w:sz w:val="28"/>
          <w:szCs w:val="28"/>
        </w:rPr>
        <w:t>нормативт</w:t>
      </w:r>
      <w:r w:rsidR="000030D8" w:rsidRPr="002700E8">
        <w:rPr>
          <w:rFonts w:ascii="Times New Roman" w:hAnsi="Times New Roman" w:cs="Times New Roman"/>
          <w:sz w:val="28"/>
          <w:szCs w:val="28"/>
        </w:rPr>
        <w:t>ік</w:t>
      </w:r>
      <w:r w:rsidR="000030D8" w:rsidRPr="002700E8">
        <w:rPr>
          <w:rFonts w:ascii="Times New Roman" w:hAnsi="Times New Roman" w:cs="Times New Roman"/>
          <w:sz w:val="28"/>
          <w:szCs w:val="28"/>
          <w:lang w:val="kk-KZ"/>
        </w:rPr>
        <w:t xml:space="preserve"> құқықтық акті негізінде </w:t>
      </w:r>
      <w:r w:rsidR="003D1C82" w:rsidRPr="002700E8">
        <w:rPr>
          <w:rFonts w:ascii="Times New Roman" w:hAnsi="Times New Roman" w:cs="Times New Roman"/>
          <w:i/>
          <w:sz w:val="28"/>
          <w:szCs w:val="28"/>
        </w:rPr>
        <w:t>Қазақстан Респу</w:t>
      </w:r>
      <w:r w:rsidR="000B5827" w:rsidRPr="002700E8">
        <w:rPr>
          <w:rFonts w:ascii="Times New Roman" w:hAnsi="Times New Roman" w:cs="Times New Roman"/>
          <w:i/>
          <w:sz w:val="28"/>
          <w:szCs w:val="28"/>
        </w:rPr>
        <w:t xml:space="preserve">бликасының «Жоғары </w:t>
      </w:r>
      <w:r w:rsidR="000B5827" w:rsidRPr="002700E8">
        <w:rPr>
          <w:rFonts w:ascii="Times New Roman" w:hAnsi="Times New Roman" w:cs="Times New Roman"/>
          <w:i/>
          <w:sz w:val="28"/>
          <w:szCs w:val="28"/>
          <w:lang w:val="kk-KZ"/>
        </w:rPr>
        <w:t>мектеп</w:t>
      </w:r>
      <w:r w:rsidR="003D1C82" w:rsidRPr="002700E8">
        <w:rPr>
          <w:rFonts w:ascii="Times New Roman" w:hAnsi="Times New Roman" w:cs="Times New Roman"/>
          <w:i/>
          <w:sz w:val="28"/>
          <w:szCs w:val="28"/>
        </w:rPr>
        <w:t xml:space="preserve"> оқыт</w:t>
      </w:r>
      <w:r w:rsidR="000030D8" w:rsidRPr="002700E8">
        <w:rPr>
          <w:rFonts w:ascii="Times New Roman" w:hAnsi="Times New Roman" w:cs="Times New Roman"/>
          <w:i/>
          <w:sz w:val="28"/>
          <w:szCs w:val="28"/>
        </w:rPr>
        <w:t>ушылар</w:t>
      </w:r>
      <w:r w:rsidR="00455CBF">
        <w:rPr>
          <w:rFonts w:ascii="Times New Roman" w:hAnsi="Times New Roman" w:cs="Times New Roman"/>
          <w:i/>
          <w:sz w:val="28"/>
          <w:szCs w:val="28"/>
          <w:lang w:val="kk-KZ"/>
        </w:rPr>
        <w:t>ының</w:t>
      </w:r>
      <w:r w:rsidR="000030D8" w:rsidRPr="002700E8">
        <w:rPr>
          <w:rFonts w:ascii="Times New Roman" w:hAnsi="Times New Roman" w:cs="Times New Roman"/>
          <w:i/>
          <w:sz w:val="28"/>
          <w:szCs w:val="28"/>
        </w:rPr>
        <w:t xml:space="preserve"> мәртебесі туралы» </w:t>
      </w:r>
      <w:r w:rsidR="003D1C82" w:rsidRPr="002700E8">
        <w:rPr>
          <w:rFonts w:ascii="Times New Roman" w:hAnsi="Times New Roman" w:cs="Times New Roman"/>
          <w:i/>
          <w:sz w:val="28"/>
          <w:szCs w:val="28"/>
        </w:rPr>
        <w:t>заңын қабылдау</w:t>
      </w:r>
      <w:r w:rsidR="006715AA" w:rsidRPr="002700E8">
        <w:rPr>
          <w:rFonts w:ascii="Times New Roman" w:hAnsi="Times New Roman" w:cs="Times New Roman"/>
          <w:sz w:val="28"/>
          <w:szCs w:val="28"/>
        </w:rPr>
        <w:t xml:space="preserve"> </w:t>
      </w:r>
      <w:r w:rsidR="006715AA" w:rsidRPr="002700E8">
        <w:rPr>
          <w:rFonts w:ascii="Times New Roman" w:hAnsi="Times New Roman" w:cs="Times New Roman"/>
          <w:i/>
          <w:sz w:val="28"/>
          <w:szCs w:val="28"/>
        </w:rPr>
        <w:lastRenderedPageBreak/>
        <w:t>арқылы мәртебені нақтылау</w:t>
      </w:r>
      <w:r w:rsidR="006715AA" w:rsidRPr="002700E8">
        <w:rPr>
          <w:rFonts w:ascii="Times New Roman" w:hAnsi="Times New Roman" w:cs="Times New Roman"/>
          <w:i/>
          <w:sz w:val="28"/>
          <w:szCs w:val="28"/>
          <w:lang w:val="kk-KZ"/>
        </w:rPr>
        <w:t xml:space="preserve"> ұсынылады.</w:t>
      </w:r>
      <w:r w:rsidR="006715AA" w:rsidRPr="002700E8">
        <w:rPr>
          <w:rFonts w:ascii="Times New Roman" w:hAnsi="Times New Roman" w:cs="Times New Roman"/>
          <w:sz w:val="28"/>
          <w:szCs w:val="28"/>
          <w:lang w:val="kk-KZ"/>
        </w:rPr>
        <w:t xml:space="preserve"> </w:t>
      </w:r>
    </w:p>
    <w:p w:rsidR="00D731FE" w:rsidRDefault="006715AA" w:rsidP="001F1255">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Осылайша</w:t>
      </w:r>
      <w:r w:rsidR="00001E6B" w:rsidRPr="002700E8">
        <w:rPr>
          <w:rFonts w:ascii="Times New Roman" w:hAnsi="Times New Roman" w:cs="Times New Roman"/>
          <w:sz w:val="28"/>
          <w:szCs w:val="28"/>
        </w:rPr>
        <w:t xml:space="preserve">, </w:t>
      </w:r>
      <w:r w:rsidR="00894D13" w:rsidRPr="002700E8">
        <w:rPr>
          <w:rFonts w:ascii="Times New Roman" w:hAnsi="Times New Roman" w:cs="Times New Roman"/>
          <w:sz w:val="28"/>
          <w:szCs w:val="28"/>
        </w:rPr>
        <w:t>оқытушылар</w:t>
      </w:r>
      <w:r w:rsidR="00894D13" w:rsidRPr="002700E8">
        <w:rPr>
          <w:rFonts w:ascii="Times New Roman" w:hAnsi="Times New Roman" w:cs="Times New Roman"/>
          <w:sz w:val="28"/>
          <w:szCs w:val="28"/>
          <w:lang w:val="kk-KZ"/>
        </w:rPr>
        <w:t xml:space="preserve"> </w:t>
      </w:r>
      <w:r w:rsidR="00001E6B" w:rsidRPr="002700E8">
        <w:rPr>
          <w:rFonts w:ascii="Times New Roman" w:hAnsi="Times New Roman" w:cs="Times New Roman"/>
          <w:sz w:val="28"/>
          <w:szCs w:val="28"/>
        </w:rPr>
        <w:t>мәртебесін заңнамалық дең</w:t>
      </w:r>
      <w:r w:rsidR="00973DF7" w:rsidRPr="002700E8">
        <w:rPr>
          <w:rFonts w:ascii="Times New Roman" w:hAnsi="Times New Roman" w:cs="Times New Roman"/>
          <w:sz w:val="28"/>
          <w:szCs w:val="28"/>
        </w:rPr>
        <w:t xml:space="preserve">гейде бекіту </w:t>
      </w:r>
      <w:r w:rsidR="00973DF7" w:rsidRPr="002700E8">
        <w:rPr>
          <w:rFonts w:ascii="Times New Roman" w:hAnsi="Times New Roman" w:cs="Times New Roman"/>
          <w:sz w:val="28"/>
          <w:szCs w:val="28"/>
          <w:lang w:val="kk-KZ"/>
        </w:rPr>
        <w:t xml:space="preserve">мақсатында </w:t>
      </w:r>
      <w:r w:rsidR="00001E6B" w:rsidRPr="002700E8">
        <w:rPr>
          <w:rFonts w:ascii="Times New Roman" w:hAnsi="Times New Roman" w:cs="Times New Roman"/>
          <w:b/>
          <w:i/>
          <w:sz w:val="28"/>
          <w:szCs w:val="28"/>
        </w:rPr>
        <w:t>Қазақстан Респу</w:t>
      </w:r>
      <w:r w:rsidR="000B5827" w:rsidRPr="002700E8">
        <w:rPr>
          <w:rFonts w:ascii="Times New Roman" w:hAnsi="Times New Roman" w:cs="Times New Roman"/>
          <w:b/>
          <w:i/>
          <w:sz w:val="28"/>
          <w:szCs w:val="28"/>
        </w:rPr>
        <w:t xml:space="preserve">бликасының «Жоғары </w:t>
      </w:r>
      <w:r w:rsidR="000B5827" w:rsidRPr="002700E8">
        <w:rPr>
          <w:rFonts w:ascii="Times New Roman" w:hAnsi="Times New Roman" w:cs="Times New Roman"/>
          <w:b/>
          <w:i/>
          <w:sz w:val="28"/>
          <w:szCs w:val="28"/>
          <w:lang w:val="kk-KZ"/>
        </w:rPr>
        <w:t>мектеп</w:t>
      </w:r>
      <w:r w:rsidR="00001E6B" w:rsidRPr="002700E8">
        <w:rPr>
          <w:rFonts w:ascii="Times New Roman" w:hAnsi="Times New Roman" w:cs="Times New Roman"/>
          <w:b/>
          <w:i/>
          <w:sz w:val="28"/>
          <w:szCs w:val="28"/>
        </w:rPr>
        <w:t xml:space="preserve"> оқытушылар</w:t>
      </w:r>
      <w:r w:rsidR="000B5827" w:rsidRPr="002700E8">
        <w:rPr>
          <w:rFonts w:ascii="Times New Roman" w:hAnsi="Times New Roman" w:cs="Times New Roman"/>
          <w:b/>
          <w:i/>
          <w:sz w:val="28"/>
          <w:szCs w:val="28"/>
          <w:lang w:val="kk-KZ"/>
        </w:rPr>
        <w:t>ының</w:t>
      </w:r>
      <w:r w:rsidR="00001E6B" w:rsidRPr="002700E8">
        <w:rPr>
          <w:rFonts w:ascii="Times New Roman" w:hAnsi="Times New Roman" w:cs="Times New Roman"/>
          <w:b/>
          <w:i/>
          <w:sz w:val="28"/>
          <w:szCs w:val="28"/>
        </w:rPr>
        <w:t xml:space="preserve"> мәртебесі</w:t>
      </w:r>
      <w:r w:rsidR="00973DF7" w:rsidRPr="002700E8">
        <w:rPr>
          <w:rFonts w:ascii="Times New Roman" w:hAnsi="Times New Roman" w:cs="Times New Roman"/>
          <w:b/>
          <w:i/>
          <w:sz w:val="28"/>
          <w:szCs w:val="28"/>
        </w:rPr>
        <w:t xml:space="preserve"> туралы» </w:t>
      </w:r>
      <w:r w:rsidR="00973DF7" w:rsidRPr="002700E8">
        <w:rPr>
          <w:rFonts w:ascii="Times New Roman" w:hAnsi="Times New Roman" w:cs="Times New Roman"/>
          <w:b/>
          <w:i/>
          <w:sz w:val="28"/>
          <w:szCs w:val="28"/>
          <w:lang w:val="kk-KZ"/>
        </w:rPr>
        <w:t>З</w:t>
      </w:r>
      <w:r w:rsidR="00973DF7" w:rsidRPr="002700E8">
        <w:rPr>
          <w:rFonts w:ascii="Times New Roman" w:hAnsi="Times New Roman" w:cs="Times New Roman"/>
          <w:b/>
          <w:i/>
          <w:sz w:val="28"/>
          <w:szCs w:val="28"/>
        </w:rPr>
        <w:t xml:space="preserve">аңы </w:t>
      </w:r>
      <w:r w:rsidR="00973DF7" w:rsidRPr="002700E8">
        <w:rPr>
          <w:rFonts w:ascii="Times New Roman" w:hAnsi="Times New Roman" w:cs="Times New Roman"/>
          <w:i/>
          <w:sz w:val="28"/>
          <w:szCs w:val="28"/>
        </w:rPr>
        <w:t>жобасының тұжырымдамасы</w:t>
      </w:r>
      <w:r w:rsidRPr="002700E8">
        <w:rPr>
          <w:rFonts w:ascii="Times New Roman" w:hAnsi="Times New Roman" w:cs="Times New Roman"/>
          <w:i/>
          <w:sz w:val="28"/>
          <w:szCs w:val="28"/>
          <w:lang w:val="kk-KZ"/>
        </w:rPr>
        <w:t xml:space="preserve"> дайындалды</w:t>
      </w:r>
      <w:r w:rsidR="00455CBF">
        <w:rPr>
          <w:rFonts w:ascii="Times New Roman" w:hAnsi="Times New Roman" w:cs="Times New Roman"/>
          <w:i/>
          <w:sz w:val="28"/>
          <w:szCs w:val="28"/>
          <w:lang w:val="kk-KZ"/>
        </w:rPr>
        <w:t>,</w:t>
      </w:r>
      <w:r w:rsidR="006842B5">
        <w:rPr>
          <w:rFonts w:ascii="Times New Roman" w:hAnsi="Times New Roman" w:cs="Times New Roman"/>
          <w:i/>
          <w:sz w:val="28"/>
          <w:szCs w:val="28"/>
          <w:lang w:val="kk-KZ"/>
        </w:rPr>
        <w:t xml:space="preserve"> </w:t>
      </w:r>
      <w:r w:rsidR="006842B5" w:rsidRPr="00455CBF">
        <w:rPr>
          <w:rFonts w:ascii="Times New Roman" w:hAnsi="Times New Roman" w:cs="Times New Roman"/>
          <w:i/>
          <w:sz w:val="28"/>
          <w:szCs w:val="28"/>
          <w:lang w:val="kk-KZ"/>
        </w:rPr>
        <w:t>(Қосымша Ә)</w:t>
      </w:r>
      <w:r w:rsidR="00455CBF">
        <w:rPr>
          <w:rFonts w:ascii="Times New Roman" w:hAnsi="Times New Roman" w:cs="Times New Roman"/>
          <w:sz w:val="28"/>
          <w:szCs w:val="28"/>
          <w:lang w:val="kk-KZ"/>
        </w:rPr>
        <w:t xml:space="preserve"> </w:t>
      </w:r>
      <w:r w:rsidR="00001E6B" w:rsidRPr="002700E8">
        <w:rPr>
          <w:rFonts w:ascii="Times New Roman" w:hAnsi="Times New Roman" w:cs="Times New Roman"/>
          <w:sz w:val="28"/>
          <w:szCs w:val="28"/>
        </w:rPr>
        <w:t>бұл заң</w:t>
      </w:r>
      <w:r w:rsidR="00973DF7" w:rsidRPr="002700E8">
        <w:rPr>
          <w:rFonts w:ascii="Times New Roman" w:hAnsi="Times New Roman" w:cs="Times New Roman"/>
          <w:sz w:val="28"/>
          <w:szCs w:val="28"/>
          <w:lang w:val="kk-KZ"/>
        </w:rPr>
        <w:t xml:space="preserve"> жобасы</w:t>
      </w:r>
      <w:r w:rsidR="00001E6B" w:rsidRPr="002700E8">
        <w:rPr>
          <w:rFonts w:ascii="Times New Roman" w:hAnsi="Times New Roman" w:cs="Times New Roman"/>
          <w:sz w:val="28"/>
          <w:szCs w:val="28"/>
        </w:rPr>
        <w:t xml:space="preserve"> оқытушылардың мәртебесін нығайту мен олардың әлеуметтік-еңбек кепілдіктерін арттыруға бағытталған </w:t>
      </w:r>
      <w:r w:rsidR="00001E6B" w:rsidRPr="002700E8">
        <w:rPr>
          <w:rFonts w:ascii="Times New Roman" w:hAnsi="Times New Roman" w:cs="Times New Roman"/>
          <w:sz w:val="28"/>
          <w:szCs w:val="28"/>
          <w:lang w:val="kk-KZ"/>
        </w:rPr>
        <w:t>қалыптар</w:t>
      </w:r>
      <w:r w:rsidR="00001E6B" w:rsidRPr="002700E8">
        <w:rPr>
          <w:rFonts w:ascii="Times New Roman" w:hAnsi="Times New Roman" w:cs="Times New Roman"/>
          <w:sz w:val="28"/>
          <w:szCs w:val="28"/>
        </w:rPr>
        <w:t>д</w:t>
      </w:r>
      <w:r w:rsidR="00973DF7" w:rsidRPr="002700E8">
        <w:rPr>
          <w:rFonts w:ascii="Times New Roman" w:hAnsi="Times New Roman" w:cs="Times New Roman"/>
          <w:sz w:val="28"/>
          <w:szCs w:val="28"/>
        </w:rPr>
        <w:t>ы қамтиды</w:t>
      </w:r>
      <w:r w:rsidR="00973DF7" w:rsidRPr="002700E8">
        <w:rPr>
          <w:rFonts w:ascii="Times New Roman" w:hAnsi="Times New Roman" w:cs="Times New Roman"/>
          <w:sz w:val="28"/>
          <w:szCs w:val="28"/>
          <w:lang w:val="kk-KZ"/>
        </w:rPr>
        <w:t xml:space="preserve"> және </w:t>
      </w:r>
      <w:r w:rsidR="00001E6B" w:rsidRPr="002700E8">
        <w:rPr>
          <w:rFonts w:ascii="Times New Roman" w:hAnsi="Times New Roman" w:cs="Times New Roman"/>
          <w:sz w:val="28"/>
          <w:szCs w:val="28"/>
        </w:rPr>
        <w:t>білім доктринасының ережелерін жүзеге асыру тетікт</w:t>
      </w:r>
      <w:r w:rsidR="009E6D63" w:rsidRPr="002700E8">
        <w:rPr>
          <w:rFonts w:ascii="Times New Roman" w:hAnsi="Times New Roman" w:cs="Times New Roman"/>
          <w:sz w:val="28"/>
          <w:szCs w:val="28"/>
        </w:rPr>
        <w:t>ері мен жоғары білім</w:t>
      </w:r>
      <w:r w:rsidR="000030D8" w:rsidRPr="002700E8">
        <w:rPr>
          <w:rFonts w:ascii="Times New Roman" w:hAnsi="Times New Roman" w:cs="Times New Roman"/>
          <w:sz w:val="28"/>
          <w:szCs w:val="28"/>
        </w:rPr>
        <w:t xml:space="preserve">ді </w:t>
      </w:r>
      <w:r w:rsidR="000030D8" w:rsidRPr="002700E8">
        <w:rPr>
          <w:rFonts w:ascii="Times New Roman" w:hAnsi="Times New Roman" w:cs="Times New Roman"/>
          <w:sz w:val="28"/>
          <w:szCs w:val="28"/>
          <w:lang w:val="kk-KZ"/>
        </w:rPr>
        <w:t>дамыт</w:t>
      </w:r>
      <w:r w:rsidR="00973DF7" w:rsidRPr="002700E8">
        <w:rPr>
          <w:rFonts w:ascii="Times New Roman" w:hAnsi="Times New Roman" w:cs="Times New Roman"/>
          <w:sz w:val="28"/>
          <w:szCs w:val="28"/>
        </w:rPr>
        <w:t>у тұжырымдамасына негіздел</w:t>
      </w:r>
      <w:r w:rsidR="00973DF7" w:rsidRPr="002700E8">
        <w:rPr>
          <w:rFonts w:ascii="Times New Roman" w:hAnsi="Times New Roman" w:cs="Times New Roman"/>
          <w:sz w:val="28"/>
          <w:szCs w:val="28"/>
          <w:lang w:val="kk-KZ"/>
        </w:rPr>
        <w:t>еді</w:t>
      </w:r>
      <w:r w:rsidR="00001E6B" w:rsidRPr="002700E8">
        <w:rPr>
          <w:rFonts w:ascii="Times New Roman" w:hAnsi="Times New Roman" w:cs="Times New Roman"/>
          <w:sz w:val="28"/>
          <w:szCs w:val="28"/>
        </w:rPr>
        <w:t>.</w:t>
      </w:r>
      <w:r w:rsidR="001F1255">
        <w:rPr>
          <w:rFonts w:ascii="Times New Roman" w:hAnsi="Times New Roman" w:cs="Times New Roman"/>
          <w:sz w:val="28"/>
          <w:szCs w:val="28"/>
          <w:lang w:val="kk-KZ"/>
        </w:rPr>
        <w:t xml:space="preserve"> </w:t>
      </w:r>
    </w:p>
    <w:p w:rsidR="00D731FE" w:rsidRPr="00A52467" w:rsidRDefault="00D731FE" w:rsidP="00D731FE">
      <w:pPr>
        <w:widowControl w:val="0"/>
        <w:tabs>
          <w:tab w:val="left" w:pos="993"/>
        </w:tabs>
        <w:spacing w:after="0" w:line="240" w:lineRule="auto"/>
        <w:ind w:firstLine="709"/>
        <w:jc w:val="both"/>
        <w:rPr>
          <w:rFonts w:ascii="Times New Roman" w:eastAsia="Times New Roman" w:hAnsi="Times New Roman"/>
          <w:sz w:val="28"/>
          <w:szCs w:val="28"/>
          <w:lang w:val="kk-KZ" w:eastAsia="ru-RU"/>
        </w:rPr>
      </w:pPr>
      <w:r w:rsidRPr="00A52467">
        <w:rPr>
          <w:rFonts w:ascii="Times New Roman" w:eastAsia="Times New Roman" w:hAnsi="Times New Roman"/>
          <w:sz w:val="28"/>
          <w:szCs w:val="28"/>
          <w:lang w:val="kk-KZ" w:eastAsia="ru-RU"/>
        </w:rPr>
        <w:t>Жоғары мектеп оқытушыларының мәр</w:t>
      </w:r>
      <w:r>
        <w:rPr>
          <w:rFonts w:ascii="Times New Roman" w:eastAsia="Times New Roman" w:hAnsi="Times New Roman"/>
          <w:sz w:val="28"/>
          <w:szCs w:val="28"/>
          <w:lang w:val="kk-KZ" w:eastAsia="ru-RU"/>
        </w:rPr>
        <w:t>тебесі туралы заңды қалыптастырудың ғылыми негіздері</w:t>
      </w:r>
      <w:r w:rsidRPr="00A52467">
        <w:rPr>
          <w:rFonts w:ascii="Times New Roman" w:eastAsia="Times New Roman" w:hAnsi="Times New Roman"/>
          <w:sz w:val="28"/>
          <w:szCs w:val="28"/>
          <w:lang w:val="kk-KZ" w:eastAsia="ru-RU"/>
        </w:rPr>
        <w:t>:</w:t>
      </w:r>
    </w:p>
    <w:p w:rsidR="00D731FE" w:rsidRPr="00A52467" w:rsidRDefault="00D731FE" w:rsidP="00D731FE">
      <w:pPr>
        <w:widowControl w:val="0"/>
        <w:tabs>
          <w:tab w:val="left" w:pos="993"/>
        </w:tabs>
        <w:spacing w:after="0" w:line="240" w:lineRule="auto"/>
        <w:ind w:firstLine="709"/>
        <w:jc w:val="both"/>
        <w:rPr>
          <w:rFonts w:ascii="Times New Roman" w:eastAsia="Times New Roman" w:hAnsi="Times New Roman"/>
          <w:sz w:val="28"/>
          <w:szCs w:val="28"/>
          <w:lang w:val="kk-KZ" w:eastAsia="ru-RU"/>
        </w:rPr>
      </w:pPr>
      <w:r w:rsidRPr="00A52467">
        <w:rPr>
          <w:rFonts w:ascii="Times New Roman" w:eastAsia="Times New Roman" w:hAnsi="Times New Roman"/>
          <w:sz w:val="28"/>
          <w:szCs w:val="28"/>
          <w:lang w:val="kk-KZ" w:eastAsia="ru-RU"/>
        </w:rPr>
        <w:t xml:space="preserve">- </w:t>
      </w:r>
      <w:r w:rsidRPr="00A52467">
        <w:rPr>
          <w:rFonts w:ascii="Times New Roman" w:eastAsia="Times New Roman" w:hAnsi="Times New Roman"/>
          <w:bCs/>
          <w:sz w:val="28"/>
          <w:szCs w:val="28"/>
          <w:lang w:val="kk-KZ" w:eastAsia="ru-RU"/>
        </w:rPr>
        <w:t>Құқықтық кепілдіктер мен қорғау</w:t>
      </w:r>
      <w:r w:rsidRPr="00A52467">
        <w:rPr>
          <w:rFonts w:ascii="Times New Roman" w:eastAsia="Times New Roman" w:hAnsi="Times New Roman"/>
          <w:sz w:val="28"/>
          <w:szCs w:val="28"/>
          <w:lang w:val="kk-KZ" w:eastAsia="ru-RU"/>
        </w:rPr>
        <w:t>: оқытушылардың еңбек құқықтары мен әлеуметтік кепілдіктерін қорғау – заңнаманың негізгі міндеті. Бұл мәселе оқытушылардың академиялық еркіндігі мен тәуелсіздігін, еңбек шарттарын, еңбекақыны әділ төлеу, және кәсіби даму мүмкіндіктерін қамтиды.</w:t>
      </w:r>
    </w:p>
    <w:p w:rsidR="00D731FE" w:rsidRPr="00A52467" w:rsidRDefault="00D731FE" w:rsidP="00D731FE">
      <w:pPr>
        <w:widowControl w:val="0"/>
        <w:tabs>
          <w:tab w:val="left" w:pos="993"/>
        </w:tabs>
        <w:spacing w:after="0" w:line="240" w:lineRule="auto"/>
        <w:ind w:firstLine="709"/>
        <w:jc w:val="both"/>
        <w:rPr>
          <w:rFonts w:ascii="Times New Roman" w:eastAsia="Times New Roman" w:hAnsi="Times New Roman"/>
          <w:sz w:val="28"/>
          <w:szCs w:val="28"/>
          <w:lang w:val="kk-KZ" w:eastAsia="ru-RU"/>
        </w:rPr>
      </w:pPr>
      <w:r w:rsidRPr="00A52467">
        <w:rPr>
          <w:rFonts w:ascii="Times New Roman" w:eastAsia="Times New Roman" w:hAnsi="Times New Roman"/>
          <w:sz w:val="28"/>
          <w:szCs w:val="28"/>
          <w:lang w:val="kk-KZ" w:eastAsia="ru-RU"/>
        </w:rPr>
        <w:t xml:space="preserve">- </w:t>
      </w:r>
      <w:r w:rsidRPr="00A52467">
        <w:rPr>
          <w:rFonts w:ascii="Times New Roman" w:eastAsia="Times New Roman" w:hAnsi="Times New Roman"/>
          <w:bCs/>
          <w:sz w:val="28"/>
          <w:szCs w:val="28"/>
          <w:lang w:val="kk-KZ" w:eastAsia="ru-RU"/>
        </w:rPr>
        <w:t>Әлеуметтік-экономикалық жағдайлар</w:t>
      </w:r>
      <w:r w:rsidRPr="00A52467">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Pr="00A52467">
        <w:rPr>
          <w:rFonts w:ascii="Times New Roman" w:eastAsia="Times New Roman" w:hAnsi="Times New Roman"/>
          <w:sz w:val="28"/>
          <w:szCs w:val="28"/>
          <w:lang w:val="kk-KZ" w:eastAsia="ru-RU"/>
        </w:rPr>
        <w:t>оқытушылардың мәртебесін көтеру үшін әлеуметтік қорғау мен еңбекақыны арттыру қажет. Қазіргі жағдайда оқытушылардың жалақы деңгейі мен жұмыс жағдайларының өзара байланысын зерттеу маңызды, өйткені олардың кәсіби ынтасы мен жұмысының тиімділігі осы факторларға байланысты.</w:t>
      </w:r>
    </w:p>
    <w:p w:rsidR="00D731FE" w:rsidRPr="00A52467" w:rsidRDefault="00D731FE" w:rsidP="00D731FE">
      <w:pPr>
        <w:widowControl w:val="0"/>
        <w:tabs>
          <w:tab w:val="left" w:pos="993"/>
        </w:tabs>
        <w:spacing w:after="0" w:line="240" w:lineRule="auto"/>
        <w:ind w:firstLine="709"/>
        <w:jc w:val="both"/>
        <w:rPr>
          <w:rFonts w:ascii="Times New Roman" w:eastAsia="Times New Roman" w:hAnsi="Times New Roman"/>
          <w:sz w:val="28"/>
          <w:szCs w:val="28"/>
          <w:lang w:val="kk-KZ" w:eastAsia="ru-RU"/>
        </w:rPr>
      </w:pPr>
      <w:r w:rsidRPr="00A52467">
        <w:rPr>
          <w:rFonts w:ascii="Times New Roman" w:eastAsia="Times New Roman" w:hAnsi="Times New Roman"/>
          <w:sz w:val="28"/>
          <w:szCs w:val="28"/>
          <w:lang w:val="kk-KZ" w:eastAsia="ru-RU"/>
        </w:rPr>
        <w:t xml:space="preserve">- </w:t>
      </w:r>
      <w:r w:rsidRPr="00A52467">
        <w:rPr>
          <w:rFonts w:ascii="Times New Roman" w:eastAsia="Times New Roman" w:hAnsi="Times New Roman"/>
          <w:bCs/>
          <w:sz w:val="28"/>
          <w:szCs w:val="28"/>
          <w:lang w:val="kk-KZ" w:eastAsia="ru-RU"/>
        </w:rPr>
        <w:t>Қоғамдық тану мен мәртебесін арттыру</w:t>
      </w:r>
      <w:r w:rsidRPr="00A52467">
        <w:rPr>
          <w:rFonts w:ascii="Times New Roman" w:eastAsia="Times New Roman" w:hAnsi="Times New Roman"/>
          <w:sz w:val="28"/>
          <w:szCs w:val="28"/>
          <w:lang w:val="kk-KZ" w:eastAsia="ru-RU"/>
        </w:rPr>
        <w:t>: оқытушылардың қоғамдағы рөлін нығайту, олардың мәртебесін жоғарылату үшін заңнамалық шаралар мен қоғамдық көзқарасты өзгерту қажет. Бұл, өз кезегінде, білім беру сапасына оң әсер етуі ықтимал.</w:t>
      </w:r>
    </w:p>
    <w:p w:rsidR="00D731FE" w:rsidRPr="00A52467" w:rsidRDefault="00D731FE" w:rsidP="00D731FE">
      <w:pPr>
        <w:widowControl w:val="0"/>
        <w:tabs>
          <w:tab w:val="left" w:pos="993"/>
        </w:tabs>
        <w:spacing w:after="0" w:line="240" w:lineRule="auto"/>
        <w:ind w:firstLine="709"/>
        <w:jc w:val="both"/>
        <w:rPr>
          <w:rFonts w:ascii="Times New Roman" w:eastAsia="Times New Roman" w:hAnsi="Times New Roman"/>
          <w:sz w:val="28"/>
          <w:szCs w:val="28"/>
          <w:lang w:val="kk-KZ" w:eastAsia="ru-RU"/>
        </w:rPr>
      </w:pPr>
      <w:r w:rsidRPr="00A52467">
        <w:rPr>
          <w:rFonts w:ascii="Times New Roman" w:eastAsia="Times New Roman" w:hAnsi="Times New Roman"/>
          <w:sz w:val="28"/>
          <w:szCs w:val="28"/>
          <w:lang w:val="kk-KZ" w:eastAsia="ru-RU"/>
        </w:rPr>
        <w:t xml:space="preserve">- </w:t>
      </w:r>
      <w:r w:rsidRPr="00A52467">
        <w:rPr>
          <w:rFonts w:ascii="Times New Roman" w:eastAsia="Times New Roman" w:hAnsi="Times New Roman"/>
          <w:bCs/>
          <w:sz w:val="28"/>
          <w:szCs w:val="28"/>
          <w:lang w:val="kk-KZ" w:eastAsia="ru-RU"/>
        </w:rPr>
        <w:t>Ғылыми және халықаралық тәжірибе:</w:t>
      </w:r>
      <w:r w:rsidRPr="00A52467">
        <w:rPr>
          <w:rFonts w:ascii="Times New Roman" w:eastAsia="Times New Roman" w:hAnsi="Times New Roman"/>
          <w:sz w:val="28"/>
          <w:szCs w:val="28"/>
          <w:lang w:val="kk-KZ" w:eastAsia="ru-RU"/>
        </w:rPr>
        <w:t xml:space="preserve"> әлемдік тәжірибені ескеру маңызды, себебі халықаралық деңгейде оқытушылардың мәртебесін арттыру үшін бірнеше құқықтық және әлеуметтік модельдер қолданылып келеді. Қазақстанда осы тәжірибені бейімдеп, заңнамалық негізді нығайту оқытушылардың кәсіби даму мүмкіндіктерін кеңейтеді.</w:t>
      </w:r>
    </w:p>
    <w:p w:rsidR="00CF68AB" w:rsidRDefault="00D731FE" w:rsidP="00D731FE">
      <w:pPr>
        <w:widowControl w:val="0"/>
        <w:tabs>
          <w:tab w:val="left" w:pos="993"/>
        </w:tabs>
        <w:spacing w:after="0" w:line="240" w:lineRule="auto"/>
        <w:ind w:firstLine="709"/>
        <w:jc w:val="both"/>
        <w:rPr>
          <w:rFonts w:ascii="Times New Roman" w:eastAsia="Times New Roman" w:hAnsi="Times New Roman"/>
          <w:sz w:val="28"/>
          <w:szCs w:val="28"/>
          <w:lang w:val="kk-KZ" w:eastAsia="ru-RU"/>
        </w:rPr>
      </w:pPr>
      <w:r w:rsidRPr="00A52467">
        <w:rPr>
          <w:rFonts w:ascii="Times New Roman" w:eastAsia="Times New Roman" w:hAnsi="Times New Roman"/>
          <w:bCs/>
          <w:sz w:val="28"/>
          <w:szCs w:val="28"/>
          <w:lang w:val="kk-KZ" w:eastAsia="ru-RU"/>
        </w:rPr>
        <w:t>- Білім беру жүйесінің бәсекеге қабілеттілігі</w:t>
      </w:r>
      <w:r w:rsidRPr="00A52467">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о</w:t>
      </w:r>
      <w:r w:rsidRPr="00A52467">
        <w:rPr>
          <w:rFonts w:ascii="Times New Roman" w:eastAsia="Times New Roman" w:hAnsi="Times New Roman"/>
          <w:sz w:val="28"/>
          <w:szCs w:val="28"/>
          <w:lang w:val="kk-KZ" w:eastAsia="ru-RU"/>
        </w:rPr>
        <w:t>қытушылардың жоғары мәртебесі мен әлеуметтік қолдауы білім беру жүйесінің бәсекеге қабілеттілігін арттырады. Жоғары мектептің оқытушыларының кәсіби дамуы мен ғылыми әлеуетін қолдау олардың білім беру үрдісіне сапалы әсер етеді.</w:t>
      </w:r>
      <w:r>
        <w:rPr>
          <w:rFonts w:ascii="Times New Roman" w:eastAsia="Times New Roman" w:hAnsi="Times New Roman"/>
          <w:sz w:val="28"/>
          <w:szCs w:val="28"/>
          <w:lang w:val="kk-KZ" w:eastAsia="ru-RU"/>
        </w:rPr>
        <w:t xml:space="preserve"> </w:t>
      </w:r>
      <w:r w:rsidRPr="00A52467">
        <w:rPr>
          <w:rFonts w:ascii="Times New Roman" w:eastAsia="Times New Roman" w:hAnsi="Times New Roman"/>
          <w:sz w:val="28"/>
          <w:szCs w:val="28"/>
          <w:lang w:val="kk-KZ" w:eastAsia="ru-RU"/>
        </w:rPr>
        <w:t>Осы негіздер бойынша жоғары мектеп оқытушыларының мәртебесі туралы заңды жетілдіру, білім беру жүйесін дамыту үшін қажетті құқықтық және әлеуметтік өзгерістерді қамтамасыз етеді.</w:t>
      </w:r>
      <w:r>
        <w:rPr>
          <w:rFonts w:ascii="Times New Roman" w:eastAsia="Times New Roman" w:hAnsi="Times New Roman"/>
          <w:sz w:val="28"/>
          <w:szCs w:val="28"/>
          <w:lang w:val="kk-KZ" w:eastAsia="ru-RU"/>
        </w:rPr>
        <w:t xml:space="preserve"> </w:t>
      </w:r>
    </w:p>
    <w:p w:rsidR="00973DF7" w:rsidRPr="00D731FE" w:rsidRDefault="00022786" w:rsidP="00D731FE">
      <w:pPr>
        <w:widowControl w:val="0"/>
        <w:tabs>
          <w:tab w:val="left" w:pos="993"/>
        </w:tabs>
        <w:spacing w:after="0" w:line="240" w:lineRule="auto"/>
        <w:ind w:firstLine="709"/>
        <w:jc w:val="both"/>
        <w:rPr>
          <w:rFonts w:ascii="Times New Roman" w:eastAsia="Times New Roman" w:hAnsi="Times New Roman"/>
          <w:sz w:val="28"/>
          <w:szCs w:val="28"/>
          <w:lang w:val="kk-KZ" w:eastAsia="ru-RU"/>
        </w:rPr>
      </w:pPr>
      <w:r w:rsidRPr="002700E8">
        <w:rPr>
          <w:rFonts w:ascii="Times New Roman" w:hAnsi="Times New Roman" w:cs="Times New Roman"/>
          <w:sz w:val="28"/>
          <w:szCs w:val="28"/>
        </w:rPr>
        <w:t>Осы құқықтық негізде [10</w:t>
      </w:r>
      <w:r w:rsidRPr="002700E8">
        <w:rPr>
          <w:rFonts w:ascii="Times New Roman" w:hAnsi="Times New Roman" w:cs="Times New Roman"/>
          <w:sz w:val="28"/>
          <w:szCs w:val="28"/>
          <w:lang w:val="kk-KZ"/>
        </w:rPr>
        <w:t>6</w:t>
      </w:r>
      <w:r w:rsidR="00001E6B" w:rsidRPr="002700E8">
        <w:rPr>
          <w:rFonts w:ascii="Times New Roman" w:hAnsi="Times New Roman" w:cs="Times New Roman"/>
          <w:sz w:val="28"/>
          <w:szCs w:val="28"/>
        </w:rPr>
        <w:t>, 450 б.] Қазақстанда ұлттық модель қалыптасад</w:t>
      </w:r>
      <w:r w:rsidR="00973DF7" w:rsidRPr="002700E8">
        <w:rPr>
          <w:rFonts w:ascii="Times New Roman" w:hAnsi="Times New Roman" w:cs="Times New Roman"/>
          <w:sz w:val="28"/>
          <w:szCs w:val="28"/>
        </w:rPr>
        <w:t xml:space="preserve">ы. Жалпы, </w:t>
      </w:r>
      <w:r w:rsidR="00973DF7" w:rsidRPr="002700E8">
        <w:rPr>
          <w:rFonts w:ascii="Times New Roman" w:hAnsi="Times New Roman" w:cs="Times New Roman"/>
          <w:sz w:val="28"/>
          <w:szCs w:val="28"/>
          <w:lang w:val="kk-KZ"/>
        </w:rPr>
        <w:t>ЖОО-дағы</w:t>
      </w:r>
      <w:r w:rsidR="00973DF7" w:rsidRPr="002700E8">
        <w:rPr>
          <w:rFonts w:ascii="Times New Roman" w:hAnsi="Times New Roman" w:cs="Times New Roman"/>
          <w:sz w:val="28"/>
          <w:szCs w:val="28"/>
        </w:rPr>
        <w:t xml:space="preserve"> </w:t>
      </w:r>
      <w:r w:rsidR="00AE55A7" w:rsidRPr="002700E8">
        <w:rPr>
          <w:rFonts w:ascii="Times New Roman" w:hAnsi="Times New Roman" w:cs="Times New Roman"/>
          <w:sz w:val="28"/>
          <w:szCs w:val="28"/>
          <w:lang w:val="kk-KZ"/>
        </w:rPr>
        <w:t xml:space="preserve">оқытушылар </w:t>
      </w:r>
      <w:r w:rsidR="00001E6B" w:rsidRPr="002700E8">
        <w:rPr>
          <w:rFonts w:ascii="Times New Roman" w:hAnsi="Times New Roman" w:cs="Times New Roman"/>
          <w:sz w:val="28"/>
          <w:szCs w:val="28"/>
        </w:rPr>
        <w:t xml:space="preserve">мәртебесін реттеу жоғары білімнің бәсекеге қабілеттілігін арттыру үшін ерекше маңызға ие. Бұл тұрғыда оқытушылар мәртебесін заңнамалық деңгейде рәсімдеуді аяқтау, сөзсіз, жоғары білім беру ұйымдарындағы оқытушылардың еңбегін құқықтық реттеу механизмін </w:t>
      </w:r>
      <w:r w:rsidR="00001E6B" w:rsidRPr="002700E8">
        <w:rPr>
          <w:rFonts w:ascii="Times New Roman" w:hAnsi="Times New Roman" w:cs="Times New Roman"/>
          <w:i/>
          <w:sz w:val="28"/>
          <w:szCs w:val="28"/>
        </w:rPr>
        <w:t>негіздеуге</w:t>
      </w:r>
      <w:r w:rsidR="00001E6B" w:rsidRPr="002700E8">
        <w:rPr>
          <w:rFonts w:ascii="Times New Roman" w:hAnsi="Times New Roman" w:cs="Times New Roman"/>
          <w:sz w:val="28"/>
          <w:szCs w:val="28"/>
        </w:rPr>
        <w:t xml:space="preserve"> мүмкіндік береді.</w:t>
      </w:r>
      <w:r w:rsidR="00001E6B" w:rsidRPr="002700E8">
        <w:rPr>
          <w:rFonts w:ascii="Times New Roman" w:hAnsi="Times New Roman" w:cs="Times New Roman"/>
          <w:sz w:val="28"/>
          <w:szCs w:val="28"/>
          <w:lang w:val="kk-KZ"/>
        </w:rPr>
        <w:t xml:space="preserve"> </w:t>
      </w:r>
    </w:p>
    <w:p w:rsidR="00022786" w:rsidRDefault="00001E6B" w:rsidP="00D731FE">
      <w:pPr>
        <w:widowControl w:val="0"/>
        <w:tabs>
          <w:tab w:val="left" w:pos="993"/>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Оқытушылар мәртебесінің құқықтық негізде қалыптасу тәсілін толық көлемде негізделген деп санауға болады. Бұл, біріншіден, оқытушының ерекше мәртебесін бекітуге, екіншіден, бір құқықтық актінің мазмұнында олардың </w:t>
      </w:r>
      <w:r w:rsidRPr="002700E8">
        <w:rPr>
          <w:rFonts w:ascii="Times New Roman" w:hAnsi="Times New Roman" w:cs="Times New Roman"/>
          <w:sz w:val="28"/>
          <w:szCs w:val="28"/>
        </w:rPr>
        <w:lastRenderedPageBreak/>
        <w:t xml:space="preserve">құқықтары, міндеттері және жауапкершіліктерін біріктіруге мүмкіндік береді, бұл өз кезегінде нормативтік актілердегі орын алған құқықтық олқылықтарды жоюға </w:t>
      </w:r>
      <w:r w:rsidRPr="002700E8">
        <w:rPr>
          <w:rFonts w:ascii="Times New Roman" w:hAnsi="Times New Roman" w:cs="Times New Roman"/>
          <w:i/>
          <w:sz w:val="28"/>
          <w:szCs w:val="28"/>
        </w:rPr>
        <w:t>негіз</w:t>
      </w:r>
      <w:r w:rsidRPr="002700E8">
        <w:rPr>
          <w:rFonts w:ascii="Times New Roman" w:hAnsi="Times New Roman" w:cs="Times New Roman"/>
          <w:sz w:val="28"/>
          <w:szCs w:val="28"/>
        </w:rPr>
        <w:t xml:space="preserve"> болады. Осылайша, жоғарыда аталған оқытушылар</w:t>
      </w:r>
      <w:r w:rsidR="006715AA" w:rsidRPr="002700E8">
        <w:rPr>
          <w:rFonts w:ascii="Times New Roman" w:hAnsi="Times New Roman" w:cs="Times New Roman"/>
          <w:sz w:val="28"/>
          <w:szCs w:val="28"/>
        </w:rPr>
        <w:t xml:space="preserve"> мәртебесін қалыптастыратын бағытт</w:t>
      </w:r>
      <w:r w:rsidR="006715AA" w:rsidRPr="002700E8">
        <w:rPr>
          <w:rFonts w:ascii="Times New Roman" w:hAnsi="Times New Roman" w:cs="Times New Roman"/>
          <w:sz w:val="28"/>
          <w:szCs w:val="28"/>
          <w:lang w:val="kk-KZ"/>
        </w:rPr>
        <w:t xml:space="preserve">а </w:t>
      </w:r>
      <w:r w:rsidRPr="002700E8">
        <w:rPr>
          <w:rFonts w:ascii="Times New Roman" w:hAnsi="Times New Roman" w:cs="Times New Roman"/>
          <w:sz w:val="28"/>
          <w:szCs w:val="28"/>
        </w:rPr>
        <w:t xml:space="preserve">заң шығарушы </w:t>
      </w:r>
      <w:r w:rsidR="00894D13" w:rsidRPr="002700E8">
        <w:rPr>
          <w:rFonts w:ascii="Times New Roman" w:hAnsi="Times New Roman" w:cs="Times New Roman"/>
          <w:sz w:val="28"/>
          <w:szCs w:val="28"/>
        </w:rPr>
        <w:t xml:space="preserve">оқытушылар </w:t>
      </w:r>
      <w:r w:rsidR="006715AA" w:rsidRPr="002700E8">
        <w:rPr>
          <w:rFonts w:ascii="Times New Roman" w:hAnsi="Times New Roman" w:cs="Times New Roman"/>
          <w:sz w:val="28"/>
          <w:szCs w:val="28"/>
        </w:rPr>
        <w:t>мәртебесі</w:t>
      </w:r>
      <w:r w:rsidR="006715AA"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мәселесін шешуде жоғары білім беру жүйесін реформалаудағы негізгі күш </w:t>
      </w:r>
      <w:r w:rsidR="00894D13" w:rsidRPr="002700E8">
        <w:rPr>
          <w:rFonts w:ascii="Times New Roman" w:hAnsi="Times New Roman" w:cs="Times New Roman"/>
          <w:sz w:val="28"/>
          <w:szCs w:val="28"/>
        </w:rPr>
        <w:t>оқыт</w:t>
      </w:r>
      <w:r w:rsidR="00AA3ECE" w:rsidRPr="002700E8">
        <w:rPr>
          <w:rFonts w:ascii="Times New Roman" w:hAnsi="Times New Roman" w:cs="Times New Roman"/>
          <w:sz w:val="28"/>
          <w:szCs w:val="28"/>
        </w:rPr>
        <w:t>ушы</w:t>
      </w:r>
      <w:r w:rsidR="00894D13" w:rsidRPr="002700E8">
        <w:rPr>
          <w:rFonts w:ascii="Times New Roman" w:hAnsi="Times New Roman" w:cs="Times New Roman"/>
          <w:sz w:val="28"/>
          <w:szCs w:val="28"/>
        </w:rPr>
        <w:t xml:space="preserve"> </w:t>
      </w:r>
      <w:r w:rsidR="007C0E91" w:rsidRPr="002700E8">
        <w:rPr>
          <w:rFonts w:ascii="Times New Roman" w:hAnsi="Times New Roman" w:cs="Times New Roman"/>
          <w:sz w:val="28"/>
          <w:szCs w:val="28"/>
        </w:rPr>
        <w:t>екенін назардан шығармау</w:t>
      </w:r>
      <w:r w:rsidR="008B59A3" w:rsidRPr="002700E8">
        <w:rPr>
          <w:rFonts w:ascii="Times New Roman" w:hAnsi="Times New Roman" w:cs="Times New Roman"/>
          <w:sz w:val="28"/>
          <w:szCs w:val="28"/>
          <w:lang w:val="kk-KZ"/>
        </w:rPr>
        <w:t xml:space="preserve"> керек</w:t>
      </w:r>
      <w:r w:rsidRPr="002700E8">
        <w:rPr>
          <w:rFonts w:ascii="Times New Roman" w:hAnsi="Times New Roman" w:cs="Times New Roman"/>
          <w:sz w:val="28"/>
          <w:szCs w:val="28"/>
        </w:rPr>
        <w:t>.</w:t>
      </w: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Default="00CF68AB" w:rsidP="00D731FE">
      <w:pPr>
        <w:widowControl w:val="0"/>
        <w:tabs>
          <w:tab w:val="left" w:pos="993"/>
        </w:tabs>
        <w:spacing w:after="0" w:line="240" w:lineRule="auto"/>
        <w:ind w:firstLine="709"/>
        <w:jc w:val="both"/>
        <w:rPr>
          <w:rFonts w:ascii="Times New Roman" w:hAnsi="Times New Roman" w:cs="Times New Roman"/>
          <w:sz w:val="28"/>
          <w:szCs w:val="28"/>
          <w:lang w:val="kk-KZ"/>
        </w:rPr>
      </w:pPr>
    </w:p>
    <w:p w:rsidR="00CF68AB" w:rsidRPr="00CF68AB" w:rsidRDefault="00CF68AB" w:rsidP="00FB13F2">
      <w:pPr>
        <w:widowControl w:val="0"/>
        <w:tabs>
          <w:tab w:val="left" w:pos="993"/>
        </w:tabs>
        <w:spacing w:after="0" w:line="240" w:lineRule="auto"/>
        <w:jc w:val="both"/>
        <w:rPr>
          <w:rFonts w:ascii="Times New Roman" w:hAnsi="Times New Roman" w:cs="Times New Roman"/>
          <w:sz w:val="28"/>
          <w:szCs w:val="28"/>
          <w:lang w:val="kk-KZ"/>
        </w:rPr>
      </w:pPr>
    </w:p>
    <w:p w:rsidR="006144FB" w:rsidRPr="002700E8" w:rsidRDefault="006144FB"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lastRenderedPageBreak/>
        <w:t xml:space="preserve">2 ЕҢБЕК ШАРТЫ </w:t>
      </w:r>
      <w:r w:rsidR="00874E1B" w:rsidRPr="002700E8">
        <w:rPr>
          <w:rFonts w:ascii="Times New Roman" w:hAnsi="Times New Roman" w:cs="Times New Roman"/>
          <w:b/>
          <w:sz w:val="28"/>
          <w:szCs w:val="28"/>
          <w:lang w:val="kk-KZ"/>
        </w:rPr>
        <w:t xml:space="preserve">АКАДЕМИЯЛЫҚ ОРТАДАҒЫ </w:t>
      </w:r>
      <w:r w:rsidRPr="002700E8">
        <w:rPr>
          <w:rFonts w:ascii="Times New Roman" w:hAnsi="Times New Roman" w:cs="Times New Roman"/>
          <w:b/>
          <w:sz w:val="28"/>
          <w:szCs w:val="28"/>
          <w:lang w:val="kk-KZ"/>
        </w:rPr>
        <w:t>ЕҢБЕК ҚАТЫНАСТАРЫНЫҢ НЕГІЗІ РЕТІНДЕ</w:t>
      </w:r>
    </w:p>
    <w:p w:rsidR="00A4044F" w:rsidRPr="002700E8" w:rsidRDefault="00A4044F" w:rsidP="002700E8">
      <w:pPr>
        <w:widowControl w:val="0"/>
        <w:spacing w:after="0" w:line="240" w:lineRule="auto"/>
        <w:ind w:firstLine="709"/>
        <w:jc w:val="both"/>
        <w:rPr>
          <w:rFonts w:ascii="Times New Roman" w:hAnsi="Times New Roman" w:cs="Times New Roman"/>
          <w:b/>
          <w:sz w:val="28"/>
          <w:szCs w:val="28"/>
          <w:lang w:val="kk-KZ"/>
        </w:rPr>
      </w:pPr>
    </w:p>
    <w:p w:rsidR="007A224E" w:rsidRPr="002700E8" w:rsidRDefault="003E041C"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 xml:space="preserve">2.1 </w:t>
      </w:r>
      <w:r w:rsidR="00A4044F" w:rsidRPr="002700E8">
        <w:rPr>
          <w:rFonts w:ascii="Times New Roman" w:hAnsi="Times New Roman" w:cs="Times New Roman"/>
          <w:b/>
          <w:sz w:val="28"/>
          <w:szCs w:val="28"/>
          <w:lang w:val="kk-KZ"/>
        </w:rPr>
        <w:t>Профессор</w:t>
      </w:r>
      <w:r w:rsidR="008C0C54" w:rsidRPr="002700E8">
        <w:rPr>
          <w:rFonts w:ascii="Times New Roman" w:hAnsi="Times New Roman" w:cs="Times New Roman"/>
          <w:b/>
          <w:sz w:val="28"/>
          <w:szCs w:val="28"/>
          <w:lang w:val="kk-KZ"/>
        </w:rPr>
        <w:t>-оқытушылар құрамының лауазымдарға</w:t>
      </w:r>
      <w:r w:rsidR="00A4044F" w:rsidRPr="002700E8">
        <w:rPr>
          <w:rFonts w:ascii="Times New Roman" w:hAnsi="Times New Roman" w:cs="Times New Roman"/>
          <w:b/>
          <w:sz w:val="28"/>
          <w:szCs w:val="28"/>
          <w:lang w:val="kk-KZ"/>
        </w:rPr>
        <w:t xml:space="preserve"> конкурстық </w:t>
      </w:r>
      <w:r w:rsidR="00CF68AB">
        <w:rPr>
          <w:rFonts w:ascii="Times New Roman" w:hAnsi="Times New Roman" w:cs="Times New Roman"/>
          <w:b/>
          <w:sz w:val="28"/>
          <w:szCs w:val="28"/>
          <w:lang w:val="kk-KZ"/>
        </w:rPr>
        <w:t>орналас</w:t>
      </w:r>
      <w:r w:rsidR="007C7645" w:rsidRPr="002700E8">
        <w:rPr>
          <w:rFonts w:ascii="Times New Roman" w:hAnsi="Times New Roman" w:cs="Times New Roman"/>
          <w:b/>
          <w:sz w:val="28"/>
          <w:szCs w:val="28"/>
          <w:lang w:val="kk-KZ"/>
        </w:rPr>
        <w:t>у</w:t>
      </w:r>
      <w:r w:rsidR="00A4044F" w:rsidRPr="002700E8">
        <w:rPr>
          <w:rFonts w:ascii="Times New Roman" w:hAnsi="Times New Roman" w:cs="Times New Roman"/>
          <w:b/>
          <w:sz w:val="28"/>
          <w:szCs w:val="28"/>
          <w:lang w:val="kk-KZ"/>
        </w:rPr>
        <w:t>дың тәжірибелік аспектілері</w:t>
      </w:r>
    </w:p>
    <w:p w:rsidR="00B56195" w:rsidRPr="002700E8" w:rsidRDefault="00B56195"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Бүгінгі таңда ЖЖОКБҰ-ның алдында тұрған негізгі міндеттер педагогикалық қызметтің ерекшелігін анықтайды, бұл, ең алдымен, оқытушылардың біліктілік талаптарына әсер етеді, оның негізгі міндеті жастарды оқыту, оның болаш</w:t>
      </w:r>
      <w:r w:rsidR="0034256C" w:rsidRPr="002700E8">
        <w:rPr>
          <w:rFonts w:ascii="Times New Roman" w:hAnsi="Times New Roman" w:cs="Times New Roman"/>
          <w:sz w:val="28"/>
          <w:szCs w:val="28"/>
          <w:lang w:val="kk-KZ"/>
        </w:rPr>
        <w:t xml:space="preserve">ақ мамандығы туралы </w:t>
      </w:r>
      <w:r w:rsidRPr="002700E8">
        <w:rPr>
          <w:rFonts w:ascii="Times New Roman" w:hAnsi="Times New Roman" w:cs="Times New Roman"/>
          <w:sz w:val="28"/>
          <w:szCs w:val="28"/>
          <w:lang w:val="kk-KZ"/>
        </w:rPr>
        <w:t>білімдерін қалыптастыру болып табылады. Осыған сүйене отырып, ПОҚ-ның тиісті лауазымдарына</w:t>
      </w:r>
      <w:r w:rsidR="0034256C" w:rsidRPr="002700E8">
        <w:rPr>
          <w:rFonts w:ascii="Times New Roman" w:hAnsi="Times New Roman" w:cs="Times New Roman"/>
          <w:sz w:val="28"/>
          <w:szCs w:val="28"/>
          <w:lang w:val="kk-KZ"/>
        </w:rPr>
        <w:t xml:space="preserve"> үміткерлердің конкурстық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маңызды мәнге ие болады. </w:t>
      </w:r>
      <w:r w:rsidR="007C0E9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Мұнда</w:t>
      </w:r>
      <w:r w:rsidR="0034256C" w:rsidRPr="002700E8">
        <w:rPr>
          <w:rFonts w:ascii="Times New Roman" w:hAnsi="Times New Roman" w:cs="Times New Roman"/>
          <w:sz w:val="28"/>
          <w:szCs w:val="28"/>
          <w:lang w:val="kk-KZ"/>
        </w:rPr>
        <w:t xml:space="preserve">й үміткерлерді конкурстық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рәсімі үміткерлердің кәсіби және іскерлік қасиеттерін, өз қызметін жүзеге асыруға шығармашылық көзқарасын, сондай-ақ, ең бастысы, үміткердің адамгершілік қасиеттерін тиісті түрде бағалауға мүмкіндік береді. Себебі, конкурс туралы түсініктің негізі ерекше құқықтық конструкциясы ретінде бәсекелестік идеясы жатыр. Конкурстағы бәсекелестік қағидасы тиімді нәтижелерге қол</w:t>
      </w:r>
      <w:r w:rsidR="00806429" w:rsidRPr="002700E8">
        <w:rPr>
          <w:rFonts w:ascii="Times New Roman" w:hAnsi="Times New Roman" w:cs="Times New Roman"/>
          <w:sz w:val="28"/>
          <w:szCs w:val="28"/>
          <w:lang w:val="kk-KZ"/>
        </w:rPr>
        <w:t xml:space="preserve"> </w:t>
      </w:r>
      <w:r w:rsidR="00E803D1" w:rsidRPr="002700E8">
        <w:rPr>
          <w:rFonts w:ascii="Times New Roman" w:hAnsi="Times New Roman" w:cs="Times New Roman"/>
          <w:sz w:val="28"/>
          <w:szCs w:val="28"/>
          <w:lang w:val="kk-KZ"/>
        </w:rPr>
        <w:t>жеткізуге септігін тигізеді</w:t>
      </w:r>
      <w:r w:rsidR="007C0E91" w:rsidRPr="002700E8">
        <w:rPr>
          <w:rFonts w:ascii="Times New Roman" w:hAnsi="Times New Roman" w:cs="Times New Roman"/>
          <w:sz w:val="28"/>
          <w:szCs w:val="28"/>
          <w:lang w:val="kk-KZ"/>
        </w:rPr>
        <w:t>»</w:t>
      </w:r>
      <w:r w:rsidR="004B3C01" w:rsidRPr="002700E8">
        <w:rPr>
          <w:rFonts w:ascii="Times New Roman" w:hAnsi="Times New Roman" w:cs="Times New Roman"/>
          <w:sz w:val="28"/>
          <w:szCs w:val="28"/>
          <w:lang w:val="kk-KZ"/>
        </w:rPr>
        <w:t xml:space="preserve"> [107</w:t>
      </w:r>
      <w:r w:rsidRPr="002700E8">
        <w:rPr>
          <w:rFonts w:ascii="Times New Roman" w:hAnsi="Times New Roman" w:cs="Times New Roman"/>
          <w:sz w:val="28"/>
          <w:szCs w:val="28"/>
          <w:lang w:val="kk-KZ"/>
        </w:rPr>
        <w:t>, 12 б.].</w:t>
      </w:r>
    </w:p>
    <w:p w:rsidR="0034256C" w:rsidRPr="002700E8" w:rsidRDefault="0034256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Лексикалық мағынада: «конкурс бұл жарыс, үздік жұмысты, үздік қатысушыларды бөліп көрсету» [</w:t>
      </w:r>
      <w:r w:rsidR="004B3C01" w:rsidRPr="002700E8">
        <w:rPr>
          <w:rFonts w:ascii="Times New Roman" w:hAnsi="Times New Roman" w:cs="Times New Roman"/>
          <w:sz w:val="28"/>
          <w:szCs w:val="28"/>
          <w:lang w:val="kk-KZ"/>
        </w:rPr>
        <w:t>108</w:t>
      </w:r>
      <w:r w:rsidR="00692667" w:rsidRPr="002700E8">
        <w:rPr>
          <w:rFonts w:ascii="Times New Roman" w:hAnsi="Times New Roman" w:cs="Times New Roman"/>
          <w:sz w:val="28"/>
          <w:szCs w:val="28"/>
          <w:lang w:val="kk-KZ"/>
        </w:rPr>
        <w:t>, 296 б.</w:t>
      </w:r>
      <w:r w:rsidRPr="002700E8">
        <w:rPr>
          <w:rFonts w:ascii="Times New Roman" w:hAnsi="Times New Roman" w:cs="Times New Roman"/>
          <w:sz w:val="28"/>
          <w:szCs w:val="28"/>
          <w:lang w:val="kk-KZ"/>
        </w:rPr>
        <w:t xml:space="preserve">]. Ал, </w:t>
      </w:r>
      <w:r w:rsidR="007C0E9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еңбек құқығы саласында</w:t>
      </w:r>
      <w:r w:rsidR="00A12E97" w:rsidRPr="002700E8">
        <w:rPr>
          <w:rFonts w:ascii="Times New Roman" w:hAnsi="Times New Roman" w:cs="Times New Roman"/>
          <w:sz w:val="28"/>
          <w:szCs w:val="28"/>
          <w:lang w:val="kk-KZ"/>
        </w:rPr>
        <w:t>ғы</w:t>
      </w:r>
      <w:r w:rsidRPr="002700E8">
        <w:rPr>
          <w:rFonts w:ascii="Times New Roman" w:hAnsi="Times New Roman" w:cs="Times New Roman"/>
          <w:sz w:val="28"/>
          <w:szCs w:val="28"/>
          <w:lang w:val="kk-KZ"/>
        </w:rPr>
        <w:t xml:space="preserve"> конкурс жұмыскердің өзіне жүкте</w:t>
      </w:r>
      <w:r w:rsidR="00692667" w:rsidRPr="002700E8">
        <w:rPr>
          <w:rFonts w:ascii="Times New Roman" w:hAnsi="Times New Roman" w:cs="Times New Roman"/>
          <w:sz w:val="28"/>
          <w:szCs w:val="28"/>
          <w:lang w:val="kk-KZ"/>
        </w:rPr>
        <w:t xml:space="preserve">лген еңбек функциясын атқаруға сәйкестігін тексеру </w:t>
      </w:r>
      <w:r w:rsidR="00A12E97" w:rsidRPr="002700E8">
        <w:rPr>
          <w:rFonts w:ascii="Times New Roman" w:hAnsi="Times New Roman" w:cs="Times New Roman"/>
          <w:sz w:val="28"/>
          <w:szCs w:val="28"/>
          <w:lang w:val="kk-KZ"/>
        </w:rPr>
        <w:t>үшін қолданылады</w:t>
      </w:r>
      <w:r w:rsidR="007C0E91" w:rsidRPr="002700E8">
        <w:rPr>
          <w:rFonts w:ascii="Times New Roman" w:hAnsi="Times New Roman" w:cs="Times New Roman"/>
          <w:sz w:val="28"/>
          <w:szCs w:val="28"/>
          <w:lang w:val="kk-KZ"/>
        </w:rPr>
        <w:t>»</w:t>
      </w:r>
      <w:r w:rsidR="00A12E97" w:rsidRPr="002700E8">
        <w:rPr>
          <w:rFonts w:ascii="Times New Roman" w:hAnsi="Times New Roman" w:cs="Times New Roman"/>
          <w:sz w:val="28"/>
          <w:szCs w:val="28"/>
          <w:lang w:val="kk-KZ"/>
        </w:rPr>
        <w:t xml:space="preserve"> </w:t>
      </w:r>
      <w:r w:rsidR="00692667" w:rsidRPr="002700E8">
        <w:rPr>
          <w:rFonts w:ascii="Times New Roman" w:hAnsi="Times New Roman" w:cs="Times New Roman"/>
          <w:sz w:val="28"/>
          <w:szCs w:val="28"/>
          <w:lang w:val="kk-KZ"/>
        </w:rPr>
        <w:t>[</w:t>
      </w:r>
      <w:r w:rsidR="004B3C01" w:rsidRPr="002700E8">
        <w:rPr>
          <w:rFonts w:ascii="Times New Roman" w:hAnsi="Times New Roman" w:cs="Times New Roman"/>
          <w:sz w:val="28"/>
          <w:szCs w:val="28"/>
          <w:lang w:val="kk-KZ"/>
        </w:rPr>
        <w:t>109</w:t>
      </w:r>
      <w:r w:rsidR="001657ED" w:rsidRPr="002700E8">
        <w:rPr>
          <w:rFonts w:ascii="Times New Roman" w:hAnsi="Times New Roman" w:cs="Times New Roman"/>
          <w:sz w:val="28"/>
          <w:szCs w:val="28"/>
          <w:lang w:val="kk-KZ"/>
        </w:rPr>
        <w:t>, 178 б.</w:t>
      </w:r>
      <w:r w:rsidR="00692667" w:rsidRPr="002700E8">
        <w:rPr>
          <w:rFonts w:ascii="Times New Roman" w:hAnsi="Times New Roman" w:cs="Times New Roman"/>
          <w:sz w:val="28"/>
          <w:szCs w:val="28"/>
          <w:lang w:val="kk-KZ"/>
        </w:rPr>
        <w:t>]</w:t>
      </w:r>
      <w:r w:rsidR="00A12E97"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p>
    <w:p w:rsidR="00B56195" w:rsidRPr="002700E8" w:rsidRDefault="00B56195"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Көп</w:t>
      </w:r>
      <w:r w:rsidR="00455CBF">
        <w:rPr>
          <w:sz w:val="28"/>
          <w:szCs w:val="28"/>
          <w:lang w:val="kk-KZ"/>
        </w:rPr>
        <w:t xml:space="preserve">теген зерттеушілердің пікірінше: </w:t>
      </w:r>
      <w:r w:rsidR="00A270C2" w:rsidRPr="002700E8">
        <w:rPr>
          <w:sz w:val="28"/>
          <w:szCs w:val="28"/>
          <w:lang w:val="kk-KZ"/>
        </w:rPr>
        <w:t>«</w:t>
      </w:r>
      <w:r w:rsidRPr="002700E8">
        <w:rPr>
          <w:sz w:val="28"/>
          <w:szCs w:val="28"/>
          <w:lang w:val="kk-KZ"/>
        </w:rPr>
        <w:t xml:space="preserve">еңбек қатынастарының пайда болуы үшін негіз ретінде конкурс бойынша сайлау жоғары мектептің педагогикалық кадрларының сапалы құрамын қолдауға, бос лауазымға үміткерлердің деңгейін арттыруға бағытталған, қызметкерлердің өз біліктілігін арттыру жөніндегі бастамасына ықпал етеді. Конкурстың негізгі мақсаты оған мүмкіндігінше көп адамдарды тарту және онымен еңбек шартын жасасу үшін педагогикалық лауазымға ең </w:t>
      </w:r>
      <w:r w:rsidR="00806429" w:rsidRPr="002700E8">
        <w:rPr>
          <w:sz w:val="28"/>
          <w:szCs w:val="28"/>
          <w:lang w:val="kk-KZ"/>
        </w:rPr>
        <w:t>л</w:t>
      </w:r>
      <w:r w:rsidR="00DB5209" w:rsidRPr="002700E8">
        <w:rPr>
          <w:sz w:val="28"/>
          <w:szCs w:val="28"/>
          <w:lang w:val="kk-KZ"/>
        </w:rPr>
        <w:t>айы</w:t>
      </w:r>
      <w:r w:rsidR="00E803D1" w:rsidRPr="002700E8">
        <w:rPr>
          <w:sz w:val="28"/>
          <w:szCs w:val="28"/>
          <w:lang w:val="kk-KZ"/>
        </w:rPr>
        <w:t>қты кандидатураны таңдау</w:t>
      </w:r>
      <w:r w:rsidR="00A270C2" w:rsidRPr="002700E8">
        <w:rPr>
          <w:sz w:val="28"/>
          <w:szCs w:val="28"/>
          <w:lang w:val="kk-KZ"/>
        </w:rPr>
        <w:t>»</w:t>
      </w:r>
      <w:r w:rsidR="004B3C01" w:rsidRPr="002700E8">
        <w:rPr>
          <w:sz w:val="28"/>
          <w:szCs w:val="28"/>
          <w:lang w:val="kk-KZ"/>
        </w:rPr>
        <w:t xml:space="preserve"> [110</w:t>
      </w:r>
      <w:r w:rsidRPr="002700E8">
        <w:rPr>
          <w:sz w:val="28"/>
          <w:szCs w:val="28"/>
          <w:lang w:val="kk-KZ"/>
        </w:rPr>
        <w:t>, 9 б.].</w:t>
      </w:r>
    </w:p>
    <w:p w:rsidR="00B56195" w:rsidRPr="002700E8" w:rsidRDefault="00B56195"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Конкурс ПОҚ-ның сапалық құрамын іріктеудің және жақсартудың тиімді тәсілі ретінде қарастырылады, әрбір ЖОО-ның ішкі нормативтік құжатттарына сәйкес, </w:t>
      </w:r>
      <w:r w:rsidR="00831623" w:rsidRPr="002700E8">
        <w:rPr>
          <w:sz w:val="28"/>
          <w:szCs w:val="28"/>
          <w:lang w:val="kk-KZ"/>
        </w:rPr>
        <w:t xml:space="preserve">оқытушылық </w:t>
      </w:r>
      <w:r w:rsidRPr="002700E8">
        <w:rPr>
          <w:sz w:val="28"/>
          <w:szCs w:val="28"/>
          <w:lang w:val="kk-KZ"/>
        </w:rPr>
        <w:t xml:space="preserve">қызметін жүзеге асыратын </w:t>
      </w:r>
      <w:r w:rsidR="00831623" w:rsidRPr="002700E8">
        <w:rPr>
          <w:sz w:val="28"/>
          <w:szCs w:val="28"/>
          <w:lang w:val="kk-KZ"/>
        </w:rPr>
        <w:t>ПОҚ-ды жұмысқа қабылдау рәсімдерін жүргізуде конкурстық іріктеу тәртібі</w:t>
      </w:r>
      <w:r w:rsidR="00F8693A" w:rsidRPr="002700E8">
        <w:rPr>
          <w:sz w:val="28"/>
          <w:szCs w:val="28"/>
          <w:lang w:val="kk-KZ"/>
        </w:rPr>
        <w:t>мен</w:t>
      </w:r>
      <w:r w:rsidR="007C7645" w:rsidRPr="002700E8">
        <w:rPr>
          <w:sz w:val="28"/>
          <w:szCs w:val="28"/>
          <w:lang w:val="kk-KZ"/>
        </w:rPr>
        <w:t xml:space="preserve"> қарастырылады. </w:t>
      </w:r>
      <w:r w:rsidRPr="002700E8">
        <w:rPr>
          <w:sz w:val="28"/>
          <w:szCs w:val="28"/>
          <w:lang w:val="kk-KZ"/>
        </w:rPr>
        <w:t xml:space="preserve">Себебі, </w:t>
      </w:r>
      <w:r w:rsidR="007C0E91" w:rsidRPr="002700E8">
        <w:rPr>
          <w:sz w:val="28"/>
          <w:szCs w:val="28"/>
          <w:lang w:val="kk-KZ"/>
        </w:rPr>
        <w:t>«</w:t>
      </w:r>
      <w:r w:rsidRPr="002700E8">
        <w:rPr>
          <w:sz w:val="28"/>
          <w:szCs w:val="28"/>
          <w:lang w:val="kk-KZ"/>
        </w:rPr>
        <w:t>ҚР ЕК-нің 21-бабы 2-тармағы 2)тармақшасына</w:t>
      </w:r>
      <w:r w:rsidR="007C0E91" w:rsidRPr="002700E8">
        <w:rPr>
          <w:sz w:val="28"/>
          <w:szCs w:val="28"/>
          <w:lang w:val="kk-KZ"/>
        </w:rPr>
        <w:t>»</w:t>
      </w:r>
      <w:r w:rsidRPr="002700E8">
        <w:rPr>
          <w:sz w:val="28"/>
          <w:szCs w:val="28"/>
          <w:lang w:val="kk-KZ"/>
        </w:rPr>
        <w:t xml:space="preserve"> </w:t>
      </w:r>
      <w:r w:rsidR="00222A7E" w:rsidRPr="002700E8">
        <w:rPr>
          <w:sz w:val="28"/>
          <w:szCs w:val="28"/>
          <w:lang w:val="kk-KZ"/>
        </w:rPr>
        <w:t>[</w:t>
      </w:r>
      <w:r w:rsidR="004B3C01" w:rsidRPr="002700E8">
        <w:rPr>
          <w:sz w:val="28"/>
          <w:szCs w:val="28"/>
          <w:lang w:val="kk-KZ"/>
        </w:rPr>
        <w:t>40</w:t>
      </w:r>
      <w:r w:rsidR="00222A7E" w:rsidRPr="002700E8">
        <w:rPr>
          <w:sz w:val="28"/>
          <w:szCs w:val="28"/>
          <w:lang w:val="kk-KZ"/>
        </w:rPr>
        <w:t xml:space="preserve">] </w:t>
      </w:r>
      <w:r w:rsidRPr="002700E8">
        <w:rPr>
          <w:sz w:val="28"/>
          <w:szCs w:val="28"/>
          <w:lang w:val="kk-KZ"/>
        </w:rPr>
        <w:t>сәйкес</w:t>
      </w:r>
      <w:r w:rsidR="007C0E91" w:rsidRPr="002700E8">
        <w:rPr>
          <w:sz w:val="28"/>
          <w:szCs w:val="28"/>
          <w:lang w:val="kk-KZ"/>
        </w:rPr>
        <w:t xml:space="preserve">, жоғары білім беру </w:t>
      </w:r>
      <w:r w:rsidRPr="002700E8">
        <w:rPr>
          <w:sz w:val="28"/>
          <w:szCs w:val="28"/>
          <w:lang w:val="kk-KZ"/>
        </w:rPr>
        <w:t>ұйымның жарғысында (ережесінде) конкурсқа ауыстырылатын лауазымдардың тізімі және осы лауазымдарға конкурстық с</w:t>
      </w:r>
      <w:r w:rsidR="00222A7E" w:rsidRPr="002700E8">
        <w:rPr>
          <w:sz w:val="28"/>
          <w:szCs w:val="28"/>
          <w:lang w:val="kk-KZ"/>
        </w:rPr>
        <w:t xml:space="preserve">айлау тәртібі анықталған болса, жұмыс беруші ЖОО мен жұмыскер ПОҚ арасындағы қарым-қатынас конкурстық іріктеу </w:t>
      </w:r>
      <w:r w:rsidRPr="002700E8">
        <w:rPr>
          <w:sz w:val="28"/>
          <w:szCs w:val="28"/>
          <w:lang w:val="kk-KZ"/>
        </w:rPr>
        <w:t>нәтижесінде пайда болады. Міне, күрделі құқықтық құрам бойынша ЖОО мен оқытушылар арасында еңбек</w:t>
      </w:r>
      <w:r w:rsidR="00222A7E" w:rsidRPr="002700E8">
        <w:rPr>
          <w:sz w:val="28"/>
          <w:szCs w:val="28"/>
          <w:lang w:val="kk-KZ"/>
        </w:rPr>
        <w:t xml:space="preserve"> қатынастарының пайда болуын сипаттайды</w:t>
      </w:r>
      <w:r w:rsidRPr="002700E8">
        <w:rPr>
          <w:sz w:val="28"/>
          <w:szCs w:val="28"/>
          <w:lang w:val="kk-KZ"/>
        </w:rPr>
        <w:t xml:space="preserve">. </w:t>
      </w:r>
    </w:p>
    <w:p w:rsidR="00F8693A" w:rsidRPr="002700E8" w:rsidRDefault="007C7645"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Осы жерде, </w:t>
      </w:r>
      <w:r w:rsidR="00B56195" w:rsidRPr="002700E8">
        <w:rPr>
          <w:sz w:val="28"/>
          <w:szCs w:val="28"/>
          <w:lang w:val="kk-KZ"/>
        </w:rPr>
        <w:t xml:space="preserve">ғалымы И.К. Дмитриева дұрыс атап өткендей, </w:t>
      </w:r>
      <w:r w:rsidR="00A270C2" w:rsidRPr="002700E8">
        <w:rPr>
          <w:sz w:val="28"/>
          <w:szCs w:val="28"/>
          <w:lang w:val="kk-KZ"/>
        </w:rPr>
        <w:t>«</w:t>
      </w:r>
      <w:r w:rsidR="00B56195" w:rsidRPr="002700E8">
        <w:rPr>
          <w:sz w:val="28"/>
          <w:szCs w:val="28"/>
          <w:lang w:val="kk-KZ"/>
        </w:rPr>
        <w:t xml:space="preserve">еңбек қатынастарының пайда болуы үшін күрделі заңды құрамдардың болуы жұмыскерлердің жекелеген санаттарының еңбек ерекшелігімен, олар орындайтын жұмыстардың ерекше күрделілігімен, оларды орындау үшін </w:t>
      </w:r>
      <w:r w:rsidR="00B56195" w:rsidRPr="002700E8">
        <w:rPr>
          <w:sz w:val="28"/>
          <w:szCs w:val="28"/>
          <w:lang w:val="kk-KZ"/>
        </w:rPr>
        <w:lastRenderedPageBreak/>
        <w:t>жауапкершіліктің жоғарылауымен, сондай-ақ тиісті лауазымдарды алмастыратын адамдарға (азаматтарға) қойылатын талаптардың жоғары деңгейімен байланысты, бұл жоғары білікті кадрларды іріктеудің ерекше тәртібін белгілеу қажеттіл</w:t>
      </w:r>
      <w:r w:rsidR="00806429" w:rsidRPr="002700E8">
        <w:rPr>
          <w:sz w:val="28"/>
          <w:szCs w:val="28"/>
          <w:lang w:val="kk-KZ"/>
        </w:rPr>
        <w:t>ігін тудырады</w:t>
      </w:r>
      <w:r w:rsidR="00A270C2" w:rsidRPr="002700E8">
        <w:rPr>
          <w:sz w:val="28"/>
          <w:szCs w:val="28"/>
          <w:lang w:val="kk-KZ"/>
        </w:rPr>
        <w:t>»</w:t>
      </w:r>
      <w:r w:rsidR="00806429" w:rsidRPr="002700E8">
        <w:rPr>
          <w:sz w:val="28"/>
          <w:szCs w:val="28"/>
          <w:lang w:val="kk-KZ"/>
        </w:rPr>
        <w:t xml:space="preserve"> [</w:t>
      </w:r>
      <w:r w:rsidR="004B3C01" w:rsidRPr="002700E8">
        <w:rPr>
          <w:sz w:val="28"/>
          <w:szCs w:val="28"/>
          <w:lang w:val="kk-KZ"/>
        </w:rPr>
        <w:t>111</w:t>
      </w:r>
      <w:r w:rsidR="00B56195" w:rsidRPr="002700E8">
        <w:rPr>
          <w:sz w:val="28"/>
          <w:szCs w:val="28"/>
          <w:lang w:val="kk-KZ"/>
        </w:rPr>
        <w:t>, 108 б.]. Бұл түйіндеме педагогикалық қызметкерлермен еңбек шартын жасасуға ғана қатысты деуге болады.</w:t>
      </w:r>
      <w:r w:rsidR="0023429C" w:rsidRPr="002700E8">
        <w:rPr>
          <w:sz w:val="28"/>
          <w:szCs w:val="28"/>
          <w:lang w:val="kk-KZ"/>
        </w:rPr>
        <w:t xml:space="preserve"> </w:t>
      </w:r>
      <w:r w:rsidR="00B56195" w:rsidRPr="002700E8">
        <w:rPr>
          <w:sz w:val="28"/>
          <w:szCs w:val="28"/>
          <w:lang w:val="kk-KZ"/>
        </w:rPr>
        <w:t xml:space="preserve">Осылайша, </w:t>
      </w:r>
      <w:r w:rsidR="00422B3B" w:rsidRPr="002700E8">
        <w:rPr>
          <w:sz w:val="28"/>
          <w:szCs w:val="28"/>
          <w:lang w:val="kk-KZ"/>
        </w:rPr>
        <w:t>қазіргі уақытта тиісті лауазымдарға</w:t>
      </w:r>
      <w:r w:rsidR="00B56195" w:rsidRPr="002700E8">
        <w:rPr>
          <w:sz w:val="28"/>
          <w:szCs w:val="28"/>
          <w:lang w:val="kk-KZ"/>
        </w:rPr>
        <w:t xml:space="preserve"> </w:t>
      </w:r>
      <w:r w:rsidRPr="002700E8">
        <w:rPr>
          <w:sz w:val="28"/>
          <w:szCs w:val="28"/>
          <w:lang w:val="kk-KZ"/>
        </w:rPr>
        <w:t>орналастыру</w:t>
      </w:r>
      <w:r w:rsidR="00B56195" w:rsidRPr="002700E8">
        <w:rPr>
          <w:sz w:val="28"/>
          <w:szCs w:val="28"/>
          <w:lang w:val="kk-KZ"/>
        </w:rPr>
        <w:t xml:space="preserve">ға конкурс бойынша сайлану қажетті құқық қалыптастырушы заңды факт болып табылады, оның қатысуымен еңбек заңнамасы </w:t>
      </w:r>
      <w:r w:rsidR="00422B3B" w:rsidRPr="002700E8">
        <w:rPr>
          <w:sz w:val="28"/>
          <w:szCs w:val="28"/>
          <w:lang w:val="kk-KZ"/>
        </w:rPr>
        <w:t xml:space="preserve">жұмыс беруші </w:t>
      </w:r>
      <w:r w:rsidR="00B56195" w:rsidRPr="002700E8">
        <w:rPr>
          <w:sz w:val="28"/>
          <w:szCs w:val="28"/>
          <w:lang w:val="kk-KZ"/>
        </w:rPr>
        <w:t xml:space="preserve">ЖОО мен </w:t>
      </w:r>
      <w:r w:rsidR="00422B3B" w:rsidRPr="002700E8">
        <w:rPr>
          <w:sz w:val="28"/>
          <w:szCs w:val="28"/>
          <w:lang w:val="kk-KZ"/>
        </w:rPr>
        <w:t xml:space="preserve">жұмыскер </w:t>
      </w:r>
      <w:r w:rsidR="00B56195" w:rsidRPr="002700E8">
        <w:rPr>
          <w:sz w:val="28"/>
          <w:szCs w:val="28"/>
          <w:lang w:val="kk-KZ"/>
        </w:rPr>
        <w:t>ПОҚ арасында</w:t>
      </w:r>
      <w:r w:rsidR="00422B3B" w:rsidRPr="002700E8">
        <w:rPr>
          <w:sz w:val="28"/>
          <w:szCs w:val="28"/>
          <w:lang w:val="kk-KZ"/>
        </w:rPr>
        <w:t>,ы</w:t>
      </w:r>
      <w:r w:rsidR="00B56195" w:rsidRPr="002700E8">
        <w:rPr>
          <w:sz w:val="28"/>
          <w:szCs w:val="28"/>
          <w:lang w:val="kk-KZ"/>
        </w:rPr>
        <w:t xml:space="preserve"> еңбек қатынастарының туындау мүмкіндігін байланыстырады. </w:t>
      </w:r>
    </w:p>
    <w:p w:rsidR="00444DD0" w:rsidRPr="002700E8" w:rsidRDefault="00444DD0"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Жалпы </w:t>
      </w:r>
      <w:r w:rsidR="00422B3B" w:rsidRPr="002700E8">
        <w:rPr>
          <w:sz w:val="28"/>
          <w:szCs w:val="28"/>
          <w:lang w:val="kk-KZ"/>
        </w:rPr>
        <w:t xml:space="preserve">отандық </w:t>
      </w:r>
      <w:r w:rsidRPr="002700E8">
        <w:rPr>
          <w:sz w:val="28"/>
          <w:szCs w:val="28"/>
          <w:lang w:val="kk-KZ"/>
        </w:rPr>
        <w:t xml:space="preserve">жоғары білім беру салысындағы ПОҚ-ның жұмысқа </w:t>
      </w:r>
      <w:r w:rsidR="007C7645" w:rsidRPr="002700E8">
        <w:rPr>
          <w:sz w:val="28"/>
          <w:szCs w:val="28"/>
          <w:lang w:val="kk-KZ"/>
        </w:rPr>
        <w:t>орналастыру</w:t>
      </w:r>
      <w:r w:rsidR="00422B3B" w:rsidRPr="002700E8">
        <w:rPr>
          <w:sz w:val="28"/>
          <w:szCs w:val="28"/>
          <w:lang w:val="kk-KZ"/>
        </w:rPr>
        <w:t>да, лауазымдарға конкурстық іріктеу, еңбек шартын жасасу</w:t>
      </w:r>
      <w:r w:rsidRPr="002700E8">
        <w:rPr>
          <w:sz w:val="28"/>
          <w:szCs w:val="28"/>
          <w:lang w:val="kk-KZ"/>
        </w:rPr>
        <w:t xml:space="preserve"> </w:t>
      </w:r>
      <w:r w:rsidR="00422B3B" w:rsidRPr="002700E8">
        <w:rPr>
          <w:sz w:val="28"/>
          <w:szCs w:val="28"/>
          <w:lang w:val="kk-KZ"/>
        </w:rPr>
        <w:t>аясындағы қатынастарды</w:t>
      </w:r>
      <w:r w:rsidRPr="002700E8">
        <w:rPr>
          <w:sz w:val="28"/>
          <w:szCs w:val="28"/>
          <w:lang w:val="kk-KZ"/>
        </w:rPr>
        <w:t xml:space="preserve"> реттеуде өзіндік тарихы бар. </w:t>
      </w:r>
      <w:r w:rsidR="00CE3EAC" w:rsidRPr="002700E8">
        <w:rPr>
          <w:sz w:val="28"/>
          <w:szCs w:val="28"/>
          <w:lang w:val="kk-KZ"/>
        </w:rPr>
        <w:t>Себебі, еңбек құқығы салысандағы ғылыми-педагогикалық қызметкерлерді лауазымдарға іріктеу туралы  құқықтық реттеу  мәселелері ғалымдармен әрдайым маңызды талқылау объектісі рет</w:t>
      </w:r>
      <w:r w:rsidR="0023429C" w:rsidRPr="002700E8">
        <w:rPr>
          <w:sz w:val="28"/>
          <w:szCs w:val="28"/>
          <w:lang w:val="kk-KZ"/>
        </w:rPr>
        <w:t xml:space="preserve">інде танылады және қала береді. </w:t>
      </w:r>
      <w:r w:rsidRPr="002700E8">
        <w:rPr>
          <w:sz w:val="28"/>
          <w:szCs w:val="28"/>
          <w:lang w:val="kk-KZ"/>
        </w:rPr>
        <w:t xml:space="preserve">Мысалы, </w:t>
      </w:r>
      <w:r w:rsidR="0099101F" w:rsidRPr="002700E8">
        <w:rPr>
          <w:sz w:val="28"/>
          <w:szCs w:val="28"/>
          <w:lang w:val="kk-KZ"/>
        </w:rPr>
        <w:t>«</w:t>
      </w:r>
      <w:r w:rsidRPr="002700E8">
        <w:rPr>
          <w:sz w:val="28"/>
          <w:szCs w:val="28"/>
          <w:lang w:val="kk-KZ"/>
        </w:rPr>
        <w:t xml:space="preserve">ЖОО-ның профессор-оқытушылар құрамы және ғылыми қызметкерлердің лауазымдарға конкурстық </w:t>
      </w:r>
      <w:r w:rsidR="007C7645" w:rsidRPr="002700E8">
        <w:rPr>
          <w:sz w:val="28"/>
          <w:szCs w:val="28"/>
          <w:lang w:val="kk-KZ"/>
        </w:rPr>
        <w:t>орналастыру</w:t>
      </w:r>
      <w:r w:rsidRPr="002700E8">
        <w:rPr>
          <w:sz w:val="28"/>
          <w:szCs w:val="28"/>
          <w:lang w:val="kk-KZ"/>
        </w:rPr>
        <w:t>ы қағидалары</w:t>
      </w:r>
      <w:r w:rsidR="0099101F" w:rsidRPr="002700E8">
        <w:rPr>
          <w:sz w:val="28"/>
          <w:szCs w:val="28"/>
          <w:lang w:val="kk-KZ"/>
        </w:rPr>
        <w:t>»</w:t>
      </w:r>
      <w:r w:rsidRPr="002700E8">
        <w:rPr>
          <w:sz w:val="28"/>
          <w:szCs w:val="28"/>
          <w:lang w:val="kk-KZ"/>
        </w:rPr>
        <w:t xml:space="preserve"> </w:t>
      </w:r>
      <w:r w:rsidR="004B3C01" w:rsidRPr="002700E8">
        <w:rPr>
          <w:sz w:val="28"/>
          <w:szCs w:val="28"/>
          <w:lang w:val="kk-KZ"/>
        </w:rPr>
        <w:t>[112</w:t>
      </w:r>
      <w:r w:rsidR="0099101F" w:rsidRPr="002700E8">
        <w:rPr>
          <w:sz w:val="28"/>
          <w:szCs w:val="28"/>
          <w:lang w:val="kk-KZ"/>
        </w:rPr>
        <w:t xml:space="preserve">] </w:t>
      </w:r>
      <w:r w:rsidR="005C3E3C" w:rsidRPr="002700E8">
        <w:rPr>
          <w:sz w:val="28"/>
          <w:szCs w:val="28"/>
          <w:lang w:val="kk-KZ"/>
        </w:rPr>
        <w:t>(бұдан әрі</w:t>
      </w:r>
      <w:r w:rsidR="007A700A" w:rsidRPr="002700E8">
        <w:rPr>
          <w:sz w:val="28"/>
          <w:szCs w:val="28"/>
          <w:lang w:val="kk-KZ"/>
        </w:rPr>
        <w:t xml:space="preserve"> - Қағидалар)</w:t>
      </w:r>
      <w:r w:rsidRPr="002700E8">
        <w:rPr>
          <w:sz w:val="28"/>
          <w:szCs w:val="28"/>
          <w:lang w:val="kk-KZ"/>
        </w:rPr>
        <w:t xml:space="preserve"> 2015 жылғы 23 сәуірдегі ҚР БҒМ-нің бұйрығымен бекітілді.</w:t>
      </w:r>
      <w:r w:rsidR="007A700A" w:rsidRPr="002700E8">
        <w:rPr>
          <w:sz w:val="28"/>
          <w:szCs w:val="28"/>
          <w:lang w:val="kk-KZ"/>
        </w:rPr>
        <w:t xml:space="preserve"> Осы аталған Қағида сол кезеңдерде Қазақстанның бүкіл ұлттық, мемлекеттік және жеке нысандағы жоғары оқу ұйымдарына бірдей қолданылуға міндеттелді, яғни кез келген нысандағы универсиеттердің штаттағы лауазымдарындағы – барлық штаттық ПОҚ-ның конкурстық </w:t>
      </w:r>
      <w:r w:rsidR="007C7645" w:rsidRPr="002700E8">
        <w:rPr>
          <w:sz w:val="28"/>
          <w:szCs w:val="28"/>
          <w:lang w:val="kk-KZ"/>
        </w:rPr>
        <w:t>орналастыру</w:t>
      </w:r>
      <w:r w:rsidR="007A700A" w:rsidRPr="002700E8">
        <w:rPr>
          <w:sz w:val="28"/>
          <w:szCs w:val="28"/>
          <w:lang w:val="kk-KZ"/>
        </w:rPr>
        <w:t>ды жүргізу тәртібін анықтады.</w:t>
      </w:r>
    </w:p>
    <w:p w:rsidR="00F41DD7" w:rsidRPr="002700E8" w:rsidRDefault="004B3C0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pacing w:val="2"/>
          <w:sz w:val="28"/>
          <w:szCs w:val="28"/>
          <w:shd w:val="clear" w:color="auto" w:fill="FFFFFF"/>
          <w:lang w:val="kk-KZ"/>
        </w:rPr>
        <w:t>«</w:t>
      </w:r>
      <w:r w:rsidRPr="002700E8">
        <w:rPr>
          <w:spacing w:val="2"/>
          <w:sz w:val="28"/>
          <w:szCs w:val="28"/>
          <w:shd w:val="clear" w:color="auto" w:fill="FFFFFF"/>
        </w:rPr>
        <w:t>Жоғары оқу орындарының профессор-оқытушы құрамы мен ғылыми қызметкерлердің лауазымдарға конкурстық орналастыруы қағидаларын бекіту туралы</w:t>
      </w:r>
      <w:r w:rsidRPr="002700E8">
        <w:rPr>
          <w:spacing w:val="2"/>
          <w:sz w:val="28"/>
          <w:szCs w:val="28"/>
          <w:shd w:val="clear" w:color="auto" w:fill="FFFFFF"/>
          <w:lang w:val="kk-KZ"/>
        </w:rPr>
        <w:t>»</w:t>
      </w:r>
      <w:r w:rsidRPr="002700E8">
        <w:rPr>
          <w:spacing w:val="2"/>
          <w:sz w:val="28"/>
          <w:szCs w:val="28"/>
          <w:shd w:val="clear" w:color="auto" w:fill="FFFFFF"/>
        </w:rPr>
        <w:t xml:space="preserve"> Қазақстан Республикасы Білім және ғылым министрінің 2015 жылғы 23 сәуірдегі № 230 бұйрығына өзгерістер мен толықтырулар енгізу туралы</w:t>
      </w:r>
      <w:r w:rsidRPr="002700E8">
        <w:rPr>
          <w:spacing w:val="2"/>
          <w:sz w:val="28"/>
          <w:szCs w:val="28"/>
          <w:shd w:val="clear" w:color="auto" w:fill="FFFFFF"/>
          <w:lang w:val="kk-KZ"/>
        </w:rPr>
        <w:t>»</w:t>
      </w:r>
      <w:r w:rsidR="005C3E3C" w:rsidRPr="002700E8">
        <w:rPr>
          <w:spacing w:val="2"/>
          <w:sz w:val="28"/>
          <w:szCs w:val="28"/>
          <w:shd w:val="clear" w:color="auto" w:fill="FFFFFF"/>
          <w:lang w:val="kk-KZ"/>
        </w:rPr>
        <w:t xml:space="preserve"> [113] </w:t>
      </w:r>
      <w:r w:rsidRPr="002700E8">
        <w:rPr>
          <w:spacing w:val="2"/>
          <w:sz w:val="28"/>
          <w:szCs w:val="28"/>
          <w:shd w:val="clear" w:color="auto" w:fill="FFFFFF"/>
        </w:rPr>
        <w:t>Қазақстан Республикасы Білім және ғылым министрінің 2017 жылғы 26 маусымдағы № 305 </w:t>
      </w:r>
      <w:hyperlink r:id="rId11" w:anchor="z1" w:history="1">
        <w:r w:rsidRPr="002700E8">
          <w:rPr>
            <w:rStyle w:val="aa"/>
            <w:color w:val="auto"/>
            <w:spacing w:val="2"/>
            <w:sz w:val="28"/>
            <w:szCs w:val="28"/>
            <w:u w:val="none"/>
            <w:shd w:val="clear" w:color="auto" w:fill="FFFFFF"/>
          </w:rPr>
          <w:t>бұйрығы</w:t>
        </w:r>
      </w:hyperlink>
      <w:r w:rsidRPr="002700E8">
        <w:rPr>
          <w:sz w:val="28"/>
          <w:szCs w:val="28"/>
          <w:lang w:val="kk-KZ"/>
        </w:rPr>
        <w:t>мен енгізілді.</w:t>
      </w:r>
      <w:r w:rsidR="0023429C" w:rsidRPr="002700E8">
        <w:rPr>
          <w:sz w:val="28"/>
          <w:szCs w:val="28"/>
          <w:lang w:val="kk-KZ"/>
        </w:rPr>
        <w:t xml:space="preserve"> </w:t>
      </w:r>
      <w:r w:rsidRPr="002700E8">
        <w:rPr>
          <w:sz w:val="28"/>
          <w:szCs w:val="28"/>
          <w:lang w:val="kk-KZ"/>
        </w:rPr>
        <w:t>Ал, «Қазақстан Республикасы Білім және ғылым министрлігінің кейбір бұйрықтарының күші жойылды деп тану туралы» [</w:t>
      </w:r>
      <w:r w:rsidR="00E06547" w:rsidRPr="002700E8">
        <w:rPr>
          <w:sz w:val="28"/>
          <w:szCs w:val="28"/>
          <w:lang w:val="kk-KZ"/>
        </w:rPr>
        <w:t>114</w:t>
      </w:r>
      <w:r w:rsidRPr="002700E8">
        <w:rPr>
          <w:sz w:val="28"/>
          <w:szCs w:val="28"/>
          <w:lang w:val="kk-KZ"/>
        </w:rPr>
        <w:t xml:space="preserve">] </w:t>
      </w:r>
      <w:r w:rsidRPr="002700E8">
        <w:rPr>
          <w:spacing w:val="2"/>
          <w:sz w:val="28"/>
          <w:szCs w:val="28"/>
        </w:rPr>
        <w:t>Қазақстан Республикасы Білім және ғылым министрінің 2018 жылғы 4 қазандағы № 536 бұйрығы</w:t>
      </w:r>
      <w:r w:rsidRPr="002700E8">
        <w:rPr>
          <w:spacing w:val="2"/>
          <w:sz w:val="28"/>
          <w:szCs w:val="28"/>
          <w:lang w:val="kk-KZ"/>
        </w:rPr>
        <w:t>мен</w:t>
      </w:r>
      <w:r w:rsidR="004779F6" w:rsidRPr="002700E8">
        <w:rPr>
          <w:sz w:val="28"/>
          <w:szCs w:val="28"/>
          <w:lang w:val="kk-KZ"/>
        </w:rPr>
        <w:t xml:space="preserve"> күші жойылды.</w:t>
      </w:r>
    </w:p>
    <w:p w:rsidR="00E45589" w:rsidRPr="002700E8" w:rsidRDefault="00E06547"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bCs/>
          <w:sz w:val="28"/>
          <w:szCs w:val="28"/>
          <w:lang w:val="kk-KZ" w:eastAsia="ru-RU"/>
        </w:rPr>
        <w:t xml:space="preserve">«Қазақстан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w:t>
      </w:r>
      <w:r w:rsidRPr="002700E8">
        <w:rPr>
          <w:sz w:val="28"/>
          <w:szCs w:val="28"/>
          <w:lang w:val="kk-KZ"/>
        </w:rPr>
        <w:t xml:space="preserve">[115] </w:t>
      </w:r>
      <w:r w:rsidRPr="002700E8">
        <w:rPr>
          <w:bCs/>
          <w:sz w:val="28"/>
          <w:szCs w:val="28"/>
          <w:lang w:val="kk-KZ" w:eastAsia="ru-RU"/>
        </w:rPr>
        <w:t xml:space="preserve">2018 жылғы Қазақстан Республикасының Заңының </w:t>
      </w:r>
      <w:r w:rsidR="00F30A80" w:rsidRPr="002700E8">
        <w:rPr>
          <w:sz w:val="28"/>
          <w:szCs w:val="28"/>
          <w:lang w:val="kk-KZ"/>
        </w:rPr>
        <w:t xml:space="preserve">негізінде мына нормативтік құжаттар орындалуға жатты, мысалы ҚР кейбір заңнамалық актілеріне өзгерістер мен толықтырулар енгізу туралы 2018 жылғы 4 шілдедегі ҚР заңымен </w:t>
      </w:r>
      <w:r w:rsidR="00F12DA0" w:rsidRPr="002700E8">
        <w:rPr>
          <w:sz w:val="28"/>
          <w:szCs w:val="28"/>
          <w:lang w:val="kk-KZ"/>
        </w:rPr>
        <w:t xml:space="preserve">ҚР Білім туралы заңына өзгерістер </w:t>
      </w:r>
      <w:r w:rsidR="00F30A80" w:rsidRPr="002700E8">
        <w:rPr>
          <w:sz w:val="28"/>
          <w:szCs w:val="28"/>
          <w:lang w:val="kk-KZ"/>
        </w:rPr>
        <w:t xml:space="preserve">мен толықтырулар </w:t>
      </w:r>
      <w:r w:rsidR="00F12DA0" w:rsidRPr="002700E8">
        <w:rPr>
          <w:sz w:val="28"/>
          <w:szCs w:val="28"/>
          <w:lang w:val="kk-KZ"/>
        </w:rPr>
        <w:t xml:space="preserve">енгізілді, </w:t>
      </w:r>
      <w:r w:rsidR="00F30A80" w:rsidRPr="002700E8">
        <w:rPr>
          <w:sz w:val="28"/>
          <w:szCs w:val="28"/>
          <w:lang w:val="kk-KZ"/>
        </w:rPr>
        <w:t xml:space="preserve">осы өзгерістер мен толықтырулардың </w:t>
      </w:r>
      <w:r w:rsidR="00F12DA0" w:rsidRPr="002700E8">
        <w:rPr>
          <w:sz w:val="28"/>
          <w:szCs w:val="28"/>
          <w:lang w:val="kk-KZ"/>
        </w:rPr>
        <w:t xml:space="preserve">мақсаты жоғары білім беру ұйымдарының басқару </w:t>
      </w:r>
      <w:r w:rsidR="00F30A80" w:rsidRPr="002700E8">
        <w:rPr>
          <w:sz w:val="28"/>
          <w:szCs w:val="28"/>
          <w:lang w:val="kk-KZ"/>
        </w:rPr>
        <w:t xml:space="preserve">және академиялық </w:t>
      </w:r>
      <w:r w:rsidR="00F12DA0" w:rsidRPr="002700E8">
        <w:rPr>
          <w:sz w:val="28"/>
          <w:szCs w:val="28"/>
          <w:lang w:val="kk-KZ"/>
        </w:rPr>
        <w:t>дербесті</w:t>
      </w:r>
      <w:r w:rsidR="00F30A80" w:rsidRPr="002700E8">
        <w:rPr>
          <w:sz w:val="28"/>
          <w:szCs w:val="28"/>
          <w:lang w:val="kk-KZ"/>
        </w:rPr>
        <w:t xml:space="preserve">гіне қатысты құқықтарды кеңейтуге бағытталды. </w:t>
      </w:r>
      <w:r w:rsidR="00473D5F" w:rsidRPr="002700E8">
        <w:rPr>
          <w:sz w:val="28"/>
          <w:szCs w:val="28"/>
          <w:lang w:val="kk-KZ"/>
        </w:rPr>
        <w:t>Осы заңнамалық негізде ЖОО-</w:t>
      </w:r>
      <w:r w:rsidR="00B35155" w:rsidRPr="002700E8">
        <w:rPr>
          <w:sz w:val="28"/>
          <w:szCs w:val="28"/>
          <w:lang w:val="kk-KZ"/>
        </w:rPr>
        <w:t xml:space="preserve">дағы профессор-оқытушылар құрамы және ғылыми қызметкерлерді лауазымдарға конкурстық </w:t>
      </w:r>
      <w:r w:rsidR="007C7645" w:rsidRPr="002700E8">
        <w:rPr>
          <w:sz w:val="28"/>
          <w:szCs w:val="28"/>
          <w:lang w:val="kk-KZ"/>
        </w:rPr>
        <w:t>орналастыру</w:t>
      </w:r>
      <w:r w:rsidR="00B35155" w:rsidRPr="002700E8">
        <w:rPr>
          <w:sz w:val="28"/>
          <w:szCs w:val="28"/>
          <w:lang w:val="kk-KZ"/>
        </w:rPr>
        <w:t xml:space="preserve">ы ережелерін жасау және бекіту құқығы жоғары және/немесе жоғары оқу орнынан кейінгі білім </w:t>
      </w:r>
      <w:r w:rsidR="00B35155" w:rsidRPr="002700E8">
        <w:rPr>
          <w:sz w:val="28"/>
          <w:szCs w:val="28"/>
          <w:lang w:val="kk-KZ"/>
        </w:rPr>
        <w:lastRenderedPageBreak/>
        <w:t>беру ұйымдарының құзіреттілігіне берілді.</w:t>
      </w:r>
    </w:p>
    <w:p w:rsidR="00B56195" w:rsidRPr="002700E8" w:rsidRDefault="005B1F6D" w:rsidP="0099679D">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«Білім туралы»</w:t>
      </w:r>
      <w:r w:rsidR="0023429C" w:rsidRPr="002700E8">
        <w:rPr>
          <w:sz w:val="28"/>
          <w:szCs w:val="28"/>
          <w:lang w:val="kk-KZ"/>
        </w:rPr>
        <w:t xml:space="preserve"> </w:t>
      </w:r>
      <w:r w:rsidR="00612D54" w:rsidRPr="002700E8">
        <w:rPr>
          <w:sz w:val="28"/>
          <w:szCs w:val="28"/>
          <w:lang w:val="kk-KZ"/>
        </w:rPr>
        <w:t>[3</w:t>
      </w:r>
      <w:r w:rsidR="00A270C2" w:rsidRPr="002700E8">
        <w:rPr>
          <w:sz w:val="28"/>
          <w:szCs w:val="28"/>
          <w:lang w:val="kk-KZ"/>
        </w:rPr>
        <w:t xml:space="preserve">] </w:t>
      </w:r>
      <w:r w:rsidR="0023429C" w:rsidRPr="002700E8">
        <w:rPr>
          <w:sz w:val="28"/>
          <w:szCs w:val="28"/>
          <w:lang w:val="kk-KZ"/>
        </w:rPr>
        <w:t>З</w:t>
      </w:r>
      <w:r w:rsidR="008C7301" w:rsidRPr="002700E8">
        <w:rPr>
          <w:sz w:val="28"/>
          <w:szCs w:val="28"/>
          <w:lang w:val="kk-KZ"/>
        </w:rPr>
        <w:t xml:space="preserve">аңының 43-1 </w:t>
      </w:r>
      <w:r w:rsidR="00A270C2" w:rsidRPr="002700E8">
        <w:rPr>
          <w:sz w:val="28"/>
          <w:szCs w:val="28"/>
          <w:lang w:val="kk-KZ"/>
        </w:rPr>
        <w:t>баптың 2-т. 3)</w:t>
      </w:r>
      <w:r w:rsidR="00455CBF">
        <w:rPr>
          <w:sz w:val="28"/>
          <w:szCs w:val="28"/>
          <w:lang w:val="kk-KZ"/>
        </w:rPr>
        <w:t xml:space="preserve"> </w:t>
      </w:r>
      <w:r w:rsidR="00A270C2" w:rsidRPr="002700E8">
        <w:rPr>
          <w:sz w:val="28"/>
          <w:szCs w:val="28"/>
          <w:lang w:val="kk-KZ"/>
        </w:rPr>
        <w:t xml:space="preserve">тармақшасында </w:t>
      </w:r>
      <w:r w:rsidR="008C7301" w:rsidRPr="002700E8">
        <w:rPr>
          <w:sz w:val="28"/>
          <w:szCs w:val="28"/>
          <w:lang w:val="kk-KZ"/>
        </w:rPr>
        <w:t xml:space="preserve">ПОҚ мен ғылыми қызметкерлерді лауазымдарға конкурстық </w:t>
      </w:r>
      <w:r w:rsidR="007C7645" w:rsidRPr="002700E8">
        <w:rPr>
          <w:sz w:val="28"/>
          <w:szCs w:val="28"/>
          <w:lang w:val="kk-KZ"/>
        </w:rPr>
        <w:t>орналастыру</w:t>
      </w:r>
      <w:r w:rsidR="008C7301" w:rsidRPr="002700E8">
        <w:rPr>
          <w:sz w:val="28"/>
          <w:szCs w:val="28"/>
          <w:lang w:val="kk-KZ"/>
        </w:rPr>
        <w:t xml:space="preserve"> ережелерін әзірлейді және бекітеді, - делінген.</w:t>
      </w:r>
      <w:r w:rsidRPr="002700E8">
        <w:rPr>
          <w:sz w:val="28"/>
          <w:szCs w:val="28"/>
          <w:lang w:val="kk-KZ"/>
        </w:rPr>
        <w:t xml:space="preserve"> </w:t>
      </w:r>
      <w:r w:rsidR="004C0DD0" w:rsidRPr="002700E8">
        <w:rPr>
          <w:sz w:val="28"/>
          <w:szCs w:val="28"/>
          <w:lang w:val="kk-KZ"/>
        </w:rPr>
        <w:t>Бұл отандық білім туралы заңнамасы аясындағы жаңалықтың бірі болды, университеттерге өздерінің аталған ережелерін қалыптастыруда осы кезеңге дейін орын алған кемшіліктерді жоюға, ЖОО-ның жұмыс ерекшелігіне ескере отырып, қамтылған қалыптарды енгізуге мүмкіндік болды.</w:t>
      </w:r>
      <w:r w:rsidR="0023429C" w:rsidRPr="002700E8">
        <w:rPr>
          <w:sz w:val="28"/>
          <w:szCs w:val="28"/>
          <w:lang w:val="kk-KZ"/>
        </w:rPr>
        <w:t xml:space="preserve"> </w:t>
      </w:r>
      <w:r w:rsidR="00E45589" w:rsidRPr="002700E8">
        <w:rPr>
          <w:sz w:val="28"/>
          <w:szCs w:val="28"/>
          <w:lang w:val="kk-KZ"/>
        </w:rPr>
        <w:t>Міне</w:t>
      </w:r>
      <w:r w:rsidR="00B56195" w:rsidRPr="002700E8">
        <w:rPr>
          <w:sz w:val="28"/>
          <w:szCs w:val="28"/>
          <w:lang w:val="kk-KZ"/>
        </w:rPr>
        <w:t xml:space="preserve">, </w:t>
      </w:r>
      <w:r w:rsidR="00E45589" w:rsidRPr="002700E8">
        <w:rPr>
          <w:sz w:val="28"/>
          <w:szCs w:val="28"/>
          <w:lang w:val="kk-KZ"/>
        </w:rPr>
        <w:t xml:space="preserve">осы ЖОО-ның академиялық дербестігі нәтижесінде әрбір </w:t>
      </w:r>
      <w:r w:rsidR="00B56195" w:rsidRPr="002700E8">
        <w:rPr>
          <w:sz w:val="28"/>
          <w:szCs w:val="28"/>
          <w:lang w:val="kk-KZ"/>
        </w:rPr>
        <w:t>жекеле</w:t>
      </w:r>
      <w:r w:rsidR="00E45589" w:rsidRPr="002700E8">
        <w:rPr>
          <w:sz w:val="28"/>
          <w:szCs w:val="28"/>
          <w:lang w:val="kk-KZ"/>
        </w:rPr>
        <w:t xml:space="preserve">ген жоғары білім беру ұйымдарында ПОҚ-ға қатысты лауазымдарға конкурстық </w:t>
      </w:r>
      <w:r w:rsidR="007C7645" w:rsidRPr="002700E8">
        <w:rPr>
          <w:sz w:val="28"/>
          <w:szCs w:val="28"/>
          <w:lang w:val="kk-KZ"/>
        </w:rPr>
        <w:t>орналастыру</w:t>
      </w:r>
      <w:r w:rsidR="00E45589" w:rsidRPr="002700E8">
        <w:rPr>
          <w:sz w:val="28"/>
          <w:szCs w:val="28"/>
          <w:lang w:val="kk-KZ"/>
        </w:rPr>
        <w:t xml:space="preserve"> өткізудің</w:t>
      </w:r>
      <w:r w:rsidR="00B56195" w:rsidRPr="002700E8">
        <w:rPr>
          <w:sz w:val="28"/>
          <w:szCs w:val="28"/>
          <w:lang w:val="kk-KZ"/>
        </w:rPr>
        <w:t xml:space="preserve"> өздеріне тән </w:t>
      </w:r>
      <w:r w:rsidR="00E45589" w:rsidRPr="002700E8">
        <w:rPr>
          <w:sz w:val="28"/>
          <w:szCs w:val="28"/>
          <w:lang w:val="kk-KZ"/>
        </w:rPr>
        <w:t xml:space="preserve">тәртібі және </w:t>
      </w:r>
      <w:r w:rsidR="00473D5F" w:rsidRPr="002700E8">
        <w:rPr>
          <w:sz w:val="28"/>
          <w:szCs w:val="28"/>
          <w:lang w:val="kk-KZ"/>
        </w:rPr>
        <w:t>белгілі бір ерекшеліктері қамтылды</w:t>
      </w:r>
      <w:r w:rsidR="00B56195" w:rsidRPr="002700E8">
        <w:rPr>
          <w:sz w:val="28"/>
          <w:szCs w:val="28"/>
          <w:lang w:val="kk-KZ"/>
        </w:rPr>
        <w:t xml:space="preserve">. Өйткені, қазіргі уақытта </w:t>
      </w:r>
      <w:r w:rsidR="00444DD0" w:rsidRPr="002700E8">
        <w:rPr>
          <w:sz w:val="28"/>
          <w:szCs w:val="28"/>
          <w:lang w:val="kk-KZ"/>
        </w:rPr>
        <w:t xml:space="preserve"> </w:t>
      </w:r>
      <w:r w:rsidR="00B56195" w:rsidRPr="002700E8">
        <w:rPr>
          <w:sz w:val="28"/>
          <w:szCs w:val="28"/>
          <w:lang w:val="kk-KZ"/>
        </w:rPr>
        <w:t xml:space="preserve">ЖЖОКБҰ-ның Директорлар кеңесінің шешімімен, әрбір ЖОО ректорларының бұйрығымен ғылыми-педагогикалық қызметкерлер лауазымдарына конкурстық </w:t>
      </w:r>
      <w:r w:rsidR="007C7645" w:rsidRPr="002700E8">
        <w:rPr>
          <w:sz w:val="28"/>
          <w:szCs w:val="28"/>
          <w:lang w:val="kk-KZ"/>
        </w:rPr>
        <w:t>орналастыру</w:t>
      </w:r>
      <w:r w:rsidR="00B56195" w:rsidRPr="002700E8">
        <w:rPr>
          <w:sz w:val="28"/>
          <w:szCs w:val="28"/>
          <w:lang w:val="kk-KZ"/>
        </w:rPr>
        <w:t xml:space="preserve"> туралы ережелерді аталған ұйымдар дербес бекітеді, бұл ішкі нормативті құжаттар әрбір ЖЖОКБҰ</w:t>
      </w:r>
      <w:r w:rsidR="00473D5F" w:rsidRPr="002700E8">
        <w:rPr>
          <w:sz w:val="28"/>
          <w:szCs w:val="28"/>
          <w:lang w:val="kk-KZ"/>
        </w:rPr>
        <w:t>-ның сайттарында орналастырылады</w:t>
      </w:r>
      <w:r w:rsidR="00B56195" w:rsidRPr="002700E8">
        <w:rPr>
          <w:sz w:val="28"/>
          <w:szCs w:val="28"/>
          <w:lang w:val="kk-KZ"/>
        </w:rPr>
        <w:t xml:space="preserve">. Осылайша, еліміздегі әрбір ЖЖОКБҰ-дары </w:t>
      </w:r>
      <w:r w:rsidR="00422B3B" w:rsidRPr="002700E8">
        <w:rPr>
          <w:sz w:val="28"/>
          <w:szCs w:val="28"/>
          <w:lang w:val="kk-KZ"/>
        </w:rPr>
        <w:t xml:space="preserve">педагогикалық қызметкерлерді </w:t>
      </w:r>
      <w:r w:rsidR="00473D5F" w:rsidRPr="002700E8">
        <w:rPr>
          <w:sz w:val="28"/>
          <w:szCs w:val="28"/>
          <w:lang w:val="kk-KZ"/>
        </w:rPr>
        <w:t xml:space="preserve">(ПОҚ) </w:t>
      </w:r>
      <w:r w:rsidR="00422B3B" w:rsidRPr="002700E8">
        <w:rPr>
          <w:sz w:val="28"/>
          <w:szCs w:val="28"/>
          <w:lang w:val="kk-KZ"/>
        </w:rPr>
        <w:t xml:space="preserve">лауазымдарға </w:t>
      </w:r>
      <w:r w:rsidR="00B56195" w:rsidRPr="002700E8">
        <w:rPr>
          <w:sz w:val="28"/>
          <w:szCs w:val="28"/>
          <w:lang w:val="kk-KZ"/>
        </w:rPr>
        <w:t>конкурсты</w:t>
      </w:r>
      <w:r w:rsidR="00422B3B" w:rsidRPr="002700E8">
        <w:rPr>
          <w:sz w:val="28"/>
          <w:szCs w:val="28"/>
          <w:lang w:val="kk-KZ"/>
        </w:rPr>
        <w:t xml:space="preserve">қ </w:t>
      </w:r>
      <w:r w:rsidR="007C7645" w:rsidRPr="002700E8">
        <w:rPr>
          <w:sz w:val="28"/>
          <w:szCs w:val="28"/>
          <w:lang w:val="kk-KZ"/>
        </w:rPr>
        <w:t>орналастыру</w:t>
      </w:r>
      <w:r w:rsidR="00422B3B" w:rsidRPr="002700E8">
        <w:rPr>
          <w:sz w:val="28"/>
          <w:szCs w:val="28"/>
          <w:lang w:val="kk-KZ"/>
        </w:rPr>
        <w:t xml:space="preserve"> </w:t>
      </w:r>
      <w:r w:rsidR="00B56195" w:rsidRPr="002700E8">
        <w:rPr>
          <w:sz w:val="28"/>
          <w:szCs w:val="28"/>
          <w:lang w:val="kk-KZ"/>
        </w:rPr>
        <w:t>тәртібі мен рәсімін дербес белгілейді.</w:t>
      </w:r>
    </w:p>
    <w:p w:rsidR="0049536F" w:rsidRPr="002700E8" w:rsidRDefault="00335E6D"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Осы тұста, автормен зертте</w:t>
      </w:r>
      <w:r w:rsidR="0023429C" w:rsidRPr="002700E8">
        <w:rPr>
          <w:sz w:val="28"/>
          <w:szCs w:val="28"/>
          <w:lang w:val="kk-KZ"/>
        </w:rPr>
        <w:t>у аясында</w:t>
      </w:r>
      <w:r w:rsidRPr="002700E8">
        <w:rPr>
          <w:sz w:val="28"/>
          <w:szCs w:val="28"/>
          <w:lang w:val="kk-KZ"/>
        </w:rPr>
        <w:t xml:space="preserve"> белді қазақстандық ЖОО-дағы п</w:t>
      </w:r>
      <w:r w:rsidR="00B85FE3" w:rsidRPr="002700E8">
        <w:rPr>
          <w:sz w:val="28"/>
          <w:szCs w:val="28"/>
          <w:lang w:val="kk-KZ"/>
        </w:rPr>
        <w:t xml:space="preserve">рофессор-оқытушылар құрамын </w:t>
      </w:r>
      <w:r w:rsidRPr="002700E8">
        <w:rPr>
          <w:sz w:val="28"/>
          <w:szCs w:val="28"/>
          <w:lang w:val="kk-KZ"/>
        </w:rPr>
        <w:t xml:space="preserve">лауазымдарға конкурстық </w:t>
      </w:r>
      <w:r w:rsidR="007C7645" w:rsidRPr="002700E8">
        <w:rPr>
          <w:sz w:val="28"/>
          <w:szCs w:val="28"/>
          <w:lang w:val="kk-KZ"/>
        </w:rPr>
        <w:t>орналастыру</w:t>
      </w:r>
      <w:r w:rsidRPr="002700E8">
        <w:rPr>
          <w:sz w:val="28"/>
          <w:szCs w:val="28"/>
          <w:lang w:val="kk-KZ"/>
        </w:rPr>
        <w:t xml:space="preserve">ды ұйымдастыру мен жүргізудің </w:t>
      </w:r>
      <w:r w:rsidR="009A7AEF" w:rsidRPr="002700E8">
        <w:rPr>
          <w:sz w:val="28"/>
          <w:szCs w:val="28"/>
          <w:lang w:val="kk-KZ"/>
        </w:rPr>
        <w:t xml:space="preserve">құқықтық </w:t>
      </w:r>
      <w:r w:rsidRPr="002700E8">
        <w:rPr>
          <w:sz w:val="28"/>
          <w:szCs w:val="28"/>
          <w:lang w:val="kk-KZ"/>
        </w:rPr>
        <w:t xml:space="preserve">тәжірибесі </w:t>
      </w:r>
      <w:r w:rsidR="009A7AEF" w:rsidRPr="002700E8">
        <w:rPr>
          <w:sz w:val="28"/>
          <w:szCs w:val="28"/>
          <w:lang w:val="kk-KZ"/>
        </w:rPr>
        <w:t xml:space="preserve">салыстырмалы </w:t>
      </w:r>
      <w:r w:rsidR="0049536F" w:rsidRPr="002700E8">
        <w:rPr>
          <w:sz w:val="28"/>
          <w:szCs w:val="28"/>
          <w:lang w:val="kk-KZ"/>
        </w:rPr>
        <w:t>талқыланды. Мысалы:</w:t>
      </w:r>
    </w:p>
    <w:p w:rsidR="0049536F" w:rsidRPr="002700E8" w:rsidRDefault="0049536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 </w:t>
      </w:r>
      <w:r w:rsidR="00612D54" w:rsidRPr="002700E8">
        <w:rPr>
          <w:sz w:val="28"/>
          <w:szCs w:val="28"/>
          <w:lang w:val="kk-KZ"/>
        </w:rPr>
        <w:t>«</w:t>
      </w:r>
      <w:r w:rsidR="00753FE5" w:rsidRPr="002700E8">
        <w:rPr>
          <w:sz w:val="28"/>
          <w:szCs w:val="28"/>
          <w:lang w:val="kk-KZ"/>
        </w:rPr>
        <w:t>Абай атындағы Қазақ ұлттық педагогикалық университеті</w:t>
      </w:r>
      <w:r w:rsidR="00612D54" w:rsidRPr="002700E8">
        <w:rPr>
          <w:sz w:val="28"/>
          <w:szCs w:val="28"/>
          <w:lang w:val="kk-KZ"/>
        </w:rPr>
        <w:t>» Коммерциялық емес акционерлік қоғамы</w:t>
      </w:r>
      <w:r w:rsidR="00753FE5" w:rsidRPr="002700E8">
        <w:rPr>
          <w:sz w:val="28"/>
          <w:szCs w:val="28"/>
          <w:lang w:val="kk-KZ"/>
        </w:rPr>
        <w:t>;</w:t>
      </w:r>
      <w:r w:rsidR="00335E6D" w:rsidRPr="002700E8">
        <w:rPr>
          <w:sz w:val="28"/>
          <w:szCs w:val="28"/>
          <w:lang w:val="kk-KZ"/>
        </w:rPr>
        <w:t xml:space="preserve"> </w:t>
      </w:r>
    </w:p>
    <w:p w:rsidR="0049536F" w:rsidRPr="002700E8" w:rsidRDefault="0049536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 </w:t>
      </w:r>
      <w:r w:rsidR="00335E6D" w:rsidRPr="002700E8">
        <w:rPr>
          <w:sz w:val="28"/>
          <w:szCs w:val="28"/>
          <w:lang w:val="kk-KZ"/>
        </w:rPr>
        <w:t xml:space="preserve">«әл-Фараби атындағы Қазақ ұлттық университеті» Коммерциялық </w:t>
      </w:r>
      <w:r w:rsidR="00B85FE3" w:rsidRPr="002700E8">
        <w:rPr>
          <w:sz w:val="28"/>
          <w:szCs w:val="28"/>
          <w:lang w:val="kk-KZ"/>
        </w:rPr>
        <w:t>емес акционерлік қоғамы (бұдан әрі</w:t>
      </w:r>
      <w:r w:rsidR="00335E6D" w:rsidRPr="002700E8">
        <w:rPr>
          <w:sz w:val="28"/>
          <w:szCs w:val="28"/>
          <w:lang w:val="kk-KZ"/>
        </w:rPr>
        <w:t xml:space="preserve"> – әл-Фараби ат. ҚазҰУ)</w:t>
      </w:r>
      <w:r w:rsidR="00753FE5" w:rsidRPr="002700E8">
        <w:rPr>
          <w:sz w:val="28"/>
          <w:szCs w:val="28"/>
          <w:lang w:val="kk-KZ"/>
        </w:rPr>
        <w:t>;</w:t>
      </w:r>
    </w:p>
    <w:p w:rsidR="0049536F" w:rsidRPr="002700E8" w:rsidRDefault="0049536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 </w:t>
      </w:r>
      <w:r w:rsidR="00335E6D" w:rsidRPr="002700E8">
        <w:rPr>
          <w:sz w:val="28"/>
          <w:szCs w:val="28"/>
          <w:lang w:val="kk-KZ"/>
        </w:rPr>
        <w:t>«Қазақ ұлттық аграрлық зерттеу университеті» Коммерциялық емес акционерлік қоғамы</w:t>
      </w:r>
      <w:r w:rsidR="00B85FE3" w:rsidRPr="002700E8">
        <w:rPr>
          <w:sz w:val="28"/>
          <w:szCs w:val="28"/>
          <w:lang w:val="kk-KZ"/>
        </w:rPr>
        <w:t xml:space="preserve"> (бұдан әрі</w:t>
      </w:r>
      <w:r w:rsidR="00753FE5" w:rsidRPr="002700E8">
        <w:rPr>
          <w:sz w:val="28"/>
          <w:szCs w:val="28"/>
          <w:lang w:val="kk-KZ"/>
        </w:rPr>
        <w:t xml:space="preserve"> - ҚазҰАЗУ);</w:t>
      </w:r>
    </w:p>
    <w:p w:rsidR="0049536F" w:rsidRPr="002700E8" w:rsidRDefault="0049536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 </w:t>
      </w:r>
      <w:r w:rsidR="002D627D" w:rsidRPr="002700E8">
        <w:rPr>
          <w:sz w:val="28"/>
          <w:szCs w:val="28"/>
          <w:lang w:val="kk-KZ"/>
        </w:rPr>
        <w:t>«Қ.И. Сатпаев атындағы Қазақ ұлттық зерттеу техник</w:t>
      </w:r>
      <w:r w:rsidR="00B85FE3" w:rsidRPr="002700E8">
        <w:rPr>
          <w:sz w:val="28"/>
          <w:szCs w:val="28"/>
          <w:lang w:val="kk-KZ"/>
        </w:rPr>
        <w:t>алық университеті» КеАҚ (бұдан әрі</w:t>
      </w:r>
      <w:r w:rsidR="002D627D" w:rsidRPr="002700E8">
        <w:rPr>
          <w:sz w:val="28"/>
          <w:szCs w:val="28"/>
          <w:lang w:val="kk-KZ"/>
        </w:rPr>
        <w:t xml:space="preserve"> - Қ.И. Сатпаев ат. ҚазҰЗТУ)</w:t>
      </w:r>
      <w:r w:rsidR="00753FE5" w:rsidRPr="002700E8">
        <w:rPr>
          <w:sz w:val="28"/>
          <w:szCs w:val="28"/>
          <w:lang w:val="kk-KZ"/>
        </w:rPr>
        <w:t>;</w:t>
      </w:r>
      <w:r w:rsidRPr="002700E8">
        <w:rPr>
          <w:sz w:val="28"/>
          <w:szCs w:val="28"/>
          <w:lang w:val="kk-KZ"/>
        </w:rPr>
        <w:t xml:space="preserve"> </w:t>
      </w:r>
    </w:p>
    <w:p w:rsidR="0049536F" w:rsidRPr="002700E8" w:rsidRDefault="0049536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 </w:t>
      </w:r>
      <w:r w:rsidRPr="002700E8">
        <w:rPr>
          <w:sz w:val="28"/>
          <w:szCs w:val="28"/>
        </w:rPr>
        <w:t>«Q» University</w:t>
      </w:r>
      <w:r w:rsidRPr="002700E8">
        <w:rPr>
          <w:sz w:val="28"/>
          <w:szCs w:val="28"/>
          <w:lang w:val="kk-KZ"/>
        </w:rPr>
        <w:t>» мекемесі</w:t>
      </w:r>
      <w:r w:rsidR="00753FE5" w:rsidRPr="002700E8">
        <w:rPr>
          <w:sz w:val="28"/>
          <w:szCs w:val="28"/>
          <w:lang w:val="kk-KZ"/>
        </w:rPr>
        <w:t>;</w:t>
      </w:r>
    </w:p>
    <w:p w:rsidR="00335E6D" w:rsidRPr="002700E8" w:rsidRDefault="0049536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 </w:t>
      </w:r>
      <w:r w:rsidR="00335E6D" w:rsidRPr="002700E8">
        <w:rPr>
          <w:sz w:val="28"/>
          <w:szCs w:val="28"/>
          <w:lang w:val="kk-KZ"/>
        </w:rPr>
        <w:t xml:space="preserve">Инновациялық Еуразия университетінің ғылыми-педагогикалық қызметкерлерін бос лауазымдарға конкурстық </w:t>
      </w:r>
      <w:r w:rsidR="007C7645" w:rsidRPr="002700E8">
        <w:rPr>
          <w:sz w:val="28"/>
          <w:szCs w:val="28"/>
          <w:lang w:val="kk-KZ"/>
        </w:rPr>
        <w:t>орналастыру</w:t>
      </w:r>
      <w:r w:rsidR="00335E6D" w:rsidRPr="002700E8">
        <w:rPr>
          <w:sz w:val="28"/>
          <w:szCs w:val="28"/>
          <w:lang w:val="kk-KZ"/>
        </w:rPr>
        <w:t xml:space="preserve"> туралы ережелері (қағидалары) салыстырмалы талдауға алынды.</w:t>
      </w:r>
    </w:p>
    <w:p w:rsidR="004C0DD0" w:rsidRPr="002700E8" w:rsidRDefault="006E277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У</w:t>
      </w:r>
      <w:r w:rsidR="004C0DD0" w:rsidRPr="002700E8">
        <w:rPr>
          <w:sz w:val="28"/>
          <w:szCs w:val="28"/>
          <w:lang w:val="kk-KZ"/>
        </w:rPr>
        <w:t>ниверситеттің ішкі нормативт</w:t>
      </w:r>
      <w:r w:rsidR="00FF0DA5" w:rsidRPr="002700E8">
        <w:rPr>
          <w:sz w:val="28"/>
          <w:szCs w:val="28"/>
          <w:lang w:val="kk-KZ"/>
        </w:rPr>
        <w:t>ік құжаты ретінде «Абай ат.</w:t>
      </w:r>
      <w:r w:rsidR="004C0DD0" w:rsidRPr="002700E8">
        <w:rPr>
          <w:sz w:val="28"/>
          <w:szCs w:val="28"/>
          <w:lang w:val="kk-KZ"/>
        </w:rPr>
        <w:t xml:space="preserve"> ҚазҰПУ» КЕАҚ Директорлар кеңесінің 2021 жылғы 11 тамыздағы шешімімен бекітілген, «Педагогикалық, ғылыми қызметкерлер және кафедра меңгерушілері лауазымдарына конкурстық орналастыру туралы» </w:t>
      </w:r>
      <w:r w:rsidR="005C5A13" w:rsidRPr="002700E8">
        <w:rPr>
          <w:sz w:val="28"/>
          <w:szCs w:val="28"/>
          <w:lang w:val="kk-KZ"/>
        </w:rPr>
        <w:t>[116</w:t>
      </w:r>
      <w:r w:rsidR="00A270C2" w:rsidRPr="002700E8">
        <w:rPr>
          <w:sz w:val="28"/>
          <w:szCs w:val="28"/>
          <w:lang w:val="kk-KZ"/>
        </w:rPr>
        <w:t xml:space="preserve">] </w:t>
      </w:r>
      <w:r w:rsidR="004C0DD0" w:rsidRPr="002700E8">
        <w:rPr>
          <w:sz w:val="28"/>
          <w:szCs w:val="28"/>
          <w:lang w:val="kk-KZ"/>
        </w:rPr>
        <w:t>Ереже</w:t>
      </w:r>
      <w:r w:rsidR="005F034C" w:rsidRPr="002700E8">
        <w:rPr>
          <w:sz w:val="28"/>
          <w:szCs w:val="28"/>
          <w:lang w:val="kk-KZ"/>
        </w:rPr>
        <w:t>сі</w:t>
      </w:r>
      <w:r w:rsidR="00FF0DA5" w:rsidRPr="002700E8">
        <w:rPr>
          <w:sz w:val="28"/>
          <w:szCs w:val="28"/>
          <w:lang w:val="kk-KZ"/>
        </w:rPr>
        <w:t>мен</w:t>
      </w:r>
      <w:r w:rsidR="00B85FE3" w:rsidRPr="002700E8">
        <w:rPr>
          <w:sz w:val="28"/>
          <w:szCs w:val="28"/>
          <w:lang w:val="kk-KZ"/>
        </w:rPr>
        <w:t xml:space="preserve"> (бұдан әрі</w:t>
      </w:r>
      <w:r w:rsidR="00A270C2" w:rsidRPr="002700E8">
        <w:rPr>
          <w:sz w:val="28"/>
          <w:szCs w:val="28"/>
          <w:lang w:val="kk-KZ"/>
        </w:rPr>
        <w:t xml:space="preserve"> - Ереже) </w:t>
      </w:r>
      <w:r w:rsidR="004C0DD0" w:rsidRPr="002700E8">
        <w:rPr>
          <w:sz w:val="28"/>
          <w:szCs w:val="28"/>
          <w:lang w:val="kk-KZ"/>
        </w:rPr>
        <w:t>педагогикалық, ғылыми қызметкерлер және кафедра меңгерушілеріне конкурсқа қатысуына тең мүмкіндіктер беру, бәсекелестікті, әділдікті, жариялықты қамтамасыз ету, конкурсты өткізу кезінде сыбайлас жемқорлық көріністеріне жол бермеу, университетте білім беру үдерісін қамтамасыз ету үшін үздік педагогикалық қызметкерлерді таңдау</w:t>
      </w:r>
      <w:r w:rsidR="00FF0DA5" w:rsidRPr="002700E8">
        <w:rPr>
          <w:sz w:val="28"/>
          <w:szCs w:val="28"/>
          <w:lang w:val="kk-KZ"/>
        </w:rPr>
        <w:t>ды қамтамасыз етіледі</w:t>
      </w:r>
      <w:r w:rsidR="004C0DD0" w:rsidRPr="002700E8">
        <w:rPr>
          <w:sz w:val="28"/>
          <w:szCs w:val="28"/>
          <w:lang w:val="kk-KZ"/>
        </w:rPr>
        <w:t>.</w:t>
      </w:r>
    </w:p>
    <w:p w:rsidR="003465D9" w:rsidRPr="002700E8" w:rsidRDefault="00FF0DA5"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Ал, </w:t>
      </w:r>
      <w:r w:rsidR="004C0DD0" w:rsidRPr="002700E8">
        <w:rPr>
          <w:sz w:val="28"/>
          <w:szCs w:val="28"/>
          <w:lang w:val="kk-KZ"/>
        </w:rPr>
        <w:t>Инновациялық Еуразия университеті</w:t>
      </w:r>
      <w:r w:rsidRPr="002700E8">
        <w:rPr>
          <w:sz w:val="28"/>
          <w:szCs w:val="28"/>
          <w:lang w:val="kk-KZ"/>
        </w:rPr>
        <w:t xml:space="preserve">нде </w:t>
      </w:r>
      <w:r w:rsidR="004C0DD0" w:rsidRPr="002700E8">
        <w:rPr>
          <w:sz w:val="28"/>
          <w:szCs w:val="28"/>
          <w:lang w:val="kk-KZ"/>
        </w:rPr>
        <w:t>Ғылыми кеңесінің 2023 жылғы 23 ақпандағы шешімі № 5 хаттамамен бекітілген «И</w:t>
      </w:r>
      <w:r w:rsidRPr="002700E8">
        <w:rPr>
          <w:sz w:val="28"/>
          <w:szCs w:val="28"/>
          <w:lang w:val="kk-KZ"/>
        </w:rPr>
        <w:t>нЕУ</w:t>
      </w:r>
      <w:r w:rsidR="004C0DD0" w:rsidRPr="002700E8">
        <w:rPr>
          <w:sz w:val="28"/>
          <w:szCs w:val="28"/>
          <w:lang w:val="kk-KZ"/>
        </w:rPr>
        <w:t xml:space="preserve">» ЖШС-нің </w:t>
      </w:r>
      <w:r w:rsidR="00A270C2" w:rsidRPr="002700E8">
        <w:rPr>
          <w:sz w:val="28"/>
          <w:szCs w:val="28"/>
          <w:lang w:val="kk-KZ"/>
        </w:rPr>
        <w:lastRenderedPageBreak/>
        <w:t>«</w:t>
      </w:r>
      <w:r w:rsidR="004C0DD0" w:rsidRPr="002700E8">
        <w:rPr>
          <w:sz w:val="28"/>
          <w:szCs w:val="28"/>
          <w:lang w:val="kk-KZ"/>
        </w:rPr>
        <w:t xml:space="preserve">Сыбайлас жемқорлыққа </w:t>
      </w:r>
      <w:r w:rsidR="00E803D1" w:rsidRPr="002700E8">
        <w:rPr>
          <w:sz w:val="28"/>
          <w:szCs w:val="28"/>
          <w:lang w:val="kk-KZ"/>
        </w:rPr>
        <w:t>қарсы стандартының</w:t>
      </w:r>
      <w:r w:rsidR="00A270C2" w:rsidRPr="002700E8">
        <w:rPr>
          <w:sz w:val="28"/>
          <w:szCs w:val="28"/>
          <w:lang w:val="kk-KZ"/>
        </w:rPr>
        <w:t>»</w:t>
      </w:r>
      <w:r w:rsidR="005C5A13" w:rsidRPr="002700E8">
        <w:rPr>
          <w:sz w:val="28"/>
          <w:szCs w:val="28"/>
          <w:lang w:val="kk-KZ"/>
        </w:rPr>
        <w:t xml:space="preserve"> [117</w:t>
      </w:r>
      <w:r w:rsidR="004C0DD0" w:rsidRPr="002700E8">
        <w:rPr>
          <w:sz w:val="28"/>
          <w:szCs w:val="28"/>
          <w:lang w:val="kk-KZ"/>
        </w:rPr>
        <w:t xml:space="preserve">] 12-бөлімінде, жұмысқа қабылдау негіздері көзделген. </w:t>
      </w:r>
      <w:r w:rsidR="00733EB3" w:rsidRPr="002700E8">
        <w:rPr>
          <w:sz w:val="28"/>
          <w:szCs w:val="28"/>
          <w:lang w:val="kk-KZ"/>
        </w:rPr>
        <w:t xml:space="preserve">Осы стандартқа сәйкес, ИнЕУ жұмысқа </w:t>
      </w:r>
      <w:r w:rsidR="007C7645" w:rsidRPr="002700E8">
        <w:rPr>
          <w:sz w:val="28"/>
          <w:szCs w:val="28"/>
          <w:lang w:val="kk-KZ"/>
        </w:rPr>
        <w:t>орналастыру</w:t>
      </w:r>
      <w:r w:rsidR="00733EB3" w:rsidRPr="002700E8">
        <w:rPr>
          <w:sz w:val="28"/>
          <w:szCs w:val="28"/>
          <w:lang w:val="kk-KZ"/>
        </w:rPr>
        <w:t xml:space="preserve"> кезінде конкурстық рәсімдердің ашықтығын қамтамасыз ету үшін мынадай ішкі нормативтік құжаттары: Қазақстан Республикасының заңнамасына сәйкес ИнЕУ қызметкерлері лауазымдарының біліктілік сипаттамалары; ИнЕУ-ге қабылдау қағидалары және лауазымдарға </w:t>
      </w:r>
      <w:r w:rsidR="007C7645" w:rsidRPr="002700E8">
        <w:rPr>
          <w:sz w:val="28"/>
          <w:szCs w:val="28"/>
          <w:lang w:val="kk-KZ"/>
        </w:rPr>
        <w:t>орналастыру</w:t>
      </w:r>
      <w:r w:rsidR="00733EB3" w:rsidRPr="002700E8">
        <w:rPr>
          <w:sz w:val="28"/>
          <w:szCs w:val="28"/>
          <w:lang w:val="kk-KZ"/>
        </w:rPr>
        <w:t>ды конкурстан тыс іріктеу шарттары (қажет болған жағдайда кадр резерві); Кәсіби құзыреттерді, негізгі көрсеткіштерді анықтау және бәсекеге қабілеттілік көрсеткішін есептеу ер</w:t>
      </w:r>
      <w:r w:rsidR="0023429C" w:rsidRPr="002700E8">
        <w:rPr>
          <w:sz w:val="28"/>
          <w:szCs w:val="28"/>
          <w:lang w:val="kk-KZ"/>
        </w:rPr>
        <w:t>ежелері мен әдістері әзірленді. Және, б</w:t>
      </w:r>
      <w:r w:rsidR="004C0DD0" w:rsidRPr="002700E8">
        <w:rPr>
          <w:sz w:val="28"/>
          <w:szCs w:val="28"/>
          <w:lang w:val="kk-KZ"/>
        </w:rPr>
        <w:t xml:space="preserve">ілім беру саласындағы заңнамаға сәйкес </w:t>
      </w:r>
      <w:r w:rsidR="00733EB3" w:rsidRPr="002700E8">
        <w:rPr>
          <w:sz w:val="28"/>
          <w:szCs w:val="28"/>
          <w:lang w:val="kk-KZ"/>
        </w:rPr>
        <w:t>«</w:t>
      </w:r>
      <w:r w:rsidR="004C0DD0" w:rsidRPr="002700E8">
        <w:rPr>
          <w:sz w:val="28"/>
          <w:szCs w:val="28"/>
          <w:lang w:val="kk-KZ"/>
        </w:rPr>
        <w:t xml:space="preserve">ИнЕУ педагогикалық қызметкерінің және қызмет көрсетуші персоналдың бос лауазымдарын конкурстық </w:t>
      </w:r>
      <w:r w:rsidR="007C7645" w:rsidRPr="002700E8">
        <w:rPr>
          <w:sz w:val="28"/>
          <w:szCs w:val="28"/>
          <w:lang w:val="kk-KZ"/>
        </w:rPr>
        <w:t>орналастыру</w:t>
      </w:r>
      <w:r w:rsidR="004C0DD0" w:rsidRPr="002700E8">
        <w:rPr>
          <w:sz w:val="28"/>
          <w:szCs w:val="28"/>
          <w:lang w:val="kk-KZ"/>
        </w:rPr>
        <w:t xml:space="preserve"> туралы</w:t>
      </w:r>
      <w:r w:rsidR="00733EB3" w:rsidRPr="002700E8">
        <w:rPr>
          <w:sz w:val="28"/>
          <w:szCs w:val="28"/>
          <w:lang w:val="kk-KZ"/>
        </w:rPr>
        <w:t>»</w:t>
      </w:r>
      <w:r w:rsidR="004C0DD0" w:rsidRPr="002700E8">
        <w:rPr>
          <w:sz w:val="28"/>
          <w:szCs w:val="28"/>
          <w:lang w:val="kk-KZ"/>
        </w:rPr>
        <w:t xml:space="preserve"> </w:t>
      </w:r>
      <w:r w:rsidR="005C5A13" w:rsidRPr="002700E8">
        <w:rPr>
          <w:sz w:val="28"/>
          <w:szCs w:val="28"/>
          <w:lang w:val="kk-KZ"/>
        </w:rPr>
        <w:t>[118</w:t>
      </w:r>
      <w:r w:rsidR="00A270C2" w:rsidRPr="002700E8">
        <w:rPr>
          <w:sz w:val="28"/>
          <w:szCs w:val="28"/>
          <w:lang w:val="kk-KZ"/>
        </w:rPr>
        <w:t xml:space="preserve">] Ереже </w:t>
      </w:r>
      <w:r w:rsidR="004C0DD0" w:rsidRPr="002700E8">
        <w:rPr>
          <w:sz w:val="28"/>
          <w:szCs w:val="28"/>
          <w:lang w:val="kk-KZ"/>
        </w:rPr>
        <w:t xml:space="preserve">негізінде конкурстық рәсімдеу жүзеге асырылады. Қызметте сыбайлас жемқорлық пен непотизмге жол бермеу мақсатында бос лауазым болған кезде конкурс өткізу туралы хабарландыруды интернет-ресурстарда, оның ішінде рекрутингтік порталдарда құжаттарды қабылдау аяқталған күнге дейін кемінде екі апта бұрын орналастырады. </w:t>
      </w:r>
    </w:p>
    <w:p w:rsidR="006E2771" w:rsidRPr="002700E8" w:rsidRDefault="00733EB3"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 </w:t>
      </w:r>
      <w:r w:rsidR="005F034C" w:rsidRPr="002700E8">
        <w:rPr>
          <w:sz w:val="28"/>
          <w:szCs w:val="28"/>
          <w:lang w:val="kk-KZ"/>
        </w:rPr>
        <w:t>«әл-Фараби атындағы Қазақ ұлттық  университеті» КеАҚ Директорлар кеңесінің шешімімен 2022 жылғы 14 мамырдағы бекітілген өзгерістермен «әл-Фараби атындағы Қазақ ұлттық университеті» КеАҚ оқытушы-профессорлар құрамын, ғылыми қызметкерлерін конкурс негізінде қабылдау туралы»</w:t>
      </w:r>
      <w:r w:rsidR="00A270C2" w:rsidRPr="002700E8">
        <w:rPr>
          <w:sz w:val="28"/>
          <w:szCs w:val="28"/>
          <w:lang w:val="kk-KZ"/>
        </w:rPr>
        <w:t xml:space="preserve"> </w:t>
      </w:r>
      <w:r w:rsidR="005C5A13" w:rsidRPr="002700E8">
        <w:rPr>
          <w:sz w:val="28"/>
          <w:szCs w:val="28"/>
          <w:lang w:val="kk-KZ"/>
        </w:rPr>
        <w:t>[119</w:t>
      </w:r>
      <w:r w:rsidR="00A270C2" w:rsidRPr="002700E8">
        <w:rPr>
          <w:sz w:val="28"/>
          <w:szCs w:val="28"/>
          <w:lang w:val="kk-KZ"/>
        </w:rPr>
        <w:t xml:space="preserve">]  Ережесінде </w:t>
      </w:r>
      <w:r w:rsidR="00C806CB" w:rsidRPr="002700E8">
        <w:rPr>
          <w:sz w:val="28"/>
          <w:szCs w:val="28"/>
          <w:lang w:val="kk-KZ"/>
        </w:rPr>
        <w:t>ПОҚ-ды жұмысқа қабылдау талаптары, бос лауазымдарға конкурстық оналасу тәртібі көзделген.</w:t>
      </w:r>
    </w:p>
    <w:p w:rsidR="00C806CB" w:rsidRPr="002700E8" w:rsidRDefault="00C806CB"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«Қазақ ұлттық аграрлық зерттеу университеті» КеАҚ Басқармасының 2024 жылғы 18 шілдедегі № 49 хаттамасымен бекітілген «Профессор-оқытушылар құрамы және ғылыми қызметкерлерін лауазымдары конкурстық </w:t>
      </w:r>
      <w:r w:rsidR="007C7645" w:rsidRPr="002700E8">
        <w:rPr>
          <w:sz w:val="28"/>
          <w:szCs w:val="28"/>
          <w:lang w:val="kk-KZ"/>
        </w:rPr>
        <w:t>орналастыру</w:t>
      </w:r>
      <w:r w:rsidRPr="002700E8">
        <w:rPr>
          <w:sz w:val="28"/>
          <w:szCs w:val="28"/>
          <w:lang w:val="kk-KZ"/>
        </w:rPr>
        <w:t xml:space="preserve"> тәртібі туралы» </w:t>
      </w:r>
      <w:r w:rsidR="005C5A13" w:rsidRPr="002700E8">
        <w:rPr>
          <w:sz w:val="28"/>
          <w:szCs w:val="28"/>
          <w:lang w:val="kk-KZ"/>
        </w:rPr>
        <w:t>[120</w:t>
      </w:r>
      <w:r w:rsidR="00A270C2" w:rsidRPr="002700E8">
        <w:rPr>
          <w:sz w:val="28"/>
          <w:szCs w:val="28"/>
          <w:lang w:val="kk-KZ"/>
        </w:rPr>
        <w:t xml:space="preserve">] </w:t>
      </w:r>
      <w:r w:rsidRPr="002700E8">
        <w:rPr>
          <w:sz w:val="28"/>
          <w:szCs w:val="28"/>
          <w:lang w:val="kk-KZ"/>
        </w:rPr>
        <w:t>Ережесі</w:t>
      </w:r>
      <w:r w:rsidR="00B032A3" w:rsidRPr="002700E8">
        <w:rPr>
          <w:sz w:val="28"/>
          <w:szCs w:val="28"/>
          <w:lang w:val="kk-KZ"/>
        </w:rPr>
        <w:t>мен</w:t>
      </w:r>
      <w:r w:rsidR="00A270C2" w:rsidRPr="002700E8">
        <w:rPr>
          <w:sz w:val="28"/>
          <w:szCs w:val="28"/>
          <w:lang w:val="kk-KZ"/>
        </w:rPr>
        <w:t xml:space="preserve"> реттелінеді</w:t>
      </w:r>
      <w:r w:rsidRPr="002700E8">
        <w:rPr>
          <w:sz w:val="28"/>
          <w:szCs w:val="28"/>
          <w:lang w:val="kk-KZ"/>
        </w:rPr>
        <w:t>.</w:t>
      </w:r>
    </w:p>
    <w:p w:rsidR="00693402" w:rsidRPr="002700E8" w:rsidRDefault="002D627D"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«Қ.И. Сатпаев атындағы Қазақ ұлттық зерттеу техникалық университеті» КеАҚ Директорлар Кеңесінің 2020 жылғы 30 қарашадағы № 8 хатамасымен бекітілген «Профессор-оқытушылар құрамын лауазымдарға конкурстық </w:t>
      </w:r>
      <w:r w:rsidR="007C7645" w:rsidRPr="002700E8">
        <w:rPr>
          <w:sz w:val="28"/>
          <w:szCs w:val="28"/>
          <w:lang w:val="kk-KZ"/>
        </w:rPr>
        <w:t>орналастыру</w:t>
      </w:r>
      <w:r w:rsidRPr="002700E8">
        <w:rPr>
          <w:sz w:val="28"/>
          <w:szCs w:val="28"/>
          <w:lang w:val="kk-KZ"/>
        </w:rPr>
        <w:t xml:space="preserve"> туралы</w:t>
      </w:r>
      <w:r w:rsidR="000E5C30" w:rsidRPr="002700E8">
        <w:rPr>
          <w:sz w:val="28"/>
          <w:szCs w:val="28"/>
          <w:lang w:val="kk-KZ"/>
        </w:rPr>
        <w:t xml:space="preserve">» </w:t>
      </w:r>
      <w:r w:rsidR="005C5A13" w:rsidRPr="002700E8">
        <w:rPr>
          <w:sz w:val="28"/>
          <w:szCs w:val="28"/>
          <w:lang w:val="kk-KZ"/>
        </w:rPr>
        <w:t>[121</w:t>
      </w:r>
      <w:r w:rsidR="00A270C2" w:rsidRPr="002700E8">
        <w:rPr>
          <w:sz w:val="28"/>
          <w:szCs w:val="28"/>
          <w:lang w:val="kk-KZ"/>
        </w:rPr>
        <w:t xml:space="preserve">] қағидасы </w:t>
      </w:r>
      <w:r w:rsidRPr="002700E8">
        <w:rPr>
          <w:sz w:val="28"/>
          <w:szCs w:val="28"/>
          <w:lang w:val="kk-KZ"/>
        </w:rPr>
        <w:t xml:space="preserve">институт директоры орынбасарлары, кафедра меңгерушілері мен </w:t>
      </w:r>
      <w:r w:rsidR="000E5C30" w:rsidRPr="002700E8">
        <w:rPr>
          <w:sz w:val="28"/>
          <w:szCs w:val="28"/>
          <w:lang w:val="kk-KZ"/>
        </w:rPr>
        <w:t>оқу құрылымдарындағы штаттық</w:t>
      </w:r>
      <w:r w:rsidRPr="002700E8">
        <w:rPr>
          <w:sz w:val="28"/>
          <w:szCs w:val="28"/>
          <w:lang w:val="kk-KZ"/>
        </w:rPr>
        <w:t xml:space="preserve"> ПОҚ</w:t>
      </w:r>
      <w:r w:rsidR="000E5C30" w:rsidRPr="002700E8">
        <w:rPr>
          <w:sz w:val="28"/>
          <w:szCs w:val="28"/>
          <w:lang w:val="kk-KZ"/>
        </w:rPr>
        <w:t>-ға</w:t>
      </w:r>
      <w:r w:rsidRPr="002700E8">
        <w:rPr>
          <w:sz w:val="28"/>
          <w:szCs w:val="28"/>
          <w:lang w:val="kk-KZ"/>
        </w:rPr>
        <w:t>, олар профессорлар, қауымдастырылған профессор, аға оқытушы, оқытушы, ассистент</w:t>
      </w:r>
      <w:r w:rsidR="000E5C30" w:rsidRPr="002700E8">
        <w:rPr>
          <w:sz w:val="28"/>
          <w:szCs w:val="28"/>
          <w:lang w:val="kk-KZ"/>
        </w:rPr>
        <w:t>ке қолданылады.</w:t>
      </w:r>
    </w:p>
    <w:p w:rsidR="00693402" w:rsidRPr="002700E8" w:rsidRDefault="000A5387"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rPr>
        <w:t>«Q» University</w:t>
      </w:r>
      <w:r w:rsidRPr="002700E8">
        <w:rPr>
          <w:sz w:val="28"/>
          <w:szCs w:val="28"/>
          <w:lang w:val="kk-KZ"/>
        </w:rPr>
        <w:t xml:space="preserve">» </w:t>
      </w:r>
      <w:r w:rsidR="004D496E" w:rsidRPr="002700E8">
        <w:rPr>
          <w:sz w:val="28"/>
          <w:szCs w:val="28"/>
          <w:lang w:val="kk-KZ"/>
        </w:rPr>
        <w:t xml:space="preserve">мекемесі Ғылыми Кеңесінің 2024 жылғы 4 қаңтардағы № 5-1/98 хаттамасымен бекітілген «Профессор-оқытушылар құрамы және ғылыми қызметкерлерін лауазымдары конкурстық </w:t>
      </w:r>
      <w:r w:rsidR="007C7645" w:rsidRPr="002700E8">
        <w:rPr>
          <w:sz w:val="28"/>
          <w:szCs w:val="28"/>
          <w:lang w:val="kk-KZ"/>
        </w:rPr>
        <w:t>орналастыру</w:t>
      </w:r>
      <w:r w:rsidR="004D496E" w:rsidRPr="002700E8">
        <w:rPr>
          <w:sz w:val="28"/>
          <w:szCs w:val="28"/>
          <w:lang w:val="kk-KZ"/>
        </w:rPr>
        <w:t xml:space="preserve"> тәртібі туралы»</w:t>
      </w:r>
      <w:r w:rsidR="00A270C2" w:rsidRPr="002700E8">
        <w:rPr>
          <w:sz w:val="28"/>
          <w:szCs w:val="28"/>
          <w:lang w:val="kk-KZ"/>
        </w:rPr>
        <w:t xml:space="preserve"> </w:t>
      </w:r>
      <w:r w:rsidR="005C5A13" w:rsidRPr="002700E8">
        <w:rPr>
          <w:sz w:val="28"/>
          <w:szCs w:val="28"/>
          <w:lang w:val="kk-KZ"/>
        </w:rPr>
        <w:t>[122</w:t>
      </w:r>
      <w:r w:rsidR="00A270C2" w:rsidRPr="002700E8">
        <w:rPr>
          <w:sz w:val="28"/>
          <w:szCs w:val="28"/>
          <w:lang w:val="kk-KZ"/>
        </w:rPr>
        <w:t xml:space="preserve">]  Қағидасы </w:t>
      </w:r>
      <w:r w:rsidR="002D1435" w:rsidRPr="002700E8">
        <w:rPr>
          <w:sz w:val="28"/>
          <w:szCs w:val="28"/>
          <w:lang w:val="kk-KZ"/>
        </w:rPr>
        <w:t>инновациялық процесске сай келетін білім алушыларға жоғары деңгейдегі білім беруді қамтамасыз ететін</w:t>
      </w:r>
      <w:r w:rsidR="00F228E4" w:rsidRPr="002700E8">
        <w:rPr>
          <w:sz w:val="28"/>
          <w:szCs w:val="28"/>
          <w:lang w:val="kk-KZ"/>
        </w:rPr>
        <w:t>, академиялық және кәсіби педагогикалық және ғылыми кадрлардан күшті және белсенді команда қалыптастыру мақсаты</w:t>
      </w:r>
      <w:r w:rsidR="002D1435" w:rsidRPr="002700E8">
        <w:rPr>
          <w:sz w:val="28"/>
          <w:szCs w:val="28"/>
          <w:lang w:val="kk-KZ"/>
        </w:rPr>
        <w:t xml:space="preserve"> </w:t>
      </w:r>
      <w:r w:rsidR="00F228E4" w:rsidRPr="002700E8">
        <w:rPr>
          <w:sz w:val="28"/>
          <w:szCs w:val="28"/>
          <w:lang w:val="kk-KZ"/>
        </w:rPr>
        <w:t xml:space="preserve">штаттық ПОҚ-ның лауазымдарға конкурстық </w:t>
      </w:r>
      <w:r w:rsidR="007C7645" w:rsidRPr="002700E8">
        <w:rPr>
          <w:sz w:val="28"/>
          <w:szCs w:val="28"/>
          <w:lang w:val="kk-KZ"/>
        </w:rPr>
        <w:t>орналастыру</w:t>
      </w:r>
      <w:r w:rsidR="00F228E4" w:rsidRPr="002700E8">
        <w:rPr>
          <w:sz w:val="28"/>
          <w:szCs w:val="28"/>
          <w:lang w:val="kk-KZ"/>
        </w:rPr>
        <w:t xml:space="preserve"> шарттары мен тәртібін анықтайды.</w:t>
      </w:r>
    </w:p>
    <w:p w:rsidR="00A26DC1" w:rsidRPr="002700E8" w:rsidRDefault="007C7645" w:rsidP="0099679D">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Осы талданылған барлық нормативтік құқықтық актілер ЖОО-да лауазымдарға конкурстық орналастыру тәртібін жүзеге асырудың теориялық негіздерін құрайды. </w:t>
      </w:r>
      <w:r w:rsidR="0062537C" w:rsidRPr="002700E8">
        <w:rPr>
          <w:sz w:val="28"/>
          <w:szCs w:val="28"/>
          <w:lang w:val="kk-KZ"/>
        </w:rPr>
        <w:t xml:space="preserve">Бұрынғы білім және ғылым министрлігі көлемінде </w:t>
      </w:r>
      <w:r w:rsidR="0062537C" w:rsidRPr="002700E8">
        <w:rPr>
          <w:sz w:val="28"/>
          <w:szCs w:val="28"/>
          <w:lang w:val="kk-KZ"/>
        </w:rPr>
        <w:lastRenderedPageBreak/>
        <w:t xml:space="preserve">қабылданған лауазымдарға конкурстық </w:t>
      </w:r>
      <w:r w:rsidRPr="002700E8">
        <w:rPr>
          <w:sz w:val="28"/>
          <w:szCs w:val="28"/>
          <w:lang w:val="kk-KZ"/>
        </w:rPr>
        <w:t>орналастыру</w:t>
      </w:r>
      <w:r w:rsidR="0062537C" w:rsidRPr="002700E8">
        <w:rPr>
          <w:sz w:val="28"/>
          <w:szCs w:val="28"/>
          <w:lang w:val="kk-KZ"/>
        </w:rPr>
        <w:t xml:space="preserve"> туралы қағидалары мен б</w:t>
      </w:r>
      <w:r w:rsidR="00B032A3" w:rsidRPr="002700E8">
        <w:rPr>
          <w:sz w:val="28"/>
          <w:szCs w:val="28"/>
          <w:lang w:val="kk-KZ"/>
        </w:rPr>
        <w:t xml:space="preserve">арлық ЖОО өз дербестігімен әзірлеген және қабылдаған ПОҚ-ды және ғылыми қызметкерлерді лауазымдарға конкурстық </w:t>
      </w:r>
      <w:r w:rsidRPr="002700E8">
        <w:rPr>
          <w:sz w:val="28"/>
          <w:szCs w:val="28"/>
          <w:lang w:val="kk-KZ"/>
        </w:rPr>
        <w:t>орналастыру</w:t>
      </w:r>
      <w:r w:rsidR="00B032A3" w:rsidRPr="002700E8">
        <w:rPr>
          <w:sz w:val="28"/>
          <w:szCs w:val="28"/>
          <w:lang w:val="kk-KZ"/>
        </w:rPr>
        <w:t xml:space="preserve"> туралы ережелерде</w:t>
      </w:r>
      <w:r w:rsidR="0062537C" w:rsidRPr="002700E8">
        <w:rPr>
          <w:sz w:val="28"/>
          <w:szCs w:val="28"/>
          <w:lang w:val="kk-KZ"/>
        </w:rPr>
        <w:t>гі тәртібін салыстыра отырып,</w:t>
      </w:r>
      <w:r w:rsidR="00B032A3" w:rsidRPr="002700E8">
        <w:rPr>
          <w:sz w:val="28"/>
          <w:szCs w:val="28"/>
          <w:lang w:val="kk-KZ"/>
        </w:rPr>
        <w:t xml:space="preserve"> </w:t>
      </w:r>
      <w:r w:rsidR="0062537C" w:rsidRPr="002700E8">
        <w:rPr>
          <w:sz w:val="28"/>
          <w:szCs w:val="28"/>
          <w:lang w:val="kk-KZ"/>
        </w:rPr>
        <w:t xml:space="preserve">лауазымдарға конкурстық </w:t>
      </w:r>
      <w:r w:rsidRPr="002700E8">
        <w:rPr>
          <w:sz w:val="28"/>
          <w:szCs w:val="28"/>
          <w:lang w:val="kk-KZ"/>
        </w:rPr>
        <w:t>орналастыру</w:t>
      </w:r>
      <w:r w:rsidR="0062537C" w:rsidRPr="002700E8">
        <w:rPr>
          <w:sz w:val="28"/>
          <w:szCs w:val="28"/>
          <w:lang w:val="kk-KZ"/>
        </w:rPr>
        <w:t xml:space="preserve">ды ұйымдастыру және өткізу тәртібінде түбегейлі өзгерістер болған жоқ, - </w:t>
      </w:r>
      <w:r w:rsidR="0023429C" w:rsidRPr="002700E8">
        <w:rPr>
          <w:sz w:val="28"/>
          <w:szCs w:val="28"/>
          <w:lang w:val="kk-KZ"/>
        </w:rPr>
        <w:t xml:space="preserve">деген қорытынды жасауға болады. </w:t>
      </w:r>
      <w:r w:rsidR="00DF7C07" w:rsidRPr="002700E8">
        <w:rPr>
          <w:sz w:val="28"/>
          <w:szCs w:val="28"/>
          <w:lang w:val="kk-KZ"/>
        </w:rPr>
        <w:t>Дегенмен, мазмұны бойынша университет кадрларын (академиялық ортаны) қамтамасыз ету тұрғысынан жоғары білім беру процесін ұйымдастыруға айтарлықтай әсер ететін өзіндік ере</w:t>
      </w:r>
      <w:r w:rsidR="0099679D">
        <w:rPr>
          <w:sz w:val="28"/>
          <w:szCs w:val="28"/>
          <w:lang w:val="kk-KZ"/>
        </w:rPr>
        <w:t xml:space="preserve">кшеліктерін сипаттауға болады. </w:t>
      </w:r>
      <w:r w:rsidR="00A26DC1" w:rsidRPr="002700E8">
        <w:rPr>
          <w:sz w:val="28"/>
          <w:szCs w:val="28"/>
          <w:lang w:val="kk-KZ"/>
        </w:rPr>
        <w:t>«</w:t>
      </w:r>
      <w:r w:rsidR="00DF7C07" w:rsidRPr="002700E8">
        <w:rPr>
          <w:sz w:val="28"/>
          <w:szCs w:val="28"/>
          <w:lang w:val="kk-KZ"/>
        </w:rPr>
        <w:t>ЖОО-дағы профессор-оқытушылар құрамын бос л</w:t>
      </w:r>
      <w:r w:rsidR="00A26DC1" w:rsidRPr="002700E8">
        <w:rPr>
          <w:sz w:val="28"/>
          <w:szCs w:val="28"/>
          <w:lang w:val="kk-KZ"/>
        </w:rPr>
        <w:t xml:space="preserve">ауазымдарға конкурстық </w:t>
      </w:r>
      <w:r w:rsidRPr="002700E8">
        <w:rPr>
          <w:sz w:val="28"/>
          <w:szCs w:val="28"/>
          <w:lang w:val="kk-KZ"/>
        </w:rPr>
        <w:t>орналастыру</w:t>
      </w:r>
      <w:r w:rsidR="00A26DC1" w:rsidRPr="002700E8">
        <w:rPr>
          <w:sz w:val="28"/>
          <w:szCs w:val="28"/>
          <w:lang w:val="kk-KZ"/>
        </w:rPr>
        <w:t xml:space="preserve">ды өткізу әрдайым тиімді бола бермейді. Себебі, университеттің факультеті басшылығы немесе кафедра меңгерушісінің алдын ала ұсынған тұлғалардың кандидатуралары конкурсқа түсуге қатысады. ...Бос лауазымдарға конкурстық </w:t>
      </w:r>
      <w:r w:rsidRPr="002700E8">
        <w:rPr>
          <w:sz w:val="28"/>
          <w:szCs w:val="28"/>
          <w:lang w:val="kk-KZ"/>
        </w:rPr>
        <w:t>орналастыру</w:t>
      </w:r>
      <w:r w:rsidR="00A26DC1" w:rsidRPr="002700E8">
        <w:rPr>
          <w:sz w:val="28"/>
          <w:szCs w:val="28"/>
          <w:lang w:val="kk-KZ"/>
        </w:rPr>
        <w:t xml:space="preserve"> көпшілік жағдайда жұмысқа қабылдауға алдын-ала ұсынылған белгілі кандидаттар (ПОҚ) үшін жарияланды» [</w:t>
      </w:r>
      <w:r w:rsidR="00693402" w:rsidRPr="002700E8">
        <w:rPr>
          <w:sz w:val="28"/>
          <w:szCs w:val="28"/>
          <w:lang w:val="kk-KZ"/>
        </w:rPr>
        <w:t>1</w:t>
      </w:r>
      <w:r w:rsidR="005C5A13" w:rsidRPr="002700E8">
        <w:rPr>
          <w:sz w:val="28"/>
          <w:szCs w:val="28"/>
          <w:lang w:val="kk-KZ"/>
        </w:rPr>
        <w:t>23</w:t>
      </w:r>
      <w:r w:rsidR="00693402" w:rsidRPr="002700E8">
        <w:rPr>
          <w:sz w:val="28"/>
          <w:szCs w:val="28"/>
          <w:lang w:val="kk-KZ"/>
        </w:rPr>
        <w:t xml:space="preserve">, </w:t>
      </w:r>
      <w:r w:rsidR="00A26DC1" w:rsidRPr="002700E8">
        <w:rPr>
          <w:sz w:val="28"/>
          <w:szCs w:val="28"/>
          <w:lang w:val="kk-KZ"/>
        </w:rPr>
        <w:t xml:space="preserve">60 б.],  - деген </w:t>
      </w:r>
      <w:r w:rsidR="00A26DC1" w:rsidRPr="002700E8">
        <w:rPr>
          <w:sz w:val="28"/>
          <w:szCs w:val="28"/>
        </w:rPr>
        <w:t>А.М. Прудинский</w:t>
      </w:r>
      <w:r w:rsidR="00A26DC1" w:rsidRPr="002700E8">
        <w:rPr>
          <w:sz w:val="28"/>
          <w:szCs w:val="28"/>
          <w:lang w:val="kk-KZ"/>
        </w:rPr>
        <w:t xml:space="preserve"> түйіндемесі барлық жоғары мектепте жұмыс атқаратын қызметкерлерге аян.</w:t>
      </w:r>
    </w:p>
    <w:p w:rsidR="003C0567" w:rsidRPr="002700E8" w:rsidRDefault="00D64EF4" w:rsidP="00D235A1">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Жоғары білім қызметін жүзеге асыратын ұйымда ПОҚ-ға жататын педагог қызметкерлердің лауазымдарына </w:t>
      </w:r>
      <w:r w:rsidR="007C7645" w:rsidRPr="002700E8">
        <w:rPr>
          <w:sz w:val="28"/>
          <w:szCs w:val="28"/>
          <w:lang w:val="kk-KZ"/>
        </w:rPr>
        <w:t>орналастыру</w:t>
      </w:r>
      <w:r w:rsidRPr="002700E8">
        <w:rPr>
          <w:sz w:val="28"/>
          <w:szCs w:val="28"/>
          <w:lang w:val="kk-KZ"/>
        </w:rPr>
        <w:t xml:space="preserve">ға арналған еңбек шарттарын белгіленбеген мерзімге не ПОҚ-ға жататын педагог қызметкердің лауазымына </w:t>
      </w:r>
      <w:r w:rsidR="007C7645" w:rsidRPr="002700E8">
        <w:rPr>
          <w:sz w:val="28"/>
          <w:szCs w:val="28"/>
          <w:lang w:val="kk-KZ"/>
        </w:rPr>
        <w:t>орналастыру</w:t>
      </w:r>
      <w:r w:rsidRPr="002700E8">
        <w:rPr>
          <w:sz w:val="28"/>
          <w:szCs w:val="28"/>
          <w:lang w:val="kk-KZ"/>
        </w:rPr>
        <w:t xml:space="preserve">ға сайлау мерзіміне жасасу ұсынылады. ПОҚ-ға жататын педагог қызметкер лауазымына </w:t>
      </w:r>
      <w:r w:rsidR="007C7645" w:rsidRPr="002700E8">
        <w:rPr>
          <w:sz w:val="28"/>
          <w:szCs w:val="28"/>
          <w:lang w:val="kk-KZ"/>
        </w:rPr>
        <w:t>орналастыру</w:t>
      </w:r>
      <w:r w:rsidRPr="002700E8">
        <w:rPr>
          <w:sz w:val="28"/>
          <w:szCs w:val="28"/>
          <w:lang w:val="kk-KZ"/>
        </w:rPr>
        <w:t xml:space="preserve">ға сайлау мерзімін жергілікті нормативтік актілерге сәйкес жоғары білім қызметін жүзеге асыратын ұйымның алқалы басқару органы айқындайды және кемінде үш жыл және бес жылдан </w:t>
      </w:r>
      <w:r w:rsidR="00E66F67" w:rsidRPr="002700E8">
        <w:rPr>
          <w:sz w:val="28"/>
          <w:szCs w:val="28"/>
          <w:lang w:val="kk-KZ"/>
        </w:rPr>
        <w:t xml:space="preserve">кем емес мерзімінен </w:t>
      </w:r>
      <w:r w:rsidRPr="002700E8">
        <w:rPr>
          <w:sz w:val="28"/>
          <w:szCs w:val="28"/>
          <w:lang w:val="kk-KZ"/>
        </w:rPr>
        <w:t>аспайды деп көздеу ұсынылады. Сондай-ақ, педагогикалық қызметкер мерзімді конкурстық сайлау мерзіміне тиісті лауазымға немесе белгіленбе</w:t>
      </w:r>
      <w:r w:rsidR="00D235A1">
        <w:rPr>
          <w:sz w:val="28"/>
          <w:szCs w:val="28"/>
          <w:lang w:val="kk-KZ"/>
        </w:rPr>
        <w:t xml:space="preserve">ген мерзімге өзгертілуі мүмкін. </w:t>
      </w:r>
      <w:r w:rsidR="003C0567" w:rsidRPr="002700E8">
        <w:rPr>
          <w:sz w:val="28"/>
          <w:szCs w:val="28"/>
          <w:lang w:val="kk-KZ"/>
        </w:rPr>
        <w:t>ҚР ЕК-нің 30-бабының 2-бөлігі</w:t>
      </w:r>
      <w:r w:rsidR="00DE2235" w:rsidRPr="002700E8">
        <w:rPr>
          <w:sz w:val="28"/>
          <w:szCs w:val="28"/>
          <w:lang w:val="kk-KZ"/>
        </w:rPr>
        <w:t xml:space="preserve"> </w:t>
      </w:r>
      <w:r w:rsidR="005C5A13" w:rsidRPr="002700E8">
        <w:rPr>
          <w:sz w:val="28"/>
          <w:szCs w:val="28"/>
          <w:lang w:val="kk-KZ"/>
        </w:rPr>
        <w:t>[40</w:t>
      </w:r>
      <w:r w:rsidR="00DE2235" w:rsidRPr="002700E8">
        <w:rPr>
          <w:sz w:val="28"/>
          <w:szCs w:val="28"/>
          <w:lang w:val="kk-KZ"/>
        </w:rPr>
        <w:t>]</w:t>
      </w:r>
      <w:r w:rsidR="003C0567" w:rsidRPr="002700E8">
        <w:rPr>
          <w:sz w:val="28"/>
          <w:szCs w:val="28"/>
          <w:lang w:val="kk-KZ"/>
        </w:rPr>
        <w:t xml:space="preserve">, ол тараптардың тиісті лауазымға </w:t>
      </w:r>
      <w:r w:rsidR="007C7645" w:rsidRPr="002700E8">
        <w:rPr>
          <w:sz w:val="28"/>
          <w:szCs w:val="28"/>
          <w:lang w:val="kk-KZ"/>
        </w:rPr>
        <w:t>орналастыру</w:t>
      </w:r>
      <w:r w:rsidR="003C0567" w:rsidRPr="002700E8">
        <w:rPr>
          <w:sz w:val="28"/>
          <w:szCs w:val="28"/>
          <w:lang w:val="kk-KZ"/>
        </w:rPr>
        <w:t xml:space="preserve"> конкурсы бойынша сайланған адаммен келісімі бойынша мерзімді еңбек шартын жасасуға мүмкіндік береді, іс жүзінде жұмыс берушілер ПОҚ қызметкерімен шарттың жылдық мерзімін белгілей отырып жүктейді.</w:t>
      </w:r>
    </w:p>
    <w:p w:rsidR="003C0567" w:rsidRPr="002700E8" w:rsidRDefault="003C0567"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Мысалы, Абай</w:t>
      </w:r>
      <w:r w:rsidR="00A270C2" w:rsidRPr="002700E8">
        <w:rPr>
          <w:rFonts w:ascii="Times New Roman" w:eastAsia="Times New Roman" w:hAnsi="Times New Roman" w:cs="Times New Roman"/>
          <w:sz w:val="28"/>
          <w:szCs w:val="28"/>
          <w:lang w:val="kk-KZ" w:eastAsia="ru-RU"/>
        </w:rPr>
        <w:t xml:space="preserve"> атындағы ҚазҰПУ-нің </w:t>
      </w:r>
      <w:r w:rsidRPr="002700E8">
        <w:rPr>
          <w:rFonts w:ascii="Times New Roman" w:eastAsia="Times New Roman" w:hAnsi="Times New Roman" w:cs="Times New Roman"/>
          <w:sz w:val="28"/>
          <w:szCs w:val="28"/>
          <w:lang w:val="kk-KZ" w:eastAsia="ru-RU"/>
        </w:rPr>
        <w:t xml:space="preserve">«Педагогикалық, ғылыми қызметкерлер және кафедра меңгерушілері лауазымына конкурстық орналастыру туралы» </w:t>
      </w:r>
      <w:r w:rsidR="005C5A13" w:rsidRPr="002700E8">
        <w:rPr>
          <w:rFonts w:ascii="Times New Roman" w:hAnsi="Times New Roman" w:cs="Times New Roman"/>
          <w:sz w:val="28"/>
          <w:szCs w:val="28"/>
          <w:lang w:val="kk-KZ"/>
        </w:rPr>
        <w:t>[116</w:t>
      </w:r>
      <w:r w:rsidR="00A270C2"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 xml:space="preserve">Ережесінің 5-бөлімі 5.11. тармағына сәйкес лауазымға </w:t>
      </w:r>
      <w:r w:rsidR="007C7645" w:rsidRPr="002700E8">
        <w:rPr>
          <w:rFonts w:ascii="Times New Roman" w:eastAsia="Times New Roman" w:hAnsi="Times New Roman" w:cs="Times New Roman"/>
          <w:sz w:val="28"/>
          <w:szCs w:val="28"/>
          <w:lang w:val="kk-KZ" w:eastAsia="ru-RU"/>
        </w:rPr>
        <w:t>орналастыру</w:t>
      </w:r>
      <w:r w:rsidRPr="002700E8">
        <w:rPr>
          <w:rFonts w:ascii="Times New Roman" w:eastAsia="Times New Roman" w:hAnsi="Times New Roman" w:cs="Times New Roman"/>
          <w:sz w:val="28"/>
          <w:szCs w:val="28"/>
          <w:lang w:val="kk-KZ" w:eastAsia="ru-RU"/>
        </w:rPr>
        <w:t xml:space="preserve"> 1 жылдан 3 жылға дейін мерзімге анықталады. Еңбек шартының мерзімін айқындауда конкурстық іріктеуден өткен адамның біліктілік деңгейі ескеріледі</w:t>
      </w:r>
      <w:r w:rsidR="0023429C" w:rsidRPr="002700E8">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sz w:val="28"/>
          <w:szCs w:val="28"/>
          <w:lang w:val="kk-KZ" w:eastAsia="ru-RU"/>
        </w:rPr>
        <w:t xml:space="preserve"> </w:t>
      </w:r>
    </w:p>
    <w:p w:rsidR="00BC6F00" w:rsidRPr="002700E8" w:rsidRDefault="000E5C3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 xml:space="preserve">Және, </w:t>
      </w:r>
      <w:r w:rsidRPr="002700E8">
        <w:rPr>
          <w:rFonts w:ascii="Times New Roman" w:hAnsi="Times New Roman" w:cs="Times New Roman"/>
          <w:sz w:val="28"/>
          <w:szCs w:val="28"/>
          <w:lang w:val="kk-KZ"/>
        </w:rPr>
        <w:t xml:space="preserve">Қ.И. Сатпаев атындағы ҚазҰЗТУ-нің «Профессор-оқытушылар құрамын лауазымдарға конкурстық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туралы» </w:t>
      </w:r>
      <w:r w:rsidR="005C5A13" w:rsidRPr="002700E8">
        <w:rPr>
          <w:rFonts w:ascii="Times New Roman" w:hAnsi="Times New Roman" w:cs="Times New Roman"/>
          <w:sz w:val="28"/>
          <w:szCs w:val="28"/>
          <w:lang w:val="kk-KZ"/>
        </w:rPr>
        <w:t>[121</w:t>
      </w:r>
      <w:r w:rsidR="00A270C2"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қағидасының 7.3 тармағына сәйкес Комиссияның жасырын дауыс беру  нәтижесінде «Еңбек шартын жасасу үшін ұсынуға» немесе «Еңбек шартын жасасу үшін ұсынбауға» сияқты нысанда әрбір қатысушыға ұсыныс қабылдайды және кандидатқа еңбек шартының </w:t>
      </w:r>
      <w:r w:rsidR="0023429C" w:rsidRPr="002700E8">
        <w:rPr>
          <w:rFonts w:ascii="Times New Roman" w:hAnsi="Times New Roman" w:cs="Times New Roman"/>
          <w:sz w:val="28"/>
          <w:szCs w:val="28"/>
          <w:lang w:val="kk-KZ"/>
        </w:rPr>
        <w:t xml:space="preserve">(1 жыл немес 3 жыл) </w:t>
      </w:r>
      <w:r w:rsidRPr="002700E8">
        <w:rPr>
          <w:rFonts w:ascii="Times New Roman" w:hAnsi="Times New Roman" w:cs="Times New Roman"/>
          <w:sz w:val="28"/>
          <w:szCs w:val="28"/>
          <w:lang w:val="kk-KZ"/>
        </w:rPr>
        <w:t>мерзімін ұсынады</w:t>
      </w:r>
      <w:r w:rsidR="0023429C" w:rsidRPr="002700E8">
        <w:rPr>
          <w:rFonts w:ascii="Times New Roman" w:hAnsi="Times New Roman" w:cs="Times New Roman"/>
          <w:sz w:val="28"/>
          <w:szCs w:val="28"/>
          <w:lang w:val="kk-KZ"/>
        </w:rPr>
        <w:t>.</w:t>
      </w:r>
      <w:r w:rsidR="006D5B18" w:rsidRPr="002700E8">
        <w:rPr>
          <w:rFonts w:ascii="Times New Roman" w:hAnsi="Times New Roman" w:cs="Times New Roman"/>
          <w:sz w:val="28"/>
          <w:szCs w:val="28"/>
          <w:lang w:val="kk-KZ"/>
        </w:rPr>
        <w:t xml:space="preserve"> </w:t>
      </w:r>
    </w:p>
    <w:p w:rsidR="00BC6F00" w:rsidRPr="002700E8" w:rsidRDefault="00BC6F0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«Q» University</w:t>
      </w:r>
      <w:r w:rsidRPr="002700E8">
        <w:rPr>
          <w:rFonts w:ascii="Times New Roman" w:hAnsi="Times New Roman" w:cs="Times New Roman"/>
          <w:sz w:val="28"/>
          <w:szCs w:val="28"/>
          <w:lang w:val="kk-KZ"/>
        </w:rPr>
        <w:t xml:space="preserve">» «Профессор-оқытушылар құрамы және ғылыми қызметкерлерін лауазымдары конкурстық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тәртібі туралы»</w:t>
      </w:r>
      <w:r w:rsidR="00A270C2" w:rsidRPr="002700E8">
        <w:rPr>
          <w:rFonts w:ascii="Times New Roman" w:hAnsi="Times New Roman" w:cs="Times New Roman"/>
          <w:sz w:val="28"/>
          <w:szCs w:val="28"/>
          <w:lang w:val="kk-KZ"/>
        </w:rPr>
        <w:t xml:space="preserve"> </w:t>
      </w:r>
      <w:r w:rsidR="005C5A13" w:rsidRPr="002700E8">
        <w:rPr>
          <w:rFonts w:ascii="Times New Roman" w:hAnsi="Times New Roman" w:cs="Times New Roman"/>
          <w:sz w:val="28"/>
          <w:szCs w:val="28"/>
          <w:lang w:val="kk-KZ"/>
        </w:rPr>
        <w:t>[122</w:t>
      </w:r>
      <w:r w:rsidR="00A270C2" w:rsidRPr="002700E8">
        <w:rPr>
          <w:rFonts w:ascii="Times New Roman" w:hAnsi="Times New Roman" w:cs="Times New Roman"/>
          <w:sz w:val="28"/>
          <w:szCs w:val="28"/>
          <w:lang w:val="kk-KZ"/>
        </w:rPr>
        <w:t xml:space="preserve">]  </w:t>
      </w:r>
      <w:r w:rsidR="00A270C2" w:rsidRPr="002700E8">
        <w:rPr>
          <w:rFonts w:ascii="Times New Roman" w:hAnsi="Times New Roman" w:cs="Times New Roman"/>
          <w:sz w:val="28"/>
          <w:szCs w:val="28"/>
          <w:lang w:val="kk-KZ"/>
        </w:rPr>
        <w:lastRenderedPageBreak/>
        <w:t xml:space="preserve">Қағидасының </w:t>
      </w:r>
      <w:r w:rsidRPr="002700E8">
        <w:rPr>
          <w:rFonts w:ascii="Times New Roman" w:hAnsi="Times New Roman" w:cs="Times New Roman"/>
          <w:sz w:val="28"/>
          <w:szCs w:val="28"/>
          <w:lang w:val="kk-KZ"/>
        </w:rPr>
        <w:t>3.11 тармағына сәйкес конкурстық-контракттілік Комиссияның ашық дауыс беру  нәтижесінде «Еңбек шартын 1 жылға жасасу үшін ұсынуға» / еңбек шартын 1 оқу жылына ұзартуға» сияқты нысанда әрбір қатысушыға ұсыныс қабылдайды</w:t>
      </w:r>
      <w:r w:rsidR="0023429C"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p>
    <w:p w:rsidR="000C65DF" w:rsidRPr="002700E8" w:rsidRDefault="003C0567"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Ал, </w:t>
      </w:r>
      <w:r w:rsidRPr="002700E8">
        <w:rPr>
          <w:rFonts w:ascii="Times New Roman" w:hAnsi="Times New Roman" w:cs="Times New Roman"/>
          <w:sz w:val="28"/>
          <w:szCs w:val="28"/>
          <w:lang w:val="kk-KZ"/>
        </w:rPr>
        <w:t>әл-Фараби аты</w:t>
      </w:r>
      <w:r w:rsidR="005F034C" w:rsidRPr="002700E8">
        <w:rPr>
          <w:rFonts w:ascii="Times New Roman" w:hAnsi="Times New Roman" w:cs="Times New Roman"/>
          <w:sz w:val="28"/>
          <w:szCs w:val="28"/>
          <w:lang w:val="kk-KZ"/>
        </w:rPr>
        <w:t>ндағы ҚазҰУ-нің</w:t>
      </w:r>
      <w:r w:rsidRPr="002700E8">
        <w:rPr>
          <w:rFonts w:ascii="Times New Roman" w:hAnsi="Times New Roman" w:cs="Times New Roman"/>
          <w:sz w:val="28"/>
          <w:szCs w:val="28"/>
          <w:lang w:val="kk-KZ"/>
        </w:rPr>
        <w:t xml:space="preserve"> </w:t>
      </w:r>
      <w:r w:rsidR="005F034C" w:rsidRPr="002700E8">
        <w:rPr>
          <w:rFonts w:ascii="Times New Roman" w:hAnsi="Times New Roman" w:cs="Times New Roman"/>
          <w:sz w:val="28"/>
          <w:szCs w:val="28"/>
          <w:lang w:val="kk-KZ"/>
        </w:rPr>
        <w:t>«О</w:t>
      </w:r>
      <w:r w:rsidRPr="002700E8">
        <w:rPr>
          <w:rFonts w:ascii="Times New Roman" w:hAnsi="Times New Roman" w:cs="Times New Roman"/>
          <w:sz w:val="28"/>
          <w:szCs w:val="28"/>
          <w:lang w:val="kk-KZ"/>
        </w:rPr>
        <w:t xml:space="preserve">қытушы-профессорлар құрамын, ғылыми қызметкерлерін конкурс негізінде қабылдау туралы» </w:t>
      </w:r>
      <w:r w:rsidR="005C5A13" w:rsidRPr="002700E8">
        <w:rPr>
          <w:rFonts w:ascii="Times New Roman" w:hAnsi="Times New Roman" w:cs="Times New Roman"/>
          <w:sz w:val="28"/>
          <w:szCs w:val="28"/>
          <w:lang w:val="kk-KZ"/>
        </w:rPr>
        <w:t>[119</w:t>
      </w:r>
      <w:r w:rsidR="00A270C2" w:rsidRPr="002700E8">
        <w:rPr>
          <w:rFonts w:ascii="Times New Roman" w:hAnsi="Times New Roman" w:cs="Times New Roman"/>
          <w:sz w:val="28"/>
          <w:szCs w:val="28"/>
          <w:lang w:val="kk-KZ"/>
        </w:rPr>
        <w:t xml:space="preserve">] </w:t>
      </w:r>
      <w:r w:rsidR="005F034C" w:rsidRPr="002700E8">
        <w:rPr>
          <w:rFonts w:ascii="Times New Roman" w:hAnsi="Times New Roman" w:cs="Times New Roman"/>
          <w:sz w:val="28"/>
          <w:szCs w:val="28"/>
          <w:lang w:val="kk-KZ"/>
        </w:rPr>
        <w:t>Е</w:t>
      </w:r>
      <w:r w:rsidRPr="002700E8">
        <w:rPr>
          <w:rFonts w:ascii="Times New Roman" w:hAnsi="Times New Roman" w:cs="Times New Roman"/>
          <w:sz w:val="28"/>
          <w:szCs w:val="28"/>
          <w:lang w:val="kk-KZ"/>
        </w:rPr>
        <w:t>режесінде</w:t>
      </w:r>
      <w:r w:rsidR="00A270C2" w:rsidRPr="002700E8">
        <w:rPr>
          <w:rFonts w:ascii="Times New Roman" w:hAnsi="Times New Roman" w:cs="Times New Roman"/>
          <w:b/>
          <w:sz w:val="28"/>
          <w:szCs w:val="28"/>
          <w:lang w:val="kk-KZ"/>
        </w:rPr>
        <w:t xml:space="preserve"> </w:t>
      </w:r>
      <w:r w:rsidRPr="002700E8">
        <w:rPr>
          <w:rFonts w:ascii="Times New Roman" w:eastAsia="Times New Roman" w:hAnsi="Times New Roman" w:cs="Times New Roman"/>
          <w:sz w:val="28"/>
          <w:szCs w:val="28"/>
          <w:lang w:val="kk-KZ" w:eastAsia="ru-RU"/>
        </w:rPr>
        <w:t xml:space="preserve">лауазымға </w:t>
      </w:r>
      <w:r w:rsidR="007C7645" w:rsidRPr="002700E8">
        <w:rPr>
          <w:rFonts w:ascii="Times New Roman" w:eastAsia="Times New Roman" w:hAnsi="Times New Roman" w:cs="Times New Roman"/>
          <w:sz w:val="28"/>
          <w:szCs w:val="28"/>
          <w:lang w:val="kk-KZ" w:eastAsia="ru-RU"/>
        </w:rPr>
        <w:t>орналастыру</w:t>
      </w:r>
      <w:r w:rsidRPr="002700E8">
        <w:rPr>
          <w:rFonts w:ascii="Times New Roman" w:eastAsia="Times New Roman" w:hAnsi="Times New Roman" w:cs="Times New Roman"/>
          <w:sz w:val="28"/>
          <w:szCs w:val="28"/>
          <w:lang w:val="kk-KZ" w:eastAsia="ru-RU"/>
        </w:rPr>
        <w:t xml:space="preserve"> мерзімі көзделмеген, 5-бөлімн</w:t>
      </w:r>
      <w:r w:rsidR="000C65DF" w:rsidRPr="002700E8">
        <w:rPr>
          <w:rFonts w:ascii="Times New Roman" w:eastAsia="Times New Roman" w:hAnsi="Times New Roman" w:cs="Times New Roman"/>
          <w:sz w:val="28"/>
          <w:szCs w:val="28"/>
          <w:lang w:val="kk-KZ" w:eastAsia="ru-RU"/>
        </w:rPr>
        <w:t xml:space="preserve">ің 5.18.-тармағында тек жоғары білім беру ұйымдарға </w:t>
      </w:r>
      <w:r w:rsidRPr="002700E8">
        <w:rPr>
          <w:rFonts w:ascii="Times New Roman" w:eastAsia="Times New Roman" w:hAnsi="Times New Roman" w:cs="Times New Roman"/>
          <w:sz w:val="28"/>
          <w:szCs w:val="28"/>
          <w:lang w:val="kk-KZ" w:eastAsia="ru-RU"/>
        </w:rPr>
        <w:t>ПОҚ</w:t>
      </w:r>
      <w:r w:rsidR="000C65DF" w:rsidRPr="002700E8">
        <w:rPr>
          <w:rFonts w:ascii="Times New Roman" w:eastAsia="Times New Roman" w:hAnsi="Times New Roman" w:cs="Times New Roman"/>
          <w:sz w:val="28"/>
          <w:szCs w:val="28"/>
          <w:lang w:val="kk-KZ" w:eastAsia="ru-RU"/>
        </w:rPr>
        <w:t>-ды</w:t>
      </w:r>
      <w:r w:rsidRPr="002700E8">
        <w:rPr>
          <w:rFonts w:ascii="Times New Roman" w:eastAsia="Times New Roman" w:hAnsi="Times New Roman" w:cs="Times New Roman"/>
          <w:sz w:val="28"/>
          <w:szCs w:val="28"/>
          <w:lang w:val="kk-KZ" w:eastAsia="ru-RU"/>
        </w:rPr>
        <w:t xml:space="preserve"> қабылдау конкурстық нәтижелері бойынша</w:t>
      </w:r>
      <w:r w:rsidR="00861E90" w:rsidRPr="002700E8">
        <w:rPr>
          <w:rFonts w:ascii="Times New Roman" w:eastAsia="Times New Roman" w:hAnsi="Times New Roman" w:cs="Times New Roman"/>
          <w:sz w:val="28"/>
          <w:szCs w:val="28"/>
          <w:lang w:val="kk-KZ" w:eastAsia="ru-RU"/>
        </w:rPr>
        <w:t xml:space="preserve"> еңбек шартына жасауға негіз болады</w:t>
      </w:r>
      <w:r w:rsidR="000C65DF" w:rsidRPr="002700E8">
        <w:rPr>
          <w:rFonts w:ascii="Times New Roman" w:eastAsia="Times New Roman" w:hAnsi="Times New Roman" w:cs="Times New Roman"/>
          <w:sz w:val="28"/>
          <w:szCs w:val="28"/>
          <w:lang w:val="kk-KZ" w:eastAsia="ru-RU"/>
        </w:rPr>
        <w:t xml:space="preserve">, және де, </w:t>
      </w:r>
      <w:r w:rsidR="00C806CB" w:rsidRPr="002700E8">
        <w:rPr>
          <w:rFonts w:ascii="Times New Roman" w:hAnsi="Times New Roman" w:cs="Times New Roman"/>
          <w:sz w:val="28"/>
          <w:szCs w:val="28"/>
          <w:lang w:val="kk-KZ"/>
        </w:rPr>
        <w:t xml:space="preserve">ҚазҰАЗУ-нің «Профессор-оқытушылар құрамы және ғылыми қызметкерлерін лауазымдары конкурстық </w:t>
      </w:r>
      <w:r w:rsidR="007C7645" w:rsidRPr="002700E8">
        <w:rPr>
          <w:rFonts w:ascii="Times New Roman" w:hAnsi="Times New Roman" w:cs="Times New Roman"/>
          <w:sz w:val="28"/>
          <w:szCs w:val="28"/>
          <w:lang w:val="kk-KZ"/>
        </w:rPr>
        <w:t>орналастыру</w:t>
      </w:r>
      <w:r w:rsidR="00C806CB" w:rsidRPr="002700E8">
        <w:rPr>
          <w:rFonts w:ascii="Times New Roman" w:hAnsi="Times New Roman" w:cs="Times New Roman"/>
          <w:sz w:val="28"/>
          <w:szCs w:val="28"/>
          <w:lang w:val="kk-KZ"/>
        </w:rPr>
        <w:t xml:space="preserve"> тәртібі туралы» </w:t>
      </w:r>
      <w:r w:rsidR="005C5A13" w:rsidRPr="002700E8">
        <w:rPr>
          <w:rFonts w:ascii="Times New Roman" w:hAnsi="Times New Roman" w:cs="Times New Roman"/>
          <w:sz w:val="28"/>
          <w:szCs w:val="28"/>
          <w:lang w:val="kk-KZ"/>
        </w:rPr>
        <w:t>[120</w:t>
      </w:r>
      <w:r w:rsidR="00A270C2" w:rsidRPr="002700E8">
        <w:rPr>
          <w:rFonts w:ascii="Times New Roman" w:hAnsi="Times New Roman" w:cs="Times New Roman"/>
          <w:sz w:val="28"/>
          <w:szCs w:val="28"/>
          <w:lang w:val="kk-KZ"/>
        </w:rPr>
        <w:t xml:space="preserve">] </w:t>
      </w:r>
      <w:r w:rsidR="00C806CB" w:rsidRPr="002700E8">
        <w:rPr>
          <w:rFonts w:ascii="Times New Roman" w:hAnsi="Times New Roman" w:cs="Times New Roman"/>
          <w:sz w:val="28"/>
          <w:szCs w:val="28"/>
          <w:lang w:val="kk-KZ"/>
        </w:rPr>
        <w:t>Ережесі</w:t>
      </w:r>
      <w:r w:rsidR="00C806CB" w:rsidRPr="002700E8">
        <w:rPr>
          <w:rFonts w:ascii="Times New Roman" w:eastAsia="Times New Roman" w:hAnsi="Times New Roman" w:cs="Times New Roman"/>
          <w:sz w:val="28"/>
          <w:szCs w:val="28"/>
          <w:lang w:val="kk-KZ" w:eastAsia="ru-RU"/>
        </w:rPr>
        <w:t xml:space="preserve">нде тек лауазымдарға конкурстық </w:t>
      </w:r>
      <w:r w:rsidR="007C7645" w:rsidRPr="002700E8">
        <w:rPr>
          <w:rFonts w:ascii="Times New Roman" w:eastAsia="Times New Roman" w:hAnsi="Times New Roman" w:cs="Times New Roman"/>
          <w:sz w:val="28"/>
          <w:szCs w:val="28"/>
          <w:lang w:val="kk-KZ" w:eastAsia="ru-RU"/>
        </w:rPr>
        <w:t>орналастыру</w:t>
      </w:r>
      <w:r w:rsidR="00C806CB" w:rsidRPr="002700E8">
        <w:rPr>
          <w:rFonts w:ascii="Times New Roman" w:eastAsia="Times New Roman" w:hAnsi="Times New Roman" w:cs="Times New Roman"/>
          <w:sz w:val="28"/>
          <w:szCs w:val="28"/>
          <w:lang w:val="kk-KZ" w:eastAsia="ru-RU"/>
        </w:rPr>
        <w:t xml:space="preserve"> тәртібі</w:t>
      </w:r>
      <w:r w:rsidR="00960271" w:rsidRPr="002700E8">
        <w:rPr>
          <w:rFonts w:ascii="Times New Roman" w:eastAsia="Times New Roman" w:hAnsi="Times New Roman" w:cs="Times New Roman"/>
          <w:sz w:val="28"/>
          <w:szCs w:val="28"/>
          <w:lang w:val="kk-KZ" w:eastAsia="ru-RU"/>
        </w:rPr>
        <w:t>н бекіте отырып, конкурстан өткен жағдайда ең</w:t>
      </w:r>
      <w:r w:rsidR="00A270C2" w:rsidRPr="002700E8">
        <w:rPr>
          <w:rFonts w:ascii="Times New Roman" w:eastAsia="Times New Roman" w:hAnsi="Times New Roman" w:cs="Times New Roman"/>
          <w:sz w:val="28"/>
          <w:szCs w:val="28"/>
          <w:lang w:val="kk-KZ" w:eastAsia="ru-RU"/>
        </w:rPr>
        <w:t>бек шарты жасалынады</w:t>
      </w:r>
      <w:r w:rsidR="00960271" w:rsidRPr="002700E8">
        <w:rPr>
          <w:rFonts w:ascii="Times New Roman" w:eastAsia="Times New Roman" w:hAnsi="Times New Roman" w:cs="Times New Roman"/>
          <w:sz w:val="28"/>
          <w:szCs w:val="28"/>
          <w:lang w:val="kk-KZ" w:eastAsia="ru-RU"/>
        </w:rPr>
        <w:t>, яғни еңбек ш</w:t>
      </w:r>
      <w:r w:rsidR="000C65DF" w:rsidRPr="002700E8">
        <w:rPr>
          <w:rFonts w:ascii="Times New Roman" w:eastAsia="Times New Roman" w:hAnsi="Times New Roman" w:cs="Times New Roman"/>
          <w:sz w:val="28"/>
          <w:szCs w:val="28"/>
          <w:lang w:val="kk-KZ" w:eastAsia="ru-RU"/>
        </w:rPr>
        <w:t>артының мерзімін сипаттайтын немесе ҚР ЕК сілтеме жасайтын қалыптар мүлдем бекітілмеген</w:t>
      </w:r>
      <w:r w:rsidR="00960271" w:rsidRPr="002700E8">
        <w:rPr>
          <w:rFonts w:ascii="Times New Roman" w:eastAsia="Times New Roman" w:hAnsi="Times New Roman" w:cs="Times New Roman"/>
          <w:sz w:val="28"/>
          <w:szCs w:val="28"/>
          <w:lang w:val="kk-KZ" w:eastAsia="ru-RU"/>
        </w:rPr>
        <w:t>.</w:t>
      </w:r>
    </w:p>
    <w:p w:rsidR="000C65DF" w:rsidRPr="002700E8" w:rsidRDefault="000C65D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Міне</w:t>
      </w:r>
      <w:r w:rsidR="003E6ADD"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осы тұста,</w:t>
      </w:r>
      <w:r w:rsidR="003E6ADD" w:rsidRPr="002700E8">
        <w:rPr>
          <w:rFonts w:ascii="Times New Roman" w:hAnsi="Times New Roman" w:cs="Times New Roman"/>
          <w:sz w:val="28"/>
          <w:szCs w:val="28"/>
          <w:lang w:val="kk-KZ"/>
        </w:rPr>
        <w:t xml:space="preserve"> «көрші Өзбекстан Республикасында «Жоғары білім беру мекемелеріне педагог қызметкерлерді конкурс негізінде жұмысқа қабылдау тәртібі туралы» Ереженің 3-бабынада кафедра меңгерушісі, профессоры, доценті, аға оқытушысы, оқытушысы (ассистенті), оқытушы-стажеры лауазымы бес жыл мерзімге конкурс бойынш</w:t>
      </w:r>
      <w:r w:rsidR="00DE2235" w:rsidRPr="002700E8">
        <w:rPr>
          <w:rFonts w:ascii="Times New Roman" w:hAnsi="Times New Roman" w:cs="Times New Roman"/>
          <w:sz w:val="28"/>
          <w:szCs w:val="28"/>
          <w:lang w:val="kk-KZ"/>
        </w:rPr>
        <w:t>а иеленіледі»</w:t>
      </w:r>
      <w:r w:rsidR="003E6ADD" w:rsidRPr="002700E8">
        <w:rPr>
          <w:rFonts w:ascii="Times New Roman" w:hAnsi="Times New Roman" w:cs="Times New Roman"/>
          <w:sz w:val="28"/>
          <w:szCs w:val="28"/>
          <w:lang w:val="kk-KZ"/>
        </w:rPr>
        <w:t xml:space="preserve"> </w:t>
      </w:r>
      <w:r w:rsidR="00B56683" w:rsidRPr="002700E8">
        <w:rPr>
          <w:rFonts w:ascii="Times New Roman" w:hAnsi="Times New Roman" w:cs="Times New Roman"/>
          <w:sz w:val="28"/>
          <w:szCs w:val="28"/>
          <w:lang w:val="kk-KZ"/>
        </w:rPr>
        <w:t>[124</w:t>
      </w:r>
      <w:r w:rsidR="003E6ADD"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 деген құқықтық тұжырым біздің ішкі нормативтік құжаттарда көрініс алмайды</w:t>
      </w:r>
      <w:r w:rsidR="003E6ADD" w:rsidRPr="002700E8">
        <w:rPr>
          <w:rFonts w:ascii="Times New Roman" w:hAnsi="Times New Roman" w:cs="Times New Roman"/>
          <w:sz w:val="28"/>
          <w:szCs w:val="28"/>
          <w:lang w:val="kk-KZ"/>
        </w:rPr>
        <w:t>.</w:t>
      </w:r>
    </w:p>
    <w:p w:rsidR="003E041C" w:rsidRPr="00D235A1" w:rsidRDefault="000C65DF" w:rsidP="00D235A1">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hAnsi="Times New Roman" w:cs="Times New Roman"/>
          <w:sz w:val="28"/>
          <w:szCs w:val="28"/>
          <w:lang w:val="kk-KZ"/>
        </w:rPr>
        <w:t xml:space="preserve">Сонымен, жоғарғы білім беру саласында оқытушыларды жұмысқа орналастырудың  тиімді форматы да қолданылуда ма деген сұраққа жауап берсек. Қазір университеттердің көпшілігінің басшылығымен мерзімді еңбек шартын қолдану тенденциясы орын алған: университтегі жағдай, бөлінген қаржы, оқытушының мінез-құлқы және нәтижелік көрсеткіштердің орындалуы жұмысқа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мүмкіндігіне байланысты болады, осы аталғандар еңбек шартын келесі жылға ұзартуға негіз болады. Соған қарамастан, мұндай талаптар еңбек заңнамасымен және ЖОО-ның ішкі нормативтік құжаттары, яғни жарғыларында, ережелерінде сипатталады. Бір жағынан, теория педагог қызметкерді жұмысқа қабылдау кезінде еңбек құқығының жалпы және арнайы қалыптарының үйлесімін талап етсе, өйткені ол лауазымдарды кәсіби мамандармен алмастыруға ықпал етеді. Екінші жағынан, тәжірибе көрсеткендей, ЖОО-на жұмысқа қабылдау </w:t>
      </w:r>
      <w:r w:rsidRPr="00D235A1">
        <w:rPr>
          <w:rFonts w:ascii="Times New Roman" w:hAnsi="Times New Roman" w:cs="Times New Roman"/>
          <w:sz w:val="28"/>
          <w:szCs w:val="28"/>
          <w:lang w:val="kk-KZ"/>
        </w:rPr>
        <w:t>қатынастарын заңнамалық реттеу құралы тиімді емес, өйткені кез-келген жағдайда жұмысқа қабылдау кезінде адал таңдау жасауға,</w:t>
      </w:r>
      <w:r w:rsidR="008A1445" w:rsidRPr="00D235A1">
        <w:rPr>
          <w:rFonts w:ascii="Times New Roman" w:hAnsi="Times New Roman" w:cs="Times New Roman"/>
          <w:sz w:val="28"/>
          <w:szCs w:val="28"/>
          <w:lang w:val="kk-KZ"/>
        </w:rPr>
        <w:t xml:space="preserve"> күштердің тепе-теңдігіне ықпал</w:t>
      </w:r>
      <w:r w:rsidRPr="00D235A1">
        <w:rPr>
          <w:rFonts w:ascii="Times New Roman" w:hAnsi="Times New Roman" w:cs="Times New Roman"/>
          <w:sz w:val="28"/>
          <w:szCs w:val="28"/>
          <w:lang w:val="kk-KZ"/>
        </w:rPr>
        <w:t xml:space="preserve"> етпейді.</w:t>
      </w:r>
      <w:r w:rsidR="003E041C" w:rsidRPr="00D235A1">
        <w:rPr>
          <w:rFonts w:ascii="Times New Roman" w:hAnsi="Times New Roman" w:cs="Times New Roman"/>
          <w:sz w:val="28"/>
          <w:szCs w:val="28"/>
          <w:lang w:val="kk-KZ"/>
        </w:rPr>
        <w:t xml:space="preserve"> </w:t>
      </w:r>
      <w:r w:rsidR="002D15BD" w:rsidRPr="00D235A1">
        <w:rPr>
          <w:rFonts w:ascii="Times New Roman" w:hAnsi="Times New Roman" w:cs="Times New Roman"/>
          <w:sz w:val="28"/>
          <w:szCs w:val="28"/>
          <w:lang w:val="kk-KZ"/>
        </w:rPr>
        <w:t>Нәтижесінде з</w:t>
      </w:r>
      <w:r w:rsidR="001E58E0" w:rsidRPr="00D235A1">
        <w:rPr>
          <w:rFonts w:ascii="Times New Roman" w:hAnsi="Times New Roman" w:cs="Times New Roman"/>
          <w:sz w:val="28"/>
          <w:szCs w:val="28"/>
          <w:lang w:val="kk-KZ"/>
        </w:rPr>
        <w:t xml:space="preserve">аңнамалық </w:t>
      </w:r>
      <w:r w:rsidR="003E041C" w:rsidRPr="00D235A1">
        <w:rPr>
          <w:rFonts w:ascii="Times New Roman" w:hAnsi="Times New Roman" w:cs="Times New Roman"/>
          <w:sz w:val="28"/>
          <w:szCs w:val="28"/>
          <w:lang w:val="kk-KZ"/>
        </w:rPr>
        <w:t xml:space="preserve">бастамаларына сәйкес құрылған ПОҚ-ның лауазымына </w:t>
      </w:r>
      <w:r w:rsidR="007C7645" w:rsidRPr="00D235A1">
        <w:rPr>
          <w:rFonts w:ascii="Times New Roman" w:hAnsi="Times New Roman" w:cs="Times New Roman"/>
          <w:sz w:val="28"/>
          <w:szCs w:val="28"/>
          <w:lang w:val="kk-KZ"/>
        </w:rPr>
        <w:t>орналастыру</w:t>
      </w:r>
      <w:r w:rsidR="003E041C" w:rsidRPr="00D235A1">
        <w:rPr>
          <w:rFonts w:ascii="Times New Roman" w:hAnsi="Times New Roman" w:cs="Times New Roman"/>
          <w:sz w:val="28"/>
          <w:szCs w:val="28"/>
          <w:lang w:val="kk-KZ"/>
        </w:rPr>
        <w:t xml:space="preserve">ға арналған конкурста сайлану жағдайы, бір жағынан, онда жыл сайын өзінің құзыреттілігі мен кәсіби құндылығын дәлелдейтін, бәсекеге қабілетті оқытушылық орта жасайды, екінші жағынан, егер бос орынға басқа үміткерлер болмаса, жалған конкурстар өткізуге мәжбүр етеді. </w:t>
      </w:r>
    </w:p>
    <w:p w:rsidR="006510D6" w:rsidRPr="002700E8" w:rsidRDefault="002D15BD"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D235A1">
        <w:rPr>
          <w:sz w:val="28"/>
          <w:szCs w:val="28"/>
          <w:lang w:val="kk-KZ"/>
        </w:rPr>
        <w:t>Осы орайда, к</w:t>
      </w:r>
      <w:r w:rsidR="003E041C" w:rsidRPr="00D235A1">
        <w:rPr>
          <w:sz w:val="28"/>
          <w:szCs w:val="28"/>
          <w:lang w:val="kk-KZ"/>
        </w:rPr>
        <w:t>ешенді мәселелер қалыптасуда: министрлік пен жоғарғы мектеп басшылығы жаңа мақсаттар қояды, ал оқытушы түрлі тиімділік көрсеткіштеріне қол жеткізуге көмектесетін университетті дамытудың</w:t>
      </w:r>
      <w:r w:rsidR="003E041C" w:rsidRPr="002700E8">
        <w:rPr>
          <w:sz w:val="28"/>
          <w:szCs w:val="28"/>
          <w:lang w:val="kk-KZ"/>
        </w:rPr>
        <w:t xml:space="preserve"> драйвері ретінде қабылданады. Неге ерекше назар аударылады? Гранттар, </w:t>
      </w:r>
      <w:r w:rsidR="003E041C" w:rsidRPr="002700E8">
        <w:rPr>
          <w:sz w:val="28"/>
          <w:szCs w:val="28"/>
          <w:lang w:val="kk-KZ"/>
        </w:rPr>
        <w:lastRenderedPageBreak/>
        <w:t>инвестициялар тарту, беделді ғылыми журналдарда индекстелетін мақалаларды жариялау және т.б. Бұл әрине, еңбек шартының ережелеріне енгізілетін алғышарттар болып саналады. Сонымен қатар, егер оқытушы келесі жылы оқу жылында жұмысын жалғастыруына толық сенімді бола алмаса, белгісіздік сезінсе, университет басшылығы тарапынан қойылып отырған қандай беделді ғылыми журналдарда индекстелетін мақалалар мен гранттық міндеттемелер туралы айтуға болады? Осы жағдай білім беру үрдісінің өзіне, студенттерге және оқытылатын пәнге деген көзқарасқа әсер етуі мүмкін: себебі келесі жылы курстың</w:t>
      </w:r>
      <w:r w:rsidR="009F5418" w:rsidRPr="002700E8">
        <w:rPr>
          <w:sz w:val="28"/>
          <w:szCs w:val="28"/>
          <w:lang w:val="kk-KZ"/>
        </w:rPr>
        <w:t xml:space="preserve"> жалғасатынын ешқашан білмейді.</w:t>
      </w:r>
    </w:p>
    <w:p w:rsidR="00661564" w:rsidRPr="002700E8" w:rsidRDefault="00661564" w:rsidP="00D235A1">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Осы тұста, мысалға, </w:t>
      </w:r>
      <w:r w:rsidR="00A270C2" w:rsidRPr="002700E8">
        <w:rPr>
          <w:sz w:val="28"/>
          <w:szCs w:val="28"/>
          <w:lang w:val="kk-KZ"/>
        </w:rPr>
        <w:t>«</w:t>
      </w:r>
      <w:r w:rsidRPr="002700E8">
        <w:rPr>
          <w:sz w:val="28"/>
          <w:szCs w:val="28"/>
          <w:lang w:val="kk-KZ" w:eastAsia="ru-RU"/>
        </w:rPr>
        <w:t xml:space="preserve">2024 жылдың тамыз айының соңында Павлодар педагогикалық университеті ПОҚ-ның бос лауазымдарға конкурстық </w:t>
      </w:r>
      <w:r w:rsidR="007C7645" w:rsidRPr="002700E8">
        <w:rPr>
          <w:sz w:val="28"/>
          <w:szCs w:val="28"/>
          <w:lang w:val="kk-KZ" w:eastAsia="ru-RU"/>
        </w:rPr>
        <w:t>орналастыру</w:t>
      </w:r>
      <w:r w:rsidRPr="002700E8">
        <w:rPr>
          <w:sz w:val="28"/>
          <w:szCs w:val="28"/>
          <w:lang w:val="kk-KZ" w:eastAsia="ru-RU"/>
        </w:rPr>
        <w:t>ды өткізу аясындағы даулы мәселені айтуға болады. Биыл конкурсқа қатысу талаптары өзгерді, бірақ оқытушылар бұл туралы білмей, өтініш берді, бірақ бас тартылды. Кейбіреулер үшін бір ғана талапқа сәйкес келмей қалды. Нәтижесінде 35 адам жұмыссыз қалды</w:t>
      </w:r>
      <w:r w:rsidR="00A270C2" w:rsidRPr="002700E8">
        <w:rPr>
          <w:sz w:val="28"/>
          <w:szCs w:val="28"/>
          <w:lang w:val="kk-KZ" w:eastAsia="ru-RU"/>
        </w:rPr>
        <w:t>»</w:t>
      </w:r>
      <w:r w:rsidR="00DE2235" w:rsidRPr="002700E8">
        <w:rPr>
          <w:sz w:val="28"/>
          <w:szCs w:val="28"/>
          <w:lang w:val="kk-KZ" w:eastAsia="ru-RU"/>
        </w:rPr>
        <w:t xml:space="preserve"> </w:t>
      </w:r>
      <w:r w:rsidRPr="002700E8">
        <w:rPr>
          <w:sz w:val="28"/>
          <w:szCs w:val="28"/>
          <w:lang w:val="kk-KZ" w:eastAsia="ru-RU"/>
        </w:rPr>
        <w:t>[</w:t>
      </w:r>
      <w:r w:rsidR="00E918A0" w:rsidRPr="002700E8">
        <w:rPr>
          <w:sz w:val="28"/>
          <w:szCs w:val="28"/>
          <w:lang w:val="kk-KZ" w:eastAsia="ru-RU"/>
        </w:rPr>
        <w:t>125</w:t>
      </w:r>
      <w:r w:rsidRPr="002700E8">
        <w:rPr>
          <w:sz w:val="28"/>
          <w:szCs w:val="28"/>
          <w:lang w:val="kk-KZ" w:eastAsia="ru-RU"/>
        </w:rPr>
        <w:t>].</w:t>
      </w:r>
      <w:r w:rsidR="00DE2235" w:rsidRPr="002700E8">
        <w:rPr>
          <w:sz w:val="28"/>
          <w:szCs w:val="28"/>
          <w:lang w:val="kk-KZ" w:eastAsia="ru-RU"/>
        </w:rPr>
        <w:t xml:space="preserve"> </w:t>
      </w:r>
      <w:r w:rsidRPr="002700E8">
        <w:rPr>
          <w:sz w:val="28"/>
          <w:szCs w:val="28"/>
          <w:lang w:val="kk-KZ" w:eastAsia="ru-RU"/>
        </w:rPr>
        <w:t>Конкурс барысында оқытушылардың біліктілігінің жасанды түрде төмендетілгені байқалды, бұл ғылым кандидаттары мен доценттерді дәріс оқуға құқығы жоқ оқытушылар деңгейіне дейін төмендетуден көрінеді. Бұл жағдай қызметкерлердің кәсіби құқықтарын бұзу болып саналмай ма?</w:t>
      </w:r>
      <w:r w:rsidR="00D235A1">
        <w:rPr>
          <w:sz w:val="28"/>
          <w:szCs w:val="28"/>
          <w:lang w:val="kk-KZ" w:eastAsia="ru-RU"/>
        </w:rPr>
        <w:t xml:space="preserve"> </w:t>
      </w:r>
      <w:r w:rsidRPr="002700E8">
        <w:rPr>
          <w:sz w:val="28"/>
          <w:szCs w:val="28"/>
          <w:lang w:val="kk-KZ"/>
        </w:rPr>
        <w:t>ЖОО-</w:t>
      </w:r>
      <w:r w:rsidRPr="002700E8">
        <w:rPr>
          <w:sz w:val="28"/>
          <w:szCs w:val="28"/>
        </w:rPr>
        <w:t>да педагогикалық құрамның бос лауазымдарына конкурс</w:t>
      </w:r>
      <w:r w:rsidRPr="002700E8">
        <w:rPr>
          <w:sz w:val="28"/>
          <w:szCs w:val="28"/>
          <w:lang w:val="kk-KZ"/>
        </w:rPr>
        <w:t xml:space="preserve">тық </w:t>
      </w:r>
      <w:r w:rsidR="007C7645" w:rsidRPr="002700E8">
        <w:rPr>
          <w:sz w:val="28"/>
          <w:szCs w:val="28"/>
          <w:lang w:val="kk-KZ"/>
        </w:rPr>
        <w:t>орналастыру</w:t>
      </w:r>
      <w:r w:rsidRPr="002700E8">
        <w:rPr>
          <w:sz w:val="28"/>
          <w:szCs w:val="28"/>
          <w:lang w:val="kk-KZ"/>
        </w:rPr>
        <w:t xml:space="preserve"> нәтижесінде </w:t>
      </w:r>
      <w:r w:rsidRPr="002700E8">
        <w:rPr>
          <w:sz w:val="28"/>
          <w:szCs w:val="28"/>
        </w:rPr>
        <w:t xml:space="preserve">ғылым докторлары мен кандидаттары, PhD докторлары сәйкессіз деп танылды, ал 1 қыркүйектен бастап жұмыссыз қалды. Бұл жағдайды түсіндіре келе, </w:t>
      </w:r>
      <w:r w:rsidR="00A270C2" w:rsidRPr="002700E8">
        <w:rPr>
          <w:sz w:val="28"/>
          <w:szCs w:val="28"/>
          <w:lang w:val="kk-KZ"/>
        </w:rPr>
        <w:t>«</w:t>
      </w:r>
      <w:r w:rsidRPr="002700E8">
        <w:rPr>
          <w:sz w:val="28"/>
          <w:szCs w:val="28"/>
        </w:rPr>
        <w:t>конкурс жазғы демалыс кезінде, яғни тамыз айының соңында өткізу дәстүрі бар екенін атап өткен жөн, бұл конкурсқа қатыспаған ПО</w:t>
      </w:r>
      <w:r w:rsidRPr="002700E8">
        <w:rPr>
          <w:sz w:val="28"/>
          <w:szCs w:val="28"/>
          <w:lang w:val="kk-KZ"/>
        </w:rPr>
        <w:t>Қ</w:t>
      </w:r>
      <w:r w:rsidRPr="002700E8">
        <w:rPr>
          <w:sz w:val="28"/>
          <w:szCs w:val="28"/>
        </w:rPr>
        <w:t xml:space="preserve"> үшін жұмысқа </w:t>
      </w:r>
      <w:r w:rsidR="007C7645" w:rsidRPr="002700E8">
        <w:rPr>
          <w:sz w:val="28"/>
          <w:szCs w:val="28"/>
        </w:rPr>
        <w:t>орналастыру</w:t>
      </w:r>
      <w:r w:rsidRPr="002700E8">
        <w:rPr>
          <w:sz w:val="28"/>
          <w:szCs w:val="28"/>
        </w:rPr>
        <w:t xml:space="preserve"> мүмкіндігін қиындатады. Шілде айының соңында жаңа біліктілік сипаттамалары туралы бір ай ішінде хабардар бол</w:t>
      </w:r>
      <w:r w:rsidRPr="002700E8">
        <w:rPr>
          <w:sz w:val="28"/>
          <w:szCs w:val="28"/>
          <w:lang w:val="kk-KZ"/>
        </w:rPr>
        <w:t>ды</w:t>
      </w:r>
      <w:r w:rsidRPr="002700E8">
        <w:rPr>
          <w:sz w:val="28"/>
          <w:szCs w:val="28"/>
        </w:rPr>
        <w:t xml:space="preserve">. Өкінішке орай, ғылыми кеңесте және ұжымда талқыланбаған. Сонымен қатар, </w:t>
      </w:r>
      <w:r w:rsidRPr="002700E8">
        <w:rPr>
          <w:sz w:val="28"/>
          <w:szCs w:val="28"/>
          <w:lang w:val="kk-KZ"/>
        </w:rPr>
        <w:t>ЖОО-</w:t>
      </w:r>
      <w:r w:rsidRPr="002700E8">
        <w:rPr>
          <w:sz w:val="28"/>
          <w:szCs w:val="28"/>
        </w:rPr>
        <w:t>ның кадр саясаты мен талаптары</w:t>
      </w:r>
      <w:r w:rsidR="002D15BD" w:rsidRPr="002700E8">
        <w:rPr>
          <w:sz w:val="28"/>
          <w:szCs w:val="28"/>
        </w:rPr>
        <w:t>ның сәйкессіздігі анықтал</w:t>
      </w:r>
      <w:r w:rsidR="002D15BD" w:rsidRPr="002700E8">
        <w:rPr>
          <w:sz w:val="28"/>
          <w:szCs w:val="28"/>
          <w:lang w:val="kk-KZ"/>
        </w:rPr>
        <w:t>ған</w:t>
      </w:r>
      <w:r w:rsidR="00A270C2" w:rsidRPr="002700E8">
        <w:rPr>
          <w:sz w:val="28"/>
          <w:szCs w:val="28"/>
          <w:lang w:val="kk-KZ"/>
        </w:rPr>
        <w:t>»</w:t>
      </w:r>
      <w:r w:rsidRPr="002700E8">
        <w:rPr>
          <w:sz w:val="28"/>
          <w:szCs w:val="28"/>
        </w:rPr>
        <w:t xml:space="preserve"> [</w:t>
      </w:r>
      <w:r w:rsidR="00E918A0" w:rsidRPr="002700E8">
        <w:rPr>
          <w:sz w:val="28"/>
          <w:szCs w:val="28"/>
        </w:rPr>
        <w:t>12</w:t>
      </w:r>
      <w:r w:rsidR="00E918A0" w:rsidRPr="002700E8">
        <w:rPr>
          <w:sz w:val="28"/>
          <w:szCs w:val="28"/>
          <w:lang w:val="kk-KZ"/>
        </w:rPr>
        <w:t>5</w:t>
      </w:r>
      <w:r w:rsidRPr="002700E8">
        <w:rPr>
          <w:sz w:val="28"/>
          <w:szCs w:val="28"/>
        </w:rPr>
        <w:t>].</w:t>
      </w:r>
    </w:p>
    <w:p w:rsidR="002D15BD" w:rsidRPr="002700E8" w:rsidRDefault="002D15BD"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Осы жерде, универсиеттің ПОҚ-ның және ғылыми қызметкерлердің бос лауазымдарына </w:t>
      </w:r>
      <w:r w:rsidR="007C7645" w:rsidRPr="002700E8">
        <w:rPr>
          <w:sz w:val="28"/>
          <w:szCs w:val="28"/>
          <w:lang w:val="kk-KZ"/>
        </w:rPr>
        <w:t>орналастыру</w:t>
      </w:r>
      <w:r w:rsidRPr="002700E8">
        <w:rPr>
          <w:sz w:val="28"/>
          <w:szCs w:val="28"/>
          <w:lang w:val="kk-KZ"/>
        </w:rPr>
        <w:t xml:space="preserve">ға конкурс өткізу мерзімі туралы әл-Фараби атындағы ҚазҰУ «Парасат» кәсіптік одағының өкілі Дәулетбай Рысқалиев </w:t>
      </w:r>
      <w:r w:rsidR="008E2C71" w:rsidRPr="002700E8">
        <w:rPr>
          <w:sz w:val="28"/>
          <w:szCs w:val="28"/>
          <w:lang w:val="kk-KZ"/>
        </w:rPr>
        <w:t>«</w:t>
      </w:r>
      <w:r w:rsidRPr="002700E8">
        <w:rPr>
          <w:sz w:val="28"/>
          <w:szCs w:val="28"/>
          <w:lang w:val="kk-KZ"/>
        </w:rPr>
        <w:t>байқауды маусым айында өткізу ұсынысын</w:t>
      </w:r>
      <w:r w:rsidR="008E2C71" w:rsidRPr="002700E8">
        <w:rPr>
          <w:sz w:val="28"/>
          <w:szCs w:val="28"/>
          <w:lang w:val="kk-KZ"/>
        </w:rPr>
        <w:t>»</w:t>
      </w:r>
      <w:r w:rsidRPr="002700E8">
        <w:rPr>
          <w:sz w:val="28"/>
          <w:szCs w:val="28"/>
          <w:lang w:val="kk-KZ"/>
        </w:rPr>
        <w:t xml:space="preserve"> [12</w:t>
      </w:r>
      <w:r w:rsidR="00E918A0" w:rsidRPr="002700E8">
        <w:rPr>
          <w:sz w:val="28"/>
          <w:szCs w:val="28"/>
          <w:lang w:val="kk-KZ"/>
        </w:rPr>
        <w:t>6</w:t>
      </w:r>
      <w:r w:rsidRPr="002700E8">
        <w:rPr>
          <w:sz w:val="28"/>
          <w:szCs w:val="28"/>
          <w:lang w:val="kk-KZ"/>
        </w:rPr>
        <w:t xml:space="preserve">] заңнамалық негізде басшылыққа алуымыз қажет.  </w:t>
      </w:r>
    </w:p>
    <w:p w:rsidR="00661564" w:rsidRPr="002700E8" w:rsidRDefault="00DE2235" w:rsidP="002700E8">
      <w:pPr>
        <w:widowControl w:val="0"/>
        <w:spacing w:after="0" w:line="240" w:lineRule="auto"/>
        <w:ind w:firstLine="709"/>
        <w:jc w:val="both"/>
        <w:rPr>
          <w:rFonts w:ascii="Times New Roman" w:hAnsi="Times New Roman" w:cs="Times New Roman"/>
          <w:sz w:val="28"/>
          <w:szCs w:val="28"/>
        </w:rPr>
      </w:pPr>
      <w:r w:rsidRPr="002700E8">
        <w:rPr>
          <w:rFonts w:ascii="Times New Roman" w:hAnsi="Times New Roman" w:cs="Times New Roman"/>
          <w:sz w:val="28"/>
          <w:szCs w:val="28"/>
          <w:lang w:val="kk-KZ"/>
        </w:rPr>
        <w:t>Университет</w:t>
      </w:r>
      <w:r w:rsidR="00661564" w:rsidRPr="002700E8">
        <w:rPr>
          <w:rFonts w:ascii="Times New Roman" w:hAnsi="Times New Roman" w:cs="Times New Roman"/>
          <w:sz w:val="28"/>
          <w:szCs w:val="28"/>
          <w:lang w:val="kk-KZ"/>
        </w:rPr>
        <w:t xml:space="preserve"> миссиясы – «Ел мен аймақ үшін білім саласының үздік мамандарын даярлау», ал оны жүзеге асырудағы маңызды сала тек ғылыми ғана емес, білім беру қызметі болып табылады. Бірақ жаңа біліктілік талаптары тек зерттеу талаптарына негізделді. </w:t>
      </w:r>
      <w:r w:rsidRPr="002700E8">
        <w:rPr>
          <w:rFonts w:ascii="Times New Roman" w:hAnsi="Times New Roman" w:cs="Times New Roman"/>
          <w:sz w:val="28"/>
          <w:szCs w:val="28"/>
          <w:lang w:val="kk-KZ"/>
        </w:rPr>
        <w:t>Б</w:t>
      </w:r>
      <w:r w:rsidR="00661564" w:rsidRPr="002700E8">
        <w:rPr>
          <w:rFonts w:ascii="Times New Roman" w:hAnsi="Times New Roman" w:cs="Times New Roman"/>
          <w:sz w:val="28"/>
          <w:szCs w:val="28"/>
          <w:lang w:val="kk-KZ"/>
        </w:rPr>
        <w:t>ұл оқыту сапасы Scopus дерекқорындағы мақалаларға тікелей байланысты емес! Бүгінгі білім беру және ғылыми кеңістікте Scopus деректер базасында мақалалар жариялау көптеген адамдар үшін іскерлік затқа айналды, ал ақпараттық бюллетені қазірдің өзінде бірлескен авторлықты сатады. Ендеше осы жемқор басылымдар педагог кадрлар байқауының негізгі көрсеткіштері болуы керек пе? Әрине, ғалымның этикасы туралы да айтуға болады, бірақ көптеген адамдар бұл жолды ұстанады</w:t>
      </w:r>
      <w:r w:rsidR="008E2C71" w:rsidRPr="002700E8">
        <w:rPr>
          <w:rFonts w:ascii="Times New Roman" w:hAnsi="Times New Roman" w:cs="Times New Roman"/>
          <w:sz w:val="28"/>
          <w:szCs w:val="28"/>
          <w:lang w:val="kk-KZ"/>
        </w:rPr>
        <w:t>»</w:t>
      </w:r>
      <w:r w:rsidR="008004AF" w:rsidRPr="002700E8">
        <w:rPr>
          <w:rFonts w:ascii="Times New Roman" w:hAnsi="Times New Roman" w:cs="Times New Roman"/>
          <w:sz w:val="28"/>
          <w:szCs w:val="28"/>
          <w:lang w:val="kk-KZ"/>
        </w:rPr>
        <w:t xml:space="preserve"> </w:t>
      </w:r>
      <w:r w:rsidR="00E918A0" w:rsidRPr="002700E8">
        <w:rPr>
          <w:rFonts w:ascii="Times New Roman" w:hAnsi="Times New Roman" w:cs="Times New Roman"/>
          <w:sz w:val="28"/>
          <w:szCs w:val="28"/>
        </w:rPr>
        <w:t>[12</w:t>
      </w:r>
      <w:r w:rsidR="00E918A0" w:rsidRPr="002700E8">
        <w:rPr>
          <w:rFonts w:ascii="Times New Roman" w:hAnsi="Times New Roman" w:cs="Times New Roman"/>
          <w:sz w:val="28"/>
          <w:szCs w:val="28"/>
          <w:lang w:val="kk-KZ"/>
        </w:rPr>
        <w:t>5</w:t>
      </w:r>
      <w:r w:rsidR="008004AF" w:rsidRPr="002700E8">
        <w:rPr>
          <w:rFonts w:ascii="Times New Roman" w:hAnsi="Times New Roman" w:cs="Times New Roman"/>
          <w:sz w:val="28"/>
          <w:szCs w:val="28"/>
        </w:rPr>
        <w:t>].</w:t>
      </w:r>
    </w:p>
    <w:p w:rsidR="00661564" w:rsidRPr="002700E8" w:rsidRDefault="00661564"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Жалпы айтқанда, зерттеу университеті емес, оқу университеті. Осыны </w:t>
      </w:r>
      <w:r w:rsidRPr="002700E8">
        <w:rPr>
          <w:rFonts w:ascii="Times New Roman" w:hAnsi="Times New Roman" w:cs="Times New Roman"/>
          <w:sz w:val="28"/>
          <w:szCs w:val="28"/>
          <w:lang w:val="kk-KZ"/>
        </w:rPr>
        <w:lastRenderedPageBreak/>
        <w:t>ескере отырып, ПОҚ-ның еңбек жүктемесі мен оның оқу, ғылыми, ағартушылық және қоғамдық жұмыстары да салынады. Осы орайда</w:t>
      </w:r>
      <w:r w:rsidR="008004AF"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ПОҚ-на қойылатын байқау талаптары ойластырылып, талқыланып, тәуекелдер мен әлеуметті</w:t>
      </w:r>
      <w:r w:rsidR="008004AF" w:rsidRPr="002700E8">
        <w:rPr>
          <w:rFonts w:ascii="Times New Roman" w:hAnsi="Times New Roman" w:cs="Times New Roman"/>
          <w:sz w:val="28"/>
          <w:szCs w:val="28"/>
          <w:lang w:val="kk-KZ"/>
        </w:rPr>
        <w:t>к компоненттер ескерілуі</w:t>
      </w:r>
      <w:r w:rsidRPr="002700E8">
        <w:rPr>
          <w:rFonts w:ascii="Times New Roman" w:hAnsi="Times New Roman" w:cs="Times New Roman"/>
          <w:sz w:val="28"/>
          <w:szCs w:val="28"/>
          <w:lang w:val="kk-KZ"/>
        </w:rPr>
        <w:t xml:space="preserve"> тиіс. Бұл университеттің академиялық беделіне кері әсерін тигізеді, университеттің оқытушылар құрамының дәрежесін төмендетеді, бұл өз кезегінде </w:t>
      </w:r>
      <w:r w:rsidR="008004AF" w:rsidRPr="002700E8">
        <w:rPr>
          <w:rFonts w:ascii="Times New Roman" w:hAnsi="Times New Roman" w:cs="Times New Roman"/>
          <w:sz w:val="28"/>
          <w:szCs w:val="28"/>
          <w:lang w:val="kk-KZ"/>
        </w:rPr>
        <w:t xml:space="preserve">жоғары </w:t>
      </w:r>
      <w:r w:rsidRPr="002700E8">
        <w:rPr>
          <w:rFonts w:ascii="Times New Roman" w:hAnsi="Times New Roman" w:cs="Times New Roman"/>
          <w:sz w:val="28"/>
          <w:szCs w:val="28"/>
          <w:lang w:val="kk-KZ"/>
        </w:rPr>
        <w:t>білім беру сапасына және университеттің білім беру нарығындағы бәсекеге қабілеттілігіне әсер етеді.</w:t>
      </w:r>
    </w:p>
    <w:p w:rsidR="005E2BD5" w:rsidRPr="002700E8" w:rsidRDefault="00726256"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Құқықтық тұрғыда, бүгінде ж</w:t>
      </w:r>
      <w:r w:rsidR="005D3DC5" w:rsidRPr="002700E8">
        <w:rPr>
          <w:sz w:val="28"/>
          <w:szCs w:val="28"/>
          <w:lang w:val="kk-KZ"/>
        </w:rPr>
        <w:t>ұмыс беруші ЖОО мен жұмыскер ПОҚ арасында</w:t>
      </w:r>
      <w:r w:rsidRPr="002700E8">
        <w:rPr>
          <w:sz w:val="28"/>
          <w:szCs w:val="28"/>
          <w:lang w:val="kk-KZ"/>
        </w:rPr>
        <w:t xml:space="preserve">ғы еңбек қатынасының </w:t>
      </w:r>
      <w:r w:rsidR="005D3DC5" w:rsidRPr="002700E8">
        <w:rPr>
          <w:sz w:val="28"/>
          <w:szCs w:val="28"/>
          <w:lang w:val="kk-KZ"/>
        </w:rPr>
        <w:t xml:space="preserve">алғышарты ретінде танылатын ПОҚ-ның бос лауазымдарға конкурстық </w:t>
      </w:r>
      <w:r w:rsidR="007C7645" w:rsidRPr="002700E8">
        <w:rPr>
          <w:sz w:val="28"/>
          <w:szCs w:val="28"/>
          <w:lang w:val="kk-KZ"/>
        </w:rPr>
        <w:t>орналастыру</w:t>
      </w:r>
      <w:r w:rsidR="005D3DC5" w:rsidRPr="002700E8">
        <w:rPr>
          <w:sz w:val="28"/>
          <w:szCs w:val="28"/>
          <w:lang w:val="kk-KZ"/>
        </w:rPr>
        <w:t xml:space="preserve"> нәтижесінде еңбек </w:t>
      </w:r>
      <w:r w:rsidRPr="002700E8">
        <w:rPr>
          <w:sz w:val="28"/>
          <w:szCs w:val="28"/>
          <w:lang w:val="kk-KZ"/>
        </w:rPr>
        <w:t xml:space="preserve">шартын жасасу тәртібі </w:t>
      </w:r>
      <w:r w:rsidR="0065354D" w:rsidRPr="002700E8">
        <w:rPr>
          <w:sz w:val="28"/>
          <w:szCs w:val="28"/>
          <w:lang w:val="kk-KZ"/>
        </w:rPr>
        <w:t>е</w:t>
      </w:r>
      <w:r w:rsidR="005D3DC5" w:rsidRPr="002700E8">
        <w:rPr>
          <w:sz w:val="28"/>
          <w:szCs w:val="28"/>
          <w:lang w:val="kk-KZ"/>
        </w:rPr>
        <w:t>ңбек</w:t>
      </w:r>
      <w:r w:rsidR="0065354D" w:rsidRPr="002700E8">
        <w:rPr>
          <w:sz w:val="28"/>
          <w:szCs w:val="28"/>
          <w:lang w:val="kk-KZ"/>
        </w:rPr>
        <w:t xml:space="preserve"> заңнамасымен </w:t>
      </w:r>
      <w:r w:rsidRPr="002700E8">
        <w:rPr>
          <w:sz w:val="28"/>
          <w:szCs w:val="28"/>
          <w:lang w:val="kk-KZ"/>
        </w:rPr>
        <w:t>реттелуде</w:t>
      </w:r>
      <w:r w:rsidR="005D3DC5" w:rsidRPr="002700E8">
        <w:rPr>
          <w:sz w:val="28"/>
          <w:szCs w:val="28"/>
          <w:lang w:val="kk-KZ"/>
        </w:rPr>
        <w:t xml:space="preserve">. </w:t>
      </w:r>
      <w:r w:rsidR="00502BE9" w:rsidRPr="002700E8">
        <w:rPr>
          <w:sz w:val="28"/>
          <w:szCs w:val="28"/>
          <w:lang w:val="kk-KZ"/>
        </w:rPr>
        <w:t>Бірақ, айта кететін жайт, еңбек заңнама</w:t>
      </w:r>
      <w:r w:rsidR="007C7645" w:rsidRPr="002700E8">
        <w:rPr>
          <w:sz w:val="28"/>
          <w:szCs w:val="28"/>
          <w:lang w:val="kk-KZ"/>
        </w:rPr>
        <w:t>сымен еңбек шартының басты тарап</w:t>
      </w:r>
      <w:r w:rsidR="00502BE9" w:rsidRPr="002700E8">
        <w:rPr>
          <w:sz w:val="28"/>
          <w:szCs w:val="28"/>
          <w:lang w:val="kk-KZ"/>
        </w:rPr>
        <w:t>ы</w:t>
      </w:r>
      <w:r w:rsidR="004F17C6" w:rsidRPr="002700E8">
        <w:rPr>
          <w:sz w:val="28"/>
          <w:szCs w:val="28"/>
          <w:lang w:val="kk-KZ"/>
        </w:rPr>
        <w:t xml:space="preserve"> жұмыс берушілерге басымдықтар беруде, мысалы, </w:t>
      </w:r>
      <w:r w:rsidR="00DE1322" w:rsidRPr="002700E8">
        <w:rPr>
          <w:sz w:val="28"/>
          <w:szCs w:val="28"/>
          <w:lang w:val="kk-KZ"/>
        </w:rPr>
        <w:t>«</w:t>
      </w:r>
      <w:r w:rsidR="0080718B" w:rsidRPr="002700E8">
        <w:rPr>
          <w:sz w:val="28"/>
          <w:szCs w:val="28"/>
          <w:lang w:val="kk-KZ"/>
        </w:rPr>
        <w:t>2015 жылғы ҚР Еңбек кодексінде мемлекеттің өзара қарым-қатынастарына ең аз араласуымен еңбек шарты тараптарының іс-қимыл еркіндігі барынша кеңейтілді. Еңбек қатынастарын реттеудің негізгі әдісі басқарудың барлық деңгейлеріндегі әлеуметтік-еңбек қатынастарының шарттық және бас реттеушісі – әлеуметтік әріптестік тетігі болды</w:t>
      </w:r>
      <w:r w:rsidR="00DE1322" w:rsidRPr="002700E8">
        <w:rPr>
          <w:sz w:val="28"/>
          <w:szCs w:val="28"/>
          <w:lang w:val="kk-KZ"/>
        </w:rPr>
        <w:t>»</w:t>
      </w:r>
      <w:r w:rsidR="008E2C71" w:rsidRPr="002700E8">
        <w:rPr>
          <w:sz w:val="28"/>
          <w:szCs w:val="28"/>
          <w:lang w:val="kk-KZ"/>
        </w:rPr>
        <w:t xml:space="preserve"> [67, 16 б.]</w:t>
      </w:r>
      <w:r w:rsidR="0080718B" w:rsidRPr="002700E8">
        <w:rPr>
          <w:sz w:val="28"/>
          <w:szCs w:val="28"/>
          <w:lang w:val="kk-KZ"/>
        </w:rPr>
        <w:t xml:space="preserve">, - деген Е.Н. Нурғалиеваның </w:t>
      </w:r>
      <w:r w:rsidR="004F17C6" w:rsidRPr="002700E8">
        <w:rPr>
          <w:sz w:val="28"/>
          <w:szCs w:val="28"/>
          <w:lang w:val="kk-KZ"/>
        </w:rPr>
        <w:t>пікірінен де</w:t>
      </w:r>
      <w:r w:rsidR="0080718B" w:rsidRPr="002700E8">
        <w:rPr>
          <w:sz w:val="28"/>
          <w:szCs w:val="28"/>
          <w:lang w:val="kk-KZ"/>
        </w:rPr>
        <w:t xml:space="preserve"> </w:t>
      </w:r>
      <w:r w:rsidR="004F17C6" w:rsidRPr="002700E8">
        <w:rPr>
          <w:sz w:val="28"/>
          <w:szCs w:val="28"/>
          <w:lang w:val="kk-KZ"/>
        </w:rPr>
        <w:t>ұғыну</w:t>
      </w:r>
      <w:r w:rsidR="0080718B" w:rsidRPr="002700E8">
        <w:rPr>
          <w:sz w:val="28"/>
          <w:szCs w:val="28"/>
          <w:lang w:val="kk-KZ"/>
        </w:rPr>
        <w:t>ға болады.</w:t>
      </w:r>
    </w:p>
    <w:p w:rsidR="00B3774B" w:rsidRPr="002700E8" w:rsidRDefault="00B3774B" w:rsidP="002700E8">
      <w:pPr>
        <w:pStyle w:val="a5"/>
        <w:widowControl w:val="0"/>
        <w:spacing w:before="0" w:beforeAutospacing="0" w:after="0" w:afterAutospacing="0"/>
        <w:ind w:firstLine="709"/>
        <w:jc w:val="both"/>
        <w:textAlignment w:val="baseline"/>
        <w:rPr>
          <w:sz w:val="28"/>
          <w:szCs w:val="28"/>
          <w:lang w:val="kk-KZ"/>
        </w:rPr>
      </w:pPr>
      <w:r w:rsidRPr="002700E8">
        <w:rPr>
          <w:sz w:val="28"/>
          <w:szCs w:val="28"/>
          <w:lang w:val="kk-KZ"/>
        </w:rPr>
        <w:t xml:space="preserve">Демек, еңбек нарығында педагог қызметкерлер ең қорғалмаған санаттардың бірі болып табылады, өйткені ЖОО-да олармен еңбек </w:t>
      </w:r>
      <w:r w:rsidR="008B6977" w:rsidRPr="002700E8">
        <w:rPr>
          <w:sz w:val="28"/>
          <w:szCs w:val="28"/>
          <w:lang w:val="kk-KZ"/>
        </w:rPr>
        <w:t xml:space="preserve">шартын жасасудың алдында бос </w:t>
      </w:r>
      <w:r w:rsidRPr="002700E8">
        <w:rPr>
          <w:sz w:val="28"/>
          <w:szCs w:val="28"/>
          <w:lang w:val="kk-KZ"/>
        </w:rPr>
        <w:t xml:space="preserve">лауазымдарға конкурстық </w:t>
      </w:r>
      <w:r w:rsidR="007C7645" w:rsidRPr="002700E8">
        <w:rPr>
          <w:sz w:val="28"/>
          <w:szCs w:val="28"/>
          <w:lang w:val="kk-KZ"/>
        </w:rPr>
        <w:t>орналастыру</w:t>
      </w:r>
      <w:r w:rsidRPr="002700E8">
        <w:rPr>
          <w:sz w:val="28"/>
          <w:szCs w:val="28"/>
          <w:lang w:val="kk-KZ"/>
        </w:rPr>
        <w:t xml:space="preserve"> бойынша сайлауды жүзеге асырады. Яғни, ПОҚ</w:t>
      </w:r>
      <w:r w:rsidR="008B6977" w:rsidRPr="002700E8">
        <w:rPr>
          <w:sz w:val="28"/>
          <w:szCs w:val="28"/>
          <w:lang w:val="kk-KZ"/>
        </w:rPr>
        <w:t>-ның</w:t>
      </w:r>
      <w:r w:rsidRPr="002700E8">
        <w:rPr>
          <w:sz w:val="28"/>
          <w:szCs w:val="28"/>
          <w:lang w:val="kk-KZ"/>
        </w:rPr>
        <w:t xml:space="preserve"> </w:t>
      </w:r>
      <w:r w:rsidR="008B6977" w:rsidRPr="002700E8">
        <w:rPr>
          <w:sz w:val="28"/>
          <w:szCs w:val="28"/>
          <w:lang w:val="kk-KZ"/>
        </w:rPr>
        <w:t xml:space="preserve">бос </w:t>
      </w:r>
      <w:r w:rsidRPr="002700E8">
        <w:rPr>
          <w:sz w:val="28"/>
          <w:szCs w:val="28"/>
          <w:lang w:val="kk-KZ"/>
        </w:rPr>
        <w:t xml:space="preserve">лауазымдарына </w:t>
      </w:r>
      <w:r w:rsidR="008B6977" w:rsidRPr="002700E8">
        <w:rPr>
          <w:sz w:val="28"/>
          <w:szCs w:val="28"/>
          <w:lang w:val="kk-KZ"/>
        </w:rPr>
        <w:t xml:space="preserve">конкурстық </w:t>
      </w:r>
      <w:r w:rsidR="007C7645" w:rsidRPr="002700E8">
        <w:rPr>
          <w:sz w:val="28"/>
          <w:szCs w:val="28"/>
          <w:lang w:val="kk-KZ"/>
        </w:rPr>
        <w:t>орналастыру</w:t>
      </w:r>
      <w:r w:rsidR="008B6977" w:rsidRPr="002700E8">
        <w:rPr>
          <w:sz w:val="28"/>
          <w:szCs w:val="28"/>
          <w:lang w:val="kk-KZ"/>
        </w:rPr>
        <w:t>дың міндетті талаптар тікелей заңмен бекітілген</w:t>
      </w:r>
      <w:r w:rsidRPr="002700E8">
        <w:rPr>
          <w:sz w:val="28"/>
          <w:szCs w:val="28"/>
          <w:lang w:val="kk-KZ"/>
        </w:rPr>
        <w:t xml:space="preserve">. </w:t>
      </w:r>
      <w:r w:rsidR="003465D9" w:rsidRPr="002700E8">
        <w:rPr>
          <w:sz w:val="28"/>
          <w:szCs w:val="28"/>
          <w:lang w:val="kk-KZ"/>
        </w:rPr>
        <w:t xml:space="preserve">Бұл, әсіресе, белгілі бір салада орасан зор практикалық тәжірибесі бар педагог қызметкер ғылыми дәрежесі және (немесе) ғылыми атағы бар қызметкерге қарағанда әлдеқайда білікті қызметкер бола алатын, бірақ заңдарда белгіленген ресми негіздер бойынша конкурсқа қатыса алмайтын ЖОО-на қатысты осы жағдайларда өзекті болып табылады. </w:t>
      </w:r>
    </w:p>
    <w:p w:rsidR="00DC3168" w:rsidRPr="002700E8" w:rsidRDefault="00DC3168" w:rsidP="00D235A1">
      <w:pPr>
        <w:pStyle w:val="a5"/>
        <w:widowControl w:val="0"/>
        <w:spacing w:before="0" w:beforeAutospacing="0" w:after="0" w:afterAutospacing="0"/>
        <w:ind w:firstLine="709"/>
        <w:jc w:val="both"/>
        <w:textAlignment w:val="baseline"/>
        <w:rPr>
          <w:sz w:val="28"/>
          <w:szCs w:val="28"/>
          <w:lang w:val="kk-KZ"/>
        </w:rPr>
      </w:pPr>
      <w:r w:rsidRPr="002700E8">
        <w:rPr>
          <w:sz w:val="28"/>
          <w:szCs w:val="28"/>
          <w:lang w:val="kk-KZ"/>
        </w:rPr>
        <w:t>Сонымен, кез келген ЖОО-да өткізіліп жатқан бос лауазымдарға конкурстық орналас</w:t>
      </w:r>
      <w:r w:rsidR="007C7645" w:rsidRPr="002700E8">
        <w:rPr>
          <w:sz w:val="28"/>
          <w:szCs w:val="28"/>
          <w:lang w:val="kk-KZ"/>
        </w:rPr>
        <w:t>тыр</w:t>
      </w:r>
      <w:r w:rsidRPr="002700E8">
        <w:rPr>
          <w:sz w:val="28"/>
          <w:szCs w:val="28"/>
          <w:lang w:val="kk-KZ"/>
        </w:rPr>
        <w:t>у сипаты мүлдем көңілге қонымды деп айталмаймыз. Өйткені, бос ла</w:t>
      </w:r>
      <w:r w:rsidR="008B6977" w:rsidRPr="002700E8">
        <w:rPr>
          <w:sz w:val="28"/>
          <w:szCs w:val="28"/>
          <w:lang w:val="kk-KZ"/>
        </w:rPr>
        <w:t xml:space="preserve">уазымдарға конкурстық </w:t>
      </w:r>
      <w:r w:rsidR="007C7645" w:rsidRPr="002700E8">
        <w:rPr>
          <w:sz w:val="28"/>
          <w:szCs w:val="28"/>
          <w:lang w:val="kk-KZ"/>
        </w:rPr>
        <w:t>орналастыру</w:t>
      </w:r>
      <w:r w:rsidRPr="002700E8">
        <w:rPr>
          <w:sz w:val="28"/>
          <w:szCs w:val="28"/>
          <w:lang w:val="kk-KZ"/>
        </w:rPr>
        <w:t xml:space="preserve"> тек ресми сипатта өткізілуде, себебі университеттердегі тұрақты жұмыс жұмыс істейтін ПОҚ-ның еңбек шарты мерзімінің аяқталуымен анықталады.</w:t>
      </w:r>
      <w:r w:rsidR="008B6977" w:rsidRPr="002700E8">
        <w:rPr>
          <w:sz w:val="28"/>
          <w:szCs w:val="28"/>
          <w:lang w:val="kk-KZ"/>
        </w:rPr>
        <w:t xml:space="preserve"> Сөзсіз, әрбір университ</w:t>
      </w:r>
      <w:r w:rsidR="00544E08" w:rsidRPr="002700E8">
        <w:rPr>
          <w:sz w:val="28"/>
          <w:szCs w:val="28"/>
          <w:lang w:val="kk-KZ"/>
        </w:rPr>
        <w:t>ет қабырғасындағы</w:t>
      </w:r>
      <w:r w:rsidR="008B6977" w:rsidRPr="002700E8">
        <w:rPr>
          <w:sz w:val="28"/>
          <w:szCs w:val="28"/>
          <w:lang w:val="kk-KZ"/>
        </w:rPr>
        <w:t xml:space="preserve"> </w:t>
      </w:r>
      <w:r w:rsidR="002243D0" w:rsidRPr="002700E8">
        <w:rPr>
          <w:sz w:val="28"/>
          <w:szCs w:val="28"/>
          <w:lang w:val="kk-KZ"/>
        </w:rPr>
        <w:t>ПОҚ-мен және ғылыми қызметкерлерді бос</w:t>
      </w:r>
      <w:r w:rsidR="008B6977" w:rsidRPr="002700E8">
        <w:rPr>
          <w:sz w:val="28"/>
          <w:szCs w:val="28"/>
          <w:lang w:val="kk-KZ"/>
        </w:rPr>
        <w:t xml:space="preserve"> лауазымдарға конкурстық </w:t>
      </w:r>
      <w:r w:rsidR="007C7645" w:rsidRPr="002700E8">
        <w:rPr>
          <w:sz w:val="28"/>
          <w:szCs w:val="28"/>
          <w:lang w:val="kk-KZ"/>
        </w:rPr>
        <w:t>орналастыру</w:t>
      </w:r>
      <w:r w:rsidR="008B6977" w:rsidRPr="002700E8">
        <w:rPr>
          <w:sz w:val="28"/>
          <w:szCs w:val="28"/>
          <w:lang w:val="kk-KZ"/>
        </w:rPr>
        <w:t xml:space="preserve"> </w:t>
      </w:r>
      <w:r w:rsidR="002243D0" w:rsidRPr="002700E8">
        <w:rPr>
          <w:sz w:val="28"/>
          <w:szCs w:val="28"/>
          <w:lang w:val="kk-KZ"/>
        </w:rPr>
        <w:t>қажеттілігі күмән тудырады.</w:t>
      </w:r>
      <w:r w:rsidR="00D235A1">
        <w:rPr>
          <w:sz w:val="28"/>
          <w:szCs w:val="28"/>
          <w:lang w:val="kk-KZ"/>
        </w:rPr>
        <w:t xml:space="preserve"> </w:t>
      </w:r>
      <w:r w:rsidR="001F7629" w:rsidRPr="002700E8">
        <w:rPr>
          <w:sz w:val="28"/>
          <w:szCs w:val="28"/>
          <w:lang w:val="kk-KZ"/>
        </w:rPr>
        <w:t>Себебі, б</w:t>
      </w:r>
      <w:r w:rsidR="00D75D4D" w:rsidRPr="002700E8">
        <w:rPr>
          <w:sz w:val="28"/>
          <w:szCs w:val="28"/>
          <w:lang w:val="kk-KZ"/>
        </w:rPr>
        <w:t xml:space="preserve">үгінде </w:t>
      </w:r>
      <w:r w:rsidR="00F96EAC" w:rsidRPr="002700E8">
        <w:rPr>
          <w:sz w:val="28"/>
          <w:szCs w:val="28"/>
          <w:lang w:val="kk-KZ"/>
        </w:rPr>
        <w:t xml:space="preserve">ЖОО-да жүргізілген конкурстық іріктеу университеттер көлемінде </w:t>
      </w:r>
      <w:r w:rsidR="00D75D4D" w:rsidRPr="002700E8">
        <w:rPr>
          <w:sz w:val="28"/>
          <w:szCs w:val="28"/>
          <w:lang w:val="kk-KZ"/>
        </w:rPr>
        <w:t xml:space="preserve">туындап отырған ПОҚ-ның </w:t>
      </w:r>
      <w:r w:rsidR="00F96EAC" w:rsidRPr="002700E8">
        <w:rPr>
          <w:sz w:val="28"/>
          <w:szCs w:val="28"/>
          <w:lang w:val="kk-KZ"/>
        </w:rPr>
        <w:t>кадрлық мә</w:t>
      </w:r>
      <w:r w:rsidR="001F7629" w:rsidRPr="002700E8">
        <w:rPr>
          <w:sz w:val="28"/>
          <w:szCs w:val="28"/>
          <w:lang w:val="kk-KZ"/>
        </w:rPr>
        <w:t>селелерін шешуде тежегіш құралға</w:t>
      </w:r>
      <w:r w:rsidR="00F96EAC" w:rsidRPr="002700E8">
        <w:rPr>
          <w:sz w:val="28"/>
          <w:szCs w:val="28"/>
          <w:lang w:val="kk-KZ"/>
        </w:rPr>
        <w:t xml:space="preserve"> айналып барады. Бос</w:t>
      </w:r>
      <w:r w:rsidR="001F7629" w:rsidRPr="002700E8">
        <w:rPr>
          <w:sz w:val="28"/>
          <w:szCs w:val="28"/>
          <w:lang w:val="kk-KZ"/>
        </w:rPr>
        <w:t xml:space="preserve"> лауазымдарға конкурстық </w:t>
      </w:r>
      <w:r w:rsidR="007C7645" w:rsidRPr="002700E8">
        <w:rPr>
          <w:sz w:val="28"/>
          <w:szCs w:val="28"/>
          <w:lang w:val="kk-KZ"/>
        </w:rPr>
        <w:t>орналастыру</w:t>
      </w:r>
      <w:r w:rsidR="00F96EAC" w:rsidRPr="002700E8">
        <w:rPr>
          <w:sz w:val="28"/>
          <w:szCs w:val="28"/>
          <w:lang w:val="kk-KZ"/>
        </w:rPr>
        <w:t xml:space="preserve"> </w:t>
      </w:r>
      <w:r w:rsidR="00695CBE" w:rsidRPr="002700E8">
        <w:rPr>
          <w:sz w:val="28"/>
          <w:szCs w:val="28"/>
          <w:lang w:val="kk-KZ"/>
        </w:rPr>
        <w:t xml:space="preserve">конкурс болудан қалуда, нәтижесінде </w:t>
      </w:r>
      <w:r w:rsidR="00F96EAC" w:rsidRPr="002700E8">
        <w:rPr>
          <w:sz w:val="28"/>
          <w:szCs w:val="28"/>
          <w:lang w:val="kk-KZ"/>
        </w:rPr>
        <w:t>кез келген ЖОО-дағы білікті оқытушы кадрлардың жетіспеуші</w:t>
      </w:r>
      <w:r w:rsidR="001F7629" w:rsidRPr="002700E8">
        <w:rPr>
          <w:sz w:val="28"/>
          <w:szCs w:val="28"/>
          <w:lang w:val="kk-KZ"/>
        </w:rPr>
        <w:t>лігі орын алуда. Өйткені</w:t>
      </w:r>
      <w:r w:rsidR="00F96EAC" w:rsidRPr="002700E8">
        <w:rPr>
          <w:sz w:val="28"/>
          <w:szCs w:val="28"/>
          <w:lang w:val="kk-KZ"/>
        </w:rPr>
        <w:t>, конкурс талапқа сай өтпейді, конкурстық іріктеу</w:t>
      </w:r>
      <w:r w:rsidR="00695CBE" w:rsidRPr="002700E8">
        <w:rPr>
          <w:sz w:val="28"/>
          <w:szCs w:val="28"/>
          <w:lang w:val="kk-KZ"/>
        </w:rPr>
        <w:t>де таңдау</w:t>
      </w:r>
      <w:r w:rsidR="00F96EAC" w:rsidRPr="002700E8">
        <w:rPr>
          <w:sz w:val="28"/>
          <w:szCs w:val="28"/>
          <w:lang w:val="kk-KZ"/>
        </w:rPr>
        <w:t xml:space="preserve"> жүргізілмейді. Бір сөзбен айтқанда, бос лауазымдарға конку</w:t>
      </w:r>
      <w:r w:rsidR="00C9163C" w:rsidRPr="002700E8">
        <w:rPr>
          <w:sz w:val="28"/>
          <w:szCs w:val="28"/>
          <w:lang w:val="kk-KZ"/>
        </w:rPr>
        <w:t>р</w:t>
      </w:r>
      <w:r w:rsidR="00F96EAC" w:rsidRPr="002700E8">
        <w:rPr>
          <w:sz w:val="28"/>
          <w:szCs w:val="28"/>
          <w:lang w:val="kk-KZ"/>
        </w:rPr>
        <w:t xml:space="preserve">стық </w:t>
      </w:r>
      <w:r w:rsidR="007C7645" w:rsidRPr="002700E8">
        <w:rPr>
          <w:sz w:val="28"/>
          <w:szCs w:val="28"/>
          <w:lang w:val="kk-KZ"/>
        </w:rPr>
        <w:t>орналастыру</w:t>
      </w:r>
      <w:r w:rsidR="00F96EAC" w:rsidRPr="002700E8">
        <w:rPr>
          <w:sz w:val="28"/>
          <w:szCs w:val="28"/>
          <w:lang w:val="kk-KZ"/>
        </w:rPr>
        <w:t>дың орнына ПОҚ-ды аттестаттау жүргізілгендей сипатталады.</w:t>
      </w:r>
      <w:r w:rsidR="00695CBE" w:rsidRPr="002700E8">
        <w:rPr>
          <w:sz w:val="28"/>
          <w:szCs w:val="28"/>
          <w:lang w:val="kk-KZ"/>
        </w:rPr>
        <w:t xml:space="preserve"> Осындай сипаттағы конкурстық</w:t>
      </w:r>
      <w:r w:rsidR="00C25ED4" w:rsidRPr="002700E8">
        <w:rPr>
          <w:sz w:val="28"/>
          <w:szCs w:val="28"/>
          <w:lang w:val="kk-KZ"/>
        </w:rPr>
        <w:t xml:space="preserve"> рәсімдеу </w:t>
      </w:r>
      <w:r w:rsidR="00695CBE" w:rsidRPr="002700E8">
        <w:rPr>
          <w:sz w:val="28"/>
          <w:szCs w:val="28"/>
          <w:lang w:val="kk-KZ"/>
        </w:rPr>
        <w:t xml:space="preserve">тәсілі </w:t>
      </w:r>
      <w:r w:rsidR="00C25ED4" w:rsidRPr="002700E8">
        <w:rPr>
          <w:sz w:val="28"/>
          <w:szCs w:val="28"/>
          <w:lang w:val="kk-KZ"/>
        </w:rPr>
        <w:t xml:space="preserve">жұмыс беруші ЖОО-на да, жұмыскер </w:t>
      </w:r>
      <w:r w:rsidR="00695CBE" w:rsidRPr="002700E8">
        <w:rPr>
          <w:sz w:val="28"/>
          <w:szCs w:val="28"/>
          <w:lang w:val="kk-KZ"/>
        </w:rPr>
        <w:t>ретінде ПОҚ-ны да қанағаттандыруда</w:t>
      </w:r>
      <w:r w:rsidR="00C25ED4" w:rsidRPr="002700E8">
        <w:rPr>
          <w:sz w:val="28"/>
          <w:szCs w:val="28"/>
          <w:lang w:val="kk-KZ"/>
        </w:rPr>
        <w:t>.</w:t>
      </w:r>
    </w:p>
    <w:p w:rsidR="00025022" w:rsidRPr="00D235A1" w:rsidRDefault="00695CBE" w:rsidP="00D235A1">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color w:val="000000"/>
          <w:sz w:val="28"/>
          <w:szCs w:val="28"/>
          <w:lang w:val="kk-KZ"/>
        </w:rPr>
        <w:lastRenderedPageBreak/>
        <w:t>Тәжірибелік аспектісінде</w:t>
      </w:r>
      <w:r w:rsidR="00C9163C" w:rsidRPr="002700E8">
        <w:rPr>
          <w:rFonts w:ascii="Times New Roman" w:hAnsi="Times New Roman" w:cs="Times New Roman"/>
          <w:color w:val="000000"/>
          <w:sz w:val="28"/>
          <w:szCs w:val="28"/>
          <w:lang w:val="kk-KZ"/>
        </w:rPr>
        <w:t xml:space="preserve"> әрбір ЖОО-дағы </w:t>
      </w:r>
      <w:r w:rsidRPr="002700E8">
        <w:rPr>
          <w:rFonts w:ascii="Times New Roman" w:hAnsi="Times New Roman" w:cs="Times New Roman"/>
          <w:sz w:val="28"/>
          <w:szCs w:val="28"/>
          <w:lang w:val="kk-KZ"/>
        </w:rPr>
        <w:t>профессор-оқытушылар құрамы мен ғылыми қызметкерлерді лауазымда</w:t>
      </w:r>
      <w:r w:rsidR="0025678E" w:rsidRPr="002700E8">
        <w:rPr>
          <w:rFonts w:ascii="Times New Roman" w:hAnsi="Times New Roman" w:cs="Times New Roman"/>
          <w:sz w:val="28"/>
          <w:szCs w:val="28"/>
          <w:lang w:val="kk-KZ"/>
        </w:rPr>
        <w:t xml:space="preserve">рға конкурстық </w:t>
      </w:r>
      <w:r w:rsidR="007C7645" w:rsidRPr="002700E8">
        <w:rPr>
          <w:rFonts w:ascii="Times New Roman" w:hAnsi="Times New Roman" w:cs="Times New Roman"/>
          <w:sz w:val="28"/>
          <w:szCs w:val="28"/>
          <w:lang w:val="kk-KZ"/>
        </w:rPr>
        <w:t>орналастыру</w:t>
      </w:r>
      <w:r w:rsidR="0025678E" w:rsidRPr="002700E8">
        <w:rPr>
          <w:rFonts w:ascii="Times New Roman" w:hAnsi="Times New Roman" w:cs="Times New Roman"/>
          <w:sz w:val="28"/>
          <w:szCs w:val="28"/>
          <w:lang w:val="kk-KZ"/>
        </w:rPr>
        <w:t xml:space="preserve"> туралы Е</w:t>
      </w:r>
      <w:r w:rsidRPr="002700E8">
        <w:rPr>
          <w:rFonts w:ascii="Times New Roman" w:hAnsi="Times New Roman" w:cs="Times New Roman"/>
          <w:sz w:val="28"/>
          <w:szCs w:val="28"/>
          <w:lang w:val="kk-KZ"/>
        </w:rPr>
        <w:t>режелер</w:t>
      </w:r>
      <w:r w:rsidR="0025678E" w:rsidRPr="002700E8">
        <w:rPr>
          <w:rFonts w:ascii="Times New Roman" w:hAnsi="Times New Roman" w:cs="Times New Roman"/>
          <w:sz w:val="28"/>
          <w:szCs w:val="28"/>
          <w:lang w:val="kk-KZ"/>
        </w:rPr>
        <w:t>і (Қ</w:t>
      </w:r>
      <w:r w:rsidRPr="002700E8">
        <w:rPr>
          <w:rFonts w:ascii="Times New Roman" w:hAnsi="Times New Roman" w:cs="Times New Roman"/>
          <w:sz w:val="28"/>
          <w:szCs w:val="28"/>
          <w:lang w:val="kk-KZ"/>
        </w:rPr>
        <w:t>ағидалар</w:t>
      </w:r>
      <w:r w:rsidR="0025678E" w:rsidRPr="002700E8">
        <w:rPr>
          <w:rFonts w:ascii="Times New Roman" w:hAnsi="Times New Roman" w:cs="Times New Roman"/>
          <w:sz w:val="28"/>
          <w:szCs w:val="28"/>
          <w:lang w:val="kk-KZ"/>
        </w:rPr>
        <w:t>ы)</w:t>
      </w:r>
      <w:r w:rsidRPr="002700E8">
        <w:rPr>
          <w:rFonts w:ascii="Times New Roman" w:hAnsi="Times New Roman" w:cs="Times New Roman"/>
          <w:color w:val="000000"/>
          <w:sz w:val="28"/>
          <w:szCs w:val="28"/>
          <w:lang w:val="kk-KZ"/>
        </w:rPr>
        <w:t xml:space="preserve"> </w:t>
      </w:r>
      <w:r w:rsidR="0025678E" w:rsidRPr="002700E8">
        <w:rPr>
          <w:rFonts w:ascii="Times New Roman" w:hAnsi="Times New Roman" w:cs="Times New Roman"/>
          <w:color w:val="000000"/>
          <w:sz w:val="28"/>
          <w:szCs w:val="28"/>
          <w:lang w:val="kk-KZ"/>
        </w:rPr>
        <w:t xml:space="preserve">ішкі нормативтік құжат ретінде </w:t>
      </w:r>
      <w:r w:rsidR="00C9163C" w:rsidRPr="002700E8">
        <w:rPr>
          <w:rFonts w:ascii="Times New Roman" w:hAnsi="Times New Roman" w:cs="Times New Roman"/>
          <w:sz w:val="28"/>
          <w:szCs w:val="28"/>
          <w:lang w:val="kk-KZ"/>
        </w:rPr>
        <w:t>өз педагогикалық қы</w:t>
      </w:r>
      <w:r w:rsidR="0025678E" w:rsidRPr="002700E8">
        <w:rPr>
          <w:rFonts w:ascii="Times New Roman" w:hAnsi="Times New Roman" w:cs="Times New Roman"/>
          <w:sz w:val="28"/>
          <w:szCs w:val="28"/>
          <w:lang w:val="kk-KZ"/>
        </w:rPr>
        <w:t xml:space="preserve">зметкерлеріне қойылатын конкурстық </w:t>
      </w:r>
      <w:r w:rsidR="007C7645" w:rsidRPr="002700E8">
        <w:rPr>
          <w:rFonts w:ascii="Times New Roman" w:hAnsi="Times New Roman" w:cs="Times New Roman"/>
          <w:sz w:val="28"/>
          <w:szCs w:val="28"/>
          <w:lang w:val="kk-KZ"/>
        </w:rPr>
        <w:t>орналастыру</w:t>
      </w:r>
      <w:r w:rsidR="0025678E" w:rsidRPr="002700E8">
        <w:rPr>
          <w:rFonts w:ascii="Times New Roman" w:hAnsi="Times New Roman" w:cs="Times New Roman"/>
          <w:sz w:val="28"/>
          <w:szCs w:val="28"/>
          <w:lang w:val="kk-KZ"/>
        </w:rPr>
        <w:t xml:space="preserve"> талаптарын </w:t>
      </w:r>
      <w:r w:rsidR="0025678E" w:rsidRPr="00D235A1">
        <w:rPr>
          <w:rFonts w:ascii="Times New Roman" w:hAnsi="Times New Roman" w:cs="Times New Roman"/>
          <w:sz w:val="28"/>
          <w:szCs w:val="28"/>
          <w:lang w:val="kk-KZ"/>
        </w:rPr>
        <w:t>бекітуде</w:t>
      </w:r>
      <w:r w:rsidR="00C9163C" w:rsidRPr="00D235A1">
        <w:rPr>
          <w:rFonts w:ascii="Times New Roman" w:hAnsi="Times New Roman" w:cs="Times New Roman"/>
          <w:sz w:val="28"/>
          <w:szCs w:val="28"/>
          <w:lang w:val="kk-KZ"/>
        </w:rPr>
        <w:t xml:space="preserve">, </w:t>
      </w:r>
      <w:r w:rsidR="0025678E" w:rsidRPr="00D235A1">
        <w:rPr>
          <w:rFonts w:ascii="Times New Roman" w:hAnsi="Times New Roman" w:cs="Times New Roman"/>
          <w:sz w:val="28"/>
          <w:szCs w:val="28"/>
          <w:lang w:val="kk-KZ"/>
        </w:rPr>
        <w:t xml:space="preserve">яғни, </w:t>
      </w:r>
      <w:r w:rsidR="00C9163C" w:rsidRPr="00D235A1">
        <w:rPr>
          <w:rFonts w:ascii="Times New Roman" w:hAnsi="Times New Roman" w:cs="Times New Roman"/>
          <w:sz w:val="28"/>
          <w:szCs w:val="28"/>
          <w:lang w:val="kk-KZ"/>
        </w:rPr>
        <w:t xml:space="preserve">бұл актілердің құқықтық мазмұны </w:t>
      </w:r>
      <w:r w:rsidR="007C7645" w:rsidRPr="00D235A1">
        <w:rPr>
          <w:rFonts w:ascii="Times New Roman" w:hAnsi="Times New Roman" w:cs="Times New Roman"/>
          <w:sz w:val="28"/>
          <w:szCs w:val="28"/>
          <w:lang w:val="kk-KZ"/>
        </w:rPr>
        <w:t xml:space="preserve">жұмыскерлердің өкілі ретінде </w:t>
      </w:r>
      <w:r w:rsidR="00C9163C" w:rsidRPr="00D235A1">
        <w:rPr>
          <w:rFonts w:ascii="Times New Roman" w:hAnsi="Times New Roman" w:cs="Times New Roman"/>
          <w:sz w:val="28"/>
          <w:szCs w:val="28"/>
          <w:lang w:val="kk-KZ"/>
        </w:rPr>
        <w:t>кәсіптік</w:t>
      </w:r>
      <w:r w:rsidR="007C7645" w:rsidRPr="00D235A1">
        <w:rPr>
          <w:rFonts w:ascii="Times New Roman" w:hAnsi="Times New Roman" w:cs="Times New Roman"/>
          <w:sz w:val="28"/>
          <w:szCs w:val="28"/>
          <w:lang w:val="kk-KZ"/>
        </w:rPr>
        <w:t xml:space="preserve"> одақ тарапынан да, педагогикалық қызметкерлер</w:t>
      </w:r>
      <w:r w:rsidR="00C9163C" w:rsidRPr="00D235A1">
        <w:rPr>
          <w:rFonts w:ascii="Times New Roman" w:hAnsi="Times New Roman" w:cs="Times New Roman"/>
          <w:sz w:val="28"/>
          <w:szCs w:val="28"/>
          <w:lang w:val="kk-KZ"/>
        </w:rPr>
        <w:t xml:space="preserve"> тарапынан да тексеру</w:t>
      </w:r>
      <w:r w:rsidR="00D235A1" w:rsidRPr="00D235A1">
        <w:rPr>
          <w:rFonts w:ascii="Times New Roman" w:hAnsi="Times New Roman" w:cs="Times New Roman"/>
          <w:sz w:val="28"/>
          <w:szCs w:val="28"/>
          <w:lang w:val="kk-KZ"/>
        </w:rPr>
        <w:t xml:space="preserve">ге де, талқылануға да жатпайды. </w:t>
      </w:r>
      <w:r w:rsidR="006C6E87" w:rsidRPr="00D235A1">
        <w:rPr>
          <w:rFonts w:ascii="Times New Roman" w:hAnsi="Times New Roman" w:cs="Times New Roman"/>
          <w:sz w:val="28"/>
          <w:szCs w:val="28"/>
          <w:lang w:val="kk-KZ"/>
        </w:rPr>
        <w:t>Міне, б</w:t>
      </w:r>
      <w:r w:rsidR="00B3774B" w:rsidRPr="00D235A1">
        <w:rPr>
          <w:rFonts w:ascii="Times New Roman" w:hAnsi="Times New Roman" w:cs="Times New Roman"/>
          <w:sz w:val="28"/>
          <w:szCs w:val="28"/>
          <w:lang w:val="kk-KZ"/>
        </w:rPr>
        <w:t xml:space="preserve">іздің ойымызша, ПОҚ-ға қойылатын талаптарды қатаңдату барысындағы, яғни ПОҚ-ның лауазымдарына конкурстық </w:t>
      </w:r>
      <w:r w:rsidR="007C7645" w:rsidRPr="00D235A1">
        <w:rPr>
          <w:rFonts w:ascii="Times New Roman" w:hAnsi="Times New Roman" w:cs="Times New Roman"/>
          <w:sz w:val="28"/>
          <w:szCs w:val="28"/>
          <w:lang w:val="kk-KZ"/>
        </w:rPr>
        <w:t>орналастыру</w:t>
      </w:r>
      <w:r w:rsidR="00B3774B" w:rsidRPr="00D235A1">
        <w:rPr>
          <w:rFonts w:ascii="Times New Roman" w:hAnsi="Times New Roman" w:cs="Times New Roman"/>
          <w:sz w:val="28"/>
          <w:szCs w:val="28"/>
          <w:lang w:val="kk-KZ"/>
        </w:rPr>
        <w:t xml:space="preserve"> туралы ережелерді бекітудегі ЖОО-на берілген еркіндік қызметі білім беру сапасын арттырудың кепілі емес, - д</w:t>
      </w:r>
      <w:r w:rsidR="006C6E87" w:rsidRPr="00D235A1">
        <w:rPr>
          <w:rFonts w:ascii="Times New Roman" w:hAnsi="Times New Roman" w:cs="Times New Roman"/>
          <w:sz w:val="28"/>
          <w:szCs w:val="28"/>
          <w:lang w:val="kk-KZ"/>
        </w:rPr>
        <w:t xml:space="preserve">еген қорытынды жасауға болады. </w:t>
      </w:r>
      <w:r w:rsidR="00A8772E" w:rsidRPr="00D235A1">
        <w:rPr>
          <w:rFonts w:ascii="Times New Roman" w:hAnsi="Times New Roman" w:cs="Times New Roman"/>
          <w:color w:val="000000"/>
          <w:sz w:val="28"/>
          <w:szCs w:val="28"/>
          <w:lang w:val="kk-KZ"/>
        </w:rPr>
        <w:t>Өйткені</w:t>
      </w:r>
      <w:r w:rsidR="00025022" w:rsidRPr="00D235A1">
        <w:rPr>
          <w:rFonts w:ascii="Times New Roman" w:hAnsi="Times New Roman" w:cs="Times New Roman"/>
          <w:color w:val="000000"/>
          <w:sz w:val="28"/>
          <w:szCs w:val="28"/>
          <w:lang w:val="kk-KZ"/>
        </w:rPr>
        <w:t xml:space="preserve">, </w:t>
      </w:r>
      <w:r w:rsidR="00025022" w:rsidRPr="00D235A1">
        <w:rPr>
          <w:rFonts w:ascii="Times New Roman" w:hAnsi="Times New Roman" w:cs="Times New Roman"/>
          <w:sz w:val="28"/>
          <w:szCs w:val="28"/>
          <w:lang w:val="kk-KZ"/>
        </w:rPr>
        <w:t>еңбек заңнамасының әлеуметтік мақсатына және еңбек қатынастарының әлсіз жағы ретінде ПОҚ-ның мүдделерін қорғауға баса назар аударуды, жоғары мектеп оқытушыларының мәртебесі оның қоғамдық пайдалы қызметтің барлық негізгі бағыттары бойынша жоғары білікті кадрларды даярлау жөніндегі еңбек функциясын орындау ерекшелігін ескеруді, педагогикалық қызмет білім алушыларға білім алуға конституциялық құқығын іске асыру мүмкіндігін қамтамасыз етуді, оларға тәрбиелік әсер етуде көрінетін ерекше әлеуметтік маңызды</w:t>
      </w:r>
      <w:r w:rsidR="006C6E87" w:rsidRPr="00D235A1">
        <w:rPr>
          <w:rFonts w:ascii="Times New Roman" w:hAnsi="Times New Roman" w:cs="Times New Roman"/>
          <w:sz w:val="28"/>
          <w:szCs w:val="28"/>
          <w:lang w:val="kk-KZ"/>
        </w:rPr>
        <w:t>лық сипатын анықтауды қажет етеді</w:t>
      </w:r>
      <w:r w:rsidR="00025022" w:rsidRPr="00D235A1">
        <w:rPr>
          <w:rFonts w:ascii="Times New Roman" w:hAnsi="Times New Roman" w:cs="Times New Roman"/>
          <w:sz w:val="28"/>
          <w:szCs w:val="28"/>
          <w:lang w:val="kk-KZ"/>
        </w:rPr>
        <w:t xml:space="preserve">. </w:t>
      </w:r>
    </w:p>
    <w:p w:rsidR="009F5418" w:rsidRPr="002700E8" w:rsidRDefault="00D235A1" w:rsidP="002700E8">
      <w:pPr>
        <w:widowControl w:val="0"/>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w:t>
      </w:r>
      <w:r w:rsidR="009F5418" w:rsidRPr="002700E8">
        <w:rPr>
          <w:rFonts w:ascii="Times New Roman" w:hAnsi="Times New Roman" w:cs="Times New Roman"/>
          <w:sz w:val="28"/>
          <w:szCs w:val="28"/>
          <w:lang w:val="kk-KZ"/>
        </w:rPr>
        <w:t xml:space="preserve">тәжірибелік аспектілерде университет оқытушыларының қазіргі еңбек жағдайлары жоғары және жоғары оқу орнынан кейінгі білім беру жүйелерінің өзгеріп отыратын талаптарын қанағаттандыру үшін жеткіліксіз. </w:t>
      </w:r>
      <w:r w:rsidR="009F5418" w:rsidRPr="002700E8">
        <w:rPr>
          <w:rFonts w:ascii="Times New Roman" w:hAnsi="Times New Roman" w:cs="Times New Roman"/>
          <w:color w:val="000000"/>
          <w:sz w:val="28"/>
          <w:szCs w:val="28"/>
          <w:lang w:val="kk-KZ"/>
        </w:rPr>
        <w:t>Қазіргі таңдағы белді университеттердегі жүзеге асырылатын ко</w:t>
      </w:r>
      <w:r w:rsidR="00A8772E" w:rsidRPr="002700E8">
        <w:rPr>
          <w:rFonts w:ascii="Times New Roman" w:hAnsi="Times New Roman" w:cs="Times New Roman"/>
          <w:color w:val="000000"/>
          <w:sz w:val="28"/>
          <w:szCs w:val="28"/>
          <w:lang w:val="kk-KZ"/>
        </w:rPr>
        <w:t xml:space="preserve">нкурстық </w:t>
      </w:r>
      <w:r w:rsidR="00A8772E" w:rsidRPr="002700E8">
        <w:rPr>
          <w:rFonts w:ascii="Times New Roman" w:hAnsi="Times New Roman" w:cs="Times New Roman"/>
          <w:sz w:val="28"/>
          <w:szCs w:val="28"/>
          <w:lang w:val="kk-KZ"/>
        </w:rPr>
        <w:t xml:space="preserve">рәсімдеудің сапалығы мен </w:t>
      </w:r>
      <w:r w:rsidR="009F5418" w:rsidRPr="002700E8">
        <w:rPr>
          <w:rFonts w:ascii="Times New Roman" w:hAnsi="Times New Roman" w:cs="Times New Roman"/>
          <w:sz w:val="28"/>
          <w:szCs w:val="28"/>
          <w:lang w:val="kk-KZ"/>
        </w:rPr>
        <w:t>заңдылығын қалыптастыру</w:t>
      </w:r>
      <w:r w:rsidR="00A8772E" w:rsidRPr="002700E8">
        <w:rPr>
          <w:rFonts w:ascii="Times New Roman" w:hAnsi="Times New Roman" w:cs="Times New Roman"/>
          <w:sz w:val="28"/>
          <w:szCs w:val="28"/>
          <w:lang w:val="kk-KZ"/>
        </w:rPr>
        <w:t>дағы</w:t>
      </w:r>
      <w:r w:rsidR="009F5418" w:rsidRPr="002700E8">
        <w:rPr>
          <w:rFonts w:ascii="Times New Roman" w:hAnsi="Times New Roman" w:cs="Times New Roman"/>
          <w:sz w:val="28"/>
          <w:szCs w:val="28"/>
          <w:lang w:val="kk-KZ"/>
        </w:rPr>
        <w:t xml:space="preserve"> жоғары мектеп оқытушы кадрларының әлеуетін арттырудағы рөлінің мағыздылығын ескерсек, педагогикалық қызметтің ерекше әлеуметтік маңыздылығы заң шығарушының алдына нақты мақсат қоюға, педагогикалық қызмет пен оқытушылардың беделін жоғары әлеуметтік бағалауды қолдау кепілдіктерін құру үшін нормативтік базаны жетілдіру мақсатында заң шығарушыдан ЖОО оқытушыларының дербестігін ескеруді талап етеді. </w:t>
      </w:r>
    </w:p>
    <w:p w:rsidR="004974BD" w:rsidRPr="002700E8" w:rsidRDefault="00BD4E09" w:rsidP="002700E8">
      <w:pPr>
        <w:pStyle w:val="a5"/>
        <w:widowControl w:val="0"/>
        <w:shd w:val="clear" w:color="auto" w:fill="FFFFFF"/>
        <w:tabs>
          <w:tab w:val="left" w:pos="993"/>
        </w:tabs>
        <w:spacing w:before="0" w:beforeAutospacing="0" w:after="0" w:afterAutospacing="0"/>
        <w:ind w:firstLine="709"/>
        <w:jc w:val="both"/>
        <w:textAlignment w:val="baseline"/>
        <w:rPr>
          <w:sz w:val="28"/>
          <w:szCs w:val="28"/>
          <w:lang w:val="kk-KZ"/>
        </w:rPr>
      </w:pPr>
      <w:r w:rsidRPr="002700E8">
        <w:rPr>
          <w:b/>
          <w:i/>
          <w:sz w:val="28"/>
          <w:szCs w:val="28"/>
          <w:lang w:val="kk-KZ"/>
        </w:rPr>
        <w:t>Қорыта келе,</w:t>
      </w:r>
      <w:r w:rsidRPr="002700E8">
        <w:rPr>
          <w:b/>
          <w:sz w:val="28"/>
          <w:szCs w:val="28"/>
          <w:lang w:val="kk-KZ"/>
        </w:rPr>
        <w:t xml:space="preserve"> </w:t>
      </w:r>
      <w:r w:rsidR="0099101F" w:rsidRPr="002700E8">
        <w:rPr>
          <w:sz w:val="28"/>
          <w:szCs w:val="28"/>
          <w:lang w:val="kk-KZ"/>
        </w:rPr>
        <w:t xml:space="preserve">жоғарыдағы университеттердің </w:t>
      </w:r>
      <w:r w:rsidR="004974BD" w:rsidRPr="002700E8">
        <w:rPr>
          <w:sz w:val="28"/>
          <w:szCs w:val="28"/>
        </w:rPr>
        <w:t>әрек</w:t>
      </w:r>
      <w:r w:rsidR="0099101F" w:rsidRPr="002700E8">
        <w:rPr>
          <w:sz w:val="28"/>
          <w:szCs w:val="28"/>
        </w:rPr>
        <w:t xml:space="preserve">еттегі </w:t>
      </w:r>
      <w:r w:rsidR="0099101F" w:rsidRPr="002700E8">
        <w:rPr>
          <w:sz w:val="28"/>
          <w:szCs w:val="28"/>
          <w:lang w:val="kk-KZ"/>
        </w:rPr>
        <w:t xml:space="preserve">ПОҚ </w:t>
      </w:r>
      <w:r w:rsidR="00B2251A" w:rsidRPr="002700E8">
        <w:rPr>
          <w:sz w:val="28"/>
          <w:szCs w:val="28"/>
        </w:rPr>
        <w:t>және ғылыми қызметкерлерді</w:t>
      </w:r>
      <w:r w:rsidR="00B2251A" w:rsidRPr="002700E8">
        <w:rPr>
          <w:sz w:val="28"/>
          <w:szCs w:val="28"/>
          <w:lang w:val="kk-KZ"/>
        </w:rPr>
        <w:t xml:space="preserve"> </w:t>
      </w:r>
      <w:r w:rsidR="004974BD" w:rsidRPr="002700E8">
        <w:rPr>
          <w:sz w:val="28"/>
          <w:szCs w:val="28"/>
        </w:rPr>
        <w:t xml:space="preserve">лауазымдарға конкурстық орналастыруға қатысты ережелерін салыстырмалы зерттеу нәтижесінде, оқытушылық лауазымдарға конкурс өткізу жиілігі мен </w:t>
      </w:r>
      <w:r w:rsidR="004974BD" w:rsidRPr="002700E8">
        <w:rPr>
          <w:sz w:val="28"/>
          <w:szCs w:val="28"/>
          <w:lang w:val="kk-KZ"/>
        </w:rPr>
        <w:t>ПОҚ-</w:t>
      </w:r>
      <w:r w:rsidR="004974BD" w:rsidRPr="002700E8">
        <w:rPr>
          <w:sz w:val="28"/>
          <w:szCs w:val="28"/>
        </w:rPr>
        <w:t>ның тиісті лауазымға конкурстық орналастыру мүмкіндігі бойынша нақты мерзімнің анықталмағаны байқалады. Мұндай жағдай кез келген жоғары білім беру ұйымындағы конкурстық орналастыру тәжірибелеріне негіздел</w:t>
      </w:r>
      <w:r w:rsidR="004974BD" w:rsidRPr="002700E8">
        <w:rPr>
          <w:sz w:val="28"/>
          <w:szCs w:val="28"/>
          <w:lang w:val="kk-KZ"/>
        </w:rPr>
        <w:t>еді</w:t>
      </w:r>
      <w:r w:rsidR="004974BD" w:rsidRPr="002700E8">
        <w:rPr>
          <w:sz w:val="28"/>
          <w:szCs w:val="28"/>
        </w:rPr>
        <w:t>, себебі бос лауазымдарға конкурстық орналастырудың келесі кезеңі әдетте педагог қызметкердің еңбек шартының аяқталу мерзімімен байланысты айқындалады.</w:t>
      </w:r>
    </w:p>
    <w:p w:rsidR="00DE78F5" w:rsidRPr="00D235A1" w:rsidRDefault="00DE78F5" w:rsidP="00D235A1">
      <w:pPr>
        <w:pStyle w:val="a5"/>
        <w:widowControl w:val="0"/>
        <w:shd w:val="clear" w:color="auto" w:fill="FFFFFF"/>
        <w:spacing w:before="0" w:beforeAutospacing="0" w:after="0" w:afterAutospacing="0"/>
        <w:ind w:firstLine="709"/>
        <w:jc w:val="both"/>
        <w:textAlignment w:val="baseline"/>
        <w:rPr>
          <w:sz w:val="28"/>
          <w:szCs w:val="28"/>
          <w:lang w:val="kk-KZ" w:eastAsia="ru-RU"/>
        </w:rPr>
      </w:pPr>
      <w:r w:rsidRPr="002700E8">
        <w:rPr>
          <w:sz w:val="28"/>
          <w:szCs w:val="28"/>
          <w:lang w:val="kk-KZ"/>
        </w:rPr>
        <w:t>Бүгінде университеттердің</w:t>
      </w:r>
      <w:r w:rsidR="00BD4E09" w:rsidRPr="002700E8">
        <w:rPr>
          <w:sz w:val="28"/>
          <w:szCs w:val="28"/>
          <w:lang w:val="kk-KZ"/>
        </w:rPr>
        <w:t xml:space="preserve"> і</w:t>
      </w:r>
      <w:r w:rsidR="00BD4E09" w:rsidRPr="002700E8">
        <w:rPr>
          <w:sz w:val="28"/>
          <w:szCs w:val="28"/>
        </w:rPr>
        <w:t>шкі құқықтық актілер</w:t>
      </w:r>
      <w:r w:rsidR="00BD4E09" w:rsidRPr="002700E8">
        <w:rPr>
          <w:sz w:val="28"/>
          <w:szCs w:val="28"/>
          <w:lang w:val="kk-KZ"/>
        </w:rPr>
        <w:t>інде</w:t>
      </w:r>
      <w:r w:rsidR="00BD4E09" w:rsidRPr="002700E8">
        <w:rPr>
          <w:sz w:val="28"/>
          <w:szCs w:val="28"/>
        </w:rPr>
        <w:t xml:space="preserve"> </w:t>
      </w:r>
      <w:r w:rsidR="00BD4E09" w:rsidRPr="002700E8">
        <w:rPr>
          <w:i/>
          <w:sz w:val="28"/>
          <w:szCs w:val="28"/>
        </w:rPr>
        <w:t>конкурстық орналастыру</w:t>
      </w:r>
      <w:r w:rsidRPr="002700E8">
        <w:rPr>
          <w:i/>
          <w:sz w:val="28"/>
          <w:szCs w:val="28"/>
          <w:lang w:val="kk-KZ"/>
        </w:rPr>
        <w:t>ды</w:t>
      </w:r>
      <w:r w:rsidR="00BD4E09" w:rsidRPr="002700E8">
        <w:rPr>
          <w:i/>
          <w:sz w:val="28"/>
          <w:szCs w:val="28"/>
        </w:rPr>
        <w:t xml:space="preserve"> өткізу мерзімі,</w:t>
      </w:r>
      <w:r w:rsidR="00BD4E09" w:rsidRPr="002700E8">
        <w:rPr>
          <w:sz w:val="28"/>
          <w:szCs w:val="28"/>
        </w:rPr>
        <w:t xml:space="preserve"> конкурстық іріктеуден сәтті өткен </w:t>
      </w:r>
      <w:r w:rsidR="00BD4E09" w:rsidRPr="002700E8">
        <w:rPr>
          <w:sz w:val="28"/>
          <w:szCs w:val="28"/>
          <w:lang w:val="kk-KZ"/>
        </w:rPr>
        <w:t>ПОҚ-</w:t>
      </w:r>
      <w:r w:rsidR="00BD4E09" w:rsidRPr="002700E8">
        <w:rPr>
          <w:sz w:val="28"/>
          <w:szCs w:val="28"/>
        </w:rPr>
        <w:t xml:space="preserve">мен </w:t>
      </w:r>
      <w:r w:rsidR="00BD4E09" w:rsidRPr="002700E8">
        <w:rPr>
          <w:i/>
          <w:sz w:val="28"/>
          <w:szCs w:val="28"/>
        </w:rPr>
        <w:t>еңбек шартын жасасу мерзімі</w:t>
      </w:r>
      <w:r w:rsidR="00BD4E09" w:rsidRPr="002700E8">
        <w:rPr>
          <w:sz w:val="28"/>
          <w:szCs w:val="28"/>
        </w:rPr>
        <w:t xml:space="preserve"> және лауазымдарға конкурстық орналастыру негізінде іріктелген </w:t>
      </w:r>
      <w:r w:rsidR="00BD4E09" w:rsidRPr="002700E8">
        <w:rPr>
          <w:sz w:val="28"/>
          <w:szCs w:val="28"/>
          <w:lang w:val="kk-KZ"/>
        </w:rPr>
        <w:t>ПОҚ-</w:t>
      </w:r>
      <w:r w:rsidR="00BD4E09" w:rsidRPr="002700E8">
        <w:rPr>
          <w:sz w:val="28"/>
          <w:szCs w:val="28"/>
        </w:rPr>
        <w:t xml:space="preserve">мен </w:t>
      </w:r>
      <w:r w:rsidR="00BD4E09" w:rsidRPr="002700E8">
        <w:rPr>
          <w:i/>
          <w:sz w:val="28"/>
          <w:szCs w:val="28"/>
        </w:rPr>
        <w:t>еңбек шартын ұзарту мерзімі</w:t>
      </w:r>
      <w:r w:rsidR="00BD4E09" w:rsidRPr="002700E8">
        <w:rPr>
          <w:sz w:val="28"/>
          <w:szCs w:val="28"/>
        </w:rPr>
        <w:t xml:space="preserve"> арасында заңнамалық байланыс орнатылмаған. Заңнамаға сәйкес конкурстық іріктеуді </w:t>
      </w:r>
      <w:r w:rsidR="00BD4E09" w:rsidRPr="002700E8">
        <w:rPr>
          <w:sz w:val="28"/>
          <w:szCs w:val="28"/>
          <w:lang w:val="kk-KZ"/>
        </w:rPr>
        <w:lastRenderedPageBreak/>
        <w:t>ЖОО-</w:t>
      </w:r>
      <w:r w:rsidR="00BD4E09" w:rsidRPr="002700E8">
        <w:rPr>
          <w:sz w:val="28"/>
          <w:szCs w:val="28"/>
        </w:rPr>
        <w:t>дағы ко</w:t>
      </w:r>
      <w:r w:rsidR="00D9385A" w:rsidRPr="002700E8">
        <w:rPr>
          <w:sz w:val="28"/>
          <w:szCs w:val="28"/>
        </w:rPr>
        <w:t>нкурстық комиссия жүзеге асыр</w:t>
      </w:r>
      <w:r w:rsidR="00D9385A" w:rsidRPr="002700E8">
        <w:rPr>
          <w:sz w:val="28"/>
          <w:szCs w:val="28"/>
          <w:lang w:val="kk-KZ"/>
        </w:rPr>
        <w:t>са</w:t>
      </w:r>
      <w:r w:rsidR="00BD4E09" w:rsidRPr="002700E8">
        <w:rPr>
          <w:sz w:val="28"/>
          <w:szCs w:val="28"/>
        </w:rPr>
        <w:t xml:space="preserve">, ал іріктеуден өткен </w:t>
      </w:r>
      <w:r w:rsidR="00BD4E09" w:rsidRPr="002700E8">
        <w:rPr>
          <w:sz w:val="28"/>
          <w:szCs w:val="28"/>
          <w:lang w:val="kk-KZ"/>
        </w:rPr>
        <w:t>ПОҚ-</w:t>
      </w:r>
      <w:r w:rsidR="00BD4E09" w:rsidRPr="002700E8">
        <w:rPr>
          <w:sz w:val="28"/>
          <w:szCs w:val="28"/>
        </w:rPr>
        <w:t>мен еңбек шартын жаса</w:t>
      </w:r>
      <w:r w:rsidR="00BD4E09" w:rsidRPr="002700E8">
        <w:rPr>
          <w:sz w:val="28"/>
          <w:szCs w:val="28"/>
          <w:lang w:val="kk-KZ"/>
        </w:rPr>
        <w:t>с</w:t>
      </w:r>
      <w:r w:rsidR="00BD4E09" w:rsidRPr="002700E8">
        <w:rPr>
          <w:sz w:val="28"/>
          <w:szCs w:val="28"/>
        </w:rPr>
        <w:t>у туралы шешім қабылдау қ</w:t>
      </w:r>
      <w:r w:rsidR="00D9385A" w:rsidRPr="002700E8">
        <w:rPr>
          <w:sz w:val="28"/>
          <w:szCs w:val="28"/>
        </w:rPr>
        <w:t>ұқығы университеттің Басқарма</w:t>
      </w:r>
      <w:r w:rsidR="00D9385A" w:rsidRPr="002700E8">
        <w:rPr>
          <w:sz w:val="28"/>
          <w:szCs w:val="28"/>
          <w:lang w:val="kk-KZ"/>
        </w:rPr>
        <w:t xml:space="preserve"> </w:t>
      </w:r>
      <w:r w:rsidR="00D9385A" w:rsidRPr="002700E8">
        <w:rPr>
          <w:sz w:val="28"/>
          <w:szCs w:val="28"/>
        </w:rPr>
        <w:t>Төрағасы</w:t>
      </w:r>
      <w:r w:rsidR="00D9385A" w:rsidRPr="002700E8">
        <w:rPr>
          <w:sz w:val="28"/>
          <w:szCs w:val="28"/>
          <w:lang w:val="kk-KZ"/>
        </w:rPr>
        <w:t xml:space="preserve"> - </w:t>
      </w:r>
      <w:r w:rsidR="00BD4E09" w:rsidRPr="002700E8">
        <w:rPr>
          <w:sz w:val="28"/>
          <w:szCs w:val="28"/>
        </w:rPr>
        <w:t>ректорының құзіретіне жатады. Осылайша, ректордың аталған құқықтары еңбек шарттарының қысқа мерзімін белгілеуге заңнамалық кедергілер туғызбайды.</w:t>
      </w:r>
      <w:r w:rsidR="00D235A1">
        <w:rPr>
          <w:sz w:val="28"/>
          <w:szCs w:val="28"/>
          <w:lang w:val="kk-KZ"/>
        </w:rPr>
        <w:t xml:space="preserve"> </w:t>
      </w:r>
      <w:r w:rsidR="00B42FAC" w:rsidRPr="002700E8">
        <w:rPr>
          <w:sz w:val="28"/>
          <w:szCs w:val="28"/>
          <w:lang w:val="kk-KZ"/>
        </w:rPr>
        <w:t xml:space="preserve">Әрекеттегі еңбек заңнамасы бойынша </w:t>
      </w:r>
      <w:r w:rsidR="009F5418" w:rsidRPr="002700E8">
        <w:rPr>
          <w:sz w:val="28"/>
          <w:szCs w:val="28"/>
          <w:lang w:val="kk-KZ"/>
        </w:rPr>
        <w:t xml:space="preserve">жұмыс беруші ретінде ЖОО-на конкурстық іріктеуден өткен ПОҚ-мен бастапқы еңбек шартын жасасу кезінде де, </w:t>
      </w:r>
      <w:r w:rsidR="008C7540" w:rsidRPr="002700E8">
        <w:rPr>
          <w:sz w:val="28"/>
          <w:szCs w:val="28"/>
          <w:lang w:val="kk-KZ"/>
        </w:rPr>
        <w:t>шартты ұзарту</w:t>
      </w:r>
      <w:r w:rsidR="009F5418" w:rsidRPr="002700E8">
        <w:rPr>
          <w:sz w:val="28"/>
          <w:szCs w:val="28"/>
          <w:lang w:val="kk-KZ"/>
        </w:rPr>
        <w:t xml:space="preserve"> жағдай да </w:t>
      </w:r>
      <w:r w:rsidR="009F5418" w:rsidRPr="002700E8">
        <w:rPr>
          <w:i/>
          <w:sz w:val="28"/>
          <w:szCs w:val="28"/>
          <w:lang w:val="kk-KZ"/>
        </w:rPr>
        <w:t>еңбек шартының мерзімін өз еркімен анықтауға</w:t>
      </w:r>
      <w:r w:rsidR="009F5418" w:rsidRPr="002700E8">
        <w:rPr>
          <w:sz w:val="28"/>
          <w:szCs w:val="28"/>
          <w:lang w:val="kk-KZ"/>
        </w:rPr>
        <w:t xml:space="preserve"> мүмкіндік береді. </w:t>
      </w:r>
      <w:r w:rsidR="00BE59B5" w:rsidRPr="002700E8">
        <w:rPr>
          <w:sz w:val="28"/>
          <w:szCs w:val="28"/>
          <w:lang w:val="kk-KZ"/>
        </w:rPr>
        <w:t>Ал</w:t>
      </w:r>
      <w:r w:rsidR="00B42FAC" w:rsidRPr="002700E8">
        <w:rPr>
          <w:sz w:val="28"/>
          <w:szCs w:val="28"/>
          <w:lang w:val="kk-KZ"/>
        </w:rPr>
        <w:t>айда</w:t>
      </w:r>
      <w:r w:rsidR="00BE59B5" w:rsidRPr="002700E8">
        <w:rPr>
          <w:sz w:val="28"/>
          <w:szCs w:val="28"/>
          <w:lang w:val="kk-KZ"/>
        </w:rPr>
        <w:t>, өкінішке орай</w:t>
      </w:r>
      <w:r w:rsidR="00B42FAC" w:rsidRPr="002700E8">
        <w:rPr>
          <w:sz w:val="28"/>
          <w:szCs w:val="28"/>
          <w:lang w:val="kk-KZ"/>
        </w:rPr>
        <w:t xml:space="preserve">, жоғары білім беру саласындағы </w:t>
      </w:r>
      <w:r w:rsidR="009F5418" w:rsidRPr="002700E8">
        <w:rPr>
          <w:sz w:val="28"/>
          <w:szCs w:val="28"/>
          <w:lang w:val="kk-KZ"/>
        </w:rPr>
        <w:t>оқу үрдісін ұйымдастырудың объективті қажеттіліктері, ПОҚ-ның оқу жылына бекітілген оқу жүктемесінің көлемі мен мазмұны, педагогикалық қызметтің о</w:t>
      </w:r>
      <w:r w:rsidR="00B42FAC" w:rsidRPr="002700E8">
        <w:rPr>
          <w:sz w:val="28"/>
          <w:szCs w:val="28"/>
          <w:lang w:val="kk-KZ"/>
        </w:rPr>
        <w:t xml:space="preserve">зық тәжірибелік нәтижелері, сондай-ақ </w:t>
      </w:r>
      <w:r w:rsidR="009F5418" w:rsidRPr="002700E8">
        <w:rPr>
          <w:sz w:val="28"/>
          <w:szCs w:val="28"/>
          <w:lang w:val="kk-KZ"/>
        </w:rPr>
        <w:t>ғылыми-зерттеу қызметінің нәтижесінде ғ</w:t>
      </w:r>
      <w:r w:rsidR="00B42FAC" w:rsidRPr="002700E8">
        <w:rPr>
          <w:sz w:val="28"/>
          <w:szCs w:val="28"/>
          <w:lang w:val="kk-KZ"/>
        </w:rPr>
        <w:t>ылымға қосқан үлесі ескеріле бермейді</w:t>
      </w:r>
      <w:r w:rsidRPr="002700E8">
        <w:rPr>
          <w:sz w:val="28"/>
          <w:szCs w:val="28"/>
          <w:lang w:val="kk-KZ"/>
        </w:rPr>
        <w:t xml:space="preserve">. </w:t>
      </w:r>
      <w:r w:rsidRPr="002700E8">
        <w:rPr>
          <w:sz w:val="28"/>
          <w:szCs w:val="28"/>
        </w:rPr>
        <w:t xml:space="preserve">Сондықтан, бұрынғы конкурстық орналастыру тәжірибесінде қолдау тапқан және еңбек заңнамасындағы мерзімді еңбек шартына қатысты ережелерді ескере отырып, </w:t>
      </w:r>
      <w:r w:rsidRPr="002700E8">
        <w:rPr>
          <w:sz w:val="28"/>
          <w:szCs w:val="28"/>
          <w:lang w:val="kk-KZ"/>
        </w:rPr>
        <w:t>ПОҚ-</w:t>
      </w:r>
      <w:r w:rsidRPr="002700E8">
        <w:rPr>
          <w:sz w:val="28"/>
          <w:szCs w:val="28"/>
        </w:rPr>
        <w:t xml:space="preserve">ның бұрын мерзімді еңбек шарты негізінде атқарған лауазымына қайтадан конкурстық іріктеу арқылы сайлануы кезінде жаңа еңбек шартын жасасуға жол берілмеуі тиіс. Бұл жағдайда, қолданыстағы еңбек шартын тараптардың </w:t>
      </w:r>
      <w:r w:rsidRPr="00D235A1">
        <w:rPr>
          <w:sz w:val="28"/>
          <w:szCs w:val="28"/>
        </w:rPr>
        <w:t>жазбаша келісімі негізінде мерзімді немесе белгіленбеген мерзімге ұзарту мүмкіндігі сақталуы керек. Сондықтан, аталған ережелердің тәжірибелік қолданылуын талап ету қажет.</w:t>
      </w:r>
      <w:r w:rsidR="004A3F76" w:rsidRPr="00D235A1">
        <w:rPr>
          <w:sz w:val="28"/>
          <w:szCs w:val="28"/>
          <w:lang w:val="kk-KZ" w:eastAsia="ru-RU"/>
        </w:rPr>
        <w:t xml:space="preserve"> Бұл талап конкурстық іріктеуден өткен оқытушыларға келесі конкурстық орналастыру өткізілгенге дейін атқарушы лауазымдарын жалғастыруға мүмкіндік береді, бірақ, заңнамалық негіздер жұмыстан шығару мүмкіндігін жоққа шығармайды.</w:t>
      </w:r>
    </w:p>
    <w:p w:rsidR="00D235A1" w:rsidRPr="00D235A1" w:rsidRDefault="00FB13F2" w:rsidP="00D235A1">
      <w:pPr>
        <w:pStyle w:val="a5"/>
        <w:widowControl w:val="0"/>
        <w:spacing w:before="0" w:beforeAutospacing="0" w:after="0" w:afterAutospacing="0"/>
        <w:ind w:firstLine="709"/>
        <w:jc w:val="both"/>
        <w:rPr>
          <w:i/>
          <w:sz w:val="28"/>
          <w:szCs w:val="28"/>
          <w:lang w:val="kk-KZ"/>
        </w:rPr>
      </w:pPr>
      <w:r w:rsidRPr="00FB13F2">
        <w:rPr>
          <w:b/>
          <w:i/>
          <w:sz w:val="28"/>
          <w:szCs w:val="28"/>
          <w:lang w:val="kk-KZ" w:eastAsia="ru-RU"/>
        </w:rPr>
        <w:t>Түйін</w:t>
      </w:r>
      <w:r w:rsidR="00D235A1" w:rsidRPr="00FB13F2">
        <w:rPr>
          <w:b/>
          <w:i/>
          <w:sz w:val="28"/>
          <w:szCs w:val="28"/>
          <w:lang w:val="kk-KZ" w:eastAsia="ru-RU"/>
        </w:rPr>
        <w:t>,</w:t>
      </w:r>
      <w:r w:rsidR="00D235A1" w:rsidRPr="00D235A1">
        <w:rPr>
          <w:sz w:val="28"/>
          <w:szCs w:val="28"/>
          <w:lang w:val="kk-KZ" w:eastAsia="ru-RU"/>
        </w:rPr>
        <w:t xml:space="preserve"> </w:t>
      </w:r>
      <w:r w:rsidR="00D235A1" w:rsidRPr="00D235A1">
        <w:rPr>
          <w:sz w:val="28"/>
          <w:szCs w:val="28"/>
          <w:lang w:val="kk-KZ"/>
        </w:rPr>
        <w:t xml:space="preserve">ПОҚ лауазымдарына конкурстық орналастыру барысында кездесетін олқылықтарды шешу құқықтық тұрғыдан өте маңызды мәселе болып табылады. Осы мәселеге құқықтық ғылыми тұрғыдан бірнеше шешім </w:t>
      </w:r>
      <w:r w:rsidR="00D235A1" w:rsidRPr="00D235A1">
        <w:rPr>
          <w:b/>
          <w:i/>
          <w:sz w:val="28"/>
          <w:szCs w:val="28"/>
          <w:lang w:val="kk-KZ"/>
        </w:rPr>
        <w:t>ұсынуға</w:t>
      </w:r>
      <w:r w:rsidR="00D235A1" w:rsidRPr="00D235A1">
        <w:rPr>
          <w:i/>
          <w:sz w:val="28"/>
          <w:szCs w:val="28"/>
          <w:lang w:val="kk-KZ"/>
        </w:rPr>
        <w:t xml:space="preserve"> </w:t>
      </w:r>
      <w:r w:rsidR="00D235A1" w:rsidRPr="00D235A1">
        <w:rPr>
          <w:sz w:val="28"/>
          <w:szCs w:val="28"/>
          <w:lang w:val="kk-KZ"/>
        </w:rPr>
        <w:t>болады:</w:t>
      </w:r>
    </w:p>
    <w:p w:rsidR="00D235A1" w:rsidRPr="00D235A1" w:rsidRDefault="00D235A1" w:rsidP="00D235A1">
      <w:pPr>
        <w:pStyle w:val="3"/>
        <w:keepNext w:val="0"/>
        <w:keepLines w:val="0"/>
        <w:widowControl w:val="0"/>
        <w:spacing w:before="0" w:line="240" w:lineRule="auto"/>
        <w:ind w:firstLine="709"/>
        <w:jc w:val="both"/>
        <w:rPr>
          <w:rFonts w:ascii="Times New Roman" w:hAnsi="Times New Roman" w:cs="Times New Roman"/>
          <w:b w:val="0"/>
          <w:i/>
          <w:color w:val="auto"/>
          <w:sz w:val="28"/>
          <w:szCs w:val="28"/>
        </w:rPr>
      </w:pPr>
      <w:r w:rsidRPr="00D235A1">
        <w:rPr>
          <w:rFonts w:ascii="Times New Roman" w:hAnsi="Times New Roman" w:cs="Times New Roman"/>
          <w:b w:val="0"/>
          <w:i/>
          <w:color w:val="auto"/>
          <w:sz w:val="28"/>
          <w:szCs w:val="28"/>
        </w:rPr>
        <w:t xml:space="preserve">1. </w:t>
      </w:r>
      <w:r w:rsidRPr="00D235A1">
        <w:rPr>
          <w:rStyle w:val="a7"/>
          <w:rFonts w:ascii="Times New Roman" w:hAnsi="Times New Roman" w:cs="Times New Roman"/>
          <w:bCs/>
          <w:i/>
          <w:color w:val="auto"/>
          <w:sz w:val="28"/>
          <w:szCs w:val="28"/>
        </w:rPr>
        <w:t>Конкурстық орналастыру рәсімдерінің айқындылығын қамтамасыз ету</w:t>
      </w:r>
      <w:r w:rsidRPr="00D235A1">
        <w:rPr>
          <w:rStyle w:val="a7"/>
          <w:rFonts w:ascii="Times New Roman" w:hAnsi="Times New Roman" w:cs="Times New Roman"/>
          <w:bCs/>
          <w:i/>
          <w:color w:val="auto"/>
          <w:sz w:val="28"/>
          <w:szCs w:val="28"/>
          <w:lang w:val="kk-KZ"/>
        </w:rPr>
        <w:t xml:space="preserve">: </w:t>
      </w:r>
      <w:r w:rsidRPr="00D235A1">
        <w:rPr>
          <w:rFonts w:ascii="Times New Roman" w:hAnsi="Times New Roman" w:cs="Times New Roman"/>
          <w:b w:val="0"/>
          <w:color w:val="auto"/>
          <w:sz w:val="28"/>
          <w:szCs w:val="28"/>
        </w:rPr>
        <w:t>ЖОО-да ПОҚ лауазымдарына конкурстар өткізу барысында кейбір жағдайларда рәсімдердің айқын болмауы, әділетсіздік немесе құжаттар мен талаптар бойынша сәйкессіздіктер орын алады. Бұл, әсіресе, оқытушылар мен кандидаттар арасында сенімсіздік пен құқық бұзушылықтарға әкелуі мүмкін.</w:t>
      </w:r>
      <w:r w:rsidRPr="00D235A1">
        <w:rPr>
          <w:rFonts w:ascii="Times New Roman" w:hAnsi="Times New Roman" w:cs="Times New Roman"/>
          <w:color w:val="auto"/>
          <w:sz w:val="28"/>
          <w:szCs w:val="28"/>
          <w:lang w:val="kk-KZ"/>
        </w:rPr>
        <w:t xml:space="preserve"> </w:t>
      </w:r>
      <w:r w:rsidRPr="00D235A1">
        <w:rPr>
          <w:rFonts w:ascii="Times New Roman" w:hAnsi="Times New Roman" w:cs="Times New Roman"/>
          <w:b w:val="0"/>
          <w:color w:val="auto"/>
          <w:sz w:val="28"/>
          <w:szCs w:val="28"/>
          <w:lang w:val="kk-KZ"/>
        </w:rPr>
        <w:t>Конкурстық процедуралардың ашықтығын қамтамасыз ету оқытушылардың кәсіби даму деңгейін арттыруға және бәсекелестік орта құруға мүмкіндік береді. Бұл үшін конкурсқа қойылатын талаптар мен критерийлер, сондай-ақ конкурсты өткізу тәртібі заңды түрде нақты бекітіліп, оларды өзгерту үшін арнайы шарттар белгіленуі тиіс.</w:t>
      </w:r>
      <w:r w:rsidRPr="00D235A1">
        <w:rPr>
          <w:rFonts w:ascii="Times New Roman" w:hAnsi="Times New Roman" w:cs="Times New Roman"/>
          <w:color w:val="auto"/>
          <w:sz w:val="28"/>
          <w:szCs w:val="28"/>
          <w:lang w:val="kk-KZ"/>
        </w:rPr>
        <w:t xml:space="preserve"> </w:t>
      </w:r>
      <w:r w:rsidRPr="00D235A1">
        <w:rPr>
          <w:rFonts w:ascii="Times New Roman" w:hAnsi="Times New Roman" w:cs="Times New Roman"/>
          <w:b w:val="0"/>
          <w:color w:val="auto"/>
          <w:sz w:val="28"/>
          <w:szCs w:val="28"/>
          <w:lang w:val="kk-KZ"/>
        </w:rPr>
        <w:t xml:space="preserve">Әрбір жоғары оқу орнына конкурстық рәсімдер үшін бірыңғай ережелер мен стандарттарды ұстану міндетін қою керек. </w:t>
      </w:r>
      <w:r w:rsidRPr="00D235A1">
        <w:rPr>
          <w:rFonts w:ascii="Times New Roman" w:hAnsi="Times New Roman" w:cs="Times New Roman"/>
          <w:b w:val="0"/>
          <w:color w:val="auto"/>
          <w:sz w:val="28"/>
          <w:szCs w:val="28"/>
        </w:rPr>
        <w:t>Бұл ережелерде конкурсқа қатысу талаптары, құжаттарды қабылдау мен бағалау әдістемесі, конкурс комиссиясын құру тәртібі, комиссия мүшелерінің құзыреті және кандидаттарды іріктеу өлшемдері нақты белгіленуі қажет. Осылайша конкурстық рәсімдердің барлығы ашық, әділ және жалпыға бірдей талаптарға сай жүзеге асырылады.</w:t>
      </w:r>
    </w:p>
    <w:p w:rsidR="00D235A1" w:rsidRPr="00D235A1" w:rsidRDefault="00D235A1" w:rsidP="00D235A1">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D235A1">
        <w:rPr>
          <w:rFonts w:ascii="Times New Roman" w:hAnsi="Times New Roman" w:cs="Times New Roman"/>
          <w:b w:val="0"/>
          <w:i/>
          <w:color w:val="auto"/>
          <w:sz w:val="28"/>
          <w:szCs w:val="28"/>
        </w:rPr>
        <w:t xml:space="preserve">2. </w:t>
      </w:r>
      <w:r w:rsidRPr="00D235A1">
        <w:rPr>
          <w:rStyle w:val="a7"/>
          <w:rFonts w:ascii="Times New Roman" w:hAnsi="Times New Roman" w:cs="Times New Roman"/>
          <w:bCs/>
          <w:i/>
          <w:color w:val="auto"/>
          <w:sz w:val="28"/>
          <w:szCs w:val="28"/>
        </w:rPr>
        <w:t xml:space="preserve">Құқықтық негізде ПОҚ лауазымдарына конкурс өткізудің </w:t>
      </w:r>
      <w:r w:rsidRPr="00D235A1">
        <w:rPr>
          <w:rStyle w:val="a7"/>
          <w:rFonts w:ascii="Times New Roman" w:hAnsi="Times New Roman" w:cs="Times New Roman"/>
          <w:bCs/>
          <w:i/>
          <w:color w:val="auto"/>
          <w:sz w:val="28"/>
          <w:szCs w:val="28"/>
        </w:rPr>
        <w:lastRenderedPageBreak/>
        <w:t>тәуелсіздігін қамтамасыз ету</w:t>
      </w:r>
      <w:r w:rsidRPr="00D235A1">
        <w:rPr>
          <w:rStyle w:val="a7"/>
          <w:rFonts w:ascii="Times New Roman" w:hAnsi="Times New Roman" w:cs="Times New Roman"/>
          <w:bCs/>
          <w:i/>
          <w:color w:val="auto"/>
          <w:sz w:val="28"/>
          <w:szCs w:val="28"/>
          <w:lang w:val="kk-KZ"/>
        </w:rPr>
        <w:t>:</w:t>
      </w:r>
      <w:r w:rsidRPr="00D235A1">
        <w:rPr>
          <w:rStyle w:val="a7"/>
          <w:rFonts w:ascii="Times New Roman" w:hAnsi="Times New Roman" w:cs="Times New Roman"/>
          <w:bCs/>
          <w:color w:val="auto"/>
          <w:sz w:val="28"/>
          <w:szCs w:val="28"/>
          <w:lang w:val="kk-KZ"/>
        </w:rPr>
        <w:t xml:space="preserve"> </w:t>
      </w:r>
      <w:r w:rsidRPr="00D235A1">
        <w:rPr>
          <w:rFonts w:ascii="Times New Roman" w:hAnsi="Times New Roman" w:cs="Times New Roman"/>
          <w:b w:val="0"/>
          <w:color w:val="auto"/>
          <w:sz w:val="28"/>
          <w:szCs w:val="28"/>
        </w:rPr>
        <w:t>ПОҚ лауазымдарына конкурстық орналастыруда кейде ішкі ықпалдар мен мүдделердің әсері, сыбайлас жемқорлық немесе субъективті шешімдер болуы мүмкін. Бұл мәселелер жоғары оқу орнының тиімділігін төмендетіп, кадрлық құрамның сапасына теріс әсер етуі мүмкін.</w:t>
      </w:r>
      <w:r w:rsidRPr="00D235A1">
        <w:rPr>
          <w:rFonts w:ascii="Times New Roman" w:hAnsi="Times New Roman" w:cs="Times New Roman"/>
          <w:b w:val="0"/>
          <w:color w:val="auto"/>
          <w:sz w:val="28"/>
          <w:szCs w:val="28"/>
          <w:lang w:val="kk-KZ"/>
        </w:rPr>
        <w:t xml:space="preserve"> </w:t>
      </w:r>
      <w:r w:rsidRPr="00D235A1">
        <w:rPr>
          <w:rFonts w:ascii="Times New Roman" w:hAnsi="Times New Roman" w:cs="Times New Roman"/>
          <w:b w:val="0"/>
          <w:color w:val="auto"/>
          <w:sz w:val="28"/>
          <w:szCs w:val="28"/>
        </w:rPr>
        <w:t>Конкурстық рәсімдердің тәуелсіздігін қамтамасыз ету жоғары білім беру жүйесіндегі әділдік пен теңдік принциптерін сақтауға мүмкіндік береді. Бұл үшін конкурс комиссияларының құрамы мен мүшелерінің тәуелсіздігін күшейту және конкурстық процеске сыртқы бақылауды енгізу қажет.</w:t>
      </w:r>
      <w:r w:rsidRPr="00D235A1">
        <w:rPr>
          <w:rFonts w:ascii="Times New Roman" w:hAnsi="Times New Roman" w:cs="Times New Roman"/>
          <w:b w:val="0"/>
          <w:color w:val="auto"/>
          <w:sz w:val="28"/>
          <w:szCs w:val="28"/>
          <w:lang w:val="kk-KZ"/>
        </w:rPr>
        <w:t xml:space="preserve"> </w:t>
      </w:r>
      <w:r w:rsidRPr="00D235A1">
        <w:rPr>
          <w:rFonts w:ascii="Times New Roman" w:hAnsi="Times New Roman" w:cs="Times New Roman"/>
          <w:b w:val="0"/>
          <w:color w:val="auto"/>
          <w:sz w:val="28"/>
          <w:szCs w:val="28"/>
        </w:rPr>
        <w:t xml:space="preserve">ПОҚ лауазымдарына конкурс өткізу кезінде </w:t>
      </w:r>
      <w:r w:rsidRPr="00D235A1">
        <w:rPr>
          <w:rStyle w:val="a7"/>
          <w:rFonts w:ascii="Times New Roman" w:hAnsi="Times New Roman" w:cs="Times New Roman"/>
          <w:color w:val="auto"/>
          <w:sz w:val="28"/>
          <w:szCs w:val="28"/>
        </w:rPr>
        <w:t>тәуелсіз сыртқы бақылаушы органдарды тарту</w:t>
      </w:r>
      <w:r w:rsidRPr="00D235A1">
        <w:rPr>
          <w:rFonts w:ascii="Times New Roman" w:hAnsi="Times New Roman" w:cs="Times New Roman"/>
          <w:b w:val="0"/>
          <w:color w:val="auto"/>
          <w:sz w:val="28"/>
          <w:szCs w:val="28"/>
        </w:rPr>
        <w:t xml:space="preserve"> ұсынылады. Мысалы, конкурстарға қатысуға кандидаттардың біліктілік деңгейін объективті бағалайтын тәуелсіз сарапшыларды, сондай-ақ қоғамдық ұйымдардың өкілдерін қосу қажет. Конкурс комиссиясының мүшелерінің құрамы мен қызметі ашық түрде жариялануы тиіс, ал кандидаттардың әрқайсысы конкурстың нәтижелері туралы толық ақпарат алуға құқылы болуы керек.</w:t>
      </w:r>
    </w:p>
    <w:p w:rsidR="00D235A1" w:rsidRPr="00D235A1" w:rsidRDefault="00D235A1" w:rsidP="00D235A1">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D235A1">
        <w:rPr>
          <w:rFonts w:ascii="Times New Roman" w:hAnsi="Times New Roman" w:cs="Times New Roman"/>
          <w:b w:val="0"/>
          <w:i/>
          <w:color w:val="auto"/>
          <w:sz w:val="28"/>
          <w:szCs w:val="28"/>
        </w:rPr>
        <w:t xml:space="preserve">3. </w:t>
      </w:r>
      <w:r w:rsidRPr="00D235A1">
        <w:rPr>
          <w:rStyle w:val="a7"/>
          <w:rFonts w:ascii="Times New Roman" w:hAnsi="Times New Roman" w:cs="Times New Roman"/>
          <w:bCs/>
          <w:i/>
          <w:color w:val="auto"/>
          <w:sz w:val="28"/>
          <w:szCs w:val="28"/>
        </w:rPr>
        <w:t>Конкурстық бағалау критерийлерінің ашықтығын қамтамасыз ету</w:t>
      </w:r>
      <w:r w:rsidRPr="00D235A1">
        <w:rPr>
          <w:rStyle w:val="a7"/>
          <w:rFonts w:ascii="Times New Roman" w:hAnsi="Times New Roman" w:cs="Times New Roman"/>
          <w:bCs/>
          <w:i/>
          <w:color w:val="auto"/>
          <w:sz w:val="28"/>
          <w:szCs w:val="28"/>
          <w:lang w:val="kk-KZ"/>
        </w:rPr>
        <w:t xml:space="preserve">: </w:t>
      </w:r>
      <w:r w:rsidRPr="00D235A1">
        <w:rPr>
          <w:rFonts w:ascii="Times New Roman" w:hAnsi="Times New Roman" w:cs="Times New Roman"/>
          <w:b w:val="0"/>
          <w:color w:val="auto"/>
          <w:sz w:val="28"/>
          <w:szCs w:val="28"/>
        </w:rPr>
        <w:t>ПОҚ лауазымдарына конкурстық орналастыру кезінде бағалау критерийлері жеткіліксіз айқын болуы мүмкін. Бұл, әсіресе, оқу орнының ішіндегі әртүрлі мүдделер мен басымдықтардың әсерінен объективтіліктің бұзылуына әкеледі.</w:t>
      </w:r>
      <w:r w:rsidRPr="00D235A1">
        <w:rPr>
          <w:rFonts w:ascii="Times New Roman" w:hAnsi="Times New Roman" w:cs="Times New Roman"/>
          <w:b w:val="0"/>
          <w:color w:val="auto"/>
          <w:sz w:val="28"/>
          <w:szCs w:val="28"/>
          <w:lang w:val="kk-KZ"/>
        </w:rPr>
        <w:t xml:space="preserve"> </w:t>
      </w:r>
      <w:r w:rsidRPr="00D235A1">
        <w:rPr>
          <w:rFonts w:ascii="Times New Roman" w:hAnsi="Times New Roman" w:cs="Times New Roman"/>
          <w:b w:val="0"/>
          <w:color w:val="auto"/>
          <w:sz w:val="28"/>
          <w:szCs w:val="28"/>
        </w:rPr>
        <w:t>Конкурсты өткізудің ғылыми әдістемесі мен критерийлерінің ашықтығы, объективті бағалау жүйесінің болуы — жоғары білім беру жүйесіндегі кадрлық іріктеудің тиімділігін арттырады. Егер бағалау критерийлері айқын және әділ болса, онда оқу орнында жоғары кәсіби деңгейі бар оқытушылардың саны көбейеді.</w:t>
      </w:r>
      <w:r w:rsidRPr="00D235A1">
        <w:rPr>
          <w:rFonts w:ascii="Times New Roman" w:hAnsi="Times New Roman" w:cs="Times New Roman"/>
          <w:b w:val="0"/>
          <w:color w:val="auto"/>
          <w:sz w:val="28"/>
          <w:szCs w:val="28"/>
          <w:lang w:val="kk-KZ"/>
        </w:rPr>
        <w:t xml:space="preserve"> </w:t>
      </w:r>
      <w:r w:rsidRPr="00D235A1">
        <w:rPr>
          <w:rStyle w:val="a7"/>
          <w:rFonts w:ascii="Times New Roman" w:hAnsi="Times New Roman" w:cs="Times New Roman"/>
          <w:color w:val="auto"/>
          <w:sz w:val="28"/>
          <w:szCs w:val="28"/>
        </w:rPr>
        <w:t>ПОҚ лауазымдарына конкурс өткізудегі бағалау критерийлерін нақты бекіту</w:t>
      </w:r>
      <w:r w:rsidRPr="00D235A1">
        <w:rPr>
          <w:rFonts w:ascii="Times New Roman" w:hAnsi="Times New Roman" w:cs="Times New Roman"/>
          <w:b w:val="0"/>
          <w:color w:val="auto"/>
          <w:sz w:val="28"/>
          <w:szCs w:val="28"/>
        </w:rPr>
        <w:t xml:space="preserve"> қажет. Бұл критерийлерде оқу жүктемесі, ғылыми жұмыстардың саны мен сапасы, халықаралық ғылыми байланыстар, педагогикалық тәжірибе, әдістемелік жұмыстар, қоғамдық қызметтер және басқа да кәсіби көрсеткіштерді ескеру керек. Барлық критерийлер жалпыға бірдей және ашық болуы тиіс, сондай-ақ оларды кандидаттармен алдын ала келісу керек.</w:t>
      </w:r>
    </w:p>
    <w:p w:rsidR="00D235A1" w:rsidRPr="00D235A1" w:rsidRDefault="00D235A1" w:rsidP="00D235A1">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D235A1">
        <w:rPr>
          <w:rFonts w:ascii="Times New Roman" w:hAnsi="Times New Roman" w:cs="Times New Roman"/>
          <w:b w:val="0"/>
          <w:i/>
          <w:color w:val="auto"/>
          <w:sz w:val="28"/>
          <w:szCs w:val="28"/>
        </w:rPr>
        <w:t xml:space="preserve">4. </w:t>
      </w:r>
      <w:r w:rsidRPr="00D235A1">
        <w:rPr>
          <w:rStyle w:val="a7"/>
          <w:rFonts w:ascii="Times New Roman" w:hAnsi="Times New Roman" w:cs="Times New Roman"/>
          <w:bCs/>
          <w:i/>
          <w:color w:val="auto"/>
          <w:sz w:val="28"/>
          <w:szCs w:val="28"/>
        </w:rPr>
        <w:t>Конкурстық рәсімдерге қатысушылардың құқықтарын қорғауды қамтамасыз ету</w:t>
      </w:r>
      <w:r w:rsidRPr="00D235A1">
        <w:rPr>
          <w:rStyle w:val="a7"/>
          <w:rFonts w:ascii="Times New Roman" w:hAnsi="Times New Roman" w:cs="Times New Roman"/>
          <w:bCs/>
          <w:i/>
          <w:color w:val="auto"/>
          <w:sz w:val="28"/>
          <w:szCs w:val="28"/>
          <w:lang w:val="kk-KZ"/>
        </w:rPr>
        <w:t>:</w:t>
      </w:r>
      <w:r w:rsidRPr="00D235A1">
        <w:rPr>
          <w:rStyle w:val="a7"/>
          <w:rFonts w:ascii="Times New Roman" w:hAnsi="Times New Roman" w:cs="Times New Roman"/>
          <w:bCs/>
          <w:color w:val="auto"/>
          <w:sz w:val="28"/>
          <w:szCs w:val="28"/>
          <w:lang w:val="kk-KZ"/>
        </w:rPr>
        <w:t xml:space="preserve"> </w:t>
      </w:r>
      <w:r w:rsidRPr="00D235A1">
        <w:rPr>
          <w:rFonts w:ascii="Times New Roman" w:hAnsi="Times New Roman" w:cs="Times New Roman"/>
          <w:b w:val="0"/>
          <w:color w:val="auto"/>
          <w:sz w:val="28"/>
          <w:szCs w:val="28"/>
        </w:rPr>
        <w:t>ПОҚ лауазымдарына конкурс өткізу барысында кандидаттардың құқықтары жиі бұзылуы мүмкін. Мысалы, біліктілікті арттыруға арналған курстарға қатысқан оқытушыларға тең емес мүмкіндіктер берілуі немесе конкурс қорытындысының ашық болмауы сияқты жағдайлар орын алуы мүмкін.</w:t>
      </w:r>
      <w:r w:rsidRPr="00D235A1">
        <w:rPr>
          <w:rFonts w:ascii="Times New Roman" w:hAnsi="Times New Roman" w:cs="Times New Roman"/>
          <w:b w:val="0"/>
          <w:color w:val="auto"/>
          <w:sz w:val="28"/>
          <w:szCs w:val="28"/>
          <w:lang w:val="kk-KZ"/>
        </w:rPr>
        <w:t xml:space="preserve"> </w:t>
      </w:r>
      <w:r w:rsidRPr="00D235A1">
        <w:rPr>
          <w:rFonts w:ascii="Times New Roman" w:hAnsi="Times New Roman" w:cs="Times New Roman"/>
          <w:b w:val="0"/>
          <w:color w:val="auto"/>
          <w:sz w:val="28"/>
          <w:szCs w:val="28"/>
        </w:rPr>
        <w:t>Конкурстық процестің әділ және тең болуы оқытушылардың кәсіби деңгейін анықтауға ықпал етіп, жалпы білім беру сапасын жақсартады. Кандидаттардың құқықтарын қорғау олардың конкурсқа қатысу мүмкіндігін теңестіреді.</w:t>
      </w:r>
      <w:r w:rsidRPr="00D235A1">
        <w:rPr>
          <w:rFonts w:ascii="Times New Roman" w:hAnsi="Times New Roman" w:cs="Times New Roman"/>
          <w:b w:val="0"/>
          <w:color w:val="auto"/>
          <w:sz w:val="28"/>
          <w:szCs w:val="28"/>
          <w:lang w:val="kk-KZ"/>
        </w:rPr>
        <w:t xml:space="preserve"> </w:t>
      </w:r>
      <w:r w:rsidRPr="00D235A1">
        <w:rPr>
          <w:rStyle w:val="a7"/>
          <w:rFonts w:ascii="Times New Roman" w:hAnsi="Times New Roman" w:cs="Times New Roman"/>
          <w:color w:val="auto"/>
          <w:sz w:val="28"/>
          <w:szCs w:val="28"/>
        </w:rPr>
        <w:t>ПОҚ лауазымдарына конкурс өткізуге қатысушылардың құқықтарын қорғауды қамтамасыз ететін құқықтық механизмдерді енгізу</w:t>
      </w:r>
      <w:r w:rsidRPr="00D235A1">
        <w:rPr>
          <w:rFonts w:ascii="Times New Roman" w:hAnsi="Times New Roman" w:cs="Times New Roman"/>
          <w:b w:val="0"/>
          <w:color w:val="auto"/>
          <w:sz w:val="28"/>
          <w:szCs w:val="28"/>
        </w:rPr>
        <w:t xml:space="preserve"> қажет. Мысалы, конкурс нәтижелері бойынша апелляция жасау құқығын бекіту, конкурстық комиссияның шешімін қайта қарау рәсімдерін енгізу, сондай-ақ конкурсқа қатысушылардың өз құқықтары туралы толық ақпарат алуы қамтамасыз етілуі тиіс. Сонымен қатар, конкурстың ашықтығын қамтамасыз ету үшін арнайы сайттар мен ақпараттық жүйелер құру </w:t>
      </w:r>
      <w:r w:rsidRPr="00D235A1">
        <w:rPr>
          <w:rFonts w:ascii="Times New Roman" w:hAnsi="Times New Roman" w:cs="Times New Roman"/>
          <w:b w:val="0"/>
          <w:color w:val="auto"/>
          <w:sz w:val="28"/>
          <w:szCs w:val="28"/>
        </w:rPr>
        <w:lastRenderedPageBreak/>
        <w:t>қажет.</w:t>
      </w:r>
    </w:p>
    <w:p w:rsidR="00D235A1" w:rsidRPr="00D235A1" w:rsidRDefault="00D235A1" w:rsidP="00D235A1">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D235A1">
        <w:rPr>
          <w:rFonts w:ascii="Times New Roman" w:hAnsi="Times New Roman" w:cs="Times New Roman"/>
          <w:b w:val="0"/>
          <w:i/>
          <w:color w:val="auto"/>
          <w:sz w:val="28"/>
          <w:szCs w:val="28"/>
        </w:rPr>
        <w:t xml:space="preserve">5. </w:t>
      </w:r>
      <w:r w:rsidRPr="00D235A1">
        <w:rPr>
          <w:rStyle w:val="a7"/>
          <w:rFonts w:ascii="Times New Roman" w:hAnsi="Times New Roman" w:cs="Times New Roman"/>
          <w:bCs/>
          <w:i/>
          <w:color w:val="auto"/>
          <w:sz w:val="28"/>
          <w:szCs w:val="28"/>
        </w:rPr>
        <w:t>Құқықтық тұрғыдан конкурс рәсімдерінің мониторингін енгізу</w:t>
      </w:r>
      <w:r w:rsidRPr="00D235A1">
        <w:rPr>
          <w:rStyle w:val="a7"/>
          <w:rFonts w:ascii="Times New Roman" w:hAnsi="Times New Roman" w:cs="Times New Roman"/>
          <w:bCs/>
          <w:i/>
          <w:color w:val="auto"/>
          <w:sz w:val="28"/>
          <w:szCs w:val="28"/>
          <w:lang w:val="kk-KZ"/>
        </w:rPr>
        <w:t xml:space="preserve">: </w:t>
      </w:r>
      <w:r w:rsidRPr="00D235A1">
        <w:rPr>
          <w:rFonts w:ascii="Times New Roman" w:hAnsi="Times New Roman" w:cs="Times New Roman"/>
          <w:b w:val="0"/>
          <w:color w:val="auto"/>
          <w:sz w:val="28"/>
          <w:szCs w:val="28"/>
        </w:rPr>
        <w:t>Конкурстық рәсімдердің тиімділігін бақылау, оның әділдігін және ашықтығын қамтамасыз ету үшін жүйелі мониторинг жүргізу маңызды.</w:t>
      </w:r>
      <w:r w:rsidRPr="00D235A1">
        <w:rPr>
          <w:rFonts w:ascii="Times New Roman" w:hAnsi="Times New Roman" w:cs="Times New Roman"/>
          <w:b w:val="0"/>
          <w:color w:val="auto"/>
          <w:sz w:val="28"/>
          <w:szCs w:val="28"/>
          <w:lang w:val="kk-KZ"/>
        </w:rPr>
        <w:t xml:space="preserve"> </w:t>
      </w:r>
      <w:r w:rsidRPr="00D235A1">
        <w:rPr>
          <w:rFonts w:ascii="Times New Roman" w:hAnsi="Times New Roman" w:cs="Times New Roman"/>
          <w:b w:val="0"/>
          <w:color w:val="auto"/>
          <w:sz w:val="28"/>
          <w:szCs w:val="28"/>
        </w:rPr>
        <w:t>Конкурстық рәсімдердің әділдігін және заңдылығын тексеру жүйелі мониторингке негізделуі тиіс. Бұл оқытушылар құрамының сапасын арттыру мен оқу орнының кадрлық саясатында мүмкін болатын кемшіліктерді дер кезінде түзетуге мүмкіндік береді.</w:t>
      </w:r>
      <w:r w:rsidRPr="00D235A1">
        <w:rPr>
          <w:rFonts w:ascii="Times New Roman" w:hAnsi="Times New Roman" w:cs="Times New Roman"/>
          <w:b w:val="0"/>
          <w:color w:val="auto"/>
          <w:sz w:val="28"/>
          <w:szCs w:val="28"/>
          <w:lang w:val="kk-KZ"/>
        </w:rPr>
        <w:t xml:space="preserve"> </w:t>
      </w:r>
      <w:r w:rsidRPr="00D235A1">
        <w:rPr>
          <w:rStyle w:val="a7"/>
          <w:rFonts w:ascii="Times New Roman" w:hAnsi="Times New Roman" w:cs="Times New Roman"/>
          <w:color w:val="auto"/>
          <w:sz w:val="28"/>
          <w:szCs w:val="28"/>
        </w:rPr>
        <w:t>Құқықтық мониторинг жүйесін енгізу</w:t>
      </w:r>
      <w:r w:rsidRPr="00D235A1">
        <w:rPr>
          <w:rFonts w:ascii="Times New Roman" w:hAnsi="Times New Roman" w:cs="Times New Roman"/>
          <w:b w:val="0"/>
          <w:color w:val="auto"/>
          <w:sz w:val="28"/>
          <w:szCs w:val="28"/>
        </w:rPr>
        <w:t xml:space="preserve"> арқылы конкурс рәсімдерінің әділдігі мен ашықтығын бақылау қажет. Жоғары оқу орындарында конкурстық іріктеу нәтижелерінің жариялануына, олардың орындалуына бақылау жүргізетін арнайы комиссия немесе бақылаушы орган құрылуы мүмкін. Бұл мониторинг комиссиясына сыртқы ұйымдардың өкілдерін де қосу маңызды, мысалы, білім беру саласындағы мемлекеттік органдар мен қоғамдық ұйымдардың өкілдері.</w:t>
      </w:r>
    </w:p>
    <w:p w:rsidR="00D235A1" w:rsidRPr="00D235A1" w:rsidRDefault="00D235A1" w:rsidP="00D235A1">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D235A1">
        <w:rPr>
          <w:rFonts w:ascii="Times New Roman" w:hAnsi="Times New Roman" w:cs="Times New Roman"/>
          <w:b w:val="0"/>
          <w:i/>
          <w:color w:val="auto"/>
          <w:sz w:val="28"/>
          <w:szCs w:val="28"/>
        </w:rPr>
        <w:t xml:space="preserve">6. </w:t>
      </w:r>
      <w:r w:rsidRPr="00D235A1">
        <w:rPr>
          <w:rStyle w:val="a7"/>
          <w:rFonts w:ascii="Times New Roman" w:hAnsi="Times New Roman" w:cs="Times New Roman"/>
          <w:bCs/>
          <w:i/>
          <w:color w:val="auto"/>
          <w:sz w:val="28"/>
          <w:szCs w:val="28"/>
        </w:rPr>
        <w:t>Конкурстық рәсімдердің заңды жауапкершілігін күшейту</w:t>
      </w:r>
      <w:r w:rsidRPr="00D235A1">
        <w:rPr>
          <w:rStyle w:val="a7"/>
          <w:rFonts w:ascii="Times New Roman" w:hAnsi="Times New Roman" w:cs="Times New Roman"/>
          <w:bCs/>
          <w:i/>
          <w:color w:val="auto"/>
          <w:sz w:val="28"/>
          <w:szCs w:val="28"/>
          <w:lang w:val="kk-KZ"/>
        </w:rPr>
        <w:t>:</w:t>
      </w:r>
      <w:r w:rsidRPr="00D235A1">
        <w:rPr>
          <w:rStyle w:val="a7"/>
          <w:rFonts w:ascii="Times New Roman" w:hAnsi="Times New Roman" w:cs="Times New Roman"/>
          <w:bCs/>
          <w:color w:val="auto"/>
          <w:sz w:val="28"/>
          <w:szCs w:val="28"/>
          <w:lang w:val="kk-KZ"/>
        </w:rPr>
        <w:t xml:space="preserve"> </w:t>
      </w:r>
      <w:r w:rsidRPr="00D235A1">
        <w:rPr>
          <w:rFonts w:ascii="Times New Roman" w:hAnsi="Times New Roman" w:cs="Times New Roman"/>
          <w:b w:val="0"/>
          <w:color w:val="auto"/>
          <w:sz w:val="28"/>
          <w:szCs w:val="28"/>
        </w:rPr>
        <w:t>Конкурстық рәсімдерді бұзған жағдайда заңды жауапкершілікті енгізу, оқу орындарындағы конкурс өткізу тәртібін қатайту қажет.</w:t>
      </w:r>
      <w:r w:rsidRPr="00D235A1">
        <w:rPr>
          <w:rFonts w:ascii="Times New Roman" w:hAnsi="Times New Roman" w:cs="Times New Roman"/>
          <w:b w:val="0"/>
          <w:color w:val="auto"/>
          <w:sz w:val="28"/>
          <w:szCs w:val="28"/>
          <w:lang w:val="kk-KZ"/>
        </w:rPr>
        <w:t xml:space="preserve"> </w:t>
      </w:r>
      <w:r w:rsidRPr="00D235A1">
        <w:rPr>
          <w:rFonts w:ascii="Times New Roman" w:hAnsi="Times New Roman" w:cs="Times New Roman"/>
          <w:b w:val="0"/>
          <w:color w:val="auto"/>
          <w:sz w:val="28"/>
          <w:szCs w:val="28"/>
        </w:rPr>
        <w:t>Егер конкурстық рәсімдер бұзылған жағдайда, жауапкершілік механизмдері болмаса, бұл оқу орнында әділдік пен объективтілікті сақтауға кедергі келтіруі мүмкін. Заңды жауапкершілік барлық тараптардың, соның ішінде конкурстық комиссия мүшелерінің де, заңды түрде жауапкершілігін қамтамасыз етеді.</w:t>
      </w:r>
      <w:r w:rsidRPr="00D235A1">
        <w:rPr>
          <w:rFonts w:ascii="Times New Roman" w:hAnsi="Times New Roman" w:cs="Times New Roman"/>
          <w:b w:val="0"/>
          <w:color w:val="auto"/>
          <w:sz w:val="28"/>
          <w:szCs w:val="28"/>
          <w:lang w:val="kk-KZ"/>
        </w:rPr>
        <w:t xml:space="preserve"> </w:t>
      </w:r>
      <w:r w:rsidRPr="00D235A1">
        <w:rPr>
          <w:rStyle w:val="a7"/>
          <w:rFonts w:ascii="Times New Roman" w:hAnsi="Times New Roman" w:cs="Times New Roman"/>
          <w:color w:val="auto"/>
          <w:sz w:val="28"/>
          <w:szCs w:val="28"/>
        </w:rPr>
        <w:t>Конкурсты өткізу тәртібін бұзу үшін заңды жауапкершілік енгізу</w:t>
      </w:r>
      <w:r w:rsidRPr="00D235A1">
        <w:rPr>
          <w:rFonts w:ascii="Times New Roman" w:hAnsi="Times New Roman" w:cs="Times New Roman"/>
          <w:b w:val="0"/>
          <w:color w:val="auto"/>
          <w:sz w:val="28"/>
          <w:szCs w:val="28"/>
        </w:rPr>
        <w:t xml:space="preserve"> қажет. Конкурстық рәсімдерге қатысты заң бұзушылықтар анықталған жағдайда, конкурстық комиссия мүшелеріне және оқу орны басшылығына санкциялар белгілеу, сондай-ақ құқық бұзушылықты жоюға міндеттеу керек.</w:t>
      </w:r>
      <w:r w:rsidRPr="00D235A1">
        <w:rPr>
          <w:rFonts w:ascii="Times New Roman" w:hAnsi="Times New Roman" w:cs="Times New Roman"/>
          <w:b w:val="0"/>
          <w:color w:val="auto"/>
          <w:sz w:val="28"/>
          <w:szCs w:val="28"/>
          <w:lang w:val="kk-KZ"/>
        </w:rPr>
        <w:t xml:space="preserve"> </w:t>
      </w:r>
      <w:r w:rsidRPr="00D235A1">
        <w:rPr>
          <w:rFonts w:ascii="Times New Roman" w:hAnsi="Times New Roman" w:cs="Times New Roman"/>
          <w:b w:val="0"/>
          <w:color w:val="auto"/>
          <w:sz w:val="28"/>
          <w:szCs w:val="28"/>
        </w:rPr>
        <w:t xml:space="preserve">ПОҚ лауазымдарына конкурстық орналастыру барысында туындайтын құқықтық олқылықтарды шешу үшін, конкурстық рәсімдердің ашықтығын, әділдігін және тәуелсіздігін қамтамасыз ету қажет. Бұл үшін конкурстың барлық кезеңдерін нақты реттейтін құқықтық нормалар мен бақылау механизмдерін енгізу керек. </w:t>
      </w:r>
    </w:p>
    <w:p w:rsidR="00D235A1" w:rsidRPr="00D235A1" w:rsidRDefault="00DE78F5" w:rsidP="00D235A1">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D235A1">
        <w:rPr>
          <w:rFonts w:ascii="Times New Roman" w:hAnsi="Times New Roman" w:cs="Times New Roman"/>
          <w:b w:val="0"/>
          <w:color w:val="auto"/>
          <w:sz w:val="28"/>
          <w:szCs w:val="28"/>
          <w:lang w:val="kk-KZ" w:eastAsia="ru-RU"/>
        </w:rPr>
        <w:t>ЖОО-дағы педагог қызметкерл</w:t>
      </w:r>
      <w:r w:rsidR="00D235A1" w:rsidRPr="00D235A1">
        <w:rPr>
          <w:rFonts w:ascii="Times New Roman" w:hAnsi="Times New Roman" w:cs="Times New Roman"/>
          <w:b w:val="0"/>
          <w:color w:val="auto"/>
          <w:sz w:val="28"/>
          <w:szCs w:val="28"/>
          <w:lang w:val="kk-KZ" w:eastAsia="ru-RU"/>
        </w:rPr>
        <w:t xml:space="preserve">ердің </w:t>
      </w:r>
      <w:r w:rsidRPr="00D235A1">
        <w:rPr>
          <w:rFonts w:ascii="Times New Roman" w:hAnsi="Times New Roman" w:cs="Times New Roman"/>
          <w:b w:val="0"/>
          <w:color w:val="auto"/>
          <w:sz w:val="28"/>
          <w:szCs w:val="28"/>
          <w:lang w:val="kk-KZ" w:eastAsia="ru-RU"/>
        </w:rPr>
        <w:t>лауазымдарға конкурстық орналастыру тәртібін құқықтық реттеу аясындағы кейбір олқылықта</w:t>
      </w:r>
      <w:r w:rsidR="0099101F" w:rsidRPr="00D235A1">
        <w:rPr>
          <w:rFonts w:ascii="Times New Roman" w:hAnsi="Times New Roman" w:cs="Times New Roman"/>
          <w:b w:val="0"/>
          <w:color w:val="auto"/>
          <w:sz w:val="28"/>
          <w:szCs w:val="28"/>
          <w:lang w:val="kk-KZ" w:eastAsia="ru-RU"/>
        </w:rPr>
        <w:t xml:space="preserve">рды жою мақсатында, </w:t>
      </w:r>
      <w:r w:rsidR="000D45E9" w:rsidRPr="00D235A1">
        <w:rPr>
          <w:rFonts w:ascii="Times New Roman" w:hAnsi="Times New Roman" w:cs="Times New Roman"/>
          <w:b w:val="0"/>
          <w:color w:val="auto"/>
          <w:sz w:val="28"/>
          <w:szCs w:val="28"/>
          <w:lang w:val="kk-KZ" w:eastAsia="ru-RU"/>
        </w:rPr>
        <w:t xml:space="preserve">әкімшілік заңнамаға өзгерістер мен толықтырулар енгізуді </w:t>
      </w:r>
      <w:r w:rsidRPr="00D235A1">
        <w:rPr>
          <w:rFonts w:ascii="Times New Roman" w:hAnsi="Times New Roman" w:cs="Times New Roman"/>
          <w:b w:val="0"/>
          <w:color w:val="auto"/>
          <w:sz w:val="28"/>
          <w:szCs w:val="28"/>
          <w:lang w:val="kk-KZ" w:eastAsia="ru-RU"/>
        </w:rPr>
        <w:t xml:space="preserve">ұсынамыз. </w:t>
      </w:r>
      <w:r w:rsidR="00D235A1" w:rsidRPr="00D235A1">
        <w:rPr>
          <w:rFonts w:ascii="Times New Roman" w:hAnsi="Times New Roman" w:cs="Times New Roman"/>
          <w:b w:val="0"/>
          <w:color w:val="auto"/>
          <w:sz w:val="28"/>
          <w:szCs w:val="28"/>
        </w:rPr>
        <w:t>Сонымен</w:t>
      </w:r>
      <w:r w:rsidR="008C0C54" w:rsidRPr="00D235A1">
        <w:rPr>
          <w:rFonts w:ascii="Times New Roman" w:hAnsi="Times New Roman" w:cs="Times New Roman"/>
          <w:b w:val="0"/>
          <w:color w:val="auto"/>
          <w:sz w:val="28"/>
          <w:szCs w:val="28"/>
        </w:rPr>
        <w:t>,</w:t>
      </w:r>
      <w:r w:rsidR="008C0C54" w:rsidRPr="00D235A1">
        <w:rPr>
          <w:rFonts w:ascii="Times New Roman" w:hAnsi="Times New Roman" w:cs="Times New Roman"/>
          <w:b w:val="0"/>
          <w:color w:val="auto"/>
          <w:sz w:val="28"/>
          <w:szCs w:val="28"/>
          <w:lang w:val="kk-KZ"/>
        </w:rPr>
        <w:t xml:space="preserve"> </w:t>
      </w:r>
      <w:r w:rsidR="00D235A1" w:rsidRPr="00D235A1">
        <w:rPr>
          <w:rFonts w:ascii="Times New Roman" w:hAnsi="Times New Roman" w:cs="Times New Roman"/>
          <w:b w:val="0"/>
          <w:color w:val="auto"/>
          <w:sz w:val="28"/>
          <w:szCs w:val="28"/>
          <w:lang w:val="kk-KZ"/>
        </w:rPr>
        <w:t>у</w:t>
      </w:r>
      <w:r w:rsidR="009E20A5" w:rsidRPr="00D235A1">
        <w:rPr>
          <w:rFonts w:ascii="Times New Roman" w:hAnsi="Times New Roman" w:cs="Times New Roman"/>
          <w:b w:val="0"/>
          <w:color w:val="auto"/>
          <w:sz w:val="28"/>
          <w:szCs w:val="28"/>
          <w:lang w:val="kk-KZ"/>
        </w:rPr>
        <w:t>ниверситетте</w:t>
      </w:r>
      <w:r w:rsidR="009E20A5" w:rsidRPr="00D235A1">
        <w:rPr>
          <w:rFonts w:ascii="Times New Roman" w:hAnsi="Times New Roman" w:cs="Times New Roman"/>
          <w:b w:val="0"/>
          <w:color w:val="auto"/>
          <w:sz w:val="28"/>
          <w:szCs w:val="28"/>
        </w:rPr>
        <w:t xml:space="preserve"> ғылыми жә</w:t>
      </w:r>
      <w:r w:rsidR="009E20A5" w:rsidRPr="00D235A1">
        <w:rPr>
          <w:rFonts w:ascii="Times New Roman" w:hAnsi="Times New Roman" w:cs="Times New Roman"/>
          <w:b w:val="0"/>
          <w:color w:val="auto"/>
          <w:sz w:val="28"/>
          <w:szCs w:val="28"/>
          <w:lang w:val="kk-KZ"/>
        </w:rPr>
        <w:t xml:space="preserve">не </w:t>
      </w:r>
      <w:r w:rsidR="009E20A5" w:rsidRPr="00D235A1">
        <w:rPr>
          <w:rFonts w:ascii="Times New Roman" w:hAnsi="Times New Roman" w:cs="Times New Roman"/>
          <w:b w:val="0"/>
          <w:color w:val="auto"/>
          <w:sz w:val="28"/>
          <w:szCs w:val="28"/>
        </w:rPr>
        <w:t>педагогикалық қызметкерлерді</w:t>
      </w:r>
      <w:r w:rsidR="009E20A5" w:rsidRPr="00D235A1">
        <w:rPr>
          <w:rFonts w:ascii="Times New Roman" w:hAnsi="Times New Roman" w:cs="Times New Roman"/>
          <w:b w:val="0"/>
          <w:color w:val="auto"/>
          <w:sz w:val="28"/>
          <w:szCs w:val="28"/>
          <w:lang w:val="kk-KZ"/>
        </w:rPr>
        <w:t>ң</w:t>
      </w:r>
      <w:r w:rsidR="009E20A5" w:rsidRPr="00D235A1">
        <w:rPr>
          <w:rFonts w:ascii="Times New Roman" w:hAnsi="Times New Roman" w:cs="Times New Roman"/>
          <w:b w:val="0"/>
          <w:color w:val="auto"/>
          <w:sz w:val="28"/>
          <w:szCs w:val="28"/>
        </w:rPr>
        <w:t xml:space="preserve"> лауазымдар</w:t>
      </w:r>
      <w:r w:rsidR="009E20A5" w:rsidRPr="00D235A1">
        <w:rPr>
          <w:rFonts w:ascii="Times New Roman" w:hAnsi="Times New Roman" w:cs="Times New Roman"/>
          <w:b w:val="0"/>
          <w:color w:val="auto"/>
          <w:sz w:val="28"/>
          <w:szCs w:val="28"/>
          <w:lang w:val="kk-KZ"/>
        </w:rPr>
        <w:t>ына</w:t>
      </w:r>
      <w:r w:rsidR="009E20A5" w:rsidRPr="00D235A1">
        <w:rPr>
          <w:rFonts w:ascii="Times New Roman" w:hAnsi="Times New Roman" w:cs="Times New Roman"/>
          <w:b w:val="0"/>
          <w:color w:val="auto"/>
          <w:sz w:val="28"/>
          <w:szCs w:val="28"/>
        </w:rPr>
        <w:t xml:space="preserve"> конкурстық </w:t>
      </w:r>
      <w:r w:rsidR="009E20A5" w:rsidRPr="00D235A1">
        <w:rPr>
          <w:rFonts w:ascii="Times New Roman" w:hAnsi="Times New Roman" w:cs="Times New Roman"/>
          <w:b w:val="0"/>
          <w:color w:val="auto"/>
          <w:sz w:val="28"/>
          <w:szCs w:val="28"/>
          <w:lang w:val="kk-KZ"/>
        </w:rPr>
        <w:t xml:space="preserve">орналастыруды </w:t>
      </w:r>
      <w:r w:rsidR="009E20A5" w:rsidRPr="00D235A1">
        <w:rPr>
          <w:rFonts w:ascii="Times New Roman" w:hAnsi="Times New Roman" w:cs="Times New Roman"/>
          <w:b w:val="0"/>
          <w:color w:val="auto"/>
          <w:sz w:val="28"/>
          <w:szCs w:val="28"/>
        </w:rPr>
        <w:t xml:space="preserve">бастапқы жұмысқа қабылдаумен және келесі </w:t>
      </w:r>
      <w:r w:rsidR="00C72EFA" w:rsidRPr="00D235A1">
        <w:rPr>
          <w:rFonts w:ascii="Times New Roman" w:hAnsi="Times New Roman" w:cs="Times New Roman"/>
          <w:b w:val="0"/>
          <w:color w:val="auto"/>
          <w:sz w:val="28"/>
          <w:szCs w:val="28"/>
          <w:lang w:val="kk-KZ"/>
        </w:rPr>
        <w:t xml:space="preserve">іріктеуден кейін </w:t>
      </w:r>
      <w:r w:rsidR="008C0C54" w:rsidRPr="00D235A1">
        <w:rPr>
          <w:rFonts w:ascii="Times New Roman" w:hAnsi="Times New Roman" w:cs="Times New Roman"/>
          <w:b w:val="0"/>
          <w:color w:val="auto"/>
          <w:sz w:val="28"/>
          <w:szCs w:val="28"/>
          <w:lang w:val="kk-KZ"/>
        </w:rPr>
        <w:t xml:space="preserve">белгілі бір мерзімді еңбек </w:t>
      </w:r>
      <w:r w:rsidR="006A0A72" w:rsidRPr="00D235A1">
        <w:rPr>
          <w:rFonts w:ascii="Times New Roman" w:hAnsi="Times New Roman" w:cs="Times New Roman"/>
          <w:b w:val="0"/>
          <w:color w:val="auto"/>
          <w:sz w:val="28"/>
          <w:szCs w:val="28"/>
        </w:rPr>
        <w:t>шарт</w:t>
      </w:r>
      <w:r w:rsidR="006A0A72" w:rsidRPr="00D235A1">
        <w:rPr>
          <w:rFonts w:ascii="Times New Roman" w:hAnsi="Times New Roman" w:cs="Times New Roman"/>
          <w:b w:val="0"/>
          <w:color w:val="auto"/>
          <w:sz w:val="28"/>
          <w:szCs w:val="28"/>
          <w:lang w:val="kk-KZ"/>
        </w:rPr>
        <w:t>ының</w:t>
      </w:r>
      <w:r w:rsidR="0099101F" w:rsidRPr="00D235A1">
        <w:rPr>
          <w:rFonts w:ascii="Times New Roman" w:hAnsi="Times New Roman" w:cs="Times New Roman"/>
          <w:b w:val="0"/>
          <w:color w:val="auto"/>
          <w:sz w:val="28"/>
          <w:szCs w:val="28"/>
        </w:rPr>
        <w:t xml:space="preserve"> ұзарту</w:t>
      </w:r>
      <w:r w:rsidR="0099101F" w:rsidRPr="00D235A1">
        <w:rPr>
          <w:rFonts w:ascii="Times New Roman" w:hAnsi="Times New Roman" w:cs="Times New Roman"/>
          <w:b w:val="0"/>
          <w:color w:val="auto"/>
          <w:sz w:val="28"/>
          <w:szCs w:val="28"/>
          <w:lang w:val="kk-KZ"/>
        </w:rPr>
        <w:t xml:space="preserve"> </w:t>
      </w:r>
      <w:r w:rsidR="008C0C54" w:rsidRPr="00D235A1">
        <w:rPr>
          <w:rFonts w:ascii="Times New Roman" w:hAnsi="Times New Roman" w:cs="Times New Roman"/>
          <w:b w:val="0"/>
          <w:color w:val="auto"/>
          <w:sz w:val="28"/>
          <w:szCs w:val="28"/>
          <w:lang w:val="kk-KZ"/>
        </w:rPr>
        <w:t xml:space="preserve">талаптарын </w:t>
      </w:r>
      <w:r w:rsidR="006A0A72" w:rsidRPr="00D235A1">
        <w:rPr>
          <w:rFonts w:ascii="Times New Roman" w:hAnsi="Times New Roman" w:cs="Times New Roman"/>
          <w:b w:val="0"/>
          <w:color w:val="auto"/>
          <w:sz w:val="28"/>
          <w:szCs w:val="28"/>
          <w:lang w:val="kk-KZ"/>
        </w:rPr>
        <w:t>сақтауды талап етеді.</w:t>
      </w:r>
      <w:r w:rsidR="00D235A1" w:rsidRPr="00D235A1">
        <w:rPr>
          <w:rFonts w:ascii="Times New Roman" w:hAnsi="Times New Roman" w:cs="Times New Roman"/>
          <w:b w:val="0"/>
          <w:color w:val="auto"/>
          <w:sz w:val="28"/>
          <w:szCs w:val="28"/>
        </w:rPr>
        <w:t xml:space="preserve"> Оқытушылар мен ғылыми қызметкерлердің конкурсқа қатысу құқықтарын қорғауды қамтамасыз ету және заңды жауапкершілікті енгізу арқылы жоғары білім беру жүйесіндегі кадрлық саясаттың сапасын арттыруға болады.</w:t>
      </w:r>
    </w:p>
    <w:p w:rsidR="00D235A1" w:rsidRDefault="00D235A1" w:rsidP="008872E2">
      <w:pPr>
        <w:pStyle w:val="a5"/>
        <w:widowControl w:val="0"/>
        <w:shd w:val="clear" w:color="auto" w:fill="FFFFFF"/>
        <w:spacing w:before="0" w:beforeAutospacing="0" w:after="0" w:afterAutospacing="0"/>
        <w:jc w:val="both"/>
        <w:textAlignment w:val="baseline"/>
        <w:rPr>
          <w:sz w:val="28"/>
          <w:szCs w:val="28"/>
          <w:lang w:val="kk-KZ"/>
        </w:rPr>
      </w:pPr>
    </w:p>
    <w:p w:rsidR="00D235A1" w:rsidRPr="002700E8" w:rsidRDefault="00D235A1" w:rsidP="00D235A1">
      <w:pPr>
        <w:pStyle w:val="a5"/>
        <w:widowControl w:val="0"/>
        <w:shd w:val="clear" w:color="auto" w:fill="FFFFFF"/>
        <w:spacing w:before="0" w:beforeAutospacing="0" w:after="0" w:afterAutospacing="0"/>
        <w:jc w:val="both"/>
        <w:textAlignment w:val="baseline"/>
        <w:rPr>
          <w:sz w:val="28"/>
          <w:szCs w:val="28"/>
          <w:lang w:val="kk-KZ"/>
        </w:rPr>
      </w:pPr>
    </w:p>
    <w:p w:rsidR="0004212A" w:rsidRPr="002700E8" w:rsidRDefault="003E041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sz w:val="28"/>
          <w:szCs w:val="28"/>
          <w:lang w:val="kk-KZ"/>
        </w:rPr>
        <w:t>2.2</w:t>
      </w:r>
      <w:r w:rsidR="006144FB" w:rsidRPr="002700E8">
        <w:rPr>
          <w:rFonts w:ascii="Times New Roman" w:hAnsi="Times New Roman" w:cs="Times New Roman"/>
          <w:b/>
          <w:sz w:val="28"/>
          <w:szCs w:val="28"/>
          <w:lang w:val="kk-KZ"/>
        </w:rPr>
        <w:t xml:space="preserve"> </w:t>
      </w:r>
      <w:r w:rsidR="0003294F" w:rsidRPr="002700E8">
        <w:rPr>
          <w:rFonts w:ascii="Times New Roman" w:hAnsi="Times New Roman" w:cs="Times New Roman"/>
          <w:b/>
          <w:sz w:val="28"/>
          <w:szCs w:val="28"/>
          <w:lang w:val="kk-KZ"/>
        </w:rPr>
        <w:t>Академиялық ортамен</w:t>
      </w:r>
      <w:r w:rsidR="0004212A" w:rsidRPr="002700E8">
        <w:rPr>
          <w:rFonts w:ascii="Times New Roman" w:hAnsi="Times New Roman" w:cs="Times New Roman"/>
          <w:b/>
          <w:sz w:val="28"/>
          <w:szCs w:val="28"/>
          <w:lang w:val="kk-KZ"/>
        </w:rPr>
        <w:t xml:space="preserve"> еңбек шар</w:t>
      </w:r>
      <w:r w:rsidR="00150CB3" w:rsidRPr="002700E8">
        <w:rPr>
          <w:rFonts w:ascii="Times New Roman" w:hAnsi="Times New Roman" w:cs="Times New Roman"/>
          <w:b/>
          <w:sz w:val="28"/>
          <w:szCs w:val="28"/>
          <w:lang w:val="kk-KZ"/>
        </w:rPr>
        <w:t>тын жа</w:t>
      </w:r>
      <w:r w:rsidR="008409E3" w:rsidRPr="002700E8">
        <w:rPr>
          <w:rFonts w:ascii="Times New Roman" w:hAnsi="Times New Roman" w:cs="Times New Roman"/>
          <w:b/>
          <w:sz w:val="28"/>
          <w:szCs w:val="28"/>
          <w:lang w:val="kk-KZ"/>
        </w:rPr>
        <w:t>сасу және оны өзгерту тәртібі: заңнамалық талаптары мен тәжірибесі</w:t>
      </w:r>
    </w:p>
    <w:p w:rsidR="00B07ADA" w:rsidRPr="002700E8" w:rsidRDefault="00B07AD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Алайда соңғы жылдары еңбек құқығында жоғары білім беру </w:t>
      </w:r>
      <w:r w:rsidRPr="002700E8">
        <w:rPr>
          <w:rFonts w:ascii="Times New Roman" w:hAnsi="Times New Roman" w:cs="Times New Roman"/>
          <w:sz w:val="28"/>
          <w:szCs w:val="28"/>
          <w:lang w:val="kk-KZ"/>
        </w:rPr>
        <w:lastRenderedPageBreak/>
        <w:t>ұйымдарының</w:t>
      </w:r>
      <w:r w:rsidR="00684A49" w:rsidRPr="002700E8">
        <w:rPr>
          <w:rFonts w:ascii="Times New Roman" w:hAnsi="Times New Roman" w:cs="Times New Roman"/>
          <w:sz w:val="28"/>
          <w:szCs w:val="28"/>
          <w:lang w:val="kk-KZ"/>
        </w:rPr>
        <w:t xml:space="preserve"> оқытушыларымен еңбек шартын</w:t>
      </w:r>
      <w:r w:rsidRPr="002700E8">
        <w:rPr>
          <w:rFonts w:ascii="Times New Roman" w:hAnsi="Times New Roman" w:cs="Times New Roman"/>
          <w:sz w:val="28"/>
          <w:szCs w:val="28"/>
          <w:lang w:val="kk-KZ"/>
        </w:rPr>
        <w:t xml:space="preserve"> жасасу және бұзу</w:t>
      </w:r>
      <w:r w:rsidR="005331DB" w:rsidRPr="002700E8">
        <w:rPr>
          <w:rFonts w:ascii="Times New Roman" w:hAnsi="Times New Roman" w:cs="Times New Roman"/>
          <w:sz w:val="28"/>
          <w:szCs w:val="28"/>
          <w:lang w:val="kk-KZ"/>
        </w:rPr>
        <w:t>дың</w:t>
      </w:r>
      <w:r w:rsidRPr="002700E8">
        <w:rPr>
          <w:rFonts w:ascii="Times New Roman" w:hAnsi="Times New Roman" w:cs="Times New Roman"/>
          <w:sz w:val="28"/>
          <w:szCs w:val="28"/>
          <w:lang w:val="kk-KZ"/>
        </w:rPr>
        <w:t xml:space="preserve"> құқық қолдану тәжірибесінің мәселелеріне арнайы, терең талдау жүргізілген жоқ, осы мәселелер пікірталас туғызады. Бұл қолданыстағы теориялық зерттеулер мен кең таралған сот тәжірибесіне сүйене отырып, оларды егжей-тегжейлі зерделеу қажеттілігін анықтайды. </w:t>
      </w:r>
    </w:p>
    <w:p w:rsidR="00AC1BEF" w:rsidRPr="002700E8" w:rsidRDefault="0052311C"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Е</w:t>
      </w:r>
      <w:r w:rsidR="00970F2C" w:rsidRPr="002700E8">
        <w:rPr>
          <w:sz w:val="28"/>
          <w:szCs w:val="28"/>
          <w:lang w:val="kk-KZ"/>
        </w:rPr>
        <w:t xml:space="preserve">ңбек шарты, яғни оқыту мен тәрбиелеу процестерімен байланысты еңбек қатынастарын реттеу мақсатында жасалады. </w:t>
      </w:r>
      <w:r w:rsidR="00A2746F" w:rsidRPr="002700E8">
        <w:rPr>
          <w:sz w:val="28"/>
          <w:szCs w:val="28"/>
          <w:lang w:val="kk-KZ"/>
        </w:rPr>
        <w:t>Білім беру процесін ұйымдастыру мен жүргізудің үздіксіздігі мен кәсібилі</w:t>
      </w:r>
      <w:r w:rsidR="00CC6905" w:rsidRPr="002700E8">
        <w:rPr>
          <w:sz w:val="28"/>
          <w:szCs w:val="28"/>
          <w:lang w:val="kk-KZ"/>
        </w:rPr>
        <w:t>гі қағидаттары оқытушылар</w:t>
      </w:r>
      <w:r w:rsidR="00A2746F" w:rsidRPr="002700E8">
        <w:rPr>
          <w:sz w:val="28"/>
          <w:szCs w:val="28"/>
          <w:lang w:val="kk-KZ"/>
        </w:rPr>
        <w:t>мен еңбек</w:t>
      </w:r>
      <w:r w:rsidR="00CC6905" w:rsidRPr="002700E8">
        <w:rPr>
          <w:sz w:val="28"/>
          <w:szCs w:val="28"/>
          <w:lang w:val="kk-KZ"/>
        </w:rPr>
        <w:t xml:space="preserve"> шартын жасасуға, оны өзгеруге</w:t>
      </w:r>
      <w:r w:rsidR="00A2746F" w:rsidRPr="002700E8">
        <w:rPr>
          <w:sz w:val="28"/>
          <w:szCs w:val="28"/>
          <w:lang w:val="kk-KZ"/>
        </w:rPr>
        <w:t xml:space="preserve">, сондай-ақ оның мазмұнына байланысты қатынастарды реттеуге айтарлықтай әсер етеді. </w:t>
      </w:r>
      <w:r w:rsidR="000F433A" w:rsidRPr="002700E8">
        <w:rPr>
          <w:sz w:val="28"/>
          <w:szCs w:val="28"/>
          <w:lang w:val="kk-KZ"/>
        </w:rPr>
        <w:t xml:space="preserve">Сондықтан, </w:t>
      </w:r>
      <w:r w:rsidR="00D6677A" w:rsidRPr="002700E8">
        <w:rPr>
          <w:sz w:val="28"/>
          <w:szCs w:val="28"/>
          <w:lang w:val="kk-KZ"/>
        </w:rPr>
        <w:t>«</w:t>
      </w:r>
      <w:r w:rsidR="000F433A" w:rsidRPr="002700E8">
        <w:rPr>
          <w:sz w:val="28"/>
          <w:szCs w:val="28"/>
          <w:lang w:val="kk-KZ"/>
        </w:rPr>
        <w:t xml:space="preserve">еңбек құқығы саласында еңбек шарты еңбек қатынастарының негізі, </w:t>
      </w:r>
      <w:r w:rsidR="00403540" w:rsidRPr="002700E8">
        <w:rPr>
          <w:sz w:val="28"/>
          <w:szCs w:val="28"/>
          <w:lang w:val="kk-KZ"/>
        </w:rPr>
        <w:t xml:space="preserve">тараптар арасындағы </w:t>
      </w:r>
      <w:r w:rsidR="000F433A" w:rsidRPr="002700E8">
        <w:rPr>
          <w:sz w:val="28"/>
          <w:szCs w:val="28"/>
          <w:lang w:val="kk-KZ"/>
        </w:rPr>
        <w:t xml:space="preserve">келісім, </w:t>
      </w:r>
      <w:r w:rsidR="00403540" w:rsidRPr="002700E8">
        <w:rPr>
          <w:sz w:val="28"/>
          <w:szCs w:val="28"/>
          <w:lang w:val="kk-KZ"/>
        </w:rPr>
        <w:t xml:space="preserve">еңбек қатынасын дәлелдейтін </w:t>
      </w:r>
      <w:r w:rsidR="000F433A" w:rsidRPr="002700E8">
        <w:rPr>
          <w:sz w:val="28"/>
          <w:szCs w:val="28"/>
          <w:lang w:val="kk-KZ"/>
        </w:rPr>
        <w:t xml:space="preserve">құжат </w:t>
      </w:r>
      <w:r w:rsidR="00403540" w:rsidRPr="002700E8">
        <w:rPr>
          <w:sz w:val="28"/>
          <w:szCs w:val="28"/>
          <w:lang w:val="kk-KZ"/>
        </w:rPr>
        <w:t xml:space="preserve">ретінде, әртүрлі нысандарда </w:t>
      </w:r>
      <w:r w:rsidR="000F433A" w:rsidRPr="002700E8">
        <w:rPr>
          <w:sz w:val="28"/>
          <w:szCs w:val="28"/>
          <w:lang w:val="kk-KZ"/>
        </w:rPr>
        <w:t xml:space="preserve">зерттеушілердің ортақ </w:t>
      </w:r>
      <w:r w:rsidR="00403540" w:rsidRPr="002700E8">
        <w:rPr>
          <w:sz w:val="28"/>
          <w:szCs w:val="28"/>
          <w:lang w:val="kk-KZ"/>
        </w:rPr>
        <w:t>талдауында, қарастыруында, зерттеуінде болды</w:t>
      </w:r>
      <w:r w:rsidR="00D6677A" w:rsidRPr="002700E8">
        <w:rPr>
          <w:sz w:val="28"/>
          <w:szCs w:val="28"/>
          <w:lang w:val="kk-KZ"/>
        </w:rPr>
        <w:t>»</w:t>
      </w:r>
      <w:r w:rsidR="00403540" w:rsidRPr="002700E8">
        <w:rPr>
          <w:sz w:val="28"/>
          <w:szCs w:val="28"/>
          <w:lang w:val="kk-KZ"/>
        </w:rPr>
        <w:t xml:space="preserve"> </w:t>
      </w:r>
      <w:r w:rsidR="00E918A0" w:rsidRPr="002700E8">
        <w:rPr>
          <w:sz w:val="28"/>
          <w:szCs w:val="28"/>
          <w:lang w:val="kk-KZ"/>
        </w:rPr>
        <w:t>[127</w:t>
      </w:r>
      <w:r w:rsidR="00403540" w:rsidRPr="002700E8">
        <w:rPr>
          <w:sz w:val="28"/>
          <w:szCs w:val="28"/>
          <w:lang w:val="kk-KZ"/>
        </w:rPr>
        <w:t>, 10 б.].</w:t>
      </w:r>
    </w:p>
    <w:p w:rsidR="0083491C" w:rsidRPr="002700E8" w:rsidRDefault="00CC6905"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Жалпы, </w:t>
      </w:r>
      <w:r w:rsidR="00D6677A" w:rsidRPr="002700E8">
        <w:rPr>
          <w:sz w:val="28"/>
          <w:szCs w:val="28"/>
          <w:lang w:val="kk-KZ"/>
        </w:rPr>
        <w:t>«</w:t>
      </w:r>
      <w:r w:rsidRPr="002700E8">
        <w:rPr>
          <w:sz w:val="28"/>
          <w:szCs w:val="28"/>
          <w:lang w:val="kk-KZ"/>
        </w:rPr>
        <w:t>еңбек шарты күрделі заңды құрамды қамти отырып</w:t>
      </w:r>
      <w:r w:rsidR="00D6677A" w:rsidRPr="002700E8">
        <w:rPr>
          <w:sz w:val="28"/>
          <w:szCs w:val="28"/>
          <w:lang w:val="kk-KZ"/>
        </w:rPr>
        <w:t>»</w:t>
      </w:r>
      <w:r w:rsidR="00F17720" w:rsidRPr="002700E8">
        <w:rPr>
          <w:sz w:val="28"/>
          <w:szCs w:val="28"/>
          <w:lang w:val="kk-KZ"/>
        </w:rPr>
        <w:t xml:space="preserve"> [</w:t>
      </w:r>
      <w:r w:rsidR="00E918A0" w:rsidRPr="002700E8">
        <w:rPr>
          <w:sz w:val="28"/>
          <w:szCs w:val="28"/>
          <w:lang w:val="kk-KZ"/>
        </w:rPr>
        <w:t>128</w:t>
      </w:r>
      <w:r w:rsidR="009A595A" w:rsidRPr="002700E8">
        <w:rPr>
          <w:sz w:val="28"/>
          <w:szCs w:val="28"/>
          <w:lang w:val="kk-KZ"/>
        </w:rPr>
        <w:t xml:space="preserve">, </w:t>
      </w:r>
      <w:r w:rsidR="00885876" w:rsidRPr="002700E8">
        <w:rPr>
          <w:sz w:val="28"/>
          <w:szCs w:val="28"/>
          <w:lang w:val="kk-KZ"/>
        </w:rPr>
        <w:t>104</w:t>
      </w:r>
      <w:r w:rsidR="009A595A" w:rsidRPr="002700E8">
        <w:rPr>
          <w:sz w:val="28"/>
          <w:szCs w:val="28"/>
          <w:lang w:val="kk-KZ"/>
        </w:rPr>
        <w:t xml:space="preserve"> б.</w:t>
      </w:r>
      <w:r w:rsidR="00357F32" w:rsidRPr="002700E8">
        <w:rPr>
          <w:sz w:val="28"/>
          <w:szCs w:val="28"/>
          <w:lang w:val="kk-KZ"/>
        </w:rPr>
        <w:t>]</w:t>
      </w:r>
      <w:r w:rsidRPr="002700E8">
        <w:rPr>
          <w:sz w:val="28"/>
          <w:szCs w:val="28"/>
          <w:lang w:val="kk-KZ"/>
        </w:rPr>
        <w:t>, еңбек қатынастары субъектілерінің (жоғары оқу орны мен оқыт</w:t>
      </w:r>
      <w:r w:rsidR="00E46C84" w:rsidRPr="002700E8">
        <w:rPr>
          <w:sz w:val="28"/>
          <w:szCs w:val="28"/>
          <w:lang w:val="kk-KZ"/>
        </w:rPr>
        <w:t xml:space="preserve">ушының) ерік-жігерін түпкілікті </w:t>
      </w:r>
      <w:r w:rsidRPr="002700E8">
        <w:rPr>
          <w:sz w:val="28"/>
          <w:szCs w:val="28"/>
          <w:lang w:val="kk-KZ"/>
        </w:rPr>
        <w:t>қалыптастырады.</w:t>
      </w:r>
      <w:r w:rsidR="00E46C84" w:rsidRPr="002700E8">
        <w:rPr>
          <w:sz w:val="28"/>
          <w:szCs w:val="28"/>
          <w:lang w:val="kk-KZ"/>
        </w:rPr>
        <w:t xml:space="preserve"> </w:t>
      </w:r>
    </w:p>
    <w:p w:rsidR="0083491C" w:rsidRPr="002700E8" w:rsidRDefault="0083491C"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Заңнама мен тәжірибеде жоғары мектеп ПОҚ-ның бос </w:t>
      </w:r>
      <w:r w:rsidR="00455CBF">
        <w:rPr>
          <w:sz w:val="28"/>
          <w:szCs w:val="28"/>
          <w:lang w:val="kk-KZ"/>
        </w:rPr>
        <w:t>лауазымдарға конкурстық орналас</w:t>
      </w:r>
      <w:r w:rsidRPr="002700E8">
        <w:rPr>
          <w:sz w:val="28"/>
          <w:szCs w:val="28"/>
          <w:lang w:val="kk-KZ"/>
        </w:rPr>
        <w:t xml:space="preserve">у нәтижесінде </w:t>
      </w:r>
      <w:r w:rsidR="00D6677A" w:rsidRPr="002700E8">
        <w:rPr>
          <w:sz w:val="28"/>
          <w:szCs w:val="28"/>
          <w:lang w:val="kk-KZ"/>
        </w:rPr>
        <w:t>«</w:t>
      </w:r>
      <w:r w:rsidRPr="002700E8">
        <w:rPr>
          <w:sz w:val="28"/>
          <w:szCs w:val="28"/>
          <w:lang w:val="kk-KZ"/>
        </w:rPr>
        <w:t>мерзімді және мерзімсіз еңбек шарты жасалынатын тәжірибе бар</w:t>
      </w:r>
      <w:r w:rsidR="00D6677A" w:rsidRPr="002700E8">
        <w:rPr>
          <w:sz w:val="28"/>
          <w:szCs w:val="28"/>
          <w:lang w:val="kk-KZ"/>
        </w:rPr>
        <w:t>»</w:t>
      </w:r>
      <w:r w:rsidRPr="002700E8">
        <w:rPr>
          <w:sz w:val="28"/>
          <w:szCs w:val="28"/>
          <w:lang w:val="kk-KZ"/>
        </w:rPr>
        <w:t xml:space="preserve"> [</w:t>
      </w:r>
      <w:r w:rsidR="00D86E79" w:rsidRPr="002700E8">
        <w:rPr>
          <w:sz w:val="28"/>
          <w:szCs w:val="28"/>
          <w:lang w:val="kk-KZ"/>
        </w:rPr>
        <w:t>12</w:t>
      </w:r>
      <w:r w:rsidR="00E918A0" w:rsidRPr="002700E8">
        <w:rPr>
          <w:sz w:val="28"/>
          <w:szCs w:val="28"/>
          <w:lang w:val="kk-KZ"/>
        </w:rPr>
        <w:t>9</w:t>
      </w:r>
      <w:r w:rsidRPr="002700E8">
        <w:rPr>
          <w:sz w:val="28"/>
          <w:szCs w:val="28"/>
          <w:lang w:val="kk-KZ"/>
        </w:rPr>
        <w:t xml:space="preserve">, 20 б.]. </w:t>
      </w:r>
    </w:p>
    <w:p w:rsidR="00DF6C25" w:rsidRPr="002700E8" w:rsidRDefault="00D155C7"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К.Л. </w:t>
      </w:r>
      <w:r w:rsidRPr="002700E8">
        <w:rPr>
          <w:sz w:val="28"/>
          <w:szCs w:val="28"/>
        </w:rPr>
        <w:t>Томашевский</w:t>
      </w:r>
      <w:r w:rsidR="00101149" w:rsidRPr="002700E8">
        <w:rPr>
          <w:sz w:val="28"/>
          <w:szCs w:val="28"/>
          <w:lang w:val="kk-KZ"/>
        </w:rPr>
        <w:t>:</w:t>
      </w:r>
      <w:r w:rsidRPr="002700E8">
        <w:rPr>
          <w:sz w:val="28"/>
          <w:szCs w:val="28"/>
          <w:lang w:val="kk-KZ"/>
        </w:rPr>
        <w:t xml:space="preserve"> «Беларусь Еңбек кодексінің 17-бабы. Еңбек шартының мерзімі. Мерзімді еңбек шарты. Еңбек шарты мына негізде: 1) белгіленбеген мерзімге; 2) белгіленген мерзімге (мерзімді еңбек шарты) жасалуы мүмкін</w:t>
      </w:r>
      <w:r w:rsidR="000254E1" w:rsidRPr="002700E8">
        <w:rPr>
          <w:sz w:val="28"/>
          <w:szCs w:val="28"/>
          <w:lang w:val="kk-KZ"/>
        </w:rPr>
        <w:t>»</w:t>
      </w:r>
      <w:r w:rsidRPr="002700E8">
        <w:rPr>
          <w:sz w:val="28"/>
          <w:szCs w:val="28"/>
          <w:lang w:val="kk-KZ"/>
        </w:rPr>
        <w:t xml:space="preserve"> [</w:t>
      </w:r>
      <w:r w:rsidR="00E918A0" w:rsidRPr="002700E8">
        <w:rPr>
          <w:sz w:val="28"/>
          <w:szCs w:val="28"/>
          <w:lang w:val="kk-KZ"/>
        </w:rPr>
        <w:t>130</w:t>
      </w:r>
      <w:r w:rsidRPr="002700E8">
        <w:rPr>
          <w:sz w:val="28"/>
          <w:szCs w:val="28"/>
          <w:lang w:val="kk-KZ"/>
        </w:rPr>
        <w:t xml:space="preserve">, 21 б.]. </w:t>
      </w:r>
    </w:p>
    <w:p w:rsidR="003E6ADD" w:rsidRPr="002700E8" w:rsidRDefault="003E6ADD"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Сондай-ақ, </w:t>
      </w:r>
      <w:r w:rsidR="00315FF9" w:rsidRPr="002700E8">
        <w:rPr>
          <w:sz w:val="28"/>
          <w:szCs w:val="28"/>
          <w:lang w:val="kk-KZ"/>
        </w:rPr>
        <w:t xml:space="preserve">өзбекстан елінде де еңбек шартының мерзіміне қатысты заңнамалық өзгерістер орын алған. Мысалы, </w:t>
      </w:r>
      <w:r w:rsidR="00855B3F" w:rsidRPr="002700E8">
        <w:rPr>
          <w:sz w:val="28"/>
          <w:szCs w:val="28"/>
          <w:lang w:val="kk-KZ"/>
        </w:rPr>
        <w:t>«</w:t>
      </w:r>
      <w:r w:rsidRPr="002700E8">
        <w:rPr>
          <w:sz w:val="28"/>
          <w:szCs w:val="28"/>
          <w:lang w:val="kk-KZ"/>
        </w:rPr>
        <w:t>2020 жылдың 1 қаңтарынан бастап өзін-өзі қаржыландыру жүйе</w:t>
      </w:r>
      <w:r w:rsidR="00855B3F" w:rsidRPr="002700E8">
        <w:rPr>
          <w:sz w:val="28"/>
          <w:szCs w:val="28"/>
          <w:lang w:val="kk-KZ"/>
        </w:rPr>
        <w:t>сіне өтетін 10 ЖОО профессор-оқытушылармен 1 жыл мерзімді</w:t>
      </w:r>
      <w:r w:rsidRPr="002700E8">
        <w:rPr>
          <w:sz w:val="28"/>
          <w:szCs w:val="28"/>
          <w:lang w:val="kk-KZ"/>
        </w:rPr>
        <w:t xml:space="preserve"> еңбек шартын жасау тәж</w:t>
      </w:r>
      <w:r w:rsidR="00855B3F" w:rsidRPr="002700E8">
        <w:rPr>
          <w:sz w:val="28"/>
          <w:szCs w:val="28"/>
          <w:lang w:val="kk-KZ"/>
        </w:rPr>
        <w:t>ірибесін енгізу міндеті қойылды</w:t>
      </w:r>
      <w:r w:rsidRPr="002700E8">
        <w:rPr>
          <w:sz w:val="28"/>
          <w:szCs w:val="28"/>
          <w:lang w:val="kk-KZ"/>
        </w:rPr>
        <w:t>. Нәтижесінде педагог қызметк</w:t>
      </w:r>
      <w:r w:rsidR="00855B3F" w:rsidRPr="002700E8">
        <w:rPr>
          <w:sz w:val="28"/>
          <w:szCs w:val="28"/>
          <w:lang w:val="kk-KZ"/>
        </w:rPr>
        <w:t>ерлермен жасалатын еңбек шарт</w:t>
      </w:r>
      <w:r w:rsidRPr="002700E8">
        <w:rPr>
          <w:sz w:val="28"/>
          <w:szCs w:val="28"/>
          <w:lang w:val="kk-KZ"/>
        </w:rPr>
        <w:t>ының мерзімі б</w:t>
      </w:r>
      <w:r w:rsidR="00855B3F" w:rsidRPr="002700E8">
        <w:rPr>
          <w:sz w:val="28"/>
          <w:szCs w:val="28"/>
          <w:lang w:val="kk-KZ"/>
        </w:rPr>
        <w:t>ойынша қарама-қайшылық туындады. Еңбек шартын 1</w:t>
      </w:r>
      <w:r w:rsidRPr="002700E8">
        <w:rPr>
          <w:sz w:val="28"/>
          <w:szCs w:val="28"/>
          <w:lang w:val="kk-KZ"/>
        </w:rPr>
        <w:t xml:space="preserve"> жыл мерзімге жасау тәжірибесінің енгізілуі педагог қызметкерлер арасында елеулі нар</w:t>
      </w:r>
      <w:r w:rsidR="00855B3F" w:rsidRPr="002700E8">
        <w:rPr>
          <w:sz w:val="28"/>
          <w:szCs w:val="28"/>
          <w:lang w:val="kk-KZ"/>
        </w:rPr>
        <w:t>азылықтарға себеп болды</w:t>
      </w:r>
      <w:r w:rsidRPr="002700E8">
        <w:rPr>
          <w:sz w:val="28"/>
          <w:szCs w:val="28"/>
          <w:lang w:val="kk-KZ"/>
        </w:rPr>
        <w:t>. Ректорлар болса, білім сапасын арттыруда педаг</w:t>
      </w:r>
      <w:r w:rsidR="00855B3F" w:rsidRPr="002700E8">
        <w:rPr>
          <w:sz w:val="28"/>
          <w:szCs w:val="28"/>
          <w:lang w:val="kk-KZ"/>
        </w:rPr>
        <w:t xml:space="preserve">ог қызметкерлермен 1 жыл мерзімді еңбек шартының </w:t>
      </w:r>
      <w:r w:rsidRPr="002700E8">
        <w:rPr>
          <w:sz w:val="28"/>
          <w:szCs w:val="28"/>
          <w:lang w:val="kk-KZ"/>
        </w:rPr>
        <w:t>жасалуы мақсатқа жетудің тиім</w:t>
      </w:r>
      <w:r w:rsidR="00855B3F" w:rsidRPr="002700E8">
        <w:rPr>
          <w:sz w:val="28"/>
          <w:szCs w:val="28"/>
          <w:lang w:val="kk-KZ"/>
        </w:rPr>
        <w:t>ді әдісі ретінде мойындалды</w:t>
      </w:r>
      <w:r w:rsidR="00584C9C" w:rsidRPr="002700E8">
        <w:rPr>
          <w:sz w:val="28"/>
          <w:szCs w:val="28"/>
          <w:lang w:val="kk-KZ"/>
        </w:rPr>
        <w:t>. ......</w:t>
      </w:r>
      <w:r w:rsidR="00453CAD" w:rsidRPr="002700E8">
        <w:rPr>
          <w:sz w:val="28"/>
          <w:szCs w:val="28"/>
          <w:lang w:val="kk-KZ"/>
        </w:rPr>
        <w:t>Өзбекстан Республикасы Еңбек Кодексінің жаңа редакциядағы жобасының екінші оқылымында талдау нәтижелері бойынша келесі түзетулерді: «ЖОО-ның педагогикалық қызметкерлерімен еңбек шартын тұрақты емес мерзімге, сондай-ақ тараптар белгілеген мерзімге жасасу», - ұсынады. Осы норманы кодекске енгізу жұмыс беруші мен педагогикалық ұжым арасындағы еңбек шартының қолданылу мерзімі бойынша келіспеушіліктерді жоюға, сондай-ақ ЖОО-ын білікті кадрлармен қамтамасыз етуге қызмет ет</w:t>
      </w:r>
      <w:r w:rsidR="00F701E4" w:rsidRPr="002700E8">
        <w:rPr>
          <w:sz w:val="28"/>
          <w:szCs w:val="28"/>
          <w:lang w:val="kk-KZ"/>
        </w:rPr>
        <w:t>еді»</w:t>
      </w:r>
      <w:r w:rsidR="00D6677A" w:rsidRPr="002700E8">
        <w:rPr>
          <w:sz w:val="28"/>
          <w:szCs w:val="28"/>
          <w:lang w:val="kk-KZ"/>
        </w:rPr>
        <w:t xml:space="preserve"> </w:t>
      </w:r>
      <w:r w:rsidR="00E918A0" w:rsidRPr="002700E8">
        <w:rPr>
          <w:sz w:val="28"/>
          <w:szCs w:val="28"/>
          <w:lang w:val="kk-KZ"/>
        </w:rPr>
        <w:t>[124</w:t>
      </w:r>
      <w:r w:rsidR="00D6677A" w:rsidRPr="002700E8">
        <w:rPr>
          <w:sz w:val="28"/>
          <w:szCs w:val="28"/>
          <w:lang w:val="kk-KZ"/>
        </w:rPr>
        <w:t>]</w:t>
      </w:r>
      <w:r w:rsidR="00F701E4" w:rsidRPr="002700E8">
        <w:rPr>
          <w:sz w:val="28"/>
          <w:szCs w:val="28"/>
          <w:lang w:val="kk-KZ"/>
        </w:rPr>
        <w:t>, - дейді Ш.А. Исмоилов</w:t>
      </w:r>
      <w:r w:rsidR="00D6677A" w:rsidRPr="002700E8">
        <w:rPr>
          <w:sz w:val="28"/>
          <w:szCs w:val="28"/>
          <w:lang w:val="kk-KZ"/>
        </w:rPr>
        <w:t>.</w:t>
      </w:r>
      <w:r w:rsidR="00F701E4" w:rsidRPr="002700E8">
        <w:rPr>
          <w:sz w:val="28"/>
          <w:szCs w:val="28"/>
          <w:lang w:val="kk-KZ"/>
        </w:rPr>
        <w:t xml:space="preserve"> </w:t>
      </w:r>
    </w:p>
    <w:p w:rsidR="0083491C" w:rsidRPr="002700E8" w:rsidRDefault="0083491C"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Теориялық талдауларға сүйенсек, </w:t>
      </w:r>
      <w:r w:rsidR="00B53C9C" w:rsidRPr="002700E8">
        <w:rPr>
          <w:sz w:val="28"/>
          <w:szCs w:val="28"/>
          <w:lang w:val="kk-KZ"/>
        </w:rPr>
        <w:t xml:space="preserve">«уақыты көзделген мерзімді еңбек шартын» - «заң талаптарының негізінде мерзімсіз еңбек шартына ауыстыру» және «уақыты 1 жыл, 2 жыл немесе 3 жылға жасалған мерзімді еңбек шартын </w:t>
      </w:r>
      <w:r w:rsidR="00B53C9C" w:rsidRPr="002700E8">
        <w:rPr>
          <w:sz w:val="28"/>
          <w:szCs w:val="28"/>
          <w:lang w:val="kk-KZ"/>
        </w:rPr>
        <w:lastRenderedPageBreak/>
        <w:t xml:space="preserve">созу» </w:t>
      </w:r>
      <w:r w:rsidR="00D6677A" w:rsidRPr="002700E8">
        <w:rPr>
          <w:sz w:val="28"/>
          <w:szCs w:val="28"/>
          <w:lang w:val="kk-KZ"/>
        </w:rPr>
        <w:t>[</w:t>
      </w:r>
      <w:r w:rsidR="00E918A0" w:rsidRPr="002700E8">
        <w:rPr>
          <w:sz w:val="28"/>
          <w:szCs w:val="28"/>
          <w:lang w:val="kk-KZ"/>
        </w:rPr>
        <w:t>131</w:t>
      </w:r>
      <w:r w:rsidR="00D6677A" w:rsidRPr="002700E8">
        <w:rPr>
          <w:sz w:val="28"/>
          <w:szCs w:val="28"/>
          <w:lang w:val="kk-KZ"/>
        </w:rPr>
        <w:t xml:space="preserve">, 196-210 бб.] </w:t>
      </w:r>
      <w:r w:rsidR="00B53C9C" w:rsidRPr="002700E8">
        <w:rPr>
          <w:sz w:val="28"/>
          <w:szCs w:val="28"/>
          <w:lang w:val="kk-KZ"/>
        </w:rPr>
        <w:t>мәселелерін анықтау аясында пікірталастар орын алған</w:t>
      </w:r>
      <w:r w:rsidR="00D6677A" w:rsidRPr="002700E8">
        <w:rPr>
          <w:sz w:val="28"/>
          <w:szCs w:val="28"/>
          <w:lang w:val="kk-KZ"/>
        </w:rPr>
        <w:t>.</w:t>
      </w:r>
      <w:r w:rsidR="00B53C9C" w:rsidRPr="002700E8">
        <w:rPr>
          <w:sz w:val="28"/>
          <w:szCs w:val="28"/>
          <w:lang w:val="kk-KZ"/>
        </w:rPr>
        <w:t xml:space="preserve"> </w:t>
      </w:r>
    </w:p>
    <w:p w:rsidR="0083491C" w:rsidRPr="002700E8" w:rsidRDefault="00C535A0"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Көпжы</w:t>
      </w:r>
      <w:r w:rsidR="00AC1BEF" w:rsidRPr="002700E8">
        <w:rPr>
          <w:sz w:val="28"/>
          <w:szCs w:val="28"/>
          <w:lang w:val="kk-KZ"/>
        </w:rPr>
        <w:t>лдық тәжірибе көрсеткендей, оқыту</w:t>
      </w:r>
      <w:r w:rsidRPr="002700E8">
        <w:rPr>
          <w:sz w:val="28"/>
          <w:szCs w:val="28"/>
          <w:lang w:val="kk-KZ"/>
        </w:rPr>
        <w:t>шылардың көпшілігі білім беру ұйымында он жылдан астам уақыт жұмыс істейді, бірақ сонымен бірге олар мезгіл сайын конкурстық іріктеуден өтіп, кезекті мерзімді еңбек шартын жасасуға</w:t>
      </w:r>
      <w:r w:rsidR="009116F1" w:rsidRPr="002700E8">
        <w:rPr>
          <w:sz w:val="28"/>
          <w:szCs w:val="28"/>
          <w:lang w:val="kk-KZ"/>
        </w:rPr>
        <w:t xml:space="preserve"> мәжбүр. </w:t>
      </w:r>
      <w:r w:rsidR="00041E6C" w:rsidRPr="002700E8">
        <w:rPr>
          <w:sz w:val="28"/>
          <w:szCs w:val="28"/>
          <w:lang w:val="kk-KZ"/>
        </w:rPr>
        <w:t>Оқытушылармен белгіленбеген</w:t>
      </w:r>
      <w:r w:rsidR="00943821" w:rsidRPr="002700E8">
        <w:rPr>
          <w:sz w:val="28"/>
          <w:szCs w:val="28"/>
          <w:lang w:val="kk-KZ"/>
        </w:rPr>
        <w:t xml:space="preserve"> мерзімге еңбек шартын жасасу мүмкіндігі салыстырмалы түрде жақында пайда болды. Негізінде, жұмыс берушінің өзі қызығушылық танытқан оқытушылармен еңбек қатынастары тұрақты болды. Сонымен қатар, ЖОО мен ондағы білім алушылар әрдайым тұрақты негізде жұмыс істейтін жоғары білікті ПОҚ-ға қызығушылық танытады.</w:t>
      </w:r>
      <w:r w:rsidR="00D30A54" w:rsidRPr="002700E8">
        <w:rPr>
          <w:sz w:val="28"/>
          <w:szCs w:val="28"/>
          <w:lang w:val="kk-KZ"/>
        </w:rPr>
        <w:t xml:space="preserve"> Мұндай ұжым кафедрада, факультетте, ұйымда көптеген жылдар бойы қалыптасады. Әдетте, кем дегенде бір тәжірибелі маманның кафедрадан кетуі</w:t>
      </w:r>
      <w:r w:rsidR="00041E6C" w:rsidRPr="002700E8">
        <w:rPr>
          <w:sz w:val="28"/>
          <w:szCs w:val="28"/>
          <w:lang w:val="kk-KZ"/>
        </w:rPr>
        <w:t>,</w:t>
      </w:r>
      <w:r w:rsidR="00D30A54" w:rsidRPr="002700E8">
        <w:rPr>
          <w:sz w:val="28"/>
          <w:szCs w:val="28"/>
          <w:lang w:val="kk-KZ"/>
        </w:rPr>
        <w:t xml:space="preserve"> кеткен оқытушының орнына лайықты үміткерді табуда үлкен қиындықтар туғызуы мүмкін.</w:t>
      </w:r>
    </w:p>
    <w:p w:rsidR="00C535A0" w:rsidRPr="002700E8" w:rsidRDefault="00041E6C"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Шамасы, сондықтан ЖОО-ы, және де оқу үдерісінің мүддесі үшін, сондай-ақ оқытушылардың еңбегін құқықтық реттеу шеңберінде белгілі бір кепілдіктерді қамтамасыз ету үшін ҚР ЕК-нің жаңа редакциясындағы заң</w:t>
      </w:r>
      <w:r w:rsidR="00250412" w:rsidRPr="002700E8">
        <w:rPr>
          <w:sz w:val="28"/>
          <w:szCs w:val="28"/>
          <w:lang w:val="kk-KZ"/>
        </w:rPr>
        <w:t xml:space="preserve"> шығарушы оқытушылармен белгіленбеген</w:t>
      </w:r>
      <w:r w:rsidRPr="002700E8">
        <w:rPr>
          <w:sz w:val="28"/>
          <w:szCs w:val="28"/>
          <w:lang w:val="kk-KZ"/>
        </w:rPr>
        <w:t xml:space="preserve"> мерзім</w:t>
      </w:r>
      <w:r w:rsidR="00250412" w:rsidRPr="002700E8">
        <w:rPr>
          <w:sz w:val="28"/>
          <w:szCs w:val="28"/>
          <w:lang w:val="kk-KZ"/>
        </w:rPr>
        <w:t>ге еңбек шарттарын жасасу мүмкіндігін қарастырды</w:t>
      </w:r>
      <w:r w:rsidR="008D0948" w:rsidRPr="002700E8">
        <w:rPr>
          <w:sz w:val="28"/>
          <w:szCs w:val="28"/>
          <w:lang w:val="kk-KZ"/>
        </w:rPr>
        <w:t xml:space="preserve">. Дәлел ретінде, </w:t>
      </w:r>
      <w:r w:rsidR="00D6677A" w:rsidRPr="002700E8">
        <w:rPr>
          <w:sz w:val="28"/>
          <w:szCs w:val="28"/>
          <w:lang w:val="kk-KZ"/>
        </w:rPr>
        <w:t>«</w:t>
      </w:r>
      <w:r w:rsidR="00250412" w:rsidRPr="002700E8">
        <w:rPr>
          <w:sz w:val="28"/>
          <w:szCs w:val="28"/>
          <w:lang w:val="kk-KZ"/>
        </w:rPr>
        <w:t>ҚР ЕК-нің 30-бабы 1-тармағының 1)тармақшасына</w:t>
      </w:r>
      <w:r w:rsidR="00D6677A" w:rsidRPr="002700E8">
        <w:rPr>
          <w:sz w:val="28"/>
          <w:szCs w:val="28"/>
          <w:lang w:val="kk-KZ"/>
        </w:rPr>
        <w:t>»</w:t>
      </w:r>
      <w:r w:rsidR="00250412" w:rsidRPr="002700E8">
        <w:rPr>
          <w:sz w:val="28"/>
          <w:szCs w:val="28"/>
          <w:lang w:val="kk-KZ"/>
        </w:rPr>
        <w:t xml:space="preserve"> </w:t>
      </w:r>
      <w:r w:rsidR="00D6677A" w:rsidRPr="002700E8">
        <w:rPr>
          <w:sz w:val="28"/>
          <w:szCs w:val="28"/>
          <w:lang w:val="kk-KZ"/>
        </w:rPr>
        <w:t>[</w:t>
      </w:r>
      <w:r w:rsidR="00E918A0" w:rsidRPr="002700E8">
        <w:rPr>
          <w:sz w:val="28"/>
          <w:szCs w:val="28"/>
          <w:lang w:val="kk-KZ"/>
        </w:rPr>
        <w:t>40</w:t>
      </w:r>
      <w:r w:rsidR="00D6677A" w:rsidRPr="002700E8">
        <w:rPr>
          <w:sz w:val="28"/>
          <w:szCs w:val="28"/>
          <w:lang w:val="kk-KZ"/>
        </w:rPr>
        <w:t xml:space="preserve">] </w:t>
      </w:r>
      <w:r w:rsidR="00250412" w:rsidRPr="002700E8">
        <w:rPr>
          <w:sz w:val="28"/>
          <w:szCs w:val="28"/>
          <w:lang w:val="kk-KZ"/>
        </w:rPr>
        <w:t>сәйкес еңбек шарты белгілен</w:t>
      </w:r>
      <w:r w:rsidR="00136389" w:rsidRPr="002700E8">
        <w:rPr>
          <w:sz w:val="28"/>
          <w:szCs w:val="28"/>
          <w:lang w:val="kk-KZ"/>
        </w:rPr>
        <w:t>бе</w:t>
      </w:r>
      <w:r w:rsidR="00D6677A" w:rsidRPr="002700E8">
        <w:rPr>
          <w:sz w:val="28"/>
          <w:szCs w:val="28"/>
          <w:lang w:val="kk-KZ"/>
        </w:rPr>
        <w:t>ген мерзімге жасалуы мүмкін</w:t>
      </w:r>
      <w:r w:rsidR="00250412" w:rsidRPr="002700E8">
        <w:rPr>
          <w:sz w:val="28"/>
          <w:szCs w:val="28"/>
          <w:lang w:val="kk-KZ"/>
        </w:rPr>
        <w:t>.</w:t>
      </w:r>
    </w:p>
    <w:p w:rsidR="00B74D0E" w:rsidRPr="002700E8" w:rsidRDefault="00EF3189"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Осындай заң негізінде мүмкіндік беруді, Париждегі 29-шы сессиясында ЮНЕСКО-ның Бас Конференциясында қабылданған Ұсыныстың қалыптарын заң шығарушы ескерді</w:t>
      </w:r>
      <w:r w:rsidR="000C3846" w:rsidRPr="002700E8">
        <w:rPr>
          <w:sz w:val="28"/>
          <w:szCs w:val="28"/>
          <w:lang w:val="kk-KZ"/>
        </w:rPr>
        <w:t xml:space="preserve"> [</w:t>
      </w:r>
      <w:r w:rsidR="00E918A0" w:rsidRPr="002700E8">
        <w:rPr>
          <w:sz w:val="28"/>
          <w:szCs w:val="28"/>
          <w:lang w:val="kk-KZ"/>
        </w:rPr>
        <w:t>38</w:t>
      </w:r>
      <w:r w:rsidR="000C3846" w:rsidRPr="002700E8">
        <w:rPr>
          <w:sz w:val="28"/>
          <w:szCs w:val="28"/>
          <w:lang w:val="kk-KZ"/>
        </w:rPr>
        <w:t>]</w:t>
      </w:r>
      <w:r w:rsidRPr="002700E8">
        <w:rPr>
          <w:sz w:val="28"/>
          <w:szCs w:val="28"/>
          <w:lang w:val="kk-KZ"/>
        </w:rPr>
        <w:t xml:space="preserve">. </w:t>
      </w:r>
      <w:r w:rsidR="000C3846" w:rsidRPr="002700E8">
        <w:rPr>
          <w:sz w:val="28"/>
          <w:szCs w:val="28"/>
          <w:lang w:val="kk-KZ"/>
        </w:rPr>
        <w:t xml:space="preserve">Ұсыныс мыналарға назар аударады, бұл беліленбеген мерзімге жасалған еңбек шарттары жұмыс берушінің де, осы ЖОО-да жұмыс істейтін оқытушыларлың да мүдделерін қамтиды. Көрсетілген еңбек шарты конкурстық іріктеуден өткен оқытушыларға мерзімсіз жұмысты, оларды жұмыстан босату тек кәсіби себептермен және белгіленген рәсімдер сақталған жағдайда ғана мүмкін болатындығына кепілдік береді. </w:t>
      </w:r>
      <w:r w:rsidR="0049326E" w:rsidRPr="002700E8">
        <w:rPr>
          <w:sz w:val="28"/>
          <w:szCs w:val="28"/>
          <w:lang w:val="kk-KZ"/>
        </w:rPr>
        <w:t xml:space="preserve">Белгіленбеген мерзімге жасалынған еңбек шарты ЖОО қайта ұйымдастырылған немесе қайта құрылған жағдайда да мүмкіндігінше кепілдендірілуі тиіс. </w:t>
      </w:r>
    </w:p>
    <w:p w:rsidR="00C66661" w:rsidRPr="002700E8" w:rsidRDefault="004E532D"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Еңбек шарты тек оқыту ғана емес, сонымен бірге ғылыми қызмет саласында белгіленген объективті критерийлерге жауап беретін оқытушылармен белгіленбеген мерзімге жасалуы мүмкіндігі берілуі керек. </w:t>
      </w:r>
      <w:r w:rsidR="00B719F2" w:rsidRPr="002700E8">
        <w:rPr>
          <w:sz w:val="28"/>
          <w:szCs w:val="28"/>
          <w:lang w:val="kk-KZ"/>
        </w:rPr>
        <w:t>Осылайша, конкурс бойынша сайланғ</w:t>
      </w:r>
      <w:r w:rsidR="000411C1" w:rsidRPr="002700E8">
        <w:rPr>
          <w:sz w:val="28"/>
          <w:szCs w:val="28"/>
          <w:lang w:val="kk-KZ"/>
        </w:rPr>
        <w:t>ан жағдайда тараптар (жұмыс беруші мен жұмыскер</w:t>
      </w:r>
      <w:r w:rsidR="00B719F2" w:rsidRPr="002700E8">
        <w:rPr>
          <w:sz w:val="28"/>
          <w:szCs w:val="28"/>
          <w:lang w:val="kk-KZ"/>
        </w:rPr>
        <w:t xml:space="preserve">) мерзімді еңбек шартын (лауазымға конкурстық </w:t>
      </w:r>
      <w:r w:rsidR="007C7645" w:rsidRPr="002700E8">
        <w:rPr>
          <w:sz w:val="28"/>
          <w:szCs w:val="28"/>
          <w:lang w:val="kk-KZ"/>
        </w:rPr>
        <w:t>орналастыру</w:t>
      </w:r>
      <w:r w:rsidR="00B719F2" w:rsidRPr="002700E8">
        <w:rPr>
          <w:sz w:val="28"/>
          <w:szCs w:val="28"/>
          <w:lang w:val="kk-KZ"/>
        </w:rPr>
        <w:t xml:space="preserve"> мерзімін ескере отырып, бір жыл, екі немесе үш жылға дейін) және белгіленбеген мерзімге шарт жасасуға уағдаласа алады.</w:t>
      </w:r>
      <w:r w:rsidR="00CB39B9" w:rsidRPr="002700E8">
        <w:rPr>
          <w:sz w:val="28"/>
          <w:szCs w:val="28"/>
          <w:lang w:val="kk-KZ"/>
        </w:rPr>
        <w:t xml:space="preserve"> </w:t>
      </w:r>
    </w:p>
    <w:p w:rsidR="0083491C" w:rsidRPr="002700E8" w:rsidRDefault="00CB39B9"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Демек, жасалған еңбек ша</w:t>
      </w:r>
      <w:r w:rsidR="00F7635A" w:rsidRPr="002700E8">
        <w:rPr>
          <w:sz w:val="28"/>
          <w:szCs w:val="28"/>
          <w:lang w:val="kk-KZ"/>
        </w:rPr>
        <w:t>ртының түріне байланысты оқытушы</w:t>
      </w:r>
      <w:r w:rsidRPr="002700E8">
        <w:rPr>
          <w:sz w:val="28"/>
          <w:szCs w:val="28"/>
          <w:lang w:val="kk-KZ"/>
        </w:rPr>
        <w:t xml:space="preserve"> ұйыммен еңбек қатынастарын </w:t>
      </w:r>
      <w:r w:rsidR="00F7635A" w:rsidRPr="002700E8">
        <w:rPr>
          <w:sz w:val="28"/>
          <w:szCs w:val="28"/>
          <w:lang w:val="kk-KZ"/>
        </w:rPr>
        <w:t xml:space="preserve"> </w:t>
      </w:r>
      <w:r w:rsidRPr="002700E8">
        <w:rPr>
          <w:sz w:val="28"/>
          <w:szCs w:val="28"/>
          <w:lang w:val="kk-KZ"/>
        </w:rPr>
        <w:t>жалғастыру үшін конкурс бойынша мерзімді сайлаудан (мерзімді еңб</w:t>
      </w:r>
      <w:r w:rsidR="00F7635A" w:rsidRPr="002700E8">
        <w:rPr>
          <w:sz w:val="28"/>
          <w:szCs w:val="28"/>
          <w:lang w:val="kk-KZ"/>
        </w:rPr>
        <w:t>ек шарты) өтуге немесе  белгіленбеген</w:t>
      </w:r>
      <w:r w:rsidRPr="002700E8">
        <w:rPr>
          <w:sz w:val="28"/>
          <w:szCs w:val="28"/>
          <w:lang w:val="kk-KZ"/>
        </w:rPr>
        <w:t xml:space="preserve"> мерзі</w:t>
      </w:r>
      <w:r w:rsidR="000411C1" w:rsidRPr="002700E8">
        <w:rPr>
          <w:sz w:val="28"/>
          <w:szCs w:val="28"/>
          <w:lang w:val="kk-KZ"/>
        </w:rPr>
        <w:t>мге еңбек шартын жасауға</w:t>
      </w:r>
      <w:r w:rsidRPr="002700E8">
        <w:rPr>
          <w:sz w:val="28"/>
          <w:szCs w:val="28"/>
          <w:lang w:val="kk-KZ"/>
        </w:rPr>
        <w:t xml:space="preserve"> міндетті.</w:t>
      </w:r>
      <w:r w:rsidR="00AD7CE5" w:rsidRPr="002700E8">
        <w:rPr>
          <w:sz w:val="28"/>
          <w:szCs w:val="28"/>
          <w:lang w:val="kk-KZ"/>
        </w:rPr>
        <w:t xml:space="preserve"> Алайда, кім анықтайды, ең бастысы – оқытушымен белгіленбеген мерзімге еңбек шартын жасасу туралы шешім қабылдау туралы мәселе түсініксіз болып қала береді. ЖОО оқытушыларды белгіленбеген мерзімге еңбек шартын жасасуы үшін оқытушы қандай критерийлерге сай </w:t>
      </w:r>
      <w:r w:rsidR="00AD7CE5" w:rsidRPr="002700E8">
        <w:rPr>
          <w:sz w:val="28"/>
          <w:szCs w:val="28"/>
          <w:lang w:val="kk-KZ"/>
        </w:rPr>
        <w:lastRenderedPageBreak/>
        <w:t xml:space="preserve">болуы тиіс? </w:t>
      </w:r>
      <w:r w:rsidR="00B53C9C" w:rsidRPr="002700E8">
        <w:rPr>
          <w:sz w:val="28"/>
          <w:szCs w:val="28"/>
          <w:lang w:val="kk-KZ"/>
        </w:rPr>
        <w:t xml:space="preserve"> Қандай жағдайларда мерзімді немесе мерзімсіз екбек шарты жасалынады, олар іске асыру үшін қандай құқықтық актілер қабылдау қажет?, - сұрақ туындайды.</w:t>
      </w:r>
    </w:p>
    <w:p w:rsidR="00864F0A" w:rsidRPr="002700E8" w:rsidRDefault="00D6677A"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Жалпы еңбек заңнамасының</w:t>
      </w:r>
      <w:r w:rsidR="00674579" w:rsidRPr="002700E8">
        <w:rPr>
          <w:sz w:val="28"/>
          <w:szCs w:val="28"/>
          <w:lang w:val="kk-KZ"/>
        </w:rPr>
        <w:t xml:space="preserve"> қалыптарына сәйкес оқытушының еңбек шартының нақты мерзімін оның тараптары (жұмыс беруші: ЖОО және оқытушы) анықтайды. ҚР ЕК-нің 21-бабы 2-тармағы </w:t>
      </w:r>
      <w:r w:rsidR="00DF3345" w:rsidRPr="002700E8">
        <w:rPr>
          <w:sz w:val="28"/>
          <w:szCs w:val="28"/>
          <w:lang w:val="kk-KZ"/>
        </w:rPr>
        <w:t>[</w:t>
      </w:r>
      <w:r w:rsidR="00E918A0" w:rsidRPr="002700E8">
        <w:rPr>
          <w:sz w:val="28"/>
          <w:szCs w:val="28"/>
          <w:lang w:val="kk-KZ"/>
        </w:rPr>
        <w:t>40</w:t>
      </w:r>
      <w:r w:rsidR="00DF3345" w:rsidRPr="002700E8">
        <w:rPr>
          <w:sz w:val="28"/>
          <w:szCs w:val="28"/>
          <w:lang w:val="kk-KZ"/>
        </w:rPr>
        <w:t xml:space="preserve">] </w:t>
      </w:r>
      <w:r w:rsidR="00674579" w:rsidRPr="002700E8">
        <w:rPr>
          <w:sz w:val="28"/>
          <w:szCs w:val="28"/>
          <w:lang w:val="kk-KZ"/>
        </w:rPr>
        <w:t xml:space="preserve">бойынша </w:t>
      </w:r>
      <w:r w:rsidR="005C5D4C" w:rsidRPr="002700E8">
        <w:rPr>
          <w:sz w:val="28"/>
          <w:szCs w:val="28"/>
          <w:lang w:val="kk-KZ"/>
        </w:rPr>
        <w:t xml:space="preserve">жұмыс беруші ЖОО мен жұмыскер ПОҚ арасындағы еңбек қатынасының негізі ретінде алдымен ПОҚ бос лауазымдарға конкурстық </w:t>
      </w:r>
      <w:r w:rsidR="007C7645" w:rsidRPr="002700E8">
        <w:rPr>
          <w:sz w:val="28"/>
          <w:szCs w:val="28"/>
          <w:lang w:val="kk-KZ"/>
        </w:rPr>
        <w:t>орналастыру</w:t>
      </w:r>
      <w:r w:rsidR="005C5D4C" w:rsidRPr="002700E8">
        <w:rPr>
          <w:sz w:val="28"/>
          <w:szCs w:val="28"/>
          <w:lang w:val="kk-KZ"/>
        </w:rPr>
        <w:t xml:space="preserve">дан өтеді, заңмен рұқсат етілген мерзімге немесе мерзімсіз конкурстық </w:t>
      </w:r>
      <w:r w:rsidR="007C7645" w:rsidRPr="002700E8">
        <w:rPr>
          <w:sz w:val="28"/>
          <w:szCs w:val="28"/>
          <w:lang w:val="kk-KZ"/>
        </w:rPr>
        <w:t>орналастыру</w:t>
      </w:r>
      <w:r w:rsidR="005C5D4C" w:rsidRPr="002700E8">
        <w:rPr>
          <w:sz w:val="28"/>
          <w:szCs w:val="28"/>
          <w:lang w:val="kk-KZ"/>
        </w:rPr>
        <w:t xml:space="preserve"> тәртібімен </w:t>
      </w:r>
      <w:r w:rsidR="00F17486" w:rsidRPr="002700E8">
        <w:rPr>
          <w:sz w:val="28"/>
          <w:szCs w:val="28"/>
          <w:lang w:val="kk-KZ"/>
        </w:rPr>
        <w:t xml:space="preserve">белгіленген мерзім </w:t>
      </w:r>
      <w:r w:rsidR="005C5D4C" w:rsidRPr="002700E8">
        <w:rPr>
          <w:sz w:val="28"/>
          <w:szCs w:val="28"/>
          <w:lang w:val="kk-KZ"/>
        </w:rPr>
        <w:t xml:space="preserve">еңбек </w:t>
      </w:r>
      <w:r w:rsidR="00F17486" w:rsidRPr="002700E8">
        <w:rPr>
          <w:sz w:val="28"/>
          <w:szCs w:val="28"/>
          <w:lang w:val="kk-KZ"/>
        </w:rPr>
        <w:t>шартының мерзімін сипаттайды</w:t>
      </w:r>
      <w:r w:rsidR="005C5D4C" w:rsidRPr="002700E8">
        <w:rPr>
          <w:sz w:val="28"/>
          <w:szCs w:val="28"/>
          <w:lang w:val="kk-KZ"/>
        </w:rPr>
        <w:t xml:space="preserve">. </w:t>
      </w:r>
      <w:r w:rsidR="002919DF" w:rsidRPr="002700E8">
        <w:rPr>
          <w:sz w:val="28"/>
          <w:szCs w:val="28"/>
          <w:lang w:val="kk-KZ"/>
        </w:rPr>
        <w:t>Кейіннен еңбек шарты белгіленбеген</w:t>
      </w:r>
      <w:r w:rsidR="000553EC" w:rsidRPr="002700E8">
        <w:rPr>
          <w:sz w:val="28"/>
          <w:szCs w:val="28"/>
          <w:lang w:val="kk-KZ"/>
        </w:rPr>
        <w:t xml:space="preserve"> мер</w:t>
      </w:r>
      <w:r w:rsidR="002919DF" w:rsidRPr="002700E8">
        <w:rPr>
          <w:sz w:val="28"/>
          <w:szCs w:val="28"/>
          <w:lang w:val="kk-KZ"/>
        </w:rPr>
        <w:t>зімге жасалған ПОҚ-ның</w:t>
      </w:r>
      <w:r w:rsidR="000553EC" w:rsidRPr="002700E8">
        <w:rPr>
          <w:sz w:val="28"/>
          <w:szCs w:val="28"/>
          <w:lang w:val="kk-KZ"/>
        </w:rPr>
        <w:t xml:space="preserve"> лауазымына </w:t>
      </w:r>
      <w:r w:rsidR="007C7645" w:rsidRPr="002700E8">
        <w:rPr>
          <w:sz w:val="28"/>
          <w:szCs w:val="28"/>
          <w:lang w:val="kk-KZ"/>
        </w:rPr>
        <w:t>орналастыру</w:t>
      </w:r>
      <w:r w:rsidR="000553EC" w:rsidRPr="002700E8">
        <w:rPr>
          <w:sz w:val="28"/>
          <w:szCs w:val="28"/>
          <w:lang w:val="kk-KZ"/>
        </w:rPr>
        <w:t xml:space="preserve">ға конкурс өткізілмейді. </w:t>
      </w:r>
    </w:p>
    <w:p w:rsidR="00EF1011" w:rsidRPr="002700E8" w:rsidRDefault="00EF101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Университет басшылығының да өз көзқарастары бар. Біріншіден,</w:t>
      </w:r>
      <w:r w:rsidR="006D14BF" w:rsidRPr="002700E8">
        <w:rPr>
          <w:sz w:val="28"/>
          <w:szCs w:val="28"/>
          <w:lang w:val="kk-KZ"/>
        </w:rPr>
        <w:t xml:space="preserve"> мерзімді еңбек шарты қолдану </w:t>
      </w:r>
      <w:r w:rsidRPr="002700E8">
        <w:rPr>
          <w:sz w:val="28"/>
          <w:szCs w:val="28"/>
          <w:lang w:val="kk-KZ"/>
        </w:rPr>
        <w:t xml:space="preserve">бұл кадрларды қысқарту үрдісін сүйемелдейтін қақтығыстардан аулақ болу әрекетін пайдалануға септігін тигізеді. </w:t>
      </w:r>
      <w:r w:rsidR="00F5622F" w:rsidRPr="002700E8">
        <w:rPr>
          <w:sz w:val="28"/>
          <w:szCs w:val="28"/>
          <w:lang w:val="kk-KZ"/>
        </w:rPr>
        <w:t>Мерзімді еңбек шартын жасасу кезінде тараптардың келісімі бойынша оның мерзімін өздері белгілейді, бірақ еңбек шартының мерзімін белгілеу</w:t>
      </w:r>
      <w:r w:rsidR="00723CDE" w:rsidRPr="002700E8">
        <w:rPr>
          <w:sz w:val="28"/>
          <w:szCs w:val="28"/>
          <w:lang w:val="kk-KZ"/>
        </w:rPr>
        <w:t xml:space="preserve">де басымдық әрине, жұмыс беруші </w:t>
      </w:r>
      <w:r w:rsidR="00F5622F" w:rsidRPr="002700E8">
        <w:rPr>
          <w:sz w:val="28"/>
          <w:szCs w:val="28"/>
          <w:lang w:val="kk-KZ"/>
        </w:rPr>
        <w:t xml:space="preserve">ЖОО-да болады. Себебі, еңбек шартының кез келген ұзақтығын, ЖОО-ның ғылыми кеңесі оқытушыны конкурстық сайлау мерзімі шегінде белгілей алады. </w:t>
      </w:r>
      <w:r w:rsidR="004F517F" w:rsidRPr="002700E8">
        <w:rPr>
          <w:sz w:val="28"/>
          <w:szCs w:val="28"/>
          <w:lang w:val="kk-KZ"/>
        </w:rPr>
        <w:t xml:space="preserve">Ғылыми кеңес лауазымға нақты үміткерді сайлау туралы шешім қабылдап қана қоймай, сонымен қатар мұндай сайлаудың нақты мерзімін (1-3 жыл аралығын) ұсына алады. </w:t>
      </w:r>
      <w:r w:rsidR="00053983" w:rsidRPr="002700E8">
        <w:rPr>
          <w:sz w:val="28"/>
          <w:szCs w:val="28"/>
          <w:lang w:val="kk-KZ"/>
        </w:rPr>
        <w:t xml:space="preserve">Ғылыми кеңестің шешімі ректордың бұйрығымен бекітіледі және </w:t>
      </w:r>
      <w:r w:rsidR="00582286" w:rsidRPr="002700E8">
        <w:rPr>
          <w:sz w:val="28"/>
          <w:szCs w:val="28"/>
          <w:lang w:val="kk-KZ"/>
        </w:rPr>
        <w:t xml:space="preserve">лауазымдарға конкурстық </w:t>
      </w:r>
      <w:r w:rsidR="00053983" w:rsidRPr="002700E8">
        <w:rPr>
          <w:sz w:val="28"/>
          <w:szCs w:val="28"/>
          <w:lang w:val="kk-KZ"/>
        </w:rPr>
        <w:t xml:space="preserve">сайланған оқытушыға </w:t>
      </w:r>
      <w:r w:rsidR="00582286" w:rsidRPr="002700E8">
        <w:rPr>
          <w:sz w:val="28"/>
          <w:szCs w:val="28"/>
          <w:lang w:val="kk-KZ"/>
        </w:rPr>
        <w:t xml:space="preserve">еңбек шартының бір </w:t>
      </w:r>
      <w:r w:rsidR="00053983" w:rsidRPr="002700E8">
        <w:rPr>
          <w:sz w:val="28"/>
          <w:szCs w:val="28"/>
          <w:lang w:val="kk-KZ"/>
        </w:rPr>
        <w:t>тараптар</w:t>
      </w:r>
      <w:r w:rsidR="00582286" w:rsidRPr="002700E8">
        <w:rPr>
          <w:sz w:val="28"/>
          <w:szCs w:val="28"/>
          <w:lang w:val="kk-KZ"/>
        </w:rPr>
        <w:t>ы ретінде</w:t>
      </w:r>
      <w:r w:rsidR="00723CDE" w:rsidRPr="002700E8">
        <w:rPr>
          <w:sz w:val="28"/>
          <w:szCs w:val="28"/>
          <w:lang w:val="kk-KZ"/>
        </w:rPr>
        <w:t xml:space="preserve">, әрине, жұмыс беруші </w:t>
      </w:r>
      <w:r w:rsidR="00053983" w:rsidRPr="002700E8">
        <w:rPr>
          <w:sz w:val="28"/>
          <w:szCs w:val="28"/>
          <w:lang w:val="kk-KZ"/>
        </w:rPr>
        <w:t xml:space="preserve">ЖОО-ны оның мерзімін белгілейді. </w:t>
      </w:r>
      <w:r w:rsidRPr="002700E8">
        <w:rPr>
          <w:sz w:val="28"/>
          <w:szCs w:val="28"/>
          <w:lang w:val="kk-KZ"/>
        </w:rPr>
        <w:t>Осыған байланысты мерзімді еңбек шартын қолдану мәселенің этикалық шешемі болуы мүмкін, яғни «жұмыстан босату» және «еңбек шартын ұзартпау», - деген әртүрлі дәрежедегі шараларды қолдануға ықпал етеді.</w:t>
      </w:r>
      <w:r w:rsidR="00797C0A" w:rsidRPr="002700E8">
        <w:rPr>
          <w:sz w:val="28"/>
          <w:szCs w:val="28"/>
          <w:lang w:val="kk-KZ"/>
        </w:rPr>
        <w:t xml:space="preserve"> </w:t>
      </w:r>
      <w:r w:rsidRPr="002700E8">
        <w:rPr>
          <w:sz w:val="28"/>
          <w:szCs w:val="28"/>
          <w:lang w:val="kk-KZ"/>
        </w:rPr>
        <w:t>Екіншіден, әрине, бұл оқытушылардың қызметін ынталандыру әрекеті, жоғарыда бірнеше мәрте айтылды. Еңбек шартын жасасу кезіндегі икемділік оқытушылар мен университеттің кадрлық әлеуетін дамытудың өте тиімді құралдарының бірі ретінде санауды жөн көре отырып, жоғарғы мектепте үздік, үнемі даму үстіндегі жетекші мамандар жұмыс істеу керектігін негіздейді. Осы негіздер университеттердің педагогикалық жұмыс деңгейіне қойылатын қазіргі талаптарға сәйкес келмейтін және қазіргі ғылыми дамуға, тіпті өз бағыты бойынша нашар бағдарланған көптеген оқытушыларға қолдануға негіз болары сөзсіз.</w:t>
      </w:r>
    </w:p>
    <w:p w:rsidR="00001A3A" w:rsidRPr="002700E8" w:rsidRDefault="006D14B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Жалпы алғанда, мерзімді шарт</w:t>
      </w:r>
      <w:r w:rsidR="00EF1011" w:rsidRPr="002700E8">
        <w:rPr>
          <w:sz w:val="28"/>
          <w:szCs w:val="28"/>
          <w:lang w:val="kk-KZ"/>
        </w:rPr>
        <w:t xml:space="preserve"> – бұл еуропалық үрдістерге белгілі бір дәрежеде құрмет көрсетумен сипатталады. </w:t>
      </w:r>
      <w:r w:rsidR="00E22262" w:rsidRPr="002700E8">
        <w:rPr>
          <w:sz w:val="28"/>
          <w:szCs w:val="28"/>
          <w:lang w:val="kk-KZ"/>
        </w:rPr>
        <w:t>Біріншіден, м</w:t>
      </w:r>
      <w:r w:rsidR="00EF1011" w:rsidRPr="002700E8">
        <w:rPr>
          <w:sz w:val="28"/>
          <w:szCs w:val="28"/>
          <w:lang w:val="kk-KZ"/>
        </w:rPr>
        <w:t xml:space="preserve">ерзімді еңбек шарты идеясы </w:t>
      </w:r>
      <w:r w:rsidRPr="002700E8">
        <w:rPr>
          <w:sz w:val="28"/>
          <w:szCs w:val="28"/>
          <w:lang w:val="kk-KZ"/>
        </w:rPr>
        <w:t>еліміздің ЖОО-д</w:t>
      </w:r>
      <w:r w:rsidR="00EF1011" w:rsidRPr="002700E8">
        <w:rPr>
          <w:sz w:val="28"/>
          <w:szCs w:val="28"/>
          <w:lang w:val="kk-KZ"/>
        </w:rPr>
        <w:t>а к</w:t>
      </w:r>
      <w:r w:rsidR="00FB32F2" w:rsidRPr="002700E8">
        <w:rPr>
          <w:sz w:val="28"/>
          <w:szCs w:val="28"/>
          <w:lang w:val="kk-KZ"/>
        </w:rPr>
        <w:t xml:space="preserve">еңінен қолданылып жүрген </w:t>
      </w:r>
      <w:r w:rsidR="00EF1011" w:rsidRPr="002700E8">
        <w:rPr>
          <w:sz w:val="28"/>
          <w:szCs w:val="28"/>
          <w:lang w:val="kk-KZ"/>
        </w:rPr>
        <w:t xml:space="preserve">еңбек шартымен тығыз байланысты, ол Ұлыбритания, Германия, Франция, АҚШ, Қытай сияқты елдерде қолданылады. </w:t>
      </w:r>
      <w:r w:rsidR="00825394" w:rsidRPr="002700E8">
        <w:rPr>
          <w:sz w:val="28"/>
          <w:szCs w:val="28"/>
          <w:lang w:val="kk-KZ"/>
        </w:rPr>
        <w:t xml:space="preserve">Осы жерде дамыған шетелдік ЖОО-дағы еңбек шартын жасасу тәжірибесіне назар аударсақ, мысалы, «Жұмыспен қамтуды қорғау туралы» </w:t>
      </w:r>
      <w:r w:rsidR="00D6677A" w:rsidRPr="002700E8">
        <w:rPr>
          <w:sz w:val="28"/>
          <w:szCs w:val="28"/>
          <w:lang w:val="kk-KZ"/>
        </w:rPr>
        <w:t>[</w:t>
      </w:r>
      <w:r w:rsidR="00E918A0" w:rsidRPr="002700E8">
        <w:rPr>
          <w:sz w:val="28"/>
          <w:szCs w:val="28"/>
          <w:lang w:val="kk-KZ"/>
        </w:rPr>
        <w:t>132</w:t>
      </w:r>
      <w:r w:rsidR="00D6677A" w:rsidRPr="002700E8">
        <w:rPr>
          <w:sz w:val="28"/>
          <w:szCs w:val="28"/>
          <w:lang w:val="kk-KZ"/>
        </w:rPr>
        <w:t xml:space="preserve">] </w:t>
      </w:r>
      <w:r w:rsidR="00825394" w:rsidRPr="002700E8">
        <w:rPr>
          <w:sz w:val="28"/>
          <w:szCs w:val="28"/>
          <w:lang w:val="kk-KZ"/>
        </w:rPr>
        <w:t xml:space="preserve">Швеция заңында да еңбек шартының мерзімін екіге бөледі: мерзімді және мерзімсіз. Мерзімді еңбек шарты оқытушылармен (оқытушымен </w:t>
      </w:r>
      <w:r w:rsidR="00825394" w:rsidRPr="002700E8">
        <w:rPr>
          <w:sz w:val="28"/>
          <w:szCs w:val="28"/>
          <w:lang w:val="kk-KZ"/>
        </w:rPr>
        <w:lastRenderedPageBreak/>
        <w:t>– 2 жылға; аға оқытушымен - 4 жылға) жасалынады, ал, докторлық ғылыми дәрежесі бар профессорлармен мерзімсіз еңбек шарты жасасуға мүмкіндік берілген.</w:t>
      </w:r>
      <w:r w:rsidR="00E22262" w:rsidRPr="002700E8">
        <w:rPr>
          <w:sz w:val="28"/>
          <w:szCs w:val="28"/>
          <w:lang w:val="kk-KZ"/>
        </w:rPr>
        <w:t xml:space="preserve"> </w:t>
      </w:r>
      <w:r w:rsidR="00825394" w:rsidRPr="002700E8">
        <w:rPr>
          <w:sz w:val="28"/>
          <w:szCs w:val="28"/>
          <w:lang w:val="kk-KZ"/>
        </w:rPr>
        <w:t>Германия ЖОО-да 90 пайыз мерзімді (1-6 жыл) еңбек шарты қолданылады, профессорлар мерзімсіз еңбек шарты негізінде жұмыс ат</w:t>
      </w:r>
      <w:r w:rsidR="00622448" w:rsidRPr="002700E8">
        <w:rPr>
          <w:sz w:val="28"/>
          <w:szCs w:val="28"/>
          <w:lang w:val="kk-KZ"/>
        </w:rPr>
        <w:t xml:space="preserve">қарады. Және де, </w:t>
      </w:r>
      <w:r w:rsidR="00D6677A" w:rsidRPr="002700E8">
        <w:rPr>
          <w:sz w:val="28"/>
          <w:szCs w:val="28"/>
          <w:lang w:val="kk-KZ"/>
        </w:rPr>
        <w:t>«</w:t>
      </w:r>
      <w:r w:rsidR="00622448" w:rsidRPr="002700E8">
        <w:rPr>
          <w:sz w:val="28"/>
          <w:szCs w:val="28"/>
          <w:lang w:val="kk-KZ"/>
        </w:rPr>
        <w:t>Канада, Франция, Ұлыбритания, Қытай</w:t>
      </w:r>
      <w:r w:rsidR="00825394" w:rsidRPr="002700E8">
        <w:rPr>
          <w:sz w:val="28"/>
          <w:szCs w:val="28"/>
          <w:lang w:val="kk-KZ"/>
        </w:rPr>
        <w:t xml:space="preserve"> жоғары білім беру мекемелерінде 1 жылдық мерзімді еңбек шарты, ал, профессорлар үшін белгісіз мерзімге еңбек шарты жасасуға болады (егер ПОҚ өз еңбектерін адал орындаса, біліктілігі мен кәсібилігін көрсете алса, белгісіз мерзімге еңбек шартын жасасу құқығын имедене алады)</w:t>
      </w:r>
      <w:r w:rsidR="00D6677A" w:rsidRPr="002700E8">
        <w:rPr>
          <w:sz w:val="28"/>
          <w:szCs w:val="28"/>
          <w:lang w:val="kk-KZ"/>
        </w:rPr>
        <w:t>»</w:t>
      </w:r>
      <w:r w:rsidR="00825394" w:rsidRPr="002700E8">
        <w:rPr>
          <w:sz w:val="28"/>
          <w:szCs w:val="28"/>
          <w:lang w:val="kk-KZ"/>
        </w:rPr>
        <w:t xml:space="preserve"> [</w:t>
      </w:r>
      <w:r w:rsidR="00E918A0" w:rsidRPr="002700E8">
        <w:rPr>
          <w:sz w:val="28"/>
          <w:szCs w:val="28"/>
          <w:lang w:val="kk-KZ"/>
        </w:rPr>
        <w:t>133</w:t>
      </w:r>
      <w:r w:rsidR="00622448" w:rsidRPr="002700E8">
        <w:rPr>
          <w:sz w:val="28"/>
          <w:szCs w:val="28"/>
          <w:lang w:val="kk-KZ"/>
        </w:rPr>
        <w:t>, 79-82 бб.</w:t>
      </w:r>
      <w:r w:rsidR="00825394" w:rsidRPr="002700E8">
        <w:rPr>
          <w:sz w:val="28"/>
          <w:szCs w:val="28"/>
          <w:lang w:val="kk-KZ"/>
        </w:rPr>
        <w:t>].</w:t>
      </w:r>
      <w:r w:rsidR="007648DA" w:rsidRPr="002700E8">
        <w:rPr>
          <w:sz w:val="28"/>
          <w:szCs w:val="28"/>
          <w:lang w:val="kk-KZ"/>
        </w:rPr>
        <w:t xml:space="preserve"> </w:t>
      </w:r>
      <w:r w:rsidR="00EF1011" w:rsidRPr="002700E8">
        <w:rPr>
          <w:sz w:val="28"/>
          <w:szCs w:val="28"/>
          <w:lang w:val="kk-KZ"/>
        </w:rPr>
        <w:t>Екіншіден, Еуропа мен Америкада еңбек шартында анықталған ынталандыру төлемдеріне оқытушы к</w:t>
      </w:r>
      <w:r w:rsidR="00A2079A" w:rsidRPr="002700E8">
        <w:rPr>
          <w:sz w:val="28"/>
          <w:szCs w:val="28"/>
          <w:lang w:val="kk-KZ"/>
        </w:rPr>
        <w:t>ірісінің бар болғаны 5%-дан 10%</w:t>
      </w:r>
      <w:r w:rsidR="00EF1011" w:rsidRPr="002700E8">
        <w:rPr>
          <w:sz w:val="28"/>
          <w:szCs w:val="28"/>
          <w:lang w:val="kk-KZ"/>
        </w:rPr>
        <w:t>-ға дейін құраса, ал Қазақстанда 10%-дан 40% -ға дейін келеді, міне үлкен айырмашылық сезіледі.</w:t>
      </w:r>
      <w:r w:rsidR="00797C0A" w:rsidRPr="002700E8">
        <w:rPr>
          <w:sz w:val="28"/>
          <w:szCs w:val="28"/>
          <w:lang w:val="kk-KZ"/>
        </w:rPr>
        <w:t xml:space="preserve"> </w:t>
      </w:r>
      <w:r w:rsidR="00EF1011" w:rsidRPr="002700E8">
        <w:rPr>
          <w:sz w:val="28"/>
          <w:szCs w:val="28"/>
          <w:lang w:val="kk-KZ"/>
        </w:rPr>
        <w:t xml:space="preserve">Үшіншіден, бұл елдерде еңбек шартының мерзімдеріне байланысты қиындықтар орын алған. Мысалы, </w:t>
      </w:r>
      <w:r w:rsidR="00C744E4" w:rsidRPr="002700E8">
        <w:rPr>
          <w:sz w:val="28"/>
          <w:szCs w:val="28"/>
          <w:lang w:val="kk-KZ"/>
        </w:rPr>
        <w:t>оқыту</w:t>
      </w:r>
      <w:r w:rsidR="007648DA" w:rsidRPr="002700E8">
        <w:rPr>
          <w:sz w:val="28"/>
          <w:szCs w:val="28"/>
          <w:lang w:val="kk-KZ"/>
        </w:rPr>
        <w:t xml:space="preserve">шылық жұмысқа жалдау принципі </w:t>
      </w:r>
      <w:r w:rsidR="00C744E4" w:rsidRPr="002700E8">
        <w:rPr>
          <w:sz w:val="28"/>
          <w:szCs w:val="28"/>
          <w:lang w:val="kk-KZ"/>
        </w:rPr>
        <w:t xml:space="preserve">шарт. Қазақстандық тәжірибеден айырмашылығы, еңбек шартының мерзімі 9-10 немесе 11-12 айды құрайды, яғни американдық әріптестердің жағдайы отандық оқытушылармен салыстырғанда тұрақсыз. Тек толық профессор ғана өзінің ертеңінен қорықпай тыныш өмір сүре алады. </w:t>
      </w:r>
      <w:r w:rsidR="00455CBF">
        <w:rPr>
          <w:sz w:val="28"/>
          <w:szCs w:val="28"/>
          <w:lang w:val="kk-KZ"/>
        </w:rPr>
        <w:t>«</w:t>
      </w:r>
      <w:r w:rsidR="00C744E4" w:rsidRPr="002700E8">
        <w:rPr>
          <w:sz w:val="28"/>
          <w:szCs w:val="28"/>
          <w:lang w:val="kk-KZ"/>
        </w:rPr>
        <w:t>Толық профессорлардың барлығында дерлік «tenue» (tenure) бар, ол ағылшын тілін</w:t>
      </w:r>
      <w:r w:rsidR="00167D75" w:rsidRPr="002700E8">
        <w:rPr>
          <w:sz w:val="28"/>
          <w:szCs w:val="28"/>
          <w:lang w:val="kk-KZ"/>
        </w:rPr>
        <w:t xml:space="preserve">ен «қызмет ету» деп аударылады. </w:t>
      </w:r>
      <w:r w:rsidR="00C744E4" w:rsidRPr="002700E8">
        <w:rPr>
          <w:sz w:val="28"/>
          <w:szCs w:val="28"/>
          <w:lang w:val="kk-KZ"/>
        </w:rPr>
        <w:t>Академиялық «tenure» профессордың университетте тұрақты немесе ұзақ жұмыс істеу құқығын білдіреді, яғни, өмір бойы немесе жеткілікті ұзақ еңбек шарты жасалынады. Барлық профессорлар «tenure» алуға ұмтылады, бірақ оған апаратын жол оңай емес. «Тenure» алғанға дейінгі сын</w:t>
      </w:r>
      <w:r w:rsidR="00B74D0E" w:rsidRPr="002700E8">
        <w:rPr>
          <w:sz w:val="28"/>
          <w:szCs w:val="28"/>
          <w:lang w:val="kk-KZ"/>
        </w:rPr>
        <w:t xml:space="preserve">ақ мерзімі (probation period) </w:t>
      </w:r>
      <w:r w:rsidR="00C744E4" w:rsidRPr="002700E8">
        <w:rPr>
          <w:sz w:val="28"/>
          <w:szCs w:val="28"/>
          <w:lang w:val="kk-KZ"/>
        </w:rPr>
        <w:t>7 жылды құрайды. Статистикаға сәйкес, толық жұмыс істейтін барлық толық профессорлардың 2/3 – «tenure» бар. Төртіншіден, АҚШ</w:t>
      </w:r>
      <w:r w:rsidR="00B74D0E" w:rsidRPr="002700E8">
        <w:rPr>
          <w:sz w:val="28"/>
          <w:szCs w:val="28"/>
          <w:lang w:val="kk-KZ"/>
        </w:rPr>
        <w:t xml:space="preserve">-та tenure жүйесі бойынша ЖОО-да </w:t>
      </w:r>
      <w:r w:rsidR="00C744E4" w:rsidRPr="002700E8">
        <w:rPr>
          <w:sz w:val="28"/>
          <w:szCs w:val="28"/>
          <w:lang w:val="kk-KZ"/>
        </w:rPr>
        <w:t>7 жыл табысты, яғни ғылыми жарияланымдары, оқыту тәжірибесі, оқытудың жоғарғы сапасын көрсеткен профессорлармен  өмір бойы еңбек шартын жасауға құқық берілген, және де олардың лауа</w:t>
      </w:r>
      <w:r w:rsidR="00683EA5" w:rsidRPr="002700E8">
        <w:rPr>
          <w:sz w:val="28"/>
          <w:szCs w:val="28"/>
          <w:lang w:val="kk-KZ"/>
        </w:rPr>
        <w:t>зымдары бос деп жарияланбайды</w:t>
      </w:r>
      <w:r w:rsidR="007648DA" w:rsidRPr="002700E8">
        <w:rPr>
          <w:sz w:val="28"/>
          <w:szCs w:val="28"/>
          <w:lang w:val="kk-KZ"/>
        </w:rPr>
        <w:t>»</w:t>
      </w:r>
      <w:r w:rsidR="00455CBF">
        <w:rPr>
          <w:sz w:val="28"/>
          <w:szCs w:val="28"/>
          <w:lang w:val="kk-KZ"/>
        </w:rPr>
        <w:t>»</w:t>
      </w:r>
      <w:r w:rsidR="00683EA5" w:rsidRPr="002700E8">
        <w:rPr>
          <w:sz w:val="28"/>
          <w:szCs w:val="28"/>
          <w:lang w:val="kk-KZ"/>
        </w:rPr>
        <w:t xml:space="preserve"> [</w:t>
      </w:r>
      <w:r w:rsidR="00E918A0" w:rsidRPr="002700E8">
        <w:rPr>
          <w:sz w:val="28"/>
          <w:szCs w:val="28"/>
          <w:lang w:val="kk-KZ"/>
        </w:rPr>
        <w:t>134</w:t>
      </w:r>
      <w:r w:rsidR="00F6620B" w:rsidRPr="002700E8">
        <w:rPr>
          <w:sz w:val="28"/>
          <w:szCs w:val="28"/>
          <w:lang w:val="kk-KZ"/>
        </w:rPr>
        <w:t>, 87-92</w:t>
      </w:r>
      <w:r w:rsidR="00C744E4" w:rsidRPr="002700E8">
        <w:rPr>
          <w:sz w:val="28"/>
          <w:szCs w:val="28"/>
          <w:lang w:val="kk-KZ"/>
        </w:rPr>
        <w:t xml:space="preserve"> б</w:t>
      </w:r>
      <w:r w:rsidR="00F6620B" w:rsidRPr="002700E8">
        <w:rPr>
          <w:sz w:val="28"/>
          <w:szCs w:val="28"/>
          <w:lang w:val="kk-KZ"/>
        </w:rPr>
        <w:t>б</w:t>
      </w:r>
      <w:r w:rsidR="00C744E4" w:rsidRPr="002700E8">
        <w:rPr>
          <w:sz w:val="28"/>
          <w:szCs w:val="28"/>
          <w:lang w:val="kk-KZ"/>
        </w:rPr>
        <w:t>.</w:t>
      </w:r>
      <w:r w:rsidR="00F6620B" w:rsidRPr="002700E8">
        <w:rPr>
          <w:sz w:val="28"/>
          <w:szCs w:val="28"/>
          <w:lang w:val="kk-KZ"/>
        </w:rPr>
        <w:t>]</w:t>
      </w:r>
      <w:r w:rsidR="007648DA" w:rsidRPr="002700E8">
        <w:rPr>
          <w:sz w:val="28"/>
          <w:szCs w:val="28"/>
          <w:lang w:val="kk-KZ"/>
        </w:rPr>
        <w:t>.</w:t>
      </w:r>
      <w:r w:rsidR="00683EA5" w:rsidRPr="002700E8">
        <w:rPr>
          <w:sz w:val="28"/>
          <w:szCs w:val="28"/>
          <w:lang w:val="kk-KZ"/>
        </w:rPr>
        <w:t xml:space="preserve"> </w:t>
      </w:r>
      <w:r w:rsidR="00EF1011" w:rsidRPr="002700E8">
        <w:rPr>
          <w:sz w:val="28"/>
          <w:szCs w:val="28"/>
          <w:lang w:val="kk-KZ"/>
        </w:rPr>
        <w:t xml:space="preserve">Сондықтан, АҚШ-тағы табысты жоғарғы мектеп оқушыларының көпшілігі өмір бойы еңбек шартын жасасу үшін талпынады және шетелде жұмыс істеу үшін tenure-ді жоғалтқысы келмейді. Сондай-ақ, қысқа мерзімді іс-сапарлар, халықаралық </w:t>
      </w:r>
      <w:r w:rsidR="002919DF" w:rsidRPr="002700E8">
        <w:rPr>
          <w:sz w:val="28"/>
          <w:szCs w:val="28"/>
          <w:lang w:val="kk-KZ"/>
        </w:rPr>
        <w:t>тәжірибе алмасу ЖОО-</w:t>
      </w:r>
      <w:r w:rsidR="00EF1011" w:rsidRPr="002700E8">
        <w:rPr>
          <w:sz w:val="28"/>
          <w:szCs w:val="28"/>
          <w:lang w:val="kk-KZ"/>
        </w:rPr>
        <w:t>ның басшылығы мен үкіметпен үкіметтік гранттар арқылы да көтермеленеді. Американдық профессорлар 7 жылда бір рет – жылдық шығармашылық демалыс алуға құқылы, тек осы жағдайда ғана олар университеттен уақытша кете алады.</w:t>
      </w:r>
      <w:r w:rsidR="00797C0A" w:rsidRPr="002700E8">
        <w:rPr>
          <w:sz w:val="28"/>
          <w:szCs w:val="28"/>
          <w:lang w:val="kk-KZ"/>
        </w:rPr>
        <w:t xml:space="preserve"> </w:t>
      </w:r>
      <w:r w:rsidR="00EF1011" w:rsidRPr="002700E8">
        <w:rPr>
          <w:sz w:val="28"/>
          <w:szCs w:val="28"/>
          <w:lang w:val="kk-KZ"/>
        </w:rPr>
        <w:t>Дегенмен, осы және басқа да көптеген елдерде тиімді еңбек шарты оқытушылардың тұрақты еңбек шартын іске асыруына кедергі келтірмейді, АҚШ пен Канадада аға бу</w:t>
      </w:r>
      <w:r w:rsidRPr="002700E8">
        <w:rPr>
          <w:sz w:val="28"/>
          <w:szCs w:val="28"/>
          <w:lang w:val="kk-KZ"/>
        </w:rPr>
        <w:t>ын ПОҚ</w:t>
      </w:r>
      <w:r w:rsidR="00EF1011" w:rsidRPr="002700E8">
        <w:rPr>
          <w:sz w:val="28"/>
          <w:szCs w:val="28"/>
          <w:lang w:val="kk-KZ"/>
        </w:rPr>
        <w:t xml:space="preserve"> өмір бойына жұмысқа </w:t>
      </w:r>
      <w:r w:rsidR="007C7645" w:rsidRPr="002700E8">
        <w:rPr>
          <w:sz w:val="28"/>
          <w:szCs w:val="28"/>
          <w:lang w:val="kk-KZ"/>
        </w:rPr>
        <w:t>орналастыру</w:t>
      </w:r>
      <w:r w:rsidR="00EF1011" w:rsidRPr="002700E8">
        <w:rPr>
          <w:sz w:val="28"/>
          <w:szCs w:val="28"/>
          <w:lang w:val="kk-KZ"/>
        </w:rPr>
        <w:t xml:space="preserve">ына мүмкіндік берілген, ал Жаңа Зеландияда ұзақ мерзімді жалдау форматы қолданылады (ол өмір бойына өте жақын).  </w:t>
      </w:r>
    </w:p>
    <w:p w:rsidR="00EF1011" w:rsidRPr="002700E8" w:rsidRDefault="00EF101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Негізгі жағымды әсерлердің бірі – ғылымның дамуымен қатар - жетекші аға буын профессорлардың</w:t>
      </w:r>
      <w:r w:rsidR="006D14BF" w:rsidRPr="002700E8">
        <w:rPr>
          <w:sz w:val="28"/>
          <w:szCs w:val="28"/>
          <w:lang w:val="kk-KZ"/>
        </w:rPr>
        <w:t xml:space="preserve"> өз орнын жоғалтып алудан қорқыпайды,</w:t>
      </w:r>
      <w:r w:rsidRPr="002700E8">
        <w:rPr>
          <w:sz w:val="28"/>
          <w:szCs w:val="28"/>
          <w:lang w:val="kk-KZ"/>
        </w:rPr>
        <w:t xml:space="preserve"> да</w:t>
      </w:r>
      <w:r w:rsidR="00B74D0E" w:rsidRPr="002700E8">
        <w:rPr>
          <w:sz w:val="28"/>
          <w:szCs w:val="28"/>
          <w:lang w:val="kk-KZ"/>
        </w:rPr>
        <w:t>рынды жас талантты ғалымдардың ө</w:t>
      </w:r>
      <w:r w:rsidR="006D14BF" w:rsidRPr="002700E8">
        <w:rPr>
          <w:sz w:val="28"/>
          <w:szCs w:val="28"/>
          <w:lang w:val="kk-KZ"/>
        </w:rPr>
        <w:t>суіне кедергі келтірмейді</w:t>
      </w:r>
      <w:r w:rsidRPr="002700E8">
        <w:rPr>
          <w:sz w:val="28"/>
          <w:szCs w:val="28"/>
          <w:lang w:val="kk-KZ"/>
        </w:rPr>
        <w:t xml:space="preserve">, демек, оқытушылар </w:t>
      </w:r>
      <w:r w:rsidR="006D14BF" w:rsidRPr="002700E8">
        <w:rPr>
          <w:sz w:val="28"/>
          <w:szCs w:val="28"/>
          <w:lang w:val="kk-KZ"/>
        </w:rPr>
        <w:t>арасында бәсекелестік жоқ</w:t>
      </w:r>
      <w:r w:rsidRPr="002700E8">
        <w:rPr>
          <w:sz w:val="28"/>
          <w:szCs w:val="28"/>
          <w:lang w:val="kk-KZ"/>
        </w:rPr>
        <w:t xml:space="preserve">. Мысалы, </w:t>
      </w:r>
      <w:r w:rsidR="007648DA" w:rsidRPr="002700E8">
        <w:rPr>
          <w:sz w:val="28"/>
          <w:szCs w:val="28"/>
          <w:lang w:val="kk-KZ"/>
        </w:rPr>
        <w:t>«</w:t>
      </w:r>
      <w:r w:rsidRPr="002700E8">
        <w:rPr>
          <w:sz w:val="28"/>
          <w:szCs w:val="28"/>
          <w:lang w:val="kk-KZ"/>
        </w:rPr>
        <w:t xml:space="preserve">АҚШ университеттерінің оқытушылары </w:t>
      </w:r>
      <w:r w:rsidRPr="002700E8">
        <w:rPr>
          <w:sz w:val="28"/>
          <w:szCs w:val="28"/>
          <w:lang w:val="kk-KZ"/>
        </w:rPr>
        <w:lastRenderedPageBreak/>
        <w:t xml:space="preserve">- бұл 100%-ға жоғары академиялық дәрежелі </w:t>
      </w:r>
      <w:r w:rsidR="000E6076" w:rsidRPr="002700E8">
        <w:rPr>
          <w:sz w:val="28"/>
          <w:szCs w:val="28"/>
          <w:lang w:val="kk-KZ"/>
        </w:rPr>
        <w:t xml:space="preserve">PhD </w:t>
      </w:r>
      <w:r w:rsidRPr="002700E8">
        <w:rPr>
          <w:sz w:val="28"/>
          <w:szCs w:val="28"/>
          <w:lang w:val="kk-KZ"/>
        </w:rPr>
        <w:t>доктор</w:t>
      </w:r>
      <w:r w:rsidR="000E6076" w:rsidRPr="002700E8">
        <w:rPr>
          <w:sz w:val="28"/>
          <w:szCs w:val="28"/>
          <w:lang w:val="kk-KZ"/>
        </w:rPr>
        <w:t>ы</w:t>
      </w:r>
      <w:r w:rsidRPr="002700E8">
        <w:rPr>
          <w:sz w:val="28"/>
          <w:szCs w:val="28"/>
          <w:lang w:val="kk-KZ"/>
        </w:rPr>
        <w:t xml:space="preserve"> (terminaldegree). Сондай-ақ жоғары білікті педагог кадрларды даярлауға қойылатын нақты талап бар, ол оқыту сапасына тікелей әсер етеді. Докторантура түлегі өзі дайындықтан өтпеген және кем дегенде 12 кредиттік сағатты алмаған пән бойынша сабақ бере алмайды. Бұл британдық оқыту жүйесінен мүлдем өзгеше, мұнда түлектің мамандануы тек өтініш беруші тіркелген кафедраның атауымен және диссертация тақырыбымен анықталады</w:t>
      </w:r>
      <w:r w:rsidR="007648DA" w:rsidRPr="002700E8">
        <w:rPr>
          <w:sz w:val="28"/>
          <w:szCs w:val="28"/>
          <w:lang w:val="kk-KZ"/>
        </w:rPr>
        <w:t>»</w:t>
      </w:r>
      <w:r w:rsidR="00E92CCE" w:rsidRPr="002700E8">
        <w:rPr>
          <w:sz w:val="28"/>
          <w:szCs w:val="28"/>
          <w:lang w:val="kk-KZ"/>
        </w:rPr>
        <w:t xml:space="preserve"> [</w:t>
      </w:r>
      <w:r w:rsidR="00E918A0" w:rsidRPr="002700E8">
        <w:rPr>
          <w:sz w:val="28"/>
          <w:szCs w:val="28"/>
          <w:lang w:val="kk-KZ"/>
        </w:rPr>
        <w:t>134</w:t>
      </w:r>
      <w:r w:rsidR="00E92CCE" w:rsidRPr="002700E8">
        <w:rPr>
          <w:sz w:val="28"/>
          <w:szCs w:val="28"/>
          <w:lang w:val="kk-KZ"/>
        </w:rPr>
        <w:t xml:space="preserve">, </w:t>
      </w:r>
      <w:r w:rsidR="00933229" w:rsidRPr="002700E8">
        <w:rPr>
          <w:sz w:val="28"/>
          <w:szCs w:val="28"/>
          <w:lang w:val="kk-KZ"/>
        </w:rPr>
        <w:t xml:space="preserve">87-92 </w:t>
      </w:r>
      <w:r w:rsidR="00683EA5" w:rsidRPr="002700E8">
        <w:rPr>
          <w:sz w:val="28"/>
          <w:szCs w:val="28"/>
          <w:lang w:val="kk-KZ"/>
        </w:rPr>
        <w:t>бб.</w:t>
      </w:r>
      <w:r w:rsidR="00E92CCE" w:rsidRPr="002700E8">
        <w:rPr>
          <w:sz w:val="28"/>
          <w:szCs w:val="28"/>
          <w:lang w:val="kk-KZ"/>
        </w:rPr>
        <w:t>]</w:t>
      </w:r>
      <w:r w:rsidRPr="002700E8">
        <w:rPr>
          <w:sz w:val="28"/>
          <w:szCs w:val="28"/>
          <w:lang w:val="kk-KZ"/>
        </w:rPr>
        <w:t>.</w:t>
      </w:r>
    </w:p>
    <w:p w:rsidR="00281A36" w:rsidRPr="002700E8" w:rsidRDefault="0074195D"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Қазақстанда да </w:t>
      </w:r>
      <w:r w:rsidR="002A7807" w:rsidRPr="002700E8">
        <w:rPr>
          <w:sz w:val="28"/>
          <w:szCs w:val="28"/>
          <w:lang w:val="kk-KZ"/>
        </w:rPr>
        <w:t>ЖОО-дағы оқытушылар</w:t>
      </w:r>
      <w:r w:rsidR="00EF1011" w:rsidRPr="002700E8">
        <w:rPr>
          <w:sz w:val="28"/>
          <w:szCs w:val="28"/>
          <w:lang w:val="kk-KZ"/>
        </w:rPr>
        <w:t xml:space="preserve"> еңбегін реттеу ерекшеліктері туралы талқы</w:t>
      </w:r>
      <w:r w:rsidR="00797C0A" w:rsidRPr="002700E8">
        <w:rPr>
          <w:sz w:val="28"/>
          <w:szCs w:val="28"/>
          <w:lang w:val="kk-KZ"/>
        </w:rPr>
        <w:t xml:space="preserve">лаулар </w:t>
      </w:r>
      <w:r w:rsidR="00C71E36" w:rsidRPr="002700E8">
        <w:rPr>
          <w:sz w:val="28"/>
          <w:szCs w:val="28"/>
          <w:lang w:val="kk-KZ"/>
        </w:rPr>
        <w:t>өзектілігін жоғалтпайды</w:t>
      </w:r>
      <w:r w:rsidR="00797C0A" w:rsidRPr="002700E8">
        <w:rPr>
          <w:sz w:val="28"/>
          <w:szCs w:val="28"/>
          <w:lang w:val="kk-KZ"/>
        </w:rPr>
        <w:t xml:space="preserve">, </w:t>
      </w:r>
      <w:r w:rsidR="00C71E36" w:rsidRPr="002700E8">
        <w:rPr>
          <w:sz w:val="28"/>
          <w:szCs w:val="28"/>
          <w:lang w:val="kk-KZ"/>
        </w:rPr>
        <w:t xml:space="preserve">соның ішінде </w:t>
      </w:r>
      <w:r w:rsidR="00797C0A" w:rsidRPr="002700E8">
        <w:rPr>
          <w:sz w:val="28"/>
          <w:szCs w:val="28"/>
          <w:lang w:val="kk-KZ"/>
        </w:rPr>
        <w:t>ЖОО-</w:t>
      </w:r>
      <w:r w:rsidRPr="002700E8">
        <w:rPr>
          <w:sz w:val="28"/>
          <w:szCs w:val="28"/>
          <w:lang w:val="kk-KZ"/>
        </w:rPr>
        <w:t>ның оқытушылармен қысқа мерзімді еңбек шарт</w:t>
      </w:r>
      <w:r w:rsidR="00EF1011" w:rsidRPr="002700E8">
        <w:rPr>
          <w:sz w:val="28"/>
          <w:szCs w:val="28"/>
          <w:lang w:val="kk-KZ"/>
        </w:rPr>
        <w:t>ын қолдану тә</w:t>
      </w:r>
      <w:r w:rsidRPr="002700E8">
        <w:rPr>
          <w:sz w:val="28"/>
          <w:szCs w:val="28"/>
          <w:lang w:val="kk-KZ"/>
        </w:rPr>
        <w:t>жірибесі оқытушылардың</w:t>
      </w:r>
      <w:r w:rsidR="00EF1011" w:rsidRPr="002700E8">
        <w:rPr>
          <w:sz w:val="28"/>
          <w:szCs w:val="28"/>
          <w:lang w:val="kk-KZ"/>
        </w:rPr>
        <w:t xml:space="preserve"> еңбек құқықтары мен заңды мүдделерінің бұзылғандығын куәландырады. Қысқа мерзімді еңбек қатынастары жұмыскерге әлеуметтік, кәсіби, отбасылық мәртебеге байланысты өмірлік траекториясының ұзақ мерзімді векторларын толық жүзе</w:t>
      </w:r>
      <w:r w:rsidR="00325207" w:rsidRPr="002700E8">
        <w:rPr>
          <w:sz w:val="28"/>
          <w:szCs w:val="28"/>
          <w:lang w:val="kk-KZ"/>
        </w:rPr>
        <w:t xml:space="preserve">ге асыруға мүмкіндік бермейді. </w:t>
      </w:r>
      <w:r w:rsidR="00797C0A" w:rsidRPr="002700E8">
        <w:rPr>
          <w:sz w:val="28"/>
          <w:szCs w:val="28"/>
          <w:lang w:val="kk-KZ"/>
        </w:rPr>
        <w:t>Демек</w:t>
      </w:r>
      <w:r w:rsidR="00EF1011" w:rsidRPr="002700E8">
        <w:rPr>
          <w:sz w:val="28"/>
          <w:szCs w:val="28"/>
          <w:lang w:val="kk-KZ"/>
        </w:rPr>
        <w:t>, оқытушылардың құқықтарын қорғаудың құқықтық т</w:t>
      </w:r>
      <w:r w:rsidR="002A7807" w:rsidRPr="002700E8">
        <w:rPr>
          <w:sz w:val="28"/>
          <w:szCs w:val="28"/>
          <w:lang w:val="kk-KZ"/>
        </w:rPr>
        <w:t xml:space="preserve">етіктерін талқылау өзектілігіне сай, </w:t>
      </w:r>
      <w:r w:rsidR="00EF1011" w:rsidRPr="002700E8">
        <w:rPr>
          <w:sz w:val="28"/>
          <w:szCs w:val="28"/>
          <w:lang w:val="kk-KZ"/>
        </w:rPr>
        <w:t xml:space="preserve">бүгінгі күнгі мәселесі ретінде </w:t>
      </w:r>
      <w:r w:rsidR="00797C0A" w:rsidRPr="002700E8">
        <w:rPr>
          <w:sz w:val="28"/>
          <w:szCs w:val="28"/>
          <w:lang w:val="kk-KZ"/>
        </w:rPr>
        <w:t>көтеріп, жүйелеуд</w:t>
      </w:r>
      <w:r w:rsidR="002A7807" w:rsidRPr="002700E8">
        <w:rPr>
          <w:sz w:val="28"/>
          <w:szCs w:val="28"/>
          <w:lang w:val="kk-KZ"/>
        </w:rPr>
        <w:t>і талап етеді. Осы орайда, ЖОО-</w:t>
      </w:r>
      <w:r w:rsidR="00EF1011" w:rsidRPr="002700E8">
        <w:rPr>
          <w:sz w:val="28"/>
          <w:szCs w:val="28"/>
          <w:lang w:val="kk-KZ"/>
        </w:rPr>
        <w:t>да оқытушылармен ұзақ мерзімді – кем дегенде бес жылға еңбек шартын жаса</w:t>
      </w:r>
      <w:r w:rsidR="002919DF" w:rsidRPr="002700E8">
        <w:rPr>
          <w:sz w:val="28"/>
          <w:szCs w:val="28"/>
          <w:lang w:val="kk-KZ"/>
        </w:rPr>
        <w:t>су жоғары мектептің ПОҚ-ның</w:t>
      </w:r>
      <w:r w:rsidR="00EF1011" w:rsidRPr="002700E8">
        <w:rPr>
          <w:sz w:val="28"/>
          <w:szCs w:val="28"/>
          <w:lang w:val="kk-KZ"/>
        </w:rPr>
        <w:t xml:space="preserve"> ғылыми зерттеулермен жемісті айналысуларына және маңызды ғылыми нәтижелерге қол жеткізуге мүмкіндік береді, осы сипаттағы қалыптың еңбек заңнамаларына енгізілуі орынды болар еді.</w:t>
      </w:r>
      <w:r w:rsidR="00864F0A" w:rsidRPr="002700E8">
        <w:rPr>
          <w:sz w:val="28"/>
          <w:szCs w:val="28"/>
          <w:lang w:val="kk-KZ"/>
        </w:rPr>
        <w:t xml:space="preserve"> </w:t>
      </w:r>
    </w:p>
    <w:p w:rsidR="00293B64" w:rsidRPr="002700E8" w:rsidRDefault="00864F0A"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Осы тұста, б</w:t>
      </w:r>
      <w:r w:rsidR="00E2373D" w:rsidRPr="002700E8">
        <w:rPr>
          <w:sz w:val="28"/>
          <w:szCs w:val="28"/>
          <w:lang w:val="kk-KZ"/>
        </w:rPr>
        <w:t>елгілі бір дәрежеде жоға</w:t>
      </w:r>
      <w:r w:rsidR="00304D72" w:rsidRPr="002700E8">
        <w:rPr>
          <w:sz w:val="28"/>
          <w:szCs w:val="28"/>
          <w:lang w:val="kk-KZ"/>
        </w:rPr>
        <w:t xml:space="preserve">рыда аталған міндеттерді шешуде, көршілес </w:t>
      </w:r>
      <w:r w:rsidR="007648DA" w:rsidRPr="002700E8">
        <w:rPr>
          <w:sz w:val="28"/>
          <w:szCs w:val="28"/>
          <w:lang w:val="kk-KZ"/>
        </w:rPr>
        <w:t>«</w:t>
      </w:r>
      <w:r w:rsidR="00304D72" w:rsidRPr="002700E8">
        <w:rPr>
          <w:sz w:val="28"/>
          <w:szCs w:val="28"/>
          <w:lang w:val="kk-KZ"/>
        </w:rPr>
        <w:t xml:space="preserve">Ресей Федерациясының </w:t>
      </w:r>
      <w:r w:rsidR="009C080C" w:rsidRPr="002700E8">
        <w:rPr>
          <w:sz w:val="28"/>
          <w:szCs w:val="28"/>
          <w:lang w:val="kk-KZ"/>
        </w:rPr>
        <w:t xml:space="preserve">(ары қарай - РФ) </w:t>
      </w:r>
      <w:r w:rsidR="00E2373D" w:rsidRPr="002700E8">
        <w:rPr>
          <w:sz w:val="28"/>
          <w:szCs w:val="28"/>
          <w:lang w:val="kk-KZ"/>
        </w:rPr>
        <w:t>Еңбек және әлеуметтік қорғау ми</w:t>
      </w:r>
      <w:r w:rsidR="00001A3A" w:rsidRPr="002700E8">
        <w:rPr>
          <w:sz w:val="28"/>
          <w:szCs w:val="28"/>
          <w:lang w:val="kk-KZ"/>
        </w:rPr>
        <w:t xml:space="preserve">нистрлігі ұсынған </w:t>
      </w:r>
      <w:r w:rsidR="00E2373D" w:rsidRPr="002700E8">
        <w:rPr>
          <w:sz w:val="28"/>
          <w:szCs w:val="28"/>
          <w:lang w:val="kk-KZ"/>
        </w:rPr>
        <w:t xml:space="preserve">ЖОО </w:t>
      </w:r>
      <w:r w:rsidR="00001A3A" w:rsidRPr="002700E8">
        <w:rPr>
          <w:sz w:val="28"/>
          <w:szCs w:val="28"/>
          <w:lang w:val="kk-KZ"/>
        </w:rPr>
        <w:t>педагогикалық қызметкерлермен еңбек қатынастарын ресімдеудің</w:t>
      </w:r>
      <w:r w:rsidR="00304D72" w:rsidRPr="002700E8">
        <w:rPr>
          <w:sz w:val="28"/>
          <w:szCs w:val="28"/>
          <w:lang w:val="kk-KZ"/>
        </w:rPr>
        <w:t xml:space="preserve"> </w:t>
      </w:r>
      <w:r w:rsidR="00001A3A" w:rsidRPr="002700E8">
        <w:rPr>
          <w:sz w:val="28"/>
          <w:szCs w:val="28"/>
          <w:lang w:val="kk-KZ"/>
        </w:rPr>
        <w:t>тиімді еңбек шарттын енгізу жөніндегі заңнамалық бастамаларын айтуға болады</w:t>
      </w:r>
      <w:r w:rsidR="007648DA" w:rsidRPr="002700E8">
        <w:rPr>
          <w:sz w:val="28"/>
          <w:szCs w:val="28"/>
          <w:lang w:val="kk-KZ"/>
        </w:rPr>
        <w:t>»</w:t>
      </w:r>
      <w:r w:rsidR="00001A3A" w:rsidRPr="002700E8">
        <w:rPr>
          <w:sz w:val="28"/>
          <w:szCs w:val="28"/>
          <w:lang w:val="kk-KZ"/>
        </w:rPr>
        <w:t xml:space="preserve"> </w:t>
      </w:r>
      <w:r w:rsidR="000872CD" w:rsidRPr="002700E8">
        <w:rPr>
          <w:sz w:val="28"/>
          <w:szCs w:val="28"/>
          <w:lang w:val="kk-KZ"/>
        </w:rPr>
        <w:t>[</w:t>
      </w:r>
      <w:r w:rsidR="00E918A0" w:rsidRPr="002700E8">
        <w:rPr>
          <w:sz w:val="28"/>
          <w:szCs w:val="28"/>
          <w:lang w:val="kk-KZ"/>
        </w:rPr>
        <w:t>135</w:t>
      </w:r>
      <w:r w:rsidR="000872CD" w:rsidRPr="002700E8">
        <w:rPr>
          <w:sz w:val="28"/>
          <w:szCs w:val="28"/>
          <w:lang w:val="kk-KZ"/>
        </w:rPr>
        <w:t>]</w:t>
      </w:r>
      <w:r w:rsidR="00C56D62" w:rsidRPr="002700E8">
        <w:rPr>
          <w:sz w:val="28"/>
          <w:szCs w:val="28"/>
          <w:lang w:val="kk-KZ"/>
        </w:rPr>
        <w:t>,</w:t>
      </w:r>
      <w:r w:rsidR="000872CD" w:rsidRPr="002700E8">
        <w:rPr>
          <w:sz w:val="28"/>
          <w:szCs w:val="28"/>
          <w:lang w:val="kk-KZ"/>
        </w:rPr>
        <w:t xml:space="preserve"> </w:t>
      </w:r>
      <w:r w:rsidR="00732315" w:rsidRPr="002700E8">
        <w:rPr>
          <w:sz w:val="28"/>
          <w:szCs w:val="28"/>
          <w:lang w:val="kk-KZ"/>
        </w:rPr>
        <w:t xml:space="preserve">ПОҚ-мен тиімді еңбек шартында </w:t>
      </w:r>
      <w:r w:rsidR="006A714B" w:rsidRPr="002700E8">
        <w:rPr>
          <w:sz w:val="28"/>
          <w:szCs w:val="28"/>
          <w:lang w:val="kk-KZ"/>
        </w:rPr>
        <w:t>оның лауазымдық міндеттері, еңбекке ақы төлеу шарттары, еңбек нәтижелеріне және көрсетілетін мемлекеттік (муниципалды) қызметтердің сапасына байланысты ынталандыру төлемдерін тағайындау үшін қызмет тиімділігін бағалау көрсеткіштері мен критерийлері, сондай-ақ әлеуме</w:t>
      </w:r>
      <w:r w:rsidR="00C56D62" w:rsidRPr="002700E8">
        <w:rPr>
          <w:sz w:val="28"/>
          <w:szCs w:val="28"/>
          <w:lang w:val="kk-KZ"/>
        </w:rPr>
        <w:t>ттік қолдау шаралары көрсетілді</w:t>
      </w:r>
      <w:r w:rsidR="006A714B" w:rsidRPr="002700E8">
        <w:rPr>
          <w:sz w:val="28"/>
          <w:szCs w:val="28"/>
          <w:lang w:val="kk-KZ"/>
        </w:rPr>
        <w:t xml:space="preserve">. </w:t>
      </w:r>
      <w:r w:rsidR="00D96727" w:rsidRPr="002700E8">
        <w:rPr>
          <w:sz w:val="28"/>
          <w:szCs w:val="28"/>
          <w:lang w:val="kk-KZ"/>
        </w:rPr>
        <w:t xml:space="preserve">Жұмысқа кіріскен кезде қызметкер мен жұмыс беруші </w:t>
      </w:r>
      <w:r w:rsidR="007648DA" w:rsidRPr="002700E8">
        <w:rPr>
          <w:sz w:val="28"/>
          <w:szCs w:val="28"/>
          <w:lang w:val="kk-KZ"/>
        </w:rPr>
        <w:t>«</w:t>
      </w:r>
      <w:r w:rsidR="006D5D04" w:rsidRPr="002700E8">
        <w:rPr>
          <w:sz w:val="28"/>
          <w:szCs w:val="28"/>
          <w:lang w:val="kk-KZ"/>
        </w:rPr>
        <w:t>Ресей Федерациясының Еңбек кодексіне</w:t>
      </w:r>
      <w:r w:rsidR="007648DA" w:rsidRPr="002700E8">
        <w:rPr>
          <w:sz w:val="28"/>
          <w:szCs w:val="28"/>
          <w:lang w:val="kk-KZ"/>
        </w:rPr>
        <w:t>»</w:t>
      </w:r>
      <w:r w:rsidR="006D5D04" w:rsidRPr="002700E8">
        <w:rPr>
          <w:sz w:val="28"/>
          <w:szCs w:val="28"/>
          <w:lang w:val="kk-KZ"/>
        </w:rPr>
        <w:t xml:space="preserve"> </w:t>
      </w:r>
      <w:r w:rsidR="007648DA" w:rsidRPr="002700E8">
        <w:rPr>
          <w:sz w:val="28"/>
          <w:szCs w:val="28"/>
          <w:lang w:val="kk-KZ"/>
        </w:rPr>
        <w:t>[</w:t>
      </w:r>
      <w:r w:rsidR="00E918A0" w:rsidRPr="002700E8">
        <w:rPr>
          <w:sz w:val="28"/>
          <w:szCs w:val="28"/>
          <w:lang w:val="kk-KZ"/>
        </w:rPr>
        <w:t>136</w:t>
      </w:r>
      <w:r w:rsidR="007648DA" w:rsidRPr="002700E8">
        <w:rPr>
          <w:sz w:val="28"/>
          <w:szCs w:val="28"/>
          <w:lang w:val="kk-KZ"/>
        </w:rPr>
        <w:t>] (бұдан әрі</w:t>
      </w:r>
      <w:r w:rsidR="006D5D04" w:rsidRPr="002700E8">
        <w:rPr>
          <w:sz w:val="28"/>
          <w:szCs w:val="28"/>
          <w:lang w:val="kk-KZ"/>
        </w:rPr>
        <w:t xml:space="preserve"> – РФ ЕК)</w:t>
      </w:r>
      <w:r w:rsidR="007648DA" w:rsidRPr="002700E8">
        <w:rPr>
          <w:sz w:val="28"/>
          <w:szCs w:val="28"/>
          <w:lang w:val="kk-KZ"/>
        </w:rPr>
        <w:t xml:space="preserve"> сәйкес еңбек шартын жасайды</w:t>
      </w:r>
      <w:r w:rsidR="00325207" w:rsidRPr="002700E8">
        <w:rPr>
          <w:sz w:val="28"/>
          <w:szCs w:val="28"/>
          <w:lang w:val="kk-KZ"/>
        </w:rPr>
        <w:t xml:space="preserve">. </w:t>
      </w:r>
      <w:r w:rsidR="00281A36" w:rsidRPr="002700E8">
        <w:rPr>
          <w:sz w:val="28"/>
          <w:szCs w:val="28"/>
          <w:lang w:val="kk-KZ"/>
        </w:rPr>
        <w:t>Қызықты жайт, 2023 жылдың ш</w:t>
      </w:r>
      <w:r w:rsidR="009C080C" w:rsidRPr="002700E8">
        <w:rPr>
          <w:sz w:val="28"/>
          <w:szCs w:val="28"/>
          <w:lang w:val="kk-KZ"/>
        </w:rPr>
        <w:t>ілде айында РФ</w:t>
      </w:r>
      <w:r w:rsidR="00281A36" w:rsidRPr="002700E8">
        <w:rPr>
          <w:sz w:val="28"/>
          <w:szCs w:val="28"/>
          <w:lang w:val="kk-KZ"/>
        </w:rPr>
        <w:t xml:space="preserve"> Конституци</w:t>
      </w:r>
      <w:r w:rsidR="0074195D" w:rsidRPr="002700E8">
        <w:rPr>
          <w:sz w:val="28"/>
          <w:szCs w:val="28"/>
          <w:lang w:val="kk-KZ"/>
        </w:rPr>
        <w:t>ялық Соты ЖОО-</w:t>
      </w:r>
      <w:r w:rsidR="00281A36" w:rsidRPr="002700E8">
        <w:rPr>
          <w:sz w:val="28"/>
          <w:szCs w:val="28"/>
          <w:lang w:val="kk-KZ"/>
        </w:rPr>
        <w:t>на өзінің тұрақты жұмыс істейтін оқытушылары</w:t>
      </w:r>
      <w:r w:rsidR="0074195D" w:rsidRPr="002700E8">
        <w:rPr>
          <w:sz w:val="28"/>
          <w:szCs w:val="28"/>
          <w:lang w:val="kk-KZ"/>
        </w:rPr>
        <w:t>мен қысқа мерзімді еңбек</w:t>
      </w:r>
      <w:r w:rsidR="005D37CF" w:rsidRPr="002700E8">
        <w:rPr>
          <w:sz w:val="28"/>
          <w:szCs w:val="28"/>
          <w:lang w:val="kk-KZ"/>
        </w:rPr>
        <w:t xml:space="preserve"> шартын ресімдеуге тыйым салды</w:t>
      </w:r>
      <w:r w:rsidR="006D5D04" w:rsidRPr="002700E8">
        <w:rPr>
          <w:sz w:val="28"/>
          <w:szCs w:val="28"/>
          <w:lang w:val="kk-KZ"/>
        </w:rPr>
        <w:t>. Сот РФ ЕК-нің 332-бабы</w:t>
      </w:r>
      <w:r w:rsidR="00281A36" w:rsidRPr="002700E8">
        <w:rPr>
          <w:sz w:val="28"/>
          <w:szCs w:val="28"/>
          <w:lang w:val="kk-KZ"/>
        </w:rPr>
        <w:t xml:space="preserve"> 1-бөлігі мен 8-бөлігінің Консти</w:t>
      </w:r>
      <w:r w:rsidR="0074195D" w:rsidRPr="002700E8">
        <w:rPr>
          <w:sz w:val="28"/>
          <w:szCs w:val="28"/>
          <w:lang w:val="kk-KZ"/>
        </w:rPr>
        <w:t>туциясына сәйкес емес, - деп тани отырып</w:t>
      </w:r>
      <w:r w:rsidR="00281A36" w:rsidRPr="002700E8">
        <w:rPr>
          <w:sz w:val="28"/>
          <w:szCs w:val="28"/>
          <w:lang w:val="kk-KZ"/>
        </w:rPr>
        <w:t xml:space="preserve">, олар жұмыс берушінің еңбек шартының мерзімін ерікті түрде анықтауына, сондай-ақ ол бұрын атқарған лауазымына </w:t>
      </w:r>
      <w:r w:rsidR="007C7645" w:rsidRPr="002700E8">
        <w:rPr>
          <w:sz w:val="28"/>
          <w:szCs w:val="28"/>
          <w:lang w:val="kk-KZ"/>
        </w:rPr>
        <w:t>орналастыру</w:t>
      </w:r>
      <w:r w:rsidR="0074195D" w:rsidRPr="002700E8">
        <w:rPr>
          <w:sz w:val="28"/>
          <w:szCs w:val="28"/>
          <w:lang w:val="kk-KZ"/>
        </w:rPr>
        <w:t>ға конкурс бойынша жұмыс</w:t>
      </w:r>
      <w:r w:rsidR="00281A36" w:rsidRPr="002700E8">
        <w:rPr>
          <w:sz w:val="28"/>
          <w:szCs w:val="28"/>
          <w:lang w:val="kk-KZ"/>
        </w:rPr>
        <w:t xml:space="preserve">керді сайлау кезінде мерзімді еңбек шартының қолданысы ұзартылатын мерзімді ерікті түрде анықтауға мүмкіндік береді, сонымен қатар осы </w:t>
      </w:r>
      <w:r w:rsidR="0074195D" w:rsidRPr="002700E8">
        <w:rPr>
          <w:sz w:val="28"/>
          <w:szCs w:val="28"/>
          <w:lang w:val="kk-KZ"/>
        </w:rPr>
        <w:t>ш</w:t>
      </w:r>
      <w:r w:rsidR="00281A36" w:rsidRPr="002700E8">
        <w:rPr>
          <w:sz w:val="28"/>
          <w:szCs w:val="28"/>
          <w:lang w:val="kk-KZ"/>
        </w:rPr>
        <w:t>арт бойынша орындалады жұмыс қызметкер үшін негізгі болып табылады</w:t>
      </w:r>
      <w:r w:rsidR="00E97087" w:rsidRPr="002700E8">
        <w:rPr>
          <w:sz w:val="28"/>
          <w:szCs w:val="28"/>
          <w:lang w:val="kk-KZ"/>
        </w:rPr>
        <w:t>.</w:t>
      </w:r>
      <w:r w:rsidR="001340E1" w:rsidRPr="002700E8">
        <w:rPr>
          <w:sz w:val="28"/>
          <w:szCs w:val="28"/>
          <w:lang w:val="kk-KZ"/>
        </w:rPr>
        <w:t xml:space="preserve"> </w:t>
      </w:r>
      <w:r w:rsidR="009C080C" w:rsidRPr="002700E8">
        <w:rPr>
          <w:sz w:val="28"/>
          <w:szCs w:val="28"/>
          <w:lang w:val="kk-KZ"/>
        </w:rPr>
        <w:t>РФ ЕК-</w:t>
      </w:r>
      <w:r w:rsidR="00293B64" w:rsidRPr="002700E8">
        <w:rPr>
          <w:sz w:val="28"/>
          <w:szCs w:val="28"/>
          <w:lang w:val="kk-KZ"/>
        </w:rPr>
        <w:t>нің 332-</w:t>
      </w:r>
      <w:r w:rsidR="00304283">
        <w:rPr>
          <w:sz w:val="28"/>
          <w:szCs w:val="28"/>
          <w:lang w:val="kk-KZ"/>
        </w:rPr>
        <w:t>бабына өзгерістер енгізу туралы</w:t>
      </w:r>
      <w:r w:rsidR="00E97087" w:rsidRPr="002700E8">
        <w:rPr>
          <w:sz w:val="28"/>
          <w:szCs w:val="28"/>
          <w:lang w:val="kk-KZ"/>
        </w:rPr>
        <w:t xml:space="preserve"> Федералды заң жобасында з</w:t>
      </w:r>
      <w:r w:rsidR="00293B64" w:rsidRPr="002700E8">
        <w:rPr>
          <w:sz w:val="28"/>
          <w:szCs w:val="28"/>
          <w:lang w:val="kk-KZ"/>
        </w:rPr>
        <w:t>аңға өзгерістер енгізу туралы бұйрық берілді:</w:t>
      </w:r>
      <w:r w:rsidR="00E97087" w:rsidRPr="002700E8">
        <w:rPr>
          <w:sz w:val="28"/>
          <w:szCs w:val="28"/>
          <w:lang w:val="kk-KZ"/>
        </w:rPr>
        <w:t xml:space="preserve"> </w:t>
      </w:r>
      <w:r w:rsidR="00304283">
        <w:rPr>
          <w:sz w:val="28"/>
          <w:szCs w:val="28"/>
          <w:lang w:val="kk-KZ"/>
        </w:rPr>
        <w:t>«</w:t>
      </w:r>
      <w:r w:rsidR="00293B64" w:rsidRPr="002700E8">
        <w:rPr>
          <w:sz w:val="28"/>
          <w:szCs w:val="28"/>
          <w:lang w:val="kk-KZ"/>
        </w:rPr>
        <w:t xml:space="preserve">тиісті лауазымға </w:t>
      </w:r>
      <w:r w:rsidR="007C7645" w:rsidRPr="002700E8">
        <w:rPr>
          <w:sz w:val="28"/>
          <w:szCs w:val="28"/>
          <w:lang w:val="kk-KZ"/>
        </w:rPr>
        <w:t>орналастыру</w:t>
      </w:r>
      <w:r w:rsidR="00293B64" w:rsidRPr="002700E8">
        <w:rPr>
          <w:sz w:val="28"/>
          <w:szCs w:val="28"/>
          <w:lang w:val="kk-KZ"/>
        </w:rPr>
        <w:t xml:space="preserve"> конкурсы бойынша сайлаудың ең аз мерзімін белгілеу;</w:t>
      </w:r>
      <w:r w:rsidR="00E97087" w:rsidRPr="002700E8">
        <w:rPr>
          <w:sz w:val="28"/>
          <w:szCs w:val="28"/>
          <w:lang w:val="kk-KZ"/>
        </w:rPr>
        <w:t xml:space="preserve"> </w:t>
      </w:r>
      <w:r w:rsidR="00293B64" w:rsidRPr="002700E8">
        <w:rPr>
          <w:sz w:val="28"/>
          <w:szCs w:val="28"/>
          <w:lang w:val="kk-KZ"/>
        </w:rPr>
        <w:t xml:space="preserve">жұмыс </w:t>
      </w:r>
      <w:r w:rsidR="00293B64" w:rsidRPr="002700E8">
        <w:rPr>
          <w:sz w:val="28"/>
          <w:szCs w:val="28"/>
          <w:lang w:val="kk-KZ"/>
        </w:rPr>
        <w:lastRenderedPageBreak/>
        <w:t xml:space="preserve">берушінің конкурс бойынша сайланған адаммен еңбек шартын жасасу міндетін көздеу (сол лауазымға </w:t>
      </w:r>
      <w:r w:rsidR="007C7645" w:rsidRPr="002700E8">
        <w:rPr>
          <w:sz w:val="28"/>
          <w:szCs w:val="28"/>
          <w:lang w:val="kk-KZ"/>
        </w:rPr>
        <w:t>орналастыру</w:t>
      </w:r>
      <w:r w:rsidR="00293B64" w:rsidRPr="002700E8">
        <w:rPr>
          <w:sz w:val="28"/>
          <w:szCs w:val="28"/>
          <w:lang w:val="kk-KZ"/>
        </w:rPr>
        <w:t>ға конкурс бойынша сайлау кезінде бұрын жасалған еңбек шартын ұзарту), оның мерзімі сайлау мерзімінен кем болмауға тиіс.</w:t>
      </w:r>
      <w:r w:rsidR="00E97087" w:rsidRPr="002700E8">
        <w:rPr>
          <w:sz w:val="28"/>
          <w:szCs w:val="28"/>
          <w:lang w:val="kk-KZ"/>
        </w:rPr>
        <w:t xml:space="preserve"> </w:t>
      </w:r>
      <w:r w:rsidR="00293B64" w:rsidRPr="002700E8">
        <w:rPr>
          <w:sz w:val="28"/>
          <w:szCs w:val="28"/>
          <w:lang w:val="kk-KZ"/>
        </w:rPr>
        <w:t xml:space="preserve">Осыған байланысты </w:t>
      </w:r>
      <w:r w:rsidR="009C080C" w:rsidRPr="002700E8">
        <w:rPr>
          <w:sz w:val="28"/>
          <w:szCs w:val="28"/>
          <w:lang w:val="kk-KZ"/>
        </w:rPr>
        <w:t>заң жобасы РФ ЕК</w:t>
      </w:r>
      <w:r w:rsidR="00293B64" w:rsidRPr="002700E8">
        <w:rPr>
          <w:sz w:val="28"/>
          <w:szCs w:val="28"/>
          <w:lang w:val="kk-KZ"/>
        </w:rPr>
        <w:t xml:space="preserve"> 332-бабының 1-бөліміне, 2-бөліміне, 8-бөліміне және 9-бөліміне өзгерістер енгіз</w:t>
      </w:r>
      <w:r w:rsidR="00106351" w:rsidRPr="002700E8">
        <w:rPr>
          <w:sz w:val="28"/>
          <w:szCs w:val="28"/>
          <w:lang w:val="kk-KZ"/>
        </w:rPr>
        <w:t>у ұсынылды</w:t>
      </w:r>
      <w:r w:rsidR="007648DA" w:rsidRPr="002700E8">
        <w:rPr>
          <w:sz w:val="28"/>
          <w:szCs w:val="28"/>
          <w:lang w:val="kk-KZ"/>
        </w:rPr>
        <w:t>»</w:t>
      </w:r>
      <w:r w:rsidR="00106351" w:rsidRPr="002700E8">
        <w:rPr>
          <w:sz w:val="28"/>
          <w:szCs w:val="28"/>
          <w:lang w:val="kk-KZ"/>
        </w:rPr>
        <w:t xml:space="preserve"> </w:t>
      </w:r>
      <w:r w:rsidR="009C080C" w:rsidRPr="002700E8">
        <w:rPr>
          <w:sz w:val="28"/>
          <w:szCs w:val="28"/>
          <w:lang w:val="kk-KZ"/>
        </w:rPr>
        <w:t>[</w:t>
      </w:r>
      <w:r w:rsidR="00E918A0" w:rsidRPr="002700E8">
        <w:rPr>
          <w:sz w:val="28"/>
          <w:szCs w:val="28"/>
          <w:lang w:val="kk-KZ"/>
        </w:rPr>
        <w:t>137</w:t>
      </w:r>
      <w:r w:rsidR="000B2AFE" w:rsidRPr="002700E8">
        <w:rPr>
          <w:sz w:val="28"/>
          <w:szCs w:val="28"/>
          <w:lang w:val="kk-KZ"/>
        </w:rPr>
        <w:t>].</w:t>
      </w:r>
    </w:p>
    <w:p w:rsidR="00EF1011" w:rsidRPr="002700E8" w:rsidRDefault="00C71E36"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Жоғарыдағы көрші елдегі заңнамалық өзгерістердің ықпалы </w:t>
      </w:r>
      <w:r w:rsidR="00EF1011" w:rsidRPr="002700E8">
        <w:rPr>
          <w:sz w:val="28"/>
          <w:szCs w:val="28"/>
          <w:lang w:val="kk-KZ"/>
        </w:rPr>
        <w:t>Қазақстан университеттері</w:t>
      </w:r>
      <w:r w:rsidR="002919DF" w:rsidRPr="002700E8">
        <w:rPr>
          <w:sz w:val="28"/>
          <w:szCs w:val="28"/>
          <w:lang w:val="kk-KZ"/>
        </w:rPr>
        <w:t>нің оқытушыларымен еңбек шарт</w:t>
      </w:r>
      <w:r w:rsidRPr="002700E8">
        <w:rPr>
          <w:sz w:val="28"/>
          <w:szCs w:val="28"/>
          <w:lang w:val="kk-KZ"/>
        </w:rPr>
        <w:t xml:space="preserve">ын жасасуда, шарт мерзімінің </w:t>
      </w:r>
      <w:r w:rsidR="00EF1011" w:rsidRPr="002700E8">
        <w:rPr>
          <w:sz w:val="28"/>
          <w:szCs w:val="28"/>
          <w:lang w:val="kk-KZ"/>
        </w:rPr>
        <w:t>тәжірибесін өзгертуді қажет ете</w:t>
      </w:r>
      <w:r w:rsidR="00964A5F" w:rsidRPr="002700E8">
        <w:rPr>
          <w:sz w:val="28"/>
          <w:szCs w:val="28"/>
          <w:lang w:val="kk-KZ"/>
        </w:rPr>
        <w:t xml:space="preserve">ді, яғни ұзақ уақыт бойы </w:t>
      </w:r>
      <w:r w:rsidR="00EF1011" w:rsidRPr="002700E8">
        <w:rPr>
          <w:sz w:val="28"/>
          <w:szCs w:val="28"/>
          <w:lang w:val="kk-KZ"/>
        </w:rPr>
        <w:t>педагогикалық қызмет тиімділігінің жоғарғы көрсеткіштерін көрсетіп келе жатқан жекел</w:t>
      </w:r>
      <w:r w:rsidR="002A7807" w:rsidRPr="002700E8">
        <w:rPr>
          <w:sz w:val="28"/>
          <w:szCs w:val="28"/>
          <w:lang w:val="kk-KZ"/>
        </w:rPr>
        <w:t>енген ПОҚ-</w:t>
      </w:r>
      <w:r w:rsidR="00EF1011" w:rsidRPr="002700E8">
        <w:rPr>
          <w:sz w:val="28"/>
          <w:szCs w:val="28"/>
          <w:lang w:val="kk-KZ"/>
        </w:rPr>
        <w:t xml:space="preserve">мен </w:t>
      </w:r>
      <w:r w:rsidR="002919DF" w:rsidRPr="002700E8">
        <w:rPr>
          <w:sz w:val="28"/>
          <w:szCs w:val="28"/>
          <w:lang w:val="kk-KZ"/>
        </w:rPr>
        <w:t>белгіленбеген мерзімді</w:t>
      </w:r>
      <w:r w:rsidR="00EF1011" w:rsidRPr="002700E8">
        <w:rPr>
          <w:sz w:val="28"/>
          <w:szCs w:val="28"/>
          <w:lang w:val="kk-KZ"/>
        </w:rPr>
        <w:t xml:space="preserve"> еңбек шартын жасасу тәжірибесін енгізуді қолдануға толықтай негіз бар. Мүмкін, бұл керемет нәтиже, әсіресе қолайлы кандидаттарды таңдау қаншалықты қиын болып көрінетінін және </w:t>
      </w:r>
      <w:r w:rsidR="002919DF" w:rsidRPr="002700E8">
        <w:rPr>
          <w:sz w:val="28"/>
          <w:szCs w:val="28"/>
          <w:lang w:val="kk-KZ"/>
        </w:rPr>
        <w:t>белгіленбеген мерзімді</w:t>
      </w:r>
      <w:r w:rsidR="00EF1011" w:rsidRPr="002700E8">
        <w:rPr>
          <w:sz w:val="28"/>
          <w:szCs w:val="28"/>
          <w:lang w:val="kk-KZ"/>
        </w:rPr>
        <w:t xml:space="preserve"> еңбек шартын жасасу үшін критерийлерді қалыптастыру механизмін қалыптастыруға септігін тигізер</w:t>
      </w:r>
      <w:r w:rsidR="002919DF" w:rsidRPr="002700E8">
        <w:rPr>
          <w:sz w:val="28"/>
          <w:szCs w:val="28"/>
          <w:lang w:val="kk-KZ"/>
        </w:rPr>
        <w:t>, -</w:t>
      </w:r>
      <w:r w:rsidR="00EF1011" w:rsidRPr="002700E8">
        <w:rPr>
          <w:sz w:val="28"/>
          <w:szCs w:val="28"/>
          <w:lang w:val="kk-KZ"/>
        </w:rPr>
        <w:t xml:space="preserve"> деген ойдамыз.</w:t>
      </w:r>
    </w:p>
    <w:p w:rsidR="00C51EDD" w:rsidRPr="002700E8" w:rsidRDefault="00EF101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Қазақстанның көпшілік ЖОО-да ең көп таралған </w:t>
      </w:r>
      <w:r w:rsidR="00DB3AB8" w:rsidRPr="002700E8">
        <w:rPr>
          <w:sz w:val="28"/>
          <w:szCs w:val="28"/>
          <w:lang w:val="kk-KZ"/>
        </w:rPr>
        <w:t>–</w:t>
      </w:r>
      <w:r w:rsidR="0074195D" w:rsidRPr="002700E8">
        <w:rPr>
          <w:sz w:val="28"/>
          <w:szCs w:val="28"/>
          <w:lang w:val="kk-KZ"/>
        </w:rPr>
        <w:t xml:space="preserve"> </w:t>
      </w:r>
      <w:r w:rsidR="00DB3AB8" w:rsidRPr="002700E8">
        <w:rPr>
          <w:sz w:val="28"/>
          <w:szCs w:val="28"/>
          <w:lang w:val="kk-KZ"/>
        </w:rPr>
        <w:t xml:space="preserve">бір, </w:t>
      </w:r>
      <w:r w:rsidR="0074195D" w:rsidRPr="002700E8">
        <w:rPr>
          <w:sz w:val="28"/>
          <w:szCs w:val="28"/>
          <w:lang w:val="kk-KZ"/>
        </w:rPr>
        <w:t>екі</w:t>
      </w:r>
      <w:r w:rsidR="00DB3AB8" w:rsidRPr="002700E8">
        <w:rPr>
          <w:sz w:val="28"/>
          <w:szCs w:val="28"/>
          <w:lang w:val="kk-KZ"/>
        </w:rPr>
        <w:t xml:space="preserve"> немесе үш</w:t>
      </w:r>
      <w:r w:rsidR="0074195D" w:rsidRPr="002700E8">
        <w:rPr>
          <w:sz w:val="28"/>
          <w:szCs w:val="28"/>
          <w:lang w:val="kk-KZ"/>
        </w:rPr>
        <w:t xml:space="preserve"> жылға дейінгі еңбек шарт</w:t>
      </w:r>
      <w:r w:rsidRPr="002700E8">
        <w:rPr>
          <w:sz w:val="28"/>
          <w:szCs w:val="28"/>
          <w:lang w:val="kk-KZ"/>
        </w:rPr>
        <w:t xml:space="preserve">ы, олардың саны жалпы санның жартысынан көбін құрайды. </w:t>
      </w:r>
      <w:r w:rsidR="00DB3AB8" w:rsidRPr="002700E8">
        <w:rPr>
          <w:sz w:val="28"/>
          <w:szCs w:val="28"/>
          <w:lang w:val="kk-KZ"/>
        </w:rPr>
        <w:t>Себебі, қ</w:t>
      </w:r>
      <w:r w:rsidRPr="002700E8">
        <w:rPr>
          <w:sz w:val="28"/>
          <w:szCs w:val="28"/>
          <w:lang w:val="kk-KZ"/>
        </w:rPr>
        <w:t xml:space="preserve">азіргі уақытта жоғары білім беру мекемелерінің көпшілігі оқытушылармен </w:t>
      </w:r>
      <w:r w:rsidR="00CB5827" w:rsidRPr="002700E8">
        <w:rPr>
          <w:sz w:val="28"/>
          <w:szCs w:val="28"/>
          <w:lang w:val="kk-KZ"/>
        </w:rPr>
        <w:t>белгіленбеген мерзімді</w:t>
      </w:r>
      <w:r w:rsidRPr="002700E8">
        <w:rPr>
          <w:sz w:val="28"/>
          <w:szCs w:val="28"/>
          <w:lang w:val="kk-KZ"/>
        </w:rPr>
        <w:t xml:space="preserve"> не</w:t>
      </w:r>
      <w:r w:rsidR="0074195D" w:rsidRPr="002700E8">
        <w:rPr>
          <w:sz w:val="28"/>
          <w:szCs w:val="28"/>
          <w:lang w:val="kk-KZ"/>
        </w:rPr>
        <w:t>месе ұзақ мерзімді еңбек шарт</w:t>
      </w:r>
      <w:r w:rsidR="00DB3AB8" w:rsidRPr="002700E8">
        <w:rPr>
          <w:sz w:val="28"/>
          <w:szCs w:val="28"/>
          <w:lang w:val="kk-KZ"/>
        </w:rPr>
        <w:t>ын жасасуға мүдделі емес. Өйткені</w:t>
      </w:r>
      <w:r w:rsidRPr="002700E8">
        <w:rPr>
          <w:sz w:val="28"/>
          <w:szCs w:val="28"/>
          <w:lang w:val="kk-KZ"/>
        </w:rPr>
        <w:t>, бұл жұмыскерлердің өтініші бойынша еме</w:t>
      </w:r>
      <w:r w:rsidR="00CB5827" w:rsidRPr="002700E8">
        <w:rPr>
          <w:sz w:val="28"/>
          <w:szCs w:val="28"/>
          <w:lang w:val="kk-KZ"/>
        </w:rPr>
        <w:t xml:space="preserve">с, белгіленбеген </w:t>
      </w:r>
      <w:r w:rsidRPr="002700E8">
        <w:rPr>
          <w:sz w:val="28"/>
          <w:szCs w:val="28"/>
          <w:lang w:val="kk-KZ"/>
        </w:rPr>
        <w:t>немесе ұзақ мерзімге еңбек шарттарын жасасу мүмкін еместігі туралы ішкі ережелерді белгілейтін жұмыс берушілердің қалауы бойынша жүзег</w:t>
      </w:r>
      <w:r w:rsidR="00C51BA6" w:rsidRPr="002700E8">
        <w:rPr>
          <w:sz w:val="28"/>
          <w:szCs w:val="28"/>
          <w:lang w:val="kk-KZ"/>
        </w:rPr>
        <w:t xml:space="preserve">е асырылады. </w:t>
      </w:r>
    </w:p>
    <w:p w:rsidR="00167D75" w:rsidRPr="002700E8" w:rsidRDefault="00C51BA6"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Осы орайда, а</w:t>
      </w:r>
      <w:r w:rsidR="00EF1011" w:rsidRPr="002700E8">
        <w:rPr>
          <w:sz w:val="28"/>
          <w:szCs w:val="28"/>
          <w:lang w:val="kk-KZ"/>
        </w:rPr>
        <w:t xml:space="preserve">втор </w:t>
      </w:r>
      <w:r w:rsidR="001555D6" w:rsidRPr="002700E8">
        <w:rPr>
          <w:sz w:val="28"/>
          <w:szCs w:val="28"/>
          <w:lang w:val="kk-KZ"/>
        </w:rPr>
        <w:t>«</w:t>
      </w:r>
      <w:r w:rsidR="00EF1011" w:rsidRPr="002700E8">
        <w:rPr>
          <w:sz w:val="28"/>
          <w:szCs w:val="28"/>
          <w:lang w:val="kk-KZ"/>
        </w:rPr>
        <w:t>еңбек шарты тараптары – жұмыс беруші мен жұмыскер тең емес екендігіне назар аударған еңбек құқығы саласындағы м</w:t>
      </w:r>
      <w:r w:rsidR="001555D6" w:rsidRPr="002700E8">
        <w:rPr>
          <w:sz w:val="28"/>
          <w:szCs w:val="28"/>
          <w:lang w:val="kk-KZ"/>
        </w:rPr>
        <w:t xml:space="preserve">амандардың талдауына сүйенеді, </w:t>
      </w:r>
      <w:r w:rsidR="00EF1011" w:rsidRPr="002700E8">
        <w:rPr>
          <w:sz w:val="28"/>
          <w:szCs w:val="28"/>
          <w:lang w:val="kk-KZ"/>
        </w:rPr>
        <w:t xml:space="preserve">жұмыскер әрқашан шарттық қатынастардың </w:t>
      </w:r>
      <w:r w:rsidRPr="002700E8">
        <w:rPr>
          <w:sz w:val="28"/>
          <w:szCs w:val="28"/>
          <w:lang w:val="kk-KZ"/>
        </w:rPr>
        <w:t>әлсіз жағы»</w:t>
      </w:r>
      <w:r w:rsidR="007648DA" w:rsidRPr="002700E8">
        <w:rPr>
          <w:sz w:val="28"/>
          <w:szCs w:val="28"/>
          <w:lang w:val="kk-KZ"/>
        </w:rPr>
        <w:t xml:space="preserve"> [</w:t>
      </w:r>
      <w:r w:rsidR="00E918A0" w:rsidRPr="002700E8">
        <w:rPr>
          <w:sz w:val="28"/>
          <w:szCs w:val="28"/>
          <w:lang w:val="kk-KZ"/>
        </w:rPr>
        <w:t>138</w:t>
      </w:r>
      <w:r w:rsidR="007648DA" w:rsidRPr="002700E8">
        <w:rPr>
          <w:sz w:val="28"/>
          <w:szCs w:val="28"/>
          <w:lang w:val="kk-KZ"/>
        </w:rPr>
        <w:t>, 104 б.]</w:t>
      </w:r>
      <w:r w:rsidRPr="002700E8">
        <w:rPr>
          <w:sz w:val="28"/>
          <w:szCs w:val="28"/>
          <w:lang w:val="kk-KZ"/>
        </w:rPr>
        <w:t>,</w:t>
      </w:r>
      <w:r w:rsidR="002A7807" w:rsidRPr="002700E8">
        <w:rPr>
          <w:sz w:val="28"/>
          <w:szCs w:val="28"/>
          <w:lang w:val="kk-KZ"/>
        </w:rPr>
        <w:t xml:space="preserve"> - болып табылады</w:t>
      </w:r>
      <w:r w:rsidR="007648DA" w:rsidRPr="002700E8">
        <w:rPr>
          <w:sz w:val="28"/>
          <w:szCs w:val="28"/>
          <w:lang w:val="kk-KZ"/>
        </w:rPr>
        <w:t>.</w:t>
      </w:r>
      <w:r w:rsidR="002A7807" w:rsidRPr="002700E8">
        <w:rPr>
          <w:sz w:val="28"/>
          <w:szCs w:val="28"/>
          <w:lang w:val="kk-KZ"/>
        </w:rPr>
        <w:t xml:space="preserve"> </w:t>
      </w:r>
    </w:p>
    <w:p w:rsidR="00DB60D5" w:rsidRPr="002700E8" w:rsidRDefault="00EF101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Іс жүзінде университет оқытушысы еңбек заңнамасында көзделген ережелерді, яғни ұзақ немесе </w:t>
      </w:r>
      <w:r w:rsidR="00CB5827" w:rsidRPr="002700E8">
        <w:rPr>
          <w:sz w:val="28"/>
          <w:szCs w:val="28"/>
          <w:lang w:val="kk-KZ"/>
        </w:rPr>
        <w:t>белгіленбеген мерзімді</w:t>
      </w:r>
      <w:r w:rsidRPr="002700E8">
        <w:rPr>
          <w:sz w:val="28"/>
          <w:szCs w:val="28"/>
          <w:lang w:val="kk-KZ"/>
        </w:rPr>
        <w:t xml:space="preserve"> еңбек шартын жасасу арқылы іс жүзінде жүзеге асыра алмайды. </w:t>
      </w:r>
      <w:r w:rsidR="00C51BA6" w:rsidRPr="002700E8">
        <w:rPr>
          <w:sz w:val="28"/>
          <w:szCs w:val="28"/>
          <w:lang w:val="kk-KZ"/>
        </w:rPr>
        <w:t>Ал, ш</w:t>
      </w:r>
      <w:r w:rsidR="00DB60D5" w:rsidRPr="002700E8">
        <w:rPr>
          <w:sz w:val="28"/>
          <w:szCs w:val="28"/>
          <w:lang w:val="kk-KZ"/>
        </w:rPr>
        <w:t>ын мәнінде,</w:t>
      </w:r>
      <w:r w:rsidRPr="002700E8">
        <w:rPr>
          <w:sz w:val="28"/>
          <w:szCs w:val="28"/>
          <w:lang w:val="kk-KZ"/>
        </w:rPr>
        <w:t xml:space="preserve"> </w:t>
      </w:r>
      <w:r w:rsidR="00DB60D5" w:rsidRPr="002700E8">
        <w:rPr>
          <w:sz w:val="28"/>
          <w:szCs w:val="28"/>
          <w:lang w:val="kk-KZ"/>
        </w:rPr>
        <w:t xml:space="preserve">жұмыс беруші ЖОО мен жұмыскер ПОҚ арасындағы </w:t>
      </w:r>
      <w:r w:rsidR="00167D75" w:rsidRPr="002700E8">
        <w:rPr>
          <w:sz w:val="28"/>
          <w:szCs w:val="28"/>
          <w:lang w:val="kk-KZ"/>
        </w:rPr>
        <w:t>мерзімді (1 немес 2 жыл) еңбек шарты</w:t>
      </w:r>
      <w:r w:rsidR="00AF67FA" w:rsidRPr="002700E8">
        <w:rPr>
          <w:sz w:val="28"/>
          <w:szCs w:val="28"/>
          <w:lang w:val="kk-KZ"/>
        </w:rPr>
        <w:t>н</w:t>
      </w:r>
      <w:r w:rsidR="00167D75" w:rsidRPr="002700E8">
        <w:rPr>
          <w:sz w:val="28"/>
          <w:szCs w:val="28"/>
          <w:lang w:val="kk-KZ"/>
        </w:rPr>
        <w:t xml:space="preserve"> тәжірибеде кеңінен қолдану </w:t>
      </w:r>
      <w:r w:rsidR="00AF67FA" w:rsidRPr="002700E8">
        <w:rPr>
          <w:sz w:val="28"/>
          <w:szCs w:val="28"/>
          <w:lang w:val="kk-KZ"/>
        </w:rPr>
        <w:t>еңбек дауларын шешуде қолайлы болып отыр</w:t>
      </w:r>
      <w:r w:rsidR="00DB60D5" w:rsidRPr="002700E8">
        <w:rPr>
          <w:sz w:val="28"/>
          <w:szCs w:val="28"/>
          <w:lang w:val="kk-KZ"/>
        </w:rPr>
        <w:t>.</w:t>
      </w:r>
    </w:p>
    <w:p w:rsidR="00EF1011" w:rsidRPr="002700E8" w:rsidRDefault="00DB60D5"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Негізінде халықаралық құжаттарға сүйенсек, </w:t>
      </w:r>
      <w:r w:rsidR="00AE7B70" w:rsidRPr="002700E8">
        <w:rPr>
          <w:sz w:val="28"/>
          <w:szCs w:val="28"/>
          <w:lang w:val="kk-KZ"/>
        </w:rPr>
        <w:t xml:space="preserve">қысқа </w:t>
      </w:r>
      <w:r w:rsidRPr="002700E8">
        <w:rPr>
          <w:sz w:val="28"/>
          <w:szCs w:val="28"/>
          <w:lang w:val="kk-KZ"/>
        </w:rPr>
        <w:t>мерзімді еңбек шарты</w:t>
      </w:r>
      <w:r w:rsidR="00AE7B70" w:rsidRPr="002700E8">
        <w:rPr>
          <w:sz w:val="28"/>
          <w:szCs w:val="28"/>
          <w:lang w:val="kk-KZ"/>
        </w:rPr>
        <w:t>н</w:t>
      </w:r>
      <w:r w:rsidRPr="002700E8">
        <w:rPr>
          <w:sz w:val="28"/>
          <w:szCs w:val="28"/>
          <w:lang w:val="kk-KZ"/>
        </w:rPr>
        <w:t xml:space="preserve"> жасасу нег</w:t>
      </w:r>
      <w:r w:rsidR="00AE7B70" w:rsidRPr="002700E8">
        <w:rPr>
          <w:sz w:val="28"/>
          <w:szCs w:val="28"/>
          <w:lang w:val="kk-KZ"/>
        </w:rPr>
        <w:t xml:space="preserve">ізінде көпшілік жағдайда </w:t>
      </w:r>
      <w:r w:rsidRPr="002700E8">
        <w:rPr>
          <w:sz w:val="28"/>
          <w:szCs w:val="28"/>
          <w:lang w:val="kk-KZ"/>
        </w:rPr>
        <w:t xml:space="preserve">педагогикалық қызметкерлердің </w:t>
      </w:r>
      <w:r w:rsidR="00EF1011" w:rsidRPr="002700E8">
        <w:rPr>
          <w:sz w:val="28"/>
          <w:szCs w:val="28"/>
          <w:lang w:val="kk-KZ"/>
        </w:rPr>
        <w:t>еңбек құқықтары мен заңды мүдделерінің бұзылғанын көрсетеді. Қысқа мерзімді еңбек қатынастары жұмыскерге әлеуметтік, кәсіби мәртебеге байланысты өмірлік траекториясының ұзақ мерзімді векторларын толық жүзеге асыруға мүмкіндік бермейді. Сондай-ақ</w:t>
      </w:r>
      <w:r w:rsidR="00797C0A" w:rsidRPr="002700E8">
        <w:rPr>
          <w:sz w:val="28"/>
          <w:szCs w:val="28"/>
          <w:lang w:val="kk-KZ"/>
        </w:rPr>
        <w:t>,</w:t>
      </w:r>
      <w:r w:rsidR="00EF1011" w:rsidRPr="002700E8">
        <w:rPr>
          <w:sz w:val="28"/>
          <w:szCs w:val="28"/>
          <w:lang w:val="kk-KZ"/>
        </w:rPr>
        <w:t xml:space="preserve"> бұл жағдайлар оқытушылардың жоғары білім беру саласынан жаппай кетуінің себептерінің бірі, қысқа мерзімді еңбек шартмен шектелген еңбек қатынастарының перспективалары туралы нақты түсініктің болмауы, тиімді шарттар жүйесінің қатаң талаптарымен бірге педагогикалық мамандықтың б</w:t>
      </w:r>
      <w:r w:rsidR="00CB5827" w:rsidRPr="002700E8">
        <w:rPr>
          <w:sz w:val="28"/>
          <w:szCs w:val="28"/>
          <w:lang w:val="kk-KZ"/>
        </w:rPr>
        <w:t>еделін арттыруға ықпал етпейді.</w:t>
      </w:r>
    </w:p>
    <w:p w:rsidR="007E2727" w:rsidRPr="002700E8" w:rsidRDefault="007648DA"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Қолданыстағы еңбек заңы және </w:t>
      </w:r>
      <w:r w:rsidR="003C0567" w:rsidRPr="002700E8">
        <w:rPr>
          <w:sz w:val="28"/>
          <w:szCs w:val="28"/>
          <w:lang w:val="kk-KZ"/>
        </w:rPr>
        <w:t xml:space="preserve">профессор-оқытушылар құрамын және ғылыми қызметкерлерін бос лауазымдарға конкурстық </w:t>
      </w:r>
      <w:r w:rsidR="007C7645" w:rsidRPr="002700E8">
        <w:rPr>
          <w:sz w:val="28"/>
          <w:szCs w:val="28"/>
          <w:lang w:val="kk-KZ"/>
        </w:rPr>
        <w:t>орналастыру</w:t>
      </w:r>
      <w:r w:rsidR="003C0567" w:rsidRPr="002700E8">
        <w:rPr>
          <w:sz w:val="28"/>
          <w:szCs w:val="28"/>
          <w:lang w:val="kk-KZ"/>
        </w:rPr>
        <w:t xml:space="preserve"> </w:t>
      </w:r>
      <w:r w:rsidR="001E2DD9" w:rsidRPr="002700E8">
        <w:rPr>
          <w:sz w:val="28"/>
          <w:szCs w:val="28"/>
          <w:lang w:val="kk-KZ"/>
        </w:rPr>
        <w:t>туралы қағидаларын</w:t>
      </w:r>
      <w:r w:rsidR="008C508F" w:rsidRPr="002700E8">
        <w:rPr>
          <w:sz w:val="28"/>
          <w:szCs w:val="28"/>
          <w:lang w:val="kk-KZ"/>
        </w:rPr>
        <w:t>ың ережелері</w:t>
      </w:r>
      <w:r w:rsidR="001E2DD9" w:rsidRPr="002700E8">
        <w:rPr>
          <w:sz w:val="28"/>
          <w:szCs w:val="28"/>
          <w:lang w:val="kk-KZ"/>
        </w:rPr>
        <w:t xml:space="preserve"> </w:t>
      </w:r>
      <w:r w:rsidR="003C0567" w:rsidRPr="002700E8">
        <w:rPr>
          <w:sz w:val="28"/>
          <w:szCs w:val="28"/>
          <w:lang w:val="kk-KZ"/>
        </w:rPr>
        <w:t xml:space="preserve">белгіленбеген еңбек шартын жасасуға </w:t>
      </w:r>
      <w:r w:rsidR="001E2DD9" w:rsidRPr="002700E8">
        <w:rPr>
          <w:sz w:val="28"/>
          <w:szCs w:val="28"/>
          <w:lang w:val="kk-KZ"/>
        </w:rPr>
        <w:t xml:space="preserve">мүмкіндік </w:t>
      </w:r>
      <w:r w:rsidR="001E2DD9" w:rsidRPr="002700E8">
        <w:rPr>
          <w:sz w:val="28"/>
          <w:szCs w:val="28"/>
          <w:lang w:val="kk-KZ"/>
        </w:rPr>
        <w:lastRenderedPageBreak/>
        <w:t>береді</w:t>
      </w:r>
      <w:r w:rsidR="003C0567" w:rsidRPr="002700E8">
        <w:rPr>
          <w:sz w:val="28"/>
          <w:szCs w:val="28"/>
          <w:lang w:val="kk-KZ"/>
        </w:rPr>
        <w:t xml:space="preserve">, </w:t>
      </w:r>
      <w:r w:rsidR="001E2DD9" w:rsidRPr="002700E8">
        <w:rPr>
          <w:sz w:val="28"/>
          <w:szCs w:val="28"/>
          <w:lang w:val="kk-KZ"/>
        </w:rPr>
        <w:t xml:space="preserve">яғни заңнама негізінде рұқсат етілген, ал, қазіргі жоғары мектеп тәжірибесінде тек </w:t>
      </w:r>
      <w:r w:rsidR="003C0567" w:rsidRPr="002700E8">
        <w:rPr>
          <w:sz w:val="28"/>
          <w:szCs w:val="28"/>
          <w:lang w:val="kk-KZ"/>
        </w:rPr>
        <w:t xml:space="preserve">қысқа </w:t>
      </w:r>
      <w:r w:rsidR="001E2DD9" w:rsidRPr="002700E8">
        <w:rPr>
          <w:sz w:val="28"/>
          <w:szCs w:val="28"/>
          <w:lang w:val="kk-KZ"/>
        </w:rPr>
        <w:t>(1 жыл, 2 жыл немесе 3 жыл) мерзімді еңбек шарттары кеңінен</w:t>
      </w:r>
      <w:r w:rsidR="003C0567" w:rsidRPr="002700E8">
        <w:rPr>
          <w:sz w:val="28"/>
          <w:szCs w:val="28"/>
          <w:lang w:val="kk-KZ"/>
        </w:rPr>
        <w:t xml:space="preserve"> жасалынады. Өйткені, </w:t>
      </w:r>
      <w:r w:rsidR="00014B22" w:rsidRPr="002700E8">
        <w:rPr>
          <w:sz w:val="28"/>
          <w:szCs w:val="28"/>
          <w:lang w:val="kk-KZ"/>
        </w:rPr>
        <w:t>жұмыс беруші ЖОО-ны</w:t>
      </w:r>
      <w:r w:rsidR="003C0567" w:rsidRPr="002700E8">
        <w:rPr>
          <w:sz w:val="28"/>
          <w:szCs w:val="28"/>
          <w:lang w:val="kk-KZ"/>
        </w:rPr>
        <w:t xml:space="preserve"> </w:t>
      </w:r>
      <w:r w:rsidR="00014B22" w:rsidRPr="002700E8">
        <w:rPr>
          <w:sz w:val="28"/>
          <w:szCs w:val="28"/>
          <w:lang w:val="kk-KZ"/>
        </w:rPr>
        <w:t xml:space="preserve">белгіленбеген еңбек шартын жасасу арқылы </w:t>
      </w:r>
      <w:r w:rsidR="003C0567" w:rsidRPr="002700E8">
        <w:rPr>
          <w:sz w:val="28"/>
          <w:szCs w:val="28"/>
          <w:lang w:val="kk-KZ"/>
        </w:rPr>
        <w:t xml:space="preserve">жұмыскер ПОҚ арасындағы еңбек қатынастарын реттеуге мүдделі емес. </w:t>
      </w:r>
      <w:r w:rsidR="00EF1011" w:rsidRPr="002700E8">
        <w:rPr>
          <w:sz w:val="28"/>
          <w:szCs w:val="28"/>
          <w:lang w:val="kk-KZ"/>
        </w:rPr>
        <w:t>Олар жылдық немесе одан да қ</w:t>
      </w:r>
      <w:r w:rsidR="0074195D" w:rsidRPr="002700E8">
        <w:rPr>
          <w:sz w:val="28"/>
          <w:szCs w:val="28"/>
          <w:lang w:val="kk-KZ"/>
        </w:rPr>
        <w:t>ысқа мерзімді шарт</w:t>
      </w:r>
      <w:r w:rsidR="00EF1011" w:rsidRPr="002700E8">
        <w:rPr>
          <w:sz w:val="28"/>
          <w:szCs w:val="28"/>
          <w:lang w:val="kk-KZ"/>
        </w:rPr>
        <w:t xml:space="preserve"> жасауға мәжбүр. Бұл мансаптық болашақты ө</w:t>
      </w:r>
      <w:r w:rsidR="0074195D" w:rsidRPr="002700E8">
        <w:rPr>
          <w:sz w:val="28"/>
          <w:szCs w:val="28"/>
          <w:lang w:val="kk-KZ"/>
        </w:rPr>
        <w:t>те қауіпті етеді. Мұндай еңбек шартының</w:t>
      </w:r>
      <w:r w:rsidR="00EF1011" w:rsidRPr="002700E8">
        <w:rPr>
          <w:sz w:val="28"/>
          <w:szCs w:val="28"/>
          <w:lang w:val="kk-KZ"/>
        </w:rPr>
        <w:t xml:space="preserve"> мерзімі аяқталғ</w:t>
      </w:r>
      <w:r w:rsidR="0074195D" w:rsidRPr="002700E8">
        <w:rPr>
          <w:sz w:val="28"/>
          <w:szCs w:val="28"/>
          <w:lang w:val="kk-KZ"/>
        </w:rPr>
        <w:t>аннан кейін оқытушы көшеде қалуы</w:t>
      </w:r>
      <w:r w:rsidR="00EF1011" w:rsidRPr="002700E8">
        <w:rPr>
          <w:sz w:val="28"/>
          <w:szCs w:val="28"/>
          <w:lang w:val="kk-KZ"/>
        </w:rPr>
        <w:t xml:space="preserve"> мүмкін. Бұл бюджеттік сала жұмы</w:t>
      </w:r>
      <w:r w:rsidR="0074195D" w:rsidRPr="002700E8">
        <w:rPr>
          <w:sz w:val="28"/>
          <w:szCs w:val="28"/>
          <w:lang w:val="kk-KZ"/>
        </w:rPr>
        <w:t>скерлерімен тиімді еңбек шарты</w:t>
      </w:r>
      <w:r w:rsidR="00EF1011" w:rsidRPr="002700E8">
        <w:rPr>
          <w:sz w:val="28"/>
          <w:szCs w:val="28"/>
          <w:lang w:val="kk-KZ"/>
        </w:rPr>
        <w:t xml:space="preserve"> моделіне </w:t>
      </w:r>
      <w:r w:rsidR="0074195D" w:rsidRPr="002700E8">
        <w:rPr>
          <w:sz w:val="28"/>
          <w:szCs w:val="28"/>
          <w:lang w:val="kk-KZ"/>
        </w:rPr>
        <w:t>көшу кезінде ЖОО-</w:t>
      </w:r>
      <w:r w:rsidR="00EF1011" w:rsidRPr="002700E8">
        <w:rPr>
          <w:sz w:val="28"/>
          <w:szCs w:val="28"/>
          <w:lang w:val="kk-KZ"/>
        </w:rPr>
        <w:t xml:space="preserve">ның басқару аппаратын теріс пайдаланудың салдары болды. </w:t>
      </w:r>
    </w:p>
    <w:p w:rsidR="00017B56" w:rsidRPr="002700E8" w:rsidRDefault="00EF101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Соңғы жылдары жоғары білім бер</w:t>
      </w:r>
      <w:r w:rsidR="007E2727" w:rsidRPr="002700E8">
        <w:rPr>
          <w:sz w:val="28"/>
          <w:szCs w:val="28"/>
          <w:lang w:val="kk-KZ"/>
        </w:rPr>
        <w:t>у ұйымдарында</w:t>
      </w:r>
      <w:r w:rsidR="0074195D" w:rsidRPr="002700E8">
        <w:rPr>
          <w:sz w:val="28"/>
          <w:szCs w:val="28"/>
          <w:lang w:val="kk-KZ"/>
        </w:rPr>
        <w:t xml:space="preserve"> </w:t>
      </w:r>
      <w:r w:rsidR="007E2727" w:rsidRPr="002700E8">
        <w:rPr>
          <w:sz w:val="28"/>
          <w:szCs w:val="28"/>
          <w:lang w:val="kk-KZ"/>
        </w:rPr>
        <w:t xml:space="preserve">ПОҚ-ның қызметкерлерімен </w:t>
      </w:r>
      <w:r w:rsidRPr="002700E8">
        <w:rPr>
          <w:sz w:val="28"/>
          <w:szCs w:val="28"/>
          <w:lang w:val="kk-KZ"/>
        </w:rPr>
        <w:t>бір</w:t>
      </w:r>
      <w:r w:rsidR="007E2727" w:rsidRPr="002700E8">
        <w:rPr>
          <w:sz w:val="28"/>
          <w:szCs w:val="28"/>
          <w:lang w:val="kk-KZ"/>
        </w:rPr>
        <w:t>, екі немесе үш жыл мерзімге</w:t>
      </w:r>
      <w:r w:rsidRPr="002700E8">
        <w:rPr>
          <w:sz w:val="28"/>
          <w:szCs w:val="28"/>
          <w:lang w:val="kk-KZ"/>
        </w:rPr>
        <w:t xml:space="preserve"> (негізгі жұмыс орны бойынша) мерзімді еңбек шарттарын жасасудың жапп</w:t>
      </w:r>
      <w:r w:rsidR="0074195D" w:rsidRPr="002700E8">
        <w:rPr>
          <w:sz w:val="28"/>
          <w:szCs w:val="28"/>
          <w:lang w:val="kk-KZ"/>
        </w:rPr>
        <w:t xml:space="preserve">ай қатал тәжірибесі қалыптасты. </w:t>
      </w:r>
      <w:r w:rsidR="007E2727" w:rsidRPr="002700E8">
        <w:rPr>
          <w:sz w:val="28"/>
          <w:szCs w:val="28"/>
          <w:lang w:val="kk-KZ"/>
        </w:rPr>
        <w:t xml:space="preserve">Бұл ретте </w:t>
      </w:r>
      <w:r w:rsidR="00584C9C" w:rsidRPr="002700E8">
        <w:rPr>
          <w:sz w:val="28"/>
          <w:szCs w:val="28"/>
          <w:lang w:val="kk-KZ"/>
        </w:rPr>
        <w:t xml:space="preserve">қолданыстағы еңбек заңының </w:t>
      </w:r>
      <w:r w:rsidR="003C0567" w:rsidRPr="002700E8">
        <w:rPr>
          <w:sz w:val="28"/>
          <w:szCs w:val="28"/>
          <w:lang w:val="kk-KZ"/>
        </w:rPr>
        <w:t xml:space="preserve">ережелерімен белгіленген </w:t>
      </w:r>
      <w:r w:rsidR="00014B22" w:rsidRPr="002700E8">
        <w:rPr>
          <w:sz w:val="28"/>
          <w:szCs w:val="28"/>
          <w:lang w:val="kk-KZ"/>
        </w:rPr>
        <w:t xml:space="preserve">еңбек қатынастарын тудыратын еңбек шартының белгіленбеген мерзімін қолданбау нәтижесі заңмен көзделген </w:t>
      </w:r>
      <w:r w:rsidR="003C0567" w:rsidRPr="002700E8">
        <w:rPr>
          <w:sz w:val="28"/>
          <w:szCs w:val="28"/>
          <w:lang w:val="kk-KZ"/>
        </w:rPr>
        <w:t xml:space="preserve">құқықтар, бостандықтар </w:t>
      </w:r>
      <w:r w:rsidR="00017B56" w:rsidRPr="002700E8">
        <w:rPr>
          <w:sz w:val="28"/>
          <w:szCs w:val="28"/>
          <w:lang w:val="kk-KZ"/>
        </w:rPr>
        <w:t>мен кепілдіктер мәнін жоғалтты.</w:t>
      </w:r>
      <w:r w:rsidR="00683EA5" w:rsidRPr="002700E8">
        <w:rPr>
          <w:sz w:val="28"/>
          <w:szCs w:val="28"/>
          <w:lang w:val="kk-KZ"/>
        </w:rPr>
        <w:t xml:space="preserve"> </w:t>
      </w:r>
      <w:r w:rsidR="00FF66F5" w:rsidRPr="002700E8">
        <w:rPr>
          <w:sz w:val="28"/>
          <w:szCs w:val="28"/>
          <w:lang w:val="kk-KZ" w:eastAsia="ru-RU"/>
        </w:rPr>
        <w:t>Се</w:t>
      </w:r>
      <w:r w:rsidR="00584C9C" w:rsidRPr="002700E8">
        <w:rPr>
          <w:sz w:val="28"/>
          <w:szCs w:val="28"/>
          <w:lang w:val="kk-KZ" w:eastAsia="ru-RU"/>
        </w:rPr>
        <w:t>бебі, ҚР ЕК-ның</w:t>
      </w:r>
      <w:r w:rsidR="00FF66F5" w:rsidRPr="002700E8">
        <w:rPr>
          <w:sz w:val="28"/>
          <w:szCs w:val="28"/>
          <w:lang w:val="kk-KZ" w:eastAsia="ru-RU"/>
        </w:rPr>
        <w:t xml:space="preserve"> 30-бабы 1-тармағының</w:t>
      </w:r>
      <w:r w:rsidR="007E2727" w:rsidRPr="002700E8">
        <w:rPr>
          <w:sz w:val="28"/>
          <w:szCs w:val="28"/>
          <w:lang w:val="kk-KZ" w:eastAsia="ru-RU"/>
        </w:rPr>
        <w:t xml:space="preserve"> 2)</w:t>
      </w:r>
      <w:r w:rsidR="00304283">
        <w:rPr>
          <w:sz w:val="28"/>
          <w:szCs w:val="28"/>
          <w:lang w:val="kk-KZ" w:eastAsia="ru-RU"/>
        </w:rPr>
        <w:t xml:space="preserve"> </w:t>
      </w:r>
      <w:r w:rsidR="007E2727" w:rsidRPr="002700E8">
        <w:rPr>
          <w:sz w:val="28"/>
          <w:szCs w:val="28"/>
          <w:lang w:val="kk-KZ" w:eastAsia="ru-RU"/>
        </w:rPr>
        <w:t>т</w:t>
      </w:r>
      <w:r w:rsidR="00AC417A" w:rsidRPr="002700E8">
        <w:rPr>
          <w:sz w:val="28"/>
          <w:szCs w:val="28"/>
          <w:lang w:val="kk-KZ" w:eastAsia="ru-RU"/>
        </w:rPr>
        <w:t xml:space="preserve">армақшасына </w:t>
      </w:r>
      <w:r w:rsidR="00E918A0" w:rsidRPr="002700E8">
        <w:rPr>
          <w:sz w:val="28"/>
          <w:szCs w:val="28"/>
          <w:lang w:val="kk-KZ" w:eastAsia="ru-RU"/>
        </w:rPr>
        <w:t>[40</w:t>
      </w:r>
      <w:r w:rsidR="00FF66F5" w:rsidRPr="002700E8">
        <w:rPr>
          <w:sz w:val="28"/>
          <w:szCs w:val="28"/>
          <w:lang w:val="kk-KZ" w:eastAsia="ru-RU"/>
        </w:rPr>
        <w:t xml:space="preserve">] </w:t>
      </w:r>
      <w:r w:rsidR="00AC417A" w:rsidRPr="002700E8">
        <w:rPr>
          <w:sz w:val="28"/>
          <w:szCs w:val="28"/>
          <w:lang w:val="kk-KZ" w:eastAsia="ru-RU"/>
        </w:rPr>
        <w:t>сәйкес еңбек шарты бір</w:t>
      </w:r>
      <w:r w:rsidR="007E2727" w:rsidRPr="002700E8">
        <w:rPr>
          <w:sz w:val="28"/>
          <w:szCs w:val="28"/>
          <w:lang w:val="kk-KZ" w:eastAsia="ru-RU"/>
        </w:rPr>
        <w:t xml:space="preserve"> жылдан кем емес белгілі бір мерзімге тараптардың келісімі бойынша жасалуы мүмкін. Алайда, көп жағдайда оқытушылар тарапы жұмыс беруші университе</w:t>
      </w:r>
      <w:r w:rsidR="00AC417A" w:rsidRPr="002700E8">
        <w:rPr>
          <w:sz w:val="28"/>
          <w:szCs w:val="28"/>
          <w:lang w:val="kk-KZ" w:eastAsia="ru-RU"/>
        </w:rPr>
        <w:t xml:space="preserve">т белгілеген бір жыл мерзімді </w:t>
      </w:r>
      <w:r w:rsidR="007E2727" w:rsidRPr="002700E8">
        <w:rPr>
          <w:sz w:val="28"/>
          <w:szCs w:val="28"/>
          <w:lang w:val="kk-KZ" w:eastAsia="ru-RU"/>
        </w:rPr>
        <w:t xml:space="preserve">еңбек шартына қол қоюға мәжбүр. </w:t>
      </w:r>
    </w:p>
    <w:p w:rsidR="00B4614A" w:rsidRPr="002700E8" w:rsidRDefault="007E2727"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Сонымен бірге, </w:t>
      </w:r>
      <w:r w:rsidR="00CF3F1C" w:rsidRPr="002700E8">
        <w:rPr>
          <w:rFonts w:ascii="Times New Roman" w:eastAsia="Times New Roman" w:hAnsi="Times New Roman" w:cs="Times New Roman"/>
          <w:sz w:val="28"/>
          <w:szCs w:val="28"/>
          <w:lang w:val="kk-KZ" w:eastAsia="ru-RU"/>
        </w:rPr>
        <w:t xml:space="preserve">қазақстандық барлық мемлекеттік немесе жеке </w:t>
      </w:r>
      <w:r w:rsidRPr="002700E8">
        <w:rPr>
          <w:rFonts w:ascii="Times New Roman" w:eastAsia="Times New Roman" w:hAnsi="Times New Roman" w:cs="Times New Roman"/>
          <w:sz w:val="28"/>
          <w:szCs w:val="28"/>
          <w:lang w:val="kk-KZ" w:eastAsia="ru-RU"/>
        </w:rPr>
        <w:t xml:space="preserve">университеттер </w:t>
      </w:r>
      <w:r w:rsidR="00584C9C" w:rsidRPr="002700E8">
        <w:rPr>
          <w:rFonts w:ascii="Times New Roman" w:eastAsia="Times New Roman" w:hAnsi="Times New Roman" w:cs="Times New Roman"/>
          <w:sz w:val="28"/>
          <w:szCs w:val="28"/>
          <w:lang w:val="kk-KZ" w:eastAsia="ru-RU"/>
        </w:rPr>
        <w:t>болсын ҚР ЕК-ның</w:t>
      </w:r>
      <w:r w:rsidRPr="002700E8">
        <w:rPr>
          <w:rFonts w:ascii="Times New Roman" w:eastAsia="Times New Roman" w:hAnsi="Times New Roman" w:cs="Times New Roman"/>
          <w:sz w:val="28"/>
          <w:szCs w:val="28"/>
          <w:lang w:val="kk-KZ" w:eastAsia="ru-RU"/>
        </w:rPr>
        <w:t xml:space="preserve"> 30-бабы 1-т. 1)</w:t>
      </w:r>
      <w:r w:rsidR="00304283">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тармақшасын</w:t>
      </w:r>
      <w:r w:rsidR="00CF3F1C" w:rsidRPr="002700E8">
        <w:rPr>
          <w:rFonts w:ascii="Times New Roman" w:eastAsia="Times New Roman" w:hAnsi="Times New Roman" w:cs="Times New Roman"/>
          <w:sz w:val="28"/>
          <w:szCs w:val="28"/>
          <w:lang w:val="kk-KZ" w:eastAsia="ru-RU"/>
        </w:rPr>
        <w:t>ың</w:t>
      </w:r>
      <w:r w:rsidR="00E918A0" w:rsidRPr="002700E8">
        <w:rPr>
          <w:rFonts w:ascii="Times New Roman" w:eastAsia="Times New Roman" w:hAnsi="Times New Roman" w:cs="Times New Roman"/>
          <w:sz w:val="28"/>
          <w:szCs w:val="28"/>
          <w:lang w:val="kk-KZ" w:eastAsia="ru-RU"/>
        </w:rPr>
        <w:t xml:space="preserve"> [40</w:t>
      </w:r>
      <w:r w:rsidR="00CF3F1C" w:rsidRPr="002700E8">
        <w:rPr>
          <w:rFonts w:ascii="Times New Roman" w:eastAsia="Times New Roman" w:hAnsi="Times New Roman" w:cs="Times New Roman"/>
          <w:sz w:val="28"/>
          <w:szCs w:val="28"/>
          <w:lang w:val="kk-KZ" w:eastAsia="ru-RU"/>
        </w:rPr>
        <w:t>] талаптарын</w:t>
      </w:r>
      <w:r w:rsidRPr="002700E8">
        <w:rPr>
          <w:rFonts w:ascii="Times New Roman" w:eastAsia="Times New Roman" w:hAnsi="Times New Roman" w:cs="Times New Roman"/>
          <w:sz w:val="28"/>
          <w:szCs w:val="28"/>
          <w:lang w:val="kk-KZ" w:eastAsia="ru-RU"/>
        </w:rPr>
        <w:t xml:space="preserve"> елемейді, олар педагогикалық қызметкерлермен белгіленбеген мерзімге еңбек шартын жасамайды, жалпы 30-бабы</w:t>
      </w:r>
      <w:r w:rsidR="00CF3F1C" w:rsidRPr="002700E8">
        <w:rPr>
          <w:rFonts w:ascii="Times New Roman" w:eastAsia="Times New Roman" w:hAnsi="Times New Roman" w:cs="Times New Roman"/>
          <w:sz w:val="28"/>
          <w:szCs w:val="28"/>
          <w:lang w:val="kk-KZ" w:eastAsia="ru-RU"/>
        </w:rPr>
        <w:t xml:space="preserve"> 1-т. 2)</w:t>
      </w:r>
      <w:r w:rsidR="00304283">
        <w:rPr>
          <w:rFonts w:ascii="Times New Roman" w:eastAsia="Times New Roman" w:hAnsi="Times New Roman" w:cs="Times New Roman"/>
          <w:sz w:val="28"/>
          <w:szCs w:val="28"/>
          <w:lang w:val="kk-KZ" w:eastAsia="ru-RU"/>
        </w:rPr>
        <w:t xml:space="preserve"> </w:t>
      </w:r>
      <w:r w:rsidR="00CF3F1C" w:rsidRPr="002700E8">
        <w:rPr>
          <w:rFonts w:ascii="Times New Roman" w:eastAsia="Times New Roman" w:hAnsi="Times New Roman" w:cs="Times New Roman"/>
          <w:sz w:val="28"/>
          <w:szCs w:val="28"/>
          <w:lang w:val="kk-KZ" w:eastAsia="ru-RU"/>
        </w:rPr>
        <w:t>тармақшасына</w:t>
      </w:r>
      <w:r w:rsidR="00E918A0" w:rsidRPr="002700E8">
        <w:rPr>
          <w:rFonts w:ascii="Times New Roman" w:eastAsia="Times New Roman" w:hAnsi="Times New Roman" w:cs="Times New Roman"/>
          <w:sz w:val="28"/>
          <w:szCs w:val="28"/>
          <w:lang w:val="kk-KZ" w:eastAsia="ru-RU"/>
        </w:rPr>
        <w:t xml:space="preserve"> [40</w:t>
      </w:r>
      <w:r w:rsidR="00CF3F1C" w:rsidRPr="002700E8">
        <w:rPr>
          <w:rFonts w:ascii="Times New Roman" w:eastAsia="Times New Roman" w:hAnsi="Times New Roman" w:cs="Times New Roman"/>
          <w:sz w:val="28"/>
          <w:szCs w:val="28"/>
          <w:lang w:val="kk-KZ" w:eastAsia="ru-RU"/>
        </w:rPr>
        <w:t>] сәйкес бір жылдан кем емес мерзімді</w:t>
      </w:r>
      <w:r w:rsidRPr="002700E8">
        <w:rPr>
          <w:rFonts w:ascii="Times New Roman" w:eastAsia="Times New Roman" w:hAnsi="Times New Roman" w:cs="Times New Roman"/>
          <w:sz w:val="28"/>
          <w:szCs w:val="28"/>
          <w:lang w:val="kk-KZ" w:eastAsia="ru-RU"/>
        </w:rPr>
        <w:t xml:space="preserve"> еңбек шарттарын жасау құқығын қарастырады. Егер конкурстан сәтті өткеннен кейін </w:t>
      </w:r>
      <w:r w:rsidR="00CF3F1C" w:rsidRPr="002700E8">
        <w:rPr>
          <w:rFonts w:ascii="Times New Roman" w:eastAsia="Times New Roman" w:hAnsi="Times New Roman" w:cs="Times New Roman"/>
          <w:sz w:val="28"/>
          <w:szCs w:val="28"/>
          <w:lang w:val="kk-KZ" w:eastAsia="ru-RU"/>
        </w:rPr>
        <w:t xml:space="preserve">ПОҚ қолданыстағы еңбек заңнамасында бекітілген еңбек шартының белгіленбеген мерзімін </w:t>
      </w:r>
      <w:r w:rsidRPr="002700E8">
        <w:rPr>
          <w:rFonts w:ascii="Times New Roman" w:eastAsia="Times New Roman" w:hAnsi="Times New Roman" w:cs="Times New Roman"/>
          <w:sz w:val="28"/>
          <w:szCs w:val="28"/>
          <w:lang w:val="kk-KZ" w:eastAsia="ru-RU"/>
        </w:rPr>
        <w:t xml:space="preserve"> </w:t>
      </w:r>
      <w:r w:rsidR="00CF3F1C" w:rsidRPr="002700E8">
        <w:rPr>
          <w:rFonts w:ascii="Times New Roman" w:eastAsia="Times New Roman" w:hAnsi="Times New Roman" w:cs="Times New Roman"/>
          <w:sz w:val="28"/>
          <w:szCs w:val="28"/>
          <w:lang w:val="kk-KZ" w:eastAsia="ru-RU"/>
        </w:rPr>
        <w:t xml:space="preserve">жасасуды тыйым салынбаған, яғни талап ете алады, бірақ бүгінгі тәжірибелерге сүйенсек, жұмыс беруші университеттер конкурстық комиссияның қабылдаған шешімімен тек бір жылға (2 немесе 3 жыл) еңбек шартын жасасуға немесе ұзартуға ұсынылады. </w:t>
      </w:r>
    </w:p>
    <w:p w:rsidR="00B06B32" w:rsidRPr="002700E8" w:rsidRDefault="00175CD8"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Отандық еңбек заңы мен универстеттердің ішкі нормативтік құжаттарымен белгіленген </w:t>
      </w:r>
      <w:r w:rsidR="00DE0FF7" w:rsidRPr="002700E8">
        <w:rPr>
          <w:rFonts w:ascii="Times New Roman" w:hAnsi="Times New Roman" w:cs="Times New Roman"/>
          <w:sz w:val="28"/>
          <w:szCs w:val="28"/>
          <w:lang w:val="kk-KZ"/>
        </w:rPr>
        <w:t>ЖОО-дағы еңбек қатынастарының негізі ретінде еңбек шартын жасасу мерзімін</w:t>
      </w:r>
      <w:r w:rsidRPr="002700E8">
        <w:rPr>
          <w:rFonts w:ascii="Times New Roman" w:hAnsi="Times New Roman" w:cs="Times New Roman"/>
          <w:sz w:val="28"/>
          <w:szCs w:val="28"/>
          <w:lang w:val="kk-KZ"/>
        </w:rPr>
        <w:t>е қатысты қолданылатын құқықтық нормативтік сипаттағы кемшіліктің орнын толтыру немесе заңнамадағы олқылықты жетілдіру тетіктерін ұсынуды қажет етеді.</w:t>
      </w:r>
      <w:r w:rsidR="00DE0FF7"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Себебі, еңбек заңымен рұқсат етілген белгіленбеген мерзімге еңбек шартын жасасу</w:t>
      </w:r>
      <w:r w:rsidR="00B4614A" w:rsidRPr="002700E8">
        <w:rPr>
          <w:rFonts w:ascii="Times New Roman" w:hAnsi="Times New Roman" w:cs="Times New Roman"/>
          <w:sz w:val="28"/>
          <w:szCs w:val="28"/>
          <w:lang w:val="kk-KZ"/>
        </w:rPr>
        <w:t xml:space="preserve">, бірақ бұл ереже тәжірибеде мүлдем қолданылмайды. </w:t>
      </w:r>
      <w:r w:rsidR="008F6061" w:rsidRPr="002700E8">
        <w:rPr>
          <w:rFonts w:ascii="Times New Roman" w:hAnsi="Times New Roman" w:cs="Times New Roman"/>
          <w:sz w:val="28"/>
          <w:szCs w:val="28"/>
          <w:lang w:val="kk-KZ"/>
        </w:rPr>
        <w:t>Сөзсіз, б</w:t>
      </w:r>
      <w:r w:rsidR="00B4614A" w:rsidRPr="002700E8">
        <w:rPr>
          <w:rFonts w:ascii="Times New Roman" w:hAnsi="Times New Roman" w:cs="Times New Roman"/>
          <w:sz w:val="28"/>
          <w:szCs w:val="28"/>
          <w:lang w:val="kk-KZ"/>
        </w:rPr>
        <w:t xml:space="preserve">ұл </w:t>
      </w:r>
      <w:r w:rsidR="008F6061" w:rsidRPr="002700E8">
        <w:rPr>
          <w:rFonts w:ascii="Times New Roman" w:hAnsi="Times New Roman" w:cs="Times New Roman"/>
          <w:sz w:val="28"/>
          <w:szCs w:val="28"/>
          <w:lang w:val="kk-KZ"/>
        </w:rPr>
        <w:t xml:space="preserve">тәжірибе </w:t>
      </w:r>
      <w:r w:rsidR="00B4614A" w:rsidRPr="002700E8">
        <w:rPr>
          <w:rFonts w:ascii="Times New Roman" w:hAnsi="Times New Roman" w:cs="Times New Roman"/>
          <w:sz w:val="28"/>
          <w:szCs w:val="28"/>
          <w:lang w:val="kk-KZ"/>
        </w:rPr>
        <w:t xml:space="preserve">еңбек заңнамасымен берілген кепілдікті жойып отыр. </w:t>
      </w:r>
      <w:r w:rsidR="00781654" w:rsidRPr="002700E8">
        <w:rPr>
          <w:rFonts w:ascii="Times New Roman" w:hAnsi="Times New Roman" w:cs="Times New Roman"/>
          <w:sz w:val="28"/>
          <w:szCs w:val="28"/>
          <w:lang w:val="kk-KZ"/>
        </w:rPr>
        <w:t>Өйткені, жұмыс беруші ЖОО-дары</w:t>
      </w:r>
      <w:r w:rsidR="003B4368" w:rsidRPr="002700E8">
        <w:rPr>
          <w:rFonts w:ascii="Times New Roman" w:hAnsi="Times New Roman" w:cs="Times New Roman"/>
          <w:sz w:val="28"/>
          <w:szCs w:val="28"/>
          <w:lang w:val="kk-KZ"/>
        </w:rPr>
        <w:t xml:space="preserve"> ҚР ЕК</w:t>
      </w:r>
      <w:r w:rsidR="00781654" w:rsidRPr="002700E8">
        <w:rPr>
          <w:rFonts w:ascii="Times New Roman" w:hAnsi="Times New Roman" w:cs="Times New Roman"/>
          <w:sz w:val="28"/>
          <w:szCs w:val="28"/>
          <w:lang w:val="kk-KZ"/>
        </w:rPr>
        <w:t>-нің</w:t>
      </w:r>
      <w:r w:rsidR="003B4368" w:rsidRPr="002700E8">
        <w:rPr>
          <w:rFonts w:ascii="Times New Roman" w:hAnsi="Times New Roman" w:cs="Times New Roman"/>
          <w:sz w:val="28"/>
          <w:szCs w:val="28"/>
          <w:lang w:val="kk-KZ"/>
        </w:rPr>
        <w:t xml:space="preserve"> 1-бабы 36-тармағының, 30-баптың </w:t>
      </w:r>
      <w:r w:rsidR="00E918A0" w:rsidRPr="002700E8">
        <w:rPr>
          <w:rFonts w:ascii="Times New Roman" w:hAnsi="Times New Roman" w:cs="Times New Roman"/>
          <w:sz w:val="28"/>
          <w:szCs w:val="28"/>
          <w:lang w:val="kk-KZ"/>
        </w:rPr>
        <w:t>[40</w:t>
      </w:r>
      <w:r w:rsidR="00584C9C" w:rsidRPr="002700E8">
        <w:rPr>
          <w:rFonts w:ascii="Times New Roman" w:hAnsi="Times New Roman" w:cs="Times New Roman"/>
          <w:sz w:val="28"/>
          <w:szCs w:val="28"/>
          <w:lang w:val="kk-KZ"/>
        </w:rPr>
        <w:t xml:space="preserve">] </w:t>
      </w:r>
      <w:r w:rsidR="003B4368" w:rsidRPr="002700E8">
        <w:rPr>
          <w:rFonts w:ascii="Times New Roman" w:hAnsi="Times New Roman" w:cs="Times New Roman"/>
          <w:sz w:val="28"/>
          <w:szCs w:val="28"/>
          <w:lang w:val="kk-KZ"/>
        </w:rPr>
        <w:t>құқық</w:t>
      </w:r>
      <w:r w:rsidR="00781654" w:rsidRPr="002700E8">
        <w:rPr>
          <w:rFonts w:ascii="Times New Roman" w:hAnsi="Times New Roman" w:cs="Times New Roman"/>
          <w:sz w:val="28"/>
          <w:szCs w:val="28"/>
          <w:lang w:val="kk-KZ"/>
        </w:rPr>
        <w:t xml:space="preserve">тық қалыптарын ескермейді, олар академиялық ортамен пайда болатын еңбек қатынастары тараптардың келісімнен туындайтынын ескермейді. Кез келген жоғары білім беру ұйымдарында жасалынып немесе ұзартылып жүрген мерзімді еңбек шарттарын, мысалы, 1 жыл, 2 жыл немесе 3 жылдық еңбек шарттарын жұмыскер тарабы </w:t>
      </w:r>
      <w:r w:rsidR="00781654" w:rsidRPr="002700E8">
        <w:rPr>
          <w:rFonts w:ascii="Times New Roman" w:hAnsi="Times New Roman" w:cs="Times New Roman"/>
          <w:sz w:val="28"/>
          <w:szCs w:val="28"/>
          <w:lang w:val="kk-KZ"/>
        </w:rPr>
        <w:lastRenderedPageBreak/>
        <w:t>ретінде ПОҚ-ның ерікті келісімімен жасалынған де</w:t>
      </w:r>
      <w:r w:rsidR="003439F7" w:rsidRPr="002700E8">
        <w:rPr>
          <w:rFonts w:ascii="Times New Roman" w:hAnsi="Times New Roman" w:cs="Times New Roman"/>
          <w:sz w:val="28"/>
          <w:szCs w:val="28"/>
          <w:lang w:val="kk-KZ"/>
        </w:rPr>
        <w:t>п есептейді, жұмыс беруші тарабы</w:t>
      </w:r>
      <w:r w:rsidR="00781654" w:rsidRPr="002700E8">
        <w:rPr>
          <w:rFonts w:ascii="Times New Roman" w:hAnsi="Times New Roman" w:cs="Times New Roman"/>
          <w:sz w:val="28"/>
          <w:szCs w:val="28"/>
          <w:lang w:val="kk-KZ"/>
        </w:rPr>
        <w:t xml:space="preserve"> ретінде</w:t>
      </w:r>
      <w:r w:rsidR="003439F7" w:rsidRPr="002700E8">
        <w:rPr>
          <w:rFonts w:ascii="Times New Roman" w:hAnsi="Times New Roman" w:cs="Times New Roman"/>
          <w:sz w:val="28"/>
          <w:szCs w:val="28"/>
          <w:lang w:val="kk-KZ"/>
        </w:rPr>
        <w:t xml:space="preserve"> ЖОО</w:t>
      </w:r>
      <w:r w:rsidR="00781654" w:rsidRPr="002700E8">
        <w:rPr>
          <w:rFonts w:ascii="Times New Roman" w:hAnsi="Times New Roman" w:cs="Times New Roman"/>
          <w:sz w:val="28"/>
          <w:szCs w:val="28"/>
          <w:lang w:val="kk-KZ"/>
        </w:rPr>
        <w:t xml:space="preserve"> осындай мерзімге жасалған еңбек шартын заңды деп ұғынады. </w:t>
      </w:r>
    </w:p>
    <w:p w:rsidR="00913BC7" w:rsidRPr="002700E8" w:rsidRDefault="00913BC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Қазіргі таңдағы барлық отандық ЖОО-ның шарттық тәжірибесінде қолданылып жүрген ұстанымдары еңбек заңнамасымен бекітілген мерзімді еңбек шартын екі рет жасасуға мүмкіндік берілген, ал, жұмыс беруші университеттер екі реттен астам қайталап созу/ұзарту құқығын өрескел бұзады.</w:t>
      </w:r>
    </w:p>
    <w:p w:rsidR="00B06B32" w:rsidRPr="002700E8" w:rsidRDefault="00B4614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Қазақстан Республикасы Жоғары сотының 2017 жылғы 6 қазандағы «Соттардың еңбек дауларын шешу кезінде заңнаманы қолдануының кейбір мәселелері туралы» </w:t>
      </w:r>
      <w:r w:rsidR="00E918A0" w:rsidRPr="002700E8">
        <w:rPr>
          <w:rFonts w:ascii="Times New Roman" w:hAnsi="Times New Roman" w:cs="Times New Roman"/>
          <w:sz w:val="28"/>
          <w:szCs w:val="28"/>
          <w:lang w:val="kk-KZ"/>
        </w:rPr>
        <w:t>[139</w:t>
      </w:r>
      <w:r w:rsidR="007648DA" w:rsidRPr="002700E8">
        <w:rPr>
          <w:rFonts w:ascii="Times New Roman" w:hAnsi="Times New Roman" w:cs="Times New Roman"/>
          <w:sz w:val="28"/>
          <w:szCs w:val="28"/>
          <w:lang w:val="kk-KZ"/>
        </w:rPr>
        <w:t xml:space="preserve">] </w:t>
      </w:r>
      <w:r w:rsidR="00913BC7" w:rsidRPr="002700E8">
        <w:rPr>
          <w:rFonts w:ascii="Times New Roman" w:hAnsi="Times New Roman" w:cs="Times New Roman"/>
          <w:sz w:val="28"/>
          <w:szCs w:val="28"/>
          <w:lang w:val="kk-KZ"/>
        </w:rPr>
        <w:t>№ 9 Н</w:t>
      </w:r>
      <w:r w:rsidRPr="002700E8">
        <w:rPr>
          <w:rFonts w:ascii="Times New Roman" w:hAnsi="Times New Roman" w:cs="Times New Roman"/>
          <w:sz w:val="28"/>
          <w:szCs w:val="28"/>
          <w:lang w:val="kk-KZ"/>
        </w:rPr>
        <w:t xml:space="preserve">ормативтік қаулысының </w:t>
      </w:r>
      <w:r w:rsidR="007648DA" w:rsidRPr="002700E8">
        <w:rPr>
          <w:rFonts w:ascii="Times New Roman" w:hAnsi="Times New Roman" w:cs="Times New Roman"/>
          <w:sz w:val="28"/>
          <w:szCs w:val="28"/>
          <w:lang w:val="kk-KZ"/>
        </w:rPr>
        <w:t>(бұдан әрі - НҚ)</w:t>
      </w:r>
      <w:r w:rsidR="008301A1" w:rsidRPr="002700E8">
        <w:rPr>
          <w:rFonts w:ascii="Times New Roman" w:hAnsi="Times New Roman" w:cs="Times New Roman"/>
          <w:sz w:val="28"/>
          <w:szCs w:val="28"/>
          <w:lang w:val="kk-KZ"/>
        </w:rPr>
        <w:t xml:space="preserve"> 11-тармағында көзделген </w:t>
      </w:r>
      <w:r w:rsidR="00913BC7" w:rsidRPr="002700E8">
        <w:rPr>
          <w:rFonts w:ascii="Times New Roman" w:hAnsi="Times New Roman" w:cs="Times New Roman"/>
          <w:sz w:val="28"/>
          <w:szCs w:val="28"/>
          <w:lang w:val="kk-KZ"/>
        </w:rPr>
        <w:t xml:space="preserve">жұмыс беруші ЖОО-дары мен жұмыскер ПОҚ-ның арасындағы конкурстық </w:t>
      </w:r>
      <w:r w:rsidR="007C7645" w:rsidRPr="002700E8">
        <w:rPr>
          <w:rFonts w:ascii="Times New Roman" w:hAnsi="Times New Roman" w:cs="Times New Roman"/>
          <w:sz w:val="28"/>
          <w:szCs w:val="28"/>
          <w:lang w:val="kk-KZ"/>
        </w:rPr>
        <w:t>орналастыру</w:t>
      </w:r>
      <w:r w:rsidR="00913BC7" w:rsidRPr="002700E8">
        <w:rPr>
          <w:rFonts w:ascii="Times New Roman" w:hAnsi="Times New Roman" w:cs="Times New Roman"/>
          <w:sz w:val="28"/>
          <w:szCs w:val="28"/>
          <w:lang w:val="kk-KZ"/>
        </w:rPr>
        <w:t xml:space="preserve"> нәтижесінде жасалынған еңбек шартының белгіленбеген ме</w:t>
      </w:r>
      <w:r w:rsidR="004A4116" w:rsidRPr="002700E8">
        <w:rPr>
          <w:rFonts w:ascii="Times New Roman" w:hAnsi="Times New Roman" w:cs="Times New Roman"/>
          <w:sz w:val="28"/>
          <w:szCs w:val="28"/>
          <w:lang w:val="kk-KZ"/>
        </w:rPr>
        <w:t xml:space="preserve">рзімін айқындайтын нормалар елемейді, деуге болады. </w:t>
      </w:r>
      <w:r w:rsidR="004D01F1" w:rsidRPr="002700E8">
        <w:rPr>
          <w:rFonts w:ascii="Times New Roman" w:hAnsi="Times New Roman" w:cs="Times New Roman"/>
          <w:sz w:val="28"/>
          <w:szCs w:val="28"/>
          <w:lang w:val="kk-KZ"/>
        </w:rPr>
        <w:t>Заң негізінде</w:t>
      </w:r>
      <w:r w:rsidR="004F3506" w:rsidRPr="002700E8">
        <w:rPr>
          <w:rFonts w:ascii="Times New Roman" w:hAnsi="Times New Roman" w:cs="Times New Roman"/>
          <w:sz w:val="28"/>
          <w:szCs w:val="28"/>
          <w:lang w:val="kk-KZ"/>
        </w:rPr>
        <w:t>, үшініші рет еңбек шарты жасалынғанда белгіленбеген мерзімге жалынды, -</w:t>
      </w:r>
      <w:r w:rsidR="00B06B32" w:rsidRPr="002700E8">
        <w:rPr>
          <w:rFonts w:ascii="Times New Roman" w:hAnsi="Times New Roman" w:cs="Times New Roman"/>
          <w:sz w:val="28"/>
          <w:szCs w:val="28"/>
          <w:lang w:val="kk-KZ"/>
        </w:rPr>
        <w:t xml:space="preserve"> деп танылады</w:t>
      </w:r>
      <w:r w:rsidR="004F3506" w:rsidRPr="002700E8">
        <w:rPr>
          <w:rFonts w:ascii="Times New Roman" w:hAnsi="Times New Roman" w:cs="Times New Roman"/>
          <w:sz w:val="28"/>
          <w:szCs w:val="28"/>
          <w:lang w:val="kk-KZ"/>
        </w:rPr>
        <w:t xml:space="preserve">. </w:t>
      </w:r>
    </w:p>
    <w:p w:rsidR="003507C5" w:rsidRPr="002700E8" w:rsidRDefault="00B06B3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Бірақ, м</w:t>
      </w:r>
      <w:r w:rsidR="00B4614A" w:rsidRPr="002700E8">
        <w:rPr>
          <w:rFonts w:ascii="Times New Roman" w:hAnsi="Times New Roman" w:cs="Times New Roman"/>
          <w:sz w:val="28"/>
          <w:szCs w:val="28"/>
          <w:lang w:val="kk-KZ"/>
        </w:rPr>
        <w:t xml:space="preserve">ұндай қағида зейнеткерлік </w:t>
      </w:r>
      <w:r w:rsidR="006C1195" w:rsidRPr="002700E8">
        <w:rPr>
          <w:rFonts w:ascii="Times New Roman" w:hAnsi="Times New Roman" w:cs="Times New Roman"/>
          <w:sz w:val="28"/>
          <w:szCs w:val="28"/>
          <w:lang w:val="kk-KZ"/>
        </w:rPr>
        <w:t>жастағы жоғары мектептің профессорларына қолдануға жатп</w:t>
      </w:r>
      <w:r w:rsidR="001555D6" w:rsidRPr="002700E8">
        <w:rPr>
          <w:rFonts w:ascii="Times New Roman" w:hAnsi="Times New Roman" w:cs="Times New Roman"/>
          <w:sz w:val="28"/>
          <w:szCs w:val="28"/>
          <w:lang w:val="kk-KZ"/>
        </w:rPr>
        <w:t xml:space="preserve">айды, әрекеттегі </w:t>
      </w:r>
      <w:r w:rsidR="007648DA" w:rsidRPr="002700E8">
        <w:rPr>
          <w:rFonts w:ascii="Times New Roman" w:hAnsi="Times New Roman" w:cs="Times New Roman"/>
          <w:sz w:val="28"/>
          <w:szCs w:val="28"/>
          <w:lang w:val="kk-KZ"/>
        </w:rPr>
        <w:t xml:space="preserve">ҚР ЕК-нің </w:t>
      </w:r>
      <w:r w:rsidR="004F67CA" w:rsidRPr="002700E8">
        <w:rPr>
          <w:rFonts w:ascii="Times New Roman" w:hAnsi="Times New Roman" w:cs="Times New Roman"/>
          <w:sz w:val="28"/>
          <w:szCs w:val="28"/>
          <w:lang w:val="kk-KZ"/>
        </w:rPr>
        <w:t>30-б</w:t>
      </w:r>
      <w:r w:rsidR="001555D6" w:rsidRPr="002700E8">
        <w:rPr>
          <w:rFonts w:ascii="Times New Roman" w:hAnsi="Times New Roman" w:cs="Times New Roman"/>
          <w:sz w:val="28"/>
          <w:szCs w:val="28"/>
          <w:lang w:val="kk-KZ"/>
        </w:rPr>
        <w:t>абы 5-тармағына</w:t>
      </w:r>
      <w:r w:rsidR="007648DA"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[40</w:t>
      </w:r>
      <w:r w:rsidR="006C1195" w:rsidRPr="002700E8">
        <w:rPr>
          <w:rFonts w:ascii="Times New Roman" w:hAnsi="Times New Roman" w:cs="Times New Roman"/>
          <w:sz w:val="28"/>
          <w:szCs w:val="28"/>
          <w:lang w:val="kk-KZ"/>
        </w:rPr>
        <w:t xml:space="preserve">] </w:t>
      </w:r>
      <w:r w:rsidR="004F67CA" w:rsidRPr="002700E8">
        <w:rPr>
          <w:rFonts w:ascii="Times New Roman" w:hAnsi="Times New Roman" w:cs="Times New Roman"/>
          <w:sz w:val="28"/>
          <w:szCs w:val="28"/>
          <w:lang w:val="kk-KZ"/>
        </w:rPr>
        <w:t>сәйкес</w:t>
      </w:r>
      <w:r w:rsidR="001555D6" w:rsidRPr="002700E8">
        <w:rPr>
          <w:rFonts w:ascii="Times New Roman" w:hAnsi="Times New Roman" w:cs="Times New Roman"/>
          <w:sz w:val="28"/>
          <w:szCs w:val="28"/>
          <w:lang w:val="kk-KZ"/>
        </w:rPr>
        <w:t xml:space="preserve"> </w:t>
      </w:r>
      <w:r w:rsidR="007648DA" w:rsidRPr="002700E8">
        <w:rPr>
          <w:rFonts w:ascii="Times New Roman" w:hAnsi="Times New Roman" w:cs="Times New Roman"/>
          <w:sz w:val="28"/>
          <w:szCs w:val="28"/>
          <w:lang w:val="kk-KZ"/>
        </w:rPr>
        <w:t>ҚР</w:t>
      </w:r>
      <w:r w:rsidR="001555D6" w:rsidRPr="002700E8">
        <w:rPr>
          <w:rFonts w:ascii="Times New Roman" w:hAnsi="Times New Roman" w:cs="Times New Roman"/>
          <w:sz w:val="28"/>
          <w:szCs w:val="28"/>
          <w:lang w:val="kk-KZ"/>
        </w:rPr>
        <w:t xml:space="preserve"> Әлеуметтік кодексімен</w:t>
      </w:r>
      <w:r w:rsidR="004F67CA"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41</w:t>
      </w:r>
      <w:r w:rsidR="004F67CA" w:rsidRPr="002700E8">
        <w:rPr>
          <w:rFonts w:ascii="Times New Roman" w:hAnsi="Times New Roman" w:cs="Times New Roman"/>
          <w:sz w:val="28"/>
          <w:szCs w:val="28"/>
          <w:lang w:val="kk-KZ"/>
        </w:rPr>
        <w:t xml:space="preserve">] </w:t>
      </w:r>
      <w:r w:rsidR="007D2603" w:rsidRPr="002700E8">
        <w:rPr>
          <w:rFonts w:ascii="Times New Roman" w:hAnsi="Times New Roman" w:cs="Times New Roman"/>
          <w:sz w:val="28"/>
          <w:szCs w:val="28"/>
          <w:lang w:val="kk-KZ"/>
        </w:rPr>
        <w:t xml:space="preserve">зейнет жастағы оқытушының (ПОҚ-ның) ғылым саласындағы жетістіктеріне және оқу процесіндегі кәсіби деңгейіне қарай отырып, еңбек шарты жыл сайын шектеусіз ұзартылуы мүмкін. </w:t>
      </w:r>
    </w:p>
    <w:p w:rsidR="003507C5" w:rsidRPr="002700E8" w:rsidRDefault="003507C5"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Міне, осы тұста ғалымдар Е.А. Бурибаев, Ж.А. Хамзина, С.М. Жапақовтың пікірлері орынды: «еңбек нарығын реттеудің шарттық әдісінің басым болуы, оның ішінде жұмыс беруші құқықтарына басымдық беру еңбек қызметін жүзеге асырудың негізгі ережелерін белгілеу азаматтардың әлеуметтік-еңбек құқықтарының бұзылуына әкеп соқтыруда, ресми жұмыспен қамтудың төмендеуіне, кірістерді жасыруды қолданудың кеңеюіне әкелді. Жұмысшылардың құқықтарының төмен кепілдіктері жаппай негізсіз </w:t>
      </w:r>
      <w:r w:rsidR="002C481A" w:rsidRPr="002700E8">
        <w:rPr>
          <w:rFonts w:ascii="Times New Roman" w:hAnsi="Times New Roman" w:cs="Times New Roman"/>
          <w:sz w:val="28"/>
          <w:szCs w:val="28"/>
          <w:lang w:val="kk-KZ"/>
        </w:rPr>
        <w:t xml:space="preserve">жұмыстан </w:t>
      </w:r>
      <w:r w:rsidRPr="002700E8">
        <w:rPr>
          <w:rFonts w:ascii="Times New Roman" w:hAnsi="Times New Roman" w:cs="Times New Roman"/>
          <w:sz w:val="28"/>
          <w:szCs w:val="28"/>
          <w:lang w:val="kk-KZ"/>
        </w:rPr>
        <w:t>босатуға және еңбек жанжалдарының қалыптасуына әкелді» [</w:t>
      </w:r>
      <w:r w:rsidR="00DF2A73" w:rsidRPr="002700E8">
        <w:rPr>
          <w:rFonts w:ascii="Times New Roman" w:hAnsi="Times New Roman" w:cs="Times New Roman"/>
          <w:sz w:val="28"/>
          <w:szCs w:val="28"/>
          <w:lang w:val="kk-KZ"/>
        </w:rPr>
        <w:t>140</w:t>
      </w:r>
      <w:r w:rsidR="00203024" w:rsidRPr="002700E8">
        <w:rPr>
          <w:rFonts w:ascii="Times New Roman" w:hAnsi="Times New Roman" w:cs="Times New Roman"/>
          <w:sz w:val="28"/>
          <w:szCs w:val="28"/>
          <w:lang w:val="kk-KZ"/>
        </w:rPr>
        <w:t>, 31 б.</w:t>
      </w:r>
      <w:r w:rsidRPr="002700E8">
        <w:rPr>
          <w:rFonts w:ascii="Times New Roman" w:hAnsi="Times New Roman" w:cs="Times New Roman"/>
          <w:sz w:val="28"/>
          <w:szCs w:val="28"/>
          <w:lang w:val="kk-KZ"/>
        </w:rPr>
        <w:t xml:space="preserve">]. </w:t>
      </w:r>
    </w:p>
    <w:p w:rsidR="0004212A" w:rsidRPr="002700E8" w:rsidRDefault="00E81898" w:rsidP="002700E8">
      <w:pPr>
        <w:pStyle w:val="1"/>
        <w:widowControl w:val="0"/>
        <w:spacing w:before="0" w:beforeAutospacing="0" w:after="0" w:afterAutospacing="0"/>
        <w:ind w:firstLine="709"/>
        <w:jc w:val="both"/>
        <w:rPr>
          <w:rStyle w:val="aa"/>
          <w:b w:val="0"/>
          <w:sz w:val="28"/>
          <w:szCs w:val="28"/>
          <w:lang w:val="kk-KZ"/>
        </w:rPr>
      </w:pPr>
      <w:r w:rsidRPr="002700E8">
        <w:rPr>
          <w:b w:val="0"/>
          <w:sz w:val="28"/>
          <w:szCs w:val="28"/>
          <w:lang w:val="kk-KZ"/>
        </w:rPr>
        <w:t xml:space="preserve">Сонымен бірге, </w:t>
      </w:r>
      <w:r w:rsidR="007648DA" w:rsidRPr="002700E8">
        <w:rPr>
          <w:b w:val="0"/>
          <w:sz w:val="28"/>
          <w:szCs w:val="28"/>
          <w:lang w:val="kk-KZ"/>
        </w:rPr>
        <w:t>«</w:t>
      </w:r>
      <w:r w:rsidRPr="002700E8">
        <w:rPr>
          <w:b w:val="0"/>
          <w:sz w:val="28"/>
          <w:szCs w:val="28"/>
          <w:lang w:val="kk-KZ"/>
        </w:rPr>
        <w:t>жұмысшылардың еңбек жағдайлары мен еңбек кепілдіктерін шарттық анықтау мүмкіндіктері кеңейтілуі керек, бұл жұмыс орындарын тұрақтандыруға, жұмысшылардың да, кәсіпкерлердің де мүдделерін толық есепке алуға ықпал етеді</w:t>
      </w:r>
      <w:r w:rsidR="007648DA" w:rsidRPr="002700E8">
        <w:rPr>
          <w:b w:val="0"/>
          <w:sz w:val="28"/>
          <w:szCs w:val="28"/>
          <w:lang w:val="kk-KZ"/>
        </w:rPr>
        <w:t>»</w:t>
      </w:r>
      <w:r w:rsidRPr="002700E8">
        <w:rPr>
          <w:b w:val="0"/>
          <w:sz w:val="28"/>
          <w:szCs w:val="28"/>
          <w:lang w:val="kk-KZ"/>
        </w:rPr>
        <w:t xml:space="preserve"> [</w:t>
      </w:r>
      <w:r w:rsidR="00DF2A73" w:rsidRPr="002700E8">
        <w:rPr>
          <w:b w:val="0"/>
          <w:sz w:val="28"/>
          <w:szCs w:val="28"/>
          <w:lang w:val="kk-KZ"/>
        </w:rPr>
        <w:t>141</w:t>
      </w:r>
      <w:r w:rsidRPr="002700E8">
        <w:rPr>
          <w:b w:val="0"/>
          <w:sz w:val="28"/>
          <w:szCs w:val="28"/>
          <w:lang w:val="kk-KZ"/>
        </w:rPr>
        <w:t xml:space="preserve">], - деген еңбек ғылымының дамуына үлес қосқан отандық ғалым С.А. Дмитрованың пікірімен толық қосыламын. </w:t>
      </w:r>
    </w:p>
    <w:p w:rsidR="0004212A" w:rsidRPr="002700E8" w:rsidRDefault="00B4614A" w:rsidP="002700E8">
      <w:pPr>
        <w:pStyle w:val="1"/>
        <w:widowControl w:val="0"/>
        <w:spacing w:before="0" w:beforeAutospacing="0" w:after="0" w:afterAutospacing="0"/>
        <w:ind w:firstLine="709"/>
        <w:jc w:val="both"/>
        <w:rPr>
          <w:b w:val="0"/>
          <w:sz w:val="28"/>
          <w:szCs w:val="28"/>
          <w:lang w:val="kk-KZ"/>
        </w:rPr>
      </w:pPr>
      <w:r w:rsidRPr="002700E8">
        <w:rPr>
          <w:b w:val="0"/>
          <w:sz w:val="28"/>
          <w:szCs w:val="28"/>
          <w:lang w:val="kk-KZ"/>
        </w:rPr>
        <w:t>Екіншіден, қысқа мерзімді еңбек шартында заң бойынша бір жылға дейін жасалады, дегенмен оны тараптардың келісімі бойынша ұзартуға болады. Сонымен қатар, мерзімді шарттар үшін ең төменгі мерзімі немесе ең жоғарғы мерзімі белгіленеді, яғни урнверситет бұл ережелерді өз бетінше түсіндіре алады және жұмыскер-оқытушылармен тек бір жылға немесе үш ж</w:t>
      </w:r>
      <w:r w:rsidR="009459EF" w:rsidRPr="002700E8">
        <w:rPr>
          <w:b w:val="0"/>
          <w:sz w:val="28"/>
          <w:szCs w:val="28"/>
          <w:lang w:val="kk-KZ"/>
        </w:rPr>
        <w:t xml:space="preserve">ылға еңбек шартын жасай алады. </w:t>
      </w:r>
      <w:r w:rsidRPr="002700E8">
        <w:rPr>
          <w:b w:val="0"/>
          <w:sz w:val="28"/>
          <w:szCs w:val="28"/>
          <w:lang w:val="kk-KZ"/>
        </w:rPr>
        <w:t xml:space="preserve">Мерзімді еңбек шарты аяқталғаннан кейін университет оқытушымен қоштаспайды, керісінше, университеттің көптеген ПОҚ-мен университетте жылдар бойы жұмыс істейді, жыл сайын олармен жаңартылған мерзімге қайта еңбек шарты жасалынады. Бірақ, қарап отырсақ осы жыл сайынғы қайта жасалынатын еңбек шарты оқытушыларды күдікті жағдайда </w:t>
      </w:r>
      <w:r w:rsidRPr="002700E8">
        <w:rPr>
          <w:b w:val="0"/>
          <w:sz w:val="28"/>
          <w:szCs w:val="28"/>
          <w:lang w:val="kk-KZ"/>
        </w:rPr>
        <w:lastRenderedPageBreak/>
        <w:t xml:space="preserve">қалдыратыны сөзсіз. Ол белгіленбеген мерзімді еңбек шартынан айырмашылығы: іскерлік жайлылық сезімін тудырмайды, болашаққа деген сенімділік сезімі қалыптастырмайды, жұмысқа </w:t>
      </w:r>
      <w:r w:rsidR="007C7645" w:rsidRPr="002700E8">
        <w:rPr>
          <w:b w:val="0"/>
          <w:sz w:val="28"/>
          <w:szCs w:val="28"/>
          <w:lang w:val="kk-KZ"/>
        </w:rPr>
        <w:t>орналастыру</w:t>
      </w:r>
      <w:r w:rsidRPr="002700E8">
        <w:rPr>
          <w:b w:val="0"/>
          <w:sz w:val="28"/>
          <w:szCs w:val="28"/>
          <w:lang w:val="kk-KZ"/>
        </w:rPr>
        <w:t xml:space="preserve"> кепілдігін қамтамасыз ете алмайды. Бұл бүгінгі таңдағы оқытушылардың наразылығының басты себебі деуге болады.</w:t>
      </w:r>
    </w:p>
    <w:p w:rsidR="00100072" w:rsidRPr="002700E8" w:rsidRDefault="007E2727" w:rsidP="002700E8">
      <w:pPr>
        <w:pStyle w:val="1"/>
        <w:widowControl w:val="0"/>
        <w:spacing w:before="0" w:beforeAutospacing="0" w:after="0" w:afterAutospacing="0"/>
        <w:ind w:firstLine="709"/>
        <w:jc w:val="both"/>
        <w:rPr>
          <w:b w:val="0"/>
          <w:sz w:val="28"/>
          <w:szCs w:val="28"/>
          <w:lang w:val="kk-KZ"/>
        </w:rPr>
      </w:pPr>
      <w:r w:rsidRPr="002700E8">
        <w:rPr>
          <w:b w:val="0"/>
          <w:sz w:val="28"/>
          <w:szCs w:val="28"/>
          <w:lang w:val="kk-KZ"/>
        </w:rPr>
        <w:t xml:space="preserve">Ставка үлесіне бір жылдық шарт талаптарында жұмыс істейтін оқытушылар іс жүзінде еңбек заңнамасымен қорғалмайды, өйткені олар жыл сайын </w:t>
      </w:r>
      <w:r w:rsidR="00AC417A" w:rsidRPr="002700E8">
        <w:rPr>
          <w:b w:val="0"/>
          <w:sz w:val="28"/>
          <w:szCs w:val="28"/>
          <w:lang w:val="kk-KZ"/>
        </w:rPr>
        <w:t xml:space="preserve">ҚР </w:t>
      </w:r>
      <w:r w:rsidR="00584C9C" w:rsidRPr="002700E8">
        <w:rPr>
          <w:b w:val="0"/>
          <w:sz w:val="28"/>
          <w:szCs w:val="28"/>
          <w:lang w:val="kk-KZ"/>
        </w:rPr>
        <w:t>ЕК-</w:t>
      </w:r>
      <w:r w:rsidRPr="002700E8">
        <w:rPr>
          <w:b w:val="0"/>
          <w:sz w:val="28"/>
          <w:szCs w:val="28"/>
          <w:lang w:val="kk-KZ"/>
        </w:rPr>
        <w:t xml:space="preserve">нің 21-бабы 2-т. 2)тармақшасына </w:t>
      </w:r>
      <w:r w:rsidR="00DF2A73" w:rsidRPr="002700E8">
        <w:rPr>
          <w:b w:val="0"/>
          <w:sz w:val="28"/>
          <w:szCs w:val="28"/>
          <w:lang w:val="kk-KZ"/>
        </w:rPr>
        <w:t>[40</w:t>
      </w:r>
      <w:r w:rsidR="00CD12A5" w:rsidRPr="002700E8">
        <w:rPr>
          <w:b w:val="0"/>
          <w:sz w:val="28"/>
          <w:szCs w:val="28"/>
          <w:lang w:val="kk-KZ"/>
        </w:rPr>
        <w:t xml:space="preserve">] </w:t>
      </w:r>
      <w:r w:rsidRPr="002700E8">
        <w:rPr>
          <w:b w:val="0"/>
          <w:sz w:val="28"/>
          <w:szCs w:val="28"/>
          <w:lang w:val="kk-KZ"/>
        </w:rPr>
        <w:t>сәйкес конкурстан өтуге мәжбүр болады және кез келген себеппен, соның ішінде кемсітушілік белгісі бойынша да ЖОО-ның алқалы басқару органының жасырын ерік білдіруі нәтижесінде жұмыссыз қалу қаупі бар. Бір жылдық еңбек шарты жұмыс берушіге - еңбек шартының мерзімі аяқталғаннан кейін бі</w:t>
      </w:r>
      <w:r w:rsidR="00CD12A5" w:rsidRPr="002700E8">
        <w:rPr>
          <w:b w:val="0"/>
          <w:sz w:val="28"/>
          <w:szCs w:val="28"/>
          <w:lang w:val="kk-KZ"/>
        </w:rPr>
        <w:t xml:space="preserve">р жылдан кейін жұмыскер ПОҚ-ды </w:t>
      </w:r>
      <w:r w:rsidRPr="002700E8">
        <w:rPr>
          <w:b w:val="0"/>
          <w:sz w:val="28"/>
          <w:szCs w:val="28"/>
          <w:lang w:val="kk-KZ"/>
        </w:rPr>
        <w:t>жұмыстан шығаруға</w:t>
      </w:r>
      <w:r w:rsidR="00CD12A5" w:rsidRPr="002700E8">
        <w:rPr>
          <w:b w:val="0"/>
          <w:sz w:val="28"/>
          <w:szCs w:val="28"/>
          <w:lang w:val="kk-KZ"/>
        </w:rPr>
        <w:t xml:space="preserve">, лауазымдарға конкурстық </w:t>
      </w:r>
      <w:r w:rsidR="007C7645" w:rsidRPr="002700E8">
        <w:rPr>
          <w:b w:val="0"/>
          <w:sz w:val="28"/>
          <w:szCs w:val="28"/>
          <w:lang w:val="kk-KZ"/>
        </w:rPr>
        <w:t>орналастыру</w:t>
      </w:r>
      <w:r w:rsidR="00CD12A5" w:rsidRPr="002700E8">
        <w:rPr>
          <w:b w:val="0"/>
          <w:sz w:val="28"/>
          <w:szCs w:val="28"/>
          <w:lang w:val="kk-KZ"/>
        </w:rPr>
        <w:t xml:space="preserve">ды өткізетін университеттерге тиімді болса, </w:t>
      </w:r>
      <w:r w:rsidRPr="002700E8">
        <w:rPr>
          <w:b w:val="0"/>
          <w:sz w:val="28"/>
          <w:szCs w:val="28"/>
          <w:lang w:val="kk-KZ"/>
        </w:rPr>
        <w:t xml:space="preserve"> </w:t>
      </w:r>
      <w:r w:rsidR="00CD12A5" w:rsidRPr="002700E8">
        <w:rPr>
          <w:b w:val="0"/>
          <w:sz w:val="28"/>
          <w:szCs w:val="28"/>
          <w:lang w:val="kk-KZ"/>
        </w:rPr>
        <w:t xml:space="preserve">педагогикалық қызметкерлерге қолайлы деп айтуға болмайды. </w:t>
      </w:r>
    </w:p>
    <w:p w:rsidR="007E2727" w:rsidRPr="002700E8" w:rsidRDefault="00CD12A5" w:rsidP="002700E8">
      <w:pPr>
        <w:pStyle w:val="1"/>
        <w:widowControl w:val="0"/>
        <w:spacing w:before="0" w:beforeAutospacing="0" w:after="0" w:afterAutospacing="0"/>
        <w:ind w:firstLine="709"/>
        <w:jc w:val="both"/>
        <w:rPr>
          <w:b w:val="0"/>
          <w:sz w:val="28"/>
          <w:szCs w:val="28"/>
          <w:lang w:val="kk-KZ"/>
        </w:rPr>
      </w:pPr>
      <w:r w:rsidRPr="002700E8">
        <w:rPr>
          <w:b w:val="0"/>
          <w:sz w:val="28"/>
          <w:szCs w:val="28"/>
          <w:lang w:val="kk-KZ"/>
        </w:rPr>
        <w:t xml:space="preserve">Өйткені, </w:t>
      </w:r>
      <w:r w:rsidR="007648DA" w:rsidRPr="002700E8">
        <w:rPr>
          <w:b w:val="0"/>
          <w:sz w:val="28"/>
          <w:szCs w:val="28"/>
          <w:lang w:val="kk-KZ"/>
        </w:rPr>
        <w:t>«</w:t>
      </w:r>
      <w:r w:rsidRPr="002700E8">
        <w:rPr>
          <w:b w:val="0"/>
          <w:sz w:val="28"/>
          <w:szCs w:val="28"/>
          <w:lang w:val="kk-KZ"/>
        </w:rPr>
        <w:t xml:space="preserve">қысқа мерзімді еңбек қатынастары ПОҚ-ға ғылыми-зерттеу жүмыстарын жүргізуге кедергі келтірері сөзсіз. </w:t>
      </w:r>
      <w:r w:rsidR="007E2727" w:rsidRPr="002700E8">
        <w:rPr>
          <w:b w:val="0"/>
          <w:sz w:val="28"/>
          <w:szCs w:val="28"/>
          <w:lang w:val="kk-KZ"/>
        </w:rPr>
        <w:t>Бұл жұмыс бір жылдан астам уақытты қажет ететін монография немесе оқулық жазуға мүмкіндік бермейді. Егер сіз бір жылдан кейін ЖОО-да болмасаңыз, беделді баспалардағы сапалы ғылыми мақалаларға, оқу құралдарына, әдістемелік нұсқауларға және жұмыс бағдарламаларына уақыт бөлуіңіз керек пе? Осыған байланысты 1 жылға еңбек шартын жасасу кезінде жылдық тиімді еңбек шартын жасасудың орындыл</w:t>
      </w:r>
      <w:r w:rsidR="001070B7" w:rsidRPr="002700E8">
        <w:rPr>
          <w:b w:val="0"/>
          <w:sz w:val="28"/>
          <w:szCs w:val="28"/>
          <w:lang w:val="kk-KZ"/>
        </w:rPr>
        <w:t>ығы туралы мәселе туындайды</w:t>
      </w:r>
      <w:r w:rsidR="007648DA" w:rsidRPr="002700E8">
        <w:rPr>
          <w:b w:val="0"/>
          <w:sz w:val="28"/>
          <w:szCs w:val="28"/>
          <w:lang w:val="kk-KZ"/>
        </w:rPr>
        <w:t>»</w:t>
      </w:r>
      <w:r w:rsidR="00DF2A73" w:rsidRPr="002700E8">
        <w:rPr>
          <w:b w:val="0"/>
          <w:sz w:val="28"/>
          <w:szCs w:val="28"/>
          <w:lang w:val="kk-KZ"/>
        </w:rPr>
        <w:t xml:space="preserve"> [142</w:t>
      </w:r>
      <w:r w:rsidR="007E2727" w:rsidRPr="002700E8">
        <w:rPr>
          <w:b w:val="0"/>
          <w:sz w:val="28"/>
          <w:szCs w:val="28"/>
          <w:lang w:val="kk-KZ"/>
        </w:rPr>
        <w:t>, 68-73</w:t>
      </w:r>
      <w:r w:rsidR="00DF2A73" w:rsidRPr="002700E8">
        <w:rPr>
          <w:b w:val="0"/>
          <w:sz w:val="28"/>
          <w:szCs w:val="28"/>
          <w:lang w:val="kk-KZ"/>
        </w:rPr>
        <w:t xml:space="preserve"> бб.</w:t>
      </w:r>
      <w:r w:rsidR="007E2727" w:rsidRPr="002700E8">
        <w:rPr>
          <w:b w:val="0"/>
          <w:sz w:val="28"/>
          <w:szCs w:val="28"/>
          <w:lang w:val="kk-KZ"/>
        </w:rPr>
        <w:t>].</w:t>
      </w:r>
    </w:p>
    <w:p w:rsidR="007E2727" w:rsidRPr="002700E8" w:rsidRDefault="00CD12A5"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Сондай-ақ, ПОҚ-ның бос лауазымдарына конкурстық </w:t>
      </w:r>
      <w:r w:rsidR="007C7645" w:rsidRPr="002700E8">
        <w:rPr>
          <w:rFonts w:ascii="Times New Roman" w:eastAsia="Times New Roman" w:hAnsi="Times New Roman" w:cs="Times New Roman"/>
          <w:sz w:val="28"/>
          <w:szCs w:val="28"/>
          <w:lang w:val="kk-KZ" w:eastAsia="ru-RU"/>
        </w:rPr>
        <w:t>орналастыру</w:t>
      </w:r>
      <w:r w:rsidRPr="002700E8">
        <w:rPr>
          <w:rFonts w:ascii="Times New Roman" w:eastAsia="Times New Roman" w:hAnsi="Times New Roman" w:cs="Times New Roman"/>
          <w:sz w:val="28"/>
          <w:szCs w:val="28"/>
          <w:lang w:val="kk-KZ" w:eastAsia="ru-RU"/>
        </w:rPr>
        <w:t>ды өткізу</w:t>
      </w:r>
      <w:r w:rsidR="007E2727" w:rsidRPr="002700E8">
        <w:rPr>
          <w:rFonts w:ascii="Times New Roman" w:eastAsia="Times New Roman" w:hAnsi="Times New Roman" w:cs="Times New Roman"/>
          <w:sz w:val="28"/>
          <w:szCs w:val="28"/>
          <w:lang w:val="kk-KZ" w:eastAsia="ru-RU"/>
        </w:rPr>
        <w:t xml:space="preserve"> кезінде педагог қызметкерлерге қойылатын талаптар үміткердің ставканың қандай үлесінде жұмыс істейтініне қарамастан бірдей екенін атап өткен жөн. Ставканың 0,5-0,25 үлесіне жұмыс істей және толық ставкада жұмыс істейтін әріптесінен тиісінше 2-4 есе аз жалақы ала отырып, педагог қызметкер комитет тізіміндегі, Скопус, Web of Science басылымдарында жарияланған ғылыми еңбектердің, шығарылған оқулықтар немесе оқу құралдарының, басқа да оқу-әдістемелік әзірлемелердің бірдей санын ұсынуы, барлық атқарылған жұмыс түрлері бойынша есеп беруі тиіс. Бұл ретте әрбір ЖОО үміткерлерге өз талаптарын қояды. Демек, конкурстан лайықты өту үшін ставка үлесінде жұмыс істейтін ЖОО оқытушылары жұмыстың барлық түрлері бойынша тиісті нәтижелерге қол жеткізу үшін өзінің жеке төленбеген уақытын жұмсауға тиіс. Тиісінше, уақыт пен қаржыландыру қарастырылмаған маңызды ғылыми зерттеулерді орындау м</w:t>
      </w:r>
      <w:r w:rsidRPr="002700E8">
        <w:rPr>
          <w:rFonts w:ascii="Times New Roman" w:eastAsia="Times New Roman" w:hAnsi="Times New Roman" w:cs="Times New Roman"/>
          <w:sz w:val="28"/>
          <w:szCs w:val="28"/>
          <w:lang w:val="kk-KZ" w:eastAsia="ru-RU"/>
        </w:rPr>
        <w:t>үмкін емес. Қазіргі уақытта</w:t>
      </w:r>
      <w:r w:rsidR="00F04EEF" w:rsidRPr="002700E8">
        <w:rPr>
          <w:rFonts w:ascii="Times New Roman" w:eastAsia="Times New Roman" w:hAnsi="Times New Roman" w:cs="Times New Roman"/>
          <w:sz w:val="28"/>
          <w:szCs w:val="28"/>
          <w:lang w:val="kk-KZ" w:eastAsia="ru-RU"/>
        </w:rPr>
        <w:t xml:space="preserve"> ПОҚ-</w:t>
      </w:r>
      <w:r w:rsidRPr="002700E8">
        <w:rPr>
          <w:rFonts w:ascii="Times New Roman" w:eastAsia="Times New Roman" w:hAnsi="Times New Roman" w:cs="Times New Roman"/>
          <w:sz w:val="28"/>
          <w:szCs w:val="28"/>
          <w:lang w:val="kk-KZ" w:eastAsia="ru-RU"/>
        </w:rPr>
        <w:t>ның</w:t>
      </w:r>
      <w:r w:rsidR="007E2727" w:rsidRPr="002700E8">
        <w:rPr>
          <w:rFonts w:ascii="Times New Roman" w:eastAsia="Times New Roman" w:hAnsi="Times New Roman" w:cs="Times New Roman"/>
          <w:sz w:val="28"/>
          <w:szCs w:val="28"/>
          <w:lang w:val="kk-KZ" w:eastAsia="ru-RU"/>
        </w:rPr>
        <w:t xml:space="preserve"> едәуір бөлігі </w:t>
      </w:r>
      <w:r w:rsidRPr="002700E8">
        <w:rPr>
          <w:rFonts w:ascii="Times New Roman" w:eastAsia="Times New Roman" w:hAnsi="Times New Roman" w:cs="Times New Roman"/>
          <w:sz w:val="28"/>
          <w:szCs w:val="28"/>
          <w:lang w:val="kk-KZ" w:eastAsia="ru-RU"/>
        </w:rPr>
        <w:t xml:space="preserve">қысқа мерзімді еңбек шартына негізделген </w:t>
      </w:r>
      <w:r w:rsidR="007E2727" w:rsidRPr="002700E8">
        <w:rPr>
          <w:rFonts w:ascii="Times New Roman" w:eastAsia="Times New Roman" w:hAnsi="Times New Roman" w:cs="Times New Roman"/>
          <w:sz w:val="28"/>
          <w:szCs w:val="28"/>
          <w:lang w:val="kk-KZ" w:eastAsia="ru-RU"/>
        </w:rPr>
        <w:t xml:space="preserve">жұмыс жағдайларында </w:t>
      </w:r>
      <w:r w:rsidR="00F04EEF" w:rsidRPr="002700E8">
        <w:rPr>
          <w:rFonts w:ascii="Times New Roman" w:eastAsia="Times New Roman" w:hAnsi="Times New Roman" w:cs="Times New Roman"/>
          <w:sz w:val="28"/>
          <w:szCs w:val="28"/>
          <w:lang w:val="kk-KZ" w:eastAsia="ru-RU"/>
        </w:rPr>
        <w:t>нәтижеге жетуі екі талай болады.</w:t>
      </w:r>
    </w:p>
    <w:p w:rsidR="00EF1011" w:rsidRPr="002700E8" w:rsidRDefault="00895BDF"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Өйткені, отандық барлық ЖОО-ның профессор-оқытушылар құрамының бос лауазымдарына конкурстық </w:t>
      </w:r>
      <w:r w:rsidR="007C7645" w:rsidRPr="002700E8">
        <w:rPr>
          <w:sz w:val="28"/>
          <w:szCs w:val="28"/>
          <w:lang w:val="kk-KZ"/>
        </w:rPr>
        <w:t>орналастыру</w:t>
      </w:r>
      <w:r w:rsidRPr="002700E8">
        <w:rPr>
          <w:sz w:val="28"/>
          <w:szCs w:val="28"/>
          <w:lang w:val="kk-KZ"/>
        </w:rPr>
        <w:t xml:space="preserve"> туралы ережелерде тек 1-3 жыл мерзімді еңбек шартын жасасуға ұсыну нормалары ғана көзделген, бұл ережелерді белгілеу </w:t>
      </w:r>
      <w:r w:rsidR="00EF1011" w:rsidRPr="002700E8">
        <w:rPr>
          <w:sz w:val="28"/>
          <w:szCs w:val="28"/>
          <w:lang w:val="kk-KZ"/>
        </w:rPr>
        <w:t>жұмыс берушілердің қала</w:t>
      </w:r>
      <w:r w:rsidRPr="002700E8">
        <w:rPr>
          <w:sz w:val="28"/>
          <w:szCs w:val="28"/>
          <w:lang w:val="kk-KZ"/>
        </w:rPr>
        <w:t>уымен ғана бекітіледі</w:t>
      </w:r>
      <w:r w:rsidR="00CB5827" w:rsidRPr="002700E8">
        <w:rPr>
          <w:sz w:val="28"/>
          <w:szCs w:val="28"/>
          <w:lang w:val="kk-KZ"/>
        </w:rPr>
        <w:t>. Жалпы</w:t>
      </w:r>
      <w:r w:rsidR="00EF1011" w:rsidRPr="002700E8">
        <w:rPr>
          <w:sz w:val="28"/>
          <w:szCs w:val="28"/>
          <w:lang w:val="kk-KZ"/>
        </w:rPr>
        <w:t xml:space="preserve">, ЖОО-да мерзімді еңбек шарты бойынша тұрақты негізде жұмыс істейтін </w:t>
      </w:r>
      <w:r w:rsidR="00EF1011" w:rsidRPr="002700E8">
        <w:rPr>
          <w:sz w:val="28"/>
          <w:szCs w:val="28"/>
          <w:lang w:val="kk-KZ"/>
        </w:rPr>
        <w:lastRenderedPageBreak/>
        <w:t>оқытушыларды</w:t>
      </w:r>
      <w:r w:rsidR="0074195D" w:rsidRPr="002700E8">
        <w:rPr>
          <w:sz w:val="28"/>
          <w:szCs w:val="28"/>
          <w:lang w:val="kk-KZ"/>
        </w:rPr>
        <w:t>ң</w:t>
      </w:r>
      <w:r w:rsidR="00EF1011" w:rsidRPr="002700E8">
        <w:rPr>
          <w:sz w:val="28"/>
          <w:szCs w:val="28"/>
          <w:lang w:val="kk-KZ"/>
        </w:rPr>
        <w:t xml:space="preserve"> еңбек қатынастарын азаматтық-құқықтық ресімдеу моделіне негізсіз, мәжбүрлеп ауыстырудың қауіпті үрдісі байқалады. Бұл сағат деп аталады, онда оқу жұмысын орындау туралы келісім жұмыс істеген сағаттарға ақы төлеу негізінде жасалады. Бұл қосымша жұмыс істейтіндер </w:t>
      </w:r>
      <w:r w:rsidR="00D04A53" w:rsidRPr="002700E8">
        <w:rPr>
          <w:sz w:val="28"/>
          <w:szCs w:val="28"/>
          <w:lang w:val="kk-KZ"/>
        </w:rPr>
        <w:t>үшін ыңғайлы, бірақ ЖОО-дағы штаттық жұмыскер</w:t>
      </w:r>
      <w:r w:rsidR="00C66638" w:rsidRPr="002700E8">
        <w:rPr>
          <w:sz w:val="28"/>
          <w:szCs w:val="28"/>
          <w:lang w:val="kk-KZ"/>
        </w:rPr>
        <w:t xml:space="preserve"> үшін мүлдем қолайсыз, өйткені, </w:t>
      </w:r>
      <w:r w:rsidR="00EF1011" w:rsidRPr="002700E8">
        <w:rPr>
          <w:sz w:val="28"/>
          <w:szCs w:val="28"/>
          <w:lang w:val="kk-KZ"/>
        </w:rPr>
        <w:t>негізгі немесе жалғыз жұмыс орны</w:t>
      </w:r>
      <w:r w:rsidR="00C66638" w:rsidRPr="002700E8">
        <w:rPr>
          <w:sz w:val="28"/>
          <w:szCs w:val="28"/>
          <w:lang w:val="kk-KZ"/>
        </w:rPr>
        <w:t xml:space="preserve"> болап танылады</w:t>
      </w:r>
      <w:r w:rsidR="00EF1011" w:rsidRPr="002700E8">
        <w:rPr>
          <w:sz w:val="28"/>
          <w:szCs w:val="28"/>
          <w:lang w:val="kk-KZ"/>
        </w:rPr>
        <w:t>.</w:t>
      </w:r>
    </w:p>
    <w:p w:rsidR="00EF1011" w:rsidRPr="002700E8" w:rsidRDefault="00EF101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Еңбек қ</w:t>
      </w:r>
      <w:r w:rsidR="00CB5827" w:rsidRPr="002700E8">
        <w:rPr>
          <w:sz w:val="28"/>
          <w:szCs w:val="28"/>
          <w:lang w:val="kk-KZ"/>
        </w:rPr>
        <w:t>ұқығы саласындағы ғалымдар</w:t>
      </w:r>
      <w:r w:rsidR="00D04A53" w:rsidRPr="002700E8">
        <w:rPr>
          <w:sz w:val="28"/>
          <w:szCs w:val="28"/>
          <w:lang w:val="kk-KZ"/>
        </w:rPr>
        <w:t xml:space="preserve"> көрсеткендей, қолданыстағы е</w:t>
      </w:r>
      <w:r w:rsidR="00C51BA6" w:rsidRPr="002700E8">
        <w:rPr>
          <w:sz w:val="28"/>
          <w:szCs w:val="28"/>
          <w:lang w:val="kk-KZ"/>
        </w:rPr>
        <w:t xml:space="preserve">ңбек шартының мерзімін </w:t>
      </w:r>
      <w:r w:rsidR="00D04A53" w:rsidRPr="002700E8">
        <w:rPr>
          <w:sz w:val="28"/>
          <w:szCs w:val="28"/>
          <w:lang w:val="kk-KZ"/>
        </w:rPr>
        <w:t>талдау барысында университет</w:t>
      </w:r>
      <w:r w:rsidRPr="002700E8">
        <w:rPr>
          <w:sz w:val="28"/>
          <w:szCs w:val="28"/>
          <w:lang w:val="kk-KZ"/>
        </w:rPr>
        <w:t xml:space="preserve"> оқытушысы</w:t>
      </w:r>
      <w:r w:rsidR="00D04A53" w:rsidRPr="002700E8">
        <w:rPr>
          <w:sz w:val="28"/>
          <w:szCs w:val="28"/>
          <w:lang w:val="kk-KZ"/>
        </w:rPr>
        <w:t xml:space="preserve"> </w:t>
      </w:r>
      <w:r w:rsidRPr="002700E8">
        <w:rPr>
          <w:sz w:val="28"/>
          <w:szCs w:val="28"/>
          <w:lang w:val="kk-KZ"/>
        </w:rPr>
        <w:t xml:space="preserve">әрқашан еңбек шарттық қатынастардың әлсіз жағы болып табылады. Іс жүзінде жоғары мектеп </w:t>
      </w:r>
      <w:r w:rsidR="00CB5827" w:rsidRPr="002700E8">
        <w:rPr>
          <w:sz w:val="28"/>
          <w:szCs w:val="28"/>
          <w:lang w:val="kk-KZ"/>
        </w:rPr>
        <w:t xml:space="preserve">оқытушысының ҚР ЕК-нің 30-бабына </w:t>
      </w:r>
      <w:r w:rsidR="00DF2A73" w:rsidRPr="002700E8">
        <w:rPr>
          <w:sz w:val="28"/>
          <w:szCs w:val="28"/>
          <w:lang w:val="kk-KZ"/>
        </w:rPr>
        <w:t>[40</w:t>
      </w:r>
      <w:r w:rsidR="00C66638" w:rsidRPr="002700E8">
        <w:rPr>
          <w:sz w:val="28"/>
          <w:szCs w:val="28"/>
          <w:lang w:val="kk-KZ"/>
        </w:rPr>
        <w:t xml:space="preserve">] </w:t>
      </w:r>
      <w:r w:rsidR="00CB5827" w:rsidRPr="002700E8">
        <w:rPr>
          <w:sz w:val="28"/>
          <w:szCs w:val="28"/>
          <w:lang w:val="kk-KZ"/>
        </w:rPr>
        <w:t>сай</w:t>
      </w:r>
      <w:r w:rsidR="00C51BA6" w:rsidRPr="002700E8">
        <w:rPr>
          <w:sz w:val="28"/>
          <w:szCs w:val="28"/>
          <w:lang w:val="kk-KZ"/>
        </w:rPr>
        <w:t xml:space="preserve"> балама ережелерін мерзімді</w:t>
      </w:r>
      <w:r w:rsidRPr="002700E8">
        <w:rPr>
          <w:sz w:val="28"/>
          <w:szCs w:val="28"/>
          <w:lang w:val="kk-KZ"/>
        </w:rPr>
        <w:t xml:space="preserve"> немесе </w:t>
      </w:r>
      <w:r w:rsidR="00CB5827" w:rsidRPr="002700E8">
        <w:rPr>
          <w:sz w:val="28"/>
          <w:szCs w:val="28"/>
          <w:lang w:val="kk-KZ"/>
        </w:rPr>
        <w:t>белгіленбеген мерзімді</w:t>
      </w:r>
      <w:r w:rsidRPr="002700E8">
        <w:rPr>
          <w:sz w:val="28"/>
          <w:szCs w:val="28"/>
          <w:lang w:val="kk-KZ"/>
        </w:rPr>
        <w:t xml:space="preserve"> кезеңге еңбек шартын жасай отырып, іске асыруға </w:t>
      </w:r>
      <w:r w:rsidR="00797C0A" w:rsidRPr="002700E8">
        <w:rPr>
          <w:sz w:val="28"/>
          <w:szCs w:val="28"/>
          <w:lang w:val="kk-KZ"/>
        </w:rPr>
        <w:t xml:space="preserve">мүмкіндігі жоқ. </w:t>
      </w:r>
      <w:r w:rsidR="00D04A53" w:rsidRPr="002700E8">
        <w:rPr>
          <w:sz w:val="28"/>
          <w:szCs w:val="28"/>
          <w:lang w:val="kk-KZ"/>
        </w:rPr>
        <w:t>Мұндай алғышартт</w:t>
      </w:r>
      <w:r w:rsidR="00C66638" w:rsidRPr="002700E8">
        <w:rPr>
          <w:sz w:val="28"/>
          <w:szCs w:val="28"/>
          <w:lang w:val="kk-KZ"/>
        </w:rPr>
        <w:t xml:space="preserve">ың бірі </w:t>
      </w:r>
      <w:r w:rsidRPr="002700E8">
        <w:rPr>
          <w:sz w:val="28"/>
          <w:szCs w:val="28"/>
          <w:lang w:val="kk-KZ"/>
        </w:rPr>
        <w:t>университет үшін өз оқытушыларын тұрақты аттестаттаудан өткізбеу мүмк</w:t>
      </w:r>
      <w:r w:rsidR="007E2727" w:rsidRPr="002700E8">
        <w:rPr>
          <w:sz w:val="28"/>
          <w:szCs w:val="28"/>
          <w:lang w:val="kk-KZ"/>
        </w:rPr>
        <w:t>індігі, өйткені олармен еңбек шарты</w:t>
      </w:r>
      <w:r w:rsidRPr="002700E8">
        <w:rPr>
          <w:sz w:val="28"/>
          <w:szCs w:val="28"/>
          <w:lang w:val="kk-KZ"/>
        </w:rPr>
        <w:t xml:space="preserve"> бір жылға ғана жасалады. Шын</w:t>
      </w:r>
      <w:r w:rsidR="007E2727" w:rsidRPr="002700E8">
        <w:rPr>
          <w:sz w:val="28"/>
          <w:szCs w:val="28"/>
          <w:lang w:val="kk-KZ"/>
        </w:rPr>
        <w:t xml:space="preserve"> мәнінде, қысқа мерзімді еңбек </w:t>
      </w:r>
      <w:r w:rsidRPr="002700E8">
        <w:rPr>
          <w:sz w:val="28"/>
          <w:szCs w:val="28"/>
          <w:lang w:val="kk-KZ"/>
        </w:rPr>
        <w:t>шарт</w:t>
      </w:r>
      <w:r w:rsidR="007E2727" w:rsidRPr="002700E8">
        <w:rPr>
          <w:sz w:val="28"/>
          <w:szCs w:val="28"/>
          <w:lang w:val="kk-KZ"/>
        </w:rPr>
        <w:t>ы</w:t>
      </w:r>
      <w:r w:rsidRPr="002700E8">
        <w:rPr>
          <w:sz w:val="28"/>
          <w:szCs w:val="28"/>
          <w:lang w:val="kk-KZ"/>
        </w:rPr>
        <w:t xml:space="preserve"> оқытушы мен әкімшілік арасында туындайтын қайшылықтарды тез шешуд</w:t>
      </w:r>
      <w:r w:rsidR="00C51BA6" w:rsidRPr="002700E8">
        <w:rPr>
          <w:sz w:val="28"/>
          <w:szCs w:val="28"/>
          <w:lang w:val="kk-KZ"/>
        </w:rPr>
        <w:t>ің ыңғайлы құралы деуге болады</w:t>
      </w:r>
      <w:r w:rsidRPr="002700E8">
        <w:rPr>
          <w:sz w:val="28"/>
          <w:szCs w:val="28"/>
          <w:lang w:val="kk-KZ"/>
        </w:rPr>
        <w:t>.</w:t>
      </w:r>
    </w:p>
    <w:p w:rsidR="00AC417A" w:rsidRPr="002700E8" w:rsidRDefault="00AC417A" w:rsidP="002700E8">
      <w:pPr>
        <w:widowControl w:val="0"/>
        <w:shd w:val="clear" w:color="auto" w:fill="FFFFFF"/>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Ал, бірақ қысқа мерзімді еңбек шартынан толықтай бас тартуға да болмайды, оның да тиімді жақтары бар. Атап айтқанда, ЖОО-на жұмысқа жаңа орналасқан тәжірибесі жоқ оқытушылар үшін, сондай-ақ, қоса атқаратын оқытушылар үшін қысқа мерзімді еңбек шартын жасау тәртібін қалдыруды ұсынар едім. Маман өзін ғылыми тұрғыда дәлелдеген кезде, оқытушылық тәжірибесі қалыптасып оқыту әдістемесін игерген сәттен ұзақ мерзімді еңбек шартын қолдануға болатын американдық әдіс</w:t>
      </w:r>
      <w:r w:rsidR="00683EA5" w:rsidRPr="002700E8">
        <w:rPr>
          <w:rFonts w:ascii="Times New Roman" w:hAnsi="Times New Roman" w:cs="Times New Roman"/>
          <w:sz w:val="28"/>
          <w:szCs w:val="28"/>
          <w:lang w:val="kk-KZ"/>
        </w:rPr>
        <w:t xml:space="preserve">ті қолдануға болады. </w:t>
      </w:r>
      <w:r w:rsidRPr="002700E8">
        <w:rPr>
          <w:rFonts w:ascii="Times New Roman" w:hAnsi="Times New Roman" w:cs="Times New Roman"/>
          <w:sz w:val="28"/>
          <w:szCs w:val="28"/>
          <w:lang w:val="kk-KZ"/>
        </w:rPr>
        <w:t>Бұл университет басшылығына олардың жұмысының сапасын бағалауға және осыдан кейін ғана ұзақ мерзімді шарт жасауға мүмкіндік береді. Оқытушы университетке байыпты және ұзақ уақыт келетінін түсінген кезде, ол өзінің оқытушылық траекториясын ғана емес, сонымен бірге ғылыми траекториясын да есептей алады, байыпты зерттеулермен айналысуға, ауқымды ғылыми нәтижелерге қол жеткізе алады.</w:t>
      </w:r>
    </w:p>
    <w:p w:rsidR="00C66638" w:rsidRPr="002700E8" w:rsidRDefault="00CB5827" w:rsidP="002700E8">
      <w:pPr>
        <w:widowControl w:val="0"/>
        <w:shd w:val="clear" w:color="auto" w:fill="FFFFFF"/>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Іс жүзінде, ЖОО-</w:t>
      </w:r>
      <w:r w:rsidR="00D04A53" w:rsidRPr="002700E8">
        <w:rPr>
          <w:rFonts w:ascii="Times New Roman" w:hAnsi="Times New Roman" w:cs="Times New Roman"/>
          <w:sz w:val="28"/>
          <w:szCs w:val="28"/>
          <w:lang w:val="kk-KZ"/>
        </w:rPr>
        <w:t>да ең «тұрақсыз жұмыскер</w:t>
      </w:r>
      <w:r w:rsidR="00EF1011" w:rsidRPr="002700E8">
        <w:rPr>
          <w:rFonts w:ascii="Times New Roman" w:hAnsi="Times New Roman" w:cs="Times New Roman"/>
          <w:sz w:val="28"/>
          <w:szCs w:val="28"/>
          <w:lang w:val="kk-KZ"/>
        </w:rPr>
        <w:t>»</w:t>
      </w:r>
      <w:r w:rsidR="00D04A53" w:rsidRPr="002700E8">
        <w:rPr>
          <w:rFonts w:ascii="Times New Roman" w:hAnsi="Times New Roman" w:cs="Times New Roman"/>
          <w:sz w:val="28"/>
          <w:szCs w:val="28"/>
          <w:lang w:val="kk-KZ"/>
        </w:rPr>
        <w:t>, яғни</w:t>
      </w:r>
      <w:r w:rsidR="00EF1011" w:rsidRPr="002700E8">
        <w:rPr>
          <w:rFonts w:ascii="Times New Roman" w:hAnsi="Times New Roman" w:cs="Times New Roman"/>
          <w:sz w:val="28"/>
          <w:szCs w:val="28"/>
          <w:lang w:val="kk-KZ"/>
        </w:rPr>
        <w:t xml:space="preserve"> </w:t>
      </w:r>
      <w:r w:rsidR="00D04A53" w:rsidRPr="002700E8">
        <w:rPr>
          <w:rFonts w:ascii="Times New Roman" w:hAnsi="Times New Roman" w:cs="Times New Roman"/>
          <w:sz w:val="28"/>
          <w:szCs w:val="28"/>
          <w:lang w:val="kk-KZ"/>
        </w:rPr>
        <w:t>ПОҚ-сыз</w:t>
      </w:r>
      <w:r w:rsidR="00EF1011" w:rsidRPr="002700E8">
        <w:rPr>
          <w:rFonts w:ascii="Times New Roman" w:hAnsi="Times New Roman" w:cs="Times New Roman"/>
          <w:sz w:val="28"/>
          <w:szCs w:val="28"/>
          <w:lang w:val="kk-KZ"/>
        </w:rPr>
        <w:t xml:space="preserve"> білім беру процесі мүмкі</w:t>
      </w:r>
      <w:r w:rsidR="00D04A53" w:rsidRPr="002700E8">
        <w:rPr>
          <w:rFonts w:ascii="Times New Roman" w:hAnsi="Times New Roman" w:cs="Times New Roman"/>
          <w:sz w:val="28"/>
          <w:szCs w:val="28"/>
          <w:lang w:val="kk-KZ"/>
        </w:rPr>
        <w:t>н емес</w:t>
      </w:r>
      <w:r w:rsidR="00EF1011" w:rsidRPr="002700E8">
        <w:rPr>
          <w:rFonts w:ascii="Times New Roman" w:hAnsi="Times New Roman" w:cs="Times New Roman"/>
          <w:sz w:val="28"/>
          <w:szCs w:val="28"/>
          <w:lang w:val="kk-KZ"/>
        </w:rPr>
        <w:t>. Мысалы, бухгалтерия қызметкерлері, жүргізушілер, әкімшілік-басқару және техникалық қызметкерлер белгісіз мерзімге жұмысқа қабыл</w:t>
      </w:r>
      <w:r w:rsidR="002A7807" w:rsidRPr="002700E8">
        <w:rPr>
          <w:rFonts w:ascii="Times New Roman" w:hAnsi="Times New Roman" w:cs="Times New Roman"/>
          <w:sz w:val="28"/>
          <w:szCs w:val="28"/>
          <w:lang w:val="kk-KZ"/>
        </w:rPr>
        <w:t>данады. ХЕҰ-ы</w:t>
      </w:r>
      <w:r w:rsidR="00D04A53" w:rsidRPr="002700E8">
        <w:rPr>
          <w:rFonts w:ascii="Times New Roman" w:hAnsi="Times New Roman" w:cs="Times New Roman"/>
          <w:sz w:val="28"/>
          <w:szCs w:val="28"/>
          <w:lang w:val="kk-KZ"/>
        </w:rPr>
        <w:t xml:space="preserve"> шұғыл еңбек шарт</w:t>
      </w:r>
      <w:r w:rsidR="00EF1011" w:rsidRPr="002700E8">
        <w:rPr>
          <w:rFonts w:ascii="Times New Roman" w:hAnsi="Times New Roman" w:cs="Times New Roman"/>
          <w:sz w:val="28"/>
          <w:szCs w:val="28"/>
          <w:lang w:val="kk-KZ"/>
        </w:rPr>
        <w:t>ын «тұрақсыз жұмыспен қамту»</w:t>
      </w:r>
      <w:r w:rsidR="001555D6" w:rsidRPr="002700E8">
        <w:rPr>
          <w:rFonts w:ascii="Times New Roman" w:hAnsi="Times New Roman" w:cs="Times New Roman"/>
          <w:sz w:val="28"/>
          <w:szCs w:val="28"/>
          <w:lang w:val="kk-KZ"/>
        </w:rPr>
        <w:t xml:space="preserve"> [38]</w:t>
      </w:r>
      <w:r w:rsidR="00EF1011" w:rsidRPr="002700E8">
        <w:rPr>
          <w:rFonts w:ascii="Times New Roman" w:hAnsi="Times New Roman" w:cs="Times New Roman"/>
          <w:sz w:val="28"/>
          <w:szCs w:val="28"/>
          <w:lang w:val="kk-KZ"/>
        </w:rPr>
        <w:t xml:space="preserve"> ұғымына жатқызатынын және бұл құбылысты жұмыскерлердің әлеуметтік кепілдіктерінің айтарлықтай төмендеуімен байланыстыратынын ескеру қажет. </w:t>
      </w:r>
    </w:p>
    <w:p w:rsidR="00933229" w:rsidRPr="002700E8" w:rsidRDefault="00EF1011" w:rsidP="002700E8">
      <w:pPr>
        <w:widowControl w:val="0"/>
        <w:shd w:val="clear" w:color="auto" w:fill="FFFFFF"/>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Бұл </w:t>
      </w:r>
      <w:r w:rsidR="002A7807" w:rsidRPr="002700E8">
        <w:rPr>
          <w:rFonts w:ascii="Times New Roman" w:hAnsi="Times New Roman" w:cs="Times New Roman"/>
          <w:sz w:val="28"/>
          <w:szCs w:val="28"/>
          <w:lang w:val="kk-KZ"/>
        </w:rPr>
        <w:t>Қазақстанның ЖОО</w:t>
      </w:r>
      <w:r w:rsidRPr="002700E8">
        <w:rPr>
          <w:rFonts w:ascii="Times New Roman" w:hAnsi="Times New Roman" w:cs="Times New Roman"/>
          <w:sz w:val="28"/>
          <w:szCs w:val="28"/>
          <w:lang w:val="kk-KZ"/>
        </w:rPr>
        <w:t xml:space="preserve"> қоғамдастығындағы әлеумет</w:t>
      </w:r>
      <w:r w:rsidR="00584C9C" w:rsidRPr="002700E8">
        <w:rPr>
          <w:rFonts w:ascii="Times New Roman" w:hAnsi="Times New Roman" w:cs="Times New Roman"/>
          <w:sz w:val="28"/>
          <w:szCs w:val="28"/>
          <w:lang w:val="kk-KZ"/>
        </w:rPr>
        <w:t xml:space="preserve">тік шиеленіс көзі ретінде </w:t>
      </w:r>
      <w:r w:rsidRPr="002700E8">
        <w:rPr>
          <w:rFonts w:ascii="Times New Roman" w:hAnsi="Times New Roman" w:cs="Times New Roman"/>
          <w:sz w:val="28"/>
          <w:szCs w:val="28"/>
          <w:lang w:val="kk-KZ"/>
        </w:rPr>
        <w:t>жас оқытушылардың жоғары білі</w:t>
      </w:r>
      <w:r w:rsidR="00CB5827" w:rsidRPr="002700E8">
        <w:rPr>
          <w:rFonts w:ascii="Times New Roman" w:hAnsi="Times New Roman" w:cs="Times New Roman"/>
          <w:sz w:val="28"/>
          <w:szCs w:val="28"/>
          <w:lang w:val="kk-KZ"/>
        </w:rPr>
        <w:t>м беру саласынан жаппай кетуі</w:t>
      </w:r>
      <w:r w:rsidRPr="002700E8">
        <w:rPr>
          <w:rFonts w:ascii="Times New Roman" w:hAnsi="Times New Roman" w:cs="Times New Roman"/>
          <w:sz w:val="28"/>
          <w:szCs w:val="28"/>
          <w:lang w:val="kk-KZ"/>
        </w:rPr>
        <w:t xml:space="preserve"> себептерінің бірі болып табылады, жас мамандар перспективаларды көрмейді, бұл оқытушы кәсіб</w:t>
      </w:r>
      <w:r w:rsidR="00797C0A" w:rsidRPr="002700E8">
        <w:rPr>
          <w:rFonts w:ascii="Times New Roman" w:hAnsi="Times New Roman" w:cs="Times New Roman"/>
          <w:sz w:val="28"/>
          <w:szCs w:val="28"/>
          <w:lang w:val="kk-KZ"/>
        </w:rPr>
        <w:t xml:space="preserve">інің имиджіне теріс әсер етеді. </w:t>
      </w:r>
      <w:r w:rsidRPr="002700E8">
        <w:rPr>
          <w:rFonts w:ascii="Times New Roman" w:hAnsi="Times New Roman" w:cs="Times New Roman"/>
          <w:sz w:val="28"/>
          <w:szCs w:val="28"/>
          <w:lang w:val="kk-KZ"/>
        </w:rPr>
        <w:t>Осыған орай, университет оқытушысымен «еңбек шартын» жасау бойынша нұсқау</w:t>
      </w:r>
      <w:r w:rsidR="001555D6" w:rsidRPr="002700E8">
        <w:rPr>
          <w:rFonts w:ascii="Times New Roman" w:hAnsi="Times New Roman" w:cs="Times New Roman"/>
          <w:sz w:val="28"/>
          <w:szCs w:val="28"/>
          <w:lang w:val="kk-KZ"/>
        </w:rPr>
        <w:t>лықтарды түзету қажет, яғни</w:t>
      </w:r>
      <w:r w:rsidRPr="002700E8">
        <w:rPr>
          <w:rFonts w:ascii="Times New Roman" w:hAnsi="Times New Roman" w:cs="Times New Roman"/>
          <w:sz w:val="28"/>
          <w:szCs w:val="28"/>
          <w:lang w:val="kk-KZ"/>
        </w:rPr>
        <w:t xml:space="preserve"> мерзімді </w:t>
      </w:r>
      <w:r w:rsidR="002A7807" w:rsidRPr="002700E8">
        <w:rPr>
          <w:rFonts w:ascii="Times New Roman" w:hAnsi="Times New Roman" w:cs="Times New Roman"/>
          <w:sz w:val="28"/>
          <w:szCs w:val="28"/>
          <w:lang w:val="kk-KZ"/>
        </w:rPr>
        <w:t>еңбек шарты (ЖОО-</w:t>
      </w:r>
      <w:r w:rsidR="001555D6" w:rsidRPr="002700E8">
        <w:rPr>
          <w:rFonts w:ascii="Times New Roman" w:hAnsi="Times New Roman" w:cs="Times New Roman"/>
          <w:sz w:val="28"/>
          <w:szCs w:val="28"/>
          <w:lang w:val="kk-KZ"/>
        </w:rPr>
        <w:t>ның штаттық оқытушыларымен белгілі бір</w:t>
      </w:r>
      <w:r w:rsidRPr="002700E8">
        <w:rPr>
          <w:rFonts w:ascii="Times New Roman" w:hAnsi="Times New Roman" w:cs="Times New Roman"/>
          <w:sz w:val="28"/>
          <w:szCs w:val="28"/>
          <w:lang w:val="kk-KZ"/>
        </w:rPr>
        <w:t xml:space="preserve"> мерзімге еңбек шарттарын жасасу) ЖОО</w:t>
      </w:r>
      <w:r w:rsidR="00CB5827" w:rsidRPr="002700E8">
        <w:rPr>
          <w:rFonts w:ascii="Times New Roman" w:hAnsi="Times New Roman" w:cs="Times New Roman"/>
          <w:sz w:val="28"/>
          <w:szCs w:val="28"/>
          <w:lang w:val="kk-KZ"/>
        </w:rPr>
        <w:t>-дағы ПОҚ-ның ғылыммен айналысуға үлкен мүмкін</w:t>
      </w:r>
      <w:r w:rsidRPr="002700E8">
        <w:rPr>
          <w:rFonts w:ascii="Times New Roman" w:hAnsi="Times New Roman" w:cs="Times New Roman"/>
          <w:sz w:val="28"/>
          <w:szCs w:val="28"/>
          <w:lang w:val="kk-KZ"/>
        </w:rPr>
        <w:t xml:space="preserve"> береді. Атап айтқанда, ұзақ мерзімді еңбек</w:t>
      </w:r>
      <w:r w:rsidR="00C66638" w:rsidRPr="002700E8">
        <w:rPr>
          <w:rFonts w:ascii="Times New Roman" w:hAnsi="Times New Roman" w:cs="Times New Roman"/>
          <w:sz w:val="28"/>
          <w:szCs w:val="28"/>
          <w:lang w:val="kk-KZ"/>
        </w:rPr>
        <w:t xml:space="preserve"> шарты аясында біз оқытушылар еңбегін </w:t>
      </w:r>
      <w:r w:rsidRPr="002700E8">
        <w:rPr>
          <w:rFonts w:ascii="Times New Roman" w:hAnsi="Times New Roman" w:cs="Times New Roman"/>
          <w:sz w:val="28"/>
          <w:szCs w:val="28"/>
          <w:lang w:val="kk-KZ"/>
        </w:rPr>
        <w:t xml:space="preserve">қорғаудың жаңа </w:t>
      </w:r>
      <w:r w:rsidR="00807323" w:rsidRPr="002700E8">
        <w:rPr>
          <w:rFonts w:ascii="Times New Roman" w:hAnsi="Times New Roman" w:cs="Times New Roman"/>
          <w:sz w:val="28"/>
          <w:szCs w:val="28"/>
          <w:lang w:val="kk-KZ"/>
        </w:rPr>
        <w:t xml:space="preserve">құқықтық </w:t>
      </w:r>
      <w:r w:rsidRPr="002700E8">
        <w:rPr>
          <w:rFonts w:ascii="Times New Roman" w:hAnsi="Times New Roman" w:cs="Times New Roman"/>
          <w:sz w:val="28"/>
          <w:szCs w:val="28"/>
          <w:lang w:val="kk-KZ"/>
        </w:rPr>
        <w:t>нысандарын қалыптастырамыз.</w:t>
      </w:r>
    </w:p>
    <w:p w:rsidR="00933229" w:rsidRPr="002700E8" w:rsidRDefault="00584C9C" w:rsidP="002700E8">
      <w:pPr>
        <w:widowControl w:val="0"/>
        <w:shd w:val="clear" w:color="auto" w:fill="FFFFFF"/>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lastRenderedPageBreak/>
        <w:t>Осы түйін</w:t>
      </w:r>
      <w:r w:rsidR="007648DA" w:rsidRPr="002700E8">
        <w:rPr>
          <w:rFonts w:ascii="Times New Roman" w:hAnsi="Times New Roman" w:cs="Times New Roman"/>
          <w:sz w:val="28"/>
          <w:szCs w:val="28"/>
          <w:shd w:val="clear" w:color="auto" w:fill="FFFFFF"/>
          <w:lang w:val="kk-KZ"/>
        </w:rPr>
        <w:t>: «</w:t>
      </w:r>
      <w:r w:rsidR="006130FA" w:rsidRPr="002700E8">
        <w:rPr>
          <w:rFonts w:ascii="Times New Roman" w:hAnsi="Times New Roman" w:cs="Times New Roman"/>
          <w:sz w:val="28"/>
          <w:szCs w:val="28"/>
          <w:shd w:val="clear" w:color="auto" w:fill="FFFFFF"/>
          <w:lang w:val="kk-KZ"/>
        </w:rPr>
        <w:t>жоғары білім саласындағы кәсіби әлеуетті арттыру мақсатында, оқу үрдісіндегі педагогикалық қызметтің әлеуметтік маңыздылығын, оның ішінде академиялық ортаның еңбек бостандығы құқығына кепілдіктерін қамтамасыз етуді білдіреді</w:t>
      </w:r>
      <w:r w:rsidR="007648DA" w:rsidRPr="002700E8">
        <w:rPr>
          <w:rFonts w:ascii="Times New Roman" w:hAnsi="Times New Roman" w:cs="Times New Roman"/>
          <w:sz w:val="28"/>
          <w:szCs w:val="28"/>
          <w:shd w:val="clear" w:color="auto" w:fill="FFFFFF"/>
          <w:lang w:val="kk-KZ"/>
        </w:rPr>
        <w:t>»</w:t>
      </w:r>
      <w:r w:rsidR="00933229" w:rsidRPr="002700E8">
        <w:rPr>
          <w:rFonts w:ascii="Times New Roman" w:eastAsia="Times New Roman" w:hAnsi="Times New Roman" w:cs="Times New Roman"/>
          <w:sz w:val="28"/>
          <w:szCs w:val="28"/>
          <w:lang w:val="kk-KZ" w:eastAsia="ru-RU"/>
        </w:rPr>
        <w:t xml:space="preserve"> [</w:t>
      </w:r>
      <w:r w:rsidR="00DF2A73" w:rsidRPr="002700E8">
        <w:rPr>
          <w:rFonts w:ascii="Times New Roman" w:eastAsia="Times New Roman" w:hAnsi="Times New Roman" w:cs="Times New Roman"/>
          <w:sz w:val="28"/>
          <w:szCs w:val="28"/>
          <w:lang w:val="kk-KZ" w:eastAsia="ru-RU"/>
        </w:rPr>
        <w:t>143</w:t>
      </w:r>
      <w:r w:rsidR="00933229" w:rsidRPr="002700E8">
        <w:rPr>
          <w:rFonts w:ascii="Times New Roman" w:eastAsia="Times New Roman" w:hAnsi="Times New Roman" w:cs="Times New Roman"/>
          <w:sz w:val="28"/>
          <w:szCs w:val="28"/>
          <w:lang w:val="kk-KZ" w:eastAsia="ru-RU"/>
        </w:rPr>
        <w:t>, 217 б.]</w:t>
      </w:r>
    </w:p>
    <w:p w:rsidR="00EF1011" w:rsidRPr="002700E8" w:rsidRDefault="0079656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Демек, еліміздің әрекеттегі еңбек заңнамасына және </w:t>
      </w:r>
      <w:r w:rsidR="00CB5827" w:rsidRPr="002700E8">
        <w:rPr>
          <w:sz w:val="28"/>
          <w:szCs w:val="28"/>
          <w:lang w:val="kk-KZ"/>
        </w:rPr>
        <w:t>университеттің ішкі нормативті құжаттарына</w:t>
      </w:r>
      <w:r w:rsidR="00C51BA6" w:rsidRPr="002700E8">
        <w:rPr>
          <w:sz w:val="28"/>
          <w:szCs w:val="28"/>
          <w:lang w:val="kk-KZ"/>
        </w:rPr>
        <w:t xml:space="preserve"> </w:t>
      </w:r>
      <w:r w:rsidRPr="002700E8">
        <w:rPr>
          <w:sz w:val="28"/>
          <w:szCs w:val="28"/>
          <w:lang w:val="kk-KZ"/>
        </w:rPr>
        <w:t>еңбек қатынастарының белсенді тараптары ретінде академиялық ПОҚ-мен мерзімді еңбек шартын ұзартуды тек келісім негізінде жүзеге асыру тәртібін енгізу, белгіленбеген мерзімге еңбек шартын жасасуға ұзарту</w:t>
      </w:r>
      <w:r w:rsidR="003657A4" w:rsidRPr="002700E8">
        <w:rPr>
          <w:sz w:val="28"/>
          <w:szCs w:val="28"/>
          <w:lang w:val="kk-KZ"/>
        </w:rPr>
        <w:t>дың</w:t>
      </w:r>
      <w:r w:rsidRPr="002700E8">
        <w:rPr>
          <w:sz w:val="28"/>
          <w:szCs w:val="28"/>
          <w:lang w:val="kk-KZ"/>
        </w:rPr>
        <w:t xml:space="preserve"> да ережесінің болуын талап етуді ұсыну қажет.</w:t>
      </w:r>
      <w:r w:rsidR="00054F1D" w:rsidRPr="002700E8">
        <w:rPr>
          <w:sz w:val="28"/>
          <w:szCs w:val="28"/>
          <w:lang w:val="kk-KZ"/>
        </w:rPr>
        <w:t xml:space="preserve"> Міне,</w:t>
      </w:r>
      <w:r w:rsidRPr="002700E8">
        <w:rPr>
          <w:sz w:val="28"/>
          <w:szCs w:val="28"/>
          <w:lang w:val="kk-KZ"/>
        </w:rPr>
        <w:t xml:space="preserve"> аталғ</w:t>
      </w:r>
      <w:r w:rsidR="00054F1D" w:rsidRPr="002700E8">
        <w:rPr>
          <w:sz w:val="28"/>
          <w:szCs w:val="28"/>
          <w:lang w:val="kk-KZ"/>
        </w:rPr>
        <w:t>ан тұжырымдамалық негіздер тәжірибеде кеңінен қолданылып жүрген жылдық еңбек шартының негізінде туындап</w:t>
      </w:r>
      <w:r w:rsidR="003657A4" w:rsidRPr="002700E8">
        <w:rPr>
          <w:sz w:val="28"/>
          <w:szCs w:val="28"/>
          <w:lang w:val="kk-KZ"/>
        </w:rPr>
        <w:t>,</w:t>
      </w:r>
      <w:r w:rsidR="00054F1D" w:rsidRPr="002700E8">
        <w:rPr>
          <w:sz w:val="28"/>
          <w:szCs w:val="28"/>
          <w:lang w:val="kk-KZ"/>
        </w:rPr>
        <w:t xml:space="preserve"> еңбек қатынасының </w:t>
      </w:r>
      <w:r w:rsidR="00EF1011" w:rsidRPr="002700E8">
        <w:rPr>
          <w:sz w:val="28"/>
          <w:szCs w:val="28"/>
          <w:lang w:val="kk-KZ"/>
        </w:rPr>
        <w:t>негізсіз тәжірибесін жоюға ықпал ететініне сенімдіміз. Бұл ұсыныстар тараптардың келісімі бойынша немесе құқықтық қатынастардың кез келген тарапының бастамасы бойынша еңбек шартын мерзімінен бұрын бұзу сияқты еңбек құқығының негізгі сәттерін қозғамайды. Басқаша айтқанда, кез-келген заңды негізде жұмыскер мен жұмыс берушінің осы саладағы құқықтарын теңестіруге тырысады.</w:t>
      </w:r>
    </w:p>
    <w:p w:rsidR="003657A4" w:rsidRPr="002700E8" w:rsidRDefault="00D9654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Сонымен</w:t>
      </w:r>
      <w:r w:rsidR="00874C54" w:rsidRPr="002700E8">
        <w:rPr>
          <w:rFonts w:ascii="Times New Roman" w:hAnsi="Times New Roman" w:cs="Times New Roman"/>
          <w:sz w:val="28"/>
          <w:szCs w:val="28"/>
          <w:lang w:val="kk-KZ"/>
        </w:rPr>
        <w:t xml:space="preserve"> қорыта келе</w:t>
      </w:r>
      <w:r w:rsidRPr="002700E8">
        <w:rPr>
          <w:rFonts w:ascii="Times New Roman" w:hAnsi="Times New Roman" w:cs="Times New Roman"/>
          <w:sz w:val="28"/>
          <w:szCs w:val="28"/>
          <w:lang w:val="kk-KZ"/>
        </w:rPr>
        <w:t xml:space="preserve">, </w:t>
      </w:r>
      <w:r w:rsidR="00DA1564" w:rsidRPr="002700E8">
        <w:rPr>
          <w:rFonts w:ascii="Times New Roman" w:hAnsi="Times New Roman" w:cs="Times New Roman"/>
          <w:i/>
          <w:sz w:val="28"/>
          <w:szCs w:val="28"/>
          <w:lang w:val="kk-KZ"/>
        </w:rPr>
        <w:t>б</w:t>
      </w:r>
      <w:r w:rsidR="00FF04A5" w:rsidRPr="002700E8">
        <w:rPr>
          <w:rFonts w:ascii="Times New Roman" w:hAnsi="Times New Roman" w:cs="Times New Roman"/>
          <w:i/>
          <w:sz w:val="28"/>
          <w:szCs w:val="28"/>
          <w:lang w:val="kk-KZ"/>
        </w:rPr>
        <w:t>іріншіден,</w:t>
      </w:r>
      <w:r w:rsidR="001555D6" w:rsidRPr="002700E8">
        <w:rPr>
          <w:rFonts w:ascii="Times New Roman" w:hAnsi="Times New Roman" w:cs="Times New Roman"/>
          <w:sz w:val="28"/>
          <w:szCs w:val="28"/>
          <w:lang w:val="kk-KZ"/>
        </w:rPr>
        <w:t xml:space="preserve"> </w:t>
      </w:r>
      <w:r w:rsidR="00FF04A5" w:rsidRPr="002700E8">
        <w:rPr>
          <w:rFonts w:ascii="Times New Roman" w:hAnsi="Times New Roman" w:cs="Times New Roman"/>
          <w:sz w:val="28"/>
          <w:szCs w:val="28"/>
          <w:lang w:val="kk-KZ"/>
        </w:rPr>
        <w:t xml:space="preserve">лауазымдарға конкурстық </w:t>
      </w:r>
      <w:r w:rsidR="007C7645" w:rsidRPr="002700E8">
        <w:rPr>
          <w:rFonts w:ascii="Times New Roman" w:hAnsi="Times New Roman" w:cs="Times New Roman"/>
          <w:sz w:val="28"/>
          <w:szCs w:val="28"/>
          <w:lang w:val="kk-KZ"/>
        </w:rPr>
        <w:t>орналастыру</w:t>
      </w:r>
      <w:r w:rsidR="00FF04A5" w:rsidRPr="002700E8">
        <w:rPr>
          <w:rFonts w:ascii="Times New Roman" w:hAnsi="Times New Roman" w:cs="Times New Roman"/>
          <w:sz w:val="28"/>
          <w:szCs w:val="28"/>
          <w:lang w:val="kk-KZ"/>
        </w:rPr>
        <w:t xml:space="preserve"> бойынша іріктеуден өткенен кейін </w:t>
      </w:r>
      <w:r w:rsidRPr="002700E8">
        <w:rPr>
          <w:rFonts w:ascii="Times New Roman" w:hAnsi="Times New Roman" w:cs="Times New Roman"/>
          <w:sz w:val="28"/>
          <w:szCs w:val="28"/>
          <w:lang w:val="kk-KZ"/>
        </w:rPr>
        <w:t>еңбек шартының мерзімін оның тараптары</w:t>
      </w:r>
      <w:r w:rsidR="00FF04A5" w:rsidRPr="002700E8">
        <w:rPr>
          <w:rFonts w:ascii="Times New Roman" w:hAnsi="Times New Roman" w:cs="Times New Roman"/>
          <w:sz w:val="28"/>
          <w:szCs w:val="28"/>
          <w:lang w:val="kk-KZ"/>
        </w:rPr>
        <w:t>ның келісімімен айқындалуы тиіс.</w:t>
      </w:r>
      <w:r w:rsidR="00037AAC" w:rsidRPr="002700E8">
        <w:rPr>
          <w:rFonts w:ascii="Times New Roman" w:hAnsi="Times New Roman" w:cs="Times New Roman"/>
          <w:sz w:val="28"/>
          <w:szCs w:val="28"/>
          <w:lang w:val="kk-KZ"/>
        </w:rPr>
        <w:t xml:space="preserve"> </w:t>
      </w:r>
    </w:p>
    <w:p w:rsidR="003657A4" w:rsidRPr="002700E8" w:rsidRDefault="00D9654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i/>
          <w:sz w:val="28"/>
          <w:szCs w:val="28"/>
          <w:lang w:val="kk-KZ"/>
        </w:rPr>
        <w:t>Екіншіден,</w:t>
      </w:r>
      <w:r w:rsidRPr="002700E8">
        <w:rPr>
          <w:rFonts w:ascii="Times New Roman" w:hAnsi="Times New Roman" w:cs="Times New Roman"/>
          <w:sz w:val="28"/>
          <w:szCs w:val="28"/>
          <w:lang w:val="kk-KZ"/>
        </w:rPr>
        <w:t xml:space="preserve"> </w:t>
      </w:r>
      <w:r w:rsidR="006D6AA6" w:rsidRPr="002700E8">
        <w:rPr>
          <w:rFonts w:ascii="Times New Roman" w:hAnsi="Times New Roman" w:cs="Times New Roman"/>
          <w:sz w:val="28"/>
          <w:szCs w:val="28"/>
          <w:lang w:val="kk-KZ"/>
        </w:rPr>
        <w:t xml:space="preserve">ПОҚ лауазымдарға конкурстық </w:t>
      </w:r>
      <w:r w:rsidR="007C7645" w:rsidRPr="002700E8">
        <w:rPr>
          <w:rFonts w:ascii="Times New Roman" w:hAnsi="Times New Roman" w:cs="Times New Roman"/>
          <w:sz w:val="28"/>
          <w:szCs w:val="28"/>
          <w:lang w:val="kk-KZ"/>
        </w:rPr>
        <w:t>орналастыру</w:t>
      </w:r>
      <w:r w:rsidR="006D6AA6" w:rsidRPr="002700E8">
        <w:rPr>
          <w:rFonts w:ascii="Times New Roman" w:hAnsi="Times New Roman" w:cs="Times New Roman"/>
          <w:sz w:val="28"/>
          <w:szCs w:val="28"/>
          <w:lang w:val="kk-KZ"/>
        </w:rPr>
        <w:t xml:space="preserve"> нәтижесінде екі рет мерзімді еңбек шарты жасалынған болса, үшінші рет мерзімді еңбек шартын жасасуға жол берілмеуі тиіс, яғни заңнамадағы белгіленбеген мерзімге </w:t>
      </w:r>
      <w:r w:rsidR="007B34A2" w:rsidRPr="002700E8">
        <w:rPr>
          <w:rFonts w:ascii="Times New Roman" w:hAnsi="Times New Roman" w:cs="Times New Roman"/>
          <w:sz w:val="28"/>
          <w:szCs w:val="28"/>
          <w:lang w:val="kk-KZ"/>
        </w:rPr>
        <w:t>жасасу қажет.</w:t>
      </w:r>
      <w:r w:rsidR="00037AAC" w:rsidRPr="002700E8">
        <w:rPr>
          <w:rFonts w:ascii="Times New Roman" w:hAnsi="Times New Roman" w:cs="Times New Roman"/>
          <w:sz w:val="28"/>
          <w:szCs w:val="28"/>
          <w:lang w:val="kk-KZ"/>
        </w:rPr>
        <w:t xml:space="preserve"> </w:t>
      </w:r>
    </w:p>
    <w:p w:rsidR="003657A4" w:rsidRPr="002700E8" w:rsidRDefault="00D9654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i/>
          <w:sz w:val="28"/>
          <w:szCs w:val="28"/>
          <w:lang w:val="kk-KZ"/>
        </w:rPr>
        <w:t>Үшіншіден,</w:t>
      </w:r>
      <w:r w:rsidR="001555D6" w:rsidRPr="002700E8">
        <w:rPr>
          <w:rFonts w:ascii="Times New Roman" w:hAnsi="Times New Roman" w:cs="Times New Roman"/>
          <w:sz w:val="28"/>
          <w:szCs w:val="28"/>
          <w:lang w:val="kk-KZ"/>
        </w:rPr>
        <w:t xml:space="preserve"> ПОҚ үшін белгілі бір</w:t>
      </w:r>
      <w:r w:rsidRPr="002700E8">
        <w:rPr>
          <w:rFonts w:ascii="Times New Roman" w:hAnsi="Times New Roman" w:cs="Times New Roman"/>
          <w:sz w:val="28"/>
          <w:szCs w:val="28"/>
          <w:lang w:val="kk-KZ"/>
        </w:rPr>
        <w:t xml:space="preserve"> </w:t>
      </w:r>
      <w:r w:rsidR="001555D6" w:rsidRPr="002700E8">
        <w:rPr>
          <w:rFonts w:ascii="Times New Roman" w:hAnsi="Times New Roman" w:cs="Times New Roman"/>
          <w:sz w:val="28"/>
          <w:szCs w:val="28"/>
          <w:lang w:val="kk-KZ"/>
        </w:rPr>
        <w:t xml:space="preserve">еңбек шартын жасасу, осы </w:t>
      </w:r>
      <w:r w:rsidR="007B34A2" w:rsidRPr="002700E8">
        <w:rPr>
          <w:rFonts w:ascii="Times New Roman" w:hAnsi="Times New Roman" w:cs="Times New Roman"/>
          <w:sz w:val="28"/>
          <w:szCs w:val="28"/>
          <w:lang w:val="kk-KZ"/>
        </w:rPr>
        <w:t xml:space="preserve"> </w:t>
      </w:r>
      <w:r w:rsidR="001555D6" w:rsidRPr="002700E8">
        <w:rPr>
          <w:rFonts w:ascii="Times New Roman" w:hAnsi="Times New Roman" w:cs="Times New Roman"/>
          <w:sz w:val="28"/>
          <w:szCs w:val="28"/>
          <w:lang w:val="kk-KZ"/>
        </w:rPr>
        <w:t xml:space="preserve">белгілі бір </w:t>
      </w:r>
      <w:r w:rsidRPr="002700E8">
        <w:rPr>
          <w:rFonts w:ascii="Times New Roman" w:hAnsi="Times New Roman" w:cs="Times New Roman"/>
          <w:sz w:val="28"/>
          <w:szCs w:val="28"/>
          <w:lang w:val="kk-KZ"/>
        </w:rPr>
        <w:t>жұмыс мерзімінің аяқталуы жоғары білім беру ұйымымен еңбек қатынастарын тоқтату үшін негіз болып табылмайды, керісінше, оқытушының шығармашылық белсенділігін ынталандыратын кезеңдік сәт ретінде қызмет етеді.</w:t>
      </w:r>
      <w:r w:rsidR="00DA1564" w:rsidRPr="002700E8">
        <w:rPr>
          <w:rFonts w:ascii="Times New Roman" w:hAnsi="Times New Roman" w:cs="Times New Roman"/>
          <w:sz w:val="28"/>
          <w:szCs w:val="28"/>
          <w:lang w:val="kk-KZ"/>
        </w:rPr>
        <w:t xml:space="preserve"> </w:t>
      </w:r>
    </w:p>
    <w:p w:rsidR="003D5D7E" w:rsidRPr="002700E8" w:rsidRDefault="00FE737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i/>
          <w:sz w:val="28"/>
          <w:szCs w:val="28"/>
          <w:lang w:val="kk-KZ"/>
        </w:rPr>
        <w:t>Төртіншіден,</w:t>
      </w:r>
      <w:r w:rsidRPr="002700E8">
        <w:rPr>
          <w:rFonts w:ascii="Times New Roman" w:hAnsi="Times New Roman" w:cs="Times New Roman"/>
          <w:sz w:val="28"/>
          <w:szCs w:val="28"/>
          <w:lang w:val="kk-KZ"/>
        </w:rPr>
        <w:t xml:space="preserve"> жоғары білім беру ұйымы үшін ғылыми кеңесінде ПОҚ-ды лауазымға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ға арналған конкурс бойынша сайлау мерзімінің шегінде, мысалы, осы мерзім ішінде оқытушымен мерзімді еңбек шартын бес жылға ұзарту мүмкіндігін жоққа шығаруға болмайды.</w:t>
      </w:r>
      <w:r w:rsidR="00CC73AB" w:rsidRPr="002700E8">
        <w:rPr>
          <w:rFonts w:ascii="Times New Roman" w:hAnsi="Times New Roman" w:cs="Times New Roman"/>
          <w:sz w:val="28"/>
          <w:szCs w:val="28"/>
          <w:lang w:val="kk-KZ"/>
        </w:rPr>
        <w:t xml:space="preserve"> Яғни, жұмыс беруші ЖОО-мен және жұмыскер ПОҚ-ның арасындағы еңбек қатынасы туындайтын конкурстық </w:t>
      </w:r>
      <w:r w:rsidR="007C7645" w:rsidRPr="002700E8">
        <w:rPr>
          <w:rFonts w:ascii="Times New Roman" w:hAnsi="Times New Roman" w:cs="Times New Roman"/>
          <w:sz w:val="28"/>
          <w:szCs w:val="28"/>
          <w:lang w:val="kk-KZ"/>
        </w:rPr>
        <w:t>орналастыру</w:t>
      </w:r>
      <w:r w:rsidR="00CC73AB" w:rsidRPr="002700E8">
        <w:rPr>
          <w:rFonts w:ascii="Times New Roman" w:hAnsi="Times New Roman" w:cs="Times New Roman"/>
          <w:sz w:val="28"/>
          <w:szCs w:val="28"/>
          <w:lang w:val="kk-KZ"/>
        </w:rPr>
        <w:t>дан сәтті өткеннен кейін еңбек шартының мерзімі</w:t>
      </w:r>
      <w:r w:rsidRPr="002700E8">
        <w:rPr>
          <w:rFonts w:ascii="Times New Roman" w:hAnsi="Times New Roman" w:cs="Times New Roman"/>
          <w:sz w:val="28"/>
          <w:szCs w:val="28"/>
          <w:lang w:val="kk-KZ"/>
        </w:rPr>
        <w:t xml:space="preserve"> </w:t>
      </w:r>
      <w:r w:rsidR="00CC73AB" w:rsidRPr="002700E8">
        <w:rPr>
          <w:rFonts w:ascii="Times New Roman" w:hAnsi="Times New Roman" w:cs="Times New Roman"/>
          <w:sz w:val="28"/>
          <w:szCs w:val="28"/>
          <w:lang w:val="kk-KZ"/>
        </w:rPr>
        <w:t>жазбаша нысанда тарапт</w:t>
      </w:r>
      <w:r w:rsidR="003657A4" w:rsidRPr="002700E8">
        <w:rPr>
          <w:rFonts w:ascii="Times New Roman" w:hAnsi="Times New Roman" w:cs="Times New Roman"/>
          <w:sz w:val="28"/>
          <w:szCs w:val="28"/>
          <w:lang w:val="kk-KZ"/>
        </w:rPr>
        <w:t>ардың келісіммен ұзартуға негіз болады</w:t>
      </w:r>
      <w:r w:rsidR="00CC73AB" w:rsidRPr="002700E8">
        <w:rPr>
          <w:rFonts w:ascii="Times New Roman" w:hAnsi="Times New Roman" w:cs="Times New Roman"/>
          <w:sz w:val="28"/>
          <w:szCs w:val="28"/>
          <w:lang w:val="kk-KZ"/>
        </w:rPr>
        <w:t>.</w:t>
      </w:r>
    </w:p>
    <w:p w:rsidR="003D5D7E" w:rsidRPr="002700E8" w:rsidRDefault="007648D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3D5D7E" w:rsidRPr="002700E8">
        <w:rPr>
          <w:rFonts w:ascii="Times New Roman" w:hAnsi="Times New Roman" w:cs="Times New Roman"/>
          <w:sz w:val="28"/>
          <w:szCs w:val="28"/>
          <w:lang w:val="kk-KZ"/>
        </w:rPr>
        <w:t>Еңбек, білім туралы заңнамасы және университеттердің ішкі нормат</w:t>
      </w:r>
      <w:r w:rsidR="003657A4" w:rsidRPr="002700E8">
        <w:rPr>
          <w:rFonts w:ascii="Times New Roman" w:hAnsi="Times New Roman" w:cs="Times New Roman"/>
          <w:sz w:val="28"/>
          <w:szCs w:val="28"/>
          <w:lang w:val="kk-KZ"/>
        </w:rPr>
        <w:t>ивті құжаттарымен еңбек шартын өзгертудің міндетті талаптары айқындалды, оның</w:t>
      </w:r>
      <w:r w:rsidR="003D5D7E" w:rsidRPr="002700E8">
        <w:rPr>
          <w:rFonts w:ascii="Times New Roman" w:hAnsi="Times New Roman" w:cs="Times New Roman"/>
          <w:sz w:val="28"/>
          <w:szCs w:val="28"/>
          <w:lang w:val="kk-KZ"/>
        </w:rPr>
        <w:t xml:space="preserve"> тәжірибелік маңыз</w:t>
      </w:r>
      <w:r w:rsidR="003657A4" w:rsidRPr="002700E8">
        <w:rPr>
          <w:rFonts w:ascii="Times New Roman" w:hAnsi="Times New Roman" w:cs="Times New Roman"/>
          <w:sz w:val="28"/>
          <w:szCs w:val="28"/>
          <w:lang w:val="kk-KZ"/>
        </w:rPr>
        <w:t xml:space="preserve">ы, </w:t>
      </w:r>
      <w:r w:rsidR="003D5D7E" w:rsidRPr="002700E8">
        <w:rPr>
          <w:rFonts w:ascii="Times New Roman" w:hAnsi="Times New Roman" w:cs="Times New Roman"/>
          <w:sz w:val="28"/>
          <w:szCs w:val="28"/>
          <w:lang w:val="kk-KZ"/>
        </w:rPr>
        <w:t xml:space="preserve">заң </w:t>
      </w:r>
      <w:r w:rsidR="003657A4" w:rsidRPr="002700E8">
        <w:rPr>
          <w:rFonts w:ascii="Times New Roman" w:hAnsi="Times New Roman" w:cs="Times New Roman"/>
          <w:sz w:val="28"/>
          <w:szCs w:val="28"/>
          <w:lang w:val="kk-KZ"/>
        </w:rPr>
        <w:t xml:space="preserve">еңбек шартын өзгерту және басқа жұмысқа ауыстырудың </w:t>
      </w:r>
      <w:r w:rsidR="003D5D7E" w:rsidRPr="002700E8">
        <w:rPr>
          <w:rFonts w:ascii="Times New Roman" w:hAnsi="Times New Roman" w:cs="Times New Roman"/>
          <w:sz w:val="28"/>
          <w:szCs w:val="28"/>
          <w:lang w:val="kk-KZ"/>
        </w:rPr>
        <w:t>құқықтық</w:t>
      </w:r>
      <w:r w:rsidR="003657A4" w:rsidRPr="002700E8">
        <w:rPr>
          <w:rFonts w:ascii="Times New Roman" w:hAnsi="Times New Roman" w:cs="Times New Roman"/>
          <w:sz w:val="28"/>
          <w:szCs w:val="28"/>
          <w:lang w:val="kk-KZ"/>
        </w:rPr>
        <w:t xml:space="preserve"> тәртібін байланыстырады</w:t>
      </w:r>
      <w:r w:rsidRPr="002700E8">
        <w:rPr>
          <w:rFonts w:ascii="Times New Roman" w:hAnsi="Times New Roman" w:cs="Times New Roman"/>
          <w:sz w:val="28"/>
          <w:szCs w:val="28"/>
          <w:lang w:val="kk-KZ"/>
        </w:rPr>
        <w:t>»</w:t>
      </w:r>
      <w:r w:rsidR="003D5D7E"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144</w:t>
      </w:r>
      <w:r w:rsidR="003D5D7E" w:rsidRPr="002700E8">
        <w:rPr>
          <w:rFonts w:ascii="Times New Roman" w:hAnsi="Times New Roman" w:cs="Times New Roman"/>
          <w:sz w:val="28"/>
          <w:szCs w:val="28"/>
          <w:lang w:val="kk-KZ"/>
        </w:rPr>
        <w:t>, 128-133</w:t>
      </w:r>
      <w:r w:rsidR="00683EA5" w:rsidRPr="002700E8">
        <w:rPr>
          <w:rFonts w:ascii="Times New Roman" w:hAnsi="Times New Roman" w:cs="Times New Roman"/>
          <w:sz w:val="28"/>
          <w:szCs w:val="28"/>
          <w:lang w:val="kk-KZ"/>
        </w:rPr>
        <w:t xml:space="preserve"> бб.</w:t>
      </w:r>
      <w:r w:rsidR="003D5D7E" w:rsidRPr="002700E8">
        <w:rPr>
          <w:rFonts w:ascii="Times New Roman" w:hAnsi="Times New Roman" w:cs="Times New Roman"/>
          <w:sz w:val="28"/>
          <w:szCs w:val="28"/>
          <w:lang w:val="kk-KZ"/>
        </w:rPr>
        <w:t xml:space="preserve">]. </w:t>
      </w:r>
    </w:p>
    <w:p w:rsidR="003657A4" w:rsidRPr="002700E8" w:rsidRDefault="003657A4"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Жалпы ереже бойынша, еңбек заңнамасынада қарастырылған жағдайларды қоспағанда, тараптардың еңбек шартының талаптарын өзгертуге, оның ішінде басқа жұмысқа ауысуға тек еңбек шартының к</w:t>
      </w:r>
      <w:r w:rsidR="00B60D27" w:rsidRPr="002700E8">
        <w:rPr>
          <w:rFonts w:ascii="Times New Roman" w:hAnsi="Times New Roman" w:cs="Times New Roman"/>
          <w:sz w:val="28"/>
          <w:szCs w:val="28"/>
          <w:lang w:val="kk-KZ"/>
        </w:rPr>
        <w:t>елісімі бойынша рұқсат етіледі (</w:t>
      </w:r>
      <w:r w:rsidRPr="002700E8">
        <w:rPr>
          <w:rFonts w:ascii="Times New Roman" w:hAnsi="Times New Roman" w:cs="Times New Roman"/>
          <w:sz w:val="28"/>
          <w:szCs w:val="28"/>
          <w:lang w:val="kk-KZ"/>
        </w:rPr>
        <w:t>ҚР ЕК-нің</w:t>
      </w:r>
      <w:r w:rsidR="00B60D27" w:rsidRPr="002700E8">
        <w:rPr>
          <w:rFonts w:ascii="Times New Roman" w:hAnsi="Times New Roman" w:cs="Times New Roman"/>
          <w:sz w:val="28"/>
          <w:szCs w:val="28"/>
          <w:lang w:val="kk-KZ"/>
        </w:rPr>
        <w:t xml:space="preserve"> 33-бабы 2-тармағы)</w:t>
      </w:r>
      <w:r w:rsidR="00DF2A73" w:rsidRPr="002700E8">
        <w:rPr>
          <w:rFonts w:ascii="Times New Roman" w:hAnsi="Times New Roman" w:cs="Times New Roman"/>
          <w:sz w:val="28"/>
          <w:szCs w:val="28"/>
          <w:lang w:val="kk-KZ"/>
        </w:rPr>
        <w:t xml:space="preserve"> [40</w:t>
      </w:r>
      <w:r w:rsidRPr="002700E8">
        <w:rPr>
          <w:rFonts w:ascii="Times New Roman" w:hAnsi="Times New Roman" w:cs="Times New Roman"/>
          <w:sz w:val="28"/>
          <w:szCs w:val="28"/>
          <w:lang w:val="kk-KZ"/>
        </w:rPr>
        <w:t xml:space="preserve">]. Алайда, заң шығарушы </w:t>
      </w:r>
      <w:r w:rsidRPr="002700E8">
        <w:rPr>
          <w:rFonts w:ascii="Times New Roman" w:hAnsi="Times New Roman" w:cs="Times New Roman"/>
          <w:sz w:val="28"/>
          <w:szCs w:val="28"/>
          <w:lang w:val="kk-KZ"/>
        </w:rPr>
        <w:lastRenderedPageBreak/>
        <w:t>мұндай өзгерістердің тұрақты немесе уақытша болуы мүмкін екенін нақтыламайды, шамасы, екеуіне де мүмкіндік береді. Егер еңбек шартының тараптары еңбек шартының бір (немесе бірнеше) талаптарын уақытша өзгерту туралы келісімге қол қойса, онда педагог қызметкер ауысу мерзімі аяқталғаннан кейін еңбек шартының бұрынғы талаптарына құқығы қалуға тиіс.</w:t>
      </w:r>
    </w:p>
    <w:p w:rsidR="003D5D7E" w:rsidRPr="002700E8" w:rsidRDefault="00693F0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Осы орайда, Е.Н. Нургалиева, М.Х. Хасеновтің мына тұжырымдарын басшылыққа алу қажет: </w:t>
      </w:r>
      <w:r w:rsidR="003D5D7E" w:rsidRPr="002700E8">
        <w:rPr>
          <w:rFonts w:ascii="Times New Roman" w:hAnsi="Times New Roman" w:cs="Times New Roman"/>
          <w:sz w:val="28"/>
          <w:szCs w:val="28"/>
          <w:lang w:val="kk-KZ"/>
        </w:rPr>
        <w:t>«</w:t>
      </w:r>
      <w:r w:rsidR="00736B20" w:rsidRPr="002700E8">
        <w:rPr>
          <w:rFonts w:ascii="Times New Roman" w:hAnsi="Times New Roman" w:cs="Times New Roman"/>
          <w:sz w:val="28"/>
          <w:szCs w:val="28"/>
          <w:lang w:val="kk-KZ"/>
        </w:rPr>
        <w:t>Э</w:t>
      </w:r>
      <w:r w:rsidR="003D5D7E" w:rsidRPr="002700E8">
        <w:rPr>
          <w:rFonts w:ascii="Times New Roman" w:hAnsi="Times New Roman" w:cs="Times New Roman"/>
          <w:sz w:val="28"/>
          <w:szCs w:val="28"/>
          <w:lang w:val="kk-KZ"/>
        </w:rPr>
        <w:t>кономикалық және технологиялық себептер бойынша еңбек шартының талаптарын өзгерту рәсімдерін оңайлату қажеттілігі туындауда. Жұмыс берушінің бастамасымен, қазіргі кезеңдегі әлемдік экономикадағы дағдарыстық құбылыстар жағдайында (оның ішінде толық емес жұмыс уақыты режимін енгізу және қызметкерлерді басқа жұмысқа уақытша ауыстыру бөлігінде) еңбек шарттарының талаптарын өзгертудің тиімсіз, ұзақ мерзімді және тым қымбат тетіктері жұмыс берушілер үшін аталған мәселелерді шешуде шиеленістіреді. Қазақстандық еңбек заңнамасында белгілеген жұмыс берушінің бастамасы бойынша еңбек шартын өзгерту рәсімдері күрделене түсті және жұмыс берушіден айтарлықтай уақытты, материалдық шығындарды және қосымша негіздемелерді талап етеді»</w:t>
      </w:r>
      <w:r w:rsidRPr="002700E8">
        <w:rPr>
          <w:rFonts w:ascii="Times New Roman" w:hAnsi="Times New Roman" w:cs="Times New Roman"/>
          <w:sz w:val="28"/>
          <w:szCs w:val="28"/>
          <w:lang w:val="kk-KZ"/>
        </w:rPr>
        <w:t xml:space="preserve"> </w:t>
      </w:r>
      <w:r w:rsidR="003D5D7E" w:rsidRPr="002700E8">
        <w:rPr>
          <w:rFonts w:ascii="Times New Roman" w:hAnsi="Times New Roman" w:cs="Times New Roman"/>
          <w:sz w:val="28"/>
          <w:szCs w:val="28"/>
          <w:lang w:val="kk-KZ"/>
        </w:rPr>
        <w:t>[</w:t>
      </w:r>
      <w:r w:rsidR="001070B7"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45</w:t>
      </w:r>
      <w:r w:rsidR="003D5D7E" w:rsidRPr="002700E8">
        <w:rPr>
          <w:rFonts w:ascii="Times New Roman" w:hAnsi="Times New Roman" w:cs="Times New Roman"/>
          <w:sz w:val="28"/>
          <w:szCs w:val="28"/>
          <w:lang w:val="kk-KZ"/>
        </w:rPr>
        <w:t>, 58 б.]</w:t>
      </w:r>
      <w:r w:rsidRPr="002700E8">
        <w:rPr>
          <w:rFonts w:ascii="Times New Roman" w:hAnsi="Times New Roman" w:cs="Times New Roman"/>
          <w:sz w:val="28"/>
          <w:szCs w:val="28"/>
          <w:lang w:val="kk-KZ"/>
        </w:rPr>
        <w:t>.</w:t>
      </w:r>
      <w:r w:rsidR="003D5D7E" w:rsidRPr="002700E8">
        <w:rPr>
          <w:rFonts w:ascii="Times New Roman" w:hAnsi="Times New Roman" w:cs="Times New Roman"/>
          <w:sz w:val="28"/>
          <w:szCs w:val="28"/>
          <w:lang w:val="kk-KZ"/>
        </w:rPr>
        <w:t xml:space="preserve"> </w:t>
      </w:r>
    </w:p>
    <w:p w:rsidR="00CC2A08" w:rsidRPr="002700E8" w:rsidRDefault="00F130D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Осылайша, ЖОО-ны е</w:t>
      </w:r>
      <w:r w:rsidR="00CC2A08" w:rsidRPr="002700E8">
        <w:rPr>
          <w:rFonts w:ascii="Times New Roman" w:hAnsi="Times New Roman" w:cs="Times New Roman"/>
          <w:sz w:val="28"/>
          <w:szCs w:val="28"/>
          <w:lang w:val="kk-KZ"/>
        </w:rPr>
        <w:t>ңбек</w:t>
      </w:r>
      <w:r w:rsidR="00B60D27" w:rsidRPr="002700E8">
        <w:rPr>
          <w:rFonts w:ascii="Times New Roman" w:hAnsi="Times New Roman" w:cs="Times New Roman"/>
          <w:sz w:val="28"/>
          <w:szCs w:val="28"/>
          <w:lang w:val="kk-KZ"/>
        </w:rPr>
        <w:t xml:space="preserve"> </w:t>
      </w:r>
      <w:r w:rsidR="00CC2A08" w:rsidRPr="002700E8">
        <w:rPr>
          <w:rFonts w:ascii="Times New Roman" w:hAnsi="Times New Roman" w:cs="Times New Roman"/>
          <w:sz w:val="28"/>
          <w:szCs w:val="28"/>
          <w:lang w:val="kk-KZ"/>
        </w:rPr>
        <w:t>және</w:t>
      </w:r>
      <w:r w:rsidRPr="002700E8">
        <w:rPr>
          <w:rFonts w:ascii="Times New Roman" w:hAnsi="Times New Roman" w:cs="Times New Roman"/>
          <w:sz w:val="28"/>
          <w:szCs w:val="28"/>
          <w:lang w:val="kk-KZ"/>
        </w:rPr>
        <w:t xml:space="preserve"> білім туралы</w:t>
      </w:r>
      <w:r w:rsidR="00B60D27" w:rsidRPr="002700E8">
        <w:rPr>
          <w:rFonts w:ascii="Times New Roman" w:hAnsi="Times New Roman" w:cs="Times New Roman"/>
          <w:sz w:val="28"/>
          <w:szCs w:val="28"/>
          <w:lang w:val="kk-KZ"/>
        </w:rPr>
        <w:t xml:space="preserve"> заңнамасына</w:t>
      </w:r>
      <w:r w:rsidRPr="002700E8">
        <w:rPr>
          <w:rFonts w:ascii="Times New Roman" w:hAnsi="Times New Roman" w:cs="Times New Roman"/>
          <w:sz w:val="28"/>
          <w:szCs w:val="28"/>
          <w:lang w:val="kk-KZ"/>
        </w:rPr>
        <w:t xml:space="preserve">, университеттің ішкі нормативтік құжаттарына сәйкес </w:t>
      </w:r>
      <w:r w:rsidR="00DC780C" w:rsidRPr="002700E8">
        <w:rPr>
          <w:rFonts w:ascii="Times New Roman" w:hAnsi="Times New Roman" w:cs="Times New Roman"/>
          <w:sz w:val="28"/>
          <w:szCs w:val="28"/>
          <w:lang w:val="kk-KZ"/>
        </w:rPr>
        <w:t>ПОҚ-нан еңбек шартында көзделмеген еңбек функцияларын жүзеге асыруды талап ете алмайды.</w:t>
      </w:r>
      <w:r w:rsidR="00CC2A08" w:rsidRPr="002700E8">
        <w:rPr>
          <w:rFonts w:ascii="Times New Roman" w:hAnsi="Times New Roman" w:cs="Times New Roman"/>
          <w:sz w:val="28"/>
          <w:szCs w:val="28"/>
          <w:lang w:val="kk-KZ"/>
        </w:rPr>
        <w:t xml:space="preserve"> ЖОО-ның педагог қызметкерді жазбаша келісімінсіз басқа тұрақты жұмысқа ауыстыр</w:t>
      </w:r>
      <w:r w:rsidR="00DC780C" w:rsidRPr="002700E8">
        <w:rPr>
          <w:rFonts w:ascii="Times New Roman" w:hAnsi="Times New Roman" w:cs="Times New Roman"/>
          <w:sz w:val="28"/>
          <w:szCs w:val="28"/>
          <w:lang w:val="kk-KZ"/>
        </w:rPr>
        <w:t xml:space="preserve">а алмайды, заң ережелеріне сай тараптардың келісіммен іске асырылады және жұмыс берушінің актісімен еңбек шарты өзгертіледі. </w:t>
      </w:r>
    </w:p>
    <w:p w:rsidR="00CC2A08" w:rsidRPr="002700E8" w:rsidRDefault="007648D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BB2A3F" w:rsidRPr="002700E8">
        <w:rPr>
          <w:rFonts w:ascii="Times New Roman" w:hAnsi="Times New Roman" w:cs="Times New Roman"/>
          <w:sz w:val="28"/>
          <w:szCs w:val="28"/>
          <w:lang w:val="kk-KZ"/>
        </w:rPr>
        <w:t>Еңбек шартын өзгерту (еңбек шартының мазмұны) негіздерінің бірі өзге жұмысқа ауыстыру</w:t>
      </w:r>
      <w:r w:rsidRPr="002700E8">
        <w:rPr>
          <w:rFonts w:ascii="Times New Roman" w:hAnsi="Times New Roman" w:cs="Times New Roman"/>
          <w:sz w:val="28"/>
          <w:szCs w:val="28"/>
          <w:lang w:val="kk-KZ"/>
        </w:rPr>
        <w:t>» [14</w:t>
      </w:r>
      <w:r w:rsidR="00DF2A73" w:rsidRPr="002700E8">
        <w:rPr>
          <w:rFonts w:ascii="Times New Roman" w:hAnsi="Times New Roman" w:cs="Times New Roman"/>
          <w:sz w:val="28"/>
          <w:szCs w:val="28"/>
          <w:lang w:val="kk-KZ"/>
        </w:rPr>
        <w:t>6</w:t>
      </w:r>
      <w:r w:rsidRPr="002700E8">
        <w:rPr>
          <w:rFonts w:ascii="Times New Roman" w:hAnsi="Times New Roman" w:cs="Times New Roman"/>
          <w:sz w:val="28"/>
          <w:szCs w:val="28"/>
          <w:lang w:val="kk-KZ"/>
        </w:rPr>
        <w:t>, 157 б.]</w:t>
      </w:r>
      <w:r w:rsidR="00BB2A3F" w:rsidRPr="002700E8">
        <w:rPr>
          <w:rFonts w:ascii="Times New Roman" w:hAnsi="Times New Roman" w:cs="Times New Roman"/>
          <w:sz w:val="28"/>
          <w:szCs w:val="28"/>
          <w:lang w:val="kk-KZ"/>
        </w:rPr>
        <w:t>, - дегенді білдіреді</w:t>
      </w:r>
      <w:r w:rsidRPr="002700E8">
        <w:rPr>
          <w:rFonts w:ascii="Times New Roman" w:hAnsi="Times New Roman" w:cs="Times New Roman"/>
          <w:sz w:val="28"/>
          <w:szCs w:val="28"/>
          <w:lang w:val="kk-KZ"/>
        </w:rPr>
        <w:t>,</w:t>
      </w:r>
      <w:r w:rsidR="00200E9E" w:rsidRPr="002700E8">
        <w:rPr>
          <w:rFonts w:ascii="Times New Roman" w:hAnsi="Times New Roman" w:cs="Times New Roman"/>
          <w:sz w:val="28"/>
          <w:szCs w:val="28"/>
          <w:lang w:val="kk-KZ"/>
        </w:rPr>
        <w:t xml:space="preserve"> </w:t>
      </w:r>
    </w:p>
    <w:p w:rsidR="00CC2A08" w:rsidRPr="002700E8" w:rsidRDefault="00F36C49"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Жалпы еңбек заңнамасымен</w:t>
      </w:r>
      <w:r w:rsidR="00F15883" w:rsidRPr="002700E8">
        <w:rPr>
          <w:rFonts w:ascii="Times New Roman" w:hAnsi="Times New Roman" w:cs="Times New Roman"/>
          <w:sz w:val="28"/>
          <w:szCs w:val="28"/>
          <w:lang w:val="kk-KZ"/>
        </w:rPr>
        <w:t xml:space="preserve"> </w:t>
      </w:r>
      <w:r w:rsidR="007648DA" w:rsidRPr="002700E8">
        <w:rPr>
          <w:rFonts w:ascii="Times New Roman" w:hAnsi="Times New Roman" w:cs="Times New Roman"/>
          <w:sz w:val="28"/>
          <w:szCs w:val="28"/>
          <w:lang w:val="kk-KZ"/>
        </w:rPr>
        <w:t>[</w:t>
      </w:r>
      <w:r w:rsidR="00DF2A73" w:rsidRPr="002700E8">
        <w:rPr>
          <w:rFonts w:ascii="Times New Roman" w:hAnsi="Times New Roman" w:cs="Times New Roman"/>
          <w:sz w:val="28"/>
          <w:szCs w:val="28"/>
          <w:lang w:val="kk-KZ"/>
        </w:rPr>
        <w:t>40</w:t>
      </w:r>
      <w:r w:rsidR="007648DA"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(38-бабы) </w:t>
      </w:r>
      <w:r w:rsidR="00F15883" w:rsidRPr="002700E8">
        <w:rPr>
          <w:rFonts w:ascii="Times New Roman" w:hAnsi="Times New Roman" w:cs="Times New Roman"/>
          <w:sz w:val="28"/>
          <w:szCs w:val="28"/>
          <w:lang w:val="kk-KZ"/>
        </w:rPr>
        <w:t xml:space="preserve">еңбек функциясын (лауазымын, кәсібін, мамандығын, біліктілігін) өзгерту, </w:t>
      </w:r>
      <w:r w:rsidRPr="002700E8">
        <w:rPr>
          <w:rFonts w:ascii="Times New Roman" w:hAnsi="Times New Roman" w:cs="Times New Roman"/>
          <w:sz w:val="28"/>
          <w:szCs w:val="28"/>
          <w:lang w:val="kk-KZ"/>
        </w:rPr>
        <w:t>өзге жұмысты орындауды тапсыру, басқа бөлімге, басқа қа</w:t>
      </w:r>
      <w:r w:rsidR="007648DA" w:rsidRPr="002700E8">
        <w:rPr>
          <w:rFonts w:ascii="Times New Roman" w:hAnsi="Times New Roman" w:cs="Times New Roman"/>
          <w:sz w:val="28"/>
          <w:szCs w:val="28"/>
          <w:lang w:val="kk-KZ"/>
        </w:rPr>
        <w:t>лаға ауыстыру түрлері көзделген</w:t>
      </w:r>
      <w:r w:rsidR="00CC2A08" w:rsidRPr="002700E8">
        <w:rPr>
          <w:rFonts w:ascii="Times New Roman" w:hAnsi="Times New Roman" w:cs="Times New Roman"/>
          <w:sz w:val="28"/>
          <w:szCs w:val="28"/>
          <w:lang w:val="kk-KZ"/>
        </w:rPr>
        <w:t>.</w:t>
      </w:r>
    </w:p>
    <w:p w:rsidR="00E6435D" w:rsidRPr="002700E8" w:rsidRDefault="00656DD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Педагогикалық қызметкерлерге қатысты олардың сол жоғары білім беру ұйымында басқа конкурстық лауазымға ауысуы үлкен қызығушылық тудырады. Ж</w:t>
      </w:r>
      <w:r w:rsidR="006D26E3" w:rsidRPr="002700E8">
        <w:rPr>
          <w:rFonts w:ascii="Times New Roman" w:hAnsi="Times New Roman" w:cs="Times New Roman"/>
          <w:sz w:val="28"/>
          <w:szCs w:val="28"/>
          <w:lang w:val="kk-KZ"/>
        </w:rPr>
        <w:t xml:space="preserve">ОО-ның бастамасы бойынша ПОҚ-ды заң тыйым салмаған жұмыстарды орындауға </w:t>
      </w:r>
      <w:r w:rsidRPr="002700E8">
        <w:rPr>
          <w:rFonts w:ascii="Times New Roman" w:hAnsi="Times New Roman" w:cs="Times New Roman"/>
          <w:sz w:val="28"/>
          <w:szCs w:val="28"/>
          <w:lang w:val="kk-KZ"/>
        </w:rPr>
        <w:t>ауыстыру</w:t>
      </w:r>
      <w:r w:rsidR="006D26E3" w:rsidRPr="002700E8">
        <w:rPr>
          <w:rFonts w:ascii="Times New Roman" w:hAnsi="Times New Roman" w:cs="Times New Roman"/>
          <w:sz w:val="28"/>
          <w:szCs w:val="28"/>
          <w:lang w:val="kk-KZ"/>
        </w:rPr>
        <w:t xml:space="preserve"> еңбек шартын өзгертуге </w:t>
      </w:r>
      <w:r w:rsidR="00270FCB" w:rsidRPr="002700E8">
        <w:rPr>
          <w:rFonts w:ascii="Times New Roman" w:hAnsi="Times New Roman" w:cs="Times New Roman"/>
          <w:sz w:val="28"/>
          <w:szCs w:val="28"/>
          <w:lang w:val="kk-KZ"/>
        </w:rPr>
        <w:t xml:space="preserve">негіз болады, </w:t>
      </w:r>
      <w:r w:rsidR="00DD4EB0" w:rsidRPr="002700E8">
        <w:rPr>
          <w:rFonts w:ascii="Times New Roman" w:hAnsi="Times New Roman" w:cs="Times New Roman"/>
          <w:sz w:val="28"/>
          <w:szCs w:val="28"/>
          <w:lang w:val="kk-KZ"/>
        </w:rPr>
        <w:t>ҚР ЕК-нің 38-бабы 1-тармағы 1)</w:t>
      </w:r>
      <w:r w:rsidR="00304283">
        <w:rPr>
          <w:rFonts w:ascii="Times New Roman" w:hAnsi="Times New Roman" w:cs="Times New Roman"/>
          <w:sz w:val="28"/>
          <w:szCs w:val="28"/>
          <w:lang w:val="kk-KZ"/>
        </w:rPr>
        <w:t xml:space="preserve"> </w:t>
      </w:r>
      <w:r w:rsidR="00DD4EB0" w:rsidRPr="002700E8">
        <w:rPr>
          <w:rFonts w:ascii="Times New Roman" w:hAnsi="Times New Roman" w:cs="Times New Roman"/>
          <w:sz w:val="28"/>
          <w:szCs w:val="28"/>
          <w:lang w:val="kk-KZ"/>
        </w:rPr>
        <w:t xml:space="preserve">тармақшасында </w:t>
      </w:r>
      <w:r w:rsidR="00DF2A73" w:rsidRPr="002700E8">
        <w:rPr>
          <w:rFonts w:ascii="Times New Roman" w:hAnsi="Times New Roman" w:cs="Times New Roman"/>
          <w:sz w:val="28"/>
          <w:szCs w:val="28"/>
          <w:lang w:val="kk-KZ"/>
        </w:rPr>
        <w:t>[40</w:t>
      </w:r>
      <w:r w:rsidR="00A07AD7" w:rsidRPr="002700E8">
        <w:rPr>
          <w:rFonts w:ascii="Times New Roman" w:hAnsi="Times New Roman" w:cs="Times New Roman"/>
          <w:sz w:val="28"/>
          <w:szCs w:val="28"/>
          <w:lang w:val="kk-KZ"/>
        </w:rPr>
        <w:t>]</w:t>
      </w:r>
      <w:r w:rsidR="00270FCB" w:rsidRPr="002700E8">
        <w:rPr>
          <w:rFonts w:ascii="Times New Roman" w:hAnsi="Times New Roman" w:cs="Times New Roman"/>
          <w:sz w:val="28"/>
          <w:szCs w:val="28"/>
          <w:lang w:val="kk-KZ"/>
        </w:rPr>
        <w:t xml:space="preserve"> </w:t>
      </w:r>
      <w:r w:rsidR="00DD4EB0" w:rsidRPr="002700E8">
        <w:rPr>
          <w:rFonts w:ascii="Times New Roman" w:hAnsi="Times New Roman" w:cs="Times New Roman"/>
          <w:sz w:val="28"/>
          <w:szCs w:val="28"/>
          <w:lang w:val="kk-KZ"/>
        </w:rPr>
        <w:t>ол ерекше көзделген, бұл кездейсоқтық емес</w:t>
      </w:r>
      <w:r w:rsidR="003657A4" w:rsidRPr="002700E8">
        <w:rPr>
          <w:rFonts w:ascii="Times New Roman" w:hAnsi="Times New Roman" w:cs="Times New Roman"/>
          <w:sz w:val="28"/>
          <w:szCs w:val="28"/>
          <w:lang w:val="kk-KZ"/>
        </w:rPr>
        <w:t xml:space="preserve">. </w:t>
      </w:r>
      <w:r w:rsidR="001D5BFB" w:rsidRPr="002700E8">
        <w:rPr>
          <w:rFonts w:ascii="Times New Roman" w:hAnsi="Times New Roman" w:cs="Times New Roman"/>
          <w:sz w:val="28"/>
          <w:szCs w:val="28"/>
          <w:lang w:val="kk-KZ"/>
        </w:rPr>
        <w:t xml:space="preserve">Ал, ҚР ЕК-нің 39-бабына </w:t>
      </w:r>
      <w:r w:rsidR="00DF2A73" w:rsidRPr="002700E8">
        <w:rPr>
          <w:rFonts w:ascii="Times New Roman" w:hAnsi="Times New Roman" w:cs="Times New Roman"/>
          <w:sz w:val="28"/>
          <w:szCs w:val="28"/>
          <w:lang w:val="kk-KZ"/>
        </w:rPr>
        <w:t>[40</w:t>
      </w:r>
      <w:r w:rsidR="00A07AD7" w:rsidRPr="002700E8">
        <w:rPr>
          <w:rFonts w:ascii="Times New Roman" w:hAnsi="Times New Roman" w:cs="Times New Roman"/>
          <w:sz w:val="28"/>
          <w:szCs w:val="28"/>
          <w:lang w:val="kk-KZ"/>
        </w:rPr>
        <w:t xml:space="preserve">] </w:t>
      </w:r>
      <w:r w:rsidR="001D5BFB" w:rsidRPr="002700E8">
        <w:rPr>
          <w:rFonts w:ascii="Times New Roman" w:hAnsi="Times New Roman" w:cs="Times New Roman"/>
          <w:sz w:val="28"/>
          <w:szCs w:val="28"/>
          <w:lang w:val="kk-KZ"/>
        </w:rPr>
        <w:t xml:space="preserve">сәйкес, жұмыс беруші жұмыскердің келісімінсіз тараптар белгілеген еңбек шартының талаптарын (еңбек функциясынан басқа) өзгерте алады, яғни кемінде бір ай бұрын міндетті жазбаша </w:t>
      </w:r>
      <w:r w:rsidR="00CB3D2D" w:rsidRPr="002700E8">
        <w:rPr>
          <w:rFonts w:ascii="Times New Roman" w:hAnsi="Times New Roman" w:cs="Times New Roman"/>
          <w:sz w:val="28"/>
          <w:szCs w:val="28"/>
          <w:lang w:val="kk-KZ"/>
        </w:rPr>
        <w:t xml:space="preserve">түрде жұмыскерге </w:t>
      </w:r>
      <w:r w:rsidR="001D5BFB" w:rsidRPr="002700E8">
        <w:rPr>
          <w:rFonts w:ascii="Times New Roman" w:hAnsi="Times New Roman" w:cs="Times New Roman"/>
          <w:sz w:val="28"/>
          <w:szCs w:val="28"/>
          <w:lang w:val="kk-KZ"/>
        </w:rPr>
        <w:t>хабарлайды</w:t>
      </w:r>
      <w:r w:rsidR="00CB3D2D" w:rsidRPr="002700E8">
        <w:rPr>
          <w:rFonts w:ascii="Times New Roman" w:hAnsi="Times New Roman" w:cs="Times New Roman"/>
          <w:sz w:val="28"/>
          <w:szCs w:val="28"/>
          <w:lang w:val="kk-KZ"/>
        </w:rPr>
        <w:t xml:space="preserve"> (себеп: жұмыс берушінің </w:t>
      </w:r>
      <w:r w:rsidR="001C2E33" w:rsidRPr="002700E8">
        <w:rPr>
          <w:rFonts w:ascii="Times New Roman" w:hAnsi="Times New Roman" w:cs="Times New Roman"/>
          <w:sz w:val="28"/>
          <w:szCs w:val="28"/>
          <w:lang w:val="kk-KZ"/>
        </w:rPr>
        <w:t>еліміздегі басқа орнына көшуі болады</w:t>
      </w:r>
      <w:r w:rsidR="00CB3D2D" w:rsidRPr="002700E8">
        <w:rPr>
          <w:rFonts w:ascii="Times New Roman" w:hAnsi="Times New Roman" w:cs="Times New Roman"/>
          <w:sz w:val="28"/>
          <w:szCs w:val="28"/>
          <w:lang w:val="kk-KZ"/>
        </w:rPr>
        <w:t>)</w:t>
      </w:r>
      <w:r w:rsidR="001D5BFB" w:rsidRPr="002700E8">
        <w:rPr>
          <w:rFonts w:ascii="Times New Roman" w:hAnsi="Times New Roman" w:cs="Times New Roman"/>
          <w:sz w:val="28"/>
          <w:szCs w:val="28"/>
          <w:lang w:val="kk-KZ"/>
        </w:rPr>
        <w:t>. Еңбек функциясына келетін болсақ, оны жұмыскердің келісімінсіз өзгертуге болмайды (өндірістік қажеттілік бойынша уақытша ауыстыру жағдайынан басқа).</w:t>
      </w:r>
    </w:p>
    <w:p w:rsidR="001C2E33" w:rsidRPr="002700E8" w:rsidRDefault="00DA066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ЖОО-на</w:t>
      </w:r>
      <w:r w:rsidR="001D5BFB" w:rsidRPr="002700E8">
        <w:rPr>
          <w:rFonts w:ascii="Times New Roman" w:hAnsi="Times New Roman" w:cs="Times New Roman"/>
          <w:sz w:val="28"/>
          <w:szCs w:val="28"/>
          <w:lang w:val="kk-KZ"/>
        </w:rPr>
        <w:t xml:space="preserve"> еңбек шартының мерзімі аяқталғанға дейін педагог қызметкер жазбаша келісімінен ұқсас лауазымға немесе ол атқаратын лауазымынан төмен ауысқан жағдайда бос лауазымдарға конкурстық ірікте</w:t>
      </w:r>
      <w:r w:rsidR="00752D27" w:rsidRPr="002700E8">
        <w:rPr>
          <w:rFonts w:ascii="Times New Roman" w:hAnsi="Times New Roman" w:cs="Times New Roman"/>
          <w:sz w:val="28"/>
          <w:szCs w:val="28"/>
          <w:lang w:val="kk-KZ"/>
        </w:rPr>
        <w:t xml:space="preserve">уді жарияламау құқығы </w:t>
      </w:r>
      <w:r w:rsidR="00752D27" w:rsidRPr="002700E8">
        <w:rPr>
          <w:rFonts w:ascii="Times New Roman" w:hAnsi="Times New Roman" w:cs="Times New Roman"/>
          <w:sz w:val="28"/>
          <w:szCs w:val="28"/>
          <w:lang w:val="kk-KZ"/>
        </w:rPr>
        <w:lastRenderedPageBreak/>
        <w:t>жайлы жоғарыда аталған ЖОО-ның лауазымға конкурстық орналастыру туралы Ережелерде мүлдем аталмаған</w:t>
      </w:r>
      <w:r w:rsidR="004A79D7" w:rsidRPr="002700E8">
        <w:rPr>
          <w:rFonts w:ascii="Times New Roman" w:hAnsi="Times New Roman" w:cs="Times New Roman"/>
          <w:sz w:val="28"/>
          <w:szCs w:val="28"/>
          <w:lang w:val="kk-KZ"/>
        </w:rPr>
        <w:t xml:space="preserve">. </w:t>
      </w:r>
      <w:r w:rsidR="001D5BFB" w:rsidRPr="002700E8">
        <w:rPr>
          <w:rFonts w:ascii="Times New Roman" w:hAnsi="Times New Roman" w:cs="Times New Roman"/>
          <w:sz w:val="28"/>
          <w:szCs w:val="28"/>
          <w:lang w:val="kk-KZ"/>
        </w:rPr>
        <w:t xml:space="preserve">Бұл ерекшелік </w:t>
      </w:r>
      <w:r w:rsidR="00752D27" w:rsidRPr="002700E8">
        <w:rPr>
          <w:rFonts w:ascii="Times New Roman" w:hAnsi="Times New Roman" w:cs="Times New Roman"/>
          <w:sz w:val="28"/>
          <w:szCs w:val="28"/>
          <w:lang w:val="kk-KZ"/>
        </w:rPr>
        <w:t xml:space="preserve">жоғары </w:t>
      </w:r>
      <w:r w:rsidR="001D5BFB" w:rsidRPr="002700E8">
        <w:rPr>
          <w:rFonts w:ascii="Times New Roman" w:hAnsi="Times New Roman" w:cs="Times New Roman"/>
          <w:sz w:val="28"/>
          <w:szCs w:val="28"/>
          <w:lang w:val="kk-KZ"/>
        </w:rPr>
        <w:t>білім беру ұйымын немесе оның құрылымдық бөлімшесін қайта құрумен және (немесе) педагогикалық қызметкерлер санының (штатының) қысқаруымен байланысты жағдайларға да қатысты</w:t>
      </w:r>
      <w:r w:rsidR="004A79D7" w:rsidRPr="002700E8">
        <w:rPr>
          <w:rFonts w:ascii="Times New Roman" w:hAnsi="Times New Roman" w:cs="Times New Roman"/>
          <w:sz w:val="28"/>
          <w:szCs w:val="28"/>
          <w:lang w:val="kk-KZ"/>
        </w:rPr>
        <w:t xml:space="preserve"> болады</w:t>
      </w:r>
      <w:r w:rsidR="001D5BFB" w:rsidRPr="002700E8">
        <w:rPr>
          <w:rFonts w:ascii="Times New Roman" w:hAnsi="Times New Roman" w:cs="Times New Roman"/>
          <w:sz w:val="28"/>
          <w:szCs w:val="28"/>
          <w:lang w:val="kk-KZ"/>
        </w:rPr>
        <w:t>.</w:t>
      </w:r>
      <w:r w:rsidR="00752D27" w:rsidRPr="002700E8">
        <w:rPr>
          <w:rFonts w:ascii="Times New Roman" w:hAnsi="Times New Roman" w:cs="Times New Roman"/>
          <w:sz w:val="28"/>
          <w:szCs w:val="28"/>
          <w:lang w:val="kk-KZ"/>
        </w:rPr>
        <w:t xml:space="preserve"> </w:t>
      </w:r>
    </w:p>
    <w:p w:rsidR="00CA7833" w:rsidRPr="002700E8" w:rsidRDefault="00752D2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Педагог қызметкер үшін еңбек шартында нақты лауазым және құрылымдық бөлімше айқындалған, ал онымен еңбек шартының өзі конкурс бойынша сайлау негізінде жасалады. ЖОО-да педагог қызметкерлердің лауазымдарына конкурстық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ерекшеліктері заңнамада көрсетілген жағдайларды қоспағанда, басқа (конкурссыз) конкурстық лауазымға ауыстыру мүмкіндігін болдырмайды. Мұндай ауыстыру педагог қызметкерлерді тиісті лауазымға іріктеудің қолданыстағы конкурстық тәрті</w:t>
      </w:r>
      <w:r w:rsidR="00683EA5" w:rsidRPr="002700E8">
        <w:rPr>
          <w:rFonts w:ascii="Times New Roman" w:hAnsi="Times New Roman" w:cs="Times New Roman"/>
          <w:sz w:val="28"/>
          <w:szCs w:val="28"/>
          <w:lang w:val="kk-KZ"/>
        </w:rPr>
        <w:t xml:space="preserve">бін бұзуға әкеп соқтырар еді. </w:t>
      </w:r>
      <w:r w:rsidRPr="002700E8">
        <w:rPr>
          <w:rFonts w:ascii="Times New Roman" w:hAnsi="Times New Roman" w:cs="Times New Roman"/>
          <w:sz w:val="28"/>
          <w:szCs w:val="28"/>
          <w:lang w:val="kk-KZ"/>
        </w:rPr>
        <w:t>Педагог қызметкерді басқа лауазымға ауыстыру ол осы лауазымға конкурстан сәтті өткеннен кейін немесе бұрын айтылғандай, еңбек шартының мерзімі аяқталғанға дейін алып тастау тәртібімен басқа құрылымдық ғылым</w:t>
      </w:r>
      <w:r w:rsidR="00CA5D16" w:rsidRPr="002700E8">
        <w:rPr>
          <w:rFonts w:ascii="Times New Roman" w:hAnsi="Times New Roman" w:cs="Times New Roman"/>
          <w:sz w:val="28"/>
          <w:szCs w:val="28"/>
          <w:lang w:val="kk-KZ"/>
        </w:rPr>
        <w:t xml:space="preserve">и бөлімшеге ғана мүмкін болады. </w:t>
      </w:r>
      <w:r w:rsidRPr="002700E8">
        <w:rPr>
          <w:rFonts w:ascii="Times New Roman" w:hAnsi="Times New Roman" w:cs="Times New Roman"/>
          <w:sz w:val="28"/>
          <w:szCs w:val="28"/>
          <w:lang w:val="kk-KZ"/>
        </w:rPr>
        <w:t>Егер ауыстыру жазбаша келісім алмай жүзеге асырылса және педагог қызметкер өз еркімен басқа жұмысты орындауға кіріссе, мұндай ауыстыру заңды деп саналуы мүмкін. Алайда, басқа жұмысқа ерікті түрде ауыстыру фактісі, егер ол мұндай ауыстыру заңсыз деп шешсе, педагог қызметкерді еңбек дауларын шешу жөніндегі органдарға уақт</w:t>
      </w:r>
      <w:r w:rsidR="00872E63" w:rsidRPr="002700E8">
        <w:rPr>
          <w:rFonts w:ascii="Times New Roman" w:hAnsi="Times New Roman" w:cs="Times New Roman"/>
          <w:sz w:val="28"/>
          <w:szCs w:val="28"/>
          <w:lang w:val="kk-KZ"/>
        </w:rPr>
        <w:t xml:space="preserve">ылы жүгіну құқығынан айырмайды. </w:t>
      </w:r>
      <w:r w:rsidR="00CA7833" w:rsidRPr="002700E8">
        <w:rPr>
          <w:rFonts w:ascii="Times New Roman" w:hAnsi="Times New Roman" w:cs="Times New Roman"/>
          <w:sz w:val="28"/>
          <w:szCs w:val="28"/>
          <w:lang w:val="kk-KZ"/>
        </w:rPr>
        <w:t>Еңбек шартының тараптары оның талаптарын өзгерту туралы уағдаластыққа қол жеткізген жағдайда, мысалы, педагог қызметкерді басқа лауазымға және кафедраға ауыстыру кезінде осы талапты өзгерту туралы жазбаша қосымша келісім жасасып, еңбек шартына қоса тіркелу қажет. Бұл қосымша келісімде жаңа лауазым, құрылымдық бөлімше, еңбекке ақы төлеу, сондай-ақ басқа жұмысқа ауыстыру ұғымына байланысты еңбек шартының өзге де елеулі талаптары көрсетіледі. Педагог қызметкердің заңды сақтай отырып жасалған ауыстыру кезінде жұмысты орындаудан бас тартуы еңбек тәртібін бұзу, ал жұмысқа шықпауы - сабаққа келмеу деп танылады.</w:t>
      </w:r>
    </w:p>
    <w:p w:rsidR="004F05F5" w:rsidRPr="002700E8" w:rsidRDefault="0096686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Педагог қызметкерді басқа лауазымға ауыстыру ректордың бұйрығы (өкімі) бойынша жүзеге асырылады. Осы бұйрықтың (өкімнің) негізінде педагог қызметкердің еңбек кітапшасына басқа лауазымға (жұмысқа) ауыстыру туралы тиісті жазба енгізіледі.</w:t>
      </w:r>
    </w:p>
    <w:p w:rsidR="006D76CD" w:rsidRPr="002700E8" w:rsidRDefault="007648D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6D76CD" w:rsidRPr="002700E8">
        <w:rPr>
          <w:rFonts w:ascii="Times New Roman" w:hAnsi="Times New Roman" w:cs="Times New Roman"/>
          <w:sz w:val="28"/>
          <w:szCs w:val="28"/>
          <w:lang w:val="kk-KZ"/>
        </w:rPr>
        <w:t>Педагог қызметкердің ЖОО-мен еңбек құқықтық қатынастарының мазмұнының өзгеруі, әдетте, оны басқа лауазымға немесе сол оқу немесе сабақтас пән бойынша басқа кафедраға ауыстырумен, сондай-ақ жұмыскерді толық ставкадан толық емес ставкаға ауыстырумен байланысты (мысалы, 0,25; 0,5; 0,75) және т.б. Алайда, оқу, ғылыми және әдістемелік жұмыс көлемінің ұлғаюын немесе азаюын еңбек қатынастарының мазмұнын өзгерту ретінде қарастыруға болмайды және бұл үшін оқытушының келісімі қажет емес</w:t>
      </w:r>
      <w:r w:rsidRPr="002700E8">
        <w:rPr>
          <w:rFonts w:ascii="Times New Roman" w:hAnsi="Times New Roman" w:cs="Times New Roman"/>
          <w:sz w:val="28"/>
          <w:szCs w:val="28"/>
          <w:lang w:val="kk-KZ"/>
        </w:rPr>
        <w:t>»</w:t>
      </w:r>
      <w:r w:rsidR="00105C46"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147</w:t>
      </w:r>
      <w:r w:rsidR="00306A77" w:rsidRPr="002700E8">
        <w:rPr>
          <w:rFonts w:ascii="Times New Roman" w:hAnsi="Times New Roman" w:cs="Times New Roman"/>
          <w:sz w:val="28"/>
          <w:szCs w:val="28"/>
          <w:lang w:val="kk-KZ"/>
        </w:rPr>
        <w:t>,</w:t>
      </w:r>
      <w:r w:rsidR="004F05F5" w:rsidRPr="002700E8">
        <w:rPr>
          <w:rFonts w:ascii="Times New Roman" w:hAnsi="Times New Roman" w:cs="Times New Roman"/>
          <w:sz w:val="28"/>
          <w:szCs w:val="28"/>
          <w:lang w:val="kk-KZ"/>
        </w:rPr>
        <w:t xml:space="preserve"> 150 б.</w:t>
      </w:r>
      <w:r w:rsidR="00306A77" w:rsidRPr="002700E8">
        <w:rPr>
          <w:rFonts w:ascii="Times New Roman" w:hAnsi="Times New Roman" w:cs="Times New Roman"/>
          <w:sz w:val="28"/>
          <w:szCs w:val="28"/>
          <w:lang w:val="kk-KZ"/>
        </w:rPr>
        <w:t>]</w:t>
      </w:r>
      <w:r w:rsidR="00105C46" w:rsidRPr="002700E8">
        <w:rPr>
          <w:rFonts w:ascii="Times New Roman" w:hAnsi="Times New Roman" w:cs="Times New Roman"/>
          <w:sz w:val="28"/>
          <w:szCs w:val="28"/>
          <w:lang w:val="kk-KZ"/>
        </w:rPr>
        <w:t xml:space="preserve"> </w:t>
      </w:r>
    </w:p>
    <w:p w:rsidR="00752D27" w:rsidRPr="002700E8" w:rsidRDefault="004F05F5"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Әдетте, ЖОО-ны педагогикалық қызметкерді басқа лауазымға ауыстырудың бастамашысы болып табылады, сонымен бірге оның ауыстыру бастамасы жоқ жағдайлар болуы мүмкін. Сонымен, </w:t>
      </w:r>
      <w:r w:rsidR="001C2E33" w:rsidRPr="002700E8">
        <w:rPr>
          <w:rFonts w:ascii="Times New Roman" w:hAnsi="Times New Roman" w:cs="Times New Roman"/>
          <w:sz w:val="28"/>
          <w:szCs w:val="28"/>
          <w:lang w:val="kk-KZ"/>
        </w:rPr>
        <w:t>еңбек заңының ережелеріне</w:t>
      </w:r>
      <w:r w:rsidR="00DF2A73"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lastRenderedPageBreak/>
        <w:t>[40</w:t>
      </w:r>
      <w:r w:rsidR="001C2E33" w:rsidRPr="002700E8">
        <w:rPr>
          <w:rFonts w:ascii="Times New Roman" w:hAnsi="Times New Roman" w:cs="Times New Roman"/>
          <w:sz w:val="28"/>
          <w:szCs w:val="28"/>
          <w:lang w:val="kk-KZ"/>
        </w:rPr>
        <w:t xml:space="preserve">] сәйкес </w:t>
      </w:r>
      <w:r w:rsidRPr="002700E8">
        <w:rPr>
          <w:rFonts w:ascii="Times New Roman" w:hAnsi="Times New Roman" w:cs="Times New Roman"/>
          <w:sz w:val="28"/>
          <w:szCs w:val="28"/>
          <w:lang w:val="kk-KZ"/>
        </w:rPr>
        <w:t>ЖОО-ны медициналық қорытынды негізінде еңбекке қабілеттілігі қалпына келгенге немесе мүгедектік белгіленген</w:t>
      </w:r>
      <w:r w:rsidR="00BC28A7" w:rsidRPr="002700E8">
        <w:rPr>
          <w:rFonts w:ascii="Times New Roman" w:hAnsi="Times New Roman" w:cs="Times New Roman"/>
          <w:sz w:val="28"/>
          <w:szCs w:val="28"/>
          <w:lang w:val="kk-KZ"/>
        </w:rPr>
        <w:t xml:space="preserve">ге не кәсіби еңбекке қабілеттілігінен айырылуы белгіленгенге дейін жұмыскер оқытушыға </w:t>
      </w:r>
      <w:r w:rsidRPr="002700E8">
        <w:rPr>
          <w:rFonts w:ascii="Times New Roman" w:hAnsi="Times New Roman" w:cs="Times New Roman"/>
          <w:sz w:val="28"/>
          <w:szCs w:val="28"/>
          <w:lang w:val="kk-KZ"/>
        </w:rPr>
        <w:t xml:space="preserve">басқа жұмыс ұсынуға мұқтаж педагог қызметкерді оның келісімімен </w:t>
      </w:r>
      <w:r w:rsidR="001C2E33" w:rsidRPr="002700E8">
        <w:rPr>
          <w:rFonts w:ascii="Times New Roman" w:hAnsi="Times New Roman" w:cs="Times New Roman"/>
          <w:sz w:val="28"/>
          <w:szCs w:val="28"/>
          <w:lang w:val="kk-KZ"/>
        </w:rPr>
        <w:t xml:space="preserve">ауыстырады. </w:t>
      </w:r>
      <w:r w:rsidR="00BC28A7" w:rsidRPr="002700E8">
        <w:rPr>
          <w:rFonts w:ascii="Times New Roman" w:hAnsi="Times New Roman" w:cs="Times New Roman"/>
          <w:sz w:val="28"/>
          <w:szCs w:val="28"/>
          <w:lang w:val="kk-KZ"/>
        </w:rPr>
        <w:t>Бұл енді педагогикалық және ғылыми қызметпен байланысты конкурстық лауазым емес, ЖОО-дағы денсаулық жағдайына байланысты жұмыскерге қарсы көрсетілмеген басқа жұмыс болуы мүмкін.</w:t>
      </w:r>
    </w:p>
    <w:p w:rsidR="004A0EA5" w:rsidRPr="002700E8" w:rsidRDefault="00536C7C"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z w:val="28"/>
          <w:szCs w:val="28"/>
          <w:lang w:val="kk-KZ"/>
        </w:rPr>
        <w:t xml:space="preserve">Педагог қызметкерді медициналық қорытындыға сәйкес басқа лауазымға (жұмысқа) ауыстыру қажет болған жағдайда және ол ауысудан бас тартқан кезде не білім беру ұйымында тиісті лауазым (жұмыс) болмаған жағдайда педагог қызметкермен еңбек шарты ҚР ЕК-нің 43-бабы 2-тармағы </w:t>
      </w:r>
      <w:r w:rsidR="00DF2A73" w:rsidRPr="002700E8">
        <w:rPr>
          <w:rFonts w:ascii="Times New Roman" w:hAnsi="Times New Roman" w:cs="Times New Roman"/>
          <w:sz w:val="28"/>
          <w:szCs w:val="28"/>
          <w:lang w:val="kk-KZ"/>
        </w:rPr>
        <w:t>[40</w:t>
      </w:r>
      <w:r w:rsidR="001C2E33"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бойынша тоқтатылады. </w:t>
      </w:r>
      <w:r w:rsidR="004A0EA5" w:rsidRPr="002700E8">
        <w:rPr>
          <w:rFonts w:ascii="Times New Roman" w:hAnsi="Times New Roman" w:cs="Times New Roman"/>
          <w:sz w:val="28"/>
          <w:szCs w:val="28"/>
          <w:lang w:val="kk-KZ"/>
        </w:rPr>
        <w:t>Осылайша, ҚР ЕК-нің 43-бабының 2-тармағы еңбек шартының тағдырын әр түрлі анықтайды. Сонымен, ҚР ЕК-нің 43-бабында</w:t>
      </w:r>
      <w:r w:rsidR="001070B7"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[40</w:t>
      </w:r>
      <w:r w:rsidR="001070B7" w:rsidRPr="002700E8">
        <w:rPr>
          <w:rFonts w:ascii="Times New Roman" w:hAnsi="Times New Roman" w:cs="Times New Roman"/>
          <w:sz w:val="28"/>
          <w:szCs w:val="28"/>
          <w:lang w:val="kk-KZ"/>
        </w:rPr>
        <w:t>]</w:t>
      </w:r>
      <w:r w:rsidR="004A0EA5" w:rsidRPr="002700E8">
        <w:rPr>
          <w:rFonts w:ascii="Times New Roman" w:hAnsi="Times New Roman" w:cs="Times New Roman"/>
          <w:sz w:val="28"/>
          <w:szCs w:val="28"/>
          <w:lang w:val="kk-KZ"/>
        </w:rPr>
        <w:t xml:space="preserve"> көрсетілген жағдайлар туындаған кезде, еңбек шарты жұмыс беруші ЖОО-ны медициналық қорытынды алған сәттен бастап (жұмыс беруші ЖОО-да тиісті жұмыс болмаған кезде) немесе педагог қызметкер оған ұсынылған ауыстырудан бас тартқан сәттен бастап тоқтатылады. Бұл жағдайда тараптардың келісімі бойынша еңбек шарты жұмыс беруші ЖОО-да тиісті бос орын пайда болған болжамды сәтке дейін сақталуы мүмкін, ал жұмыскер осы кезеңге жұмыстан босатылуы мүмкін.</w:t>
      </w:r>
    </w:p>
    <w:p w:rsidR="00191163" w:rsidRPr="002700E8" w:rsidRDefault="000F682E"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Осыған қарамастан, білім беру ұйымдарында педагог қызметкерлердің лауазымдарын конкурстық ауыстырудың ерекшеліктері басқа кафедраға ауысу мүмкіндігін жоққа шығаратынын мойындау керек. Мұндай жұмыскердің еңбек шартында көрсетілмеген басқа кафедраға (құрылымдық ғылыми бөлімшеге) ауысуы сөзсіз оның жұмыс мазмұнының өзгеруімен, сондай-ақ еңбек шартында көрсетілген маңызды шарттардың бірі жұмыс орнымен байланысты екенін ұмытпау керек.</w:t>
      </w:r>
      <w:r w:rsidR="00872E63" w:rsidRPr="002700E8">
        <w:rPr>
          <w:rFonts w:ascii="Times New Roman" w:hAnsi="Times New Roman" w:cs="Times New Roman"/>
          <w:sz w:val="28"/>
          <w:szCs w:val="28"/>
          <w:lang w:val="kk-KZ"/>
        </w:rPr>
        <w:t xml:space="preserve"> </w:t>
      </w:r>
      <w:r w:rsidR="00191163" w:rsidRPr="002700E8">
        <w:rPr>
          <w:rFonts w:ascii="Times New Roman" w:hAnsi="Times New Roman" w:cs="Times New Roman"/>
          <w:sz w:val="28"/>
          <w:szCs w:val="28"/>
          <w:lang w:val="kk-KZ"/>
        </w:rPr>
        <w:t>Себебі, педагог қызметкердің жұмысының ерекшеліктері онымен еңбек шартын жасасу кезінде жұмыс орнын ғ</w:t>
      </w:r>
      <w:r w:rsidR="001C2E33" w:rsidRPr="002700E8">
        <w:rPr>
          <w:rFonts w:ascii="Times New Roman" w:hAnsi="Times New Roman" w:cs="Times New Roman"/>
          <w:sz w:val="28"/>
          <w:szCs w:val="28"/>
          <w:lang w:val="kk-KZ"/>
        </w:rPr>
        <w:t>ана емес (мысалы, Инновациялық E</w:t>
      </w:r>
      <w:r w:rsidR="00191163" w:rsidRPr="002700E8">
        <w:rPr>
          <w:rFonts w:ascii="Times New Roman" w:hAnsi="Times New Roman" w:cs="Times New Roman"/>
          <w:sz w:val="28"/>
          <w:szCs w:val="28"/>
          <w:lang w:val="kk-KZ"/>
        </w:rPr>
        <w:t>уразия университеті), сонымен қатар оның жұмыстың орындалатын орнын да көрсетуді талап етеді. Еңбек шартын жасасу кезінде нақты факультетті, кафедраны немесе ғылыми бөлімді көрсете отырып, оқытушының жұмыс орнын осындай</w:t>
      </w:r>
      <w:r w:rsidR="00872E63" w:rsidRPr="002700E8">
        <w:rPr>
          <w:rFonts w:ascii="Times New Roman" w:hAnsi="Times New Roman" w:cs="Times New Roman"/>
          <w:sz w:val="28"/>
          <w:szCs w:val="28"/>
          <w:lang w:val="kk-KZ"/>
        </w:rPr>
        <w:t xml:space="preserve"> нақтылауға ҚР ЕК-нің 28-бабы</w:t>
      </w:r>
      <w:r w:rsidR="00191163" w:rsidRPr="002700E8">
        <w:rPr>
          <w:rFonts w:ascii="Times New Roman" w:hAnsi="Times New Roman" w:cs="Times New Roman"/>
          <w:sz w:val="28"/>
          <w:szCs w:val="28"/>
          <w:lang w:val="kk-KZ"/>
        </w:rPr>
        <w:t xml:space="preserve"> 1-тармағы 3)тармақшасымен </w:t>
      </w:r>
      <w:r w:rsidR="00DF2A73" w:rsidRPr="002700E8">
        <w:rPr>
          <w:rFonts w:ascii="Times New Roman" w:hAnsi="Times New Roman" w:cs="Times New Roman"/>
          <w:sz w:val="28"/>
          <w:szCs w:val="28"/>
          <w:lang w:val="kk-KZ"/>
        </w:rPr>
        <w:t>[40</w:t>
      </w:r>
      <w:r w:rsidR="00585602" w:rsidRPr="002700E8">
        <w:rPr>
          <w:rFonts w:ascii="Times New Roman" w:hAnsi="Times New Roman" w:cs="Times New Roman"/>
          <w:sz w:val="28"/>
          <w:szCs w:val="28"/>
          <w:lang w:val="kk-KZ"/>
        </w:rPr>
        <w:t xml:space="preserve">] </w:t>
      </w:r>
      <w:r w:rsidR="00191163" w:rsidRPr="002700E8">
        <w:rPr>
          <w:rFonts w:ascii="Times New Roman" w:hAnsi="Times New Roman" w:cs="Times New Roman"/>
          <w:sz w:val="28"/>
          <w:szCs w:val="28"/>
          <w:lang w:val="kk-KZ"/>
        </w:rPr>
        <w:t>рұқсат етіледі. Жұмыстың орындалатын орны оқытушының еңбек шартының маңызды талабы болғандықтан, оны өзгерту жұмыскердің жазбаша келісімімен</w:t>
      </w:r>
      <w:r w:rsidR="00585602" w:rsidRPr="002700E8">
        <w:rPr>
          <w:rFonts w:ascii="Times New Roman" w:hAnsi="Times New Roman" w:cs="Times New Roman"/>
          <w:sz w:val="28"/>
          <w:szCs w:val="28"/>
          <w:lang w:val="kk-KZ"/>
        </w:rPr>
        <w:t xml:space="preserve"> ғана мүмкін болады</w:t>
      </w:r>
      <w:r w:rsidR="00191163" w:rsidRPr="002700E8">
        <w:rPr>
          <w:rFonts w:ascii="Times New Roman" w:hAnsi="Times New Roman" w:cs="Times New Roman"/>
          <w:sz w:val="28"/>
          <w:szCs w:val="28"/>
          <w:lang w:val="kk-KZ"/>
        </w:rPr>
        <w:t xml:space="preserve">. </w:t>
      </w:r>
    </w:p>
    <w:p w:rsidR="00191163" w:rsidRPr="002700E8" w:rsidRDefault="00872E63"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 б</w:t>
      </w:r>
      <w:r w:rsidR="00ED4AB9" w:rsidRPr="002700E8">
        <w:rPr>
          <w:rFonts w:ascii="Times New Roman" w:hAnsi="Times New Roman" w:cs="Times New Roman"/>
          <w:sz w:val="28"/>
          <w:szCs w:val="28"/>
          <w:lang w:val="kk-KZ"/>
        </w:rPr>
        <w:t>ілім беру ұйымының бастамасы бойынша еңб</w:t>
      </w:r>
      <w:r w:rsidRPr="002700E8">
        <w:rPr>
          <w:rFonts w:ascii="Times New Roman" w:hAnsi="Times New Roman" w:cs="Times New Roman"/>
          <w:sz w:val="28"/>
          <w:szCs w:val="28"/>
          <w:lang w:val="kk-KZ"/>
        </w:rPr>
        <w:t xml:space="preserve">ек шартының талаптарын өзгерту негіздері </w:t>
      </w:r>
      <w:r w:rsidR="00ED4AB9" w:rsidRPr="002700E8">
        <w:rPr>
          <w:rFonts w:ascii="Times New Roman" w:hAnsi="Times New Roman" w:cs="Times New Roman"/>
          <w:sz w:val="28"/>
          <w:szCs w:val="28"/>
          <w:lang w:val="kk-KZ"/>
        </w:rPr>
        <w:t>ҚР Е</w:t>
      </w:r>
      <w:r w:rsidR="00802FA0" w:rsidRPr="002700E8">
        <w:rPr>
          <w:rFonts w:ascii="Times New Roman" w:hAnsi="Times New Roman" w:cs="Times New Roman"/>
          <w:sz w:val="28"/>
          <w:szCs w:val="28"/>
          <w:lang w:val="kk-KZ"/>
        </w:rPr>
        <w:t>К-нің 46</w:t>
      </w:r>
      <w:r w:rsidR="00ED4AB9" w:rsidRPr="002700E8">
        <w:rPr>
          <w:rFonts w:ascii="Times New Roman" w:hAnsi="Times New Roman" w:cs="Times New Roman"/>
          <w:sz w:val="28"/>
          <w:szCs w:val="28"/>
          <w:lang w:val="kk-KZ"/>
        </w:rPr>
        <w:t xml:space="preserve">-бабында </w:t>
      </w:r>
      <w:r w:rsidR="00DF2A73" w:rsidRPr="002700E8">
        <w:rPr>
          <w:rFonts w:ascii="Times New Roman" w:hAnsi="Times New Roman" w:cs="Times New Roman"/>
          <w:sz w:val="28"/>
          <w:szCs w:val="28"/>
          <w:lang w:val="kk-KZ"/>
        </w:rPr>
        <w:t>[40</w:t>
      </w:r>
      <w:r w:rsidR="001C2E33" w:rsidRPr="002700E8">
        <w:rPr>
          <w:rFonts w:ascii="Times New Roman" w:hAnsi="Times New Roman" w:cs="Times New Roman"/>
          <w:sz w:val="28"/>
          <w:szCs w:val="28"/>
          <w:lang w:val="kk-KZ"/>
        </w:rPr>
        <w:t xml:space="preserve">] </w:t>
      </w:r>
      <w:r w:rsidR="00ED4AB9" w:rsidRPr="002700E8">
        <w:rPr>
          <w:rFonts w:ascii="Times New Roman" w:hAnsi="Times New Roman" w:cs="Times New Roman"/>
          <w:sz w:val="28"/>
          <w:szCs w:val="28"/>
          <w:lang w:val="kk-KZ"/>
        </w:rPr>
        <w:t>тараптар белгілеген еңбек шартының талаптарын өзгертуге, оның і</w:t>
      </w:r>
      <w:r w:rsidR="00775397" w:rsidRPr="002700E8">
        <w:rPr>
          <w:rFonts w:ascii="Times New Roman" w:hAnsi="Times New Roman" w:cs="Times New Roman"/>
          <w:sz w:val="28"/>
          <w:szCs w:val="28"/>
          <w:lang w:val="kk-KZ"/>
        </w:rPr>
        <w:t xml:space="preserve">шінде басқа жұмысқа ауыстыруға </w:t>
      </w:r>
      <w:r w:rsidR="00ED4AB9" w:rsidRPr="002700E8">
        <w:rPr>
          <w:rFonts w:ascii="Times New Roman" w:hAnsi="Times New Roman" w:cs="Times New Roman"/>
          <w:sz w:val="28"/>
          <w:szCs w:val="28"/>
          <w:lang w:val="kk-KZ"/>
        </w:rPr>
        <w:t>көзделген жағдайларды қоспағанда, еңбек шарты тараптарының келісімі бойынша ғана жол берілетіні көзделген.</w:t>
      </w:r>
    </w:p>
    <w:p w:rsidR="00872E63" w:rsidRPr="002700E8" w:rsidRDefault="003A465E"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z w:val="28"/>
          <w:szCs w:val="28"/>
          <w:lang w:val="kk-KZ"/>
        </w:rPr>
        <w:t>Осындай жағдайлардың бірі - т</w:t>
      </w:r>
      <w:r w:rsidR="00991601" w:rsidRPr="002700E8">
        <w:rPr>
          <w:rFonts w:ascii="Times New Roman" w:hAnsi="Times New Roman" w:cs="Times New Roman"/>
          <w:sz w:val="28"/>
          <w:szCs w:val="28"/>
          <w:lang w:val="kk-KZ"/>
        </w:rPr>
        <w:t>араптардың еңбек жағдайларының</w:t>
      </w:r>
      <w:r w:rsidRPr="002700E8">
        <w:rPr>
          <w:rFonts w:ascii="Times New Roman" w:hAnsi="Times New Roman" w:cs="Times New Roman"/>
          <w:sz w:val="28"/>
          <w:szCs w:val="28"/>
          <w:lang w:val="kk-KZ"/>
        </w:rPr>
        <w:t xml:space="preserve"> талаптарын өзгертуі (еңбе</w:t>
      </w:r>
      <w:r w:rsidR="00B32435" w:rsidRPr="002700E8">
        <w:rPr>
          <w:rFonts w:ascii="Times New Roman" w:hAnsi="Times New Roman" w:cs="Times New Roman"/>
          <w:sz w:val="28"/>
          <w:szCs w:val="28"/>
          <w:lang w:val="kk-KZ"/>
        </w:rPr>
        <w:t>к функциясы</w:t>
      </w:r>
      <w:r w:rsidRPr="002700E8">
        <w:rPr>
          <w:rFonts w:ascii="Times New Roman" w:hAnsi="Times New Roman" w:cs="Times New Roman"/>
          <w:sz w:val="28"/>
          <w:szCs w:val="28"/>
          <w:lang w:val="kk-KZ"/>
        </w:rPr>
        <w:t xml:space="preserve">) бұл тек жұмыс берушінің бастамасы бойынша мүмкін. </w:t>
      </w:r>
      <w:r w:rsidR="00991601" w:rsidRPr="002700E8">
        <w:rPr>
          <w:rFonts w:ascii="Times New Roman" w:hAnsi="Times New Roman" w:cs="Times New Roman"/>
          <w:sz w:val="28"/>
          <w:szCs w:val="28"/>
          <w:lang w:val="kk-KZ"/>
        </w:rPr>
        <w:t xml:space="preserve">Еңбек жағдайларының </w:t>
      </w:r>
      <w:r w:rsidRPr="002700E8">
        <w:rPr>
          <w:rFonts w:ascii="Times New Roman" w:hAnsi="Times New Roman" w:cs="Times New Roman"/>
          <w:sz w:val="28"/>
          <w:szCs w:val="28"/>
          <w:lang w:val="kk-KZ"/>
        </w:rPr>
        <w:t xml:space="preserve">өзгеруі басқа себептерге байланысты болуы мүмкін, бірақ олар жоғарыда айтылғандардан кем болмауы керек. </w:t>
      </w:r>
      <w:r w:rsidR="00991601" w:rsidRPr="002700E8">
        <w:rPr>
          <w:rFonts w:ascii="Times New Roman" w:hAnsi="Times New Roman" w:cs="Times New Roman"/>
          <w:spacing w:val="2"/>
          <w:sz w:val="28"/>
          <w:szCs w:val="28"/>
          <w:shd w:val="clear" w:color="auto" w:fill="FFFFFF"/>
          <w:lang w:val="kk-KZ"/>
        </w:rPr>
        <w:lastRenderedPageBreak/>
        <w:t>Алайда, бұл жұмыскердің нақты еңбек жағдайларында айтарлық</w:t>
      </w:r>
      <w:r w:rsidR="00B32435" w:rsidRPr="002700E8">
        <w:rPr>
          <w:rFonts w:ascii="Times New Roman" w:hAnsi="Times New Roman" w:cs="Times New Roman"/>
          <w:spacing w:val="2"/>
          <w:sz w:val="28"/>
          <w:szCs w:val="28"/>
          <w:shd w:val="clear" w:color="auto" w:fill="FFFFFF"/>
          <w:lang w:val="kk-KZ"/>
        </w:rPr>
        <w:t xml:space="preserve">тай өзгерістерге әкелуі мүмкін. </w:t>
      </w:r>
      <w:r w:rsidR="00991601" w:rsidRPr="002700E8">
        <w:rPr>
          <w:rFonts w:ascii="Times New Roman" w:hAnsi="Times New Roman" w:cs="Times New Roman"/>
          <w:spacing w:val="2"/>
          <w:sz w:val="28"/>
          <w:szCs w:val="28"/>
          <w:shd w:val="clear" w:color="auto" w:fill="FFFFFF"/>
          <w:lang w:val="kk-KZ"/>
        </w:rPr>
        <w:t>Бұл жағдайда еңбек шартының мазмұны өзгермейтіндіктен, мұндай өзгерістерді жұмыс беруші заң шығарушы басқа жұмысқа ауыстыру туралы белгілеген ережел</w:t>
      </w:r>
      <w:r w:rsidR="00872E63" w:rsidRPr="002700E8">
        <w:rPr>
          <w:rFonts w:ascii="Times New Roman" w:hAnsi="Times New Roman" w:cs="Times New Roman"/>
          <w:spacing w:val="2"/>
          <w:sz w:val="28"/>
          <w:szCs w:val="28"/>
          <w:shd w:val="clear" w:color="auto" w:fill="FFFFFF"/>
          <w:lang w:val="kk-KZ"/>
        </w:rPr>
        <w:t>ерді, соның ішінде ҚР ЕК-</w:t>
      </w:r>
      <w:r w:rsidR="00991601" w:rsidRPr="002700E8">
        <w:rPr>
          <w:rFonts w:ascii="Times New Roman" w:hAnsi="Times New Roman" w:cs="Times New Roman"/>
          <w:spacing w:val="2"/>
          <w:sz w:val="28"/>
          <w:szCs w:val="28"/>
          <w:shd w:val="clear" w:color="auto" w:fill="FFFFFF"/>
          <w:lang w:val="kk-KZ"/>
        </w:rPr>
        <w:t xml:space="preserve">нің 46-бабында </w:t>
      </w:r>
      <w:r w:rsidR="00DF2A73" w:rsidRPr="002700E8">
        <w:rPr>
          <w:rFonts w:ascii="Times New Roman" w:hAnsi="Times New Roman" w:cs="Times New Roman"/>
          <w:spacing w:val="2"/>
          <w:sz w:val="28"/>
          <w:szCs w:val="28"/>
          <w:shd w:val="clear" w:color="auto" w:fill="FFFFFF"/>
          <w:lang w:val="kk-KZ"/>
        </w:rPr>
        <w:t>[40</w:t>
      </w:r>
      <w:r w:rsidR="00B32435" w:rsidRPr="002700E8">
        <w:rPr>
          <w:rFonts w:ascii="Times New Roman" w:hAnsi="Times New Roman" w:cs="Times New Roman"/>
          <w:spacing w:val="2"/>
          <w:sz w:val="28"/>
          <w:szCs w:val="28"/>
          <w:shd w:val="clear" w:color="auto" w:fill="FFFFFF"/>
          <w:lang w:val="kk-KZ"/>
        </w:rPr>
        <w:t xml:space="preserve">] </w:t>
      </w:r>
      <w:r w:rsidR="00991601" w:rsidRPr="002700E8">
        <w:rPr>
          <w:rFonts w:ascii="Times New Roman" w:hAnsi="Times New Roman" w:cs="Times New Roman"/>
          <w:spacing w:val="2"/>
          <w:sz w:val="28"/>
          <w:szCs w:val="28"/>
          <w:shd w:val="clear" w:color="auto" w:fill="FFFFFF"/>
          <w:lang w:val="kk-KZ"/>
        </w:rPr>
        <w:t>белгіленген ережелерді сақтамай жүзеге асыра алады. Мұндай жағдайларда жаңа еңбек жағдайларында жұмысын жалғастырғысы келмеген жұмыскер өзінің бастамасы бойынша еңбек ш</w:t>
      </w:r>
      <w:r w:rsidR="00DF2A73" w:rsidRPr="002700E8">
        <w:rPr>
          <w:rFonts w:ascii="Times New Roman" w:hAnsi="Times New Roman" w:cs="Times New Roman"/>
          <w:spacing w:val="2"/>
          <w:sz w:val="28"/>
          <w:szCs w:val="28"/>
          <w:shd w:val="clear" w:color="auto" w:fill="FFFFFF"/>
          <w:lang w:val="kk-KZ"/>
        </w:rPr>
        <w:t xml:space="preserve">артын тоқтату құқығын сақтайды </w:t>
      </w:r>
      <w:r w:rsidR="00B60D27" w:rsidRPr="002700E8">
        <w:rPr>
          <w:rFonts w:ascii="Times New Roman" w:hAnsi="Times New Roman" w:cs="Times New Roman"/>
          <w:spacing w:val="2"/>
          <w:sz w:val="28"/>
          <w:szCs w:val="28"/>
          <w:shd w:val="clear" w:color="auto" w:fill="FFFFFF"/>
          <w:lang w:val="kk-KZ"/>
        </w:rPr>
        <w:t>(</w:t>
      </w:r>
      <w:r w:rsidR="00991601" w:rsidRPr="002700E8">
        <w:rPr>
          <w:rFonts w:ascii="Times New Roman" w:hAnsi="Times New Roman" w:cs="Times New Roman"/>
          <w:spacing w:val="2"/>
          <w:sz w:val="28"/>
          <w:szCs w:val="28"/>
          <w:shd w:val="clear" w:color="auto" w:fill="FFFFFF"/>
          <w:lang w:val="kk-KZ"/>
        </w:rPr>
        <w:t>ҚР</w:t>
      </w:r>
      <w:r w:rsidR="00B60D27" w:rsidRPr="002700E8">
        <w:rPr>
          <w:rFonts w:ascii="Times New Roman" w:hAnsi="Times New Roman" w:cs="Times New Roman"/>
          <w:spacing w:val="2"/>
          <w:sz w:val="28"/>
          <w:szCs w:val="28"/>
          <w:shd w:val="clear" w:color="auto" w:fill="FFFFFF"/>
          <w:lang w:val="kk-KZ"/>
        </w:rPr>
        <w:t xml:space="preserve"> ЕК-нің 56-бабы)</w:t>
      </w:r>
      <w:r w:rsidR="00DF2A73" w:rsidRPr="002700E8">
        <w:rPr>
          <w:rFonts w:ascii="Times New Roman" w:hAnsi="Times New Roman" w:cs="Times New Roman"/>
          <w:spacing w:val="2"/>
          <w:sz w:val="28"/>
          <w:szCs w:val="28"/>
          <w:shd w:val="clear" w:color="auto" w:fill="FFFFFF"/>
          <w:lang w:val="kk-KZ"/>
        </w:rPr>
        <w:t xml:space="preserve"> [40</w:t>
      </w:r>
      <w:r w:rsidR="00B32435" w:rsidRPr="002700E8">
        <w:rPr>
          <w:rFonts w:ascii="Times New Roman" w:hAnsi="Times New Roman" w:cs="Times New Roman"/>
          <w:spacing w:val="2"/>
          <w:sz w:val="28"/>
          <w:szCs w:val="28"/>
          <w:shd w:val="clear" w:color="auto" w:fill="FFFFFF"/>
          <w:lang w:val="kk-KZ"/>
        </w:rPr>
        <w:t>]</w:t>
      </w:r>
      <w:r w:rsidR="00991601" w:rsidRPr="002700E8">
        <w:rPr>
          <w:rFonts w:ascii="Times New Roman" w:hAnsi="Times New Roman" w:cs="Times New Roman"/>
          <w:spacing w:val="2"/>
          <w:sz w:val="28"/>
          <w:szCs w:val="28"/>
          <w:shd w:val="clear" w:color="auto" w:fill="FFFFFF"/>
          <w:lang w:val="kk-KZ"/>
        </w:rPr>
        <w:t>. Жұмыс бе</w:t>
      </w:r>
      <w:r w:rsidR="00C00DEA" w:rsidRPr="002700E8">
        <w:rPr>
          <w:rFonts w:ascii="Times New Roman" w:hAnsi="Times New Roman" w:cs="Times New Roman"/>
          <w:spacing w:val="2"/>
          <w:sz w:val="28"/>
          <w:szCs w:val="28"/>
          <w:shd w:val="clear" w:color="auto" w:fill="FFFFFF"/>
          <w:lang w:val="kk-KZ"/>
        </w:rPr>
        <w:t>руші өз бастамасы бойынша жұмыс</w:t>
      </w:r>
      <w:r w:rsidR="00991601" w:rsidRPr="002700E8">
        <w:rPr>
          <w:rFonts w:ascii="Times New Roman" w:hAnsi="Times New Roman" w:cs="Times New Roman"/>
          <w:spacing w:val="2"/>
          <w:sz w:val="28"/>
          <w:szCs w:val="28"/>
          <w:shd w:val="clear" w:color="auto" w:fill="FFFFFF"/>
          <w:lang w:val="kk-KZ"/>
        </w:rPr>
        <w:t>кермен</w:t>
      </w:r>
      <w:r w:rsidR="00FF1688" w:rsidRPr="002700E8">
        <w:rPr>
          <w:rFonts w:ascii="Times New Roman" w:hAnsi="Times New Roman" w:cs="Times New Roman"/>
          <w:spacing w:val="2"/>
          <w:sz w:val="28"/>
          <w:szCs w:val="28"/>
          <w:shd w:val="clear" w:color="auto" w:fill="FFFFFF"/>
          <w:lang w:val="kk-KZ"/>
        </w:rPr>
        <w:t>,</w:t>
      </w:r>
      <w:r w:rsidR="00991601" w:rsidRPr="002700E8">
        <w:rPr>
          <w:rFonts w:ascii="Times New Roman" w:hAnsi="Times New Roman" w:cs="Times New Roman"/>
          <w:spacing w:val="2"/>
          <w:sz w:val="28"/>
          <w:szCs w:val="28"/>
          <w:shd w:val="clear" w:color="auto" w:fill="FFFFFF"/>
          <w:lang w:val="kk-KZ"/>
        </w:rPr>
        <w:t xml:space="preserve"> </w:t>
      </w:r>
      <w:r w:rsidR="00872E63" w:rsidRPr="002700E8">
        <w:rPr>
          <w:rFonts w:ascii="Times New Roman" w:hAnsi="Times New Roman" w:cs="Times New Roman"/>
          <w:spacing w:val="2"/>
          <w:sz w:val="28"/>
          <w:szCs w:val="28"/>
          <w:shd w:val="clear" w:color="auto" w:fill="FFFFFF"/>
          <w:lang w:val="kk-KZ"/>
        </w:rPr>
        <w:t xml:space="preserve">бірақ егер бұл үшін </w:t>
      </w:r>
      <w:r w:rsidR="00FF1688" w:rsidRPr="002700E8">
        <w:rPr>
          <w:rFonts w:ascii="Times New Roman" w:hAnsi="Times New Roman" w:cs="Times New Roman"/>
          <w:spacing w:val="2"/>
          <w:sz w:val="28"/>
          <w:szCs w:val="28"/>
          <w:shd w:val="clear" w:color="auto" w:fill="FFFFFF"/>
          <w:lang w:val="kk-KZ"/>
        </w:rPr>
        <w:t>заңнамада көрсетілген негіздер болса ғана еңбек шартын тоқтата алады</w:t>
      </w:r>
      <w:r w:rsidR="00872E63" w:rsidRPr="002700E8">
        <w:rPr>
          <w:rFonts w:ascii="Times New Roman" w:hAnsi="Times New Roman" w:cs="Times New Roman"/>
          <w:spacing w:val="2"/>
          <w:sz w:val="28"/>
          <w:szCs w:val="28"/>
          <w:shd w:val="clear" w:color="auto" w:fill="FFFFFF"/>
          <w:lang w:val="kk-KZ"/>
        </w:rPr>
        <w:t xml:space="preserve">. </w:t>
      </w:r>
    </w:p>
    <w:p w:rsidR="005B419C" w:rsidRPr="002700E8" w:rsidRDefault="00290FE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shd w:val="clear" w:color="auto" w:fill="FFFFFF"/>
          <w:lang w:val="kk-KZ"/>
        </w:rPr>
        <w:t>Сондықтан заң шығарушы мұндай жағдайлардың өзгеруі нәтижесінде пайда болатын құқықтық салдарға ерекше назар аударады.</w:t>
      </w:r>
      <w:r w:rsidR="00872E63" w:rsidRPr="002700E8">
        <w:rPr>
          <w:rFonts w:ascii="Times New Roman" w:hAnsi="Times New Roman" w:cs="Times New Roman"/>
          <w:sz w:val="28"/>
          <w:szCs w:val="28"/>
          <w:lang w:val="kk-KZ"/>
        </w:rPr>
        <w:t xml:space="preserve"> Өйткені, </w:t>
      </w:r>
      <w:r w:rsidR="00872E63" w:rsidRPr="002700E8">
        <w:rPr>
          <w:rFonts w:ascii="Times New Roman" w:hAnsi="Times New Roman" w:cs="Times New Roman"/>
          <w:spacing w:val="2"/>
          <w:sz w:val="28"/>
          <w:szCs w:val="28"/>
          <w:shd w:val="clear" w:color="auto" w:fill="FFFFFF"/>
          <w:lang w:val="kk-KZ"/>
        </w:rPr>
        <w:t>е</w:t>
      </w:r>
      <w:r w:rsidRPr="002700E8">
        <w:rPr>
          <w:rFonts w:ascii="Times New Roman" w:hAnsi="Times New Roman" w:cs="Times New Roman"/>
          <w:spacing w:val="2"/>
          <w:sz w:val="28"/>
          <w:szCs w:val="28"/>
          <w:shd w:val="clear" w:color="auto" w:fill="FFFFFF"/>
          <w:lang w:val="kk-KZ"/>
        </w:rPr>
        <w:t>ңбекті ұйымдастыру күрделі және көп қырлы категорияны ұсынады. Біріншіден, адамның еңбегі құқықтық реттеу объектісі ретінде қоғамдық сипатта болғандықтан, ол басқа адамдармен өзара әрекеттесу арқылы жүзеге асырылады; екіншіден, қоғамдық еңбек оның ақшалай бағасын болжайды. Демек, еңбекті ұйымдастыру деп адамдар арасындағы қарым-қатынасты олардың бірлескен еңбек қызметі процесінде, сондай-ақ еңбекке ақы төлеуді ұйымдастыруды ретте</w:t>
      </w:r>
      <w:r w:rsidR="00872E63" w:rsidRPr="002700E8">
        <w:rPr>
          <w:rFonts w:ascii="Times New Roman" w:hAnsi="Times New Roman" w:cs="Times New Roman"/>
          <w:spacing w:val="2"/>
          <w:sz w:val="28"/>
          <w:szCs w:val="28"/>
          <w:shd w:val="clear" w:color="auto" w:fill="FFFFFF"/>
          <w:lang w:val="kk-KZ"/>
        </w:rPr>
        <w:t>уді түсінуге болады. Е</w:t>
      </w:r>
      <w:r w:rsidRPr="002700E8">
        <w:rPr>
          <w:rFonts w:ascii="Times New Roman" w:hAnsi="Times New Roman" w:cs="Times New Roman"/>
          <w:spacing w:val="2"/>
          <w:sz w:val="28"/>
          <w:szCs w:val="28"/>
          <w:shd w:val="clear" w:color="auto" w:fill="FFFFFF"/>
          <w:lang w:val="kk-KZ"/>
        </w:rPr>
        <w:t>ңбекті ұйымдастыру жұмыскердің еңбек режимі мен демалысын ұйымдастыруды, олардың еңбек процесінде өзара әрекеттесуін, еңбек процесін басқаруды, оны нормалауды, есепке алуды, жалақы нысандары мен жүйелерін және т.б. қамтиды.</w:t>
      </w:r>
      <w:r w:rsidR="005B419C" w:rsidRPr="002700E8">
        <w:rPr>
          <w:rFonts w:ascii="Times New Roman" w:hAnsi="Times New Roman" w:cs="Times New Roman"/>
          <w:spacing w:val="2"/>
          <w:sz w:val="28"/>
          <w:szCs w:val="28"/>
          <w:shd w:val="clear" w:color="auto" w:fill="FFFFFF"/>
          <w:lang w:val="kk-KZ"/>
        </w:rPr>
        <w:t xml:space="preserve"> </w:t>
      </w:r>
      <w:r w:rsidR="00CE0600" w:rsidRPr="002700E8">
        <w:rPr>
          <w:rFonts w:ascii="Times New Roman" w:hAnsi="Times New Roman" w:cs="Times New Roman"/>
          <w:sz w:val="28"/>
          <w:szCs w:val="28"/>
          <w:lang w:val="kk-KZ"/>
        </w:rPr>
        <w:t>Осылайша, ұйымдық еңбек жағдайларының өзгеруін жұмыскердің еңбек қызметі жүзеге асырылатын көрсетілген және басқа да ұқсас жағдайлардың өзгеруі деп түсінуге болады</w:t>
      </w:r>
      <w:r w:rsidR="005B419C" w:rsidRPr="002700E8">
        <w:rPr>
          <w:rFonts w:ascii="Times New Roman" w:hAnsi="Times New Roman" w:cs="Times New Roman"/>
          <w:sz w:val="28"/>
          <w:szCs w:val="28"/>
          <w:lang w:val="kk-KZ"/>
        </w:rPr>
        <w:t xml:space="preserve">. </w:t>
      </w:r>
      <w:r w:rsidR="00775397" w:rsidRPr="002700E8">
        <w:rPr>
          <w:rFonts w:ascii="Times New Roman" w:hAnsi="Times New Roman" w:cs="Times New Roman"/>
          <w:sz w:val="28"/>
          <w:szCs w:val="28"/>
          <w:lang w:val="kk-KZ"/>
        </w:rPr>
        <w:t>«</w:t>
      </w:r>
      <w:r w:rsidR="00CE0600" w:rsidRPr="002700E8">
        <w:rPr>
          <w:rFonts w:ascii="Times New Roman" w:hAnsi="Times New Roman" w:cs="Times New Roman"/>
          <w:sz w:val="28"/>
          <w:szCs w:val="28"/>
          <w:lang w:val="kk-KZ"/>
        </w:rPr>
        <w:t xml:space="preserve">Алайда, техникалық немесе ұйымдастырушылық еңбек жағдайларын қайта құру өздігінен туындаған жағдайлардың салдары болуы мүмкін екенін ескеру қажет; сонымен қатар, нарықтық экономика жағдайында еңбек жағдайларының өзгеруін </w:t>
      </w:r>
      <w:r w:rsidR="005B419C" w:rsidRPr="002700E8">
        <w:rPr>
          <w:rFonts w:ascii="Times New Roman" w:hAnsi="Times New Roman" w:cs="Times New Roman"/>
          <w:sz w:val="28"/>
          <w:szCs w:val="28"/>
          <w:lang w:val="kk-KZ"/>
        </w:rPr>
        <w:t>талап ететін жағдай болады. Мұндай жағдайларда жұмыс берушінің еркі мүлдем болмауы мүмкін</w:t>
      </w:r>
      <w:r w:rsidR="00775397" w:rsidRPr="002700E8">
        <w:rPr>
          <w:rFonts w:ascii="Times New Roman" w:hAnsi="Times New Roman" w:cs="Times New Roman"/>
          <w:sz w:val="28"/>
          <w:szCs w:val="28"/>
          <w:lang w:val="kk-KZ"/>
        </w:rPr>
        <w:t>»</w:t>
      </w:r>
      <w:r w:rsidR="005B419C" w:rsidRPr="002700E8">
        <w:rPr>
          <w:rFonts w:ascii="Times New Roman" w:hAnsi="Times New Roman" w:cs="Times New Roman"/>
          <w:sz w:val="28"/>
          <w:szCs w:val="28"/>
          <w:lang w:val="kk-KZ"/>
        </w:rPr>
        <w:t xml:space="preserve"> [</w:t>
      </w:r>
      <w:r w:rsidR="001070B7" w:rsidRPr="002700E8">
        <w:rPr>
          <w:rFonts w:ascii="Times New Roman" w:hAnsi="Times New Roman" w:cs="Times New Roman"/>
          <w:sz w:val="28"/>
          <w:szCs w:val="28"/>
          <w:lang w:val="kk-KZ"/>
        </w:rPr>
        <w:t>14</w:t>
      </w:r>
      <w:r w:rsidR="00DF2A73" w:rsidRPr="002700E8">
        <w:rPr>
          <w:rFonts w:ascii="Times New Roman" w:hAnsi="Times New Roman" w:cs="Times New Roman"/>
          <w:sz w:val="28"/>
          <w:szCs w:val="28"/>
          <w:lang w:val="kk-KZ"/>
        </w:rPr>
        <w:t>8</w:t>
      </w:r>
      <w:r w:rsidR="00306A77" w:rsidRPr="002700E8">
        <w:rPr>
          <w:rFonts w:ascii="Times New Roman" w:hAnsi="Times New Roman" w:cs="Times New Roman"/>
          <w:sz w:val="28"/>
          <w:szCs w:val="28"/>
          <w:lang w:val="kk-KZ"/>
        </w:rPr>
        <w:t>,</w:t>
      </w:r>
      <w:r w:rsidR="005B419C" w:rsidRPr="002700E8">
        <w:rPr>
          <w:rFonts w:ascii="Times New Roman" w:hAnsi="Times New Roman" w:cs="Times New Roman"/>
          <w:sz w:val="28"/>
          <w:szCs w:val="28"/>
          <w:lang w:val="kk-KZ"/>
        </w:rPr>
        <w:t xml:space="preserve">   472</w:t>
      </w:r>
      <w:r w:rsidR="002C792D" w:rsidRPr="002700E8">
        <w:rPr>
          <w:rFonts w:ascii="Times New Roman" w:hAnsi="Times New Roman" w:cs="Times New Roman"/>
          <w:sz w:val="28"/>
          <w:szCs w:val="28"/>
          <w:lang w:val="kk-KZ"/>
        </w:rPr>
        <w:t xml:space="preserve"> б.</w:t>
      </w:r>
      <w:r w:rsidR="005B419C" w:rsidRPr="002700E8">
        <w:rPr>
          <w:rFonts w:ascii="Times New Roman" w:hAnsi="Times New Roman" w:cs="Times New Roman"/>
          <w:sz w:val="28"/>
          <w:szCs w:val="28"/>
          <w:lang w:val="kk-KZ"/>
        </w:rPr>
        <w:t>].</w:t>
      </w:r>
      <w:r w:rsidR="00CE0600" w:rsidRPr="002700E8">
        <w:rPr>
          <w:rFonts w:ascii="Times New Roman" w:hAnsi="Times New Roman" w:cs="Times New Roman"/>
          <w:sz w:val="28"/>
          <w:szCs w:val="28"/>
          <w:lang w:val="kk-KZ"/>
        </w:rPr>
        <w:t xml:space="preserve"> </w:t>
      </w:r>
    </w:p>
    <w:p w:rsidR="00D6595C" w:rsidRPr="002700E8" w:rsidRDefault="00CE0600" w:rsidP="002700E8">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2700E8">
        <w:rPr>
          <w:rFonts w:ascii="Times New Roman" w:hAnsi="Times New Roman" w:cs="Times New Roman"/>
          <w:sz w:val="28"/>
          <w:szCs w:val="28"/>
          <w:lang w:val="kk-KZ"/>
        </w:rPr>
        <w:t xml:space="preserve">ҚР ЕК-нің 46-бабы </w:t>
      </w:r>
      <w:r w:rsidR="00DF2A73" w:rsidRPr="002700E8">
        <w:rPr>
          <w:rFonts w:ascii="Times New Roman" w:hAnsi="Times New Roman" w:cs="Times New Roman"/>
          <w:sz w:val="28"/>
          <w:szCs w:val="28"/>
          <w:lang w:val="kk-KZ"/>
        </w:rPr>
        <w:t>[40</w:t>
      </w:r>
      <w:r w:rsidR="00B32435"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жұмыс берушінің бастамасы жұмыскердің маңызды еңбек жағдайларын өзгертуге емес, өндірісті техникалық немесе ұйымдастырушылық жетілдіруге бағытталған. Еңбек жағдайларының өзгеруі жұмыс беруші жүргізетін іс-шаралардың салдары болып табылады.</w:t>
      </w:r>
      <w:r w:rsidR="00B32435" w:rsidRPr="002700E8">
        <w:rPr>
          <w:rFonts w:ascii="Times New Roman" w:hAnsi="Times New Roman" w:cs="Times New Roman"/>
          <w:spacing w:val="2"/>
          <w:sz w:val="28"/>
          <w:szCs w:val="28"/>
          <w:shd w:val="clear" w:color="auto" w:fill="FFFFFF"/>
          <w:lang w:val="kk-KZ"/>
        </w:rPr>
        <w:t xml:space="preserve"> </w:t>
      </w:r>
      <w:r w:rsidR="00912977" w:rsidRPr="002700E8">
        <w:rPr>
          <w:rFonts w:ascii="Times New Roman" w:hAnsi="Times New Roman" w:cs="Times New Roman"/>
          <w:sz w:val="28"/>
          <w:szCs w:val="28"/>
          <w:lang w:val="kk-KZ"/>
        </w:rPr>
        <w:t>Бұл жағдайда осы нормативтік актілерден туындайтын қажетті талаптар еңбек шарты тараптарының еңбек жағдайларының өзгеруіне әкелуі мүмкін.</w:t>
      </w:r>
      <w:r w:rsidR="00D6595C" w:rsidRPr="002700E8">
        <w:rPr>
          <w:rFonts w:ascii="Times New Roman" w:hAnsi="Times New Roman" w:cs="Times New Roman"/>
          <w:sz w:val="28"/>
          <w:szCs w:val="28"/>
          <w:lang w:val="kk-KZ"/>
        </w:rPr>
        <w:t xml:space="preserve"> Тараптар айқындаған еңбек шартының талаптарын алдағы уақытта өзгерту туралы, сондай-ақ мұндай өзгерістің қажеттілігін тудырған себептер туралы, педагог қызметкерге білім беру ұйымы жазбаша нысанда күнтізбелік 15 күннен кешіктірмей жазбаша түрде хабардар етуге міндетті.</w:t>
      </w:r>
    </w:p>
    <w:p w:rsidR="00361A44" w:rsidRPr="002700E8" w:rsidRDefault="0043694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Заң шығарушы тараптар бұрын айқындаған еңбек жағдайларын өзгерту туралы педагог қызметкерді хабардар ету рәсімін нақтыламайды. Іс жүзінде бұл ректордың жаңа еңбек жағдайларына көшу туралы бұйрығын (өкімін) шығару болуы мүмкін, олармен педагог қызметкер көрсетілген мерзімнен кешіктірмей қолхатпен танысуға тиіс. Жұмыскер бұйрыққа (өкімге) қол қоюдан жалтарған </w:t>
      </w:r>
      <w:r w:rsidRPr="002700E8">
        <w:rPr>
          <w:rFonts w:ascii="Times New Roman" w:hAnsi="Times New Roman" w:cs="Times New Roman"/>
          <w:sz w:val="28"/>
          <w:szCs w:val="28"/>
          <w:lang w:val="kk-KZ"/>
        </w:rPr>
        <w:lastRenderedPageBreak/>
        <w:t>кезде оның бұйрықпен танысу фактісі оның қатысуымен педагог қызметкер бұйрықпен танысқан куәгерлердің қолдарымен расталуы керек (мысалы, егер ол оған оқылған болса).</w:t>
      </w:r>
      <w:r w:rsidR="00683EA5" w:rsidRPr="002700E8">
        <w:rPr>
          <w:rFonts w:ascii="Times New Roman" w:hAnsi="Times New Roman" w:cs="Times New Roman"/>
          <w:sz w:val="28"/>
          <w:szCs w:val="28"/>
          <w:lang w:val="kk-KZ"/>
        </w:rPr>
        <w:t xml:space="preserve"> </w:t>
      </w:r>
      <w:r w:rsidR="00F23105" w:rsidRPr="002700E8">
        <w:rPr>
          <w:rFonts w:ascii="Times New Roman" w:hAnsi="Times New Roman" w:cs="Times New Roman"/>
          <w:sz w:val="28"/>
          <w:szCs w:val="28"/>
          <w:lang w:val="kk-KZ"/>
        </w:rPr>
        <w:t xml:space="preserve">Педагог қызметкердің күнтізбелік 15 күннен кешіктірмейтін мерзімді қалай дұрыс анықтауға болады? ҚР ЕК-нің 13-бабына </w:t>
      </w:r>
      <w:r w:rsidR="00DF2A73" w:rsidRPr="002700E8">
        <w:rPr>
          <w:rFonts w:ascii="Times New Roman" w:hAnsi="Times New Roman" w:cs="Times New Roman"/>
          <w:sz w:val="28"/>
          <w:szCs w:val="28"/>
          <w:lang w:val="kk-KZ"/>
        </w:rPr>
        <w:t>[40</w:t>
      </w:r>
      <w:r w:rsidR="001070B7" w:rsidRPr="002700E8">
        <w:rPr>
          <w:rFonts w:ascii="Times New Roman" w:hAnsi="Times New Roman" w:cs="Times New Roman"/>
          <w:sz w:val="28"/>
          <w:szCs w:val="28"/>
          <w:lang w:val="kk-KZ"/>
        </w:rPr>
        <w:t xml:space="preserve">] </w:t>
      </w:r>
      <w:r w:rsidR="002744C1" w:rsidRPr="002700E8">
        <w:rPr>
          <w:rFonts w:ascii="Times New Roman" w:hAnsi="Times New Roman" w:cs="Times New Roman"/>
          <w:sz w:val="28"/>
          <w:szCs w:val="28"/>
          <w:lang w:val="kk-KZ"/>
        </w:rPr>
        <w:t xml:space="preserve">сәйкес </w:t>
      </w:r>
      <w:r w:rsidR="00F23105" w:rsidRPr="002700E8">
        <w:rPr>
          <w:rFonts w:ascii="Times New Roman" w:hAnsi="Times New Roman" w:cs="Times New Roman"/>
          <w:sz w:val="28"/>
          <w:szCs w:val="28"/>
          <w:lang w:val="kk-KZ"/>
        </w:rPr>
        <w:t>еңбек құқықтары мен міндеттерін тоқтату еңбек қатынастарының аяқталуы анықталған күнтізбелік күннен кейінгі күні басталады. Осылайша, егер педагог қызмет</w:t>
      </w:r>
      <w:r w:rsidR="008C6F07" w:rsidRPr="002700E8">
        <w:rPr>
          <w:rFonts w:ascii="Times New Roman" w:hAnsi="Times New Roman" w:cs="Times New Roman"/>
          <w:sz w:val="28"/>
          <w:szCs w:val="28"/>
          <w:lang w:val="kk-KZ"/>
        </w:rPr>
        <w:t>керге белгілі бір айдың 15-күні</w:t>
      </w:r>
      <w:r w:rsidR="00F23105" w:rsidRPr="002700E8">
        <w:rPr>
          <w:rFonts w:ascii="Times New Roman" w:hAnsi="Times New Roman" w:cs="Times New Roman"/>
          <w:sz w:val="28"/>
          <w:szCs w:val="28"/>
          <w:lang w:val="kk-KZ"/>
        </w:rPr>
        <w:t xml:space="preserve"> алдағы өзгерістер туралы ескертілсе, онда екі айлық мерзімді есептеу осы айдың 16-күні басталып, тиісті айдың 15-күні аяқталады.</w:t>
      </w:r>
      <w:r w:rsidR="00F72C0D" w:rsidRPr="002700E8">
        <w:rPr>
          <w:rFonts w:ascii="Times New Roman" w:hAnsi="Times New Roman" w:cs="Times New Roman"/>
          <w:sz w:val="28"/>
          <w:szCs w:val="28"/>
          <w:lang w:val="kk-KZ"/>
        </w:rPr>
        <w:t xml:space="preserve"> Педагог қызме</w:t>
      </w:r>
      <w:r w:rsidR="00163B87" w:rsidRPr="002700E8">
        <w:rPr>
          <w:rFonts w:ascii="Times New Roman" w:hAnsi="Times New Roman" w:cs="Times New Roman"/>
          <w:sz w:val="28"/>
          <w:szCs w:val="28"/>
          <w:lang w:val="kk-KZ"/>
        </w:rPr>
        <w:t xml:space="preserve">ткерге еңбек жағдайларын өзгерту туралы </w:t>
      </w:r>
      <w:r w:rsidR="00F72C0D" w:rsidRPr="002700E8">
        <w:rPr>
          <w:rFonts w:ascii="Times New Roman" w:hAnsi="Times New Roman" w:cs="Times New Roman"/>
          <w:sz w:val="28"/>
          <w:szCs w:val="28"/>
          <w:lang w:val="kk-KZ"/>
        </w:rPr>
        <w:t xml:space="preserve">ескертілген тағы бір жағдай болуы мүмкін, бірақ ол осы мерзім аяқталғанға дейін жұмыстан шығарылды. Бұл жағдайда соттың жұмыстан босату күнін көрсетілген мерзім аяқталғанға дейін қалған уақытты ескере отырып өзгертуге құқығы бар. </w:t>
      </w:r>
      <w:r w:rsidR="00775397" w:rsidRPr="002700E8">
        <w:rPr>
          <w:rFonts w:ascii="Times New Roman" w:hAnsi="Times New Roman" w:cs="Times New Roman"/>
          <w:sz w:val="28"/>
          <w:szCs w:val="28"/>
          <w:lang w:val="kk-KZ"/>
        </w:rPr>
        <w:t>«</w:t>
      </w:r>
      <w:r w:rsidR="00F72C0D" w:rsidRPr="002700E8">
        <w:rPr>
          <w:rFonts w:ascii="Times New Roman" w:hAnsi="Times New Roman" w:cs="Times New Roman"/>
          <w:sz w:val="28"/>
          <w:szCs w:val="28"/>
          <w:lang w:val="kk-KZ"/>
        </w:rPr>
        <w:t>Еңбек шарты бұзылған күннің өзгеруіне байланысты ұзартылған уақыт үшін педагог қызметкерге жоғалтқан табысы өтелуге тиіс</w:t>
      </w:r>
      <w:r w:rsidR="00775397" w:rsidRPr="002700E8">
        <w:rPr>
          <w:rFonts w:ascii="Times New Roman" w:hAnsi="Times New Roman" w:cs="Times New Roman"/>
          <w:sz w:val="28"/>
          <w:szCs w:val="28"/>
          <w:lang w:val="kk-KZ"/>
        </w:rPr>
        <w:t>»</w:t>
      </w:r>
      <w:r w:rsidR="008C6F07" w:rsidRPr="002700E8">
        <w:rPr>
          <w:rFonts w:ascii="Times New Roman" w:hAnsi="Times New Roman" w:cs="Times New Roman"/>
          <w:sz w:val="28"/>
          <w:szCs w:val="28"/>
          <w:lang w:val="kk-KZ"/>
        </w:rPr>
        <w:t xml:space="preserve"> [</w:t>
      </w:r>
      <w:r w:rsidR="001070B7" w:rsidRPr="002700E8">
        <w:rPr>
          <w:rFonts w:ascii="Times New Roman" w:hAnsi="Times New Roman" w:cs="Times New Roman"/>
          <w:sz w:val="28"/>
          <w:szCs w:val="28"/>
          <w:lang w:val="kk-KZ"/>
        </w:rPr>
        <w:t>14</w:t>
      </w:r>
      <w:r w:rsidR="00DF2A73" w:rsidRPr="002700E8">
        <w:rPr>
          <w:rFonts w:ascii="Times New Roman" w:hAnsi="Times New Roman" w:cs="Times New Roman"/>
          <w:sz w:val="28"/>
          <w:szCs w:val="28"/>
          <w:lang w:val="kk-KZ"/>
        </w:rPr>
        <w:t>9</w:t>
      </w:r>
      <w:r w:rsidR="001C4476" w:rsidRPr="002700E8">
        <w:rPr>
          <w:rFonts w:ascii="Times New Roman" w:hAnsi="Times New Roman" w:cs="Times New Roman"/>
          <w:sz w:val="28"/>
          <w:szCs w:val="28"/>
          <w:lang w:val="kk-KZ"/>
        </w:rPr>
        <w:t>,  138 б.].</w:t>
      </w:r>
    </w:p>
    <w:p w:rsidR="007C0F37" w:rsidRPr="002700E8" w:rsidRDefault="002744C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Осыған байланысты </w:t>
      </w:r>
      <w:r w:rsidR="00AD04E8" w:rsidRPr="002700E8">
        <w:rPr>
          <w:rFonts w:ascii="Times New Roman" w:hAnsi="Times New Roman" w:cs="Times New Roman"/>
          <w:sz w:val="28"/>
          <w:szCs w:val="28"/>
          <w:lang w:val="kk-KZ"/>
        </w:rPr>
        <w:t xml:space="preserve">мәселелерді шешудің шетелдік тәжірибесіне жүгінгім келеді. Сонымен, </w:t>
      </w:r>
      <w:r w:rsidR="00775397" w:rsidRPr="002700E8">
        <w:rPr>
          <w:rFonts w:ascii="Times New Roman" w:hAnsi="Times New Roman" w:cs="Times New Roman"/>
          <w:sz w:val="28"/>
          <w:szCs w:val="28"/>
          <w:lang w:val="kk-KZ"/>
        </w:rPr>
        <w:t>«</w:t>
      </w:r>
      <w:r w:rsidR="00AD04E8" w:rsidRPr="002700E8">
        <w:rPr>
          <w:rFonts w:ascii="Times New Roman" w:hAnsi="Times New Roman" w:cs="Times New Roman"/>
          <w:sz w:val="28"/>
          <w:szCs w:val="28"/>
          <w:lang w:val="kk-KZ"/>
        </w:rPr>
        <w:t>кейбір шет елдерде уақытша жұмыстан босату деп аталатын жұмысшыларды жаппай жұмыстан шығарудан аулақ болуға болады. Уақытша жұмыстан босатудың мәні мынада:</w:t>
      </w:r>
      <w:r w:rsidRPr="002700E8">
        <w:rPr>
          <w:rFonts w:ascii="Times New Roman" w:hAnsi="Times New Roman" w:cs="Times New Roman"/>
          <w:sz w:val="28"/>
          <w:szCs w:val="28"/>
          <w:lang w:val="kk-KZ"/>
        </w:rPr>
        <w:t xml:space="preserve"> жұмысшылар ішінара төленетін (ж</w:t>
      </w:r>
      <w:r w:rsidR="00AD04E8" w:rsidRPr="002700E8">
        <w:rPr>
          <w:rFonts w:ascii="Times New Roman" w:hAnsi="Times New Roman" w:cs="Times New Roman"/>
          <w:sz w:val="28"/>
          <w:szCs w:val="28"/>
          <w:lang w:val="kk-KZ"/>
        </w:rPr>
        <w:t>ұмыс берушінің және сақтандыру қорларының есебінен) демалыс түріне белгісіз мерзімге жіберіледі, жұмыс беруші өндірісті қайта құруды жүзеге асыру және жұмыссыздықтың күрт өсуіне жол бермеу, жұмыскерлермен еңбек қатынастарын тоқтатпай өз кадрларын сақтау үшін уақытша жұмыстан босатуды пайдаланады</w:t>
      </w:r>
      <w:r w:rsidR="00775397" w:rsidRPr="002700E8">
        <w:rPr>
          <w:rFonts w:ascii="Times New Roman" w:hAnsi="Times New Roman" w:cs="Times New Roman"/>
          <w:sz w:val="28"/>
          <w:szCs w:val="28"/>
          <w:lang w:val="kk-KZ"/>
        </w:rPr>
        <w:t>»</w:t>
      </w:r>
      <w:r w:rsidR="00AD04E8"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150</w:t>
      </w:r>
      <w:r w:rsidR="001C4476" w:rsidRPr="002700E8">
        <w:rPr>
          <w:rFonts w:ascii="Times New Roman" w:hAnsi="Times New Roman" w:cs="Times New Roman"/>
          <w:sz w:val="28"/>
          <w:szCs w:val="28"/>
          <w:lang w:val="kk-KZ"/>
        </w:rPr>
        <w:t>, 112-114</w:t>
      </w:r>
      <w:r w:rsidR="002C792D" w:rsidRPr="002700E8">
        <w:rPr>
          <w:rFonts w:ascii="Times New Roman" w:hAnsi="Times New Roman" w:cs="Times New Roman"/>
          <w:sz w:val="28"/>
          <w:szCs w:val="28"/>
          <w:lang w:val="kk-KZ"/>
        </w:rPr>
        <w:t xml:space="preserve"> бб.</w:t>
      </w:r>
      <w:r w:rsidR="00AD04E8" w:rsidRPr="002700E8">
        <w:rPr>
          <w:rFonts w:ascii="Times New Roman" w:hAnsi="Times New Roman" w:cs="Times New Roman"/>
          <w:sz w:val="28"/>
          <w:szCs w:val="28"/>
          <w:lang w:val="kk-KZ"/>
        </w:rPr>
        <w:t>].</w:t>
      </w:r>
    </w:p>
    <w:p w:rsidR="00AD04E8" w:rsidRPr="002700E8" w:rsidRDefault="00AD04E8"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Толық емес жұмыс уақыты режимін енгізу туралы бұйрықта ол енгізіледі. Ұйымға толық емес жұмыс уақыты режимі енгізілген мерзім өткеннен кейін жұмыскерлер бұрынғы жұмыс режиміне ауыстырылуы тиіс.</w:t>
      </w:r>
      <w:r w:rsidR="00195426" w:rsidRPr="002700E8">
        <w:rPr>
          <w:rFonts w:ascii="Times New Roman" w:hAnsi="Times New Roman" w:cs="Times New Roman"/>
          <w:sz w:val="28"/>
          <w:szCs w:val="28"/>
          <w:lang w:val="kk-KZ"/>
        </w:rPr>
        <w:t xml:space="preserve"> Айта кету керек, бұл жағдайда ҚР ЕК-нің 46-бабы 3-тармағы </w:t>
      </w:r>
      <w:r w:rsidR="00DF2A73" w:rsidRPr="002700E8">
        <w:rPr>
          <w:rFonts w:ascii="Times New Roman" w:hAnsi="Times New Roman" w:cs="Times New Roman"/>
          <w:sz w:val="28"/>
          <w:szCs w:val="28"/>
          <w:lang w:val="kk-KZ"/>
        </w:rPr>
        <w:t>[40</w:t>
      </w:r>
      <w:r w:rsidR="001070B7" w:rsidRPr="002700E8">
        <w:rPr>
          <w:rFonts w:ascii="Times New Roman" w:hAnsi="Times New Roman" w:cs="Times New Roman"/>
          <w:sz w:val="28"/>
          <w:szCs w:val="28"/>
          <w:lang w:val="kk-KZ"/>
        </w:rPr>
        <w:t xml:space="preserve">] </w:t>
      </w:r>
      <w:r w:rsidR="00195426" w:rsidRPr="002700E8">
        <w:rPr>
          <w:rFonts w:ascii="Times New Roman" w:hAnsi="Times New Roman" w:cs="Times New Roman"/>
          <w:sz w:val="28"/>
          <w:szCs w:val="28"/>
          <w:lang w:val="kk-KZ"/>
        </w:rPr>
        <w:t xml:space="preserve">белгілі бір дәрежеде ХЕҰ-ның «Толық емес жұмыс уақыты жағдайларындағы жұмыс туралы» </w:t>
      </w:r>
      <w:r w:rsidR="00775397" w:rsidRPr="002700E8">
        <w:rPr>
          <w:rFonts w:ascii="Times New Roman" w:hAnsi="Times New Roman" w:cs="Times New Roman"/>
          <w:sz w:val="28"/>
          <w:szCs w:val="28"/>
          <w:lang w:val="kk-KZ"/>
        </w:rPr>
        <w:t>[</w:t>
      </w:r>
      <w:r w:rsidR="00DF2A73" w:rsidRPr="002700E8">
        <w:rPr>
          <w:rFonts w:ascii="Times New Roman" w:hAnsi="Times New Roman" w:cs="Times New Roman"/>
          <w:sz w:val="28"/>
          <w:szCs w:val="28"/>
          <w:lang w:val="kk-KZ"/>
        </w:rPr>
        <w:t>151</w:t>
      </w:r>
      <w:r w:rsidR="00775397" w:rsidRPr="002700E8">
        <w:rPr>
          <w:rFonts w:ascii="Times New Roman" w:hAnsi="Times New Roman" w:cs="Times New Roman"/>
          <w:sz w:val="28"/>
          <w:szCs w:val="28"/>
          <w:lang w:val="kk-KZ"/>
        </w:rPr>
        <w:t xml:space="preserve">] </w:t>
      </w:r>
      <w:r w:rsidR="00C73173" w:rsidRPr="002700E8">
        <w:rPr>
          <w:rFonts w:ascii="Times New Roman" w:hAnsi="Times New Roman" w:cs="Times New Roman"/>
          <w:sz w:val="28"/>
          <w:szCs w:val="28"/>
          <w:lang w:val="kk-KZ"/>
        </w:rPr>
        <w:t xml:space="preserve">№ 175 </w:t>
      </w:r>
      <w:r w:rsidR="00775397" w:rsidRPr="002700E8">
        <w:rPr>
          <w:rFonts w:ascii="Times New Roman" w:hAnsi="Times New Roman" w:cs="Times New Roman"/>
          <w:sz w:val="28"/>
          <w:szCs w:val="28"/>
          <w:lang w:val="kk-KZ"/>
        </w:rPr>
        <w:t xml:space="preserve">Конвенциясына қайшы келеді, </w:t>
      </w:r>
      <w:r w:rsidR="00195426" w:rsidRPr="002700E8">
        <w:rPr>
          <w:rFonts w:ascii="Times New Roman" w:hAnsi="Times New Roman" w:cs="Times New Roman"/>
          <w:sz w:val="28"/>
          <w:szCs w:val="28"/>
          <w:lang w:val="kk-KZ"/>
        </w:rPr>
        <w:t xml:space="preserve">бұл мемлекеттерді толық жұмыс уақытынан толық емес жұмыс уақытына және керісінше ауысуға ерікті болуды қамтамасыз етуге міндеттейді. Сонымен қатар, </w:t>
      </w:r>
      <w:r w:rsidR="00B60D27" w:rsidRPr="002700E8">
        <w:rPr>
          <w:rFonts w:ascii="Times New Roman" w:hAnsi="Times New Roman" w:cs="Times New Roman"/>
          <w:sz w:val="28"/>
          <w:szCs w:val="28"/>
          <w:shd w:val="clear" w:color="auto" w:fill="FFFFFF"/>
          <w:lang w:val="kk-KZ"/>
        </w:rPr>
        <w:t>«</w:t>
      </w:r>
      <w:r w:rsidR="00B60D27" w:rsidRPr="002700E8">
        <w:rPr>
          <w:rFonts w:ascii="Times New Roman" w:hAnsi="Times New Roman" w:cs="Times New Roman"/>
          <w:sz w:val="28"/>
          <w:szCs w:val="28"/>
          <w:shd w:val="clear" w:color="auto" w:fill="FFFFFF"/>
        </w:rPr>
        <w:t>Балалар еңбегінің ең жаман түрлеріне тыйым салу және жою жөніндегі шұғыл шаралар туралы</w:t>
      </w:r>
      <w:r w:rsidR="00B60D27" w:rsidRPr="002700E8">
        <w:rPr>
          <w:rFonts w:ascii="Times New Roman" w:hAnsi="Times New Roman" w:cs="Times New Roman"/>
          <w:sz w:val="28"/>
          <w:szCs w:val="28"/>
          <w:shd w:val="clear" w:color="auto" w:fill="FFFFFF"/>
          <w:lang w:val="kk-KZ"/>
        </w:rPr>
        <w:t>»</w:t>
      </w:r>
      <w:r w:rsidR="00B60D27" w:rsidRPr="002700E8">
        <w:rPr>
          <w:rFonts w:ascii="Times New Roman" w:hAnsi="Times New Roman" w:cs="Times New Roman"/>
          <w:sz w:val="28"/>
          <w:szCs w:val="28"/>
          <w:shd w:val="clear" w:color="auto" w:fill="FFFFFF"/>
        </w:rPr>
        <w:t> </w:t>
      </w:r>
      <w:r w:rsidR="00B60D27" w:rsidRPr="002700E8">
        <w:rPr>
          <w:rFonts w:ascii="Times New Roman" w:hAnsi="Times New Roman" w:cs="Times New Roman"/>
          <w:sz w:val="28"/>
          <w:szCs w:val="28"/>
          <w:lang w:val="kk-KZ"/>
        </w:rPr>
        <w:t xml:space="preserve">[152] </w:t>
      </w:r>
      <w:r w:rsidR="00B60D27" w:rsidRPr="002700E8">
        <w:rPr>
          <w:rStyle w:val="af0"/>
          <w:rFonts w:ascii="Times New Roman" w:hAnsi="Times New Roman" w:cs="Times New Roman"/>
          <w:bCs/>
          <w:i w:val="0"/>
          <w:iCs w:val="0"/>
          <w:sz w:val="28"/>
          <w:szCs w:val="28"/>
          <w:shd w:val="clear" w:color="auto" w:fill="FFFFFF"/>
        </w:rPr>
        <w:t>ХЕҰ</w:t>
      </w:r>
      <w:r w:rsidR="00B60D27" w:rsidRPr="002700E8">
        <w:rPr>
          <w:rFonts w:ascii="Times New Roman" w:hAnsi="Times New Roman" w:cs="Times New Roman"/>
          <w:sz w:val="28"/>
          <w:szCs w:val="28"/>
          <w:shd w:val="clear" w:color="auto" w:fill="FFFFFF"/>
        </w:rPr>
        <w:t>-</w:t>
      </w:r>
      <w:r w:rsidR="00B60D27" w:rsidRPr="002700E8">
        <w:rPr>
          <w:rStyle w:val="af0"/>
          <w:rFonts w:ascii="Times New Roman" w:hAnsi="Times New Roman" w:cs="Times New Roman"/>
          <w:bCs/>
          <w:i w:val="0"/>
          <w:iCs w:val="0"/>
          <w:sz w:val="28"/>
          <w:szCs w:val="28"/>
          <w:shd w:val="clear" w:color="auto" w:fill="FFFFFF"/>
        </w:rPr>
        <w:t>ның</w:t>
      </w:r>
      <w:r w:rsidR="00B60D27" w:rsidRPr="002700E8">
        <w:rPr>
          <w:rStyle w:val="af0"/>
          <w:rFonts w:ascii="Times New Roman" w:hAnsi="Times New Roman" w:cs="Times New Roman"/>
          <w:bCs/>
          <w:i w:val="0"/>
          <w:iCs w:val="0"/>
          <w:sz w:val="28"/>
          <w:szCs w:val="28"/>
          <w:shd w:val="clear" w:color="auto" w:fill="FFFFFF"/>
          <w:lang w:val="kk-KZ"/>
        </w:rPr>
        <w:t xml:space="preserve"> </w:t>
      </w:r>
      <w:r w:rsidR="00B60D27" w:rsidRPr="002700E8">
        <w:rPr>
          <w:rStyle w:val="af0"/>
          <w:rFonts w:ascii="Times New Roman" w:hAnsi="Times New Roman" w:cs="Times New Roman"/>
          <w:bCs/>
          <w:i w:val="0"/>
          <w:iCs w:val="0"/>
          <w:sz w:val="28"/>
          <w:szCs w:val="28"/>
          <w:shd w:val="clear" w:color="auto" w:fill="FFFFFF"/>
        </w:rPr>
        <w:t>№182</w:t>
      </w:r>
      <w:r w:rsidR="00B60D27" w:rsidRPr="002700E8">
        <w:rPr>
          <w:rFonts w:ascii="Times New Roman" w:hAnsi="Times New Roman" w:cs="Times New Roman"/>
          <w:sz w:val="28"/>
          <w:szCs w:val="28"/>
          <w:shd w:val="clear" w:color="auto" w:fill="FFFFFF"/>
        </w:rPr>
        <w:t> Конвенциясы</w:t>
      </w:r>
      <w:r w:rsidR="00B60D27" w:rsidRPr="002700E8">
        <w:rPr>
          <w:rFonts w:ascii="Times New Roman" w:hAnsi="Times New Roman" w:cs="Times New Roman"/>
          <w:sz w:val="28"/>
          <w:szCs w:val="28"/>
          <w:lang w:val="kk-KZ"/>
        </w:rPr>
        <w:t xml:space="preserve"> </w:t>
      </w:r>
      <w:r w:rsidR="00972F28" w:rsidRPr="002700E8">
        <w:rPr>
          <w:rFonts w:ascii="Times New Roman" w:hAnsi="Times New Roman" w:cs="Times New Roman"/>
          <w:sz w:val="28"/>
          <w:szCs w:val="28"/>
          <w:lang w:val="kk-KZ"/>
        </w:rPr>
        <w:t>жұмыс</w:t>
      </w:r>
      <w:r w:rsidR="00195426" w:rsidRPr="002700E8">
        <w:rPr>
          <w:rFonts w:ascii="Times New Roman" w:hAnsi="Times New Roman" w:cs="Times New Roman"/>
          <w:sz w:val="28"/>
          <w:szCs w:val="28"/>
          <w:lang w:val="kk-KZ"/>
        </w:rPr>
        <w:t>кердің толық жұмыс уақытынан толық емес жұмыс уақытына ауыс</w:t>
      </w:r>
      <w:r w:rsidR="00972F28" w:rsidRPr="002700E8">
        <w:rPr>
          <w:rFonts w:ascii="Times New Roman" w:hAnsi="Times New Roman" w:cs="Times New Roman"/>
          <w:sz w:val="28"/>
          <w:szCs w:val="28"/>
          <w:lang w:val="kk-KZ"/>
        </w:rPr>
        <w:t>тыр</w:t>
      </w:r>
      <w:r w:rsidR="00195426" w:rsidRPr="002700E8">
        <w:rPr>
          <w:rFonts w:ascii="Times New Roman" w:hAnsi="Times New Roman" w:cs="Times New Roman"/>
          <w:sz w:val="28"/>
          <w:szCs w:val="28"/>
          <w:lang w:val="kk-KZ"/>
        </w:rPr>
        <w:t>удан бас тартуы оны жұмыстан шығаруға негіз бола алмай</w:t>
      </w:r>
      <w:r w:rsidR="00972F28" w:rsidRPr="002700E8">
        <w:rPr>
          <w:rFonts w:ascii="Times New Roman" w:hAnsi="Times New Roman" w:cs="Times New Roman"/>
          <w:sz w:val="28"/>
          <w:szCs w:val="28"/>
          <w:lang w:val="kk-KZ"/>
        </w:rPr>
        <w:t>тындығы туралы ережені қамтиды.</w:t>
      </w:r>
    </w:p>
    <w:p w:rsidR="007C0F37" w:rsidRPr="002700E8" w:rsidRDefault="00DF33A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Cонымен, басқа жұмысқа уақытша ауыстыру еңбек шартының белгілі бір мерзімге өзгеруі, содан кейін еңбек шарты бұрынғы талаптармен жалғасады. Мұндай ауыстыруға заңда белгіленген жағдайларда рұқсат етіледі, сондықтан жұмыс берушінің мұндай ауыстыруға жүгіну құқығы, сондай-ақ жұмыскердің жаңа жұмысты орындау міндеті заңнан туындайды.</w:t>
      </w:r>
      <w:r w:rsidR="009D7DF9" w:rsidRPr="002700E8">
        <w:rPr>
          <w:rFonts w:ascii="Times New Roman" w:hAnsi="Times New Roman" w:cs="Times New Roman"/>
          <w:sz w:val="28"/>
          <w:szCs w:val="28"/>
          <w:lang w:val="kk-KZ"/>
        </w:rPr>
        <w:t xml:space="preserve"> Осылайша, егер педагог қызметкердің жұмыс орны бір жылдан астам мерзімге сақталса (мысалы, әйел оқытушы бала үш жасқа толғанға дейін оның күтімі бойынша демалыста болса), онда осы жұмыскерді ауыстыру үшін уақытша ауыстыру мерзімі бір </w:t>
      </w:r>
      <w:r w:rsidR="009D7DF9" w:rsidRPr="002700E8">
        <w:rPr>
          <w:rFonts w:ascii="Times New Roman" w:hAnsi="Times New Roman" w:cs="Times New Roman"/>
          <w:sz w:val="28"/>
          <w:szCs w:val="28"/>
          <w:lang w:val="kk-KZ"/>
        </w:rPr>
        <w:lastRenderedPageBreak/>
        <w:t>жылдан астам болуы мүмкін. Заң бойынша жұмыс орны сақталатын педагог қызметкерді алмастыру үшін осындай ауыстыру тараптардың жазбаша нысанда жасалатын келісімі бойынша жүзеге асырылады.</w:t>
      </w:r>
      <w:r w:rsidR="003265D9" w:rsidRPr="002700E8">
        <w:rPr>
          <w:rFonts w:ascii="Times New Roman" w:hAnsi="Times New Roman" w:cs="Times New Roman"/>
          <w:sz w:val="28"/>
          <w:szCs w:val="28"/>
          <w:lang w:val="kk-KZ"/>
        </w:rPr>
        <w:t xml:space="preserve"> </w:t>
      </w:r>
    </w:p>
    <w:p w:rsidR="00441602" w:rsidRPr="002700E8" w:rsidRDefault="0044160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Жұмыскердің сайланбалы жұмысқа (лауазымға) ауысуымен қ</w:t>
      </w:r>
      <w:r w:rsidR="00203024" w:rsidRPr="002700E8">
        <w:rPr>
          <w:rFonts w:ascii="Times New Roman" w:hAnsi="Times New Roman" w:cs="Times New Roman"/>
          <w:sz w:val="28"/>
          <w:szCs w:val="28"/>
          <w:lang w:val="kk-KZ"/>
        </w:rPr>
        <w:t>атар ҚР ЕК 49-бабы 4-тармағы</w:t>
      </w:r>
      <w:r w:rsidR="00DF2A73" w:rsidRPr="002700E8">
        <w:rPr>
          <w:rFonts w:ascii="Times New Roman" w:hAnsi="Times New Roman" w:cs="Times New Roman"/>
          <w:sz w:val="28"/>
          <w:szCs w:val="28"/>
          <w:lang w:val="kk-KZ"/>
        </w:rPr>
        <w:t xml:space="preserve"> [40</w:t>
      </w:r>
      <w:r w:rsidRPr="002700E8">
        <w:rPr>
          <w:rFonts w:ascii="Times New Roman" w:hAnsi="Times New Roman" w:cs="Times New Roman"/>
          <w:sz w:val="28"/>
          <w:szCs w:val="28"/>
          <w:lang w:val="kk-KZ"/>
        </w:rPr>
        <w:t xml:space="preserve">] еңбек шартын тоқтату үшін негіз ретінде жұмыскерді оның өтініші бойынша немесе оның келісімімен басқа жұмыс берушіге ауыстыруды белгілейді. Бұл жағдайда еңбек қатынастарының субъективті құрамы өзгереді. Заң шығарушы </w:t>
      </w:r>
      <w:r w:rsidR="002744C1" w:rsidRPr="002700E8">
        <w:rPr>
          <w:rFonts w:ascii="Times New Roman" w:hAnsi="Times New Roman" w:cs="Times New Roman"/>
          <w:sz w:val="28"/>
          <w:szCs w:val="28"/>
          <w:lang w:val="kk-KZ"/>
        </w:rPr>
        <w:t xml:space="preserve">ҚР </w:t>
      </w:r>
      <w:r w:rsidRPr="002700E8">
        <w:rPr>
          <w:rFonts w:ascii="Times New Roman" w:hAnsi="Times New Roman" w:cs="Times New Roman"/>
          <w:sz w:val="28"/>
          <w:szCs w:val="28"/>
          <w:lang w:val="kk-KZ"/>
        </w:rPr>
        <w:t xml:space="preserve">ЕК-да «басқа жұмыс беруші» ұғымының анықтамасын бермейді. </w:t>
      </w:r>
    </w:p>
    <w:p w:rsidR="00441602" w:rsidRPr="002700E8" w:rsidRDefault="0044160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«Басқа жұмыс беруші» ұғымын Л.Ю. Бугров былай түсінуді ұсынады:</w:t>
      </w:r>
    </w:p>
    <w:p w:rsidR="00441602" w:rsidRPr="002700E8" w:rsidRDefault="0077539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441602" w:rsidRPr="002700E8">
        <w:rPr>
          <w:rFonts w:ascii="Times New Roman" w:hAnsi="Times New Roman" w:cs="Times New Roman"/>
          <w:sz w:val="28"/>
          <w:szCs w:val="28"/>
          <w:lang w:val="kk-KZ"/>
        </w:rPr>
        <w:t xml:space="preserve">1) нақты жұмыскермен еңбек қатынастарына түскенге дейін жұмыс беруші немесе кез келген заңды тұлға бола алатын жеке тұлға; </w:t>
      </w:r>
    </w:p>
    <w:p w:rsidR="007C0F37" w:rsidRPr="002700E8" w:rsidRDefault="0044160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2) заңдармен еңбек шарттарын жасасу құқығы берілген, бірақ қазіргі уақытта нақты жұмыскерге қатысты осы құқықты іске асырмаған өзге де субъектілер</w:t>
      </w:r>
      <w:r w:rsidR="00775397" w:rsidRPr="002700E8">
        <w:rPr>
          <w:rFonts w:ascii="Times New Roman" w:hAnsi="Times New Roman" w:cs="Times New Roman"/>
          <w:sz w:val="28"/>
          <w:szCs w:val="28"/>
          <w:lang w:val="kk-KZ"/>
        </w:rPr>
        <w:t>»</w:t>
      </w:r>
      <w:r w:rsidR="00304283">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1070B7"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53</w:t>
      </w:r>
      <w:r w:rsidR="00CB6E36"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189 </w:t>
      </w:r>
      <w:r w:rsidR="00CB6E36" w:rsidRPr="002700E8">
        <w:rPr>
          <w:rFonts w:ascii="Times New Roman" w:hAnsi="Times New Roman" w:cs="Times New Roman"/>
          <w:sz w:val="28"/>
          <w:szCs w:val="28"/>
          <w:lang w:val="kk-KZ"/>
        </w:rPr>
        <w:t>б.].</w:t>
      </w:r>
    </w:p>
    <w:p w:rsidR="00CB6E36" w:rsidRPr="002700E8" w:rsidRDefault="004113F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ҚР ЕК-нің 49-бабы 4-тармағы </w:t>
      </w:r>
      <w:r w:rsidR="00DF2A73" w:rsidRPr="002700E8">
        <w:rPr>
          <w:rFonts w:ascii="Times New Roman" w:hAnsi="Times New Roman" w:cs="Times New Roman"/>
          <w:sz w:val="28"/>
          <w:szCs w:val="28"/>
          <w:lang w:val="kk-KZ"/>
        </w:rPr>
        <w:t>[40</w:t>
      </w:r>
      <w:r w:rsidR="00C94EEC"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бойынша жұмыскерді ауыстыруды іс жүзінде іске асыру үшін барлық мүдделі тараптар тарапынан келісілген бі</w:t>
      </w:r>
      <w:r w:rsidR="002744C1" w:rsidRPr="002700E8">
        <w:rPr>
          <w:rFonts w:ascii="Times New Roman" w:hAnsi="Times New Roman" w:cs="Times New Roman"/>
          <w:sz w:val="28"/>
          <w:szCs w:val="28"/>
          <w:lang w:val="kk-KZ"/>
        </w:rPr>
        <w:t>рқатар іс-қимылдардың болуын: б</w:t>
      </w:r>
      <w:r w:rsidRPr="002700E8">
        <w:rPr>
          <w:rFonts w:ascii="Times New Roman" w:hAnsi="Times New Roman" w:cs="Times New Roman"/>
          <w:sz w:val="28"/>
          <w:szCs w:val="28"/>
          <w:lang w:val="kk-KZ"/>
        </w:rPr>
        <w:t xml:space="preserve">іріншіден, педагог қызметкердің оны жаңа жұмыс берушіге ауыстыруға </w:t>
      </w:r>
      <w:r w:rsidR="002744C1" w:rsidRPr="002700E8">
        <w:rPr>
          <w:rFonts w:ascii="Times New Roman" w:hAnsi="Times New Roman" w:cs="Times New Roman"/>
          <w:sz w:val="28"/>
          <w:szCs w:val="28"/>
          <w:lang w:val="kk-KZ"/>
        </w:rPr>
        <w:t>келісімі немесе бастамасын;</w:t>
      </w:r>
      <w:r w:rsidRPr="002700E8">
        <w:rPr>
          <w:rFonts w:ascii="Times New Roman" w:hAnsi="Times New Roman" w:cs="Times New Roman"/>
          <w:sz w:val="28"/>
          <w:szCs w:val="28"/>
          <w:lang w:val="kk-KZ"/>
        </w:rPr>
        <w:t xml:space="preserve"> </w:t>
      </w:r>
      <w:r w:rsidR="002744C1" w:rsidRPr="002700E8">
        <w:rPr>
          <w:rFonts w:ascii="Times New Roman" w:hAnsi="Times New Roman" w:cs="Times New Roman"/>
          <w:sz w:val="28"/>
          <w:szCs w:val="28"/>
          <w:lang w:val="kk-KZ"/>
        </w:rPr>
        <w:t>е</w:t>
      </w:r>
      <w:r w:rsidRPr="002700E8">
        <w:rPr>
          <w:rFonts w:ascii="Times New Roman" w:hAnsi="Times New Roman" w:cs="Times New Roman"/>
          <w:sz w:val="28"/>
          <w:szCs w:val="28"/>
          <w:lang w:val="kk-KZ"/>
        </w:rPr>
        <w:t>кіншіден, жаңа жұмыс беруші тарапынан жұмысқа</w:t>
      </w:r>
      <w:r w:rsidR="009E3B22" w:rsidRPr="002700E8">
        <w:rPr>
          <w:rFonts w:ascii="Times New Roman" w:hAnsi="Times New Roman" w:cs="Times New Roman"/>
          <w:sz w:val="28"/>
          <w:szCs w:val="28"/>
          <w:lang w:val="kk-KZ"/>
        </w:rPr>
        <w:t xml:space="preserve"> шақыру жазбаша нысанда («</w:t>
      </w:r>
      <w:r w:rsidRPr="002700E8">
        <w:rPr>
          <w:rFonts w:ascii="Times New Roman" w:hAnsi="Times New Roman" w:cs="Times New Roman"/>
          <w:sz w:val="28"/>
          <w:szCs w:val="28"/>
          <w:lang w:val="kk-KZ"/>
        </w:rPr>
        <w:t xml:space="preserve">кепілдік </w:t>
      </w:r>
      <w:r w:rsidR="009E3B22" w:rsidRPr="002700E8">
        <w:rPr>
          <w:rFonts w:ascii="Times New Roman" w:hAnsi="Times New Roman" w:cs="Times New Roman"/>
          <w:sz w:val="28"/>
          <w:szCs w:val="28"/>
          <w:lang w:val="kk-KZ"/>
        </w:rPr>
        <w:t>хатпен»</w:t>
      </w:r>
      <w:r w:rsidRPr="002700E8">
        <w:rPr>
          <w:rFonts w:ascii="Times New Roman" w:hAnsi="Times New Roman" w:cs="Times New Roman"/>
          <w:sz w:val="28"/>
          <w:szCs w:val="28"/>
          <w:lang w:val="kk-KZ"/>
        </w:rPr>
        <w:t>) жасалуы тиіс және педагог қызметкер бұрынғы жұмысынан босатылғаннан кейі</w:t>
      </w:r>
      <w:r w:rsidR="002744C1" w:rsidRPr="002700E8">
        <w:rPr>
          <w:rFonts w:ascii="Times New Roman" w:hAnsi="Times New Roman" w:cs="Times New Roman"/>
          <w:sz w:val="28"/>
          <w:szCs w:val="28"/>
          <w:lang w:val="kk-KZ"/>
        </w:rPr>
        <w:t>н бір ай ішінде күшін сақтауды; ү</w:t>
      </w:r>
      <w:r w:rsidRPr="002700E8">
        <w:rPr>
          <w:rFonts w:ascii="Times New Roman" w:hAnsi="Times New Roman" w:cs="Times New Roman"/>
          <w:sz w:val="28"/>
          <w:szCs w:val="28"/>
          <w:lang w:val="kk-KZ"/>
        </w:rPr>
        <w:t>шіншіден, педагог қызметкер еңбек қатынастарында тұрған жұмыс берушінің оны жаңа жұмыс берушіге ауыстыру бойынша жұмыстан босатуға келісімі қажет.</w:t>
      </w:r>
      <w:r w:rsidR="00441D27" w:rsidRPr="002700E8">
        <w:rPr>
          <w:rFonts w:ascii="Times New Roman" w:hAnsi="Times New Roman" w:cs="Times New Roman"/>
          <w:sz w:val="28"/>
          <w:szCs w:val="28"/>
          <w:lang w:val="kk-KZ"/>
        </w:rPr>
        <w:t xml:space="preserve"> </w:t>
      </w:r>
    </w:p>
    <w:p w:rsidR="00CB6E36" w:rsidRPr="002700E8" w:rsidRDefault="00441D2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Көріп отырғанымыздай, қай тарап ауысудың бастамашысы болғанына қарамастан, педагогикалық қызметкерді жұмыстан шығару үшін еңбек шартының</w:t>
      </w:r>
      <w:r w:rsidR="001E3D90" w:rsidRPr="002700E8">
        <w:rPr>
          <w:rFonts w:ascii="Times New Roman" w:hAnsi="Times New Roman" w:cs="Times New Roman"/>
          <w:sz w:val="28"/>
          <w:szCs w:val="28"/>
          <w:lang w:val="kk-KZ"/>
        </w:rPr>
        <w:t xml:space="preserve"> екі тарапының да келісімі талап етіледі</w:t>
      </w:r>
      <w:r w:rsidRPr="002700E8">
        <w:rPr>
          <w:rFonts w:ascii="Times New Roman" w:hAnsi="Times New Roman" w:cs="Times New Roman"/>
          <w:sz w:val="28"/>
          <w:szCs w:val="28"/>
          <w:lang w:val="kk-KZ"/>
        </w:rPr>
        <w:t xml:space="preserve">. Егер жұмыс беруші педагог қызметкер талап ететін осындай ауысуға қарсылық білдірсе, соңғысы еңбек шартын өз еркімен тоқтатуға құқылы. Алайда, бұл жағдайда педагог қызметкер жұмыстан шығарылған сәттен бастап бір ай ішінде жаңа жұмыс берушіге жұмысқа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кепілдігінен айырылады және оны жұмыс беруші жаңа жұмыс орны бойынша жалпы негізде ғана қабылдай алады. </w:t>
      </w:r>
    </w:p>
    <w:p w:rsidR="00CB6E36" w:rsidRPr="002700E8" w:rsidRDefault="000E73B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Жалпы, басқа жұмыс берушіден ауысу тәртібімен шақырылған жұмыскерге еңбек шартын жаса</w:t>
      </w:r>
      <w:r w:rsidR="00775397" w:rsidRPr="002700E8">
        <w:rPr>
          <w:rFonts w:ascii="Times New Roman" w:hAnsi="Times New Roman" w:cs="Times New Roman"/>
          <w:sz w:val="28"/>
          <w:szCs w:val="28"/>
          <w:lang w:val="kk-KZ"/>
        </w:rPr>
        <w:t>с</w:t>
      </w:r>
      <w:r w:rsidR="00B60D27" w:rsidRPr="002700E8">
        <w:rPr>
          <w:rFonts w:ascii="Times New Roman" w:hAnsi="Times New Roman" w:cs="Times New Roman"/>
          <w:sz w:val="28"/>
          <w:szCs w:val="28"/>
          <w:lang w:val="kk-KZ"/>
        </w:rPr>
        <w:t xml:space="preserve">удан бас тартуға тыйым салады, </w:t>
      </w:r>
      <w:r w:rsidRPr="002700E8">
        <w:rPr>
          <w:rFonts w:ascii="Times New Roman" w:hAnsi="Times New Roman" w:cs="Times New Roman"/>
          <w:sz w:val="28"/>
          <w:szCs w:val="28"/>
          <w:lang w:val="kk-KZ"/>
        </w:rPr>
        <w:t>ҚР</w:t>
      </w:r>
      <w:r w:rsidR="00B60D27" w:rsidRPr="002700E8">
        <w:rPr>
          <w:rFonts w:ascii="Times New Roman" w:hAnsi="Times New Roman" w:cs="Times New Roman"/>
          <w:sz w:val="28"/>
          <w:szCs w:val="28"/>
          <w:lang w:val="kk-KZ"/>
        </w:rPr>
        <w:t xml:space="preserve"> ЕК-нің 25-б. 1-т.</w:t>
      </w:r>
      <w:r w:rsidR="00775397"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[40</w:t>
      </w:r>
      <w:r w:rsidR="00C94EEC"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Заң тұрғысынан мұндай тыйым салу шарттық құқық қағидатын қамт</w:t>
      </w:r>
      <w:r w:rsidR="001E3D90" w:rsidRPr="002700E8">
        <w:rPr>
          <w:rFonts w:ascii="Times New Roman" w:hAnsi="Times New Roman" w:cs="Times New Roman"/>
          <w:sz w:val="28"/>
          <w:szCs w:val="28"/>
          <w:lang w:val="kk-KZ"/>
        </w:rPr>
        <w:t>амасыз етуге бағытталған талаптар орындалуы тиіс</w:t>
      </w:r>
      <w:r w:rsidRPr="002700E8">
        <w:rPr>
          <w:rFonts w:ascii="Times New Roman" w:hAnsi="Times New Roman" w:cs="Times New Roman"/>
          <w:sz w:val="28"/>
          <w:szCs w:val="28"/>
          <w:lang w:val="kk-KZ"/>
        </w:rPr>
        <w:t>. Іс жүзінде бұл тыйым бұрынғы жұмысын тастап кеткен адамға жаңа еңбек шартын жасасуға кепілдік береді. Басқа ұйымнан шақыру алып, жұмыс берушісіне хабарлағаннан кейін, қызметкер оны шақырған ұйымда жұмысқа орналасатынына сенімді болуы керек. Бұл мәселе басқаша шешілген жағдайда, басқа жұмыс берушіге ауысуға келіскен қызметкер жұмыссыз қалуы мүмкін.</w:t>
      </w:r>
      <w:r w:rsidR="00683EA5" w:rsidRPr="002700E8">
        <w:rPr>
          <w:rFonts w:ascii="Times New Roman" w:hAnsi="Times New Roman" w:cs="Times New Roman"/>
          <w:sz w:val="28"/>
          <w:szCs w:val="28"/>
          <w:lang w:val="kk-KZ"/>
        </w:rPr>
        <w:t xml:space="preserve"> </w:t>
      </w:r>
      <w:r w:rsidR="00836D39" w:rsidRPr="002700E8">
        <w:rPr>
          <w:rFonts w:ascii="Times New Roman" w:hAnsi="Times New Roman" w:cs="Times New Roman"/>
          <w:sz w:val="28"/>
          <w:szCs w:val="28"/>
          <w:lang w:val="kk-KZ"/>
        </w:rPr>
        <w:t>Бірақ, айта кетсек, қазіргі жағдайда оқытушыны</w:t>
      </w:r>
      <w:r w:rsidR="00A72794" w:rsidRPr="002700E8">
        <w:rPr>
          <w:rFonts w:ascii="Times New Roman" w:hAnsi="Times New Roman" w:cs="Times New Roman"/>
          <w:sz w:val="28"/>
          <w:szCs w:val="28"/>
          <w:lang w:val="kk-KZ"/>
        </w:rPr>
        <w:t xml:space="preserve"> басқа жұмысқа ауыстыр</w:t>
      </w:r>
      <w:r w:rsidR="00836D39" w:rsidRPr="002700E8">
        <w:rPr>
          <w:rFonts w:ascii="Times New Roman" w:hAnsi="Times New Roman" w:cs="Times New Roman"/>
          <w:sz w:val="28"/>
          <w:szCs w:val="28"/>
          <w:lang w:val="kk-KZ"/>
        </w:rPr>
        <w:t>удың бастамашысы көбінесе жұмыс</w:t>
      </w:r>
      <w:r w:rsidR="00A72794" w:rsidRPr="002700E8">
        <w:rPr>
          <w:rFonts w:ascii="Times New Roman" w:hAnsi="Times New Roman" w:cs="Times New Roman"/>
          <w:sz w:val="28"/>
          <w:szCs w:val="28"/>
          <w:lang w:val="kk-KZ"/>
        </w:rPr>
        <w:t>кердің өзі б</w:t>
      </w:r>
      <w:r w:rsidR="00836D39" w:rsidRPr="002700E8">
        <w:rPr>
          <w:rFonts w:ascii="Times New Roman" w:hAnsi="Times New Roman" w:cs="Times New Roman"/>
          <w:sz w:val="28"/>
          <w:szCs w:val="28"/>
          <w:lang w:val="kk-KZ"/>
        </w:rPr>
        <w:t xml:space="preserve">олады. Бұл жағдайда жұмысты ауыстыру тұрақты болып табылады, ал еңбек шартының субъективті құрамы өзгереді (бір жұмыс беруші </w:t>
      </w:r>
      <w:r w:rsidR="00836D39" w:rsidRPr="002700E8">
        <w:rPr>
          <w:rFonts w:ascii="Times New Roman" w:hAnsi="Times New Roman" w:cs="Times New Roman"/>
          <w:sz w:val="28"/>
          <w:szCs w:val="28"/>
          <w:lang w:val="kk-KZ"/>
        </w:rPr>
        <w:lastRenderedPageBreak/>
        <w:t xml:space="preserve">екіншісіне ауыстырылады), бір құқықтық қатынас тоқтайды және жаңасы пайда болады. </w:t>
      </w:r>
    </w:p>
    <w:p w:rsidR="00A72794" w:rsidRPr="002700E8" w:rsidRDefault="00836D39"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Сондықтан, М.В. Лушникова мен А.М. Лушниковтың мынандай пікірімен: «мұндай жағдайда тек жұмысты ауыстыру туралы айтуға негіз жоқ, бірақ басқа ұйымға ауыстыру тәртібімен еңбек </w:t>
      </w:r>
      <w:r w:rsidR="001E3D90" w:rsidRPr="002700E8">
        <w:rPr>
          <w:rFonts w:ascii="Times New Roman" w:hAnsi="Times New Roman" w:cs="Times New Roman"/>
          <w:sz w:val="28"/>
          <w:szCs w:val="28"/>
          <w:lang w:val="kk-KZ"/>
        </w:rPr>
        <w:t>шартын тоқтату туралы айтылуы тиіс</w:t>
      </w:r>
      <w:r w:rsidRPr="002700E8">
        <w:rPr>
          <w:rFonts w:ascii="Times New Roman" w:hAnsi="Times New Roman" w:cs="Times New Roman"/>
          <w:sz w:val="28"/>
          <w:szCs w:val="28"/>
          <w:lang w:val="kk-KZ"/>
        </w:rPr>
        <w:t>» [</w:t>
      </w:r>
      <w:r w:rsidR="001070B7"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54</w:t>
      </w:r>
      <w:r w:rsidR="00CB6E36"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143</w:t>
      </w:r>
      <w:r w:rsidR="00CB6E36" w:rsidRPr="002700E8">
        <w:rPr>
          <w:rFonts w:ascii="Times New Roman" w:hAnsi="Times New Roman" w:cs="Times New Roman"/>
          <w:sz w:val="28"/>
          <w:szCs w:val="28"/>
          <w:lang w:val="kk-KZ"/>
        </w:rPr>
        <w:t xml:space="preserve"> б</w:t>
      </w:r>
      <w:r w:rsidRPr="002700E8">
        <w:rPr>
          <w:rFonts w:ascii="Times New Roman" w:hAnsi="Times New Roman" w:cs="Times New Roman"/>
          <w:sz w:val="28"/>
          <w:szCs w:val="28"/>
        </w:rPr>
        <w:t>.</w:t>
      </w:r>
      <w:r w:rsidRPr="002700E8">
        <w:rPr>
          <w:rFonts w:ascii="Times New Roman" w:hAnsi="Times New Roman" w:cs="Times New Roman"/>
          <w:sz w:val="28"/>
          <w:szCs w:val="28"/>
          <w:lang w:val="kk-KZ"/>
        </w:rPr>
        <w:t>], - деген пікірмен толық келісуге болады.</w:t>
      </w:r>
    </w:p>
    <w:p w:rsidR="00441602" w:rsidRPr="002700E8" w:rsidRDefault="001E3D9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Бұған дейін екі </w:t>
      </w:r>
      <w:r w:rsidR="00F0346A" w:rsidRPr="002700E8">
        <w:rPr>
          <w:rFonts w:ascii="Times New Roman" w:hAnsi="Times New Roman" w:cs="Times New Roman"/>
          <w:sz w:val="28"/>
          <w:szCs w:val="28"/>
          <w:lang w:val="kk-KZ"/>
        </w:rPr>
        <w:t xml:space="preserve">жұмыс беруші мен жұмыскер арасында қол жеткізілген, бастапқыда бұрынғы жұмыс берушінің жұмыстан босату туралы бұйрығы түрінде ресімделген және жасалған еңбек шарты бар деген көзқарас айтылған болатын, өйткені келісімге қол жеткізу процесінде тараптар, негізінен оның ауысуы келісілген жұмыскер мен ұйым еңбек шартына енгізу үшін міндетті келісім бойынша өзгертулерге қол жеткізеді, әдетте, олар еңбек функциясының мазмұны, еңбекке ақы төлеу шарттары, жұмыс режимі және т.б. бойынша келіседі. Жаңа жұмыс берушіде жұмыскердің жұмысын бастау туралы келісімнің болмауы тек осы жұмыс берушінің осы шартқа немқұрайлы қарайтындығын көрсетеді. Демек, </w:t>
      </w:r>
      <w:r w:rsidR="00775397" w:rsidRPr="002700E8">
        <w:rPr>
          <w:rFonts w:ascii="Times New Roman" w:hAnsi="Times New Roman" w:cs="Times New Roman"/>
          <w:sz w:val="28"/>
          <w:szCs w:val="28"/>
          <w:lang w:val="kk-KZ"/>
        </w:rPr>
        <w:t>«</w:t>
      </w:r>
      <w:r w:rsidR="00F0346A" w:rsidRPr="002700E8">
        <w:rPr>
          <w:rFonts w:ascii="Times New Roman" w:hAnsi="Times New Roman" w:cs="Times New Roman"/>
          <w:sz w:val="28"/>
          <w:szCs w:val="28"/>
          <w:lang w:val="kk-KZ"/>
        </w:rPr>
        <w:t>тараптар арасындағы белгілі бір жұмыс берушіде еңбек функциясын орындау туралы келісімге қол жеткізу фактісі, бұл келісім жұмыскердің ауысуы келісілген ұйымның бұйрығымен ресімделгеніне немесе жасалмағанына қарамастан, еңбек шартын жасасу сәті болып табылады</w:t>
      </w:r>
      <w:r w:rsidR="00775397" w:rsidRPr="002700E8">
        <w:rPr>
          <w:rFonts w:ascii="Times New Roman" w:hAnsi="Times New Roman" w:cs="Times New Roman"/>
          <w:sz w:val="28"/>
          <w:szCs w:val="28"/>
          <w:lang w:val="kk-KZ"/>
        </w:rPr>
        <w:t>»</w:t>
      </w:r>
      <w:r w:rsidR="009C3645" w:rsidRPr="002700E8">
        <w:rPr>
          <w:rFonts w:ascii="Times New Roman" w:hAnsi="Times New Roman" w:cs="Times New Roman"/>
          <w:sz w:val="28"/>
          <w:szCs w:val="28"/>
          <w:lang w:val="kk-KZ"/>
        </w:rPr>
        <w:t xml:space="preserve"> [</w:t>
      </w:r>
      <w:r w:rsidR="001070B7"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55</w:t>
      </w:r>
      <w:r w:rsidR="00CB6E36" w:rsidRPr="002700E8">
        <w:rPr>
          <w:rFonts w:ascii="Times New Roman" w:hAnsi="Times New Roman" w:cs="Times New Roman"/>
          <w:sz w:val="28"/>
          <w:szCs w:val="28"/>
          <w:lang w:val="kk-KZ"/>
        </w:rPr>
        <w:t xml:space="preserve">, </w:t>
      </w:r>
      <w:r w:rsidR="00A201DB" w:rsidRPr="002700E8">
        <w:rPr>
          <w:rFonts w:ascii="Times New Roman" w:hAnsi="Times New Roman" w:cs="Times New Roman"/>
          <w:sz w:val="28"/>
          <w:szCs w:val="28"/>
          <w:lang w:val="kk-KZ"/>
        </w:rPr>
        <w:t>14-15 бб.</w:t>
      </w:r>
      <w:r w:rsidR="00CB6E36" w:rsidRPr="002700E8">
        <w:rPr>
          <w:rFonts w:ascii="Times New Roman" w:hAnsi="Times New Roman" w:cs="Times New Roman"/>
          <w:sz w:val="28"/>
          <w:szCs w:val="28"/>
          <w:lang w:val="kk-KZ"/>
        </w:rPr>
        <w:t>].</w:t>
      </w:r>
      <w:r w:rsidR="00A201DB" w:rsidRPr="002700E8">
        <w:rPr>
          <w:rFonts w:ascii="Times New Roman" w:hAnsi="Times New Roman" w:cs="Times New Roman"/>
          <w:sz w:val="28"/>
          <w:szCs w:val="28"/>
          <w:lang w:val="kk-KZ"/>
        </w:rPr>
        <w:t xml:space="preserve"> </w:t>
      </w:r>
    </w:p>
    <w:p w:rsidR="008B2299" w:rsidRPr="002700E8" w:rsidRDefault="008B2299"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Алайда, қазіргі уақытта мұндай көзқараспен келісу қиын. </w:t>
      </w:r>
      <w:r w:rsidR="00C94EEC" w:rsidRPr="002700E8">
        <w:rPr>
          <w:rFonts w:ascii="Times New Roman" w:hAnsi="Times New Roman" w:cs="Times New Roman"/>
          <w:sz w:val="28"/>
          <w:szCs w:val="28"/>
          <w:lang w:val="kk-KZ"/>
        </w:rPr>
        <w:t>Ж</w:t>
      </w:r>
      <w:r w:rsidRPr="002700E8">
        <w:rPr>
          <w:rFonts w:ascii="Times New Roman" w:hAnsi="Times New Roman" w:cs="Times New Roman"/>
          <w:sz w:val="28"/>
          <w:szCs w:val="28"/>
          <w:lang w:val="kk-KZ"/>
        </w:rPr>
        <w:t>ұмыстан босатылған педагог қызметкер мен жаңа жұмыс беруші арасында еңбек құқықтық қатынастарының туындауына автоматты түрде әкеп соқпайды. Сондықтан, еңбек шарты болмаған кезде, жаңа жұмыс берушімен еңбек қатынастары пайда болмайды, дегенмен жұмыскерді бұрынғ</w:t>
      </w:r>
      <w:r w:rsidR="001E3D90" w:rsidRPr="002700E8">
        <w:rPr>
          <w:rFonts w:ascii="Times New Roman" w:hAnsi="Times New Roman" w:cs="Times New Roman"/>
          <w:sz w:val="28"/>
          <w:szCs w:val="28"/>
          <w:lang w:val="kk-KZ"/>
        </w:rPr>
        <w:t>ы жұмыс беруші жұмыстан шығарады</w:t>
      </w:r>
      <w:r w:rsidRPr="002700E8">
        <w:rPr>
          <w:rFonts w:ascii="Times New Roman" w:hAnsi="Times New Roman" w:cs="Times New Roman"/>
          <w:sz w:val="28"/>
          <w:szCs w:val="28"/>
          <w:lang w:val="kk-KZ"/>
        </w:rPr>
        <w:t>.</w:t>
      </w:r>
      <w:r w:rsidR="00AE32B1"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Жаңа жұмыс беруші де өз бастамасы бойынша ауыстырылған жұмыскермен еңбек шартын уақтылы</w:t>
      </w:r>
      <w:r w:rsidR="001E3D90" w:rsidRPr="002700E8">
        <w:rPr>
          <w:rFonts w:ascii="Times New Roman" w:hAnsi="Times New Roman" w:cs="Times New Roman"/>
          <w:sz w:val="28"/>
          <w:szCs w:val="28"/>
          <w:lang w:val="kk-KZ"/>
        </w:rPr>
        <w:t xml:space="preserve"> жасасуға кедергі жасамауы тиіс</w:t>
      </w:r>
      <w:r w:rsidRPr="002700E8">
        <w:rPr>
          <w:rFonts w:ascii="Times New Roman" w:hAnsi="Times New Roman" w:cs="Times New Roman"/>
          <w:sz w:val="28"/>
          <w:szCs w:val="28"/>
          <w:lang w:val="kk-KZ"/>
        </w:rPr>
        <w:t xml:space="preserve">. </w:t>
      </w:r>
      <w:r w:rsidR="00C94EEC" w:rsidRPr="002700E8">
        <w:rPr>
          <w:rFonts w:ascii="Times New Roman" w:hAnsi="Times New Roman" w:cs="Times New Roman"/>
          <w:sz w:val="28"/>
          <w:szCs w:val="28"/>
          <w:lang w:val="kk-KZ"/>
        </w:rPr>
        <w:t>Ө</w:t>
      </w:r>
      <w:r w:rsidR="00AE32B1" w:rsidRPr="002700E8">
        <w:rPr>
          <w:rFonts w:ascii="Times New Roman" w:hAnsi="Times New Roman" w:cs="Times New Roman"/>
          <w:sz w:val="28"/>
          <w:szCs w:val="28"/>
          <w:lang w:val="kk-KZ"/>
        </w:rPr>
        <w:t>йткені бұйрық, жазбаша түрде еңбек шартын жасасудың барлық басқа жағдайлары сияқты, бұрынна</w:t>
      </w:r>
      <w:r w:rsidR="00682CBF" w:rsidRPr="002700E8">
        <w:rPr>
          <w:rFonts w:ascii="Times New Roman" w:hAnsi="Times New Roman" w:cs="Times New Roman"/>
          <w:sz w:val="28"/>
          <w:szCs w:val="28"/>
          <w:lang w:val="kk-KZ"/>
        </w:rPr>
        <w:t>н бар қатынастарды ресімдейтін ә</w:t>
      </w:r>
      <w:r w:rsidR="00AE32B1" w:rsidRPr="002700E8">
        <w:rPr>
          <w:rFonts w:ascii="Times New Roman" w:hAnsi="Times New Roman" w:cs="Times New Roman"/>
          <w:sz w:val="28"/>
          <w:szCs w:val="28"/>
          <w:lang w:val="kk-KZ"/>
        </w:rPr>
        <w:t>кімшілік акт ретінде әрекет етеді.</w:t>
      </w:r>
    </w:p>
    <w:p w:rsidR="00BD114B" w:rsidRPr="002700E8" w:rsidRDefault="00BD114B" w:rsidP="002700E8">
      <w:pPr>
        <w:widowControl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700E8">
        <w:rPr>
          <w:rFonts w:ascii="Times New Roman" w:hAnsi="Times New Roman" w:cs="Times New Roman"/>
          <w:color w:val="000000"/>
          <w:spacing w:val="2"/>
          <w:sz w:val="28"/>
          <w:szCs w:val="28"/>
          <w:shd w:val="clear" w:color="auto" w:fill="FFFFFF"/>
          <w:lang w:val="kk-KZ"/>
        </w:rPr>
        <w:t>Жұ</w:t>
      </w:r>
      <w:r w:rsidR="001E3D90" w:rsidRPr="002700E8">
        <w:rPr>
          <w:rFonts w:ascii="Times New Roman" w:hAnsi="Times New Roman" w:cs="Times New Roman"/>
          <w:color w:val="000000"/>
          <w:spacing w:val="2"/>
          <w:sz w:val="28"/>
          <w:szCs w:val="28"/>
          <w:shd w:val="clear" w:color="auto" w:fill="FFFFFF"/>
          <w:lang w:val="kk-KZ"/>
        </w:rPr>
        <w:t xml:space="preserve">мыстан шеттету </w:t>
      </w:r>
      <w:r w:rsidRPr="002700E8">
        <w:rPr>
          <w:rFonts w:ascii="Times New Roman" w:hAnsi="Times New Roman" w:cs="Times New Roman"/>
          <w:color w:val="000000"/>
          <w:spacing w:val="2"/>
          <w:sz w:val="28"/>
          <w:szCs w:val="28"/>
          <w:shd w:val="clear" w:color="auto" w:fill="FFFFFF"/>
          <w:lang w:val="kk-KZ"/>
        </w:rPr>
        <w:t>жұмы</w:t>
      </w:r>
      <w:r w:rsidR="00C94EEC" w:rsidRPr="002700E8">
        <w:rPr>
          <w:rFonts w:ascii="Times New Roman" w:hAnsi="Times New Roman" w:cs="Times New Roman"/>
          <w:color w:val="000000"/>
          <w:spacing w:val="2"/>
          <w:sz w:val="28"/>
          <w:szCs w:val="28"/>
          <w:shd w:val="clear" w:color="auto" w:fill="FFFFFF"/>
          <w:lang w:val="kk-KZ"/>
        </w:rPr>
        <w:t xml:space="preserve">с берушімен </w:t>
      </w:r>
      <w:r w:rsidR="001E3D90" w:rsidRPr="002700E8">
        <w:rPr>
          <w:rFonts w:ascii="Times New Roman" w:hAnsi="Times New Roman" w:cs="Times New Roman"/>
          <w:color w:val="000000"/>
          <w:spacing w:val="2"/>
          <w:sz w:val="28"/>
          <w:szCs w:val="28"/>
          <w:shd w:val="clear" w:color="auto" w:fill="FFFFFF"/>
          <w:lang w:val="kk-KZ"/>
        </w:rPr>
        <w:t xml:space="preserve">жүзеге асырылады, заңмен </w:t>
      </w:r>
      <w:r w:rsidRPr="002700E8">
        <w:rPr>
          <w:rFonts w:ascii="Times New Roman" w:hAnsi="Times New Roman" w:cs="Times New Roman"/>
          <w:color w:val="000000"/>
          <w:spacing w:val="2"/>
          <w:sz w:val="28"/>
          <w:szCs w:val="28"/>
          <w:shd w:val="clear" w:color="auto" w:fill="FFFFFF"/>
          <w:lang w:val="kk-KZ"/>
        </w:rPr>
        <w:t>еңбек шартын өзгерту түрі ретінде қарастырады. Алайда, жұмыстан шеттетудің құқықтық сипатын, белгіленген жағдайларын қолдануды және сонымен бірге туындаған салдарды талдау жұмыстан шеттету мен еңбек шартының өзгертілген түрлері арасын</w:t>
      </w:r>
      <w:r w:rsidR="002F7150" w:rsidRPr="002700E8">
        <w:rPr>
          <w:rFonts w:ascii="Times New Roman" w:hAnsi="Times New Roman" w:cs="Times New Roman"/>
          <w:color w:val="000000"/>
          <w:spacing w:val="2"/>
          <w:sz w:val="28"/>
          <w:szCs w:val="28"/>
          <w:shd w:val="clear" w:color="auto" w:fill="FFFFFF"/>
          <w:lang w:val="kk-KZ"/>
        </w:rPr>
        <w:t>дағы белгілі бір айырмашылықт</w:t>
      </w:r>
      <w:r w:rsidRPr="002700E8">
        <w:rPr>
          <w:rFonts w:ascii="Times New Roman" w:hAnsi="Times New Roman" w:cs="Times New Roman"/>
          <w:color w:val="000000"/>
          <w:spacing w:val="2"/>
          <w:sz w:val="28"/>
          <w:szCs w:val="28"/>
          <w:shd w:val="clear" w:color="auto" w:fill="FFFFFF"/>
          <w:lang w:val="kk-KZ"/>
        </w:rPr>
        <w:t xml:space="preserve">ы анықтауға мүмкіндік береді. Кейбір жағдайларда жұмыскерді </w:t>
      </w:r>
      <w:r w:rsidR="002F7150" w:rsidRPr="002700E8">
        <w:rPr>
          <w:rFonts w:ascii="Times New Roman" w:hAnsi="Times New Roman" w:cs="Times New Roman"/>
          <w:color w:val="000000"/>
          <w:spacing w:val="2"/>
          <w:sz w:val="28"/>
          <w:szCs w:val="28"/>
          <w:shd w:val="clear" w:color="auto" w:fill="FFFFFF"/>
          <w:lang w:val="kk-KZ"/>
        </w:rPr>
        <w:t xml:space="preserve">жұмыстан шеттету, егер, </w:t>
      </w:r>
      <w:r w:rsidRPr="002700E8">
        <w:rPr>
          <w:rFonts w:ascii="Times New Roman" w:hAnsi="Times New Roman" w:cs="Times New Roman"/>
          <w:color w:val="000000"/>
          <w:spacing w:val="2"/>
          <w:sz w:val="28"/>
          <w:szCs w:val="28"/>
          <w:shd w:val="clear" w:color="auto" w:fill="FFFFFF"/>
          <w:lang w:val="kk-KZ"/>
        </w:rPr>
        <w:t>қауіпсіздік техникасы бойынша нұсқаулықтан өтпеген жұмыскерді жұмыстан шеттетпесе немесе алкогольдік, есірткілік немесе өзге де уытты мас күйіндегі жұмыскерді жұмыстан шеттетпесе, туындауы мүмкін еңбек тәртібі мен қауіпсіздік техникасының ықтимал бұзылуларының алдын</w:t>
      </w:r>
      <w:r w:rsidR="008A7334" w:rsidRPr="002700E8">
        <w:rPr>
          <w:rFonts w:ascii="Times New Roman" w:hAnsi="Times New Roman" w:cs="Times New Roman"/>
          <w:color w:val="000000"/>
          <w:spacing w:val="2"/>
          <w:sz w:val="28"/>
          <w:szCs w:val="28"/>
          <w:shd w:val="clear" w:color="auto" w:fill="FFFFFF"/>
          <w:lang w:val="kk-KZ"/>
        </w:rPr>
        <w:t xml:space="preserve"> алу шарасы болып табылады. </w:t>
      </w:r>
      <w:r w:rsidRPr="002700E8">
        <w:rPr>
          <w:rFonts w:ascii="Times New Roman" w:hAnsi="Times New Roman" w:cs="Times New Roman"/>
          <w:color w:val="000000"/>
          <w:spacing w:val="2"/>
          <w:sz w:val="28"/>
          <w:szCs w:val="28"/>
          <w:shd w:val="clear" w:color="auto" w:fill="FFFFFF"/>
          <w:lang w:val="kk-KZ"/>
        </w:rPr>
        <w:t xml:space="preserve">Басқа жағдайларда, жұмыстан шеттету жұмыскерді заңды мінез-құлыққа, оның еңбек функциясын сапалы және қауіпсіз орындауы үшін қажетті әрекеттерді жасауға ескертудің бір түрі рөлін атқара алады. Мысалы, </w:t>
      </w:r>
      <w:r w:rsidR="00775397" w:rsidRPr="002700E8">
        <w:rPr>
          <w:rFonts w:ascii="Times New Roman" w:hAnsi="Times New Roman" w:cs="Times New Roman"/>
          <w:color w:val="000000"/>
          <w:spacing w:val="2"/>
          <w:sz w:val="28"/>
          <w:szCs w:val="28"/>
          <w:shd w:val="clear" w:color="auto" w:fill="FFFFFF"/>
          <w:lang w:val="kk-KZ"/>
        </w:rPr>
        <w:t>«</w:t>
      </w:r>
      <w:r w:rsidRPr="002700E8">
        <w:rPr>
          <w:rFonts w:ascii="Times New Roman" w:hAnsi="Times New Roman" w:cs="Times New Roman"/>
          <w:color w:val="000000"/>
          <w:spacing w:val="2"/>
          <w:sz w:val="28"/>
          <w:szCs w:val="28"/>
          <w:shd w:val="clear" w:color="auto" w:fill="FFFFFF"/>
          <w:lang w:val="kk-KZ"/>
        </w:rPr>
        <w:t>алдын-ала немесе кезекті медициналық тексерулерден өту</w:t>
      </w:r>
      <w:r w:rsidR="00775397" w:rsidRPr="002700E8">
        <w:rPr>
          <w:rFonts w:ascii="Times New Roman" w:hAnsi="Times New Roman" w:cs="Times New Roman"/>
          <w:color w:val="000000"/>
          <w:spacing w:val="2"/>
          <w:sz w:val="28"/>
          <w:szCs w:val="28"/>
          <w:shd w:val="clear" w:color="auto" w:fill="FFFFFF"/>
          <w:lang w:val="kk-KZ"/>
        </w:rPr>
        <w:t>»</w:t>
      </w:r>
      <w:r w:rsidRPr="002700E8">
        <w:rPr>
          <w:rFonts w:ascii="Times New Roman" w:hAnsi="Times New Roman" w:cs="Times New Roman"/>
          <w:color w:val="000000"/>
          <w:spacing w:val="2"/>
          <w:sz w:val="28"/>
          <w:szCs w:val="28"/>
          <w:shd w:val="clear" w:color="auto" w:fill="FFFFFF"/>
          <w:lang w:val="kk-KZ"/>
        </w:rPr>
        <w:t xml:space="preserve"> [</w:t>
      </w:r>
      <w:r w:rsidR="001070B7" w:rsidRPr="002700E8">
        <w:rPr>
          <w:rFonts w:ascii="Times New Roman" w:hAnsi="Times New Roman" w:cs="Times New Roman"/>
          <w:color w:val="000000"/>
          <w:spacing w:val="2"/>
          <w:sz w:val="28"/>
          <w:szCs w:val="28"/>
          <w:shd w:val="clear" w:color="auto" w:fill="FFFFFF"/>
          <w:lang w:val="kk-KZ"/>
        </w:rPr>
        <w:t>15</w:t>
      </w:r>
      <w:r w:rsidR="00DF2A73" w:rsidRPr="002700E8">
        <w:rPr>
          <w:rFonts w:ascii="Times New Roman" w:hAnsi="Times New Roman" w:cs="Times New Roman"/>
          <w:color w:val="000000"/>
          <w:spacing w:val="2"/>
          <w:sz w:val="28"/>
          <w:szCs w:val="28"/>
          <w:shd w:val="clear" w:color="auto" w:fill="FFFFFF"/>
          <w:lang w:val="kk-KZ"/>
        </w:rPr>
        <w:t>6</w:t>
      </w:r>
      <w:r w:rsidR="00CB6E36" w:rsidRPr="002700E8">
        <w:rPr>
          <w:rFonts w:ascii="Times New Roman" w:hAnsi="Times New Roman" w:cs="Times New Roman"/>
          <w:color w:val="000000"/>
          <w:spacing w:val="2"/>
          <w:sz w:val="28"/>
          <w:szCs w:val="28"/>
          <w:shd w:val="clear" w:color="auto" w:fill="FFFFFF"/>
          <w:lang w:val="kk-KZ"/>
        </w:rPr>
        <w:t>,</w:t>
      </w:r>
      <w:r w:rsidRPr="002700E8">
        <w:rPr>
          <w:rFonts w:ascii="Times New Roman" w:hAnsi="Times New Roman" w:cs="Times New Roman"/>
          <w:color w:val="000000"/>
          <w:spacing w:val="2"/>
          <w:sz w:val="28"/>
          <w:szCs w:val="28"/>
          <w:shd w:val="clear" w:color="auto" w:fill="FFFFFF"/>
          <w:lang w:val="kk-KZ"/>
        </w:rPr>
        <w:t xml:space="preserve"> 286 б.</w:t>
      </w:r>
      <w:r w:rsidR="00CB6E36" w:rsidRPr="002700E8">
        <w:rPr>
          <w:rFonts w:ascii="Times New Roman" w:hAnsi="Times New Roman" w:cs="Times New Roman"/>
          <w:color w:val="000000"/>
          <w:spacing w:val="2"/>
          <w:sz w:val="28"/>
          <w:szCs w:val="28"/>
          <w:shd w:val="clear" w:color="auto" w:fill="FFFFFF"/>
          <w:lang w:val="kk-KZ"/>
        </w:rPr>
        <w:t>].</w:t>
      </w:r>
      <w:r w:rsidRPr="002700E8">
        <w:rPr>
          <w:rFonts w:ascii="Times New Roman" w:hAnsi="Times New Roman" w:cs="Times New Roman"/>
          <w:color w:val="000000"/>
          <w:spacing w:val="2"/>
          <w:sz w:val="28"/>
          <w:szCs w:val="28"/>
          <w:shd w:val="clear" w:color="auto" w:fill="FFFFFF"/>
          <w:lang w:val="kk-KZ"/>
        </w:rPr>
        <w:t xml:space="preserve"> </w:t>
      </w:r>
    </w:p>
    <w:p w:rsidR="0070442C" w:rsidRPr="002700E8" w:rsidRDefault="00B61A02" w:rsidP="002700E8">
      <w:pPr>
        <w:widowControl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700E8">
        <w:rPr>
          <w:rFonts w:ascii="Times New Roman" w:hAnsi="Times New Roman" w:cs="Times New Roman"/>
          <w:color w:val="000000"/>
          <w:spacing w:val="2"/>
          <w:sz w:val="28"/>
          <w:szCs w:val="28"/>
          <w:shd w:val="clear" w:color="auto" w:fill="FFFFFF"/>
          <w:lang w:val="kk-KZ"/>
        </w:rPr>
        <w:lastRenderedPageBreak/>
        <w:t>Басқа жұмысқа ауыстыру және еңбек жағдайларын өзгертудің басқа түрлерінен айырмашылығы, жұмыскерді жұмыстан шеттетуді жұмыс беруші жұмыскердің алдын ала ескертуінсіз біржақты тәртіппен жүрг</w:t>
      </w:r>
      <w:r w:rsidR="001E3D90" w:rsidRPr="002700E8">
        <w:rPr>
          <w:rFonts w:ascii="Times New Roman" w:hAnsi="Times New Roman" w:cs="Times New Roman"/>
          <w:color w:val="000000"/>
          <w:spacing w:val="2"/>
          <w:sz w:val="28"/>
          <w:szCs w:val="28"/>
          <w:shd w:val="clear" w:color="auto" w:fill="FFFFFF"/>
          <w:lang w:val="kk-KZ"/>
        </w:rPr>
        <w:t xml:space="preserve">ізеді және оның келісімін қажет </w:t>
      </w:r>
      <w:r w:rsidRPr="002700E8">
        <w:rPr>
          <w:rFonts w:ascii="Times New Roman" w:hAnsi="Times New Roman" w:cs="Times New Roman"/>
          <w:color w:val="000000"/>
          <w:spacing w:val="2"/>
          <w:sz w:val="28"/>
          <w:szCs w:val="28"/>
          <w:shd w:val="clear" w:color="auto" w:fill="FFFFFF"/>
          <w:lang w:val="kk-KZ"/>
        </w:rPr>
        <w:t xml:space="preserve">етпейді. Жұмыстан шеттету уақытша сипатқа ие, өйткені ол жұмыстан шеттетуге негіз болған жағдайлар жойылғанға дейінгі уақыт кезеңінде жүзеге асырылады. Шеттету </w:t>
      </w:r>
      <w:r w:rsidR="00C94EEC" w:rsidRPr="002700E8">
        <w:rPr>
          <w:rFonts w:ascii="Times New Roman" w:hAnsi="Times New Roman" w:cs="Times New Roman"/>
          <w:color w:val="000000"/>
          <w:spacing w:val="2"/>
          <w:sz w:val="28"/>
          <w:szCs w:val="28"/>
          <w:shd w:val="clear" w:color="auto" w:fill="FFFFFF"/>
          <w:lang w:val="kk-KZ"/>
        </w:rPr>
        <w:t xml:space="preserve">құқықтық </w:t>
      </w:r>
      <w:r w:rsidRPr="002700E8">
        <w:rPr>
          <w:rFonts w:ascii="Times New Roman" w:hAnsi="Times New Roman" w:cs="Times New Roman"/>
          <w:color w:val="000000"/>
          <w:spacing w:val="2"/>
          <w:sz w:val="28"/>
          <w:szCs w:val="28"/>
          <w:shd w:val="clear" w:color="auto" w:fill="FFFFFF"/>
          <w:lang w:val="kk-KZ"/>
        </w:rPr>
        <w:t>актілермен уәкілеттік берілген органдар мен лауазымды адамдардың талабы бойынша да мүмкін. Көріп отырғанымыздай, жұмыскерді өз бастамасы бойынша немесе басқа адамдардың талабы бойынша немесе туындаған жағдайларға байланысты жұмыстан шеттете отырып, ұйым басшысы өзінің жұмыскерлеріне қатысты өзіне берілген тәртіптік билігін жүзеге асырады.</w:t>
      </w:r>
      <w:r w:rsidR="004E71BB" w:rsidRPr="002700E8">
        <w:rPr>
          <w:rFonts w:ascii="Times New Roman" w:hAnsi="Times New Roman" w:cs="Times New Roman"/>
          <w:color w:val="000000"/>
          <w:spacing w:val="2"/>
          <w:sz w:val="28"/>
          <w:szCs w:val="28"/>
          <w:shd w:val="clear" w:color="auto" w:fill="FFFFFF"/>
          <w:lang w:val="kk-KZ"/>
        </w:rPr>
        <w:t xml:space="preserve"> </w:t>
      </w:r>
    </w:p>
    <w:p w:rsidR="0070442C" w:rsidRPr="002700E8" w:rsidRDefault="004E71BB" w:rsidP="002700E8">
      <w:pPr>
        <w:widowControl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700E8">
        <w:rPr>
          <w:rFonts w:ascii="Times New Roman" w:hAnsi="Times New Roman" w:cs="Times New Roman"/>
          <w:color w:val="000000"/>
          <w:spacing w:val="2"/>
          <w:sz w:val="28"/>
          <w:szCs w:val="28"/>
          <w:shd w:val="clear" w:color="auto" w:fill="FFFFFF"/>
          <w:lang w:val="kk-KZ"/>
        </w:rPr>
        <w:t xml:space="preserve">ҚР ЕК-нің 48-бабында </w:t>
      </w:r>
      <w:r w:rsidR="00DF2A73" w:rsidRPr="002700E8">
        <w:rPr>
          <w:rFonts w:ascii="Times New Roman" w:hAnsi="Times New Roman" w:cs="Times New Roman"/>
          <w:color w:val="000000"/>
          <w:spacing w:val="2"/>
          <w:sz w:val="28"/>
          <w:szCs w:val="28"/>
          <w:shd w:val="clear" w:color="auto" w:fill="FFFFFF"/>
          <w:lang w:val="kk-KZ"/>
        </w:rPr>
        <w:t>[40</w:t>
      </w:r>
      <w:r w:rsidR="00192255" w:rsidRPr="002700E8">
        <w:rPr>
          <w:rFonts w:ascii="Times New Roman" w:hAnsi="Times New Roman" w:cs="Times New Roman"/>
          <w:color w:val="000000"/>
          <w:spacing w:val="2"/>
          <w:sz w:val="28"/>
          <w:szCs w:val="28"/>
          <w:shd w:val="clear" w:color="auto" w:fill="FFFFFF"/>
          <w:lang w:val="kk-KZ"/>
        </w:rPr>
        <w:t xml:space="preserve">] </w:t>
      </w:r>
      <w:r w:rsidRPr="002700E8">
        <w:rPr>
          <w:rFonts w:ascii="Times New Roman" w:hAnsi="Times New Roman" w:cs="Times New Roman"/>
          <w:color w:val="000000"/>
          <w:spacing w:val="2"/>
          <w:sz w:val="28"/>
          <w:szCs w:val="28"/>
          <w:shd w:val="clear" w:color="auto" w:fill="FFFFFF"/>
          <w:lang w:val="kk-KZ"/>
        </w:rPr>
        <w:t xml:space="preserve">жұмыстан шеттету негіздері көзделген. </w:t>
      </w:r>
      <w:r w:rsidR="0070442C" w:rsidRPr="002700E8">
        <w:rPr>
          <w:rFonts w:ascii="Times New Roman" w:hAnsi="Times New Roman" w:cs="Times New Roman"/>
          <w:color w:val="000000"/>
          <w:spacing w:val="2"/>
          <w:sz w:val="28"/>
          <w:szCs w:val="28"/>
          <w:shd w:val="clear" w:color="auto" w:fill="FFFFFF"/>
          <w:lang w:val="kk-KZ"/>
        </w:rPr>
        <w:t xml:space="preserve">Жұмыстан шеттету еңбек қатынастарын тоқтатпайды, ол тек жұмыскердің өзінің еңбек функциясын орындауын, оның ішкі еңбек тәртібінің ережелеріне бағынуын </w:t>
      </w:r>
      <w:r w:rsidR="001E3D90" w:rsidRPr="002700E8">
        <w:rPr>
          <w:rFonts w:ascii="Times New Roman" w:hAnsi="Times New Roman" w:cs="Times New Roman"/>
          <w:color w:val="000000"/>
          <w:spacing w:val="2"/>
          <w:sz w:val="28"/>
          <w:szCs w:val="28"/>
          <w:shd w:val="clear" w:color="auto" w:fill="FFFFFF"/>
          <w:lang w:val="kk-KZ"/>
        </w:rPr>
        <w:t xml:space="preserve">тоқтатады, яғни </w:t>
      </w:r>
      <w:r w:rsidR="0070442C" w:rsidRPr="002700E8">
        <w:rPr>
          <w:rFonts w:ascii="Times New Roman" w:hAnsi="Times New Roman" w:cs="Times New Roman"/>
          <w:color w:val="000000"/>
          <w:spacing w:val="2"/>
          <w:sz w:val="28"/>
          <w:szCs w:val="28"/>
          <w:shd w:val="clear" w:color="auto" w:fill="FFFFFF"/>
          <w:lang w:val="kk-KZ"/>
        </w:rPr>
        <w:t xml:space="preserve">жұмыскердің бірқатар құқықтарын жүзеге асыруды тоқтатады. Жұмыс беруші, өз кезегінде, заңдарда көзделген жағдайларды қоспағанда, жұмыскер алдындағы өз міндеттемелерін орындаудан, оның ішінде оған жалақы есептеуден босатылады. </w:t>
      </w:r>
    </w:p>
    <w:p w:rsidR="002C792D" w:rsidRPr="002700E8" w:rsidRDefault="002C792D" w:rsidP="002700E8">
      <w:pPr>
        <w:widowControl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700E8">
        <w:rPr>
          <w:rFonts w:ascii="Times New Roman" w:hAnsi="Times New Roman" w:cs="Times New Roman"/>
          <w:sz w:val="28"/>
          <w:szCs w:val="28"/>
          <w:lang w:val="kk-KZ"/>
        </w:rPr>
        <w:t>Сонымен</w:t>
      </w:r>
      <w:r w:rsidR="009362FC" w:rsidRPr="002700E8">
        <w:rPr>
          <w:rFonts w:ascii="Times New Roman" w:hAnsi="Times New Roman" w:cs="Times New Roman"/>
          <w:sz w:val="28"/>
          <w:szCs w:val="28"/>
          <w:lang w:val="kk-KZ"/>
        </w:rPr>
        <w:t xml:space="preserve">, ҚР ЕК-нің 49-бабы 4-тармағын </w:t>
      </w:r>
      <w:r w:rsidR="00DF2A73" w:rsidRPr="002700E8">
        <w:rPr>
          <w:rFonts w:ascii="Times New Roman" w:hAnsi="Times New Roman" w:cs="Times New Roman"/>
          <w:sz w:val="28"/>
          <w:szCs w:val="28"/>
          <w:lang w:val="kk-KZ"/>
        </w:rPr>
        <w:t>[40</w:t>
      </w:r>
      <w:r w:rsidR="00192255" w:rsidRPr="002700E8">
        <w:rPr>
          <w:rFonts w:ascii="Times New Roman" w:hAnsi="Times New Roman" w:cs="Times New Roman"/>
          <w:sz w:val="28"/>
          <w:szCs w:val="28"/>
          <w:lang w:val="kk-KZ"/>
        </w:rPr>
        <w:t xml:space="preserve">] </w:t>
      </w:r>
      <w:r w:rsidR="009362FC" w:rsidRPr="002700E8">
        <w:rPr>
          <w:rFonts w:ascii="Times New Roman" w:hAnsi="Times New Roman" w:cs="Times New Roman"/>
          <w:sz w:val="28"/>
          <w:szCs w:val="28"/>
          <w:lang w:val="kk-KZ"/>
        </w:rPr>
        <w:t xml:space="preserve">талдау нәтижесі төмендегідей: </w:t>
      </w:r>
      <w:r w:rsidR="009362FC" w:rsidRPr="002700E8">
        <w:rPr>
          <w:rFonts w:ascii="Times New Roman" w:hAnsi="Times New Roman" w:cs="Times New Roman"/>
          <w:color w:val="000000"/>
          <w:spacing w:val="2"/>
          <w:sz w:val="28"/>
          <w:szCs w:val="28"/>
          <w:shd w:val="clear" w:color="auto" w:fill="FFFFFF"/>
          <w:lang w:val="kk-KZ"/>
        </w:rPr>
        <w:t>ЖОО оқытушысының</w:t>
      </w:r>
      <w:r w:rsidR="009362FC" w:rsidRPr="002700E8">
        <w:rPr>
          <w:rFonts w:ascii="Times New Roman" w:hAnsi="Times New Roman" w:cs="Times New Roman"/>
          <w:color w:val="000000"/>
          <w:spacing w:val="2"/>
          <w:sz w:val="28"/>
          <w:szCs w:val="28"/>
          <w:shd w:val="clear" w:color="auto" w:fill="FFFFFF"/>
        </w:rPr>
        <w:t xml:space="preserve"> </w:t>
      </w:r>
      <w:r w:rsidR="009362FC" w:rsidRPr="002700E8">
        <w:rPr>
          <w:rFonts w:ascii="Times New Roman" w:hAnsi="Times New Roman" w:cs="Times New Roman"/>
          <w:color w:val="000000"/>
          <w:spacing w:val="2"/>
          <w:sz w:val="28"/>
          <w:szCs w:val="28"/>
          <w:shd w:val="clear" w:color="auto" w:fill="FFFFFF"/>
          <w:lang w:val="kk-KZ"/>
        </w:rPr>
        <w:t xml:space="preserve">өз өтініші немесе оның келісімі бойынша </w:t>
      </w:r>
      <w:r w:rsidR="009362FC" w:rsidRPr="002700E8">
        <w:rPr>
          <w:rFonts w:ascii="Times New Roman" w:hAnsi="Times New Roman" w:cs="Times New Roman"/>
          <w:color w:val="000000"/>
          <w:spacing w:val="2"/>
          <w:sz w:val="28"/>
          <w:szCs w:val="28"/>
          <w:shd w:val="clear" w:color="auto" w:fill="FFFFFF"/>
        </w:rPr>
        <w:t>басқа жұмыс берушіге ауысуы</w:t>
      </w:r>
      <w:r w:rsidR="009362FC" w:rsidRPr="002700E8">
        <w:rPr>
          <w:rFonts w:ascii="Times New Roman" w:hAnsi="Times New Roman" w:cs="Times New Roman"/>
          <w:color w:val="000000"/>
          <w:spacing w:val="2"/>
          <w:sz w:val="28"/>
          <w:szCs w:val="28"/>
          <w:shd w:val="clear" w:color="auto" w:fill="FFFFFF"/>
          <w:lang w:val="kk-KZ"/>
        </w:rPr>
        <w:t xml:space="preserve"> бір ғана заңды фактімен емес, бірнеше заңды фактілердің жиынтығы негізінде жүзеге асырылады, - дег</w:t>
      </w:r>
      <w:r w:rsidR="001E3D90" w:rsidRPr="002700E8">
        <w:rPr>
          <w:rFonts w:ascii="Times New Roman" w:hAnsi="Times New Roman" w:cs="Times New Roman"/>
          <w:color w:val="000000"/>
          <w:spacing w:val="2"/>
          <w:sz w:val="28"/>
          <w:szCs w:val="28"/>
          <w:shd w:val="clear" w:color="auto" w:fill="FFFFFF"/>
          <w:lang w:val="kk-KZ"/>
        </w:rPr>
        <w:t xml:space="preserve">ен қорытынды жасауға болады. Бұл фактілерге </w:t>
      </w:r>
      <w:r w:rsidR="009362FC" w:rsidRPr="002700E8">
        <w:rPr>
          <w:rFonts w:ascii="Times New Roman" w:hAnsi="Times New Roman" w:cs="Times New Roman"/>
          <w:color w:val="000000"/>
          <w:spacing w:val="2"/>
          <w:sz w:val="28"/>
          <w:szCs w:val="28"/>
          <w:shd w:val="clear" w:color="auto" w:fill="FFFFFF"/>
        </w:rPr>
        <w:t>басқа жұмыс берушіге ауысуы</w:t>
      </w:r>
      <w:r w:rsidR="009362FC" w:rsidRPr="002700E8">
        <w:rPr>
          <w:rFonts w:ascii="Times New Roman" w:hAnsi="Times New Roman" w:cs="Times New Roman"/>
          <w:color w:val="000000"/>
          <w:spacing w:val="2"/>
          <w:sz w:val="28"/>
          <w:szCs w:val="28"/>
          <w:shd w:val="clear" w:color="auto" w:fill="FFFFFF"/>
          <w:lang w:val="kk-KZ"/>
        </w:rPr>
        <w:t xml:space="preserve">на </w:t>
      </w:r>
      <w:r w:rsidR="009362FC" w:rsidRPr="002700E8">
        <w:rPr>
          <w:rFonts w:ascii="Times New Roman" w:hAnsi="Times New Roman" w:cs="Times New Roman"/>
          <w:sz w:val="28"/>
          <w:szCs w:val="28"/>
          <w:lang w:val="kk-KZ"/>
        </w:rPr>
        <w:t>педагог қызметкердің</w:t>
      </w:r>
      <w:r w:rsidR="009362FC" w:rsidRPr="002700E8">
        <w:rPr>
          <w:rFonts w:ascii="Times New Roman" w:hAnsi="Times New Roman" w:cs="Times New Roman"/>
          <w:color w:val="000000"/>
          <w:spacing w:val="2"/>
          <w:sz w:val="28"/>
          <w:szCs w:val="28"/>
          <w:shd w:val="clear" w:color="auto" w:fill="FFFFFF"/>
          <w:lang w:val="kk-KZ"/>
        </w:rPr>
        <w:t xml:space="preserve"> өтініші немесе оның келісімі; </w:t>
      </w:r>
      <w:r w:rsidR="009362FC" w:rsidRPr="002700E8">
        <w:rPr>
          <w:rFonts w:ascii="Times New Roman" w:hAnsi="Times New Roman" w:cs="Times New Roman"/>
          <w:sz w:val="28"/>
          <w:szCs w:val="28"/>
          <w:lang w:val="kk-KZ"/>
        </w:rPr>
        <w:t>педагог қызметкерді болашақ жұмыс беруші тарапынан жазбаша нысанда жасалған жұмысқа шақыруы;</w:t>
      </w:r>
      <w:r w:rsidR="009362FC" w:rsidRPr="002700E8">
        <w:rPr>
          <w:rFonts w:ascii="Times New Roman" w:hAnsi="Times New Roman" w:cs="Times New Roman"/>
          <w:color w:val="000000"/>
          <w:spacing w:val="2"/>
          <w:sz w:val="28"/>
          <w:szCs w:val="28"/>
          <w:shd w:val="clear" w:color="auto" w:fill="FFFFFF"/>
          <w:lang w:val="kk-KZ"/>
        </w:rPr>
        <w:t xml:space="preserve"> </w:t>
      </w:r>
      <w:r w:rsidR="009362FC" w:rsidRPr="002700E8">
        <w:rPr>
          <w:rFonts w:ascii="Times New Roman" w:hAnsi="Times New Roman" w:cs="Times New Roman"/>
          <w:sz w:val="28"/>
          <w:szCs w:val="28"/>
          <w:lang w:val="kk-KZ"/>
        </w:rPr>
        <w:t>педагог қызметкер еңбек қатынастарында тұрған жұмыс берушінің оны жаңа жұмыс берушіге ауыстыру бойынша жұмыст</w:t>
      </w:r>
      <w:r w:rsidR="00973C23" w:rsidRPr="002700E8">
        <w:rPr>
          <w:rFonts w:ascii="Times New Roman" w:hAnsi="Times New Roman" w:cs="Times New Roman"/>
          <w:sz w:val="28"/>
          <w:szCs w:val="28"/>
          <w:lang w:val="kk-KZ"/>
        </w:rPr>
        <w:t>ан босатуы</w:t>
      </w:r>
      <w:r w:rsidR="009362FC" w:rsidRPr="002700E8">
        <w:rPr>
          <w:rFonts w:ascii="Times New Roman" w:hAnsi="Times New Roman" w:cs="Times New Roman"/>
          <w:sz w:val="28"/>
          <w:szCs w:val="28"/>
          <w:lang w:val="kk-KZ"/>
        </w:rPr>
        <w:t>;</w:t>
      </w:r>
      <w:r w:rsidR="009362FC" w:rsidRPr="002700E8">
        <w:rPr>
          <w:rFonts w:ascii="Times New Roman" w:hAnsi="Times New Roman" w:cs="Times New Roman"/>
          <w:color w:val="000000"/>
          <w:spacing w:val="2"/>
          <w:sz w:val="28"/>
          <w:szCs w:val="28"/>
          <w:shd w:val="clear" w:color="auto" w:fill="FFFFFF"/>
          <w:lang w:val="kk-KZ"/>
        </w:rPr>
        <w:t xml:space="preserve"> сонымен еркі бойынша басқа жұмысқа</w:t>
      </w:r>
      <w:r w:rsidR="001E3D90" w:rsidRPr="002700E8">
        <w:rPr>
          <w:rFonts w:ascii="Times New Roman" w:hAnsi="Times New Roman" w:cs="Times New Roman"/>
          <w:color w:val="000000"/>
          <w:spacing w:val="2"/>
          <w:sz w:val="28"/>
          <w:szCs w:val="28"/>
          <w:shd w:val="clear" w:color="auto" w:fill="FFFFFF"/>
          <w:lang w:val="kk-KZ"/>
        </w:rPr>
        <w:t xml:space="preserve"> ауыстыру мүмкіндігі жатады</w:t>
      </w:r>
      <w:r w:rsidR="009362FC" w:rsidRPr="002700E8">
        <w:rPr>
          <w:rFonts w:ascii="Times New Roman" w:hAnsi="Times New Roman" w:cs="Times New Roman"/>
          <w:color w:val="000000"/>
          <w:spacing w:val="2"/>
          <w:sz w:val="28"/>
          <w:szCs w:val="28"/>
          <w:shd w:val="clear" w:color="auto" w:fill="FFFFFF"/>
          <w:lang w:val="kk-KZ"/>
        </w:rPr>
        <w:t xml:space="preserve">. </w:t>
      </w:r>
    </w:p>
    <w:p w:rsidR="00683EA5" w:rsidRPr="002700E8" w:rsidRDefault="00166EC9"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i/>
          <w:sz w:val="28"/>
          <w:szCs w:val="28"/>
          <w:lang w:val="kk-KZ"/>
        </w:rPr>
        <w:t>Қорытындылай келе,</w:t>
      </w:r>
      <w:r w:rsidRPr="002700E8">
        <w:rPr>
          <w:rFonts w:ascii="Times New Roman" w:hAnsi="Times New Roman" w:cs="Times New Roman"/>
          <w:sz w:val="28"/>
          <w:szCs w:val="28"/>
          <w:lang w:val="kk-KZ"/>
        </w:rPr>
        <w:t xml:space="preserve"> з</w:t>
      </w:r>
      <w:r w:rsidR="00683EA5" w:rsidRPr="002700E8">
        <w:rPr>
          <w:rFonts w:ascii="Times New Roman" w:hAnsi="Times New Roman" w:cs="Times New Roman"/>
          <w:sz w:val="28"/>
          <w:szCs w:val="28"/>
        </w:rPr>
        <w:t>ерттеу нәтижелері бойынша жоғары</w:t>
      </w:r>
      <w:r w:rsidR="00775397" w:rsidRPr="002700E8">
        <w:rPr>
          <w:rFonts w:ascii="Times New Roman" w:hAnsi="Times New Roman" w:cs="Times New Roman"/>
          <w:sz w:val="28"/>
          <w:szCs w:val="28"/>
        </w:rPr>
        <w:t xml:space="preserve"> оқу орны мен педаго</w:t>
      </w:r>
      <w:r w:rsidR="00775397" w:rsidRPr="002700E8">
        <w:rPr>
          <w:rFonts w:ascii="Times New Roman" w:hAnsi="Times New Roman" w:cs="Times New Roman"/>
          <w:sz w:val="28"/>
          <w:szCs w:val="28"/>
          <w:lang w:val="kk-KZ"/>
        </w:rPr>
        <w:t xml:space="preserve">г </w:t>
      </w:r>
      <w:r w:rsidR="00775397" w:rsidRPr="002700E8">
        <w:rPr>
          <w:rFonts w:ascii="Times New Roman" w:hAnsi="Times New Roman" w:cs="Times New Roman"/>
          <w:sz w:val="28"/>
          <w:szCs w:val="28"/>
        </w:rPr>
        <w:t>қызметкерлер</w:t>
      </w:r>
      <w:r w:rsidR="00775397" w:rsidRPr="002700E8">
        <w:rPr>
          <w:rFonts w:ascii="Times New Roman" w:hAnsi="Times New Roman" w:cs="Times New Roman"/>
          <w:sz w:val="28"/>
          <w:szCs w:val="28"/>
          <w:lang w:val="kk-KZ"/>
        </w:rPr>
        <w:t xml:space="preserve"> </w:t>
      </w:r>
      <w:r w:rsidR="00683EA5" w:rsidRPr="002700E8">
        <w:rPr>
          <w:rFonts w:ascii="Times New Roman" w:hAnsi="Times New Roman" w:cs="Times New Roman"/>
          <w:sz w:val="28"/>
          <w:szCs w:val="28"/>
        </w:rPr>
        <w:t xml:space="preserve">арасындағы еңбек шартын жасасу және өзгерту тәртібін заңнамалық реттеуде елеулі олқылықтар орын алуда, бұл </w:t>
      </w:r>
      <w:r w:rsidR="00775397" w:rsidRPr="002700E8">
        <w:rPr>
          <w:rFonts w:ascii="Times New Roman" w:hAnsi="Times New Roman" w:cs="Times New Roman"/>
          <w:sz w:val="28"/>
          <w:szCs w:val="28"/>
        </w:rPr>
        <w:t>оқытушылар</w:t>
      </w:r>
      <w:r w:rsidR="00775397" w:rsidRPr="002700E8">
        <w:rPr>
          <w:rFonts w:ascii="Times New Roman" w:hAnsi="Times New Roman" w:cs="Times New Roman"/>
          <w:sz w:val="28"/>
          <w:szCs w:val="28"/>
          <w:lang w:val="kk-KZ"/>
        </w:rPr>
        <w:t>дың</w:t>
      </w:r>
      <w:r w:rsidR="00775397" w:rsidRPr="002700E8">
        <w:rPr>
          <w:rFonts w:ascii="Times New Roman" w:hAnsi="Times New Roman" w:cs="Times New Roman"/>
          <w:sz w:val="28"/>
          <w:szCs w:val="28"/>
        </w:rPr>
        <w:t xml:space="preserve"> педагогикалық еңбе</w:t>
      </w:r>
      <w:r w:rsidR="00775397" w:rsidRPr="002700E8">
        <w:rPr>
          <w:rFonts w:ascii="Times New Roman" w:hAnsi="Times New Roman" w:cs="Times New Roman"/>
          <w:sz w:val="28"/>
          <w:szCs w:val="28"/>
          <w:lang w:val="kk-KZ"/>
        </w:rPr>
        <w:t>гін</w:t>
      </w:r>
      <w:r w:rsidR="00683EA5" w:rsidRPr="002700E8">
        <w:rPr>
          <w:rFonts w:ascii="Times New Roman" w:hAnsi="Times New Roman" w:cs="Times New Roman"/>
          <w:sz w:val="28"/>
          <w:szCs w:val="28"/>
        </w:rPr>
        <w:t xml:space="preserve"> шарттық деңгейде бағалауға мүмкіндік бермейді. Осыған байланысты университет пен ПОҚ </w:t>
      </w:r>
      <w:r w:rsidRPr="002700E8">
        <w:rPr>
          <w:rFonts w:ascii="Times New Roman" w:hAnsi="Times New Roman" w:cs="Times New Roman"/>
          <w:sz w:val="28"/>
          <w:szCs w:val="28"/>
        </w:rPr>
        <w:t>арасында жасалатын еңбек шарт</w:t>
      </w:r>
      <w:r w:rsidR="00683EA5" w:rsidRPr="002700E8">
        <w:rPr>
          <w:rFonts w:ascii="Times New Roman" w:hAnsi="Times New Roman" w:cs="Times New Roman"/>
          <w:sz w:val="28"/>
          <w:szCs w:val="28"/>
        </w:rPr>
        <w:t>ының мерзімдеріне қатысты қолданылатын</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қалыптар</w:t>
      </w:r>
      <w:r w:rsidR="00683EA5" w:rsidRPr="002700E8">
        <w:rPr>
          <w:rFonts w:ascii="Times New Roman" w:hAnsi="Times New Roman" w:cs="Times New Roman"/>
          <w:sz w:val="28"/>
          <w:szCs w:val="28"/>
        </w:rPr>
        <w:t>ды жаңғырту қажеттіліг</w:t>
      </w:r>
      <w:r w:rsidRPr="002700E8">
        <w:rPr>
          <w:rFonts w:ascii="Times New Roman" w:hAnsi="Times New Roman" w:cs="Times New Roman"/>
          <w:sz w:val="28"/>
          <w:szCs w:val="28"/>
        </w:rPr>
        <w:t xml:space="preserve">і туындайды. </w:t>
      </w:r>
      <w:r w:rsidRPr="002700E8">
        <w:rPr>
          <w:rFonts w:ascii="Times New Roman" w:hAnsi="Times New Roman" w:cs="Times New Roman"/>
          <w:sz w:val="28"/>
          <w:szCs w:val="28"/>
          <w:lang w:val="kk-KZ"/>
        </w:rPr>
        <w:t xml:space="preserve">Себебі, </w:t>
      </w:r>
      <w:r w:rsidRPr="002700E8">
        <w:rPr>
          <w:rFonts w:ascii="Times New Roman" w:hAnsi="Times New Roman" w:cs="Times New Roman"/>
          <w:sz w:val="28"/>
          <w:szCs w:val="28"/>
        </w:rPr>
        <w:t>Ж</w:t>
      </w:r>
      <w:r w:rsidRPr="002700E8">
        <w:rPr>
          <w:rFonts w:ascii="Times New Roman" w:hAnsi="Times New Roman" w:cs="Times New Roman"/>
          <w:sz w:val="28"/>
          <w:szCs w:val="28"/>
          <w:lang w:val="kk-KZ"/>
        </w:rPr>
        <w:t>ОО-</w:t>
      </w:r>
      <w:r w:rsidR="00683EA5" w:rsidRPr="002700E8">
        <w:rPr>
          <w:rFonts w:ascii="Times New Roman" w:hAnsi="Times New Roman" w:cs="Times New Roman"/>
          <w:sz w:val="28"/>
          <w:szCs w:val="28"/>
        </w:rPr>
        <w:t xml:space="preserve">ның жұмыс берушілері жыл сайын ПОҚ-мен жасалатын қысқа мерзімді, яғни бір жылдан кем емес еңбек шартын жасасу тәжірибесіне теріс баға берілді. Мұндай қысқа мерзімді еңбек шартын жасасу </w:t>
      </w:r>
      <w:r w:rsidRPr="002700E8">
        <w:rPr>
          <w:rFonts w:ascii="Times New Roman" w:hAnsi="Times New Roman" w:cs="Times New Roman"/>
          <w:sz w:val="28"/>
          <w:szCs w:val="28"/>
          <w:lang w:val="kk-KZ"/>
        </w:rPr>
        <w:t>еңбек қатынасының күшті жағы ретінде</w:t>
      </w:r>
      <w:r w:rsidRPr="002700E8">
        <w:rPr>
          <w:rFonts w:ascii="Times New Roman" w:hAnsi="Times New Roman" w:cs="Times New Roman"/>
          <w:sz w:val="28"/>
          <w:szCs w:val="28"/>
        </w:rPr>
        <w:t xml:space="preserve"> </w:t>
      </w:r>
      <w:r w:rsidR="00683EA5" w:rsidRPr="002700E8">
        <w:rPr>
          <w:rFonts w:ascii="Times New Roman" w:hAnsi="Times New Roman" w:cs="Times New Roman"/>
          <w:sz w:val="28"/>
          <w:szCs w:val="28"/>
        </w:rPr>
        <w:t>жұмыс берушінің озбырлығына қолайлы жағдай туғызып, нәтижесінде оқытушылардың еңбек жағдайларын (педагогикалық қызметін) мағынасыз етеді, сондай-ақ олардың конституциялық кепілдіктерінің бұзылуына алып келеді.</w:t>
      </w:r>
    </w:p>
    <w:p w:rsidR="006021A9" w:rsidRPr="00D36074" w:rsidRDefault="0034412F" w:rsidP="00D36074">
      <w:pPr>
        <w:widowControl w:val="0"/>
        <w:tabs>
          <w:tab w:val="left" w:pos="993"/>
        </w:tabs>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sz w:val="28"/>
          <w:szCs w:val="28"/>
          <w:lang w:val="kk-KZ" w:eastAsia="ru-RU"/>
        </w:rPr>
        <w:t xml:space="preserve">Сонымен, </w:t>
      </w:r>
      <w:r w:rsidR="006021A9" w:rsidRPr="002700E8">
        <w:rPr>
          <w:rFonts w:ascii="Times New Roman" w:hAnsi="Times New Roman" w:cs="Times New Roman"/>
          <w:sz w:val="28"/>
          <w:szCs w:val="28"/>
          <w:lang w:val="kk-KZ" w:eastAsia="ru-RU"/>
        </w:rPr>
        <w:t xml:space="preserve">әрбір ЖОО-ның </w:t>
      </w:r>
      <w:r w:rsidR="00D36074">
        <w:rPr>
          <w:rFonts w:ascii="Times New Roman" w:hAnsi="Times New Roman" w:cs="Times New Roman"/>
          <w:sz w:val="28"/>
          <w:szCs w:val="28"/>
          <w:lang w:val="kk-KZ" w:eastAsia="ru-RU"/>
        </w:rPr>
        <w:t xml:space="preserve">педагог </w:t>
      </w:r>
      <w:r w:rsidR="006021A9" w:rsidRPr="002700E8">
        <w:rPr>
          <w:rFonts w:ascii="Times New Roman" w:hAnsi="Times New Roman" w:cs="Times New Roman"/>
          <w:sz w:val="28"/>
          <w:szCs w:val="28"/>
          <w:lang w:val="kk-KZ" w:eastAsia="ru-RU"/>
        </w:rPr>
        <w:t xml:space="preserve">қызметкерлерін лауазымдарға конкурстық орналасуы нәтижесі бойынша еңбек шартын жасасу, өзгерту және оны бұзу тәртібінің құқық қолдану тәжірибесінде орын алған қателіктер, атап </w:t>
      </w:r>
      <w:r w:rsidR="006021A9" w:rsidRPr="002700E8">
        <w:rPr>
          <w:rFonts w:ascii="Times New Roman" w:hAnsi="Times New Roman" w:cs="Times New Roman"/>
          <w:sz w:val="28"/>
          <w:szCs w:val="28"/>
          <w:lang w:val="kk-KZ" w:eastAsia="ru-RU"/>
        </w:rPr>
        <w:lastRenderedPageBreak/>
        <w:t>айтқанда, бір оқытушыны бір орынға екі реттен артық жұмысқа қабылдау тәжірибесінің бақылаусыз және шексіз болуы, бұл еңбек шартының белгілі бір мерзімге ұзарту ережесінің бұзылуына әкеп соқтырады. Сондай-ақ, тәжірибеде</w:t>
      </w:r>
      <w:r w:rsidR="006021A9" w:rsidRPr="002700E8">
        <w:rPr>
          <w:rFonts w:ascii="Times New Roman" w:hAnsi="Times New Roman" w:cs="Times New Roman"/>
          <w:sz w:val="28"/>
          <w:szCs w:val="28"/>
        </w:rPr>
        <w:t xml:space="preserve"> </w:t>
      </w:r>
      <w:r w:rsidR="006021A9" w:rsidRPr="002700E8">
        <w:rPr>
          <w:rFonts w:ascii="Times New Roman" w:hAnsi="Times New Roman" w:cs="Times New Roman"/>
          <w:sz w:val="28"/>
          <w:szCs w:val="28"/>
          <w:lang w:val="kk-KZ"/>
        </w:rPr>
        <w:t>жұмыс берушілердің ПОҚ-</w:t>
      </w:r>
      <w:r w:rsidR="006021A9" w:rsidRPr="002700E8">
        <w:rPr>
          <w:rFonts w:ascii="Times New Roman" w:hAnsi="Times New Roman" w:cs="Times New Roman"/>
          <w:sz w:val="28"/>
          <w:szCs w:val="28"/>
        </w:rPr>
        <w:t xml:space="preserve">мен </w:t>
      </w:r>
      <w:r w:rsidR="006021A9" w:rsidRPr="002700E8">
        <w:rPr>
          <w:rFonts w:ascii="Times New Roman" w:hAnsi="Times New Roman" w:cs="Times New Roman"/>
          <w:sz w:val="28"/>
          <w:szCs w:val="28"/>
          <w:lang w:val="kk-KZ"/>
        </w:rPr>
        <w:t xml:space="preserve">белгілі бір мерзімге </w:t>
      </w:r>
      <w:r w:rsidR="006021A9" w:rsidRPr="002700E8">
        <w:rPr>
          <w:rFonts w:ascii="Times New Roman" w:hAnsi="Times New Roman" w:cs="Times New Roman"/>
          <w:sz w:val="28"/>
          <w:szCs w:val="28"/>
        </w:rPr>
        <w:t>еңбек шартын жасасу</w:t>
      </w:r>
      <w:r w:rsidR="006021A9" w:rsidRPr="002700E8">
        <w:rPr>
          <w:rFonts w:ascii="Times New Roman" w:hAnsi="Times New Roman" w:cs="Times New Roman"/>
          <w:sz w:val="28"/>
          <w:szCs w:val="28"/>
          <w:lang w:val="kk-KZ"/>
        </w:rPr>
        <w:t xml:space="preserve">, өзгерту және оны ұзатудың заң талаптарын сақтамауы </w:t>
      </w:r>
      <w:r w:rsidR="006021A9" w:rsidRPr="002700E8">
        <w:rPr>
          <w:rFonts w:ascii="Times New Roman" w:hAnsi="Times New Roman" w:cs="Times New Roman"/>
          <w:sz w:val="28"/>
          <w:szCs w:val="28"/>
        </w:rPr>
        <w:t xml:space="preserve">фактілері </w:t>
      </w:r>
      <w:r w:rsidR="006021A9" w:rsidRPr="002700E8">
        <w:rPr>
          <w:rFonts w:ascii="Times New Roman" w:hAnsi="Times New Roman" w:cs="Times New Roman"/>
          <w:sz w:val="28"/>
          <w:szCs w:val="28"/>
          <w:lang w:val="kk-KZ"/>
        </w:rPr>
        <w:t>орын алуда</w:t>
      </w:r>
      <w:r w:rsidR="006021A9" w:rsidRPr="002700E8">
        <w:rPr>
          <w:rFonts w:ascii="Times New Roman" w:hAnsi="Times New Roman" w:cs="Times New Roman"/>
          <w:sz w:val="28"/>
          <w:szCs w:val="28"/>
        </w:rPr>
        <w:t xml:space="preserve">, </w:t>
      </w:r>
      <w:r w:rsidR="006021A9" w:rsidRPr="002700E8">
        <w:rPr>
          <w:rFonts w:ascii="Times New Roman" w:hAnsi="Times New Roman" w:cs="Times New Roman"/>
          <w:sz w:val="28"/>
          <w:szCs w:val="28"/>
          <w:lang w:val="kk-KZ"/>
        </w:rPr>
        <w:t xml:space="preserve">бұл жұмыс берушінің еңбек заңнамасы талаптарын </w:t>
      </w:r>
      <w:r w:rsidR="006021A9" w:rsidRPr="002700E8">
        <w:rPr>
          <w:rFonts w:ascii="Times New Roman" w:hAnsi="Times New Roman" w:cs="Times New Roman"/>
          <w:sz w:val="28"/>
          <w:szCs w:val="28"/>
        </w:rPr>
        <w:t>өрескел бұз</w:t>
      </w:r>
      <w:r w:rsidR="006021A9" w:rsidRPr="002700E8">
        <w:rPr>
          <w:rFonts w:ascii="Times New Roman" w:hAnsi="Times New Roman" w:cs="Times New Roman"/>
          <w:sz w:val="28"/>
          <w:szCs w:val="28"/>
          <w:lang w:val="kk-KZ"/>
        </w:rPr>
        <w:t xml:space="preserve">уы не болмаса </w:t>
      </w:r>
      <w:r w:rsidR="006021A9" w:rsidRPr="002700E8">
        <w:rPr>
          <w:rFonts w:ascii="Times New Roman" w:hAnsi="Times New Roman" w:cs="Times New Roman"/>
          <w:sz w:val="28"/>
          <w:szCs w:val="28"/>
        </w:rPr>
        <w:t>жұмыс берушінің</w:t>
      </w:r>
      <w:r w:rsidR="006021A9" w:rsidRPr="002700E8">
        <w:rPr>
          <w:rFonts w:ascii="Times New Roman" w:hAnsi="Times New Roman" w:cs="Times New Roman"/>
          <w:sz w:val="28"/>
          <w:szCs w:val="28"/>
          <w:lang w:val="kk-KZ"/>
        </w:rPr>
        <w:t xml:space="preserve"> заң талаптарын орындамауын білдіреді, бұл жұмыс берушілердің олардың заңды мүдделерін бұзуына әкеледі. Осы жерде, жұмыс берушілердің жұмыскерлерге қатысты ҚР Еңбек кодексінің 30-бабы 1-тармағы 2) тармақшасындағы көзделген заң талаптарын бұзуы орын алады, және ҚР Еңбек кодексінің 23-бабы 2-тармағы 1) тармақшасымен белгіленген еңбек заңнамасының талаптарын сақтау міндеті орындалмайды. Осы негізде, жұмыс берушілер жұмыскерлерге қатысты еңбек шартын жасасу, өзгерту және оны ұзарту мерзімін сақтамауынан көрінетін еңбек заңнамасының номаларын бұз</w:t>
      </w:r>
      <w:r w:rsidR="00304283">
        <w:rPr>
          <w:rFonts w:ascii="Times New Roman" w:hAnsi="Times New Roman" w:cs="Times New Roman"/>
          <w:sz w:val="28"/>
          <w:szCs w:val="28"/>
          <w:lang w:val="kk-KZ"/>
        </w:rPr>
        <w:t>ушылықтар анықталған кезде әкім</w:t>
      </w:r>
      <w:r w:rsidR="006021A9" w:rsidRPr="002700E8">
        <w:rPr>
          <w:rFonts w:ascii="Times New Roman" w:hAnsi="Times New Roman" w:cs="Times New Roman"/>
          <w:sz w:val="28"/>
          <w:szCs w:val="28"/>
          <w:lang w:val="kk-KZ"/>
        </w:rPr>
        <w:t xml:space="preserve">шілік жауапкершілік тағайындау үшін </w:t>
      </w:r>
      <w:r w:rsidR="006021A9" w:rsidRPr="002700E8">
        <w:rPr>
          <w:rFonts w:ascii="Times New Roman" w:eastAsia="Times New Roman" w:hAnsi="Times New Roman" w:cs="Times New Roman"/>
          <w:sz w:val="28"/>
          <w:szCs w:val="28"/>
          <w:lang w:val="kk-KZ" w:eastAsia="ru-RU"/>
        </w:rPr>
        <w:t xml:space="preserve">ҚР Әкімшілік құқық бұзушылық туралы кодексіне </w:t>
      </w:r>
      <w:r w:rsidR="006021A9" w:rsidRPr="002700E8">
        <w:rPr>
          <w:rFonts w:ascii="Times New Roman" w:hAnsi="Times New Roman" w:cs="Times New Roman"/>
          <w:sz w:val="28"/>
          <w:szCs w:val="28"/>
        </w:rPr>
        <w:t>өзгерт</w:t>
      </w:r>
      <w:r w:rsidR="006021A9" w:rsidRPr="002700E8">
        <w:rPr>
          <w:rFonts w:ascii="Times New Roman" w:hAnsi="Times New Roman" w:cs="Times New Roman"/>
          <w:sz w:val="28"/>
          <w:szCs w:val="28"/>
          <w:lang w:val="kk-KZ"/>
        </w:rPr>
        <w:t>ул</w:t>
      </w:r>
      <w:r w:rsidR="006021A9" w:rsidRPr="002700E8">
        <w:rPr>
          <w:rFonts w:ascii="Times New Roman" w:hAnsi="Times New Roman" w:cs="Times New Roman"/>
          <w:sz w:val="28"/>
          <w:szCs w:val="28"/>
        </w:rPr>
        <w:t>ер мен толықтырулар</w:t>
      </w:r>
      <w:r w:rsidR="006021A9" w:rsidRPr="002700E8">
        <w:rPr>
          <w:rFonts w:ascii="Times New Roman" w:hAnsi="Times New Roman" w:cs="Times New Roman"/>
          <w:sz w:val="28"/>
          <w:szCs w:val="28"/>
          <w:lang w:val="kk-KZ"/>
        </w:rPr>
        <w:t xml:space="preserve"> енгізу </w:t>
      </w:r>
      <w:r w:rsidR="006021A9" w:rsidRPr="002700E8">
        <w:rPr>
          <w:rFonts w:ascii="Times New Roman" w:hAnsi="Times New Roman" w:cs="Times New Roman"/>
          <w:sz w:val="28"/>
          <w:szCs w:val="28"/>
        </w:rPr>
        <w:t>қажеттілігі</w:t>
      </w:r>
      <w:r w:rsidR="006021A9" w:rsidRPr="002700E8">
        <w:rPr>
          <w:rFonts w:ascii="Times New Roman" w:hAnsi="Times New Roman" w:cs="Times New Roman"/>
          <w:sz w:val="28"/>
          <w:szCs w:val="28"/>
          <w:lang w:val="kk-KZ"/>
        </w:rPr>
        <w:t xml:space="preserve"> туындайды</w:t>
      </w:r>
      <w:r w:rsidR="00D36074">
        <w:rPr>
          <w:rFonts w:ascii="Times New Roman" w:hAnsi="Times New Roman" w:cs="Times New Roman"/>
          <w:sz w:val="28"/>
          <w:szCs w:val="28"/>
        </w:rPr>
        <w:t>.</w:t>
      </w:r>
      <w:r w:rsidR="00D36074">
        <w:rPr>
          <w:rFonts w:ascii="Times New Roman" w:hAnsi="Times New Roman" w:cs="Times New Roman"/>
          <w:sz w:val="28"/>
          <w:szCs w:val="28"/>
          <w:lang w:val="kk-KZ"/>
        </w:rPr>
        <w:t xml:space="preserve"> </w:t>
      </w:r>
      <w:r w:rsidR="00D36074" w:rsidRPr="00D36074">
        <w:rPr>
          <w:rFonts w:ascii="Times New Roman" w:hAnsi="Times New Roman" w:cs="Times New Roman"/>
          <w:i/>
          <w:sz w:val="28"/>
          <w:szCs w:val="28"/>
          <w:lang w:val="kk-KZ"/>
        </w:rPr>
        <w:t>Түйіндеме:</w:t>
      </w:r>
      <w:r w:rsidR="00D36074">
        <w:rPr>
          <w:rFonts w:ascii="Times New Roman" w:hAnsi="Times New Roman" w:cs="Times New Roman"/>
          <w:sz w:val="28"/>
          <w:szCs w:val="28"/>
          <w:lang w:val="kk-KZ"/>
        </w:rPr>
        <w:t xml:space="preserve"> </w:t>
      </w:r>
      <w:r w:rsidR="00D36074">
        <w:rPr>
          <w:rFonts w:ascii="Times New Roman" w:eastAsia="Times New Roman" w:hAnsi="Times New Roman" w:cs="Times New Roman"/>
          <w:sz w:val="28"/>
          <w:szCs w:val="28"/>
          <w:lang w:val="kk-KZ" w:eastAsia="ru-RU"/>
        </w:rPr>
        <w:t>ж</w:t>
      </w:r>
      <w:r w:rsidR="006021A9" w:rsidRPr="002700E8">
        <w:rPr>
          <w:rFonts w:ascii="Times New Roman" w:eastAsia="Times New Roman" w:hAnsi="Times New Roman" w:cs="Times New Roman"/>
          <w:sz w:val="28"/>
          <w:szCs w:val="28"/>
          <w:lang w:val="kk-KZ" w:eastAsia="ru-RU"/>
        </w:rPr>
        <w:t>ұмыскерлердің еңбегін шарттық реттеуді жетілдіру мақса</w:t>
      </w:r>
      <w:r w:rsidR="00D36074">
        <w:rPr>
          <w:rFonts w:ascii="Times New Roman" w:eastAsia="Times New Roman" w:hAnsi="Times New Roman" w:cs="Times New Roman"/>
          <w:sz w:val="28"/>
          <w:szCs w:val="28"/>
          <w:lang w:val="kk-KZ" w:eastAsia="ru-RU"/>
        </w:rPr>
        <w:t xml:space="preserve">тында: </w:t>
      </w:r>
      <w:r w:rsidR="00D36074" w:rsidRPr="00D36074">
        <w:rPr>
          <w:rFonts w:ascii="Times New Roman" w:eastAsia="Times New Roman" w:hAnsi="Times New Roman" w:cs="Times New Roman"/>
          <w:i/>
          <w:sz w:val="28"/>
          <w:szCs w:val="28"/>
          <w:lang w:val="kk-KZ" w:eastAsia="ru-RU"/>
        </w:rPr>
        <w:t>ҚР</w:t>
      </w:r>
      <w:r w:rsidR="00304283">
        <w:rPr>
          <w:rFonts w:ascii="Times New Roman" w:eastAsia="Times New Roman" w:hAnsi="Times New Roman" w:cs="Times New Roman"/>
          <w:i/>
          <w:sz w:val="28"/>
          <w:szCs w:val="28"/>
          <w:lang w:val="kk-KZ" w:eastAsia="ru-RU"/>
        </w:rPr>
        <w:t xml:space="preserve"> Әкім</w:t>
      </w:r>
      <w:r w:rsidR="006021A9" w:rsidRPr="00D36074">
        <w:rPr>
          <w:rFonts w:ascii="Times New Roman" w:eastAsia="Times New Roman" w:hAnsi="Times New Roman" w:cs="Times New Roman"/>
          <w:i/>
          <w:sz w:val="28"/>
          <w:szCs w:val="28"/>
          <w:lang w:val="kk-KZ" w:eastAsia="ru-RU"/>
        </w:rPr>
        <w:t>шілік қ</w:t>
      </w:r>
      <w:r w:rsidR="00D36074" w:rsidRPr="00D36074">
        <w:rPr>
          <w:rFonts w:ascii="Times New Roman" w:eastAsia="Times New Roman" w:hAnsi="Times New Roman" w:cs="Times New Roman"/>
          <w:i/>
          <w:sz w:val="28"/>
          <w:szCs w:val="28"/>
          <w:lang w:val="kk-KZ" w:eastAsia="ru-RU"/>
        </w:rPr>
        <w:t>ұқық бұзушылық туралы кодексінің 10-тарауына</w:t>
      </w:r>
      <w:r w:rsidR="00D36074">
        <w:rPr>
          <w:rFonts w:ascii="Times New Roman" w:eastAsia="Times New Roman" w:hAnsi="Times New Roman" w:cs="Times New Roman"/>
          <w:sz w:val="28"/>
          <w:szCs w:val="28"/>
          <w:lang w:val="kk-KZ" w:eastAsia="ru-RU"/>
        </w:rPr>
        <w:t xml:space="preserve"> </w:t>
      </w:r>
      <w:r w:rsidR="006021A9" w:rsidRPr="002700E8">
        <w:rPr>
          <w:rFonts w:ascii="Times New Roman" w:eastAsia="Times New Roman" w:hAnsi="Times New Roman" w:cs="Times New Roman"/>
          <w:sz w:val="28"/>
          <w:szCs w:val="28"/>
          <w:lang w:val="kk-KZ" w:eastAsia="ru-RU"/>
        </w:rPr>
        <w:t>«86-1-бап. Жұмыс берушінің еңбек шартын жасасу, өзгерту және оны ұзарту мерзімдерін сақтамауынан көрінетін еңбек заңнамасын бұзу»</w:t>
      </w:r>
      <w:r w:rsidR="006021A9" w:rsidRPr="002700E8">
        <w:rPr>
          <w:rFonts w:ascii="Times New Roman" w:eastAsia="Times New Roman" w:hAnsi="Times New Roman" w:cs="Times New Roman"/>
          <w:b/>
          <w:sz w:val="28"/>
          <w:szCs w:val="28"/>
          <w:lang w:val="kk-KZ" w:eastAsia="ru-RU"/>
        </w:rPr>
        <w:t xml:space="preserve"> </w:t>
      </w:r>
      <w:r w:rsidR="00D36074" w:rsidRPr="00D36074">
        <w:rPr>
          <w:rFonts w:ascii="Times New Roman" w:eastAsia="Times New Roman" w:hAnsi="Times New Roman" w:cs="Times New Roman"/>
          <w:sz w:val="28"/>
          <w:szCs w:val="28"/>
          <w:lang w:val="kk-KZ" w:eastAsia="ru-RU"/>
        </w:rPr>
        <w:t>арнайы</w:t>
      </w:r>
      <w:r w:rsidR="00D36074">
        <w:rPr>
          <w:rFonts w:ascii="Times New Roman" w:eastAsia="Times New Roman" w:hAnsi="Times New Roman" w:cs="Times New Roman"/>
          <w:b/>
          <w:sz w:val="28"/>
          <w:szCs w:val="28"/>
          <w:lang w:val="kk-KZ" w:eastAsia="ru-RU"/>
        </w:rPr>
        <w:t xml:space="preserve"> </w:t>
      </w:r>
      <w:r w:rsidR="00D36074" w:rsidRPr="00D36074">
        <w:rPr>
          <w:rFonts w:ascii="Times New Roman" w:eastAsia="Times New Roman" w:hAnsi="Times New Roman" w:cs="Times New Roman"/>
          <w:sz w:val="28"/>
          <w:szCs w:val="28"/>
          <w:lang w:val="kk-KZ" w:eastAsia="ru-RU"/>
        </w:rPr>
        <w:t>бапты</w:t>
      </w:r>
      <w:r w:rsidR="006021A9" w:rsidRPr="002700E8">
        <w:rPr>
          <w:rFonts w:ascii="Times New Roman" w:eastAsia="Times New Roman" w:hAnsi="Times New Roman" w:cs="Times New Roman"/>
          <w:sz w:val="28"/>
          <w:szCs w:val="28"/>
          <w:lang w:eastAsia="ru-RU"/>
        </w:rPr>
        <w:t xml:space="preserve"> </w:t>
      </w:r>
      <w:r w:rsidR="00304283">
        <w:rPr>
          <w:rFonts w:ascii="Times New Roman" w:eastAsia="Times New Roman" w:hAnsi="Times New Roman" w:cs="Times New Roman"/>
          <w:sz w:val="28"/>
          <w:szCs w:val="28"/>
          <w:lang w:val="kk-KZ" w:eastAsia="ru-RU"/>
        </w:rPr>
        <w:t>төмендегідей редакцияда</w:t>
      </w:r>
      <w:r w:rsidR="006021A9" w:rsidRPr="002700E8">
        <w:rPr>
          <w:rFonts w:ascii="Times New Roman" w:eastAsia="Times New Roman" w:hAnsi="Times New Roman" w:cs="Times New Roman"/>
          <w:sz w:val="28"/>
          <w:szCs w:val="28"/>
          <w:lang w:val="kk-KZ" w:eastAsia="ru-RU"/>
        </w:rPr>
        <w:t xml:space="preserve"> </w:t>
      </w:r>
      <w:r w:rsidR="00D36074" w:rsidRPr="00D36074">
        <w:rPr>
          <w:rFonts w:ascii="Times New Roman" w:eastAsia="Times New Roman" w:hAnsi="Times New Roman" w:cs="Times New Roman"/>
          <w:i/>
          <w:sz w:val="28"/>
          <w:szCs w:val="28"/>
          <w:lang w:val="kk-KZ" w:eastAsia="ru-RU"/>
        </w:rPr>
        <w:t xml:space="preserve">енгізу </w:t>
      </w:r>
      <w:r w:rsidR="006021A9" w:rsidRPr="00D36074">
        <w:rPr>
          <w:rFonts w:ascii="Times New Roman" w:eastAsia="Times New Roman" w:hAnsi="Times New Roman" w:cs="Times New Roman"/>
          <w:i/>
          <w:sz w:val="28"/>
          <w:szCs w:val="28"/>
          <w:lang w:eastAsia="ru-RU"/>
        </w:rPr>
        <w:t>ұсынылады</w:t>
      </w:r>
      <w:r w:rsidR="006021A9" w:rsidRPr="00D36074">
        <w:rPr>
          <w:rFonts w:ascii="Times New Roman" w:eastAsia="Times New Roman" w:hAnsi="Times New Roman" w:cs="Times New Roman"/>
          <w:i/>
          <w:sz w:val="28"/>
          <w:szCs w:val="28"/>
          <w:lang w:val="kk-KZ" w:eastAsia="ru-RU"/>
        </w:rPr>
        <w:t>:</w:t>
      </w:r>
    </w:p>
    <w:p w:rsidR="006021A9" w:rsidRPr="00D36074" w:rsidRDefault="006021A9" w:rsidP="002700E8">
      <w:pPr>
        <w:widowControl w:val="0"/>
        <w:shd w:val="clear" w:color="auto" w:fill="FFFFFF"/>
        <w:spacing w:after="0" w:line="240" w:lineRule="auto"/>
        <w:ind w:firstLine="709"/>
        <w:jc w:val="both"/>
        <w:textAlignment w:val="baseline"/>
        <w:rPr>
          <w:rFonts w:ascii="Times New Roman" w:eastAsia="Times New Roman" w:hAnsi="Times New Roman" w:cs="Times New Roman"/>
          <w:i/>
          <w:spacing w:val="2"/>
          <w:sz w:val="28"/>
          <w:szCs w:val="28"/>
          <w:lang w:val="kk-KZ" w:eastAsia="ru-RU"/>
        </w:rPr>
      </w:pPr>
      <w:r w:rsidRPr="00D36074">
        <w:rPr>
          <w:rFonts w:ascii="Times New Roman" w:eastAsia="Times New Roman" w:hAnsi="Times New Roman" w:cs="Times New Roman"/>
          <w:i/>
          <w:spacing w:val="2"/>
          <w:sz w:val="28"/>
          <w:szCs w:val="28"/>
          <w:lang w:val="kk-KZ" w:eastAsia="ru-RU"/>
        </w:rPr>
        <w:t xml:space="preserve">86-1-бап. </w:t>
      </w:r>
      <w:r w:rsidRPr="00D36074">
        <w:rPr>
          <w:rFonts w:ascii="Times New Roman" w:eastAsia="Times New Roman" w:hAnsi="Times New Roman" w:cs="Times New Roman"/>
          <w:i/>
          <w:sz w:val="28"/>
          <w:szCs w:val="28"/>
          <w:lang w:val="kk-KZ" w:eastAsia="ru-RU"/>
        </w:rPr>
        <w:t>Жұмыс берушінің еңбек шартын жасасу, өзгерту және оны ұзарту мерзімдерін сақтамауынан көрінетін еңбек заңнамасын бұзу</w:t>
      </w:r>
      <w:r w:rsidRPr="00D36074">
        <w:rPr>
          <w:rFonts w:ascii="Times New Roman" w:eastAsia="Times New Roman" w:hAnsi="Times New Roman" w:cs="Times New Roman"/>
          <w:i/>
          <w:spacing w:val="2"/>
          <w:sz w:val="28"/>
          <w:szCs w:val="28"/>
          <w:lang w:val="kk-KZ" w:eastAsia="ru-RU"/>
        </w:rPr>
        <w:t xml:space="preserve"> </w:t>
      </w:r>
    </w:p>
    <w:p w:rsidR="006021A9" w:rsidRPr="002700E8" w:rsidRDefault="006021A9" w:rsidP="002700E8">
      <w:pPr>
        <w:widowControl w:val="0"/>
        <w:tabs>
          <w:tab w:val="left" w:pos="993"/>
        </w:tabs>
        <w:spacing w:after="0" w:line="240" w:lineRule="auto"/>
        <w:ind w:firstLine="709"/>
        <w:jc w:val="both"/>
        <w:rPr>
          <w:rFonts w:ascii="Times New Roman" w:eastAsia="Times New Roman" w:hAnsi="Times New Roman" w:cs="Times New Roman"/>
          <w:b/>
          <w:sz w:val="28"/>
          <w:szCs w:val="28"/>
          <w:lang w:val="kk-KZ" w:eastAsia="ru-RU"/>
        </w:rPr>
      </w:pPr>
      <w:r w:rsidRPr="002700E8">
        <w:rPr>
          <w:rFonts w:ascii="Times New Roman" w:eastAsia="Times New Roman" w:hAnsi="Times New Roman" w:cs="Times New Roman"/>
          <w:sz w:val="28"/>
          <w:szCs w:val="28"/>
          <w:lang w:val="kk-KZ" w:eastAsia="ru-RU"/>
        </w:rPr>
        <w:t>Жұмыс берушінің Қазақстан Республикасының еңбек заңнамасында көзделген еңбек шартын жасасу, өзгерту және оны ұзарту мерзімдерін сақтамауынан көрінетін еңбек заңнамасын бұзуы</w:t>
      </w:r>
      <w:r w:rsidRPr="002700E8">
        <w:rPr>
          <w:rFonts w:ascii="Times New Roman" w:eastAsia="Times New Roman" w:hAnsi="Times New Roman" w:cs="Times New Roman"/>
          <w:b/>
          <w:spacing w:val="2"/>
          <w:sz w:val="28"/>
          <w:szCs w:val="28"/>
          <w:lang w:val="kk-KZ" w:eastAsia="ru-RU"/>
        </w:rPr>
        <w:t xml:space="preserve"> </w:t>
      </w:r>
      <w:r w:rsidRPr="002700E8">
        <w:rPr>
          <w:rFonts w:ascii="Times New Roman" w:eastAsia="Times New Roman" w:hAnsi="Times New Roman" w:cs="Times New Roman"/>
          <w:spacing w:val="2"/>
          <w:sz w:val="28"/>
          <w:szCs w:val="28"/>
          <w:lang w:val="kk-KZ" w:eastAsia="ru-RU"/>
        </w:rPr>
        <w:t>–</w:t>
      </w:r>
    </w:p>
    <w:p w:rsidR="006021A9" w:rsidRPr="002700E8" w:rsidRDefault="006021A9" w:rsidP="002700E8">
      <w:pPr>
        <w:widowControl w:val="0"/>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2700E8">
        <w:rPr>
          <w:rFonts w:ascii="Times New Roman" w:eastAsia="Times New Roman" w:hAnsi="Times New Roman" w:cs="Times New Roman"/>
          <w:spacing w:val="2"/>
          <w:sz w:val="28"/>
          <w:szCs w:val="28"/>
          <w:lang w:val="kk-KZ" w:eastAsia="ru-RU"/>
        </w:rPr>
        <w:t>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p w:rsidR="006021A9" w:rsidRPr="002700E8" w:rsidRDefault="006021A9" w:rsidP="002700E8">
      <w:pPr>
        <w:widowControl w:val="0"/>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2700E8">
        <w:rPr>
          <w:rFonts w:ascii="Times New Roman" w:eastAsia="Times New Roman" w:hAnsi="Times New Roman" w:cs="Times New Roman"/>
          <w:spacing w:val="2"/>
          <w:sz w:val="28"/>
          <w:szCs w:val="28"/>
          <w:lang w:val="kk-KZ" w:eastAsia="ru-RU"/>
        </w:rPr>
        <w:t>2. Осы баптың бiрiншi бөлiгiнде көзделген, әкiмшiлiк жаза қолданылғаннан кейiн бiр жыл iшiнде қайталап жасалған әрекет (әрекетсіздік) –</w:t>
      </w:r>
    </w:p>
    <w:p w:rsidR="006021A9" w:rsidRPr="002700E8" w:rsidRDefault="006021A9" w:rsidP="002700E8">
      <w:pPr>
        <w:widowControl w:val="0"/>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2700E8">
        <w:rPr>
          <w:rFonts w:ascii="Times New Roman" w:eastAsia="Times New Roman" w:hAnsi="Times New Roman" w:cs="Times New Roman"/>
          <w:spacing w:val="2"/>
          <w:sz w:val="28"/>
          <w:szCs w:val="28"/>
          <w:lang w:val="kk-KZ" w:eastAsia="ru-RU"/>
        </w:rPr>
        <w:t>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p w:rsidR="00D36074" w:rsidRPr="00D36074" w:rsidRDefault="0034412F" w:rsidP="00D36074">
      <w:pPr>
        <w:pStyle w:val="a5"/>
        <w:widowControl w:val="0"/>
        <w:shd w:val="clear" w:color="auto" w:fill="FFFFFF"/>
        <w:spacing w:before="0" w:beforeAutospacing="0" w:after="0" w:afterAutospacing="0"/>
        <w:ind w:firstLine="709"/>
        <w:jc w:val="both"/>
        <w:textAlignment w:val="baseline"/>
        <w:rPr>
          <w:sz w:val="28"/>
          <w:szCs w:val="28"/>
        </w:rPr>
      </w:pPr>
      <w:r w:rsidRPr="002700E8">
        <w:rPr>
          <w:sz w:val="28"/>
          <w:szCs w:val="28"/>
          <w:lang w:val="kk-KZ"/>
        </w:rPr>
        <w:t>Ұ</w:t>
      </w:r>
      <w:r w:rsidRPr="002700E8">
        <w:rPr>
          <w:sz w:val="28"/>
          <w:szCs w:val="28"/>
        </w:rPr>
        <w:t xml:space="preserve">сыныс </w:t>
      </w:r>
      <w:r w:rsidRPr="002700E8">
        <w:rPr>
          <w:i/>
          <w:sz w:val="28"/>
          <w:szCs w:val="28"/>
        </w:rPr>
        <w:t>негіз</w:t>
      </w:r>
      <w:r w:rsidRPr="002700E8">
        <w:rPr>
          <w:i/>
          <w:sz w:val="28"/>
          <w:szCs w:val="28"/>
          <w:lang w:val="kk-KZ"/>
        </w:rPr>
        <w:t xml:space="preserve">інде </w:t>
      </w:r>
      <w:r w:rsidRPr="002700E8">
        <w:rPr>
          <w:sz w:val="28"/>
          <w:szCs w:val="28"/>
          <w:lang w:val="kk-KZ"/>
        </w:rPr>
        <w:t xml:space="preserve">жұмыс берушінің белгілі бір мерзімге жасалған еңбек шартының ұзарту талаптарын сақтауға, </w:t>
      </w:r>
      <w:r w:rsidRPr="002700E8">
        <w:rPr>
          <w:sz w:val="28"/>
          <w:szCs w:val="28"/>
          <w:lang w:val="kk-KZ" w:eastAsia="ru-RU"/>
        </w:rPr>
        <w:t xml:space="preserve">жұмыс беруші мен жұмыскер арасындағы мерзімді еңбек шартын ұзартудағы кемсітушілік көзқарастарды жоюға, сондай-ақ </w:t>
      </w:r>
      <w:r w:rsidRPr="002700E8">
        <w:rPr>
          <w:sz w:val="28"/>
          <w:szCs w:val="28"/>
        </w:rPr>
        <w:t>шарттық реттеудің сапасын арттыруға ықпал етеді.</w:t>
      </w:r>
    </w:p>
    <w:p w:rsidR="008872E2" w:rsidRDefault="008872E2" w:rsidP="002700E8">
      <w:pPr>
        <w:widowControl w:val="0"/>
        <w:spacing w:after="0" w:line="240" w:lineRule="auto"/>
        <w:ind w:firstLine="709"/>
        <w:jc w:val="both"/>
        <w:rPr>
          <w:rFonts w:ascii="Times New Roman" w:hAnsi="Times New Roman" w:cs="Times New Roman"/>
          <w:b/>
          <w:sz w:val="28"/>
          <w:szCs w:val="28"/>
          <w:lang w:val="kk-KZ"/>
        </w:rPr>
      </w:pPr>
    </w:p>
    <w:p w:rsidR="008872E2" w:rsidRDefault="008872E2" w:rsidP="002700E8">
      <w:pPr>
        <w:widowControl w:val="0"/>
        <w:spacing w:after="0" w:line="240" w:lineRule="auto"/>
        <w:ind w:firstLine="709"/>
        <w:jc w:val="both"/>
        <w:rPr>
          <w:rFonts w:ascii="Times New Roman" w:hAnsi="Times New Roman" w:cs="Times New Roman"/>
          <w:b/>
          <w:sz w:val="28"/>
          <w:szCs w:val="28"/>
          <w:lang w:val="kk-KZ"/>
        </w:rPr>
      </w:pPr>
    </w:p>
    <w:p w:rsidR="008872E2" w:rsidRDefault="008872E2" w:rsidP="002700E8">
      <w:pPr>
        <w:widowControl w:val="0"/>
        <w:spacing w:after="0" w:line="240" w:lineRule="auto"/>
        <w:ind w:firstLine="709"/>
        <w:jc w:val="both"/>
        <w:rPr>
          <w:rFonts w:ascii="Times New Roman" w:hAnsi="Times New Roman" w:cs="Times New Roman"/>
          <w:b/>
          <w:sz w:val="28"/>
          <w:szCs w:val="28"/>
          <w:lang w:val="kk-KZ"/>
        </w:rPr>
      </w:pPr>
    </w:p>
    <w:p w:rsidR="008D7978" w:rsidRPr="002700E8" w:rsidRDefault="00F31B05"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lastRenderedPageBreak/>
        <w:t xml:space="preserve">2.3 </w:t>
      </w:r>
      <w:r w:rsidR="008872E2">
        <w:rPr>
          <w:rFonts w:ascii="Times New Roman" w:hAnsi="Times New Roman" w:cs="Times New Roman"/>
          <w:b/>
          <w:sz w:val="28"/>
          <w:szCs w:val="28"/>
          <w:lang w:val="kk-KZ"/>
        </w:rPr>
        <w:t>Университет және</w:t>
      </w:r>
      <w:r w:rsidR="00BC1226" w:rsidRPr="002700E8">
        <w:rPr>
          <w:rFonts w:ascii="Times New Roman" w:hAnsi="Times New Roman" w:cs="Times New Roman"/>
          <w:b/>
          <w:sz w:val="28"/>
          <w:szCs w:val="28"/>
          <w:lang w:val="kk-KZ"/>
        </w:rPr>
        <w:t xml:space="preserve"> оқытушылар </w:t>
      </w:r>
      <w:r w:rsidR="00AF4F07" w:rsidRPr="002700E8">
        <w:rPr>
          <w:rFonts w:ascii="Times New Roman" w:hAnsi="Times New Roman" w:cs="Times New Roman"/>
          <w:b/>
          <w:sz w:val="28"/>
          <w:szCs w:val="28"/>
          <w:lang w:val="kk-KZ"/>
        </w:rPr>
        <w:t>арасындағы ең</w:t>
      </w:r>
      <w:r w:rsidR="00804ABC" w:rsidRPr="002700E8">
        <w:rPr>
          <w:rFonts w:ascii="Times New Roman" w:hAnsi="Times New Roman" w:cs="Times New Roman"/>
          <w:b/>
          <w:sz w:val="28"/>
          <w:szCs w:val="28"/>
          <w:lang w:val="kk-KZ"/>
        </w:rPr>
        <w:t>б</w:t>
      </w:r>
      <w:r w:rsidR="006723E7" w:rsidRPr="002700E8">
        <w:rPr>
          <w:rFonts w:ascii="Times New Roman" w:hAnsi="Times New Roman" w:cs="Times New Roman"/>
          <w:b/>
          <w:sz w:val="28"/>
          <w:szCs w:val="28"/>
          <w:lang w:val="kk-KZ"/>
        </w:rPr>
        <w:t xml:space="preserve">ек қатынастарын тоқтату ерекшеліктері мен </w:t>
      </w:r>
      <w:r w:rsidR="00775397" w:rsidRPr="002700E8">
        <w:rPr>
          <w:rFonts w:ascii="Times New Roman" w:hAnsi="Times New Roman" w:cs="Times New Roman"/>
          <w:b/>
          <w:sz w:val="28"/>
          <w:szCs w:val="28"/>
          <w:lang w:val="kk-KZ"/>
        </w:rPr>
        <w:t>құқық қолдану тәжірибесі</w:t>
      </w:r>
    </w:p>
    <w:p w:rsidR="00F929BF" w:rsidRPr="002700E8" w:rsidRDefault="00037AA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Жалпы тәжірибеден жоғары білім беру ұйымдары ПОҚ-ның әртүрлі себептермен еңбек қатынастарын тоқтатылуына (жұмыстан босатылуына) байланысты туындайтын еңбек дауларының жеткілікті екендігі,</w:t>
      </w:r>
      <w:r w:rsidR="002F50DA" w:rsidRPr="002700E8">
        <w:rPr>
          <w:rFonts w:ascii="Times New Roman" w:hAnsi="Times New Roman" w:cs="Times New Roman"/>
          <w:sz w:val="28"/>
          <w:szCs w:val="28"/>
          <w:lang w:val="kk-KZ"/>
        </w:rPr>
        <w:t xml:space="preserve"> осы тақырыптың өзектілігін біл</w:t>
      </w:r>
      <w:r w:rsidRPr="002700E8">
        <w:rPr>
          <w:rFonts w:ascii="Times New Roman" w:hAnsi="Times New Roman" w:cs="Times New Roman"/>
          <w:sz w:val="28"/>
          <w:szCs w:val="28"/>
          <w:lang w:val="kk-KZ"/>
        </w:rPr>
        <w:t>д</w:t>
      </w:r>
      <w:r w:rsidR="002F50DA" w:rsidRPr="002700E8">
        <w:rPr>
          <w:rFonts w:ascii="Times New Roman" w:hAnsi="Times New Roman" w:cs="Times New Roman"/>
          <w:sz w:val="28"/>
          <w:szCs w:val="28"/>
          <w:lang w:val="kk-KZ"/>
        </w:rPr>
        <w:t>і</w:t>
      </w:r>
      <w:r w:rsidRPr="002700E8">
        <w:rPr>
          <w:rFonts w:ascii="Times New Roman" w:hAnsi="Times New Roman" w:cs="Times New Roman"/>
          <w:sz w:val="28"/>
          <w:szCs w:val="28"/>
          <w:lang w:val="kk-KZ"/>
        </w:rPr>
        <w:t xml:space="preserve">реді. </w:t>
      </w:r>
      <w:r w:rsidR="002F50DA" w:rsidRPr="002700E8">
        <w:rPr>
          <w:rFonts w:ascii="Times New Roman" w:hAnsi="Times New Roman" w:cs="Times New Roman"/>
          <w:sz w:val="28"/>
          <w:szCs w:val="28"/>
          <w:lang w:val="kk-KZ"/>
        </w:rPr>
        <w:t>Өйткені, қ</w:t>
      </w:r>
      <w:r w:rsidRPr="002700E8">
        <w:rPr>
          <w:rFonts w:ascii="Times New Roman" w:hAnsi="Times New Roman" w:cs="Times New Roman"/>
          <w:sz w:val="28"/>
          <w:szCs w:val="28"/>
          <w:lang w:val="kk-KZ"/>
        </w:rPr>
        <w:t xml:space="preserve">азіргі әлемдік экономикалық дағдарыс салдары жұмыссыздыққа әкеп соқтыруда, </w:t>
      </w:r>
      <w:r w:rsidR="002F50DA" w:rsidRPr="002700E8">
        <w:rPr>
          <w:rFonts w:ascii="Times New Roman" w:hAnsi="Times New Roman" w:cs="Times New Roman"/>
          <w:sz w:val="28"/>
          <w:szCs w:val="28"/>
          <w:lang w:val="kk-KZ"/>
        </w:rPr>
        <w:t>еңбек қатынасындағы жұмыскердің жағдайы</w:t>
      </w:r>
      <w:r w:rsidRPr="002700E8">
        <w:rPr>
          <w:rFonts w:ascii="Times New Roman" w:hAnsi="Times New Roman" w:cs="Times New Roman"/>
          <w:sz w:val="28"/>
          <w:szCs w:val="28"/>
          <w:lang w:val="kk-KZ"/>
        </w:rPr>
        <w:t xml:space="preserve"> </w:t>
      </w:r>
      <w:r w:rsidR="002F50DA" w:rsidRPr="002700E8">
        <w:rPr>
          <w:rFonts w:ascii="Times New Roman" w:hAnsi="Times New Roman" w:cs="Times New Roman"/>
          <w:sz w:val="28"/>
          <w:szCs w:val="28"/>
          <w:lang w:val="kk-KZ"/>
        </w:rPr>
        <w:t>тұрақсыз, осыған орай, жұмыскер ретінде ешкім, яғни қарапайым оқытушы да, профессор да жұмыстан шығарудан сақтандырылмайды.</w:t>
      </w:r>
      <w:r w:rsidR="002C481A" w:rsidRPr="002700E8">
        <w:rPr>
          <w:rFonts w:ascii="Times New Roman" w:hAnsi="Times New Roman" w:cs="Times New Roman"/>
          <w:sz w:val="28"/>
          <w:szCs w:val="28"/>
          <w:lang w:val="kk-KZ"/>
        </w:rPr>
        <w:t xml:space="preserve"> </w:t>
      </w:r>
    </w:p>
    <w:p w:rsidR="00037AAC" w:rsidRPr="002700E8" w:rsidRDefault="002C481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00F929BF" w:rsidRPr="002700E8">
        <w:rPr>
          <w:rFonts w:ascii="Times New Roman" w:hAnsi="Times New Roman" w:cs="Times New Roman"/>
          <w:sz w:val="28"/>
          <w:szCs w:val="28"/>
          <w:lang w:val="kk-KZ"/>
        </w:rPr>
        <w:t>«Е</w:t>
      </w:r>
      <w:r w:rsidRPr="002700E8">
        <w:rPr>
          <w:rFonts w:ascii="Times New Roman" w:hAnsi="Times New Roman" w:cs="Times New Roman"/>
          <w:sz w:val="28"/>
          <w:szCs w:val="28"/>
          <w:lang w:val="kk-KZ"/>
        </w:rPr>
        <w:t>ңбек нарығын реттеуде.........жұмыс б</w:t>
      </w:r>
      <w:r w:rsidR="00F929BF" w:rsidRPr="002700E8">
        <w:rPr>
          <w:rFonts w:ascii="Times New Roman" w:hAnsi="Times New Roman" w:cs="Times New Roman"/>
          <w:sz w:val="28"/>
          <w:szCs w:val="28"/>
          <w:lang w:val="kk-KZ"/>
        </w:rPr>
        <w:t>еруші құқықтарына басымдық беру.........</w:t>
      </w:r>
      <w:r w:rsidRPr="002700E8">
        <w:rPr>
          <w:rFonts w:ascii="Times New Roman" w:hAnsi="Times New Roman" w:cs="Times New Roman"/>
          <w:sz w:val="28"/>
          <w:szCs w:val="28"/>
          <w:lang w:val="kk-KZ"/>
        </w:rPr>
        <w:t>азаматтардың әлеуметтік-еңбек құқықт</w:t>
      </w:r>
      <w:r w:rsidR="00F929BF" w:rsidRPr="002700E8">
        <w:rPr>
          <w:rFonts w:ascii="Times New Roman" w:hAnsi="Times New Roman" w:cs="Times New Roman"/>
          <w:sz w:val="28"/>
          <w:szCs w:val="28"/>
          <w:lang w:val="kk-KZ"/>
        </w:rPr>
        <w:t>арының бұзылуына әкеп соқтыруда......</w:t>
      </w:r>
      <w:r w:rsidRPr="002700E8">
        <w:rPr>
          <w:rFonts w:ascii="Times New Roman" w:hAnsi="Times New Roman" w:cs="Times New Roman"/>
          <w:sz w:val="28"/>
          <w:szCs w:val="28"/>
          <w:lang w:val="kk-KZ"/>
        </w:rPr>
        <w:t>Жұмысшылардың құқықтарының төмен кепілдіктері жаппай негізсіз жұмыстан босатуға және еңбек жанжалдарының қалыптасуына әкелді»</w:t>
      </w:r>
      <w:r w:rsidR="00775397"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[140</w:t>
      </w:r>
      <w:r w:rsidR="00775397" w:rsidRPr="002700E8">
        <w:rPr>
          <w:rFonts w:ascii="Times New Roman" w:hAnsi="Times New Roman" w:cs="Times New Roman"/>
          <w:sz w:val="28"/>
          <w:szCs w:val="28"/>
          <w:lang w:val="kk-KZ"/>
        </w:rPr>
        <w:t>, 31 б.]</w:t>
      </w:r>
      <w:r w:rsidR="00F929BF" w:rsidRPr="002700E8">
        <w:rPr>
          <w:rFonts w:ascii="Times New Roman" w:hAnsi="Times New Roman" w:cs="Times New Roman"/>
          <w:sz w:val="28"/>
          <w:szCs w:val="28"/>
          <w:lang w:val="kk-KZ"/>
        </w:rPr>
        <w:t>, - деген Е.А. Бурибаев, Ж.А. Хамзина, С.М. Жапақовтың</w:t>
      </w:r>
      <w:r w:rsidRPr="002700E8">
        <w:rPr>
          <w:rFonts w:ascii="Times New Roman" w:hAnsi="Times New Roman" w:cs="Times New Roman"/>
          <w:sz w:val="28"/>
          <w:szCs w:val="28"/>
          <w:lang w:val="kk-KZ"/>
        </w:rPr>
        <w:t xml:space="preserve"> </w:t>
      </w:r>
      <w:r w:rsidR="00F929BF" w:rsidRPr="002700E8">
        <w:rPr>
          <w:rFonts w:ascii="Times New Roman" w:hAnsi="Times New Roman" w:cs="Times New Roman"/>
          <w:sz w:val="28"/>
          <w:szCs w:val="28"/>
          <w:lang w:val="kk-KZ"/>
        </w:rPr>
        <w:t>тұжырымдары қонымды</w:t>
      </w:r>
      <w:r w:rsidR="00775397" w:rsidRPr="002700E8">
        <w:rPr>
          <w:rFonts w:ascii="Times New Roman" w:hAnsi="Times New Roman" w:cs="Times New Roman"/>
          <w:sz w:val="28"/>
          <w:szCs w:val="28"/>
          <w:lang w:val="kk-KZ"/>
        </w:rPr>
        <w:t>.</w:t>
      </w:r>
      <w:r w:rsidR="00F929BF" w:rsidRPr="002700E8">
        <w:rPr>
          <w:rFonts w:ascii="Times New Roman" w:hAnsi="Times New Roman" w:cs="Times New Roman"/>
          <w:sz w:val="28"/>
          <w:szCs w:val="28"/>
          <w:lang w:val="kk-KZ"/>
        </w:rPr>
        <w:t xml:space="preserve"> </w:t>
      </w:r>
    </w:p>
    <w:p w:rsidR="00BD114B" w:rsidRPr="002700E8" w:rsidRDefault="0077539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BD114B" w:rsidRPr="002700E8">
        <w:rPr>
          <w:rFonts w:ascii="Times New Roman" w:hAnsi="Times New Roman" w:cs="Times New Roman"/>
          <w:sz w:val="28"/>
          <w:szCs w:val="28"/>
          <w:lang w:val="kk-KZ"/>
        </w:rPr>
        <w:t>Белгіленген жұмысқа қабылдау ережелерін бұзу еңбек шартының мазмұнына да қатысты болуы мүмкін. Еңбек шартында жеке тұлғалардың (жұмыскердің де, жұмыс берушінің де) құқықсубъектілігін шектеуге байланысты талаптарды белгілеуге жол берілмейді. Еңбек қатынастарына түсу үшін, мысалы, еңбек ету қабілеті бар адам осы қатынас шеңберінде құқықтарды, міндеттерді және жауапкершілікті көтере алатын еңбек құқығының субъектісі болуы керек</w:t>
      </w:r>
      <w:r w:rsidRPr="002700E8">
        <w:rPr>
          <w:rFonts w:ascii="Times New Roman" w:hAnsi="Times New Roman" w:cs="Times New Roman"/>
          <w:sz w:val="28"/>
          <w:szCs w:val="28"/>
          <w:lang w:val="kk-KZ"/>
        </w:rPr>
        <w:t>»</w:t>
      </w:r>
      <w:r w:rsidR="00BD114B" w:rsidRPr="002700E8">
        <w:rPr>
          <w:rFonts w:ascii="Times New Roman" w:hAnsi="Times New Roman" w:cs="Times New Roman"/>
          <w:sz w:val="28"/>
          <w:szCs w:val="28"/>
          <w:lang w:val="kk-KZ"/>
        </w:rPr>
        <w:t xml:space="preserve"> [</w:t>
      </w:r>
      <w:r w:rsidR="001070B7" w:rsidRPr="002700E8">
        <w:rPr>
          <w:rFonts w:ascii="Times New Roman" w:hAnsi="Times New Roman" w:cs="Times New Roman"/>
          <w:sz w:val="28"/>
          <w:szCs w:val="28"/>
          <w:lang w:val="kk-KZ"/>
        </w:rPr>
        <w:t>15</w:t>
      </w:r>
      <w:r w:rsidR="00DF2A73" w:rsidRPr="002700E8">
        <w:rPr>
          <w:rFonts w:ascii="Times New Roman" w:hAnsi="Times New Roman" w:cs="Times New Roman"/>
          <w:sz w:val="28"/>
          <w:szCs w:val="28"/>
          <w:lang w:val="kk-KZ"/>
        </w:rPr>
        <w:t>7</w:t>
      </w:r>
      <w:r w:rsidR="00E02F84" w:rsidRPr="002700E8">
        <w:rPr>
          <w:rFonts w:ascii="Times New Roman" w:hAnsi="Times New Roman" w:cs="Times New Roman"/>
          <w:sz w:val="28"/>
          <w:szCs w:val="28"/>
          <w:lang w:val="kk-KZ"/>
        </w:rPr>
        <w:t xml:space="preserve">, </w:t>
      </w:r>
      <w:r w:rsidR="00BD114B" w:rsidRPr="002700E8">
        <w:rPr>
          <w:rFonts w:ascii="Times New Roman" w:hAnsi="Times New Roman" w:cs="Times New Roman"/>
          <w:sz w:val="28"/>
          <w:szCs w:val="28"/>
        </w:rPr>
        <w:t>96</w:t>
      </w:r>
      <w:r w:rsidR="00261686" w:rsidRPr="002700E8">
        <w:rPr>
          <w:rFonts w:ascii="Times New Roman" w:hAnsi="Times New Roman" w:cs="Times New Roman"/>
          <w:sz w:val="28"/>
          <w:szCs w:val="28"/>
          <w:lang w:val="kk-KZ"/>
        </w:rPr>
        <w:t xml:space="preserve"> б</w:t>
      </w:r>
      <w:r w:rsidR="00BD114B" w:rsidRPr="002700E8">
        <w:rPr>
          <w:rFonts w:ascii="Times New Roman" w:hAnsi="Times New Roman" w:cs="Times New Roman"/>
          <w:sz w:val="28"/>
          <w:szCs w:val="28"/>
        </w:rPr>
        <w:t>.</w:t>
      </w:r>
      <w:r w:rsidR="00BD114B" w:rsidRPr="002700E8">
        <w:rPr>
          <w:rFonts w:ascii="Times New Roman" w:hAnsi="Times New Roman" w:cs="Times New Roman"/>
          <w:sz w:val="28"/>
          <w:szCs w:val="28"/>
          <w:lang w:val="kk-KZ"/>
        </w:rPr>
        <w:t xml:space="preserve">]. </w:t>
      </w:r>
    </w:p>
    <w:p w:rsidR="00BD114B" w:rsidRPr="002700E8" w:rsidRDefault="002F50DA"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00BD114B" w:rsidRPr="002700E8">
        <w:rPr>
          <w:rFonts w:ascii="Times New Roman" w:hAnsi="Times New Roman" w:cs="Times New Roman"/>
          <w:sz w:val="28"/>
          <w:szCs w:val="28"/>
          <w:lang w:val="kk-KZ"/>
        </w:rPr>
        <w:t>«Кез келген шарттық келісімнің мәні»</w:t>
      </w:r>
      <w:r w:rsidR="00775397" w:rsidRPr="002700E8">
        <w:rPr>
          <w:rFonts w:ascii="Times New Roman" w:hAnsi="Times New Roman" w:cs="Times New Roman"/>
          <w:sz w:val="28"/>
          <w:szCs w:val="28"/>
          <w:lang w:val="kk-KZ"/>
        </w:rPr>
        <w:t xml:space="preserve"> [15</w:t>
      </w:r>
      <w:r w:rsidR="00DF2A73" w:rsidRPr="002700E8">
        <w:rPr>
          <w:rFonts w:ascii="Times New Roman" w:hAnsi="Times New Roman" w:cs="Times New Roman"/>
          <w:sz w:val="28"/>
          <w:szCs w:val="28"/>
          <w:lang w:val="kk-KZ"/>
        </w:rPr>
        <w:t>8</w:t>
      </w:r>
      <w:r w:rsidR="00775397" w:rsidRPr="002700E8">
        <w:rPr>
          <w:rFonts w:ascii="Times New Roman" w:hAnsi="Times New Roman" w:cs="Times New Roman"/>
          <w:sz w:val="28"/>
          <w:szCs w:val="28"/>
          <w:lang w:val="kk-KZ"/>
        </w:rPr>
        <w:t>, 127-128 бб.]</w:t>
      </w:r>
      <w:r w:rsidR="00BD114B" w:rsidRPr="002700E8">
        <w:rPr>
          <w:rFonts w:ascii="Times New Roman" w:hAnsi="Times New Roman" w:cs="Times New Roman"/>
          <w:sz w:val="28"/>
          <w:szCs w:val="28"/>
          <w:lang w:val="kk-KZ"/>
        </w:rPr>
        <w:t>, - деп атап өтті А.С. Пашков, - құқықтық қатынастарды орнатуға, өзгертуге немесе жақсартуға бағытталған тараптардың өзара ерік білдіруінен тұрады. Тараптардың, кейде үшінші тұлғалардың ерік-жігерінсіз бірде-бір еңбек қатынастары автоматты түрде пайда бола алмайды. Еңбек шарты субъектілерінің еркі құқықтық қатынастарға қатысушылардың өзара таңдауында және құқықтық қатынастарды орнату ниетінде, сондай-ақ nараптардың құқықтары мен міндеттерін анықтайтын келісімнің нақты талаптарында көрінеді. Бұл ретте тараптардың ұзаққа созылатын еңбек құқықтық қатынастарын тудыру ниеті шарт үшін шешуші мәнге ие. Мұндай ниеттің болмауы, ерік-жігердің болмауы (алдау, алдау, азаматтардың әрекетке қабілетсіздігі және т.б.) жасалған шартты жарамсыз етеді</w:t>
      </w:r>
      <w:r w:rsidR="00775397" w:rsidRPr="002700E8">
        <w:rPr>
          <w:rFonts w:ascii="Times New Roman" w:hAnsi="Times New Roman" w:cs="Times New Roman"/>
          <w:sz w:val="28"/>
          <w:szCs w:val="28"/>
          <w:lang w:val="kk-KZ"/>
        </w:rPr>
        <w:t>.</w:t>
      </w:r>
      <w:r w:rsidR="00BD114B" w:rsidRPr="002700E8">
        <w:rPr>
          <w:rFonts w:ascii="Times New Roman" w:hAnsi="Times New Roman" w:cs="Times New Roman"/>
          <w:sz w:val="28"/>
          <w:szCs w:val="28"/>
          <w:lang w:val="kk-KZ"/>
        </w:rPr>
        <w:t xml:space="preserve"> </w:t>
      </w:r>
    </w:p>
    <w:p w:rsidR="00BD114B" w:rsidRPr="002700E8" w:rsidRDefault="00BD114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Еңбек құқығы теориясында мұндай салдарлар екі топқа бөлінеді: 1) еңбек шартын бұзу және 2) еңбек шартының жарамсыз шарттарын жою.</w:t>
      </w:r>
    </w:p>
    <w:p w:rsidR="00BD114B" w:rsidRPr="002700E8" w:rsidRDefault="00BD114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Белгілі бір топты қолдану еңбек шарты талаптарының заңсыздығын жою мүмкіндігіне немесе мүмкін еместігіне байланыс</w:t>
      </w:r>
      <w:r w:rsidR="00775397" w:rsidRPr="002700E8">
        <w:rPr>
          <w:rFonts w:ascii="Times New Roman" w:hAnsi="Times New Roman" w:cs="Times New Roman"/>
          <w:sz w:val="28"/>
          <w:szCs w:val="28"/>
          <w:lang w:val="kk-KZ"/>
        </w:rPr>
        <w:t>ты болады. Сонымен, А.К.Безина былай дейді: «</w:t>
      </w:r>
      <w:r w:rsidRPr="002700E8">
        <w:rPr>
          <w:rFonts w:ascii="Times New Roman" w:hAnsi="Times New Roman" w:cs="Times New Roman"/>
          <w:sz w:val="28"/>
          <w:szCs w:val="28"/>
          <w:lang w:val="kk-KZ"/>
        </w:rPr>
        <w:t>егер заңсыз шарттан бас тарту, оны өзгерту және заңда белгіленген ережелер бойынша еңбек қатынастарын жүзеге асыру мүмкін болса, екінші топқа артықшылық беру керек екенін атап өтті. Мұндай жағдайда еңбек шартын жарамсыздан жарамдыға айналдыру, ең алдымен, еңбек қатынастарының тұрақтылығы принципіне сәйкес келеді</w:t>
      </w:r>
      <w:r w:rsidR="00775397"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1070B7"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55</w:t>
      </w:r>
      <w:r w:rsidR="00E02F84"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E02F84" w:rsidRPr="002700E8">
        <w:rPr>
          <w:rFonts w:ascii="Times New Roman" w:hAnsi="Times New Roman" w:cs="Times New Roman"/>
          <w:sz w:val="28"/>
          <w:szCs w:val="28"/>
          <w:lang w:val="kk-KZ"/>
        </w:rPr>
        <w:t>21 б.</w:t>
      </w:r>
      <w:r w:rsidRPr="002700E8">
        <w:rPr>
          <w:rFonts w:ascii="Times New Roman" w:hAnsi="Times New Roman" w:cs="Times New Roman"/>
          <w:sz w:val="28"/>
          <w:szCs w:val="28"/>
          <w:lang w:val="kk-KZ"/>
        </w:rPr>
        <w:t>].</w:t>
      </w:r>
    </w:p>
    <w:p w:rsidR="00BD114B" w:rsidRPr="002700E8" w:rsidRDefault="0077539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lastRenderedPageBreak/>
        <w:t>«</w:t>
      </w:r>
      <w:r w:rsidR="00BD114B" w:rsidRPr="002700E8">
        <w:rPr>
          <w:rFonts w:ascii="Times New Roman" w:hAnsi="Times New Roman" w:cs="Times New Roman"/>
          <w:sz w:val="28"/>
          <w:szCs w:val="28"/>
          <w:lang w:val="kk-KZ"/>
        </w:rPr>
        <w:t>Алайда, егер заңсыз жағдайлар еңбек қатынастарының жұмысына қайшы келсе, онда оның пікірінше, оның бір салдары болуы мүмкін - алдыңғы қызметке байланысты жұмыскердің еңбек құқықтарын сақтай отырып, еңбек шартын бұзу (жалақы алу құқығы, жұмыс істеген уақытына демалыс алу құқығы және т.б.). Дәл осындай жағдайларда жұмысқа қабылдау ережелерін бұзу себебінен еңбек шарттарының көпшілігі бұзылуы керек</w:t>
      </w:r>
      <w:r w:rsidRPr="002700E8">
        <w:rPr>
          <w:rFonts w:ascii="Times New Roman" w:hAnsi="Times New Roman" w:cs="Times New Roman"/>
          <w:sz w:val="28"/>
          <w:szCs w:val="28"/>
          <w:lang w:val="kk-KZ"/>
        </w:rPr>
        <w:t>»</w:t>
      </w:r>
      <w:r w:rsidR="00BD114B" w:rsidRPr="002700E8">
        <w:rPr>
          <w:rFonts w:ascii="Times New Roman" w:hAnsi="Times New Roman" w:cs="Times New Roman"/>
          <w:sz w:val="28"/>
          <w:szCs w:val="28"/>
          <w:lang w:val="kk-KZ"/>
        </w:rPr>
        <w:t xml:space="preserve"> </w:t>
      </w:r>
      <w:r w:rsidR="001070B7"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55</w:t>
      </w:r>
      <w:r w:rsidR="00E02F84" w:rsidRPr="002700E8">
        <w:rPr>
          <w:rFonts w:ascii="Times New Roman" w:hAnsi="Times New Roman" w:cs="Times New Roman"/>
          <w:sz w:val="28"/>
          <w:szCs w:val="28"/>
          <w:lang w:val="kk-KZ"/>
        </w:rPr>
        <w:t>, 25 б.</w:t>
      </w:r>
      <w:r w:rsidR="00BD114B" w:rsidRPr="002700E8">
        <w:rPr>
          <w:rFonts w:ascii="Times New Roman" w:hAnsi="Times New Roman" w:cs="Times New Roman"/>
          <w:sz w:val="28"/>
          <w:szCs w:val="28"/>
          <w:lang w:val="kk-KZ"/>
        </w:rPr>
        <w:t>].</w:t>
      </w:r>
    </w:p>
    <w:p w:rsidR="00BD114B" w:rsidRPr="002700E8" w:rsidRDefault="00BB02A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w:t>
      </w:r>
      <w:r w:rsidR="00BD114B" w:rsidRPr="002700E8">
        <w:rPr>
          <w:rFonts w:ascii="Times New Roman" w:hAnsi="Times New Roman" w:cs="Times New Roman"/>
          <w:sz w:val="28"/>
          <w:szCs w:val="28"/>
          <w:lang w:val="kk-KZ"/>
        </w:rPr>
        <w:t>ңбек шарты осындай танылған сәттен бастап тек болашаққа жарамсыз деп танылуы мүмкін, жұмыс істеген уақыт жұмыскерге төленуі керек және заңның жойылмайтын бұзушылықтары ғана еңбек шартының тоқтатылуына әкелуі керек</w:t>
      </w:r>
      <w:r w:rsidRPr="002700E8">
        <w:rPr>
          <w:rFonts w:ascii="Times New Roman" w:hAnsi="Times New Roman" w:cs="Times New Roman"/>
          <w:sz w:val="28"/>
          <w:szCs w:val="28"/>
          <w:lang w:val="kk-KZ"/>
        </w:rPr>
        <w:t>»</w:t>
      </w:r>
      <w:r w:rsidR="00775397" w:rsidRPr="002700E8">
        <w:rPr>
          <w:rFonts w:ascii="Times New Roman" w:hAnsi="Times New Roman" w:cs="Times New Roman"/>
          <w:sz w:val="28"/>
          <w:szCs w:val="28"/>
          <w:lang w:val="kk-KZ"/>
        </w:rPr>
        <w:t xml:space="preserve"> [15</w:t>
      </w:r>
      <w:r w:rsidR="00DF2A73" w:rsidRPr="002700E8">
        <w:rPr>
          <w:rFonts w:ascii="Times New Roman" w:hAnsi="Times New Roman" w:cs="Times New Roman"/>
          <w:sz w:val="28"/>
          <w:szCs w:val="28"/>
          <w:lang w:val="kk-KZ"/>
        </w:rPr>
        <w:t>9</w:t>
      </w:r>
      <w:r w:rsidR="00775397" w:rsidRPr="002700E8">
        <w:rPr>
          <w:rFonts w:ascii="Times New Roman" w:hAnsi="Times New Roman" w:cs="Times New Roman"/>
          <w:sz w:val="28"/>
          <w:szCs w:val="28"/>
          <w:lang w:val="kk-KZ"/>
        </w:rPr>
        <w:t>, 47 б.]</w:t>
      </w:r>
      <w:r w:rsidR="00BD114B" w:rsidRPr="002700E8">
        <w:rPr>
          <w:rFonts w:ascii="Times New Roman" w:hAnsi="Times New Roman" w:cs="Times New Roman"/>
          <w:sz w:val="28"/>
          <w:szCs w:val="28"/>
          <w:lang w:val="kk-KZ"/>
        </w:rPr>
        <w:t xml:space="preserve">, - деп </w:t>
      </w:r>
      <w:r w:rsidRPr="002700E8">
        <w:rPr>
          <w:rFonts w:ascii="Times New Roman" w:hAnsi="Times New Roman" w:cs="Times New Roman"/>
          <w:sz w:val="28"/>
          <w:szCs w:val="28"/>
          <w:lang w:val="kk-KZ"/>
        </w:rPr>
        <w:t xml:space="preserve">Е.А. Голованова </w:t>
      </w:r>
      <w:r w:rsidR="00BD114B" w:rsidRPr="002700E8">
        <w:rPr>
          <w:rFonts w:ascii="Times New Roman" w:hAnsi="Times New Roman" w:cs="Times New Roman"/>
          <w:sz w:val="28"/>
          <w:szCs w:val="28"/>
          <w:lang w:val="kk-KZ"/>
        </w:rPr>
        <w:t>есепте</w:t>
      </w:r>
      <w:r w:rsidRPr="002700E8">
        <w:rPr>
          <w:rFonts w:ascii="Times New Roman" w:hAnsi="Times New Roman" w:cs="Times New Roman"/>
          <w:sz w:val="28"/>
          <w:szCs w:val="28"/>
          <w:lang w:val="kk-KZ"/>
        </w:rPr>
        <w:t>й</w:t>
      </w:r>
      <w:r w:rsidR="00BD114B" w:rsidRPr="002700E8">
        <w:rPr>
          <w:rFonts w:ascii="Times New Roman" w:hAnsi="Times New Roman" w:cs="Times New Roman"/>
          <w:sz w:val="28"/>
          <w:szCs w:val="28"/>
          <w:lang w:val="kk-KZ"/>
        </w:rPr>
        <w:t>ді</w:t>
      </w:r>
      <w:r w:rsidR="00E02F84" w:rsidRPr="002700E8">
        <w:rPr>
          <w:rFonts w:ascii="Times New Roman" w:hAnsi="Times New Roman" w:cs="Times New Roman"/>
          <w:sz w:val="28"/>
          <w:szCs w:val="28"/>
          <w:lang w:val="kk-KZ"/>
        </w:rPr>
        <w:t>.</w:t>
      </w:r>
      <w:r w:rsidR="00BD114B" w:rsidRPr="002700E8">
        <w:rPr>
          <w:rFonts w:ascii="Times New Roman" w:hAnsi="Times New Roman" w:cs="Times New Roman"/>
          <w:sz w:val="28"/>
          <w:szCs w:val="28"/>
          <w:lang w:val="kk-KZ"/>
        </w:rPr>
        <w:t xml:space="preserve"> </w:t>
      </w:r>
    </w:p>
    <w:p w:rsidR="008D7978" w:rsidRPr="002700E8" w:rsidRDefault="00BD114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Ю.Ф. Ильиннің пікірінше, </w:t>
      </w:r>
      <w:r w:rsidR="00775397"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еңбек шартының жекелеген талаптарының заңға қайшылығы, оны тұтастай жарамсыз деп тануға әкелмейді, өйткені біріншіден, жұмсалған жұмысты қайтару мүмкін емес, екіншіден, мұндай еңбекті төлеу мүмкін емес, әйтпесе бұл өтеулі еңбектің конституциялық принципіне қайшы келеді. Еңбек шартының жарамсыздығы оның мазмұнының заңсыздығынан және субъектілердің ерік-жігерінің ақаулары (алдау, алдау және т.б.) деп аталуы мүмкін</w:t>
      </w:r>
      <w:r w:rsidR="00775397"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160</w:t>
      </w:r>
      <w:r w:rsidR="00E02F84" w:rsidRPr="002700E8">
        <w:rPr>
          <w:rFonts w:ascii="Times New Roman" w:hAnsi="Times New Roman" w:cs="Times New Roman"/>
          <w:sz w:val="28"/>
          <w:szCs w:val="28"/>
          <w:lang w:val="kk-KZ"/>
        </w:rPr>
        <w:t xml:space="preserve">, </w:t>
      </w:r>
      <w:r w:rsidR="00303E72" w:rsidRPr="002700E8">
        <w:rPr>
          <w:rFonts w:ascii="Times New Roman" w:hAnsi="Times New Roman" w:cs="Times New Roman"/>
          <w:sz w:val="28"/>
          <w:szCs w:val="28"/>
          <w:lang w:val="kk-KZ"/>
        </w:rPr>
        <w:t>6-8</w:t>
      </w:r>
      <w:r w:rsidR="00010484" w:rsidRPr="002700E8">
        <w:rPr>
          <w:rFonts w:ascii="Times New Roman" w:hAnsi="Times New Roman" w:cs="Times New Roman"/>
          <w:sz w:val="28"/>
          <w:szCs w:val="28"/>
          <w:lang w:val="kk-KZ"/>
        </w:rPr>
        <w:t xml:space="preserve"> </w:t>
      </w:r>
      <w:r w:rsidR="00261686" w:rsidRPr="002700E8">
        <w:rPr>
          <w:rFonts w:ascii="Times New Roman" w:hAnsi="Times New Roman" w:cs="Times New Roman"/>
          <w:sz w:val="28"/>
          <w:szCs w:val="28"/>
          <w:lang w:val="kk-KZ"/>
        </w:rPr>
        <w:t>б</w:t>
      </w:r>
      <w:r w:rsidR="00010484" w:rsidRPr="002700E8">
        <w:rPr>
          <w:rFonts w:ascii="Times New Roman" w:hAnsi="Times New Roman" w:cs="Times New Roman"/>
          <w:sz w:val="28"/>
          <w:szCs w:val="28"/>
          <w:lang w:val="kk-KZ"/>
        </w:rPr>
        <w:t>б.</w:t>
      </w:r>
      <w:r w:rsidR="00303E72" w:rsidRPr="002700E8">
        <w:rPr>
          <w:rFonts w:ascii="Times New Roman" w:hAnsi="Times New Roman" w:cs="Times New Roman"/>
          <w:sz w:val="28"/>
          <w:szCs w:val="28"/>
          <w:lang w:val="kk-KZ"/>
        </w:rPr>
        <w:t>].</w:t>
      </w:r>
    </w:p>
    <w:p w:rsidR="00BB02A2" w:rsidRPr="002700E8" w:rsidRDefault="00775397"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w:t>
      </w:r>
      <w:r w:rsidR="00BB02A2" w:rsidRPr="002700E8">
        <w:rPr>
          <w:sz w:val="28"/>
          <w:szCs w:val="28"/>
        </w:rPr>
        <w:t>ПОҚ-мен белгіленбеген мерзімге жасалған еңбек шартының басты ерекшелігі</w:t>
      </w:r>
      <w:r w:rsidR="00BB02A2" w:rsidRPr="002700E8">
        <w:rPr>
          <w:sz w:val="28"/>
          <w:szCs w:val="28"/>
          <w:lang w:val="kk-KZ"/>
        </w:rPr>
        <w:t xml:space="preserve">, </w:t>
      </w:r>
      <w:r w:rsidR="00BB02A2" w:rsidRPr="002700E8">
        <w:rPr>
          <w:sz w:val="28"/>
          <w:szCs w:val="28"/>
        </w:rPr>
        <w:t>оны қосымша негіздер бойынша тоқтату мүмкіндігі</w:t>
      </w:r>
      <w:r w:rsidR="00BB02A2" w:rsidRPr="002700E8">
        <w:rPr>
          <w:sz w:val="28"/>
          <w:szCs w:val="28"/>
          <w:lang w:val="kk-KZ"/>
        </w:rPr>
        <w:t>н қамтиды</w:t>
      </w:r>
      <w:r w:rsidR="00BB02A2" w:rsidRPr="002700E8">
        <w:rPr>
          <w:sz w:val="28"/>
          <w:szCs w:val="28"/>
        </w:rPr>
        <w:t xml:space="preserve">. Мұндай негіздер ретінде ұйым жарғысын бірнеше рет бұзу, білім алушыға физикалық немесе психикалық зорлық-зомбылық көрсету әдістерін қолдану, сондай-ақ тиісті лауазымға </w:t>
      </w:r>
      <w:r w:rsidR="007C7645" w:rsidRPr="002700E8">
        <w:rPr>
          <w:sz w:val="28"/>
          <w:szCs w:val="28"/>
        </w:rPr>
        <w:t>орналастыру</w:t>
      </w:r>
      <w:r w:rsidR="00BB02A2" w:rsidRPr="002700E8">
        <w:rPr>
          <w:sz w:val="28"/>
          <w:szCs w:val="28"/>
        </w:rPr>
        <w:t xml:space="preserve"> үшін шекті жасқа жету жатады. Бұл жағдайлар тек белгіленбеген мерзімге жасалған еңбек шартын тоқтатудың қосымша негіздері болып табылады</w:t>
      </w:r>
      <w:r w:rsidRPr="002700E8">
        <w:rPr>
          <w:sz w:val="28"/>
          <w:szCs w:val="28"/>
          <w:lang w:val="kk-KZ"/>
        </w:rPr>
        <w:t>»</w:t>
      </w:r>
      <w:r w:rsidR="00BB02A2" w:rsidRPr="002700E8">
        <w:rPr>
          <w:sz w:val="28"/>
          <w:szCs w:val="28"/>
          <w:lang w:val="kk-KZ"/>
        </w:rPr>
        <w:t xml:space="preserve"> </w:t>
      </w:r>
      <w:r w:rsidR="00DF2A73" w:rsidRPr="002700E8">
        <w:rPr>
          <w:sz w:val="28"/>
          <w:szCs w:val="28"/>
          <w:lang w:val="kk-KZ"/>
        </w:rPr>
        <w:t>[161</w:t>
      </w:r>
      <w:r w:rsidR="00BB02A2" w:rsidRPr="002700E8">
        <w:rPr>
          <w:sz w:val="28"/>
          <w:szCs w:val="28"/>
          <w:lang w:val="kk-KZ"/>
        </w:rPr>
        <w:t>, 157 б.].</w:t>
      </w:r>
      <w:r w:rsidR="00BB02A2" w:rsidRPr="002700E8">
        <w:rPr>
          <w:sz w:val="28"/>
          <w:szCs w:val="28"/>
        </w:rPr>
        <w:t xml:space="preserve"> </w:t>
      </w:r>
    </w:p>
    <w:p w:rsidR="00F31B05" w:rsidRPr="002700E8" w:rsidRDefault="00BD1452"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Мысалы, </w:t>
      </w:r>
      <w:r w:rsidR="00775397" w:rsidRPr="002700E8">
        <w:rPr>
          <w:rFonts w:ascii="Times New Roman" w:hAnsi="Times New Roman" w:cs="Times New Roman"/>
          <w:sz w:val="28"/>
          <w:szCs w:val="28"/>
          <w:lang w:val="kk-KZ"/>
        </w:rPr>
        <w:t>«</w:t>
      </w:r>
      <w:r w:rsidR="00F31B05" w:rsidRPr="002700E8">
        <w:rPr>
          <w:rFonts w:ascii="Times New Roman" w:hAnsi="Times New Roman" w:cs="Times New Roman"/>
          <w:sz w:val="28"/>
          <w:szCs w:val="28"/>
          <w:lang w:val="kk-KZ"/>
        </w:rPr>
        <w:t>Медицина ғылымдарының докторы, профессор, жоғары біліктілік санатты дәрігер Сәуле Фазылқызы Құдайбергенова бірнеше жылдан бері С.Д. Асфендияров атындағы «ҚазҰМУ» КЕАҚ оториноларингология кафедрасының меңгерушісі ретінде өзінің заңды қалпына келу құқығы үшін күресіп келеді. Оны заңсыз жұмыстан шығарып, профессор лауазымына ауысуы туралы өтінішке қол қоюға мәжбүр етті</w:t>
      </w:r>
      <w:r w:rsidR="00775397" w:rsidRPr="002700E8">
        <w:rPr>
          <w:rFonts w:ascii="Times New Roman" w:hAnsi="Times New Roman" w:cs="Times New Roman"/>
          <w:sz w:val="28"/>
          <w:szCs w:val="28"/>
          <w:lang w:val="kk-KZ"/>
        </w:rPr>
        <w:t>» [1</w:t>
      </w:r>
      <w:r w:rsidR="00DF2A73" w:rsidRPr="002700E8">
        <w:rPr>
          <w:rFonts w:ascii="Times New Roman" w:hAnsi="Times New Roman" w:cs="Times New Roman"/>
          <w:sz w:val="28"/>
          <w:szCs w:val="28"/>
          <w:lang w:val="kk-KZ"/>
        </w:rPr>
        <w:t>62</w:t>
      </w:r>
      <w:r w:rsidR="00775397" w:rsidRPr="002700E8">
        <w:rPr>
          <w:rFonts w:ascii="Times New Roman" w:hAnsi="Times New Roman" w:cs="Times New Roman"/>
          <w:sz w:val="28"/>
          <w:szCs w:val="28"/>
          <w:lang w:val="kk-KZ"/>
        </w:rPr>
        <w:t>]</w:t>
      </w:r>
      <w:r w:rsidR="00F31B05" w:rsidRPr="002700E8">
        <w:rPr>
          <w:rFonts w:ascii="Times New Roman" w:hAnsi="Times New Roman" w:cs="Times New Roman"/>
          <w:sz w:val="28"/>
          <w:szCs w:val="28"/>
          <w:lang w:val="kk-KZ"/>
        </w:rPr>
        <w:t>, - дейді</w:t>
      </w:r>
      <w:r w:rsidR="0075450E">
        <w:rPr>
          <w:rFonts w:ascii="Times New Roman" w:hAnsi="Times New Roman" w:cs="Times New Roman"/>
          <w:sz w:val="28"/>
          <w:szCs w:val="28"/>
          <w:lang w:val="kk-KZ"/>
        </w:rPr>
        <w:t xml:space="preserve">. </w:t>
      </w:r>
      <w:r w:rsidR="00775397" w:rsidRPr="002700E8">
        <w:rPr>
          <w:rFonts w:ascii="Times New Roman" w:hAnsi="Times New Roman" w:cs="Times New Roman"/>
          <w:sz w:val="28"/>
          <w:szCs w:val="28"/>
          <w:lang w:val="kk-KZ"/>
        </w:rPr>
        <w:t>«</w:t>
      </w:r>
      <w:r w:rsidR="00F31B05" w:rsidRPr="002700E8">
        <w:rPr>
          <w:rFonts w:ascii="Times New Roman" w:hAnsi="Times New Roman" w:cs="Times New Roman"/>
          <w:sz w:val="28"/>
          <w:szCs w:val="28"/>
          <w:lang w:val="kk-KZ"/>
        </w:rPr>
        <w:t>Осыдан он бір жыл бұрын ҚазҰМУ атынан университет пен білікті маман С.Құдайбергенова арасында 1.09.2010 жылғы № 3501 еңбек шарты жасалынған. 2014 жылдың қыркүйегінде ол Оториноларингология кафедрасының меңгерушісі болып тағайындалады. Сол жылдың қазан айында С. Құдайбергенова № 5259-л бұйрығына сәйкес кафедра меңгерушісі қызметіне ауыстырылды. 23.10.2014 ж. «Конкурс бойынша өту туралы» және конкурстық комиссияның 1.10.2014 жылғы № 1 оториноларингология кафедрасының меңгерушісі лауазымына өту туралы хаттамасы (бес жыл мерзімге, яғни 23.10.2019 жылға дейін). Өкінішке орай, еңбек шартының мерзімі аяқталғанға дейін жұмыс істемеді, ал университет басшысы лауазымына бір жыл бір ай қалғанда басқа адам келеді</w:t>
      </w:r>
      <w:r w:rsidR="00775397" w:rsidRPr="002700E8">
        <w:rPr>
          <w:rFonts w:ascii="Times New Roman" w:hAnsi="Times New Roman" w:cs="Times New Roman"/>
          <w:sz w:val="28"/>
          <w:szCs w:val="28"/>
          <w:lang w:val="kk-KZ"/>
        </w:rPr>
        <w:t>»</w:t>
      </w:r>
      <w:r w:rsidR="00857029" w:rsidRPr="002700E8">
        <w:rPr>
          <w:rFonts w:ascii="Times New Roman" w:hAnsi="Times New Roman" w:cs="Times New Roman"/>
          <w:sz w:val="28"/>
          <w:szCs w:val="28"/>
          <w:lang w:val="kk-KZ"/>
        </w:rPr>
        <w:t xml:space="preserve"> [1</w:t>
      </w:r>
      <w:r w:rsidR="00DF2A73" w:rsidRPr="002700E8">
        <w:rPr>
          <w:rFonts w:ascii="Times New Roman" w:hAnsi="Times New Roman" w:cs="Times New Roman"/>
          <w:sz w:val="28"/>
          <w:szCs w:val="28"/>
          <w:lang w:val="kk-KZ"/>
        </w:rPr>
        <w:t>62</w:t>
      </w:r>
      <w:r w:rsidR="00857029" w:rsidRPr="002700E8">
        <w:rPr>
          <w:rFonts w:ascii="Times New Roman" w:hAnsi="Times New Roman" w:cs="Times New Roman"/>
          <w:sz w:val="28"/>
          <w:szCs w:val="28"/>
          <w:lang w:val="kk-KZ"/>
        </w:rPr>
        <w:t>].</w:t>
      </w:r>
    </w:p>
    <w:p w:rsidR="00F31B05" w:rsidRPr="002700E8" w:rsidRDefault="00F31B05" w:rsidP="0075450E">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lang w:val="kk-KZ"/>
        </w:rPr>
        <w:t>Әйелдің айтуынша, университет басшылығы ректордың м.а. У.Датхаевтың атынан ҚР Еңбек кодексінің 49-бабының 2-тармағына</w:t>
      </w:r>
      <w:r w:rsidR="009955EC"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[40</w:t>
      </w:r>
      <w:r w:rsidR="009955EC"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 (еңбек шартының мерзімінің аяқталуы) сілтеме жасай отырып, 2019 жылдың </w:t>
      </w:r>
      <w:r w:rsidRPr="002700E8">
        <w:rPr>
          <w:rFonts w:ascii="Times New Roman" w:hAnsi="Times New Roman" w:cs="Times New Roman"/>
          <w:sz w:val="28"/>
          <w:szCs w:val="28"/>
          <w:lang w:val="kk-KZ"/>
        </w:rPr>
        <w:lastRenderedPageBreak/>
        <w:t xml:space="preserve">қыркүйегінде профессорды қандай да бір өтемақы төлемдерінсіз және бұрынғы лауазымын қалпына келтірмей жұмыстан шығаруға шешім қабылдайды. С.Құдайбергенованың айтуынша, оның орнына ғылыми-педагогикалық өтілі жеткіліксіз және ғылыми дәрежесі мен ғылыми атағы жоқ басқа адам уақытша м.а. тағайындалады. Оториноларингология кафедрасының қызметкерлеріне келетін болсақ, олар үш аптадан кейін университет басшылығының шешімі туралы біледі. Көп ұзамай олар КазҰМУ-нің ректоры Т.Нұрғожинге ұжымдық өтініш жазды </w:t>
      </w:r>
      <w:r w:rsidRPr="002700E8">
        <w:rPr>
          <w:rFonts w:ascii="Times New Roman" w:hAnsi="Times New Roman" w:cs="Times New Roman"/>
          <w:bCs/>
          <w:iCs/>
          <w:sz w:val="28"/>
          <w:szCs w:val="28"/>
          <w:lang w:val="kk-KZ"/>
        </w:rPr>
        <w:t>(</w:t>
      </w:r>
      <w:r w:rsidRPr="002700E8">
        <w:rPr>
          <w:rFonts w:ascii="Times New Roman" w:hAnsi="Times New Roman" w:cs="Times New Roman"/>
          <w:sz w:val="28"/>
          <w:szCs w:val="28"/>
          <w:lang w:val="kk-KZ"/>
        </w:rPr>
        <w:t xml:space="preserve">тіркеу күні: 21.11.18 ж. № 10): «С.Ф. Құдайбергенованың педагогикалық қызметтегі сіңірген еңбегін атап өтіп, ҚР БҒМ-нің «ЖОО-ның үздік оқытушысы – 2017» </w:t>
      </w:r>
      <w:r w:rsidR="009955EC"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62</w:t>
      </w:r>
      <w:r w:rsidR="009955EC"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атағын бергеніне назар аударыңыз.</w:t>
      </w:r>
      <w:r w:rsidRPr="002700E8">
        <w:rPr>
          <w:rFonts w:ascii="Times New Roman" w:hAnsi="Times New Roman" w:cs="Times New Roman"/>
          <w:sz w:val="28"/>
          <w:szCs w:val="28"/>
          <w:shd w:val="clear" w:color="auto" w:fill="FFFFFF"/>
          <w:lang w:val="kk-KZ"/>
        </w:rPr>
        <w:t xml:space="preserve"> Университет қызметі үдерісі туралы терең түсінігіңізді біле отырып, кафедра ұжымы сізден осы мәселені объективті қарауды және шешуді сұрайды». Жауап өзін ұзақ күтуге мәжбүр етпеді, ал 2018 жылғы 28 қарашада қызметкерлер ректордың м.а. У. Датхаев қол қойған хат алады, онда С. Құдайбергенованы жұмыстан шығару 2018 жылғы 1 қарашадан бастап зейнеткерлік жасқа толғаннан кейін заң негізінде жүргізілгені және оған хабар</w:t>
      </w:r>
      <w:r w:rsidR="0075450E">
        <w:rPr>
          <w:rFonts w:ascii="Times New Roman" w:hAnsi="Times New Roman" w:cs="Times New Roman"/>
          <w:sz w:val="28"/>
          <w:szCs w:val="28"/>
          <w:shd w:val="clear" w:color="auto" w:fill="FFFFFF"/>
          <w:lang w:val="kk-KZ"/>
        </w:rPr>
        <w:t xml:space="preserve">лама берілген деген болжам бар. </w:t>
      </w:r>
      <w:r w:rsidRPr="002700E8">
        <w:rPr>
          <w:rFonts w:ascii="Times New Roman" w:hAnsi="Times New Roman" w:cs="Times New Roman"/>
          <w:sz w:val="28"/>
          <w:szCs w:val="28"/>
          <w:shd w:val="clear" w:color="auto" w:fill="FFFFFF"/>
          <w:lang w:val="kk-KZ"/>
        </w:rPr>
        <w:t>Мені басқа лауазымға ауыстыру туралы келісімдерге қол қойған жоқпын. Маған қосымша келісім берілмеді. Осылайша, университет басшылығы менің құқықтарым мен еңбек заңнамасы нормаларының талаптарын тағы да бұзды, - дейді С. Құдайбергенова. 2018 жылдың 12 қарашасында профессор лауазымына ауысуым үшін қол қойған мәлімдеме (яғни, өтіп кеткен күнмен) мені қысыммен қол қоюға мәжбүр етті. Ерекше атап өткім келеді, сол кезде маған таңдау қалмады. Ия, мен жанжалды жағдай жасағым келмеді, оқу процесін бұзғым келмеді, өйткені оқу жылының ортасы болды. Ректордың атына өтініш (21.11.18 ж. № 10) дәлел болып табылады. Сондай-ақ, маған кафедра меңгерушісі лауазымын жүктеу туралы айтылған, уәкілетті тұлғалар қол қойған және тіркелген, кіріс нөмірлері бар басқа да екі өтініш кездейсоқ сақталған. Бірақ олар менің жеке ісімде жоқ, - дейді профессор.</w:t>
      </w:r>
      <w:r w:rsidR="0075450E">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lang w:val="kk-KZ"/>
        </w:rPr>
        <w:t xml:space="preserve">Көп ұзамай барлық күйзелістер аясында С. Құдайбергенова күрделі ота жасап, депрессияға ұшырайды, алайда біраз уақыттан кейін әділеттілікті қалпына келтіруге шешім қабылдайды. Ол «Алматы қаласының әлеуметтік әл-ауқат басқармасы» КММ-не жазбаша өтінішпен жүгінеді. Оның өтініші негізінде мемлекеттік еңбек инспекторы С.Д. Асфендияров атындағы «Қазақ ұлттық медицина университеті» КЕАҚ жоспардан тыс тексеру жүргізді. </w:t>
      </w:r>
    </w:p>
    <w:p w:rsidR="00F31B05" w:rsidRPr="0075450E" w:rsidRDefault="00F31B05" w:rsidP="0075450E">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 xml:space="preserve">Тексеру барысында: Университеттің 9.08.2019 ж. № 190 л/с Бұйрығымен 2019 жылдың 1 қыркүйегінен бастап сізбен ҚР Еңбек кодексінің 49-бабының 2-тармағына </w:t>
      </w:r>
      <w:r w:rsidR="00DF2A73" w:rsidRPr="002700E8">
        <w:rPr>
          <w:rFonts w:ascii="Times New Roman" w:hAnsi="Times New Roman" w:cs="Times New Roman"/>
          <w:sz w:val="28"/>
          <w:szCs w:val="28"/>
          <w:shd w:val="clear" w:color="auto" w:fill="FFFFFF"/>
          <w:lang w:val="kk-KZ"/>
        </w:rPr>
        <w:t>[40</w:t>
      </w:r>
      <w:r w:rsidR="00010484"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lang w:val="kk-KZ"/>
        </w:rPr>
        <w:t xml:space="preserve">сәйкес еңбек шартының қолданылуы (еңбек шартының мерзімі аяқталады) тоқтатылды. Алайда, 1.09.2010 ж. № 3501 еңбек шартында қолданылу мерзімі көрсетілмеген. Осылайша, Сізбен еңбек шартын бұзу заңсыз жасалды. Осыған байланысты Сіз еңбек дауы органдарына - келісім комиссиясына, сотқа жүгінуіңіз керек. Тексеру нәтижелері бойынша жұмыс берушіге «Алматы қаласы әлеуметтік әл-ауқат басқармасы» КММ басшысының орынбасары А. Мұқажанованың қолымен бұдан былай мұндай бұзушылықтарға жол бермеу туралы Нұсқама берілді. «ҚР еңбек заңнамасының талаптарын </w:t>
      </w:r>
      <w:r w:rsidRPr="002700E8">
        <w:rPr>
          <w:rFonts w:ascii="Times New Roman" w:hAnsi="Times New Roman" w:cs="Times New Roman"/>
          <w:sz w:val="28"/>
          <w:szCs w:val="28"/>
          <w:shd w:val="clear" w:color="auto" w:fill="FFFFFF"/>
          <w:lang w:val="kk-KZ"/>
        </w:rPr>
        <w:lastRenderedPageBreak/>
        <w:t>бұзушылықтарды жою туралы» Нұсқама 7.10.2020 ж. № 5 С.Д. Асфендияров атындағы ҚазҰМУ-нің бірінші басшысының</w:t>
      </w:r>
      <w:r w:rsidR="0075450E">
        <w:rPr>
          <w:rFonts w:ascii="Times New Roman" w:hAnsi="Times New Roman" w:cs="Times New Roman"/>
          <w:sz w:val="28"/>
          <w:szCs w:val="28"/>
          <w:shd w:val="clear" w:color="auto" w:fill="FFFFFF"/>
          <w:lang w:val="kk-KZ"/>
        </w:rPr>
        <w:t xml:space="preserve"> атына Т. Нұрғожинаға берілді. С.</w:t>
      </w:r>
      <w:r w:rsidRPr="002700E8">
        <w:rPr>
          <w:rFonts w:ascii="Times New Roman" w:hAnsi="Times New Roman" w:cs="Times New Roman"/>
          <w:sz w:val="28"/>
          <w:szCs w:val="28"/>
          <w:shd w:val="clear" w:color="auto" w:fill="FFFFFF"/>
          <w:lang w:val="kk-KZ"/>
        </w:rPr>
        <w:t>Құдайбергенова оны жұмыстан шығарудың заңсыз екеніне көз жеткізіп, сотқа талап арыз береді. Оның адвокаты Қайратхан Қадырханов сотқа жүгінудің дәлелді ережесі Әлеуметтік әл-ауқат басқармасы инспекциясының қорытындысы екенін түсіндірді, С. Құдайбергенованы жұмысқа қабылдау кезінде оның жұмысына ешқандай талап қойылмағанын көрсетті. Ал, онымен профессор, медицина ғылымдарының докторы ретінде еңбек шарты белгіленбеген мерзімге  жасалған болды. Кейін біз Алматы қаласы әлеуметтік әл-ауқат басқармасының мемлекеттік еңбек инспекторы Қайрат Ділдәбековпен байланысқа шықтық, ол: «еңбек шартының қолданылу мерзімі аяқталғаннан кейін жұмыстан шығарылды. Еңбек инспекциясы тексерген кезде еңбек шартында жарамдылық мерзімі бұзылмағаны анықталды</w:t>
      </w:r>
      <w:r w:rsidR="009955EC" w:rsidRPr="002700E8">
        <w:rPr>
          <w:rFonts w:ascii="Times New Roman" w:hAnsi="Times New Roman" w:cs="Times New Roman"/>
          <w:sz w:val="28"/>
          <w:szCs w:val="28"/>
          <w:shd w:val="clear" w:color="auto" w:fill="FFFFFF"/>
          <w:lang w:val="kk-KZ"/>
        </w:rPr>
        <w:t xml:space="preserve">» </w:t>
      </w:r>
      <w:r w:rsidR="009955EC"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62</w:t>
      </w:r>
      <w:r w:rsidR="009955EC" w:rsidRPr="002700E8">
        <w:rPr>
          <w:rFonts w:ascii="Times New Roman" w:hAnsi="Times New Roman" w:cs="Times New Roman"/>
          <w:sz w:val="28"/>
          <w:szCs w:val="28"/>
          <w:lang w:val="kk-KZ"/>
        </w:rPr>
        <w:t>]</w:t>
      </w:r>
      <w:r w:rsidRPr="002700E8">
        <w:rPr>
          <w:rFonts w:ascii="Times New Roman" w:hAnsi="Times New Roman" w:cs="Times New Roman"/>
          <w:sz w:val="28"/>
          <w:szCs w:val="28"/>
          <w:shd w:val="clear" w:color="auto" w:fill="FFFFFF"/>
          <w:lang w:val="kk-KZ"/>
        </w:rPr>
        <w:t xml:space="preserve">, - дейді инспектор. Неге мұндай іс жұмыс берушінің пайдалануына шешіледі? Біз Еңбек кодексінің сақталуын мемлекеттік бақылауды жүзеге асырамыз, біз өкілетті органбыз, бірақ судья біздің шешімімізді ескермеді. Егер қарапайым судьялар осындай шешім шығарса, бұл сұрақты жоғары тұрған сотқа немесе тікелей Бас прокурорға қою керек. Яғни, С. Құдайбергенова жұмысқа өтініш бойынша емес, конкурс бойынша қабылданды. </w:t>
      </w:r>
      <w:r w:rsidRPr="002700E8">
        <w:rPr>
          <w:rFonts w:ascii="Times New Roman" w:hAnsi="Times New Roman" w:cs="Times New Roman"/>
          <w:sz w:val="28"/>
          <w:szCs w:val="28"/>
          <w:shd w:val="clear" w:color="auto" w:fill="FFFFFF"/>
          <w:lang w:val="ru-RU"/>
        </w:rPr>
        <w:t xml:space="preserve">Ол орындауы керек және университет дәл осылай орындауы керек міндеттемелер (конкурстық) бар. </w:t>
      </w:r>
      <w:r w:rsidR="009955EC" w:rsidRPr="002700E8">
        <w:rPr>
          <w:rFonts w:ascii="Times New Roman" w:hAnsi="Times New Roman" w:cs="Times New Roman"/>
          <w:sz w:val="28"/>
          <w:szCs w:val="28"/>
          <w:shd w:val="clear" w:color="auto" w:fill="FFFFFF"/>
          <w:lang w:val="ru-RU"/>
        </w:rPr>
        <w:t>«</w:t>
      </w:r>
      <w:r w:rsidRPr="002700E8">
        <w:rPr>
          <w:rFonts w:ascii="Times New Roman" w:hAnsi="Times New Roman" w:cs="Times New Roman"/>
          <w:sz w:val="28"/>
          <w:szCs w:val="28"/>
          <w:shd w:val="clear" w:color="auto" w:fill="FFFFFF"/>
          <w:lang w:val="ru-RU"/>
        </w:rPr>
        <w:t>ҚР Азам</w:t>
      </w:r>
      <w:r w:rsidR="00873244" w:rsidRPr="002700E8">
        <w:rPr>
          <w:rFonts w:ascii="Times New Roman" w:hAnsi="Times New Roman" w:cs="Times New Roman"/>
          <w:sz w:val="28"/>
          <w:szCs w:val="28"/>
          <w:shd w:val="clear" w:color="auto" w:fill="FFFFFF"/>
          <w:lang w:val="ru-RU"/>
        </w:rPr>
        <w:t>аттық кодекстің 272-273-бабы</w:t>
      </w:r>
      <w:r w:rsidR="009955EC" w:rsidRPr="002700E8">
        <w:rPr>
          <w:rFonts w:ascii="Times New Roman" w:hAnsi="Times New Roman" w:cs="Times New Roman"/>
          <w:sz w:val="28"/>
          <w:szCs w:val="28"/>
          <w:shd w:val="clear" w:color="auto" w:fill="FFFFFF"/>
          <w:lang w:val="ru-RU"/>
        </w:rPr>
        <w:t>»</w:t>
      </w:r>
      <w:r w:rsidR="00873244" w:rsidRPr="002700E8">
        <w:rPr>
          <w:rFonts w:ascii="Times New Roman" w:hAnsi="Times New Roman" w:cs="Times New Roman"/>
          <w:sz w:val="28"/>
          <w:szCs w:val="28"/>
          <w:shd w:val="clear" w:color="auto" w:fill="FFFFFF"/>
          <w:lang w:val="ru-RU"/>
        </w:rPr>
        <w:t xml:space="preserve"> </w:t>
      </w:r>
      <w:r w:rsidR="00023A83" w:rsidRPr="002700E8">
        <w:rPr>
          <w:rFonts w:ascii="Times New Roman" w:hAnsi="Times New Roman" w:cs="Times New Roman"/>
          <w:sz w:val="28"/>
          <w:szCs w:val="28"/>
          <w:shd w:val="clear" w:color="auto" w:fill="FFFFFF"/>
          <w:lang w:val="ru-RU"/>
        </w:rPr>
        <w:t>[63</w:t>
      </w:r>
      <w:r w:rsidRPr="002700E8">
        <w:rPr>
          <w:rFonts w:ascii="Times New Roman" w:hAnsi="Times New Roman" w:cs="Times New Roman"/>
          <w:sz w:val="28"/>
          <w:szCs w:val="28"/>
          <w:shd w:val="clear" w:color="auto" w:fill="FFFFFF"/>
          <w:lang w:val="ru-RU"/>
        </w:rPr>
        <w:t>]. Жалған сылтаумен және себепсіз ол адастырылды: кафедра меңгерушісі қызметінен профессор қызметіне ауыстырылды. Неліктен бұл жасалды? И</w:t>
      </w:r>
      <w:r w:rsidRPr="002700E8">
        <w:rPr>
          <w:rFonts w:ascii="Times New Roman" w:hAnsi="Times New Roman" w:cs="Times New Roman"/>
          <w:sz w:val="28"/>
          <w:szCs w:val="28"/>
          <w:shd w:val="clear" w:color="auto" w:fill="FFFFFF"/>
          <w:lang w:val="kk-KZ"/>
        </w:rPr>
        <w:t>я</w:t>
      </w:r>
      <w:r w:rsidRPr="002700E8">
        <w:rPr>
          <w:rFonts w:ascii="Times New Roman" w:hAnsi="Times New Roman" w:cs="Times New Roman"/>
          <w:sz w:val="28"/>
          <w:szCs w:val="28"/>
          <w:shd w:val="clear" w:color="auto" w:fill="FFFFFF"/>
          <w:lang w:val="ru-RU"/>
        </w:rPr>
        <w:t>, өйткені кафедра меңгерушісін жұмыстан шығара алмайды, себебі ол бұл жерге конкурспен келген.</w:t>
      </w:r>
    </w:p>
    <w:p w:rsidR="00327220" w:rsidRPr="00E74E82" w:rsidRDefault="00F31B05" w:rsidP="0075450E">
      <w:pPr>
        <w:widowControl w:val="0"/>
        <w:spacing w:after="0" w:line="240" w:lineRule="auto"/>
        <w:ind w:firstLine="709"/>
        <w:jc w:val="both"/>
        <w:rPr>
          <w:rFonts w:ascii="Times New Roman" w:hAnsi="Times New Roman" w:cs="Times New Roman"/>
          <w:sz w:val="28"/>
          <w:szCs w:val="28"/>
          <w:shd w:val="clear" w:color="auto" w:fill="FFFFFF"/>
          <w:lang w:val="kk-KZ"/>
        </w:rPr>
      </w:pPr>
      <w:r w:rsidRPr="00E74E82">
        <w:rPr>
          <w:rFonts w:ascii="Times New Roman" w:hAnsi="Times New Roman" w:cs="Times New Roman"/>
          <w:sz w:val="28"/>
          <w:szCs w:val="28"/>
          <w:shd w:val="clear" w:color="auto" w:fill="FFFFFF"/>
          <w:lang w:val="kk-KZ"/>
        </w:rPr>
        <w:t>ҚР Азаматтық кодек</w:t>
      </w:r>
      <w:r w:rsidR="00873244" w:rsidRPr="00E74E82">
        <w:rPr>
          <w:rFonts w:ascii="Times New Roman" w:hAnsi="Times New Roman" w:cs="Times New Roman"/>
          <w:sz w:val="28"/>
          <w:szCs w:val="28"/>
          <w:shd w:val="clear" w:color="auto" w:fill="FFFFFF"/>
          <w:lang w:val="kk-KZ"/>
        </w:rPr>
        <w:t xml:space="preserve">стің 188-бабының 4-тармағына </w:t>
      </w:r>
      <w:r w:rsidR="00023A83" w:rsidRPr="00E74E82">
        <w:rPr>
          <w:rFonts w:ascii="Times New Roman" w:hAnsi="Times New Roman" w:cs="Times New Roman"/>
          <w:sz w:val="28"/>
          <w:szCs w:val="28"/>
          <w:shd w:val="clear" w:color="auto" w:fill="FFFFFF"/>
          <w:lang w:val="kk-KZ"/>
        </w:rPr>
        <w:t>[63</w:t>
      </w:r>
      <w:r w:rsidRPr="00E74E82">
        <w:rPr>
          <w:rFonts w:ascii="Times New Roman" w:hAnsi="Times New Roman" w:cs="Times New Roman"/>
          <w:sz w:val="28"/>
          <w:szCs w:val="28"/>
          <w:shd w:val="clear" w:color="auto" w:fill="FFFFFF"/>
          <w:lang w:val="kk-KZ"/>
        </w:rPr>
        <w:t>] сәйкес меншік иесінің өз өкілеттіктерін жүзеге асыруы басқа адамдар мен мемлекеттің құқықтары мен заңмен қорғалатын мүдделерін бұзбауы керек. Құқықтар мен заңды мүдделерді бұзу меншік иесінің өзінің монополиялық немесе өзге де үстем жағдайын теріс пайдалануынан өзге нысандармен қатар көрініс табуы мүмкін. Біздің жағдайда жұмыс беруші ҚазҰМУ атынан бұған немқұрайлы қарады, содан кейін оны көшеге лақтырды, - деп атап өтті профессор С.Құдайбергенованың адвокаты Қ. Қадыржанов. Әділдікті қалпына келтіруге және бұрынғы жұмыс орнына оралуға тырысқанына қарамастан, сот С.Құдайбергенова өтініш беру мерзімін жіберіп алды</w:t>
      </w:r>
      <w:r w:rsidR="009955EC" w:rsidRPr="00E74E82">
        <w:rPr>
          <w:rFonts w:ascii="Times New Roman" w:hAnsi="Times New Roman" w:cs="Times New Roman"/>
          <w:sz w:val="28"/>
          <w:szCs w:val="28"/>
          <w:shd w:val="clear" w:color="auto" w:fill="FFFFFF"/>
          <w:lang w:val="kk-KZ"/>
        </w:rPr>
        <w:t xml:space="preserve">» </w:t>
      </w:r>
      <w:r w:rsidR="009955EC" w:rsidRPr="002700E8">
        <w:rPr>
          <w:rFonts w:ascii="Times New Roman" w:hAnsi="Times New Roman" w:cs="Times New Roman"/>
          <w:sz w:val="28"/>
          <w:szCs w:val="28"/>
          <w:lang w:val="kk-KZ"/>
        </w:rPr>
        <w:t>[1</w:t>
      </w:r>
      <w:r w:rsidR="00DF2A73" w:rsidRPr="002700E8">
        <w:rPr>
          <w:rFonts w:ascii="Times New Roman" w:hAnsi="Times New Roman" w:cs="Times New Roman"/>
          <w:sz w:val="28"/>
          <w:szCs w:val="28"/>
          <w:lang w:val="kk-KZ"/>
        </w:rPr>
        <w:t>62</w:t>
      </w:r>
      <w:r w:rsidR="009955EC" w:rsidRPr="002700E8">
        <w:rPr>
          <w:rFonts w:ascii="Times New Roman" w:hAnsi="Times New Roman" w:cs="Times New Roman"/>
          <w:sz w:val="28"/>
          <w:szCs w:val="28"/>
          <w:lang w:val="kk-KZ"/>
        </w:rPr>
        <w:t>]</w:t>
      </w:r>
      <w:r w:rsidRPr="00E74E82">
        <w:rPr>
          <w:rFonts w:ascii="Times New Roman" w:hAnsi="Times New Roman" w:cs="Times New Roman"/>
          <w:sz w:val="28"/>
          <w:szCs w:val="28"/>
          <w:shd w:val="clear" w:color="auto" w:fill="FFFFFF"/>
          <w:lang w:val="kk-KZ"/>
        </w:rPr>
        <w:t>, - деген тұжырыммен та</w:t>
      </w:r>
      <w:r w:rsidR="0075450E" w:rsidRPr="00E74E82">
        <w:rPr>
          <w:rFonts w:ascii="Times New Roman" w:hAnsi="Times New Roman" w:cs="Times New Roman"/>
          <w:sz w:val="28"/>
          <w:szCs w:val="28"/>
          <w:shd w:val="clear" w:color="auto" w:fill="FFFFFF"/>
          <w:lang w:val="kk-KZ"/>
        </w:rPr>
        <w:t xml:space="preserve">лапкердің талабынан бас тартты. </w:t>
      </w:r>
      <w:r w:rsidR="009955EC" w:rsidRPr="00E74E82">
        <w:rPr>
          <w:rFonts w:ascii="Times New Roman" w:hAnsi="Times New Roman" w:cs="Times New Roman"/>
          <w:sz w:val="28"/>
          <w:szCs w:val="28"/>
          <w:shd w:val="clear" w:color="auto" w:fill="FFFFFF"/>
          <w:lang w:val="kk-KZ"/>
        </w:rPr>
        <w:t>«</w:t>
      </w:r>
      <w:r w:rsidRPr="00E74E82">
        <w:rPr>
          <w:rFonts w:ascii="Times New Roman" w:hAnsi="Times New Roman" w:cs="Times New Roman"/>
          <w:sz w:val="28"/>
          <w:szCs w:val="28"/>
          <w:shd w:val="clear" w:color="auto" w:fill="FFFFFF"/>
          <w:lang w:val="kk-KZ"/>
        </w:rPr>
        <w:t xml:space="preserve">Профессор С. Құдайбергенованың адвокаты Қ. Қадырханов: Алмалы аудандық № 2 сотының осы шешімінде судья С. Бакиева фактілерге емес, Сәуле Фазылқызы кеш өтініш білдіргеніне сілтеме жасады. Негіз болып табылмайтын елеусіз факт бар, бұл университетте шарттық міндеттемелер мерзімсіз болды, оған сот құқықтық баға бергісі келмеді. Мұнда медициналық университет кадрларды жаңарту және жасарту саясаты жүргізіліп жатқанын нақты қорытындылауға болады. Бірақ сұрақ туындайды: оның орнына кім алынды (м.ғ.д., профессор С. Құдайбергенова)? Дәрежесі мен тәжірибесі бірдей адамдар? - Қ. Қадырханов сұрақ қояды. Енді теорияны емес, практикадан өткен ескі дәлелденген </w:t>
      </w:r>
      <w:r w:rsidRPr="00E74E82">
        <w:rPr>
          <w:rFonts w:ascii="Times New Roman" w:hAnsi="Times New Roman" w:cs="Times New Roman"/>
          <w:sz w:val="28"/>
          <w:szCs w:val="28"/>
          <w:shd w:val="clear" w:color="auto" w:fill="FFFFFF"/>
          <w:lang w:val="kk-KZ"/>
        </w:rPr>
        <w:lastRenderedPageBreak/>
        <w:t>кадрларға қалай қарайтыны түсінікті. Адвокаттың айтуынша, мұндай өрескел фактіні көргенде, сот неге ресми түрде және бюрократиялық түрде қағаздарға кеш жіберілгені туралы сілтеме жасағаны түсініксіз болып қалады</w:t>
      </w:r>
      <w:r w:rsidR="009955EC" w:rsidRPr="00E74E82">
        <w:rPr>
          <w:rFonts w:ascii="Times New Roman" w:hAnsi="Times New Roman" w:cs="Times New Roman"/>
          <w:sz w:val="28"/>
          <w:szCs w:val="28"/>
          <w:shd w:val="clear" w:color="auto" w:fill="FFFFFF"/>
          <w:lang w:val="kk-KZ"/>
        </w:rPr>
        <w:t>»</w:t>
      </w:r>
      <w:r w:rsidR="00261686" w:rsidRPr="00E74E82">
        <w:rPr>
          <w:rFonts w:ascii="Times New Roman" w:hAnsi="Times New Roman" w:cs="Times New Roman"/>
          <w:sz w:val="28"/>
          <w:szCs w:val="28"/>
          <w:shd w:val="clear" w:color="auto" w:fill="FFFFFF"/>
          <w:lang w:val="kk-KZ"/>
        </w:rPr>
        <w:t xml:space="preserve"> </w:t>
      </w:r>
      <w:r w:rsidR="00261686" w:rsidRPr="002700E8">
        <w:rPr>
          <w:rFonts w:ascii="Times New Roman" w:hAnsi="Times New Roman" w:cs="Times New Roman"/>
          <w:sz w:val="28"/>
          <w:szCs w:val="28"/>
          <w:shd w:val="clear" w:color="auto" w:fill="FFFFFF"/>
          <w:lang w:val="kk-KZ"/>
        </w:rPr>
        <w:t>[</w:t>
      </w:r>
      <w:r w:rsidR="001070B7" w:rsidRPr="002700E8">
        <w:rPr>
          <w:rFonts w:ascii="Times New Roman" w:hAnsi="Times New Roman" w:cs="Times New Roman"/>
          <w:sz w:val="28"/>
          <w:szCs w:val="28"/>
          <w:shd w:val="clear" w:color="auto" w:fill="FFFFFF"/>
          <w:lang w:val="kk-KZ"/>
        </w:rPr>
        <w:t>1</w:t>
      </w:r>
      <w:r w:rsidR="00DF2A73" w:rsidRPr="00E74E82">
        <w:rPr>
          <w:rFonts w:ascii="Times New Roman" w:hAnsi="Times New Roman" w:cs="Times New Roman"/>
          <w:sz w:val="28"/>
          <w:szCs w:val="28"/>
          <w:shd w:val="clear" w:color="auto" w:fill="FFFFFF"/>
          <w:lang w:val="kk-KZ"/>
        </w:rPr>
        <w:t>62</w:t>
      </w:r>
      <w:r w:rsidR="00261686" w:rsidRPr="002700E8">
        <w:rPr>
          <w:rFonts w:ascii="Times New Roman" w:hAnsi="Times New Roman" w:cs="Times New Roman"/>
          <w:sz w:val="28"/>
          <w:szCs w:val="28"/>
          <w:shd w:val="clear" w:color="auto" w:fill="FFFFFF"/>
          <w:lang w:val="kk-KZ"/>
        </w:rPr>
        <w:t>]</w:t>
      </w:r>
      <w:r w:rsidRPr="00E74E82">
        <w:rPr>
          <w:rFonts w:ascii="Times New Roman" w:hAnsi="Times New Roman" w:cs="Times New Roman"/>
          <w:sz w:val="28"/>
          <w:szCs w:val="28"/>
          <w:shd w:val="clear" w:color="auto" w:fill="FFFFFF"/>
          <w:lang w:val="kk-KZ"/>
        </w:rPr>
        <w:t>.</w:t>
      </w:r>
      <w:r w:rsidR="0075450E" w:rsidRPr="00E74E82">
        <w:rPr>
          <w:rFonts w:ascii="Times New Roman" w:hAnsi="Times New Roman" w:cs="Times New Roman"/>
          <w:sz w:val="28"/>
          <w:szCs w:val="28"/>
          <w:shd w:val="clear" w:color="auto" w:fill="FFFFFF"/>
          <w:lang w:val="kk-KZ"/>
        </w:rPr>
        <w:t xml:space="preserve"> </w:t>
      </w:r>
      <w:r w:rsidRPr="00E74E82">
        <w:rPr>
          <w:rFonts w:ascii="Times New Roman" w:hAnsi="Times New Roman" w:cs="Times New Roman"/>
          <w:sz w:val="28"/>
          <w:szCs w:val="28"/>
          <w:shd w:val="clear" w:color="auto" w:fill="FFFFFF"/>
          <w:lang w:val="kk-KZ"/>
        </w:rPr>
        <w:t>Адвокаттың айтуынша, мұндай өрескел фактіні көргенде, сот неге ресми түрде және бюрократиялық түрде қағаздарға кеш жіберілгені туралы сілтеме жасағаны түсініксіз болып қалады. Сот отырысы барысында мен университет өкілдеріне сұрақ қойдым: «егер сіз келіспесеңіз жәбірленушінің әрекеттерімен сіз оларға неге шағымданбадыңыз?». Алматы қаласы әлеуметтік әл-ауқат басқармасының мемлекеттік еңбек инспекциясының өкілі сотқа шақырылғанға дейін университет бізге қандай жауап бергенін айтпады. Ал, бұл жарияланған кезде олар мұндай бұзушылықтарға бұдан былай жол берілмейтінін айтты, — деп қорытындылады адвокат Қ. Қадырханов.</w:t>
      </w:r>
      <w:r w:rsidR="00A419E0" w:rsidRPr="00E74E82">
        <w:rPr>
          <w:rFonts w:ascii="Times New Roman" w:hAnsi="Times New Roman" w:cs="Times New Roman"/>
          <w:sz w:val="28"/>
          <w:szCs w:val="28"/>
          <w:shd w:val="clear" w:color="auto" w:fill="FFFFFF"/>
          <w:lang w:val="kk-KZ"/>
        </w:rPr>
        <w:t xml:space="preserve"> </w:t>
      </w:r>
      <w:r w:rsidRPr="00E74E82">
        <w:rPr>
          <w:rFonts w:ascii="Times New Roman" w:hAnsi="Times New Roman" w:cs="Times New Roman"/>
          <w:sz w:val="28"/>
          <w:szCs w:val="28"/>
          <w:shd w:val="clear" w:color="auto" w:fill="FFFFFF"/>
          <w:lang w:val="kk-KZ"/>
        </w:rPr>
        <w:t>«Заң газеті</w:t>
      </w:r>
      <w:r w:rsidR="002F50DA" w:rsidRPr="00E74E82">
        <w:rPr>
          <w:rFonts w:ascii="Times New Roman" w:hAnsi="Times New Roman" w:cs="Times New Roman"/>
          <w:sz w:val="28"/>
          <w:szCs w:val="28"/>
          <w:shd w:val="clear" w:color="auto" w:fill="FFFFFF"/>
          <w:lang w:val="kk-KZ"/>
        </w:rPr>
        <w:t xml:space="preserve">» осы істің барысын қадағалады. </w:t>
      </w:r>
      <w:r w:rsidRPr="00E74E82">
        <w:rPr>
          <w:rFonts w:ascii="Times New Roman" w:hAnsi="Times New Roman" w:cs="Times New Roman"/>
          <w:sz w:val="28"/>
          <w:szCs w:val="28"/>
          <w:shd w:val="clear" w:color="auto" w:fill="FFFFFF"/>
          <w:lang w:val="kk-KZ"/>
        </w:rPr>
        <w:t>Сәуле Құдайбергенованың ұстанымын тыңдағаннан кейін «Оңтүстік» редакциясы С.Д. Асфендияров атындағы медициналық университеттің баспасөз қызметіне шықты. «Заң газеті» редакциясына С.Д. Асфендияров атындағы ҚазҰМУ ректорының жауабы: «11.03.2021 ж. Сіздің хатыңызға С.Ф. Құдайбергенованың өтініші бойынша мынаны хабарлаймыз. 2018 жылдың қазан айында университет С.Д. Құдайбергеноваға 1.11.2018 жылдан бастап зейнеткерлік жасқа толуына байланысты еңбек шартын бұзу туралы хабарлама табыс етті. Жұмыс беруші өз кезегінде ғалымның еңбек өтілі мен кәсібилігін ескерді және оның 12.11.2018 жылғы жеке өтініші негізінде № 2194 л/с Бұйрығымен 13.11.2018 жылы С.Ф. Құдайбергенова оториноларингология кафедрасының меңгерушісі қызметінен 31.08.2019 жылға дейінгі мерзімге осы кафедраның профессоры қызметіне ауыстырылды</w:t>
      </w:r>
      <w:r w:rsidR="009955EC" w:rsidRPr="00E74E82">
        <w:rPr>
          <w:rFonts w:ascii="Times New Roman" w:hAnsi="Times New Roman" w:cs="Times New Roman"/>
          <w:sz w:val="28"/>
          <w:szCs w:val="28"/>
          <w:shd w:val="clear" w:color="auto" w:fill="FFFFFF"/>
          <w:lang w:val="kk-KZ"/>
        </w:rPr>
        <w:t>»</w:t>
      </w:r>
      <w:r w:rsidR="00261686" w:rsidRPr="00E74E82">
        <w:rPr>
          <w:rFonts w:ascii="Times New Roman" w:hAnsi="Times New Roman" w:cs="Times New Roman"/>
          <w:sz w:val="28"/>
          <w:szCs w:val="28"/>
          <w:shd w:val="clear" w:color="auto" w:fill="FFFFFF"/>
          <w:lang w:val="kk-KZ"/>
        </w:rPr>
        <w:t xml:space="preserve"> </w:t>
      </w:r>
      <w:r w:rsidR="00261686" w:rsidRPr="002700E8">
        <w:rPr>
          <w:rFonts w:ascii="Times New Roman" w:hAnsi="Times New Roman" w:cs="Times New Roman"/>
          <w:sz w:val="28"/>
          <w:szCs w:val="28"/>
          <w:shd w:val="clear" w:color="auto" w:fill="FFFFFF"/>
          <w:lang w:val="kk-KZ"/>
        </w:rPr>
        <w:t>[</w:t>
      </w:r>
      <w:r w:rsidR="001070B7" w:rsidRPr="002700E8">
        <w:rPr>
          <w:rFonts w:ascii="Times New Roman" w:hAnsi="Times New Roman" w:cs="Times New Roman"/>
          <w:sz w:val="28"/>
          <w:szCs w:val="28"/>
          <w:shd w:val="clear" w:color="auto" w:fill="FFFFFF"/>
          <w:lang w:val="kk-KZ"/>
        </w:rPr>
        <w:t>1</w:t>
      </w:r>
      <w:r w:rsidR="00DF2A73" w:rsidRPr="00E74E82">
        <w:rPr>
          <w:rFonts w:ascii="Times New Roman" w:hAnsi="Times New Roman" w:cs="Times New Roman"/>
          <w:sz w:val="28"/>
          <w:szCs w:val="28"/>
          <w:shd w:val="clear" w:color="auto" w:fill="FFFFFF"/>
          <w:lang w:val="kk-KZ"/>
        </w:rPr>
        <w:t>62</w:t>
      </w:r>
      <w:r w:rsidR="00261686" w:rsidRPr="002700E8">
        <w:rPr>
          <w:rFonts w:ascii="Times New Roman" w:hAnsi="Times New Roman" w:cs="Times New Roman"/>
          <w:sz w:val="28"/>
          <w:szCs w:val="28"/>
          <w:shd w:val="clear" w:color="auto" w:fill="FFFFFF"/>
          <w:lang w:val="kk-KZ"/>
        </w:rPr>
        <w:t>].</w:t>
      </w:r>
      <w:r w:rsidRPr="00E74E82">
        <w:rPr>
          <w:rFonts w:ascii="Times New Roman" w:hAnsi="Times New Roman" w:cs="Times New Roman"/>
          <w:sz w:val="28"/>
          <w:szCs w:val="28"/>
          <w:shd w:val="clear" w:color="auto" w:fill="FFFFFF"/>
          <w:lang w:val="kk-KZ"/>
        </w:rPr>
        <w:t xml:space="preserve"> </w:t>
      </w:r>
    </w:p>
    <w:p w:rsidR="00E4790B" w:rsidRPr="002700E8" w:rsidRDefault="00F31B05"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E74E82">
        <w:rPr>
          <w:rFonts w:ascii="Times New Roman" w:hAnsi="Times New Roman" w:cs="Times New Roman"/>
          <w:sz w:val="28"/>
          <w:szCs w:val="28"/>
          <w:shd w:val="clear" w:color="auto" w:fill="FFFFFF"/>
          <w:lang w:val="kk-KZ"/>
        </w:rPr>
        <w:t xml:space="preserve">Сондықтан зейнеткерлік жасқа толған қызметкер С.Ф. Құдайбергеновамен жұмыс беруші қолданыстағы еңбек шарты шеңберінде Қосымша келісім жасасу негізінде еңбек қатынастарын жалғастырды. </w:t>
      </w:r>
      <w:r w:rsidRPr="002700E8">
        <w:rPr>
          <w:rFonts w:ascii="Times New Roman" w:hAnsi="Times New Roman" w:cs="Times New Roman"/>
          <w:sz w:val="28"/>
          <w:szCs w:val="28"/>
          <w:shd w:val="clear" w:color="auto" w:fill="FFFFFF"/>
        </w:rPr>
        <w:t xml:space="preserve">Осылайша, </w:t>
      </w:r>
      <w:r w:rsidRPr="002700E8">
        <w:rPr>
          <w:rFonts w:ascii="Times New Roman" w:hAnsi="Times New Roman" w:cs="Times New Roman"/>
          <w:sz w:val="28"/>
          <w:szCs w:val="28"/>
          <w:shd w:val="clear" w:color="auto" w:fill="FFFFFF"/>
          <w:lang w:val="kk-KZ"/>
        </w:rPr>
        <w:t xml:space="preserve">С.Ф. </w:t>
      </w:r>
      <w:r w:rsidRPr="002700E8">
        <w:rPr>
          <w:rFonts w:ascii="Times New Roman" w:hAnsi="Times New Roman" w:cs="Times New Roman"/>
          <w:sz w:val="28"/>
          <w:szCs w:val="28"/>
          <w:shd w:val="clear" w:color="auto" w:fill="FFFFFF"/>
        </w:rPr>
        <w:t xml:space="preserve">Құдайбергеновамен </w:t>
      </w:r>
      <w:r w:rsidR="0075450E">
        <w:rPr>
          <w:rFonts w:ascii="Times New Roman" w:hAnsi="Times New Roman" w:cs="Times New Roman"/>
          <w:sz w:val="28"/>
          <w:szCs w:val="28"/>
          <w:shd w:val="clear" w:color="auto" w:fill="FFFFFF"/>
          <w:lang w:val="kk-KZ"/>
        </w:rPr>
        <w:t>«ҚР ЕК-нің</w:t>
      </w:r>
      <w:r w:rsidR="00327220" w:rsidRPr="002700E8">
        <w:rPr>
          <w:rFonts w:ascii="Times New Roman" w:hAnsi="Times New Roman" w:cs="Times New Roman"/>
          <w:sz w:val="28"/>
          <w:szCs w:val="28"/>
          <w:shd w:val="clear" w:color="auto" w:fill="FFFFFF"/>
          <w:lang w:val="kk-KZ"/>
        </w:rPr>
        <w:t xml:space="preserve"> </w:t>
      </w:r>
      <w:r w:rsidR="00327220" w:rsidRPr="002700E8">
        <w:rPr>
          <w:rFonts w:ascii="Times New Roman" w:hAnsi="Times New Roman" w:cs="Times New Roman"/>
          <w:sz w:val="28"/>
          <w:szCs w:val="28"/>
          <w:shd w:val="clear" w:color="auto" w:fill="FFFFFF"/>
        </w:rPr>
        <w:t>52-бабы</w:t>
      </w:r>
      <w:r w:rsidR="00327220" w:rsidRPr="002700E8">
        <w:rPr>
          <w:rFonts w:ascii="Times New Roman" w:hAnsi="Times New Roman" w:cs="Times New Roman"/>
          <w:sz w:val="28"/>
          <w:szCs w:val="28"/>
          <w:shd w:val="clear" w:color="auto" w:fill="FFFFFF"/>
          <w:lang w:val="kk-KZ"/>
        </w:rPr>
        <w:t xml:space="preserve"> 1-тармағы 24)тармақшасындағы</w:t>
      </w:r>
      <w:r w:rsidR="0075450E">
        <w:rPr>
          <w:rFonts w:ascii="Times New Roman" w:hAnsi="Times New Roman" w:cs="Times New Roman"/>
          <w:sz w:val="28"/>
          <w:szCs w:val="28"/>
          <w:shd w:val="clear" w:color="auto" w:fill="FFFFFF"/>
          <w:lang w:val="kk-KZ"/>
        </w:rPr>
        <w:t>»</w:t>
      </w:r>
      <w:r w:rsidR="00327220" w:rsidRPr="002700E8">
        <w:rPr>
          <w:rFonts w:ascii="Times New Roman" w:hAnsi="Times New Roman" w:cs="Times New Roman"/>
          <w:sz w:val="28"/>
          <w:szCs w:val="28"/>
          <w:shd w:val="clear" w:color="auto" w:fill="FFFFFF"/>
          <w:lang w:val="kk-KZ"/>
        </w:rPr>
        <w:t xml:space="preserve"> </w:t>
      </w:r>
      <w:r w:rsidR="009955EC" w:rsidRPr="002700E8">
        <w:rPr>
          <w:rFonts w:ascii="Times New Roman" w:hAnsi="Times New Roman" w:cs="Times New Roman"/>
          <w:sz w:val="28"/>
          <w:szCs w:val="28"/>
          <w:lang w:val="kk-KZ"/>
        </w:rPr>
        <w:t>[</w:t>
      </w:r>
      <w:r w:rsidR="00DF2A73" w:rsidRPr="002700E8">
        <w:rPr>
          <w:rFonts w:ascii="Times New Roman" w:hAnsi="Times New Roman" w:cs="Times New Roman"/>
          <w:sz w:val="28"/>
          <w:szCs w:val="28"/>
          <w:lang w:val="kk-KZ"/>
        </w:rPr>
        <w:t>40</w:t>
      </w:r>
      <w:r w:rsidR="009955EC" w:rsidRPr="002700E8">
        <w:rPr>
          <w:rFonts w:ascii="Times New Roman" w:hAnsi="Times New Roman" w:cs="Times New Roman"/>
          <w:sz w:val="28"/>
          <w:szCs w:val="28"/>
          <w:lang w:val="kk-KZ"/>
        </w:rPr>
        <w:t xml:space="preserve">] </w:t>
      </w:r>
      <w:r w:rsidR="00327220" w:rsidRPr="002700E8">
        <w:rPr>
          <w:rFonts w:ascii="Times New Roman" w:hAnsi="Times New Roman" w:cs="Times New Roman"/>
          <w:sz w:val="28"/>
          <w:szCs w:val="28"/>
          <w:shd w:val="clear" w:color="auto" w:fill="FFFFFF"/>
          <w:lang w:val="kk-KZ"/>
        </w:rPr>
        <w:t xml:space="preserve">ережелер </w:t>
      </w:r>
      <w:r w:rsidR="00327220" w:rsidRPr="002700E8">
        <w:rPr>
          <w:rFonts w:ascii="Times New Roman" w:hAnsi="Times New Roman" w:cs="Times New Roman"/>
          <w:sz w:val="28"/>
          <w:szCs w:val="28"/>
          <w:shd w:val="clear" w:color="auto" w:fill="FFFFFF"/>
        </w:rPr>
        <w:t>қолданбай еңбек шарты ұзартылд</w:t>
      </w:r>
      <w:r w:rsidR="00327220" w:rsidRPr="002700E8">
        <w:rPr>
          <w:rFonts w:ascii="Times New Roman" w:hAnsi="Times New Roman" w:cs="Times New Roman"/>
          <w:sz w:val="28"/>
          <w:szCs w:val="28"/>
          <w:shd w:val="clear" w:color="auto" w:fill="FFFFFF"/>
          <w:lang w:val="kk-KZ"/>
        </w:rPr>
        <w:t xml:space="preserve">ы. </w:t>
      </w:r>
      <w:r w:rsidRPr="002700E8">
        <w:rPr>
          <w:rFonts w:ascii="Times New Roman" w:hAnsi="Times New Roman" w:cs="Times New Roman"/>
          <w:sz w:val="28"/>
          <w:szCs w:val="28"/>
          <w:shd w:val="clear" w:color="auto" w:fill="FFFFFF"/>
          <w:lang w:val="kk-KZ"/>
        </w:rPr>
        <w:t>9.08.2019 жылы № 190 л/с Бұйрығымен С.Ф. Құдайбергеновамен еңбек шарты 1.09.2019 жылдан бастап тоқтатылды. «</w:t>
      </w:r>
      <w:r w:rsidRPr="002700E8">
        <w:rPr>
          <w:rFonts w:ascii="Times New Roman" w:hAnsi="Times New Roman" w:cs="Times New Roman"/>
          <w:sz w:val="28"/>
          <w:szCs w:val="28"/>
          <w:shd w:val="clear" w:color="auto" w:fill="FFFFFF"/>
        </w:rPr>
        <w:t>Алматы қаласының әлеуметтік әл-ауқат басқармасы</w:t>
      </w:r>
      <w:r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rPr>
        <w:t xml:space="preserve"> КММ-нің еңбек шартын бұзу заңсыз жүргізілгені туралы жауабына қатысты, 7.10.2020 жылғы жоспардан тыс тексеру актісінде және оған бірінші басшыға жіберілген нұсқамада мұндай ештеңе көрсетілмегеніне назар аударамыз. </w:t>
      </w:r>
      <w:r w:rsidR="009955EC"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lang w:val="kk-KZ"/>
        </w:rPr>
        <w:t xml:space="preserve">С.Ф. Құдайбергенованың қазіргі уақытта Лор Оториноларингология кафедрасын ғылыми-педагогикалық өтілі жеткіліксіз дәрігер басқарады, - деген мәлімдемесіне қатысты, бұл кафедраның меңгерушісі осы салада ғылыммен және зерттеулермен айналысатын үлкен педагогикалық өтілі бар PhD докторы, лор бөлімшесінің меңгерушісі, университет клиникасындағы жоғары санатты дәрігер болып табылады. Сіздің өтінішіңіздегі қозғалған мәселелер Алматы қаласы Алмалы аудандық № 2 сотында С.Ф. Құдайбергенованың талап қоюы бойынша азаматтық іс бойынша сот отырысында талқылау, қарау және талап қою талаптарының мәні болып табылатынын қосымша хабарлаймыз, ол бойынша С.Ф. Құдайбергенованың </w:t>
      </w:r>
      <w:r w:rsidRPr="002700E8">
        <w:rPr>
          <w:rFonts w:ascii="Times New Roman" w:hAnsi="Times New Roman" w:cs="Times New Roman"/>
          <w:sz w:val="28"/>
          <w:szCs w:val="28"/>
          <w:shd w:val="clear" w:color="auto" w:fill="FFFFFF"/>
          <w:lang w:val="kk-KZ"/>
        </w:rPr>
        <w:lastRenderedPageBreak/>
        <w:t>талап қою талаптарын қанағаттандырудан толық көлемде бас тартылды</w:t>
      </w:r>
      <w:r w:rsidR="009955EC"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lang w:val="kk-KZ"/>
        </w:rPr>
        <w:t xml:space="preserve"> [</w:t>
      </w:r>
      <w:r w:rsidR="001070B7" w:rsidRPr="002700E8">
        <w:rPr>
          <w:rFonts w:ascii="Times New Roman" w:hAnsi="Times New Roman" w:cs="Times New Roman"/>
          <w:sz w:val="28"/>
          <w:szCs w:val="28"/>
          <w:shd w:val="clear" w:color="auto" w:fill="FFFFFF"/>
          <w:lang w:val="kk-KZ"/>
        </w:rPr>
        <w:t>1</w:t>
      </w:r>
      <w:r w:rsidR="00DF2A73" w:rsidRPr="002700E8">
        <w:rPr>
          <w:rFonts w:ascii="Times New Roman" w:hAnsi="Times New Roman" w:cs="Times New Roman"/>
          <w:sz w:val="28"/>
          <w:szCs w:val="28"/>
          <w:shd w:val="clear" w:color="auto" w:fill="FFFFFF"/>
          <w:lang w:val="kk-KZ"/>
        </w:rPr>
        <w:t>62</w:t>
      </w:r>
      <w:r w:rsidR="006C766E" w:rsidRPr="002700E8">
        <w:rPr>
          <w:rFonts w:ascii="Times New Roman" w:hAnsi="Times New Roman" w:cs="Times New Roman"/>
          <w:sz w:val="28"/>
          <w:szCs w:val="28"/>
          <w:shd w:val="clear" w:color="auto" w:fill="FFFFFF"/>
          <w:lang w:val="kk-KZ"/>
        </w:rPr>
        <w:t>].</w:t>
      </w:r>
    </w:p>
    <w:p w:rsidR="00A419E0" w:rsidRPr="002700E8" w:rsidRDefault="00A419E0"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Университет басшылығының мотивін түсіну өте қиын. Егер отандық медициналық ЖОО кадрлармен оңай шығарып және соңғы уақытта өздерінің кәсіби міндеттерін атқарып жүрген танылған дәрігерлердің еңбегін бағаламаса, бұл пандемия кезеңінде расталды. Осы жерде, ҚР ЖС-тың № 9 нормативтік қаулысының 25-бабын [</w:t>
      </w:r>
      <w:r w:rsidR="00DF2A73" w:rsidRPr="002700E8">
        <w:rPr>
          <w:rFonts w:ascii="Times New Roman" w:hAnsi="Times New Roman" w:cs="Times New Roman"/>
          <w:sz w:val="28"/>
          <w:szCs w:val="28"/>
          <w:shd w:val="clear" w:color="auto" w:fill="FFFFFF"/>
          <w:lang w:val="kk-KZ"/>
        </w:rPr>
        <w:t>139</w:t>
      </w:r>
      <w:r w:rsidRPr="002700E8">
        <w:rPr>
          <w:rFonts w:ascii="Times New Roman" w:hAnsi="Times New Roman" w:cs="Times New Roman"/>
          <w:sz w:val="28"/>
          <w:szCs w:val="28"/>
          <w:shd w:val="clear" w:color="auto" w:fill="FFFFFF"/>
          <w:lang w:val="kk-KZ"/>
        </w:rPr>
        <w:t xml:space="preserve">] басшылыққа алу қажет. </w:t>
      </w:r>
    </w:p>
    <w:p w:rsidR="006C766E" w:rsidRPr="002700E8" w:rsidRDefault="008A7811" w:rsidP="002700E8">
      <w:pPr>
        <w:widowControl w:val="0"/>
        <w:spacing w:after="0" w:line="240" w:lineRule="auto"/>
        <w:ind w:firstLine="709"/>
        <w:jc w:val="both"/>
        <w:rPr>
          <w:rFonts w:ascii="Times New Roman" w:hAnsi="Times New Roman" w:cs="Times New Roman"/>
          <w:bCs/>
          <w:iCs/>
          <w:sz w:val="28"/>
          <w:szCs w:val="28"/>
          <w:lang w:val="kk-KZ"/>
        </w:rPr>
      </w:pPr>
      <w:r w:rsidRPr="002700E8">
        <w:rPr>
          <w:rFonts w:ascii="Times New Roman" w:hAnsi="Times New Roman" w:cs="Times New Roman"/>
          <w:bCs/>
          <w:iCs/>
          <w:sz w:val="28"/>
          <w:szCs w:val="28"/>
          <w:lang w:val="kk-KZ"/>
        </w:rPr>
        <w:t xml:space="preserve">Отандық </w:t>
      </w:r>
      <w:r w:rsidR="00DF2A73" w:rsidRPr="002700E8">
        <w:rPr>
          <w:rFonts w:ascii="Times New Roman" w:hAnsi="Times New Roman" w:cs="Times New Roman"/>
          <w:bCs/>
          <w:iCs/>
          <w:sz w:val="28"/>
          <w:szCs w:val="28"/>
          <w:lang w:val="kk-KZ"/>
        </w:rPr>
        <w:t>Еңбек кодексінің</w:t>
      </w:r>
      <w:r w:rsidRPr="002700E8">
        <w:rPr>
          <w:rFonts w:ascii="Times New Roman" w:hAnsi="Times New Roman" w:cs="Times New Roman"/>
          <w:bCs/>
          <w:iCs/>
          <w:sz w:val="28"/>
          <w:szCs w:val="28"/>
          <w:lang w:val="kk-KZ"/>
        </w:rPr>
        <w:t xml:space="preserve"> </w:t>
      </w:r>
      <w:r w:rsidR="00EF7E15" w:rsidRPr="002700E8">
        <w:rPr>
          <w:rFonts w:ascii="Times New Roman" w:hAnsi="Times New Roman" w:cs="Times New Roman"/>
          <w:bCs/>
          <w:iCs/>
          <w:sz w:val="28"/>
          <w:szCs w:val="28"/>
          <w:lang w:val="kk-KZ"/>
        </w:rPr>
        <w:t>52-бабы 1-т-ның 2)т-</w:t>
      </w:r>
      <w:r w:rsidR="006C766E" w:rsidRPr="002700E8">
        <w:rPr>
          <w:rFonts w:ascii="Times New Roman" w:hAnsi="Times New Roman" w:cs="Times New Roman"/>
          <w:bCs/>
          <w:iCs/>
          <w:sz w:val="28"/>
          <w:szCs w:val="28"/>
          <w:lang w:val="kk-KZ"/>
        </w:rPr>
        <w:t xml:space="preserve">на </w:t>
      </w:r>
      <w:r w:rsidR="00DF2A73" w:rsidRPr="002700E8">
        <w:rPr>
          <w:rFonts w:ascii="Times New Roman" w:hAnsi="Times New Roman" w:cs="Times New Roman"/>
          <w:bCs/>
          <w:iCs/>
          <w:sz w:val="28"/>
          <w:szCs w:val="28"/>
        </w:rPr>
        <w:t>[</w:t>
      </w:r>
      <w:r w:rsidR="00DF2A73" w:rsidRPr="002700E8">
        <w:rPr>
          <w:rFonts w:ascii="Times New Roman" w:hAnsi="Times New Roman" w:cs="Times New Roman"/>
          <w:bCs/>
          <w:iCs/>
          <w:sz w:val="28"/>
          <w:szCs w:val="28"/>
          <w:lang w:val="kk-KZ"/>
        </w:rPr>
        <w:t>40</w:t>
      </w:r>
      <w:r w:rsidRPr="002700E8">
        <w:rPr>
          <w:rFonts w:ascii="Times New Roman" w:hAnsi="Times New Roman" w:cs="Times New Roman"/>
          <w:bCs/>
          <w:iCs/>
          <w:sz w:val="28"/>
          <w:szCs w:val="28"/>
        </w:rPr>
        <w:t xml:space="preserve">] </w:t>
      </w:r>
      <w:r w:rsidR="006C766E" w:rsidRPr="002700E8">
        <w:rPr>
          <w:rFonts w:ascii="Times New Roman" w:hAnsi="Times New Roman" w:cs="Times New Roman"/>
          <w:bCs/>
          <w:iCs/>
          <w:sz w:val="28"/>
          <w:szCs w:val="28"/>
          <w:lang w:val="kk-KZ"/>
        </w:rPr>
        <w:t xml:space="preserve">сәйкес жұмыскердің санын немесе штатын қысқарту жөніндегі жұмыскермен еңбек қатынастарын бұзуға құқылы. Бұл ретте жұмыс беруші қызметкерлердің санын немесе штатын қысқарту жөніндегі еңбек шартын бұзған кезде қызметкер келіскен жағдайда оны басқа жұмысқа ауыстыруға шаралар қолдануға тиіс. Бұдан басқа, жұмыс беруші </w:t>
      </w:r>
      <w:r w:rsidR="00DF2A73" w:rsidRPr="002700E8">
        <w:rPr>
          <w:rFonts w:ascii="Times New Roman" w:hAnsi="Times New Roman" w:cs="Times New Roman"/>
          <w:bCs/>
          <w:iCs/>
          <w:sz w:val="28"/>
          <w:szCs w:val="28"/>
          <w:lang w:val="kk-KZ"/>
        </w:rPr>
        <w:t>Еңбек кодексінің</w:t>
      </w:r>
      <w:r w:rsidR="00EF7E15" w:rsidRPr="002700E8">
        <w:rPr>
          <w:rFonts w:ascii="Times New Roman" w:hAnsi="Times New Roman" w:cs="Times New Roman"/>
          <w:bCs/>
          <w:iCs/>
          <w:sz w:val="28"/>
          <w:szCs w:val="28"/>
          <w:lang w:val="kk-KZ"/>
        </w:rPr>
        <w:t xml:space="preserve"> 131-бабы 2-т-</w:t>
      </w:r>
      <w:r w:rsidR="006C766E" w:rsidRPr="002700E8">
        <w:rPr>
          <w:rFonts w:ascii="Times New Roman" w:hAnsi="Times New Roman" w:cs="Times New Roman"/>
          <w:bCs/>
          <w:iCs/>
          <w:sz w:val="28"/>
          <w:szCs w:val="28"/>
          <w:lang w:val="kk-KZ"/>
        </w:rPr>
        <w:t xml:space="preserve">на </w:t>
      </w:r>
      <w:r w:rsidR="00DF2A73" w:rsidRPr="002700E8">
        <w:rPr>
          <w:rFonts w:ascii="Times New Roman" w:hAnsi="Times New Roman" w:cs="Times New Roman"/>
          <w:bCs/>
          <w:iCs/>
          <w:sz w:val="28"/>
          <w:szCs w:val="28"/>
          <w:lang w:val="kk-KZ"/>
        </w:rPr>
        <w:t>[40</w:t>
      </w:r>
      <w:r w:rsidRPr="002700E8">
        <w:rPr>
          <w:rFonts w:ascii="Times New Roman" w:hAnsi="Times New Roman" w:cs="Times New Roman"/>
          <w:bCs/>
          <w:iCs/>
          <w:sz w:val="28"/>
          <w:szCs w:val="28"/>
          <w:lang w:val="kk-KZ"/>
        </w:rPr>
        <w:t xml:space="preserve">] </w:t>
      </w:r>
      <w:r w:rsidR="006C766E" w:rsidRPr="002700E8">
        <w:rPr>
          <w:rFonts w:ascii="Times New Roman" w:hAnsi="Times New Roman" w:cs="Times New Roman"/>
          <w:bCs/>
          <w:iCs/>
          <w:sz w:val="28"/>
          <w:szCs w:val="28"/>
          <w:lang w:val="kk-KZ"/>
        </w:rPr>
        <w:t>сәйкес бір айдағы орташа жалақы мөлшерінде жұмысынан айырылуына байланысты өтемақы төлемдерін жүргізеді. Жұмыс беруші жұмыспен қамту органын алдағы екі айдағы жұмыскерлердің қысқартылуы туралы хабардар етуге міндетті.</w:t>
      </w:r>
    </w:p>
    <w:p w:rsidR="001B7A57" w:rsidRPr="002700E8" w:rsidRDefault="00E4790B" w:rsidP="0075450E">
      <w:pPr>
        <w:widowControl w:val="0"/>
        <w:spacing w:after="0" w:line="240" w:lineRule="auto"/>
        <w:ind w:firstLine="709"/>
        <w:jc w:val="both"/>
        <w:rPr>
          <w:rFonts w:ascii="Times New Roman" w:hAnsi="Times New Roman" w:cs="Times New Roman"/>
          <w:bCs/>
          <w:iCs/>
          <w:sz w:val="28"/>
          <w:szCs w:val="28"/>
          <w:lang w:val="kk-KZ"/>
        </w:rPr>
      </w:pPr>
      <w:r w:rsidRPr="002700E8">
        <w:rPr>
          <w:rFonts w:ascii="Times New Roman" w:hAnsi="Times New Roman" w:cs="Times New Roman"/>
          <w:bCs/>
          <w:iCs/>
          <w:sz w:val="28"/>
          <w:szCs w:val="28"/>
          <w:lang w:val="kk-KZ"/>
        </w:rPr>
        <w:t xml:space="preserve">Осы тұста, </w:t>
      </w:r>
      <w:r w:rsidR="009955EC" w:rsidRPr="002700E8">
        <w:rPr>
          <w:rFonts w:ascii="Times New Roman" w:hAnsi="Times New Roman" w:cs="Times New Roman"/>
          <w:bCs/>
          <w:iCs/>
          <w:sz w:val="28"/>
          <w:szCs w:val="28"/>
          <w:lang w:val="kk-KZ"/>
        </w:rPr>
        <w:t>«</w:t>
      </w:r>
      <w:r w:rsidRPr="002700E8">
        <w:rPr>
          <w:rFonts w:ascii="Times New Roman" w:hAnsi="Times New Roman" w:cs="Times New Roman"/>
          <w:bCs/>
          <w:iCs/>
          <w:sz w:val="28"/>
          <w:szCs w:val="28"/>
          <w:lang w:val="kk-KZ"/>
        </w:rPr>
        <w:t>у</w:t>
      </w:r>
      <w:r w:rsidR="0096208B" w:rsidRPr="002700E8">
        <w:rPr>
          <w:rFonts w:ascii="Times New Roman" w:hAnsi="Times New Roman" w:cs="Times New Roman"/>
          <w:bCs/>
          <w:iCs/>
          <w:sz w:val="28"/>
          <w:szCs w:val="28"/>
          <w:lang w:val="kk-KZ"/>
        </w:rPr>
        <w:t>ниверситеттің жұмыскердің санын немес</w:t>
      </w:r>
      <w:r w:rsidR="00FB2B49" w:rsidRPr="002700E8">
        <w:rPr>
          <w:rFonts w:ascii="Times New Roman" w:hAnsi="Times New Roman" w:cs="Times New Roman"/>
          <w:bCs/>
          <w:iCs/>
          <w:sz w:val="28"/>
          <w:szCs w:val="28"/>
          <w:lang w:val="kk-KZ"/>
        </w:rPr>
        <w:t>е</w:t>
      </w:r>
      <w:r w:rsidR="0096208B" w:rsidRPr="002700E8">
        <w:rPr>
          <w:rFonts w:ascii="Times New Roman" w:hAnsi="Times New Roman" w:cs="Times New Roman"/>
          <w:bCs/>
          <w:iCs/>
          <w:sz w:val="28"/>
          <w:szCs w:val="28"/>
          <w:lang w:val="kk-KZ"/>
        </w:rPr>
        <w:t xml:space="preserve"> штатын қысқару жөніндегі оқытушымен еңбек қатынасын бұзу туралы сот </w:t>
      </w:r>
      <w:r w:rsidRPr="002700E8">
        <w:rPr>
          <w:rFonts w:ascii="Times New Roman" w:hAnsi="Times New Roman" w:cs="Times New Roman"/>
          <w:bCs/>
          <w:iCs/>
          <w:sz w:val="28"/>
          <w:szCs w:val="28"/>
          <w:lang w:val="kk-KZ"/>
        </w:rPr>
        <w:t xml:space="preserve">тәжірибесіне сүйенсек, мысалы, </w:t>
      </w:r>
      <w:r w:rsidR="005A47F1" w:rsidRPr="002700E8">
        <w:rPr>
          <w:rFonts w:ascii="Times New Roman" w:hAnsi="Times New Roman" w:cs="Times New Roman"/>
          <w:bCs/>
          <w:iCs/>
          <w:sz w:val="28"/>
          <w:szCs w:val="28"/>
          <w:lang w:val="kk-KZ"/>
        </w:rPr>
        <w:t>Н. азамат Университет</w:t>
      </w:r>
      <w:r w:rsidR="0096208B" w:rsidRPr="002700E8">
        <w:rPr>
          <w:rFonts w:ascii="Times New Roman" w:hAnsi="Times New Roman" w:cs="Times New Roman"/>
          <w:bCs/>
          <w:iCs/>
          <w:sz w:val="28"/>
          <w:szCs w:val="28"/>
          <w:lang w:val="kk-KZ"/>
        </w:rPr>
        <w:t xml:space="preserve">, университеттің Директорлар кеңесіне </w:t>
      </w:r>
      <w:r w:rsidR="001B7A57" w:rsidRPr="002700E8">
        <w:rPr>
          <w:rFonts w:ascii="Times New Roman" w:hAnsi="Times New Roman" w:cs="Times New Roman"/>
          <w:bCs/>
          <w:iCs/>
          <w:sz w:val="28"/>
          <w:szCs w:val="28"/>
          <w:lang w:val="kk-KZ"/>
        </w:rPr>
        <w:t>25.11.2021 ж.</w:t>
      </w:r>
      <w:r w:rsidR="0096208B" w:rsidRPr="002700E8">
        <w:rPr>
          <w:rFonts w:ascii="Times New Roman" w:hAnsi="Times New Roman" w:cs="Times New Roman"/>
          <w:bCs/>
          <w:iCs/>
          <w:sz w:val="28"/>
          <w:szCs w:val="28"/>
          <w:lang w:val="kk-KZ"/>
        </w:rPr>
        <w:t xml:space="preserve"> университеттің Директорлар кеңесінің шешімін заңсыз деп тану, еңбек шартын бұзу туралы бұйрықтың күшін жою, студенттік мә</w:t>
      </w:r>
      <w:r w:rsidR="00C95878" w:rsidRPr="002700E8">
        <w:rPr>
          <w:rFonts w:ascii="Times New Roman" w:hAnsi="Times New Roman" w:cs="Times New Roman"/>
          <w:bCs/>
          <w:iCs/>
          <w:sz w:val="28"/>
          <w:szCs w:val="28"/>
          <w:lang w:val="kk-KZ"/>
        </w:rPr>
        <w:t>селелер және әлеуметтік жұмыс жө</w:t>
      </w:r>
      <w:r w:rsidR="0096208B" w:rsidRPr="002700E8">
        <w:rPr>
          <w:rFonts w:ascii="Times New Roman" w:hAnsi="Times New Roman" w:cs="Times New Roman"/>
          <w:bCs/>
          <w:iCs/>
          <w:sz w:val="28"/>
          <w:szCs w:val="28"/>
          <w:lang w:val="kk-KZ"/>
        </w:rPr>
        <w:t>ніндегі проректоры лауазымын қалпына келтіру, мәжбүрлі жұмыста болмағаны үшін еңбекке ақыны өндіріп алу туралы талап арызбен жүгінді</w:t>
      </w:r>
      <w:r w:rsidR="009955EC" w:rsidRPr="002700E8">
        <w:rPr>
          <w:rFonts w:ascii="Times New Roman" w:hAnsi="Times New Roman" w:cs="Times New Roman"/>
          <w:bCs/>
          <w:iCs/>
          <w:sz w:val="28"/>
          <w:szCs w:val="28"/>
          <w:lang w:val="kk-KZ"/>
        </w:rPr>
        <w:t>»</w:t>
      </w:r>
      <w:r w:rsidR="00257F88" w:rsidRPr="002700E8">
        <w:rPr>
          <w:rFonts w:ascii="Times New Roman" w:hAnsi="Times New Roman" w:cs="Times New Roman"/>
          <w:bCs/>
          <w:iCs/>
          <w:sz w:val="28"/>
          <w:szCs w:val="28"/>
          <w:lang w:val="kk-KZ"/>
        </w:rPr>
        <w:t xml:space="preserve"> [</w:t>
      </w:r>
      <w:r w:rsidR="001070B7" w:rsidRPr="002700E8">
        <w:rPr>
          <w:rFonts w:ascii="Times New Roman" w:hAnsi="Times New Roman" w:cs="Times New Roman"/>
          <w:bCs/>
          <w:iCs/>
          <w:sz w:val="28"/>
          <w:szCs w:val="28"/>
          <w:lang w:val="kk-KZ"/>
        </w:rPr>
        <w:t>1</w:t>
      </w:r>
      <w:r w:rsidR="00DF2A73" w:rsidRPr="002700E8">
        <w:rPr>
          <w:rFonts w:ascii="Times New Roman" w:hAnsi="Times New Roman" w:cs="Times New Roman"/>
          <w:bCs/>
          <w:iCs/>
          <w:sz w:val="28"/>
          <w:szCs w:val="28"/>
          <w:lang w:val="kk-KZ"/>
        </w:rPr>
        <w:t>63</w:t>
      </w:r>
      <w:r w:rsidR="00257F88" w:rsidRPr="002700E8">
        <w:rPr>
          <w:rFonts w:ascii="Times New Roman" w:hAnsi="Times New Roman" w:cs="Times New Roman"/>
          <w:bCs/>
          <w:iCs/>
          <w:sz w:val="28"/>
          <w:szCs w:val="28"/>
          <w:lang w:val="kk-KZ"/>
        </w:rPr>
        <w:t>]</w:t>
      </w:r>
      <w:r w:rsidR="0096208B" w:rsidRPr="002700E8">
        <w:rPr>
          <w:rFonts w:ascii="Times New Roman" w:hAnsi="Times New Roman" w:cs="Times New Roman"/>
          <w:bCs/>
          <w:iCs/>
          <w:sz w:val="28"/>
          <w:szCs w:val="28"/>
          <w:lang w:val="kk-KZ"/>
        </w:rPr>
        <w:t>.</w:t>
      </w:r>
      <w:r w:rsidR="0075450E">
        <w:rPr>
          <w:rFonts w:ascii="Times New Roman" w:hAnsi="Times New Roman" w:cs="Times New Roman"/>
          <w:bCs/>
          <w:iCs/>
          <w:sz w:val="28"/>
          <w:szCs w:val="28"/>
          <w:lang w:val="kk-KZ"/>
        </w:rPr>
        <w:t xml:space="preserve"> </w:t>
      </w:r>
      <w:r w:rsidR="009955EC" w:rsidRPr="002700E8">
        <w:rPr>
          <w:rFonts w:ascii="Times New Roman" w:eastAsia="Times New Roman" w:hAnsi="Times New Roman" w:cs="Times New Roman"/>
          <w:sz w:val="28"/>
          <w:szCs w:val="28"/>
          <w:lang w:val="kk-KZ" w:eastAsia="ru-RU"/>
        </w:rPr>
        <w:t>«</w:t>
      </w:r>
      <w:r w:rsidR="001B7A57" w:rsidRPr="002700E8">
        <w:rPr>
          <w:rFonts w:ascii="Times New Roman" w:eastAsia="Times New Roman" w:hAnsi="Times New Roman" w:cs="Times New Roman"/>
          <w:sz w:val="28"/>
          <w:szCs w:val="28"/>
          <w:lang w:val="kk-KZ" w:eastAsia="ru-RU"/>
        </w:rPr>
        <w:t>Тараз қалалық сотының 9.06.2022 ж. шешімімен жоғары мектептің Директорлар кеңесінің 25.11.2021 ж. шешімін заңсыз деп тану туралы талап қоюды қанағаттандырудан бас тартылды. Алайда, Жамбыл облыстық сотының азаматтық істер жөніндегі сот алқасының 23.09.2022 ж. ұйғарымымен бірінші сатыдағы соттың шешімі жойылып, іс осы бөлікте сол сотқа басқа құраммен қайта қарауға жіберілді.</w:t>
      </w:r>
      <w:r w:rsidR="00CC78A7" w:rsidRPr="002700E8">
        <w:rPr>
          <w:rFonts w:ascii="Times New Roman" w:hAnsi="Times New Roman" w:cs="Times New Roman"/>
          <w:bCs/>
          <w:iCs/>
          <w:sz w:val="28"/>
          <w:szCs w:val="28"/>
          <w:lang w:val="kk-KZ"/>
        </w:rPr>
        <w:t xml:space="preserve"> </w:t>
      </w:r>
      <w:r w:rsidR="001B7A57" w:rsidRPr="002700E8">
        <w:rPr>
          <w:rFonts w:ascii="Times New Roman" w:hAnsi="Times New Roman" w:cs="Times New Roman"/>
          <w:sz w:val="28"/>
          <w:szCs w:val="28"/>
        </w:rPr>
        <w:t xml:space="preserve">Жамбыл облыстық сотының азаматтық істер жөніндегі сот алқасының </w:t>
      </w:r>
      <w:r w:rsidR="001B7A57" w:rsidRPr="002700E8">
        <w:rPr>
          <w:rFonts w:ascii="Times New Roman" w:hAnsi="Times New Roman" w:cs="Times New Roman"/>
          <w:sz w:val="28"/>
          <w:szCs w:val="28"/>
          <w:lang w:val="kk-KZ"/>
        </w:rPr>
        <w:t>23.09.</w:t>
      </w:r>
      <w:r w:rsidR="001B7A57" w:rsidRPr="002700E8">
        <w:rPr>
          <w:rFonts w:ascii="Times New Roman" w:hAnsi="Times New Roman" w:cs="Times New Roman"/>
          <w:sz w:val="28"/>
          <w:szCs w:val="28"/>
        </w:rPr>
        <w:t>2022 ж</w:t>
      </w:r>
      <w:r w:rsidR="001B7A57" w:rsidRPr="002700E8">
        <w:rPr>
          <w:rFonts w:ascii="Times New Roman" w:hAnsi="Times New Roman" w:cs="Times New Roman"/>
          <w:sz w:val="28"/>
          <w:szCs w:val="28"/>
          <w:lang w:val="kk-KZ"/>
        </w:rPr>
        <w:t>.</w:t>
      </w:r>
      <w:r w:rsidR="001B7A57" w:rsidRPr="002700E8">
        <w:rPr>
          <w:rFonts w:ascii="Times New Roman" w:hAnsi="Times New Roman" w:cs="Times New Roman"/>
          <w:sz w:val="28"/>
          <w:szCs w:val="28"/>
        </w:rPr>
        <w:t xml:space="preserve"> қаулысымен Тараз қалалық сотының шешімі өзгертіліп, талап қоюды қанағаттандыру туралы жаңа шешім қабылданды, ал талап қоюды қанағаттандырудан бас тарту бөлігінде күші жойылды. Студенттік мәселелер және әлеуметтік жұмыс жөніндегі проректор лауазымын штаттан алып тастау жөніндегі </w:t>
      </w:r>
      <w:r w:rsidR="001B7A57" w:rsidRPr="002700E8">
        <w:rPr>
          <w:rFonts w:ascii="Times New Roman" w:hAnsi="Times New Roman" w:cs="Times New Roman"/>
          <w:sz w:val="28"/>
          <w:szCs w:val="28"/>
          <w:lang w:val="kk-KZ"/>
        </w:rPr>
        <w:t>ЖОО-ның</w:t>
      </w:r>
      <w:r w:rsidR="001B7A57" w:rsidRPr="002700E8">
        <w:rPr>
          <w:rFonts w:ascii="Times New Roman" w:hAnsi="Times New Roman" w:cs="Times New Roman"/>
          <w:sz w:val="28"/>
          <w:szCs w:val="28"/>
        </w:rPr>
        <w:t xml:space="preserve"> Директорлар кеңесінің 25.11.2021 ж. шешімі заңсыз деп танылды. Соттың қалған бөлігіндегі шешімі өзгеріссіз қалдырылды</w:t>
      </w:r>
      <w:r w:rsidR="009955EC" w:rsidRPr="002700E8">
        <w:rPr>
          <w:rFonts w:ascii="Times New Roman" w:hAnsi="Times New Roman" w:cs="Times New Roman"/>
          <w:sz w:val="28"/>
          <w:szCs w:val="28"/>
          <w:lang w:val="kk-KZ"/>
        </w:rPr>
        <w:t>»</w:t>
      </w:r>
      <w:r w:rsidR="009356C5" w:rsidRPr="002700E8">
        <w:rPr>
          <w:rFonts w:ascii="Times New Roman" w:hAnsi="Times New Roman" w:cs="Times New Roman"/>
          <w:sz w:val="28"/>
          <w:szCs w:val="28"/>
          <w:lang w:val="kk-KZ"/>
        </w:rPr>
        <w:t xml:space="preserve"> [</w:t>
      </w:r>
      <w:r w:rsidR="00DF2A73" w:rsidRPr="002700E8">
        <w:rPr>
          <w:rFonts w:ascii="Times New Roman" w:hAnsi="Times New Roman" w:cs="Times New Roman"/>
          <w:sz w:val="28"/>
          <w:szCs w:val="28"/>
          <w:lang w:val="kk-KZ"/>
        </w:rPr>
        <w:t>163</w:t>
      </w:r>
      <w:r w:rsidR="009356C5" w:rsidRPr="002700E8">
        <w:rPr>
          <w:rFonts w:ascii="Times New Roman" w:hAnsi="Times New Roman" w:cs="Times New Roman"/>
          <w:sz w:val="28"/>
          <w:szCs w:val="28"/>
          <w:lang w:val="kk-KZ"/>
        </w:rPr>
        <w:t>]</w:t>
      </w:r>
      <w:r w:rsidR="001B7A57" w:rsidRPr="002700E8">
        <w:rPr>
          <w:rFonts w:ascii="Times New Roman" w:hAnsi="Times New Roman" w:cs="Times New Roman"/>
          <w:sz w:val="28"/>
          <w:szCs w:val="28"/>
        </w:rPr>
        <w:t>.</w:t>
      </w:r>
    </w:p>
    <w:p w:rsidR="001B7A57" w:rsidRPr="002700E8" w:rsidRDefault="001B7A57"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Жоғарғы Соттың кассациялық сот алқасы </w:t>
      </w:r>
      <w:r w:rsidRPr="002700E8">
        <w:rPr>
          <w:rFonts w:ascii="Times New Roman" w:hAnsi="Times New Roman" w:cs="Times New Roman"/>
          <w:sz w:val="28"/>
          <w:szCs w:val="28"/>
          <w:lang w:val="kk-KZ"/>
        </w:rPr>
        <w:t>25.03.</w:t>
      </w:r>
      <w:r w:rsidRPr="002700E8">
        <w:rPr>
          <w:rFonts w:ascii="Times New Roman" w:hAnsi="Times New Roman" w:cs="Times New Roman"/>
          <w:sz w:val="28"/>
          <w:szCs w:val="28"/>
        </w:rPr>
        <w:t>2023 ж</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қаулысында облыстық соттың қаулысының күшін жойып, </w:t>
      </w:r>
      <w:r w:rsidR="00DF2A73" w:rsidRPr="002700E8">
        <w:rPr>
          <w:rFonts w:ascii="Times New Roman" w:hAnsi="Times New Roman" w:cs="Times New Roman"/>
          <w:sz w:val="28"/>
          <w:szCs w:val="28"/>
          <w:lang w:val="kk-KZ"/>
        </w:rPr>
        <w:t>Еңбек кодексінің</w:t>
      </w:r>
      <w:r w:rsidR="00EF7E15" w:rsidRPr="002700E8">
        <w:rPr>
          <w:rFonts w:ascii="Times New Roman" w:hAnsi="Times New Roman" w:cs="Times New Roman"/>
          <w:sz w:val="28"/>
          <w:szCs w:val="28"/>
          <w:lang w:val="kk-KZ"/>
        </w:rPr>
        <w:t xml:space="preserve"> </w:t>
      </w:r>
      <w:r w:rsidR="00EF7E15" w:rsidRPr="002700E8">
        <w:rPr>
          <w:rFonts w:ascii="Times New Roman" w:hAnsi="Times New Roman" w:cs="Times New Roman"/>
          <w:sz w:val="28"/>
          <w:szCs w:val="28"/>
        </w:rPr>
        <w:t>12-бабы 7-т</w:t>
      </w:r>
      <w:r w:rsidR="00EF7E15" w:rsidRPr="002700E8">
        <w:rPr>
          <w:rFonts w:ascii="Times New Roman" w:hAnsi="Times New Roman" w:cs="Times New Roman"/>
          <w:sz w:val="28"/>
          <w:szCs w:val="28"/>
          <w:lang w:val="kk-KZ"/>
        </w:rPr>
        <w:t>-</w:t>
      </w:r>
      <w:r w:rsidRPr="002700E8">
        <w:rPr>
          <w:rFonts w:ascii="Times New Roman" w:hAnsi="Times New Roman" w:cs="Times New Roman"/>
          <w:sz w:val="28"/>
          <w:szCs w:val="28"/>
        </w:rPr>
        <w:t>ның</w:t>
      </w:r>
      <w:r w:rsidR="00DF2A73" w:rsidRPr="002700E8">
        <w:rPr>
          <w:rFonts w:ascii="Times New Roman" w:hAnsi="Times New Roman" w:cs="Times New Roman"/>
          <w:sz w:val="28"/>
          <w:szCs w:val="28"/>
        </w:rPr>
        <w:t xml:space="preserve"> [</w:t>
      </w:r>
      <w:r w:rsidR="00DF2A73" w:rsidRPr="002700E8">
        <w:rPr>
          <w:rFonts w:ascii="Times New Roman" w:hAnsi="Times New Roman" w:cs="Times New Roman"/>
          <w:sz w:val="28"/>
          <w:szCs w:val="28"/>
          <w:lang w:val="kk-KZ"/>
        </w:rPr>
        <w:t>40</w:t>
      </w:r>
      <w:r w:rsidRPr="002700E8">
        <w:rPr>
          <w:rFonts w:ascii="Times New Roman" w:hAnsi="Times New Roman" w:cs="Times New Roman"/>
          <w:sz w:val="28"/>
          <w:szCs w:val="28"/>
        </w:rPr>
        <w:t>] нормаларына қатысты апелляциялық сатының тұжырымдарымен келіспей, бірінші сатыдағы соттың шешімін күшінде қалдырды. Университеттің жарғысына сәйкес, басқару органы Директорлар кеңесі болып табылады.</w:t>
      </w:r>
      <w:r w:rsidR="0075450E">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Директорлар кеңесінің </w:t>
      </w:r>
      <w:r w:rsidRPr="002700E8">
        <w:rPr>
          <w:rFonts w:ascii="Times New Roman" w:hAnsi="Times New Roman" w:cs="Times New Roman"/>
          <w:sz w:val="28"/>
          <w:szCs w:val="28"/>
          <w:lang w:val="kk-KZ"/>
        </w:rPr>
        <w:t>25.11.</w:t>
      </w:r>
      <w:r w:rsidRPr="002700E8">
        <w:rPr>
          <w:rFonts w:ascii="Times New Roman" w:hAnsi="Times New Roman" w:cs="Times New Roman"/>
          <w:sz w:val="28"/>
          <w:szCs w:val="28"/>
        </w:rPr>
        <w:t>2021 ж</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хаттамалық шешімімен студенттік мәселелер және әлеуметтік жұмыс жөніндегі проректор лауазымы Басқарма құрамынан алынып тасталды. Осыған орай, университет Басқармасы төрағасының бұйрығына сәйкес, </w:t>
      </w:r>
      <w:r w:rsidR="00DF2A73" w:rsidRPr="002700E8">
        <w:rPr>
          <w:rFonts w:ascii="Times New Roman" w:hAnsi="Times New Roman" w:cs="Times New Roman"/>
          <w:sz w:val="28"/>
          <w:szCs w:val="28"/>
          <w:lang w:val="kk-KZ"/>
        </w:rPr>
        <w:t>Е</w:t>
      </w:r>
      <w:r w:rsidRPr="002700E8">
        <w:rPr>
          <w:rFonts w:ascii="Times New Roman" w:hAnsi="Times New Roman" w:cs="Times New Roman"/>
          <w:sz w:val="28"/>
          <w:szCs w:val="28"/>
          <w:lang w:val="kk-KZ"/>
        </w:rPr>
        <w:t>ң</w:t>
      </w:r>
      <w:r w:rsidRPr="002700E8">
        <w:rPr>
          <w:rFonts w:ascii="Times New Roman" w:hAnsi="Times New Roman" w:cs="Times New Roman"/>
          <w:sz w:val="28"/>
          <w:szCs w:val="28"/>
        </w:rPr>
        <w:t xml:space="preserve">бек  </w:t>
      </w:r>
      <w:r w:rsidR="00DF2A73" w:rsidRPr="002700E8">
        <w:rPr>
          <w:rFonts w:ascii="Times New Roman" w:hAnsi="Times New Roman" w:cs="Times New Roman"/>
          <w:sz w:val="28"/>
          <w:szCs w:val="28"/>
          <w:lang w:val="kk-KZ"/>
        </w:rPr>
        <w:t>кодексінің</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52-бабы 1-т</w:t>
      </w:r>
      <w:r w:rsidRPr="002700E8">
        <w:rPr>
          <w:rFonts w:ascii="Times New Roman" w:hAnsi="Times New Roman" w:cs="Times New Roman"/>
          <w:sz w:val="28"/>
          <w:szCs w:val="28"/>
          <w:lang w:val="kk-KZ"/>
        </w:rPr>
        <w:t>-</w:t>
      </w:r>
      <w:r w:rsidR="00EF7E15" w:rsidRPr="002700E8">
        <w:rPr>
          <w:rFonts w:ascii="Times New Roman" w:hAnsi="Times New Roman" w:cs="Times New Roman"/>
          <w:sz w:val="28"/>
          <w:szCs w:val="28"/>
        </w:rPr>
        <w:t>ның 2)</w:t>
      </w:r>
      <w:r w:rsidRPr="002700E8">
        <w:rPr>
          <w:rFonts w:ascii="Times New Roman" w:hAnsi="Times New Roman" w:cs="Times New Roman"/>
          <w:sz w:val="28"/>
          <w:szCs w:val="28"/>
        </w:rPr>
        <w:t>т</w:t>
      </w:r>
      <w:r w:rsidRPr="002700E8">
        <w:rPr>
          <w:rFonts w:ascii="Times New Roman" w:hAnsi="Times New Roman" w:cs="Times New Roman"/>
          <w:sz w:val="28"/>
          <w:szCs w:val="28"/>
          <w:lang w:val="kk-KZ"/>
        </w:rPr>
        <w:t>-</w:t>
      </w:r>
      <w:r w:rsidR="00EF7E15" w:rsidRPr="002700E8">
        <w:rPr>
          <w:rFonts w:ascii="Times New Roman" w:hAnsi="Times New Roman" w:cs="Times New Roman"/>
          <w:sz w:val="28"/>
          <w:szCs w:val="28"/>
        </w:rPr>
        <w:t>сы, 96-</w:t>
      </w:r>
      <w:r w:rsidR="00EF7E15" w:rsidRPr="002700E8">
        <w:rPr>
          <w:rFonts w:ascii="Times New Roman" w:hAnsi="Times New Roman" w:cs="Times New Roman"/>
          <w:sz w:val="28"/>
          <w:szCs w:val="28"/>
        </w:rPr>
        <w:lastRenderedPageBreak/>
        <w:t>бабының 2-т</w:t>
      </w:r>
      <w:r w:rsidR="00EF7E15" w:rsidRPr="002700E8">
        <w:rPr>
          <w:rFonts w:ascii="Times New Roman" w:hAnsi="Times New Roman" w:cs="Times New Roman"/>
          <w:sz w:val="28"/>
          <w:szCs w:val="28"/>
          <w:lang w:val="kk-KZ"/>
        </w:rPr>
        <w:t>.</w:t>
      </w:r>
      <w:r w:rsidR="00EF7E15" w:rsidRPr="002700E8">
        <w:rPr>
          <w:rFonts w:ascii="Times New Roman" w:hAnsi="Times New Roman" w:cs="Times New Roman"/>
          <w:sz w:val="28"/>
          <w:szCs w:val="28"/>
        </w:rPr>
        <w:t>, 131-бабы 1-т</w:t>
      </w:r>
      <w:r w:rsidR="00EF7E15" w:rsidRPr="002700E8">
        <w:rPr>
          <w:rFonts w:ascii="Times New Roman" w:hAnsi="Times New Roman" w:cs="Times New Roman"/>
          <w:sz w:val="28"/>
          <w:szCs w:val="28"/>
          <w:lang w:val="kk-KZ"/>
        </w:rPr>
        <w:t>-</w:t>
      </w:r>
      <w:r w:rsidR="00EF7E15" w:rsidRPr="002700E8">
        <w:rPr>
          <w:rFonts w:ascii="Times New Roman" w:hAnsi="Times New Roman" w:cs="Times New Roman"/>
          <w:sz w:val="28"/>
          <w:szCs w:val="28"/>
        </w:rPr>
        <w:t>ның 2)т</w:t>
      </w:r>
      <w:r w:rsidR="00EF7E15" w:rsidRPr="002700E8">
        <w:rPr>
          <w:rFonts w:ascii="Times New Roman" w:hAnsi="Times New Roman" w:cs="Times New Roman"/>
          <w:sz w:val="28"/>
          <w:szCs w:val="28"/>
          <w:lang w:val="kk-KZ"/>
        </w:rPr>
        <w:t>-</w:t>
      </w:r>
      <w:r w:rsidRPr="002700E8">
        <w:rPr>
          <w:rFonts w:ascii="Times New Roman" w:hAnsi="Times New Roman" w:cs="Times New Roman"/>
          <w:sz w:val="28"/>
          <w:szCs w:val="28"/>
        </w:rPr>
        <w:t xml:space="preserve">на </w:t>
      </w:r>
      <w:r w:rsidR="00DF2A73" w:rsidRPr="002700E8">
        <w:rPr>
          <w:rFonts w:ascii="Times New Roman" w:hAnsi="Times New Roman" w:cs="Times New Roman"/>
          <w:sz w:val="28"/>
          <w:szCs w:val="28"/>
        </w:rPr>
        <w:t xml:space="preserve">[40] </w:t>
      </w:r>
      <w:r w:rsidRPr="002700E8">
        <w:rPr>
          <w:rFonts w:ascii="Times New Roman" w:hAnsi="Times New Roman" w:cs="Times New Roman"/>
          <w:sz w:val="28"/>
          <w:szCs w:val="28"/>
        </w:rPr>
        <w:t>негізделіп, студенттік мәселелер және әлеуметтік жұмыс жөніндегі проректордың штат бірлігінің қысқаруына байланысты Н.-мен еңбек шарты тоқтатылды</w:t>
      </w:r>
      <w:r w:rsidR="00261686" w:rsidRPr="002700E8">
        <w:rPr>
          <w:rFonts w:ascii="Times New Roman" w:hAnsi="Times New Roman" w:cs="Times New Roman"/>
          <w:bCs/>
          <w:iCs/>
          <w:sz w:val="28"/>
          <w:szCs w:val="28"/>
          <w:lang w:val="kk-KZ"/>
        </w:rPr>
        <w:t>.</w:t>
      </w:r>
    </w:p>
    <w:p w:rsidR="00EF7E15" w:rsidRPr="002700E8" w:rsidRDefault="001E1456"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Қазақстан Республикасының </w:t>
      </w:r>
      <w:r w:rsidR="00023A83" w:rsidRPr="002700E8">
        <w:rPr>
          <w:rFonts w:ascii="Times New Roman" w:hAnsi="Times New Roman" w:cs="Times New Roman"/>
          <w:sz w:val="28"/>
          <w:szCs w:val="28"/>
          <w:lang w:val="kk-KZ"/>
        </w:rPr>
        <w:t>«</w:t>
      </w:r>
      <w:r w:rsidR="00EF7E15" w:rsidRPr="002700E8">
        <w:rPr>
          <w:rFonts w:ascii="Times New Roman" w:hAnsi="Times New Roman" w:cs="Times New Roman"/>
          <w:sz w:val="28"/>
          <w:szCs w:val="28"/>
        </w:rPr>
        <w:t>Акционерлік қоғ</w:t>
      </w:r>
      <w:r w:rsidR="003D59F6" w:rsidRPr="002700E8">
        <w:rPr>
          <w:rFonts w:ascii="Times New Roman" w:hAnsi="Times New Roman" w:cs="Times New Roman"/>
          <w:sz w:val="28"/>
          <w:szCs w:val="28"/>
        </w:rPr>
        <w:t xml:space="preserve">амдар туралы» </w:t>
      </w:r>
      <w:r w:rsidR="009955EC"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164</w:t>
      </w:r>
      <w:r w:rsidR="009955EC" w:rsidRPr="002700E8">
        <w:rPr>
          <w:rFonts w:ascii="Times New Roman" w:hAnsi="Times New Roman" w:cs="Times New Roman"/>
          <w:sz w:val="28"/>
          <w:szCs w:val="28"/>
          <w:lang w:val="kk-KZ"/>
        </w:rPr>
        <w:t xml:space="preserve">] </w:t>
      </w:r>
      <w:r w:rsidR="00EF7E15" w:rsidRPr="002700E8">
        <w:rPr>
          <w:rFonts w:ascii="Times New Roman" w:hAnsi="Times New Roman" w:cs="Times New Roman"/>
          <w:sz w:val="28"/>
          <w:szCs w:val="28"/>
        </w:rPr>
        <w:t>Заңының 58-б</w:t>
      </w:r>
      <w:r w:rsidR="00EF7E15" w:rsidRPr="002700E8">
        <w:rPr>
          <w:rFonts w:ascii="Times New Roman" w:hAnsi="Times New Roman" w:cs="Times New Roman"/>
          <w:sz w:val="28"/>
          <w:szCs w:val="28"/>
          <w:lang w:val="kk-KZ"/>
        </w:rPr>
        <w:t>-</w:t>
      </w:r>
      <w:r w:rsidR="00EF7E15" w:rsidRPr="002700E8">
        <w:rPr>
          <w:rFonts w:ascii="Times New Roman" w:hAnsi="Times New Roman" w:cs="Times New Roman"/>
          <w:sz w:val="28"/>
          <w:szCs w:val="28"/>
        </w:rPr>
        <w:t>ның 7, 8-т</w:t>
      </w:r>
      <w:r w:rsidR="00EF7E15" w:rsidRPr="002700E8">
        <w:rPr>
          <w:rFonts w:ascii="Times New Roman" w:hAnsi="Times New Roman" w:cs="Times New Roman"/>
          <w:sz w:val="28"/>
          <w:szCs w:val="28"/>
          <w:lang w:val="kk-KZ"/>
        </w:rPr>
        <w:t>-</w:t>
      </w:r>
      <w:r w:rsidR="00EF7E15" w:rsidRPr="002700E8">
        <w:rPr>
          <w:rFonts w:ascii="Times New Roman" w:hAnsi="Times New Roman" w:cs="Times New Roman"/>
          <w:sz w:val="28"/>
          <w:szCs w:val="28"/>
        </w:rPr>
        <w:t xml:space="preserve">на </w:t>
      </w:r>
      <w:r w:rsidR="003D59F6" w:rsidRPr="002700E8">
        <w:rPr>
          <w:rFonts w:ascii="Times New Roman" w:hAnsi="Times New Roman" w:cs="Times New Roman"/>
          <w:sz w:val="28"/>
          <w:szCs w:val="28"/>
        </w:rPr>
        <w:t xml:space="preserve"> </w:t>
      </w:r>
      <w:r w:rsidR="00EF7E15" w:rsidRPr="002700E8">
        <w:rPr>
          <w:rFonts w:ascii="Times New Roman" w:hAnsi="Times New Roman" w:cs="Times New Roman"/>
          <w:sz w:val="28"/>
          <w:szCs w:val="28"/>
        </w:rPr>
        <w:t>сәйкес, Директорлар кеңесінің шешіміне сот тәртібімен дау айту құқығы тек қоғамның Директорлар кеңесінің мүшелеріне немесе акционерлерге беріледі. Тараз қалалық соты Н.-ның, акционер ретінде, Директорлар кеңесінің мүшесі болмауына байланысты, Директорлар кеңесінің шешіміне дау айтуға өкілеттігі жоқ екенін атап, талап қоюды қанағаттандырудан бас тартты.</w:t>
      </w:r>
      <w:r w:rsidR="00EF7E15" w:rsidRPr="002700E8">
        <w:rPr>
          <w:rFonts w:ascii="Times New Roman" w:hAnsi="Times New Roman" w:cs="Times New Roman"/>
          <w:sz w:val="28"/>
          <w:szCs w:val="28"/>
          <w:lang w:val="kk-KZ"/>
        </w:rPr>
        <w:t xml:space="preserve"> </w:t>
      </w:r>
      <w:r w:rsidR="001B7A57" w:rsidRPr="002700E8">
        <w:rPr>
          <w:rFonts w:ascii="Times New Roman" w:hAnsi="Times New Roman" w:cs="Times New Roman"/>
          <w:sz w:val="28"/>
          <w:szCs w:val="28"/>
        </w:rPr>
        <w:t xml:space="preserve">Директорлар кеңесінің дау тудыратын шешімі жұмыс берушінің актісі болып саналмайды. </w:t>
      </w:r>
    </w:p>
    <w:p w:rsidR="00DF0114" w:rsidRPr="002700E8" w:rsidRDefault="00EF7E15"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Сонымен қатар, </w:t>
      </w:r>
      <w:r w:rsidRPr="002700E8">
        <w:rPr>
          <w:rFonts w:ascii="Times New Roman" w:hAnsi="Times New Roman" w:cs="Times New Roman"/>
          <w:sz w:val="28"/>
          <w:szCs w:val="28"/>
          <w:lang w:val="kk-KZ"/>
        </w:rPr>
        <w:t xml:space="preserve">еңбек заңында </w:t>
      </w:r>
      <w:r w:rsidR="001B7A57" w:rsidRPr="002700E8">
        <w:rPr>
          <w:rFonts w:ascii="Times New Roman" w:hAnsi="Times New Roman" w:cs="Times New Roman"/>
          <w:sz w:val="28"/>
          <w:szCs w:val="28"/>
        </w:rPr>
        <w:t>белгілі бір заңды тұлғаның ұйымдық құрылымына және штат санына қойылатын міндетті талаптар жоқ. Осыған орай, жұмыс берушінің бастамасымен, оның ішінде штаттардың қысқартылуы жағдайында, еңбек шартын бұзу тәртібі мен мүмкіндігі шектелмейді.</w:t>
      </w:r>
      <w:r w:rsidR="00CC78A7" w:rsidRPr="002700E8">
        <w:rPr>
          <w:rFonts w:ascii="Times New Roman" w:hAnsi="Times New Roman" w:cs="Times New Roman"/>
          <w:sz w:val="28"/>
          <w:szCs w:val="28"/>
          <w:lang w:val="kk-KZ"/>
        </w:rPr>
        <w:t xml:space="preserve"> </w:t>
      </w:r>
      <w:r w:rsidR="00BF5A9F" w:rsidRPr="002700E8">
        <w:rPr>
          <w:rFonts w:ascii="Times New Roman" w:hAnsi="Times New Roman" w:cs="Times New Roman"/>
          <w:sz w:val="28"/>
          <w:szCs w:val="28"/>
        </w:rPr>
        <w:t>Соттар акционерлік қоғамның басқару органының шешіміне дау айтылған жағдайда, штат бойынша қысқартылған жұмыскердің тиісті талап қоюшы болып саналатынын анықтау қажет.</w:t>
      </w:r>
      <w:r w:rsidR="00BF5A9F" w:rsidRPr="002700E8">
        <w:rPr>
          <w:rFonts w:ascii="Times New Roman" w:hAnsi="Times New Roman" w:cs="Times New Roman"/>
          <w:sz w:val="28"/>
          <w:szCs w:val="28"/>
          <w:lang w:val="kk-KZ"/>
        </w:rPr>
        <w:t xml:space="preserve"> </w:t>
      </w:r>
      <w:r w:rsidR="00BF5A9F" w:rsidRPr="002700E8">
        <w:rPr>
          <w:rFonts w:ascii="Times New Roman" w:hAnsi="Times New Roman" w:cs="Times New Roman"/>
          <w:sz w:val="28"/>
          <w:szCs w:val="28"/>
        </w:rPr>
        <w:t xml:space="preserve">Сонымен қатар, </w:t>
      </w:r>
      <w:r w:rsidR="00BF5A9F" w:rsidRPr="002700E8">
        <w:rPr>
          <w:rFonts w:ascii="Times New Roman" w:hAnsi="Times New Roman" w:cs="Times New Roman"/>
          <w:sz w:val="28"/>
          <w:szCs w:val="28"/>
          <w:lang w:val="kk-KZ"/>
        </w:rPr>
        <w:t>еңбек заңнамасын</w:t>
      </w:r>
      <w:r w:rsidRPr="002700E8">
        <w:rPr>
          <w:rFonts w:ascii="Times New Roman" w:hAnsi="Times New Roman" w:cs="Times New Roman"/>
          <w:sz w:val="28"/>
          <w:szCs w:val="28"/>
          <w:lang w:val="kk-KZ"/>
        </w:rPr>
        <w:t xml:space="preserve">да </w:t>
      </w:r>
      <w:r w:rsidR="00BF5A9F" w:rsidRPr="002700E8">
        <w:rPr>
          <w:rFonts w:ascii="Times New Roman" w:hAnsi="Times New Roman" w:cs="Times New Roman"/>
          <w:sz w:val="28"/>
          <w:szCs w:val="28"/>
        </w:rPr>
        <w:t>белгіленген негіздер бойынша жұмыс берушінің бастамасымен еңбек шартын бұзған кезде, соттар жұмыскерлер санын немесе штатын қысқарту үшін заңды негіздердің бар-жоғын анықтауы керек. Бұл жұмыс беруші сотқа ұсынуға міндетті объективті мәліметтер негізінде жұмыс көлемінің нақты қысқаруына қатысты болуы тиіс.</w:t>
      </w:r>
    </w:p>
    <w:p w:rsidR="001E63CB" w:rsidRPr="002700E8" w:rsidRDefault="000F3487" w:rsidP="0075450E">
      <w:pPr>
        <w:widowControl w:val="0"/>
        <w:spacing w:after="0" w:line="240" w:lineRule="auto"/>
        <w:ind w:firstLine="709"/>
        <w:jc w:val="both"/>
        <w:rPr>
          <w:rFonts w:ascii="Times New Roman" w:hAnsi="Times New Roman" w:cs="Times New Roman"/>
          <w:bCs/>
          <w:iCs/>
          <w:sz w:val="28"/>
          <w:szCs w:val="28"/>
          <w:lang w:val="kk-KZ"/>
        </w:rPr>
      </w:pPr>
      <w:r w:rsidRPr="002700E8">
        <w:rPr>
          <w:rFonts w:ascii="Times New Roman" w:hAnsi="Times New Roman" w:cs="Times New Roman"/>
          <w:bCs/>
          <w:iCs/>
          <w:sz w:val="28"/>
          <w:szCs w:val="28"/>
          <w:lang w:val="kk-KZ"/>
        </w:rPr>
        <w:t xml:space="preserve">Еңбек заңнамасына сәйкес </w:t>
      </w:r>
      <w:r w:rsidRPr="002700E8">
        <w:rPr>
          <w:rFonts w:ascii="Times New Roman" w:hAnsi="Times New Roman" w:cs="Times New Roman"/>
          <w:sz w:val="28"/>
          <w:szCs w:val="28"/>
          <w:lang w:val="kk-KZ"/>
        </w:rPr>
        <w:t>т</w:t>
      </w:r>
      <w:r w:rsidRPr="002700E8">
        <w:rPr>
          <w:rFonts w:ascii="Times New Roman" w:hAnsi="Times New Roman" w:cs="Times New Roman"/>
          <w:sz w:val="28"/>
          <w:szCs w:val="28"/>
        </w:rPr>
        <w:t xml:space="preserve">әрбие міндеттерін атқарып жүрген </w:t>
      </w:r>
      <w:r w:rsidRPr="002700E8">
        <w:rPr>
          <w:rFonts w:ascii="Times New Roman" w:hAnsi="Times New Roman" w:cs="Times New Roman"/>
          <w:bCs/>
          <w:iCs/>
          <w:sz w:val="28"/>
          <w:szCs w:val="28"/>
          <w:lang w:val="kk-KZ"/>
        </w:rPr>
        <w:t xml:space="preserve">педагог </w:t>
      </w:r>
      <w:r w:rsidRPr="002700E8">
        <w:rPr>
          <w:rFonts w:ascii="Times New Roman" w:hAnsi="Times New Roman" w:cs="Times New Roman"/>
          <w:sz w:val="28"/>
          <w:szCs w:val="28"/>
        </w:rPr>
        <w:t>қызметкер</w:t>
      </w:r>
      <w:r w:rsidR="009955EC"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өз міндетіне сәйкес келмейтін және моральдық нормаларға қайшы әрекеттер жасаған</w:t>
      </w:r>
      <w:r w:rsidRPr="002700E8">
        <w:rPr>
          <w:rFonts w:ascii="Times New Roman" w:hAnsi="Times New Roman" w:cs="Times New Roman"/>
          <w:sz w:val="28"/>
          <w:szCs w:val="28"/>
          <w:lang w:val="kk-KZ"/>
        </w:rPr>
        <w:t xml:space="preserve"> жағдайда еңбек шарты бұзудың </w:t>
      </w:r>
      <w:r w:rsidRPr="002700E8">
        <w:rPr>
          <w:rFonts w:ascii="Times New Roman" w:hAnsi="Times New Roman" w:cs="Times New Roman"/>
          <w:bCs/>
          <w:iCs/>
          <w:sz w:val="28"/>
          <w:szCs w:val="28"/>
          <w:lang w:val="kk-KZ"/>
        </w:rPr>
        <w:t xml:space="preserve">тәжірибелік аспектісін қарастыруда, мына сот прецендентін мысалға алуға болады. </w:t>
      </w:r>
      <w:r w:rsidR="009955EC" w:rsidRPr="002700E8">
        <w:rPr>
          <w:rFonts w:ascii="Times New Roman" w:hAnsi="Times New Roman" w:cs="Times New Roman"/>
          <w:bCs/>
          <w:iCs/>
          <w:sz w:val="28"/>
          <w:szCs w:val="28"/>
          <w:lang w:val="kk-KZ"/>
        </w:rPr>
        <w:t>«</w:t>
      </w:r>
      <w:r w:rsidR="00DB1DBD" w:rsidRPr="002700E8">
        <w:rPr>
          <w:rFonts w:ascii="Times New Roman" w:hAnsi="Times New Roman" w:cs="Times New Roman"/>
          <w:bCs/>
          <w:iCs/>
          <w:sz w:val="28"/>
          <w:szCs w:val="28"/>
          <w:lang w:val="kk-KZ"/>
        </w:rPr>
        <w:t xml:space="preserve">А. университет ректорының </w:t>
      </w:r>
      <w:r w:rsidRPr="002700E8">
        <w:rPr>
          <w:rFonts w:ascii="Times New Roman" w:hAnsi="Times New Roman" w:cs="Times New Roman"/>
          <w:bCs/>
          <w:iCs/>
          <w:sz w:val="28"/>
          <w:szCs w:val="28"/>
          <w:lang w:val="kk-KZ"/>
        </w:rPr>
        <w:t>29.11.2021 ж.</w:t>
      </w:r>
      <w:r w:rsidR="00A95BE2" w:rsidRPr="002700E8">
        <w:rPr>
          <w:rFonts w:ascii="Times New Roman" w:hAnsi="Times New Roman" w:cs="Times New Roman"/>
          <w:bCs/>
          <w:iCs/>
          <w:sz w:val="28"/>
          <w:szCs w:val="28"/>
          <w:lang w:val="kk-KZ"/>
        </w:rPr>
        <w:t xml:space="preserve"> № 942-ж/к еңбек шартын бұзу туралы бұйрығын (ҚР ЕК-нің 52-бабы 1-т. 14)</w:t>
      </w:r>
      <w:r w:rsidR="00304283">
        <w:rPr>
          <w:rFonts w:ascii="Times New Roman" w:hAnsi="Times New Roman" w:cs="Times New Roman"/>
          <w:bCs/>
          <w:iCs/>
          <w:sz w:val="28"/>
          <w:szCs w:val="28"/>
          <w:lang w:val="kk-KZ"/>
        </w:rPr>
        <w:t xml:space="preserve"> </w:t>
      </w:r>
      <w:r w:rsidR="00A95BE2" w:rsidRPr="002700E8">
        <w:rPr>
          <w:rFonts w:ascii="Times New Roman" w:hAnsi="Times New Roman" w:cs="Times New Roman"/>
          <w:bCs/>
          <w:iCs/>
          <w:sz w:val="28"/>
          <w:szCs w:val="28"/>
          <w:lang w:val="kk-KZ"/>
        </w:rPr>
        <w:t>тармағының негізінде жұмыстың жалғасуына сәйкес келмейтін әдепсіз теріс қылықтың тәрбиелік функцияларын орындайтын қызметкердің жасағ</w:t>
      </w:r>
      <w:r w:rsidRPr="002700E8">
        <w:rPr>
          <w:rFonts w:ascii="Times New Roman" w:hAnsi="Times New Roman" w:cs="Times New Roman"/>
          <w:bCs/>
          <w:iCs/>
          <w:sz w:val="28"/>
          <w:szCs w:val="28"/>
          <w:lang w:val="kk-KZ"/>
        </w:rPr>
        <w:t>аны үшін) заңсыз деп тану</w:t>
      </w:r>
      <w:r w:rsidR="00A95BE2" w:rsidRPr="002700E8">
        <w:rPr>
          <w:rFonts w:ascii="Times New Roman" w:hAnsi="Times New Roman" w:cs="Times New Roman"/>
          <w:bCs/>
          <w:iCs/>
          <w:sz w:val="28"/>
          <w:szCs w:val="28"/>
          <w:lang w:val="kk-KZ"/>
        </w:rPr>
        <w:t>, еңбек шарт</w:t>
      </w:r>
      <w:r w:rsidRPr="002700E8">
        <w:rPr>
          <w:rFonts w:ascii="Times New Roman" w:hAnsi="Times New Roman" w:cs="Times New Roman"/>
          <w:bCs/>
          <w:iCs/>
          <w:sz w:val="28"/>
          <w:szCs w:val="28"/>
          <w:lang w:val="kk-KZ"/>
        </w:rPr>
        <w:t>ын бұзуды заңсыз деп тану, жұмысты қалпына келтіру</w:t>
      </w:r>
      <w:r w:rsidR="00A95BE2" w:rsidRPr="002700E8">
        <w:rPr>
          <w:rFonts w:ascii="Times New Roman" w:hAnsi="Times New Roman" w:cs="Times New Roman"/>
          <w:bCs/>
          <w:iCs/>
          <w:sz w:val="28"/>
          <w:szCs w:val="28"/>
          <w:lang w:val="kk-KZ"/>
        </w:rPr>
        <w:t>, мәжбүрлі жұмыстан шығу уақыты үшін жалақыны өндіріп алу туралы талап арызбен жүгінді</w:t>
      </w:r>
      <w:r w:rsidR="009955EC" w:rsidRPr="002700E8">
        <w:rPr>
          <w:rFonts w:ascii="Times New Roman" w:hAnsi="Times New Roman" w:cs="Times New Roman"/>
          <w:bCs/>
          <w:iCs/>
          <w:sz w:val="28"/>
          <w:szCs w:val="28"/>
          <w:lang w:val="kk-KZ"/>
        </w:rPr>
        <w:t>»</w:t>
      </w:r>
      <w:r w:rsidR="006B35E1" w:rsidRPr="002700E8">
        <w:rPr>
          <w:rFonts w:ascii="Times New Roman" w:hAnsi="Times New Roman" w:cs="Times New Roman"/>
          <w:bCs/>
          <w:iCs/>
          <w:sz w:val="28"/>
          <w:szCs w:val="28"/>
          <w:lang w:val="kk-KZ"/>
        </w:rPr>
        <w:t xml:space="preserve"> [</w:t>
      </w:r>
      <w:r w:rsidR="001070B7" w:rsidRPr="002700E8">
        <w:rPr>
          <w:rFonts w:ascii="Times New Roman" w:hAnsi="Times New Roman" w:cs="Times New Roman"/>
          <w:bCs/>
          <w:iCs/>
          <w:sz w:val="28"/>
          <w:szCs w:val="28"/>
          <w:lang w:val="kk-KZ"/>
        </w:rPr>
        <w:t>1</w:t>
      </w:r>
      <w:r w:rsidR="001E1456" w:rsidRPr="002700E8">
        <w:rPr>
          <w:rFonts w:ascii="Times New Roman" w:hAnsi="Times New Roman" w:cs="Times New Roman"/>
          <w:bCs/>
          <w:iCs/>
          <w:sz w:val="28"/>
          <w:szCs w:val="28"/>
          <w:lang w:val="kk-KZ"/>
        </w:rPr>
        <w:t>65</w:t>
      </w:r>
      <w:r w:rsidR="006B35E1" w:rsidRPr="002700E8">
        <w:rPr>
          <w:rFonts w:ascii="Times New Roman" w:hAnsi="Times New Roman" w:cs="Times New Roman"/>
          <w:bCs/>
          <w:iCs/>
          <w:sz w:val="28"/>
          <w:szCs w:val="28"/>
          <w:lang w:val="kk-KZ"/>
        </w:rPr>
        <w:t>]</w:t>
      </w:r>
      <w:r w:rsidR="00A95BE2" w:rsidRPr="002700E8">
        <w:rPr>
          <w:rFonts w:ascii="Times New Roman" w:hAnsi="Times New Roman" w:cs="Times New Roman"/>
          <w:bCs/>
          <w:iCs/>
          <w:sz w:val="28"/>
          <w:szCs w:val="28"/>
          <w:lang w:val="kk-KZ"/>
        </w:rPr>
        <w:t>.</w:t>
      </w:r>
    </w:p>
    <w:p w:rsidR="006E7202" w:rsidRPr="0075450E" w:rsidRDefault="00A95BE2"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Cs/>
          <w:iCs/>
          <w:sz w:val="28"/>
          <w:szCs w:val="28"/>
          <w:lang w:val="kk-KZ"/>
        </w:rPr>
        <w:t xml:space="preserve">Талапкер бұл бұйрықпен келіспейді, оны заңсыз және негізсіз деп санайды, оның күшін жоюға, </w:t>
      </w:r>
      <w:r w:rsidR="00A93CAB" w:rsidRPr="002700E8">
        <w:rPr>
          <w:rFonts w:ascii="Times New Roman" w:hAnsi="Times New Roman" w:cs="Times New Roman"/>
          <w:bCs/>
          <w:iCs/>
          <w:sz w:val="28"/>
          <w:szCs w:val="28"/>
          <w:lang w:val="kk-KZ"/>
        </w:rPr>
        <w:t xml:space="preserve">жұмыста қалпына келтіруге және еріксіз жұмысқа </w:t>
      </w:r>
      <w:r w:rsidRPr="002700E8">
        <w:rPr>
          <w:rFonts w:ascii="Times New Roman" w:hAnsi="Times New Roman" w:cs="Times New Roman"/>
          <w:bCs/>
          <w:iCs/>
          <w:sz w:val="28"/>
          <w:szCs w:val="28"/>
          <w:lang w:val="kk-KZ"/>
        </w:rPr>
        <w:t>қатыспаған уақыт үшін жалақы төлеу</w:t>
      </w:r>
      <w:r w:rsidR="00A93CAB" w:rsidRPr="002700E8">
        <w:rPr>
          <w:rFonts w:ascii="Times New Roman" w:hAnsi="Times New Roman" w:cs="Times New Roman"/>
          <w:bCs/>
          <w:iCs/>
          <w:sz w:val="28"/>
          <w:szCs w:val="28"/>
          <w:lang w:val="kk-KZ"/>
        </w:rPr>
        <w:t>ін сұрайды</w:t>
      </w:r>
      <w:r w:rsidRPr="002700E8">
        <w:rPr>
          <w:rFonts w:ascii="Times New Roman" w:hAnsi="Times New Roman" w:cs="Times New Roman"/>
          <w:bCs/>
          <w:iCs/>
          <w:sz w:val="28"/>
          <w:szCs w:val="28"/>
          <w:lang w:val="kk-KZ"/>
        </w:rPr>
        <w:t>.</w:t>
      </w:r>
      <w:r w:rsidR="00B9031E" w:rsidRPr="002700E8">
        <w:rPr>
          <w:rFonts w:ascii="Times New Roman" w:hAnsi="Times New Roman" w:cs="Times New Roman"/>
          <w:bCs/>
          <w:iCs/>
          <w:sz w:val="28"/>
          <w:szCs w:val="28"/>
          <w:lang w:val="kk-KZ"/>
        </w:rPr>
        <w:t xml:space="preserve"> </w:t>
      </w:r>
      <w:r w:rsidR="00B9031E" w:rsidRPr="002700E8">
        <w:rPr>
          <w:rFonts w:ascii="Times New Roman" w:hAnsi="Times New Roman" w:cs="Times New Roman"/>
          <w:sz w:val="28"/>
          <w:szCs w:val="28"/>
        </w:rPr>
        <w:t xml:space="preserve">Іс материалдарына сәйкес, </w:t>
      </w:r>
      <w:r w:rsidR="00B9031E" w:rsidRPr="002700E8">
        <w:rPr>
          <w:rFonts w:ascii="Times New Roman" w:hAnsi="Times New Roman" w:cs="Times New Roman"/>
          <w:sz w:val="28"/>
          <w:szCs w:val="28"/>
          <w:lang w:val="kk-KZ"/>
        </w:rPr>
        <w:t>01.09.</w:t>
      </w:r>
      <w:r w:rsidR="00B9031E" w:rsidRPr="002700E8">
        <w:rPr>
          <w:rFonts w:ascii="Times New Roman" w:hAnsi="Times New Roman" w:cs="Times New Roman"/>
          <w:sz w:val="28"/>
          <w:szCs w:val="28"/>
        </w:rPr>
        <w:t>2021 ж</w:t>
      </w:r>
      <w:r w:rsidR="00B9031E" w:rsidRPr="002700E8">
        <w:rPr>
          <w:rFonts w:ascii="Times New Roman" w:hAnsi="Times New Roman" w:cs="Times New Roman"/>
          <w:sz w:val="28"/>
          <w:szCs w:val="28"/>
          <w:lang w:val="kk-KZ"/>
        </w:rPr>
        <w:t>.</w:t>
      </w:r>
      <w:r w:rsidR="00B9031E" w:rsidRPr="002700E8">
        <w:rPr>
          <w:rFonts w:ascii="Times New Roman" w:hAnsi="Times New Roman" w:cs="Times New Roman"/>
          <w:sz w:val="28"/>
          <w:szCs w:val="28"/>
        </w:rPr>
        <w:t xml:space="preserve"> </w:t>
      </w:r>
      <w:r w:rsidR="00B9031E" w:rsidRPr="002700E8">
        <w:rPr>
          <w:rFonts w:ascii="Times New Roman" w:hAnsi="Times New Roman" w:cs="Times New Roman"/>
          <w:sz w:val="28"/>
          <w:szCs w:val="28"/>
          <w:lang w:val="kk-KZ"/>
        </w:rPr>
        <w:t>ЖОО</w:t>
      </w:r>
      <w:r w:rsidR="00DB1DBD" w:rsidRPr="002700E8">
        <w:rPr>
          <w:rFonts w:ascii="Times New Roman" w:hAnsi="Times New Roman" w:cs="Times New Roman"/>
          <w:sz w:val="28"/>
          <w:szCs w:val="28"/>
        </w:rPr>
        <w:t xml:space="preserve"> мен талапкер А</w:t>
      </w:r>
      <w:r w:rsidR="00DB1DBD" w:rsidRPr="002700E8">
        <w:rPr>
          <w:rFonts w:ascii="Times New Roman" w:hAnsi="Times New Roman" w:cs="Times New Roman"/>
          <w:sz w:val="28"/>
          <w:szCs w:val="28"/>
          <w:lang w:val="kk-KZ"/>
        </w:rPr>
        <w:t>.</w:t>
      </w:r>
      <w:r w:rsidR="00B9031E" w:rsidRPr="002700E8">
        <w:rPr>
          <w:rFonts w:ascii="Times New Roman" w:hAnsi="Times New Roman" w:cs="Times New Roman"/>
          <w:sz w:val="28"/>
          <w:szCs w:val="28"/>
        </w:rPr>
        <w:t xml:space="preserve"> арасында № 256 еңбек шарты жасал</w:t>
      </w:r>
      <w:r w:rsidR="00B9031E" w:rsidRPr="002700E8">
        <w:rPr>
          <w:rFonts w:ascii="Times New Roman" w:hAnsi="Times New Roman" w:cs="Times New Roman"/>
          <w:sz w:val="28"/>
          <w:szCs w:val="28"/>
          <w:lang w:val="kk-KZ"/>
        </w:rPr>
        <w:t>ынған</w:t>
      </w:r>
      <w:r w:rsidR="00B9031E" w:rsidRPr="002700E8">
        <w:rPr>
          <w:rFonts w:ascii="Times New Roman" w:hAnsi="Times New Roman" w:cs="Times New Roman"/>
          <w:sz w:val="28"/>
          <w:szCs w:val="28"/>
        </w:rPr>
        <w:t>. Шарт талаптарына сәйкес, талапкер жоғарыда аталған оқу орнында химия білім беру бағдарламасы бойынша профессор</w:t>
      </w:r>
      <w:r w:rsidR="00B9031E" w:rsidRPr="002700E8">
        <w:rPr>
          <w:rFonts w:ascii="Times New Roman" w:hAnsi="Times New Roman" w:cs="Times New Roman"/>
          <w:sz w:val="28"/>
          <w:szCs w:val="28"/>
          <w:lang w:val="kk-KZ"/>
        </w:rPr>
        <w:t xml:space="preserve"> лауазымында</w:t>
      </w:r>
      <w:r w:rsidR="00B9031E" w:rsidRPr="002700E8">
        <w:rPr>
          <w:rFonts w:ascii="Times New Roman" w:hAnsi="Times New Roman" w:cs="Times New Roman"/>
          <w:sz w:val="28"/>
          <w:szCs w:val="28"/>
        </w:rPr>
        <w:t xml:space="preserve"> педагогикалық қызмет атқар</w:t>
      </w:r>
      <w:r w:rsidR="00B9031E" w:rsidRPr="002700E8">
        <w:rPr>
          <w:rFonts w:ascii="Times New Roman" w:hAnsi="Times New Roman" w:cs="Times New Roman"/>
          <w:sz w:val="28"/>
          <w:szCs w:val="28"/>
          <w:lang w:val="kk-KZ"/>
        </w:rPr>
        <w:t>а</w:t>
      </w:r>
      <w:r w:rsidR="00B9031E" w:rsidRPr="002700E8">
        <w:rPr>
          <w:rFonts w:ascii="Times New Roman" w:hAnsi="Times New Roman" w:cs="Times New Roman"/>
          <w:sz w:val="28"/>
          <w:szCs w:val="28"/>
        </w:rPr>
        <w:t>ды.</w:t>
      </w:r>
      <w:r w:rsidR="0075450E">
        <w:rPr>
          <w:rFonts w:ascii="Times New Roman" w:hAnsi="Times New Roman" w:cs="Times New Roman"/>
          <w:sz w:val="28"/>
          <w:szCs w:val="28"/>
          <w:lang w:val="kk-KZ"/>
        </w:rPr>
        <w:t xml:space="preserve"> </w:t>
      </w:r>
      <w:r w:rsidR="009955EC" w:rsidRPr="002700E8">
        <w:rPr>
          <w:rFonts w:ascii="Times New Roman" w:hAnsi="Times New Roman" w:cs="Times New Roman"/>
          <w:sz w:val="28"/>
          <w:szCs w:val="28"/>
          <w:lang w:val="kk-KZ"/>
        </w:rPr>
        <w:t>«</w:t>
      </w:r>
      <w:r w:rsidR="000402E6" w:rsidRPr="002700E8">
        <w:rPr>
          <w:rFonts w:ascii="Times New Roman" w:hAnsi="Times New Roman" w:cs="Times New Roman"/>
          <w:sz w:val="28"/>
          <w:szCs w:val="28"/>
        </w:rPr>
        <w:t xml:space="preserve">Жауапкердің </w:t>
      </w:r>
      <w:r w:rsidR="000402E6" w:rsidRPr="002700E8">
        <w:rPr>
          <w:rFonts w:ascii="Times New Roman" w:hAnsi="Times New Roman" w:cs="Times New Roman"/>
          <w:sz w:val="28"/>
          <w:szCs w:val="28"/>
          <w:lang w:val="kk-KZ"/>
        </w:rPr>
        <w:t>29.11.</w:t>
      </w:r>
      <w:r w:rsidR="000402E6" w:rsidRPr="002700E8">
        <w:rPr>
          <w:rFonts w:ascii="Times New Roman" w:hAnsi="Times New Roman" w:cs="Times New Roman"/>
          <w:sz w:val="28"/>
          <w:szCs w:val="28"/>
        </w:rPr>
        <w:t>2021 ж</w:t>
      </w:r>
      <w:r w:rsidR="000402E6" w:rsidRPr="002700E8">
        <w:rPr>
          <w:rFonts w:ascii="Times New Roman" w:hAnsi="Times New Roman" w:cs="Times New Roman"/>
          <w:sz w:val="28"/>
          <w:szCs w:val="28"/>
          <w:lang w:val="kk-KZ"/>
        </w:rPr>
        <w:t>.</w:t>
      </w:r>
      <w:r w:rsidR="000402E6" w:rsidRPr="002700E8">
        <w:rPr>
          <w:rFonts w:ascii="Times New Roman" w:hAnsi="Times New Roman" w:cs="Times New Roman"/>
          <w:sz w:val="28"/>
          <w:szCs w:val="28"/>
        </w:rPr>
        <w:t xml:space="preserve"> № 942-т/к бұйрығымен талапкердің еңбек шарты </w:t>
      </w:r>
      <w:r w:rsidR="000402E6" w:rsidRPr="002700E8">
        <w:rPr>
          <w:rFonts w:ascii="Times New Roman" w:hAnsi="Times New Roman" w:cs="Times New Roman"/>
          <w:sz w:val="28"/>
          <w:szCs w:val="28"/>
          <w:lang w:val="kk-KZ"/>
        </w:rPr>
        <w:t xml:space="preserve">еңбек заңының </w:t>
      </w:r>
      <w:r w:rsidR="000402E6" w:rsidRPr="002700E8">
        <w:rPr>
          <w:rFonts w:ascii="Times New Roman" w:hAnsi="Times New Roman" w:cs="Times New Roman"/>
          <w:sz w:val="28"/>
          <w:szCs w:val="28"/>
        </w:rPr>
        <w:t>52-б</w:t>
      </w:r>
      <w:r w:rsidR="000402E6" w:rsidRPr="002700E8">
        <w:rPr>
          <w:rFonts w:ascii="Times New Roman" w:hAnsi="Times New Roman" w:cs="Times New Roman"/>
          <w:sz w:val="28"/>
          <w:szCs w:val="28"/>
          <w:lang w:val="kk-KZ"/>
        </w:rPr>
        <w:t>.</w:t>
      </w:r>
      <w:r w:rsidR="000402E6" w:rsidRPr="002700E8">
        <w:rPr>
          <w:rFonts w:ascii="Times New Roman" w:hAnsi="Times New Roman" w:cs="Times New Roman"/>
          <w:sz w:val="28"/>
          <w:szCs w:val="28"/>
        </w:rPr>
        <w:t xml:space="preserve"> 1-т</w:t>
      </w:r>
      <w:r w:rsidR="000402E6" w:rsidRPr="002700E8">
        <w:rPr>
          <w:rFonts w:ascii="Times New Roman" w:hAnsi="Times New Roman" w:cs="Times New Roman"/>
          <w:sz w:val="28"/>
          <w:szCs w:val="28"/>
          <w:lang w:val="kk-KZ"/>
        </w:rPr>
        <w:t>-</w:t>
      </w:r>
      <w:r w:rsidR="000402E6" w:rsidRPr="002700E8">
        <w:rPr>
          <w:rFonts w:ascii="Times New Roman" w:hAnsi="Times New Roman" w:cs="Times New Roman"/>
          <w:sz w:val="28"/>
          <w:szCs w:val="28"/>
        </w:rPr>
        <w:t>ның 14)</w:t>
      </w:r>
      <w:r w:rsidR="000402E6" w:rsidRPr="002700E8">
        <w:rPr>
          <w:rFonts w:ascii="Times New Roman" w:hAnsi="Times New Roman" w:cs="Times New Roman"/>
          <w:sz w:val="28"/>
          <w:szCs w:val="28"/>
          <w:lang w:val="kk-KZ"/>
        </w:rPr>
        <w:t>т-</w:t>
      </w:r>
      <w:r w:rsidR="000402E6" w:rsidRPr="002700E8">
        <w:rPr>
          <w:rFonts w:ascii="Times New Roman" w:hAnsi="Times New Roman" w:cs="Times New Roman"/>
          <w:sz w:val="28"/>
          <w:szCs w:val="28"/>
        </w:rPr>
        <w:t>на сәйкес, тәрбие функцияларын атқаратын қызметкердің өз міндетіне сай келмейтін әдепсіз әрекет жасағаны үшін бұзылды.</w:t>
      </w:r>
      <w:r w:rsidR="000F196D" w:rsidRPr="002700E8">
        <w:rPr>
          <w:rFonts w:ascii="Times New Roman" w:hAnsi="Times New Roman" w:cs="Times New Roman"/>
          <w:bCs/>
          <w:iCs/>
          <w:sz w:val="28"/>
          <w:szCs w:val="28"/>
          <w:lang w:val="kk-KZ"/>
        </w:rPr>
        <w:t xml:space="preserve"> </w:t>
      </w:r>
      <w:r w:rsidR="00DB1DBD" w:rsidRPr="002700E8">
        <w:rPr>
          <w:rFonts w:ascii="Times New Roman" w:hAnsi="Times New Roman" w:cs="Times New Roman"/>
          <w:bCs/>
          <w:iCs/>
          <w:sz w:val="28"/>
          <w:szCs w:val="28"/>
          <w:lang w:val="kk-KZ"/>
        </w:rPr>
        <w:t>9.11.</w:t>
      </w:r>
      <w:r w:rsidR="00DB1DBD" w:rsidRPr="002700E8">
        <w:rPr>
          <w:rFonts w:ascii="Times New Roman" w:eastAsia="Times New Roman" w:hAnsi="Times New Roman" w:cs="Times New Roman"/>
          <w:sz w:val="28"/>
          <w:szCs w:val="28"/>
          <w:lang w:val="kk-KZ" w:eastAsia="ru-RU"/>
        </w:rPr>
        <w:t xml:space="preserve">2021 ж. сағат 18:30-да зерттеу бөлімі бойынша проректор Е. оқытушылар А. пен Ш. спирттік ішімдіктерді ішіп, </w:t>
      </w:r>
      <w:r w:rsidR="00DB1DBD" w:rsidRPr="002700E8">
        <w:rPr>
          <w:rFonts w:ascii="Times New Roman" w:eastAsia="Times New Roman" w:hAnsi="Times New Roman" w:cs="Times New Roman"/>
          <w:sz w:val="28"/>
          <w:szCs w:val="28"/>
          <w:lang w:val="kk-KZ" w:eastAsia="ru-RU"/>
        </w:rPr>
        <w:lastRenderedPageBreak/>
        <w:t>проректордың ескертуіне қарамастан әдепсіз сөздер айтып, орынсыз мінез-құлық көрсеткені туралы акт жасаған. Актіні ғылым департаментінің директоры У. және күзет қызметкері Б. қол қойды.</w:t>
      </w:r>
      <w:r w:rsidR="00AB2EBC" w:rsidRPr="002700E8">
        <w:rPr>
          <w:rFonts w:ascii="Times New Roman" w:eastAsia="Times New Roman" w:hAnsi="Times New Roman" w:cs="Times New Roman"/>
          <w:sz w:val="28"/>
          <w:szCs w:val="28"/>
          <w:lang w:val="kk-KZ" w:eastAsia="ru-RU"/>
        </w:rPr>
        <w:t xml:space="preserve"> </w:t>
      </w:r>
      <w:r w:rsidR="00AB2EBC" w:rsidRPr="002700E8">
        <w:rPr>
          <w:rFonts w:ascii="Times New Roman" w:hAnsi="Times New Roman" w:cs="Times New Roman"/>
          <w:sz w:val="28"/>
          <w:szCs w:val="28"/>
        </w:rPr>
        <w:t xml:space="preserve">Кейін, </w:t>
      </w:r>
      <w:r w:rsidR="00AB2EBC" w:rsidRPr="002700E8">
        <w:rPr>
          <w:rFonts w:ascii="Times New Roman" w:hAnsi="Times New Roman" w:cs="Times New Roman"/>
          <w:sz w:val="28"/>
          <w:szCs w:val="28"/>
          <w:lang w:val="kk-KZ"/>
        </w:rPr>
        <w:t>10.11.</w:t>
      </w:r>
      <w:r w:rsidR="00AB2EBC" w:rsidRPr="002700E8">
        <w:rPr>
          <w:rFonts w:ascii="Times New Roman" w:hAnsi="Times New Roman" w:cs="Times New Roman"/>
          <w:sz w:val="28"/>
          <w:szCs w:val="28"/>
        </w:rPr>
        <w:t>2021 ж</w:t>
      </w:r>
      <w:r w:rsidR="00AB2EBC" w:rsidRPr="002700E8">
        <w:rPr>
          <w:rFonts w:ascii="Times New Roman" w:hAnsi="Times New Roman" w:cs="Times New Roman"/>
          <w:sz w:val="28"/>
          <w:szCs w:val="28"/>
          <w:lang w:val="kk-KZ"/>
        </w:rPr>
        <w:t>.</w:t>
      </w:r>
      <w:r w:rsidR="00AB2EBC" w:rsidRPr="002700E8">
        <w:rPr>
          <w:rFonts w:ascii="Times New Roman" w:hAnsi="Times New Roman" w:cs="Times New Roman"/>
          <w:sz w:val="28"/>
          <w:szCs w:val="28"/>
        </w:rPr>
        <w:t xml:space="preserve"> Е. қызметтік тексеру тағайындау туралы жазбасы негізінде А</w:t>
      </w:r>
      <w:r w:rsidR="00AB2EBC" w:rsidRPr="002700E8">
        <w:rPr>
          <w:rFonts w:ascii="Times New Roman" w:hAnsi="Times New Roman" w:cs="Times New Roman"/>
          <w:sz w:val="28"/>
          <w:szCs w:val="28"/>
          <w:lang w:val="kk-KZ"/>
        </w:rPr>
        <w:t>.</w:t>
      </w:r>
      <w:r w:rsidR="00AB2EBC" w:rsidRPr="002700E8">
        <w:rPr>
          <w:rFonts w:ascii="Times New Roman" w:hAnsi="Times New Roman" w:cs="Times New Roman"/>
          <w:sz w:val="28"/>
          <w:szCs w:val="28"/>
        </w:rPr>
        <w:t xml:space="preserve"> пен Ш</w:t>
      </w:r>
      <w:r w:rsidR="00AB2EBC" w:rsidRPr="002700E8">
        <w:rPr>
          <w:rFonts w:ascii="Times New Roman" w:hAnsi="Times New Roman" w:cs="Times New Roman"/>
          <w:sz w:val="28"/>
          <w:szCs w:val="28"/>
          <w:lang w:val="kk-KZ"/>
        </w:rPr>
        <w:t>.</w:t>
      </w:r>
      <w:r w:rsidR="00AB2EBC" w:rsidRPr="002700E8">
        <w:rPr>
          <w:rFonts w:ascii="Times New Roman" w:hAnsi="Times New Roman" w:cs="Times New Roman"/>
          <w:sz w:val="28"/>
          <w:szCs w:val="28"/>
        </w:rPr>
        <w:t xml:space="preserve"> тәртіптік жауапкершілікке тартылды. Ректордың №04-04/336 бұйрығымен тәртіптік комиссия құрылды. </w:t>
      </w:r>
      <w:r w:rsidR="00AB2EBC" w:rsidRPr="002700E8">
        <w:rPr>
          <w:rFonts w:ascii="Times New Roman" w:hAnsi="Times New Roman" w:cs="Times New Roman"/>
          <w:sz w:val="28"/>
          <w:szCs w:val="28"/>
          <w:lang w:val="kk-KZ"/>
        </w:rPr>
        <w:t>12.11.</w:t>
      </w:r>
      <w:r w:rsidR="00AB2EBC" w:rsidRPr="002700E8">
        <w:rPr>
          <w:rFonts w:ascii="Times New Roman" w:hAnsi="Times New Roman" w:cs="Times New Roman"/>
          <w:sz w:val="28"/>
          <w:szCs w:val="28"/>
        </w:rPr>
        <w:t>2021 ж</w:t>
      </w:r>
      <w:r w:rsidR="00AB2EBC" w:rsidRPr="002700E8">
        <w:rPr>
          <w:rFonts w:ascii="Times New Roman" w:hAnsi="Times New Roman" w:cs="Times New Roman"/>
          <w:sz w:val="28"/>
          <w:szCs w:val="28"/>
          <w:lang w:val="kk-KZ"/>
        </w:rPr>
        <w:t xml:space="preserve">. </w:t>
      </w:r>
      <w:r w:rsidR="00AB2EBC" w:rsidRPr="002700E8">
        <w:rPr>
          <w:rFonts w:ascii="Times New Roman" w:hAnsi="Times New Roman" w:cs="Times New Roman"/>
          <w:sz w:val="28"/>
          <w:szCs w:val="28"/>
        </w:rPr>
        <w:t>тәртіптік комиссия жұмыс берушінің бастамасымен ректорға А</w:t>
      </w:r>
      <w:r w:rsidR="00AB2EBC" w:rsidRPr="002700E8">
        <w:rPr>
          <w:rFonts w:ascii="Times New Roman" w:hAnsi="Times New Roman" w:cs="Times New Roman"/>
          <w:sz w:val="28"/>
          <w:szCs w:val="28"/>
          <w:lang w:val="kk-KZ"/>
        </w:rPr>
        <w:t>.-п</w:t>
      </w:r>
      <w:r w:rsidR="00AB2EBC" w:rsidRPr="002700E8">
        <w:rPr>
          <w:rFonts w:ascii="Times New Roman" w:hAnsi="Times New Roman" w:cs="Times New Roman"/>
          <w:sz w:val="28"/>
          <w:szCs w:val="28"/>
        </w:rPr>
        <w:t>ен еңбек шартын бұзу туралы өтініш жасауды ұсынды</w:t>
      </w:r>
      <w:r w:rsidR="009955EC" w:rsidRPr="002700E8">
        <w:rPr>
          <w:rFonts w:ascii="Times New Roman" w:hAnsi="Times New Roman" w:cs="Times New Roman"/>
          <w:sz w:val="28"/>
          <w:szCs w:val="28"/>
          <w:lang w:val="kk-KZ"/>
        </w:rPr>
        <w:t>»</w:t>
      </w:r>
      <w:r w:rsidR="000F196D" w:rsidRPr="002700E8">
        <w:rPr>
          <w:rFonts w:ascii="Times New Roman" w:hAnsi="Times New Roman" w:cs="Times New Roman"/>
          <w:sz w:val="28"/>
          <w:szCs w:val="28"/>
          <w:lang w:val="kk-KZ"/>
        </w:rPr>
        <w:t xml:space="preserve"> </w:t>
      </w:r>
      <w:r w:rsidR="000F196D" w:rsidRPr="002700E8">
        <w:rPr>
          <w:rFonts w:ascii="Times New Roman" w:hAnsi="Times New Roman" w:cs="Times New Roman"/>
          <w:sz w:val="28"/>
          <w:szCs w:val="28"/>
        </w:rPr>
        <w:t>[</w:t>
      </w:r>
      <w:r w:rsidR="00261686" w:rsidRPr="002700E8">
        <w:rPr>
          <w:rFonts w:ascii="Times New Roman" w:hAnsi="Times New Roman" w:cs="Times New Roman"/>
          <w:sz w:val="28"/>
          <w:szCs w:val="28"/>
          <w:lang w:val="kk-KZ"/>
        </w:rPr>
        <w:t>1</w:t>
      </w:r>
      <w:r w:rsidR="001E1456" w:rsidRPr="002700E8">
        <w:rPr>
          <w:rFonts w:ascii="Times New Roman" w:hAnsi="Times New Roman" w:cs="Times New Roman"/>
          <w:sz w:val="28"/>
          <w:szCs w:val="28"/>
        </w:rPr>
        <w:t>6</w:t>
      </w:r>
      <w:r w:rsidR="001E1456" w:rsidRPr="002700E8">
        <w:rPr>
          <w:rFonts w:ascii="Times New Roman" w:hAnsi="Times New Roman" w:cs="Times New Roman"/>
          <w:sz w:val="28"/>
          <w:szCs w:val="28"/>
          <w:lang w:val="kk-KZ"/>
        </w:rPr>
        <w:t>5</w:t>
      </w:r>
      <w:r w:rsidR="000F196D" w:rsidRPr="002700E8">
        <w:rPr>
          <w:rFonts w:ascii="Times New Roman" w:hAnsi="Times New Roman" w:cs="Times New Roman"/>
          <w:sz w:val="28"/>
          <w:szCs w:val="28"/>
        </w:rPr>
        <w:t>]</w:t>
      </w:r>
      <w:r w:rsidR="00AB2EBC" w:rsidRPr="002700E8">
        <w:rPr>
          <w:rFonts w:ascii="Times New Roman" w:hAnsi="Times New Roman" w:cs="Times New Roman"/>
          <w:sz w:val="28"/>
          <w:szCs w:val="28"/>
        </w:rPr>
        <w:t>.</w:t>
      </w:r>
    </w:p>
    <w:p w:rsidR="005D0CBA" w:rsidRPr="002700E8" w:rsidRDefault="006E7202"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Еңбек заңнамасының көрсетілген негіздер бойынша еңбек шартын бұзу</w:t>
      </w:r>
      <w:r w:rsidR="00100445" w:rsidRPr="002700E8">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sz w:val="28"/>
          <w:szCs w:val="28"/>
          <w:lang w:val="kk-KZ" w:eastAsia="ru-RU"/>
        </w:rPr>
        <w:t xml:space="preserve"> тәртіптік жазаларды қолдану тәртібі белгіленген. </w:t>
      </w:r>
      <w:r w:rsidR="00100445" w:rsidRPr="002700E8">
        <w:rPr>
          <w:rFonts w:ascii="Times New Roman" w:eastAsia="Times New Roman" w:hAnsi="Times New Roman" w:cs="Times New Roman"/>
          <w:sz w:val="28"/>
          <w:szCs w:val="28"/>
          <w:lang w:val="kk-KZ" w:eastAsia="ru-RU"/>
        </w:rPr>
        <w:t xml:space="preserve">Педагог </w:t>
      </w:r>
      <w:r w:rsidRPr="002700E8">
        <w:rPr>
          <w:rFonts w:ascii="Times New Roman" w:eastAsia="Times New Roman" w:hAnsi="Times New Roman" w:cs="Times New Roman"/>
          <w:sz w:val="28"/>
          <w:szCs w:val="28"/>
          <w:lang w:val="kk-KZ" w:eastAsia="ru-RU"/>
        </w:rPr>
        <w:t>қызметкердің тәртіптік теріс қылық жасағаны үшін жұмыс беруші бірінші басшысы заңдарына сәйкес тәртіптік</w:t>
      </w:r>
      <w:r w:rsidR="00100445" w:rsidRPr="002700E8">
        <w:rPr>
          <w:rFonts w:ascii="Times New Roman" w:eastAsia="Times New Roman" w:hAnsi="Times New Roman" w:cs="Times New Roman"/>
          <w:sz w:val="28"/>
          <w:szCs w:val="28"/>
          <w:lang w:val="kk-KZ" w:eastAsia="ru-RU"/>
        </w:rPr>
        <w:t xml:space="preserve"> жазаның бірін: </w:t>
      </w:r>
      <w:r w:rsidR="009955EC" w:rsidRPr="002700E8">
        <w:rPr>
          <w:rFonts w:ascii="Times New Roman" w:eastAsia="Times New Roman" w:hAnsi="Times New Roman" w:cs="Times New Roman"/>
          <w:sz w:val="28"/>
          <w:szCs w:val="28"/>
          <w:lang w:val="kk-KZ" w:eastAsia="ru-RU"/>
        </w:rPr>
        <w:t>«</w:t>
      </w:r>
      <w:r w:rsidR="00100445" w:rsidRPr="002700E8">
        <w:rPr>
          <w:rFonts w:ascii="Times New Roman" w:eastAsia="Times New Roman" w:hAnsi="Times New Roman" w:cs="Times New Roman"/>
          <w:sz w:val="28"/>
          <w:szCs w:val="28"/>
          <w:lang w:val="kk-KZ" w:eastAsia="ru-RU"/>
        </w:rPr>
        <w:t xml:space="preserve">ескерту; сөгіс; </w:t>
      </w:r>
      <w:r w:rsidRPr="002700E8">
        <w:rPr>
          <w:rFonts w:ascii="Times New Roman" w:eastAsia="Times New Roman" w:hAnsi="Times New Roman" w:cs="Times New Roman"/>
          <w:sz w:val="28"/>
          <w:szCs w:val="28"/>
          <w:lang w:val="kk-KZ" w:eastAsia="ru-RU"/>
        </w:rPr>
        <w:t>қатаң сөгіс; еңбек шартын жұмыс берушінің бастамасымен бұзу</w:t>
      </w:r>
      <w:r w:rsidR="00100445" w:rsidRPr="002700E8">
        <w:rPr>
          <w:rFonts w:ascii="Times New Roman" w:eastAsia="Times New Roman" w:hAnsi="Times New Roman" w:cs="Times New Roman"/>
          <w:sz w:val="28"/>
          <w:szCs w:val="28"/>
          <w:lang w:val="kk-KZ" w:eastAsia="ru-RU"/>
        </w:rPr>
        <w:t xml:space="preserve"> түрлерін қолдануға құқылы</w:t>
      </w:r>
      <w:r w:rsidR="009955EC" w:rsidRPr="002700E8">
        <w:rPr>
          <w:rFonts w:ascii="Times New Roman" w:eastAsia="Times New Roman" w:hAnsi="Times New Roman" w:cs="Times New Roman"/>
          <w:sz w:val="28"/>
          <w:szCs w:val="28"/>
          <w:lang w:val="kk-KZ" w:eastAsia="ru-RU"/>
        </w:rPr>
        <w:t>»</w:t>
      </w:r>
      <w:r w:rsidR="001E1456" w:rsidRPr="002700E8">
        <w:rPr>
          <w:rFonts w:ascii="Times New Roman" w:eastAsia="Times New Roman" w:hAnsi="Times New Roman" w:cs="Times New Roman"/>
          <w:sz w:val="28"/>
          <w:szCs w:val="28"/>
          <w:lang w:val="kk-KZ" w:eastAsia="ru-RU"/>
        </w:rPr>
        <w:t xml:space="preserve"> [40</w:t>
      </w:r>
      <w:r w:rsidR="00100445" w:rsidRPr="002700E8">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sz w:val="28"/>
          <w:szCs w:val="28"/>
          <w:lang w:val="kk-KZ" w:eastAsia="ru-RU"/>
        </w:rPr>
        <w:t>.</w:t>
      </w:r>
    </w:p>
    <w:p w:rsidR="00606823" w:rsidRPr="002700E8" w:rsidRDefault="005D0CBA" w:rsidP="002700E8">
      <w:pPr>
        <w:widowControl w:val="0"/>
        <w:spacing w:after="0" w:line="240" w:lineRule="auto"/>
        <w:ind w:firstLine="709"/>
        <w:jc w:val="both"/>
        <w:rPr>
          <w:rFonts w:ascii="Times New Roman" w:hAnsi="Times New Roman" w:cs="Times New Roman"/>
          <w:sz w:val="28"/>
          <w:szCs w:val="28"/>
        </w:rPr>
      </w:pPr>
      <w:r w:rsidRPr="002700E8">
        <w:rPr>
          <w:rFonts w:ascii="Times New Roman" w:eastAsia="Times New Roman" w:hAnsi="Times New Roman" w:cs="Times New Roman"/>
          <w:sz w:val="28"/>
          <w:szCs w:val="28"/>
          <w:lang w:val="kk-KZ" w:eastAsia="ru-RU"/>
        </w:rPr>
        <w:t xml:space="preserve">ҚР ЖС </w:t>
      </w:r>
      <w:r w:rsidRPr="002700E8">
        <w:rPr>
          <w:rFonts w:ascii="Times New Roman" w:hAnsi="Times New Roman" w:cs="Times New Roman"/>
          <w:sz w:val="28"/>
          <w:szCs w:val="28"/>
        </w:rPr>
        <w:t>нормативтік қаулы</w:t>
      </w:r>
      <w:r w:rsidRPr="002700E8">
        <w:rPr>
          <w:rFonts w:ascii="Times New Roman" w:hAnsi="Times New Roman" w:cs="Times New Roman"/>
          <w:sz w:val="28"/>
          <w:szCs w:val="28"/>
          <w:lang w:val="kk-KZ"/>
        </w:rPr>
        <w:t>сы</w:t>
      </w:r>
      <w:r w:rsidRPr="002700E8">
        <w:rPr>
          <w:rFonts w:ascii="Times New Roman" w:hAnsi="Times New Roman" w:cs="Times New Roman"/>
          <w:sz w:val="28"/>
          <w:szCs w:val="28"/>
        </w:rPr>
        <w:t xml:space="preserve">ның 17-тармағына </w:t>
      </w:r>
      <w:r w:rsidRPr="002700E8">
        <w:rPr>
          <w:rFonts w:ascii="Times New Roman" w:hAnsi="Times New Roman" w:cs="Times New Roman"/>
          <w:sz w:val="28"/>
          <w:szCs w:val="28"/>
          <w:lang w:val="kk-KZ"/>
        </w:rPr>
        <w:t>[</w:t>
      </w:r>
      <w:r w:rsidR="001E1456" w:rsidRPr="002700E8">
        <w:rPr>
          <w:rFonts w:ascii="Times New Roman" w:hAnsi="Times New Roman" w:cs="Times New Roman"/>
          <w:sz w:val="28"/>
          <w:szCs w:val="28"/>
          <w:lang w:val="kk-KZ"/>
        </w:rPr>
        <w:t>139</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сәйкес, жұмыстан шығарылған адамдардың талап-арыздары бойынша еңбек дауларын қарау, </w:t>
      </w:r>
      <w:r w:rsidRPr="002700E8">
        <w:rPr>
          <w:rFonts w:ascii="Times New Roman" w:hAnsi="Times New Roman" w:cs="Times New Roman"/>
          <w:sz w:val="28"/>
          <w:szCs w:val="28"/>
          <w:lang w:val="kk-KZ"/>
        </w:rPr>
        <w:t>е</w:t>
      </w:r>
      <w:r w:rsidRPr="002700E8">
        <w:rPr>
          <w:rFonts w:ascii="Times New Roman" w:hAnsi="Times New Roman" w:cs="Times New Roman"/>
          <w:sz w:val="28"/>
          <w:szCs w:val="28"/>
        </w:rPr>
        <w:t xml:space="preserve">ңбек </w:t>
      </w:r>
      <w:r w:rsidRPr="002700E8">
        <w:rPr>
          <w:rFonts w:ascii="Times New Roman" w:hAnsi="Times New Roman" w:cs="Times New Roman"/>
          <w:sz w:val="28"/>
          <w:szCs w:val="28"/>
          <w:lang w:val="kk-KZ"/>
        </w:rPr>
        <w:t xml:space="preserve">заңында </w:t>
      </w:r>
      <w:r w:rsidRPr="002700E8">
        <w:rPr>
          <w:rFonts w:ascii="Times New Roman" w:hAnsi="Times New Roman" w:cs="Times New Roman"/>
          <w:sz w:val="28"/>
          <w:szCs w:val="28"/>
        </w:rPr>
        <w:t xml:space="preserve">көзделген соттармен жүзеге асырылуы тиіс. Бұл жағдайда еңбек шартын бұзу тәртіптік жазаны қолдану тәртібін сақтай отырып жүргізілуі тиіс, ал тәртіптік жауапкершілік </w:t>
      </w:r>
      <w:r w:rsidRPr="002700E8">
        <w:rPr>
          <w:rFonts w:ascii="Times New Roman" w:hAnsi="Times New Roman" w:cs="Times New Roman"/>
          <w:sz w:val="28"/>
          <w:szCs w:val="28"/>
          <w:lang w:val="kk-KZ"/>
        </w:rPr>
        <w:t xml:space="preserve">педагог </w:t>
      </w:r>
      <w:r w:rsidRPr="002700E8">
        <w:rPr>
          <w:rFonts w:ascii="Times New Roman" w:hAnsi="Times New Roman" w:cs="Times New Roman"/>
          <w:sz w:val="28"/>
          <w:szCs w:val="28"/>
        </w:rPr>
        <w:t xml:space="preserve">қызметкердің өзімен жасаған теріс қылық туралы жазбаша түсініктеме беруден бас тартуы, егер кінәлі болса, оны бұрынғы жұмысына қалпына келтіру үшін негіз бола алмайтынын ескеру қажет. Тәртіптік теріс қылық фактісін растайтын дәлелдемелер жиынтығы болуы тиіс. Қызметкердің тәртіптік теріс қылық жасағаны туралы акт немесе оның жазбаша түсініктемеден бас тартуы жөніндегі акт жұмыс берушінің актісі болып саналмайды және тәртіптік теріс қылық жасаған </w:t>
      </w:r>
      <w:r w:rsidRPr="002700E8">
        <w:rPr>
          <w:rFonts w:ascii="Times New Roman" w:hAnsi="Times New Roman" w:cs="Times New Roman"/>
          <w:sz w:val="28"/>
          <w:szCs w:val="28"/>
          <w:lang w:val="kk-KZ"/>
        </w:rPr>
        <w:t>оқытушының</w:t>
      </w:r>
      <w:r w:rsidRPr="002700E8">
        <w:rPr>
          <w:rFonts w:ascii="Times New Roman" w:hAnsi="Times New Roman" w:cs="Times New Roman"/>
          <w:sz w:val="28"/>
          <w:szCs w:val="28"/>
        </w:rPr>
        <w:t xml:space="preserve"> оны қабылдағанын растауды талап етпейді.</w:t>
      </w:r>
    </w:p>
    <w:p w:rsidR="000F196D" w:rsidRPr="0075450E" w:rsidRDefault="00606823" w:rsidP="0075450E">
      <w:pPr>
        <w:widowControl w:val="0"/>
        <w:spacing w:after="0" w:line="240" w:lineRule="auto"/>
        <w:ind w:firstLine="709"/>
        <w:jc w:val="both"/>
        <w:rPr>
          <w:rFonts w:ascii="Times New Roman" w:hAnsi="Times New Roman" w:cs="Times New Roman"/>
          <w:sz w:val="28"/>
          <w:szCs w:val="28"/>
        </w:rPr>
      </w:pPr>
      <w:r w:rsidRPr="002700E8">
        <w:rPr>
          <w:rFonts w:ascii="Times New Roman" w:hAnsi="Times New Roman" w:cs="Times New Roman"/>
          <w:sz w:val="28"/>
          <w:szCs w:val="28"/>
        </w:rPr>
        <w:t>Профессорды</w:t>
      </w:r>
      <w:r w:rsidRPr="002700E8">
        <w:rPr>
          <w:rFonts w:ascii="Times New Roman" w:hAnsi="Times New Roman" w:cs="Times New Roman"/>
          <w:sz w:val="28"/>
          <w:szCs w:val="28"/>
          <w:lang w:val="kk-KZ"/>
        </w:rPr>
        <w:t>ң</w:t>
      </w:r>
      <w:r w:rsidRPr="002700E8">
        <w:rPr>
          <w:rFonts w:ascii="Times New Roman" w:hAnsi="Times New Roman" w:cs="Times New Roman"/>
          <w:sz w:val="28"/>
          <w:szCs w:val="28"/>
        </w:rPr>
        <w:t xml:space="preserve"> жазбаша түсіндірме беруден бас тартуы туралы акт, түсіндірме беру талап етілгеннен кейін екі жұмыс күнінен соң дайындалады. Тәртіптік құқық бұзушылық фактісі туралы түсіндірме беру талабы міндетті түрде жазбаша түрде беріледі. Тәртіптік іс материалдарына сәйкес, талап қоюшының атынан тәртіптік құқық бұзушылық фактісі бойынша жазбаша түсіндірме беру сұралады, алайда талаптың өзінде оны жеткізу күні, нөмірі, жеткізу әдісі немесе А</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ке бағытталуы көрсетілмеген. Материалдарда тәртіптік құқық бұзушылық туралы жазбаша түсіндірме беруден бас тарту және қауіпсіздік қызметкері мен прорек</w:t>
      </w:r>
      <w:r w:rsidR="0075450E">
        <w:rPr>
          <w:rFonts w:ascii="Times New Roman" w:hAnsi="Times New Roman" w:cs="Times New Roman"/>
          <w:sz w:val="28"/>
          <w:szCs w:val="28"/>
        </w:rPr>
        <w:t>тордың қол қойған актілері бар.</w:t>
      </w:r>
      <w:r w:rsidR="0075450E">
        <w:rPr>
          <w:rFonts w:ascii="Times New Roman" w:hAnsi="Times New Roman" w:cs="Times New Roman"/>
          <w:sz w:val="28"/>
          <w:szCs w:val="28"/>
          <w:lang w:val="kk-KZ"/>
        </w:rPr>
        <w:t xml:space="preserve"> </w:t>
      </w:r>
      <w:r w:rsidR="009955EC" w:rsidRPr="002700E8">
        <w:rPr>
          <w:rFonts w:ascii="Times New Roman" w:hAnsi="Times New Roman" w:cs="Times New Roman"/>
          <w:sz w:val="28"/>
          <w:szCs w:val="28"/>
          <w:lang w:val="kk-KZ"/>
        </w:rPr>
        <w:t>«</w:t>
      </w:r>
      <w:r w:rsidR="000F196D" w:rsidRPr="002700E8">
        <w:rPr>
          <w:rFonts w:ascii="Times New Roman" w:hAnsi="Times New Roman" w:cs="Times New Roman"/>
          <w:sz w:val="28"/>
          <w:szCs w:val="28"/>
        </w:rPr>
        <w:t xml:space="preserve">Жазбаша түсіндірме беруден бас тарту актісі жазбаша түсіндірме сұратылғаннан кейін екі жұмыс күнінен кейін дайындалады. Осы жағдайға қатысты, талапкермен еңбек шартын бұзуға себеп болған оқиға 9.11.2021 </w:t>
      </w:r>
      <w:r w:rsidR="000F196D" w:rsidRPr="002700E8">
        <w:rPr>
          <w:rFonts w:ascii="Times New Roman" w:hAnsi="Times New Roman" w:cs="Times New Roman"/>
          <w:sz w:val="28"/>
          <w:szCs w:val="28"/>
          <w:lang w:val="kk-KZ"/>
        </w:rPr>
        <w:t xml:space="preserve">ж. </w:t>
      </w:r>
      <w:r w:rsidR="000F196D" w:rsidRPr="002700E8">
        <w:rPr>
          <w:rFonts w:ascii="Times New Roman" w:hAnsi="Times New Roman" w:cs="Times New Roman"/>
          <w:sz w:val="28"/>
          <w:szCs w:val="28"/>
        </w:rPr>
        <w:t>орын алды. Алайда, жазбаша түсіндірме беру талабында нақты күн көрсетілмеген және А</w:t>
      </w:r>
      <w:r w:rsidR="000F196D" w:rsidRPr="002700E8">
        <w:rPr>
          <w:rFonts w:ascii="Times New Roman" w:hAnsi="Times New Roman" w:cs="Times New Roman"/>
          <w:sz w:val="28"/>
          <w:szCs w:val="28"/>
          <w:lang w:val="kk-KZ"/>
        </w:rPr>
        <w:t>.-</w:t>
      </w:r>
      <w:r w:rsidR="000F196D" w:rsidRPr="002700E8">
        <w:rPr>
          <w:rFonts w:ascii="Times New Roman" w:hAnsi="Times New Roman" w:cs="Times New Roman"/>
          <w:sz w:val="28"/>
          <w:szCs w:val="28"/>
        </w:rPr>
        <w:t xml:space="preserve">қа жеткізілгенін растайтын дәлелдемелер жоқ. Жазбаша түсіндірме беруден бас тарту актісі </w:t>
      </w:r>
      <w:r w:rsidR="000F196D" w:rsidRPr="002700E8">
        <w:rPr>
          <w:rFonts w:ascii="Times New Roman" w:hAnsi="Times New Roman" w:cs="Times New Roman"/>
          <w:sz w:val="28"/>
          <w:szCs w:val="28"/>
          <w:lang w:val="kk-KZ"/>
        </w:rPr>
        <w:t>9.11.</w:t>
      </w:r>
      <w:r w:rsidR="000F196D" w:rsidRPr="002700E8">
        <w:rPr>
          <w:rFonts w:ascii="Times New Roman" w:hAnsi="Times New Roman" w:cs="Times New Roman"/>
          <w:sz w:val="28"/>
          <w:szCs w:val="28"/>
        </w:rPr>
        <w:t>2021 ж</w:t>
      </w:r>
      <w:r w:rsidR="000F196D" w:rsidRPr="002700E8">
        <w:rPr>
          <w:rFonts w:ascii="Times New Roman" w:hAnsi="Times New Roman" w:cs="Times New Roman"/>
          <w:sz w:val="28"/>
          <w:szCs w:val="28"/>
          <w:lang w:val="kk-KZ"/>
        </w:rPr>
        <w:t>.</w:t>
      </w:r>
      <w:r w:rsidR="000F196D" w:rsidRPr="002700E8">
        <w:rPr>
          <w:rFonts w:ascii="Times New Roman" w:hAnsi="Times New Roman" w:cs="Times New Roman"/>
          <w:sz w:val="28"/>
          <w:szCs w:val="28"/>
        </w:rPr>
        <w:t xml:space="preserve"> жасалған, бұл жұмыс берушінің заңды талаптарды орындамағанын көрсетеді, сонымен қатар </w:t>
      </w:r>
      <w:r w:rsidR="000F196D" w:rsidRPr="002700E8">
        <w:rPr>
          <w:rFonts w:ascii="Times New Roman" w:hAnsi="Times New Roman" w:cs="Times New Roman"/>
          <w:sz w:val="28"/>
          <w:szCs w:val="28"/>
          <w:lang w:val="kk-KZ"/>
        </w:rPr>
        <w:t xml:space="preserve">педагог </w:t>
      </w:r>
      <w:r w:rsidR="000F196D" w:rsidRPr="002700E8">
        <w:rPr>
          <w:rFonts w:ascii="Times New Roman" w:hAnsi="Times New Roman" w:cs="Times New Roman"/>
          <w:sz w:val="28"/>
          <w:szCs w:val="28"/>
        </w:rPr>
        <w:t>қызметкерге жазбаша түсіндірме беру үшін мерзім берілмеген</w:t>
      </w:r>
      <w:r w:rsidR="009955EC" w:rsidRPr="002700E8">
        <w:rPr>
          <w:rFonts w:ascii="Times New Roman" w:hAnsi="Times New Roman" w:cs="Times New Roman"/>
          <w:sz w:val="28"/>
          <w:szCs w:val="28"/>
          <w:lang w:val="kk-KZ"/>
        </w:rPr>
        <w:t>»</w:t>
      </w:r>
      <w:r w:rsidR="0059287A" w:rsidRPr="002700E8">
        <w:rPr>
          <w:rFonts w:ascii="Times New Roman" w:hAnsi="Times New Roman" w:cs="Times New Roman"/>
          <w:sz w:val="28"/>
          <w:szCs w:val="28"/>
          <w:lang w:val="kk-KZ"/>
        </w:rPr>
        <w:t xml:space="preserve"> </w:t>
      </w:r>
      <w:r w:rsidR="0059287A" w:rsidRPr="002700E8">
        <w:rPr>
          <w:rFonts w:ascii="Times New Roman" w:hAnsi="Times New Roman" w:cs="Times New Roman"/>
          <w:sz w:val="28"/>
          <w:szCs w:val="28"/>
        </w:rPr>
        <w:t>[</w:t>
      </w:r>
      <w:r w:rsidR="001070B7" w:rsidRPr="002700E8">
        <w:rPr>
          <w:rFonts w:ascii="Times New Roman" w:hAnsi="Times New Roman" w:cs="Times New Roman"/>
          <w:sz w:val="28"/>
          <w:szCs w:val="28"/>
          <w:lang w:val="kk-KZ"/>
        </w:rPr>
        <w:t>1</w:t>
      </w:r>
      <w:r w:rsidR="001E1456" w:rsidRPr="002700E8">
        <w:rPr>
          <w:rFonts w:ascii="Times New Roman" w:hAnsi="Times New Roman" w:cs="Times New Roman"/>
          <w:sz w:val="28"/>
          <w:szCs w:val="28"/>
        </w:rPr>
        <w:t>6</w:t>
      </w:r>
      <w:r w:rsidR="001E1456" w:rsidRPr="002700E8">
        <w:rPr>
          <w:rFonts w:ascii="Times New Roman" w:hAnsi="Times New Roman" w:cs="Times New Roman"/>
          <w:sz w:val="28"/>
          <w:szCs w:val="28"/>
          <w:lang w:val="kk-KZ"/>
        </w:rPr>
        <w:t>5</w:t>
      </w:r>
      <w:r w:rsidR="0059287A" w:rsidRPr="002700E8">
        <w:rPr>
          <w:rFonts w:ascii="Times New Roman" w:hAnsi="Times New Roman" w:cs="Times New Roman"/>
          <w:sz w:val="28"/>
          <w:szCs w:val="28"/>
        </w:rPr>
        <w:t>].</w:t>
      </w:r>
    </w:p>
    <w:p w:rsidR="00F04A63" w:rsidRPr="002700E8" w:rsidRDefault="00F04A63"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w:t>
      </w:r>
      <w:r w:rsidRPr="002700E8">
        <w:rPr>
          <w:rFonts w:ascii="Times New Roman" w:hAnsi="Times New Roman" w:cs="Times New Roman"/>
          <w:sz w:val="28"/>
          <w:szCs w:val="28"/>
        </w:rPr>
        <w:t xml:space="preserve">роректордың қадір-қасиетін қорлағанын растайтын дәлелдер тәртіптік комиссияның қарауына немесе бұйрыққа негіз боларлықтай ұсынылған жоқ. </w:t>
      </w:r>
      <w:r w:rsidRPr="002700E8">
        <w:rPr>
          <w:rFonts w:ascii="Times New Roman" w:hAnsi="Times New Roman" w:cs="Times New Roman"/>
          <w:sz w:val="28"/>
          <w:szCs w:val="28"/>
        </w:rPr>
        <w:lastRenderedPageBreak/>
        <w:t>Сондай-ақ, тәртіптік комиссия мен сотқа адам қадір-қасиетін қорлау фактісі туралы ұсыныс немесе дәлелдеме келтірілмеген, бұл психологиялық-филологиялық сараптамамен немесе әкімшілік тәртіппен расталуы мүмкін еді. Бұдан бөлек, актіде көрсетілгендей, талапкердің масаңдығы да</w:t>
      </w:r>
      <w:r w:rsidR="005B3B2C" w:rsidRPr="002700E8">
        <w:rPr>
          <w:rFonts w:ascii="Times New Roman" w:hAnsi="Times New Roman" w:cs="Times New Roman"/>
          <w:sz w:val="28"/>
          <w:szCs w:val="28"/>
        </w:rPr>
        <w:t xml:space="preserve"> ешқандай дәлелмен расталмаған</w:t>
      </w:r>
      <w:r w:rsidR="005B3B2C" w:rsidRPr="002700E8">
        <w:rPr>
          <w:rFonts w:ascii="Times New Roman" w:hAnsi="Times New Roman" w:cs="Times New Roman"/>
          <w:sz w:val="28"/>
          <w:szCs w:val="28"/>
          <w:lang w:val="kk-KZ"/>
        </w:rPr>
        <w:t xml:space="preserve">, яғни </w:t>
      </w:r>
      <w:r w:rsidR="005B3B2C" w:rsidRPr="002700E8">
        <w:rPr>
          <w:rFonts w:ascii="Times New Roman" w:hAnsi="Times New Roman" w:cs="Times New Roman"/>
          <w:sz w:val="28"/>
          <w:szCs w:val="28"/>
        </w:rPr>
        <w:t xml:space="preserve">сараптамалық қорытынды </w:t>
      </w:r>
      <w:r w:rsidRPr="002700E8">
        <w:rPr>
          <w:rFonts w:ascii="Times New Roman" w:hAnsi="Times New Roman" w:cs="Times New Roman"/>
          <w:sz w:val="28"/>
          <w:szCs w:val="28"/>
        </w:rPr>
        <w:t>негізі болған жоқ.</w:t>
      </w:r>
      <w:r w:rsidR="002F5B51" w:rsidRPr="002700E8">
        <w:rPr>
          <w:rFonts w:ascii="Times New Roman" w:hAnsi="Times New Roman" w:cs="Times New Roman"/>
          <w:sz w:val="28"/>
          <w:szCs w:val="28"/>
        </w:rPr>
        <w:t xml:space="preserve"> Осылайша, А</w:t>
      </w:r>
      <w:r w:rsidR="002F5B51" w:rsidRPr="002700E8">
        <w:rPr>
          <w:rFonts w:ascii="Times New Roman" w:hAnsi="Times New Roman" w:cs="Times New Roman"/>
          <w:sz w:val="28"/>
          <w:szCs w:val="28"/>
          <w:lang w:val="kk-KZ"/>
        </w:rPr>
        <w:t>.-</w:t>
      </w:r>
      <w:r w:rsidR="002F5B51" w:rsidRPr="002700E8">
        <w:rPr>
          <w:rFonts w:ascii="Times New Roman" w:hAnsi="Times New Roman" w:cs="Times New Roman"/>
          <w:sz w:val="28"/>
          <w:szCs w:val="28"/>
        </w:rPr>
        <w:t>пен еңбек қатынастарын мотивациямен бұзудың негізі жоқ, өйткені</w:t>
      </w:r>
      <w:r w:rsidR="002F5B51" w:rsidRPr="002700E8">
        <w:rPr>
          <w:rFonts w:ascii="Times New Roman" w:hAnsi="Times New Roman" w:cs="Times New Roman"/>
          <w:sz w:val="28"/>
          <w:szCs w:val="28"/>
          <w:lang w:val="kk-KZ"/>
        </w:rPr>
        <w:t xml:space="preserve"> </w:t>
      </w:r>
      <w:r w:rsidR="002F5B51" w:rsidRPr="002700E8">
        <w:rPr>
          <w:rFonts w:ascii="Times New Roman" w:hAnsi="Times New Roman" w:cs="Times New Roman"/>
          <w:sz w:val="28"/>
          <w:szCs w:val="28"/>
        </w:rPr>
        <w:t xml:space="preserve">тәрбие функцияларын атқаратын </w:t>
      </w:r>
      <w:r w:rsidR="002F5B51" w:rsidRPr="002700E8">
        <w:rPr>
          <w:rFonts w:ascii="Times New Roman" w:hAnsi="Times New Roman" w:cs="Times New Roman"/>
          <w:sz w:val="28"/>
          <w:szCs w:val="28"/>
          <w:lang w:val="kk-KZ"/>
        </w:rPr>
        <w:t xml:space="preserve">педагог </w:t>
      </w:r>
      <w:r w:rsidR="002F5B51" w:rsidRPr="002700E8">
        <w:rPr>
          <w:rFonts w:ascii="Times New Roman" w:hAnsi="Times New Roman" w:cs="Times New Roman"/>
          <w:sz w:val="28"/>
          <w:szCs w:val="28"/>
        </w:rPr>
        <w:t>қызметкердің жұмысын жалғастыруына кедергі келтіретін, адамның қадір-қасиетін қорлайтын әдепсіз әрекеттері немесе балағат сөздер айтуы расталмады.</w:t>
      </w:r>
    </w:p>
    <w:p w:rsidR="00780581" w:rsidRPr="002700E8" w:rsidRDefault="00C1182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Н</w:t>
      </w:r>
      <w:r w:rsidRPr="002700E8">
        <w:rPr>
          <w:rFonts w:ascii="Times New Roman" w:hAnsi="Times New Roman" w:cs="Times New Roman"/>
          <w:sz w:val="28"/>
          <w:szCs w:val="28"/>
          <w:lang w:val="kk-KZ"/>
        </w:rPr>
        <w:t>Қ-</w:t>
      </w:r>
      <w:r w:rsidR="00780581" w:rsidRPr="002700E8">
        <w:rPr>
          <w:rFonts w:ascii="Times New Roman" w:hAnsi="Times New Roman" w:cs="Times New Roman"/>
          <w:sz w:val="28"/>
          <w:szCs w:val="28"/>
        </w:rPr>
        <w:t xml:space="preserve">ның 25-тармағына </w:t>
      </w:r>
      <w:r w:rsidR="00780581" w:rsidRPr="002700E8">
        <w:rPr>
          <w:rFonts w:ascii="Times New Roman" w:hAnsi="Times New Roman" w:cs="Times New Roman"/>
          <w:sz w:val="28"/>
          <w:szCs w:val="28"/>
          <w:lang w:val="kk-KZ"/>
        </w:rPr>
        <w:t>[</w:t>
      </w:r>
      <w:r w:rsidR="00DC0182" w:rsidRPr="002700E8">
        <w:rPr>
          <w:rFonts w:ascii="Times New Roman" w:hAnsi="Times New Roman" w:cs="Times New Roman"/>
          <w:sz w:val="28"/>
          <w:szCs w:val="28"/>
          <w:lang w:val="kk-KZ"/>
        </w:rPr>
        <w:t>13</w:t>
      </w:r>
      <w:r w:rsidR="001E1456" w:rsidRPr="002700E8">
        <w:rPr>
          <w:rFonts w:ascii="Times New Roman" w:hAnsi="Times New Roman" w:cs="Times New Roman"/>
          <w:sz w:val="28"/>
          <w:szCs w:val="28"/>
          <w:lang w:val="kk-KZ"/>
        </w:rPr>
        <w:t>9</w:t>
      </w:r>
      <w:r w:rsidR="00780581" w:rsidRPr="002700E8">
        <w:rPr>
          <w:rFonts w:ascii="Times New Roman" w:hAnsi="Times New Roman" w:cs="Times New Roman"/>
          <w:sz w:val="28"/>
          <w:szCs w:val="28"/>
          <w:lang w:val="kk-KZ"/>
        </w:rPr>
        <w:t xml:space="preserve">] </w:t>
      </w:r>
      <w:r w:rsidR="00780581" w:rsidRPr="002700E8">
        <w:rPr>
          <w:rFonts w:ascii="Times New Roman" w:hAnsi="Times New Roman" w:cs="Times New Roman"/>
          <w:sz w:val="28"/>
          <w:szCs w:val="28"/>
        </w:rPr>
        <w:t xml:space="preserve">сәйкес, жұмыс беруші еңбек шартын бұзуды бастамашы болған жағдайда, шарттың қолданылу мерзіміне қарамастан, </w:t>
      </w:r>
      <w:r w:rsidR="00780581" w:rsidRPr="002700E8">
        <w:rPr>
          <w:rFonts w:ascii="Times New Roman" w:hAnsi="Times New Roman" w:cs="Times New Roman"/>
          <w:sz w:val="28"/>
          <w:szCs w:val="28"/>
          <w:lang w:val="kk-KZ"/>
        </w:rPr>
        <w:t>профессор</w:t>
      </w:r>
      <w:r w:rsidR="00780581" w:rsidRPr="002700E8">
        <w:rPr>
          <w:rFonts w:ascii="Times New Roman" w:hAnsi="Times New Roman" w:cs="Times New Roman"/>
          <w:sz w:val="28"/>
          <w:szCs w:val="28"/>
        </w:rPr>
        <w:t xml:space="preserve"> зейнеткерлік жасқа толғаннан кейін кемінде бір ай бұрын хабарлама беріп, еңбек, ұжымдық шарт</w:t>
      </w:r>
      <w:r w:rsidR="00780581" w:rsidRPr="002700E8">
        <w:rPr>
          <w:rFonts w:ascii="Times New Roman" w:hAnsi="Times New Roman" w:cs="Times New Roman"/>
          <w:sz w:val="28"/>
          <w:szCs w:val="28"/>
          <w:lang w:val="kk-KZ"/>
        </w:rPr>
        <w:t>та</w:t>
      </w:r>
      <w:r w:rsidR="00780581" w:rsidRPr="002700E8">
        <w:rPr>
          <w:rFonts w:ascii="Times New Roman" w:hAnsi="Times New Roman" w:cs="Times New Roman"/>
          <w:sz w:val="28"/>
          <w:szCs w:val="28"/>
        </w:rPr>
        <w:t xml:space="preserve"> және (немесе) еңбек шартында белгіленген өтемақыны төлеуі қажет. А</w:t>
      </w:r>
      <w:r w:rsidR="00780581" w:rsidRPr="002700E8">
        <w:rPr>
          <w:rFonts w:ascii="Times New Roman" w:hAnsi="Times New Roman" w:cs="Times New Roman"/>
          <w:sz w:val="28"/>
          <w:szCs w:val="28"/>
          <w:lang w:val="kk-KZ"/>
        </w:rPr>
        <w:t>.</w:t>
      </w:r>
      <w:r w:rsidR="00780581" w:rsidRPr="002700E8">
        <w:rPr>
          <w:rFonts w:ascii="Times New Roman" w:hAnsi="Times New Roman" w:cs="Times New Roman"/>
          <w:sz w:val="28"/>
          <w:szCs w:val="28"/>
        </w:rPr>
        <w:t xml:space="preserve"> куәліктің негізінде зейнеткер, жұмыс беруші талапкермен еңбек шартын бұзған кезде заңнама талаптарын бұзды, бұл </w:t>
      </w:r>
      <w:r w:rsidR="00780581" w:rsidRPr="002700E8">
        <w:rPr>
          <w:rFonts w:ascii="Times New Roman" w:hAnsi="Times New Roman" w:cs="Times New Roman"/>
          <w:sz w:val="28"/>
          <w:szCs w:val="28"/>
          <w:lang w:val="kk-KZ"/>
        </w:rPr>
        <w:t>профессорды</w:t>
      </w:r>
      <w:r w:rsidR="00780581" w:rsidRPr="002700E8">
        <w:rPr>
          <w:rFonts w:ascii="Times New Roman" w:hAnsi="Times New Roman" w:cs="Times New Roman"/>
          <w:sz w:val="28"/>
          <w:szCs w:val="28"/>
        </w:rPr>
        <w:t xml:space="preserve"> жұмысына қайта қалпына келтіру және бұзылу туралы бұйрықты заңсыз деп тану үшін негіз бол</w:t>
      </w:r>
      <w:r w:rsidR="00780581" w:rsidRPr="002700E8">
        <w:rPr>
          <w:rFonts w:ascii="Times New Roman" w:hAnsi="Times New Roman" w:cs="Times New Roman"/>
          <w:sz w:val="28"/>
          <w:szCs w:val="28"/>
          <w:lang w:val="kk-KZ"/>
        </w:rPr>
        <w:t>а</w:t>
      </w:r>
      <w:r w:rsidR="00780581" w:rsidRPr="002700E8">
        <w:rPr>
          <w:rFonts w:ascii="Times New Roman" w:hAnsi="Times New Roman" w:cs="Times New Roman"/>
          <w:sz w:val="28"/>
          <w:szCs w:val="28"/>
        </w:rPr>
        <w:t>ды.</w:t>
      </w:r>
    </w:p>
    <w:p w:rsidR="00E619F2" w:rsidRPr="002700E8" w:rsidRDefault="00C1182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Н</w:t>
      </w:r>
      <w:r w:rsidRPr="002700E8">
        <w:rPr>
          <w:rFonts w:ascii="Times New Roman" w:hAnsi="Times New Roman" w:cs="Times New Roman"/>
          <w:sz w:val="28"/>
          <w:szCs w:val="28"/>
        </w:rPr>
        <w:t>Қ</w:t>
      </w:r>
      <w:r w:rsidRPr="002700E8">
        <w:rPr>
          <w:rFonts w:ascii="Times New Roman" w:hAnsi="Times New Roman" w:cs="Times New Roman"/>
          <w:sz w:val="28"/>
          <w:szCs w:val="28"/>
          <w:lang w:val="kk-KZ"/>
        </w:rPr>
        <w:t>-</w:t>
      </w:r>
      <w:r w:rsidR="00411289" w:rsidRPr="002700E8">
        <w:rPr>
          <w:rFonts w:ascii="Times New Roman" w:hAnsi="Times New Roman" w:cs="Times New Roman"/>
          <w:sz w:val="28"/>
          <w:szCs w:val="28"/>
        </w:rPr>
        <w:t xml:space="preserve">ның 32-тармағына </w:t>
      </w:r>
      <w:r w:rsidRPr="002700E8">
        <w:rPr>
          <w:rFonts w:ascii="Times New Roman" w:hAnsi="Times New Roman" w:cs="Times New Roman"/>
          <w:sz w:val="28"/>
          <w:szCs w:val="28"/>
          <w:lang w:val="kk-KZ"/>
        </w:rPr>
        <w:t>[</w:t>
      </w:r>
      <w:r w:rsidR="00DC0182" w:rsidRPr="002700E8">
        <w:rPr>
          <w:rFonts w:ascii="Times New Roman" w:hAnsi="Times New Roman" w:cs="Times New Roman"/>
          <w:sz w:val="28"/>
          <w:szCs w:val="28"/>
          <w:lang w:val="kk-KZ"/>
        </w:rPr>
        <w:t>13</w:t>
      </w:r>
      <w:r w:rsidR="001E1456" w:rsidRPr="002700E8">
        <w:rPr>
          <w:rFonts w:ascii="Times New Roman" w:hAnsi="Times New Roman" w:cs="Times New Roman"/>
          <w:sz w:val="28"/>
          <w:szCs w:val="28"/>
          <w:lang w:val="kk-KZ"/>
        </w:rPr>
        <w:t>9</w:t>
      </w:r>
      <w:r w:rsidRPr="002700E8">
        <w:rPr>
          <w:rFonts w:ascii="Times New Roman" w:hAnsi="Times New Roman" w:cs="Times New Roman"/>
          <w:sz w:val="28"/>
          <w:szCs w:val="28"/>
          <w:lang w:val="kk-KZ"/>
        </w:rPr>
        <w:t xml:space="preserve">] </w:t>
      </w:r>
      <w:r w:rsidR="00411289" w:rsidRPr="002700E8">
        <w:rPr>
          <w:rFonts w:ascii="Times New Roman" w:hAnsi="Times New Roman" w:cs="Times New Roman"/>
          <w:sz w:val="28"/>
          <w:szCs w:val="28"/>
        </w:rPr>
        <w:t>сәйкес, заңс</w:t>
      </w:r>
      <w:r w:rsidRPr="002700E8">
        <w:rPr>
          <w:rFonts w:ascii="Times New Roman" w:hAnsi="Times New Roman" w:cs="Times New Roman"/>
          <w:sz w:val="28"/>
          <w:szCs w:val="28"/>
        </w:rPr>
        <w:t xml:space="preserve">ыз жұмыстан босатылған </w:t>
      </w:r>
      <w:r w:rsidRPr="002700E8">
        <w:rPr>
          <w:rFonts w:ascii="Times New Roman" w:hAnsi="Times New Roman" w:cs="Times New Roman"/>
          <w:sz w:val="28"/>
          <w:szCs w:val="28"/>
          <w:lang w:val="kk-KZ"/>
        </w:rPr>
        <w:t>профессор</w:t>
      </w:r>
      <w:r w:rsidR="00411289" w:rsidRPr="002700E8">
        <w:rPr>
          <w:rFonts w:ascii="Times New Roman" w:hAnsi="Times New Roman" w:cs="Times New Roman"/>
          <w:sz w:val="28"/>
          <w:szCs w:val="28"/>
        </w:rPr>
        <w:t xml:space="preserve">, егер оның бұрынғы лауазымы іс жүзінде қысқартылған болса да, бұрынғы жұмысына қайта қалпына келтіруге жататыны көрсетілген. </w:t>
      </w:r>
      <w:r w:rsidRPr="002700E8">
        <w:rPr>
          <w:rFonts w:ascii="Times New Roman" w:hAnsi="Times New Roman" w:cs="Times New Roman"/>
          <w:sz w:val="28"/>
          <w:szCs w:val="28"/>
          <w:lang w:val="kk-KZ"/>
        </w:rPr>
        <w:t>Педагог ө</w:t>
      </w:r>
      <w:r w:rsidR="00411289" w:rsidRPr="002700E8">
        <w:rPr>
          <w:rFonts w:ascii="Times New Roman" w:hAnsi="Times New Roman" w:cs="Times New Roman"/>
          <w:sz w:val="28"/>
          <w:szCs w:val="28"/>
        </w:rPr>
        <w:t>ызметкерді жұмыстан шығару тек заңда белгіленген шарттар мен негіздер</w:t>
      </w:r>
      <w:r w:rsidRPr="002700E8">
        <w:rPr>
          <w:rFonts w:ascii="Times New Roman" w:hAnsi="Times New Roman" w:cs="Times New Roman"/>
          <w:sz w:val="28"/>
          <w:szCs w:val="28"/>
        </w:rPr>
        <w:t>ге сәйкес жүзеге асыры</w:t>
      </w:r>
      <w:r w:rsidRPr="002700E8">
        <w:rPr>
          <w:rFonts w:ascii="Times New Roman" w:hAnsi="Times New Roman" w:cs="Times New Roman"/>
          <w:sz w:val="28"/>
          <w:szCs w:val="28"/>
          <w:lang w:val="kk-KZ"/>
        </w:rPr>
        <w:t>лады</w:t>
      </w:r>
      <w:r w:rsidR="00411289" w:rsidRPr="002700E8">
        <w:rPr>
          <w:rFonts w:ascii="Times New Roman" w:hAnsi="Times New Roman" w:cs="Times New Roman"/>
          <w:sz w:val="28"/>
          <w:szCs w:val="28"/>
        </w:rPr>
        <w:t xml:space="preserve">. Дегенмен, заңсыз жұмыстан шығарылған </w:t>
      </w:r>
      <w:r w:rsidRPr="002700E8">
        <w:rPr>
          <w:rFonts w:ascii="Times New Roman" w:hAnsi="Times New Roman" w:cs="Times New Roman"/>
          <w:sz w:val="28"/>
          <w:szCs w:val="28"/>
          <w:lang w:val="kk-KZ"/>
        </w:rPr>
        <w:t xml:space="preserve">педагог </w:t>
      </w:r>
      <w:r w:rsidR="00411289" w:rsidRPr="002700E8">
        <w:rPr>
          <w:rFonts w:ascii="Times New Roman" w:hAnsi="Times New Roman" w:cs="Times New Roman"/>
          <w:sz w:val="28"/>
          <w:szCs w:val="28"/>
        </w:rPr>
        <w:t>қызметкердің өтініші бойынша сот, мәжбүрлі жұмыстан босатылған кезде, орташа жалақыны өндіріп алу туралы шешім қабылдаумен шектелуі мүмкін (бірақ алты айдан аспай</w:t>
      </w:r>
      <w:r w:rsidRPr="002700E8">
        <w:rPr>
          <w:rFonts w:ascii="Times New Roman" w:hAnsi="Times New Roman" w:cs="Times New Roman"/>
          <w:sz w:val="28"/>
          <w:szCs w:val="28"/>
        </w:rPr>
        <w:t>тын мерзімде)</w:t>
      </w:r>
      <w:r w:rsidRPr="002700E8">
        <w:rPr>
          <w:rFonts w:ascii="Times New Roman" w:hAnsi="Times New Roman" w:cs="Times New Roman"/>
          <w:sz w:val="28"/>
          <w:szCs w:val="28"/>
          <w:lang w:val="kk-KZ"/>
        </w:rPr>
        <w:t xml:space="preserve">. </w:t>
      </w:r>
      <w:r w:rsidR="00411289" w:rsidRPr="002700E8">
        <w:rPr>
          <w:rFonts w:ascii="Times New Roman" w:hAnsi="Times New Roman" w:cs="Times New Roman"/>
          <w:sz w:val="28"/>
          <w:szCs w:val="28"/>
        </w:rPr>
        <w:t xml:space="preserve">Еңбек </w:t>
      </w:r>
      <w:r w:rsidR="001E1456" w:rsidRPr="002700E8">
        <w:rPr>
          <w:rFonts w:ascii="Times New Roman" w:hAnsi="Times New Roman" w:cs="Times New Roman"/>
          <w:sz w:val="28"/>
          <w:szCs w:val="28"/>
          <w:lang w:val="kk-KZ"/>
        </w:rPr>
        <w:t>кодексінің</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161-б</w:t>
      </w:r>
      <w:r w:rsidR="006B7AA3" w:rsidRPr="002700E8">
        <w:rPr>
          <w:rFonts w:ascii="Times New Roman" w:hAnsi="Times New Roman" w:cs="Times New Roman"/>
          <w:sz w:val="28"/>
          <w:szCs w:val="28"/>
          <w:lang w:val="kk-KZ"/>
        </w:rPr>
        <w:t>абы</w:t>
      </w:r>
      <w:r w:rsidRPr="002700E8">
        <w:rPr>
          <w:rFonts w:ascii="Times New Roman" w:hAnsi="Times New Roman" w:cs="Times New Roman"/>
          <w:sz w:val="28"/>
          <w:szCs w:val="28"/>
        </w:rPr>
        <w:t xml:space="preserve"> 1-т</w:t>
      </w:r>
      <w:r w:rsidRPr="002700E8">
        <w:rPr>
          <w:rFonts w:ascii="Times New Roman" w:hAnsi="Times New Roman" w:cs="Times New Roman"/>
          <w:sz w:val="28"/>
          <w:szCs w:val="28"/>
          <w:lang w:val="kk-KZ"/>
        </w:rPr>
        <w:t>-</w:t>
      </w:r>
      <w:r w:rsidR="00411289" w:rsidRPr="002700E8">
        <w:rPr>
          <w:rFonts w:ascii="Times New Roman" w:hAnsi="Times New Roman" w:cs="Times New Roman"/>
          <w:sz w:val="28"/>
          <w:szCs w:val="28"/>
        </w:rPr>
        <w:t>на</w:t>
      </w:r>
      <w:r w:rsidR="006B7AA3" w:rsidRPr="002700E8">
        <w:rPr>
          <w:rFonts w:ascii="Times New Roman" w:hAnsi="Times New Roman" w:cs="Times New Roman"/>
          <w:sz w:val="28"/>
          <w:szCs w:val="28"/>
          <w:lang w:val="kk-KZ"/>
        </w:rPr>
        <w:t>.</w:t>
      </w:r>
      <w:r w:rsidR="00411289" w:rsidRPr="002700E8">
        <w:rPr>
          <w:rFonts w:ascii="Times New Roman" w:hAnsi="Times New Roman" w:cs="Times New Roman"/>
          <w:sz w:val="28"/>
          <w:szCs w:val="28"/>
        </w:rPr>
        <w:t xml:space="preserve"> </w:t>
      </w:r>
      <w:r w:rsidR="001E1456" w:rsidRPr="002700E8">
        <w:rPr>
          <w:rFonts w:ascii="Times New Roman" w:hAnsi="Times New Roman" w:cs="Times New Roman"/>
          <w:sz w:val="28"/>
          <w:szCs w:val="28"/>
        </w:rPr>
        <w:t>[</w:t>
      </w:r>
      <w:r w:rsidR="001E1456" w:rsidRPr="002700E8">
        <w:rPr>
          <w:rFonts w:ascii="Times New Roman" w:hAnsi="Times New Roman" w:cs="Times New Roman"/>
          <w:sz w:val="28"/>
          <w:szCs w:val="28"/>
          <w:lang w:val="kk-KZ"/>
        </w:rPr>
        <w:t>40</w:t>
      </w:r>
      <w:r w:rsidRPr="002700E8">
        <w:rPr>
          <w:rFonts w:ascii="Times New Roman" w:hAnsi="Times New Roman" w:cs="Times New Roman"/>
          <w:sz w:val="28"/>
          <w:szCs w:val="28"/>
        </w:rPr>
        <w:t xml:space="preserve">] </w:t>
      </w:r>
      <w:r w:rsidR="00411289" w:rsidRPr="002700E8">
        <w:rPr>
          <w:rFonts w:ascii="Times New Roman" w:hAnsi="Times New Roman" w:cs="Times New Roman"/>
          <w:sz w:val="28"/>
          <w:szCs w:val="28"/>
        </w:rPr>
        <w:t>сәйкес, бұрынғы жұмысына қайта қалпына келтірілген қызметкерге мәжбүрлі жұмыстан босатылған кезеңдегі жалақы төленеді немесе басқа жұмысқа заңсыз ауысқан жағдайда, бірақ алты айдан аспайтын мерзім ішінде төмен ақы төленетін жұмыста болған уақ</w:t>
      </w:r>
      <w:r w:rsidR="00E619F2" w:rsidRPr="002700E8">
        <w:rPr>
          <w:rFonts w:ascii="Times New Roman" w:hAnsi="Times New Roman" w:cs="Times New Roman"/>
          <w:sz w:val="28"/>
          <w:szCs w:val="28"/>
        </w:rPr>
        <w:t>ыт үшін жалақы айырмасы өтеледі</w:t>
      </w:r>
      <w:r w:rsidR="00E619F2" w:rsidRPr="002700E8">
        <w:rPr>
          <w:rFonts w:ascii="Times New Roman" w:hAnsi="Times New Roman" w:cs="Times New Roman"/>
          <w:sz w:val="28"/>
          <w:szCs w:val="28"/>
          <w:lang w:val="kk-KZ"/>
        </w:rPr>
        <w:t>.</w:t>
      </w:r>
    </w:p>
    <w:p w:rsidR="00606823" w:rsidRPr="002700E8" w:rsidRDefault="009955E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w:t>
      </w:r>
      <w:r w:rsidR="00E619F2" w:rsidRPr="002700E8">
        <w:rPr>
          <w:rFonts w:ascii="Times New Roman" w:eastAsia="Times New Roman" w:hAnsi="Times New Roman" w:cs="Times New Roman"/>
          <w:sz w:val="28"/>
          <w:szCs w:val="28"/>
          <w:lang w:val="kk-KZ" w:eastAsia="ru-RU"/>
        </w:rPr>
        <w:t>А.-тың университетке қатысты талап-арыздары ішінара қанағаттандырылды. Университет профессорын тәртіптік жауапкершілікке тарту туралы бұйрық заңсыз деп танылып, оның күші жойылады. Профессормен еңбек шартын бұзу заңсыз деп есептелсін. А. университет профессоры лауазымына қайта қабылдансын. А.-тың пайдасына ЖОО-нан орташа жалақыдан мәжбүрлеп алынбаған кезеңіне 2 522 435 (екі миллион бес жүз жиырма екі мың төрт жүз отыз бес) теңге мөлшеріндегі үстеме ақылар ескеріліп, 504 487 теңге өндірілуге жатты</w:t>
      </w:r>
      <w:r w:rsidRPr="002700E8">
        <w:rPr>
          <w:rFonts w:ascii="Times New Roman" w:eastAsia="Times New Roman" w:hAnsi="Times New Roman" w:cs="Times New Roman"/>
          <w:sz w:val="28"/>
          <w:szCs w:val="28"/>
          <w:lang w:val="kk-KZ" w:eastAsia="ru-RU"/>
        </w:rPr>
        <w:t>»</w:t>
      </w:r>
      <w:r w:rsidR="003A10DD" w:rsidRPr="002700E8">
        <w:rPr>
          <w:rFonts w:ascii="Times New Roman" w:eastAsia="Times New Roman" w:hAnsi="Times New Roman" w:cs="Times New Roman"/>
          <w:sz w:val="28"/>
          <w:szCs w:val="28"/>
          <w:lang w:val="kk-KZ" w:eastAsia="ru-RU"/>
        </w:rPr>
        <w:t xml:space="preserve"> [</w:t>
      </w:r>
      <w:r w:rsidR="00DC0182" w:rsidRPr="002700E8">
        <w:rPr>
          <w:rFonts w:ascii="Times New Roman" w:eastAsia="Times New Roman" w:hAnsi="Times New Roman" w:cs="Times New Roman"/>
          <w:sz w:val="28"/>
          <w:szCs w:val="28"/>
          <w:lang w:val="kk-KZ" w:eastAsia="ru-RU"/>
        </w:rPr>
        <w:t>1</w:t>
      </w:r>
      <w:r w:rsidR="001E1456" w:rsidRPr="002700E8">
        <w:rPr>
          <w:rFonts w:ascii="Times New Roman" w:eastAsia="Times New Roman" w:hAnsi="Times New Roman" w:cs="Times New Roman"/>
          <w:sz w:val="28"/>
          <w:szCs w:val="28"/>
          <w:lang w:val="kk-KZ" w:eastAsia="ru-RU"/>
        </w:rPr>
        <w:t>65</w:t>
      </w:r>
      <w:r w:rsidR="003A10DD" w:rsidRPr="002700E8">
        <w:rPr>
          <w:rFonts w:ascii="Times New Roman" w:eastAsia="Times New Roman" w:hAnsi="Times New Roman" w:cs="Times New Roman"/>
          <w:sz w:val="28"/>
          <w:szCs w:val="28"/>
          <w:lang w:val="kk-KZ" w:eastAsia="ru-RU"/>
        </w:rPr>
        <w:t>]</w:t>
      </w:r>
      <w:r w:rsidR="00E619F2" w:rsidRPr="002700E8">
        <w:rPr>
          <w:rFonts w:ascii="Times New Roman" w:eastAsia="Times New Roman" w:hAnsi="Times New Roman" w:cs="Times New Roman"/>
          <w:sz w:val="28"/>
          <w:szCs w:val="28"/>
          <w:lang w:val="kk-KZ" w:eastAsia="ru-RU"/>
        </w:rPr>
        <w:t>.</w:t>
      </w:r>
    </w:p>
    <w:p w:rsidR="00ED1678" w:rsidRPr="002700E8" w:rsidRDefault="00ED1678" w:rsidP="002700E8">
      <w:pPr>
        <w:widowControl w:val="0"/>
        <w:spacing w:after="0" w:line="240" w:lineRule="auto"/>
        <w:ind w:firstLine="709"/>
        <w:jc w:val="both"/>
        <w:rPr>
          <w:rFonts w:ascii="Times New Roman" w:hAnsi="Times New Roman" w:cs="Times New Roman"/>
          <w:sz w:val="28"/>
          <w:szCs w:val="28"/>
        </w:rPr>
      </w:pPr>
      <w:r w:rsidRPr="002700E8">
        <w:rPr>
          <w:rFonts w:ascii="Times New Roman" w:hAnsi="Times New Roman" w:cs="Times New Roman"/>
          <w:sz w:val="28"/>
          <w:szCs w:val="28"/>
        </w:rPr>
        <w:t>Айта кет</w:t>
      </w:r>
      <w:r w:rsidRPr="002700E8">
        <w:rPr>
          <w:rFonts w:ascii="Times New Roman" w:hAnsi="Times New Roman" w:cs="Times New Roman"/>
          <w:sz w:val="28"/>
          <w:szCs w:val="28"/>
          <w:lang w:val="kk-KZ"/>
        </w:rPr>
        <w:t>сек</w:t>
      </w:r>
      <w:r w:rsidRPr="002700E8">
        <w:rPr>
          <w:rFonts w:ascii="Times New Roman" w:hAnsi="Times New Roman" w:cs="Times New Roman"/>
          <w:sz w:val="28"/>
          <w:szCs w:val="28"/>
        </w:rPr>
        <w:t xml:space="preserve">, </w:t>
      </w:r>
      <w:r w:rsidR="009955EC"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ЖОО-</w:t>
      </w:r>
      <w:r w:rsidRPr="002700E8">
        <w:rPr>
          <w:rFonts w:ascii="Times New Roman" w:hAnsi="Times New Roman" w:cs="Times New Roman"/>
          <w:sz w:val="28"/>
          <w:szCs w:val="28"/>
        </w:rPr>
        <w:t xml:space="preserve">ның оқытушыларымен белгіленген мерзімді еңбек шарттары кедергі тудырады. Мысалы, бір дауда университеттің доценті еңбек шартын белгісіз мерзімге жасалған деп тану, кафедра доценті лауазымынан босатылуын мойындау және оны жұмысқа қайта орналастыруды талап етті. Алайда, соттар қызметкердің мерзімді еңбек шартын жасасуға мәжбүрлеуін растай алмады және талаптарды қанағаттандырудан бас тартты. Соттар атап өткендей, еңбек шартының мерзіміне қатысты шешім қабылдағанда заңда </w:t>
      </w:r>
      <w:r w:rsidRPr="002700E8">
        <w:rPr>
          <w:rFonts w:ascii="Times New Roman" w:hAnsi="Times New Roman" w:cs="Times New Roman"/>
          <w:sz w:val="28"/>
          <w:szCs w:val="28"/>
        </w:rPr>
        <w:lastRenderedPageBreak/>
        <w:t>бастапқы кәсіп</w:t>
      </w:r>
      <w:r w:rsidRPr="002700E8">
        <w:rPr>
          <w:rFonts w:ascii="Times New Roman" w:hAnsi="Times New Roman" w:cs="Times New Roman"/>
          <w:sz w:val="28"/>
          <w:szCs w:val="28"/>
          <w:lang w:val="kk-KZ"/>
        </w:rPr>
        <w:t xml:space="preserve">тік </w:t>
      </w:r>
      <w:r w:rsidRPr="002700E8">
        <w:rPr>
          <w:rFonts w:ascii="Times New Roman" w:hAnsi="Times New Roman" w:cs="Times New Roman"/>
          <w:sz w:val="28"/>
          <w:szCs w:val="28"/>
        </w:rPr>
        <w:t>одақ ұйымының</w:t>
      </w:r>
      <w:r w:rsidR="00BF55BC" w:rsidRPr="002700E8">
        <w:rPr>
          <w:rFonts w:ascii="Times New Roman" w:hAnsi="Times New Roman" w:cs="Times New Roman"/>
          <w:sz w:val="28"/>
          <w:szCs w:val="28"/>
        </w:rPr>
        <w:t xml:space="preserve"> пікірін ескеру қарастырылмаған</w:t>
      </w:r>
      <w:r w:rsidR="00BF55BC" w:rsidRPr="002700E8">
        <w:rPr>
          <w:rFonts w:ascii="Times New Roman" w:hAnsi="Times New Roman" w:cs="Times New Roman"/>
          <w:sz w:val="28"/>
          <w:szCs w:val="28"/>
          <w:lang w:val="kk-KZ"/>
        </w:rPr>
        <w:t>, к</w:t>
      </w:r>
      <w:r w:rsidR="009F319A" w:rsidRPr="002700E8">
        <w:rPr>
          <w:rFonts w:ascii="Times New Roman" w:hAnsi="Times New Roman" w:cs="Times New Roman"/>
          <w:sz w:val="28"/>
          <w:szCs w:val="28"/>
          <w:lang w:val="kk-KZ"/>
        </w:rPr>
        <w:t xml:space="preserve">ез келген еңбек шартын бұзуда басымдық жұмыс берушіде </w:t>
      </w:r>
      <w:r w:rsidR="00BF55BC" w:rsidRPr="002700E8">
        <w:rPr>
          <w:rFonts w:ascii="Times New Roman" w:hAnsi="Times New Roman" w:cs="Times New Roman"/>
          <w:sz w:val="28"/>
          <w:szCs w:val="28"/>
          <w:lang w:val="kk-KZ"/>
        </w:rPr>
        <w:t>болады</w:t>
      </w:r>
      <w:r w:rsidR="009955EC" w:rsidRPr="002700E8">
        <w:rPr>
          <w:rFonts w:ascii="Times New Roman" w:hAnsi="Times New Roman" w:cs="Times New Roman"/>
          <w:sz w:val="28"/>
          <w:szCs w:val="28"/>
          <w:lang w:val="kk-KZ"/>
        </w:rPr>
        <w:t>»</w:t>
      </w:r>
      <w:r w:rsidR="00BF55BC" w:rsidRPr="002700E8">
        <w:rPr>
          <w:rFonts w:ascii="Times New Roman" w:hAnsi="Times New Roman" w:cs="Times New Roman"/>
          <w:sz w:val="28"/>
          <w:szCs w:val="28"/>
          <w:lang w:val="kk-KZ"/>
        </w:rPr>
        <w:t xml:space="preserve"> </w:t>
      </w:r>
      <w:r w:rsidR="001E1456" w:rsidRPr="002700E8">
        <w:rPr>
          <w:rFonts w:ascii="Times New Roman" w:hAnsi="Times New Roman" w:cs="Times New Roman"/>
          <w:sz w:val="28"/>
          <w:szCs w:val="28"/>
        </w:rPr>
        <w:t>[16</w:t>
      </w:r>
      <w:r w:rsidR="001E1456" w:rsidRPr="002700E8">
        <w:rPr>
          <w:rFonts w:ascii="Times New Roman" w:hAnsi="Times New Roman" w:cs="Times New Roman"/>
          <w:sz w:val="28"/>
          <w:szCs w:val="28"/>
          <w:lang w:val="kk-KZ"/>
        </w:rPr>
        <w:t>6</w:t>
      </w:r>
      <w:r w:rsidR="00BF55BC" w:rsidRPr="002700E8">
        <w:rPr>
          <w:rFonts w:ascii="Times New Roman" w:hAnsi="Times New Roman" w:cs="Times New Roman"/>
          <w:sz w:val="28"/>
          <w:szCs w:val="28"/>
          <w:lang w:val="kk-KZ"/>
        </w:rPr>
        <w:t>, 2-8 бб.</w:t>
      </w:r>
      <w:r w:rsidR="009F319A" w:rsidRPr="002700E8">
        <w:rPr>
          <w:rFonts w:ascii="Times New Roman" w:hAnsi="Times New Roman" w:cs="Times New Roman"/>
          <w:sz w:val="28"/>
          <w:szCs w:val="28"/>
        </w:rPr>
        <w:t>].</w:t>
      </w:r>
      <w:r w:rsidR="00BF55BC" w:rsidRPr="002700E8">
        <w:rPr>
          <w:rFonts w:ascii="Times New Roman" w:hAnsi="Times New Roman" w:cs="Times New Roman"/>
          <w:sz w:val="28"/>
          <w:szCs w:val="28"/>
        </w:rPr>
        <w:t xml:space="preserve"> </w:t>
      </w:r>
    </w:p>
    <w:p w:rsidR="00BB02A2" w:rsidRPr="002700E8" w:rsidRDefault="009955E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w:t>
      </w:r>
      <w:r w:rsidR="006E7202" w:rsidRPr="002700E8">
        <w:rPr>
          <w:rFonts w:ascii="Times New Roman" w:eastAsia="Times New Roman" w:hAnsi="Times New Roman" w:cs="Times New Roman"/>
          <w:sz w:val="28"/>
          <w:szCs w:val="28"/>
          <w:lang w:val="kk-KZ" w:eastAsia="ru-RU"/>
        </w:rPr>
        <w:t>Бұл ережелер еңбек қатынастарындағы кешенді құрылымды, әртүрлі элементтерді, яғни құқықтар мен міндеттерді ұштастыра от</w:t>
      </w:r>
      <w:r w:rsidR="007D4B24" w:rsidRPr="002700E8">
        <w:rPr>
          <w:rFonts w:ascii="Times New Roman" w:eastAsia="Times New Roman" w:hAnsi="Times New Roman" w:cs="Times New Roman"/>
          <w:sz w:val="28"/>
          <w:szCs w:val="28"/>
          <w:lang w:val="kk-KZ" w:eastAsia="ru-RU"/>
        </w:rPr>
        <w:t>ырып, жұмыс беруші ЖОО мен ПОҚ</w:t>
      </w:r>
      <w:r w:rsidR="006E7202" w:rsidRPr="002700E8">
        <w:rPr>
          <w:rFonts w:ascii="Times New Roman" w:eastAsia="Times New Roman" w:hAnsi="Times New Roman" w:cs="Times New Roman"/>
          <w:sz w:val="28"/>
          <w:szCs w:val="28"/>
          <w:lang w:val="kk-KZ" w:eastAsia="ru-RU"/>
        </w:rPr>
        <w:t xml:space="preserve"> арасын</w:t>
      </w:r>
      <w:r w:rsidR="007D4B24" w:rsidRPr="002700E8">
        <w:rPr>
          <w:rFonts w:ascii="Times New Roman" w:eastAsia="Times New Roman" w:hAnsi="Times New Roman" w:cs="Times New Roman"/>
          <w:sz w:val="28"/>
          <w:szCs w:val="28"/>
          <w:lang w:val="kk-KZ" w:eastAsia="ru-RU"/>
        </w:rPr>
        <w:t>дағы қарым-қатынастың дау-дамайын</w:t>
      </w:r>
      <w:r w:rsidR="006E7202" w:rsidRPr="002700E8">
        <w:rPr>
          <w:rFonts w:ascii="Times New Roman" w:eastAsia="Times New Roman" w:hAnsi="Times New Roman" w:cs="Times New Roman"/>
          <w:sz w:val="28"/>
          <w:szCs w:val="28"/>
          <w:lang w:val="kk-KZ" w:eastAsia="ru-RU"/>
        </w:rPr>
        <w:t xml:space="preserve"> айқындайды.</w:t>
      </w:r>
      <w:r w:rsidR="00ED1678" w:rsidRPr="002700E8">
        <w:rPr>
          <w:rFonts w:ascii="Times New Roman" w:hAnsi="Times New Roman" w:cs="Times New Roman"/>
          <w:sz w:val="28"/>
          <w:szCs w:val="28"/>
          <w:lang w:val="kk-KZ"/>
        </w:rPr>
        <w:t xml:space="preserve"> Осы жерде</w:t>
      </w:r>
      <w:r w:rsidR="00BB02A2" w:rsidRPr="002700E8">
        <w:rPr>
          <w:rFonts w:ascii="Times New Roman" w:hAnsi="Times New Roman" w:cs="Times New Roman"/>
          <w:sz w:val="28"/>
          <w:szCs w:val="28"/>
          <w:lang w:val="kk-KZ"/>
        </w:rPr>
        <w:t xml:space="preserve">, </w:t>
      </w:r>
      <w:r w:rsidR="00BB02A2" w:rsidRPr="002700E8">
        <w:rPr>
          <w:rFonts w:ascii="Times New Roman" w:hAnsi="Times New Roman" w:cs="Times New Roman"/>
          <w:sz w:val="28"/>
          <w:szCs w:val="28"/>
          <w:lang w:val="kk-KZ" w:eastAsia="ru-RU"/>
        </w:rPr>
        <w:t>з</w:t>
      </w:r>
      <w:r w:rsidR="00BB02A2" w:rsidRPr="002700E8">
        <w:rPr>
          <w:rFonts w:ascii="Times New Roman" w:hAnsi="Times New Roman" w:cs="Times New Roman"/>
          <w:sz w:val="28"/>
          <w:szCs w:val="28"/>
          <w:lang w:eastAsia="ru-RU"/>
        </w:rPr>
        <w:t>аң шығарушы педагогикалық қызметтің жоғары деңгейдегі жауапкершілікпен және елеулі эмоционалдық шиеленіспен сипатталатын ерекшеліктерін мойындайды. Сондықтан заң шығарушы еңбек шартын жасасу кезінде педагог қызметкерлерге арналған қосымша талаптарды белгілеп, еңбек шартын тоқтату негіздерін анықтауда педагогикалық қызметтің ерекшеліктерін ескеруге тиіс</w:t>
      </w:r>
      <w:r w:rsidRPr="002700E8">
        <w:rPr>
          <w:rFonts w:ascii="Times New Roman" w:hAnsi="Times New Roman" w:cs="Times New Roman"/>
          <w:sz w:val="28"/>
          <w:szCs w:val="28"/>
          <w:lang w:val="kk-KZ" w:eastAsia="ru-RU"/>
        </w:rPr>
        <w:t xml:space="preserve">» </w:t>
      </w:r>
      <w:r w:rsidRPr="002700E8">
        <w:rPr>
          <w:rFonts w:ascii="Times New Roman" w:hAnsi="Times New Roman" w:cs="Times New Roman"/>
          <w:sz w:val="28"/>
          <w:szCs w:val="28"/>
          <w:lang w:val="kk-KZ"/>
        </w:rPr>
        <w:t>[</w:t>
      </w:r>
      <w:r w:rsidR="001E1456" w:rsidRPr="002700E8">
        <w:rPr>
          <w:rFonts w:ascii="Times New Roman" w:hAnsi="Times New Roman" w:cs="Times New Roman"/>
          <w:sz w:val="28"/>
          <w:szCs w:val="28"/>
          <w:lang w:val="kk-KZ"/>
        </w:rPr>
        <w:t>167</w:t>
      </w:r>
      <w:r w:rsidRPr="002700E8">
        <w:rPr>
          <w:rFonts w:ascii="Times New Roman" w:hAnsi="Times New Roman" w:cs="Times New Roman"/>
          <w:sz w:val="28"/>
          <w:szCs w:val="28"/>
          <w:lang w:val="kk-KZ"/>
        </w:rPr>
        <w:t>, 24 б.]</w:t>
      </w:r>
      <w:r w:rsidR="00BB02A2" w:rsidRPr="002700E8">
        <w:rPr>
          <w:rFonts w:ascii="Times New Roman" w:hAnsi="Times New Roman" w:cs="Times New Roman"/>
          <w:sz w:val="28"/>
          <w:szCs w:val="28"/>
          <w:lang w:val="kk-KZ" w:eastAsia="ru-RU"/>
        </w:rPr>
        <w:t xml:space="preserve">, - деген </w:t>
      </w:r>
      <w:r w:rsidRPr="002700E8">
        <w:rPr>
          <w:rFonts w:ascii="Times New Roman" w:hAnsi="Times New Roman" w:cs="Times New Roman"/>
          <w:sz w:val="28"/>
          <w:szCs w:val="28"/>
          <w:lang w:val="kk-KZ"/>
        </w:rPr>
        <w:t xml:space="preserve">А.А. Асеевтің </w:t>
      </w:r>
      <w:r w:rsidR="005A47F1" w:rsidRPr="002700E8">
        <w:rPr>
          <w:rFonts w:ascii="Times New Roman" w:hAnsi="Times New Roman" w:cs="Times New Roman"/>
          <w:sz w:val="28"/>
          <w:szCs w:val="28"/>
          <w:lang w:val="kk-KZ"/>
        </w:rPr>
        <w:t>дәлдік тұжырымын еңбек шартын мазмұнында қолдану қажетпіз.</w:t>
      </w:r>
      <w:r w:rsidR="00BB02A2" w:rsidRPr="002700E8">
        <w:rPr>
          <w:rFonts w:ascii="Times New Roman" w:hAnsi="Times New Roman" w:cs="Times New Roman"/>
          <w:sz w:val="28"/>
          <w:szCs w:val="28"/>
          <w:lang w:val="kk-KZ"/>
        </w:rPr>
        <w:t xml:space="preserve"> </w:t>
      </w:r>
      <w:r w:rsidR="00BB02A2" w:rsidRPr="002700E8">
        <w:rPr>
          <w:rFonts w:ascii="Times New Roman" w:hAnsi="Times New Roman" w:cs="Times New Roman"/>
          <w:sz w:val="28"/>
          <w:szCs w:val="28"/>
          <w:lang w:eastAsia="ru-RU"/>
        </w:rPr>
        <w:t xml:space="preserve"> </w:t>
      </w:r>
    </w:p>
    <w:p w:rsidR="00910B41" w:rsidRPr="0075450E" w:rsidRDefault="00DF0114"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Қорыта келе, б</w:t>
      </w:r>
      <w:r w:rsidRPr="002700E8">
        <w:rPr>
          <w:rFonts w:ascii="Times New Roman" w:hAnsi="Times New Roman" w:cs="Times New Roman"/>
          <w:sz w:val="28"/>
          <w:szCs w:val="28"/>
        </w:rPr>
        <w:t>ұл жағдай жұмыс берушінің қызметкермен еңбек шартын бұзу үшін негіз ретінде пайдаланылатын жұмыстан босату талаптарының бұзылуын айқын көрсетеді. Сонымен қатар, жұмыстан босату әрдайым штаттық қамтамасыз ету мен құрылымды өзгертуге әкелетінін мысалдар арқылы түсіндіреді; мұндай өзгерістер қызметкерлер санының қысқаруына байланысты ресімделуі қажет. Қызметкерлердің санын немесе штатын қысқарту кезінде қолданылатын тәртіптің сақталмауына байланысты қызметке қайта қалпына келтірілген басқа да сот істері бар. Оларды терең талдау және соттардың ұстанымдарын ескере отырып, барлық формальдылықтарды орындау және осындай әрекеттердің заңдылығын қамтамасыз ету мақсатында, қызметкерлердің санын немесе штатын қысқарту кезінде ескерілуі тиіс құқық қолдану тәжірибесі дамып келеді.</w:t>
      </w:r>
      <w:r w:rsidR="0075450E">
        <w:rPr>
          <w:rFonts w:ascii="Times New Roman" w:hAnsi="Times New Roman" w:cs="Times New Roman"/>
          <w:sz w:val="28"/>
          <w:szCs w:val="28"/>
          <w:lang w:val="kk-KZ"/>
        </w:rPr>
        <w:t xml:space="preserve"> </w:t>
      </w:r>
      <w:r w:rsidR="00BB02A2" w:rsidRPr="002700E8">
        <w:rPr>
          <w:rFonts w:ascii="Times New Roman" w:hAnsi="Times New Roman" w:cs="Times New Roman"/>
          <w:spacing w:val="2"/>
          <w:sz w:val="28"/>
          <w:szCs w:val="28"/>
          <w:shd w:val="clear" w:color="auto" w:fill="FFFFFF"/>
          <w:lang w:val="kk-KZ"/>
        </w:rPr>
        <w:t>Демек</w:t>
      </w:r>
      <w:r w:rsidR="0082383C" w:rsidRPr="002700E8">
        <w:rPr>
          <w:rFonts w:ascii="Times New Roman" w:hAnsi="Times New Roman" w:cs="Times New Roman"/>
          <w:spacing w:val="2"/>
          <w:sz w:val="28"/>
          <w:szCs w:val="28"/>
          <w:shd w:val="clear" w:color="auto" w:fill="FFFFFF"/>
          <w:lang w:val="kk-KZ"/>
        </w:rPr>
        <w:t>, ЖОО-ның оқытушыларымен еңбек шартын жасасу, өзгертуді және тоқтатуды реттейтін жағдайларды терең зерттей отырып, қолданыстағы құқықтық базадағы маңызды мәселелер анықталды және осы мәселелерд</w:t>
      </w:r>
      <w:r w:rsidR="003758E4" w:rsidRPr="002700E8">
        <w:rPr>
          <w:rFonts w:ascii="Times New Roman" w:hAnsi="Times New Roman" w:cs="Times New Roman"/>
          <w:spacing w:val="2"/>
          <w:sz w:val="28"/>
          <w:szCs w:val="28"/>
          <w:shd w:val="clear" w:color="auto" w:fill="FFFFFF"/>
          <w:lang w:val="kk-KZ"/>
        </w:rPr>
        <w:t>і шешудің тиімді жолдары түйінделді</w:t>
      </w:r>
      <w:r w:rsidR="00344BC5" w:rsidRPr="002700E8">
        <w:rPr>
          <w:rFonts w:ascii="Times New Roman" w:hAnsi="Times New Roman" w:cs="Times New Roman"/>
          <w:spacing w:val="2"/>
          <w:sz w:val="28"/>
          <w:szCs w:val="28"/>
          <w:shd w:val="clear" w:color="auto" w:fill="FFFFFF"/>
          <w:lang w:val="kk-KZ"/>
        </w:rPr>
        <w:t xml:space="preserve">. </w:t>
      </w:r>
      <w:r w:rsidR="00344BC5" w:rsidRPr="002700E8">
        <w:rPr>
          <w:rFonts w:ascii="Times New Roman" w:hAnsi="Times New Roman" w:cs="Times New Roman"/>
          <w:sz w:val="28"/>
          <w:szCs w:val="28"/>
        </w:rPr>
        <w:t>Сонымен қатар, еңбек құқықтарының бұзылуын болдырмау мақсатында оқытушылық қызметте азаматтық-құқықтық шарттарды қолдануды шектеу қажет. Бұл білім беру жүйесінің тұрақтылығын және оқытушылардың құқықтарын қорғауды қамтамасыз етуге мүмкіндік береді.</w:t>
      </w:r>
    </w:p>
    <w:p w:rsidR="00CE0D82" w:rsidRPr="002700E8" w:rsidRDefault="00CE0D82" w:rsidP="002700E8">
      <w:pPr>
        <w:widowControl w:val="0"/>
        <w:spacing w:after="0" w:line="240" w:lineRule="auto"/>
        <w:ind w:firstLine="709"/>
        <w:jc w:val="both"/>
        <w:rPr>
          <w:rFonts w:ascii="Times New Roman" w:eastAsia="Times New Roman" w:hAnsi="Times New Roman" w:cs="Times New Roman"/>
          <w:sz w:val="28"/>
          <w:szCs w:val="28"/>
          <w:lang w:val="kk-KZ" w:eastAsia="ru-RU"/>
        </w:rPr>
      </w:pPr>
    </w:p>
    <w:p w:rsidR="00CE0D82" w:rsidRPr="002700E8" w:rsidRDefault="00CE0D82" w:rsidP="002700E8">
      <w:pPr>
        <w:widowControl w:val="0"/>
        <w:spacing w:after="0" w:line="240" w:lineRule="auto"/>
        <w:ind w:firstLine="709"/>
        <w:jc w:val="both"/>
        <w:rPr>
          <w:rFonts w:ascii="Times New Roman" w:hAnsi="Times New Roman" w:cs="Times New Roman"/>
          <w:sz w:val="28"/>
          <w:szCs w:val="28"/>
          <w:lang w:val="kk-KZ"/>
        </w:rPr>
      </w:pPr>
    </w:p>
    <w:p w:rsidR="00CE0D82" w:rsidRPr="002700E8" w:rsidRDefault="00CE0D82" w:rsidP="002700E8">
      <w:pPr>
        <w:widowControl w:val="0"/>
        <w:spacing w:after="0" w:line="240" w:lineRule="auto"/>
        <w:ind w:firstLine="709"/>
        <w:jc w:val="both"/>
        <w:rPr>
          <w:rFonts w:ascii="Times New Roman" w:hAnsi="Times New Roman" w:cs="Times New Roman"/>
          <w:sz w:val="28"/>
          <w:szCs w:val="28"/>
          <w:lang w:val="kk-KZ"/>
        </w:rPr>
      </w:pPr>
    </w:p>
    <w:p w:rsidR="00132216" w:rsidRPr="002700E8" w:rsidRDefault="00132216" w:rsidP="002700E8">
      <w:pPr>
        <w:widowControl w:val="0"/>
        <w:spacing w:after="0" w:line="240" w:lineRule="auto"/>
        <w:ind w:firstLine="709"/>
        <w:jc w:val="both"/>
        <w:rPr>
          <w:rFonts w:ascii="Times New Roman" w:hAnsi="Times New Roman" w:cs="Times New Roman"/>
          <w:sz w:val="28"/>
          <w:szCs w:val="28"/>
          <w:lang w:val="kk-KZ"/>
        </w:rPr>
      </w:pPr>
    </w:p>
    <w:p w:rsidR="00132216" w:rsidRPr="002700E8" w:rsidRDefault="00132216" w:rsidP="002700E8">
      <w:pPr>
        <w:widowControl w:val="0"/>
        <w:spacing w:after="0" w:line="240" w:lineRule="auto"/>
        <w:ind w:firstLine="709"/>
        <w:jc w:val="both"/>
        <w:rPr>
          <w:rFonts w:ascii="Times New Roman" w:hAnsi="Times New Roman" w:cs="Times New Roman"/>
          <w:sz w:val="28"/>
          <w:szCs w:val="28"/>
          <w:lang w:val="kk-KZ"/>
        </w:rPr>
      </w:pPr>
    </w:p>
    <w:p w:rsidR="00D25273" w:rsidRPr="002700E8" w:rsidRDefault="00D25273" w:rsidP="002700E8">
      <w:pPr>
        <w:widowControl w:val="0"/>
        <w:spacing w:after="0" w:line="240" w:lineRule="auto"/>
        <w:ind w:firstLine="709"/>
        <w:jc w:val="both"/>
        <w:rPr>
          <w:rFonts w:ascii="Times New Roman" w:hAnsi="Times New Roman" w:cs="Times New Roman"/>
          <w:sz w:val="28"/>
          <w:szCs w:val="28"/>
          <w:lang w:val="kk-KZ"/>
        </w:rPr>
      </w:pPr>
    </w:p>
    <w:p w:rsidR="009955EC" w:rsidRDefault="009955EC" w:rsidP="002700E8">
      <w:pPr>
        <w:widowControl w:val="0"/>
        <w:spacing w:after="0" w:line="240" w:lineRule="auto"/>
        <w:jc w:val="both"/>
        <w:rPr>
          <w:rFonts w:ascii="Times New Roman" w:hAnsi="Times New Roman" w:cs="Times New Roman"/>
          <w:b/>
          <w:sz w:val="28"/>
          <w:szCs w:val="28"/>
          <w:lang w:val="kk-KZ"/>
        </w:rPr>
      </w:pPr>
    </w:p>
    <w:p w:rsidR="0075450E" w:rsidRDefault="0075450E" w:rsidP="002700E8">
      <w:pPr>
        <w:widowControl w:val="0"/>
        <w:spacing w:after="0" w:line="240" w:lineRule="auto"/>
        <w:jc w:val="both"/>
        <w:rPr>
          <w:rFonts w:ascii="Times New Roman" w:hAnsi="Times New Roman" w:cs="Times New Roman"/>
          <w:b/>
          <w:sz w:val="28"/>
          <w:szCs w:val="28"/>
          <w:lang w:val="kk-KZ"/>
        </w:rPr>
      </w:pPr>
    </w:p>
    <w:p w:rsidR="0075450E" w:rsidRDefault="0075450E" w:rsidP="002700E8">
      <w:pPr>
        <w:widowControl w:val="0"/>
        <w:spacing w:after="0" w:line="240" w:lineRule="auto"/>
        <w:jc w:val="both"/>
        <w:rPr>
          <w:rFonts w:ascii="Times New Roman" w:hAnsi="Times New Roman" w:cs="Times New Roman"/>
          <w:b/>
          <w:sz w:val="28"/>
          <w:szCs w:val="28"/>
          <w:lang w:val="kk-KZ"/>
        </w:rPr>
      </w:pPr>
    </w:p>
    <w:p w:rsidR="0075450E" w:rsidRDefault="0075450E" w:rsidP="002700E8">
      <w:pPr>
        <w:widowControl w:val="0"/>
        <w:spacing w:after="0" w:line="240" w:lineRule="auto"/>
        <w:jc w:val="both"/>
        <w:rPr>
          <w:rFonts w:ascii="Times New Roman" w:hAnsi="Times New Roman" w:cs="Times New Roman"/>
          <w:b/>
          <w:sz w:val="28"/>
          <w:szCs w:val="28"/>
          <w:lang w:val="kk-KZ"/>
        </w:rPr>
      </w:pPr>
    </w:p>
    <w:p w:rsidR="0075450E" w:rsidRDefault="0075450E" w:rsidP="002700E8">
      <w:pPr>
        <w:widowControl w:val="0"/>
        <w:spacing w:after="0" w:line="240" w:lineRule="auto"/>
        <w:jc w:val="both"/>
        <w:rPr>
          <w:rFonts w:ascii="Times New Roman" w:hAnsi="Times New Roman" w:cs="Times New Roman"/>
          <w:b/>
          <w:sz w:val="28"/>
          <w:szCs w:val="28"/>
          <w:lang w:val="kk-KZ"/>
        </w:rPr>
      </w:pPr>
    </w:p>
    <w:p w:rsidR="0075450E" w:rsidRDefault="0075450E" w:rsidP="002700E8">
      <w:pPr>
        <w:widowControl w:val="0"/>
        <w:spacing w:after="0" w:line="240" w:lineRule="auto"/>
        <w:jc w:val="both"/>
        <w:rPr>
          <w:rFonts w:ascii="Times New Roman" w:hAnsi="Times New Roman" w:cs="Times New Roman"/>
          <w:b/>
          <w:sz w:val="28"/>
          <w:szCs w:val="28"/>
          <w:lang w:val="kk-KZ"/>
        </w:rPr>
      </w:pPr>
    </w:p>
    <w:p w:rsidR="0075450E" w:rsidRPr="002700E8" w:rsidRDefault="0075450E" w:rsidP="002700E8">
      <w:pPr>
        <w:widowControl w:val="0"/>
        <w:spacing w:after="0" w:line="240" w:lineRule="auto"/>
        <w:jc w:val="both"/>
        <w:rPr>
          <w:rFonts w:ascii="Times New Roman" w:hAnsi="Times New Roman" w:cs="Times New Roman"/>
          <w:b/>
          <w:sz w:val="28"/>
          <w:szCs w:val="28"/>
          <w:lang w:val="kk-KZ"/>
        </w:rPr>
      </w:pPr>
    </w:p>
    <w:p w:rsidR="008D7978" w:rsidRPr="002700E8" w:rsidRDefault="00785092"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lastRenderedPageBreak/>
        <w:t>3 ЖОҒАРЫ БІЛІМ БЕРУ ҰЙЫМ</w:t>
      </w:r>
      <w:r w:rsidR="000B5827" w:rsidRPr="002700E8">
        <w:rPr>
          <w:rFonts w:ascii="Times New Roman" w:hAnsi="Times New Roman" w:cs="Times New Roman"/>
          <w:b/>
          <w:sz w:val="28"/>
          <w:szCs w:val="28"/>
          <w:lang w:val="kk-KZ"/>
        </w:rPr>
        <w:t>ЫНДА</w:t>
      </w:r>
      <w:r w:rsidR="008D7978" w:rsidRPr="002700E8">
        <w:rPr>
          <w:rFonts w:ascii="Times New Roman" w:hAnsi="Times New Roman" w:cs="Times New Roman"/>
          <w:b/>
          <w:sz w:val="28"/>
          <w:szCs w:val="28"/>
          <w:lang w:val="kk-KZ"/>
        </w:rPr>
        <w:t xml:space="preserve"> ОҚЫТУШЫЛАР</w:t>
      </w:r>
      <w:r w:rsidR="009955EC" w:rsidRPr="002700E8">
        <w:rPr>
          <w:rFonts w:ascii="Times New Roman" w:hAnsi="Times New Roman" w:cs="Times New Roman"/>
          <w:b/>
          <w:sz w:val="28"/>
          <w:szCs w:val="28"/>
          <w:lang w:val="kk-KZ"/>
        </w:rPr>
        <w:t xml:space="preserve"> </w:t>
      </w:r>
      <w:r w:rsidR="000B2AFE" w:rsidRPr="002700E8">
        <w:rPr>
          <w:rFonts w:ascii="Times New Roman" w:hAnsi="Times New Roman" w:cs="Times New Roman"/>
          <w:b/>
          <w:sz w:val="28"/>
          <w:szCs w:val="28"/>
          <w:lang w:val="kk-KZ"/>
        </w:rPr>
        <w:t xml:space="preserve">ЕҢБЕГІН </w:t>
      </w:r>
      <w:r w:rsidR="00D844B5" w:rsidRPr="002700E8">
        <w:rPr>
          <w:rFonts w:ascii="Times New Roman" w:hAnsi="Times New Roman" w:cs="Times New Roman"/>
          <w:b/>
          <w:sz w:val="28"/>
          <w:szCs w:val="28"/>
          <w:lang w:val="kk-KZ"/>
        </w:rPr>
        <w:t xml:space="preserve">ҚҰҚЫҚТЫҚ </w:t>
      </w:r>
      <w:r w:rsidR="000B2AFE" w:rsidRPr="002700E8">
        <w:rPr>
          <w:rFonts w:ascii="Times New Roman" w:hAnsi="Times New Roman" w:cs="Times New Roman"/>
          <w:b/>
          <w:sz w:val="28"/>
          <w:szCs w:val="28"/>
          <w:lang w:val="kk-KZ"/>
        </w:rPr>
        <w:t xml:space="preserve">РЕТТЕУ </w:t>
      </w:r>
      <w:r w:rsidR="007924F6" w:rsidRPr="002700E8">
        <w:rPr>
          <w:rFonts w:ascii="Times New Roman" w:hAnsi="Times New Roman" w:cs="Times New Roman"/>
          <w:b/>
          <w:sz w:val="28"/>
          <w:szCs w:val="28"/>
          <w:lang w:val="kk-KZ"/>
        </w:rPr>
        <w:t>ТЕТІКТЕРІ</w:t>
      </w:r>
      <w:r w:rsidR="000B2AFE" w:rsidRPr="002700E8">
        <w:rPr>
          <w:rFonts w:ascii="Times New Roman" w:hAnsi="Times New Roman" w:cs="Times New Roman"/>
          <w:b/>
          <w:sz w:val="28"/>
          <w:szCs w:val="28"/>
          <w:lang w:val="kk-KZ"/>
        </w:rPr>
        <w:t>Н ЖЕТІЛДІРУ</w:t>
      </w:r>
      <w:r w:rsidR="009955EC" w:rsidRPr="002700E8">
        <w:rPr>
          <w:rFonts w:ascii="Times New Roman" w:hAnsi="Times New Roman" w:cs="Times New Roman"/>
          <w:b/>
          <w:sz w:val="28"/>
          <w:szCs w:val="28"/>
          <w:lang w:val="kk-KZ"/>
        </w:rPr>
        <w:t xml:space="preserve"> МӘСЕЛЕЛЕРІ</w:t>
      </w:r>
    </w:p>
    <w:p w:rsidR="008D7978" w:rsidRPr="002700E8" w:rsidRDefault="008D7978" w:rsidP="002700E8">
      <w:pPr>
        <w:widowControl w:val="0"/>
        <w:spacing w:after="0" w:line="240" w:lineRule="auto"/>
        <w:ind w:firstLine="709"/>
        <w:jc w:val="both"/>
        <w:rPr>
          <w:rFonts w:ascii="Times New Roman" w:hAnsi="Times New Roman" w:cs="Times New Roman"/>
          <w:b/>
          <w:sz w:val="28"/>
          <w:szCs w:val="28"/>
          <w:lang w:val="kk-KZ"/>
        </w:rPr>
      </w:pPr>
    </w:p>
    <w:p w:rsidR="004A39A8" w:rsidRPr="002700E8" w:rsidRDefault="007E5320"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 xml:space="preserve">3.1 </w:t>
      </w:r>
      <w:r w:rsidR="00696384" w:rsidRPr="002700E8">
        <w:rPr>
          <w:rFonts w:ascii="Times New Roman" w:hAnsi="Times New Roman" w:cs="Times New Roman"/>
          <w:b/>
          <w:sz w:val="28"/>
          <w:szCs w:val="28"/>
          <w:lang w:val="kk-KZ"/>
        </w:rPr>
        <w:t>О</w:t>
      </w:r>
      <w:r w:rsidR="008D7978" w:rsidRPr="002700E8">
        <w:rPr>
          <w:rFonts w:ascii="Times New Roman" w:hAnsi="Times New Roman" w:cs="Times New Roman"/>
          <w:b/>
          <w:sz w:val="28"/>
          <w:szCs w:val="28"/>
          <w:lang w:val="kk-KZ"/>
        </w:rPr>
        <w:t>қытушылардың жұмыс уақыты және тынығу уақытын реттеу</w:t>
      </w:r>
      <w:r w:rsidR="00696384" w:rsidRPr="002700E8">
        <w:rPr>
          <w:rFonts w:ascii="Times New Roman" w:hAnsi="Times New Roman" w:cs="Times New Roman"/>
          <w:b/>
          <w:sz w:val="28"/>
          <w:szCs w:val="28"/>
          <w:lang w:val="kk-KZ"/>
        </w:rPr>
        <w:t xml:space="preserve">дің </w:t>
      </w:r>
      <w:r w:rsidR="00D844B5" w:rsidRPr="002700E8">
        <w:rPr>
          <w:rFonts w:ascii="Times New Roman" w:hAnsi="Times New Roman" w:cs="Times New Roman"/>
          <w:b/>
          <w:sz w:val="28"/>
          <w:szCs w:val="28"/>
          <w:lang w:val="kk-KZ"/>
        </w:rPr>
        <w:t>құқықтық және тәжірибелік негіздер</w:t>
      </w:r>
      <w:r w:rsidR="00696384" w:rsidRPr="002700E8">
        <w:rPr>
          <w:rFonts w:ascii="Times New Roman" w:hAnsi="Times New Roman" w:cs="Times New Roman"/>
          <w:b/>
          <w:sz w:val="28"/>
          <w:szCs w:val="28"/>
          <w:lang w:val="kk-KZ"/>
        </w:rPr>
        <w:t>і</w:t>
      </w:r>
    </w:p>
    <w:p w:rsidR="0099728D" w:rsidRPr="002700E8" w:rsidRDefault="007E532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Оқытушының жұмыс орны </w:t>
      </w:r>
      <w:r w:rsidR="009955EC"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оның жұмысын қолдану көзделетін білім беру ұйымы</w:t>
      </w:r>
      <w:r w:rsidR="006B7AA3"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Оқытушы басқа жерде орналасқан жоғары білім беру ұйымының филиалында немесе өзге де оқшауланған құрылымдық бөлімшесінде жұмыс істеу үшін қабылданған жағдайда, онда жұмыс орны осы оқшауланған бөлімшені және оның орналасқан жерін көрсете отырып тіркеледі. </w:t>
      </w:r>
      <w:r w:rsidR="003220EF" w:rsidRPr="002700E8">
        <w:rPr>
          <w:rFonts w:ascii="Times New Roman" w:hAnsi="Times New Roman" w:cs="Times New Roman"/>
          <w:sz w:val="28"/>
          <w:szCs w:val="28"/>
          <w:lang w:val="kk-KZ"/>
        </w:rPr>
        <w:t>Еңбек шартында нақтыланған жағдайда білім беру ұйымының құрылымдық бөлімшесінде қызметкер өзінің еңбек функциясын тікелей орындайтын факультет (институт), сондай-ақ кафедраға (ғылыми бөлімше) бекітіледі.</w:t>
      </w:r>
      <w:r w:rsidR="0099728D" w:rsidRPr="002700E8">
        <w:rPr>
          <w:rFonts w:ascii="Times New Roman" w:hAnsi="Times New Roman" w:cs="Times New Roman"/>
          <w:sz w:val="28"/>
          <w:szCs w:val="28"/>
          <w:lang w:val="kk-KZ"/>
        </w:rPr>
        <w:t xml:space="preserve"> </w:t>
      </w:r>
    </w:p>
    <w:p w:rsidR="003220EF" w:rsidRPr="002700E8" w:rsidRDefault="0099728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Оқытушылардың ғылыми-зерттеу жұмысымен айналысу міндеті </w:t>
      </w:r>
      <w:r w:rsidR="006B7AA3" w:rsidRPr="002700E8">
        <w:rPr>
          <w:rFonts w:ascii="Times New Roman" w:hAnsi="Times New Roman" w:cs="Times New Roman"/>
          <w:sz w:val="28"/>
          <w:szCs w:val="28"/>
          <w:lang w:val="kk-KZ"/>
        </w:rPr>
        <w:t>ЮНЕСКО-ның «ЖОО-</w:t>
      </w:r>
      <w:r w:rsidRPr="002700E8">
        <w:rPr>
          <w:rFonts w:ascii="Times New Roman" w:hAnsi="Times New Roman" w:cs="Times New Roman"/>
          <w:sz w:val="28"/>
          <w:szCs w:val="28"/>
          <w:lang w:val="kk-KZ"/>
        </w:rPr>
        <w:t xml:space="preserve">дағы оқытушы кадрлардың мәртебесі туралы» </w:t>
      </w:r>
      <w:r w:rsidR="009955EC" w:rsidRPr="002700E8">
        <w:rPr>
          <w:rFonts w:ascii="Times New Roman" w:hAnsi="Times New Roman" w:cs="Times New Roman"/>
          <w:sz w:val="28"/>
          <w:szCs w:val="28"/>
          <w:lang w:val="kk-KZ"/>
        </w:rPr>
        <w:t>[</w:t>
      </w:r>
      <w:r w:rsidR="00ED6F13" w:rsidRPr="002700E8">
        <w:rPr>
          <w:rFonts w:ascii="Times New Roman" w:hAnsi="Times New Roman" w:cs="Times New Roman"/>
          <w:sz w:val="28"/>
          <w:szCs w:val="28"/>
          <w:lang w:val="kk-KZ"/>
        </w:rPr>
        <w:t>38</w:t>
      </w:r>
      <w:r w:rsidR="009955EC"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Ұсынымының</w:t>
      </w:r>
      <w:r w:rsidR="009955EC" w:rsidRPr="002700E8">
        <w:rPr>
          <w:rFonts w:ascii="Times New Roman" w:hAnsi="Times New Roman" w:cs="Times New Roman"/>
          <w:sz w:val="28"/>
          <w:szCs w:val="28"/>
          <w:lang w:val="kk-KZ"/>
        </w:rPr>
        <w:t xml:space="preserve"> 34-тармағында </w:t>
      </w:r>
      <w:r w:rsidR="00F52551" w:rsidRPr="002700E8">
        <w:rPr>
          <w:rFonts w:ascii="Times New Roman" w:hAnsi="Times New Roman" w:cs="Times New Roman"/>
          <w:sz w:val="28"/>
          <w:szCs w:val="28"/>
          <w:lang w:val="kk-KZ"/>
        </w:rPr>
        <w:t>және «</w:t>
      </w:r>
      <w:r w:rsidRPr="002700E8">
        <w:rPr>
          <w:rFonts w:ascii="Times New Roman" w:hAnsi="Times New Roman" w:cs="Times New Roman"/>
          <w:sz w:val="28"/>
          <w:szCs w:val="28"/>
          <w:lang w:val="kk-KZ"/>
        </w:rPr>
        <w:t>Білім туралы</w:t>
      </w:r>
      <w:r w:rsidR="00F5255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9955EC" w:rsidRPr="002700E8">
        <w:rPr>
          <w:rFonts w:ascii="Times New Roman" w:hAnsi="Times New Roman" w:cs="Times New Roman"/>
          <w:sz w:val="28"/>
          <w:szCs w:val="28"/>
          <w:lang w:val="kk-KZ"/>
        </w:rPr>
        <w:t>[</w:t>
      </w:r>
      <w:r w:rsidR="00ED6F13" w:rsidRPr="002700E8">
        <w:rPr>
          <w:rFonts w:ascii="Times New Roman" w:hAnsi="Times New Roman" w:cs="Times New Roman"/>
          <w:sz w:val="28"/>
          <w:szCs w:val="28"/>
          <w:lang w:val="kk-KZ"/>
        </w:rPr>
        <w:t>3</w:t>
      </w:r>
      <w:r w:rsidR="009955EC" w:rsidRPr="002700E8">
        <w:rPr>
          <w:rFonts w:ascii="Times New Roman" w:hAnsi="Times New Roman" w:cs="Times New Roman"/>
          <w:sz w:val="28"/>
          <w:szCs w:val="28"/>
          <w:lang w:val="kk-KZ"/>
        </w:rPr>
        <w:t xml:space="preserve">] заңның 47-бабында </w:t>
      </w:r>
      <w:r w:rsidRPr="002700E8">
        <w:rPr>
          <w:rFonts w:ascii="Times New Roman" w:hAnsi="Times New Roman" w:cs="Times New Roman"/>
          <w:sz w:val="28"/>
          <w:szCs w:val="28"/>
          <w:lang w:val="kk-KZ"/>
        </w:rPr>
        <w:t>бекітілген.</w:t>
      </w:r>
    </w:p>
    <w:p w:rsidR="0087036D" w:rsidRPr="002700E8" w:rsidRDefault="00D757C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Жұмысқа қабылдау кезінде жұмыскер еңбек шартын жасасу үшін ҚР ЕК 32-бабында көрсетілген қажетті құжаттарды, ҚР ЕК-нің 32-бабы 1-тармағының 4)тармақшасына </w:t>
      </w:r>
      <w:r w:rsidR="00ED6F13" w:rsidRPr="002700E8">
        <w:rPr>
          <w:rFonts w:ascii="Times New Roman" w:hAnsi="Times New Roman" w:cs="Times New Roman"/>
          <w:sz w:val="28"/>
          <w:szCs w:val="28"/>
          <w:lang w:val="kk-KZ"/>
        </w:rPr>
        <w:t>[40</w:t>
      </w:r>
      <w:r w:rsidR="009955EC"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сәйкес оның ішінде еңбек қызметін растайтын құжат (еңбек өтілі бар адамдар үшін) ұсыну қажет. Сондықтан оқытушының негізгі жұмыс орны оның еңбек қызметін растайтын құжаты сақталатын</w:t>
      </w:r>
      <w:r w:rsidR="00232323" w:rsidRPr="002700E8">
        <w:rPr>
          <w:rFonts w:ascii="Times New Roman" w:hAnsi="Times New Roman" w:cs="Times New Roman"/>
          <w:sz w:val="28"/>
          <w:szCs w:val="28"/>
          <w:lang w:val="kk-KZ"/>
        </w:rPr>
        <w:t xml:space="preserve"> ұйым болып саналады. </w:t>
      </w:r>
      <w:r w:rsidR="00093DEB" w:rsidRPr="002700E8">
        <w:rPr>
          <w:rFonts w:ascii="Times New Roman" w:hAnsi="Times New Roman" w:cs="Times New Roman"/>
          <w:spacing w:val="2"/>
          <w:sz w:val="28"/>
          <w:szCs w:val="28"/>
          <w:shd w:val="clear" w:color="auto" w:fill="FFFFFF"/>
          <w:lang w:val="kk-KZ"/>
        </w:rPr>
        <w:t xml:space="preserve">Қоса атқарылатын жұмыс </w:t>
      </w:r>
      <w:r w:rsidR="00093DEB" w:rsidRPr="002700E8">
        <w:rPr>
          <w:rFonts w:ascii="Times New Roman" w:hAnsi="Times New Roman" w:cs="Times New Roman"/>
          <w:sz w:val="28"/>
          <w:szCs w:val="28"/>
          <w:lang w:val="kk-KZ"/>
        </w:rPr>
        <w:t xml:space="preserve">негізгі жұмыс орны бойынша да (ішкі </w:t>
      </w:r>
      <w:r w:rsidR="00093DEB" w:rsidRPr="002700E8">
        <w:rPr>
          <w:rFonts w:ascii="Times New Roman" w:hAnsi="Times New Roman" w:cs="Times New Roman"/>
          <w:spacing w:val="2"/>
          <w:sz w:val="28"/>
          <w:szCs w:val="28"/>
          <w:shd w:val="clear" w:color="auto" w:fill="FFFFFF"/>
          <w:lang w:val="kk-KZ"/>
        </w:rPr>
        <w:t>қоса атқарылатын жұмыс</w:t>
      </w:r>
      <w:r w:rsidR="00093DEB" w:rsidRPr="002700E8">
        <w:rPr>
          <w:rFonts w:ascii="Times New Roman" w:hAnsi="Times New Roman" w:cs="Times New Roman"/>
          <w:sz w:val="28"/>
          <w:szCs w:val="28"/>
          <w:lang w:val="kk-KZ"/>
        </w:rPr>
        <w:t xml:space="preserve">), сондай-ақ басқа ұйымдарда да (сыртқы </w:t>
      </w:r>
      <w:r w:rsidR="00093DEB" w:rsidRPr="002700E8">
        <w:rPr>
          <w:rFonts w:ascii="Times New Roman" w:hAnsi="Times New Roman" w:cs="Times New Roman"/>
          <w:spacing w:val="2"/>
          <w:sz w:val="28"/>
          <w:szCs w:val="28"/>
          <w:shd w:val="clear" w:color="auto" w:fill="FFFFFF"/>
          <w:lang w:val="kk-KZ"/>
        </w:rPr>
        <w:t>қоса атқарылатын жұмыс</w:t>
      </w:r>
      <w:r w:rsidR="00093DEB" w:rsidRPr="002700E8">
        <w:rPr>
          <w:rFonts w:ascii="Times New Roman" w:hAnsi="Times New Roman" w:cs="Times New Roman"/>
          <w:sz w:val="28"/>
          <w:szCs w:val="28"/>
          <w:lang w:val="kk-KZ"/>
        </w:rPr>
        <w:t xml:space="preserve">) орындалуы мүмкін. </w:t>
      </w:r>
    </w:p>
    <w:p w:rsidR="003B6258" w:rsidRPr="002700E8" w:rsidRDefault="00093DE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Педагог қызметкерлер ішкі қоса атқару тәртібімен өзінің жоғары білім беру ұйымында өзге де, сол сияқты ұқсас лауазым, мамандық бойынша жұмыс істей алады.</w:t>
      </w:r>
      <w:r w:rsidR="00E94C65" w:rsidRPr="002700E8">
        <w:rPr>
          <w:rFonts w:ascii="Times New Roman" w:hAnsi="Times New Roman" w:cs="Times New Roman"/>
          <w:sz w:val="28"/>
          <w:szCs w:val="28"/>
          <w:lang w:val="kk-KZ"/>
        </w:rPr>
        <w:t xml:space="preserve"> О</w:t>
      </w:r>
      <w:r w:rsidR="002134C8" w:rsidRPr="002700E8">
        <w:rPr>
          <w:rFonts w:ascii="Times New Roman" w:hAnsi="Times New Roman" w:cs="Times New Roman"/>
          <w:sz w:val="28"/>
          <w:szCs w:val="28"/>
          <w:lang w:val="kk-KZ"/>
        </w:rPr>
        <w:t xml:space="preserve">ның еңбек шартында </w:t>
      </w:r>
      <w:r w:rsidR="002134C8" w:rsidRPr="002700E8">
        <w:rPr>
          <w:rFonts w:ascii="Times New Roman" w:hAnsi="Times New Roman" w:cs="Times New Roman"/>
          <w:spacing w:val="2"/>
          <w:sz w:val="28"/>
          <w:szCs w:val="28"/>
          <w:shd w:val="clear" w:color="auto" w:fill="FFFFFF"/>
          <w:lang w:val="kk-KZ"/>
        </w:rPr>
        <w:t xml:space="preserve">қоса атқарылатын </w:t>
      </w:r>
      <w:r w:rsidR="002134C8" w:rsidRPr="002700E8">
        <w:rPr>
          <w:rFonts w:ascii="Times New Roman" w:hAnsi="Times New Roman" w:cs="Times New Roman"/>
          <w:sz w:val="28"/>
          <w:szCs w:val="28"/>
          <w:lang w:val="kk-KZ"/>
        </w:rPr>
        <w:t xml:space="preserve">жұмыс уақытының шарты көрсетілуі керек. Мұндай талап ҚР ЕК-нің 28-бабы 2-тармағының 6)тармақшасына </w:t>
      </w:r>
      <w:r w:rsidR="00ED6F13" w:rsidRPr="002700E8">
        <w:rPr>
          <w:rFonts w:ascii="Times New Roman" w:hAnsi="Times New Roman" w:cs="Times New Roman"/>
          <w:sz w:val="28"/>
          <w:szCs w:val="28"/>
          <w:lang w:val="kk-KZ"/>
        </w:rPr>
        <w:t>[40</w:t>
      </w:r>
      <w:r w:rsidR="00E94C65" w:rsidRPr="002700E8">
        <w:rPr>
          <w:rFonts w:ascii="Times New Roman" w:hAnsi="Times New Roman" w:cs="Times New Roman"/>
          <w:sz w:val="28"/>
          <w:szCs w:val="28"/>
          <w:lang w:val="kk-KZ"/>
        </w:rPr>
        <w:t xml:space="preserve">] </w:t>
      </w:r>
      <w:r w:rsidR="002134C8" w:rsidRPr="002700E8">
        <w:rPr>
          <w:rFonts w:ascii="Times New Roman" w:hAnsi="Times New Roman" w:cs="Times New Roman"/>
          <w:sz w:val="28"/>
          <w:szCs w:val="28"/>
          <w:lang w:val="kk-KZ"/>
        </w:rPr>
        <w:t xml:space="preserve">сәйкес белгіленген нормамен расталады, жұмыскердің жұмыс уақыты режимі туралы шартты көрсету оның еңбек шартына енгізу үшін міндетті болып табылады. Бұл толық көлемде </w:t>
      </w:r>
      <w:r w:rsidR="00A94AB8" w:rsidRPr="002700E8">
        <w:rPr>
          <w:rFonts w:ascii="Times New Roman" w:hAnsi="Times New Roman" w:cs="Times New Roman"/>
          <w:spacing w:val="2"/>
          <w:sz w:val="28"/>
          <w:szCs w:val="28"/>
          <w:shd w:val="clear" w:color="auto" w:fill="FFFFFF"/>
          <w:lang w:val="kk-KZ"/>
        </w:rPr>
        <w:t xml:space="preserve">қоса атқарылатын </w:t>
      </w:r>
      <w:r w:rsidR="002134C8" w:rsidRPr="002700E8">
        <w:rPr>
          <w:rFonts w:ascii="Times New Roman" w:hAnsi="Times New Roman" w:cs="Times New Roman"/>
          <w:sz w:val="28"/>
          <w:szCs w:val="28"/>
          <w:lang w:val="kk-KZ"/>
        </w:rPr>
        <w:t>ес жұмыс туралы еңбек шартына да қатысты</w:t>
      </w:r>
      <w:r w:rsidR="00A94AB8" w:rsidRPr="002700E8">
        <w:rPr>
          <w:rFonts w:ascii="Times New Roman" w:hAnsi="Times New Roman" w:cs="Times New Roman"/>
          <w:sz w:val="28"/>
          <w:szCs w:val="28"/>
          <w:lang w:val="kk-KZ"/>
        </w:rPr>
        <w:t xml:space="preserve"> болады</w:t>
      </w:r>
      <w:r w:rsidR="002134C8" w:rsidRPr="002700E8">
        <w:rPr>
          <w:rFonts w:ascii="Times New Roman" w:hAnsi="Times New Roman" w:cs="Times New Roman"/>
          <w:sz w:val="28"/>
          <w:szCs w:val="28"/>
          <w:lang w:val="kk-KZ"/>
        </w:rPr>
        <w:t>.</w:t>
      </w:r>
    </w:p>
    <w:p w:rsidR="007039CB" w:rsidRPr="002700E8" w:rsidRDefault="007039CB" w:rsidP="002700E8">
      <w:pPr>
        <w:widowControl w:val="0"/>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sz w:val="28"/>
          <w:szCs w:val="28"/>
          <w:lang w:val="kk-KZ"/>
        </w:rPr>
        <w:t>ПОҚ үшін жоғары білім беру ұйымында қоса атқаратын жұмыс аптасына 18 сағаттан, ал жұмыс уақыты аптасына 36 сағаттан аспауы тиіс. Іс жүзінде қоса атқаратын жұмысқа түсетін адамдардан қосымша әдетте мемлекеттік зейнетақымен қамсыздандырудың сақтандыру куәлігін, сондай-ақ негізгі жұмыстың бар екендігін растайтын құжатты (</w:t>
      </w:r>
      <w:r w:rsidR="00B62929" w:rsidRPr="002700E8">
        <w:rPr>
          <w:rFonts w:ascii="Times New Roman" w:hAnsi="Times New Roman" w:cs="Times New Roman"/>
          <w:sz w:val="28"/>
          <w:szCs w:val="28"/>
          <w:lang w:val="kk-KZ"/>
        </w:rPr>
        <w:t xml:space="preserve">еңбек қызметін растайтын құжатының </w:t>
      </w:r>
      <w:r w:rsidRPr="002700E8">
        <w:rPr>
          <w:rFonts w:ascii="Times New Roman" w:hAnsi="Times New Roman" w:cs="Times New Roman"/>
          <w:sz w:val="28"/>
          <w:szCs w:val="28"/>
          <w:lang w:val="kk-KZ"/>
        </w:rPr>
        <w:t>көшірмесі немесе негізгі жұмыс орнынан анықтама) көрсетуді талап етеді.</w:t>
      </w:r>
      <w:r w:rsidR="00B62929" w:rsidRPr="002700E8">
        <w:rPr>
          <w:rFonts w:ascii="Times New Roman" w:hAnsi="Times New Roman" w:cs="Times New Roman"/>
          <w:sz w:val="28"/>
          <w:szCs w:val="28"/>
          <w:lang w:val="kk-KZ"/>
        </w:rPr>
        <w:t xml:space="preserve"> Мұндай тәжірибе дұрыс және заңнамалық тұрғыдан бекітуге лайық болып көрінеді деген жеке авторлардың пікірімен келісу керек. Соңғы уақытта негізгі жұмыс орны жоқ адамдарды қоса атқаратын жұмысқа қабылдау жағдайлары жиілеп кетті. Сондықтан, жұмыс беруші қоса атқаратын жұмыс күнімен, яғни негізгі жұмыс орны бар адаммен заңды түрде еңбек шартын </w:t>
      </w:r>
      <w:r w:rsidR="00B62929" w:rsidRPr="002700E8">
        <w:rPr>
          <w:rFonts w:ascii="Times New Roman" w:hAnsi="Times New Roman" w:cs="Times New Roman"/>
          <w:sz w:val="28"/>
          <w:szCs w:val="28"/>
          <w:lang w:val="kk-KZ"/>
        </w:rPr>
        <w:lastRenderedPageBreak/>
        <w:t xml:space="preserve">жасасатынына сенімді болуы тиіс. </w:t>
      </w:r>
      <w:r w:rsidR="009955EC" w:rsidRPr="002700E8">
        <w:rPr>
          <w:rFonts w:ascii="Times New Roman" w:hAnsi="Times New Roman" w:cs="Times New Roman"/>
          <w:sz w:val="28"/>
          <w:szCs w:val="28"/>
          <w:lang w:val="kk-KZ"/>
        </w:rPr>
        <w:t>«</w:t>
      </w:r>
      <w:r w:rsidR="00B62929" w:rsidRPr="002700E8">
        <w:rPr>
          <w:rFonts w:ascii="Times New Roman" w:hAnsi="Times New Roman" w:cs="Times New Roman"/>
          <w:sz w:val="28"/>
          <w:szCs w:val="28"/>
          <w:lang w:val="kk-KZ"/>
        </w:rPr>
        <w:t>Мұндай жұмыстың бар екендігін растайтын құжат еңбек қызметін растайтын құжат көшірмесі немесе тиісті анықтама болып табылады</w:t>
      </w:r>
      <w:r w:rsidR="009955EC" w:rsidRPr="002700E8">
        <w:rPr>
          <w:rFonts w:ascii="Times New Roman" w:hAnsi="Times New Roman" w:cs="Times New Roman"/>
          <w:sz w:val="28"/>
          <w:szCs w:val="28"/>
          <w:lang w:val="kk-KZ"/>
        </w:rPr>
        <w:t>»</w:t>
      </w:r>
      <w:r w:rsidR="003B6258" w:rsidRPr="002700E8">
        <w:rPr>
          <w:rFonts w:ascii="Times New Roman" w:hAnsi="Times New Roman" w:cs="Times New Roman"/>
          <w:sz w:val="28"/>
          <w:szCs w:val="28"/>
          <w:lang w:val="kk-KZ"/>
        </w:rPr>
        <w:t xml:space="preserve"> [</w:t>
      </w:r>
      <w:r w:rsidR="00ED6F13" w:rsidRPr="002700E8">
        <w:rPr>
          <w:rFonts w:ascii="Times New Roman" w:hAnsi="Times New Roman" w:cs="Times New Roman"/>
          <w:sz w:val="28"/>
          <w:szCs w:val="28"/>
          <w:lang w:val="kk-KZ"/>
        </w:rPr>
        <w:t>169</w:t>
      </w:r>
      <w:r w:rsidR="0036237B" w:rsidRPr="002700E8">
        <w:rPr>
          <w:rFonts w:ascii="Times New Roman" w:hAnsi="Times New Roman" w:cs="Times New Roman"/>
          <w:sz w:val="28"/>
          <w:szCs w:val="28"/>
          <w:lang w:val="kk-KZ"/>
        </w:rPr>
        <w:t>,</w:t>
      </w:r>
      <w:r w:rsidR="003B6258" w:rsidRPr="002700E8">
        <w:rPr>
          <w:rFonts w:ascii="Times New Roman" w:hAnsi="Times New Roman" w:cs="Times New Roman"/>
          <w:sz w:val="28"/>
          <w:szCs w:val="28"/>
          <w:lang w:val="kk-KZ"/>
        </w:rPr>
        <w:t xml:space="preserve"> </w:t>
      </w:r>
      <w:r w:rsidR="007A5F06" w:rsidRPr="002700E8">
        <w:rPr>
          <w:rFonts w:ascii="Times New Roman" w:hAnsi="Times New Roman" w:cs="Times New Roman"/>
          <w:sz w:val="28"/>
          <w:szCs w:val="28"/>
          <w:lang w:val="kk-KZ"/>
        </w:rPr>
        <w:t>73-74 бб.</w:t>
      </w:r>
      <w:r w:rsidR="003B6258" w:rsidRPr="002700E8">
        <w:rPr>
          <w:rFonts w:ascii="Times New Roman" w:hAnsi="Times New Roman" w:cs="Times New Roman"/>
          <w:sz w:val="28"/>
          <w:szCs w:val="28"/>
          <w:lang w:val="kk-KZ"/>
        </w:rPr>
        <w:t>]</w:t>
      </w:r>
      <w:r w:rsidR="00B62929" w:rsidRPr="002700E8">
        <w:rPr>
          <w:rFonts w:ascii="Times New Roman" w:hAnsi="Times New Roman" w:cs="Times New Roman"/>
          <w:sz w:val="28"/>
          <w:szCs w:val="28"/>
          <w:lang w:val="kk-KZ"/>
        </w:rPr>
        <w:t>.</w:t>
      </w:r>
    </w:p>
    <w:p w:rsidR="00EB1455" w:rsidRPr="002700E8" w:rsidRDefault="00834283"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Жұмыс уақыты мен тынығу уақыты режимі, егер ол осы ЖОО-да қабылданған әдеттегі режимнен өзгеше болса, еңбек шартының маңызды шарты болып табылады. Мысалы, оқытушының толық емес жұмыс уақыты, оған ұзақ демалыс беру және т.б. шарты ерекше көрсетілуі керек.</w:t>
      </w:r>
      <w:r w:rsidR="0099485F" w:rsidRPr="002700E8">
        <w:rPr>
          <w:rFonts w:ascii="Times New Roman" w:hAnsi="Times New Roman" w:cs="Times New Roman"/>
          <w:sz w:val="28"/>
          <w:szCs w:val="28"/>
          <w:lang w:val="kk-KZ"/>
        </w:rPr>
        <w:t xml:space="preserve"> </w:t>
      </w:r>
    </w:p>
    <w:p w:rsidR="0036237B" w:rsidRPr="002700E8" w:rsidRDefault="00886DB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Абайдельдинов Т.М., Макрушин А.О. </w:t>
      </w:r>
      <w:r w:rsidR="00CE0BD8" w:rsidRPr="002700E8">
        <w:rPr>
          <w:rFonts w:ascii="Times New Roman" w:hAnsi="Times New Roman" w:cs="Times New Roman"/>
          <w:sz w:val="28"/>
          <w:szCs w:val="28"/>
          <w:lang w:val="kk-KZ"/>
        </w:rPr>
        <w:t>пікірін: «</w:t>
      </w:r>
      <w:r w:rsidRPr="002700E8">
        <w:rPr>
          <w:rFonts w:ascii="Times New Roman" w:hAnsi="Times New Roman" w:cs="Times New Roman"/>
          <w:sz w:val="28"/>
          <w:szCs w:val="28"/>
          <w:lang w:val="kk-KZ"/>
        </w:rPr>
        <w:t>.....жұмыскерлердің жұмыс уақытын бақылау және есепке алу тәсілдерін олардың кәсіптеріне, олар орындайтын еңбек функциясының дербес компьютер мен арнайы бағдарламаларды пайдалану арқылы жұмсалатын уақыт мөлшерімен байланысты саралау қажет</w:t>
      </w:r>
      <w:r w:rsidR="00CE0BD8"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36237B" w:rsidRPr="002700E8">
        <w:rPr>
          <w:rFonts w:ascii="Times New Roman" w:hAnsi="Times New Roman" w:cs="Times New Roman"/>
          <w:sz w:val="28"/>
          <w:szCs w:val="28"/>
          <w:lang w:val="kk-KZ"/>
        </w:rPr>
        <w:t>[</w:t>
      </w:r>
      <w:r w:rsidR="006B7AA3" w:rsidRPr="002700E8">
        <w:rPr>
          <w:rFonts w:ascii="Times New Roman" w:hAnsi="Times New Roman" w:cs="Times New Roman"/>
          <w:sz w:val="28"/>
          <w:szCs w:val="28"/>
          <w:lang w:val="kk-KZ"/>
        </w:rPr>
        <w:t>169</w:t>
      </w:r>
      <w:r w:rsidRPr="002700E8">
        <w:rPr>
          <w:rFonts w:ascii="Times New Roman" w:hAnsi="Times New Roman" w:cs="Times New Roman"/>
          <w:sz w:val="28"/>
          <w:szCs w:val="28"/>
          <w:lang w:val="kk-KZ"/>
        </w:rPr>
        <w:t xml:space="preserve">, 241 б.]. </w:t>
      </w:r>
    </w:p>
    <w:p w:rsidR="0099485F" w:rsidRPr="002700E8" w:rsidRDefault="0099485F" w:rsidP="002700E8">
      <w:pPr>
        <w:widowControl w:val="0"/>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sz w:val="28"/>
          <w:szCs w:val="28"/>
          <w:lang w:val="kk-KZ"/>
        </w:rPr>
        <w:t>Жұмыс уақытының ұзақтығы - еңбек шартының маңызды талаптарының бірі. Жұмыс уақытында ЖОО-ның міндеттері жұмыс істейді, оқытушыға шартта көрсетілген жұмысты ұсыну, оның тиісті еңбек жағдайларын қамтамасыз ету және оқытушыға белгілі бір еңбек функциясын орындау міндеті. Сондықтан ПОҚ-ның жұмысын ұйымдастыруда жұмыс уақытын құқықтық реттеу ерекше рөл атқарады.</w:t>
      </w:r>
      <w:r w:rsidR="00922E86" w:rsidRPr="002700E8">
        <w:rPr>
          <w:rFonts w:ascii="Times New Roman" w:hAnsi="Times New Roman" w:cs="Times New Roman"/>
          <w:sz w:val="28"/>
          <w:szCs w:val="28"/>
          <w:lang w:val="kk-KZ"/>
        </w:rPr>
        <w:t xml:space="preserve"> Кез-келген еңбек қызметі уақыт бойынша жүреді, сондықтан жұмыс ұзақтығы еңбек өлшегіш ретінде әрекет етеді, бұл өз кезегінде жұмыс уақытында көрінеді. Еңбек заңнамасында жұмыс уақытының өлшегіші ретінде жұмыс аптасын пайдалану әдеттегідей, ол жұмыс уақытының санынан басқа аптасына жұмыс күндерінің санын да қамтиды. Заңнама жұмыс аптасының екі түрін бекітеді: </w:t>
      </w:r>
      <w:r w:rsidR="009955EC" w:rsidRPr="002700E8">
        <w:rPr>
          <w:rFonts w:ascii="Times New Roman" w:hAnsi="Times New Roman" w:cs="Times New Roman"/>
          <w:sz w:val="28"/>
          <w:szCs w:val="28"/>
          <w:lang w:val="kk-KZ"/>
        </w:rPr>
        <w:t>«</w:t>
      </w:r>
      <w:r w:rsidR="00922E86" w:rsidRPr="002700E8">
        <w:rPr>
          <w:rFonts w:ascii="Times New Roman" w:hAnsi="Times New Roman" w:cs="Times New Roman"/>
          <w:sz w:val="28"/>
          <w:szCs w:val="28"/>
          <w:lang w:val="kk-KZ"/>
        </w:rPr>
        <w:t>бес күндік (екі демалыс күнімен) және алты күндік (бір демалыс күнімен)</w:t>
      </w:r>
      <w:r w:rsidR="009955EC" w:rsidRPr="002700E8">
        <w:rPr>
          <w:rFonts w:ascii="Times New Roman" w:hAnsi="Times New Roman" w:cs="Times New Roman"/>
          <w:sz w:val="28"/>
          <w:szCs w:val="28"/>
          <w:lang w:val="kk-KZ"/>
        </w:rPr>
        <w:t>»</w:t>
      </w:r>
      <w:r w:rsidR="00922E86" w:rsidRPr="002700E8">
        <w:rPr>
          <w:rFonts w:ascii="Times New Roman" w:hAnsi="Times New Roman" w:cs="Times New Roman"/>
          <w:sz w:val="28"/>
          <w:szCs w:val="28"/>
          <w:lang w:val="kk-KZ"/>
        </w:rPr>
        <w:t xml:space="preserve"> [</w:t>
      </w:r>
      <w:r w:rsidR="00ED6F13" w:rsidRPr="002700E8">
        <w:rPr>
          <w:rFonts w:ascii="Times New Roman" w:hAnsi="Times New Roman" w:cs="Times New Roman"/>
          <w:sz w:val="28"/>
          <w:szCs w:val="28"/>
          <w:lang w:val="kk-KZ"/>
        </w:rPr>
        <w:t>40</w:t>
      </w:r>
      <w:r w:rsidR="00922E86" w:rsidRPr="002700E8">
        <w:rPr>
          <w:rFonts w:ascii="Times New Roman" w:hAnsi="Times New Roman" w:cs="Times New Roman"/>
          <w:sz w:val="28"/>
          <w:szCs w:val="28"/>
          <w:lang w:val="kk-KZ"/>
        </w:rPr>
        <w:t>].</w:t>
      </w:r>
    </w:p>
    <w:p w:rsidR="00AA5311" w:rsidRPr="002700E8" w:rsidRDefault="00922E86"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Жұмыскерлердің жекелеген санаттары, соның ішінде ЖОО-дағы оқытушылар үшін заң жұмыс уақытының қысқартылған ұзақтығын белгілейді. ҚР ЕК-нің 69-бабы </w:t>
      </w:r>
      <w:r w:rsidR="00ED6F13" w:rsidRPr="002700E8">
        <w:rPr>
          <w:rFonts w:ascii="Times New Roman" w:hAnsi="Times New Roman" w:cs="Times New Roman"/>
          <w:sz w:val="28"/>
          <w:szCs w:val="28"/>
          <w:lang w:val="kk-KZ"/>
        </w:rPr>
        <w:t>[40</w:t>
      </w:r>
      <w:r w:rsidR="00232323"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бойынша педагог қызметкерлер үшін жұмыс уақытының </w:t>
      </w:r>
      <w:r w:rsidR="003218E1" w:rsidRPr="002700E8">
        <w:rPr>
          <w:rFonts w:ascii="Times New Roman" w:hAnsi="Times New Roman" w:cs="Times New Roman"/>
          <w:sz w:val="28"/>
          <w:szCs w:val="28"/>
          <w:lang w:val="kk-KZ"/>
        </w:rPr>
        <w:t xml:space="preserve">максималды ұзақтығы аптасына отыз алты </w:t>
      </w:r>
      <w:r w:rsidRPr="002700E8">
        <w:rPr>
          <w:rFonts w:ascii="Times New Roman" w:hAnsi="Times New Roman" w:cs="Times New Roman"/>
          <w:sz w:val="28"/>
          <w:szCs w:val="28"/>
          <w:lang w:val="kk-KZ"/>
        </w:rPr>
        <w:t xml:space="preserve">сағаттан аспайды. Бұл тез шаршауды тудыратын айтарлықтай интеллектуалды және жүйке кернеуін қажет ететін және еңбек құқығының әлеуметтік функциясына байланысты педагогикалық қызметкерлердің жұмысының ерекше </w:t>
      </w:r>
      <w:r w:rsidR="00232323" w:rsidRPr="002700E8">
        <w:rPr>
          <w:rFonts w:ascii="Times New Roman" w:hAnsi="Times New Roman" w:cs="Times New Roman"/>
          <w:sz w:val="28"/>
          <w:szCs w:val="28"/>
          <w:lang w:val="kk-KZ"/>
        </w:rPr>
        <w:t>сипатына байланысты белгіленген</w:t>
      </w:r>
      <w:r w:rsidR="0075450E">
        <w:rPr>
          <w:rFonts w:ascii="Times New Roman" w:hAnsi="Times New Roman" w:cs="Times New Roman"/>
          <w:sz w:val="28"/>
          <w:szCs w:val="28"/>
          <w:lang w:val="kk-KZ"/>
        </w:rPr>
        <w:t xml:space="preserve">. </w:t>
      </w:r>
      <w:r w:rsidR="0036237B" w:rsidRPr="002700E8">
        <w:rPr>
          <w:rFonts w:ascii="Times New Roman" w:hAnsi="Times New Roman" w:cs="Times New Roman"/>
          <w:sz w:val="28"/>
          <w:szCs w:val="28"/>
          <w:lang w:val="kk-KZ"/>
        </w:rPr>
        <w:t>ЖОО</w:t>
      </w:r>
      <w:r w:rsidR="00FA6D09" w:rsidRPr="002700E8">
        <w:rPr>
          <w:rFonts w:ascii="Times New Roman" w:hAnsi="Times New Roman" w:cs="Times New Roman"/>
          <w:sz w:val="28"/>
          <w:szCs w:val="28"/>
          <w:lang w:val="kk-KZ"/>
        </w:rPr>
        <w:t xml:space="preserve"> жүктеменің өзгеру негіздерін, сондай-ақ жоғарғы шекті белгілеу жағдайларын белгілейді. ЖОО-дағы ПОҚ үші</w:t>
      </w:r>
      <w:r w:rsidR="002C792D" w:rsidRPr="002700E8">
        <w:rPr>
          <w:rFonts w:ascii="Times New Roman" w:hAnsi="Times New Roman" w:cs="Times New Roman"/>
          <w:sz w:val="28"/>
          <w:szCs w:val="28"/>
          <w:lang w:val="kk-KZ"/>
        </w:rPr>
        <w:t>н оқу жүктемесінің көлемін ҚР Ғ</w:t>
      </w:r>
      <w:r w:rsidR="006B7AA3" w:rsidRPr="002700E8">
        <w:rPr>
          <w:rFonts w:ascii="Times New Roman" w:hAnsi="Times New Roman" w:cs="Times New Roman"/>
          <w:sz w:val="28"/>
          <w:szCs w:val="28"/>
          <w:lang w:val="kk-KZ"/>
        </w:rPr>
        <w:t xml:space="preserve">ЖБМ </w:t>
      </w:r>
      <w:r w:rsidR="00FA6D09" w:rsidRPr="002700E8">
        <w:rPr>
          <w:rFonts w:ascii="Times New Roman" w:hAnsi="Times New Roman" w:cs="Times New Roman"/>
          <w:sz w:val="28"/>
          <w:szCs w:val="28"/>
          <w:lang w:val="kk-KZ"/>
        </w:rPr>
        <w:t>айқындайды</w:t>
      </w:r>
      <w:r w:rsidR="0036237B" w:rsidRPr="002700E8">
        <w:rPr>
          <w:rFonts w:ascii="Times New Roman" w:hAnsi="Times New Roman" w:cs="Times New Roman"/>
          <w:sz w:val="28"/>
          <w:szCs w:val="28"/>
          <w:lang w:val="kk-KZ"/>
        </w:rPr>
        <w:t xml:space="preserve"> [</w:t>
      </w:r>
      <w:r w:rsidR="00ED6F13" w:rsidRPr="002700E8">
        <w:rPr>
          <w:rFonts w:ascii="Times New Roman" w:hAnsi="Times New Roman" w:cs="Times New Roman"/>
          <w:sz w:val="28"/>
          <w:szCs w:val="28"/>
          <w:lang w:val="kk-KZ"/>
        </w:rPr>
        <w:t>49</w:t>
      </w:r>
      <w:r w:rsidR="0036237B" w:rsidRPr="002700E8">
        <w:rPr>
          <w:rFonts w:ascii="Times New Roman" w:hAnsi="Times New Roman" w:cs="Times New Roman"/>
          <w:sz w:val="28"/>
          <w:szCs w:val="28"/>
          <w:lang w:val="kk-KZ"/>
        </w:rPr>
        <w:t>]</w:t>
      </w:r>
      <w:r w:rsidR="00FA6D09" w:rsidRPr="002700E8">
        <w:rPr>
          <w:rFonts w:ascii="Times New Roman" w:hAnsi="Times New Roman" w:cs="Times New Roman"/>
          <w:sz w:val="28"/>
          <w:szCs w:val="28"/>
          <w:lang w:val="kk-KZ"/>
        </w:rPr>
        <w:t>.</w:t>
      </w:r>
      <w:r w:rsidR="00133CFC" w:rsidRPr="002700E8">
        <w:rPr>
          <w:rFonts w:ascii="Times New Roman" w:hAnsi="Times New Roman" w:cs="Times New Roman"/>
          <w:sz w:val="28"/>
          <w:szCs w:val="28"/>
          <w:lang w:val="kk-KZ"/>
        </w:rPr>
        <w:t xml:space="preserve"> Осылайша, ПОҚ үшін нормаланған қысқартылған (алты саға</w:t>
      </w:r>
      <w:r w:rsidR="0036237B" w:rsidRPr="002700E8">
        <w:rPr>
          <w:rFonts w:ascii="Times New Roman" w:hAnsi="Times New Roman" w:cs="Times New Roman"/>
          <w:sz w:val="28"/>
          <w:szCs w:val="28"/>
          <w:lang w:val="kk-KZ"/>
        </w:rPr>
        <w:t xml:space="preserve">ттық) жұмыс күні қарастырылған. </w:t>
      </w:r>
      <w:r w:rsidR="00AA5311" w:rsidRPr="002700E8">
        <w:rPr>
          <w:rFonts w:ascii="Times New Roman" w:hAnsi="Times New Roman" w:cs="Times New Roman"/>
          <w:sz w:val="28"/>
          <w:szCs w:val="28"/>
          <w:lang w:val="kk-KZ"/>
        </w:rPr>
        <w:t xml:space="preserve">Бұл ретте жоғары білім беру саласындағы мемлекеттік саясатты және нормативтік-құқықтық реттеуді әзірлеу жөніндегі функцияларды жүзеге асыратын </w:t>
      </w:r>
      <w:r w:rsidR="00214E5A" w:rsidRPr="002700E8">
        <w:rPr>
          <w:rFonts w:ascii="Times New Roman" w:hAnsi="Times New Roman" w:cs="Times New Roman"/>
          <w:sz w:val="28"/>
          <w:szCs w:val="28"/>
          <w:lang w:val="kk-KZ"/>
        </w:rPr>
        <w:t>ҚР</w:t>
      </w:r>
      <w:r w:rsidR="00232B51" w:rsidRPr="002700E8">
        <w:rPr>
          <w:rFonts w:ascii="Times New Roman" w:hAnsi="Times New Roman" w:cs="Times New Roman"/>
          <w:sz w:val="28"/>
          <w:szCs w:val="28"/>
          <w:lang w:val="kk-KZ"/>
        </w:rPr>
        <w:t xml:space="preserve"> Ғ</w:t>
      </w:r>
      <w:r w:rsidR="00214E5A" w:rsidRPr="002700E8">
        <w:rPr>
          <w:rFonts w:ascii="Times New Roman" w:hAnsi="Times New Roman" w:cs="Times New Roman"/>
          <w:sz w:val="28"/>
          <w:szCs w:val="28"/>
          <w:lang w:val="kk-KZ"/>
        </w:rPr>
        <w:t>ЖБМ-мен</w:t>
      </w:r>
      <w:r w:rsidR="00AA5311" w:rsidRPr="002700E8">
        <w:rPr>
          <w:rFonts w:ascii="Times New Roman" w:hAnsi="Times New Roman" w:cs="Times New Roman"/>
          <w:sz w:val="28"/>
          <w:szCs w:val="28"/>
          <w:lang w:val="kk-KZ"/>
        </w:rPr>
        <w:t xml:space="preserve"> белгілеген ерекшеліктерді ескеру қажет.</w:t>
      </w:r>
      <w:r w:rsidR="00021C70" w:rsidRPr="002700E8">
        <w:rPr>
          <w:rFonts w:ascii="Times New Roman" w:hAnsi="Times New Roman" w:cs="Times New Roman"/>
          <w:sz w:val="28"/>
          <w:szCs w:val="28"/>
          <w:lang w:val="kk-KZ"/>
        </w:rPr>
        <w:t xml:space="preserve"> Алайда, оқытушының жұмыс сипаты, сондай-ақ олардың барлық жұмыс уақытын пайдалану және есепке алу әрдайым реттелмейді. Мұндай нормаланған жұмыс күнінің ерекшелігі белгілі бір күндерде жұмыс күнінің нақты ұзақтығы алты сағаттан, ал күндері аз болуы мүмкін.</w:t>
      </w:r>
    </w:p>
    <w:p w:rsidR="00C32D0D" w:rsidRPr="002700E8" w:rsidRDefault="00021C7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Сонымен, ЖОО оқытушыларының жұмыс уақыты мен еңбек қарқындылығы кафедрадағы оқу жұмысының жылдық көлеміне тікелей </w:t>
      </w:r>
      <w:r w:rsidRPr="002700E8">
        <w:rPr>
          <w:rFonts w:ascii="Times New Roman" w:hAnsi="Times New Roman" w:cs="Times New Roman"/>
          <w:sz w:val="28"/>
          <w:szCs w:val="28"/>
          <w:lang w:val="kk-KZ"/>
        </w:rPr>
        <w:lastRenderedPageBreak/>
        <w:t>байланысты. Кафедра меңгерушісі әр оқытушыға оқу жылына оқу жұмысын жоспарлайды (семестрлерге бөле отырып), оған, әдетте, оқу жылы ішінде қажеттілігіне қарай өзгерістер енгізіледі. Оқытушылардың оқу жұмысын орындауын бақылау дәріс және практикалық сабақтар кестесіне сәйкес жүзеге асырылады. Оқытушының алты сағаттық жұмыс күніне кіретін басқа да қызмет түрлері кафедрада қалыптасқан жағдайға байланысты оқу жұмысының көлеміне, оқытушының біліктілігіне, сондай-ақ өзге де жағдайларға байланысты бөлінеді.</w:t>
      </w:r>
      <w:r w:rsidR="00422133" w:rsidRPr="002700E8">
        <w:rPr>
          <w:rFonts w:ascii="Times New Roman" w:hAnsi="Times New Roman" w:cs="Times New Roman"/>
          <w:sz w:val="28"/>
          <w:szCs w:val="28"/>
          <w:lang w:val="kk-KZ"/>
        </w:rPr>
        <w:t xml:space="preserve"> Мысал, </w:t>
      </w:r>
      <w:r w:rsidR="009955EC" w:rsidRPr="002700E8">
        <w:rPr>
          <w:rFonts w:ascii="Times New Roman" w:hAnsi="Times New Roman" w:cs="Times New Roman"/>
          <w:sz w:val="28"/>
          <w:szCs w:val="28"/>
          <w:lang w:val="kk-KZ"/>
        </w:rPr>
        <w:t>«</w:t>
      </w:r>
      <w:r w:rsidR="00422133" w:rsidRPr="002700E8">
        <w:rPr>
          <w:rFonts w:ascii="Times New Roman" w:hAnsi="Times New Roman" w:cs="Times New Roman"/>
          <w:sz w:val="28"/>
          <w:szCs w:val="28"/>
          <w:lang w:val="kk-KZ"/>
        </w:rPr>
        <w:t>ЖОО оқытушыларының жұмыс уақыты алты сағаттық жұмыс күні ішінде екі жартыға бөлінді. Жұмыс күнінің жартысы оқу жүктемесіне (дәрістер, семинарлар, практикалық сабақтар, консультациялар, өндірістік практиканы басқару және т.б.), екіншісі - ғылыми-зерттеу және әдістемелік жұмыстарға арналған</w:t>
      </w:r>
      <w:r w:rsidR="009955EC" w:rsidRPr="002700E8">
        <w:rPr>
          <w:rFonts w:ascii="Times New Roman" w:hAnsi="Times New Roman" w:cs="Times New Roman"/>
          <w:sz w:val="28"/>
          <w:szCs w:val="28"/>
          <w:lang w:val="kk-KZ"/>
        </w:rPr>
        <w:t>»</w:t>
      </w:r>
      <w:r w:rsidR="00422133" w:rsidRPr="002700E8">
        <w:rPr>
          <w:rFonts w:ascii="Times New Roman" w:hAnsi="Times New Roman" w:cs="Times New Roman"/>
          <w:sz w:val="28"/>
          <w:szCs w:val="28"/>
          <w:lang w:val="kk-KZ"/>
        </w:rPr>
        <w:t xml:space="preserve"> [</w:t>
      </w:r>
      <w:r w:rsidR="00AE1824" w:rsidRPr="002700E8">
        <w:rPr>
          <w:rFonts w:ascii="Times New Roman" w:hAnsi="Times New Roman" w:cs="Times New Roman"/>
          <w:sz w:val="28"/>
          <w:szCs w:val="28"/>
          <w:lang w:val="kk-KZ"/>
        </w:rPr>
        <w:t>170</w:t>
      </w:r>
      <w:r w:rsidR="00ED6F13" w:rsidRPr="002700E8">
        <w:rPr>
          <w:rFonts w:ascii="Times New Roman" w:hAnsi="Times New Roman" w:cs="Times New Roman"/>
          <w:sz w:val="28"/>
          <w:szCs w:val="28"/>
          <w:lang w:val="kk-KZ"/>
        </w:rPr>
        <w:t>, 364 б.</w:t>
      </w:r>
      <w:r w:rsidR="00422133" w:rsidRPr="002700E8">
        <w:rPr>
          <w:rFonts w:ascii="Times New Roman" w:hAnsi="Times New Roman" w:cs="Times New Roman"/>
          <w:sz w:val="28"/>
          <w:szCs w:val="28"/>
          <w:lang w:val="kk-KZ"/>
        </w:rPr>
        <w:t>].</w:t>
      </w:r>
    </w:p>
    <w:p w:rsidR="00A4005B" w:rsidRPr="002700E8" w:rsidRDefault="009955EC"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C32D0D" w:rsidRPr="002700E8">
        <w:rPr>
          <w:rFonts w:ascii="Times New Roman" w:hAnsi="Times New Roman" w:cs="Times New Roman"/>
          <w:sz w:val="28"/>
          <w:szCs w:val="28"/>
          <w:lang w:val="kk-KZ"/>
        </w:rPr>
        <w:t>Білім туралы</w:t>
      </w:r>
      <w:r w:rsidRPr="002700E8">
        <w:rPr>
          <w:rFonts w:ascii="Times New Roman" w:hAnsi="Times New Roman" w:cs="Times New Roman"/>
          <w:sz w:val="28"/>
          <w:szCs w:val="28"/>
          <w:lang w:val="kk-KZ"/>
        </w:rPr>
        <w:t>»</w:t>
      </w:r>
      <w:r w:rsidR="00C32D0D"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w:t>
      </w:r>
      <w:r w:rsidR="00ED6F13" w:rsidRPr="002700E8">
        <w:rPr>
          <w:rFonts w:ascii="Times New Roman" w:hAnsi="Times New Roman" w:cs="Times New Roman"/>
          <w:sz w:val="28"/>
          <w:szCs w:val="28"/>
          <w:lang w:val="kk-KZ"/>
        </w:rPr>
        <w:t>3</w:t>
      </w:r>
      <w:r w:rsidRPr="002700E8">
        <w:rPr>
          <w:rFonts w:ascii="Times New Roman" w:hAnsi="Times New Roman" w:cs="Times New Roman"/>
          <w:sz w:val="28"/>
          <w:szCs w:val="28"/>
          <w:lang w:val="kk-KZ"/>
        </w:rPr>
        <w:t xml:space="preserve">] заңның 47-бабының 6-7-тармағына </w:t>
      </w:r>
      <w:r w:rsidR="00C32D0D" w:rsidRPr="002700E8">
        <w:rPr>
          <w:rFonts w:ascii="Times New Roman" w:hAnsi="Times New Roman" w:cs="Times New Roman"/>
          <w:sz w:val="28"/>
          <w:szCs w:val="28"/>
          <w:lang w:val="kk-KZ"/>
        </w:rPr>
        <w:t xml:space="preserve">сәйкес оқу (оқытушылық) және басқа да педагогикалық жұмыстардың арақатынасы оқытушының еңбек шартында ескертіледі және лауазымдық жалақысының мөлшерімен шектеледі. Оқу жылының басында белгіленген оқу жүктемесінің көлемін оқу жылы ішінде ЖОО-ның бастамасы бойынша біржақты тәртіппен азайтуға болмайды. Ерекшелік - оқу жоспарлары мен бағдарламалары бойынша сағаттардың немесе топтар санының қысқаруына байланысты орын алуы мүмкін. </w:t>
      </w:r>
      <w:r w:rsidR="00232323" w:rsidRPr="002700E8">
        <w:rPr>
          <w:rFonts w:ascii="Times New Roman" w:hAnsi="Times New Roman" w:cs="Times New Roman"/>
          <w:sz w:val="28"/>
          <w:szCs w:val="28"/>
        </w:rPr>
        <w:t xml:space="preserve">Педагогикалық құрамның </w:t>
      </w:r>
      <w:r w:rsidR="00232323" w:rsidRPr="002700E8">
        <w:rPr>
          <w:rFonts w:ascii="Times New Roman" w:hAnsi="Times New Roman" w:cs="Times New Roman"/>
          <w:sz w:val="28"/>
          <w:szCs w:val="28"/>
          <w:lang w:val="kk-KZ"/>
        </w:rPr>
        <w:t xml:space="preserve">отыз алты </w:t>
      </w:r>
      <w:r w:rsidR="0036237B" w:rsidRPr="002700E8">
        <w:rPr>
          <w:rFonts w:ascii="Times New Roman" w:hAnsi="Times New Roman" w:cs="Times New Roman"/>
          <w:sz w:val="28"/>
          <w:szCs w:val="28"/>
        </w:rPr>
        <w:t>сағаттық жұмыс аптасы аясында оқу (оқытушылық) жұмысы сабақ кестесімен ұй</w:t>
      </w:r>
      <w:r w:rsidR="00232323" w:rsidRPr="002700E8">
        <w:rPr>
          <w:rFonts w:ascii="Times New Roman" w:hAnsi="Times New Roman" w:cs="Times New Roman"/>
          <w:sz w:val="28"/>
          <w:szCs w:val="28"/>
        </w:rPr>
        <w:t>ымдастырылады</w:t>
      </w:r>
      <w:r w:rsidR="00232323" w:rsidRPr="002700E8">
        <w:rPr>
          <w:rFonts w:ascii="Times New Roman" w:hAnsi="Times New Roman" w:cs="Times New Roman"/>
          <w:sz w:val="28"/>
          <w:szCs w:val="28"/>
          <w:lang w:val="kk-KZ"/>
        </w:rPr>
        <w:t xml:space="preserve">. </w:t>
      </w:r>
      <w:r w:rsidR="001663EA" w:rsidRPr="002700E8">
        <w:rPr>
          <w:rFonts w:ascii="Times New Roman" w:hAnsi="Times New Roman" w:cs="Times New Roman"/>
          <w:sz w:val="28"/>
          <w:szCs w:val="28"/>
          <w:lang w:val="kk-KZ"/>
        </w:rPr>
        <w:t>Штаттық оқытушылар (оның ішінде қоса атқаратын жұмысшылар) орындаған оқу жүктемесінің көлемін есепке алу нақты жұмсалған уақыт бойынша жүргізілуі тиіс.</w:t>
      </w:r>
      <w:r w:rsidR="002B415D" w:rsidRPr="002700E8">
        <w:rPr>
          <w:rFonts w:ascii="Times New Roman" w:hAnsi="Times New Roman" w:cs="Times New Roman"/>
          <w:sz w:val="28"/>
          <w:szCs w:val="28"/>
          <w:lang w:val="kk-KZ"/>
        </w:rPr>
        <w:t xml:space="preserve"> </w:t>
      </w:r>
    </w:p>
    <w:p w:rsidR="00A4005B" w:rsidRPr="002700E8" w:rsidRDefault="002B415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Мысалы, </w:t>
      </w:r>
      <w:r w:rsidR="00A4005B" w:rsidRPr="002700E8">
        <w:rPr>
          <w:rFonts w:ascii="Times New Roman" w:hAnsi="Times New Roman" w:cs="Times New Roman"/>
          <w:sz w:val="28"/>
          <w:szCs w:val="28"/>
          <w:lang w:val="kk-KZ"/>
        </w:rPr>
        <w:t xml:space="preserve">Алматы қаласындағы белді университеттің ПОҚ-на сұрақ-жауап ретінде жұргізілген сауалнама </w:t>
      </w:r>
      <w:r w:rsidRPr="002700E8">
        <w:rPr>
          <w:rFonts w:ascii="Times New Roman" w:hAnsi="Times New Roman" w:cs="Times New Roman"/>
          <w:sz w:val="28"/>
          <w:szCs w:val="28"/>
          <w:lang w:val="kk-KZ"/>
        </w:rPr>
        <w:t>барысында</w:t>
      </w:r>
      <w:r w:rsidR="00A4005B" w:rsidRPr="002700E8">
        <w:rPr>
          <w:rFonts w:ascii="Times New Roman" w:hAnsi="Times New Roman" w:cs="Times New Roman"/>
          <w:sz w:val="28"/>
          <w:szCs w:val="28"/>
          <w:lang w:val="kk-KZ"/>
        </w:rPr>
        <w:t>:</w:t>
      </w:r>
    </w:p>
    <w:p w:rsidR="00A4005B" w:rsidRPr="002700E8" w:rsidRDefault="00A4005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2B415D" w:rsidRPr="002700E8">
        <w:rPr>
          <w:rFonts w:ascii="Times New Roman" w:hAnsi="Times New Roman" w:cs="Times New Roman"/>
          <w:sz w:val="28"/>
          <w:szCs w:val="28"/>
          <w:lang w:val="kk-KZ"/>
        </w:rPr>
        <w:t xml:space="preserve"> у</w:t>
      </w:r>
      <w:r w:rsidR="002B415D" w:rsidRPr="002700E8">
        <w:rPr>
          <w:rFonts w:ascii="Times New Roman" w:hAnsi="Times New Roman" w:cs="Times New Roman"/>
          <w:sz w:val="28"/>
          <w:szCs w:val="28"/>
        </w:rPr>
        <w:t xml:space="preserve">ниверситет қызметкері (оқытушы) сабақ болмаған кезде күніне 7,12 сағат жұмыс істеуге міндетті ме? </w:t>
      </w:r>
    </w:p>
    <w:p w:rsidR="0099485F" w:rsidRPr="002700E8" w:rsidRDefault="00A4005B"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е</w:t>
      </w:r>
      <w:r w:rsidR="002B415D" w:rsidRPr="002700E8">
        <w:rPr>
          <w:rFonts w:ascii="Times New Roman" w:hAnsi="Times New Roman" w:cs="Times New Roman"/>
          <w:sz w:val="28"/>
          <w:szCs w:val="28"/>
        </w:rPr>
        <w:t xml:space="preserve">гер </w:t>
      </w:r>
      <w:r w:rsidR="002B415D" w:rsidRPr="002700E8">
        <w:rPr>
          <w:rFonts w:ascii="Times New Roman" w:hAnsi="Times New Roman" w:cs="Times New Roman"/>
          <w:sz w:val="28"/>
          <w:szCs w:val="28"/>
          <w:lang w:val="kk-KZ"/>
        </w:rPr>
        <w:t>оқытушының</w:t>
      </w:r>
      <w:r w:rsidR="002B415D" w:rsidRPr="002700E8">
        <w:rPr>
          <w:rFonts w:ascii="Times New Roman" w:hAnsi="Times New Roman" w:cs="Times New Roman"/>
          <w:sz w:val="28"/>
          <w:szCs w:val="28"/>
        </w:rPr>
        <w:t xml:space="preserve"> жоспарланған сабақтары болмаса, оқу орнында қалуы талап етіле ме?</w:t>
      </w:r>
      <w:r w:rsidR="002B415D"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 деген сұрақтарға әрбір ЖОО-дағы оқытушылары өздеріндегі тәжірибе негізіде түрлі жауаптар берілді</w:t>
      </w:r>
      <w:r w:rsidR="00304283">
        <w:rPr>
          <w:rFonts w:ascii="Times New Roman" w:hAnsi="Times New Roman" w:cs="Times New Roman"/>
          <w:sz w:val="28"/>
          <w:szCs w:val="28"/>
          <w:lang w:val="kk-KZ"/>
        </w:rPr>
        <w:t>.</w:t>
      </w:r>
      <w:r w:rsidR="00C04810" w:rsidRPr="002700E8">
        <w:rPr>
          <w:rFonts w:ascii="Times New Roman" w:hAnsi="Times New Roman" w:cs="Times New Roman"/>
          <w:sz w:val="28"/>
          <w:szCs w:val="28"/>
          <w:lang w:val="kk-KZ"/>
        </w:rPr>
        <w:t xml:space="preserve"> </w:t>
      </w:r>
      <w:r w:rsidR="00ED6F13" w:rsidRPr="00304283">
        <w:rPr>
          <w:rFonts w:ascii="Times New Roman" w:hAnsi="Times New Roman" w:cs="Times New Roman"/>
          <w:i/>
          <w:sz w:val="28"/>
          <w:szCs w:val="28"/>
          <w:lang w:val="kk-KZ"/>
        </w:rPr>
        <w:t>(</w:t>
      </w:r>
      <w:r w:rsidR="00C04810" w:rsidRPr="00304283">
        <w:rPr>
          <w:rFonts w:ascii="Times New Roman" w:hAnsi="Times New Roman" w:cs="Times New Roman"/>
          <w:i/>
          <w:sz w:val="28"/>
          <w:szCs w:val="28"/>
          <w:lang w:val="kk-KZ"/>
        </w:rPr>
        <w:t>Қосымша</w:t>
      </w:r>
      <w:r w:rsidR="00FB13F2" w:rsidRPr="00304283">
        <w:rPr>
          <w:rFonts w:ascii="Times New Roman" w:hAnsi="Times New Roman" w:cs="Times New Roman"/>
          <w:i/>
          <w:sz w:val="28"/>
          <w:szCs w:val="28"/>
          <w:lang w:val="kk-KZ"/>
        </w:rPr>
        <w:t xml:space="preserve"> В</w:t>
      </w:r>
      <w:r w:rsidR="00ED6F13" w:rsidRPr="00304283">
        <w:rPr>
          <w:rFonts w:ascii="Times New Roman" w:hAnsi="Times New Roman" w:cs="Times New Roman"/>
          <w:i/>
          <w:sz w:val="28"/>
          <w:szCs w:val="28"/>
          <w:lang w:val="kk-KZ"/>
        </w:rPr>
        <w:t>)</w:t>
      </w:r>
    </w:p>
    <w:p w:rsidR="00F472EF" w:rsidRPr="0075450E" w:rsidRDefault="00A4005B"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Жауап қорытындысы бойынша жалпы университеттердің көпшілігінде заң талаптары сақталмайды, еңбек құқығының бұзылуы белең алуда. Осы сұрақтардың заңнамалық реттеу негізі төмендегідей:</w:t>
      </w:r>
      <w:r w:rsidR="009955EC" w:rsidRPr="002700E8">
        <w:rPr>
          <w:rFonts w:ascii="Times New Roman" w:hAnsi="Times New Roman" w:cs="Times New Roman"/>
          <w:sz w:val="28"/>
          <w:szCs w:val="28"/>
          <w:lang w:val="kk-KZ"/>
        </w:rPr>
        <w:t xml:space="preserve"> ж</w:t>
      </w:r>
      <w:r w:rsidR="002B415D" w:rsidRPr="002700E8">
        <w:rPr>
          <w:rFonts w:ascii="Times New Roman" w:hAnsi="Times New Roman" w:cs="Times New Roman"/>
          <w:sz w:val="28"/>
          <w:szCs w:val="28"/>
          <w:lang w:val="kk-KZ"/>
        </w:rPr>
        <w:t>алпы, с</w:t>
      </w:r>
      <w:r w:rsidR="002B415D" w:rsidRPr="002700E8">
        <w:rPr>
          <w:rFonts w:ascii="Times New Roman" w:hAnsi="Times New Roman" w:cs="Times New Roman"/>
          <w:sz w:val="28"/>
          <w:szCs w:val="28"/>
        </w:rPr>
        <w:t>абақтар аяқталғаннан кейін және олардың болмауы кезінде оқытушының ұйымда орындауы тиіс міндеттері болмаса, ол жұмыста болуға міндетті емес</w:t>
      </w:r>
      <w:r w:rsidR="002B415D" w:rsidRPr="002700E8">
        <w:rPr>
          <w:rFonts w:ascii="Times New Roman" w:hAnsi="Times New Roman" w:cs="Times New Roman"/>
          <w:sz w:val="28"/>
          <w:szCs w:val="28"/>
          <w:lang w:val="kk-KZ"/>
        </w:rPr>
        <w:t xml:space="preserve"> (бұл әрине, ЖОО-дағы оқытуш</w:t>
      </w:r>
      <w:r w:rsidR="0075450E">
        <w:rPr>
          <w:rFonts w:ascii="Times New Roman" w:hAnsi="Times New Roman" w:cs="Times New Roman"/>
          <w:sz w:val="28"/>
          <w:szCs w:val="28"/>
          <w:lang w:val="kk-KZ"/>
        </w:rPr>
        <w:t xml:space="preserve">ылардың еңбегінің ерекшелігі). </w:t>
      </w:r>
      <w:r w:rsidR="002B415D" w:rsidRPr="002700E8">
        <w:rPr>
          <w:rFonts w:ascii="Times New Roman" w:hAnsi="Times New Roman" w:cs="Times New Roman"/>
          <w:sz w:val="28"/>
          <w:szCs w:val="28"/>
          <w:lang w:val="kk-KZ"/>
        </w:rPr>
        <w:t>Біріншіден, «</w:t>
      </w:r>
      <w:r w:rsidR="002B415D" w:rsidRPr="002700E8">
        <w:rPr>
          <w:rFonts w:ascii="Times New Roman" w:hAnsi="Times New Roman" w:cs="Times New Roman"/>
          <w:sz w:val="28"/>
          <w:szCs w:val="28"/>
        </w:rPr>
        <w:t>Қазақстан Республикасы Білім және ғылым министрлігінің жоғары және (немесе) жоғары оқу орнынан кейінгі білім беру ұйымдарындағы профессор-оқытушылар құрамының ұсынылатын педагогикалық жүктемесін және ең төменгі жалақысын айқындау туралы</w:t>
      </w:r>
      <w:r w:rsidR="002B415D" w:rsidRPr="002700E8">
        <w:rPr>
          <w:rFonts w:ascii="Times New Roman" w:hAnsi="Times New Roman" w:cs="Times New Roman"/>
          <w:sz w:val="28"/>
          <w:szCs w:val="28"/>
          <w:lang w:val="kk-KZ"/>
        </w:rPr>
        <w:t>»</w:t>
      </w:r>
      <w:r w:rsidR="002B415D" w:rsidRPr="002700E8">
        <w:rPr>
          <w:rFonts w:ascii="Times New Roman" w:hAnsi="Times New Roman" w:cs="Times New Roman"/>
          <w:sz w:val="28"/>
          <w:szCs w:val="28"/>
        </w:rPr>
        <w:t xml:space="preserve"> </w:t>
      </w:r>
      <w:r w:rsidR="00ED6F13" w:rsidRPr="002700E8">
        <w:rPr>
          <w:rFonts w:ascii="Times New Roman" w:hAnsi="Times New Roman" w:cs="Times New Roman"/>
          <w:sz w:val="28"/>
          <w:szCs w:val="28"/>
          <w:lang w:val="kk-KZ"/>
        </w:rPr>
        <w:t>[49</w:t>
      </w:r>
      <w:r w:rsidR="009955EC" w:rsidRPr="002700E8">
        <w:rPr>
          <w:rFonts w:ascii="Times New Roman" w:hAnsi="Times New Roman" w:cs="Times New Roman"/>
          <w:sz w:val="28"/>
          <w:szCs w:val="28"/>
          <w:lang w:val="kk-KZ"/>
        </w:rPr>
        <w:t xml:space="preserve">] </w:t>
      </w:r>
      <w:r w:rsidR="002B415D" w:rsidRPr="002700E8">
        <w:rPr>
          <w:rFonts w:ascii="Times New Roman" w:hAnsi="Times New Roman" w:cs="Times New Roman"/>
          <w:sz w:val="28"/>
          <w:szCs w:val="28"/>
        </w:rPr>
        <w:t>Қазақстан Республикасы Білім және ғылым министрінің 2021 жылғ</w:t>
      </w:r>
      <w:r w:rsidR="009955EC" w:rsidRPr="002700E8">
        <w:rPr>
          <w:rFonts w:ascii="Times New Roman" w:hAnsi="Times New Roman" w:cs="Times New Roman"/>
          <w:sz w:val="28"/>
          <w:szCs w:val="28"/>
        </w:rPr>
        <w:t>ы 25 наурыздағы № 122 бұйрығына</w:t>
      </w:r>
      <w:r w:rsidR="009955EC" w:rsidRPr="002700E8">
        <w:rPr>
          <w:rFonts w:ascii="Times New Roman" w:hAnsi="Times New Roman" w:cs="Times New Roman"/>
          <w:sz w:val="28"/>
          <w:szCs w:val="28"/>
          <w:lang w:val="kk-KZ"/>
        </w:rPr>
        <w:t xml:space="preserve"> </w:t>
      </w:r>
      <w:r w:rsidR="002B415D" w:rsidRPr="002700E8">
        <w:rPr>
          <w:rFonts w:ascii="Times New Roman" w:hAnsi="Times New Roman" w:cs="Times New Roman"/>
          <w:sz w:val="28"/>
          <w:szCs w:val="28"/>
        </w:rPr>
        <w:t xml:space="preserve">сәйкес, </w:t>
      </w:r>
      <w:r w:rsidR="002B415D" w:rsidRPr="002700E8">
        <w:rPr>
          <w:rFonts w:ascii="Times New Roman" w:hAnsi="Times New Roman" w:cs="Times New Roman"/>
          <w:sz w:val="28"/>
          <w:szCs w:val="28"/>
          <w:lang w:val="kk-KZ"/>
        </w:rPr>
        <w:t>ПОҚ-</w:t>
      </w:r>
      <w:r w:rsidR="002B415D" w:rsidRPr="002700E8">
        <w:rPr>
          <w:rFonts w:ascii="Times New Roman" w:hAnsi="Times New Roman" w:cs="Times New Roman"/>
          <w:sz w:val="28"/>
          <w:szCs w:val="28"/>
        </w:rPr>
        <w:t xml:space="preserve">ның </w:t>
      </w:r>
      <w:r w:rsidR="002B415D" w:rsidRPr="002700E8">
        <w:rPr>
          <w:rFonts w:ascii="Times New Roman" w:hAnsi="Times New Roman" w:cs="Times New Roman"/>
          <w:sz w:val="28"/>
          <w:szCs w:val="28"/>
          <w:lang w:val="kk-KZ"/>
        </w:rPr>
        <w:t xml:space="preserve">педагогикалық </w:t>
      </w:r>
      <w:r w:rsidR="002B415D" w:rsidRPr="002700E8">
        <w:rPr>
          <w:rFonts w:ascii="Times New Roman" w:hAnsi="Times New Roman" w:cs="Times New Roman"/>
          <w:sz w:val="28"/>
          <w:szCs w:val="28"/>
        </w:rPr>
        <w:t>жүктемесі оқу жылы барысында 680 сағаттан аспауы тиіс</w:t>
      </w:r>
      <w:r w:rsidR="002B415D" w:rsidRPr="002700E8">
        <w:rPr>
          <w:rFonts w:ascii="Times New Roman" w:hAnsi="Times New Roman" w:cs="Times New Roman"/>
          <w:sz w:val="28"/>
          <w:szCs w:val="28"/>
          <w:lang w:val="kk-KZ"/>
        </w:rPr>
        <w:t>, - делінген</w:t>
      </w:r>
      <w:r w:rsidR="002B415D" w:rsidRPr="002700E8">
        <w:rPr>
          <w:rFonts w:ascii="Times New Roman" w:hAnsi="Times New Roman" w:cs="Times New Roman"/>
          <w:sz w:val="28"/>
          <w:szCs w:val="28"/>
        </w:rPr>
        <w:t>.</w:t>
      </w:r>
      <w:r w:rsidR="0075450E">
        <w:rPr>
          <w:rFonts w:ascii="Times New Roman" w:hAnsi="Times New Roman" w:cs="Times New Roman"/>
          <w:sz w:val="28"/>
          <w:szCs w:val="28"/>
          <w:lang w:val="kk-KZ"/>
        </w:rPr>
        <w:t xml:space="preserve"> </w:t>
      </w:r>
      <w:r w:rsidR="002B415D" w:rsidRPr="002700E8">
        <w:rPr>
          <w:rFonts w:ascii="Times New Roman" w:hAnsi="Times New Roman" w:cs="Times New Roman"/>
          <w:sz w:val="28"/>
          <w:szCs w:val="28"/>
          <w:lang w:val="kk-KZ"/>
        </w:rPr>
        <w:t>Екіншіден, е</w:t>
      </w:r>
      <w:r w:rsidR="002B415D" w:rsidRPr="002700E8">
        <w:rPr>
          <w:rFonts w:ascii="Times New Roman" w:hAnsi="Times New Roman" w:cs="Times New Roman"/>
          <w:sz w:val="28"/>
          <w:szCs w:val="28"/>
        </w:rPr>
        <w:t>ңбек</w:t>
      </w:r>
      <w:r w:rsidR="002B415D" w:rsidRPr="002700E8">
        <w:rPr>
          <w:rFonts w:ascii="Times New Roman" w:hAnsi="Times New Roman" w:cs="Times New Roman"/>
          <w:sz w:val="28"/>
          <w:szCs w:val="28"/>
          <w:lang w:val="kk-KZ"/>
        </w:rPr>
        <w:t xml:space="preserve"> заңнамасына </w:t>
      </w:r>
      <w:r w:rsidR="002B415D" w:rsidRPr="002700E8">
        <w:rPr>
          <w:rFonts w:ascii="Times New Roman" w:hAnsi="Times New Roman" w:cs="Times New Roman"/>
          <w:sz w:val="28"/>
          <w:szCs w:val="28"/>
        </w:rPr>
        <w:t xml:space="preserve">сәйкес, жұмыс уақыты еңбек </w:t>
      </w:r>
      <w:r w:rsidR="002B415D" w:rsidRPr="002700E8">
        <w:rPr>
          <w:rFonts w:ascii="Times New Roman" w:hAnsi="Times New Roman" w:cs="Times New Roman"/>
          <w:sz w:val="28"/>
          <w:szCs w:val="28"/>
        </w:rPr>
        <w:lastRenderedPageBreak/>
        <w:t xml:space="preserve">ұйымдастыруының маңызды аспектілерінің бірі болып табылады. ҚР </w:t>
      </w:r>
      <w:r w:rsidR="002B415D" w:rsidRPr="002700E8">
        <w:rPr>
          <w:rFonts w:ascii="Times New Roman" w:hAnsi="Times New Roman" w:cs="Times New Roman"/>
          <w:sz w:val="28"/>
          <w:szCs w:val="28"/>
          <w:lang w:val="kk-KZ"/>
        </w:rPr>
        <w:t>ЕК-</w:t>
      </w:r>
      <w:r w:rsidR="002B415D" w:rsidRPr="002700E8">
        <w:rPr>
          <w:rFonts w:ascii="Times New Roman" w:hAnsi="Times New Roman" w:cs="Times New Roman"/>
          <w:sz w:val="28"/>
          <w:szCs w:val="28"/>
        </w:rPr>
        <w:t>нің 68-бабы 1-тармағына</w:t>
      </w:r>
      <w:r w:rsidR="00ED6F13" w:rsidRPr="002700E8">
        <w:rPr>
          <w:rFonts w:ascii="Times New Roman" w:hAnsi="Times New Roman" w:cs="Times New Roman"/>
          <w:sz w:val="28"/>
          <w:szCs w:val="28"/>
        </w:rPr>
        <w:t xml:space="preserve"> [</w:t>
      </w:r>
      <w:r w:rsidR="00ED6F13" w:rsidRPr="002700E8">
        <w:rPr>
          <w:rFonts w:ascii="Times New Roman" w:hAnsi="Times New Roman" w:cs="Times New Roman"/>
          <w:sz w:val="28"/>
          <w:szCs w:val="28"/>
          <w:lang w:val="kk-KZ"/>
        </w:rPr>
        <w:t>40</w:t>
      </w:r>
      <w:r w:rsidR="002B415D" w:rsidRPr="002700E8">
        <w:rPr>
          <w:rFonts w:ascii="Times New Roman" w:hAnsi="Times New Roman" w:cs="Times New Roman"/>
          <w:sz w:val="28"/>
          <w:szCs w:val="28"/>
        </w:rPr>
        <w:t>] сәйкес, стандартты жұмыс уақыты аптасына 40 сағатты құрайды</w:t>
      </w:r>
      <w:r w:rsidR="00D953C3" w:rsidRPr="002700E8">
        <w:rPr>
          <w:rFonts w:ascii="Times New Roman" w:hAnsi="Times New Roman" w:cs="Times New Roman"/>
          <w:sz w:val="28"/>
          <w:szCs w:val="28"/>
          <w:lang w:val="kk-KZ"/>
        </w:rPr>
        <w:t xml:space="preserve">, ал ПОҚ-ның еңбегі </w:t>
      </w:r>
      <w:r w:rsidR="00D953C3" w:rsidRPr="002700E8">
        <w:rPr>
          <w:rFonts w:ascii="Times New Roman" w:hAnsi="Times New Roman" w:cs="Times New Roman"/>
          <w:sz w:val="28"/>
          <w:szCs w:val="28"/>
        </w:rPr>
        <w:t>36 сағаттық жұмыс аптасы</w:t>
      </w:r>
      <w:r w:rsidR="00D953C3" w:rsidRPr="002700E8">
        <w:rPr>
          <w:rFonts w:ascii="Times New Roman" w:hAnsi="Times New Roman" w:cs="Times New Roman"/>
          <w:sz w:val="28"/>
          <w:szCs w:val="28"/>
          <w:lang w:val="kk-KZ"/>
        </w:rPr>
        <w:t>на негіделеді</w:t>
      </w:r>
      <w:r w:rsidR="002B415D" w:rsidRPr="002700E8">
        <w:rPr>
          <w:rFonts w:ascii="Times New Roman" w:hAnsi="Times New Roman" w:cs="Times New Roman"/>
          <w:sz w:val="28"/>
          <w:szCs w:val="28"/>
        </w:rPr>
        <w:t xml:space="preserve">. Жұмыс күнінің басталу және аяқталу уақыттары, сондай-ақ демалыс пен тамақтануға арналған үзілістер ұйымның ерекшеліктері мен </w:t>
      </w:r>
      <w:r w:rsidR="002B415D" w:rsidRPr="002700E8">
        <w:rPr>
          <w:rFonts w:ascii="Times New Roman" w:hAnsi="Times New Roman" w:cs="Times New Roman"/>
          <w:sz w:val="28"/>
          <w:szCs w:val="28"/>
          <w:lang w:val="kk-KZ"/>
        </w:rPr>
        <w:t>оқытушылар</w:t>
      </w:r>
      <w:r w:rsidR="002B415D" w:rsidRPr="002700E8">
        <w:rPr>
          <w:rFonts w:ascii="Times New Roman" w:hAnsi="Times New Roman" w:cs="Times New Roman"/>
          <w:sz w:val="28"/>
          <w:szCs w:val="28"/>
        </w:rPr>
        <w:t>мен келісім негізінде өзгеруі мүмкін. Университет ортасында оқытушылардың жұмыс уақытын басқаруда икемділікке ие болуы</w:t>
      </w:r>
      <w:r w:rsidR="002B415D" w:rsidRPr="002700E8">
        <w:rPr>
          <w:rFonts w:ascii="Times New Roman" w:hAnsi="Times New Roman" w:cs="Times New Roman"/>
          <w:sz w:val="28"/>
          <w:szCs w:val="28"/>
          <w:lang w:val="kk-KZ"/>
        </w:rPr>
        <w:t xml:space="preserve">, </w:t>
      </w:r>
      <w:r w:rsidR="002B415D" w:rsidRPr="002700E8">
        <w:rPr>
          <w:rFonts w:ascii="Times New Roman" w:hAnsi="Times New Roman" w:cs="Times New Roman"/>
          <w:sz w:val="28"/>
          <w:szCs w:val="28"/>
        </w:rPr>
        <w:t>әсіресе тікелей сабақтары болмаған жағдайда</w:t>
      </w:r>
      <w:r w:rsidR="002B415D" w:rsidRPr="002700E8">
        <w:rPr>
          <w:rFonts w:ascii="Times New Roman" w:hAnsi="Times New Roman" w:cs="Times New Roman"/>
          <w:sz w:val="28"/>
          <w:szCs w:val="28"/>
          <w:lang w:val="kk-KZ"/>
        </w:rPr>
        <w:t xml:space="preserve"> </w:t>
      </w:r>
      <w:r w:rsidR="002B415D" w:rsidRPr="002700E8">
        <w:rPr>
          <w:rFonts w:ascii="Times New Roman" w:hAnsi="Times New Roman" w:cs="Times New Roman"/>
          <w:sz w:val="28"/>
          <w:szCs w:val="28"/>
        </w:rPr>
        <w:t>ерекше назар аудартады.</w:t>
      </w:r>
      <w:r w:rsidR="0075450E">
        <w:rPr>
          <w:rFonts w:ascii="Times New Roman" w:hAnsi="Times New Roman" w:cs="Times New Roman"/>
          <w:sz w:val="28"/>
          <w:szCs w:val="28"/>
          <w:lang w:val="kk-KZ"/>
        </w:rPr>
        <w:t xml:space="preserve"> </w:t>
      </w:r>
      <w:r w:rsidR="00F472EF" w:rsidRPr="002700E8">
        <w:rPr>
          <w:rFonts w:ascii="Times New Roman" w:hAnsi="Times New Roman" w:cs="Times New Roman"/>
          <w:sz w:val="28"/>
          <w:szCs w:val="28"/>
          <w:lang w:val="kk-KZ"/>
        </w:rPr>
        <w:t xml:space="preserve">Үшіншіден, </w:t>
      </w:r>
      <w:r w:rsidR="00F472EF" w:rsidRPr="002700E8">
        <w:rPr>
          <w:rFonts w:ascii="Times New Roman" w:hAnsi="Times New Roman" w:cs="Times New Roman"/>
          <w:sz w:val="28"/>
          <w:szCs w:val="28"/>
        </w:rPr>
        <w:t>Қ</w:t>
      </w:r>
      <w:r w:rsidR="00F472EF" w:rsidRPr="002700E8">
        <w:rPr>
          <w:rFonts w:ascii="Times New Roman" w:hAnsi="Times New Roman" w:cs="Times New Roman"/>
          <w:sz w:val="28"/>
          <w:szCs w:val="28"/>
          <w:lang w:val="kk-KZ"/>
        </w:rPr>
        <w:t>Р</w:t>
      </w:r>
      <w:r w:rsidR="00F472EF" w:rsidRPr="002700E8">
        <w:rPr>
          <w:rFonts w:ascii="Times New Roman" w:hAnsi="Times New Roman" w:cs="Times New Roman"/>
          <w:sz w:val="28"/>
          <w:szCs w:val="28"/>
        </w:rPr>
        <w:t xml:space="preserve"> Е</w:t>
      </w:r>
      <w:r w:rsidR="00F472EF" w:rsidRPr="002700E8">
        <w:rPr>
          <w:rFonts w:ascii="Times New Roman" w:hAnsi="Times New Roman" w:cs="Times New Roman"/>
          <w:sz w:val="28"/>
          <w:szCs w:val="28"/>
          <w:lang w:val="kk-KZ"/>
        </w:rPr>
        <w:t>К-</w:t>
      </w:r>
      <w:r w:rsidR="00F472EF" w:rsidRPr="002700E8">
        <w:rPr>
          <w:rFonts w:ascii="Times New Roman" w:hAnsi="Times New Roman" w:cs="Times New Roman"/>
          <w:sz w:val="28"/>
          <w:szCs w:val="28"/>
        </w:rPr>
        <w:t xml:space="preserve">нің 74-бабы 2-тармағына </w:t>
      </w:r>
      <w:r w:rsidR="00ED6F13" w:rsidRPr="002700E8">
        <w:rPr>
          <w:rFonts w:ascii="Times New Roman" w:hAnsi="Times New Roman" w:cs="Times New Roman"/>
          <w:sz w:val="28"/>
          <w:szCs w:val="28"/>
          <w:lang w:val="kk-KZ"/>
        </w:rPr>
        <w:t>[40</w:t>
      </w:r>
      <w:r w:rsidR="00F472EF" w:rsidRPr="002700E8">
        <w:rPr>
          <w:rFonts w:ascii="Times New Roman" w:hAnsi="Times New Roman" w:cs="Times New Roman"/>
          <w:sz w:val="28"/>
          <w:szCs w:val="28"/>
          <w:lang w:val="kk-KZ"/>
        </w:rPr>
        <w:t xml:space="preserve">] </w:t>
      </w:r>
      <w:r w:rsidR="00F472EF" w:rsidRPr="002700E8">
        <w:rPr>
          <w:rFonts w:ascii="Times New Roman" w:hAnsi="Times New Roman" w:cs="Times New Roman"/>
          <w:sz w:val="28"/>
          <w:szCs w:val="28"/>
        </w:rPr>
        <w:t xml:space="preserve">сәйкес, жұмыс уақытының икемді режимінде қызметкер еңбек міндеттерін өз қалауы бойынша орындауға құқылы. </w:t>
      </w:r>
      <w:r w:rsidR="009E2B1D" w:rsidRPr="002700E8">
        <w:rPr>
          <w:rFonts w:ascii="Times New Roman" w:hAnsi="Times New Roman" w:cs="Times New Roman"/>
          <w:sz w:val="28"/>
          <w:szCs w:val="28"/>
          <w:lang w:val="kk-KZ"/>
        </w:rPr>
        <w:t xml:space="preserve">Төртіншіден, </w:t>
      </w:r>
      <w:r w:rsidR="009E2B1D" w:rsidRPr="002700E8">
        <w:rPr>
          <w:rFonts w:ascii="Times New Roman" w:hAnsi="Times New Roman" w:cs="Times New Roman"/>
          <w:sz w:val="28"/>
          <w:szCs w:val="28"/>
        </w:rPr>
        <w:t>Қ</w:t>
      </w:r>
      <w:r w:rsidR="009E2B1D" w:rsidRPr="002700E8">
        <w:rPr>
          <w:rFonts w:ascii="Times New Roman" w:hAnsi="Times New Roman" w:cs="Times New Roman"/>
          <w:sz w:val="28"/>
          <w:szCs w:val="28"/>
          <w:lang w:val="kk-KZ"/>
        </w:rPr>
        <w:t>Р</w:t>
      </w:r>
      <w:r w:rsidR="009E2B1D" w:rsidRPr="002700E8">
        <w:rPr>
          <w:rFonts w:ascii="Times New Roman" w:hAnsi="Times New Roman" w:cs="Times New Roman"/>
          <w:sz w:val="28"/>
          <w:szCs w:val="28"/>
        </w:rPr>
        <w:t xml:space="preserve"> Е</w:t>
      </w:r>
      <w:r w:rsidR="009E2B1D" w:rsidRPr="002700E8">
        <w:rPr>
          <w:rFonts w:ascii="Times New Roman" w:hAnsi="Times New Roman" w:cs="Times New Roman"/>
          <w:sz w:val="28"/>
          <w:szCs w:val="28"/>
          <w:lang w:val="kk-KZ"/>
        </w:rPr>
        <w:t>К-</w:t>
      </w:r>
      <w:r w:rsidR="009E2B1D" w:rsidRPr="002700E8">
        <w:rPr>
          <w:rFonts w:ascii="Times New Roman" w:hAnsi="Times New Roman" w:cs="Times New Roman"/>
          <w:sz w:val="28"/>
          <w:szCs w:val="28"/>
        </w:rPr>
        <w:t xml:space="preserve">нің 74-бабы </w:t>
      </w:r>
      <w:r w:rsidR="00F472EF" w:rsidRPr="002700E8">
        <w:rPr>
          <w:rFonts w:ascii="Times New Roman" w:hAnsi="Times New Roman" w:cs="Times New Roman"/>
          <w:sz w:val="28"/>
          <w:szCs w:val="28"/>
        </w:rPr>
        <w:t xml:space="preserve">5-тармағына </w:t>
      </w:r>
      <w:r w:rsidR="00ED6F13" w:rsidRPr="002700E8">
        <w:rPr>
          <w:rFonts w:ascii="Times New Roman" w:hAnsi="Times New Roman" w:cs="Times New Roman"/>
          <w:sz w:val="28"/>
          <w:szCs w:val="28"/>
        </w:rPr>
        <w:t>[</w:t>
      </w:r>
      <w:r w:rsidR="00ED6F13" w:rsidRPr="002700E8">
        <w:rPr>
          <w:rFonts w:ascii="Times New Roman" w:hAnsi="Times New Roman" w:cs="Times New Roman"/>
          <w:sz w:val="28"/>
          <w:szCs w:val="28"/>
          <w:lang w:val="kk-KZ"/>
        </w:rPr>
        <w:t>40</w:t>
      </w:r>
      <w:r w:rsidR="009E2B1D" w:rsidRPr="002700E8">
        <w:rPr>
          <w:rFonts w:ascii="Times New Roman" w:hAnsi="Times New Roman" w:cs="Times New Roman"/>
          <w:sz w:val="28"/>
          <w:szCs w:val="28"/>
        </w:rPr>
        <w:t xml:space="preserve">] </w:t>
      </w:r>
      <w:r w:rsidR="00F472EF" w:rsidRPr="002700E8">
        <w:rPr>
          <w:rFonts w:ascii="Times New Roman" w:hAnsi="Times New Roman" w:cs="Times New Roman"/>
          <w:sz w:val="28"/>
          <w:szCs w:val="28"/>
        </w:rPr>
        <w:t>сәйкес, жұмыс уақытының икемді режимінде күнделікті жұмыс (жұмыс ауысымы) және (немесе) апта сайынғы жұмыс ұзақтығы тәуліктік және (немесе) апта сайынғы жұмыс уақытының нормасынан көп немесе аз болуы мүмкін. Егер жұмыс беруші мен қызметкер уақытын нақты көрсете отырып, жұмыс кестесін жасасса, онда шартта белгіленген талаптарға сілтеме жасау қажет.</w:t>
      </w:r>
    </w:p>
    <w:p w:rsidR="002C02DB" w:rsidRPr="002700E8" w:rsidRDefault="00831FBA"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Сонымен, әрбір ЖОО-дағы профессор-оқытушылар құрамы еңбек заңнамасын мен министрлік бұйрықтарын, ішкі нормативтік құжаттарын басшылыққа алуы тиіс, </w:t>
      </w:r>
      <w:r w:rsidR="00BD0F7E" w:rsidRPr="002700E8">
        <w:rPr>
          <w:rFonts w:ascii="Times New Roman" w:hAnsi="Times New Roman" w:cs="Times New Roman"/>
          <w:sz w:val="28"/>
          <w:szCs w:val="28"/>
          <w:lang w:val="kk-KZ"/>
        </w:rPr>
        <w:t>осындай</w:t>
      </w:r>
      <w:r w:rsidRPr="002700E8">
        <w:rPr>
          <w:rFonts w:ascii="Times New Roman" w:hAnsi="Times New Roman" w:cs="Times New Roman"/>
          <w:sz w:val="28"/>
          <w:szCs w:val="28"/>
          <w:lang w:val="kk-KZ"/>
        </w:rPr>
        <w:t xml:space="preserve"> құқықтарын білмеуі университет тарапынан өктемдік жасауға итермелейді.</w:t>
      </w:r>
      <w:r w:rsidR="0075450E">
        <w:rPr>
          <w:rFonts w:ascii="Times New Roman" w:hAnsi="Times New Roman" w:cs="Times New Roman"/>
          <w:sz w:val="28"/>
          <w:szCs w:val="28"/>
          <w:lang w:val="kk-KZ"/>
        </w:rPr>
        <w:t xml:space="preserve"> </w:t>
      </w:r>
      <w:r w:rsidR="0036237B" w:rsidRPr="002700E8">
        <w:rPr>
          <w:rFonts w:ascii="Times New Roman" w:hAnsi="Times New Roman" w:cs="Times New Roman"/>
          <w:sz w:val="28"/>
          <w:szCs w:val="28"/>
        </w:rPr>
        <w:t>Кейбір жағдайларда оқытушының жұмыс уақыты режимін нақтылау, толық емес жұмыс уақыты туралы келіс</w:t>
      </w:r>
      <w:r w:rsidR="002210AA" w:rsidRPr="002700E8">
        <w:rPr>
          <w:rFonts w:ascii="Times New Roman" w:hAnsi="Times New Roman" w:cs="Times New Roman"/>
          <w:sz w:val="28"/>
          <w:szCs w:val="28"/>
        </w:rPr>
        <w:t xml:space="preserve">ім жасау немесе </w:t>
      </w:r>
      <w:r w:rsidR="002210AA" w:rsidRPr="002700E8">
        <w:rPr>
          <w:rFonts w:ascii="Times New Roman" w:hAnsi="Times New Roman" w:cs="Times New Roman"/>
          <w:sz w:val="28"/>
          <w:szCs w:val="28"/>
          <w:lang w:val="kk-KZ"/>
        </w:rPr>
        <w:t>ЖОО-</w:t>
      </w:r>
      <w:r w:rsidR="0036237B" w:rsidRPr="002700E8">
        <w:rPr>
          <w:rFonts w:ascii="Times New Roman" w:hAnsi="Times New Roman" w:cs="Times New Roman"/>
          <w:sz w:val="28"/>
          <w:szCs w:val="28"/>
        </w:rPr>
        <w:t>ның қызметінің жекелеген кезеңдерінде жұмыс уақытының басқа ерекшеліктерін мысалы, оқытушының демалысымен сәйкес келмейтін демалыс кезеңдері</w:t>
      </w:r>
      <w:r w:rsidR="002210AA" w:rsidRPr="002700E8">
        <w:rPr>
          <w:rFonts w:ascii="Times New Roman" w:hAnsi="Times New Roman" w:cs="Times New Roman"/>
          <w:sz w:val="28"/>
          <w:szCs w:val="28"/>
          <w:lang w:val="kk-KZ"/>
        </w:rPr>
        <w:t>мен</w:t>
      </w:r>
      <w:r w:rsidR="002210AA" w:rsidRPr="002700E8">
        <w:rPr>
          <w:rFonts w:ascii="Times New Roman" w:hAnsi="Times New Roman" w:cs="Times New Roman"/>
          <w:sz w:val="28"/>
          <w:szCs w:val="28"/>
        </w:rPr>
        <w:t xml:space="preserve"> анықтау қажет</w:t>
      </w:r>
      <w:r w:rsidR="0036237B" w:rsidRPr="002700E8">
        <w:rPr>
          <w:rFonts w:ascii="Times New Roman" w:hAnsi="Times New Roman" w:cs="Times New Roman"/>
          <w:sz w:val="28"/>
          <w:szCs w:val="28"/>
        </w:rPr>
        <w:t>. Бұл ерекшеліктерді еңбек шартында немесе оған қосымша келісімде көрсету ұсыныла</w:t>
      </w:r>
      <w:r w:rsidR="002210AA" w:rsidRPr="002700E8">
        <w:rPr>
          <w:rFonts w:ascii="Times New Roman" w:hAnsi="Times New Roman" w:cs="Times New Roman"/>
          <w:sz w:val="28"/>
          <w:szCs w:val="28"/>
        </w:rPr>
        <w:t xml:space="preserve">ды. Оқытушылар </w:t>
      </w:r>
      <w:r w:rsidR="002210AA" w:rsidRPr="002700E8">
        <w:rPr>
          <w:rFonts w:ascii="Times New Roman" w:hAnsi="Times New Roman" w:cs="Times New Roman"/>
          <w:sz w:val="28"/>
          <w:szCs w:val="28"/>
          <w:lang w:val="kk-KZ"/>
        </w:rPr>
        <w:t>ЖОО-</w:t>
      </w:r>
      <w:r w:rsidR="0036237B" w:rsidRPr="002700E8">
        <w:rPr>
          <w:rFonts w:ascii="Times New Roman" w:hAnsi="Times New Roman" w:cs="Times New Roman"/>
          <w:sz w:val="28"/>
          <w:szCs w:val="28"/>
        </w:rPr>
        <w:t>да толық емес жұмыс уақытында қызмет атқара алады.</w:t>
      </w:r>
      <w:r w:rsidR="00291D74" w:rsidRPr="002700E8">
        <w:rPr>
          <w:rFonts w:ascii="Times New Roman" w:hAnsi="Times New Roman" w:cs="Times New Roman"/>
          <w:sz w:val="28"/>
          <w:szCs w:val="28"/>
          <w:lang w:val="kk-KZ"/>
        </w:rPr>
        <w:t xml:space="preserve"> </w:t>
      </w:r>
      <w:r w:rsidR="004C02D6" w:rsidRPr="002700E8">
        <w:rPr>
          <w:rFonts w:ascii="Times New Roman" w:hAnsi="Times New Roman" w:cs="Times New Roman"/>
          <w:sz w:val="28"/>
          <w:szCs w:val="28"/>
          <w:lang w:val="kk-KZ"/>
        </w:rPr>
        <w:t xml:space="preserve">Мұндай келісім жұмыс уақытын аптаның кез келген сағаттарына немесе жұмыс күндеріне ешқандай шектеусіз азайтуды көздеуі мүмкін. Толық емес жұмыс </w:t>
      </w:r>
      <w:r w:rsidR="00CA4429" w:rsidRPr="002700E8">
        <w:rPr>
          <w:rFonts w:ascii="Times New Roman" w:hAnsi="Times New Roman" w:cs="Times New Roman"/>
          <w:sz w:val="28"/>
          <w:szCs w:val="28"/>
          <w:lang w:val="kk-KZ"/>
        </w:rPr>
        <w:t>уақыты ПОҚ-ды</w:t>
      </w:r>
      <w:r w:rsidR="004C02D6" w:rsidRPr="002700E8">
        <w:rPr>
          <w:rFonts w:ascii="Times New Roman" w:hAnsi="Times New Roman" w:cs="Times New Roman"/>
          <w:sz w:val="28"/>
          <w:szCs w:val="28"/>
          <w:lang w:val="kk-KZ"/>
        </w:rPr>
        <w:t xml:space="preserve"> жұмысқа қабылдау кезінде де, </w:t>
      </w:r>
      <w:r w:rsidR="00CA4429" w:rsidRPr="002700E8">
        <w:rPr>
          <w:rFonts w:ascii="Times New Roman" w:hAnsi="Times New Roman" w:cs="Times New Roman"/>
          <w:sz w:val="28"/>
          <w:szCs w:val="28"/>
          <w:lang w:val="kk-KZ"/>
        </w:rPr>
        <w:t>кейіннен де белгіленуі мүмкін. ЖОО-да оқытушыны</w:t>
      </w:r>
      <w:r w:rsidR="004C02D6" w:rsidRPr="002700E8">
        <w:rPr>
          <w:rFonts w:ascii="Times New Roman" w:hAnsi="Times New Roman" w:cs="Times New Roman"/>
          <w:sz w:val="28"/>
          <w:szCs w:val="28"/>
          <w:lang w:val="kk-KZ"/>
        </w:rPr>
        <w:t xml:space="preserve"> толық емес жұмыс уақытына жұмысқа қабылдаған жағдайда, жұмыс режимінің бұл шарты конкурс туралы хабарландыруда міндетті түрде көрсетілуі тиіс. Білім беру ұйымының толық емес жұмыс уақытына конкурс жариялауы туралы шешімді ректор қабылдайды.</w:t>
      </w:r>
      <w:r w:rsidR="0075450E">
        <w:rPr>
          <w:rFonts w:ascii="Times New Roman" w:hAnsi="Times New Roman" w:cs="Times New Roman"/>
          <w:sz w:val="28"/>
          <w:szCs w:val="28"/>
          <w:lang w:val="kk-KZ"/>
        </w:rPr>
        <w:t xml:space="preserve"> </w:t>
      </w:r>
      <w:r w:rsidR="00291D74" w:rsidRPr="002700E8">
        <w:rPr>
          <w:rFonts w:ascii="Times New Roman" w:hAnsi="Times New Roman" w:cs="Times New Roman"/>
          <w:sz w:val="28"/>
          <w:szCs w:val="28"/>
        </w:rPr>
        <w:t xml:space="preserve">Толық емес қызмет көрсету жыл сайынғы ақылы еңбек демалысының ұзақтығына, жұмыс уақытына және оқытушының басқа да еңбек құқықтарына шектеулер қоймайды. </w:t>
      </w:r>
      <w:r w:rsidR="00291D74" w:rsidRPr="002700E8">
        <w:rPr>
          <w:rFonts w:ascii="Times New Roman" w:hAnsi="Times New Roman" w:cs="Times New Roman"/>
          <w:sz w:val="28"/>
          <w:szCs w:val="28"/>
          <w:lang w:val="kk-KZ"/>
        </w:rPr>
        <w:t xml:space="preserve">Қазіргі әрекеттегі еңбек заңында </w:t>
      </w:r>
      <w:r w:rsidR="00ED6F13" w:rsidRPr="002700E8">
        <w:rPr>
          <w:rFonts w:ascii="Times New Roman" w:hAnsi="Times New Roman" w:cs="Times New Roman"/>
          <w:sz w:val="28"/>
          <w:szCs w:val="28"/>
        </w:rPr>
        <w:t>[</w:t>
      </w:r>
      <w:r w:rsidR="00ED6F13" w:rsidRPr="002700E8">
        <w:rPr>
          <w:rFonts w:ascii="Times New Roman" w:hAnsi="Times New Roman" w:cs="Times New Roman"/>
          <w:sz w:val="28"/>
          <w:szCs w:val="28"/>
          <w:lang w:val="kk-KZ"/>
        </w:rPr>
        <w:t>40</w:t>
      </w:r>
      <w:r w:rsidR="00232323" w:rsidRPr="002700E8">
        <w:rPr>
          <w:rFonts w:ascii="Times New Roman" w:hAnsi="Times New Roman" w:cs="Times New Roman"/>
          <w:sz w:val="28"/>
          <w:szCs w:val="28"/>
        </w:rPr>
        <w:t xml:space="preserve">] </w:t>
      </w:r>
      <w:r w:rsidR="00AE1824" w:rsidRPr="002700E8">
        <w:rPr>
          <w:rFonts w:ascii="Times New Roman" w:hAnsi="Times New Roman" w:cs="Times New Roman"/>
          <w:sz w:val="28"/>
          <w:szCs w:val="28"/>
        </w:rPr>
        <w:t>толық емес жұмыс</w:t>
      </w:r>
      <w:r w:rsidR="00291D74" w:rsidRPr="002700E8">
        <w:rPr>
          <w:rFonts w:ascii="Times New Roman" w:hAnsi="Times New Roman" w:cs="Times New Roman"/>
          <w:sz w:val="28"/>
          <w:szCs w:val="28"/>
        </w:rPr>
        <w:t xml:space="preserve"> ұғымы нақты анықталмағ</w:t>
      </w:r>
      <w:r w:rsidR="00CA1703" w:rsidRPr="002700E8">
        <w:rPr>
          <w:rFonts w:ascii="Times New Roman" w:hAnsi="Times New Roman" w:cs="Times New Roman"/>
          <w:sz w:val="28"/>
          <w:szCs w:val="28"/>
        </w:rPr>
        <w:t xml:space="preserve">ан. </w:t>
      </w:r>
      <w:r w:rsidR="00304283">
        <w:rPr>
          <w:rFonts w:ascii="Times New Roman" w:hAnsi="Times New Roman" w:cs="Times New Roman"/>
          <w:sz w:val="28"/>
          <w:szCs w:val="28"/>
          <w:lang w:val="kk-KZ"/>
        </w:rPr>
        <w:t xml:space="preserve">ХЕҰ-ның </w:t>
      </w:r>
      <w:r w:rsidR="00ED6F13" w:rsidRPr="002700E8">
        <w:rPr>
          <w:rFonts w:ascii="Times New Roman" w:hAnsi="Times New Roman" w:cs="Times New Roman"/>
          <w:sz w:val="28"/>
          <w:szCs w:val="28"/>
          <w:lang w:val="kk-KZ"/>
        </w:rPr>
        <w:t>Толық емес жұмыс уақы</w:t>
      </w:r>
      <w:r w:rsidR="00304283">
        <w:rPr>
          <w:rFonts w:ascii="Times New Roman" w:hAnsi="Times New Roman" w:cs="Times New Roman"/>
          <w:sz w:val="28"/>
          <w:szCs w:val="28"/>
          <w:lang w:val="kk-KZ"/>
        </w:rPr>
        <w:t>ты жағдайларындағы жұмыс туралы</w:t>
      </w:r>
      <w:r w:rsidR="00ED6F13" w:rsidRPr="002700E8">
        <w:rPr>
          <w:rFonts w:ascii="Times New Roman" w:hAnsi="Times New Roman" w:cs="Times New Roman"/>
          <w:sz w:val="28"/>
          <w:szCs w:val="28"/>
          <w:lang w:val="kk-KZ"/>
        </w:rPr>
        <w:t xml:space="preserve"> № 175 </w:t>
      </w:r>
      <w:r w:rsidR="00ED6F13" w:rsidRPr="002700E8">
        <w:rPr>
          <w:rFonts w:ascii="Times New Roman" w:hAnsi="Times New Roman" w:cs="Times New Roman"/>
          <w:sz w:val="28"/>
          <w:szCs w:val="28"/>
        </w:rPr>
        <w:t>Конвенциясының 1-бабы</w:t>
      </w:r>
      <w:r w:rsidR="00291D74" w:rsidRPr="002700E8">
        <w:rPr>
          <w:rFonts w:ascii="Times New Roman" w:hAnsi="Times New Roman" w:cs="Times New Roman"/>
          <w:sz w:val="28"/>
          <w:szCs w:val="28"/>
        </w:rPr>
        <w:t xml:space="preserve"> «а» тармағында</w:t>
      </w:r>
      <w:r w:rsidR="00304283">
        <w:rPr>
          <w:rFonts w:ascii="Times New Roman" w:hAnsi="Times New Roman" w:cs="Times New Roman"/>
          <w:sz w:val="28"/>
          <w:szCs w:val="28"/>
          <w:lang w:val="kk-KZ"/>
        </w:rPr>
        <w:t>:</w:t>
      </w:r>
      <w:r w:rsidR="00291D74" w:rsidRPr="002700E8">
        <w:rPr>
          <w:rFonts w:ascii="Times New Roman" w:hAnsi="Times New Roman" w:cs="Times New Roman"/>
          <w:sz w:val="28"/>
          <w:szCs w:val="28"/>
        </w:rPr>
        <w:t xml:space="preserve"> «толық емес жұмысшы» термині қалыпты жұмыс уақытына ие, толық уақытты қызмет атқаратын және жұмысшылардың қалыпты жұмыс уақытына қарағанда қысқа уақыт жұмыс істейтін тұлға ретінде түсініледі. Конвенцияның 8-бабында жұмыс уақытының ең төменгі норма</w:t>
      </w:r>
      <w:r w:rsidR="00CA1703" w:rsidRPr="002700E8">
        <w:rPr>
          <w:rFonts w:ascii="Times New Roman" w:hAnsi="Times New Roman" w:cs="Times New Roman"/>
          <w:sz w:val="28"/>
          <w:szCs w:val="28"/>
        </w:rPr>
        <w:t>тивтерін белгілеу қарастырылған</w:t>
      </w:r>
      <w:r w:rsidR="00ED6F13" w:rsidRPr="002700E8">
        <w:rPr>
          <w:rFonts w:ascii="Times New Roman" w:hAnsi="Times New Roman" w:cs="Times New Roman"/>
          <w:sz w:val="28"/>
          <w:szCs w:val="28"/>
          <w:lang w:val="kk-KZ"/>
        </w:rPr>
        <w:t>»</w:t>
      </w:r>
      <w:r w:rsidR="00304283">
        <w:rPr>
          <w:rFonts w:ascii="Times New Roman" w:hAnsi="Times New Roman" w:cs="Times New Roman"/>
          <w:sz w:val="28"/>
          <w:szCs w:val="28"/>
          <w:lang w:val="kk-KZ"/>
        </w:rPr>
        <w:t>»</w:t>
      </w:r>
      <w:r w:rsidR="00CA1703" w:rsidRPr="002700E8">
        <w:rPr>
          <w:rFonts w:ascii="Times New Roman" w:hAnsi="Times New Roman" w:cs="Times New Roman"/>
          <w:sz w:val="28"/>
          <w:szCs w:val="28"/>
          <w:lang w:val="kk-KZ"/>
        </w:rPr>
        <w:t xml:space="preserve"> </w:t>
      </w:r>
      <w:r w:rsidR="00AA423A" w:rsidRPr="002700E8">
        <w:rPr>
          <w:rFonts w:ascii="Times New Roman" w:hAnsi="Times New Roman" w:cs="Times New Roman"/>
          <w:sz w:val="28"/>
          <w:szCs w:val="28"/>
          <w:lang w:val="kk-KZ"/>
        </w:rPr>
        <w:t>[</w:t>
      </w:r>
      <w:r w:rsidR="00694265" w:rsidRPr="002700E8">
        <w:rPr>
          <w:rFonts w:ascii="Times New Roman" w:hAnsi="Times New Roman" w:cs="Times New Roman"/>
          <w:sz w:val="28"/>
          <w:szCs w:val="28"/>
          <w:lang w:val="kk-KZ"/>
        </w:rPr>
        <w:t>151</w:t>
      </w:r>
      <w:r w:rsidR="00AA423A" w:rsidRPr="002700E8">
        <w:rPr>
          <w:rFonts w:ascii="Times New Roman" w:hAnsi="Times New Roman" w:cs="Times New Roman"/>
          <w:sz w:val="28"/>
          <w:szCs w:val="28"/>
          <w:lang w:val="kk-KZ"/>
        </w:rPr>
        <w:t>].</w:t>
      </w:r>
      <w:r w:rsidR="00AD09BA" w:rsidRPr="002700E8">
        <w:rPr>
          <w:rFonts w:ascii="Times New Roman" w:hAnsi="Times New Roman" w:cs="Times New Roman"/>
          <w:sz w:val="28"/>
          <w:szCs w:val="28"/>
          <w:lang w:val="kk-KZ"/>
        </w:rPr>
        <w:t xml:space="preserve"> ҚР Еңбек кодексінің 70-бабында </w:t>
      </w:r>
      <w:r w:rsidR="00E6648C" w:rsidRPr="002700E8">
        <w:rPr>
          <w:rFonts w:ascii="Times New Roman" w:hAnsi="Times New Roman" w:cs="Times New Roman"/>
          <w:sz w:val="28"/>
          <w:szCs w:val="28"/>
        </w:rPr>
        <w:t>[</w:t>
      </w:r>
      <w:r w:rsidR="00ED6F13" w:rsidRPr="002700E8">
        <w:rPr>
          <w:rFonts w:ascii="Times New Roman" w:hAnsi="Times New Roman" w:cs="Times New Roman"/>
          <w:sz w:val="28"/>
          <w:szCs w:val="28"/>
          <w:lang w:val="kk-KZ"/>
        </w:rPr>
        <w:t>40</w:t>
      </w:r>
      <w:r w:rsidR="00E6648C" w:rsidRPr="002700E8">
        <w:rPr>
          <w:rFonts w:ascii="Times New Roman" w:hAnsi="Times New Roman" w:cs="Times New Roman"/>
          <w:sz w:val="28"/>
          <w:szCs w:val="28"/>
        </w:rPr>
        <w:t>]</w:t>
      </w:r>
      <w:r w:rsidR="00E6648C" w:rsidRPr="002700E8">
        <w:rPr>
          <w:rFonts w:ascii="Times New Roman" w:hAnsi="Times New Roman" w:cs="Times New Roman"/>
          <w:sz w:val="28"/>
          <w:szCs w:val="28"/>
          <w:lang w:val="kk-KZ"/>
        </w:rPr>
        <w:t xml:space="preserve"> </w:t>
      </w:r>
      <w:r w:rsidR="00AD09BA" w:rsidRPr="002700E8">
        <w:rPr>
          <w:rFonts w:ascii="Times New Roman" w:hAnsi="Times New Roman" w:cs="Times New Roman"/>
          <w:sz w:val="28"/>
          <w:szCs w:val="28"/>
          <w:lang w:val="kk-KZ"/>
        </w:rPr>
        <w:t>толық емес жұмыс уақытын белгілейді.</w:t>
      </w:r>
    </w:p>
    <w:p w:rsidR="00F01547" w:rsidRPr="002700E8" w:rsidRDefault="008F5D4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2C02DB" w:rsidRPr="002700E8">
        <w:rPr>
          <w:rFonts w:ascii="Times New Roman" w:hAnsi="Times New Roman" w:cs="Times New Roman"/>
          <w:sz w:val="28"/>
          <w:szCs w:val="28"/>
          <w:lang w:val="kk-KZ"/>
        </w:rPr>
        <w:t>Жұмыс</w:t>
      </w:r>
      <w:r w:rsidR="003507C5" w:rsidRPr="002700E8">
        <w:rPr>
          <w:rFonts w:ascii="Times New Roman" w:hAnsi="Times New Roman" w:cs="Times New Roman"/>
          <w:sz w:val="28"/>
          <w:szCs w:val="28"/>
          <w:lang w:val="kk-KZ"/>
        </w:rPr>
        <w:t xml:space="preserve"> уақытының қалыптылы ұзақтығ</w:t>
      </w:r>
      <w:r w:rsidR="002C02DB" w:rsidRPr="002700E8">
        <w:rPr>
          <w:rFonts w:ascii="Times New Roman" w:hAnsi="Times New Roman" w:cs="Times New Roman"/>
          <w:sz w:val="28"/>
          <w:szCs w:val="28"/>
          <w:lang w:val="kk-KZ"/>
        </w:rPr>
        <w:t xml:space="preserve">ының ерекшелігі педагогикалық </w:t>
      </w:r>
      <w:r w:rsidR="002C02DB" w:rsidRPr="002700E8">
        <w:rPr>
          <w:rFonts w:ascii="Times New Roman" w:hAnsi="Times New Roman" w:cs="Times New Roman"/>
          <w:sz w:val="28"/>
          <w:szCs w:val="28"/>
          <w:lang w:val="kk-KZ"/>
        </w:rPr>
        <w:lastRenderedPageBreak/>
        <w:t>қызметкерлер үшін әдеттегі артық жұмыс ұғымын қолдануды жоққа шығарады</w:t>
      </w:r>
      <w:r w:rsidRPr="002700E8">
        <w:rPr>
          <w:rFonts w:ascii="Times New Roman" w:hAnsi="Times New Roman" w:cs="Times New Roman"/>
          <w:sz w:val="28"/>
          <w:szCs w:val="28"/>
          <w:lang w:val="kk-KZ"/>
        </w:rPr>
        <w:t>»</w:t>
      </w:r>
      <w:r w:rsidR="002C02DB" w:rsidRPr="002700E8">
        <w:rPr>
          <w:rFonts w:ascii="Times New Roman" w:hAnsi="Times New Roman" w:cs="Times New Roman"/>
          <w:sz w:val="28"/>
          <w:szCs w:val="28"/>
          <w:lang w:val="kk-KZ"/>
        </w:rPr>
        <w:t xml:space="preserve"> [</w:t>
      </w:r>
      <w:r w:rsidR="00E6648C" w:rsidRPr="002700E8">
        <w:rPr>
          <w:rFonts w:ascii="Times New Roman" w:hAnsi="Times New Roman" w:cs="Times New Roman"/>
          <w:sz w:val="28"/>
          <w:szCs w:val="28"/>
          <w:lang w:val="kk-KZ"/>
        </w:rPr>
        <w:t>1</w:t>
      </w:r>
      <w:r w:rsidR="00694265" w:rsidRPr="002700E8">
        <w:rPr>
          <w:rFonts w:ascii="Times New Roman" w:hAnsi="Times New Roman" w:cs="Times New Roman"/>
          <w:sz w:val="28"/>
          <w:szCs w:val="28"/>
          <w:lang w:val="kk-KZ"/>
        </w:rPr>
        <w:t>71</w:t>
      </w:r>
      <w:r w:rsidR="00CA1703" w:rsidRPr="002700E8">
        <w:rPr>
          <w:rFonts w:ascii="Times New Roman" w:hAnsi="Times New Roman" w:cs="Times New Roman"/>
          <w:sz w:val="28"/>
          <w:szCs w:val="28"/>
          <w:lang w:val="kk-KZ"/>
        </w:rPr>
        <w:t>, 55 б.</w:t>
      </w:r>
      <w:r w:rsidR="002C02DB" w:rsidRPr="002700E8">
        <w:rPr>
          <w:rFonts w:ascii="Times New Roman" w:hAnsi="Times New Roman" w:cs="Times New Roman"/>
          <w:sz w:val="28"/>
          <w:szCs w:val="28"/>
          <w:lang w:val="kk-KZ"/>
        </w:rPr>
        <w:t>]. Жеке оқытушылардың шамадан тыс жүктелуіне жол бермеу үшін оқу жылына жүктеменің барлық түрлерін ескере отырып, кафедра мүшелері арасындағы міндеттерді дұрыс бөлуге аса назар аудару қажет.</w:t>
      </w:r>
    </w:p>
    <w:p w:rsidR="00B35578" w:rsidRPr="002700E8" w:rsidRDefault="00B35578"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«Тынығу, демалыс» деген сөздер кез-келген жұмысшы жанына жылы болары сөзсіз. ЖОО-дағы оқытушыларға арналған демалы</w:t>
      </w:r>
      <w:r w:rsidR="00CA1703" w:rsidRPr="002700E8">
        <w:rPr>
          <w:rFonts w:ascii="Times New Roman" w:hAnsi="Times New Roman" w:cs="Times New Roman"/>
          <w:sz w:val="28"/>
          <w:szCs w:val="28"/>
          <w:lang w:val="kk-KZ"/>
        </w:rPr>
        <w:t xml:space="preserve">стың өзіндік ерекшеліктері бар. </w:t>
      </w:r>
      <w:r w:rsidR="008D7978" w:rsidRPr="002700E8">
        <w:rPr>
          <w:rFonts w:ascii="Times New Roman" w:hAnsi="Times New Roman" w:cs="Times New Roman"/>
          <w:sz w:val="28"/>
          <w:szCs w:val="28"/>
          <w:lang w:val="kk-KZ"/>
        </w:rPr>
        <w:t>Тынығу, демалу педагог қызметкерге ең алдымен физикалық күш пен өнімділікті қалпына келтіру үшін қажет, онсыз өнімді еңбек мүмкін емес, сонымен қатар оның интеллектуалды деңгейін арттыру. ЖОО оқытушыларының еңбек қызметі жоғары қарқындылықпен және ақыл-ой қызметімен сипатталады. Осыған байланысты олардың тынығу уақытын құқықтық реттеуде бірқатар ерекшеліктер бар, олар жалпы және арнайы нормаларда көрініс тапты. ҚР Конституцияның 24-бабы [</w:t>
      </w:r>
      <w:r w:rsidR="00ED6F13" w:rsidRPr="002700E8">
        <w:rPr>
          <w:rFonts w:ascii="Times New Roman" w:hAnsi="Times New Roman" w:cs="Times New Roman"/>
          <w:sz w:val="28"/>
          <w:szCs w:val="28"/>
          <w:lang w:val="kk-KZ"/>
        </w:rPr>
        <w:t>39</w:t>
      </w:r>
      <w:r w:rsidR="008D7978" w:rsidRPr="002700E8">
        <w:rPr>
          <w:rFonts w:ascii="Times New Roman" w:hAnsi="Times New Roman" w:cs="Times New Roman"/>
          <w:sz w:val="28"/>
          <w:szCs w:val="28"/>
          <w:lang w:val="kk-KZ"/>
        </w:rPr>
        <w:t>]</w:t>
      </w:r>
      <w:r w:rsidR="008D7978" w:rsidRPr="002700E8">
        <w:rPr>
          <w:rFonts w:ascii="Times New Roman" w:hAnsi="Times New Roman" w:cs="Times New Roman"/>
          <w:i/>
          <w:sz w:val="28"/>
          <w:szCs w:val="28"/>
          <w:lang w:val="kk-KZ"/>
        </w:rPr>
        <w:t xml:space="preserve"> </w:t>
      </w:r>
      <w:r w:rsidR="008D7978" w:rsidRPr="002700E8">
        <w:rPr>
          <w:rFonts w:ascii="Times New Roman" w:hAnsi="Times New Roman" w:cs="Times New Roman"/>
          <w:sz w:val="28"/>
          <w:szCs w:val="28"/>
          <w:lang w:val="kk-KZ"/>
        </w:rPr>
        <w:t>әркімнің тынығу құқығы бар, ол әркімнің ажырамас құқығы болып табылады. Оған демалыс және мерекелік жұмыс істемейтін күндерге, сондай-ақ жыл сайынғы ақылы демалысқа жұмыс күнін ақылға қонымды шектеу құқығы кіреді. Күнтізбелік уақыттың жұмыс уақытынан тыс бөлігі - бұл заңнамада тынығу уақыты деп атайтын жұмыс уақытынан тыс уақыт.</w:t>
      </w:r>
    </w:p>
    <w:p w:rsidR="00B35578" w:rsidRPr="002700E8" w:rsidRDefault="00B35578"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Шығармашылық  демалыс. Ағылшын тілді компанияларда оның тұрақты атауы бар «sabbatical» [</w:t>
      </w:r>
      <w:r w:rsidR="00E6648C" w:rsidRPr="002700E8">
        <w:rPr>
          <w:rFonts w:ascii="Times New Roman" w:hAnsi="Times New Roman" w:cs="Times New Roman"/>
          <w:sz w:val="28"/>
          <w:szCs w:val="28"/>
          <w:lang w:val="kk-KZ"/>
        </w:rPr>
        <w:t>17</w:t>
      </w:r>
      <w:r w:rsidR="00694265" w:rsidRPr="002700E8">
        <w:rPr>
          <w:rFonts w:ascii="Times New Roman" w:hAnsi="Times New Roman" w:cs="Times New Roman"/>
          <w:sz w:val="28"/>
          <w:szCs w:val="28"/>
          <w:lang w:val="kk-KZ"/>
        </w:rPr>
        <w:t>2</w:t>
      </w:r>
      <w:r w:rsidRPr="002700E8">
        <w:rPr>
          <w:rFonts w:ascii="Times New Roman" w:hAnsi="Times New Roman" w:cs="Times New Roman"/>
          <w:sz w:val="28"/>
          <w:szCs w:val="28"/>
          <w:lang w:val="kk-KZ"/>
        </w:rPr>
        <w:t xml:space="preserve">]. Бұл оқытушылар құрамы үшін бір жылға дейінгі демалыстың ең қызықты түрлерінің бірі. Мұндай демалыс педагогикалық қызметті жүргізетін және жоғары </w:t>
      </w:r>
      <w:r w:rsidR="00D40147" w:rsidRPr="002700E8">
        <w:rPr>
          <w:rFonts w:ascii="Times New Roman" w:hAnsi="Times New Roman" w:cs="Times New Roman"/>
          <w:sz w:val="28"/>
          <w:szCs w:val="28"/>
          <w:lang w:val="kk-KZ"/>
        </w:rPr>
        <w:t>білім беру жүйесінде кемінде он</w:t>
      </w:r>
      <w:r w:rsidRPr="002700E8">
        <w:rPr>
          <w:rFonts w:ascii="Times New Roman" w:hAnsi="Times New Roman" w:cs="Times New Roman"/>
          <w:sz w:val="28"/>
          <w:szCs w:val="28"/>
          <w:lang w:val="kk-KZ"/>
        </w:rPr>
        <w:t xml:space="preserve"> жыл жұмыс істеген университеттердің қызметкерлеріне беріледі. Демалыстың бұл түрі бұрыннан белгілі, оны алу талаптары заңдарда толық сипатталған, бірақ осы уақытқа дейін оны алу тәжірибесі біздің елде кең таралмаған. Шетелдік компанияларда мұндай демалыс жиі беріледі, ол тек оқытушылық қызметте ғана емес, сонымен қатар ғылыми және тіпті іскерлік ортада да сұранысқа ие.</w:t>
      </w:r>
    </w:p>
    <w:p w:rsidR="0075450E" w:rsidRDefault="00B35578"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Алайда, біздің елдегі жағд</w:t>
      </w:r>
      <w:r w:rsidR="008218B2" w:rsidRPr="002700E8">
        <w:rPr>
          <w:rFonts w:ascii="Times New Roman" w:hAnsi="Times New Roman" w:cs="Times New Roman"/>
          <w:sz w:val="28"/>
          <w:szCs w:val="28"/>
          <w:lang w:val="kk-KZ"/>
        </w:rPr>
        <w:t xml:space="preserve">ай біртіндеп өзгеруде, </w:t>
      </w:r>
      <w:r w:rsidR="008F5D41" w:rsidRPr="002700E8">
        <w:rPr>
          <w:rFonts w:ascii="Times New Roman" w:hAnsi="Times New Roman" w:cs="Times New Roman"/>
          <w:sz w:val="28"/>
          <w:szCs w:val="28"/>
          <w:lang w:val="kk-KZ"/>
        </w:rPr>
        <w:t>«</w:t>
      </w:r>
      <w:r w:rsidR="008218B2" w:rsidRPr="002700E8">
        <w:rPr>
          <w:rFonts w:ascii="Times New Roman" w:hAnsi="Times New Roman" w:cs="Times New Roman"/>
          <w:sz w:val="28"/>
          <w:szCs w:val="28"/>
          <w:lang w:val="kk-KZ"/>
        </w:rPr>
        <w:t xml:space="preserve">2023 </w:t>
      </w:r>
      <w:r w:rsidR="002C792D" w:rsidRPr="002700E8">
        <w:rPr>
          <w:rFonts w:ascii="Times New Roman" w:hAnsi="Times New Roman" w:cs="Times New Roman"/>
          <w:sz w:val="28"/>
          <w:szCs w:val="28"/>
          <w:lang w:val="kk-KZ"/>
        </w:rPr>
        <w:t>жылдың 1 шілдесінен бастап ҚР Ғ</w:t>
      </w:r>
      <w:r w:rsidR="008218B2" w:rsidRPr="002700E8">
        <w:rPr>
          <w:rFonts w:ascii="Times New Roman" w:hAnsi="Times New Roman" w:cs="Times New Roman"/>
          <w:sz w:val="28"/>
          <w:szCs w:val="28"/>
          <w:lang w:val="kk-KZ"/>
        </w:rPr>
        <w:t>ЖБМ-нің бұйырығымен ЖО</w:t>
      </w:r>
      <w:r w:rsidR="00D40147" w:rsidRPr="002700E8">
        <w:rPr>
          <w:rFonts w:ascii="Times New Roman" w:hAnsi="Times New Roman" w:cs="Times New Roman"/>
          <w:sz w:val="28"/>
          <w:szCs w:val="28"/>
          <w:lang w:val="kk-KZ"/>
        </w:rPr>
        <w:t>О-дағы ғылымды зерттейтін ПОҚ-на</w:t>
      </w:r>
      <w:r w:rsidR="008218B2" w:rsidRPr="002700E8">
        <w:rPr>
          <w:rFonts w:ascii="Times New Roman" w:hAnsi="Times New Roman" w:cs="Times New Roman"/>
          <w:sz w:val="28"/>
          <w:szCs w:val="28"/>
          <w:lang w:val="kk-KZ"/>
        </w:rPr>
        <w:t xml:space="preserve"> шығармаш</w:t>
      </w:r>
      <w:r w:rsidR="00D40147" w:rsidRPr="002700E8">
        <w:rPr>
          <w:rFonts w:ascii="Times New Roman" w:hAnsi="Times New Roman" w:cs="Times New Roman"/>
          <w:sz w:val="28"/>
          <w:szCs w:val="28"/>
          <w:lang w:val="kk-KZ"/>
        </w:rPr>
        <w:t>ылық демалыс беру қарастырылуда</w:t>
      </w:r>
      <w:r w:rsidR="008F5D41" w:rsidRPr="002700E8">
        <w:rPr>
          <w:rFonts w:ascii="Times New Roman" w:hAnsi="Times New Roman" w:cs="Times New Roman"/>
          <w:sz w:val="28"/>
          <w:szCs w:val="28"/>
          <w:lang w:val="kk-KZ"/>
        </w:rPr>
        <w:t>»</w:t>
      </w:r>
      <w:r w:rsidR="008218B2" w:rsidRPr="002700E8">
        <w:rPr>
          <w:rFonts w:ascii="Times New Roman" w:hAnsi="Times New Roman" w:cs="Times New Roman"/>
          <w:i/>
          <w:sz w:val="28"/>
          <w:szCs w:val="28"/>
          <w:lang w:val="kk-KZ"/>
        </w:rPr>
        <w:t xml:space="preserve"> </w:t>
      </w:r>
      <w:r w:rsidR="008218B2" w:rsidRPr="002700E8">
        <w:rPr>
          <w:rFonts w:ascii="Times New Roman" w:hAnsi="Times New Roman" w:cs="Times New Roman"/>
          <w:sz w:val="28"/>
          <w:szCs w:val="28"/>
          <w:lang w:val="kk-KZ"/>
        </w:rPr>
        <w:t>[</w:t>
      </w:r>
      <w:r w:rsidR="00E6648C" w:rsidRPr="002700E8">
        <w:rPr>
          <w:rFonts w:ascii="Times New Roman" w:hAnsi="Times New Roman" w:cs="Times New Roman"/>
          <w:sz w:val="28"/>
          <w:szCs w:val="28"/>
          <w:lang w:val="kk-KZ"/>
        </w:rPr>
        <w:t>17</w:t>
      </w:r>
      <w:r w:rsidR="00694265" w:rsidRPr="002700E8">
        <w:rPr>
          <w:rFonts w:ascii="Times New Roman" w:hAnsi="Times New Roman" w:cs="Times New Roman"/>
          <w:sz w:val="28"/>
          <w:szCs w:val="28"/>
          <w:lang w:val="kk-KZ"/>
        </w:rPr>
        <w:t>3</w:t>
      </w:r>
      <w:r w:rsidR="008218B2" w:rsidRPr="002700E8">
        <w:rPr>
          <w:rFonts w:ascii="Times New Roman" w:hAnsi="Times New Roman" w:cs="Times New Roman"/>
          <w:sz w:val="28"/>
          <w:szCs w:val="28"/>
          <w:lang w:val="kk-KZ"/>
        </w:rPr>
        <w:t xml:space="preserve">]. </w:t>
      </w:r>
      <w:r w:rsidR="0075450E">
        <w:rPr>
          <w:rFonts w:ascii="Times New Roman" w:hAnsi="Times New Roman" w:cs="Times New Roman"/>
          <w:sz w:val="28"/>
          <w:szCs w:val="28"/>
          <w:lang w:val="kk-KZ"/>
        </w:rPr>
        <w:t xml:space="preserve"> </w:t>
      </w:r>
    </w:p>
    <w:p w:rsidR="007C602A" w:rsidRPr="002700E8" w:rsidRDefault="008218B2"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Шығармашылық демалыс мәнін ашу үшін шетелдік оқу орындарындағы қалыптасқан тәжірибелерге сүйене отырып, осы инстиуттың артықшылықтары мен кемшіліктерін зерделеуге болады. О</w:t>
      </w:r>
      <w:r w:rsidR="00CA1703" w:rsidRPr="002700E8">
        <w:rPr>
          <w:rFonts w:ascii="Times New Roman" w:hAnsi="Times New Roman" w:cs="Times New Roman"/>
          <w:sz w:val="28"/>
          <w:szCs w:val="28"/>
          <w:lang w:val="kk-KZ"/>
        </w:rPr>
        <w:t>сы негізде, РФ ЕК</w:t>
      </w:r>
      <w:r w:rsidR="008F5D4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нің 335-бабы [</w:t>
      </w:r>
      <w:r w:rsidR="00075861" w:rsidRPr="002700E8">
        <w:rPr>
          <w:rFonts w:ascii="Times New Roman" w:hAnsi="Times New Roman" w:cs="Times New Roman"/>
          <w:sz w:val="28"/>
          <w:szCs w:val="28"/>
          <w:lang w:val="kk-KZ"/>
        </w:rPr>
        <w:t>136</w:t>
      </w:r>
      <w:r w:rsidRPr="002700E8">
        <w:rPr>
          <w:rFonts w:ascii="Times New Roman" w:hAnsi="Times New Roman" w:cs="Times New Roman"/>
          <w:sz w:val="28"/>
          <w:szCs w:val="28"/>
          <w:lang w:val="kk-KZ"/>
        </w:rPr>
        <w:t xml:space="preserve">], сондай-ақ «Ресей Федерациясындағы білім туралы» </w:t>
      </w:r>
      <w:r w:rsidR="008F5D41" w:rsidRPr="002700E8">
        <w:rPr>
          <w:rFonts w:ascii="Times New Roman" w:hAnsi="Times New Roman" w:cs="Times New Roman"/>
          <w:sz w:val="28"/>
          <w:szCs w:val="28"/>
          <w:lang w:val="kk-KZ"/>
        </w:rPr>
        <w:t>[17</w:t>
      </w:r>
      <w:r w:rsidR="00694265" w:rsidRPr="002700E8">
        <w:rPr>
          <w:rFonts w:ascii="Times New Roman" w:hAnsi="Times New Roman" w:cs="Times New Roman"/>
          <w:sz w:val="28"/>
          <w:szCs w:val="28"/>
          <w:lang w:val="kk-KZ"/>
        </w:rPr>
        <w:t>4</w:t>
      </w:r>
      <w:r w:rsidR="008F5D41"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29.12.2012  № 273-ФЗ Федералдық заңының 47-бабына сәйкес шығармашылық демалыс ғылыммен байланысты адамдарға диссертацияны аяқтау; оқулық (кітап)</w:t>
      </w:r>
      <w:r w:rsidR="008F5D41"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жазу;  ғылыми жұмыстың жазбаларын жазу үшін бер</w:t>
      </w:r>
      <w:r w:rsidR="00E5191F" w:rsidRPr="002700E8">
        <w:rPr>
          <w:rFonts w:ascii="Times New Roman" w:hAnsi="Times New Roman" w:cs="Times New Roman"/>
          <w:sz w:val="28"/>
          <w:szCs w:val="28"/>
          <w:lang w:val="kk-KZ"/>
        </w:rPr>
        <w:t>і</w:t>
      </w:r>
      <w:r w:rsidRPr="002700E8">
        <w:rPr>
          <w:rFonts w:ascii="Times New Roman" w:hAnsi="Times New Roman" w:cs="Times New Roman"/>
          <w:sz w:val="28"/>
          <w:szCs w:val="28"/>
          <w:lang w:val="kk-KZ"/>
        </w:rPr>
        <w:t xml:space="preserve">леді. Сонымен қатар, жоғарыда айтылғандай, білім беру қызметін жүргізетін ұйымдарда жұмыс істейтін адамдардың тізімі </w:t>
      </w:r>
      <w:r w:rsidR="00CA1703" w:rsidRPr="002700E8">
        <w:rPr>
          <w:rFonts w:ascii="Times New Roman" w:hAnsi="Times New Roman" w:cs="Times New Roman"/>
          <w:sz w:val="28"/>
          <w:szCs w:val="28"/>
          <w:lang w:val="kk-KZ"/>
        </w:rPr>
        <w:t xml:space="preserve">бұйрығында </w:t>
      </w:r>
      <w:r w:rsidR="006B0806" w:rsidRPr="002700E8">
        <w:rPr>
          <w:rFonts w:ascii="Times New Roman" w:hAnsi="Times New Roman" w:cs="Times New Roman"/>
          <w:sz w:val="28"/>
          <w:szCs w:val="28"/>
          <w:lang w:val="kk-KZ"/>
        </w:rPr>
        <w:t>бекітілген. М</w:t>
      </w:r>
      <w:r w:rsidR="00B35578" w:rsidRPr="002700E8">
        <w:rPr>
          <w:rFonts w:ascii="Times New Roman" w:hAnsi="Times New Roman" w:cs="Times New Roman"/>
          <w:sz w:val="28"/>
          <w:szCs w:val="28"/>
          <w:lang w:val="kk-KZ"/>
        </w:rPr>
        <w:t>ысалы, Мәскеу университеттерінің бірінің оқытушылары факультетпен жаңа еңбек шартын жасаған, оған сәйкес олар диссертация, оқу құралы, ғылыми монография жазу үшін 12 айға дейін</w:t>
      </w:r>
      <w:r w:rsidR="006B0806" w:rsidRPr="002700E8">
        <w:rPr>
          <w:rFonts w:ascii="Times New Roman" w:hAnsi="Times New Roman" w:cs="Times New Roman"/>
          <w:sz w:val="28"/>
          <w:szCs w:val="28"/>
          <w:lang w:val="kk-KZ"/>
        </w:rPr>
        <w:t xml:space="preserve"> осындай ақылы демалыс алған</w:t>
      </w:r>
      <w:r w:rsidR="00B35578" w:rsidRPr="002700E8">
        <w:rPr>
          <w:rFonts w:ascii="Times New Roman" w:hAnsi="Times New Roman" w:cs="Times New Roman"/>
          <w:sz w:val="28"/>
          <w:szCs w:val="28"/>
          <w:lang w:val="kk-KZ"/>
        </w:rPr>
        <w:t>. Дәл осындай шарттарға тағы бірнеше жоғары оқу орындарында қол қойылды</w:t>
      </w:r>
      <w:r w:rsidR="00B35578" w:rsidRPr="002700E8">
        <w:rPr>
          <w:rFonts w:ascii="Times New Roman" w:hAnsi="Times New Roman" w:cs="Times New Roman"/>
          <w:i/>
          <w:sz w:val="28"/>
          <w:szCs w:val="28"/>
          <w:lang w:val="kk-KZ"/>
        </w:rPr>
        <w:t>.</w:t>
      </w:r>
      <w:r w:rsidR="00B35578" w:rsidRPr="002700E8">
        <w:rPr>
          <w:rFonts w:ascii="Times New Roman" w:hAnsi="Times New Roman" w:cs="Times New Roman"/>
          <w:sz w:val="28"/>
          <w:szCs w:val="28"/>
          <w:lang w:val="kk-KZ"/>
        </w:rPr>
        <w:t xml:space="preserve"> </w:t>
      </w:r>
      <w:r w:rsidR="00A635B7" w:rsidRPr="002700E8">
        <w:rPr>
          <w:rFonts w:ascii="Times New Roman" w:hAnsi="Times New Roman" w:cs="Times New Roman"/>
          <w:sz w:val="28"/>
          <w:szCs w:val="28"/>
          <w:lang w:val="kk-KZ"/>
        </w:rPr>
        <w:t xml:space="preserve">Шығармашылық демалысты алуға кем дегенде 10 жыл үздіксіз оқытушылық жұмыс өтілі бар, сондай-ақ </w:t>
      </w:r>
      <w:r w:rsidR="0075450E">
        <w:rPr>
          <w:rFonts w:ascii="Times New Roman" w:hAnsi="Times New Roman" w:cs="Times New Roman"/>
          <w:sz w:val="28"/>
          <w:szCs w:val="28"/>
          <w:lang w:val="kk-KZ"/>
        </w:rPr>
        <w:t>б</w:t>
      </w:r>
      <w:r w:rsidR="00A635B7" w:rsidRPr="002700E8">
        <w:rPr>
          <w:rFonts w:ascii="Times New Roman" w:hAnsi="Times New Roman" w:cs="Times New Roman"/>
          <w:sz w:val="28"/>
          <w:szCs w:val="28"/>
          <w:lang w:val="kk-KZ"/>
        </w:rPr>
        <w:t xml:space="preserve">ілім беру </w:t>
      </w:r>
      <w:r w:rsidR="00A635B7" w:rsidRPr="002700E8">
        <w:rPr>
          <w:rFonts w:ascii="Times New Roman" w:hAnsi="Times New Roman" w:cs="Times New Roman"/>
          <w:sz w:val="28"/>
          <w:szCs w:val="28"/>
          <w:lang w:val="kk-KZ"/>
        </w:rPr>
        <w:lastRenderedPageBreak/>
        <w:t>ұйымдарының педагогикалық қызметкерлері л</w:t>
      </w:r>
      <w:r w:rsidR="0075450E">
        <w:rPr>
          <w:rFonts w:ascii="Times New Roman" w:hAnsi="Times New Roman" w:cs="Times New Roman"/>
          <w:sz w:val="28"/>
          <w:szCs w:val="28"/>
          <w:lang w:val="kk-KZ"/>
        </w:rPr>
        <w:t xml:space="preserve">ауазымдарының </w:t>
      </w:r>
      <w:r w:rsidR="00A635B7" w:rsidRPr="002700E8">
        <w:rPr>
          <w:rFonts w:ascii="Times New Roman" w:hAnsi="Times New Roman" w:cs="Times New Roman"/>
          <w:sz w:val="28"/>
          <w:szCs w:val="28"/>
          <w:lang w:val="kk-KZ"/>
        </w:rPr>
        <w:t>көрсетілген адамдар құқылы. Атап айтқанда: факультет деканы; факультет бастығы; доцент; кафедра меңгерушісі; оқытушы; тәрбиеші; мұғалім; әлеуметтік педагог; әдіскер; концертмейстер; логопед; тьютор; жаттықтырушы-оқытушы; өндірістік оқыту шебері; тәлімгер. Және де, шығармашылық демалыс тек ПОҚ-ға ғана емес, жас ғалымдар өздерінің диссертацияларымен жұмыс істеу үшін пайдалана алады, бірақ мұндай демалыстың мерзімі аз болады.</w:t>
      </w:r>
      <w:r w:rsidR="0075450E">
        <w:rPr>
          <w:rFonts w:ascii="Times New Roman" w:hAnsi="Times New Roman" w:cs="Times New Roman"/>
          <w:sz w:val="28"/>
          <w:szCs w:val="28"/>
          <w:lang w:val="kk-KZ"/>
        </w:rPr>
        <w:t xml:space="preserve"> </w:t>
      </w:r>
      <w:r w:rsidR="00A635B7" w:rsidRPr="002700E8">
        <w:rPr>
          <w:rFonts w:ascii="Times New Roman" w:hAnsi="Times New Roman" w:cs="Times New Roman"/>
          <w:sz w:val="28"/>
          <w:szCs w:val="28"/>
          <w:lang w:val="kk-KZ"/>
        </w:rPr>
        <w:t xml:space="preserve">Яғни, адамның шығармашылық демалысын мақсаты бойынша пайдалану құқығы болуы үшін бірден бірнеше маңызды факторлар сәйкес келуі керек: тізімдегі лауазым; 10 жыл немесе одан да көп мерзімге үздіксіз педагогикалық тәжірибенің болуы; қызметкердің болмауы ұйым үшін жағымсыз салдар туғызбайды. </w:t>
      </w:r>
      <w:r w:rsidR="007C602A" w:rsidRPr="002700E8">
        <w:rPr>
          <w:rFonts w:ascii="Times New Roman" w:hAnsi="Times New Roman" w:cs="Times New Roman"/>
          <w:sz w:val="28"/>
          <w:szCs w:val="28"/>
          <w:lang w:val="kk-KZ"/>
        </w:rPr>
        <w:t xml:space="preserve">Мәселе мынада, </w:t>
      </w:r>
      <w:r w:rsidR="006B0806" w:rsidRPr="002700E8">
        <w:rPr>
          <w:rFonts w:ascii="Times New Roman" w:hAnsi="Times New Roman" w:cs="Times New Roman"/>
          <w:sz w:val="28"/>
          <w:szCs w:val="28"/>
          <w:lang w:val="kk-KZ"/>
        </w:rPr>
        <w:t>ресейлік</w:t>
      </w:r>
      <w:r w:rsidR="007C602A" w:rsidRPr="002700E8">
        <w:rPr>
          <w:rFonts w:ascii="Times New Roman" w:hAnsi="Times New Roman" w:cs="Times New Roman"/>
          <w:sz w:val="28"/>
          <w:szCs w:val="28"/>
          <w:lang w:val="kk-KZ"/>
        </w:rPr>
        <w:t xml:space="preserve"> бір университетте осындай демалыс беруден бас тартқан басшылықтың ұстанымына байланысты елеулі жанжал туындаған. Іс бірнеше рет сотқа жүгінуге дейін жеткен. Университет доценті жағдайды осылай түсіндіреді. Ресей Федерациясының Еңбек және ғылым министрлігі қызметкерлерге күнделікті оқытушылық қызметпен үйлеспестен шығармашылық және кәсіби дамуға мүмкіндік беретін ұзақ демалыстарға кепілдік беретініне қарамастан, университет басшылығы мұндай демалыстар Ресей университеттерінде қабылданбағанын және жалпы қабылданған дәстүрлерге қайшы келетінін айтып, олардан бас тартқан. Бұл жағдайға университет оқытушыларының кәсіподағы қатты алаңдаған. ЖОО басшылығының РФ Еңбек кодексінің </w:t>
      </w:r>
      <w:r w:rsidR="00232323" w:rsidRPr="002700E8">
        <w:rPr>
          <w:rFonts w:ascii="Times New Roman" w:hAnsi="Times New Roman" w:cs="Times New Roman"/>
          <w:sz w:val="28"/>
          <w:szCs w:val="28"/>
          <w:lang w:val="kk-KZ"/>
        </w:rPr>
        <w:t>[</w:t>
      </w:r>
      <w:r w:rsidR="00075861" w:rsidRPr="002700E8">
        <w:rPr>
          <w:rFonts w:ascii="Times New Roman" w:hAnsi="Times New Roman" w:cs="Times New Roman"/>
          <w:sz w:val="28"/>
          <w:szCs w:val="28"/>
          <w:lang w:val="kk-KZ"/>
        </w:rPr>
        <w:t>136</w:t>
      </w:r>
      <w:r w:rsidR="00232323" w:rsidRPr="002700E8">
        <w:rPr>
          <w:rFonts w:ascii="Times New Roman" w:hAnsi="Times New Roman" w:cs="Times New Roman"/>
          <w:sz w:val="28"/>
          <w:szCs w:val="28"/>
          <w:lang w:val="kk-KZ"/>
        </w:rPr>
        <w:t xml:space="preserve">] </w:t>
      </w:r>
      <w:r w:rsidR="007C602A" w:rsidRPr="002700E8">
        <w:rPr>
          <w:rFonts w:ascii="Times New Roman" w:hAnsi="Times New Roman" w:cs="Times New Roman"/>
          <w:sz w:val="28"/>
          <w:szCs w:val="28"/>
          <w:lang w:val="kk-KZ"/>
        </w:rPr>
        <w:t>ережелерін орындамауы наразы және осы толқында «осында және қазір» лайықты демалысын алғысы келетіндердің сыни массасының өсуіне әкелуі мүмкін. Ұзақ демалыста тиісті тәжірибесі бар, бірақ мұндай демалысты ешқашан пайдаланбаған миллион оқытушы жиналатын парадоксалды жағдай. Кәсіподақ оқытушылар күресін қолдау үшін ұжымдық іс-қимыл қажет екеніне сенімді. ЖОО кәсіподағының  төрағасы барлық оқытушыларға шығармашылық демалыс алуға шақырған.</w:t>
      </w:r>
    </w:p>
    <w:p w:rsidR="0075450E" w:rsidRDefault="008F5D41"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E5191F" w:rsidRPr="002700E8">
        <w:rPr>
          <w:rFonts w:ascii="Times New Roman" w:hAnsi="Times New Roman" w:cs="Times New Roman"/>
          <w:sz w:val="28"/>
          <w:szCs w:val="28"/>
          <w:lang w:val="kk-KZ"/>
        </w:rPr>
        <w:t>Қызметкер</w:t>
      </w:r>
      <w:r w:rsidR="0075450E">
        <w:rPr>
          <w:rFonts w:ascii="Times New Roman" w:hAnsi="Times New Roman" w:cs="Times New Roman"/>
          <w:sz w:val="28"/>
          <w:szCs w:val="28"/>
          <w:lang w:val="kk-KZ"/>
        </w:rPr>
        <w:t xml:space="preserve"> бір ұйымда он жыл</w:t>
      </w:r>
      <w:r w:rsidR="00E5191F" w:rsidRPr="002700E8">
        <w:rPr>
          <w:rFonts w:ascii="Times New Roman" w:hAnsi="Times New Roman" w:cs="Times New Roman"/>
          <w:sz w:val="28"/>
          <w:szCs w:val="28"/>
          <w:lang w:val="kk-KZ"/>
        </w:rPr>
        <w:t xml:space="preserve"> жыл немесе одан да көп жұмыс істеген болса, демалысқа бара алатынын анықтау оңай. Бірақ азаматтардың көпшілігі жұмыс орнын ауыстырады. Ғылыми қызметпен айналысу қажет болған кезде олардың артында бірнеше ұйым немесе мекеме бар. Сондықтан қызметкерді шығармашылықпен айналысуға жіберуге болатындығын түсіну үшін жұмыс беруші оның тәжірибесін мұқият зерделеуі керек. Деректерді еңбек кітапшасынан алуға болады. Адамның педагогикалық салада нақты жұмыс істеген барлық уақыты, әртүрлі ұйымдар мен мекемелердегі жұмыс кезеңдері есепке алынуға тиіс, бірақ басқа ұйымға ауысқан кезде еңбек қызметіндегі үзіліс</w:t>
      </w:r>
      <w:r w:rsidR="0075450E">
        <w:rPr>
          <w:rFonts w:ascii="Times New Roman" w:hAnsi="Times New Roman" w:cs="Times New Roman"/>
          <w:sz w:val="28"/>
          <w:szCs w:val="28"/>
          <w:lang w:val="kk-KZ"/>
        </w:rPr>
        <w:t xml:space="preserve"> үш</w:t>
      </w:r>
      <w:r w:rsidR="00232323" w:rsidRPr="002700E8">
        <w:rPr>
          <w:rFonts w:ascii="Times New Roman" w:hAnsi="Times New Roman" w:cs="Times New Roman"/>
          <w:sz w:val="28"/>
          <w:szCs w:val="28"/>
          <w:lang w:val="kk-KZ"/>
        </w:rPr>
        <w:t xml:space="preserve"> айдан аспаған жағдайда ғана</w:t>
      </w:r>
      <w:r w:rsidRPr="002700E8">
        <w:rPr>
          <w:rFonts w:ascii="Times New Roman" w:hAnsi="Times New Roman" w:cs="Times New Roman"/>
          <w:sz w:val="28"/>
          <w:szCs w:val="28"/>
          <w:lang w:val="kk-KZ"/>
        </w:rPr>
        <w:t>»</w:t>
      </w:r>
      <w:r w:rsidR="00CA1703" w:rsidRPr="002700E8">
        <w:rPr>
          <w:rFonts w:ascii="Times New Roman" w:hAnsi="Times New Roman" w:cs="Times New Roman"/>
          <w:sz w:val="28"/>
          <w:szCs w:val="28"/>
          <w:lang w:val="kk-KZ"/>
        </w:rPr>
        <w:t xml:space="preserve"> </w:t>
      </w:r>
      <w:r w:rsidR="00E6648C" w:rsidRPr="002700E8">
        <w:rPr>
          <w:rFonts w:ascii="Times New Roman" w:hAnsi="Times New Roman" w:cs="Times New Roman"/>
          <w:sz w:val="28"/>
          <w:szCs w:val="28"/>
          <w:lang w:val="kk-KZ"/>
        </w:rPr>
        <w:t>[17</w:t>
      </w:r>
      <w:r w:rsidR="00694265" w:rsidRPr="002700E8">
        <w:rPr>
          <w:rFonts w:ascii="Times New Roman" w:hAnsi="Times New Roman" w:cs="Times New Roman"/>
          <w:sz w:val="28"/>
          <w:szCs w:val="28"/>
          <w:lang w:val="kk-KZ"/>
        </w:rPr>
        <w:t>5</w:t>
      </w:r>
      <w:r w:rsidR="00CA1703" w:rsidRPr="002700E8">
        <w:rPr>
          <w:rFonts w:ascii="Times New Roman" w:hAnsi="Times New Roman" w:cs="Times New Roman"/>
          <w:sz w:val="28"/>
          <w:szCs w:val="28"/>
          <w:lang w:val="kk-KZ"/>
        </w:rPr>
        <w:t>]</w:t>
      </w:r>
      <w:r w:rsidR="0075450E">
        <w:rPr>
          <w:rFonts w:ascii="Times New Roman" w:hAnsi="Times New Roman" w:cs="Times New Roman"/>
          <w:sz w:val="28"/>
          <w:szCs w:val="28"/>
          <w:lang w:val="kk-KZ"/>
        </w:rPr>
        <w:t xml:space="preserve">. </w:t>
      </w:r>
      <w:r w:rsidR="00C448A2" w:rsidRPr="002700E8">
        <w:rPr>
          <w:rFonts w:ascii="Times New Roman" w:hAnsi="Times New Roman" w:cs="Times New Roman"/>
          <w:sz w:val="28"/>
          <w:szCs w:val="28"/>
          <w:lang w:val="kk-KZ"/>
        </w:rPr>
        <w:t xml:space="preserve">Бірақ егер адам баланың туылуына және 3 жасқа толғанға дейін оның күтімі бойынша демалыста болуына байланысты жұмыста үзіліс болса, онда мұндай декреттік демалыстың барлық кезеңі үздіксіз педагогикалық жұмыс кезеңіне қосылады. Бірақ педагогикалық қызметкер осы уақытта мамандық бойынша жұмысқа орналасқан және оның орны (лауазымы) сақталған жағдайда ғана есептеледі. </w:t>
      </w:r>
    </w:p>
    <w:p w:rsidR="00A635B7" w:rsidRPr="002700E8" w:rsidRDefault="00E914D6"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Ғылыми жұмыс немесе кітап жазуға мүмкіндік алу үшін оқытушы өзінің </w:t>
      </w:r>
      <w:r w:rsidRPr="002700E8">
        <w:rPr>
          <w:rFonts w:ascii="Times New Roman" w:hAnsi="Times New Roman" w:cs="Times New Roman"/>
          <w:sz w:val="28"/>
          <w:szCs w:val="28"/>
          <w:lang w:val="kk-KZ"/>
        </w:rPr>
        <w:lastRenderedPageBreak/>
        <w:t>жетекшісінің атына өтініш жазуы керек. Мұны демалыс кестесін жасамас бұрын, жұмыста болмағанға дейінгі жылдың желтоқсанында алдын-ала жасаған дұрыс. Осылайша, жұмыс берушіге ауыстыруды табу және басқа мұғалімдердің оқу сағаттары мен жұмыс жоспарын құру оңайырақ болады. Шығармашылық демалысқа өтініш беру тәртібі ұжымдық шартта жақсы бекітілген, сондай-ақ қызметкерлердің еңбек шарттарында тіркелген. Өтінішті жұмыс беруші кәсіподақ органымен бір</w:t>
      </w:r>
      <w:r w:rsidR="003218E1" w:rsidRPr="002700E8">
        <w:rPr>
          <w:rFonts w:ascii="Times New Roman" w:hAnsi="Times New Roman" w:cs="Times New Roman"/>
          <w:sz w:val="28"/>
          <w:szCs w:val="28"/>
          <w:lang w:val="kk-KZ"/>
        </w:rPr>
        <w:t>лесіп алған сәттен бастап он бес</w:t>
      </w:r>
      <w:r w:rsidRPr="002700E8">
        <w:rPr>
          <w:rFonts w:ascii="Times New Roman" w:hAnsi="Times New Roman" w:cs="Times New Roman"/>
          <w:sz w:val="28"/>
          <w:szCs w:val="28"/>
          <w:lang w:val="kk-KZ"/>
        </w:rPr>
        <w:t xml:space="preserve"> тәулік ішінде қарауға тиіс. Бас тарту құқығы бар. Егер қызметкерді ауыстыруға әлі мүмкіндік болмаса, онда шығармашылық уақытта оған ғылыммен айналысудан бас тартуға болады. Егер шығармашылыққа уақыт беру туралы шешім қабылданса, ұйым тиісті бұйрық шығарады, содан кейін жұмыста адамның ұзақ уақыт болмауына байланысты қалған құжаттарды ретке келтіреді. Егер ғылыммен айналысу уақыты қарапайым оқытушыға емес, университет ректорына қажет болса, онда рәсімдеу тәртібі өзгеріссіз қалады, тек басқармасы жұмыс беруші ретінде әрекет етеді, оған өтініш жіберу керек.</w:t>
      </w:r>
      <w:r w:rsidR="0075450E">
        <w:rPr>
          <w:rFonts w:ascii="Times New Roman" w:hAnsi="Times New Roman" w:cs="Times New Roman"/>
          <w:sz w:val="28"/>
          <w:szCs w:val="28"/>
          <w:lang w:val="kk-KZ"/>
        </w:rPr>
        <w:t xml:space="preserve"> Жалпы </w:t>
      </w:r>
      <w:r w:rsidR="00232323" w:rsidRPr="002700E8">
        <w:rPr>
          <w:rFonts w:ascii="Times New Roman" w:hAnsi="Times New Roman" w:cs="Times New Roman"/>
          <w:sz w:val="28"/>
          <w:szCs w:val="28"/>
          <w:lang w:val="kk-KZ"/>
        </w:rPr>
        <w:t xml:space="preserve">еңбек заңнамасына </w:t>
      </w:r>
      <w:r w:rsidR="00A635B7" w:rsidRPr="002700E8">
        <w:rPr>
          <w:rFonts w:ascii="Times New Roman" w:hAnsi="Times New Roman" w:cs="Times New Roman"/>
          <w:sz w:val="28"/>
          <w:szCs w:val="28"/>
          <w:lang w:val="kk-KZ"/>
        </w:rPr>
        <w:t>байланысты демалыстың максималды ұзақтығы - бір жыл. Осы кезеңде жұмыс беруші: демалушы атқаратын жұмыс орнын; атқаратын лауазымын; демалыстан шыққаннан кейінгі оқу жүктемесінің көлемін сақтауы тиіс. Мекеме басшылығы қызметкерді шығармашылық демалыста ауыстыруға немесе жұмыстан шығаруға тек педагог жұмысқа орналасқан бүкіл ұйымның немесе құрылымдық бөлімшенің таратылуына байланысты құқылы</w:t>
      </w:r>
      <w:r w:rsidR="0075450E">
        <w:rPr>
          <w:rFonts w:ascii="Times New Roman" w:hAnsi="Times New Roman" w:cs="Times New Roman"/>
          <w:sz w:val="28"/>
          <w:szCs w:val="28"/>
          <w:lang w:val="kk-KZ"/>
        </w:rPr>
        <w:t xml:space="preserve"> болады</w:t>
      </w:r>
      <w:r w:rsidR="00A635B7" w:rsidRPr="002700E8">
        <w:rPr>
          <w:rFonts w:ascii="Times New Roman" w:hAnsi="Times New Roman" w:cs="Times New Roman"/>
          <w:sz w:val="28"/>
          <w:szCs w:val="28"/>
          <w:lang w:val="kk-KZ"/>
        </w:rPr>
        <w:t>.</w:t>
      </w:r>
    </w:p>
    <w:p w:rsidR="00232323" w:rsidRPr="002700E8" w:rsidRDefault="00232323" w:rsidP="002700E8">
      <w:pPr>
        <w:widowControl w:val="0"/>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Бүгінде 2023 жылдың 1 шілдесінен енгізіліп отырған, шығармашылық демалыс керек па?</w:t>
      </w:r>
      <w:r w:rsidRPr="002700E8">
        <w:rPr>
          <w:rFonts w:ascii="Times New Roman" w:hAnsi="Times New Roman" w:cs="Times New Roman"/>
          <w:sz w:val="28"/>
          <w:szCs w:val="28"/>
          <w:lang w:val="kk-KZ"/>
        </w:rPr>
        <w:t xml:space="preserve"> – деген сұрақ-жауап сауалнамасы жүргізілді. Осы сауалнамаға Абай атындағы Қазақ Ұлттық педагогикалық университеті Тарих және құқық институтының ПОҚ тартылды</w:t>
      </w:r>
      <w:r w:rsidR="00694265"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Pr="00304283">
        <w:rPr>
          <w:rFonts w:ascii="Times New Roman" w:hAnsi="Times New Roman" w:cs="Times New Roman"/>
          <w:i/>
          <w:sz w:val="28"/>
          <w:szCs w:val="28"/>
          <w:lang w:val="kk-KZ"/>
        </w:rPr>
        <w:t>(Қосымша</w:t>
      </w:r>
      <w:r w:rsidR="00FB13F2" w:rsidRPr="00304283">
        <w:rPr>
          <w:rFonts w:ascii="Times New Roman" w:hAnsi="Times New Roman" w:cs="Times New Roman"/>
          <w:i/>
          <w:sz w:val="28"/>
          <w:szCs w:val="28"/>
          <w:lang w:val="kk-KZ"/>
        </w:rPr>
        <w:t xml:space="preserve"> В</w:t>
      </w:r>
      <w:r w:rsidRPr="00304283">
        <w:rPr>
          <w:rFonts w:ascii="Times New Roman" w:hAnsi="Times New Roman" w:cs="Times New Roman"/>
          <w:i/>
          <w:sz w:val="28"/>
          <w:szCs w:val="28"/>
          <w:lang w:val="kk-KZ"/>
        </w:rPr>
        <w:t>)</w:t>
      </w:r>
      <w:r w:rsidRPr="002700E8">
        <w:rPr>
          <w:rFonts w:ascii="Times New Roman" w:hAnsi="Times New Roman" w:cs="Times New Roman"/>
          <w:i/>
          <w:sz w:val="28"/>
          <w:szCs w:val="28"/>
          <w:lang w:val="kk-KZ"/>
        </w:rPr>
        <w:t xml:space="preserve"> </w:t>
      </w:r>
    </w:p>
    <w:p w:rsidR="00232323" w:rsidRPr="002700E8" w:rsidRDefault="00122163"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i/>
          <w:sz w:val="28"/>
          <w:szCs w:val="28"/>
          <w:lang w:val="kk-KZ"/>
        </w:rPr>
        <w:t>Мұндай шығармашылық демалысты қалай пайдалану керек?</w:t>
      </w:r>
      <w:r w:rsidRPr="002700E8">
        <w:rPr>
          <w:rFonts w:ascii="Times New Roman" w:hAnsi="Times New Roman" w:cs="Times New Roman"/>
          <w:sz w:val="28"/>
          <w:szCs w:val="28"/>
          <w:lang w:val="kk-KZ"/>
        </w:rPr>
        <w:t xml:space="preserve"> </w:t>
      </w:r>
    </w:p>
    <w:p w:rsidR="00122163" w:rsidRPr="002700E8" w:rsidRDefault="00122163"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Шығармашылық демалыс әдеттегіден ерекшеленеді, өйткені оның мақсаты бар. Ол бірден бірнеше қызмет нұсқаларын біріктіреді және әдеттегіден (жылдық) әлдеқайда ұзағырақ ұзақтығымен және басқа қамтамасыз ету ережелерімен ерекшеленеді. Демалыс педагогикалық қызмет жүргізетін білім беру мекемелерінің қызметкерлеріне беріледі. Ең бастысы, демалыс мамандығы бойынша он жыл жұмыс істегеннен кейін ғана беріледі, бірақ ол үшін еңбек өтілі әртүрлі жұмыс орындарында жинақталуы мүмкін, жалғыз талап оқу орны мемлекеттік аккредитациялаудан өткен болуы тиіс. Мұндай демалыс көбінесе диссертация жазуға көңіл бөлу үшін алынады, - деп саналады. Алайда, іс жүзінде бұл мүлдем дұрыс емес. Шығармашылық демалыс туралы өтінішті ЖОО-ның Ғылыми кеңес</w:t>
      </w:r>
      <w:r w:rsidR="00CE6188" w:rsidRPr="002700E8">
        <w:rPr>
          <w:rFonts w:ascii="Times New Roman" w:hAnsi="Times New Roman" w:cs="Times New Roman"/>
          <w:sz w:val="28"/>
          <w:szCs w:val="28"/>
          <w:lang w:val="kk-KZ"/>
        </w:rPr>
        <w:t>нен</w:t>
      </w:r>
      <w:r w:rsidRPr="002700E8">
        <w:rPr>
          <w:rFonts w:ascii="Times New Roman" w:hAnsi="Times New Roman" w:cs="Times New Roman"/>
          <w:sz w:val="28"/>
          <w:szCs w:val="28"/>
          <w:lang w:val="kk-KZ"/>
        </w:rPr>
        <w:t xml:space="preserve"> өтініш берушіге</w:t>
      </w:r>
      <w:r w:rsidR="00CE6188" w:rsidRPr="002700E8">
        <w:rPr>
          <w:rFonts w:ascii="Times New Roman" w:hAnsi="Times New Roman" w:cs="Times New Roman"/>
          <w:sz w:val="28"/>
          <w:szCs w:val="28"/>
          <w:lang w:val="kk-KZ"/>
        </w:rPr>
        <w:t xml:space="preserve"> рұқсат алғаннан кейін қарайды.</w:t>
      </w:r>
    </w:p>
    <w:p w:rsidR="00D76D6E" w:rsidRPr="002700E8" w:rsidRDefault="00F519EF" w:rsidP="002700E8">
      <w:pPr>
        <w:widowControl w:val="0"/>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 xml:space="preserve">Шығармашылық демалыс оны алған оқытушыға қаншалықты пайдалы? </w:t>
      </w:r>
    </w:p>
    <w:p w:rsidR="00122163" w:rsidRPr="002700E8" w:rsidRDefault="00D76D6E"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Біріншіден</w:t>
      </w:r>
      <w:r w:rsidR="00F519EF" w:rsidRPr="002700E8">
        <w:rPr>
          <w:rFonts w:ascii="Times New Roman" w:hAnsi="Times New Roman" w:cs="Times New Roman"/>
          <w:sz w:val="28"/>
          <w:szCs w:val="28"/>
          <w:lang w:val="kk-KZ"/>
        </w:rPr>
        <w:t>, ол тек оқытушылық және ғылыми қызметпен - ғылыми әдебиеттерді жазумен және жариялаумен байланысты мәселелерді шешуге мүмкіндік береді. Бұл қызмет түріне жоғары педагогикалық жүктеме кезінде уақыт жетіспейді. Сонымен қатар, әсіресе оқыту сияқты эмоционалды күйзеліс оның жұмысының жалпы қарқынының төмендеуіне әкеледі, сондықтан іс-</w:t>
      </w:r>
      <w:r w:rsidR="00F519EF" w:rsidRPr="002700E8">
        <w:rPr>
          <w:rFonts w:ascii="Times New Roman" w:hAnsi="Times New Roman" w:cs="Times New Roman"/>
          <w:sz w:val="28"/>
          <w:szCs w:val="28"/>
          <w:lang w:val="kk-KZ"/>
        </w:rPr>
        <w:lastRenderedPageBreak/>
        <w:t xml:space="preserve">әрекеттің мұндай өзгеруі кейінірек жұмысқа оралу үшін де пайдалы. Екінші жағынан, оқу орнының басшылығы үшін мұндай </w:t>
      </w:r>
      <w:r w:rsidRPr="002700E8">
        <w:rPr>
          <w:rFonts w:ascii="Times New Roman" w:hAnsi="Times New Roman" w:cs="Times New Roman"/>
          <w:sz w:val="28"/>
          <w:szCs w:val="28"/>
          <w:lang w:val="kk-KZ"/>
        </w:rPr>
        <w:t xml:space="preserve">шығармашылық </w:t>
      </w:r>
      <w:r w:rsidR="00F519EF" w:rsidRPr="002700E8">
        <w:rPr>
          <w:rFonts w:ascii="Times New Roman" w:hAnsi="Times New Roman" w:cs="Times New Roman"/>
          <w:sz w:val="28"/>
          <w:szCs w:val="28"/>
          <w:lang w:val="kk-KZ"/>
        </w:rPr>
        <w:t>демалыс көптеген қосымша проблемалар туд</w:t>
      </w:r>
      <w:r w:rsidRPr="002700E8">
        <w:rPr>
          <w:rFonts w:ascii="Times New Roman" w:hAnsi="Times New Roman" w:cs="Times New Roman"/>
          <w:sz w:val="28"/>
          <w:szCs w:val="28"/>
          <w:lang w:val="kk-KZ"/>
        </w:rPr>
        <w:t>ырады. Демалысқа кеткен оқытушының</w:t>
      </w:r>
      <w:r w:rsidR="00F519EF" w:rsidRPr="002700E8">
        <w:rPr>
          <w:rFonts w:ascii="Times New Roman" w:hAnsi="Times New Roman" w:cs="Times New Roman"/>
          <w:sz w:val="28"/>
          <w:szCs w:val="28"/>
          <w:lang w:val="kk-KZ"/>
        </w:rPr>
        <w:t xml:space="preserve"> ол болмаған кезде ауыстыруды іздеуі керек. Мұндай ұзақ демалысты қамтамасыз ету ұжымда жанжал тудыруы мүмкін, сондықтан ол мүлдем түсінікті және қарапайым процедураға сәйкес болуы керек және мұндай демалыс оған қызығушылық танытқандардың барлығына қол жетімді болуы керек екенін ескеруі керек.</w:t>
      </w:r>
      <w:r w:rsidR="0075450E">
        <w:rPr>
          <w:rFonts w:ascii="Times New Roman" w:hAnsi="Times New Roman" w:cs="Times New Roman"/>
          <w:sz w:val="28"/>
          <w:szCs w:val="28"/>
          <w:lang w:val="kk-KZ"/>
        </w:rPr>
        <w:t xml:space="preserve"> </w:t>
      </w:r>
      <w:r w:rsidR="006B0806" w:rsidRPr="002700E8">
        <w:rPr>
          <w:rFonts w:ascii="Times New Roman" w:hAnsi="Times New Roman" w:cs="Times New Roman"/>
          <w:sz w:val="28"/>
          <w:szCs w:val="28"/>
          <w:lang w:val="kk-KZ"/>
        </w:rPr>
        <w:t>Үшіншіден, а</w:t>
      </w:r>
      <w:r w:rsidR="007E75C0" w:rsidRPr="002700E8">
        <w:rPr>
          <w:rFonts w:ascii="Times New Roman" w:hAnsi="Times New Roman" w:cs="Times New Roman"/>
          <w:sz w:val="28"/>
          <w:szCs w:val="28"/>
          <w:lang w:val="kk-KZ"/>
        </w:rPr>
        <w:t>қшалай төлемдермен, сондай-ақ күтім мен жұмысқа оралу процедурасын қарастырумен қиындықтар туындауы мүмкін. Жоғары мектеп оқытушысы шығармашылық демалыстан оралғаннан кейін мансаптық өзгерістер қажет пе, жоқ па, соны қарастыру керек. Шығармашылық демалысқа шыққан оқытушылармен демалыстың барлық уақытында байланыста болған жөн: оған маңызды жаңалықтарды хабарлау және қарым-қатынасты толығымен үзбеу үшін оның оқу орнымен байланысын сақтау орынды болмақ.</w:t>
      </w:r>
    </w:p>
    <w:p w:rsidR="004F02E4" w:rsidRPr="002700E8" w:rsidRDefault="007E75C0" w:rsidP="0075450E">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Сарапшылардың пікірінше, мұндай демалыстар қатаң шектеулі жағдайларда ғана танымал болады, дегенмен </w:t>
      </w:r>
      <w:r w:rsidR="00256C8F" w:rsidRPr="002700E8">
        <w:rPr>
          <w:rFonts w:ascii="Times New Roman" w:hAnsi="Times New Roman" w:cs="Times New Roman"/>
          <w:sz w:val="28"/>
          <w:szCs w:val="28"/>
          <w:lang w:val="kk-KZ"/>
        </w:rPr>
        <w:t xml:space="preserve">бұрын кеңестік </w:t>
      </w:r>
      <w:r w:rsidRPr="002700E8">
        <w:rPr>
          <w:rFonts w:ascii="Times New Roman" w:hAnsi="Times New Roman" w:cs="Times New Roman"/>
          <w:sz w:val="28"/>
          <w:szCs w:val="28"/>
          <w:lang w:val="kk-KZ"/>
        </w:rPr>
        <w:t xml:space="preserve">кезінде кең таралған және батыс елдерінде жиі қолданылады. Бірақ-та, қазіргі Қазақстанда бүгінде ерекше жағдай қалыптасты: жылдам мансап жасауға немесе табысты бизнес немесе шығармашылық жоба құруға мүмкіндік туды. Мұндай жоспарларға ұзақ демалыс өте жақсы сәйкес келмейді. Жұмыс үрдісінен едәуір ұзақ уақытқа шығып, белгілі бір дағдыларды жоғалтып, аудиториямен байланысты белгілі бір дәрежеде жоғалтуға болады. Мансапқа қатысты ауқымды жоспарлармен айналыспайтын сол оқытушылар, әдетте, </w:t>
      </w:r>
      <w:r w:rsidR="00AA0D0B" w:rsidRPr="002700E8">
        <w:rPr>
          <w:rFonts w:ascii="Times New Roman" w:hAnsi="Times New Roman" w:cs="Times New Roman"/>
          <w:sz w:val="28"/>
          <w:szCs w:val="28"/>
          <w:lang w:val="kk-KZ"/>
        </w:rPr>
        <w:t xml:space="preserve">ғылыми зерттеулермен, </w:t>
      </w:r>
      <w:r w:rsidRPr="002700E8">
        <w:rPr>
          <w:rFonts w:ascii="Times New Roman" w:hAnsi="Times New Roman" w:cs="Times New Roman"/>
          <w:sz w:val="28"/>
          <w:szCs w:val="28"/>
          <w:lang w:val="kk-KZ"/>
        </w:rPr>
        <w:t>диссертация ме</w:t>
      </w:r>
      <w:r w:rsidR="0075450E">
        <w:rPr>
          <w:rFonts w:ascii="Times New Roman" w:hAnsi="Times New Roman" w:cs="Times New Roman"/>
          <w:sz w:val="28"/>
          <w:szCs w:val="28"/>
          <w:lang w:val="kk-KZ"/>
        </w:rPr>
        <w:t xml:space="preserve">н монография жазуға ұмтылмайды. </w:t>
      </w:r>
      <w:r w:rsidR="004F02E4" w:rsidRPr="002700E8">
        <w:rPr>
          <w:rFonts w:ascii="Times New Roman" w:hAnsi="Times New Roman" w:cs="Times New Roman"/>
          <w:sz w:val="28"/>
          <w:szCs w:val="28"/>
          <w:lang w:val="kk-KZ"/>
        </w:rPr>
        <w:t>Шын мәнінде, бұл кезеңді әдеттегі мағынада демалыс деп атауға болмайды, өйткені адам демалмайды деп болжанады. Керісінше, оған берілген уақыт аяқталғаннан кейін ол өз жұмысының нәтижесін беруі керек. Сонымен қатар, ол жұмыс берушіге атқарылған жұмыс туралы есеп беруі керек.</w:t>
      </w:r>
    </w:p>
    <w:p w:rsidR="00BC7687" w:rsidRPr="002700E8" w:rsidRDefault="00BC768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Сауалнама нәтижесінде түйінделген ой-пікірлер:</w:t>
      </w:r>
    </w:p>
    <w:p w:rsidR="001E7A49" w:rsidRPr="002700E8" w:rsidRDefault="009745E9" w:rsidP="005A46EF">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i/>
          <w:sz w:val="28"/>
          <w:szCs w:val="28"/>
          <w:lang w:val="kk-KZ"/>
        </w:rPr>
        <w:t>ПОҚ</w:t>
      </w:r>
      <w:r w:rsidR="00BC7687" w:rsidRPr="002700E8">
        <w:rPr>
          <w:rFonts w:ascii="Times New Roman" w:hAnsi="Times New Roman" w:cs="Times New Roman"/>
          <w:sz w:val="28"/>
          <w:szCs w:val="28"/>
          <w:lang w:val="kk-KZ"/>
        </w:rPr>
        <w:t>: «менің әріптестерімнің көпшілігі шығармашылық демалысқа қуанатын шығар. Барлығының көптеген шығармашылық жоспарлары бар, көбісі кітаптар, оқулықтар дайындайды. Демалыстан ешкім бас тартпайды. Бірақ ол үшін ақы төленеді ме? Мен күмәнданамын. Штатта демалушыға да, оны алмастыратын оқыт</w:t>
      </w:r>
      <w:r w:rsidR="005A46EF">
        <w:rPr>
          <w:rFonts w:ascii="Times New Roman" w:hAnsi="Times New Roman" w:cs="Times New Roman"/>
          <w:sz w:val="28"/>
          <w:szCs w:val="28"/>
          <w:lang w:val="kk-KZ"/>
        </w:rPr>
        <w:t xml:space="preserve">ушыға да төлеуге көп ақша жоқ. </w:t>
      </w:r>
      <w:r w:rsidR="00BC7687" w:rsidRPr="002700E8">
        <w:rPr>
          <w:rFonts w:ascii="Times New Roman" w:hAnsi="Times New Roman" w:cs="Times New Roman"/>
          <w:sz w:val="28"/>
          <w:szCs w:val="28"/>
          <w:lang w:val="kk-KZ"/>
        </w:rPr>
        <w:t>«Қыңыр» оқытушылар демалысты ала ал</w:t>
      </w:r>
      <w:r w:rsidR="003B113F" w:rsidRPr="002700E8">
        <w:rPr>
          <w:rFonts w:ascii="Times New Roman" w:hAnsi="Times New Roman" w:cs="Times New Roman"/>
          <w:sz w:val="28"/>
          <w:szCs w:val="28"/>
          <w:lang w:val="kk-KZ"/>
        </w:rPr>
        <w:t xml:space="preserve">майтындығында да проблема бар. </w:t>
      </w:r>
      <w:r w:rsidR="00BC7687" w:rsidRPr="002700E8">
        <w:rPr>
          <w:rFonts w:ascii="Times New Roman" w:hAnsi="Times New Roman" w:cs="Times New Roman"/>
          <w:sz w:val="28"/>
          <w:szCs w:val="28"/>
          <w:lang w:val="kk-KZ"/>
        </w:rPr>
        <w:t>Барлығының кафедра меңгерушісімен, институт директорымен, университет проректорларымен жақсы қарым-қатынасы жоқ. Мүмкін, кейбір оқытушыларға демалыс беріледі, ал басқаларына жақсы сылтаулармен бас тартылады. Біреу бас тартқандарды қорғауы керек пе? Демалыста орындалған диссертацияның немесе кітаптың ақталу критерийі бола ма? Содан кейін бұл диссертацияны немесе кітапты сіз не істегеніңізді дәлелдеу үшін басшыларға ұсынуыңыз керек және оның мазмұнын біреу тексереді?</w:t>
      </w:r>
      <w:r w:rsidR="005A46EF">
        <w:rPr>
          <w:rFonts w:ascii="Times New Roman" w:hAnsi="Times New Roman" w:cs="Times New Roman"/>
          <w:sz w:val="28"/>
          <w:szCs w:val="28"/>
          <w:lang w:val="kk-KZ"/>
        </w:rPr>
        <w:t xml:space="preserve"> </w:t>
      </w:r>
      <w:r w:rsidR="00BC7687" w:rsidRPr="002700E8">
        <w:rPr>
          <w:rFonts w:ascii="Times New Roman" w:hAnsi="Times New Roman" w:cs="Times New Roman"/>
          <w:sz w:val="28"/>
          <w:szCs w:val="28"/>
          <w:lang w:val="kk-KZ"/>
        </w:rPr>
        <w:t xml:space="preserve">Шығармашылық демалыста, әрине, бәрі қалаймын. Бірақ батыста оқытушылар шығармашылық демалыс кезінде тұруға ақша жинай алатындай мүмкіндіктері бар. Ал, Қазақстанда ЖОО-ның оқытушылары </w:t>
      </w:r>
      <w:r w:rsidR="00BC7687" w:rsidRPr="002700E8">
        <w:rPr>
          <w:rFonts w:ascii="Times New Roman" w:hAnsi="Times New Roman" w:cs="Times New Roman"/>
          <w:sz w:val="28"/>
          <w:szCs w:val="28"/>
          <w:lang w:val="kk-KZ"/>
        </w:rPr>
        <w:lastRenderedPageBreak/>
        <w:t>жалақыдан жалақыға дейін өмір сүреді. Көптеген оқытушылар шығармашылық демалысқа дейін е</w:t>
      </w:r>
      <w:r w:rsidR="00232323" w:rsidRPr="002700E8">
        <w:rPr>
          <w:rFonts w:ascii="Times New Roman" w:hAnsi="Times New Roman" w:cs="Times New Roman"/>
          <w:sz w:val="28"/>
          <w:szCs w:val="28"/>
          <w:lang w:val="kk-KZ"/>
        </w:rPr>
        <w:t>мес», - деген қорытындыға келді</w:t>
      </w:r>
      <w:r w:rsidR="00960C5C" w:rsidRPr="002700E8">
        <w:rPr>
          <w:rFonts w:ascii="Times New Roman" w:hAnsi="Times New Roman" w:cs="Times New Roman"/>
          <w:sz w:val="28"/>
          <w:szCs w:val="28"/>
          <w:lang w:val="kk-KZ"/>
        </w:rPr>
        <w:t>.</w:t>
      </w:r>
    </w:p>
    <w:p w:rsidR="00D047A6" w:rsidRDefault="00D047A6" w:rsidP="002700E8">
      <w:pPr>
        <w:pStyle w:val="a5"/>
        <w:widowControl w:val="0"/>
        <w:spacing w:before="0" w:beforeAutospacing="0" w:after="0" w:afterAutospacing="0"/>
        <w:ind w:firstLine="709"/>
        <w:jc w:val="both"/>
        <w:textAlignment w:val="top"/>
        <w:rPr>
          <w:color w:val="000000"/>
          <w:sz w:val="28"/>
          <w:szCs w:val="28"/>
          <w:lang w:val="kk-KZ"/>
        </w:rPr>
      </w:pPr>
      <w:r w:rsidRPr="002700E8">
        <w:rPr>
          <w:color w:val="000000"/>
          <w:sz w:val="28"/>
          <w:szCs w:val="28"/>
          <w:lang w:val="kk-KZ"/>
        </w:rPr>
        <w:t>ҚР</w:t>
      </w:r>
      <w:r w:rsidR="00D25273" w:rsidRPr="002700E8">
        <w:rPr>
          <w:color w:val="000000"/>
          <w:sz w:val="28"/>
          <w:szCs w:val="28"/>
          <w:lang w:val="kk-KZ"/>
        </w:rPr>
        <w:t xml:space="preserve"> Еңбек кодексінде </w:t>
      </w:r>
      <w:r w:rsidR="00B30157" w:rsidRPr="002700E8">
        <w:rPr>
          <w:color w:val="000000"/>
          <w:sz w:val="28"/>
          <w:szCs w:val="28"/>
          <w:lang w:val="kk-KZ"/>
        </w:rPr>
        <w:t>[40</w:t>
      </w:r>
      <w:r w:rsidR="00E6648C" w:rsidRPr="002700E8">
        <w:rPr>
          <w:color w:val="000000"/>
          <w:sz w:val="28"/>
          <w:szCs w:val="28"/>
          <w:lang w:val="kk-KZ"/>
        </w:rPr>
        <w:t xml:space="preserve">] </w:t>
      </w:r>
      <w:r w:rsidRPr="002700E8">
        <w:rPr>
          <w:color w:val="000000"/>
          <w:sz w:val="28"/>
          <w:szCs w:val="28"/>
          <w:lang w:val="kk-KZ"/>
        </w:rPr>
        <w:t>жоғары білікті кадрлар даярлау үшін қосымш</w:t>
      </w:r>
      <w:r w:rsidRPr="002700E8">
        <w:rPr>
          <w:color w:val="000000"/>
          <w:sz w:val="28"/>
          <w:szCs w:val="28"/>
        </w:rPr>
        <w:t>а мүмкіндіктер</w:t>
      </w:r>
      <w:r w:rsidRPr="002700E8">
        <w:rPr>
          <w:color w:val="000000"/>
          <w:sz w:val="28"/>
          <w:szCs w:val="28"/>
          <w:lang w:val="kk-KZ"/>
        </w:rPr>
        <w:t>, сондай-ақ PhD немесе докторлық диссертациялар дайындайтын қызметкерлер</w:t>
      </w:r>
      <w:r w:rsidR="003B113F" w:rsidRPr="002700E8">
        <w:rPr>
          <w:color w:val="000000"/>
          <w:sz w:val="28"/>
          <w:szCs w:val="28"/>
          <w:lang w:val="kk-KZ"/>
        </w:rPr>
        <w:t xml:space="preserve"> үшін, сондай-ақ ассистенттік </w:t>
      </w:r>
      <w:r w:rsidRPr="002700E8">
        <w:rPr>
          <w:color w:val="000000"/>
          <w:sz w:val="28"/>
          <w:szCs w:val="28"/>
          <w:lang w:val="kk-KZ"/>
        </w:rPr>
        <w:t>тағылымдамадан өту, адъюнктура, резидентура бойынша қосымш</w:t>
      </w:r>
      <w:r w:rsidR="008F5D41" w:rsidRPr="002700E8">
        <w:rPr>
          <w:color w:val="000000"/>
          <w:sz w:val="28"/>
          <w:szCs w:val="28"/>
          <w:lang w:val="kk-KZ"/>
        </w:rPr>
        <w:t>а мүмкіндіктер қарастырылған</w:t>
      </w:r>
      <w:r w:rsidRPr="002700E8">
        <w:rPr>
          <w:color w:val="000000"/>
          <w:sz w:val="28"/>
          <w:szCs w:val="28"/>
          <w:lang w:val="kk-KZ"/>
        </w:rPr>
        <w:t>. Оларға, мысалы: ақылы қосымша демалыс күндері; оқу орнына жол жүру үшін ақы төлеу; ішінара ақы төленетін бос жұмыс уақыты; соңғы оқу жылында (жалақысыз, бірақ демалыс есебінен емес) аптасына қосымша күндер саны (екіден көп емес); жалақысын сақтай отырып, PhD және докторанттарды қауіпсіз қорғау мүмкіндігін қамтамасыз ету үшін, бір тоқсан</w:t>
      </w:r>
      <w:r w:rsidRPr="002700E8">
        <w:rPr>
          <w:color w:val="000000"/>
          <w:sz w:val="28"/>
          <w:szCs w:val="28"/>
        </w:rPr>
        <w:t xml:space="preserve"> немесе алты ай демалыс</w:t>
      </w:r>
      <w:r w:rsidRPr="002700E8">
        <w:rPr>
          <w:color w:val="000000"/>
          <w:sz w:val="28"/>
          <w:szCs w:val="28"/>
          <w:lang w:val="kk-KZ"/>
        </w:rPr>
        <w:t>. Жалақысыз баламасыз екі күн демалыс беру бөлігінде жұмыс берушінің құқықтарына нормативтік-құқықтық шектеу екіұшты емес сияқты. Бұл норманың жоғары болуы оқуды табысты аяқтауды ынталандыруға көбірек мүмкіндіктер береді.</w:t>
      </w:r>
      <w:r w:rsidR="00960C5C" w:rsidRPr="002700E8">
        <w:rPr>
          <w:color w:val="000000"/>
          <w:sz w:val="28"/>
          <w:szCs w:val="28"/>
          <w:lang w:val="kk-KZ"/>
        </w:rPr>
        <w:t xml:space="preserve"> </w:t>
      </w:r>
      <w:r w:rsidRPr="002700E8">
        <w:rPr>
          <w:color w:val="000000"/>
          <w:sz w:val="28"/>
          <w:szCs w:val="28"/>
          <w:lang w:val="kk-KZ"/>
        </w:rPr>
        <w:t>Өтемақы төлемдерінің, атап айтқанда қалыпты жағдайлардан ауытқыған жағдайларда жұмыс істегенде, жол жүру ақысын төлегенде және оқуды аяқтау кезінде қалаушылық деңгейін жоғарылату және құқықтық негізін кеңейту қажет. Ұсынымды іс жүзінде жүзеге асыру жоғары білім беретін оқытушылар қоғамдастығының ынтасы мен жұмыс сапасына оң әсерін тигізеді.</w:t>
      </w:r>
    </w:p>
    <w:p w:rsidR="004719E5" w:rsidRPr="002700E8" w:rsidRDefault="004719E5" w:rsidP="002700E8">
      <w:pPr>
        <w:pStyle w:val="a5"/>
        <w:widowControl w:val="0"/>
        <w:spacing w:before="0" w:beforeAutospacing="0" w:after="0" w:afterAutospacing="0"/>
        <w:ind w:firstLine="709"/>
        <w:jc w:val="both"/>
        <w:textAlignment w:val="top"/>
        <w:rPr>
          <w:color w:val="000000"/>
          <w:sz w:val="28"/>
          <w:szCs w:val="28"/>
          <w:lang w:val="kk-KZ"/>
        </w:rPr>
      </w:pPr>
      <w:r w:rsidRPr="004719E5">
        <w:rPr>
          <w:b/>
          <w:i/>
          <w:sz w:val="28"/>
          <w:szCs w:val="28"/>
          <w:lang w:val="kk-KZ"/>
        </w:rPr>
        <w:t>Түйіндей келе,</w:t>
      </w:r>
      <w:r>
        <w:rPr>
          <w:sz w:val="28"/>
          <w:szCs w:val="28"/>
          <w:lang w:val="kk-KZ"/>
        </w:rPr>
        <w:t xml:space="preserve"> ЖОО-</w:t>
      </w:r>
      <w:r w:rsidRPr="003A01E7">
        <w:rPr>
          <w:sz w:val="28"/>
          <w:szCs w:val="28"/>
          <w:lang w:val="kk-KZ"/>
        </w:rPr>
        <w:t>да жұмыс уақытының ұзақтығы мен оны бөлу бойынша біркелкі заңды талаптар жоқ, бұл оқытушылардың жүктемесін дұрыс бөлмеу, оқыту мен ғылыми-зерттеу қызметі арасындағы теңгерімнің бұзылуына әкелуі мүмкін.</w:t>
      </w:r>
      <w:r>
        <w:rPr>
          <w:sz w:val="28"/>
          <w:szCs w:val="28"/>
          <w:lang w:val="kk-KZ"/>
        </w:rPr>
        <w:t xml:space="preserve"> </w:t>
      </w:r>
      <w:r w:rsidRPr="003A01E7">
        <w:rPr>
          <w:sz w:val="28"/>
          <w:szCs w:val="28"/>
          <w:lang w:val="kk-KZ"/>
        </w:rPr>
        <w:t xml:space="preserve">ПОҚ жұмыс уақыты негізінен оқыту жүктемесі, ғылыми зерттеулер мен басқа да оқу-әдістемелік жұмыстарға бөлінеді. </w:t>
      </w:r>
      <w:r w:rsidRPr="00BA5065">
        <w:rPr>
          <w:sz w:val="28"/>
          <w:szCs w:val="28"/>
        </w:rPr>
        <w:t xml:space="preserve">Оқытушылардың жұмыс уақытының бөлінуі, ең алдымен, олардың міндеттеріне сәйкес болуы керек. </w:t>
      </w:r>
      <w:r w:rsidRPr="003A01E7">
        <w:rPr>
          <w:sz w:val="28"/>
          <w:szCs w:val="28"/>
          <w:lang w:val="kk-KZ"/>
        </w:rPr>
        <w:t>ПОҚ жұмыс уақытын нақты реттеу олардың кәсіби қызметін жүйелі түрде орындауға мүмкіндік береді. Оқытушылардың жұмысы оқу үдерісін ғана емес, сонымен қатар ғылыми-зерттеу жұмыстарын да қамтиды, сондықтан оларды дұрыс реттеу жұмыс сапасына ықпал етеді.</w:t>
      </w:r>
      <w:r>
        <w:rPr>
          <w:sz w:val="28"/>
          <w:szCs w:val="28"/>
          <w:lang w:val="kk-KZ"/>
        </w:rPr>
        <w:t xml:space="preserve"> </w:t>
      </w:r>
      <w:r w:rsidRPr="003A01E7">
        <w:rPr>
          <w:sz w:val="28"/>
          <w:szCs w:val="28"/>
          <w:lang w:val="kk-KZ"/>
        </w:rPr>
        <w:t>Икемді жұмыс уақыты оқытушыларға жеке және кәсіби өсуге мүмкіндік береді, сонымен қатар олардың өмірлік балансын сақтауға ықпал етеді. Бұл жағдайда жұмыс уақытының икемділігі жұмыс сапасына, шығармашылыққа және инновациялық зерттеулерге оң әсер етеді.</w:t>
      </w:r>
    </w:p>
    <w:p w:rsidR="000C221E" w:rsidRPr="003A01E7" w:rsidRDefault="00D25273" w:rsidP="00845598">
      <w:pPr>
        <w:pStyle w:val="a5"/>
        <w:widowControl w:val="0"/>
        <w:spacing w:before="0" w:beforeAutospacing="0" w:after="0" w:afterAutospacing="0"/>
        <w:ind w:firstLine="709"/>
        <w:jc w:val="both"/>
        <w:textAlignment w:val="top"/>
        <w:rPr>
          <w:sz w:val="28"/>
          <w:szCs w:val="28"/>
          <w:lang w:val="kk-KZ" w:eastAsia="ru-RU"/>
        </w:rPr>
      </w:pPr>
      <w:r w:rsidRPr="002700E8">
        <w:rPr>
          <w:sz w:val="28"/>
          <w:szCs w:val="28"/>
          <w:lang w:val="kk-KZ" w:eastAsia="ru-RU"/>
        </w:rPr>
        <w:t>Алайда, осы демалысты беру мақсаттары мен тәртібі нормативтік-құқықтық актілерде нақты айқындалмаған. Осы мәселелерді шешу үшін жоғары оқу орындарында ұзақ мерзімді дема</w:t>
      </w:r>
      <w:r w:rsidR="003709A2" w:rsidRPr="002700E8">
        <w:rPr>
          <w:sz w:val="28"/>
          <w:szCs w:val="28"/>
          <w:lang w:val="kk-KZ" w:eastAsia="ru-RU"/>
        </w:rPr>
        <w:t xml:space="preserve">лыс туралы арнайы ереже </w:t>
      </w:r>
      <w:r w:rsidR="003709A2" w:rsidRPr="005A46EF">
        <w:rPr>
          <w:i/>
          <w:sz w:val="28"/>
          <w:szCs w:val="28"/>
          <w:lang w:val="kk-KZ" w:eastAsia="ru-RU"/>
        </w:rPr>
        <w:t xml:space="preserve">әзірленуі </w:t>
      </w:r>
      <w:r w:rsidRPr="002700E8">
        <w:rPr>
          <w:sz w:val="28"/>
          <w:szCs w:val="28"/>
          <w:lang w:val="kk-KZ" w:eastAsia="ru-RU"/>
        </w:rPr>
        <w:t>қажет.</w:t>
      </w:r>
      <w:r w:rsidR="00845598">
        <w:rPr>
          <w:sz w:val="28"/>
          <w:szCs w:val="28"/>
          <w:lang w:val="kk-KZ" w:eastAsia="ru-RU"/>
        </w:rPr>
        <w:t xml:space="preserve"> </w:t>
      </w:r>
      <w:r w:rsidR="000C221E" w:rsidRPr="00BA5065">
        <w:rPr>
          <w:sz w:val="28"/>
          <w:szCs w:val="28"/>
        </w:rPr>
        <w:t>Бұл демалыстың маңызды мақсаты оқытушылардың ғылыми қызметін қолдау, жаңалықтар енгізу, жаңа білімдер мен идеяларды зерттеу.</w:t>
      </w:r>
      <w:r w:rsidR="000C221E">
        <w:rPr>
          <w:sz w:val="28"/>
          <w:szCs w:val="28"/>
          <w:lang w:val="kk-KZ"/>
        </w:rPr>
        <w:t xml:space="preserve"> </w:t>
      </w:r>
      <w:r w:rsidR="000C221E" w:rsidRPr="000C221E">
        <w:rPr>
          <w:rStyle w:val="a7"/>
          <w:b w:val="0"/>
          <w:i/>
          <w:sz w:val="28"/>
          <w:szCs w:val="28"/>
        </w:rPr>
        <w:t>Шығармашылық д</w:t>
      </w:r>
      <w:r w:rsidR="00845598">
        <w:rPr>
          <w:rStyle w:val="a7"/>
          <w:b w:val="0"/>
          <w:i/>
          <w:sz w:val="28"/>
          <w:szCs w:val="28"/>
        </w:rPr>
        <w:t>емалысты заңды тұрғыдан нақты</w:t>
      </w:r>
      <w:r w:rsidR="00845598">
        <w:rPr>
          <w:rStyle w:val="a7"/>
          <w:b w:val="0"/>
          <w:i/>
          <w:sz w:val="28"/>
          <w:szCs w:val="28"/>
          <w:lang w:val="kk-KZ"/>
        </w:rPr>
        <w:t>лау</w:t>
      </w:r>
      <w:r w:rsidR="000C221E" w:rsidRPr="000C221E">
        <w:rPr>
          <w:b/>
          <w:i/>
          <w:sz w:val="28"/>
          <w:szCs w:val="28"/>
        </w:rPr>
        <w:t xml:space="preserve"> </w:t>
      </w:r>
      <w:r w:rsidR="000C221E" w:rsidRPr="000C221E">
        <w:rPr>
          <w:sz w:val="28"/>
          <w:szCs w:val="28"/>
        </w:rPr>
        <w:t xml:space="preserve">қажет. </w:t>
      </w:r>
      <w:r w:rsidR="000C221E" w:rsidRPr="00BA5065">
        <w:rPr>
          <w:sz w:val="28"/>
          <w:szCs w:val="28"/>
        </w:rPr>
        <w:t>Сонымен қатар, шығармашылық демалыс кезеңінде оқытушылардың ғылыми жұмыстарын қаржылық тұрғыдан қолдау шаралары да қарастырылуы керек.</w:t>
      </w:r>
      <w:r w:rsidR="000C221E">
        <w:rPr>
          <w:sz w:val="28"/>
          <w:szCs w:val="28"/>
          <w:lang w:val="kk-KZ"/>
        </w:rPr>
        <w:t xml:space="preserve"> </w:t>
      </w:r>
      <w:r w:rsidR="000C221E" w:rsidRPr="003A01E7">
        <w:rPr>
          <w:sz w:val="28"/>
          <w:szCs w:val="28"/>
          <w:lang w:val="kk-KZ"/>
        </w:rPr>
        <w:t>Шығармашылық демалыс оқытушылардың зерттеу қызметіне бағытталған уақытты тиімді пайдалануға м</w:t>
      </w:r>
      <w:r w:rsidR="000C221E">
        <w:rPr>
          <w:sz w:val="28"/>
          <w:szCs w:val="28"/>
          <w:lang w:val="kk-KZ"/>
        </w:rPr>
        <w:t>үмкіндік береді</w:t>
      </w:r>
      <w:r w:rsidR="000C221E" w:rsidRPr="003A01E7">
        <w:rPr>
          <w:sz w:val="28"/>
          <w:szCs w:val="28"/>
          <w:lang w:val="kk-KZ"/>
        </w:rPr>
        <w:t>.</w:t>
      </w:r>
      <w:r w:rsidR="000C221E">
        <w:rPr>
          <w:sz w:val="28"/>
          <w:szCs w:val="28"/>
          <w:lang w:val="kk-KZ"/>
        </w:rPr>
        <w:t xml:space="preserve"> </w:t>
      </w:r>
      <w:r w:rsidR="000C221E" w:rsidRPr="000C221E">
        <w:rPr>
          <w:rStyle w:val="a7"/>
          <w:b w:val="0"/>
          <w:i/>
          <w:sz w:val="28"/>
          <w:szCs w:val="28"/>
        </w:rPr>
        <w:t xml:space="preserve">Шығармашылық демалысты </w:t>
      </w:r>
      <w:r w:rsidR="000C221E" w:rsidRPr="000C221E">
        <w:rPr>
          <w:rStyle w:val="a7"/>
          <w:b w:val="0"/>
          <w:i/>
          <w:sz w:val="28"/>
          <w:szCs w:val="28"/>
        </w:rPr>
        <w:lastRenderedPageBreak/>
        <w:t>тағайындау және оның шарттарын нақтылау</w:t>
      </w:r>
      <w:r w:rsidR="000C221E">
        <w:rPr>
          <w:sz w:val="28"/>
          <w:szCs w:val="28"/>
        </w:rPr>
        <w:t xml:space="preserve"> қажет.</w:t>
      </w:r>
      <w:r w:rsidR="000C221E">
        <w:rPr>
          <w:sz w:val="28"/>
          <w:szCs w:val="28"/>
          <w:lang w:val="kk-KZ"/>
        </w:rPr>
        <w:t xml:space="preserve"> </w:t>
      </w:r>
      <w:r w:rsidR="000C221E" w:rsidRPr="003A01E7">
        <w:rPr>
          <w:sz w:val="28"/>
          <w:szCs w:val="28"/>
          <w:lang w:val="kk-KZ"/>
        </w:rPr>
        <w:t>Шығармашылық демалысқа шығу үшін арнайы критерийлер белгіленуі қажет. Мысалы, оқытушының ғылыми-зерттеу жұмыстарының барысы, жарияланған мақалалары немесе зерттеулерінің сапасы негізінде шығармашылық демалысқа шығуға рұқсат берілуі тиіс.</w:t>
      </w:r>
      <w:r w:rsidR="000C221E">
        <w:rPr>
          <w:sz w:val="28"/>
          <w:szCs w:val="28"/>
          <w:lang w:val="kk-KZ"/>
        </w:rPr>
        <w:t xml:space="preserve"> </w:t>
      </w:r>
      <w:r w:rsidR="000C221E" w:rsidRPr="000C221E">
        <w:rPr>
          <w:rStyle w:val="a7"/>
          <w:b w:val="0"/>
          <w:i/>
          <w:sz w:val="28"/>
          <w:szCs w:val="28"/>
          <w:lang w:val="kk-KZ"/>
        </w:rPr>
        <w:t>Шығармашылық демалысқа шығу тәртібі мен критерийлерін нақты белгілеу</w:t>
      </w:r>
      <w:r w:rsidR="000C221E" w:rsidRPr="003A01E7">
        <w:rPr>
          <w:sz w:val="28"/>
          <w:szCs w:val="28"/>
          <w:lang w:val="kk-KZ"/>
        </w:rPr>
        <w:t xml:space="preserve"> қажет. </w:t>
      </w:r>
      <w:r w:rsidR="000C221E" w:rsidRPr="00BA5065">
        <w:rPr>
          <w:sz w:val="28"/>
          <w:szCs w:val="28"/>
        </w:rPr>
        <w:t>Шығармашылық демалысқа шығар алдында ғылыми-зерттеу жұмыстарының нақты жоспарлары мен нәтижелері, жарияланымдардың сапасы және зерттеулердің әлеуеті бағаланып, тиісті комиссия шешім қабылдауы тиіс. Сонымен қатар, шығармашылық демалыс кезеңінде жұмыс уақытының нақты бөлінуі мен оқытушының міндеттері заңдық тұрғыдан анықталған болуы тиіс.</w:t>
      </w:r>
    </w:p>
    <w:p w:rsidR="000C221E" w:rsidRPr="002700E8" w:rsidRDefault="000C221E" w:rsidP="002700E8">
      <w:pPr>
        <w:pStyle w:val="a5"/>
        <w:widowControl w:val="0"/>
        <w:spacing w:before="0" w:beforeAutospacing="0" w:after="0" w:afterAutospacing="0"/>
        <w:ind w:firstLine="709"/>
        <w:jc w:val="both"/>
        <w:textAlignment w:val="top"/>
        <w:rPr>
          <w:color w:val="000000"/>
          <w:sz w:val="28"/>
          <w:szCs w:val="28"/>
          <w:lang w:val="kk-KZ"/>
        </w:rPr>
      </w:pPr>
    </w:p>
    <w:p w:rsidR="003709A2" w:rsidRPr="002700E8" w:rsidRDefault="003709A2" w:rsidP="002700E8">
      <w:pPr>
        <w:widowControl w:val="0"/>
        <w:spacing w:after="0" w:line="240" w:lineRule="auto"/>
        <w:jc w:val="both"/>
        <w:rPr>
          <w:rFonts w:ascii="Times New Roman" w:hAnsi="Times New Roman" w:cs="Times New Roman"/>
          <w:sz w:val="28"/>
          <w:szCs w:val="28"/>
          <w:lang w:val="kk-KZ"/>
        </w:rPr>
      </w:pPr>
    </w:p>
    <w:p w:rsidR="006F3A22" w:rsidRPr="002700E8" w:rsidRDefault="009856DB"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t>3.2 Еңбекті нормалау және</w:t>
      </w:r>
      <w:r w:rsidR="0072173B" w:rsidRPr="002700E8">
        <w:rPr>
          <w:rFonts w:ascii="Times New Roman" w:hAnsi="Times New Roman" w:cs="Times New Roman"/>
          <w:b/>
          <w:sz w:val="28"/>
          <w:szCs w:val="28"/>
          <w:lang w:val="kk-KZ"/>
        </w:rPr>
        <w:t xml:space="preserve"> еңбекке ақы төлеу</w:t>
      </w:r>
      <w:r w:rsidR="000A0337" w:rsidRPr="002700E8">
        <w:rPr>
          <w:rFonts w:ascii="Times New Roman" w:hAnsi="Times New Roman" w:cs="Times New Roman"/>
          <w:b/>
          <w:sz w:val="28"/>
          <w:szCs w:val="28"/>
          <w:lang w:val="kk-KZ"/>
        </w:rPr>
        <w:t xml:space="preserve">: </w:t>
      </w:r>
      <w:r w:rsidR="000C2270" w:rsidRPr="002700E8">
        <w:rPr>
          <w:rFonts w:ascii="Times New Roman" w:hAnsi="Times New Roman" w:cs="Times New Roman"/>
          <w:b/>
          <w:sz w:val="28"/>
          <w:szCs w:val="28"/>
          <w:lang w:val="kk-KZ"/>
        </w:rPr>
        <w:t xml:space="preserve">заңнамалық </w:t>
      </w:r>
      <w:r w:rsidR="0072173B" w:rsidRPr="002700E8">
        <w:rPr>
          <w:rFonts w:ascii="Times New Roman" w:hAnsi="Times New Roman" w:cs="Times New Roman"/>
          <w:b/>
          <w:sz w:val="28"/>
          <w:szCs w:val="28"/>
          <w:lang w:val="kk-KZ"/>
        </w:rPr>
        <w:t>мәселелері  және шешу жолдары</w:t>
      </w:r>
    </w:p>
    <w:p w:rsidR="008E5471" w:rsidRPr="002700E8" w:rsidRDefault="008E547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Адамның әл</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ауқатын анықтайтын және сол арқылы қоғамдағы педагогикалық қызметкердің мәртебесін қабылдауды алдын-ала анықтайтын маңызды сәттердің бірі</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бұл оның </w:t>
      </w:r>
      <w:r w:rsidRPr="002700E8">
        <w:rPr>
          <w:rFonts w:ascii="Times New Roman" w:hAnsi="Times New Roman" w:cs="Times New Roman"/>
          <w:sz w:val="28"/>
          <w:szCs w:val="28"/>
          <w:lang w:val="kk-KZ"/>
        </w:rPr>
        <w:t xml:space="preserve">педагогикалық </w:t>
      </w:r>
      <w:r w:rsidRPr="002700E8">
        <w:rPr>
          <w:rFonts w:ascii="Times New Roman" w:hAnsi="Times New Roman" w:cs="Times New Roman"/>
          <w:sz w:val="28"/>
          <w:szCs w:val="28"/>
        </w:rPr>
        <w:t xml:space="preserve">жұмыс жүктемесі, </w:t>
      </w:r>
      <w:r w:rsidRPr="002700E8">
        <w:rPr>
          <w:rFonts w:ascii="Times New Roman" w:hAnsi="Times New Roman" w:cs="Times New Roman"/>
          <w:sz w:val="28"/>
          <w:szCs w:val="28"/>
          <w:lang w:val="kk-KZ"/>
        </w:rPr>
        <w:t>ол</w:t>
      </w:r>
      <w:r w:rsidRPr="002700E8">
        <w:rPr>
          <w:rFonts w:ascii="Times New Roman" w:hAnsi="Times New Roman" w:cs="Times New Roman"/>
          <w:sz w:val="28"/>
          <w:szCs w:val="28"/>
        </w:rPr>
        <w:t xml:space="preserve"> жұмыстағы жалпы жүктеме және жұмыс уақытының құрылымы</w:t>
      </w:r>
      <w:r w:rsidRPr="002700E8">
        <w:rPr>
          <w:rFonts w:ascii="Times New Roman" w:hAnsi="Times New Roman" w:cs="Times New Roman"/>
          <w:sz w:val="28"/>
          <w:szCs w:val="28"/>
          <w:lang w:val="kk-KZ"/>
        </w:rPr>
        <w:t xml:space="preserve"> құрайды</w:t>
      </w:r>
      <w:r w:rsidRPr="002700E8">
        <w:rPr>
          <w:rFonts w:ascii="Times New Roman" w:hAnsi="Times New Roman" w:cs="Times New Roman"/>
          <w:sz w:val="28"/>
          <w:szCs w:val="28"/>
        </w:rPr>
        <w:t>.</w:t>
      </w:r>
    </w:p>
    <w:p w:rsidR="008E5471" w:rsidRPr="002700E8" w:rsidRDefault="008E5471" w:rsidP="002700E8">
      <w:pPr>
        <w:widowControl w:val="0"/>
        <w:shd w:val="clear" w:color="auto" w:fill="FFFFFF"/>
        <w:spacing w:after="0" w:line="240" w:lineRule="auto"/>
        <w:ind w:firstLine="709"/>
        <w:jc w:val="both"/>
        <w:textAlignment w:val="baseline"/>
        <w:rPr>
          <w:rFonts w:ascii="Times New Roman" w:hAnsi="Times New Roman" w:cs="Times New Roman"/>
          <w:color w:val="000000"/>
          <w:sz w:val="28"/>
          <w:szCs w:val="28"/>
          <w:lang w:val="kk-KZ"/>
        </w:rPr>
      </w:pPr>
      <w:r w:rsidRPr="002700E8">
        <w:rPr>
          <w:rFonts w:ascii="Times New Roman" w:hAnsi="Times New Roman" w:cs="Times New Roman"/>
          <w:sz w:val="28"/>
          <w:szCs w:val="28"/>
          <w:lang w:val="kk-KZ"/>
        </w:rPr>
        <w:t xml:space="preserve">Сонымен, ҚР </w:t>
      </w:r>
      <w:r w:rsidR="00CA1703" w:rsidRPr="002700E8">
        <w:rPr>
          <w:rFonts w:ascii="Times New Roman" w:hAnsi="Times New Roman" w:cs="Times New Roman"/>
          <w:sz w:val="28"/>
          <w:szCs w:val="28"/>
          <w:lang w:val="kk-KZ"/>
        </w:rPr>
        <w:t>БҒМ-ның № 122 бұйрығы</w:t>
      </w:r>
      <w:r w:rsidRPr="002700E8">
        <w:rPr>
          <w:rFonts w:ascii="Times New Roman" w:hAnsi="Times New Roman" w:cs="Times New Roman"/>
          <w:sz w:val="28"/>
          <w:szCs w:val="28"/>
          <w:lang w:val="kk-KZ"/>
        </w:rPr>
        <w:t xml:space="preserve"> </w:t>
      </w:r>
      <w:r w:rsidR="00CA1703" w:rsidRPr="002700E8">
        <w:rPr>
          <w:rFonts w:ascii="Times New Roman" w:hAnsi="Times New Roman" w:cs="Times New Roman"/>
          <w:sz w:val="28"/>
          <w:szCs w:val="28"/>
          <w:lang w:val="kk-KZ"/>
        </w:rPr>
        <w:t>[</w:t>
      </w:r>
      <w:r w:rsidR="00537E4B" w:rsidRPr="002700E8">
        <w:rPr>
          <w:rFonts w:ascii="Times New Roman" w:hAnsi="Times New Roman" w:cs="Times New Roman"/>
          <w:sz w:val="28"/>
          <w:szCs w:val="28"/>
          <w:lang w:val="kk-KZ"/>
        </w:rPr>
        <w:t>49</w:t>
      </w:r>
      <w:r w:rsidR="00CA1703"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негінде </w:t>
      </w:r>
      <w:r w:rsidR="0041110F" w:rsidRPr="002700E8">
        <w:rPr>
          <w:rFonts w:ascii="Times New Roman" w:hAnsi="Times New Roman" w:cs="Times New Roman"/>
          <w:sz w:val="28"/>
          <w:szCs w:val="28"/>
          <w:lang w:val="kk-KZ"/>
        </w:rPr>
        <w:t xml:space="preserve">университеттерде </w:t>
      </w:r>
      <w:r w:rsidRPr="002700E8">
        <w:rPr>
          <w:rFonts w:ascii="Times New Roman" w:hAnsi="Times New Roman" w:cs="Times New Roman"/>
          <w:color w:val="000000"/>
          <w:sz w:val="28"/>
          <w:szCs w:val="28"/>
          <w:lang w:val="kk-KZ"/>
        </w:rPr>
        <w:t xml:space="preserve">штаттағы </w:t>
      </w:r>
      <w:r w:rsidR="0041110F" w:rsidRPr="002700E8">
        <w:rPr>
          <w:rFonts w:ascii="Times New Roman" w:hAnsi="Times New Roman" w:cs="Times New Roman"/>
          <w:color w:val="000000"/>
          <w:sz w:val="28"/>
          <w:szCs w:val="28"/>
          <w:lang w:val="kk-KZ"/>
        </w:rPr>
        <w:t>ПО</w:t>
      </w:r>
      <w:r w:rsidRPr="002700E8">
        <w:rPr>
          <w:rFonts w:ascii="Times New Roman" w:hAnsi="Times New Roman" w:cs="Times New Roman"/>
          <w:color w:val="000000"/>
          <w:sz w:val="28"/>
          <w:szCs w:val="28"/>
          <w:lang w:val="kk-KZ"/>
        </w:rPr>
        <w:t xml:space="preserve">Қ-ның ұсынылатын педагогикалық жүктемесі (білім алушының оқытушының басшылығымен өзіндік жұмысын қоса алғанда) оқу жылына 680 академиялық сағаттан аспайтын </w:t>
      </w:r>
      <w:r w:rsidR="004474C4" w:rsidRPr="002700E8">
        <w:rPr>
          <w:rFonts w:ascii="Times New Roman" w:hAnsi="Times New Roman" w:cs="Times New Roman"/>
          <w:color w:val="000000"/>
          <w:sz w:val="28"/>
          <w:szCs w:val="28"/>
          <w:lang w:val="kk-KZ"/>
        </w:rPr>
        <w:t xml:space="preserve">1 ставка көлемінде айқындалды. </w:t>
      </w:r>
      <w:r w:rsidR="004474C4" w:rsidRPr="002700E8">
        <w:rPr>
          <w:rFonts w:ascii="Times New Roman" w:hAnsi="Times New Roman" w:cs="Times New Roman"/>
          <w:sz w:val="28"/>
          <w:szCs w:val="28"/>
          <w:lang w:val="kk-KZ"/>
        </w:rPr>
        <w:t>Мысалы, «</w:t>
      </w:r>
      <w:r w:rsidRPr="002700E8">
        <w:rPr>
          <w:rFonts w:ascii="Times New Roman" w:hAnsi="Times New Roman" w:cs="Times New Roman"/>
          <w:sz w:val="28"/>
          <w:szCs w:val="28"/>
          <w:lang w:val="kk-KZ"/>
        </w:rPr>
        <w:t>Министрлік жоғары оқу орындарының штаттық қызметкерлеріне ең төменгі жалақыны белгілеу туралы бұйрық қабылдады. ҚР БҒМ ведомстволық бағынысты ЖОО оқытушыларының жалақысы артты. Сондай-ақ, бір ставканың максималды көлемі енді оқу жылы үшін 680 сағаттан аспайды, яғни оқу жүктемесі төмендейді. Өзгеріс ПОҚ-ның ғылыми қызметпен айналысуға көбірек мүмкіндіктері мен уақыты болуы үшін арналған»</w:t>
      </w:r>
      <w:r w:rsidR="008F5D41" w:rsidRPr="002700E8">
        <w:rPr>
          <w:rFonts w:ascii="Times New Roman" w:hAnsi="Times New Roman" w:cs="Times New Roman"/>
          <w:sz w:val="28"/>
          <w:szCs w:val="28"/>
          <w:lang w:val="kk-KZ"/>
        </w:rPr>
        <w:t xml:space="preserve"> [</w:t>
      </w:r>
      <w:r w:rsidR="00694265" w:rsidRPr="002700E8">
        <w:rPr>
          <w:rFonts w:ascii="Times New Roman" w:hAnsi="Times New Roman" w:cs="Times New Roman"/>
          <w:sz w:val="28"/>
          <w:szCs w:val="28"/>
          <w:lang w:val="kk-KZ"/>
        </w:rPr>
        <w:t>176</w:t>
      </w:r>
      <w:r w:rsidR="008F5D4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 деп атап өтті Білім және ғылым</w:t>
      </w:r>
      <w:r w:rsidR="008F5D41" w:rsidRPr="002700E8">
        <w:rPr>
          <w:rFonts w:ascii="Times New Roman" w:hAnsi="Times New Roman" w:cs="Times New Roman"/>
          <w:sz w:val="28"/>
          <w:szCs w:val="28"/>
          <w:lang w:val="kk-KZ"/>
        </w:rPr>
        <w:t xml:space="preserve"> вице-министрі Қуаныш Ерғалиев</w:t>
      </w:r>
      <w:r w:rsidRPr="002700E8">
        <w:rPr>
          <w:rFonts w:ascii="Times New Roman" w:hAnsi="Times New Roman" w:cs="Times New Roman"/>
          <w:sz w:val="28"/>
          <w:szCs w:val="28"/>
          <w:lang w:val="kk-KZ"/>
        </w:rPr>
        <w:t>.</w:t>
      </w:r>
      <w:r w:rsidR="004474C4" w:rsidRPr="002700E8">
        <w:rPr>
          <w:rFonts w:ascii="Times New Roman" w:hAnsi="Times New Roman" w:cs="Times New Roman"/>
          <w:color w:val="000000"/>
          <w:sz w:val="28"/>
          <w:szCs w:val="28"/>
          <w:lang w:val="kk-KZ"/>
        </w:rPr>
        <w:t xml:space="preserve"> </w:t>
      </w:r>
      <w:r w:rsidRPr="002700E8">
        <w:rPr>
          <w:rFonts w:ascii="Times New Roman" w:hAnsi="Times New Roman" w:cs="Times New Roman"/>
          <w:color w:val="000000"/>
          <w:sz w:val="28"/>
          <w:szCs w:val="28"/>
          <w:lang w:val="kk-KZ"/>
        </w:rPr>
        <w:t>Және де, осы бұйрық негізінде ЖОО-дағы аудиториялық (байланыс) жұмыс көлемі педагогикалық жүктеменің жалпы көлемі</w:t>
      </w:r>
      <w:r w:rsidR="004474C4" w:rsidRPr="002700E8">
        <w:rPr>
          <w:rFonts w:ascii="Times New Roman" w:hAnsi="Times New Roman" w:cs="Times New Roman"/>
          <w:color w:val="000000"/>
          <w:sz w:val="28"/>
          <w:szCs w:val="28"/>
          <w:lang w:val="kk-KZ"/>
        </w:rPr>
        <w:t>нің кемінде 50%-ын құрады</w:t>
      </w:r>
      <w:r w:rsidRPr="002700E8">
        <w:rPr>
          <w:rFonts w:ascii="Times New Roman" w:hAnsi="Times New Roman" w:cs="Times New Roman"/>
          <w:color w:val="000000"/>
          <w:sz w:val="28"/>
          <w:szCs w:val="28"/>
          <w:lang w:val="kk-KZ"/>
        </w:rPr>
        <w:t>. Дегенмен, осы заң талаптары орындалып жатқан жоқ. Осы негізде Қазақстандағы бірнеше ЖОО-да бекітілген педагогикалық жүктеменің жалпы көлеміне қатысты талдау жүргізілді.</w:t>
      </w:r>
    </w:p>
    <w:p w:rsidR="009E7D71" w:rsidRPr="002700E8" w:rsidRDefault="009E7D71" w:rsidP="005E246A">
      <w:pPr>
        <w:pStyle w:val="HTML"/>
        <w:widowControl w:val="0"/>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Соңғы жылдары жұмыс жүктемесінде, жұмыс мазмұнында, қолданылатын технологияларда және ПОҚ-ның жалақысында айтарлықтай өзгерістер болды деп айтуға болады. Бұл мемлекеттің жоғары мектеп оқытушыларының кәсіби мәртебесіне назар аударуын және осы кәсіби ұстанымның өзгеру процестеріне белсенді қатысуын көрсетеді. Жоғары білім берудегі педагогикалық еңбектің беделін арттыру және ПОҚ-ның еңбек жағдайларын жақсарту үшін пәрменді шаралар қабылдануда. Алайда, бүгінгі таңда бұл шаралардың жеткіліксіздігі - </w:t>
      </w:r>
      <w:r w:rsidRPr="002700E8">
        <w:rPr>
          <w:rStyle w:val="y2iqfc"/>
          <w:rFonts w:ascii="Times New Roman" w:hAnsi="Times New Roman" w:cs="Times New Roman"/>
          <w:sz w:val="28"/>
          <w:szCs w:val="28"/>
          <w:lang w:val="kk-KZ"/>
        </w:rPr>
        <w:t xml:space="preserve">қолданыстағы нормативтік құқықтық актілер кешеніне теориялық баға беру тұрғысынан да, </w:t>
      </w:r>
      <w:r w:rsidRPr="002700E8">
        <w:rPr>
          <w:rFonts w:ascii="Times New Roman" w:hAnsi="Times New Roman" w:cs="Times New Roman"/>
          <w:sz w:val="28"/>
          <w:szCs w:val="28"/>
          <w:lang w:val="kk-KZ"/>
        </w:rPr>
        <w:t xml:space="preserve"> жоғары мектеп </w:t>
      </w:r>
      <w:r w:rsidRPr="002700E8">
        <w:rPr>
          <w:rFonts w:ascii="Times New Roman" w:hAnsi="Times New Roman" w:cs="Times New Roman"/>
          <w:sz w:val="28"/>
          <w:szCs w:val="28"/>
          <w:lang w:val="kk-KZ"/>
        </w:rPr>
        <w:lastRenderedPageBreak/>
        <w:t xml:space="preserve">оқытушыларының </w:t>
      </w:r>
      <w:r w:rsidRPr="002700E8">
        <w:rPr>
          <w:rStyle w:val="y2iqfc"/>
          <w:rFonts w:ascii="Times New Roman" w:hAnsi="Times New Roman" w:cs="Times New Roman"/>
          <w:sz w:val="28"/>
          <w:szCs w:val="28"/>
          <w:lang w:val="kk-KZ"/>
        </w:rPr>
        <w:t>кәсіби рөлі, олардың еңбек жағдайлары, өздері қабылдау тұрғысынан да күмән тудырады.</w:t>
      </w:r>
      <w:r w:rsidR="005E246A">
        <w:rPr>
          <w:rStyle w:val="y2iqfc"/>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ПОҚ-ның еңбек жағдайларына (бірінші кезекте жалақыға және жүктемеге, оның есептілік санына) қанағаттанушылығын бағалауға, жоғары білім берудегі жұмысты жалғастыру жөніндегі жоспарларды бағалауға бағытталған мониторингті ұйымдастыру және тұрақты жүргізу орынды болып көрінеді. Оқытушылар жүктеменің өсуін және уақыттың жетіспеушілігін атап өтеді, қолда бар мәліметтер ПОҚ жүктемесінің өсу себептерін тексеруді және анықтауды қажет етеді.</w:t>
      </w:r>
    </w:p>
    <w:p w:rsidR="00256C8F" w:rsidRPr="002700E8" w:rsidRDefault="009E7D71" w:rsidP="005E24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Жоғары мектеп </w:t>
      </w:r>
      <w:r w:rsidRPr="002700E8">
        <w:rPr>
          <w:rFonts w:ascii="Times New Roman" w:eastAsia="Times New Roman" w:hAnsi="Times New Roman" w:cs="Times New Roman"/>
          <w:sz w:val="28"/>
          <w:szCs w:val="28"/>
          <w:lang w:val="kk-KZ" w:eastAsia="ru-RU"/>
        </w:rPr>
        <w:t xml:space="preserve">ПОҚ-ның еңбегін нормалау жүйесін педагогикалық жұмыс сағаттарына емес, аудиториялық сағаттар рационы қарастырылатын лауазымдар үшін нақты шекті жүктеме шегін енгізу арқылы жақсартуға болады. </w:t>
      </w:r>
      <w:r w:rsidRPr="002700E8">
        <w:rPr>
          <w:rFonts w:ascii="Times New Roman" w:hAnsi="Times New Roman" w:cs="Times New Roman"/>
          <w:sz w:val="28"/>
          <w:szCs w:val="28"/>
          <w:lang w:val="kk-KZ"/>
        </w:rPr>
        <w:t>Мұндай максимум ретінде 1,5 ставканы қарастыруға болады.  Бұл ұсыныс көптеген оқытушылардың шын мәнінде осындай жүктемеге ие екендігінің статистикалық фактісінен туындайды, яғни мұндай шектеу штат кестесінің құрылымында елеулі өзгерістерге әкелмейді, бірақ бұл педагогикалық еңбек қарқындылығының осы шектеулерден асатын өте жоғары нұсқ</w:t>
      </w:r>
      <w:r w:rsidR="005E246A">
        <w:rPr>
          <w:rFonts w:ascii="Times New Roman" w:hAnsi="Times New Roman" w:cs="Times New Roman"/>
          <w:sz w:val="28"/>
          <w:szCs w:val="28"/>
          <w:lang w:val="kk-KZ"/>
        </w:rPr>
        <w:t xml:space="preserve">аларын кесуге мүмкіндік береді. </w:t>
      </w:r>
      <w:r w:rsidRPr="002700E8">
        <w:rPr>
          <w:rFonts w:ascii="Times New Roman" w:hAnsi="Times New Roman" w:cs="Times New Roman"/>
          <w:sz w:val="28"/>
          <w:szCs w:val="28"/>
          <w:lang w:val="kk-KZ"/>
        </w:rPr>
        <w:t xml:space="preserve">Оқытушылардың еңбек жағдайларына қатысты негізгі талаптары лауазымды ескере отырып ставкадағы жүктемені оңтайландыру қажеттілігіне қатысты, әр түрлі қосымша функцияларды орындауы. Сондай-ақ, жұмыстың басқа түрлеріне, ең алдымен ғылыми жұмыстарға, жоғары жүктемеге байланысты уақыт тапшылығы байқалады. Ең ауыр мәселе - лауазымдар мен орындалатын міндеттер бойынша елеулі саралаусыз ставкаға сағатты ұлғайту. Жоғары жүктеме көбінесе оқытушыларға тиімді шарт талаптарын орындауға мүмкіндік бермейді, сонымен қатар лауазымға конкурстық сайлау кезінде өз қауіпсіздігін қамтамасыз етеді. </w:t>
      </w:r>
    </w:p>
    <w:p w:rsidR="009E7D71" w:rsidRPr="002700E8" w:rsidRDefault="009E7D7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Дегенмен, оқытушылар қағазбастылықтың көптігіне қынжылады, осы тұста білім беру және оқу-әдістемелік ресурстарды цифрландыру қажет. Оқытушылардың пікірінше, күннің екінші жартысында орындалатын оқытушылардың мамандануын ескере отырып, еңбекке ақы төлеу және еңбекті ынталандыру әдістерін өзгерту қажеттілігі және сол арқылы оқу жүктемесінің икемді жүйесін қалыптастырады.</w:t>
      </w:r>
    </w:p>
    <w:p w:rsidR="009E7D71" w:rsidRPr="002700E8" w:rsidRDefault="009E7D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 xml:space="preserve">Сонымен қатар, ПОҚ-ның еңбегін нормалау жүйесі педагогикалық еңбектің барлық түрлерін міндетті түрде есепке алуды талап етеді. Мәселе аудиториялық сағаттарды нормалаудан педагогикалық еңбек сағаттарын нормалауға көшу арқылы шешілуі мүмкін (барлық түрлері). Дегенмен, </w:t>
      </w:r>
      <w:r w:rsidRPr="002700E8">
        <w:rPr>
          <w:rStyle w:val="y2iqfc"/>
          <w:rFonts w:ascii="Times New Roman" w:hAnsi="Times New Roman" w:cs="Times New Roman"/>
          <w:sz w:val="28"/>
          <w:szCs w:val="28"/>
          <w:lang w:val="kk-KZ"/>
        </w:rPr>
        <w:t>аудиториялық жүктемені нормалау жүйесін (педагогикалық еңбекті емес) сақтай отырып, аудиториялық жүктемені нормалау жағдайында типтері бойынша оқытушылардың аудиториядан тыс жүктемесін нақтылау және ЖОО деңгейінде шартты нормалауды қолдану қажет.</w:t>
      </w:r>
      <w:r w:rsidRPr="002700E8">
        <w:rPr>
          <w:rFonts w:ascii="Times New Roman" w:hAnsi="Times New Roman" w:cs="Times New Roman"/>
          <w:sz w:val="28"/>
          <w:szCs w:val="28"/>
          <w:lang w:val="kk-KZ"/>
        </w:rPr>
        <w:t xml:space="preserve"> </w:t>
      </w:r>
      <w:r w:rsidRPr="002700E8">
        <w:rPr>
          <w:rStyle w:val="y2iqfc"/>
          <w:rFonts w:ascii="Times New Roman" w:hAnsi="Times New Roman" w:cs="Times New Roman"/>
          <w:sz w:val="28"/>
          <w:szCs w:val="28"/>
          <w:lang w:val="kk-KZ"/>
        </w:rPr>
        <w:t>Бұл, кем дегенде, оқытушының басқа жұмыс түрлеріне жұмсалатын еңбек шығындарын дөрекі түрде оңтайландыруға мүмкіндік береді (және оқытушы мен әкімшіліктің мұндай жұмысқа қанша уақыт бөлінгеніне байланысты осы міндеттерді орындау сапасы бойынша күтулерін сәйкестендіреді).</w:t>
      </w:r>
    </w:p>
    <w:p w:rsidR="008F5D41" w:rsidRPr="002700E8" w:rsidRDefault="008E5471" w:rsidP="005E246A">
      <w:pPr>
        <w:pStyle w:val="1"/>
        <w:widowControl w:val="0"/>
        <w:spacing w:before="0" w:beforeAutospacing="0" w:after="0" w:afterAutospacing="0"/>
        <w:ind w:firstLine="709"/>
        <w:jc w:val="both"/>
        <w:textAlignment w:val="top"/>
        <w:rPr>
          <w:b w:val="0"/>
          <w:sz w:val="28"/>
          <w:szCs w:val="28"/>
          <w:lang w:val="kk-KZ"/>
        </w:rPr>
      </w:pPr>
      <w:r w:rsidRPr="002700E8">
        <w:rPr>
          <w:b w:val="0"/>
          <w:sz w:val="28"/>
          <w:szCs w:val="28"/>
          <w:lang w:val="kk-KZ"/>
        </w:rPr>
        <w:t xml:space="preserve">Мысалы, </w:t>
      </w:r>
      <w:r w:rsidRPr="002700E8">
        <w:rPr>
          <w:b w:val="0"/>
          <w:sz w:val="28"/>
          <w:szCs w:val="28"/>
        </w:rPr>
        <w:t xml:space="preserve">Американдық университеттегі оқу процесі кредиттік жүйемен </w:t>
      </w:r>
      <w:r w:rsidRPr="002700E8">
        <w:rPr>
          <w:b w:val="0"/>
          <w:sz w:val="28"/>
          <w:szCs w:val="28"/>
        </w:rPr>
        <w:lastRenderedPageBreak/>
        <w:t xml:space="preserve">байланысты. </w:t>
      </w:r>
      <w:r w:rsidRPr="002700E8">
        <w:rPr>
          <w:b w:val="0"/>
          <w:sz w:val="28"/>
          <w:szCs w:val="28"/>
          <w:lang w:val="kk-KZ"/>
        </w:rPr>
        <w:t xml:space="preserve">Аудитория сағаттары, яғни аудиториядағы сабақтар нақты уақыт режимінде жүктемені бағалауға мүмкіндік беретін уақытты дәлірек есепке алуға мүмкіндік береді. Оқытушылардың аудиториялық сағаттары мен студенттердің аудиториялық сағаттары туралы түсінік бар. Оқытушылардың аудиториялық сағаттары мұғалімге қанша сағат беру керектігін және белгілі бір аудитория қанша уақыт пайдаланылатынын көрсетеді. Мысалы, </w:t>
      </w:r>
      <w:r w:rsidR="0041110F" w:rsidRPr="002700E8">
        <w:rPr>
          <w:b w:val="0"/>
          <w:sz w:val="28"/>
          <w:szCs w:val="28"/>
          <w:lang w:val="kk-KZ"/>
        </w:rPr>
        <w:t>Техас штатының мемлекеттік университеттерінде бакалавриат деңгейінде сабақ беретін оқытушыларға арналған минималды жүктеме 12 кредиттік сағатты, ал жоғары деңгейдегі курстар үшін 9 кредиттік сағатты құрайды.</w:t>
      </w:r>
      <w:r w:rsidR="00E11173" w:rsidRPr="002700E8">
        <w:rPr>
          <w:b w:val="0"/>
          <w:sz w:val="28"/>
          <w:szCs w:val="28"/>
          <w:lang w:val="kk-KZ"/>
        </w:rPr>
        <w:t xml:space="preserve"> </w:t>
      </w:r>
      <w:r w:rsidRPr="002700E8">
        <w:rPr>
          <w:b w:val="0"/>
          <w:sz w:val="28"/>
          <w:szCs w:val="28"/>
          <w:lang w:val="kk-KZ"/>
        </w:rPr>
        <w:t>Сонымен, американдық универс</w:t>
      </w:r>
      <w:r w:rsidR="0041110F" w:rsidRPr="002700E8">
        <w:rPr>
          <w:b w:val="0"/>
          <w:sz w:val="28"/>
          <w:szCs w:val="28"/>
          <w:lang w:val="kk-KZ"/>
        </w:rPr>
        <w:t>итет ПОҚ-ның</w:t>
      </w:r>
      <w:r w:rsidRPr="002700E8">
        <w:rPr>
          <w:b w:val="0"/>
          <w:sz w:val="28"/>
          <w:szCs w:val="28"/>
          <w:lang w:val="kk-KZ"/>
        </w:rPr>
        <w:t xml:space="preserve"> басты айырмашылығы - олар оқытушылық және ғылыми-зерттеу жұмыстарын біріктіреді. Әрине, бұл оқу процесін оқытушылар деңгейінде де, студенттік деңгейде де ғылыми зерттеулермен ұштастыру және американдық жоғары мектептің қолтаңбасы болып табылады. Студенттер оқу-зерттеу жұмысының белгілі бір көлемін орындауға міндетті, ал олардың оқытушылары өз кезегінде ғылыми зерттеулер саласында құзыретті болуға міндетті. Осылайша, осы факторлардың барлығы оқытушылық және ғылыми-зерттеу қызметімен кәсіби айналысатын персоналдың ерекше сан</w:t>
      </w:r>
      <w:r w:rsidR="008F5D41" w:rsidRPr="002700E8">
        <w:rPr>
          <w:b w:val="0"/>
          <w:sz w:val="28"/>
          <w:szCs w:val="28"/>
          <w:lang w:val="kk-KZ"/>
        </w:rPr>
        <w:t xml:space="preserve">атын қалыптастыруға әсер етеді. </w:t>
      </w:r>
    </w:p>
    <w:p w:rsidR="00127073" w:rsidRPr="002700E8" w:rsidRDefault="008F5D41" w:rsidP="002700E8">
      <w:pPr>
        <w:pStyle w:val="1"/>
        <w:widowControl w:val="0"/>
        <w:spacing w:before="0" w:beforeAutospacing="0" w:after="0" w:afterAutospacing="0"/>
        <w:ind w:firstLine="709"/>
        <w:jc w:val="both"/>
        <w:textAlignment w:val="top"/>
        <w:rPr>
          <w:b w:val="0"/>
          <w:sz w:val="28"/>
          <w:szCs w:val="28"/>
          <w:lang w:val="kk-KZ"/>
        </w:rPr>
      </w:pPr>
      <w:r w:rsidRPr="002700E8">
        <w:rPr>
          <w:b w:val="0"/>
          <w:sz w:val="28"/>
          <w:szCs w:val="28"/>
          <w:lang w:val="kk-KZ"/>
        </w:rPr>
        <w:t>«</w:t>
      </w:r>
      <w:r w:rsidR="0041110F" w:rsidRPr="002700E8">
        <w:rPr>
          <w:b w:val="0"/>
          <w:sz w:val="28"/>
          <w:szCs w:val="28"/>
          <w:lang w:val="kk-KZ"/>
        </w:rPr>
        <w:t>Ғылым мен білім беруді біртұтас кешен ретінде интеграциялау жоғары білімнің жетістіктер деңгейін жақындастыруға мүмкіндік береді, бұл әлемдік жоғары білім жүйесі үшін аса маңызды мәселе болып табылады. Соңғы онжылдықтарда қызметкерлер саны, әсіресе педагогикалық құрамның өсу қарқыны, студенттер санының өсуінен асып түсуі оқытушылық жүктем</w:t>
      </w:r>
      <w:r w:rsidRPr="002700E8">
        <w:rPr>
          <w:b w:val="0"/>
          <w:sz w:val="28"/>
          <w:szCs w:val="28"/>
          <w:lang w:val="kk-KZ"/>
        </w:rPr>
        <w:t>енің төмендеуіне әкеп соқтырады»</w:t>
      </w:r>
      <w:r w:rsidR="0041110F" w:rsidRPr="002700E8">
        <w:rPr>
          <w:b w:val="0"/>
          <w:sz w:val="28"/>
          <w:szCs w:val="28"/>
          <w:lang w:val="kk-KZ"/>
        </w:rPr>
        <w:t xml:space="preserve"> </w:t>
      </w:r>
      <w:r w:rsidR="008E5471" w:rsidRPr="002700E8">
        <w:rPr>
          <w:b w:val="0"/>
          <w:sz w:val="28"/>
          <w:szCs w:val="28"/>
          <w:lang w:val="kk-KZ"/>
        </w:rPr>
        <w:t>[</w:t>
      </w:r>
      <w:r w:rsidR="00694265" w:rsidRPr="002700E8">
        <w:rPr>
          <w:b w:val="0"/>
          <w:sz w:val="28"/>
          <w:szCs w:val="28"/>
          <w:lang w:val="kk-KZ"/>
        </w:rPr>
        <w:t>177</w:t>
      </w:r>
      <w:r w:rsidR="0041110F" w:rsidRPr="002700E8">
        <w:rPr>
          <w:b w:val="0"/>
          <w:sz w:val="28"/>
          <w:szCs w:val="28"/>
          <w:lang w:val="kk-KZ"/>
        </w:rPr>
        <w:t xml:space="preserve">, </w:t>
      </w:r>
      <w:r w:rsidR="008E5471" w:rsidRPr="002700E8">
        <w:rPr>
          <w:b w:val="0"/>
          <w:sz w:val="28"/>
          <w:szCs w:val="28"/>
          <w:lang w:val="kk-KZ"/>
        </w:rPr>
        <w:t>56-63 бб.].</w:t>
      </w:r>
    </w:p>
    <w:p w:rsidR="00400A86" w:rsidRPr="002700E8" w:rsidRDefault="00C17B3E"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Мысалы, </w:t>
      </w:r>
      <w:r w:rsidR="008F5D41" w:rsidRPr="002700E8">
        <w:rPr>
          <w:sz w:val="28"/>
          <w:szCs w:val="28"/>
          <w:lang w:val="kk-KZ"/>
        </w:rPr>
        <w:t>«</w:t>
      </w:r>
      <w:r w:rsidR="008E5471" w:rsidRPr="002700E8">
        <w:rPr>
          <w:sz w:val="28"/>
          <w:szCs w:val="28"/>
          <w:lang w:val="kk-KZ"/>
        </w:rPr>
        <w:t xml:space="preserve">Калифорния университеті Лос-Анджелестегі ең ірі жұмыс берушілердің бестігіне кіреді. </w:t>
      </w:r>
      <w:r w:rsidR="00127073" w:rsidRPr="002700E8">
        <w:rPr>
          <w:sz w:val="28"/>
          <w:szCs w:val="28"/>
          <w:lang w:val="kk-KZ" w:eastAsia="ru-RU"/>
        </w:rPr>
        <w:t>Барлық штаттық ПОҚ-ның педагогикалық-оқу жұмысын орындау бойынша міндеттемелері бірыңғай болып табылады және оқу жылында 4-5 дәріс курсын қамтиды. Дәріс сағаттарына байланысты бұл оқытушының 120 немесе 150 сағат көлемінде дәрістер өткізуі қажеттілігін білдіреді</w:t>
      </w:r>
      <w:r w:rsidR="008F5D41" w:rsidRPr="002700E8">
        <w:rPr>
          <w:sz w:val="28"/>
          <w:szCs w:val="28"/>
          <w:lang w:val="kk-KZ" w:eastAsia="ru-RU"/>
        </w:rPr>
        <w:t>»</w:t>
      </w:r>
      <w:r w:rsidR="00D76946" w:rsidRPr="002700E8">
        <w:rPr>
          <w:sz w:val="28"/>
          <w:szCs w:val="28"/>
          <w:lang w:val="kk-KZ" w:eastAsia="ru-RU"/>
        </w:rPr>
        <w:t xml:space="preserve"> </w:t>
      </w:r>
      <w:r w:rsidR="00E6648C" w:rsidRPr="002700E8">
        <w:rPr>
          <w:sz w:val="28"/>
          <w:szCs w:val="28"/>
          <w:lang w:val="kk-KZ" w:eastAsia="ru-RU"/>
        </w:rPr>
        <w:t>[1</w:t>
      </w:r>
      <w:r w:rsidR="00694265" w:rsidRPr="002700E8">
        <w:rPr>
          <w:sz w:val="28"/>
          <w:szCs w:val="28"/>
          <w:lang w:val="kk-KZ" w:eastAsia="ru-RU"/>
        </w:rPr>
        <w:t>78</w:t>
      </w:r>
      <w:r w:rsidR="00D76946" w:rsidRPr="002700E8">
        <w:rPr>
          <w:sz w:val="28"/>
          <w:szCs w:val="28"/>
          <w:lang w:val="kk-KZ" w:eastAsia="ru-RU"/>
        </w:rPr>
        <w:t>]</w:t>
      </w:r>
      <w:r w:rsidR="00127073" w:rsidRPr="002700E8">
        <w:rPr>
          <w:sz w:val="28"/>
          <w:szCs w:val="28"/>
          <w:lang w:val="kk-KZ" w:eastAsia="ru-RU"/>
        </w:rPr>
        <w:t>.</w:t>
      </w:r>
      <w:r w:rsidR="00127073" w:rsidRPr="002700E8">
        <w:rPr>
          <w:sz w:val="28"/>
          <w:szCs w:val="28"/>
          <w:lang w:val="kk-KZ"/>
        </w:rPr>
        <w:t xml:space="preserve"> </w:t>
      </w:r>
      <w:r w:rsidR="008E5471" w:rsidRPr="002700E8">
        <w:rPr>
          <w:sz w:val="28"/>
          <w:szCs w:val="28"/>
          <w:lang w:val="kk-KZ"/>
        </w:rPr>
        <w:t xml:space="preserve">Егер оқытушы беделді сыйлыққа ие болса немесе халықаралық конгресте пленарлық немесе секциялық спикер болса немесе айтарлықтай ғылыми жаңалық ашса, процедураны жеделдетуге болады. </w:t>
      </w:r>
      <w:r w:rsidR="008F5D41" w:rsidRPr="002700E8">
        <w:rPr>
          <w:sz w:val="28"/>
          <w:szCs w:val="28"/>
          <w:lang w:val="kk-KZ"/>
        </w:rPr>
        <w:t>«</w:t>
      </w:r>
      <w:r w:rsidR="00825762" w:rsidRPr="002700E8">
        <w:rPr>
          <w:sz w:val="28"/>
          <w:szCs w:val="28"/>
          <w:lang w:val="kk-KZ"/>
        </w:rPr>
        <w:t>ПОҚ келісілген жұмыс ж</w:t>
      </w:r>
      <w:r w:rsidR="00825762" w:rsidRPr="002700E8">
        <w:rPr>
          <w:sz w:val="28"/>
          <w:szCs w:val="28"/>
        </w:rPr>
        <w:t>үктеме</w:t>
      </w:r>
      <w:r w:rsidR="00825762" w:rsidRPr="002700E8">
        <w:rPr>
          <w:sz w:val="28"/>
          <w:szCs w:val="28"/>
          <w:lang w:val="kk-KZ"/>
        </w:rPr>
        <w:t>сі</w:t>
      </w:r>
      <w:r w:rsidR="00825762" w:rsidRPr="002700E8">
        <w:rPr>
          <w:sz w:val="28"/>
          <w:szCs w:val="28"/>
        </w:rPr>
        <w:t xml:space="preserve"> әр оқу жылына жеке анықтал</w:t>
      </w:r>
      <w:r w:rsidR="00825762" w:rsidRPr="002700E8">
        <w:rPr>
          <w:sz w:val="28"/>
          <w:szCs w:val="28"/>
          <w:lang w:val="kk-KZ"/>
        </w:rPr>
        <w:t>ады</w:t>
      </w:r>
      <w:r w:rsidR="00C67711" w:rsidRPr="002700E8">
        <w:rPr>
          <w:sz w:val="28"/>
          <w:szCs w:val="28"/>
        </w:rPr>
        <w:t xml:space="preserve">, </w:t>
      </w:r>
      <w:r w:rsidR="00825762" w:rsidRPr="002700E8">
        <w:rPr>
          <w:sz w:val="28"/>
          <w:szCs w:val="28"/>
        </w:rPr>
        <w:t>аудиториялық жүктеме 240</w:t>
      </w:r>
      <w:r w:rsidR="00825762" w:rsidRPr="002700E8">
        <w:rPr>
          <w:sz w:val="28"/>
          <w:szCs w:val="28"/>
          <w:lang w:val="kk-KZ"/>
        </w:rPr>
        <w:t>-</w:t>
      </w:r>
      <w:r w:rsidR="00825762" w:rsidRPr="002700E8">
        <w:rPr>
          <w:sz w:val="28"/>
          <w:szCs w:val="28"/>
        </w:rPr>
        <w:t xml:space="preserve">300 сағатты құрайды. </w:t>
      </w:r>
      <w:r w:rsidR="00825762" w:rsidRPr="002700E8">
        <w:rPr>
          <w:sz w:val="28"/>
          <w:szCs w:val="28"/>
          <w:lang w:val="kk-KZ"/>
        </w:rPr>
        <w:t>Жалпы</w:t>
      </w:r>
      <w:r w:rsidR="00825762" w:rsidRPr="002700E8">
        <w:rPr>
          <w:sz w:val="28"/>
          <w:szCs w:val="28"/>
        </w:rPr>
        <w:t xml:space="preserve">, </w:t>
      </w:r>
      <w:r w:rsidR="00825762" w:rsidRPr="002700E8">
        <w:rPr>
          <w:sz w:val="28"/>
          <w:szCs w:val="28"/>
          <w:lang w:val="kk-KZ"/>
        </w:rPr>
        <w:t>ПОҚ</w:t>
      </w:r>
      <w:r w:rsidR="00825762" w:rsidRPr="002700E8">
        <w:rPr>
          <w:sz w:val="28"/>
          <w:szCs w:val="28"/>
        </w:rPr>
        <w:t xml:space="preserve"> </w:t>
      </w:r>
      <w:r w:rsidR="00825762" w:rsidRPr="002700E8">
        <w:rPr>
          <w:sz w:val="28"/>
          <w:szCs w:val="28"/>
          <w:lang w:val="kk-KZ"/>
        </w:rPr>
        <w:t xml:space="preserve">күзгі оқу семестрде </w:t>
      </w:r>
      <w:r w:rsidR="00825762" w:rsidRPr="002700E8">
        <w:rPr>
          <w:sz w:val="28"/>
          <w:szCs w:val="28"/>
        </w:rPr>
        <w:t xml:space="preserve">бір курс, ал </w:t>
      </w:r>
      <w:r w:rsidR="00825762" w:rsidRPr="002700E8">
        <w:rPr>
          <w:sz w:val="28"/>
          <w:szCs w:val="28"/>
          <w:lang w:val="kk-KZ"/>
        </w:rPr>
        <w:t xml:space="preserve">көктемгі </w:t>
      </w:r>
      <w:r w:rsidR="00825762" w:rsidRPr="002700E8">
        <w:rPr>
          <w:sz w:val="28"/>
          <w:szCs w:val="28"/>
        </w:rPr>
        <w:t>семест</w:t>
      </w:r>
      <w:r w:rsidR="00825762" w:rsidRPr="002700E8">
        <w:rPr>
          <w:sz w:val="28"/>
          <w:szCs w:val="28"/>
          <w:lang w:val="kk-KZ"/>
        </w:rPr>
        <w:t>р</w:t>
      </w:r>
      <w:r w:rsidR="00825762" w:rsidRPr="002700E8">
        <w:rPr>
          <w:sz w:val="28"/>
          <w:szCs w:val="28"/>
        </w:rPr>
        <w:t xml:space="preserve">де бір курс оқытады. </w:t>
      </w:r>
      <w:r w:rsidR="00825762" w:rsidRPr="002700E8">
        <w:rPr>
          <w:sz w:val="28"/>
          <w:szCs w:val="28"/>
          <w:lang w:val="kk-KZ"/>
        </w:rPr>
        <w:t>О</w:t>
      </w:r>
      <w:r w:rsidR="00825762" w:rsidRPr="002700E8">
        <w:rPr>
          <w:sz w:val="28"/>
          <w:szCs w:val="28"/>
        </w:rPr>
        <w:t>қу</w:t>
      </w:r>
      <w:r w:rsidR="00825762" w:rsidRPr="002700E8">
        <w:rPr>
          <w:sz w:val="28"/>
          <w:szCs w:val="28"/>
          <w:lang w:val="kk-KZ"/>
        </w:rPr>
        <w:t xml:space="preserve"> жылына арналған академиялық</w:t>
      </w:r>
      <w:r w:rsidR="00825762" w:rsidRPr="002700E8">
        <w:rPr>
          <w:sz w:val="28"/>
          <w:szCs w:val="28"/>
        </w:rPr>
        <w:t xml:space="preserve"> жүктеме көлемі мен жалақы деңгейі жұмысқа қабылдау</w:t>
      </w:r>
      <w:r w:rsidR="00825762" w:rsidRPr="002700E8">
        <w:rPr>
          <w:sz w:val="28"/>
          <w:szCs w:val="28"/>
          <w:lang w:val="kk-KZ"/>
        </w:rPr>
        <w:t xml:space="preserve">да </w:t>
      </w:r>
      <w:r w:rsidR="00825762" w:rsidRPr="002700E8">
        <w:rPr>
          <w:sz w:val="28"/>
          <w:szCs w:val="28"/>
        </w:rPr>
        <w:t>келісіл</w:t>
      </w:r>
      <w:r w:rsidR="00825762" w:rsidRPr="002700E8">
        <w:rPr>
          <w:sz w:val="28"/>
          <w:szCs w:val="28"/>
          <w:lang w:val="kk-KZ"/>
        </w:rPr>
        <w:t>еді</w:t>
      </w:r>
      <w:r w:rsidR="00836FE0" w:rsidRPr="002700E8">
        <w:rPr>
          <w:sz w:val="28"/>
          <w:szCs w:val="28"/>
        </w:rPr>
        <w:t xml:space="preserve">, бұл </w:t>
      </w:r>
      <w:r w:rsidR="00836FE0" w:rsidRPr="002700E8">
        <w:rPr>
          <w:sz w:val="28"/>
          <w:szCs w:val="28"/>
          <w:lang w:val="kk-KZ"/>
        </w:rPr>
        <w:t>мәліметтер</w:t>
      </w:r>
      <w:r w:rsidR="00825762" w:rsidRPr="002700E8">
        <w:rPr>
          <w:sz w:val="28"/>
          <w:szCs w:val="28"/>
        </w:rPr>
        <w:t xml:space="preserve"> </w:t>
      </w:r>
      <w:r w:rsidR="00836FE0" w:rsidRPr="002700E8">
        <w:rPr>
          <w:sz w:val="28"/>
          <w:szCs w:val="28"/>
          <w:lang w:val="kk-KZ"/>
        </w:rPr>
        <w:t xml:space="preserve">бос </w:t>
      </w:r>
      <w:r w:rsidR="00825762" w:rsidRPr="002700E8">
        <w:rPr>
          <w:sz w:val="28"/>
          <w:szCs w:val="28"/>
        </w:rPr>
        <w:t>лауазымға конкурс туралы ха</w:t>
      </w:r>
      <w:r w:rsidR="00836FE0" w:rsidRPr="002700E8">
        <w:rPr>
          <w:sz w:val="28"/>
          <w:szCs w:val="28"/>
        </w:rPr>
        <w:t>барландыру</w:t>
      </w:r>
      <w:r w:rsidR="00836FE0" w:rsidRPr="002700E8">
        <w:rPr>
          <w:sz w:val="28"/>
          <w:szCs w:val="28"/>
          <w:lang w:val="kk-KZ"/>
        </w:rPr>
        <w:t>да сипатталады</w:t>
      </w:r>
      <w:r w:rsidR="008F5D41" w:rsidRPr="002700E8">
        <w:rPr>
          <w:sz w:val="28"/>
          <w:szCs w:val="28"/>
          <w:lang w:val="kk-KZ"/>
        </w:rPr>
        <w:t>»</w:t>
      </w:r>
      <w:r w:rsidR="000468E8" w:rsidRPr="002700E8">
        <w:rPr>
          <w:sz w:val="28"/>
          <w:szCs w:val="28"/>
          <w:lang w:val="kk-KZ"/>
        </w:rPr>
        <w:t xml:space="preserve"> </w:t>
      </w:r>
      <w:r w:rsidR="008E5471" w:rsidRPr="002700E8">
        <w:rPr>
          <w:sz w:val="28"/>
          <w:szCs w:val="28"/>
          <w:lang w:val="kk-KZ"/>
        </w:rPr>
        <w:t>[</w:t>
      </w:r>
      <w:r w:rsidR="00D64587" w:rsidRPr="002700E8">
        <w:rPr>
          <w:sz w:val="28"/>
          <w:szCs w:val="28"/>
          <w:lang w:val="kk-KZ"/>
        </w:rPr>
        <w:t>179</w:t>
      </w:r>
      <w:r w:rsidR="008E5471" w:rsidRPr="002700E8">
        <w:rPr>
          <w:sz w:val="28"/>
          <w:szCs w:val="28"/>
          <w:lang w:val="kk-KZ"/>
        </w:rPr>
        <w:t>].</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 мектеп оқытушыларының</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қызметі</w:t>
      </w:r>
      <w:r w:rsidRPr="002700E8">
        <w:rPr>
          <w:rFonts w:ascii="Times New Roman" w:hAnsi="Times New Roman" w:cs="Times New Roman"/>
          <w:sz w:val="28"/>
          <w:szCs w:val="28"/>
        </w:rPr>
        <w:t xml:space="preserve"> шығармашылық</w:t>
      </w:r>
      <w:r w:rsidRPr="002700E8">
        <w:rPr>
          <w:rFonts w:ascii="Times New Roman" w:hAnsi="Times New Roman" w:cs="Times New Roman"/>
          <w:sz w:val="28"/>
          <w:szCs w:val="28"/>
          <w:lang w:val="kk-KZ"/>
        </w:rPr>
        <w:t>ты талап ететін көп қырлы</w:t>
      </w:r>
      <w:r w:rsidRPr="002700E8">
        <w:rPr>
          <w:rFonts w:ascii="Times New Roman" w:hAnsi="Times New Roman" w:cs="Times New Roman"/>
          <w:sz w:val="28"/>
          <w:szCs w:val="28"/>
        </w:rPr>
        <w:t>,</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күрделі </w:t>
      </w:r>
      <w:r w:rsidRPr="002700E8">
        <w:rPr>
          <w:rFonts w:ascii="Times New Roman" w:hAnsi="Times New Roman" w:cs="Times New Roman"/>
          <w:sz w:val="28"/>
          <w:szCs w:val="28"/>
          <w:lang w:val="kk-KZ"/>
        </w:rPr>
        <w:t>еңбекпен ерекшелінеді</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Сол сбепеті, п</w:t>
      </w:r>
      <w:r w:rsidRPr="002700E8">
        <w:rPr>
          <w:rFonts w:ascii="Times New Roman" w:hAnsi="Times New Roman" w:cs="Times New Roman"/>
          <w:sz w:val="28"/>
          <w:szCs w:val="28"/>
        </w:rPr>
        <w:t>едагогикалық жұмыстың нәтижелерін бағалау қиындық туғызады, өйткені бұл нәтижелерге көптеген факторлар ықпал етеді және олар көбінесе</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оқу</w:t>
      </w:r>
      <w:r w:rsidRPr="002700E8">
        <w:rPr>
          <w:rFonts w:ascii="Times New Roman" w:hAnsi="Times New Roman" w:cs="Times New Roman"/>
          <w:sz w:val="28"/>
          <w:szCs w:val="28"/>
          <w:lang w:val="kk-KZ"/>
        </w:rPr>
        <w:t xml:space="preserve"> процесі </w:t>
      </w:r>
      <w:r w:rsidRPr="002700E8">
        <w:rPr>
          <w:rFonts w:ascii="Times New Roman" w:hAnsi="Times New Roman" w:cs="Times New Roman"/>
          <w:sz w:val="28"/>
          <w:szCs w:val="28"/>
        </w:rPr>
        <w:t>аяқтағаннан кейін ғана айқындалады. Осыған орай, педагогтың түпкілікті білім беру нәтижелеріне тікелей әсерін дәл анықтау мәселесі күрделі болып қалады.</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Оқытушылардың тиімділігі мен өнімділігін бағалаудың қиындығы олардың </w:t>
      </w:r>
      <w:r w:rsidRPr="002700E8">
        <w:rPr>
          <w:rFonts w:ascii="Times New Roman" w:hAnsi="Times New Roman" w:cs="Times New Roman"/>
          <w:sz w:val="28"/>
          <w:szCs w:val="28"/>
        </w:rPr>
        <w:lastRenderedPageBreak/>
        <w:t xml:space="preserve">сыйақыларына жанама әсер етеді. Соңғы уақыттарда </w:t>
      </w:r>
      <w:r w:rsidRPr="002700E8">
        <w:rPr>
          <w:rFonts w:ascii="Times New Roman" w:hAnsi="Times New Roman" w:cs="Times New Roman"/>
          <w:sz w:val="28"/>
          <w:szCs w:val="28"/>
          <w:lang w:val="kk-KZ"/>
        </w:rPr>
        <w:t>ЖОО</w:t>
      </w:r>
      <w:r w:rsidRPr="002700E8">
        <w:rPr>
          <w:rFonts w:ascii="Times New Roman" w:hAnsi="Times New Roman" w:cs="Times New Roman"/>
          <w:sz w:val="28"/>
          <w:szCs w:val="28"/>
        </w:rPr>
        <w:t xml:space="preserve"> педагогтарының еңбек тиімділігін арттыруға оқу жүктемесін оңтайландыру және заманауи ақпараттық-коммуникациялық технологияларды кәсіби қызметіне кеңінен интеграциялау арқылы ерекше назар аударылуда.</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 xml:space="preserve">Отандық жоғары білім беру ұйымдарындағы ПОҚ-ның тиімді және сапалы жұмысының негізінде жатқан факторларды тереңірек түсіну мақсатында әлеуметтанулық зерттеу жүргізілді. </w:t>
      </w:r>
      <w:r w:rsidR="008F5D41" w:rsidRPr="002700E8">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sz w:val="28"/>
          <w:szCs w:val="28"/>
          <w:lang w:val="kk-KZ" w:eastAsia="ru-RU"/>
        </w:rPr>
        <w:t>2022-2023 жылдар аралығында жүргізілген сауалнама нәтижелері</w:t>
      </w:r>
      <w:r w:rsidR="008F5D41" w:rsidRPr="002700E8">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sz w:val="28"/>
          <w:szCs w:val="28"/>
          <w:lang w:val="kk-KZ" w:eastAsia="ru-RU"/>
        </w:rPr>
        <w:t xml:space="preserve"> </w:t>
      </w:r>
      <w:r w:rsidR="006842B5" w:rsidRPr="00304283">
        <w:rPr>
          <w:rFonts w:ascii="Times New Roman" w:eastAsia="Times New Roman" w:hAnsi="Times New Roman" w:cs="Times New Roman"/>
          <w:i/>
          <w:sz w:val="28"/>
          <w:szCs w:val="28"/>
          <w:lang w:val="kk-KZ" w:eastAsia="ru-RU"/>
        </w:rPr>
        <w:t>(Қосымша</w:t>
      </w:r>
      <w:r w:rsidR="00FB13F2" w:rsidRPr="00304283">
        <w:rPr>
          <w:rFonts w:ascii="Times New Roman" w:eastAsia="Times New Roman" w:hAnsi="Times New Roman" w:cs="Times New Roman"/>
          <w:i/>
          <w:sz w:val="28"/>
          <w:szCs w:val="28"/>
          <w:lang w:val="kk-KZ" w:eastAsia="ru-RU"/>
        </w:rPr>
        <w:t xml:space="preserve"> В</w:t>
      </w:r>
      <w:r w:rsidRPr="00304283">
        <w:rPr>
          <w:rFonts w:ascii="Times New Roman" w:eastAsia="Times New Roman" w:hAnsi="Times New Roman" w:cs="Times New Roman"/>
          <w:i/>
          <w:sz w:val="28"/>
          <w:szCs w:val="28"/>
          <w:lang w:val="kk-KZ" w:eastAsia="ru-RU"/>
        </w:rPr>
        <w:t>)</w:t>
      </w:r>
      <w:r w:rsidRPr="002700E8">
        <w:rPr>
          <w:rFonts w:ascii="Times New Roman" w:eastAsia="Times New Roman" w:hAnsi="Times New Roman" w:cs="Times New Roman"/>
          <w:b/>
          <w:i/>
          <w:sz w:val="28"/>
          <w:szCs w:val="28"/>
          <w:lang w:val="kk-KZ" w:eastAsia="ru-RU"/>
        </w:rPr>
        <w:t xml:space="preserve"> </w:t>
      </w:r>
      <w:r w:rsidRPr="002700E8">
        <w:rPr>
          <w:rFonts w:ascii="Times New Roman" w:eastAsia="Times New Roman" w:hAnsi="Times New Roman" w:cs="Times New Roman"/>
          <w:sz w:val="28"/>
          <w:szCs w:val="28"/>
          <w:lang w:val="kk-KZ" w:eastAsia="ru-RU"/>
        </w:rPr>
        <w:t>педагогтардың жұмыс пен кәсіби міндеттерден шаршағанын, жалақының төмен екендігін және кәсіби даму мен қашықтан жұмыс істеу мүмкіндіктерінің жоқтығын көрсетеді. Сауалнамаларда келесі негізгі салалар бойынша сұрақтар қарастырылды:</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жұмыс ортасына қанағаттану;</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қашықтан жұмыс істеу мүмкіндіктері;</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әдеттегі жұмыс уақытынан тыс атқарылатын қызмет түрлері (үстеме жұмыс);</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а</w:t>
      </w:r>
      <w:r w:rsidR="00304283">
        <w:rPr>
          <w:rFonts w:ascii="Times New Roman" w:eastAsia="Times New Roman" w:hAnsi="Times New Roman" w:cs="Times New Roman"/>
          <w:sz w:val="28"/>
          <w:szCs w:val="28"/>
          <w:lang w:val="kk-KZ" w:eastAsia="ru-RU"/>
        </w:rPr>
        <w:t>ртықшылықтарды бағалау.</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Зерттеу барысында белді жоғары білім беру ұйымдарынан - 805 ПОҚ сауалнамаға тартылды. Респонденттердің барлығы бір лауазымда жұмыс істейтін штаттық оқытушы кадрлар болды. Респонденттердің орташа жасы -47 жасқа тең, олардың 69%-ы әйелдер, 31%-ы ерлер. Сондай-ақ, сауалнамаға қатысқан респонденттердің 44%-ы ғылыми дәрежелері мен атақтарына ие.</w:t>
      </w:r>
    </w:p>
    <w:p w:rsidR="00256C8F" w:rsidRPr="002700E8" w:rsidRDefault="00C67711" w:rsidP="005E246A">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Зерттеу барысында ПОҚ арасында қанағаттанбаушылықты туындататын маңызды мәселелер анықталды: респонденттердің тек 58%-ы ғана өз жұмысына қанағаттанатындығын білдірді. Алайда, жұмыс ортасының нақты аспектілері бойынша сұралған кезде респонденттердің қанағаттанушылық деңгейі жоғары болды. Мысалы, сауалнамаға қатысушылардың 82%-ы өздерінің жұмыс топтарындағы әріптестерімен, басшыларымен және жалпы атмосферамен қарым-қатынастарына оң баға берді.</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 xml:space="preserve">Дегенмен, еңбек жағдайларына қатысты айтарлықтай қанағаттанбаушылық деңгейі сақталуда. </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Оқытушылар жалақыларына наразылық білдіріп, олардың үлестері тиісті бағаланбайтынын атап өтеді (64%). Қанағаттанбаудың тағы бір маңызды аспектісі - оқу орнының кәсіби өсуге қолдау көрсетпеуі (59%). Сонымен қатар, ПОҚ-ның 72%-ы университет тарапынан қаржыландырылатын мансаптық өсу перспективалары мен кәсіби даму мүмкіндіктерінің жоқтығын мәлімдеді.</w:t>
      </w:r>
    </w:p>
    <w:p w:rsidR="00256C8F" w:rsidRPr="002700E8" w:rsidRDefault="00C67711"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Респонденттердің 66%-ы жыл сайынғы еңбек демалысы кезінде университет төлейтін денсаулық өтемақысына наразы екенін білдірді. ПОҚ-ның шамамен үштен екісі жыл сайынғы ақылы демалысына қанағаттанатындықтарын білдірді. Дегенмен, олар демалыс кезінде берілетін медициналық жәрдемақы деңгейіне наразы болып, демалыстары үшін өтемақының жетіспейтінін атап өтті. </w:t>
      </w:r>
    </w:p>
    <w:p w:rsidR="00C67711" w:rsidRPr="002700E8" w:rsidRDefault="00C67711" w:rsidP="005E246A">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Ал, 73%-ы қашықтан жұмыс істеу шарттарын қанағаттанарлықсыз деп есептеді. Олар өз міндеттерін қашықтан немесе гибридті форматта орындау мүмкіндігі бар екенін атап өтті. </w:t>
      </w:r>
      <w:r w:rsidRPr="002700E8">
        <w:rPr>
          <w:rFonts w:ascii="Times New Roman" w:hAnsi="Times New Roman" w:cs="Times New Roman"/>
          <w:sz w:val="28"/>
          <w:szCs w:val="28"/>
        </w:rPr>
        <w:t xml:space="preserve">Бұл деректер қызметкерлердің өз жұмысына және жұмыс ортасына қатысты жалпы қанағаттанушылықты арттыру үшін </w:t>
      </w:r>
      <w:r w:rsidRPr="002700E8">
        <w:rPr>
          <w:rFonts w:ascii="Times New Roman" w:hAnsi="Times New Roman" w:cs="Times New Roman"/>
          <w:sz w:val="28"/>
          <w:szCs w:val="28"/>
        </w:rPr>
        <w:lastRenderedPageBreak/>
        <w:t>назар аударуды қажет ететін нақты бағыттарды анықтауға мүмкіндік береді. Сауалнама нәтижелері бойынша оқытушылардың 68%-ы қашықтан жұмыс істеуді қалайды. Дегенмен, тек 4%-ы өз міндеттерін гибридті форматта (қашықтан және офлайн) орындайтынын атап өтті, ал бірде-бірі тек қашықтан жұмыс істемейтінін хабарлады. Қашықтан жұмыс істеудің оқу сапасына әсері туралы пікірлер екіге бөлінді: 35% респондент оң әсер етеді деп санаса, 30% теріс әсер ететінін мәлімдеді.</w:t>
      </w:r>
      <w:r w:rsidR="005E246A">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 xml:space="preserve">Бұл деректер қызметкерлердің өз жұмысына және жұмыс ортасына қатысты жалпы қанағаттанушылықты арттыру үшін назар аударуды қажет ететін нақты бағыттарды анықтауға ықпал етеді. Сауалнама нәтижелері көрсеткендей, оқытушылардың 68%-ы қашықтан жұмыс істеуді қалайды. Дегенмен, тек 4%-ы өз міндеттерін гибридті форматта (қашықтан және офлайн) орындайтынын хабарлады, ал бірде-бірі тек қашықтан жұмыс істемейтінін мәлімдеді. Қашықтан жұмыс істеудің оқу сапасына әсері туралы пікірлер екіге бөлініп, 35% респондент оң әсер етеді деп санаса, 30% теріс әсер ететінін атап өтті. </w:t>
      </w:r>
      <w:r w:rsidRPr="002700E8">
        <w:rPr>
          <w:rFonts w:ascii="Times New Roman" w:hAnsi="Times New Roman" w:cs="Times New Roman"/>
          <w:sz w:val="28"/>
          <w:szCs w:val="28"/>
        </w:rPr>
        <w:t>Өнімділік мәселесіне қатысты респонденттердің 56%-ы қашықтан жұмыс істегенде өздерін өнімдірек сезінгенін атап өтті. 30%-ы өнімділіктің деңгейінде айтарлықтай өзгерістердің жоқтығын хабарласа, 17%-ы өнімділіктің төмендегенін, бұл негізінен үйдегі алаңдаушылық пен техникалық шектеулермен байланысты екенін мәлімдеді. Сонымен қатар, респонденттердің 30%-ы технологиялық қолдауды, оның ішінде бағдарламалық жасақтама мен аппараттық құралдарды жаңартуды жақсарту қажеттілігін атап көрсетті.</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Сауалнама нәтижелері бойынша </w:t>
      </w: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 xml:space="preserve">ның 67%-ы артық жұмыс істейтіндігін және еңбек шартында көрсетілмеген міндеттерді орындауға мәжбүр екенін көрсетеді. Респонденттердің көпшілігі </w:t>
      </w:r>
      <w:r w:rsidRPr="002700E8">
        <w:rPr>
          <w:rFonts w:ascii="Times New Roman" w:hAnsi="Times New Roman" w:cs="Times New Roman"/>
          <w:sz w:val="28"/>
          <w:szCs w:val="28"/>
          <w:lang w:val="kk-KZ"/>
        </w:rPr>
        <w:t xml:space="preserve">кафедра, деканат және оқу бөлімдерінен берілген </w:t>
      </w:r>
      <w:r w:rsidRPr="002700E8">
        <w:rPr>
          <w:rFonts w:ascii="Times New Roman" w:hAnsi="Times New Roman" w:cs="Times New Roman"/>
          <w:sz w:val="28"/>
          <w:szCs w:val="28"/>
        </w:rPr>
        <w:t xml:space="preserve">есептік </w:t>
      </w:r>
      <w:r w:rsidRPr="002700E8">
        <w:rPr>
          <w:rFonts w:ascii="Times New Roman" w:hAnsi="Times New Roman" w:cs="Times New Roman"/>
          <w:sz w:val="28"/>
          <w:szCs w:val="28"/>
          <w:lang w:val="kk-KZ"/>
        </w:rPr>
        <w:t xml:space="preserve">тапсырмаларды орындау, </w:t>
      </w:r>
      <w:r w:rsidRPr="002700E8">
        <w:rPr>
          <w:rFonts w:ascii="Times New Roman" w:hAnsi="Times New Roman" w:cs="Times New Roman"/>
          <w:sz w:val="28"/>
          <w:szCs w:val="28"/>
        </w:rPr>
        <w:t>құжаттаманы дайындау, электрондық</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есептерін толтыру, қоғамдық міндеттерді орындау</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қатысу сияқты қызметтермен байланысты</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үстеме жұмыс</w:t>
      </w:r>
      <w:r w:rsidRPr="002700E8">
        <w:rPr>
          <w:rFonts w:ascii="Times New Roman" w:hAnsi="Times New Roman" w:cs="Times New Roman"/>
          <w:sz w:val="28"/>
          <w:szCs w:val="28"/>
          <w:lang w:val="kk-KZ"/>
        </w:rPr>
        <w:t>тарды жүргізеді.</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Көптеген оқытушылар өздерінің жұмыс жағдайына, әріптестерімен және әкімшілікпен қарым-қатынастарына қанағаттанушылықтарын білдірді. Дегенмен, 38%-ы </w:t>
      </w:r>
      <w:r w:rsidRPr="002700E8">
        <w:rPr>
          <w:rFonts w:ascii="Times New Roman" w:hAnsi="Times New Roman" w:cs="Times New Roman"/>
          <w:sz w:val="28"/>
          <w:szCs w:val="28"/>
          <w:lang w:val="kk-KZ"/>
        </w:rPr>
        <w:t>білім беру</w:t>
      </w:r>
      <w:r w:rsidRPr="002700E8">
        <w:rPr>
          <w:rFonts w:ascii="Times New Roman" w:hAnsi="Times New Roman" w:cs="Times New Roman"/>
          <w:sz w:val="28"/>
          <w:szCs w:val="28"/>
        </w:rPr>
        <w:t xml:space="preserve"> стратегияларын таңдаудағы автономия және академиялық еркіндік деңгейіне наразы екенін атап өтті. Респонденттердің үштен екісінен астамы кәсіби өсу мүмкіндіктеріне қатысты қанағаттанбаушылық білдірді. Сонымен қатар, 20%-ы өздерінің кәсіби жетістіктері мен табыстарының жеткіліксіз мойындалуына алаңдаушылық танытса, 37%-ы кәсіби өсу мен университет тарапынан қолдауға көбірек мүмкіндіктер немесе қаржыландыру алғысы келетінін мәлімдеді.</w:t>
      </w:r>
    </w:p>
    <w:p w:rsidR="00C67711" w:rsidRPr="002700E8" w:rsidRDefault="00C67711"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Кез келген университеттердегі ПОҚ-ға күйзеліс тудыратын негізгі басты мәселелердің қатарында жоғары жұмыс жүктемесі</w:t>
      </w:r>
      <w:r w:rsidR="003C4194" w:rsidRPr="002700E8">
        <w:rPr>
          <w:rFonts w:ascii="Times New Roman" w:hAnsi="Times New Roman" w:cs="Times New Roman"/>
          <w:sz w:val="28"/>
          <w:szCs w:val="28"/>
        </w:rPr>
        <w:t xml:space="preserve"> </w:t>
      </w:r>
      <w:r w:rsidR="003C4194" w:rsidRPr="002700E8">
        <w:rPr>
          <w:rFonts w:ascii="Times New Roman" w:hAnsi="Times New Roman" w:cs="Times New Roman"/>
          <w:sz w:val="28"/>
          <w:szCs w:val="28"/>
          <w:lang w:val="kk-KZ"/>
        </w:rPr>
        <w:t xml:space="preserve">(мысалы, </w:t>
      </w:r>
      <w:r w:rsidR="003C4194" w:rsidRPr="002700E8">
        <w:rPr>
          <w:rFonts w:ascii="Times New Roman" w:hAnsi="Times New Roman" w:cs="Times New Roman"/>
          <w:sz w:val="28"/>
          <w:szCs w:val="28"/>
        </w:rPr>
        <w:t>аптасына 23 сағатты құрайтын оқу жүктемесі күніне шамамен 4-5 сағатты талап етеді, бұл, өз кезегінде, оқу процесінің сапасына теріс әсер етуі ықтимал</w:t>
      </w:r>
      <w:r w:rsidR="003C4194" w:rsidRPr="002700E8">
        <w:rPr>
          <w:rFonts w:ascii="Times New Roman" w:hAnsi="Times New Roman" w:cs="Times New Roman"/>
          <w:sz w:val="28"/>
          <w:szCs w:val="28"/>
          <w:lang w:val="kk-KZ"/>
        </w:rPr>
        <w:t>)</w:t>
      </w:r>
      <w:r w:rsidRPr="002700E8">
        <w:rPr>
          <w:rFonts w:ascii="Times New Roman" w:eastAsia="Times New Roman" w:hAnsi="Times New Roman" w:cs="Times New Roman"/>
          <w:sz w:val="28"/>
          <w:szCs w:val="28"/>
          <w:lang w:val="kk-KZ" w:eastAsia="ru-RU"/>
        </w:rPr>
        <w:t xml:space="preserve">, бюрократиялық кедергілер, сондай-ақ зерттеулер мен басылымдарға қатысты қысым болып табылады. </w:t>
      </w:r>
      <w:r w:rsidRPr="002700E8">
        <w:rPr>
          <w:rFonts w:ascii="Times New Roman" w:hAnsi="Times New Roman" w:cs="Times New Roman"/>
          <w:sz w:val="28"/>
          <w:szCs w:val="28"/>
          <w:shd w:val="clear" w:color="auto" w:fill="FFFFFF"/>
          <w:lang w:val="kk-KZ"/>
        </w:rPr>
        <w:t xml:space="preserve">Мысалы, Blix </w:t>
      </w:r>
      <w:r w:rsidRPr="002700E8">
        <w:rPr>
          <w:rFonts w:ascii="Times New Roman" w:eastAsia="Times New Roman" w:hAnsi="Times New Roman" w:cs="Times New Roman"/>
          <w:sz w:val="28"/>
          <w:szCs w:val="28"/>
          <w:lang w:val="kk-KZ"/>
        </w:rPr>
        <w:t xml:space="preserve">және т.б. </w:t>
      </w:r>
      <w:r w:rsidRPr="002700E8">
        <w:rPr>
          <w:rFonts w:ascii="Times New Roman" w:hAnsi="Times New Roman" w:cs="Times New Roman"/>
          <w:sz w:val="28"/>
          <w:szCs w:val="28"/>
          <w:shd w:val="clear" w:color="auto" w:fill="FFFFFF"/>
          <w:lang w:val="kk-KZ"/>
        </w:rPr>
        <w:t>[</w:t>
      </w:r>
      <w:r w:rsidR="00D64587" w:rsidRPr="002700E8">
        <w:rPr>
          <w:rFonts w:ascii="Times New Roman" w:hAnsi="Times New Roman" w:cs="Times New Roman"/>
          <w:sz w:val="28"/>
          <w:szCs w:val="28"/>
          <w:shd w:val="clear" w:color="auto" w:fill="FFFFFF"/>
          <w:lang w:val="kk-KZ"/>
        </w:rPr>
        <w:t>180</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157-169</w:t>
      </w:r>
      <w:r w:rsidRPr="002700E8">
        <w:rPr>
          <w:rFonts w:ascii="Times New Roman" w:hAnsi="Times New Roman" w:cs="Times New Roman"/>
          <w:color w:val="222222"/>
          <w:sz w:val="28"/>
          <w:szCs w:val="28"/>
          <w:shd w:val="clear" w:color="auto" w:fill="FFFFFF"/>
          <w:lang w:val="kk-KZ"/>
        </w:rPr>
        <w:t xml:space="preserve"> б.</w:t>
      </w:r>
      <w:r w:rsidRPr="002700E8">
        <w:rPr>
          <w:rFonts w:ascii="Times New Roman" w:hAnsi="Times New Roman" w:cs="Times New Roman"/>
          <w:sz w:val="28"/>
          <w:szCs w:val="28"/>
          <w:shd w:val="clear" w:color="auto" w:fill="FFFFFF"/>
          <w:lang w:val="kk-KZ"/>
        </w:rPr>
        <w:t>]</w:t>
      </w:r>
      <w:r w:rsidRPr="002700E8">
        <w:rPr>
          <w:rFonts w:ascii="Times New Roman" w:eastAsia="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lang w:val="kk-KZ"/>
        </w:rPr>
        <w:t xml:space="preserve">Wiegel </w:t>
      </w:r>
      <w:r w:rsidRPr="002700E8">
        <w:rPr>
          <w:rFonts w:ascii="Times New Roman" w:eastAsia="Times New Roman" w:hAnsi="Times New Roman" w:cs="Times New Roman"/>
          <w:sz w:val="28"/>
          <w:szCs w:val="28"/>
          <w:lang w:val="kk-KZ"/>
        </w:rPr>
        <w:t>және т.б.</w:t>
      </w:r>
      <w:r w:rsidRPr="002700E8">
        <w:rPr>
          <w:rFonts w:ascii="Times New Roman" w:hAnsi="Times New Roman" w:cs="Times New Roman"/>
          <w:sz w:val="28"/>
          <w:szCs w:val="28"/>
          <w:shd w:val="clear" w:color="auto" w:fill="FFFFFF"/>
          <w:lang w:val="kk-KZ"/>
        </w:rPr>
        <w:t xml:space="preserve"> [</w:t>
      </w:r>
      <w:r w:rsidR="00D64587" w:rsidRPr="002700E8">
        <w:rPr>
          <w:rFonts w:ascii="Times New Roman" w:hAnsi="Times New Roman" w:cs="Times New Roman"/>
          <w:sz w:val="28"/>
          <w:szCs w:val="28"/>
          <w:shd w:val="clear" w:color="auto" w:fill="FFFFFF"/>
          <w:lang w:val="kk-KZ"/>
        </w:rPr>
        <w:t>181</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100-117</w:t>
      </w:r>
      <w:r w:rsidRPr="002700E8">
        <w:rPr>
          <w:rFonts w:ascii="Times New Roman" w:hAnsi="Times New Roman" w:cs="Times New Roman"/>
          <w:color w:val="222222"/>
          <w:sz w:val="28"/>
          <w:szCs w:val="28"/>
          <w:shd w:val="clear" w:color="auto" w:fill="FFFFFF"/>
          <w:lang w:val="kk-KZ"/>
        </w:rPr>
        <w:t xml:space="preserve"> б.</w:t>
      </w:r>
      <w:r w:rsidRPr="002700E8">
        <w:rPr>
          <w:rFonts w:ascii="Times New Roman" w:hAnsi="Times New Roman" w:cs="Times New Roman"/>
          <w:sz w:val="28"/>
          <w:szCs w:val="28"/>
          <w:shd w:val="clear" w:color="auto" w:fill="FFFFFF"/>
          <w:lang w:val="kk-KZ"/>
        </w:rPr>
        <w:t xml:space="preserve">], Gillespie </w:t>
      </w:r>
      <w:r w:rsidRPr="002700E8">
        <w:rPr>
          <w:rFonts w:ascii="Times New Roman" w:eastAsia="Times New Roman" w:hAnsi="Times New Roman" w:cs="Times New Roman"/>
          <w:sz w:val="28"/>
          <w:szCs w:val="28"/>
          <w:lang w:val="kk-KZ"/>
        </w:rPr>
        <w:t xml:space="preserve">және т.б. </w:t>
      </w:r>
      <w:r w:rsidRPr="002700E8">
        <w:rPr>
          <w:rFonts w:ascii="Times New Roman" w:hAnsi="Times New Roman" w:cs="Times New Roman"/>
          <w:sz w:val="28"/>
          <w:szCs w:val="28"/>
          <w:shd w:val="clear" w:color="auto" w:fill="FFFFFF"/>
          <w:lang w:val="kk-KZ"/>
        </w:rPr>
        <w:t>[</w:t>
      </w:r>
      <w:r w:rsidR="00537E4B" w:rsidRPr="002700E8">
        <w:rPr>
          <w:rFonts w:ascii="Times New Roman" w:hAnsi="Times New Roman" w:cs="Times New Roman"/>
          <w:sz w:val="28"/>
          <w:szCs w:val="28"/>
          <w:shd w:val="clear" w:color="auto" w:fill="FFFFFF"/>
          <w:lang w:val="kk-KZ"/>
        </w:rPr>
        <w:t>18</w:t>
      </w:r>
      <w:r w:rsidR="00D64587" w:rsidRPr="002700E8">
        <w:rPr>
          <w:rFonts w:ascii="Times New Roman" w:hAnsi="Times New Roman" w:cs="Times New Roman"/>
          <w:sz w:val="28"/>
          <w:szCs w:val="28"/>
          <w:shd w:val="clear" w:color="auto" w:fill="FFFFFF"/>
          <w:lang w:val="kk-KZ"/>
        </w:rPr>
        <w:t>2</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53-72</w:t>
      </w:r>
      <w:r w:rsidRPr="002700E8">
        <w:rPr>
          <w:rFonts w:ascii="Times New Roman" w:hAnsi="Times New Roman" w:cs="Times New Roman"/>
          <w:color w:val="222222"/>
          <w:sz w:val="28"/>
          <w:szCs w:val="28"/>
          <w:shd w:val="clear" w:color="auto" w:fill="FFFFFF"/>
          <w:lang w:val="kk-KZ"/>
        </w:rPr>
        <w:t xml:space="preserve"> б.</w:t>
      </w:r>
      <w:r w:rsidRPr="002700E8">
        <w:rPr>
          <w:rFonts w:ascii="Times New Roman" w:hAnsi="Times New Roman" w:cs="Times New Roman"/>
          <w:sz w:val="28"/>
          <w:szCs w:val="28"/>
          <w:shd w:val="clear" w:color="auto" w:fill="FFFFFF"/>
          <w:lang w:val="kk-KZ"/>
        </w:rPr>
        <w:t xml:space="preserve">] </w:t>
      </w:r>
      <w:r w:rsidRPr="002700E8">
        <w:rPr>
          <w:rFonts w:ascii="Times New Roman" w:eastAsia="Times New Roman" w:hAnsi="Times New Roman" w:cs="Times New Roman"/>
          <w:sz w:val="28"/>
          <w:szCs w:val="28"/>
          <w:lang w:val="kk-KZ"/>
        </w:rPr>
        <w:t>and Taris және т.б. [</w:t>
      </w:r>
      <w:r w:rsidR="00537E4B" w:rsidRPr="002700E8">
        <w:rPr>
          <w:rFonts w:ascii="Times New Roman" w:eastAsia="Times New Roman" w:hAnsi="Times New Roman" w:cs="Times New Roman"/>
          <w:sz w:val="28"/>
          <w:szCs w:val="28"/>
          <w:lang w:val="kk-KZ"/>
        </w:rPr>
        <w:t>18</w:t>
      </w:r>
      <w:r w:rsidR="00D64587" w:rsidRPr="002700E8">
        <w:rPr>
          <w:rFonts w:ascii="Times New Roman" w:eastAsia="Times New Roman" w:hAnsi="Times New Roman" w:cs="Times New Roman"/>
          <w:sz w:val="28"/>
          <w:szCs w:val="28"/>
          <w:lang w:val="kk-KZ"/>
        </w:rPr>
        <w:t>3</w:t>
      </w:r>
      <w:r w:rsidRPr="002700E8">
        <w:rPr>
          <w:rFonts w:ascii="Times New Roman" w:eastAsia="Times New Roman" w:hAnsi="Times New Roman" w:cs="Times New Roman"/>
          <w:sz w:val="28"/>
          <w:szCs w:val="28"/>
          <w:lang w:val="kk-KZ"/>
        </w:rPr>
        <w:t>, б.]</w:t>
      </w:r>
      <w:r w:rsidRPr="002700E8">
        <w:rPr>
          <w:rFonts w:ascii="Times New Roman" w:hAnsi="Times New Roman" w:cs="Times New Roman"/>
          <w:sz w:val="28"/>
          <w:szCs w:val="28"/>
          <w:shd w:val="clear" w:color="auto" w:fill="FFFFFF"/>
          <w:lang w:val="kk-KZ"/>
        </w:rPr>
        <w:t xml:space="preserve"> өз еңбектерінде</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 xml:space="preserve">мұндай күйзеліс жұмыс өмірінің сапасына, тұлғаның </w:t>
      </w:r>
      <w:r w:rsidRPr="002700E8">
        <w:rPr>
          <w:rFonts w:ascii="Times New Roman" w:eastAsia="Times New Roman" w:hAnsi="Times New Roman" w:cs="Times New Roman"/>
          <w:sz w:val="28"/>
          <w:szCs w:val="28"/>
          <w:lang w:val="kk-KZ" w:eastAsia="ru-RU"/>
        </w:rPr>
        <w:lastRenderedPageBreak/>
        <w:t xml:space="preserve">денсаулығына және мінез-құлыққа теріс әсер ететіні сипаттайды. </w:t>
      </w:r>
    </w:p>
    <w:p w:rsidR="00EE587A" w:rsidRPr="002700E8" w:rsidRDefault="00EE587A"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Зерттеу авторының пікірінше, профессор-оқытушылардың өз білімдерін жаңарту мен сапалы ғылыми жұмыстарды әзірлеуге жеткілікті уақыт таба алмауы, оқу процесінің тиімділігіне кері әсер етуі мүмкін.</w:t>
      </w:r>
    </w:p>
    <w:p w:rsidR="00C67711" w:rsidRPr="002700E8" w:rsidRDefault="00C67711" w:rsidP="002700E8">
      <w:pPr>
        <w:widowControl w:val="0"/>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Қорыта келе, зерттеу бірнеше негізгі бағыттарда жақсартуды қажет ететін мәселелерді анықтады:</w:t>
      </w:r>
    </w:p>
    <w:p w:rsidR="00C67711" w:rsidRPr="002700E8" w:rsidRDefault="00C67711" w:rsidP="002700E8">
      <w:pPr>
        <w:widowControl w:val="0"/>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Оқытушылардың жалақы мен жеңілдіктерді қайта қарау қажеттілігі;</w:t>
      </w:r>
    </w:p>
    <w:p w:rsidR="00C67711" w:rsidRPr="002700E8" w:rsidRDefault="00C67711" w:rsidP="002700E8">
      <w:pPr>
        <w:widowControl w:val="0"/>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Оқытушылардың күйзелісін азайту және жұмыс тиімділігін арттыру мақсатында оқу жүктемесіндегі академиялық сағатты азайту талап етіледі;</w:t>
      </w:r>
    </w:p>
    <w:p w:rsidR="00C67711" w:rsidRPr="002700E8" w:rsidRDefault="00C67711" w:rsidP="002700E8">
      <w:pPr>
        <w:widowControl w:val="0"/>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Персоналды дамыту мүмкіндіктерін кеңейту, адамгершілікті арттыру және жетістіктерді тану үшін ынталандыру бағдарламаларын енгізуді ұсынады.</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 xml:space="preserve">Сонымен, </w:t>
      </w:r>
      <w:r w:rsidRPr="002700E8">
        <w:rPr>
          <w:rFonts w:ascii="Times New Roman" w:hAnsi="Times New Roman" w:cs="Times New Roman"/>
          <w:sz w:val="28"/>
          <w:szCs w:val="28"/>
          <w:lang w:val="kk-KZ"/>
        </w:rPr>
        <w:t>е</w:t>
      </w:r>
      <w:r w:rsidRPr="002700E8">
        <w:rPr>
          <w:rFonts w:ascii="Times New Roman" w:hAnsi="Times New Roman" w:cs="Times New Roman"/>
          <w:sz w:val="28"/>
          <w:szCs w:val="28"/>
        </w:rPr>
        <w:t xml:space="preserve">ң маңызды мәселе университеттердегі жұмыс жүктемесін қайта бөлу болып табылады. Оқу орындары оқытушылық, зерттеу және әкімшілік міндеттерді әділ үйлестіру тәсілдерін зерделеуі тиіс. Сонымен қатар, қосымша жұмыс уақыты үшін әділ өтемақы беру де маңызды. Басшылық пен оқытушылар құрамы арасындағы тең өзара іс-қимыл оқытушылардың еңбек өмірінің сапасына елеулі әсер етеді. Оқытушылар </w:t>
      </w:r>
      <w:r w:rsidRPr="002700E8">
        <w:rPr>
          <w:rFonts w:ascii="Times New Roman" w:hAnsi="Times New Roman" w:cs="Times New Roman"/>
          <w:sz w:val="28"/>
          <w:szCs w:val="28"/>
          <w:lang w:val="kk-KZ"/>
        </w:rPr>
        <w:t>қызметіне</w:t>
      </w:r>
      <w:r w:rsidRPr="002700E8">
        <w:rPr>
          <w:rFonts w:ascii="Times New Roman" w:hAnsi="Times New Roman" w:cs="Times New Roman"/>
          <w:sz w:val="28"/>
          <w:szCs w:val="28"/>
        </w:rPr>
        <w:t xml:space="preserve"> әділ қарауды күтеді, бұл олардың психикалық әл-ауқатын нығайтуға және жұмыс сапасы мен жеке өмір туралы түсініктерін жақсартуға ықпал етеді.</w:t>
      </w:r>
    </w:p>
    <w:p w:rsidR="00C67711" w:rsidRPr="002700E8" w:rsidRDefault="00C67711"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Зерттеу тиімді қашықтан жұмыс істеуді қолдау үшін бірнеше шараларды ұсынады:</w:t>
      </w:r>
    </w:p>
    <w:p w:rsidR="00C67711" w:rsidRPr="002700E8" w:rsidRDefault="00C67711"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Цифрлық құралдар мен онлайн оқыту әдістеріне бағытталған оқытуды ұйымдастыру;</w:t>
      </w:r>
    </w:p>
    <w:p w:rsidR="00C67711" w:rsidRPr="002700E8" w:rsidRDefault="00C67711"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Өнімділікті, жұмыс пен өмір арасындағы тепе-теңдікті және оқыту сапасын үйлестіруге мүмкіндік беретін тетіктерді әзірлеу;</w:t>
      </w:r>
    </w:p>
    <w:p w:rsidR="00C67711" w:rsidRPr="002700E8" w:rsidRDefault="00C67711"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Әртүрлі артықшылықтар мен қажеттіліктерді қанағаттандыру үшін гибридті модельді қарастыру.</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Сауалнама университет оқытушылары арасында қашықтан жұмыс істеуге қанағаттанудың жоғары деңгейін көрсеткенімен, техникалық қолдау, оқыту және саясатты әзірлеу сияқты жақсартуды қажет ететін салаларды да анықтайды.</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Гибридті жұмыс моделі университеттерге еңбекті ұйымдастыруды басқарудың әлеуетті жолын ұсынып, барған сайын танымал болуда.</w:t>
      </w:r>
      <w:r w:rsidR="00B02E4D"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Зерттеу университет оқытушылары арасында жеке әл-ауқатқа, жұмыс пен өмірдің тепе-теңдігіне, сондай-ақ оқыту мен ғылыми зерттеулердің сапасына теріс әсер ететін кең таралған күйіп қалу мәселесін анықтайды. Бұл мәселені шешу үшін институционалдық реформаларды, қолдау жүйелерін жетілдіруді және жұмыс жүктемесі мен сыйақы </w:t>
      </w:r>
      <w:r w:rsidRPr="002700E8">
        <w:rPr>
          <w:rFonts w:ascii="Times New Roman" w:hAnsi="Times New Roman" w:cs="Times New Roman"/>
          <w:sz w:val="28"/>
          <w:szCs w:val="28"/>
          <w:lang w:val="kk-KZ"/>
        </w:rPr>
        <w:t>тетіктерін</w:t>
      </w:r>
      <w:r w:rsidRPr="002700E8">
        <w:rPr>
          <w:rFonts w:ascii="Times New Roman" w:hAnsi="Times New Roman" w:cs="Times New Roman"/>
          <w:sz w:val="28"/>
          <w:szCs w:val="28"/>
        </w:rPr>
        <w:t xml:space="preserve"> қайта бағалауды талап етеді.</w:t>
      </w:r>
    </w:p>
    <w:p w:rsidR="00C67711" w:rsidRPr="002700E8" w:rsidRDefault="00C67711" w:rsidP="005E246A">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Қазақстандық </w:t>
      </w: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 xml:space="preserve">ның алдында тұрған мәселелер оқшауланбаған, олар университеттердің бәсекеге қабілеттілігін, ғылыми зерттеулердің нәтижелілігін және білім беру сапасын арттыру қажеттілігінің қысымына ұшыраған жаһандық құбылыстың құрамдас бөлігі болып табылады. Халықаралық деңгейде оқу орындары түлектердің саны, жұмысқа орналасу нәтижелері және зерттеулердің өнімділігі сияқты көрсеткіштер негізінде қаржыландыру модельдеріне көшу байқалады. Бұл модельдер оқытушыларды жоғары стандарттарға сай болуға </w:t>
      </w:r>
      <w:r w:rsidRPr="002700E8">
        <w:rPr>
          <w:rFonts w:ascii="Times New Roman" w:hAnsi="Times New Roman" w:cs="Times New Roman"/>
          <w:sz w:val="28"/>
          <w:szCs w:val="28"/>
        </w:rPr>
        <w:lastRenderedPageBreak/>
        <w:t>және әртүрлі функцияларды орындауға мәжбүр етеді, бұл, өз кезегінде, олардың жұмысқа қанағаттануына және жұмыс пен өмірдің тепе-теңдігіне әсер етеді.</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Технология</w:t>
      </w:r>
      <w:r w:rsidRPr="002700E8">
        <w:rPr>
          <w:rFonts w:ascii="Times New Roman" w:hAnsi="Times New Roman" w:cs="Times New Roman"/>
          <w:sz w:val="28"/>
          <w:szCs w:val="28"/>
          <w:lang w:val="kk-KZ"/>
        </w:rPr>
        <w:t xml:space="preserve">лық жаңа </w:t>
      </w:r>
      <w:r w:rsidRPr="002700E8">
        <w:rPr>
          <w:rFonts w:ascii="Times New Roman" w:hAnsi="Times New Roman" w:cs="Times New Roman"/>
          <w:sz w:val="28"/>
          <w:szCs w:val="28"/>
        </w:rPr>
        <w:t>оқыту</w:t>
      </w:r>
      <w:r w:rsidRPr="002700E8">
        <w:rPr>
          <w:rFonts w:ascii="Times New Roman" w:hAnsi="Times New Roman" w:cs="Times New Roman"/>
          <w:sz w:val="28"/>
          <w:szCs w:val="28"/>
          <w:lang w:val="kk-KZ"/>
        </w:rPr>
        <w:t xml:space="preserve"> әдістерін</w:t>
      </w:r>
      <w:r w:rsidRPr="002700E8">
        <w:rPr>
          <w:rFonts w:ascii="Times New Roman" w:hAnsi="Times New Roman" w:cs="Times New Roman"/>
          <w:sz w:val="28"/>
          <w:szCs w:val="28"/>
        </w:rPr>
        <w:t xml:space="preserve"> енгізу</w:t>
      </w:r>
      <w:r w:rsidRPr="002700E8">
        <w:rPr>
          <w:rFonts w:ascii="Times New Roman" w:hAnsi="Times New Roman" w:cs="Times New Roman"/>
          <w:sz w:val="28"/>
          <w:szCs w:val="28"/>
          <w:lang w:val="kk-KZ"/>
        </w:rPr>
        <w:t>дің</w:t>
      </w:r>
      <w:r w:rsidRPr="002700E8">
        <w:rPr>
          <w:rFonts w:ascii="Times New Roman" w:hAnsi="Times New Roman" w:cs="Times New Roman"/>
          <w:sz w:val="28"/>
          <w:szCs w:val="28"/>
        </w:rPr>
        <w:t xml:space="preserve"> екі жақты </w:t>
      </w:r>
      <w:r w:rsidRPr="002700E8">
        <w:rPr>
          <w:rFonts w:ascii="Times New Roman" w:hAnsi="Times New Roman" w:cs="Times New Roman"/>
          <w:sz w:val="28"/>
          <w:szCs w:val="28"/>
          <w:lang w:val="kk-KZ"/>
        </w:rPr>
        <w:t xml:space="preserve">сипаты </w:t>
      </w:r>
      <w:r w:rsidRPr="002700E8">
        <w:rPr>
          <w:rFonts w:ascii="Times New Roman" w:hAnsi="Times New Roman" w:cs="Times New Roman"/>
          <w:sz w:val="28"/>
          <w:szCs w:val="28"/>
        </w:rPr>
        <w:t xml:space="preserve">болды. Бұл икемділік пен педагогикалық әдістердің кең ауқымына қол жеткізуді қамтамасыз еткенімен, ол сонымен қатар үздіксіз кәсіби дамудың жүктемесі мен қажеттілігін арттырады. Мысал ретінде пандемиясынан туындаған онлайн оқыту құралдарының жылдам енгізілуін келтіруге болады. Бұл шара қажет болғанымен, оқытушыларды тиісті дайындықсыз немесе қолдаусыз жаңа форматтарға тез бейімделуге мәжбүр етіп, оларға қосымша </w:t>
      </w:r>
      <w:r w:rsidRPr="002700E8">
        <w:rPr>
          <w:rFonts w:ascii="Times New Roman" w:hAnsi="Times New Roman" w:cs="Times New Roman"/>
          <w:sz w:val="28"/>
          <w:szCs w:val="28"/>
          <w:lang w:val="kk-KZ"/>
        </w:rPr>
        <w:t>күйзеліс</w:t>
      </w:r>
      <w:r w:rsidRPr="002700E8">
        <w:rPr>
          <w:rFonts w:ascii="Times New Roman" w:hAnsi="Times New Roman" w:cs="Times New Roman"/>
          <w:sz w:val="28"/>
          <w:szCs w:val="28"/>
        </w:rPr>
        <w:t xml:space="preserve"> тудырды.</w:t>
      </w:r>
    </w:p>
    <w:p w:rsidR="00C67711" w:rsidRPr="002700E8" w:rsidRDefault="00C6771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Социологиялық зерттеудің нәтижелері мақсатты саяси шаралардың қажеттілігін көрсетеді. Оқытушылардың қанағаттанушылығын арттыру тек өтемақы пакеттерін қайта қараумен ғана шектелмей, кәсіби дамуды қолдауды және жұмыс пен өмір арасындағы тепе-теңдікті арттыруды да қамтуы мүмкін. Сонымен қатар, жоғары білім беру, ғылыми зерттеулер және жұртшылықты тарту сияқты әртүрлі үлестерді тану мен көтермелеуді қамтамасыз ететін саясаттың енгізілуі де оң нәтижелерге әкелуі ықтимал.</w:t>
      </w:r>
      <w:r w:rsidR="00EE587A"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Жергілікті нәтижелерді осы кеңірек тенденциялар мен мысалдармен салыстыра отырып, мүдделі тараптар оқытушылар алдында тұрған көп қырлы мәселелерді жақсырақ түсініп, олардың кәсіби өмірін және соның салдарынан Қазақстандағы жоғары білім сапасын жақсарту үшін неғұрлым тиімді шараларды әзірлей алады.</w:t>
      </w:r>
    </w:p>
    <w:p w:rsidR="00C91477" w:rsidRPr="002700E8" w:rsidRDefault="00C91477"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Конкурстық негізде іріктелген </w:t>
      </w: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ның арасында, әсіресе оқу материалдарына авторлық құқықты иеленетін тұлғалар үшін жыл сайынғы оқытушылық міндеттерді нақты анықтау қажет. Бұл міндеттерді бөлу жүйесі жыл сайынғы жұмыс жүктемесінің құрамында білім беру мазмұнын әзірлеуге көп уақыт бөлуді көздейді, сондай-ақ тікелей оқытуға жұмсалатын уақытты қайта қарау қажет. Осындай тәсіл оқу бағдарламаларының сапасын арттыруға, инновациялық білім беру әдістерін енгізуге және педагогикалық қызметтің тиімділігін көтеруге ықпал етеді.</w:t>
      </w:r>
    </w:p>
    <w:p w:rsidR="009E7D71" w:rsidRPr="002700E8" w:rsidRDefault="00EE587A" w:rsidP="005E246A">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Тәуелсіздік алғаннан бері Қазақстанның нақты әлеуметтік-экономикалық жағдайларында елеулі өзгерістер орын алды, бұл аспектіні ескеру маңызды. Жоғары білім беру секторы нарықтық реформалар мен халықаралық стандарттарға бейімделу кезеңінде, экономикалық қиындықтар университеттердің бәсекеге қабілетті жалақы мен жеңілдіктер ұсыну мүмкіндігін шектеп, бұл өз кезегінде оқытушылардың қанағаттануына және оларды ұстап қалуға теріс әсер етеді.</w:t>
      </w:r>
      <w:r w:rsidRPr="002700E8">
        <w:rPr>
          <w:rFonts w:ascii="Times New Roman" w:hAnsi="Times New Roman" w:cs="Times New Roman"/>
          <w:sz w:val="28"/>
          <w:szCs w:val="28"/>
          <w:lang w:val="kk-KZ"/>
        </w:rPr>
        <w:t xml:space="preserve"> </w:t>
      </w:r>
      <w:r w:rsidR="009E7D71" w:rsidRPr="002700E8">
        <w:rPr>
          <w:rFonts w:ascii="Times New Roman" w:eastAsia="Times New Roman" w:hAnsi="Times New Roman" w:cs="Times New Roman"/>
          <w:sz w:val="28"/>
          <w:szCs w:val="28"/>
          <w:lang w:val="kk-KZ" w:eastAsia="ru-RU"/>
        </w:rPr>
        <w:t xml:space="preserve">Еліміздегі жоғары білімге сұраныстың өсуі, жоғары мектеп оқытушыларының құқықтық мәртебесінің төмендеуі орын алып отырған қазіргі жағдайда оқытушылар еңбегін ынталандырудың құқықтық тетіктерін жетілдіру басты орында. Ұзақ уақыт бойы жоғары білім беру ұйымдарындағы жалақының орташа дейгейінің төмендігі еңбекке ақы төлеу жүйесін талдауды талап етеді. Жалақының төмендігі жоғары білім беру саласындағы еңбекке ынталану сапасын да, өз кезегінде білім сапасында да төмендетті. Осыған орай, жоғары білім беру ұйымдары ПОҚ-ның еңбегін материалдық ынталандыру жүйесінің жоқтығы анықталады. </w:t>
      </w:r>
    </w:p>
    <w:p w:rsidR="006C4A3F" w:rsidRPr="002700E8" w:rsidRDefault="009E7D71" w:rsidP="002700E8">
      <w:pPr>
        <w:widowControl w:val="0"/>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Әділ жалақы жүйесі мен оқытушылардың бәсекеге қабілетті жалақысы </w:t>
      </w:r>
      <w:r w:rsidRPr="002700E8">
        <w:rPr>
          <w:rFonts w:ascii="Times New Roman" w:eastAsia="Times New Roman" w:hAnsi="Times New Roman" w:cs="Times New Roman"/>
          <w:sz w:val="28"/>
          <w:szCs w:val="28"/>
          <w:lang w:val="kk-KZ" w:eastAsia="ru-RU"/>
        </w:rPr>
        <w:lastRenderedPageBreak/>
        <w:t>білім беру саясатының басты назарында болды. «Еңбегі үшін әділ сыйақы алу құқығын қамтамасыз ету қағидатына сәйкес, өмір сүру құнының өсуін және мемлекеттегі әлеуметтік-экономикалық жағдайдың өзгерісін ескеру қажет...</w:t>
      </w:r>
      <w:r w:rsidR="00E6648C" w:rsidRPr="002700E8">
        <w:rPr>
          <w:rFonts w:ascii="Times New Roman" w:hAnsi="Times New Roman" w:cs="Times New Roman"/>
          <w:color w:val="000000"/>
          <w:sz w:val="28"/>
          <w:szCs w:val="28"/>
          <w:lang w:val="kk-KZ"/>
        </w:rPr>
        <w:t>» [1</w:t>
      </w:r>
      <w:r w:rsidR="00D64587" w:rsidRPr="002700E8">
        <w:rPr>
          <w:rFonts w:ascii="Times New Roman" w:hAnsi="Times New Roman" w:cs="Times New Roman"/>
          <w:color w:val="000000"/>
          <w:sz w:val="28"/>
          <w:szCs w:val="28"/>
          <w:lang w:val="kk-KZ"/>
        </w:rPr>
        <w:t>84</w:t>
      </w:r>
      <w:r w:rsidRPr="002700E8">
        <w:rPr>
          <w:rFonts w:ascii="Times New Roman" w:hAnsi="Times New Roman" w:cs="Times New Roman"/>
          <w:color w:val="000000"/>
          <w:sz w:val="28"/>
          <w:szCs w:val="28"/>
          <w:lang w:val="kk-KZ"/>
        </w:rPr>
        <w:t>, 87 б.]</w:t>
      </w:r>
      <w:r w:rsidR="00827C0A" w:rsidRPr="002700E8">
        <w:rPr>
          <w:rFonts w:ascii="Times New Roman" w:hAnsi="Times New Roman" w:cs="Times New Roman"/>
          <w:color w:val="000000"/>
          <w:sz w:val="28"/>
          <w:szCs w:val="28"/>
          <w:lang w:val="kk-KZ"/>
        </w:rPr>
        <w:t>.</w:t>
      </w:r>
      <w:r w:rsidRPr="002700E8">
        <w:rPr>
          <w:rFonts w:ascii="Times New Roman" w:hAnsi="Times New Roman" w:cs="Times New Roman"/>
          <w:color w:val="000000"/>
          <w:sz w:val="28"/>
          <w:szCs w:val="28"/>
          <w:lang w:val="kk-KZ"/>
        </w:rPr>
        <w:t xml:space="preserve"> Өйткені, </w:t>
      </w:r>
      <w:r w:rsidRPr="002700E8">
        <w:rPr>
          <w:rFonts w:ascii="Times New Roman" w:hAnsi="Times New Roman" w:cs="Times New Roman"/>
          <w:sz w:val="28"/>
          <w:szCs w:val="28"/>
          <w:lang w:val="kk-KZ" w:eastAsia="ru-RU"/>
        </w:rPr>
        <w:t>соңғы жылдары үкімет тарапынан педагог қызметкерлердің жалақысын арттыруға, олардың еңбегіне әділ жағдай жасауға және ынталандыруға едәуір күш-жігер жұмсалуда.</w:t>
      </w:r>
      <w:r w:rsidR="00D43A37" w:rsidRPr="002700E8">
        <w:rPr>
          <w:rFonts w:ascii="Times New Roman" w:eastAsia="Times New Roman" w:hAnsi="Times New Roman" w:cs="Times New Roman"/>
          <w:sz w:val="28"/>
          <w:szCs w:val="28"/>
          <w:lang w:val="kk-KZ" w:eastAsia="ru-RU"/>
        </w:rPr>
        <w:t xml:space="preserve"> </w:t>
      </w:r>
      <w:r w:rsidR="008F5D41" w:rsidRPr="002700E8">
        <w:rPr>
          <w:rFonts w:ascii="Times New Roman" w:hAnsi="Times New Roman" w:cs="Times New Roman"/>
          <w:sz w:val="28"/>
          <w:szCs w:val="28"/>
          <w:shd w:val="clear" w:color="auto" w:fill="FFFFFF"/>
          <w:lang w:val="kk-KZ"/>
        </w:rPr>
        <w:t>«</w:t>
      </w:r>
      <w:r w:rsidR="006C4A3F" w:rsidRPr="002700E8">
        <w:rPr>
          <w:rFonts w:ascii="Times New Roman" w:hAnsi="Times New Roman" w:cs="Times New Roman"/>
          <w:sz w:val="28"/>
          <w:szCs w:val="28"/>
          <w:shd w:val="clear" w:color="auto" w:fill="FFFFFF"/>
        </w:rPr>
        <w:t>Егер жалақы</w:t>
      </w:r>
      <w:r w:rsidR="006C4A3F" w:rsidRPr="002700E8">
        <w:rPr>
          <w:rFonts w:ascii="Times New Roman" w:hAnsi="Times New Roman" w:cs="Times New Roman"/>
          <w:sz w:val="28"/>
          <w:szCs w:val="28"/>
          <w:shd w:val="clear" w:color="auto" w:fill="FFFFFF"/>
          <w:lang w:val="kk-KZ"/>
        </w:rPr>
        <w:t xml:space="preserve"> </w:t>
      </w:r>
      <w:r w:rsidR="006C4A3F" w:rsidRPr="002700E8">
        <w:rPr>
          <w:rFonts w:ascii="Times New Roman" w:hAnsi="Times New Roman" w:cs="Times New Roman"/>
          <w:sz w:val="28"/>
          <w:szCs w:val="28"/>
          <w:shd w:val="clear" w:color="auto" w:fill="FFFFFF"/>
        </w:rPr>
        <w:t>-</w:t>
      </w:r>
      <w:r w:rsidR="006C4A3F" w:rsidRPr="002700E8">
        <w:rPr>
          <w:rFonts w:ascii="Times New Roman" w:hAnsi="Times New Roman" w:cs="Times New Roman"/>
          <w:sz w:val="28"/>
          <w:szCs w:val="28"/>
          <w:shd w:val="clear" w:color="auto" w:fill="FFFFFF"/>
          <w:lang w:val="kk-KZ"/>
        </w:rPr>
        <w:t xml:space="preserve"> </w:t>
      </w:r>
      <w:r w:rsidR="006C4A3F" w:rsidRPr="002700E8">
        <w:rPr>
          <w:rFonts w:ascii="Times New Roman" w:hAnsi="Times New Roman" w:cs="Times New Roman"/>
          <w:sz w:val="28"/>
          <w:szCs w:val="28"/>
          <w:shd w:val="clear" w:color="auto" w:fill="FFFFFF"/>
        </w:rPr>
        <w:t>бұл еңбек бағасы деп айтатын болсақ, онда жұмыс беруші оның құрылымына тек еңбек процесінде орын алған жұмыс күшін пайдалануға байланысты шығындарды қосуға міндетті. Егер жалақы</w:t>
      </w:r>
      <w:r w:rsidR="006C4A3F" w:rsidRPr="002700E8">
        <w:rPr>
          <w:rFonts w:ascii="Times New Roman" w:hAnsi="Times New Roman" w:cs="Times New Roman"/>
          <w:sz w:val="28"/>
          <w:szCs w:val="28"/>
          <w:shd w:val="clear" w:color="auto" w:fill="FFFFFF"/>
          <w:lang w:val="kk-KZ"/>
        </w:rPr>
        <w:t xml:space="preserve"> </w:t>
      </w:r>
      <w:r w:rsidR="006C4A3F" w:rsidRPr="002700E8">
        <w:rPr>
          <w:rFonts w:ascii="Times New Roman" w:hAnsi="Times New Roman" w:cs="Times New Roman"/>
          <w:sz w:val="28"/>
          <w:szCs w:val="28"/>
          <w:shd w:val="clear" w:color="auto" w:fill="FFFFFF"/>
        </w:rPr>
        <w:t>-</w:t>
      </w:r>
      <w:r w:rsidR="006C4A3F" w:rsidRPr="002700E8">
        <w:rPr>
          <w:rFonts w:ascii="Times New Roman" w:hAnsi="Times New Roman" w:cs="Times New Roman"/>
          <w:sz w:val="28"/>
          <w:szCs w:val="28"/>
          <w:shd w:val="clear" w:color="auto" w:fill="FFFFFF"/>
          <w:lang w:val="kk-KZ"/>
        </w:rPr>
        <w:t xml:space="preserve"> </w:t>
      </w:r>
      <w:r w:rsidR="006C4A3F" w:rsidRPr="002700E8">
        <w:rPr>
          <w:rFonts w:ascii="Times New Roman" w:hAnsi="Times New Roman" w:cs="Times New Roman"/>
          <w:sz w:val="28"/>
          <w:szCs w:val="28"/>
          <w:shd w:val="clear" w:color="auto" w:fill="FFFFFF"/>
        </w:rPr>
        <w:t>бұл жұмыс күшінің бағасы десек, онда ол жұмыс күшін қалыптастыру, бөлу, айырбастау және пайдалану шығындары мен шығындарын қамтуы керек</w:t>
      </w:r>
      <w:r w:rsidR="008F5D41" w:rsidRPr="002700E8">
        <w:rPr>
          <w:rFonts w:ascii="Times New Roman" w:hAnsi="Times New Roman" w:cs="Times New Roman"/>
          <w:sz w:val="28"/>
          <w:szCs w:val="28"/>
          <w:shd w:val="clear" w:color="auto" w:fill="FFFFFF"/>
          <w:lang w:val="kk-KZ"/>
        </w:rPr>
        <w:t>»</w:t>
      </w:r>
      <w:r w:rsidR="006C4A3F" w:rsidRPr="002700E8">
        <w:rPr>
          <w:rFonts w:ascii="Times New Roman" w:hAnsi="Times New Roman" w:cs="Times New Roman"/>
          <w:sz w:val="28"/>
          <w:szCs w:val="28"/>
          <w:shd w:val="clear" w:color="auto" w:fill="FFFFFF"/>
          <w:lang w:val="kk-KZ"/>
        </w:rPr>
        <w:t xml:space="preserve"> </w:t>
      </w:r>
      <w:r w:rsidR="006C4A3F" w:rsidRPr="002700E8">
        <w:rPr>
          <w:rFonts w:ascii="Times New Roman" w:hAnsi="Times New Roman" w:cs="Times New Roman"/>
          <w:color w:val="13192E"/>
          <w:sz w:val="28"/>
          <w:szCs w:val="28"/>
          <w:shd w:val="clear" w:color="auto" w:fill="FFFFFF"/>
        </w:rPr>
        <w:t>[</w:t>
      </w:r>
      <w:r w:rsidR="00EA0F27" w:rsidRPr="002700E8">
        <w:rPr>
          <w:rFonts w:ascii="Times New Roman" w:hAnsi="Times New Roman" w:cs="Times New Roman"/>
          <w:color w:val="13192E"/>
          <w:sz w:val="28"/>
          <w:szCs w:val="28"/>
          <w:shd w:val="clear" w:color="auto" w:fill="FFFFFF"/>
          <w:lang w:val="kk-KZ"/>
        </w:rPr>
        <w:t>1</w:t>
      </w:r>
      <w:r w:rsidR="00F77648" w:rsidRPr="002700E8">
        <w:rPr>
          <w:rFonts w:ascii="Times New Roman" w:hAnsi="Times New Roman" w:cs="Times New Roman"/>
          <w:color w:val="13192E"/>
          <w:sz w:val="28"/>
          <w:szCs w:val="28"/>
          <w:shd w:val="clear" w:color="auto" w:fill="FFFFFF"/>
        </w:rPr>
        <w:t>8</w:t>
      </w:r>
      <w:r w:rsidR="00D64587" w:rsidRPr="002700E8">
        <w:rPr>
          <w:rFonts w:ascii="Times New Roman" w:hAnsi="Times New Roman" w:cs="Times New Roman"/>
          <w:color w:val="13192E"/>
          <w:sz w:val="28"/>
          <w:szCs w:val="28"/>
          <w:shd w:val="clear" w:color="auto" w:fill="FFFFFF"/>
          <w:lang w:val="kk-KZ"/>
        </w:rPr>
        <w:t>5</w:t>
      </w:r>
      <w:r w:rsidR="00A2410A" w:rsidRPr="002700E8">
        <w:rPr>
          <w:rFonts w:ascii="Times New Roman" w:hAnsi="Times New Roman" w:cs="Times New Roman"/>
          <w:color w:val="13192E"/>
          <w:sz w:val="28"/>
          <w:szCs w:val="28"/>
          <w:shd w:val="clear" w:color="auto" w:fill="FFFFFF"/>
          <w:lang w:val="kk-KZ"/>
        </w:rPr>
        <w:t xml:space="preserve">, </w:t>
      </w:r>
      <w:r w:rsidR="006C4A3F" w:rsidRPr="002700E8">
        <w:rPr>
          <w:rFonts w:ascii="Times New Roman" w:hAnsi="Times New Roman" w:cs="Times New Roman"/>
          <w:color w:val="13192E"/>
          <w:sz w:val="28"/>
          <w:szCs w:val="28"/>
          <w:shd w:val="clear" w:color="auto" w:fill="FFFFFF"/>
        </w:rPr>
        <w:t>5 б.]</w:t>
      </w:r>
      <w:r w:rsidR="00827C0A" w:rsidRPr="002700E8">
        <w:rPr>
          <w:rFonts w:ascii="Times New Roman" w:hAnsi="Times New Roman" w:cs="Times New Roman"/>
          <w:color w:val="13192E"/>
          <w:sz w:val="28"/>
          <w:szCs w:val="28"/>
          <w:shd w:val="clear" w:color="auto" w:fill="FFFFFF"/>
          <w:lang w:val="kk-KZ"/>
        </w:rPr>
        <w:t>.</w:t>
      </w:r>
      <w:r w:rsidR="006C4A3F" w:rsidRPr="002700E8">
        <w:rPr>
          <w:rFonts w:ascii="Times New Roman" w:hAnsi="Times New Roman" w:cs="Times New Roman"/>
          <w:sz w:val="28"/>
          <w:szCs w:val="28"/>
        </w:rPr>
        <w:t xml:space="preserve"> </w:t>
      </w:r>
    </w:p>
    <w:p w:rsidR="008E5471" w:rsidRPr="004C0E9B" w:rsidRDefault="008E547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ЖОО оқытушыларының өз жұмысының талаптарына қанағаттану деңгейін және педагогикалық кадрлардың сапасын (жоғары білім берудің үздік кадрлар үшін сала ретіндегі бәсекеге қабілеттілігі) анықтайтын маңызды факторлардың бірі жалақы деңгейі және оның бағасы (осы жалақы үшін қанша жұмыс істеу керек). </w:t>
      </w:r>
      <w:r w:rsidR="008F5D4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Еңбекке ақы төлеу жүйесі - бұл көбінесе ауыр және белсенді талқыланатын, педагогикалық еңбектің барлық аспектілерімен және жалпы білім берумен тығыз байланысты мәселе болып қала береді. Еңбекақы жүктемемен әділ байланысты болуы керек, ол педагогикалық еңбек сапасы туралы идеямен, демек, сапалы білім деген не деген түсініктермен толық мағынада байланысты болуы керек. Біріншіден, егер жалақы еңбекке ынталандыру құралы болып табылатындығына сүйенсек, онда жоғары оқу орындарының ПОҚ-ы зияткерлік капиталды және елдің жалпы ішкі өнімін </w:t>
      </w:r>
      <w:r w:rsidRPr="004C0E9B">
        <w:rPr>
          <w:rFonts w:ascii="Times New Roman" w:hAnsi="Times New Roman" w:cs="Times New Roman"/>
          <w:sz w:val="28"/>
          <w:szCs w:val="28"/>
          <w:lang w:val="kk-KZ"/>
        </w:rPr>
        <w:t>қалыптастыратын адами ресурс ретінде лайықты жалақы деңгейіне ие болуы</w:t>
      </w:r>
      <w:r w:rsidR="008F5D41" w:rsidRPr="004C0E9B">
        <w:rPr>
          <w:rFonts w:ascii="Times New Roman" w:hAnsi="Times New Roman" w:cs="Times New Roman"/>
          <w:sz w:val="28"/>
          <w:szCs w:val="28"/>
          <w:lang w:val="kk-KZ"/>
        </w:rPr>
        <w:t>» [180, 189 б.</w:t>
      </w:r>
      <w:r w:rsidR="008F5D41" w:rsidRPr="004C0E9B">
        <w:rPr>
          <w:rFonts w:ascii="Times New Roman" w:hAnsi="Times New Roman" w:cs="Times New Roman"/>
          <w:sz w:val="28"/>
          <w:szCs w:val="28"/>
        </w:rPr>
        <w:t>]</w:t>
      </w:r>
      <w:r w:rsidRPr="004C0E9B">
        <w:rPr>
          <w:rFonts w:ascii="Times New Roman" w:hAnsi="Times New Roman" w:cs="Times New Roman"/>
          <w:sz w:val="28"/>
          <w:szCs w:val="28"/>
          <w:lang w:val="kk-KZ"/>
        </w:rPr>
        <w:t>, - деп күту қисынды</w:t>
      </w:r>
      <w:r w:rsidR="008F5D41" w:rsidRPr="004C0E9B">
        <w:rPr>
          <w:rFonts w:ascii="Times New Roman" w:hAnsi="Times New Roman" w:cs="Times New Roman"/>
          <w:sz w:val="28"/>
          <w:szCs w:val="28"/>
          <w:lang w:val="kk-KZ"/>
        </w:rPr>
        <w:t>.</w:t>
      </w:r>
      <w:r w:rsidRPr="004C0E9B">
        <w:rPr>
          <w:rFonts w:ascii="Times New Roman" w:hAnsi="Times New Roman" w:cs="Times New Roman"/>
          <w:sz w:val="28"/>
          <w:szCs w:val="28"/>
          <w:lang w:val="kk-KZ"/>
        </w:rPr>
        <w:t xml:space="preserve"> </w:t>
      </w:r>
    </w:p>
    <w:p w:rsidR="00256C8F" w:rsidRPr="004C0E9B" w:rsidRDefault="008E5471"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4C0E9B">
        <w:rPr>
          <w:rFonts w:ascii="Times New Roman" w:hAnsi="Times New Roman" w:cs="Times New Roman"/>
          <w:sz w:val="28"/>
          <w:szCs w:val="28"/>
        </w:rPr>
        <w:t xml:space="preserve">Сонымен қатар, </w:t>
      </w:r>
      <w:r w:rsidR="008F5D41" w:rsidRPr="004C0E9B">
        <w:rPr>
          <w:rFonts w:ascii="Times New Roman" w:hAnsi="Times New Roman" w:cs="Times New Roman"/>
          <w:sz w:val="28"/>
          <w:szCs w:val="28"/>
          <w:lang w:val="kk-KZ"/>
        </w:rPr>
        <w:t>«</w:t>
      </w:r>
      <w:r w:rsidRPr="004C0E9B">
        <w:rPr>
          <w:rFonts w:ascii="Times New Roman" w:hAnsi="Times New Roman" w:cs="Times New Roman"/>
          <w:sz w:val="28"/>
          <w:szCs w:val="28"/>
        </w:rPr>
        <w:t>бірқатар елдерде (мысалы, ТМД елдерінде) ПОҚ еңбегіне ақы төлеу инновациялық даму мен экономикалық өсудегі ғылым мен білімнің қазіргі рөліне сәйкес келмейтіні белгілі</w:t>
      </w:r>
      <w:r w:rsidR="008F5D41" w:rsidRPr="004C0E9B">
        <w:rPr>
          <w:rFonts w:ascii="Times New Roman" w:hAnsi="Times New Roman" w:cs="Times New Roman"/>
          <w:sz w:val="28"/>
          <w:szCs w:val="28"/>
          <w:lang w:val="kk-KZ"/>
        </w:rPr>
        <w:t>»</w:t>
      </w:r>
      <w:r w:rsidRPr="004C0E9B">
        <w:rPr>
          <w:rFonts w:ascii="Times New Roman" w:hAnsi="Times New Roman" w:cs="Times New Roman"/>
          <w:sz w:val="28"/>
          <w:szCs w:val="28"/>
        </w:rPr>
        <w:t xml:space="preserve"> [</w:t>
      </w:r>
      <w:r w:rsidR="00EA0F27" w:rsidRPr="004C0E9B">
        <w:rPr>
          <w:rFonts w:ascii="Times New Roman" w:hAnsi="Times New Roman" w:cs="Times New Roman"/>
          <w:sz w:val="28"/>
          <w:szCs w:val="28"/>
          <w:lang w:val="kk-KZ"/>
        </w:rPr>
        <w:t>18</w:t>
      </w:r>
      <w:r w:rsidR="00D64587" w:rsidRPr="004C0E9B">
        <w:rPr>
          <w:rFonts w:ascii="Times New Roman" w:hAnsi="Times New Roman" w:cs="Times New Roman"/>
          <w:sz w:val="28"/>
          <w:szCs w:val="28"/>
          <w:lang w:val="kk-KZ"/>
        </w:rPr>
        <w:t>6</w:t>
      </w:r>
      <w:r w:rsidR="00A2410A" w:rsidRPr="004C0E9B">
        <w:rPr>
          <w:rFonts w:ascii="Times New Roman" w:hAnsi="Times New Roman" w:cs="Times New Roman"/>
          <w:sz w:val="28"/>
          <w:szCs w:val="28"/>
        </w:rPr>
        <w:t>].</w:t>
      </w:r>
      <w:r w:rsidR="00A2410A" w:rsidRPr="004C0E9B">
        <w:rPr>
          <w:rFonts w:ascii="Times New Roman" w:hAnsi="Times New Roman" w:cs="Times New Roman"/>
          <w:sz w:val="28"/>
          <w:szCs w:val="28"/>
          <w:shd w:val="clear" w:color="auto" w:fill="FFFFFF"/>
        </w:rPr>
        <w:t xml:space="preserve"> </w:t>
      </w:r>
    </w:p>
    <w:p w:rsidR="006C4A3F" w:rsidRPr="002700E8" w:rsidRDefault="008E5471"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4C0E9B">
        <w:rPr>
          <w:rFonts w:ascii="Times New Roman" w:eastAsia="Times New Roman" w:hAnsi="Times New Roman" w:cs="Times New Roman"/>
          <w:sz w:val="28"/>
          <w:szCs w:val="28"/>
          <w:lang w:val="kk-KZ" w:eastAsia="ru-RU"/>
        </w:rPr>
        <w:t>Университет оқытушысының жұмысы әрқашан өзара байланысты міндеттер кешенін орындауға бағытталған күрделі ұйымдастырылған қызмет болды. Алайда, қазіргі з</w:t>
      </w:r>
      <w:r w:rsidR="00A2410A" w:rsidRPr="004C0E9B">
        <w:rPr>
          <w:rFonts w:ascii="Times New Roman" w:eastAsia="Times New Roman" w:hAnsi="Times New Roman" w:cs="Times New Roman"/>
          <w:sz w:val="28"/>
          <w:szCs w:val="28"/>
          <w:lang w:val="kk-KZ" w:eastAsia="ru-RU"/>
        </w:rPr>
        <w:t>аманғы жоғары мектеп ПОҚ-ның</w:t>
      </w:r>
      <w:r w:rsidRPr="004C0E9B">
        <w:rPr>
          <w:rFonts w:ascii="Times New Roman" w:eastAsia="Times New Roman" w:hAnsi="Times New Roman" w:cs="Times New Roman"/>
          <w:sz w:val="28"/>
          <w:szCs w:val="28"/>
          <w:lang w:val="kk-KZ" w:eastAsia="ru-RU"/>
        </w:rPr>
        <w:t xml:space="preserve"> қызметі өткен ғасырдағы оқытушыдан түбегейлі ерекшеленеді, қазір білім беру қызметтерін көрсетеді. </w:t>
      </w:r>
      <w:r w:rsidR="00D76946" w:rsidRPr="004C0E9B">
        <w:rPr>
          <w:rFonts w:ascii="Times New Roman" w:hAnsi="Times New Roman" w:cs="Times New Roman"/>
          <w:sz w:val="28"/>
          <w:szCs w:val="28"/>
        </w:rPr>
        <w:t>Ж</w:t>
      </w:r>
      <w:r w:rsidR="00D76946" w:rsidRPr="004C0E9B">
        <w:rPr>
          <w:rFonts w:ascii="Times New Roman" w:hAnsi="Times New Roman" w:cs="Times New Roman"/>
          <w:sz w:val="28"/>
          <w:szCs w:val="28"/>
          <w:lang w:val="kk-KZ"/>
        </w:rPr>
        <w:t>ОО-</w:t>
      </w:r>
      <w:r w:rsidR="00D76946" w:rsidRPr="004C0E9B">
        <w:rPr>
          <w:rFonts w:ascii="Times New Roman" w:hAnsi="Times New Roman" w:cs="Times New Roman"/>
          <w:sz w:val="28"/>
          <w:szCs w:val="28"/>
        </w:rPr>
        <w:t>ның қазіргі оқытушылары, бірінші кезекте, жалақысын</w:t>
      </w:r>
      <w:r w:rsidR="00301DB6" w:rsidRPr="004C0E9B">
        <w:rPr>
          <w:rFonts w:ascii="Times New Roman" w:hAnsi="Times New Roman" w:cs="Times New Roman"/>
          <w:sz w:val="28"/>
          <w:szCs w:val="28"/>
          <w:lang w:val="kk-KZ"/>
        </w:rPr>
        <w:t>ың кепілдігі атқаратын педагогикалық қызметімен анықталады.</w:t>
      </w:r>
      <w:r w:rsidR="00D76946" w:rsidRPr="004C0E9B">
        <w:rPr>
          <w:rFonts w:ascii="Times New Roman" w:hAnsi="Times New Roman" w:cs="Times New Roman"/>
          <w:sz w:val="28"/>
          <w:szCs w:val="28"/>
        </w:rPr>
        <w:t xml:space="preserve"> Осы орайда, </w:t>
      </w:r>
      <w:r w:rsidR="00301DB6" w:rsidRPr="004C0E9B">
        <w:rPr>
          <w:rFonts w:ascii="Times New Roman" w:hAnsi="Times New Roman" w:cs="Times New Roman"/>
          <w:sz w:val="28"/>
          <w:szCs w:val="28"/>
          <w:lang w:val="kk-KZ"/>
        </w:rPr>
        <w:t xml:space="preserve">кей </w:t>
      </w:r>
      <w:r w:rsidR="00D76946" w:rsidRPr="004C0E9B">
        <w:rPr>
          <w:rFonts w:ascii="Times New Roman" w:hAnsi="Times New Roman" w:cs="Times New Roman"/>
          <w:sz w:val="28"/>
          <w:szCs w:val="28"/>
        </w:rPr>
        <w:t>авторлар</w:t>
      </w:r>
      <w:r w:rsidR="00301DB6" w:rsidRPr="004C0E9B">
        <w:rPr>
          <w:rFonts w:ascii="Times New Roman" w:hAnsi="Times New Roman" w:cs="Times New Roman"/>
          <w:sz w:val="28"/>
          <w:szCs w:val="28"/>
          <w:lang w:val="kk-KZ"/>
        </w:rPr>
        <w:t xml:space="preserve"> өз еңбектерінде</w:t>
      </w:r>
      <w:r w:rsidR="008F5D41" w:rsidRPr="004C0E9B">
        <w:rPr>
          <w:rFonts w:ascii="Times New Roman" w:hAnsi="Times New Roman" w:cs="Times New Roman"/>
          <w:sz w:val="28"/>
          <w:szCs w:val="28"/>
          <w:lang w:val="kk-KZ"/>
        </w:rPr>
        <w:t>:</w:t>
      </w:r>
      <w:r w:rsidR="00D76946" w:rsidRPr="004C0E9B">
        <w:rPr>
          <w:rFonts w:ascii="Times New Roman" w:hAnsi="Times New Roman" w:cs="Times New Roman"/>
          <w:sz w:val="28"/>
          <w:szCs w:val="28"/>
        </w:rPr>
        <w:t xml:space="preserve"> </w:t>
      </w:r>
      <w:r w:rsidR="008F5D41" w:rsidRPr="004C0E9B">
        <w:rPr>
          <w:rFonts w:ascii="Times New Roman" w:hAnsi="Times New Roman" w:cs="Times New Roman"/>
          <w:sz w:val="28"/>
          <w:szCs w:val="28"/>
          <w:lang w:val="kk-KZ"/>
        </w:rPr>
        <w:t>«</w:t>
      </w:r>
      <w:r w:rsidR="00D76946" w:rsidRPr="004C0E9B">
        <w:rPr>
          <w:rFonts w:ascii="Times New Roman" w:hAnsi="Times New Roman" w:cs="Times New Roman"/>
          <w:sz w:val="28"/>
          <w:szCs w:val="28"/>
        </w:rPr>
        <w:t>жалақының базалық бөлігінің кемінде 60%-ын құрайтын</w:t>
      </w:r>
      <w:r w:rsidR="00301DB6" w:rsidRPr="004C0E9B">
        <w:rPr>
          <w:rFonts w:ascii="Times New Roman" w:hAnsi="Times New Roman" w:cs="Times New Roman"/>
          <w:sz w:val="28"/>
          <w:szCs w:val="28"/>
          <w:lang w:val="kk-KZ"/>
        </w:rPr>
        <w:t>, еңбекке ақы төлеудің</w:t>
      </w:r>
      <w:r w:rsidR="00301DB6" w:rsidRPr="004C0E9B">
        <w:rPr>
          <w:rFonts w:ascii="Times New Roman" w:hAnsi="Times New Roman" w:cs="Times New Roman"/>
          <w:sz w:val="28"/>
          <w:szCs w:val="28"/>
        </w:rPr>
        <w:t xml:space="preserve"> кепілді</w:t>
      </w:r>
      <w:r w:rsidR="00301DB6" w:rsidRPr="004C0E9B">
        <w:rPr>
          <w:rFonts w:ascii="Times New Roman" w:hAnsi="Times New Roman" w:cs="Times New Roman"/>
          <w:sz w:val="28"/>
          <w:szCs w:val="28"/>
          <w:lang w:val="kk-KZ"/>
        </w:rPr>
        <w:t>гін құқықтық негізде</w:t>
      </w:r>
      <w:r w:rsidR="00301DB6" w:rsidRPr="004C0E9B">
        <w:rPr>
          <w:rFonts w:ascii="Times New Roman" w:hAnsi="Times New Roman" w:cs="Times New Roman"/>
          <w:sz w:val="28"/>
          <w:szCs w:val="28"/>
        </w:rPr>
        <w:t xml:space="preserve"> бекіту қажеттігін атап өтеді</w:t>
      </w:r>
      <w:r w:rsidR="008F5D41" w:rsidRPr="004C0E9B">
        <w:rPr>
          <w:rFonts w:ascii="Times New Roman" w:hAnsi="Times New Roman" w:cs="Times New Roman"/>
          <w:sz w:val="28"/>
          <w:szCs w:val="28"/>
          <w:lang w:val="kk-KZ"/>
        </w:rPr>
        <w:t>»</w:t>
      </w:r>
      <w:r w:rsidR="00D76946" w:rsidRPr="004C0E9B">
        <w:rPr>
          <w:rFonts w:ascii="Times New Roman" w:eastAsia="Times New Roman" w:hAnsi="Times New Roman" w:cs="Times New Roman"/>
          <w:sz w:val="28"/>
          <w:szCs w:val="28"/>
          <w:lang w:val="kk-KZ" w:eastAsia="ru-RU"/>
        </w:rPr>
        <w:t xml:space="preserve"> </w:t>
      </w:r>
      <w:r w:rsidR="00EA0F27" w:rsidRPr="004C0E9B">
        <w:rPr>
          <w:rFonts w:ascii="Times New Roman" w:eastAsia="Times New Roman" w:hAnsi="Times New Roman" w:cs="Times New Roman"/>
          <w:sz w:val="28"/>
          <w:szCs w:val="28"/>
          <w:lang w:val="kk-KZ" w:eastAsia="ru-RU"/>
        </w:rPr>
        <w:t>[</w:t>
      </w:r>
      <w:r w:rsidR="00D64587" w:rsidRPr="004C0E9B">
        <w:rPr>
          <w:rFonts w:ascii="Times New Roman" w:eastAsia="Times New Roman" w:hAnsi="Times New Roman" w:cs="Times New Roman"/>
          <w:sz w:val="28"/>
          <w:szCs w:val="28"/>
          <w:lang w:eastAsia="ru-RU"/>
        </w:rPr>
        <w:t>18</w:t>
      </w:r>
      <w:r w:rsidR="00D64587" w:rsidRPr="004C0E9B">
        <w:rPr>
          <w:rFonts w:ascii="Times New Roman" w:eastAsia="Times New Roman" w:hAnsi="Times New Roman" w:cs="Times New Roman"/>
          <w:sz w:val="28"/>
          <w:szCs w:val="28"/>
          <w:lang w:val="kk-KZ" w:eastAsia="ru-RU"/>
        </w:rPr>
        <w:t>7</w:t>
      </w:r>
      <w:r w:rsidRPr="004C0E9B">
        <w:rPr>
          <w:rFonts w:ascii="Times New Roman" w:eastAsia="Times New Roman" w:hAnsi="Times New Roman" w:cs="Times New Roman"/>
          <w:sz w:val="28"/>
          <w:szCs w:val="28"/>
          <w:lang w:val="kk-KZ" w:eastAsia="ru-RU"/>
        </w:rPr>
        <w:t>, 24</w:t>
      </w:r>
      <w:r w:rsidR="00A2410A" w:rsidRPr="004C0E9B">
        <w:rPr>
          <w:rFonts w:ascii="Times New Roman" w:eastAsia="Times New Roman" w:hAnsi="Times New Roman" w:cs="Times New Roman"/>
          <w:sz w:val="28"/>
          <w:szCs w:val="28"/>
          <w:lang w:val="kk-KZ" w:eastAsia="ru-RU"/>
        </w:rPr>
        <w:t xml:space="preserve"> б.</w:t>
      </w:r>
      <w:r w:rsidRPr="004C0E9B">
        <w:rPr>
          <w:rFonts w:ascii="Times New Roman" w:eastAsia="Times New Roman" w:hAnsi="Times New Roman" w:cs="Times New Roman"/>
          <w:sz w:val="28"/>
          <w:szCs w:val="28"/>
          <w:lang w:val="kk-KZ" w:eastAsia="ru-RU"/>
        </w:rPr>
        <w:t>].</w:t>
      </w:r>
    </w:p>
    <w:p w:rsidR="008E5471" w:rsidRPr="002700E8" w:rsidRDefault="008E547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Бүгінгі таңда осыған байланысты ең маңызды, жаңа өзгерістер қалыптасқан айтуға болады. Үкімет мемлекеттік мекемелер қызметкерлерінің еңбегіне ақы төлеу жүйелеріне, оның ішінде жалақыларды (лауазымдық айлықақыларды), жалақы мөлшерлемелерін тағайындау шарттарын белгілеу (саралау) бөлігінде талаптарды бекітуге құқылы. Бұл талаптар жоғары білім беру салалары бойынша бекітіледі, содан кейін барлық ұйымдар белгіленген мерзімде еңбекке ақы төлеу жүйесін түзетуі қажет болады. Енді Үкімет </w:t>
      </w:r>
      <w:r w:rsidRPr="002700E8">
        <w:rPr>
          <w:rFonts w:ascii="Times New Roman" w:hAnsi="Times New Roman" w:cs="Times New Roman"/>
          <w:sz w:val="28"/>
          <w:szCs w:val="28"/>
          <w:lang w:val="kk-KZ"/>
        </w:rPr>
        <w:lastRenderedPageBreak/>
        <w:t>бірыңғай талаптар қоюға құқылы, ол үшін бұрын заңды негіздер болмаған. Жалпы, мұндай біріздендіруді жүзеге асыру бойынша жұмыс өте маңызды және жауапты екені анық, өйткені бір жағынан ол көптеген адамдарға және білім берудің маңызды саласына әсер етеді, ал екінші жағынан, аймақтардағы жағдайдың үлкен мозаикасы жағдайында жүзеге асырылады. ҚР БҒМ-нің 2021 жылғы бұйрығы іс жүзінде елдің барлық аймақтарына қолайлы және білім беру жүйесіне оны жақсартуға әсер ететін нұсқаны ұсынды.</w:t>
      </w:r>
    </w:p>
    <w:p w:rsidR="008E5471" w:rsidRPr="002700E8" w:rsidRDefault="008F5D4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8E5471" w:rsidRPr="002700E8">
        <w:rPr>
          <w:rFonts w:ascii="Times New Roman" w:hAnsi="Times New Roman" w:cs="Times New Roman"/>
          <w:sz w:val="28"/>
          <w:szCs w:val="28"/>
          <w:lang w:val="kk-KZ"/>
        </w:rPr>
        <w:t>20-21 ғасырдың басында білім беру қызметкерлері ғылым қызметкерлерімен бірге ең төмен ж</w:t>
      </w:r>
      <w:r w:rsidR="00FD7590" w:rsidRPr="002700E8">
        <w:rPr>
          <w:rFonts w:ascii="Times New Roman" w:hAnsi="Times New Roman" w:cs="Times New Roman"/>
          <w:sz w:val="28"/>
          <w:szCs w:val="28"/>
          <w:lang w:val="kk-KZ"/>
        </w:rPr>
        <w:t xml:space="preserve">алақы алатындардың бірі болды. </w:t>
      </w:r>
      <w:r w:rsidR="008E5471" w:rsidRPr="002700E8">
        <w:rPr>
          <w:rFonts w:ascii="Times New Roman" w:hAnsi="Times New Roman" w:cs="Times New Roman"/>
          <w:sz w:val="28"/>
          <w:szCs w:val="28"/>
          <w:lang w:val="kk-KZ"/>
        </w:rPr>
        <w:t>Бұған дейін Мемлекет басшысы ЖОО оқытушыларының жалақысын көтеру туралы</w:t>
      </w:r>
      <w:r w:rsidR="00FD7590" w:rsidRPr="002700E8">
        <w:rPr>
          <w:rFonts w:ascii="Times New Roman" w:hAnsi="Times New Roman" w:cs="Times New Roman"/>
          <w:sz w:val="28"/>
          <w:szCs w:val="28"/>
          <w:lang w:val="kk-KZ"/>
        </w:rPr>
        <w:t xml:space="preserve"> тапсырма берген болатын, яғни </w:t>
      </w:r>
      <w:r w:rsidR="008E5471" w:rsidRPr="002700E8">
        <w:rPr>
          <w:rFonts w:ascii="Times New Roman" w:hAnsi="Times New Roman" w:cs="Times New Roman"/>
          <w:sz w:val="28"/>
          <w:szCs w:val="28"/>
          <w:lang w:val="kk-KZ"/>
        </w:rPr>
        <w:t>2019 жылдың қыркүйегінде БҒМ ведомстволық бағынысты жоғары оқу орындарының ПОҚ-ның еңбегіне ақы төлеу - 20%-ға, ал, 2020 жылдың қыркүйегінде тағы 20%-ға ұлғайтылды</w:t>
      </w:r>
      <w:r w:rsidRPr="002700E8">
        <w:rPr>
          <w:rFonts w:ascii="Times New Roman" w:hAnsi="Times New Roman" w:cs="Times New Roman"/>
          <w:sz w:val="28"/>
          <w:szCs w:val="28"/>
          <w:lang w:val="kk-KZ"/>
        </w:rPr>
        <w:t>»</w:t>
      </w:r>
      <w:r w:rsidR="008E5471" w:rsidRPr="002700E8">
        <w:rPr>
          <w:rFonts w:ascii="Times New Roman" w:hAnsi="Times New Roman" w:cs="Times New Roman"/>
          <w:sz w:val="28"/>
          <w:szCs w:val="28"/>
          <w:lang w:val="kk-KZ"/>
        </w:rPr>
        <w:t xml:space="preserve"> [</w:t>
      </w:r>
      <w:r w:rsidR="00D64587" w:rsidRPr="002700E8">
        <w:rPr>
          <w:rFonts w:ascii="Times New Roman" w:hAnsi="Times New Roman" w:cs="Times New Roman"/>
          <w:sz w:val="28"/>
          <w:szCs w:val="28"/>
          <w:lang w:val="kk-KZ"/>
        </w:rPr>
        <w:t>188</w:t>
      </w:r>
      <w:r w:rsidR="008E5471" w:rsidRPr="002700E8">
        <w:rPr>
          <w:rFonts w:ascii="Times New Roman" w:hAnsi="Times New Roman" w:cs="Times New Roman"/>
          <w:sz w:val="28"/>
          <w:szCs w:val="28"/>
          <w:lang w:val="kk-KZ"/>
        </w:rPr>
        <w:t xml:space="preserve">]. Сонымен қатар, ҚР Білім және ғылым министрлігіне ведомстволық бағынысты ЖОО оқытушыларының жалақысы 2021 жылдың қыркүйегінен бастап өсті. </w:t>
      </w:r>
    </w:p>
    <w:p w:rsidR="008E5471" w:rsidRPr="002700E8" w:rsidRDefault="008F5D4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8E5471" w:rsidRPr="002700E8">
        <w:rPr>
          <w:rFonts w:ascii="Times New Roman" w:hAnsi="Times New Roman" w:cs="Times New Roman"/>
          <w:sz w:val="28"/>
          <w:szCs w:val="28"/>
          <w:lang w:val="kk-KZ"/>
        </w:rPr>
        <w:t>Яғ</w:t>
      </w:r>
      <w:r w:rsidR="00FD7590" w:rsidRPr="002700E8">
        <w:rPr>
          <w:rFonts w:ascii="Times New Roman" w:hAnsi="Times New Roman" w:cs="Times New Roman"/>
          <w:sz w:val="28"/>
          <w:szCs w:val="28"/>
          <w:lang w:val="kk-KZ"/>
        </w:rPr>
        <w:t xml:space="preserve">ни, ҚР БҒМ-нің </w:t>
      </w:r>
      <w:r w:rsidR="008E5471" w:rsidRPr="002700E8">
        <w:rPr>
          <w:rFonts w:ascii="Times New Roman" w:hAnsi="Times New Roman" w:cs="Times New Roman"/>
          <w:sz w:val="28"/>
          <w:szCs w:val="28"/>
          <w:lang w:val="kk-KZ"/>
        </w:rPr>
        <w:t>№ 122 бұйрығының негінде:</w:t>
      </w:r>
    </w:p>
    <w:p w:rsidR="008E5471"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университет оқытушылары айына кемінде 200 мың теңгені;</w:t>
      </w:r>
    </w:p>
    <w:p w:rsidR="008E5471"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аға оқытушының еңбекақысы кемінде 230 мың теңгені; </w:t>
      </w:r>
    </w:p>
    <w:p w:rsidR="008E5471"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қауымдастырылған профессор – 260 мың теңгені; </w:t>
      </w:r>
    </w:p>
    <w:p w:rsidR="008E5471"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профессор – 350 мың теңгені;</w:t>
      </w:r>
    </w:p>
    <w:p w:rsidR="008E5471"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Ұлттық жоғары оқу орындарында – 400 мың теңгені құрайды</w:t>
      </w:r>
      <w:r w:rsidR="008F5D4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F77648" w:rsidRPr="002700E8">
        <w:rPr>
          <w:rFonts w:ascii="Times New Roman" w:hAnsi="Times New Roman" w:cs="Times New Roman"/>
          <w:sz w:val="28"/>
          <w:szCs w:val="28"/>
          <w:lang w:val="kk-KZ"/>
        </w:rPr>
        <w:t>[49</w:t>
      </w:r>
      <w:r w:rsidRPr="002700E8">
        <w:rPr>
          <w:rFonts w:ascii="Times New Roman" w:hAnsi="Times New Roman" w:cs="Times New Roman"/>
          <w:sz w:val="28"/>
          <w:szCs w:val="28"/>
          <w:lang w:val="kk-KZ"/>
        </w:rPr>
        <w:t xml:space="preserve">]. </w:t>
      </w:r>
    </w:p>
    <w:p w:rsidR="007F5CA8"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Алайда, қабылданған шараларға қарамастан, оқытуш</w:t>
      </w:r>
      <w:r w:rsidR="007F5CA8" w:rsidRPr="002700E8">
        <w:rPr>
          <w:rFonts w:ascii="Times New Roman" w:hAnsi="Times New Roman" w:cs="Times New Roman"/>
          <w:sz w:val="28"/>
          <w:szCs w:val="28"/>
          <w:lang w:val="kk-KZ"/>
        </w:rPr>
        <w:t xml:space="preserve">ылардың жалақысы әлі де төмен. </w:t>
      </w:r>
    </w:p>
    <w:p w:rsidR="008E5471"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Қазақстан Республикасының Президенті Қ.К. Тоқаевтың 2022 жылғы 15-16 қарашадағы Алматы қаласына жұмыс сапары барысында берген тапсырмасына сәйкес (34-тармақ) «2023 жылғы 1 шілдеден бастап оқытушылардың, жоғары оқу орындары мен ғылыми-зерттеу институттарының ғалымдарының жалақысын арттыруды қамтамасыз ету» </w:t>
      </w:r>
      <w:r w:rsidR="008F5D41" w:rsidRPr="002700E8">
        <w:rPr>
          <w:rFonts w:ascii="Times New Roman" w:hAnsi="Times New Roman" w:cs="Times New Roman"/>
          <w:sz w:val="28"/>
          <w:szCs w:val="28"/>
          <w:lang w:val="kk-KZ"/>
        </w:rPr>
        <w:t>[</w:t>
      </w:r>
      <w:r w:rsidR="00D64587" w:rsidRPr="002700E8">
        <w:rPr>
          <w:rFonts w:ascii="Times New Roman" w:hAnsi="Times New Roman" w:cs="Times New Roman"/>
          <w:sz w:val="28"/>
          <w:szCs w:val="28"/>
          <w:lang w:val="kk-KZ"/>
        </w:rPr>
        <w:t>189</w:t>
      </w:r>
      <w:r w:rsidR="008F5D41"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барысында ҚР Ғылым және жоғары білім министрлігінің </w:t>
      </w:r>
      <w:r w:rsidR="00EB587E" w:rsidRPr="002700E8">
        <w:rPr>
          <w:rFonts w:ascii="Times New Roman" w:hAnsi="Times New Roman" w:cs="Times New Roman"/>
          <w:sz w:val="28"/>
          <w:szCs w:val="28"/>
          <w:lang w:val="kk-KZ"/>
        </w:rPr>
        <w:t xml:space="preserve">ЖОО-дағы </w:t>
      </w:r>
      <w:r w:rsidRPr="002700E8">
        <w:rPr>
          <w:rFonts w:ascii="Times New Roman" w:hAnsi="Times New Roman" w:cs="Times New Roman"/>
          <w:sz w:val="28"/>
          <w:szCs w:val="28"/>
          <w:lang w:val="kk-KZ"/>
        </w:rPr>
        <w:t>профессор-оқытушылар құрамының ұсынылатын ең тө</w:t>
      </w:r>
      <w:r w:rsidR="00EB587E" w:rsidRPr="002700E8">
        <w:rPr>
          <w:rFonts w:ascii="Times New Roman" w:hAnsi="Times New Roman" w:cs="Times New Roman"/>
          <w:sz w:val="28"/>
          <w:szCs w:val="28"/>
          <w:lang w:val="kk-KZ"/>
        </w:rPr>
        <w:t>менгі жалақысын айқындау туралы</w:t>
      </w:r>
      <w:r w:rsidRPr="002700E8">
        <w:rPr>
          <w:rFonts w:ascii="Times New Roman" w:hAnsi="Times New Roman" w:cs="Times New Roman"/>
          <w:sz w:val="28"/>
          <w:szCs w:val="28"/>
          <w:lang w:val="kk-KZ"/>
        </w:rPr>
        <w:t xml:space="preserve"> 2023 жылғы 13 маусымдағы № 272 бұйрығы қабылданды</w:t>
      </w:r>
      <w:r w:rsidR="008F5D4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Осы бұйрыққа сәйкес жоғары оқу орындарына ПОҚ жалақысын 20%-ға арттыру ұсынылды. </w:t>
      </w:r>
    </w:p>
    <w:p w:rsidR="008E5471"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ҚР Ғылым және жоғары білім министрінің бұйрығымен 2023 жылғы 1 шілдеден бастап </w:t>
      </w:r>
      <w:r w:rsidR="00EB587E" w:rsidRPr="002700E8">
        <w:rPr>
          <w:rFonts w:ascii="Times New Roman" w:hAnsi="Times New Roman" w:cs="Times New Roman"/>
          <w:sz w:val="28"/>
          <w:szCs w:val="28"/>
          <w:lang w:val="kk-KZ"/>
        </w:rPr>
        <w:t>университеттерде ПОҚ-</w:t>
      </w:r>
      <w:r w:rsidRPr="002700E8">
        <w:rPr>
          <w:rFonts w:ascii="Times New Roman" w:hAnsi="Times New Roman" w:cs="Times New Roman"/>
          <w:sz w:val="28"/>
          <w:szCs w:val="28"/>
          <w:lang w:val="kk-KZ"/>
        </w:rPr>
        <w:t>ның ұсынылатын ең төменгі жалақысы айқындалды. Осылайша, штаттық профессор-оқытушылар құрамының келесі ұсынылатын ең төменгі жалақысы анықталды:</w:t>
      </w:r>
    </w:p>
    <w:p w:rsidR="008E5471" w:rsidRPr="002700E8" w:rsidRDefault="008E5471" w:rsidP="00834DD8">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оқытушы үшін - 240 000 теңге;</w:t>
      </w:r>
    </w:p>
    <w:p w:rsidR="008E5471" w:rsidRPr="002700E8" w:rsidRDefault="008E5471" w:rsidP="00834DD8">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аға оқытушы үшін - 276 000 теңге;</w:t>
      </w:r>
    </w:p>
    <w:p w:rsidR="008E5471" w:rsidRPr="002700E8" w:rsidRDefault="008E5471" w:rsidP="00834DD8">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қауымдастырылған профессор үшін - 312 000 теңге;</w:t>
      </w:r>
    </w:p>
    <w:p w:rsidR="008E5471" w:rsidRPr="002700E8" w:rsidRDefault="008E5471" w:rsidP="00834DD8">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профессор үшін - 420 000 теңге;</w:t>
      </w:r>
    </w:p>
    <w:p w:rsidR="008E5471" w:rsidRPr="002700E8" w:rsidRDefault="008E5471" w:rsidP="00834DD8">
      <w:pPr>
        <w:pStyle w:val="a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Ұлттық ЖЖОКБҰ-дағы профессор үшін - 480 000 теңге.</w:t>
      </w:r>
    </w:p>
    <w:p w:rsidR="008E5471" w:rsidRPr="002700E8" w:rsidRDefault="00EB587E"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Егер штаттық педагогикалық құрамның қолданыстағы жалақысы белгіленген нормадан жоғары болса, онда штаттық ПОҚ-ның жалақы мөлшерін азайтуға болмайтыны атап көрсетілген. </w:t>
      </w:r>
      <w:r w:rsidR="008E5471" w:rsidRPr="002700E8">
        <w:rPr>
          <w:rFonts w:ascii="Times New Roman" w:hAnsi="Times New Roman" w:cs="Times New Roman"/>
          <w:sz w:val="28"/>
          <w:szCs w:val="28"/>
          <w:lang w:val="kk-KZ"/>
        </w:rPr>
        <w:t xml:space="preserve">Және, </w:t>
      </w:r>
      <w:r w:rsidRPr="002700E8">
        <w:rPr>
          <w:rFonts w:ascii="Times New Roman" w:hAnsi="Times New Roman" w:cs="Times New Roman"/>
          <w:sz w:val="28"/>
          <w:szCs w:val="28"/>
          <w:lang w:val="kk-KZ"/>
        </w:rPr>
        <w:t xml:space="preserve">жоғары </w:t>
      </w:r>
      <w:r w:rsidR="008E5471" w:rsidRPr="002700E8">
        <w:rPr>
          <w:rFonts w:ascii="Times New Roman" w:hAnsi="Times New Roman" w:cs="Times New Roman"/>
          <w:sz w:val="28"/>
          <w:szCs w:val="28"/>
          <w:lang w:val="kk-KZ"/>
        </w:rPr>
        <w:t xml:space="preserve">білім комитетіне </w:t>
      </w:r>
      <w:r w:rsidR="008E5471" w:rsidRPr="002700E8">
        <w:rPr>
          <w:rFonts w:ascii="Times New Roman" w:hAnsi="Times New Roman" w:cs="Times New Roman"/>
          <w:sz w:val="28"/>
          <w:szCs w:val="28"/>
          <w:lang w:val="kk-KZ"/>
        </w:rPr>
        <w:lastRenderedPageBreak/>
        <w:t>бұйрықты ЖЖОКБҰ атқарушы органы басшыларының назарына жеткізу тапсырылды. Өз кезегінде ЖЖОКБҰ атқарушы органының басшысы осы бұйрықты басшылыққа алуға және оның 2023 жылғы 1 шілдеден бастап орындалуын қамтамасыз етуге нұсқау берді.</w:t>
      </w:r>
    </w:p>
    <w:p w:rsidR="00256C8F" w:rsidRPr="002700E8" w:rsidRDefault="008E5471" w:rsidP="002700E8">
      <w:pPr>
        <w:pStyle w:val="1"/>
        <w:widowControl w:val="0"/>
        <w:shd w:val="clear" w:color="auto" w:fill="FFFFFF"/>
        <w:spacing w:before="0" w:beforeAutospacing="0" w:after="0" w:afterAutospacing="0"/>
        <w:ind w:firstLine="709"/>
        <w:jc w:val="both"/>
        <w:rPr>
          <w:b w:val="0"/>
          <w:sz w:val="28"/>
          <w:szCs w:val="28"/>
          <w:lang w:val="kk-KZ"/>
        </w:rPr>
      </w:pPr>
      <w:r w:rsidRPr="002700E8">
        <w:rPr>
          <w:b w:val="0"/>
          <w:sz w:val="28"/>
          <w:szCs w:val="28"/>
          <w:lang w:val="kk-KZ"/>
        </w:rPr>
        <w:t>Қазақстандық профессордың орташа жылдық жалақысын АҚШ долларымен есептегенде, шамамен 10 000 долларды құрайды, бұл шетелдіктерге қарағанда әлдеқайда төмен. Қазіргі уақытта Қазақстанда білім беру саласындағы еңбекақы мөлшері басқа елдермен салыстырғанда ең төмен болып қала береді. Бұл оқытушы еңбегінің үлкен әлеуметтік маңыздылығын бағаламауды, сондай-ақ жалақыға жүктелген еңбек фун</w:t>
      </w:r>
      <w:r w:rsidR="009E7D71" w:rsidRPr="002700E8">
        <w:rPr>
          <w:b w:val="0"/>
          <w:sz w:val="28"/>
          <w:szCs w:val="28"/>
          <w:lang w:val="kk-KZ"/>
        </w:rPr>
        <w:t xml:space="preserve">кцияларды орындауды білдіреді. </w:t>
      </w:r>
      <w:r w:rsidRPr="002700E8">
        <w:rPr>
          <w:b w:val="0"/>
          <w:sz w:val="28"/>
          <w:szCs w:val="28"/>
          <w:lang w:val="kk-KZ"/>
        </w:rPr>
        <w:t xml:space="preserve">Осы орай, ең көп жалақы алатын оқытушылары бар үздік он ел оқытушылардың тәжірибесі мен білім деңгейіне қарай рейтингке ие. </w:t>
      </w:r>
    </w:p>
    <w:p w:rsidR="0028444F" w:rsidRPr="004C0E9B" w:rsidRDefault="008E5471" w:rsidP="004C0E9B">
      <w:pPr>
        <w:pStyle w:val="1"/>
        <w:widowControl w:val="0"/>
        <w:shd w:val="clear" w:color="auto" w:fill="FFFFFF"/>
        <w:spacing w:before="0" w:beforeAutospacing="0" w:after="0" w:afterAutospacing="0"/>
        <w:ind w:firstLine="709"/>
        <w:jc w:val="both"/>
        <w:rPr>
          <w:b w:val="0"/>
          <w:sz w:val="28"/>
          <w:szCs w:val="28"/>
          <w:lang w:val="kk-KZ"/>
        </w:rPr>
      </w:pPr>
      <w:r w:rsidRPr="002700E8">
        <w:rPr>
          <w:b w:val="0"/>
          <w:sz w:val="28"/>
          <w:szCs w:val="28"/>
          <w:lang w:val="kk-KZ"/>
        </w:rPr>
        <w:t>Академиялық жалақы дәрежеге, елге және оқу орнына байланысты әр түрлі болуы мүмкін. Ең көп жалақы алатын оқытушылардың жалақысы бар</w:t>
      </w:r>
      <w:r w:rsidR="009E7D71" w:rsidRPr="002700E8">
        <w:rPr>
          <w:b w:val="0"/>
          <w:sz w:val="28"/>
          <w:szCs w:val="28"/>
          <w:lang w:val="kk-KZ"/>
        </w:rPr>
        <w:t xml:space="preserve"> үздік он елге шолу жасалынды. </w:t>
      </w:r>
      <w:r w:rsidR="008F5D41" w:rsidRPr="002700E8">
        <w:rPr>
          <w:b w:val="0"/>
          <w:sz w:val="28"/>
          <w:szCs w:val="28"/>
          <w:lang w:val="kk-KZ"/>
        </w:rPr>
        <w:t>«</w:t>
      </w:r>
      <w:r w:rsidR="002F7150" w:rsidRPr="002700E8">
        <w:rPr>
          <w:b w:val="0"/>
          <w:sz w:val="28"/>
          <w:szCs w:val="28"/>
          <w:lang w:val="kk-KZ"/>
        </w:rPr>
        <w:t>1</w:t>
      </w:r>
      <w:r w:rsidRPr="002700E8">
        <w:rPr>
          <w:b w:val="0"/>
          <w:sz w:val="28"/>
          <w:szCs w:val="28"/>
          <w:lang w:val="kk-KZ"/>
        </w:rPr>
        <w:t>-кестеде әлемнің жекелеген елдеріндегі профессорлардың орташа жылдық жалақысы көрсетілген</w:t>
      </w:r>
      <w:r w:rsidR="008F5D41" w:rsidRPr="002700E8">
        <w:rPr>
          <w:b w:val="0"/>
          <w:sz w:val="28"/>
          <w:szCs w:val="28"/>
          <w:lang w:val="kk-KZ"/>
        </w:rPr>
        <w:t>»</w:t>
      </w:r>
      <w:r w:rsidRPr="002700E8">
        <w:rPr>
          <w:b w:val="0"/>
          <w:sz w:val="28"/>
          <w:szCs w:val="28"/>
          <w:lang w:val="kk-KZ"/>
        </w:rPr>
        <w:t xml:space="preserve"> [</w:t>
      </w:r>
      <w:r w:rsidR="00D64587" w:rsidRPr="002700E8">
        <w:rPr>
          <w:b w:val="0"/>
          <w:sz w:val="28"/>
          <w:szCs w:val="28"/>
          <w:lang w:val="kk-KZ"/>
        </w:rPr>
        <w:t>190</w:t>
      </w:r>
      <w:r w:rsidRPr="002700E8">
        <w:rPr>
          <w:b w:val="0"/>
          <w:sz w:val="28"/>
          <w:szCs w:val="28"/>
          <w:lang w:val="kk-KZ"/>
        </w:rPr>
        <w:t>]</w:t>
      </w:r>
      <w:r w:rsidR="00EB587E" w:rsidRPr="002700E8">
        <w:rPr>
          <w:b w:val="0"/>
          <w:sz w:val="28"/>
          <w:szCs w:val="28"/>
          <w:lang w:val="kk-KZ"/>
        </w:rPr>
        <w:t>.</w:t>
      </w:r>
      <w:r w:rsidR="00EB587E" w:rsidRPr="002700E8">
        <w:rPr>
          <w:b w:val="0"/>
          <w:bCs w:val="0"/>
          <w:spacing w:val="-5"/>
          <w:sz w:val="28"/>
          <w:szCs w:val="28"/>
          <w:lang w:val="kk-KZ"/>
        </w:rPr>
        <w:t xml:space="preserve"> </w:t>
      </w:r>
    </w:p>
    <w:p w:rsidR="004C0E9B" w:rsidRDefault="004C0E9B" w:rsidP="004C0E9B">
      <w:pPr>
        <w:widowControl w:val="0"/>
        <w:shd w:val="clear" w:color="auto" w:fill="FFFFFF"/>
        <w:spacing w:after="0" w:line="240" w:lineRule="auto"/>
        <w:ind w:firstLine="709"/>
        <w:jc w:val="both"/>
        <w:outlineLvl w:val="0"/>
        <w:rPr>
          <w:rFonts w:ascii="Times New Roman" w:hAnsi="Times New Roman" w:cs="Times New Roman"/>
          <w:i/>
          <w:sz w:val="28"/>
          <w:szCs w:val="28"/>
          <w:lang w:val="kk-KZ"/>
        </w:rPr>
      </w:pPr>
    </w:p>
    <w:p w:rsidR="008E5471" w:rsidRPr="004C0E9B" w:rsidRDefault="005E246A" w:rsidP="004C0E9B">
      <w:pPr>
        <w:widowControl w:val="0"/>
        <w:shd w:val="clear" w:color="auto" w:fill="FFFFFF"/>
        <w:spacing w:after="0" w:line="240" w:lineRule="auto"/>
        <w:ind w:firstLine="709"/>
        <w:jc w:val="both"/>
        <w:outlineLvl w:val="0"/>
        <w:rPr>
          <w:rFonts w:ascii="Times New Roman" w:hAnsi="Times New Roman" w:cs="Times New Roman"/>
          <w:i/>
          <w:sz w:val="28"/>
          <w:szCs w:val="28"/>
          <w:lang w:val="kk-KZ"/>
        </w:rPr>
      </w:pPr>
      <w:r w:rsidRPr="004C0E9B">
        <w:rPr>
          <w:rFonts w:ascii="Times New Roman" w:hAnsi="Times New Roman" w:cs="Times New Roman"/>
          <w:i/>
          <w:sz w:val="28"/>
          <w:szCs w:val="28"/>
          <w:lang w:val="kk-KZ"/>
        </w:rPr>
        <w:t>Кесте 1</w:t>
      </w:r>
      <w:r w:rsidR="004C0E9B" w:rsidRPr="004C0E9B">
        <w:rPr>
          <w:rFonts w:ascii="Times New Roman" w:hAnsi="Times New Roman" w:cs="Times New Roman"/>
          <w:i/>
          <w:sz w:val="28"/>
          <w:szCs w:val="28"/>
          <w:lang w:val="kk-KZ"/>
        </w:rPr>
        <w:t xml:space="preserve">: </w:t>
      </w:r>
      <w:r w:rsidR="008E5471" w:rsidRPr="004C0E9B">
        <w:rPr>
          <w:rFonts w:ascii="Times New Roman" w:hAnsi="Times New Roman" w:cs="Times New Roman"/>
          <w:i/>
          <w:sz w:val="28"/>
          <w:szCs w:val="28"/>
          <w:lang w:val="kk-KZ"/>
        </w:rPr>
        <w:t>Үздік 10 елдің ЖОО профессорының орташа жылдық жалақысы,</w:t>
      </w:r>
      <w:r w:rsidR="002F7150" w:rsidRPr="004C0E9B">
        <w:rPr>
          <w:rFonts w:ascii="Times New Roman" w:hAnsi="Times New Roman" w:cs="Times New Roman"/>
          <w:i/>
          <w:sz w:val="28"/>
          <w:szCs w:val="28"/>
          <w:lang w:val="kk-KZ"/>
        </w:rPr>
        <w:t xml:space="preserve"> (жылдық жалақы АҚШ долларымен)</w:t>
      </w:r>
    </w:p>
    <w:p w:rsidR="0028444F" w:rsidRPr="002700E8" w:rsidRDefault="0028444F" w:rsidP="002700E8">
      <w:pPr>
        <w:widowControl w:val="0"/>
        <w:shd w:val="clear" w:color="auto" w:fill="FFFFFF"/>
        <w:spacing w:after="0" w:line="240" w:lineRule="auto"/>
        <w:ind w:firstLine="709"/>
        <w:jc w:val="both"/>
        <w:outlineLvl w:val="0"/>
        <w:rPr>
          <w:rFonts w:ascii="Times New Roman" w:hAnsi="Times New Roman" w:cs="Times New Roman"/>
          <w:sz w:val="28"/>
          <w:szCs w:val="28"/>
          <w:lang w:val="kk-KZ"/>
        </w:rPr>
      </w:pPr>
    </w:p>
    <w:tbl>
      <w:tblPr>
        <w:tblStyle w:val="af7"/>
        <w:tblW w:w="0" w:type="auto"/>
        <w:tblInd w:w="108" w:type="dxa"/>
        <w:tblLayout w:type="fixed"/>
        <w:tblLook w:val="04A0" w:firstRow="1" w:lastRow="0" w:firstColumn="1" w:lastColumn="0" w:noHBand="0" w:noVBand="1"/>
      </w:tblPr>
      <w:tblGrid>
        <w:gridCol w:w="567"/>
        <w:gridCol w:w="1701"/>
        <w:gridCol w:w="1560"/>
        <w:gridCol w:w="5811"/>
      </w:tblGrid>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Мемлекет атауы</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Жылдық жалақы </w:t>
            </w:r>
          </w:p>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мөлшері </w:t>
            </w:r>
          </w:p>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(жылдық жалақы АҚШ долларымен)</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ЖОО-дағы доцент, қау. профессоры, профессор лауазымдарының жылдық еңбек ақысының орташа мөлшері</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1</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Швейцария</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185 000 $</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Швейцариялық профессорлар Еуропадағы ең жоғары жалақы алады. Lausanne Universite немесе ETH Zurich сияқты университетте доценттің жалақысы жылына 126 000-нан 159 000 швейцариялық франкке дейін, ал толық штаттағы профессор 150 000-нан 172 000 швейцариялық франкке дейін жалақы алады.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2</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Австралия</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en-US"/>
              </w:rPr>
            </w:pPr>
            <w:r w:rsidRPr="002700E8">
              <w:rPr>
                <w:rFonts w:ascii="Times New Roman" w:hAnsi="Times New Roman" w:cs="Times New Roman"/>
                <w:sz w:val="28"/>
                <w:szCs w:val="28"/>
                <w:lang w:val="kk-KZ"/>
              </w:rPr>
              <w:t>150 000</w:t>
            </w:r>
            <w:r w:rsidRPr="002700E8">
              <w:rPr>
                <w:rFonts w:ascii="Times New Roman" w:hAnsi="Times New Roman" w:cs="Times New Roman"/>
                <w:sz w:val="28"/>
                <w:szCs w:val="28"/>
                <w:lang w:val="en-US"/>
              </w:rPr>
              <w:t xml:space="preserve"> $</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Австралия ЖОО-дағы доцент 150 000 доллардан 178 000 долларға дейін, ал профессор 195 000 доллардан 207 000 долларға дейін табыс табады.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3</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Нидерландия</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122 000 </w:t>
            </w:r>
            <w:r w:rsidRPr="002700E8">
              <w:rPr>
                <w:rFonts w:ascii="Times New Roman" w:hAnsi="Times New Roman" w:cs="Times New Roman"/>
                <w:sz w:val="28"/>
                <w:szCs w:val="28"/>
                <w:lang w:val="en-US"/>
              </w:rPr>
              <w:t>$</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Голландия университеттерінің ұжымдық еңбек келісіміне сәйкес доценттер (universitair hoofddocent) айына 4800-ден 9400 еуроға дейін, ал толық штаттағы профессорлар (Hoogleraar) айына 5400-ден 9400 еуроға дейін </w:t>
            </w:r>
            <w:r w:rsidRPr="002700E8">
              <w:rPr>
                <w:rFonts w:ascii="Times New Roman" w:hAnsi="Times New Roman" w:cs="Times New Roman"/>
                <w:sz w:val="28"/>
                <w:szCs w:val="28"/>
                <w:lang w:val="kk-KZ"/>
              </w:rPr>
              <w:lastRenderedPageBreak/>
              <w:t>табыс табады.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lastRenderedPageBreak/>
              <w:t>4</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Ұлыбритания</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110 000 </w:t>
            </w:r>
            <w:r w:rsidRPr="002700E8">
              <w:rPr>
                <w:rFonts w:ascii="Times New Roman" w:hAnsi="Times New Roman" w:cs="Times New Roman"/>
                <w:sz w:val="28"/>
                <w:szCs w:val="28"/>
                <w:lang w:val="en-US"/>
              </w:rPr>
              <w:t>$</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Ұлыбританиядағы Профессор Times Higher Education мәліметтері бойынша жылына орташа жалақысы 79 000 фунт стерлинг алады. Әр түрлі аға оқытушылар орташа есеппен 83000 фунт стерлинг алады.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5</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Дания</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109 600 </w:t>
            </w:r>
            <w:r w:rsidRPr="002700E8">
              <w:rPr>
                <w:rFonts w:ascii="Times New Roman" w:hAnsi="Times New Roman" w:cs="Times New Roman"/>
                <w:sz w:val="28"/>
                <w:szCs w:val="28"/>
                <w:lang w:val="en-US"/>
              </w:rPr>
              <w:t>$</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ПОҚ-ның жалақысы академиялық одақтар мен Үкімет арасында жасалған келісімшарттармен анықталады. Доцент айына орта есеппен 45000 Дат крон, ал профессорлар айына орта есеппен 60 000 Дат крон алады.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6</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АҚШ</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102 400 </w:t>
            </w:r>
            <w:r w:rsidRPr="002700E8">
              <w:rPr>
                <w:rFonts w:ascii="Times New Roman" w:hAnsi="Times New Roman" w:cs="Times New Roman"/>
                <w:sz w:val="28"/>
                <w:szCs w:val="28"/>
                <w:lang w:val="en-US"/>
              </w:rPr>
              <w:t>$</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Американдық университет профессорлары қауымдастығының мәліметтері бойынша, профессордың орташа жалақысы 102 400 долларды, ал доценттің жалақысы шамамен 80 000 долларды құрайды.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7</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Финляндия</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95 000 </w:t>
            </w:r>
            <w:r w:rsidRPr="002700E8">
              <w:rPr>
                <w:rFonts w:ascii="Times New Roman" w:hAnsi="Times New Roman" w:cs="Times New Roman"/>
                <w:sz w:val="28"/>
                <w:szCs w:val="28"/>
                <w:lang w:val="en-US"/>
              </w:rPr>
              <w:t>$</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Фин профессорының жалақысы жеке өнімділікпен және лауазымдық талаптармен анықталады. Доцент айына 3400-ден 5600 еуроға, ал профессор айына 4600-ден 8700 еуроға дейін табады.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8</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Канада </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93 000 </w:t>
            </w:r>
            <w:r w:rsidRPr="002700E8">
              <w:rPr>
                <w:rFonts w:ascii="Times New Roman" w:hAnsi="Times New Roman" w:cs="Times New Roman"/>
                <w:sz w:val="28"/>
                <w:szCs w:val="28"/>
                <w:lang w:val="en-US"/>
              </w:rPr>
              <w:t>$</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Оқытушылар құрамының штаттық академиялық қызметкері жылына орта есеппен 98 500 доллар табады, ал штаттық профессорлар жылына шамамен 125 000 доллар орташа жалақы алады. Доценттердің орташа жалақысы шамамен 97 500 долларды құрайды.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9</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Германия </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92 000 </w:t>
            </w:r>
            <w:r w:rsidRPr="002700E8">
              <w:rPr>
                <w:rFonts w:ascii="Times New Roman" w:hAnsi="Times New Roman" w:cs="Times New Roman"/>
                <w:sz w:val="28"/>
                <w:szCs w:val="28"/>
                <w:lang w:val="en-US"/>
              </w:rPr>
              <w:t>$</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Неміс профессорларының жалақысын үкімет анықтайды, өйткені олар мемлекеттік қызметкерлер. Доцент (dozent) жылына 60 000-нан 73 000 еуроға дейін, ал толық штаттағы профессорлар (Professur) 69 000-нан 82 000 еуроға дейін табыс табады.</w:t>
            </w:r>
          </w:p>
        </w:tc>
      </w:tr>
      <w:tr w:rsidR="008E5471" w:rsidRPr="002700E8" w:rsidTr="00A5695D">
        <w:tc>
          <w:tcPr>
            <w:tcW w:w="567"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10</w:t>
            </w:r>
          </w:p>
        </w:tc>
        <w:tc>
          <w:tcPr>
            <w:tcW w:w="170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Франция</w:t>
            </w:r>
          </w:p>
        </w:tc>
        <w:tc>
          <w:tcPr>
            <w:tcW w:w="1560"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82 000 </w:t>
            </w:r>
            <w:r w:rsidRPr="002700E8">
              <w:rPr>
                <w:rFonts w:ascii="Times New Roman" w:hAnsi="Times New Roman" w:cs="Times New Roman"/>
                <w:sz w:val="28"/>
                <w:szCs w:val="28"/>
                <w:lang w:val="en-US"/>
              </w:rPr>
              <w:t>$</w:t>
            </w:r>
          </w:p>
        </w:tc>
        <w:tc>
          <w:tcPr>
            <w:tcW w:w="5811" w:type="dxa"/>
          </w:tcPr>
          <w:p w:rsidR="008E5471" w:rsidRPr="002700E8" w:rsidRDefault="008E5471" w:rsidP="002700E8">
            <w:pPr>
              <w:widowControl w:val="0"/>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Француз университеттері әдетте мемлекеттік органдар болып табылады, сондықтан Үкімет оларға жалақы белгілейді. Толық штаттағы доценттің жалақысы бар, ол оқытушылық қызметке байланысты жылына 25000-нан 54000 еуроға дейін өзгеруі мүмкін. Толық штатағы профессорлар 37000-нан 74000 еуроға дейін таба алады.</w:t>
            </w:r>
          </w:p>
        </w:tc>
      </w:tr>
    </w:tbl>
    <w:p w:rsidR="009E7D71" w:rsidRPr="002700E8" w:rsidRDefault="009E7D71" w:rsidP="002700E8">
      <w:pPr>
        <w:widowControl w:val="0"/>
        <w:shd w:val="clear" w:color="auto" w:fill="FFFFFF"/>
        <w:spacing w:after="0" w:line="240" w:lineRule="auto"/>
        <w:jc w:val="both"/>
        <w:outlineLvl w:val="0"/>
        <w:rPr>
          <w:rFonts w:ascii="Times New Roman" w:hAnsi="Times New Roman" w:cs="Times New Roman"/>
          <w:sz w:val="28"/>
          <w:szCs w:val="28"/>
          <w:lang w:val="kk-KZ"/>
        </w:rPr>
      </w:pPr>
    </w:p>
    <w:p w:rsidR="008E5471" w:rsidRPr="002700E8" w:rsidRDefault="008F5D4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lastRenderedPageBreak/>
        <w:t>«</w:t>
      </w:r>
      <w:r w:rsidR="008E5471" w:rsidRPr="002700E8">
        <w:rPr>
          <w:sz w:val="28"/>
          <w:szCs w:val="28"/>
          <w:lang w:val="kk-KZ"/>
        </w:rPr>
        <w:t>Американдық жоғары оқу орындарының оқытушылары табысы орта мектеп оқытушыларынан айырмашылығы жақсы төленетін мамандарға жатады. Жалақы деңгейі университеттің мәртебесіне, оқытушының дәрежесіне және оның мамандануына байланысты анықталады. Әрине, жоғары табыс алуда зерттеу қызметі де маңызды рөл атқарады, тек оқытудан алынған табыс үшін де жоғары болады. Мысалы, АҚШ-да мемлекеттік ЖОО-дары екіге бөлінеді: мемлекеттік төрт жылдық және екі жылдық. Екі жылдық жоғары оқу орындары зерттеу қызметімен айналыспайды, бірақ оқытушылар алатын кірістер төрт жылдық жоғары оқу орындары</w:t>
      </w:r>
      <w:r w:rsidR="00EE6F4F" w:rsidRPr="002700E8">
        <w:rPr>
          <w:sz w:val="28"/>
          <w:szCs w:val="28"/>
          <w:lang w:val="kk-KZ"/>
        </w:rPr>
        <w:t xml:space="preserve">нан айтарлықтай ерекшеленбейді. </w:t>
      </w:r>
      <w:r w:rsidR="008E5471" w:rsidRPr="002700E8">
        <w:rPr>
          <w:sz w:val="28"/>
          <w:szCs w:val="28"/>
          <w:lang w:val="kk-KZ"/>
        </w:rPr>
        <w:t>Жеке университеттер үшін жалақыдағы алшақтық айқынырақ, өйткені жеке зерттеу университеттерінде алынған кірістер елдегі ең жоғары болып табылады. Орташа алғанда, жеке төрт жылдық жоғары оқу орындарындағы жалақы екі жылдық жоғары оқу орындарындағы жалақыдан 2 есе ерекшеленеді. Бірақ егер оқытушының мамандануы туралы айтатын болсақ, онда бұл жерде университет мәртебесі маңызды рөл атқаратынын есте ұстаған жөн. Мәселен, білімнің кейбір салалары бойынша белгілі бір үрдіс байқалады: егер білімнің қандай да бір саласы еңбек нарығында барынша сұранысқа ие болса, онда осы салада маманданған оқытушылардың жалақысы жекеменшік ЖОО-ларда мемлекеттік ЖОО-ларға қарағанда жоғары, ал егер сұраныс аз болса, онда мемлекеттік ЖОО-ларда жа</w:t>
      </w:r>
      <w:r w:rsidR="00EB587E" w:rsidRPr="002700E8">
        <w:rPr>
          <w:sz w:val="28"/>
          <w:szCs w:val="28"/>
          <w:lang w:val="kk-KZ"/>
        </w:rPr>
        <w:t>лақы жоғары болады</w:t>
      </w:r>
      <w:r w:rsidR="0028444F" w:rsidRPr="002700E8">
        <w:rPr>
          <w:sz w:val="28"/>
          <w:szCs w:val="28"/>
          <w:lang w:val="kk-KZ"/>
        </w:rPr>
        <w:t>. Америкада еңбек шарты жылға емес, тоғыз айға арналған келісім-шарт жасасу тәжірибесі қолданылады. Оқу жылында негізгі жүктемемен айналысады, ЖОО жетістіктерді талап ететін ғылымға тек жаз айларында көңіл бөледі, яғни шарт бойынша ақы төленбейтін айларда ғылыммен а</w:t>
      </w:r>
      <w:r w:rsidRPr="002700E8">
        <w:rPr>
          <w:sz w:val="28"/>
          <w:szCs w:val="28"/>
          <w:lang w:val="kk-KZ"/>
        </w:rPr>
        <w:t>йналысады</w:t>
      </w:r>
      <w:r w:rsidRPr="004C0E9B">
        <w:rPr>
          <w:sz w:val="28"/>
          <w:szCs w:val="28"/>
          <w:lang w:val="kk-KZ"/>
        </w:rPr>
        <w:t>»</w:t>
      </w:r>
      <w:r w:rsidR="00EB587E" w:rsidRPr="004C0E9B">
        <w:rPr>
          <w:sz w:val="28"/>
          <w:szCs w:val="28"/>
          <w:lang w:val="kk-KZ"/>
        </w:rPr>
        <w:t xml:space="preserve"> [175, 59-60 бб.</w:t>
      </w:r>
      <w:r w:rsidR="008E5471" w:rsidRPr="004C0E9B">
        <w:rPr>
          <w:sz w:val="28"/>
          <w:szCs w:val="28"/>
          <w:lang w:val="kk-KZ"/>
        </w:rPr>
        <w:t>].</w:t>
      </w:r>
    </w:p>
    <w:p w:rsidR="00256C8F" w:rsidRPr="002700E8" w:rsidRDefault="008E5471" w:rsidP="004C0E9B">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Сонымен қатар, мысалы отандық университеттерде барлық оқытушылар оқылатын пәнге қарамастан бірдей жалақы алатындығы белгілі. Американдық ЖОО-да жалақы деңгейі оқылатын пәннің беделіне және күрделілігіне байланысты өзгереді. Құқықтық, медициналық, инженерлік және экономикалық бағыттағы пәндер дәстүрлі түрде ең жоғары мөлшерлемемен төленеді. Шет тілдері, музыка және сурет, сондай-ақ туризм мен бос уақытты ұйымдастыруға байланысты</w:t>
      </w:r>
      <w:r w:rsidR="009D64C9" w:rsidRPr="002700E8">
        <w:rPr>
          <w:sz w:val="28"/>
          <w:szCs w:val="28"/>
          <w:lang w:val="kk-KZ"/>
        </w:rPr>
        <w:t xml:space="preserve"> мамандықтар ең аз төленеді</w:t>
      </w:r>
      <w:r w:rsidR="008F5D41" w:rsidRPr="002700E8">
        <w:rPr>
          <w:sz w:val="28"/>
          <w:szCs w:val="28"/>
          <w:lang w:val="kk-KZ"/>
        </w:rPr>
        <w:t xml:space="preserve">. </w:t>
      </w:r>
      <w:r w:rsidRPr="002700E8">
        <w:rPr>
          <w:sz w:val="28"/>
          <w:szCs w:val="28"/>
          <w:lang w:val="kk-KZ"/>
        </w:rPr>
        <w:t>Оқытушының мансаптық өсуі, яғни оның келесі д</w:t>
      </w:r>
      <w:r w:rsidR="00EE6F4F" w:rsidRPr="002700E8">
        <w:rPr>
          <w:sz w:val="28"/>
          <w:szCs w:val="28"/>
          <w:lang w:val="kk-KZ"/>
        </w:rPr>
        <w:t xml:space="preserve">еңгейге </w:t>
      </w:r>
      <w:r w:rsidRPr="002700E8">
        <w:rPr>
          <w:sz w:val="28"/>
          <w:szCs w:val="28"/>
          <w:lang w:val="kk-KZ"/>
        </w:rPr>
        <w:t xml:space="preserve">немесе келесі лауазымға ауысуы жалақының өсуімен бірге жүреді. Профессорлары мен зерттеушілерінің жалақысы ұсынымдық сипаттағы тиісті университеттік ережелермен реттеледі. </w:t>
      </w:r>
      <w:r w:rsidR="00060874" w:rsidRPr="002700E8">
        <w:rPr>
          <w:sz w:val="28"/>
          <w:szCs w:val="28"/>
          <w:lang w:val="kk-KZ" w:eastAsia="ru-RU"/>
        </w:rPr>
        <w:t>Калифорния университетінің Регенттер Кеңесінің шешімімен профессор Tao Terence-ке жеке жалақы тағайындалды, бұл оның университетте қызмет атқаруын қамтамасыз етті. ЖОО-дағы оқытушы кадрлары еңбек шарттын жасасуда университетті басқарудың негізгі мақсатты функциясына, яғни «университет рейтингін арттыруға ықпал ететін жоғары білікті оқытушылар мен зерттеушілерді тартуға» барынша бағынады. Калифорния университетінде марапаттау жүйесі жоқ. Оқытушыларға ақшалай сыйақыны ұлғайту мансаптық өсу процесі арқылы базалық жалақының өзгеруі нәтижесінде, яғни жеке лауазым ішіндегі келесі</w:t>
      </w:r>
      <w:r w:rsidR="00EE6F4F" w:rsidRPr="002700E8">
        <w:rPr>
          <w:sz w:val="28"/>
          <w:szCs w:val="28"/>
          <w:lang w:val="kk-KZ" w:eastAsia="ru-RU"/>
        </w:rPr>
        <w:t xml:space="preserve"> деңгейге </w:t>
      </w:r>
      <w:r w:rsidR="00060874" w:rsidRPr="002700E8">
        <w:rPr>
          <w:sz w:val="28"/>
          <w:szCs w:val="28"/>
          <w:lang w:val="kk-KZ" w:eastAsia="ru-RU"/>
        </w:rPr>
        <w:t xml:space="preserve">немесе әкімшіліктің және оқытушының бастамасымен жүзеге асырылатын келесі лауазымға ауысу арқылы жүзеге </w:t>
      </w:r>
      <w:r w:rsidR="00060874" w:rsidRPr="002700E8">
        <w:rPr>
          <w:sz w:val="28"/>
          <w:szCs w:val="28"/>
          <w:lang w:val="kk-KZ" w:eastAsia="ru-RU"/>
        </w:rPr>
        <w:lastRenderedPageBreak/>
        <w:t xml:space="preserve">асырылады. </w:t>
      </w:r>
      <w:r w:rsidR="004C0E9B">
        <w:rPr>
          <w:sz w:val="28"/>
          <w:szCs w:val="28"/>
          <w:lang w:val="kk-KZ" w:eastAsia="ru-RU"/>
        </w:rPr>
        <w:t xml:space="preserve">Ерекшелігі </w:t>
      </w:r>
      <w:r w:rsidR="00060874" w:rsidRPr="002700E8">
        <w:rPr>
          <w:sz w:val="28"/>
          <w:szCs w:val="28"/>
          <w:lang w:val="kk-KZ" w:eastAsia="ru-RU"/>
        </w:rPr>
        <w:t>ел экономикасының инфляциясына сүйене отырып, университет тарапынан ПОҚ-ға жыл сайын бір рет жалақыны ұлғайту қарастырылады.</w:t>
      </w:r>
      <w:r w:rsidR="004C0E9B">
        <w:rPr>
          <w:sz w:val="28"/>
          <w:szCs w:val="28"/>
          <w:lang w:val="kk-KZ"/>
        </w:rPr>
        <w:t xml:space="preserve"> </w:t>
      </w:r>
      <w:r w:rsidRPr="002700E8">
        <w:rPr>
          <w:sz w:val="28"/>
          <w:szCs w:val="28"/>
          <w:lang w:val="kk-KZ"/>
        </w:rPr>
        <w:t xml:space="preserve">Университеттің әрбір қызметкері өзінің жалақысы, сақтандыруы, зейнетақы аударымдары, салық шегерімдері (соның ішінде шоттар, есеп айырысу парақтары) туралы ақпараты бар барлық құжаттарының мазмұнын көре алатын сайт бар. Оқытушының жасына ешқандай шектеулер жоқ, тіпті егер олар 100% зейнетақы алса да, бұл жас кемсітушілігі деп аталады (мысалы, елгілі бір факультеттің штатында 75 жастан асқан профессорлар толық жұмыс істейтін жағдай жиі кездеседі). Жұмысқа қабылдау кезінде және жалпы алғанда, барлық қарастыруларда ресми құжаттарда белгілі бір адамның жасы көрінбейді, дегенмен үміткердің «ғылыми жасы» толығымен талқылануы мүмкін. </w:t>
      </w:r>
      <w:r w:rsidR="00D43A37" w:rsidRPr="002700E8">
        <w:rPr>
          <w:sz w:val="28"/>
          <w:szCs w:val="28"/>
          <w:lang w:val="kk-KZ"/>
        </w:rPr>
        <w:t xml:space="preserve"> </w:t>
      </w:r>
      <w:r w:rsidRPr="002700E8">
        <w:rPr>
          <w:sz w:val="28"/>
          <w:szCs w:val="28"/>
          <w:lang w:val="kk-KZ"/>
        </w:rPr>
        <w:t xml:space="preserve">Мәселен, мысалы, 3 жылдан астам уақыт бұрын </w:t>
      </w:r>
      <w:r w:rsidR="004C0E9B">
        <w:rPr>
          <w:sz w:val="28"/>
          <w:szCs w:val="28"/>
          <w:lang w:val="kk-KZ"/>
        </w:rPr>
        <w:t xml:space="preserve">диссертация қорғаған постдоктар </w:t>
      </w:r>
      <w:r w:rsidRPr="002700E8">
        <w:rPr>
          <w:sz w:val="28"/>
          <w:szCs w:val="28"/>
          <w:lang w:val="kk-KZ"/>
        </w:rPr>
        <w:t>қабылданбайды.</w:t>
      </w:r>
      <w:r w:rsidR="008F5D41" w:rsidRPr="002700E8">
        <w:rPr>
          <w:sz w:val="28"/>
          <w:szCs w:val="28"/>
          <w:lang w:val="kk-KZ"/>
        </w:rPr>
        <w:t xml:space="preserve"> </w:t>
      </w:r>
      <w:r w:rsidRPr="002700E8">
        <w:rPr>
          <w:sz w:val="28"/>
          <w:szCs w:val="28"/>
          <w:lang w:val="kk-KZ"/>
        </w:rPr>
        <w:t>Academic-sabbaticals</w:t>
      </w:r>
      <w:r w:rsidR="004C0E9B">
        <w:rPr>
          <w:sz w:val="28"/>
          <w:szCs w:val="28"/>
          <w:lang w:val="kk-KZ"/>
        </w:rPr>
        <w:t xml:space="preserve"> </w:t>
      </w:r>
      <w:r w:rsidRPr="002700E8">
        <w:rPr>
          <w:sz w:val="28"/>
          <w:szCs w:val="28"/>
          <w:lang w:val="kk-KZ"/>
        </w:rPr>
        <w:t>-</w:t>
      </w:r>
      <w:r w:rsidR="004C0E9B">
        <w:rPr>
          <w:sz w:val="28"/>
          <w:szCs w:val="28"/>
          <w:lang w:val="kk-KZ"/>
        </w:rPr>
        <w:t xml:space="preserve"> </w:t>
      </w:r>
      <w:r w:rsidRPr="002700E8">
        <w:rPr>
          <w:sz w:val="28"/>
          <w:szCs w:val="28"/>
          <w:lang w:val="kk-KZ"/>
        </w:rPr>
        <w:t>оқытушыны оқу жүктемесінен толық босата от</w:t>
      </w:r>
      <w:r w:rsidR="001A3FE1" w:rsidRPr="002700E8">
        <w:rPr>
          <w:sz w:val="28"/>
          <w:szCs w:val="28"/>
          <w:lang w:val="kk-KZ"/>
        </w:rPr>
        <w:t xml:space="preserve">ырып, оның біліктілігін арттыру, ғылыммен айналысу </w:t>
      </w:r>
      <w:r w:rsidRPr="002700E8">
        <w:rPr>
          <w:sz w:val="28"/>
          <w:szCs w:val="28"/>
          <w:lang w:val="kk-KZ"/>
        </w:rPr>
        <w:t>мүмкіндігі</w:t>
      </w:r>
      <w:r w:rsidR="001A3FE1" w:rsidRPr="002700E8">
        <w:rPr>
          <w:sz w:val="28"/>
          <w:szCs w:val="28"/>
          <w:lang w:val="kk-KZ"/>
        </w:rPr>
        <w:t>не ие болады</w:t>
      </w:r>
      <w:r w:rsidRPr="002700E8">
        <w:rPr>
          <w:sz w:val="28"/>
          <w:szCs w:val="28"/>
          <w:lang w:val="kk-KZ"/>
        </w:rPr>
        <w:t xml:space="preserve">. Тоғыз семестрде (яғни үш жыл) жұмыс істеген әрбір профессор әкімшілікпен келісе отырып, </w:t>
      </w:r>
      <w:r w:rsidR="009D3C3C" w:rsidRPr="002700E8">
        <w:rPr>
          <w:sz w:val="28"/>
          <w:szCs w:val="28"/>
        </w:rPr>
        <w:t xml:space="preserve">мүмкіндік алады. </w:t>
      </w:r>
      <w:r w:rsidR="001A3FE1" w:rsidRPr="002700E8">
        <w:rPr>
          <w:sz w:val="28"/>
          <w:szCs w:val="28"/>
          <w:lang w:val="kk-KZ"/>
        </w:rPr>
        <w:t>Тек, т</w:t>
      </w:r>
      <w:r w:rsidR="001A3FE1" w:rsidRPr="002700E8">
        <w:rPr>
          <w:sz w:val="28"/>
          <w:szCs w:val="28"/>
        </w:rPr>
        <w:t>оғыз жылдық еңбек өтілі</w:t>
      </w:r>
      <w:r w:rsidR="001A3FE1" w:rsidRPr="002700E8">
        <w:rPr>
          <w:sz w:val="28"/>
          <w:szCs w:val="28"/>
          <w:lang w:val="kk-KZ"/>
        </w:rPr>
        <w:t xml:space="preserve">мі бар педагог қызметкер </w:t>
      </w:r>
      <w:r w:rsidR="009D3C3C" w:rsidRPr="002700E8">
        <w:rPr>
          <w:sz w:val="28"/>
          <w:szCs w:val="28"/>
        </w:rPr>
        <w:t>келесі оқу жылында Academic sabbaticals алуға құқылы</w:t>
      </w:r>
      <w:r w:rsidR="001A3FE1" w:rsidRPr="002700E8">
        <w:rPr>
          <w:sz w:val="28"/>
          <w:szCs w:val="28"/>
          <w:lang w:val="kk-KZ"/>
        </w:rPr>
        <w:t xml:space="preserve">, оның </w:t>
      </w:r>
      <w:r w:rsidR="009D3C3C" w:rsidRPr="002700E8">
        <w:rPr>
          <w:sz w:val="28"/>
          <w:szCs w:val="28"/>
        </w:rPr>
        <w:t>жалақысы, медициналық сақтандыруы және университеттің зейнетақы қоры бойынша аударымдары толық көлемде сақталады.</w:t>
      </w:r>
      <w:r w:rsidR="007C26CD" w:rsidRPr="002700E8">
        <w:rPr>
          <w:sz w:val="28"/>
          <w:szCs w:val="28"/>
          <w:lang w:val="kk-KZ"/>
        </w:rPr>
        <w:t xml:space="preserve"> </w:t>
      </w:r>
    </w:p>
    <w:p w:rsidR="005A1E42" w:rsidRPr="002700E8" w:rsidRDefault="008F5D4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w:t>
      </w:r>
      <w:r w:rsidR="008E5471" w:rsidRPr="002700E8">
        <w:rPr>
          <w:sz w:val="28"/>
          <w:szCs w:val="28"/>
          <w:lang w:val="kk-KZ"/>
        </w:rPr>
        <w:t>Paternity leave - егер оның отбасында бала туылса, профессорға бір семестрге ақылы демалыс</w:t>
      </w:r>
      <w:r w:rsidR="00D43A37" w:rsidRPr="002700E8">
        <w:rPr>
          <w:sz w:val="28"/>
          <w:szCs w:val="28"/>
          <w:lang w:val="kk-KZ"/>
        </w:rPr>
        <w:t>, б</w:t>
      </w:r>
      <w:r w:rsidR="008E5471" w:rsidRPr="002700E8">
        <w:rPr>
          <w:sz w:val="28"/>
          <w:szCs w:val="28"/>
          <w:lang w:val="kk-KZ"/>
        </w:rPr>
        <w:t>ұл ретте профессор семестрге оқу сабақтарынан босатылады, бірақ өзінің ғылыми зерттеулерімен айналысуды жалғастыруы тиіс және Лос-Анджелестен кетуге құқығы жоқ.</w:t>
      </w:r>
      <w:r w:rsidRPr="002700E8">
        <w:rPr>
          <w:sz w:val="28"/>
          <w:szCs w:val="28"/>
          <w:lang w:val="kk-KZ"/>
        </w:rPr>
        <w:t xml:space="preserve"> </w:t>
      </w:r>
      <w:r w:rsidR="0013764B" w:rsidRPr="002700E8">
        <w:rPr>
          <w:sz w:val="28"/>
          <w:szCs w:val="28"/>
          <w:lang w:val="kk-KZ"/>
        </w:rPr>
        <w:t>Оқытушы</w:t>
      </w:r>
      <w:r w:rsidR="0013764B" w:rsidRPr="002700E8">
        <w:rPr>
          <w:sz w:val="28"/>
          <w:szCs w:val="28"/>
        </w:rPr>
        <w:t xml:space="preserve"> </w:t>
      </w:r>
      <w:r w:rsidR="0013764B" w:rsidRPr="002700E8">
        <w:rPr>
          <w:sz w:val="28"/>
          <w:szCs w:val="28"/>
          <w:lang w:val="kk-KZ"/>
        </w:rPr>
        <w:t xml:space="preserve">(профессор) </w:t>
      </w:r>
      <w:r w:rsidR="0013764B" w:rsidRPr="002700E8">
        <w:rPr>
          <w:sz w:val="28"/>
          <w:szCs w:val="28"/>
        </w:rPr>
        <w:t>кадрларды іздеу</w:t>
      </w:r>
      <w:r w:rsidR="0013764B" w:rsidRPr="002700E8">
        <w:rPr>
          <w:sz w:val="28"/>
          <w:szCs w:val="28"/>
          <w:lang w:val="kk-KZ"/>
        </w:rPr>
        <w:t xml:space="preserve"> </w:t>
      </w:r>
      <w:r w:rsidR="0013764B" w:rsidRPr="002700E8">
        <w:rPr>
          <w:sz w:val="28"/>
          <w:szCs w:val="28"/>
        </w:rPr>
        <w:t xml:space="preserve">мен іріктеу рәсімі </w:t>
      </w:r>
      <w:r w:rsidR="0013764B" w:rsidRPr="002700E8">
        <w:rPr>
          <w:sz w:val="28"/>
          <w:szCs w:val="28"/>
          <w:lang w:val="kk-KZ"/>
        </w:rPr>
        <w:t>ЖОО-ның</w:t>
      </w:r>
      <w:r w:rsidR="0013764B" w:rsidRPr="002700E8">
        <w:rPr>
          <w:sz w:val="28"/>
          <w:szCs w:val="28"/>
        </w:rPr>
        <w:t xml:space="preserve"> стратегиялық даму мақсаттарына, атап айтқанда, бәсекеге қабілеттілікті арттыруға және университеттің әлемдік рейтингтеріндегі позицияларын нығайтуға бағыттал</w:t>
      </w:r>
      <w:r w:rsidR="0013764B" w:rsidRPr="002700E8">
        <w:rPr>
          <w:sz w:val="28"/>
          <w:szCs w:val="28"/>
          <w:lang w:val="kk-KZ"/>
        </w:rPr>
        <w:t>ады</w:t>
      </w:r>
      <w:r w:rsidR="0013764B" w:rsidRPr="002700E8">
        <w:rPr>
          <w:sz w:val="28"/>
          <w:szCs w:val="28"/>
        </w:rPr>
        <w:t xml:space="preserve">. Осыған орай, әр факультетте жыл сайын </w:t>
      </w:r>
      <w:r w:rsidR="0013764B" w:rsidRPr="002700E8">
        <w:rPr>
          <w:sz w:val="28"/>
          <w:szCs w:val="28"/>
          <w:lang w:val="kk-KZ"/>
        </w:rPr>
        <w:t xml:space="preserve">сайланған </w:t>
      </w:r>
      <w:r w:rsidR="0013764B" w:rsidRPr="002700E8">
        <w:rPr>
          <w:sz w:val="28"/>
          <w:szCs w:val="28"/>
        </w:rPr>
        <w:t xml:space="preserve">жұмыскерлерді іздеу комитеті (Staff Search Committee) </w:t>
      </w:r>
      <w:r w:rsidR="0013764B" w:rsidRPr="002700E8">
        <w:rPr>
          <w:sz w:val="28"/>
          <w:szCs w:val="28"/>
          <w:lang w:val="kk-KZ"/>
        </w:rPr>
        <w:t>педагогикалық</w:t>
      </w:r>
      <w:r w:rsidR="0013764B" w:rsidRPr="002700E8">
        <w:rPr>
          <w:sz w:val="28"/>
          <w:szCs w:val="28"/>
        </w:rPr>
        <w:t xml:space="preserve"> қызметке үміткерлерді ірікте</w:t>
      </w:r>
      <w:r w:rsidR="0013764B" w:rsidRPr="002700E8">
        <w:rPr>
          <w:sz w:val="28"/>
          <w:szCs w:val="28"/>
          <w:lang w:val="kk-KZ"/>
        </w:rPr>
        <w:t>йді</w:t>
      </w:r>
      <w:r w:rsidRPr="006842B5">
        <w:rPr>
          <w:sz w:val="28"/>
          <w:szCs w:val="28"/>
          <w:lang w:val="kk-KZ"/>
        </w:rPr>
        <w:t>»</w:t>
      </w:r>
      <w:r w:rsidR="002279E7" w:rsidRPr="006842B5">
        <w:rPr>
          <w:sz w:val="28"/>
          <w:szCs w:val="28"/>
          <w:lang w:val="en-US"/>
        </w:rPr>
        <w:t xml:space="preserve"> </w:t>
      </w:r>
      <w:r w:rsidR="008E5471" w:rsidRPr="006842B5">
        <w:rPr>
          <w:sz w:val="28"/>
          <w:szCs w:val="28"/>
          <w:lang w:val="kk-KZ"/>
        </w:rPr>
        <w:t>[</w:t>
      </w:r>
      <w:r w:rsidR="002279E7" w:rsidRPr="006842B5">
        <w:rPr>
          <w:sz w:val="28"/>
          <w:szCs w:val="28"/>
          <w:lang w:val="en-US"/>
        </w:rPr>
        <w:t>177</w:t>
      </w:r>
      <w:r w:rsidR="008E5471" w:rsidRPr="006842B5">
        <w:rPr>
          <w:sz w:val="28"/>
          <w:szCs w:val="28"/>
          <w:lang w:val="kk-KZ"/>
        </w:rPr>
        <w:t>].</w:t>
      </w:r>
      <w:r w:rsidR="008E5471" w:rsidRPr="002700E8">
        <w:rPr>
          <w:sz w:val="28"/>
          <w:szCs w:val="28"/>
          <w:lang w:val="kk-KZ"/>
        </w:rPr>
        <w:t xml:space="preserve"> </w:t>
      </w:r>
    </w:p>
    <w:p w:rsidR="008E5471" w:rsidRPr="002700E8" w:rsidRDefault="008E5471"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Лос-Анджелестегі Калифорния университетінде </w:t>
      </w:r>
      <w:r w:rsidR="00EA1972" w:rsidRPr="002700E8">
        <w:rPr>
          <w:sz w:val="28"/>
          <w:szCs w:val="28"/>
          <w:lang w:val="kk-KZ" w:eastAsia="ru-RU"/>
        </w:rPr>
        <w:t>педа</w:t>
      </w:r>
      <w:r w:rsidR="005C4703" w:rsidRPr="002700E8">
        <w:rPr>
          <w:sz w:val="28"/>
          <w:szCs w:val="28"/>
          <w:lang w:val="kk-KZ" w:eastAsia="ru-RU"/>
        </w:rPr>
        <w:t xml:space="preserve">гогикалық құрамның ерекшелігі </w:t>
      </w:r>
      <w:r w:rsidR="00EA1972" w:rsidRPr="002700E8">
        <w:rPr>
          <w:sz w:val="28"/>
          <w:szCs w:val="28"/>
          <w:lang w:val="kk-KZ" w:eastAsia="ru-RU"/>
        </w:rPr>
        <w:t xml:space="preserve">штаттық ПОҚ-ның </w:t>
      </w:r>
      <w:r w:rsidR="005C4703" w:rsidRPr="002700E8">
        <w:rPr>
          <w:sz w:val="28"/>
          <w:szCs w:val="28"/>
          <w:lang w:val="kk-KZ" w:eastAsia="ru-RU"/>
        </w:rPr>
        <w:t xml:space="preserve">оқу жұмыстарымен қатар </w:t>
      </w:r>
      <w:r w:rsidR="00EA1972" w:rsidRPr="002700E8">
        <w:rPr>
          <w:sz w:val="28"/>
          <w:szCs w:val="28"/>
          <w:lang w:val="kk-KZ" w:eastAsia="ru-RU"/>
        </w:rPr>
        <w:t>ғылыми-зерттеу ж</w:t>
      </w:r>
      <w:r w:rsidR="005C4703" w:rsidRPr="002700E8">
        <w:rPr>
          <w:sz w:val="28"/>
          <w:szCs w:val="28"/>
          <w:lang w:val="kk-KZ" w:eastAsia="ru-RU"/>
        </w:rPr>
        <w:t>ұмыстарын белсенді атқарады</w:t>
      </w:r>
      <w:r w:rsidR="00EA1972" w:rsidRPr="002700E8">
        <w:rPr>
          <w:sz w:val="28"/>
          <w:szCs w:val="28"/>
          <w:lang w:val="kk-KZ" w:eastAsia="ru-RU"/>
        </w:rPr>
        <w:t>, бұл университетті табысты білім беру мекемесі мен беделд</w:t>
      </w:r>
      <w:r w:rsidR="007C26CD" w:rsidRPr="002700E8">
        <w:rPr>
          <w:sz w:val="28"/>
          <w:szCs w:val="28"/>
          <w:lang w:val="kk-KZ" w:eastAsia="ru-RU"/>
        </w:rPr>
        <w:t>і ғылыми орталық ретінде танылады.</w:t>
      </w:r>
      <w:r w:rsidRPr="002700E8">
        <w:rPr>
          <w:sz w:val="28"/>
          <w:szCs w:val="28"/>
          <w:lang w:val="kk-KZ"/>
        </w:rPr>
        <w:t xml:space="preserve"> </w:t>
      </w:r>
      <w:r w:rsidR="007C26CD" w:rsidRPr="002700E8">
        <w:rPr>
          <w:sz w:val="28"/>
          <w:szCs w:val="28"/>
          <w:lang w:val="kk-KZ"/>
        </w:rPr>
        <w:t>А</w:t>
      </w:r>
      <w:r w:rsidR="00EA1972" w:rsidRPr="002700E8">
        <w:rPr>
          <w:sz w:val="28"/>
          <w:szCs w:val="28"/>
        </w:rPr>
        <w:t xml:space="preserve">кадемиялық </w:t>
      </w:r>
      <w:r w:rsidR="00EA1972" w:rsidRPr="002700E8">
        <w:rPr>
          <w:sz w:val="28"/>
          <w:szCs w:val="28"/>
          <w:lang w:val="kk-KZ"/>
        </w:rPr>
        <w:t>ортаға</w:t>
      </w:r>
      <w:r w:rsidR="00EA1972" w:rsidRPr="002700E8">
        <w:rPr>
          <w:sz w:val="28"/>
          <w:szCs w:val="28"/>
        </w:rPr>
        <w:t xml:space="preserve"> қолайлы</w:t>
      </w:r>
      <w:r w:rsidR="00EA1972" w:rsidRPr="002700E8">
        <w:rPr>
          <w:sz w:val="28"/>
          <w:szCs w:val="28"/>
          <w:lang w:val="kk-KZ"/>
        </w:rPr>
        <w:t xml:space="preserve"> еңбек жағдайы жасалынған</w:t>
      </w:r>
      <w:r w:rsidR="00EA1972" w:rsidRPr="002700E8">
        <w:rPr>
          <w:sz w:val="28"/>
          <w:szCs w:val="28"/>
        </w:rPr>
        <w:t xml:space="preserve">, </w:t>
      </w:r>
      <w:r w:rsidR="00EA1972" w:rsidRPr="002700E8">
        <w:rPr>
          <w:sz w:val="28"/>
          <w:szCs w:val="28"/>
          <w:lang w:val="kk-KZ"/>
        </w:rPr>
        <w:t>кәсіби</w:t>
      </w:r>
      <w:r w:rsidR="00EA1972" w:rsidRPr="002700E8">
        <w:rPr>
          <w:sz w:val="28"/>
          <w:szCs w:val="28"/>
        </w:rPr>
        <w:t xml:space="preserve"> білікті </w:t>
      </w:r>
      <w:r w:rsidR="00EA1972" w:rsidRPr="002700E8">
        <w:rPr>
          <w:sz w:val="28"/>
          <w:szCs w:val="28"/>
          <w:lang w:val="kk-KZ"/>
        </w:rPr>
        <w:t>ПОҚ</w:t>
      </w:r>
      <w:r w:rsidR="00EA1972" w:rsidRPr="002700E8">
        <w:rPr>
          <w:sz w:val="28"/>
          <w:szCs w:val="28"/>
        </w:rPr>
        <w:t xml:space="preserve"> мен зерттеушілерді тарту және ұстап қалу процесін тиімді жүзеге асыру</w:t>
      </w:r>
      <w:r w:rsidR="00EA1972" w:rsidRPr="002700E8">
        <w:rPr>
          <w:sz w:val="28"/>
          <w:szCs w:val="28"/>
          <w:lang w:val="kk-KZ"/>
        </w:rPr>
        <w:t xml:space="preserve">да, </w:t>
      </w:r>
      <w:r w:rsidR="00EA1972" w:rsidRPr="002700E8">
        <w:rPr>
          <w:sz w:val="28"/>
          <w:szCs w:val="28"/>
        </w:rPr>
        <w:t>білікті кадрларды</w:t>
      </w:r>
      <w:r w:rsidR="00EA1972" w:rsidRPr="002700E8">
        <w:rPr>
          <w:sz w:val="28"/>
          <w:szCs w:val="28"/>
          <w:lang w:val="kk-KZ"/>
        </w:rPr>
        <w:t xml:space="preserve"> </w:t>
      </w:r>
      <w:r w:rsidR="005C4703" w:rsidRPr="002700E8">
        <w:rPr>
          <w:sz w:val="28"/>
          <w:szCs w:val="28"/>
        </w:rPr>
        <w:t xml:space="preserve">іріктеудің бұл жүйесі </w:t>
      </w:r>
      <w:r w:rsidR="005C4703" w:rsidRPr="002700E8">
        <w:rPr>
          <w:sz w:val="28"/>
          <w:szCs w:val="28"/>
          <w:lang w:val="kk-KZ"/>
        </w:rPr>
        <w:t xml:space="preserve">өз </w:t>
      </w:r>
      <w:r w:rsidR="005C4703" w:rsidRPr="002700E8">
        <w:rPr>
          <w:sz w:val="28"/>
          <w:szCs w:val="28"/>
        </w:rPr>
        <w:t>азаматтары</w:t>
      </w:r>
      <w:r w:rsidR="005C4703" w:rsidRPr="002700E8">
        <w:rPr>
          <w:sz w:val="28"/>
          <w:szCs w:val="28"/>
          <w:lang w:val="kk-KZ"/>
        </w:rPr>
        <w:t>мен қоса,</w:t>
      </w:r>
      <w:r w:rsidR="00EA1972" w:rsidRPr="002700E8">
        <w:rPr>
          <w:sz w:val="28"/>
          <w:szCs w:val="28"/>
        </w:rPr>
        <w:t xml:space="preserve"> шет</w:t>
      </w:r>
      <w:r w:rsidR="005C4703" w:rsidRPr="002700E8">
        <w:rPr>
          <w:sz w:val="28"/>
          <w:szCs w:val="28"/>
        </w:rPr>
        <w:t>елдік азаматта</w:t>
      </w:r>
      <w:r w:rsidR="005C4703" w:rsidRPr="002700E8">
        <w:rPr>
          <w:sz w:val="28"/>
          <w:szCs w:val="28"/>
          <w:lang w:val="kk-KZ"/>
        </w:rPr>
        <w:t>рды да таруға</w:t>
      </w:r>
      <w:r w:rsidR="007C26CD" w:rsidRPr="002700E8">
        <w:rPr>
          <w:sz w:val="28"/>
          <w:szCs w:val="28"/>
        </w:rPr>
        <w:t xml:space="preserve"> бағыттал</w:t>
      </w:r>
      <w:r w:rsidR="007C26CD" w:rsidRPr="002700E8">
        <w:rPr>
          <w:sz w:val="28"/>
          <w:szCs w:val="28"/>
          <w:lang w:val="kk-KZ"/>
        </w:rPr>
        <w:t>ады.</w:t>
      </w:r>
      <w:r w:rsidRPr="002700E8">
        <w:rPr>
          <w:sz w:val="28"/>
          <w:szCs w:val="28"/>
          <w:lang w:val="kk-KZ"/>
        </w:rPr>
        <w:t xml:space="preserve"> </w:t>
      </w:r>
      <w:r w:rsidR="00D97F38" w:rsidRPr="002700E8">
        <w:rPr>
          <w:sz w:val="28"/>
          <w:szCs w:val="28"/>
        </w:rPr>
        <w:t>П</w:t>
      </w:r>
      <w:r w:rsidR="00D97F38" w:rsidRPr="002700E8">
        <w:rPr>
          <w:sz w:val="28"/>
          <w:szCs w:val="28"/>
          <w:lang w:val="kk-KZ"/>
        </w:rPr>
        <w:t>ОҚ-ның</w:t>
      </w:r>
      <w:r w:rsidR="00D97F38" w:rsidRPr="002700E8">
        <w:rPr>
          <w:sz w:val="28"/>
          <w:szCs w:val="28"/>
        </w:rPr>
        <w:t xml:space="preserve"> </w:t>
      </w:r>
      <w:r w:rsidR="004E3884" w:rsidRPr="002700E8">
        <w:rPr>
          <w:sz w:val="28"/>
          <w:szCs w:val="28"/>
          <w:lang w:val="kk-KZ"/>
        </w:rPr>
        <w:t>педагоикалық қызметі</w:t>
      </w:r>
      <w:r w:rsidR="00D97F38" w:rsidRPr="002700E8">
        <w:rPr>
          <w:sz w:val="28"/>
          <w:szCs w:val="28"/>
        </w:rPr>
        <w:t xml:space="preserve"> </w:t>
      </w:r>
      <w:r w:rsidR="004E3884" w:rsidRPr="002700E8">
        <w:rPr>
          <w:sz w:val="28"/>
          <w:szCs w:val="28"/>
        </w:rPr>
        <w:t>мен ғылыми зерттеулердегі</w:t>
      </w:r>
      <w:r w:rsidR="00D97F38" w:rsidRPr="002700E8">
        <w:rPr>
          <w:sz w:val="28"/>
          <w:szCs w:val="28"/>
        </w:rPr>
        <w:t xml:space="preserve"> жетістіктері </w:t>
      </w:r>
      <w:r w:rsidR="004E3884" w:rsidRPr="002700E8">
        <w:rPr>
          <w:sz w:val="28"/>
          <w:szCs w:val="28"/>
          <w:lang w:val="kk-KZ"/>
        </w:rPr>
        <w:t xml:space="preserve">нәтижесінде </w:t>
      </w:r>
      <w:r w:rsidR="005C4703" w:rsidRPr="002700E8">
        <w:rPr>
          <w:sz w:val="28"/>
          <w:szCs w:val="28"/>
        </w:rPr>
        <w:t xml:space="preserve">жалақыны көтеру </w:t>
      </w:r>
      <w:r w:rsidR="005C4703" w:rsidRPr="002700E8">
        <w:rPr>
          <w:sz w:val="28"/>
          <w:szCs w:val="28"/>
          <w:lang w:val="kk-KZ"/>
        </w:rPr>
        <w:t>тетіктері жолға қойылған</w:t>
      </w:r>
      <w:r w:rsidR="007C26CD" w:rsidRPr="002700E8">
        <w:rPr>
          <w:sz w:val="28"/>
          <w:szCs w:val="28"/>
          <w:lang w:val="kk-KZ"/>
        </w:rPr>
        <w:t>.</w:t>
      </w:r>
      <w:r w:rsidRPr="002700E8">
        <w:rPr>
          <w:sz w:val="28"/>
          <w:szCs w:val="28"/>
          <w:lang w:val="kk-KZ"/>
        </w:rPr>
        <w:t xml:space="preserve"> Калифорния Университетінің жоғары дәрежелі оқытушылар мен зерттеушілерді іздеу және тарту кезіндегі маңызды бәсекелестік артықшылығы - профессорлар мен доценттер шексіз, ал профессорлардың ассистенттері сегіз жылдан аспайтын мерзімге қабылданатын толық уақытты професс</w:t>
      </w:r>
      <w:r w:rsidR="00366BC2" w:rsidRPr="002700E8">
        <w:rPr>
          <w:sz w:val="28"/>
          <w:szCs w:val="28"/>
          <w:lang w:val="kk-KZ"/>
        </w:rPr>
        <w:t xml:space="preserve">орларды жалдаудың, </w:t>
      </w:r>
      <w:r w:rsidRPr="002700E8">
        <w:rPr>
          <w:sz w:val="28"/>
          <w:szCs w:val="28"/>
          <w:lang w:val="kk-KZ"/>
        </w:rPr>
        <w:t>университеттің толық уақытты профессорларға беретін әлеуметті</w:t>
      </w:r>
      <w:r w:rsidR="00366BC2" w:rsidRPr="002700E8">
        <w:rPr>
          <w:sz w:val="28"/>
          <w:szCs w:val="28"/>
          <w:lang w:val="kk-KZ"/>
        </w:rPr>
        <w:t>к жеңілдіктердің ыңғайлы жү</w:t>
      </w:r>
      <w:r w:rsidR="007C26CD" w:rsidRPr="002700E8">
        <w:rPr>
          <w:sz w:val="28"/>
          <w:szCs w:val="28"/>
          <w:lang w:val="kk-KZ"/>
        </w:rPr>
        <w:t>йесі қалыптасқан.</w:t>
      </w:r>
      <w:r w:rsidRPr="002700E8">
        <w:rPr>
          <w:sz w:val="28"/>
          <w:szCs w:val="28"/>
          <w:lang w:val="kk-KZ"/>
        </w:rPr>
        <w:t xml:space="preserve"> </w:t>
      </w:r>
      <w:r w:rsidR="007C26CD" w:rsidRPr="002700E8">
        <w:rPr>
          <w:sz w:val="28"/>
          <w:szCs w:val="28"/>
          <w:lang w:val="kk-KZ"/>
        </w:rPr>
        <w:t>М</w:t>
      </w:r>
      <w:r w:rsidRPr="002700E8">
        <w:rPr>
          <w:sz w:val="28"/>
          <w:szCs w:val="28"/>
          <w:lang w:val="kk-KZ"/>
        </w:rPr>
        <w:t xml:space="preserve">емлекеттік ғылыми гранттарды </w:t>
      </w:r>
      <w:r w:rsidRPr="002700E8">
        <w:rPr>
          <w:sz w:val="28"/>
          <w:szCs w:val="28"/>
          <w:lang w:val="kk-KZ"/>
        </w:rPr>
        <w:lastRenderedPageBreak/>
        <w:t>іске асырудың нақты жүйесі қалыптасқан және жұмыс істейді. Ғылыми гранттарды профессордың өзі, осы ғылыми гранттың жетекшісі айтарлықтай ақшалай сыйақы алу құралы ретінде емес, белгілі бір профессор мен оның бірлескен орындаушы аспиранттары ғылыми зерттеулерді орындаудың қосымша ресурсы ретінде қарастырады.</w:t>
      </w:r>
      <w:r w:rsidR="00366BC2" w:rsidRPr="002700E8">
        <w:rPr>
          <w:sz w:val="28"/>
          <w:szCs w:val="28"/>
          <w:lang w:val="kk-KZ"/>
        </w:rPr>
        <w:t xml:space="preserve"> </w:t>
      </w:r>
      <w:r w:rsidRPr="002700E8">
        <w:rPr>
          <w:sz w:val="28"/>
          <w:szCs w:val="28"/>
          <w:lang w:val="kk-KZ"/>
        </w:rPr>
        <w:t xml:space="preserve">Калифорния университетінде әлемдік деңгейдегі университеттің </w:t>
      </w:r>
      <w:r w:rsidR="00497592" w:rsidRPr="002700E8">
        <w:rPr>
          <w:sz w:val="28"/>
          <w:szCs w:val="28"/>
          <w:lang w:val="kk-KZ"/>
        </w:rPr>
        <w:t xml:space="preserve">барлық қажетті компоненттері ретінде </w:t>
      </w:r>
      <w:r w:rsidR="00497592" w:rsidRPr="002700E8">
        <w:rPr>
          <w:sz w:val="28"/>
          <w:szCs w:val="28"/>
        </w:rPr>
        <w:t>таланттардың концентрациясы, тиімді басқару жүйесі және жеткілікті қаржыландыру</w:t>
      </w:r>
      <w:r w:rsidR="00497592" w:rsidRPr="002700E8">
        <w:rPr>
          <w:sz w:val="28"/>
          <w:szCs w:val="28"/>
          <w:lang w:val="kk-KZ"/>
        </w:rPr>
        <w:t xml:space="preserve"> </w:t>
      </w:r>
      <w:r w:rsidRPr="002700E8">
        <w:rPr>
          <w:sz w:val="28"/>
          <w:szCs w:val="28"/>
          <w:lang w:val="kk-KZ"/>
        </w:rPr>
        <w:t>тиімді жұмыс істейді</w:t>
      </w:r>
      <w:r w:rsidR="00497592" w:rsidRPr="002700E8">
        <w:rPr>
          <w:sz w:val="28"/>
          <w:szCs w:val="28"/>
        </w:rPr>
        <w:t>.</w:t>
      </w:r>
    </w:p>
    <w:p w:rsidR="008E5471" w:rsidRPr="002700E8" w:rsidRDefault="008E5471" w:rsidP="002700E8">
      <w:pPr>
        <w:widowControl w:val="0"/>
        <w:shd w:val="clear" w:color="auto" w:fill="FFFFFF"/>
        <w:spacing w:after="0" w:line="240" w:lineRule="auto"/>
        <w:ind w:firstLine="709"/>
        <w:jc w:val="both"/>
        <w:outlineLvl w:val="0"/>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Жоғарыдағы салыстырмалы түрде талдаған материалдар Қазақстандық оқытушылар мен профессорлардың жалақысы американдық әріптестерінің жалақысынан он есе төмен екенін тағы бір рет дәлелдейді. Кәсіби байланыстар мен алмасулардың кеңеюі жағдайында оқыту әдістері мен оқу жоспарларын жетілдіру мен жақындастыру ғана емес, сонымен қатар жалақы деңгейлері де болғанын қалаймын. Қазақстандық университеттер оқытушыларының лайықты жалақысы азаматтарға сапалы білім берудің кепілі болып табылады, бұл өз кезегінде отанымыздың дамуы мен өркендеуінің қажетті шарты болып табылады.</w:t>
      </w:r>
    </w:p>
    <w:p w:rsidR="008E5471" w:rsidRPr="002700E8" w:rsidRDefault="008F5D4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008E5471" w:rsidRPr="002700E8">
        <w:rPr>
          <w:rFonts w:ascii="Times New Roman" w:hAnsi="Times New Roman" w:cs="Times New Roman"/>
          <w:sz w:val="28"/>
          <w:szCs w:val="28"/>
          <w:lang w:val="kk-KZ"/>
        </w:rPr>
        <w:t>Қазақстандық ЖОО оқытушыларының материалдық сыйақы жүйесі еңбекті ынталандырудың негізгі сыртқы факторы болып табылады. Еңбекке ақы төлеудің ынталандырушы тетігі еңбекті ынталандыру үшін өте маңызды. Дәстүр бойынша, жұмыскердің санасында жалақы оның әлеуметтік мәртебесін жанама түрде білдіретін ұйымдағы еңбегін мойындаумен байланысты болады</w:t>
      </w:r>
      <w:r w:rsidRPr="002700E8">
        <w:rPr>
          <w:rFonts w:ascii="Times New Roman" w:hAnsi="Times New Roman" w:cs="Times New Roman"/>
          <w:sz w:val="28"/>
          <w:szCs w:val="28"/>
          <w:lang w:val="kk-KZ"/>
        </w:rPr>
        <w:t>»</w:t>
      </w:r>
      <w:r w:rsidR="008E5471" w:rsidRPr="002700E8">
        <w:rPr>
          <w:rFonts w:ascii="Times New Roman" w:hAnsi="Times New Roman" w:cs="Times New Roman"/>
          <w:sz w:val="28"/>
          <w:szCs w:val="28"/>
          <w:lang w:val="kk-KZ"/>
        </w:rPr>
        <w:t xml:space="preserve"> [</w:t>
      </w:r>
      <w:r w:rsidR="00D64587" w:rsidRPr="002700E8">
        <w:rPr>
          <w:rFonts w:ascii="Times New Roman" w:hAnsi="Times New Roman" w:cs="Times New Roman"/>
          <w:sz w:val="28"/>
          <w:szCs w:val="28"/>
          <w:lang w:val="kk-KZ"/>
        </w:rPr>
        <w:t>191</w:t>
      </w:r>
      <w:r w:rsidR="002D48F9" w:rsidRPr="002700E8">
        <w:rPr>
          <w:rFonts w:ascii="Times New Roman" w:hAnsi="Times New Roman" w:cs="Times New Roman"/>
          <w:sz w:val="28"/>
          <w:szCs w:val="28"/>
          <w:lang w:val="kk-KZ"/>
        </w:rPr>
        <w:t xml:space="preserve">, </w:t>
      </w:r>
      <w:r w:rsidR="008E5471" w:rsidRPr="002700E8">
        <w:rPr>
          <w:rFonts w:ascii="Times New Roman" w:hAnsi="Times New Roman" w:cs="Times New Roman"/>
          <w:sz w:val="28"/>
          <w:szCs w:val="28"/>
          <w:lang w:val="kk-KZ"/>
        </w:rPr>
        <w:t>315 б.].</w:t>
      </w:r>
      <w:r w:rsidR="00EE6F4F"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w:t>
      </w:r>
      <w:r w:rsidR="008E5471" w:rsidRPr="002700E8">
        <w:rPr>
          <w:rFonts w:ascii="Times New Roman" w:hAnsi="Times New Roman" w:cs="Times New Roman"/>
          <w:sz w:val="28"/>
          <w:szCs w:val="28"/>
          <w:lang w:val="kk-KZ"/>
        </w:rPr>
        <w:t>Материалдық сыйақы жүйесінің негізі салалық еңбек нарығындағы жағдаймен анықталатын жалақының бастапқы ставкалары болып табылады. Базалық жалақыдан басқа, материалдық ынталандыру жүйесінде жұмыскерді ұйымның әлеуметтік-экономикалық көрсеткіштерін жақсартуға қызықтыруға арналған жеке еңбек өнімділігін арттыруға бағытталған ынталандыру төлемдері мен басқа да ақшалай сыйақылар маңызды рөл атқарады</w:t>
      </w:r>
      <w:r w:rsidRPr="002700E8">
        <w:rPr>
          <w:rFonts w:ascii="Times New Roman" w:hAnsi="Times New Roman" w:cs="Times New Roman"/>
          <w:sz w:val="28"/>
          <w:szCs w:val="28"/>
          <w:lang w:val="kk-KZ"/>
        </w:rPr>
        <w:t xml:space="preserve">» </w:t>
      </w:r>
      <w:r w:rsidR="008E5471" w:rsidRPr="002700E8">
        <w:rPr>
          <w:rFonts w:ascii="Times New Roman" w:hAnsi="Times New Roman" w:cs="Times New Roman"/>
          <w:sz w:val="28"/>
          <w:szCs w:val="28"/>
          <w:lang w:val="kk-KZ"/>
        </w:rPr>
        <w:t>[</w:t>
      </w:r>
      <w:r w:rsidR="00D64587" w:rsidRPr="002700E8">
        <w:rPr>
          <w:rFonts w:ascii="Times New Roman" w:hAnsi="Times New Roman" w:cs="Times New Roman"/>
          <w:sz w:val="28"/>
          <w:szCs w:val="28"/>
          <w:lang w:val="kk-KZ"/>
        </w:rPr>
        <w:t>192</w:t>
      </w:r>
      <w:r w:rsidR="002D48F9" w:rsidRPr="002700E8">
        <w:rPr>
          <w:rFonts w:ascii="Times New Roman" w:hAnsi="Times New Roman" w:cs="Times New Roman"/>
          <w:sz w:val="28"/>
          <w:szCs w:val="28"/>
          <w:lang w:val="kk-KZ"/>
        </w:rPr>
        <w:t>, 2 б.].</w:t>
      </w:r>
      <w:r w:rsidR="008E5471" w:rsidRPr="002700E8">
        <w:rPr>
          <w:rFonts w:ascii="Times New Roman" w:hAnsi="Times New Roman" w:cs="Times New Roman"/>
          <w:sz w:val="28"/>
          <w:szCs w:val="28"/>
          <w:lang w:val="kk-KZ"/>
        </w:rPr>
        <w:t xml:space="preserve"> </w:t>
      </w:r>
    </w:p>
    <w:p w:rsidR="008E5471" w:rsidRPr="002700E8" w:rsidRDefault="008E5471" w:rsidP="004C0E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Жоғары білім беру саласында материалдық ынталандыру нысандарын қолданудың қиындығы оқытушының көп қырлы жұмысының сапасын бағалаудың барабар критерийлерін таңдау, жалақының оңтайлы құрылымын құру, оның тұрақты және ауыспалы бөліктерінің арақатынасы, алынған сыйақы мен оқытушының жеке нәтижелері туралы деңгей арасындағы тікелей байланысты қамтамасыз </w:t>
      </w:r>
      <w:r w:rsidR="004C0E9B">
        <w:rPr>
          <w:rFonts w:ascii="Times New Roman" w:hAnsi="Times New Roman" w:cs="Times New Roman"/>
          <w:sz w:val="28"/>
          <w:szCs w:val="28"/>
          <w:lang w:val="kk-KZ"/>
        </w:rPr>
        <w:t xml:space="preserve">ету қажеттілігі болып табылады. </w:t>
      </w:r>
      <w:r w:rsidR="008F5D4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Әдебиеттерде жеткілікті түрде қамтылмаған бірқатар мәселелер бар, олардың ішінде ПОҚ жұмысының</w:t>
      </w:r>
      <w:r w:rsidR="00EA0F27" w:rsidRPr="002700E8">
        <w:rPr>
          <w:rFonts w:ascii="Times New Roman" w:hAnsi="Times New Roman" w:cs="Times New Roman"/>
          <w:sz w:val="28"/>
          <w:szCs w:val="28"/>
          <w:lang w:val="kk-KZ"/>
        </w:rPr>
        <w:t xml:space="preserve"> тиімділігін</w:t>
      </w:r>
      <w:r w:rsidRPr="002700E8">
        <w:rPr>
          <w:rFonts w:ascii="Times New Roman" w:hAnsi="Times New Roman" w:cs="Times New Roman"/>
          <w:sz w:val="28"/>
          <w:szCs w:val="28"/>
          <w:lang w:val="kk-KZ"/>
        </w:rPr>
        <w:t xml:space="preserve"> сандық және сапалық бағалауды да, осы индикаторларды басқару модельдерін де атауға болады</w:t>
      </w:r>
      <w:r w:rsidR="008F5D41" w:rsidRPr="004C0E9B">
        <w:rPr>
          <w:rFonts w:ascii="Times New Roman" w:hAnsi="Times New Roman" w:cs="Times New Roman"/>
          <w:sz w:val="28"/>
          <w:szCs w:val="28"/>
          <w:lang w:val="kk-KZ"/>
        </w:rPr>
        <w:t>»</w:t>
      </w:r>
      <w:r w:rsidRPr="004C0E9B">
        <w:rPr>
          <w:rFonts w:ascii="Times New Roman" w:hAnsi="Times New Roman" w:cs="Times New Roman"/>
          <w:sz w:val="28"/>
          <w:szCs w:val="28"/>
          <w:lang w:val="kk-KZ"/>
        </w:rPr>
        <w:t xml:space="preserve"> [</w:t>
      </w:r>
      <w:r w:rsidR="00C746CB" w:rsidRPr="004C0E9B">
        <w:rPr>
          <w:rFonts w:ascii="Times New Roman" w:hAnsi="Times New Roman" w:cs="Times New Roman"/>
          <w:sz w:val="28"/>
          <w:szCs w:val="28"/>
          <w:lang w:val="kk-KZ"/>
        </w:rPr>
        <w:t>187</w:t>
      </w:r>
      <w:r w:rsidRPr="004C0E9B">
        <w:rPr>
          <w:rFonts w:ascii="Times New Roman" w:hAnsi="Times New Roman" w:cs="Times New Roman"/>
          <w:sz w:val="28"/>
          <w:szCs w:val="28"/>
          <w:lang w:val="kk-KZ"/>
        </w:rPr>
        <w:t>].</w:t>
      </w:r>
      <w:r w:rsidR="00C746CB"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Университет басшылығы үшін бұл жаңалық оқытушылар еңбегін ынталандырудың жаңа тәсілдерін әзірлеу және енгізу қажеттілігін, атап айтқанда, оқытушының жалақысының өзгермелі бөлігін қалыптастыру тетігін әзірлеуді талап етеді. Себебі, қазіргі уақытта көптеген университеттерде марапаттау жүйелерін құрудың егжей-тегжейлі әдістемесі жоқ. Мұндай жүйелерді құру бойынша қолда бар қолданбалы ұсыныстардың көпшілігі толық емес және бейресми </w:t>
      </w:r>
      <w:r w:rsidRPr="002700E8">
        <w:rPr>
          <w:rFonts w:ascii="Times New Roman" w:hAnsi="Times New Roman" w:cs="Times New Roman"/>
          <w:sz w:val="28"/>
          <w:szCs w:val="28"/>
          <w:lang w:val="kk-KZ"/>
        </w:rPr>
        <w:lastRenderedPageBreak/>
        <w:t>ережелердің айтарлықтай үлесінің болуымен сипатталады, бұл оларды іс жүзінде қолдануды қиындатады. Оқытушылар еңбегін ынталандыру жүйесінде өмір сүру сапасын жақсарту үшін қызметтердің, кепілдіктер мен жеңілдіктердің белгілі бір тізімін қамтитын әлеуметтік пакетті ұсыну маңызды рөл атқарады. Әлеуметтік төлемдерді мемлекет те, университет басшылығының шешімі бойынша да бере алады. Бірінші жағдайда, кепілдендірілген әлеуметтік төлемдер маңызды рөл атқармайды, өйткені олар барлық секторлар үшін міндетті болып табылады Кейбір университеттер тиімді және сапалы жұмысты ынталандыру үшін қаржылық мүмкіндіктеріне байланысты мыналарды ұсына алады: Скопус базасында жариялаған мақалалар тізіміне бай</w:t>
      </w:r>
      <w:r w:rsidR="00B82B00" w:rsidRPr="002700E8">
        <w:rPr>
          <w:rFonts w:ascii="Times New Roman" w:hAnsi="Times New Roman" w:cs="Times New Roman"/>
          <w:sz w:val="28"/>
          <w:szCs w:val="28"/>
          <w:lang w:val="kk-KZ"/>
        </w:rPr>
        <w:t>ланысты ү</w:t>
      </w:r>
      <w:r w:rsidR="00EA0F27" w:rsidRPr="002700E8">
        <w:rPr>
          <w:rFonts w:ascii="Times New Roman" w:hAnsi="Times New Roman" w:cs="Times New Roman"/>
          <w:sz w:val="28"/>
          <w:szCs w:val="28"/>
          <w:lang w:val="kk-KZ"/>
        </w:rPr>
        <w:t>стемақылар тағайындалады</w:t>
      </w:r>
      <w:r w:rsidRPr="002700E8">
        <w:rPr>
          <w:rFonts w:ascii="Times New Roman" w:hAnsi="Times New Roman" w:cs="Times New Roman"/>
          <w:sz w:val="28"/>
          <w:szCs w:val="28"/>
          <w:lang w:val="kk-KZ"/>
        </w:rPr>
        <w:t>.</w:t>
      </w:r>
    </w:p>
    <w:p w:rsidR="00734681" w:rsidRPr="002700E8" w:rsidRDefault="0073468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Жалпы</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алғанда,</w:t>
      </w:r>
      <w:r w:rsidRPr="002700E8">
        <w:rPr>
          <w:rStyle w:val="markedcontent"/>
          <w:rFonts w:ascii="Times New Roman" w:hAnsi="Times New Roman" w:cs="Times New Roman"/>
          <w:sz w:val="28"/>
          <w:szCs w:val="28"/>
          <w:shd w:val="clear" w:color="auto" w:fill="FFFFFF"/>
        </w:rPr>
        <w:t xml:space="preserve"> </w:t>
      </w:r>
      <w:r w:rsidR="00EE6F4F" w:rsidRPr="002700E8">
        <w:rPr>
          <w:rStyle w:val="markedcontent"/>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rPr>
        <w:t>жоғары</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білім</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сапасына</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қойылатын</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жаңа</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талаптар</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және</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Норвегияның</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жоғары</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білім</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сапасын</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бағалау</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жөніндегі</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бірыңғай</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органын</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құру</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ашықтық</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және</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сапа</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мәселелері</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туралы</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хабардарлықты</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арттыру</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тұрғысынан</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сапаға</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оң</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әсер</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етті</w:t>
      </w:r>
      <w:r w:rsidR="00EE6F4F" w:rsidRPr="002700E8">
        <w:rPr>
          <w:rFonts w:ascii="Times New Roman" w:hAnsi="Times New Roman" w:cs="Times New Roman"/>
          <w:sz w:val="28"/>
          <w:szCs w:val="28"/>
          <w:shd w:val="clear" w:color="auto" w:fill="FFFFFF"/>
          <w:lang w:val="kk-KZ"/>
        </w:rPr>
        <w:t>»</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w:t>
      </w:r>
      <w:r w:rsidRPr="002700E8">
        <w:rPr>
          <w:rFonts w:ascii="Times New Roman" w:hAnsi="Times New Roman" w:cs="Times New Roman"/>
          <w:sz w:val="28"/>
          <w:szCs w:val="28"/>
          <w:shd w:val="clear" w:color="auto" w:fill="FFFFFF"/>
          <w:lang w:val="kk-KZ"/>
        </w:rPr>
        <w:t>193, 247 б.</w:t>
      </w:r>
      <w:r w:rsidRPr="002700E8">
        <w:rPr>
          <w:rFonts w:ascii="Times New Roman" w:hAnsi="Times New Roman" w:cs="Times New Roman"/>
          <w:sz w:val="28"/>
          <w:szCs w:val="28"/>
          <w:shd w:val="clear" w:color="auto" w:fill="FFFFFF"/>
        </w:rPr>
        <w:t>].</w:t>
      </w:r>
    </w:p>
    <w:p w:rsidR="008E5471" w:rsidRPr="002700E8" w:rsidRDefault="008E5471"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Алайда, біз белгіленген жалақы да, үстемеақылар да, жеңілдіктер де, әлеуметтік сипаттағы өтемақылар да оқытушының жұмыс нәтижелерімен тікелей байланысты емес екенін атап өтеміз. Іс жүзінде ол жыл бойына қаншалықты қарқынды және тиімді жұмыс істейтініне байланысты емес, сондықтан оны өз жұмысын үнемі жетілдіруге ынталандырмайды. Мемлекет немесе ұжымдық шарт жоғарыда көрсетілген төлемдерді алуға кепілдік береді. Олардың болуы тек жұмыскердің сенімділігі мен тұрақтылық сезімін тудырады және жұмыскерлерді тарт</w:t>
      </w:r>
      <w:r w:rsidR="00D43A37" w:rsidRPr="002700E8">
        <w:rPr>
          <w:rFonts w:ascii="Times New Roman" w:hAnsi="Times New Roman" w:cs="Times New Roman"/>
          <w:sz w:val="28"/>
          <w:szCs w:val="28"/>
          <w:lang w:val="kk-KZ"/>
        </w:rPr>
        <w:t xml:space="preserve">у мен сақтауда оң рөл атқарады. </w:t>
      </w:r>
      <w:r w:rsidRPr="002700E8">
        <w:rPr>
          <w:rFonts w:ascii="Times New Roman" w:hAnsi="Times New Roman" w:cs="Times New Roman"/>
          <w:sz w:val="28"/>
          <w:szCs w:val="28"/>
          <w:lang w:val="kk-KZ"/>
        </w:rPr>
        <w:t>Жоғары мектеп ПОҚ-ның еңбегін материалдық ынталандыру моделін қалыптастыру оң нәтиже берері сөзсіз. Уақыт өте келе, жұмыскер алынған ақшалай ынталандырудың белгілі бір деңгейіне үйренеді, бұл үнемі күшейтуді қажет етеді және жұмыс берушінің қосымша қаржылық шығындарын талап етеді. Демек, университеттегі еңбек функциясын басқарудың мақсаты еңбек қызметінің жоғары нәтижелеріне қол жеткізу үшін оқытушыларды ынталандырудың материалдық және моральдық түрлерінің оңтайлы үйлесімі болуы керек.</w:t>
      </w:r>
    </w:p>
    <w:p w:rsidR="007C26CD" w:rsidRPr="004C0E9B" w:rsidRDefault="007C26CD" w:rsidP="004C0E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i/>
          <w:sz w:val="28"/>
          <w:szCs w:val="28"/>
          <w:lang w:val="kk-KZ" w:eastAsia="ru-RU"/>
        </w:rPr>
        <w:t>Эмпиркалық зерттеу</w:t>
      </w:r>
      <w:r w:rsidRPr="002700E8">
        <w:rPr>
          <w:rFonts w:ascii="Times New Roman" w:eastAsia="Times New Roman" w:hAnsi="Times New Roman" w:cs="Times New Roman"/>
          <w:sz w:val="28"/>
          <w:szCs w:val="28"/>
          <w:lang w:val="kk-KZ" w:eastAsia="ru-RU"/>
        </w:rPr>
        <w:t xml:space="preserve"> тәсілі шеңберінде Алматы қаласындағы кейбір университеттердің ПОҚ-ның жалақысына қатысты әлеуметтанушылық </w:t>
      </w:r>
      <w:r w:rsidR="008F5D41" w:rsidRPr="002700E8">
        <w:rPr>
          <w:rFonts w:ascii="Times New Roman" w:eastAsia="Times New Roman" w:hAnsi="Times New Roman" w:cs="Times New Roman"/>
          <w:sz w:val="28"/>
          <w:szCs w:val="28"/>
          <w:lang w:val="kk-KZ" w:eastAsia="ru-RU"/>
        </w:rPr>
        <w:t>зерттеу жүргізілді. «2023/2024</w:t>
      </w:r>
      <w:r w:rsidRPr="002700E8">
        <w:rPr>
          <w:rFonts w:ascii="Times New Roman" w:eastAsia="Times New Roman" w:hAnsi="Times New Roman" w:cs="Times New Roman"/>
          <w:sz w:val="28"/>
          <w:szCs w:val="28"/>
          <w:lang w:val="kk-KZ" w:eastAsia="ru-RU"/>
        </w:rPr>
        <w:t xml:space="preserve"> оқу жылында ЖОО-ның профессор-оқытушылар құрамына қатысты жүргізілген сауалнаманың нәтижелері</w:t>
      </w:r>
      <w:r w:rsidR="008F5D41" w:rsidRPr="002700E8">
        <w:rPr>
          <w:rFonts w:ascii="Times New Roman" w:eastAsia="Times New Roman" w:hAnsi="Times New Roman" w:cs="Times New Roman"/>
          <w:sz w:val="28"/>
          <w:szCs w:val="28"/>
          <w:lang w:val="kk-KZ" w:eastAsia="ru-RU"/>
        </w:rPr>
        <w:t xml:space="preserve">» </w:t>
      </w:r>
      <w:r w:rsidR="00FB13F2" w:rsidRPr="00797D15">
        <w:rPr>
          <w:rFonts w:ascii="Times New Roman" w:eastAsia="Times New Roman" w:hAnsi="Times New Roman" w:cs="Times New Roman"/>
          <w:i/>
          <w:sz w:val="28"/>
          <w:szCs w:val="28"/>
          <w:lang w:val="kk-KZ" w:eastAsia="ru-RU"/>
        </w:rPr>
        <w:t>(Қосымша В</w:t>
      </w:r>
      <w:r w:rsidR="008F5D41" w:rsidRPr="00797D15">
        <w:rPr>
          <w:rFonts w:ascii="Times New Roman" w:eastAsia="Times New Roman" w:hAnsi="Times New Roman" w:cs="Times New Roman"/>
          <w:i/>
          <w:sz w:val="28"/>
          <w:szCs w:val="28"/>
          <w:lang w:val="kk-KZ" w:eastAsia="ru-RU"/>
        </w:rPr>
        <w:t>)</w:t>
      </w:r>
      <w:r w:rsidRPr="002700E8">
        <w:rPr>
          <w:rFonts w:ascii="Times New Roman" w:eastAsia="Times New Roman" w:hAnsi="Times New Roman" w:cs="Times New Roman"/>
          <w:sz w:val="28"/>
          <w:szCs w:val="28"/>
          <w:lang w:val="kk-KZ" w:eastAsia="ru-RU"/>
        </w:rPr>
        <w:t xml:space="preserve"> ПОҚ-ның жалақысын құрайтын элементтері талданды. ПОҚ-ның еңбегіне ақы төлеу ресми статистикалық деректер немесе сауалнама деректері негізінде зерттелінді. </w:t>
      </w:r>
      <w:r w:rsidRPr="002700E8">
        <w:rPr>
          <w:rFonts w:ascii="Times New Roman" w:hAnsi="Times New Roman" w:cs="Times New Roman"/>
          <w:sz w:val="28"/>
          <w:szCs w:val="28"/>
          <w:lang w:val="kk-KZ"/>
        </w:rPr>
        <w:t>Оқытушы кадрлардың</w:t>
      </w:r>
      <w:r w:rsidRPr="002700E8">
        <w:rPr>
          <w:rFonts w:ascii="Times New Roman" w:hAnsi="Times New Roman" w:cs="Times New Roman"/>
          <w:sz w:val="28"/>
          <w:szCs w:val="28"/>
        </w:rPr>
        <w:t xml:space="preserve"> жалақысы туралы деректердің баламалы көзі</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олардың сауалнамалары</w:t>
      </w:r>
      <w:r w:rsidRPr="002700E8">
        <w:rPr>
          <w:rFonts w:ascii="Times New Roman" w:hAnsi="Times New Roman" w:cs="Times New Roman"/>
          <w:sz w:val="28"/>
          <w:szCs w:val="28"/>
          <w:lang w:val="kk-KZ"/>
        </w:rPr>
        <w:t xml:space="preserve"> қамтиды</w:t>
      </w:r>
      <w:r w:rsidR="00E17014" w:rsidRPr="002700E8">
        <w:rPr>
          <w:rFonts w:ascii="Times New Roman" w:hAnsi="Times New Roman" w:cs="Times New Roman"/>
          <w:sz w:val="28"/>
          <w:szCs w:val="28"/>
        </w:rPr>
        <w:t>.</w:t>
      </w:r>
      <w:r w:rsidR="00E17014"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Атап айтқанда,</w:t>
      </w:r>
      <w:r w:rsidRPr="002700E8">
        <w:rPr>
          <w:rFonts w:ascii="Times New Roman" w:hAnsi="Times New Roman" w:cs="Times New Roman"/>
          <w:sz w:val="28"/>
          <w:szCs w:val="28"/>
          <w:lang w:val="kk-KZ"/>
        </w:rPr>
        <w:t xml:space="preserve"> зерттеу</w:t>
      </w:r>
      <w:r w:rsidRPr="002700E8">
        <w:rPr>
          <w:rFonts w:ascii="Times New Roman" w:hAnsi="Times New Roman" w:cs="Times New Roman"/>
          <w:sz w:val="28"/>
          <w:szCs w:val="28"/>
        </w:rPr>
        <w:t xml:space="preserve"> шеңберінде </w:t>
      </w:r>
      <w:r w:rsidRPr="002700E8">
        <w:rPr>
          <w:rFonts w:ascii="Times New Roman" w:hAnsi="Times New Roman" w:cs="Times New Roman"/>
          <w:sz w:val="28"/>
          <w:szCs w:val="28"/>
          <w:lang w:val="kk-KZ"/>
        </w:rPr>
        <w:t xml:space="preserve">отандық </w:t>
      </w:r>
      <w:r w:rsidRPr="002700E8">
        <w:rPr>
          <w:rFonts w:ascii="Times New Roman" w:hAnsi="Times New Roman" w:cs="Times New Roman"/>
          <w:sz w:val="28"/>
          <w:szCs w:val="28"/>
        </w:rPr>
        <w:t>университет</w:t>
      </w:r>
      <w:r w:rsidRPr="002700E8">
        <w:rPr>
          <w:rFonts w:ascii="Times New Roman" w:hAnsi="Times New Roman" w:cs="Times New Roman"/>
          <w:sz w:val="28"/>
          <w:szCs w:val="28"/>
          <w:lang w:val="kk-KZ"/>
        </w:rPr>
        <w:t>тердің</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на жүргізілген сауал</w:t>
      </w:r>
      <w:r w:rsidR="0028444F" w:rsidRPr="002700E8">
        <w:rPr>
          <w:rFonts w:ascii="Times New Roman" w:hAnsi="Times New Roman" w:cs="Times New Roman"/>
          <w:sz w:val="28"/>
          <w:szCs w:val="28"/>
        </w:rPr>
        <w:t xml:space="preserve">нама </w:t>
      </w:r>
      <w:r w:rsidR="0028444F" w:rsidRPr="002700E8">
        <w:rPr>
          <w:rFonts w:ascii="Times New Roman" w:hAnsi="Times New Roman" w:cs="Times New Roman"/>
          <w:sz w:val="28"/>
          <w:szCs w:val="28"/>
          <w:lang w:val="kk-KZ"/>
        </w:rPr>
        <w:t>ПОҚ-</w:t>
      </w:r>
      <w:r w:rsidRPr="002700E8">
        <w:rPr>
          <w:rFonts w:ascii="Times New Roman" w:hAnsi="Times New Roman" w:cs="Times New Roman"/>
          <w:sz w:val="28"/>
          <w:szCs w:val="28"/>
        </w:rPr>
        <w:t>ның жалақысы туралы</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деректердің көзі болып табылады. Бұл сауалнаманың негізгі артықшылығы педагог қызметкерлердің жалақысын</w:t>
      </w:r>
      <w:r w:rsidRPr="002700E8">
        <w:rPr>
          <w:rFonts w:ascii="Times New Roman" w:hAnsi="Times New Roman" w:cs="Times New Roman"/>
          <w:sz w:val="28"/>
          <w:szCs w:val="28"/>
          <w:lang w:val="kk-KZ"/>
        </w:rPr>
        <w:t xml:space="preserve">ың мөлшерін </w:t>
      </w:r>
      <w:r w:rsidRPr="002700E8">
        <w:rPr>
          <w:rFonts w:ascii="Times New Roman" w:hAnsi="Times New Roman" w:cs="Times New Roman"/>
          <w:sz w:val="28"/>
          <w:szCs w:val="28"/>
        </w:rPr>
        <w:t>талдау мүмкіндігі болып табы</w:t>
      </w:r>
      <w:r w:rsidRPr="002700E8">
        <w:rPr>
          <w:rFonts w:ascii="Times New Roman" w:hAnsi="Times New Roman" w:cs="Times New Roman"/>
          <w:sz w:val="28"/>
          <w:szCs w:val="28"/>
          <w:lang w:val="kk-KZ"/>
        </w:rPr>
        <w:t>лса,</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а</w:t>
      </w:r>
      <w:r w:rsidRPr="002700E8">
        <w:rPr>
          <w:rFonts w:ascii="Times New Roman" w:hAnsi="Times New Roman" w:cs="Times New Roman"/>
          <w:sz w:val="28"/>
          <w:szCs w:val="28"/>
        </w:rPr>
        <w:t>лайда сауалнама деректерінің басты кемшілігі</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респонденттердің өз табыстарын жасыруға бейімділігі. Сонымен қатар, </w:t>
      </w: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 xml:space="preserve">ның сауалнамасын жүргізу әдістемесінің өзгеруі бұл деректердің динамика тұрғысынан шектеулі </w:t>
      </w:r>
      <w:r w:rsidRPr="002700E8">
        <w:rPr>
          <w:rFonts w:ascii="Times New Roman" w:hAnsi="Times New Roman" w:cs="Times New Roman"/>
          <w:sz w:val="28"/>
          <w:szCs w:val="28"/>
        </w:rPr>
        <w:lastRenderedPageBreak/>
        <w:t>болуына себепші болады.</w:t>
      </w:r>
      <w:r w:rsidR="004C0E9B">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Ұлттық мәртебедегі ЖОО-</w:t>
      </w:r>
      <w:r w:rsidRPr="002700E8">
        <w:rPr>
          <w:rFonts w:ascii="Times New Roman" w:hAnsi="Times New Roman" w:cs="Times New Roman"/>
          <w:sz w:val="28"/>
          <w:szCs w:val="28"/>
        </w:rPr>
        <w:t xml:space="preserve">ның түрлері бойынша жалақы динамикасының өзін-өзі бағалауы айтарлықтай ерекшеленбейді. Жетекші </w:t>
      </w:r>
      <w:r w:rsidRPr="002700E8">
        <w:rPr>
          <w:rFonts w:ascii="Times New Roman" w:hAnsi="Times New Roman" w:cs="Times New Roman"/>
          <w:sz w:val="28"/>
          <w:szCs w:val="28"/>
          <w:lang w:val="kk-KZ"/>
        </w:rPr>
        <w:t>ЖОО-</w:t>
      </w:r>
      <w:r w:rsidRPr="002700E8">
        <w:rPr>
          <w:rFonts w:ascii="Times New Roman" w:hAnsi="Times New Roman" w:cs="Times New Roman"/>
          <w:sz w:val="28"/>
          <w:szCs w:val="28"/>
        </w:rPr>
        <w:t xml:space="preserve">ның оқытушылары жиі өздерінің соңғы 12 айдағы жалақысының өзгермегенін </w:t>
      </w:r>
      <w:r w:rsidRPr="002700E8">
        <w:rPr>
          <w:rFonts w:ascii="Times New Roman" w:hAnsi="Times New Roman" w:cs="Times New Roman"/>
          <w:sz w:val="28"/>
          <w:szCs w:val="28"/>
          <w:lang w:val="kk-KZ"/>
        </w:rPr>
        <w:t>көрсетеді</w:t>
      </w:r>
      <w:r w:rsidRPr="002700E8">
        <w:rPr>
          <w:rFonts w:ascii="Times New Roman" w:hAnsi="Times New Roman" w:cs="Times New Roman"/>
          <w:sz w:val="28"/>
          <w:szCs w:val="28"/>
        </w:rPr>
        <w:t>, жалақын</w:t>
      </w:r>
      <w:r w:rsidR="0028444F" w:rsidRPr="002700E8">
        <w:rPr>
          <w:rFonts w:ascii="Times New Roman" w:hAnsi="Times New Roman" w:cs="Times New Roman"/>
          <w:sz w:val="28"/>
          <w:szCs w:val="28"/>
        </w:rPr>
        <w:t>ың төмендеуіне қатысты шағымдар</w:t>
      </w:r>
      <w:r w:rsidR="0028444F"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ЖОО-</w:t>
      </w:r>
      <w:r w:rsidRPr="002700E8">
        <w:rPr>
          <w:rFonts w:ascii="Times New Roman" w:hAnsi="Times New Roman" w:cs="Times New Roman"/>
          <w:sz w:val="28"/>
          <w:szCs w:val="28"/>
        </w:rPr>
        <w:t xml:space="preserve">ның оқытушылары арасында салыстырмалы түрде жиірек кездеседі. Соңғы үш жылдағы жалақы динамикасын талдай отырып, жетекші </w:t>
      </w:r>
      <w:r w:rsidRPr="002700E8">
        <w:rPr>
          <w:rFonts w:ascii="Times New Roman" w:hAnsi="Times New Roman" w:cs="Times New Roman"/>
          <w:sz w:val="28"/>
          <w:szCs w:val="28"/>
          <w:lang w:val="kk-KZ"/>
        </w:rPr>
        <w:t>ЖОО-</w:t>
      </w:r>
      <w:r w:rsidRPr="002700E8">
        <w:rPr>
          <w:rFonts w:ascii="Times New Roman" w:hAnsi="Times New Roman" w:cs="Times New Roman"/>
          <w:sz w:val="28"/>
          <w:szCs w:val="28"/>
        </w:rPr>
        <w:t xml:space="preserve">ның оқытушылары </w:t>
      </w:r>
      <w:r w:rsidRPr="002700E8">
        <w:rPr>
          <w:rFonts w:ascii="Times New Roman" w:hAnsi="Times New Roman" w:cs="Times New Roman"/>
          <w:sz w:val="28"/>
          <w:szCs w:val="28"/>
          <w:lang w:val="kk-KZ"/>
        </w:rPr>
        <w:t xml:space="preserve">жалақасының </w:t>
      </w:r>
      <w:r w:rsidRPr="002700E8">
        <w:rPr>
          <w:rFonts w:ascii="Times New Roman" w:hAnsi="Times New Roman" w:cs="Times New Roman"/>
          <w:sz w:val="28"/>
          <w:szCs w:val="28"/>
        </w:rPr>
        <w:t>оң динамиканы атап өт</w:t>
      </w:r>
      <w:r w:rsidRPr="002700E8">
        <w:rPr>
          <w:rFonts w:ascii="Times New Roman" w:hAnsi="Times New Roman" w:cs="Times New Roman"/>
          <w:sz w:val="28"/>
          <w:szCs w:val="28"/>
          <w:lang w:val="kk-KZ"/>
        </w:rPr>
        <w:t>уге болады</w:t>
      </w:r>
      <w:r w:rsidRPr="002700E8">
        <w:rPr>
          <w:rFonts w:ascii="Times New Roman" w:hAnsi="Times New Roman" w:cs="Times New Roman"/>
          <w:sz w:val="28"/>
          <w:szCs w:val="28"/>
        </w:rPr>
        <w:t>.</w:t>
      </w:r>
    </w:p>
    <w:p w:rsidR="007C26CD" w:rsidRPr="002700E8" w:rsidRDefault="007C26CD"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Зерттеу нәтижелері </w:t>
      </w:r>
      <w:r w:rsidRPr="002700E8">
        <w:rPr>
          <w:rFonts w:ascii="Times New Roman" w:hAnsi="Times New Roman" w:cs="Times New Roman"/>
          <w:sz w:val="28"/>
          <w:szCs w:val="28"/>
          <w:lang w:val="kk-KZ"/>
        </w:rPr>
        <w:t xml:space="preserve">жеке </w:t>
      </w:r>
      <w:r w:rsidRPr="002700E8">
        <w:rPr>
          <w:rFonts w:ascii="Times New Roman" w:hAnsi="Times New Roman" w:cs="Times New Roman"/>
          <w:sz w:val="28"/>
          <w:szCs w:val="28"/>
        </w:rPr>
        <w:t xml:space="preserve">ЖОО-ның оқытушылары арасында жалақының ең төмен деңгейін анықтады, бұл орташа үлгінің 83% көрсеткішіне сәйкес келеді. Алматы </w:t>
      </w:r>
      <w:r w:rsidRPr="002700E8">
        <w:rPr>
          <w:rFonts w:ascii="Times New Roman" w:hAnsi="Times New Roman" w:cs="Times New Roman"/>
          <w:sz w:val="28"/>
          <w:szCs w:val="28"/>
          <w:lang w:val="kk-KZ"/>
        </w:rPr>
        <w:t xml:space="preserve">қ. </w:t>
      </w:r>
      <w:r w:rsidRPr="002700E8">
        <w:rPr>
          <w:rFonts w:ascii="Times New Roman" w:hAnsi="Times New Roman" w:cs="Times New Roman"/>
          <w:sz w:val="28"/>
          <w:szCs w:val="28"/>
        </w:rPr>
        <w:t>Ж</w:t>
      </w:r>
      <w:r w:rsidRPr="002700E8">
        <w:rPr>
          <w:rFonts w:ascii="Times New Roman" w:hAnsi="Times New Roman" w:cs="Times New Roman"/>
          <w:sz w:val="28"/>
          <w:szCs w:val="28"/>
          <w:lang w:val="kk-KZ"/>
        </w:rPr>
        <w:t>ОО</w:t>
      </w:r>
      <w:r w:rsidRPr="002700E8">
        <w:rPr>
          <w:rFonts w:ascii="Times New Roman" w:hAnsi="Times New Roman" w:cs="Times New Roman"/>
          <w:sz w:val="28"/>
          <w:szCs w:val="28"/>
        </w:rPr>
        <w:t xml:space="preserve"> түрлері бойынша ең жоғары </w:t>
      </w:r>
      <w:r w:rsidRPr="002700E8">
        <w:rPr>
          <w:rFonts w:ascii="Times New Roman" w:hAnsi="Times New Roman" w:cs="Times New Roman"/>
          <w:sz w:val="28"/>
          <w:szCs w:val="28"/>
          <w:lang w:val="kk-KZ"/>
        </w:rPr>
        <w:t>еңбек</w:t>
      </w:r>
      <w:r w:rsidRPr="002700E8">
        <w:rPr>
          <w:rFonts w:ascii="Times New Roman" w:hAnsi="Times New Roman" w:cs="Times New Roman"/>
          <w:sz w:val="28"/>
          <w:szCs w:val="28"/>
        </w:rPr>
        <w:t xml:space="preserve">ақы алатын оқытушылар тобы жетекші университеттердің </w:t>
      </w: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 xml:space="preserve"> болып табылады, олар орташа үлгі көрсеткішінен 16% артық табыс табады.</w:t>
      </w:r>
    </w:p>
    <w:p w:rsidR="007C26CD" w:rsidRPr="002700E8" w:rsidRDefault="007C26CD"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П</w:t>
      </w:r>
      <w:r w:rsidRPr="002700E8">
        <w:rPr>
          <w:rFonts w:ascii="Times New Roman" w:hAnsi="Times New Roman" w:cs="Times New Roman"/>
          <w:sz w:val="28"/>
          <w:szCs w:val="28"/>
          <w:lang w:val="kk-KZ"/>
        </w:rPr>
        <w:t>ОҚ-ның</w:t>
      </w:r>
      <w:r w:rsidRPr="002700E8">
        <w:rPr>
          <w:rFonts w:ascii="Times New Roman" w:hAnsi="Times New Roman" w:cs="Times New Roman"/>
          <w:sz w:val="28"/>
          <w:szCs w:val="28"/>
        </w:rPr>
        <w:t xml:space="preserve"> орташа жалақысын талдау жұмыспен қамту жағдайы бойынша университеттің штаттық </w:t>
      </w: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 xml:space="preserve"> жалақысы </w:t>
      </w:r>
      <w:r w:rsidRPr="002700E8">
        <w:rPr>
          <w:rFonts w:ascii="Times New Roman" w:hAnsi="Times New Roman" w:cs="Times New Roman"/>
          <w:sz w:val="28"/>
          <w:szCs w:val="28"/>
          <w:lang w:val="kk-KZ"/>
        </w:rPr>
        <w:t xml:space="preserve">қосымша жұмыс істейтін оқытушылармен </w:t>
      </w:r>
      <w:r w:rsidRPr="002700E8">
        <w:rPr>
          <w:rFonts w:ascii="Times New Roman" w:hAnsi="Times New Roman" w:cs="Times New Roman"/>
          <w:sz w:val="28"/>
          <w:szCs w:val="28"/>
        </w:rPr>
        <w:t>салыстырғанда айтарлықтай жоғары екенін көрсетеді.</w:t>
      </w:r>
      <w:r w:rsidRPr="002700E8">
        <w:rPr>
          <w:rFonts w:ascii="Times New Roman" w:hAnsi="Times New Roman" w:cs="Times New Roman"/>
          <w:sz w:val="28"/>
          <w:szCs w:val="28"/>
          <w:lang w:val="kk-KZ"/>
        </w:rPr>
        <w:t xml:space="preserve"> Университеттің оқытушылық лауазымдағы штаттық қызметкерлер орташа жалақының 96%-ын және қосымша жұмыс істейтін оқытушылар орташа жалақының тек 38%-ын ғана табады. </w:t>
      </w:r>
    </w:p>
    <w:p w:rsidR="00F961F3" w:rsidRPr="002700E8" w:rsidRDefault="00F961F3"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 xml:space="preserve"> жалақысының айтарлықтай саралануы олардың ғылыми дәрежелері мен атақтарының болуымен тығыз байланысты</w:t>
      </w:r>
      <w:r w:rsidRPr="002700E8">
        <w:rPr>
          <w:rFonts w:ascii="Times New Roman" w:hAnsi="Times New Roman" w:cs="Times New Roman"/>
          <w:sz w:val="28"/>
          <w:szCs w:val="28"/>
          <w:lang w:val="kk-KZ"/>
        </w:rPr>
        <w:t>, өйткені, д</w:t>
      </w:r>
      <w:r w:rsidRPr="002700E8">
        <w:rPr>
          <w:rFonts w:ascii="Times New Roman" w:hAnsi="Times New Roman" w:cs="Times New Roman"/>
          <w:sz w:val="28"/>
          <w:szCs w:val="28"/>
        </w:rPr>
        <w:t>әрежесі немесе ғылыми атағы жоқ оқытушылар ең төменгі жалақы деңгейіне ие, бұл үлгілік орташа көрсеткіштің 77%-ын құрайды.</w:t>
      </w:r>
      <w:r w:rsidR="00E91419" w:rsidRPr="002700E8">
        <w:rPr>
          <w:rFonts w:ascii="Times New Roman" w:hAnsi="Times New Roman" w:cs="Times New Roman"/>
          <w:sz w:val="28"/>
          <w:szCs w:val="28"/>
          <w:lang w:val="kk-KZ"/>
        </w:rPr>
        <w:t xml:space="preserve"> Профессор мәртебесі бар оқытушылар үлгі орташа көрсеткішінен 2 есе көп табыс табады, ал қау.профессор немесе доцент ғылыми атағы 12%-ға, PhD дәрежесі жалақының 25%-на өсуге әкеледі. Аға оқытушылардың жалақысы орташа көрс</w:t>
      </w:r>
      <w:r w:rsidR="0028444F" w:rsidRPr="002700E8">
        <w:rPr>
          <w:rFonts w:ascii="Times New Roman" w:hAnsi="Times New Roman" w:cs="Times New Roman"/>
          <w:sz w:val="28"/>
          <w:szCs w:val="28"/>
          <w:lang w:val="kk-KZ"/>
        </w:rPr>
        <w:t>еткішпен бірдей деуге болады</w:t>
      </w:r>
      <w:r w:rsidR="00E91419" w:rsidRPr="002700E8">
        <w:rPr>
          <w:rFonts w:ascii="Times New Roman" w:hAnsi="Times New Roman" w:cs="Times New Roman"/>
          <w:sz w:val="28"/>
          <w:szCs w:val="28"/>
          <w:lang w:val="kk-KZ"/>
        </w:rPr>
        <w:t>.</w:t>
      </w:r>
    </w:p>
    <w:p w:rsidR="00256C8F" w:rsidRPr="002700E8" w:rsidRDefault="007C26CD"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b/>
          <w:i/>
          <w:sz w:val="28"/>
          <w:szCs w:val="28"/>
          <w:lang w:val="kk-KZ"/>
        </w:rPr>
        <w:t>Қорыта келе,</w:t>
      </w:r>
      <w:r w:rsidRPr="002700E8">
        <w:rPr>
          <w:rFonts w:ascii="Times New Roman" w:hAnsi="Times New Roman" w:cs="Times New Roman"/>
          <w:sz w:val="28"/>
          <w:szCs w:val="28"/>
          <w:lang w:val="kk-KZ"/>
        </w:rPr>
        <w:t xml:space="preserve"> </w:t>
      </w:r>
      <w:r w:rsidR="00275B82" w:rsidRPr="002700E8">
        <w:rPr>
          <w:rFonts w:ascii="Times New Roman" w:hAnsi="Times New Roman" w:cs="Times New Roman"/>
          <w:sz w:val="28"/>
          <w:szCs w:val="28"/>
          <w:lang w:val="kk-KZ"/>
        </w:rPr>
        <w:t>ж</w:t>
      </w:r>
      <w:r w:rsidR="00FC2A20" w:rsidRPr="002700E8">
        <w:rPr>
          <w:rFonts w:ascii="Times New Roman" w:hAnsi="Times New Roman" w:cs="Times New Roman"/>
          <w:sz w:val="28"/>
          <w:szCs w:val="28"/>
        </w:rPr>
        <w:t>алақы деңгейі, әдетте, оқытушының лауазымына, тәжірибесіне және жасына байланысты қалыптасады, бұл</w:t>
      </w:r>
      <w:r w:rsidR="00D43A37" w:rsidRPr="002700E8">
        <w:rPr>
          <w:rFonts w:ascii="Times New Roman" w:hAnsi="Times New Roman" w:cs="Times New Roman"/>
          <w:sz w:val="28"/>
          <w:szCs w:val="28"/>
          <w:lang w:val="kk-KZ"/>
        </w:rPr>
        <w:t xml:space="preserve"> </w:t>
      </w:r>
      <w:r w:rsidR="00FC2A20" w:rsidRPr="002700E8">
        <w:rPr>
          <w:rFonts w:ascii="Times New Roman" w:hAnsi="Times New Roman" w:cs="Times New Roman"/>
          <w:sz w:val="28"/>
          <w:szCs w:val="28"/>
        </w:rPr>
        <w:t>академиялық ортасына тән ерекшелік болып табылады. Атап айтқанда, жас оқытушылардың жалақысының төмендігі кәсіби кадрлардың жаңаруы үшін елеулі тәуекелдер туындатады және жоғары оқу орындарында тиімді жас оқытушылар мен ғалымдардың сақталып қалуына кедергі келтіреді.</w:t>
      </w:r>
      <w:r w:rsidR="008F5D41" w:rsidRPr="002700E8">
        <w:rPr>
          <w:rFonts w:ascii="Times New Roman" w:hAnsi="Times New Roman" w:cs="Times New Roman"/>
          <w:sz w:val="28"/>
          <w:szCs w:val="28"/>
          <w:lang w:val="kk-KZ"/>
        </w:rPr>
        <w:t xml:space="preserve"> </w:t>
      </w:r>
      <w:r w:rsidR="00D43A37" w:rsidRPr="002700E8">
        <w:rPr>
          <w:rFonts w:ascii="Times New Roman" w:eastAsia="Times New Roman" w:hAnsi="Times New Roman" w:cs="Times New Roman"/>
          <w:sz w:val="28"/>
          <w:szCs w:val="28"/>
          <w:lang w:val="kk-KZ" w:eastAsia="ru-RU"/>
        </w:rPr>
        <w:t>Осылайша, ЖОО-</w:t>
      </w:r>
      <w:r w:rsidR="00FC2A20" w:rsidRPr="002700E8">
        <w:rPr>
          <w:rFonts w:ascii="Times New Roman" w:eastAsia="Times New Roman" w:hAnsi="Times New Roman" w:cs="Times New Roman"/>
          <w:sz w:val="28"/>
          <w:szCs w:val="28"/>
          <w:lang w:val="kk-KZ" w:eastAsia="ru-RU"/>
        </w:rPr>
        <w:t>дағы жас оқытушылардың жалақысын арттыру мәселесі өзектілігін сақтап отыр, өйткені жалақының төмен деңгейі еңбек жағдайларына қанағаттанбаудың негізгі себептерінің бірі болып табылады.</w:t>
      </w:r>
      <w:r w:rsidR="00FC2A20" w:rsidRPr="002700E8">
        <w:rPr>
          <w:rFonts w:ascii="Times New Roman" w:hAnsi="Times New Roman" w:cs="Times New Roman"/>
          <w:sz w:val="28"/>
          <w:szCs w:val="28"/>
          <w:lang w:val="kk-KZ"/>
        </w:rPr>
        <w:t xml:space="preserve"> </w:t>
      </w:r>
      <w:r w:rsidR="00FC2A20" w:rsidRPr="002700E8">
        <w:rPr>
          <w:rFonts w:ascii="Times New Roman" w:hAnsi="Times New Roman" w:cs="Times New Roman"/>
          <w:sz w:val="28"/>
          <w:szCs w:val="28"/>
          <w:lang w:val="kk-KZ" w:eastAsia="ru-RU"/>
        </w:rPr>
        <w:t>Түсіністік, құрылымның ашықтығы және төлемнің ұжым ішінде әділ бөлінуін қабылдау тұрғысынан заңды аспектілер айрықша маңызды болып табылады. Жоғары мекте</w:t>
      </w:r>
      <w:r w:rsidR="009E1DE8" w:rsidRPr="002700E8">
        <w:rPr>
          <w:rFonts w:ascii="Times New Roman" w:hAnsi="Times New Roman" w:cs="Times New Roman"/>
          <w:sz w:val="28"/>
          <w:szCs w:val="28"/>
          <w:lang w:val="kk-KZ" w:eastAsia="ru-RU"/>
        </w:rPr>
        <w:t>птің ПОҚ-</w:t>
      </w:r>
      <w:r w:rsidR="00FC2A20" w:rsidRPr="002700E8">
        <w:rPr>
          <w:rFonts w:ascii="Times New Roman" w:hAnsi="Times New Roman" w:cs="Times New Roman"/>
          <w:sz w:val="28"/>
          <w:szCs w:val="28"/>
          <w:lang w:val="kk-KZ" w:eastAsia="ru-RU"/>
        </w:rPr>
        <w:t>ның еңбегіне ақы төлеу жүйесін реформалау осы аспектілерді ескере отырып жүзеге асырылуы тиіс.</w:t>
      </w:r>
      <w:r w:rsidR="00D43A37" w:rsidRPr="002700E8">
        <w:rPr>
          <w:rFonts w:ascii="Times New Roman" w:hAnsi="Times New Roman" w:cs="Times New Roman"/>
          <w:sz w:val="28"/>
          <w:szCs w:val="28"/>
          <w:lang w:val="kk-KZ"/>
        </w:rPr>
        <w:t xml:space="preserve"> </w:t>
      </w:r>
      <w:r w:rsidR="00275B82" w:rsidRPr="002700E8">
        <w:rPr>
          <w:rFonts w:ascii="Times New Roman" w:hAnsi="Times New Roman" w:cs="Times New Roman"/>
          <w:sz w:val="28"/>
          <w:szCs w:val="28"/>
        </w:rPr>
        <w:t>Осы негізде</w:t>
      </w:r>
      <w:r w:rsidR="00D43A37" w:rsidRPr="002700E8">
        <w:rPr>
          <w:rFonts w:ascii="Times New Roman" w:hAnsi="Times New Roman" w:cs="Times New Roman"/>
          <w:sz w:val="28"/>
          <w:szCs w:val="28"/>
        </w:rPr>
        <w:t xml:space="preserve">, </w:t>
      </w:r>
      <w:r w:rsidR="00D43A37" w:rsidRPr="002700E8">
        <w:rPr>
          <w:rFonts w:ascii="Times New Roman" w:hAnsi="Times New Roman" w:cs="Times New Roman"/>
          <w:sz w:val="28"/>
          <w:szCs w:val="28"/>
          <w:lang w:val="kk-KZ"/>
        </w:rPr>
        <w:t xml:space="preserve">отандық </w:t>
      </w:r>
      <w:r w:rsidR="00275B82" w:rsidRPr="002700E8">
        <w:rPr>
          <w:rFonts w:ascii="Times New Roman" w:hAnsi="Times New Roman" w:cs="Times New Roman"/>
          <w:sz w:val="28"/>
          <w:szCs w:val="28"/>
        </w:rPr>
        <w:t>жоғары білім жүйесіне</w:t>
      </w:r>
      <w:r w:rsidR="008F5D41" w:rsidRPr="002700E8">
        <w:rPr>
          <w:rFonts w:ascii="Times New Roman" w:hAnsi="Times New Roman" w:cs="Times New Roman"/>
          <w:sz w:val="28"/>
          <w:szCs w:val="28"/>
        </w:rPr>
        <w:t xml:space="preserve"> тән </w:t>
      </w:r>
      <w:r w:rsidR="008F5D41" w:rsidRPr="002700E8">
        <w:rPr>
          <w:rFonts w:ascii="Times New Roman" w:hAnsi="Times New Roman" w:cs="Times New Roman"/>
          <w:sz w:val="28"/>
          <w:szCs w:val="28"/>
          <w:lang w:val="kk-KZ"/>
        </w:rPr>
        <w:t>ПОҚ-</w:t>
      </w:r>
      <w:r w:rsidR="00275B82" w:rsidRPr="002700E8">
        <w:rPr>
          <w:rFonts w:ascii="Times New Roman" w:hAnsi="Times New Roman" w:cs="Times New Roman"/>
          <w:sz w:val="28"/>
          <w:szCs w:val="28"/>
        </w:rPr>
        <w:t>ның жалақ</w:t>
      </w:r>
      <w:r w:rsidR="008F3B25" w:rsidRPr="002700E8">
        <w:rPr>
          <w:rFonts w:ascii="Times New Roman" w:hAnsi="Times New Roman" w:cs="Times New Roman"/>
          <w:sz w:val="28"/>
          <w:szCs w:val="28"/>
        </w:rPr>
        <w:t>ы жүйелерін</w:t>
      </w:r>
      <w:r w:rsidR="008F3B25" w:rsidRPr="002700E8">
        <w:rPr>
          <w:rFonts w:ascii="Times New Roman" w:hAnsi="Times New Roman" w:cs="Times New Roman"/>
          <w:sz w:val="28"/>
          <w:szCs w:val="28"/>
          <w:lang w:val="kk-KZ"/>
        </w:rPr>
        <w:t>де</w:t>
      </w:r>
      <w:r w:rsidR="00275B82" w:rsidRPr="002700E8">
        <w:rPr>
          <w:rFonts w:ascii="Times New Roman" w:hAnsi="Times New Roman" w:cs="Times New Roman"/>
          <w:sz w:val="28"/>
          <w:szCs w:val="28"/>
        </w:rPr>
        <w:t xml:space="preserve">, </w:t>
      </w:r>
      <w:r w:rsidR="009E1DE8" w:rsidRPr="002700E8">
        <w:rPr>
          <w:rFonts w:ascii="Times New Roman" w:hAnsi="Times New Roman" w:cs="Times New Roman"/>
          <w:sz w:val="28"/>
          <w:szCs w:val="28"/>
        </w:rPr>
        <w:t>бірінші</w:t>
      </w:r>
      <w:r w:rsidR="008F3B25" w:rsidRPr="002700E8">
        <w:rPr>
          <w:rFonts w:ascii="Times New Roman" w:hAnsi="Times New Roman" w:cs="Times New Roman"/>
          <w:sz w:val="28"/>
          <w:szCs w:val="28"/>
          <w:lang w:val="kk-KZ"/>
        </w:rPr>
        <w:t xml:space="preserve"> ж</w:t>
      </w:r>
      <w:r w:rsidR="00275B82" w:rsidRPr="002700E8">
        <w:rPr>
          <w:rFonts w:ascii="Times New Roman" w:hAnsi="Times New Roman" w:cs="Times New Roman"/>
          <w:sz w:val="28"/>
          <w:szCs w:val="28"/>
        </w:rPr>
        <w:t>ас оқытушыларды тарту үшін біліктілік, жұмыс сапасы және педагогикалық тәжірибеге</w:t>
      </w:r>
      <w:r w:rsidR="009E1DE8" w:rsidRPr="002700E8">
        <w:rPr>
          <w:rFonts w:ascii="Times New Roman" w:hAnsi="Times New Roman" w:cs="Times New Roman"/>
          <w:sz w:val="28"/>
          <w:szCs w:val="28"/>
        </w:rPr>
        <w:t xml:space="preserve"> негізделген жалақы</w:t>
      </w:r>
      <w:r w:rsidR="009E1DE8" w:rsidRPr="002700E8">
        <w:rPr>
          <w:rFonts w:ascii="Times New Roman" w:hAnsi="Times New Roman" w:cs="Times New Roman"/>
          <w:sz w:val="28"/>
          <w:szCs w:val="28"/>
          <w:lang w:val="kk-KZ"/>
        </w:rPr>
        <w:t xml:space="preserve"> беру</w:t>
      </w:r>
      <w:r w:rsidR="009E1DE8" w:rsidRPr="002700E8">
        <w:rPr>
          <w:rFonts w:ascii="Times New Roman" w:hAnsi="Times New Roman" w:cs="Times New Roman"/>
          <w:sz w:val="28"/>
          <w:szCs w:val="28"/>
        </w:rPr>
        <w:t>; екінші</w:t>
      </w:r>
      <w:r w:rsidR="008F3B25" w:rsidRPr="002700E8">
        <w:rPr>
          <w:rFonts w:ascii="Times New Roman" w:hAnsi="Times New Roman" w:cs="Times New Roman"/>
          <w:sz w:val="28"/>
          <w:szCs w:val="28"/>
          <w:lang w:val="kk-KZ"/>
        </w:rPr>
        <w:t xml:space="preserve"> у</w:t>
      </w:r>
      <w:r w:rsidR="00275B82" w:rsidRPr="002700E8">
        <w:rPr>
          <w:rFonts w:ascii="Times New Roman" w:hAnsi="Times New Roman" w:cs="Times New Roman"/>
          <w:sz w:val="28"/>
          <w:szCs w:val="28"/>
        </w:rPr>
        <w:t>ниверситет рейтингін арттыруға ықпал ететін жоғары білікті профессор-оқытушылар мен зерттеушілердің жалақы деңгейін белгілеу жалақы мөлшеріне қоса, ғылымға қосқан үлесі үш</w:t>
      </w:r>
      <w:r w:rsidR="008F3B25" w:rsidRPr="002700E8">
        <w:rPr>
          <w:rFonts w:ascii="Times New Roman" w:hAnsi="Times New Roman" w:cs="Times New Roman"/>
          <w:sz w:val="28"/>
          <w:szCs w:val="28"/>
        </w:rPr>
        <w:t>ін ақшалай сыйақы тағайында</w:t>
      </w:r>
      <w:r w:rsidR="008F3B25" w:rsidRPr="002700E8">
        <w:rPr>
          <w:rFonts w:ascii="Times New Roman" w:hAnsi="Times New Roman" w:cs="Times New Roman"/>
          <w:sz w:val="28"/>
          <w:szCs w:val="28"/>
          <w:lang w:val="kk-KZ"/>
        </w:rPr>
        <w:t>у көзделген</w:t>
      </w:r>
      <w:r w:rsidR="00275B82" w:rsidRPr="002700E8">
        <w:rPr>
          <w:rFonts w:ascii="Times New Roman" w:hAnsi="Times New Roman" w:cs="Times New Roman"/>
          <w:sz w:val="28"/>
          <w:szCs w:val="28"/>
        </w:rPr>
        <w:t>.</w:t>
      </w:r>
      <w:r w:rsidR="008F3B25" w:rsidRPr="002700E8">
        <w:rPr>
          <w:rFonts w:ascii="Times New Roman" w:hAnsi="Times New Roman" w:cs="Times New Roman"/>
          <w:sz w:val="28"/>
          <w:szCs w:val="28"/>
          <w:lang w:val="kk-KZ"/>
        </w:rPr>
        <w:t xml:space="preserve"> Ж</w:t>
      </w:r>
      <w:r w:rsidR="00CA59C8" w:rsidRPr="002700E8">
        <w:rPr>
          <w:rFonts w:ascii="Times New Roman" w:hAnsi="Times New Roman" w:cs="Times New Roman"/>
          <w:sz w:val="28"/>
          <w:szCs w:val="28"/>
        </w:rPr>
        <w:t>еке жалақы тағайындау жүйесі</w:t>
      </w:r>
      <w:r w:rsidR="00CA59C8" w:rsidRPr="002700E8">
        <w:rPr>
          <w:rFonts w:ascii="Times New Roman" w:hAnsi="Times New Roman" w:cs="Times New Roman"/>
          <w:sz w:val="28"/>
          <w:szCs w:val="28"/>
          <w:lang w:val="kk-KZ"/>
        </w:rPr>
        <w:t xml:space="preserve">нің негізінде </w:t>
      </w:r>
      <w:r w:rsidR="00CA59C8" w:rsidRPr="002700E8">
        <w:rPr>
          <w:rFonts w:ascii="Times New Roman" w:hAnsi="Times New Roman" w:cs="Times New Roman"/>
          <w:sz w:val="28"/>
          <w:szCs w:val="28"/>
        </w:rPr>
        <w:t>ғылым</w:t>
      </w:r>
      <w:r w:rsidR="009E1DE8" w:rsidRPr="002700E8">
        <w:rPr>
          <w:rFonts w:ascii="Times New Roman" w:hAnsi="Times New Roman" w:cs="Times New Roman"/>
          <w:sz w:val="28"/>
          <w:szCs w:val="28"/>
          <w:lang w:val="kk-KZ"/>
        </w:rPr>
        <w:t xml:space="preserve"> мен білім</w:t>
      </w:r>
      <w:r w:rsidR="00CA59C8" w:rsidRPr="002700E8">
        <w:rPr>
          <w:rFonts w:ascii="Times New Roman" w:hAnsi="Times New Roman" w:cs="Times New Roman"/>
          <w:sz w:val="28"/>
          <w:szCs w:val="28"/>
        </w:rPr>
        <w:t xml:space="preserve"> саласындағы мәртебесі </w:t>
      </w:r>
      <w:r w:rsidR="00CA59C8" w:rsidRPr="002700E8">
        <w:rPr>
          <w:rFonts w:ascii="Times New Roman" w:hAnsi="Times New Roman" w:cs="Times New Roman"/>
          <w:sz w:val="28"/>
          <w:szCs w:val="28"/>
        </w:rPr>
        <w:lastRenderedPageBreak/>
        <w:t>жоғары профессор-оқытушыларды ұст</w:t>
      </w:r>
      <w:r w:rsidR="00D43A37" w:rsidRPr="002700E8">
        <w:rPr>
          <w:rFonts w:ascii="Times New Roman" w:hAnsi="Times New Roman" w:cs="Times New Roman"/>
          <w:sz w:val="28"/>
          <w:szCs w:val="28"/>
        </w:rPr>
        <w:t>а</w:t>
      </w:r>
      <w:r w:rsidR="00D43A37" w:rsidRPr="002700E8">
        <w:rPr>
          <w:rFonts w:ascii="Times New Roman" w:hAnsi="Times New Roman" w:cs="Times New Roman"/>
          <w:sz w:val="28"/>
          <w:szCs w:val="28"/>
          <w:lang w:val="kk-KZ"/>
        </w:rPr>
        <w:t>уға</w:t>
      </w:r>
      <w:r w:rsidR="00CA59C8" w:rsidRPr="002700E8">
        <w:rPr>
          <w:rFonts w:ascii="Times New Roman" w:hAnsi="Times New Roman" w:cs="Times New Roman"/>
          <w:sz w:val="28"/>
          <w:szCs w:val="28"/>
        </w:rPr>
        <w:t xml:space="preserve"> және жас оқытушылар</w:t>
      </w:r>
      <w:r w:rsidR="00CA59C8" w:rsidRPr="002700E8">
        <w:rPr>
          <w:rFonts w:ascii="Times New Roman" w:hAnsi="Times New Roman" w:cs="Times New Roman"/>
          <w:sz w:val="28"/>
          <w:szCs w:val="28"/>
          <w:lang w:val="kk-KZ"/>
        </w:rPr>
        <w:t>ды тарту арқылы</w:t>
      </w:r>
      <w:r w:rsidR="00CA59C8" w:rsidRPr="002700E8">
        <w:rPr>
          <w:rFonts w:ascii="Times New Roman" w:hAnsi="Times New Roman" w:cs="Times New Roman"/>
          <w:sz w:val="28"/>
          <w:szCs w:val="28"/>
        </w:rPr>
        <w:t xml:space="preserve"> жоғары білім беру жүйесіндегі кәсіби кадрлардың жаңаруына ықпал етеді.</w:t>
      </w:r>
      <w:r w:rsidR="00EE587A" w:rsidRPr="002700E8">
        <w:rPr>
          <w:rFonts w:ascii="Times New Roman" w:hAnsi="Times New Roman" w:cs="Times New Roman"/>
          <w:sz w:val="28"/>
          <w:szCs w:val="28"/>
          <w:lang w:val="kk-KZ"/>
        </w:rPr>
        <w:t xml:space="preserve"> </w:t>
      </w:r>
    </w:p>
    <w:p w:rsidR="00E11C58" w:rsidRPr="002700E8" w:rsidRDefault="00797B94" w:rsidP="002700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Бұл</w:t>
      </w:r>
      <w:r w:rsidRPr="002700E8">
        <w:rPr>
          <w:rFonts w:ascii="Times New Roman" w:hAnsi="Times New Roman" w:cs="Times New Roman"/>
          <w:sz w:val="28"/>
          <w:szCs w:val="28"/>
          <w:lang w:val="kk-KZ"/>
        </w:rPr>
        <w:t xml:space="preserve"> </w:t>
      </w:r>
      <w:r w:rsidR="00B02E4D" w:rsidRPr="002700E8">
        <w:rPr>
          <w:rFonts w:ascii="Times New Roman" w:hAnsi="Times New Roman" w:cs="Times New Roman"/>
          <w:sz w:val="28"/>
          <w:szCs w:val="28"/>
        </w:rPr>
        <w:t>Қазақстанның университет академиялық қоғамдастығы үшін маңызды мәнге ие. Зерттеу жақсарту бағыттарын анықтауға көмектесіп,</w:t>
      </w:r>
      <w:r w:rsidR="00D23CD7" w:rsidRPr="002700E8">
        <w:rPr>
          <w:rFonts w:ascii="Times New Roman" w:hAnsi="Times New Roman" w:cs="Times New Roman"/>
          <w:sz w:val="28"/>
          <w:szCs w:val="28"/>
          <w:lang w:val="kk-KZ"/>
        </w:rPr>
        <w:t xml:space="preserve"> </w:t>
      </w:r>
      <w:r w:rsidR="00B02E4D" w:rsidRPr="002700E8">
        <w:rPr>
          <w:rFonts w:ascii="Times New Roman" w:hAnsi="Times New Roman" w:cs="Times New Roman"/>
          <w:sz w:val="28"/>
          <w:szCs w:val="28"/>
          <w:lang w:val="kk-KZ"/>
        </w:rPr>
        <w:t>академиялық ортаның</w:t>
      </w:r>
      <w:r w:rsidR="00D23CD7" w:rsidRPr="002700E8">
        <w:rPr>
          <w:rFonts w:ascii="Times New Roman" w:hAnsi="Times New Roman" w:cs="Times New Roman"/>
          <w:sz w:val="28"/>
          <w:szCs w:val="28"/>
        </w:rPr>
        <w:t xml:space="preserve"> еңбек жағдайлары</w:t>
      </w:r>
      <w:r w:rsidR="00D23CD7" w:rsidRPr="002700E8">
        <w:rPr>
          <w:rFonts w:ascii="Times New Roman" w:hAnsi="Times New Roman" w:cs="Times New Roman"/>
          <w:sz w:val="28"/>
          <w:szCs w:val="28"/>
          <w:lang w:val="kk-KZ"/>
        </w:rPr>
        <w:t xml:space="preserve">на </w:t>
      </w:r>
      <w:r w:rsidR="00B02E4D" w:rsidRPr="002700E8">
        <w:rPr>
          <w:rFonts w:ascii="Times New Roman" w:hAnsi="Times New Roman" w:cs="Times New Roman"/>
          <w:sz w:val="28"/>
          <w:szCs w:val="28"/>
        </w:rPr>
        <w:t>қанағатт</w:t>
      </w:r>
      <w:r w:rsidR="009E1DE8" w:rsidRPr="002700E8">
        <w:rPr>
          <w:rFonts w:ascii="Times New Roman" w:hAnsi="Times New Roman" w:cs="Times New Roman"/>
          <w:sz w:val="28"/>
          <w:szCs w:val="28"/>
        </w:rPr>
        <w:t xml:space="preserve">анушылығын арттыру </w:t>
      </w:r>
      <w:r w:rsidR="009E1DE8" w:rsidRPr="002700E8">
        <w:rPr>
          <w:rFonts w:ascii="Times New Roman" w:hAnsi="Times New Roman" w:cs="Times New Roman"/>
          <w:sz w:val="28"/>
          <w:szCs w:val="28"/>
          <w:lang w:val="kk-KZ"/>
        </w:rPr>
        <w:t>бағыттары</w:t>
      </w:r>
      <w:r w:rsidR="00B02E4D" w:rsidRPr="002700E8">
        <w:rPr>
          <w:rFonts w:ascii="Times New Roman" w:hAnsi="Times New Roman" w:cs="Times New Roman"/>
          <w:sz w:val="28"/>
          <w:szCs w:val="28"/>
        </w:rPr>
        <w:t xml:space="preserve"> туралы ақпарат береді.</w:t>
      </w:r>
      <w:r w:rsidR="00D43A37" w:rsidRPr="002700E8">
        <w:rPr>
          <w:rFonts w:ascii="Times New Roman" w:hAnsi="Times New Roman" w:cs="Times New Roman"/>
          <w:sz w:val="28"/>
          <w:szCs w:val="28"/>
          <w:lang w:val="kk-KZ"/>
        </w:rPr>
        <w:t xml:space="preserve"> </w:t>
      </w:r>
      <w:r w:rsidR="001B2CB6" w:rsidRPr="002700E8">
        <w:rPr>
          <w:rFonts w:ascii="Times New Roman" w:eastAsia="Times New Roman" w:hAnsi="Times New Roman" w:cs="Times New Roman"/>
          <w:sz w:val="28"/>
          <w:szCs w:val="28"/>
          <w:lang w:val="kk-KZ" w:eastAsia="ru-RU"/>
        </w:rPr>
        <w:t>Ғылыми-зерттеу қыз</w:t>
      </w:r>
      <w:r w:rsidR="00D23CD7" w:rsidRPr="002700E8">
        <w:rPr>
          <w:rFonts w:ascii="Times New Roman" w:eastAsia="Times New Roman" w:hAnsi="Times New Roman" w:cs="Times New Roman"/>
          <w:sz w:val="28"/>
          <w:szCs w:val="28"/>
          <w:lang w:val="kk-KZ" w:eastAsia="ru-RU"/>
        </w:rPr>
        <w:t>метімен айналысатын профессор</w:t>
      </w:r>
      <w:r w:rsidR="001B2CB6" w:rsidRPr="002700E8">
        <w:rPr>
          <w:rFonts w:ascii="Times New Roman" w:eastAsia="Times New Roman" w:hAnsi="Times New Roman" w:cs="Times New Roman"/>
          <w:sz w:val="28"/>
          <w:szCs w:val="28"/>
          <w:lang w:val="kk-KZ" w:eastAsia="ru-RU"/>
        </w:rPr>
        <w:t>, зерттеушілер және жас ғалымдар үшін тиімді мотивация жүйелерін қалыптастыру қажет. Бұл жүйе нақты тиімділік көрсеткіштеріне негізделген өнімділікті бағалау механизмін енгізуді қарастырады. Сонымен қатар, жоғары Хирш индексіне (h-индекс) қол жеткізген ғалымдар мен профессорлар, сондай-ақ жас зерттеушілер үшін бюджеттен тыс қаржыландыру көздерінен қаржылық ынталандыру жүйесін енгізу ұсынылады. Бұл шаралар ғылыми зерттеулердің сапасын арттыруға, шығармашылық әлеуетті дамытуға және ғылымның тұрақты дамуына ықпал етеді.</w:t>
      </w:r>
      <w:r w:rsidR="00D43A37" w:rsidRPr="002700E8">
        <w:rPr>
          <w:rFonts w:ascii="Times New Roman" w:hAnsi="Times New Roman" w:cs="Times New Roman"/>
          <w:sz w:val="28"/>
          <w:szCs w:val="28"/>
          <w:lang w:val="kk-KZ"/>
        </w:rPr>
        <w:t xml:space="preserve"> </w:t>
      </w:r>
      <w:r w:rsidR="00E11C58" w:rsidRPr="002700E8">
        <w:rPr>
          <w:rFonts w:ascii="Times New Roman" w:hAnsi="Times New Roman" w:cs="Times New Roman"/>
          <w:sz w:val="28"/>
          <w:szCs w:val="28"/>
        </w:rPr>
        <w:t xml:space="preserve">Университеттің </w:t>
      </w:r>
      <w:r w:rsidR="00E11C58" w:rsidRPr="002700E8">
        <w:rPr>
          <w:rFonts w:ascii="Times New Roman" w:hAnsi="Times New Roman" w:cs="Times New Roman"/>
          <w:sz w:val="28"/>
          <w:szCs w:val="28"/>
          <w:lang w:val="kk-KZ"/>
        </w:rPr>
        <w:t>ПОҚ-</w:t>
      </w:r>
      <w:r w:rsidR="00E11C58" w:rsidRPr="002700E8">
        <w:rPr>
          <w:rFonts w:ascii="Times New Roman" w:hAnsi="Times New Roman" w:cs="Times New Roman"/>
          <w:sz w:val="28"/>
          <w:szCs w:val="28"/>
        </w:rPr>
        <w:t xml:space="preserve">ның жергілікті еңбек тәртібін қатайту, біліктілік деңгейіне, жұмыс сапасына және педагогикалық тәжірибесіне қарай жалақыны сараланған түрде бөлу қажеттілігі туындайды. Бұл шара білім беру сапасын арттыруға, оқытушылардың кәсіби дамуына және еңбек нәтижелілігін көтеруге ықпал етеді. Жалақының </w:t>
      </w:r>
      <w:r w:rsidR="00E11C58" w:rsidRPr="002700E8">
        <w:rPr>
          <w:rFonts w:ascii="Times New Roman" w:hAnsi="Times New Roman" w:cs="Times New Roman"/>
          <w:sz w:val="28"/>
          <w:szCs w:val="28"/>
          <w:lang w:val="kk-KZ"/>
        </w:rPr>
        <w:t xml:space="preserve">жеке </w:t>
      </w:r>
      <w:r w:rsidR="00D23CD7" w:rsidRPr="002700E8">
        <w:rPr>
          <w:rFonts w:ascii="Times New Roman" w:hAnsi="Times New Roman" w:cs="Times New Roman"/>
          <w:sz w:val="28"/>
          <w:szCs w:val="28"/>
        </w:rPr>
        <w:t xml:space="preserve">жүйесі арқылы </w:t>
      </w:r>
      <w:r w:rsidR="00D23CD7" w:rsidRPr="002700E8">
        <w:rPr>
          <w:rFonts w:ascii="Times New Roman" w:hAnsi="Times New Roman" w:cs="Times New Roman"/>
          <w:sz w:val="28"/>
          <w:szCs w:val="28"/>
          <w:lang w:val="kk-KZ"/>
        </w:rPr>
        <w:t>ЖОО-</w:t>
      </w:r>
      <w:r w:rsidR="00E11C58" w:rsidRPr="002700E8">
        <w:rPr>
          <w:rFonts w:ascii="Times New Roman" w:hAnsi="Times New Roman" w:cs="Times New Roman"/>
          <w:sz w:val="28"/>
          <w:szCs w:val="28"/>
        </w:rPr>
        <w:t>ның кадрлық әлеуетін тиімді басқару, сондай-ақ, оқытушылардың мотивациясын арттыру және олардың еңбек нәтижелерін әділ бағалау қамтамасыз етіледі.</w:t>
      </w:r>
    </w:p>
    <w:p w:rsidR="00EE6F4F" w:rsidRPr="002700E8" w:rsidRDefault="00201156" w:rsidP="002700E8">
      <w:pPr>
        <w:pStyle w:val="a5"/>
        <w:widowControl w:val="0"/>
        <w:tabs>
          <w:tab w:val="left" w:pos="1134"/>
        </w:tabs>
        <w:spacing w:before="0" w:beforeAutospacing="0" w:after="0" w:afterAutospacing="0"/>
        <w:ind w:firstLine="709"/>
        <w:jc w:val="both"/>
        <w:rPr>
          <w:sz w:val="28"/>
          <w:szCs w:val="28"/>
          <w:lang w:val="kk-KZ"/>
        </w:rPr>
      </w:pPr>
      <w:r w:rsidRPr="002700E8">
        <w:rPr>
          <w:sz w:val="28"/>
          <w:szCs w:val="28"/>
          <w:lang w:val="kk-KZ"/>
        </w:rPr>
        <w:t>ЖОО-дағы ПОҚ-</w:t>
      </w:r>
      <w:r w:rsidRPr="002700E8">
        <w:rPr>
          <w:sz w:val="28"/>
          <w:szCs w:val="28"/>
        </w:rPr>
        <w:t xml:space="preserve">ның жылдық жұмыс жүктемесі жыл сайынғы жұмыс уақытының нормативі шегінде анықталуы заңнамалық тұрғыдан тек оқу жүктемесін ғана ескеруі түбегейлі дұрыс емес тәсіл болып табылады. Бұл мәселені шешу үшін, </w:t>
      </w:r>
      <w:r w:rsidRPr="002700E8">
        <w:rPr>
          <w:sz w:val="28"/>
          <w:szCs w:val="28"/>
          <w:lang w:val="kk-KZ"/>
        </w:rPr>
        <w:t>ПОҚ-</w:t>
      </w:r>
      <w:r w:rsidRPr="002700E8">
        <w:rPr>
          <w:sz w:val="28"/>
          <w:szCs w:val="28"/>
        </w:rPr>
        <w:t>ның еңбек қызметінің кешенді сипатын ескеретін н</w:t>
      </w:r>
      <w:r w:rsidR="009E3321" w:rsidRPr="002700E8">
        <w:rPr>
          <w:sz w:val="28"/>
          <w:szCs w:val="28"/>
        </w:rPr>
        <w:t xml:space="preserve">ормативтік актілерді </w:t>
      </w:r>
      <w:r w:rsidR="009E3321" w:rsidRPr="002700E8">
        <w:rPr>
          <w:sz w:val="28"/>
          <w:szCs w:val="28"/>
          <w:lang w:val="kk-KZ"/>
        </w:rPr>
        <w:t>жетілдіру</w:t>
      </w:r>
      <w:r w:rsidR="00EE6F4F" w:rsidRPr="002700E8">
        <w:rPr>
          <w:sz w:val="28"/>
          <w:szCs w:val="28"/>
        </w:rPr>
        <w:t xml:space="preserve"> қажет</w:t>
      </w:r>
      <w:r w:rsidR="00EE6F4F" w:rsidRPr="002700E8">
        <w:rPr>
          <w:sz w:val="28"/>
          <w:szCs w:val="28"/>
          <w:lang w:val="kk-KZ"/>
        </w:rPr>
        <w:t>:</w:t>
      </w:r>
    </w:p>
    <w:p w:rsidR="00EE6F4F" w:rsidRPr="002700E8" w:rsidRDefault="00201156" w:rsidP="002700E8">
      <w:pPr>
        <w:pStyle w:val="a5"/>
        <w:widowControl w:val="0"/>
        <w:tabs>
          <w:tab w:val="left" w:pos="1134"/>
        </w:tabs>
        <w:spacing w:before="0" w:beforeAutospacing="0" w:after="0" w:afterAutospacing="0"/>
        <w:ind w:firstLine="709"/>
        <w:jc w:val="both"/>
        <w:rPr>
          <w:sz w:val="28"/>
          <w:szCs w:val="28"/>
          <w:lang w:val="kk-KZ"/>
        </w:rPr>
      </w:pPr>
      <w:r w:rsidRPr="002700E8">
        <w:rPr>
          <w:sz w:val="28"/>
          <w:szCs w:val="28"/>
          <w:u w:val="single"/>
          <w:lang w:val="kk-KZ"/>
        </w:rPr>
        <w:t>1)</w:t>
      </w:r>
      <w:r w:rsidRPr="002700E8">
        <w:rPr>
          <w:b/>
          <w:sz w:val="28"/>
          <w:szCs w:val="28"/>
          <w:u w:val="single"/>
          <w:lang w:val="kk-KZ"/>
        </w:rPr>
        <w:t xml:space="preserve"> </w:t>
      </w:r>
      <w:r w:rsidRPr="002700E8">
        <w:rPr>
          <w:rStyle w:val="a7"/>
          <w:b w:val="0"/>
          <w:sz w:val="28"/>
          <w:szCs w:val="28"/>
          <w:u w:val="single"/>
        </w:rPr>
        <w:t>Кешенді жұмыс</w:t>
      </w:r>
      <w:r w:rsidRPr="002700E8">
        <w:rPr>
          <w:rStyle w:val="a7"/>
          <w:sz w:val="28"/>
          <w:szCs w:val="28"/>
          <w:u w:val="single"/>
        </w:rPr>
        <w:t xml:space="preserve"> </w:t>
      </w:r>
      <w:r w:rsidRPr="002700E8">
        <w:rPr>
          <w:rStyle w:val="a7"/>
          <w:b w:val="0"/>
          <w:sz w:val="28"/>
          <w:szCs w:val="28"/>
          <w:u w:val="single"/>
        </w:rPr>
        <w:t>жүктемесі</w:t>
      </w:r>
      <w:r w:rsidRPr="002700E8">
        <w:rPr>
          <w:b/>
          <w:sz w:val="28"/>
          <w:szCs w:val="28"/>
          <w:u w:val="single"/>
        </w:rPr>
        <w:t>:</w:t>
      </w:r>
      <w:r w:rsidRPr="002700E8">
        <w:rPr>
          <w:sz w:val="28"/>
          <w:szCs w:val="28"/>
        </w:rPr>
        <w:t xml:space="preserve"> </w:t>
      </w:r>
      <w:r w:rsidRPr="002700E8">
        <w:rPr>
          <w:sz w:val="28"/>
          <w:szCs w:val="28"/>
          <w:lang w:val="kk-KZ"/>
        </w:rPr>
        <w:t>о</w:t>
      </w:r>
      <w:r w:rsidRPr="002700E8">
        <w:rPr>
          <w:sz w:val="28"/>
          <w:szCs w:val="28"/>
        </w:rPr>
        <w:t>қу жүктемесінен басқа, ғылыми-зерттеу жұмыстары, әдістемелік әзірлемелер, қоғамдық қызмет және басқа да педагогикалық міндеттерді қамтитын кешенді жұмыс жүктемесін енгізу қажет. Бұл тәсіл оқытушылардың кәсіби міндеттерін толық көл</w:t>
      </w:r>
      <w:r w:rsidR="00EE6F4F" w:rsidRPr="002700E8">
        <w:rPr>
          <w:sz w:val="28"/>
          <w:szCs w:val="28"/>
        </w:rPr>
        <w:t>емде орындауға мүмкіндік береді</w:t>
      </w:r>
      <w:r w:rsidR="00EE6F4F" w:rsidRPr="002700E8">
        <w:rPr>
          <w:sz w:val="28"/>
          <w:szCs w:val="28"/>
          <w:lang w:val="kk-KZ"/>
        </w:rPr>
        <w:t>;</w:t>
      </w:r>
      <w:r w:rsidRPr="002700E8">
        <w:rPr>
          <w:sz w:val="28"/>
          <w:szCs w:val="28"/>
          <w:lang w:val="kk-KZ"/>
        </w:rPr>
        <w:t xml:space="preserve"> </w:t>
      </w:r>
    </w:p>
    <w:p w:rsidR="00EE6F4F" w:rsidRPr="002700E8" w:rsidRDefault="00201156" w:rsidP="002700E8">
      <w:pPr>
        <w:pStyle w:val="a5"/>
        <w:widowControl w:val="0"/>
        <w:tabs>
          <w:tab w:val="left" w:pos="1134"/>
        </w:tabs>
        <w:spacing w:before="0" w:beforeAutospacing="0" w:after="0" w:afterAutospacing="0"/>
        <w:ind w:firstLine="709"/>
        <w:jc w:val="both"/>
        <w:rPr>
          <w:sz w:val="28"/>
          <w:szCs w:val="28"/>
          <w:lang w:val="kk-KZ"/>
        </w:rPr>
      </w:pPr>
      <w:r w:rsidRPr="002700E8">
        <w:rPr>
          <w:sz w:val="28"/>
          <w:szCs w:val="28"/>
          <w:u w:val="single"/>
          <w:lang w:val="kk-KZ"/>
        </w:rPr>
        <w:t xml:space="preserve">2) </w:t>
      </w:r>
      <w:r w:rsidRPr="002700E8">
        <w:rPr>
          <w:rStyle w:val="a7"/>
          <w:b w:val="0"/>
          <w:sz w:val="28"/>
          <w:szCs w:val="28"/>
          <w:u w:val="single"/>
        </w:rPr>
        <w:t>Нормативтік база</w:t>
      </w:r>
      <w:r w:rsidRPr="002700E8">
        <w:rPr>
          <w:b/>
          <w:sz w:val="28"/>
          <w:szCs w:val="28"/>
          <w:u w:val="single"/>
        </w:rPr>
        <w:t>:</w:t>
      </w:r>
      <w:r w:rsidRPr="002700E8">
        <w:rPr>
          <w:sz w:val="28"/>
          <w:szCs w:val="28"/>
        </w:rPr>
        <w:t xml:space="preserve"> </w:t>
      </w:r>
      <w:r w:rsidRPr="002700E8">
        <w:rPr>
          <w:sz w:val="28"/>
          <w:szCs w:val="28"/>
          <w:lang w:val="kk-KZ"/>
        </w:rPr>
        <w:t>ж</w:t>
      </w:r>
      <w:r w:rsidRPr="002700E8">
        <w:rPr>
          <w:sz w:val="28"/>
          <w:szCs w:val="28"/>
        </w:rPr>
        <w:t xml:space="preserve">ұмыс жүктемесінің нормативтерін әзірлеу кезінде </w:t>
      </w:r>
      <w:r w:rsidRPr="002700E8">
        <w:rPr>
          <w:sz w:val="28"/>
          <w:szCs w:val="28"/>
          <w:lang w:val="kk-KZ"/>
        </w:rPr>
        <w:t>ЖОО-</w:t>
      </w:r>
      <w:r w:rsidRPr="002700E8">
        <w:rPr>
          <w:sz w:val="28"/>
          <w:szCs w:val="28"/>
        </w:rPr>
        <w:t xml:space="preserve">ның ерекшеліктерін ескеріп, олардың ішкі актілерінде нақты белгілеп көрсету керек. Бұл оқу процесінің сапасын арттырып, </w:t>
      </w:r>
      <w:r w:rsidRPr="002700E8">
        <w:rPr>
          <w:sz w:val="28"/>
          <w:szCs w:val="28"/>
          <w:lang w:val="kk-KZ"/>
        </w:rPr>
        <w:t>ПОҚ-</w:t>
      </w:r>
      <w:r w:rsidRPr="002700E8">
        <w:rPr>
          <w:sz w:val="28"/>
          <w:szCs w:val="28"/>
        </w:rPr>
        <w:t>ның жұмыс</w:t>
      </w:r>
      <w:r w:rsidR="00EE6F4F" w:rsidRPr="002700E8">
        <w:rPr>
          <w:sz w:val="28"/>
          <w:szCs w:val="28"/>
        </w:rPr>
        <w:t>ын тиімді басқаруға ықпал етеді</w:t>
      </w:r>
      <w:r w:rsidR="00EE6F4F" w:rsidRPr="002700E8">
        <w:rPr>
          <w:sz w:val="28"/>
          <w:szCs w:val="28"/>
          <w:lang w:val="kk-KZ"/>
        </w:rPr>
        <w:t>;</w:t>
      </w:r>
      <w:r w:rsidRPr="002700E8">
        <w:rPr>
          <w:sz w:val="28"/>
          <w:szCs w:val="28"/>
          <w:lang w:val="kk-KZ"/>
        </w:rPr>
        <w:t xml:space="preserve"> </w:t>
      </w:r>
    </w:p>
    <w:p w:rsidR="00201156" w:rsidRPr="002700E8" w:rsidRDefault="00201156" w:rsidP="002700E8">
      <w:pPr>
        <w:pStyle w:val="a5"/>
        <w:widowControl w:val="0"/>
        <w:tabs>
          <w:tab w:val="left" w:pos="1134"/>
        </w:tabs>
        <w:spacing w:before="0" w:beforeAutospacing="0" w:after="0" w:afterAutospacing="0"/>
        <w:ind w:firstLine="709"/>
        <w:jc w:val="both"/>
        <w:rPr>
          <w:sz w:val="28"/>
          <w:szCs w:val="28"/>
          <w:lang w:val="kk-KZ"/>
        </w:rPr>
      </w:pPr>
      <w:r w:rsidRPr="002700E8">
        <w:rPr>
          <w:sz w:val="28"/>
          <w:szCs w:val="28"/>
          <w:u w:val="single"/>
          <w:lang w:val="kk-KZ"/>
        </w:rPr>
        <w:t xml:space="preserve">3) </w:t>
      </w:r>
      <w:r w:rsidRPr="002700E8">
        <w:rPr>
          <w:rStyle w:val="a7"/>
          <w:b w:val="0"/>
          <w:sz w:val="28"/>
          <w:szCs w:val="28"/>
          <w:u w:val="single"/>
        </w:rPr>
        <w:t>Сауалнама мен талдау</w:t>
      </w:r>
      <w:r w:rsidRPr="002700E8">
        <w:rPr>
          <w:b/>
          <w:sz w:val="28"/>
          <w:szCs w:val="28"/>
          <w:u w:val="single"/>
        </w:rPr>
        <w:t>:</w:t>
      </w:r>
      <w:r w:rsidRPr="002700E8">
        <w:rPr>
          <w:sz w:val="28"/>
          <w:szCs w:val="28"/>
        </w:rPr>
        <w:t xml:space="preserve"> </w:t>
      </w:r>
      <w:r w:rsidRPr="002700E8">
        <w:rPr>
          <w:sz w:val="28"/>
          <w:szCs w:val="28"/>
          <w:lang w:val="kk-KZ"/>
        </w:rPr>
        <w:t>ПОҚ-</w:t>
      </w:r>
      <w:r w:rsidRPr="002700E8">
        <w:rPr>
          <w:sz w:val="28"/>
          <w:szCs w:val="28"/>
        </w:rPr>
        <w:t xml:space="preserve">ның қажеттіліктері мен ұсыныстарын ескере отырып, сауалнама жүргізу және жұмыс жүктемесін талдау да маңызды. Бұл </w:t>
      </w:r>
      <w:r w:rsidRPr="002700E8">
        <w:rPr>
          <w:sz w:val="28"/>
          <w:szCs w:val="28"/>
          <w:lang w:val="kk-KZ"/>
        </w:rPr>
        <w:t>ЖОО</w:t>
      </w:r>
      <w:r w:rsidRPr="002700E8">
        <w:rPr>
          <w:sz w:val="28"/>
          <w:szCs w:val="28"/>
        </w:rPr>
        <w:t xml:space="preserve"> әкімшілігіне оқытушылардың шынайы жұмыс жағдайларын түсінуге және оларды жақсарту бойынша нақты қадамдар жасауға мүмкіндік береді.</w:t>
      </w:r>
    </w:p>
    <w:p w:rsidR="009E3321" w:rsidRPr="0005213D" w:rsidRDefault="00201156" w:rsidP="0005213D">
      <w:pPr>
        <w:pStyle w:val="a5"/>
        <w:widowControl w:val="0"/>
        <w:tabs>
          <w:tab w:val="left" w:pos="1134"/>
        </w:tabs>
        <w:spacing w:before="0" w:beforeAutospacing="0" w:after="0" w:afterAutospacing="0"/>
        <w:ind w:firstLine="709"/>
        <w:jc w:val="both"/>
        <w:rPr>
          <w:sz w:val="28"/>
          <w:szCs w:val="28"/>
        </w:rPr>
      </w:pPr>
      <w:r w:rsidRPr="002700E8">
        <w:rPr>
          <w:sz w:val="28"/>
          <w:szCs w:val="28"/>
        </w:rPr>
        <w:t xml:space="preserve">Осылайша, </w:t>
      </w:r>
      <w:r w:rsidRPr="002700E8">
        <w:rPr>
          <w:sz w:val="28"/>
          <w:szCs w:val="28"/>
          <w:lang w:val="kk-KZ"/>
        </w:rPr>
        <w:t>ПОҚ-</w:t>
      </w:r>
      <w:r w:rsidRPr="002700E8">
        <w:rPr>
          <w:sz w:val="28"/>
          <w:szCs w:val="28"/>
        </w:rPr>
        <w:t>ның жылдық жұмыс жүктемесін кешенді түрде реттеу білім беру ұйымдарының жұмысын тиімділігін арттырып, оқытушылардың құқықтарын қорғауға және кәсіби дамуын қолдауға бағытталған жүйелі тәсілді қамтамасыз етеді.</w:t>
      </w:r>
    </w:p>
    <w:p w:rsidR="0093725D" w:rsidRPr="002700E8" w:rsidRDefault="00B35578" w:rsidP="002700E8">
      <w:pPr>
        <w:widowControl w:val="0"/>
        <w:spacing w:after="0" w:line="240" w:lineRule="auto"/>
        <w:ind w:firstLine="709"/>
        <w:jc w:val="both"/>
        <w:rPr>
          <w:rFonts w:ascii="Times New Roman" w:hAnsi="Times New Roman" w:cs="Times New Roman"/>
          <w:b/>
          <w:sz w:val="28"/>
          <w:szCs w:val="28"/>
          <w:lang w:val="kk-KZ"/>
        </w:rPr>
      </w:pPr>
      <w:r w:rsidRPr="002700E8">
        <w:rPr>
          <w:rFonts w:ascii="Times New Roman" w:hAnsi="Times New Roman" w:cs="Times New Roman"/>
          <w:b/>
          <w:sz w:val="28"/>
          <w:szCs w:val="28"/>
          <w:lang w:val="kk-KZ"/>
        </w:rPr>
        <w:lastRenderedPageBreak/>
        <w:t xml:space="preserve">3.3 </w:t>
      </w:r>
      <w:r w:rsidR="0044702A" w:rsidRPr="002700E8">
        <w:rPr>
          <w:rFonts w:ascii="Times New Roman" w:hAnsi="Times New Roman" w:cs="Times New Roman"/>
          <w:b/>
          <w:sz w:val="28"/>
          <w:szCs w:val="28"/>
          <w:lang w:val="kk-KZ"/>
        </w:rPr>
        <w:t xml:space="preserve">Жоғары оқу орны </w:t>
      </w:r>
      <w:r w:rsidR="000C2270" w:rsidRPr="002700E8">
        <w:rPr>
          <w:rFonts w:ascii="Times New Roman" w:hAnsi="Times New Roman" w:cs="Times New Roman"/>
          <w:b/>
          <w:sz w:val="28"/>
          <w:szCs w:val="28"/>
          <w:lang w:val="kk-KZ"/>
        </w:rPr>
        <w:t xml:space="preserve">дербестігі жағдайында оқытушылардың еңбек құқықтарын </w:t>
      </w:r>
      <w:r w:rsidR="000A0337" w:rsidRPr="002700E8">
        <w:rPr>
          <w:rFonts w:ascii="Times New Roman" w:hAnsi="Times New Roman" w:cs="Times New Roman"/>
          <w:b/>
          <w:sz w:val="28"/>
          <w:szCs w:val="28"/>
          <w:lang w:val="kk-KZ"/>
        </w:rPr>
        <w:t>қ</w:t>
      </w:r>
      <w:r w:rsidR="000C2270" w:rsidRPr="002700E8">
        <w:rPr>
          <w:rFonts w:ascii="Times New Roman" w:hAnsi="Times New Roman" w:cs="Times New Roman"/>
          <w:b/>
          <w:sz w:val="28"/>
          <w:szCs w:val="28"/>
          <w:lang w:val="kk-KZ"/>
        </w:rPr>
        <w:t>орғау</w:t>
      </w:r>
      <w:r w:rsidR="00B03C31" w:rsidRPr="002700E8">
        <w:rPr>
          <w:rFonts w:ascii="Times New Roman" w:hAnsi="Times New Roman" w:cs="Times New Roman"/>
          <w:b/>
          <w:sz w:val="28"/>
          <w:szCs w:val="28"/>
          <w:lang w:val="kk-KZ"/>
        </w:rPr>
        <w:t>дың</w:t>
      </w:r>
      <w:r w:rsidR="000C2270" w:rsidRPr="002700E8">
        <w:rPr>
          <w:rFonts w:ascii="Times New Roman" w:hAnsi="Times New Roman" w:cs="Times New Roman"/>
          <w:b/>
          <w:sz w:val="28"/>
          <w:szCs w:val="28"/>
          <w:lang w:val="kk-KZ"/>
        </w:rPr>
        <w:t xml:space="preserve"> тетіктерін </w:t>
      </w:r>
      <w:r w:rsidR="000A0337" w:rsidRPr="002700E8">
        <w:rPr>
          <w:rFonts w:ascii="Times New Roman" w:hAnsi="Times New Roman" w:cs="Times New Roman"/>
          <w:b/>
          <w:sz w:val="28"/>
          <w:szCs w:val="28"/>
          <w:lang w:val="kk-KZ"/>
        </w:rPr>
        <w:t>жетілдіру</w:t>
      </w:r>
    </w:p>
    <w:p w:rsidR="004E570C" w:rsidRPr="002700E8" w:rsidRDefault="00EE6F4F" w:rsidP="002700E8">
      <w:pPr>
        <w:widowControl w:val="0"/>
        <w:spacing w:after="0" w:line="240" w:lineRule="auto"/>
        <w:ind w:firstLine="709"/>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w:t>
      </w:r>
      <w:r w:rsidR="004E570C" w:rsidRPr="002700E8">
        <w:rPr>
          <w:rFonts w:ascii="Times New Roman" w:hAnsi="Times New Roman" w:cs="Times New Roman"/>
          <w:sz w:val="28"/>
          <w:szCs w:val="28"/>
          <w:shd w:val="clear" w:color="auto" w:fill="FFFFFF"/>
          <w:lang w:val="kk-KZ"/>
        </w:rPr>
        <w:t xml:space="preserve">2010 жылы Будапештте Қазақстан Болон процесінің 47-ші қатысушысы, </w:t>
      </w:r>
      <w:r w:rsidR="004E570C" w:rsidRPr="002700E8">
        <w:rPr>
          <w:rFonts w:ascii="Times New Roman" w:hAnsi="Times New Roman" w:cs="Times New Roman"/>
          <w:sz w:val="28"/>
          <w:szCs w:val="28"/>
          <w:lang w:val="kk-KZ"/>
        </w:rPr>
        <w:t>еуропалық білім беру кеңістігінің толыққанды мүшесі ретінде алғашқы Орталық Азия мемлекеті</w:t>
      </w:r>
      <w:r w:rsidR="004E570C" w:rsidRPr="002700E8">
        <w:rPr>
          <w:rFonts w:ascii="Times New Roman" w:hAnsi="Times New Roman" w:cs="Times New Roman"/>
          <w:sz w:val="28"/>
          <w:szCs w:val="28"/>
          <w:shd w:val="clear" w:color="auto" w:fill="FFFFFF"/>
          <w:lang w:val="kk-KZ"/>
        </w:rPr>
        <w:t xml:space="preserve"> болды, бұл Қ</w:t>
      </w:r>
      <w:r w:rsidR="004E570C" w:rsidRPr="002700E8">
        <w:rPr>
          <w:rFonts w:ascii="Times New Roman" w:hAnsi="Times New Roman" w:cs="Times New Roman"/>
          <w:sz w:val="28"/>
          <w:szCs w:val="28"/>
          <w:shd w:val="clear" w:color="auto" w:fill="FFFFFF"/>
        </w:rPr>
        <w:t>азақстандық білім беру бағдарламалары</w:t>
      </w:r>
      <w:r w:rsidR="004E570C" w:rsidRPr="002700E8">
        <w:rPr>
          <w:rFonts w:ascii="Times New Roman" w:hAnsi="Times New Roman" w:cs="Times New Roman"/>
          <w:sz w:val="28"/>
          <w:szCs w:val="28"/>
          <w:shd w:val="clear" w:color="auto" w:fill="FFFFFF"/>
          <w:lang w:val="kk-KZ"/>
        </w:rPr>
        <w:t>н</w:t>
      </w:r>
      <w:r w:rsidR="004E570C" w:rsidRPr="002700E8">
        <w:rPr>
          <w:rFonts w:ascii="Times New Roman" w:hAnsi="Times New Roman" w:cs="Times New Roman"/>
          <w:sz w:val="28"/>
          <w:szCs w:val="28"/>
          <w:shd w:val="clear" w:color="auto" w:fill="FFFFFF"/>
        </w:rPr>
        <w:t xml:space="preserve"> енді еуропалық стандарттарға сай бол</w:t>
      </w:r>
      <w:r w:rsidR="004E570C" w:rsidRPr="002700E8">
        <w:rPr>
          <w:rFonts w:ascii="Times New Roman" w:hAnsi="Times New Roman" w:cs="Times New Roman"/>
          <w:sz w:val="28"/>
          <w:szCs w:val="28"/>
          <w:shd w:val="clear" w:color="auto" w:fill="FFFFFF"/>
          <w:lang w:val="kk-KZ"/>
        </w:rPr>
        <w:t>уын</w:t>
      </w:r>
      <w:r w:rsidR="004E570C" w:rsidRPr="002700E8">
        <w:rPr>
          <w:rFonts w:ascii="Times New Roman" w:hAnsi="Times New Roman" w:cs="Times New Roman"/>
          <w:sz w:val="28"/>
          <w:szCs w:val="28"/>
          <w:shd w:val="clear" w:color="auto" w:fill="FFFFFF"/>
        </w:rPr>
        <w:t>, жоғары білім дипломдары</w:t>
      </w:r>
      <w:r w:rsidR="004E570C" w:rsidRPr="002700E8">
        <w:rPr>
          <w:rFonts w:ascii="Times New Roman" w:hAnsi="Times New Roman" w:cs="Times New Roman"/>
          <w:sz w:val="28"/>
          <w:szCs w:val="28"/>
          <w:shd w:val="clear" w:color="auto" w:fill="FFFFFF"/>
          <w:lang w:val="kk-KZ"/>
        </w:rPr>
        <w:t>н</w:t>
      </w:r>
      <w:r w:rsidR="004E570C" w:rsidRPr="002700E8">
        <w:rPr>
          <w:rFonts w:ascii="Times New Roman" w:hAnsi="Times New Roman" w:cs="Times New Roman"/>
          <w:sz w:val="28"/>
          <w:szCs w:val="28"/>
          <w:shd w:val="clear" w:color="auto" w:fill="FFFFFF"/>
        </w:rPr>
        <w:t xml:space="preserve"> Еуропада таныл</w:t>
      </w:r>
      <w:r w:rsidR="004E570C" w:rsidRPr="002700E8">
        <w:rPr>
          <w:rFonts w:ascii="Times New Roman" w:hAnsi="Times New Roman" w:cs="Times New Roman"/>
          <w:sz w:val="28"/>
          <w:szCs w:val="28"/>
          <w:shd w:val="clear" w:color="auto" w:fill="FFFFFF"/>
          <w:lang w:val="kk-KZ"/>
        </w:rPr>
        <w:t>уын</w:t>
      </w:r>
      <w:r w:rsidR="004E570C" w:rsidRPr="002700E8">
        <w:rPr>
          <w:rFonts w:ascii="Times New Roman" w:hAnsi="Times New Roman" w:cs="Times New Roman"/>
          <w:sz w:val="28"/>
          <w:szCs w:val="28"/>
          <w:shd w:val="clear" w:color="auto" w:fill="FFFFFF"/>
        </w:rPr>
        <w:t>, ал университет түлектері</w:t>
      </w:r>
      <w:r w:rsidR="004E570C" w:rsidRPr="002700E8">
        <w:rPr>
          <w:rFonts w:ascii="Times New Roman" w:hAnsi="Times New Roman" w:cs="Times New Roman"/>
          <w:sz w:val="28"/>
          <w:szCs w:val="28"/>
          <w:shd w:val="clear" w:color="auto" w:fill="FFFFFF"/>
          <w:lang w:val="kk-KZ"/>
        </w:rPr>
        <w:t>н</w:t>
      </w:r>
      <w:r w:rsidR="004E570C" w:rsidRPr="002700E8">
        <w:rPr>
          <w:rFonts w:ascii="Times New Roman" w:hAnsi="Times New Roman" w:cs="Times New Roman"/>
          <w:sz w:val="28"/>
          <w:szCs w:val="28"/>
          <w:shd w:val="clear" w:color="auto" w:fill="FFFFFF"/>
        </w:rPr>
        <w:t xml:space="preserve"> Болон процесі елдерінде жұмысқа орнал</w:t>
      </w:r>
      <w:r w:rsidR="004E570C" w:rsidRPr="002700E8">
        <w:rPr>
          <w:rFonts w:ascii="Times New Roman" w:hAnsi="Times New Roman" w:cs="Times New Roman"/>
          <w:sz w:val="28"/>
          <w:szCs w:val="28"/>
          <w:shd w:val="clear" w:color="auto" w:fill="FFFFFF"/>
          <w:lang w:val="kk-KZ"/>
        </w:rPr>
        <w:t>уына мүмкіндік береді» [</w:t>
      </w:r>
      <w:r w:rsidR="00D64587" w:rsidRPr="002700E8">
        <w:rPr>
          <w:rFonts w:ascii="Times New Roman" w:hAnsi="Times New Roman" w:cs="Times New Roman"/>
          <w:sz w:val="28"/>
          <w:szCs w:val="28"/>
          <w:shd w:val="clear" w:color="auto" w:fill="FFFFFF"/>
          <w:lang w:val="kk-KZ"/>
        </w:rPr>
        <w:t>194</w:t>
      </w:r>
      <w:r w:rsidR="004E570C" w:rsidRPr="002700E8">
        <w:rPr>
          <w:rFonts w:ascii="Times New Roman" w:hAnsi="Times New Roman" w:cs="Times New Roman"/>
          <w:sz w:val="28"/>
          <w:szCs w:val="28"/>
          <w:shd w:val="clear" w:color="auto" w:fill="FFFFFF"/>
          <w:lang w:val="kk-KZ"/>
        </w:rPr>
        <w:t>]</w:t>
      </w:r>
      <w:r w:rsidR="004E570C" w:rsidRPr="002700E8">
        <w:rPr>
          <w:rFonts w:ascii="Times New Roman" w:hAnsi="Times New Roman" w:cs="Times New Roman"/>
          <w:sz w:val="28"/>
          <w:szCs w:val="28"/>
          <w:shd w:val="clear" w:color="auto" w:fill="FFFFFF"/>
        </w:rPr>
        <w:t>.</w:t>
      </w:r>
    </w:p>
    <w:p w:rsidR="004E570C" w:rsidRPr="002700E8" w:rsidRDefault="004E570C" w:rsidP="002700E8">
      <w:pPr>
        <w:widowControl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700E8">
        <w:rPr>
          <w:rFonts w:ascii="Times New Roman" w:hAnsi="Times New Roman" w:cs="Times New Roman"/>
          <w:spacing w:val="2"/>
          <w:sz w:val="28"/>
          <w:szCs w:val="28"/>
        </w:rPr>
        <w:t xml:space="preserve">Қазақстан Республикасы Президентінің 2004 жылғы 11 қазандағы </w:t>
      </w:r>
      <w:r w:rsidRPr="002700E8">
        <w:rPr>
          <w:rFonts w:ascii="Times New Roman" w:hAnsi="Times New Roman" w:cs="Times New Roman"/>
          <w:spacing w:val="2"/>
          <w:sz w:val="28"/>
          <w:szCs w:val="28"/>
          <w:lang w:val="kk-KZ"/>
        </w:rPr>
        <w:t>№</w:t>
      </w:r>
      <w:r w:rsidRPr="002700E8">
        <w:rPr>
          <w:rFonts w:ascii="Times New Roman" w:hAnsi="Times New Roman" w:cs="Times New Roman"/>
          <w:spacing w:val="2"/>
          <w:sz w:val="28"/>
          <w:szCs w:val="28"/>
        </w:rPr>
        <w:t xml:space="preserve"> 1459 Жарлығы</w:t>
      </w:r>
      <w:r w:rsidR="00797D15">
        <w:rPr>
          <w:rFonts w:ascii="Times New Roman" w:hAnsi="Times New Roman" w:cs="Times New Roman"/>
          <w:spacing w:val="2"/>
          <w:sz w:val="28"/>
          <w:szCs w:val="28"/>
          <w:lang w:val="kk-KZ"/>
        </w:rPr>
        <w:t xml:space="preserve">мен бекітілген </w:t>
      </w:r>
      <w:r w:rsidRPr="002700E8">
        <w:rPr>
          <w:rFonts w:ascii="Times New Roman" w:hAnsi="Times New Roman" w:cs="Times New Roman"/>
          <w:bCs/>
          <w:sz w:val="28"/>
          <w:szCs w:val="28"/>
        </w:rPr>
        <w:t>Қазақстан Республикасында бiлiм берудi дамытудың 2005-2010 жылдарға арналған мемлекеттiк бағдарламасы</w:t>
      </w:r>
      <w:r w:rsidR="00797D15">
        <w:rPr>
          <w:rFonts w:ascii="Times New Roman" w:hAnsi="Times New Roman" w:cs="Times New Roman"/>
          <w:bCs/>
          <w:sz w:val="28"/>
          <w:szCs w:val="28"/>
          <w:lang w:val="kk-KZ"/>
        </w:rPr>
        <w:t>ның</w:t>
      </w:r>
      <w:r w:rsidRPr="002700E8">
        <w:rPr>
          <w:rFonts w:ascii="Times New Roman" w:hAnsi="Times New Roman" w:cs="Times New Roman"/>
          <w:bCs/>
          <w:sz w:val="28"/>
          <w:szCs w:val="28"/>
        </w:rPr>
        <w:t xml:space="preserve">  </w:t>
      </w:r>
      <w:r w:rsidRPr="002700E8">
        <w:rPr>
          <w:rFonts w:ascii="Times New Roman" w:hAnsi="Times New Roman" w:cs="Times New Roman"/>
          <w:bCs/>
          <w:sz w:val="28"/>
          <w:szCs w:val="28"/>
          <w:lang w:val="kk-KZ"/>
        </w:rPr>
        <w:t>бағыты – «</w:t>
      </w:r>
      <w:r w:rsidRPr="002700E8">
        <w:rPr>
          <w:rFonts w:ascii="Times New Roman" w:hAnsi="Times New Roman" w:cs="Times New Roman"/>
          <w:color w:val="000000"/>
          <w:spacing w:val="2"/>
          <w:sz w:val="28"/>
          <w:szCs w:val="28"/>
          <w:shd w:val="clear" w:color="auto" w:fill="FFFFFF"/>
        </w:rPr>
        <w:t>Жоғары бiлiм берудi дамыту үшiн:</w:t>
      </w:r>
      <w:r w:rsidRPr="002700E8">
        <w:rPr>
          <w:rFonts w:ascii="Times New Roman" w:hAnsi="Times New Roman" w:cs="Times New Roman"/>
          <w:color w:val="000000"/>
          <w:spacing w:val="2"/>
          <w:sz w:val="28"/>
          <w:szCs w:val="28"/>
          <w:lang w:val="kk-KZ"/>
        </w:rPr>
        <w:t xml:space="preserve"> </w:t>
      </w:r>
      <w:r w:rsidRPr="002700E8">
        <w:rPr>
          <w:rFonts w:ascii="Times New Roman" w:hAnsi="Times New Roman" w:cs="Times New Roman"/>
          <w:color w:val="000000"/>
          <w:spacing w:val="2"/>
          <w:sz w:val="28"/>
          <w:szCs w:val="28"/>
          <w:shd w:val="clear" w:color="auto" w:fill="FFFFFF"/>
        </w:rPr>
        <w:t>оқытудың iлгерiшiл жүйелерi мен технологияларын, оның iшінде кредиттiк және қашықтан оқытуды әзiрлеу мен енгізу;</w:t>
      </w:r>
      <w:r w:rsidRPr="002700E8">
        <w:rPr>
          <w:rFonts w:ascii="Times New Roman" w:hAnsi="Times New Roman" w:cs="Times New Roman"/>
          <w:color w:val="000000"/>
          <w:spacing w:val="2"/>
          <w:sz w:val="28"/>
          <w:szCs w:val="28"/>
          <w:lang w:val="kk-KZ"/>
        </w:rPr>
        <w:t xml:space="preserve"> </w:t>
      </w:r>
      <w:r w:rsidRPr="002700E8">
        <w:rPr>
          <w:rFonts w:ascii="Times New Roman" w:hAnsi="Times New Roman" w:cs="Times New Roman"/>
          <w:color w:val="000000"/>
          <w:spacing w:val="2"/>
          <w:sz w:val="28"/>
          <w:szCs w:val="28"/>
          <w:shd w:val="clear" w:color="auto" w:fill="FFFFFF"/>
        </w:rPr>
        <w:t>жоғары және жоғары оқу орнынан кейінгі бiлiм берудi үш сатылы модельге өзгерту: бакалавриат-магистратура-докторантура;</w:t>
      </w:r>
      <w:r w:rsidRPr="002700E8">
        <w:rPr>
          <w:rFonts w:ascii="Times New Roman" w:hAnsi="Times New Roman" w:cs="Times New Roman"/>
          <w:color w:val="000000"/>
          <w:spacing w:val="2"/>
          <w:sz w:val="28"/>
          <w:szCs w:val="28"/>
          <w:lang w:val="kk-KZ"/>
        </w:rPr>
        <w:t xml:space="preserve"> </w:t>
      </w:r>
      <w:r w:rsidRPr="002700E8">
        <w:rPr>
          <w:rFonts w:ascii="Times New Roman" w:hAnsi="Times New Roman" w:cs="Times New Roman"/>
          <w:color w:val="000000"/>
          <w:spacing w:val="2"/>
          <w:sz w:val="28"/>
          <w:szCs w:val="28"/>
          <w:shd w:val="clear" w:color="auto" w:fill="FFFFFF"/>
        </w:rPr>
        <w:t>ғылыми дәрежесі мен ғылыми атағы бар оқытушылардың профессорлық оқытушылық құрамы жалпы санының үлесін арттыру</w:t>
      </w:r>
      <w:r w:rsidR="00EE6F4F" w:rsidRPr="002700E8">
        <w:rPr>
          <w:rFonts w:ascii="Times New Roman" w:hAnsi="Times New Roman" w:cs="Times New Roman"/>
          <w:color w:val="000000"/>
          <w:spacing w:val="2"/>
          <w:sz w:val="28"/>
          <w:szCs w:val="28"/>
          <w:shd w:val="clear" w:color="auto" w:fill="FFFFFF"/>
          <w:lang w:val="kk-KZ"/>
        </w:rPr>
        <w:t xml:space="preserve">; </w:t>
      </w:r>
      <w:r w:rsidR="00EE6F4F" w:rsidRPr="002700E8">
        <w:rPr>
          <w:rFonts w:ascii="Times New Roman" w:hAnsi="Times New Roman" w:cs="Times New Roman"/>
          <w:spacing w:val="2"/>
          <w:sz w:val="28"/>
          <w:szCs w:val="28"/>
          <w:shd w:val="clear" w:color="auto" w:fill="FFFFFF"/>
          <w:lang w:val="kk-KZ"/>
        </w:rPr>
        <w:t>б</w:t>
      </w:r>
      <w:r w:rsidRPr="002700E8">
        <w:rPr>
          <w:rFonts w:ascii="Times New Roman" w:hAnsi="Times New Roman" w:cs="Times New Roman"/>
          <w:spacing w:val="2"/>
          <w:sz w:val="28"/>
          <w:szCs w:val="28"/>
          <w:shd w:val="clear" w:color="auto" w:fill="FFFFFF"/>
          <w:lang w:val="kk-KZ"/>
        </w:rPr>
        <w:t>ұл құқықтық құжат Қазақстанның Болон процесіне сәйкес жоғары білім берудің батыс үлгісіне көшудің 2 кезеңін (2005-2007; 2008-2010) қ</w:t>
      </w:r>
      <w:r w:rsidR="00797D15">
        <w:rPr>
          <w:rFonts w:ascii="Times New Roman" w:hAnsi="Times New Roman" w:cs="Times New Roman"/>
          <w:spacing w:val="2"/>
          <w:sz w:val="28"/>
          <w:szCs w:val="28"/>
          <w:shd w:val="clear" w:color="auto" w:fill="FFFFFF"/>
          <w:lang w:val="kk-KZ"/>
        </w:rPr>
        <w:t xml:space="preserve">алыптастырды. Нәтижесінде: </w:t>
      </w:r>
      <w:r w:rsidRPr="002700E8">
        <w:rPr>
          <w:rFonts w:ascii="Times New Roman" w:hAnsi="Times New Roman" w:cs="Times New Roman"/>
          <w:color w:val="000000"/>
          <w:spacing w:val="2"/>
          <w:sz w:val="28"/>
          <w:szCs w:val="28"/>
          <w:shd w:val="clear" w:color="auto" w:fill="FFFFFF"/>
        </w:rPr>
        <w:t>оқытудың кредиттiк жүйесi енгiзiледi, білім алушылардың өз бетiнше белсендi жұмыс iстеуiн ынталанд</w:t>
      </w:r>
      <w:r w:rsidRPr="002700E8">
        <w:rPr>
          <w:rFonts w:ascii="Times New Roman" w:hAnsi="Times New Roman" w:cs="Times New Roman"/>
          <w:color w:val="000000"/>
          <w:spacing w:val="2"/>
          <w:sz w:val="28"/>
          <w:szCs w:val="28"/>
          <w:shd w:val="clear" w:color="auto" w:fill="FFFFFF"/>
          <w:lang w:val="kk-KZ"/>
        </w:rPr>
        <w:t>ырды</w:t>
      </w:r>
      <w:r w:rsidRPr="002700E8">
        <w:rPr>
          <w:rFonts w:ascii="Times New Roman" w:hAnsi="Times New Roman" w:cs="Times New Roman"/>
          <w:color w:val="000000"/>
          <w:spacing w:val="2"/>
          <w:sz w:val="28"/>
          <w:szCs w:val="28"/>
          <w:shd w:val="clear" w:color="auto" w:fill="FFFFFF"/>
        </w:rPr>
        <w:t>, жеке бiлiм бағытын таңдауд</w:t>
      </w:r>
      <w:r w:rsidRPr="002700E8">
        <w:rPr>
          <w:rFonts w:ascii="Times New Roman" w:hAnsi="Times New Roman" w:cs="Times New Roman"/>
          <w:color w:val="000000"/>
          <w:spacing w:val="2"/>
          <w:sz w:val="28"/>
          <w:szCs w:val="28"/>
          <w:shd w:val="clear" w:color="auto" w:fill="FFFFFF"/>
          <w:lang w:val="kk-KZ"/>
        </w:rPr>
        <w:t>ы</w:t>
      </w:r>
      <w:r w:rsidRPr="002700E8">
        <w:rPr>
          <w:rFonts w:ascii="Times New Roman" w:hAnsi="Times New Roman" w:cs="Times New Roman"/>
          <w:color w:val="000000"/>
          <w:spacing w:val="2"/>
          <w:sz w:val="28"/>
          <w:szCs w:val="28"/>
          <w:shd w:val="clear" w:color="auto" w:fill="FFFFFF"/>
        </w:rPr>
        <w:t>, ұтқырлығын, академиялық еркіндi</w:t>
      </w:r>
      <w:r w:rsidRPr="002700E8">
        <w:rPr>
          <w:rFonts w:ascii="Times New Roman" w:hAnsi="Times New Roman" w:cs="Times New Roman"/>
          <w:color w:val="000000"/>
          <w:spacing w:val="2"/>
          <w:sz w:val="28"/>
          <w:szCs w:val="28"/>
          <w:shd w:val="clear" w:color="auto" w:fill="FFFFFF"/>
          <w:lang w:val="kk-KZ"/>
        </w:rPr>
        <w:t>к қалыптасты»</w:t>
      </w:r>
      <w:r w:rsidRPr="002700E8">
        <w:rPr>
          <w:rFonts w:ascii="Times New Roman" w:hAnsi="Times New Roman" w:cs="Times New Roman"/>
          <w:bCs/>
          <w:sz w:val="28"/>
          <w:szCs w:val="28"/>
          <w:lang w:val="kk-KZ"/>
        </w:rPr>
        <w:t xml:space="preserve"> [</w:t>
      </w:r>
      <w:r w:rsidR="009E21E1" w:rsidRPr="002700E8">
        <w:rPr>
          <w:rFonts w:ascii="Times New Roman" w:hAnsi="Times New Roman" w:cs="Times New Roman"/>
          <w:bCs/>
          <w:sz w:val="28"/>
          <w:szCs w:val="28"/>
          <w:lang w:val="kk-KZ"/>
        </w:rPr>
        <w:t>195</w:t>
      </w:r>
      <w:r w:rsidRPr="002700E8">
        <w:rPr>
          <w:rFonts w:ascii="Times New Roman" w:hAnsi="Times New Roman" w:cs="Times New Roman"/>
          <w:bCs/>
          <w:sz w:val="28"/>
          <w:szCs w:val="28"/>
          <w:lang w:val="kk-KZ"/>
        </w:rPr>
        <w:t>]</w:t>
      </w:r>
      <w:r w:rsidRPr="002700E8">
        <w:rPr>
          <w:rFonts w:ascii="Times New Roman" w:hAnsi="Times New Roman" w:cs="Times New Roman"/>
          <w:b/>
          <w:spacing w:val="2"/>
          <w:sz w:val="28"/>
          <w:szCs w:val="28"/>
          <w:shd w:val="clear" w:color="auto" w:fill="FFFFFF"/>
        </w:rPr>
        <w:t>.</w:t>
      </w:r>
      <w:r w:rsidRPr="002700E8">
        <w:rPr>
          <w:rFonts w:ascii="Times New Roman" w:hAnsi="Times New Roman" w:cs="Times New Roman"/>
          <w:b/>
          <w:spacing w:val="2"/>
          <w:sz w:val="28"/>
          <w:szCs w:val="28"/>
          <w:shd w:val="clear" w:color="auto" w:fill="FFFFFF"/>
          <w:lang w:val="kk-KZ"/>
        </w:rPr>
        <w:t xml:space="preserve"> </w:t>
      </w:r>
      <w:r w:rsidRPr="002700E8">
        <w:rPr>
          <w:rFonts w:ascii="Times New Roman" w:hAnsi="Times New Roman" w:cs="Times New Roman"/>
          <w:color w:val="000000"/>
          <w:spacing w:val="2"/>
          <w:sz w:val="28"/>
          <w:szCs w:val="28"/>
          <w:shd w:val="clear" w:color="auto" w:fill="FFFFFF"/>
          <w:lang w:val="kk-KZ"/>
        </w:rPr>
        <w:t xml:space="preserve"> </w:t>
      </w:r>
    </w:p>
    <w:p w:rsidR="004E570C" w:rsidRPr="002700E8" w:rsidRDefault="009E21E1" w:rsidP="002700E8">
      <w:pPr>
        <w:pStyle w:val="1"/>
        <w:widowControl w:val="0"/>
        <w:spacing w:before="0" w:beforeAutospacing="0" w:after="0" w:afterAutospacing="0"/>
        <w:ind w:firstLine="709"/>
        <w:jc w:val="both"/>
        <w:textAlignment w:val="baseline"/>
        <w:rPr>
          <w:b w:val="0"/>
          <w:bCs w:val="0"/>
          <w:sz w:val="28"/>
          <w:szCs w:val="28"/>
          <w:lang w:val="kk-KZ"/>
        </w:rPr>
      </w:pPr>
      <w:r w:rsidRPr="002700E8">
        <w:rPr>
          <w:b w:val="0"/>
          <w:bCs w:val="0"/>
          <w:sz w:val="28"/>
          <w:szCs w:val="28"/>
          <w:lang w:val="kk-KZ"/>
        </w:rPr>
        <w:t xml:space="preserve"> </w:t>
      </w:r>
      <w:r w:rsidR="004E570C" w:rsidRPr="002700E8">
        <w:rPr>
          <w:b w:val="0"/>
          <w:bCs w:val="0"/>
          <w:sz w:val="28"/>
          <w:szCs w:val="28"/>
          <w:lang w:val="kk-KZ"/>
        </w:rPr>
        <w:t xml:space="preserve">Қазақстан Республикасында бiлiм берудi дамытудың 2005-2010 жылдарға арналған </w:t>
      </w:r>
      <w:r w:rsidR="00EE6F4F" w:rsidRPr="002700E8">
        <w:rPr>
          <w:b w:val="0"/>
          <w:bCs w:val="0"/>
          <w:sz w:val="28"/>
          <w:szCs w:val="28"/>
          <w:lang w:val="kk-KZ"/>
        </w:rPr>
        <w:t>мемлекеттiк бағдарламасы туралы</w:t>
      </w:r>
      <w:r w:rsidR="004E570C" w:rsidRPr="002700E8">
        <w:rPr>
          <w:b w:val="0"/>
          <w:bCs w:val="0"/>
          <w:sz w:val="28"/>
          <w:szCs w:val="28"/>
          <w:lang w:val="kk-KZ"/>
        </w:rPr>
        <w:t xml:space="preserve"> </w:t>
      </w:r>
      <w:r w:rsidR="004E570C" w:rsidRPr="002700E8">
        <w:rPr>
          <w:b w:val="0"/>
          <w:spacing w:val="2"/>
          <w:sz w:val="28"/>
          <w:szCs w:val="28"/>
          <w:lang w:val="kk-KZ"/>
        </w:rPr>
        <w:t>Қазақстан Республикасы Білім және ғылым министрлігінің Қазақстан Республикасы Президентінің 2004 жылғы 11 қазандағы № 1459 Жарлығына түсініктемесінде: «</w:t>
      </w:r>
      <w:r w:rsidR="004E570C" w:rsidRPr="002700E8">
        <w:rPr>
          <w:b w:val="0"/>
          <w:color w:val="000000"/>
          <w:spacing w:val="2"/>
          <w:sz w:val="28"/>
          <w:szCs w:val="28"/>
          <w:shd w:val="clear" w:color="auto" w:fill="FFFFFF"/>
          <w:lang w:val="kk-KZ"/>
        </w:rPr>
        <w:t>Бағдарламаны іске асыру нәтижесінде тиімді қызмет істейтін білім беру жүйесі қалыптасып, Қазақстанның қазіргі әлемде лайықты орын алуына мүмкіндік беретін оқыту және кадрлар даярлаудың сапалы билік деңгейіне қол жеткізіледі» [</w:t>
      </w:r>
      <w:r w:rsidRPr="002700E8">
        <w:rPr>
          <w:b w:val="0"/>
          <w:color w:val="000000"/>
          <w:spacing w:val="2"/>
          <w:sz w:val="28"/>
          <w:szCs w:val="28"/>
          <w:shd w:val="clear" w:color="auto" w:fill="FFFFFF"/>
          <w:lang w:val="kk-KZ"/>
        </w:rPr>
        <w:t>196</w:t>
      </w:r>
      <w:r w:rsidR="004E570C" w:rsidRPr="002700E8">
        <w:rPr>
          <w:b w:val="0"/>
          <w:color w:val="000000"/>
          <w:spacing w:val="2"/>
          <w:sz w:val="28"/>
          <w:szCs w:val="28"/>
          <w:shd w:val="clear" w:color="auto" w:fill="FFFFFF"/>
          <w:lang w:val="kk-KZ"/>
        </w:rPr>
        <w:t>], - деп түйінделген.</w:t>
      </w:r>
    </w:p>
    <w:p w:rsidR="004E570C" w:rsidRPr="002700E8" w:rsidRDefault="004E570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Әрине, жоғары білім беру бойынша ЖОО-дары сапалы білім беруге, жоғары білікті еңбек пен ғылыми әзірлемелерді өндіруге жауапты.</w:t>
      </w:r>
      <w:r w:rsidR="00EE6F4F" w:rsidRPr="002700E8">
        <w:rPr>
          <w:rFonts w:ascii="Times New Roman" w:hAnsi="Times New Roman" w:cs="Times New Roman"/>
          <w:sz w:val="28"/>
          <w:szCs w:val="28"/>
          <w:lang w:val="kk-KZ"/>
        </w:rPr>
        <w:t xml:space="preserve"> Демек, </w:t>
      </w:r>
      <w:r w:rsidRPr="002700E8">
        <w:rPr>
          <w:rFonts w:ascii="Times New Roman" w:hAnsi="Times New Roman" w:cs="Times New Roman"/>
          <w:sz w:val="28"/>
          <w:szCs w:val="28"/>
          <w:lang w:val="kk-KZ"/>
        </w:rPr>
        <w:t>тарихи тұрғыдан алғанда, әлеуметтік трансформация кезеңінде жоғары оқу орындары әлеуметтік өзгерістер мен даму үдерістерінде іргелі рөл атқарады, жаңа мәдени құндылықтарды таратуға, қоғам мүшелерін оқытуға және әлеуметтендіруге ықпал етеді</w:t>
      </w:r>
      <w:r w:rsidR="009E21E1"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Осы тұста, академиялық ортаның сапалы жоғары білім беруде, ғылым арқылы өмірді жақсартуда және болашақтың тұрақты дамуында, сондай-ақ білім саласындағы барлық ұлттық даму бағыттарын жүзеге асырудағы негізгі қозғаушы күш екендігін білеміз. Осылайша, ЖОО-ның оқытушылары жоғары білім беру бағдарламаларын жүзеге асыруға тікелей қатысатын белсенді қатысушы болып табылады. Басқаша айтқанда, университе</w:t>
      </w:r>
      <w:r w:rsidR="00EE6F4F" w:rsidRPr="002700E8">
        <w:rPr>
          <w:rFonts w:ascii="Times New Roman" w:hAnsi="Times New Roman" w:cs="Times New Roman"/>
          <w:sz w:val="28"/>
          <w:szCs w:val="28"/>
          <w:lang w:val="kk-KZ"/>
        </w:rPr>
        <w:t>ттің ПОҚ</w:t>
      </w:r>
      <w:r w:rsidRPr="002700E8">
        <w:rPr>
          <w:rFonts w:ascii="Times New Roman" w:hAnsi="Times New Roman" w:cs="Times New Roman"/>
          <w:sz w:val="28"/>
          <w:szCs w:val="28"/>
          <w:lang w:val="kk-KZ"/>
        </w:rPr>
        <w:t xml:space="preserve"> жоғары білім реформасының басты негізі болып табылады. Өйткені, «олар негізінен әрбір оқу орнының және жалпы жоғары білім беру жүйесінің сипатын, сапасын, өнімділігін және өзектілігін </w:t>
      </w:r>
      <w:r w:rsidRPr="002700E8">
        <w:rPr>
          <w:rFonts w:ascii="Times New Roman" w:hAnsi="Times New Roman" w:cs="Times New Roman"/>
          <w:sz w:val="28"/>
          <w:szCs w:val="28"/>
          <w:lang w:val="kk-KZ"/>
        </w:rPr>
        <w:lastRenderedPageBreak/>
        <w:t>анықтайды» [</w:t>
      </w:r>
      <w:r w:rsidR="009E21E1" w:rsidRPr="002700E8">
        <w:rPr>
          <w:rFonts w:ascii="Times New Roman" w:hAnsi="Times New Roman" w:cs="Times New Roman"/>
          <w:sz w:val="28"/>
          <w:szCs w:val="28"/>
          <w:lang w:val="kk-KZ"/>
        </w:rPr>
        <w:t>197,</w:t>
      </w:r>
      <w:r w:rsidRPr="002700E8">
        <w:rPr>
          <w:rFonts w:ascii="Times New Roman" w:hAnsi="Times New Roman" w:cs="Times New Roman"/>
          <w:sz w:val="28"/>
          <w:szCs w:val="28"/>
          <w:lang w:val="kk-KZ"/>
        </w:rPr>
        <w:t xml:space="preserve"> 91 б.].</w:t>
      </w:r>
    </w:p>
    <w:p w:rsidR="004E570C" w:rsidRPr="002700E8" w:rsidRDefault="00FF6A04"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Harbison F., Myers C. </w:t>
      </w:r>
      <w:r w:rsidRPr="002700E8">
        <w:rPr>
          <w:rFonts w:ascii="Times New Roman" w:hAnsi="Times New Roman" w:cs="Times New Roman"/>
          <w:sz w:val="28"/>
          <w:szCs w:val="28"/>
          <w:lang w:val="kk-KZ"/>
        </w:rPr>
        <w:t>пікірінше: «</w:t>
      </w:r>
      <w:r w:rsidR="004E570C" w:rsidRPr="002700E8">
        <w:rPr>
          <w:rFonts w:ascii="Times New Roman" w:hAnsi="Times New Roman" w:cs="Times New Roman"/>
          <w:sz w:val="28"/>
          <w:szCs w:val="28"/>
          <w:lang w:val="kk-KZ"/>
        </w:rPr>
        <w:t>ұлттық даму елдің білім беру жүйесін жетілдіруге бағытталуы керек</w:t>
      </w:r>
      <w:r w:rsidRPr="002700E8">
        <w:rPr>
          <w:rFonts w:ascii="Times New Roman" w:hAnsi="Times New Roman" w:cs="Times New Roman"/>
          <w:sz w:val="28"/>
          <w:szCs w:val="28"/>
          <w:lang w:val="kk-KZ"/>
        </w:rPr>
        <w:t>»</w:t>
      </w:r>
      <w:r w:rsidR="004E570C" w:rsidRPr="002700E8">
        <w:rPr>
          <w:rFonts w:ascii="Times New Roman" w:hAnsi="Times New Roman" w:cs="Times New Roman"/>
          <w:sz w:val="28"/>
          <w:szCs w:val="28"/>
          <w:lang w:val="kk-KZ"/>
        </w:rPr>
        <w:t xml:space="preserve"> [</w:t>
      </w:r>
      <w:r w:rsidR="009E21E1" w:rsidRPr="002700E8">
        <w:rPr>
          <w:rFonts w:ascii="Times New Roman" w:hAnsi="Times New Roman" w:cs="Times New Roman"/>
          <w:sz w:val="28"/>
          <w:szCs w:val="28"/>
          <w:lang w:val="kk-KZ"/>
        </w:rPr>
        <w:t>198</w:t>
      </w:r>
      <w:r w:rsidR="004E570C" w:rsidRPr="002700E8">
        <w:rPr>
          <w:rFonts w:ascii="Times New Roman" w:hAnsi="Times New Roman" w:cs="Times New Roman"/>
          <w:sz w:val="28"/>
          <w:szCs w:val="28"/>
          <w:lang w:val="kk-KZ"/>
        </w:rPr>
        <w:t>] негізінде елімізде білім беру саласында үздіксіз реформалар жүргізілуде, бірақ осы жоғары білім беруді дамытуға бағытталған барлық ұлттық реформалар контекстінде жоғары мектеп аксдемиялық ортасының мәртебесін арттыруға, әлеуметтік-еңбек жағдайының жай-күйін орнықтыра алмады.</w:t>
      </w:r>
    </w:p>
    <w:p w:rsidR="004E570C" w:rsidRPr="002700E8" w:rsidRDefault="004E570C"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Міне, осы орайда, Қазақстан Республикасында жоғары білім беруді дамытуға бағытталған ұлттық реформалар контекстінде жоғары мектеп ПОҚ-ның еңбегін реттеудің қазіргі жай-күйін, сондай-ақ ЖОО-ның академиялық дербестігі институтының жоғары білікті ПОҚ-ның еңбегін қорғаудағы рөлін анықтауда жоғары білім беру ұйымдарының академиялық дербестігі институтының мәнін ашу қажеттілігі туындады. </w:t>
      </w:r>
    </w:p>
    <w:p w:rsidR="00074F46" w:rsidRPr="002700E8" w:rsidRDefault="00D63007" w:rsidP="00834DD8">
      <w:pPr>
        <w:pStyle w:val="a3"/>
        <w:widowControl w:val="0"/>
        <w:numPr>
          <w:ilvl w:val="0"/>
          <w:numId w:val="5"/>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 xml:space="preserve">1997 ж. Ұсыныста (Б.А.17) анықтама берілген: «ЖОО-ның дербестігі мен есептілігі: aвтономия деп жоғары оқу орындары өздерінің оқу үлгерімі, нормалары, басқару және соған байланысты қызметі туралы тиімді шешім қабылдауы қажет және қоғамдық есеп беру жүйелерімен үйлесімді, әсіресе мемлекеттік қаржыландыруға қатысты, сондай-ақ академиялық еркіндік пен адам құқықтарын құрметтеумен үйлесетін өзін-өзі басқару дәрежесін айтады» </w:t>
      </w:r>
      <w:r w:rsidR="009E21E1" w:rsidRPr="002700E8">
        <w:rPr>
          <w:rFonts w:ascii="Times New Roman" w:eastAsia="Times New Roman" w:hAnsi="Times New Roman" w:cs="Times New Roman"/>
          <w:sz w:val="28"/>
          <w:szCs w:val="28"/>
          <w:lang w:val="kk-KZ" w:eastAsia="ru-RU"/>
        </w:rPr>
        <w:t>[38</w:t>
      </w:r>
      <w:r w:rsidRPr="002700E8">
        <w:rPr>
          <w:rFonts w:ascii="Times New Roman" w:eastAsia="Times New Roman" w:hAnsi="Times New Roman" w:cs="Times New Roman"/>
          <w:sz w:val="28"/>
          <w:szCs w:val="28"/>
          <w:lang w:val="kk-KZ" w:eastAsia="ru-RU"/>
        </w:rPr>
        <w:t xml:space="preserve">]. </w:t>
      </w:r>
    </w:p>
    <w:p w:rsidR="00D63007" w:rsidRPr="002700E8" w:rsidRDefault="00074F46" w:rsidP="002700E8">
      <w:pPr>
        <w:widowControl w:val="0"/>
        <w:tabs>
          <w:tab w:val="left" w:pos="993"/>
          <w:tab w:val="left" w:pos="1134"/>
        </w:tabs>
        <w:autoSpaceDE w:val="0"/>
        <w:autoSpaceDN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Жалпы,</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жоғары</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білім</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сапасын</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бағалаудың</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американдық</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моделі</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өзін-өзі</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реттеуге</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xml:space="preserve"> және</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«академиялық</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еркіндік»</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тұжырымдамасына</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негізделген,</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яғни</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университеттер,</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әсіресе</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Үкімет</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тарапынан</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сыртқы</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бақылаусыз</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өз</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lang w:val="kk-KZ"/>
        </w:rPr>
        <w:t>құзіреттілігін</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жүргізу</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еркіндігіне</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ие</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w:t>
      </w:r>
      <w:r w:rsidRPr="002700E8">
        <w:rPr>
          <w:rFonts w:ascii="Times New Roman" w:hAnsi="Times New Roman" w:cs="Times New Roman"/>
          <w:sz w:val="28"/>
          <w:szCs w:val="28"/>
          <w:shd w:val="clear" w:color="auto" w:fill="FFFFFF"/>
          <w:lang w:val="kk-KZ"/>
        </w:rPr>
        <w:t>199</w:t>
      </w:r>
      <w:r w:rsidRPr="002700E8">
        <w:rPr>
          <w:rFonts w:ascii="Times New Roman" w:hAnsi="Times New Roman" w:cs="Times New Roman"/>
          <w:sz w:val="28"/>
          <w:szCs w:val="28"/>
          <w:shd w:val="clear" w:color="auto" w:fill="FFFFFF"/>
        </w:rPr>
        <w:t>]</w:t>
      </w:r>
      <w:r w:rsidRPr="002700E8">
        <w:rPr>
          <w:rFonts w:ascii="Times New Roman" w:hAnsi="Times New Roman" w:cs="Times New Roman"/>
          <w:sz w:val="28"/>
          <w:szCs w:val="28"/>
          <w:shd w:val="clear" w:color="auto" w:fill="FFFFFF"/>
          <w:lang w:val="kk-KZ"/>
        </w:rPr>
        <w:t xml:space="preserve">. </w:t>
      </w:r>
    </w:p>
    <w:p w:rsidR="004E570C" w:rsidRPr="002700E8" w:rsidRDefault="00C94A92"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bCs/>
          <w:sz w:val="28"/>
          <w:szCs w:val="28"/>
          <w:lang w:val="kk-KZ" w:eastAsia="ru-RU"/>
        </w:rPr>
        <w:t xml:space="preserve">Ал, елімізде 2018 жылдан </w:t>
      </w:r>
      <w:r w:rsidR="00F26F8C" w:rsidRPr="002700E8">
        <w:rPr>
          <w:rFonts w:ascii="Times New Roman" w:eastAsia="Times New Roman" w:hAnsi="Times New Roman" w:cs="Times New Roman"/>
          <w:bCs/>
          <w:sz w:val="28"/>
          <w:szCs w:val="28"/>
          <w:lang w:val="kk-KZ" w:eastAsia="ru-RU"/>
        </w:rPr>
        <w:t xml:space="preserve">жоғары оқу орындарының академиялық және басқару дербестігі </w:t>
      </w:r>
      <w:r w:rsidR="00AB1E5A" w:rsidRPr="002700E8">
        <w:rPr>
          <w:rFonts w:ascii="Times New Roman" w:eastAsia="Times New Roman" w:hAnsi="Times New Roman" w:cs="Times New Roman"/>
          <w:bCs/>
          <w:sz w:val="28"/>
          <w:szCs w:val="28"/>
          <w:lang w:val="kk-KZ" w:eastAsia="ru-RU"/>
        </w:rPr>
        <w:t xml:space="preserve">«Қазақстан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[115] 2018 жылғы 4 шілдедегі Қазақстан Республикасының Заңымен </w:t>
      </w:r>
      <w:r w:rsidR="00F26F8C" w:rsidRPr="002700E8">
        <w:rPr>
          <w:rFonts w:ascii="Times New Roman" w:eastAsia="Times New Roman" w:hAnsi="Times New Roman" w:cs="Times New Roman"/>
          <w:bCs/>
          <w:sz w:val="28"/>
          <w:szCs w:val="28"/>
          <w:lang w:val="kk-KZ" w:eastAsia="ru-RU"/>
        </w:rPr>
        <w:t>кеңейтілді</w:t>
      </w:r>
      <w:r w:rsidR="00660CF3" w:rsidRPr="002700E8">
        <w:rPr>
          <w:rFonts w:ascii="Times New Roman" w:eastAsia="Times New Roman" w:hAnsi="Times New Roman" w:cs="Times New Roman"/>
          <w:bCs/>
          <w:sz w:val="28"/>
          <w:szCs w:val="28"/>
          <w:lang w:val="kk-KZ" w:eastAsia="ru-RU"/>
        </w:rPr>
        <w:t>, толық берілді деуге болады</w:t>
      </w:r>
      <w:r w:rsidR="00F26F8C" w:rsidRPr="002700E8">
        <w:rPr>
          <w:rFonts w:ascii="Times New Roman" w:eastAsia="Times New Roman" w:hAnsi="Times New Roman" w:cs="Times New Roman"/>
          <w:bCs/>
          <w:sz w:val="28"/>
          <w:szCs w:val="28"/>
          <w:lang w:val="kk-KZ" w:eastAsia="ru-RU"/>
        </w:rPr>
        <w:t>.</w:t>
      </w:r>
    </w:p>
    <w:p w:rsidR="00A27580" w:rsidRPr="002700E8" w:rsidRDefault="00A2758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Қазіргі жағдайда университетті басқарудың дәстүрлі иерархиялық құрылымы шығармашылық иерархиялық ұйым ретінде, мұнда оқытушылар қауымдастық құрады, әкімшілікті таңдайды және оның қызметін бақылайды,  университеттердің клиентке бағытталған ұйымдар моделімен ауыстырылады. Бұл оқу орындары білім беру қызметтерін ұсынады және еңбек нарығынан оқытушыларды жалдайды. Тұтынушыға мұндай бағдарлау кері байланыс механизмдерін, технологиялық циклдарды және бөлінген басқаруды қажет етеді. Өйткені, қазіргі уақытта Қазақстандағы университеттердің ректорларын іс жүзінде ғылым және жоғары білім министрлігі тағайындайды, ал конкурстар негізінен ресми сипатта болады. Нәтижесінде ректорлар негізінен министрлікке есеп береді және студенттермен, жұмыс берушілермен немесе кәсіпорындармен белсенді кері байланыс іздемейді және инвестиция тартуға назар аудармайды.</w:t>
      </w:r>
    </w:p>
    <w:p w:rsidR="00A27580" w:rsidRPr="002700E8" w:rsidRDefault="00A27580"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Университеттік білім бұл бағдарламалардан, оқулықтардан немесе ПОҚ-нан тыс күрделі құбылыс екенін түсіну маңызды; ол ғылыми, әлеуметтік, </w:t>
      </w:r>
      <w:r w:rsidRPr="002700E8">
        <w:rPr>
          <w:rFonts w:ascii="Times New Roman" w:hAnsi="Times New Roman" w:cs="Times New Roman"/>
          <w:sz w:val="28"/>
          <w:szCs w:val="28"/>
          <w:lang w:val="kk-KZ"/>
        </w:rPr>
        <w:lastRenderedPageBreak/>
        <w:t>іскерлік және мәдени салалардан қолдауды қажет етеді. Бұл тек тесттер арқылы өлшенетін бекітілген білім ғана емес. Сондықтан қатаң орталықтандырылған басқару жүйесі университеттер үшін қолайлы емес. Университет жеке компания немесе мамандар шығаратын зауыт ретінде жұмыс істейтін нарық объективі арқылы қарасақ, басшылық нарықтық принциптерді ұстануы керек. Мемлекеттің рөлі екі жағымсыз факторды жұмсартуда шешуші рөл атқарады: академиялық капитализмді күшейту және қоғамның мәдени құндылықтарын бұлдырату. Әсіресе, мемлекет тапсырыс беруші, жұмыс беруші, өндіруші және сатушы рөлін атқаратын Мұнай және газ сияқты салаларда әкімшілік түзетулер мен басқару тиімділігін арттыру қажет. Университеттер қызметінің сандық және сапалық көрсеткіштерін ескеру қажет.</w:t>
      </w:r>
    </w:p>
    <w:p w:rsidR="00A27580" w:rsidRPr="002700E8" w:rsidRDefault="0093725D" w:rsidP="0065756A">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Университеттерде ПОҚ-ның жалдау мен басқарудың әртүрлі аспектілерін зерттеуді халықаралық және қазақстандық ғалымдар кеңінен қамтыды. Негізгі зерттеулер адам ресурстарын тұрақты басқару тәжірибесіне және университет қызметкерлерінің еңбек өнімділігіне бағытталған. Бұл салаға назар аударарлық үлес </w:t>
      </w:r>
      <w:r w:rsidRPr="002700E8">
        <w:rPr>
          <w:rFonts w:ascii="Times New Roman" w:eastAsia="Times New Roman" w:hAnsi="Times New Roman" w:cs="Times New Roman"/>
          <w:sz w:val="28"/>
          <w:szCs w:val="28"/>
        </w:rPr>
        <w:t>Manzoor F.</w:t>
      </w:r>
      <w:r w:rsidRPr="002700E8">
        <w:rPr>
          <w:rFonts w:ascii="Times New Roman" w:eastAsia="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lang w:val="kk-KZ"/>
        </w:rPr>
        <w:t xml:space="preserve">және т.б. </w:t>
      </w:r>
      <w:r w:rsidR="00B56E09" w:rsidRPr="002700E8">
        <w:rPr>
          <w:rFonts w:ascii="Times New Roman" w:hAnsi="Times New Roman" w:cs="Times New Roman"/>
          <w:sz w:val="28"/>
          <w:szCs w:val="28"/>
          <w:lang w:val="kk-KZ"/>
        </w:rPr>
        <w:t>[200</w:t>
      </w:r>
      <w:r w:rsidRPr="002700E8">
        <w:rPr>
          <w:rFonts w:ascii="Times New Roman" w:hAnsi="Times New Roman" w:cs="Times New Roman"/>
          <w:sz w:val="28"/>
          <w:szCs w:val="28"/>
          <w:lang w:val="kk-KZ"/>
        </w:rPr>
        <w:t>, 1-19</w:t>
      </w:r>
      <w:r w:rsidR="009E21E1" w:rsidRPr="002700E8">
        <w:rPr>
          <w:rFonts w:ascii="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Velazquez</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 xml:space="preserve"> L.</w:t>
      </w:r>
      <w:r w:rsidRPr="002700E8">
        <w:rPr>
          <w:rFonts w:ascii="Times New Roman" w:hAnsi="Times New Roman" w:cs="Times New Roman"/>
          <w:sz w:val="28"/>
          <w:szCs w:val="28"/>
          <w:shd w:val="clear" w:color="auto" w:fill="FFFFFF"/>
          <w:lang w:val="kk-KZ"/>
        </w:rPr>
        <w:t xml:space="preserve"> және т.б. </w:t>
      </w:r>
      <w:r w:rsidRPr="002700E8">
        <w:rPr>
          <w:rFonts w:ascii="Times New Roman" w:hAnsi="Times New Roman" w:cs="Times New Roman"/>
          <w:sz w:val="28"/>
          <w:szCs w:val="28"/>
          <w:lang w:val="kk-KZ"/>
        </w:rPr>
        <w:t>[2</w:t>
      </w:r>
      <w:r w:rsidR="00B56E09" w:rsidRPr="002700E8">
        <w:rPr>
          <w:rFonts w:ascii="Times New Roman" w:hAnsi="Times New Roman" w:cs="Times New Roman"/>
          <w:sz w:val="28"/>
          <w:szCs w:val="28"/>
          <w:lang w:val="kk-KZ"/>
        </w:rPr>
        <w:t>01</w:t>
      </w:r>
      <w:r w:rsidRPr="002700E8">
        <w:rPr>
          <w:rFonts w:ascii="Times New Roman" w:hAnsi="Times New Roman" w:cs="Times New Roman"/>
          <w:sz w:val="28"/>
          <w:szCs w:val="28"/>
          <w:lang w:val="kk-KZ"/>
        </w:rPr>
        <w:t>, 810-819</w:t>
      </w:r>
      <w:r w:rsidR="009E21E1" w:rsidRPr="002700E8">
        <w:rPr>
          <w:rFonts w:ascii="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және </w:t>
      </w:r>
      <w:r w:rsidRPr="002700E8">
        <w:rPr>
          <w:rFonts w:ascii="Times New Roman" w:hAnsi="Times New Roman" w:cs="Times New Roman"/>
          <w:sz w:val="28"/>
          <w:szCs w:val="28"/>
          <w:shd w:val="clear" w:color="auto" w:fill="FFFFFF"/>
        </w:rPr>
        <w:t xml:space="preserve">Ehnert I. </w:t>
      </w:r>
      <w:r w:rsidR="00B56E09" w:rsidRPr="002700E8">
        <w:rPr>
          <w:rFonts w:ascii="Times New Roman" w:hAnsi="Times New Roman" w:cs="Times New Roman"/>
          <w:sz w:val="28"/>
          <w:szCs w:val="28"/>
          <w:lang w:val="kk-KZ"/>
        </w:rPr>
        <w:t>[202 б.</w:t>
      </w:r>
      <w:r w:rsidRPr="002700E8">
        <w:rPr>
          <w:rFonts w:ascii="Times New Roman" w:hAnsi="Times New Roman" w:cs="Times New Roman"/>
          <w:sz w:val="28"/>
          <w:szCs w:val="28"/>
          <w:lang w:val="kk-KZ"/>
        </w:rPr>
        <w:t xml:space="preserve">] жүргізген персоналды басқарудың тұрақты әдістері мен ПОҚ-ның өнімділігі бойынша кеңінен келтірілген зерттеулерді қамтиды. Басқа маңызды жұмыстарға </w:t>
      </w:r>
      <w:r w:rsidRPr="002700E8">
        <w:rPr>
          <w:rFonts w:ascii="Times New Roman" w:hAnsi="Times New Roman" w:cs="Times New Roman"/>
          <w:sz w:val="28"/>
          <w:szCs w:val="28"/>
          <w:shd w:val="clear" w:color="auto" w:fill="FFFFFF"/>
        </w:rPr>
        <w:t>Selesho J.M.,</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 xml:space="preserve">Naile I. </w:t>
      </w:r>
      <w:r w:rsidR="00B56E09" w:rsidRPr="002700E8">
        <w:rPr>
          <w:rFonts w:ascii="Times New Roman" w:hAnsi="Times New Roman" w:cs="Times New Roman"/>
          <w:sz w:val="28"/>
          <w:szCs w:val="28"/>
          <w:lang w:val="kk-KZ"/>
        </w:rPr>
        <w:t>[203</w:t>
      </w:r>
      <w:r w:rsidRPr="002700E8">
        <w:rPr>
          <w:rFonts w:ascii="Times New Roman" w:hAnsi="Times New Roman" w:cs="Times New Roman"/>
          <w:sz w:val="28"/>
          <w:szCs w:val="28"/>
          <w:lang w:val="kk-KZ"/>
        </w:rPr>
        <w:t>, 295-304</w:t>
      </w:r>
      <w:r w:rsidR="00F539E8" w:rsidRPr="002700E8">
        <w:rPr>
          <w:rFonts w:ascii="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 xml:space="preserve">Gilliot D. </w:t>
      </w:r>
      <w:r w:rsidRPr="002700E8">
        <w:rPr>
          <w:rFonts w:ascii="Times New Roman" w:hAnsi="Times New Roman" w:cs="Times New Roman"/>
          <w:sz w:val="28"/>
          <w:szCs w:val="28"/>
          <w:shd w:val="clear" w:color="auto" w:fill="FFFFFF"/>
          <w:lang w:val="kk-KZ"/>
        </w:rPr>
        <w:t xml:space="preserve">және т.б. </w:t>
      </w:r>
      <w:r w:rsidR="00B56E09" w:rsidRPr="002700E8">
        <w:rPr>
          <w:rFonts w:ascii="Times New Roman" w:hAnsi="Times New Roman" w:cs="Times New Roman"/>
          <w:sz w:val="28"/>
          <w:szCs w:val="28"/>
          <w:lang w:val="kk-KZ"/>
        </w:rPr>
        <w:t>[204</w:t>
      </w:r>
      <w:r w:rsidRPr="002700E8">
        <w:rPr>
          <w:rFonts w:ascii="Times New Roman" w:hAnsi="Times New Roman" w:cs="Times New Roman"/>
          <w:sz w:val="28"/>
          <w:szCs w:val="28"/>
          <w:lang w:val="kk-KZ"/>
        </w:rPr>
        <w:t>, 277-295</w:t>
      </w:r>
      <w:r w:rsidR="009E21E1" w:rsidRPr="002700E8">
        <w:rPr>
          <w:rFonts w:ascii="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Serkina</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 xml:space="preserve">Y.I., Logvinova A.V. </w:t>
      </w:r>
      <w:r w:rsidR="00B56E09" w:rsidRPr="002700E8">
        <w:rPr>
          <w:rFonts w:ascii="Times New Roman" w:hAnsi="Times New Roman" w:cs="Times New Roman"/>
          <w:sz w:val="28"/>
          <w:szCs w:val="28"/>
          <w:lang w:val="kk-KZ"/>
        </w:rPr>
        <w:t>[205</w:t>
      </w:r>
      <w:r w:rsidRPr="002700E8">
        <w:rPr>
          <w:rFonts w:ascii="Times New Roman" w:hAnsi="Times New Roman" w:cs="Times New Roman"/>
          <w:sz w:val="28"/>
          <w:szCs w:val="28"/>
          <w:lang w:val="kk-KZ"/>
        </w:rPr>
        <w:t>, 673-683</w:t>
      </w:r>
      <w:r w:rsidR="00B56E09" w:rsidRPr="002700E8">
        <w:rPr>
          <w:rFonts w:ascii="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 xml:space="preserve">Patrick H.A., Sebastian S. </w:t>
      </w:r>
      <w:r w:rsidR="00B56E09" w:rsidRPr="002700E8">
        <w:rPr>
          <w:rFonts w:ascii="Times New Roman" w:hAnsi="Times New Roman" w:cs="Times New Roman"/>
          <w:sz w:val="28"/>
          <w:szCs w:val="28"/>
          <w:lang w:val="kk-KZ"/>
        </w:rPr>
        <w:t>[206</w:t>
      </w:r>
      <w:r w:rsidRPr="002700E8">
        <w:rPr>
          <w:rFonts w:ascii="Times New Roman" w:hAnsi="Times New Roman" w:cs="Times New Roman"/>
          <w:sz w:val="28"/>
          <w:szCs w:val="28"/>
          <w:lang w:val="kk-KZ"/>
        </w:rPr>
        <w:t xml:space="preserve">, </w:t>
      </w:r>
      <w:r w:rsidR="00B56E09" w:rsidRPr="002700E8">
        <w:rPr>
          <w:rFonts w:ascii="Times New Roman" w:hAnsi="Times New Roman" w:cs="Times New Roman"/>
          <w:sz w:val="28"/>
          <w:szCs w:val="28"/>
          <w:shd w:val="clear" w:color="auto" w:fill="FFFFFF"/>
        </w:rPr>
        <w:t>125-138</w:t>
      </w:r>
      <w:r w:rsidR="00B56E09" w:rsidRPr="002700E8">
        <w:rPr>
          <w:rFonts w:ascii="Times New Roman" w:hAnsi="Times New Roman" w:cs="Times New Roman"/>
          <w:sz w:val="28"/>
          <w:szCs w:val="28"/>
          <w:shd w:val="clear" w:color="auto" w:fill="FFFFFF"/>
          <w:lang w:val="kk-KZ"/>
        </w:rPr>
        <w:t xml:space="preserve"> бб.</w:t>
      </w:r>
      <w:r w:rsidRPr="002700E8">
        <w:rPr>
          <w:rFonts w:ascii="Times New Roman" w:hAnsi="Times New Roman" w:cs="Times New Roman"/>
          <w:sz w:val="28"/>
          <w:szCs w:val="28"/>
          <w:lang w:val="kk-KZ"/>
        </w:rPr>
        <w:t xml:space="preserve">] зерттеулері кіреді. Сонымен қатар, </w:t>
      </w:r>
      <w:r w:rsidRPr="002700E8">
        <w:rPr>
          <w:rFonts w:ascii="Times New Roman" w:hAnsi="Times New Roman" w:cs="Times New Roman"/>
          <w:sz w:val="28"/>
          <w:szCs w:val="28"/>
          <w:shd w:val="clear" w:color="auto" w:fill="FFFFFF"/>
        </w:rPr>
        <w:t>Wang</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Y.</w:t>
      </w:r>
      <w:r w:rsidRPr="002700E8">
        <w:rPr>
          <w:rFonts w:ascii="Times New Roman" w:hAnsi="Times New Roman" w:cs="Times New Roman"/>
          <w:sz w:val="28"/>
          <w:szCs w:val="28"/>
          <w:shd w:val="clear" w:color="auto" w:fill="FFFFFF"/>
          <w:lang w:val="kk-KZ"/>
        </w:rPr>
        <w:t xml:space="preserve"> және т.б.</w:t>
      </w:r>
      <w:r w:rsidRPr="002700E8">
        <w:rPr>
          <w:rFonts w:ascii="Times New Roman" w:hAnsi="Times New Roman" w:cs="Times New Roman"/>
          <w:sz w:val="28"/>
          <w:szCs w:val="28"/>
          <w:shd w:val="clear" w:color="auto" w:fill="FFFFFF"/>
        </w:rPr>
        <w:t xml:space="preserve"> </w:t>
      </w:r>
      <w:r w:rsidR="00B56E09" w:rsidRPr="002700E8">
        <w:rPr>
          <w:rFonts w:ascii="Times New Roman" w:hAnsi="Times New Roman" w:cs="Times New Roman"/>
          <w:sz w:val="28"/>
          <w:szCs w:val="28"/>
          <w:lang w:val="kk-KZ"/>
        </w:rPr>
        <w:t>[207</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475-485</w:t>
      </w:r>
      <w:r w:rsidR="00B56E09" w:rsidRPr="002700E8">
        <w:rPr>
          <w:rFonts w:ascii="Times New Roman" w:hAnsi="Times New Roman" w:cs="Times New Roman"/>
          <w:sz w:val="28"/>
          <w:szCs w:val="28"/>
          <w:shd w:val="clear" w:color="auto" w:fill="FFFFFF"/>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Blau P.M. </w:t>
      </w:r>
      <w:r w:rsidR="00B56E09" w:rsidRPr="002700E8">
        <w:rPr>
          <w:rFonts w:ascii="Times New Roman" w:hAnsi="Times New Roman" w:cs="Times New Roman"/>
          <w:sz w:val="28"/>
          <w:szCs w:val="28"/>
          <w:lang w:val="kk-KZ"/>
        </w:rPr>
        <w:t xml:space="preserve"> [208 б.</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 xml:space="preserve">Demir A., Budur T. </w:t>
      </w:r>
      <w:r w:rsidR="00B56E09" w:rsidRPr="002700E8">
        <w:rPr>
          <w:rFonts w:ascii="Times New Roman" w:hAnsi="Times New Roman" w:cs="Times New Roman"/>
          <w:sz w:val="28"/>
          <w:szCs w:val="28"/>
          <w:lang w:val="kk-KZ"/>
        </w:rPr>
        <w:t>[209</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449-472.</w:t>
      </w:r>
      <w:r w:rsidR="00B56E09" w:rsidRPr="002700E8">
        <w:rPr>
          <w:rFonts w:ascii="Times New Roman" w:hAnsi="Times New Roman" w:cs="Times New Roman"/>
          <w:sz w:val="28"/>
          <w:szCs w:val="28"/>
          <w:shd w:val="clear" w:color="auto" w:fill="FFFFFF"/>
          <w:lang w:val="kk-KZ"/>
        </w:rPr>
        <w:t xml:space="preserve"> бб</w:t>
      </w:r>
      <w:r w:rsidRPr="002700E8">
        <w:rPr>
          <w:rFonts w:ascii="Times New Roman" w:hAnsi="Times New Roman" w:cs="Times New Roman"/>
          <w:sz w:val="28"/>
          <w:szCs w:val="28"/>
          <w:lang w:val="kk-KZ"/>
        </w:rPr>
        <w:t xml:space="preserve">], Бурибаев Е.А. және т.б. [24, </w:t>
      </w:r>
      <w:r w:rsidRPr="002700E8">
        <w:rPr>
          <w:rFonts w:ascii="Times New Roman" w:hAnsi="Times New Roman" w:cs="Times New Roman"/>
          <w:sz w:val="28"/>
          <w:szCs w:val="28"/>
        </w:rPr>
        <w:t>104-121</w:t>
      </w:r>
      <w:r w:rsidR="00B56E09" w:rsidRPr="002700E8">
        <w:rPr>
          <w:rFonts w:ascii="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және </w:t>
      </w:r>
      <w:r w:rsidRPr="002700E8">
        <w:rPr>
          <w:rFonts w:ascii="Times New Roman" w:eastAsia="Times New Roman" w:hAnsi="Times New Roman" w:cs="Times New Roman"/>
          <w:sz w:val="28"/>
          <w:szCs w:val="28"/>
        </w:rPr>
        <w:t xml:space="preserve">Khamzina Zh. </w:t>
      </w:r>
      <w:r w:rsidRPr="002700E8">
        <w:rPr>
          <w:rFonts w:ascii="Times New Roman" w:hAnsi="Times New Roman" w:cs="Times New Roman"/>
          <w:sz w:val="28"/>
          <w:szCs w:val="28"/>
          <w:shd w:val="clear" w:color="auto" w:fill="FFFFFF"/>
          <w:lang w:val="kk-KZ"/>
        </w:rPr>
        <w:t xml:space="preserve">және т.б. </w:t>
      </w:r>
      <w:r w:rsidRPr="002700E8">
        <w:rPr>
          <w:rFonts w:ascii="Times New Roman" w:hAnsi="Times New Roman" w:cs="Times New Roman"/>
          <w:sz w:val="28"/>
          <w:szCs w:val="28"/>
          <w:lang w:val="kk-KZ"/>
        </w:rPr>
        <w:t xml:space="preserve">[11, </w:t>
      </w:r>
      <w:r w:rsidRPr="002700E8">
        <w:rPr>
          <w:rFonts w:ascii="Times New Roman" w:eastAsia="Times New Roman" w:hAnsi="Times New Roman" w:cs="Times New Roman"/>
          <w:sz w:val="28"/>
          <w:szCs w:val="28"/>
        </w:rPr>
        <w:t>37–52</w:t>
      </w:r>
      <w:r w:rsidR="00B56E09" w:rsidRPr="002700E8">
        <w:rPr>
          <w:rFonts w:ascii="Times New Roman" w:eastAsia="Times New Roman" w:hAnsi="Times New Roman" w:cs="Times New Roman"/>
          <w:sz w:val="28"/>
          <w:szCs w:val="28"/>
          <w:lang w:val="kk-KZ"/>
        </w:rPr>
        <w:t xml:space="preserve"> бб.</w:t>
      </w:r>
      <w:r w:rsidRPr="002700E8">
        <w:rPr>
          <w:rFonts w:ascii="Times New Roman" w:hAnsi="Times New Roman" w:cs="Times New Roman"/>
          <w:sz w:val="28"/>
          <w:szCs w:val="28"/>
          <w:lang w:val="kk-KZ"/>
        </w:rPr>
        <w:t>] академиялық еңбекті басқару динамикас</w:t>
      </w:r>
      <w:r w:rsidR="0065756A">
        <w:rPr>
          <w:rFonts w:ascii="Times New Roman" w:hAnsi="Times New Roman" w:cs="Times New Roman"/>
          <w:sz w:val="28"/>
          <w:szCs w:val="28"/>
          <w:lang w:val="kk-KZ"/>
        </w:rPr>
        <w:t xml:space="preserve">ын түсінуге қосымша үлес қосты. </w:t>
      </w:r>
      <w:r w:rsidRPr="002700E8">
        <w:rPr>
          <w:rFonts w:ascii="Times New Roman" w:hAnsi="Times New Roman" w:cs="Times New Roman"/>
          <w:sz w:val="28"/>
          <w:szCs w:val="28"/>
          <w:lang w:val="kk-KZ"/>
        </w:rPr>
        <w:t xml:space="preserve">Бұл зерттеулер қызметкерлерге де, ұйымға да пайда әкелетін шешімдерге баса назар аудара отырып, оқытушылардың жұмыс өмірінің сапасын бағалауға бағытталған. Бұл тәсіл бірлескен басқарудың маңыздылығын көрсетеді және ұйымдастырушылық өзара әрекеттесу құрылымдарындағы кішігірім өзгерістер осы динамиканы жақсарта алады деп болжайды. Персоналды тиімді басқару жұмысқа қанағаттану, ұйымға берілгендік және жұмысқа деген сүйіспеншілік сияқты жұмысқа байланысты әртүрлі аспектілерге әсер ететін маңызды бәсекелестік артықшылық болып саналады. </w:t>
      </w:r>
    </w:p>
    <w:p w:rsidR="0093725D" w:rsidRPr="002700E8" w:rsidRDefault="0093725D" w:rsidP="0065756A">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Кәсіби саладан басқа, жұмыс өмірінің сапасы жеке, отбасылық және әлеуметтік аспектілерге де айтарлықтай әсер етеді. Педагогтардың еңбек тәртібінің сапасын жақсарту моделін жасауға бағытталған зерттеулерге </w:t>
      </w:r>
      <w:r w:rsidRPr="002700E8">
        <w:rPr>
          <w:rFonts w:ascii="Times New Roman" w:eastAsia="Times New Roman" w:hAnsi="Times New Roman" w:cs="Times New Roman"/>
          <w:sz w:val="28"/>
          <w:szCs w:val="28"/>
        </w:rPr>
        <w:t xml:space="preserve">Powell J.P. </w:t>
      </w:r>
      <w:r w:rsidRPr="002700E8">
        <w:rPr>
          <w:rFonts w:ascii="Times New Roman" w:hAnsi="Times New Roman" w:cs="Times New Roman"/>
          <w:sz w:val="28"/>
          <w:szCs w:val="28"/>
          <w:shd w:val="clear" w:color="auto" w:fill="FFFFFF"/>
          <w:lang w:val="kk-KZ"/>
        </w:rPr>
        <w:t xml:space="preserve">және т.б. </w:t>
      </w:r>
      <w:r w:rsidR="00B56E09" w:rsidRPr="002700E8">
        <w:rPr>
          <w:rFonts w:ascii="Times New Roman" w:hAnsi="Times New Roman" w:cs="Times New Roman"/>
          <w:sz w:val="28"/>
          <w:szCs w:val="28"/>
          <w:lang w:val="kk-KZ"/>
        </w:rPr>
        <w:t>[210</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297-313</w:t>
      </w:r>
      <w:r w:rsidR="00B56E09" w:rsidRPr="002700E8">
        <w:rPr>
          <w:rFonts w:ascii="Times New Roman" w:eastAsia="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жұмыстары кіреді, </w:t>
      </w:r>
      <w:r w:rsidRPr="002700E8">
        <w:rPr>
          <w:rFonts w:ascii="Times New Roman" w:hAnsi="Times New Roman" w:cs="Times New Roman"/>
          <w:color w:val="222222"/>
          <w:sz w:val="28"/>
          <w:szCs w:val="28"/>
          <w:shd w:val="clear" w:color="auto" w:fill="FFFFFF"/>
        </w:rPr>
        <w:t>Johnsrud L.K.</w:t>
      </w:r>
      <w:r w:rsidRPr="002700E8">
        <w:rPr>
          <w:rFonts w:ascii="Times New Roman" w:hAnsi="Times New Roman" w:cs="Times New Roman"/>
          <w:sz w:val="28"/>
          <w:szCs w:val="28"/>
          <w:lang w:val="kk-KZ"/>
        </w:rPr>
        <w:t xml:space="preserve"> </w:t>
      </w:r>
      <w:r w:rsidR="00B56E09" w:rsidRPr="002700E8">
        <w:rPr>
          <w:rFonts w:ascii="Times New Roman" w:hAnsi="Times New Roman" w:cs="Times New Roman"/>
          <w:sz w:val="28"/>
          <w:szCs w:val="28"/>
          <w:lang w:val="kk-KZ"/>
        </w:rPr>
        <w:t>[211</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379-395.</w:t>
      </w:r>
      <w:r w:rsidR="00B56E09" w:rsidRPr="002700E8">
        <w:rPr>
          <w:rFonts w:ascii="Times New Roman" w:hAnsi="Times New Roman" w:cs="Times New Roman"/>
          <w:color w:val="222222"/>
          <w:sz w:val="28"/>
          <w:szCs w:val="28"/>
          <w:shd w:val="clear" w:color="auto" w:fill="FFFFFF"/>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Naz</w:t>
      </w:r>
      <w:r w:rsidRPr="002700E8">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 xml:space="preserve">S. </w:t>
      </w:r>
      <w:r w:rsidRPr="002700E8">
        <w:rPr>
          <w:rFonts w:ascii="Times New Roman" w:hAnsi="Times New Roman" w:cs="Times New Roman"/>
          <w:sz w:val="28"/>
          <w:szCs w:val="28"/>
          <w:shd w:val="clear" w:color="auto" w:fill="FFFFFF"/>
          <w:lang w:val="kk-KZ"/>
        </w:rPr>
        <w:t xml:space="preserve">және т.б. </w:t>
      </w:r>
      <w:r w:rsidR="00B56E09" w:rsidRPr="002700E8">
        <w:rPr>
          <w:rFonts w:ascii="Times New Roman" w:hAnsi="Times New Roman" w:cs="Times New Roman"/>
          <w:sz w:val="28"/>
          <w:szCs w:val="28"/>
          <w:lang w:val="kk-KZ"/>
        </w:rPr>
        <w:t>[212</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141-149</w:t>
      </w:r>
      <w:r w:rsidR="00B56E09" w:rsidRPr="002700E8">
        <w:rPr>
          <w:rFonts w:ascii="Times New Roman" w:hAnsi="Times New Roman" w:cs="Times New Roman"/>
          <w:color w:val="222222"/>
          <w:sz w:val="28"/>
          <w:szCs w:val="28"/>
          <w:shd w:val="clear" w:color="auto" w:fill="FFFFFF"/>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 xml:space="preserve">Mudrak J. </w:t>
      </w:r>
      <w:r w:rsidRPr="002700E8">
        <w:rPr>
          <w:rFonts w:ascii="Times New Roman" w:hAnsi="Times New Roman" w:cs="Times New Roman"/>
          <w:sz w:val="28"/>
          <w:szCs w:val="28"/>
          <w:shd w:val="clear" w:color="auto" w:fill="FFFFFF"/>
          <w:lang w:val="kk-KZ"/>
        </w:rPr>
        <w:t xml:space="preserve">және т.б. </w:t>
      </w:r>
      <w:r w:rsidR="00B56E09" w:rsidRPr="002700E8">
        <w:rPr>
          <w:rFonts w:ascii="Times New Roman" w:hAnsi="Times New Roman" w:cs="Times New Roman"/>
          <w:sz w:val="28"/>
          <w:szCs w:val="28"/>
          <w:lang w:val="kk-KZ"/>
        </w:rPr>
        <w:t>[213</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325-348</w:t>
      </w:r>
      <w:r w:rsidR="00B56E09" w:rsidRPr="002700E8">
        <w:rPr>
          <w:rFonts w:ascii="Times New Roman" w:hAnsi="Times New Roman" w:cs="Times New Roman"/>
          <w:color w:val="222222"/>
          <w:sz w:val="28"/>
          <w:szCs w:val="28"/>
          <w:shd w:val="clear" w:color="auto" w:fill="FFFFFF"/>
          <w:lang w:val="kk-KZ"/>
        </w:rPr>
        <w:t xml:space="preserve"> бб.</w:t>
      </w:r>
      <w:r w:rsidRPr="002700E8">
        <w:rPr>
          <w:rFonts w:ascii="Times New Roman" w:hAnsi="Times New Roman" w:cs="Times New Roman"/>
          <w:sz w:val="28"/>
          <w:szCs w:val="28"/>
          <w:lang w:val="kk-KZ"/>
        </w:rPr>
        <w:t xml:space="preserve">] және </w:t>
      </w:r>
      <w:r w:rsidRPr="002700E8">
        <w:rPr>
          <w:rFonts w:ascii="Times New Roman" w:eastAsia="Times New Roman" w:hAnsi="Times New Roman" w:cs="Times New Roman"/>
          <w:sz w:val="28"/>
          <w:szCs w:val="28"/>
        </w:rPr>
        <w:t xml:space="preserve">Demediuk T., Van Gramberg B. </w:t>
      </w:r>
      <w:r w:rsidR="00B56E09" w:rsidRPr="002700E8">
        <w:rPr>
          <w:rFonts w:ascii="Times New Roman" w:hAnsi="Times New Roman" w:cs="Times New Roman"/>
          <w:sz w:val="28"/>
          <w:szCs w:val="28"/>
          <w:lang w:val="kk-KZ"/>
        </w:rPr>
        <w:t>[214</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98-113</w:t>
      </w:r>
      <w:r w:rsidR="00B56E09" w:rsidRPr="002700E8">
        <w:rPr>
          <w:rFonts w:ascii="Times New Roman" w:eastAsia="Times New Roman" w:hAnsi="Times New Roman" w:cs="Times New Roman"/>
          <w:sz w:val="28"/>
          <w:szCs w:val="28"/>
          <w:lang w:val="kk-KZ"/>
        </w:rPr>
        <w:t xml:space="preserve"> бб.</w:t>
      </w:r>
      <w:r w:rsidR="0065756A">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Бұл саланың сарапшылары ПОҚ-ның жұмыс өмірінің сапасы жоғары оқу орындарындағы маңызды элемент болып табылады, өйткені ол ұйым шеңберінде интерактивті болып табылады. Демек, ұйымның саясаты жұмыс өмірінің сапасына оң және теріс әсер етуі мүмкін. Ұйымдағы әділеттілік оқытушылардың жұмыс өмірінің сапасына әсер ететін негізгі фактор болып саналады. Ұйымдағы әділетсіздік </w:t>
      </w:r>
      <w:r w:rsidRPr="002700E8">
        <w:rPr>
          <w:rFonts w:ascii="Times New Roman" w:hAnsi="Times New Roman" w:cs="Times New Roman"/>
          <w:sz w:val="28"/>
          <w:szCs w:val="28"/>
          <w:lang w:val="kk-KZ"/>
        </w:rPr>
        <w:lastRenderedPageBreak/>
        <w:t>сезімі қызметкерлердің психологиялық және эмоционалдық күйзелістеріне әкелуі мүмкін. Сондықтан университет әкімшілеріне әділ мінез-құлықты басқару стратегиясы ретінде қабылдауға және насихаттауға, университет ортасында осы мінез-құлықты насихаттауға кеңес беріледі.</w:t>
      </w:r>
      <w:r w:rsidR="0065756A">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Жұмыс өмірінің сапасын жақсарту үшін бірнеше стратегия ұсынылады. Олар оқытушылардың жұмысына қажетті күрделілік пен біліктілікті есепке алуды, қызметкерлердің қабілеттеріне байланысты міндеттерді бөлуді, жұмыс жүктемесін әділ бөлу арқылы стрессті азайтуды және қызметкерлердің жұмыс тиімділігін білім, тәжірибе және білім тұрғысынан бағалау арқылы өсу мүмкіндіктерін қамтамасыз етуді қамтиды.</w:t>
      </w:r>
    </w:p>
    <w:p w:rsidR="0093725D" w:rsidRPr="002700E8" w:rsidRDefault="0093725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rPr>
        <w:t>Rayner S.</w:t>
      </w:r>
      <w:r w:rsidRPr="002700E8">
        <w:rPr>
          <w:rFonts w:ascii="Times New Roman" w:eastAsia="Times New Roman" w:hAnsi="Times New Roman" w:cs="Times New Roman"/>
          <w:sz w:val="28"/>
          <w:szCs w:val="28"/>
          <w:lang w:val="kk-KZ"/>
        </w:rPr>
        <w:t xml:space="preserve"> және т.б. </w:t>
      </w:r>
      <w:r w:rsidR="00B56E09" w:rsidRPr="002700E8">
        <w:rPr>
          <w:rFonts w:ascii="Times New Roman" w:hAnsi="Times New Roman" w:cs="Times New Roman"/>
          <w:sz w:val="28"/>
          <w:szCs w:val="28"/>
          <w:lang w:val="kk-KZ"/>
        </w:rPr>
        <w:t>[215</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617-631</w:t>
      </w:r>
      <w:r w:rsidR="00B56E09" w:rsidRPr="002700E8">
        <w:rPr>
          <w:rFonts w:ascii="Times New Roman" w:eastAsia="Times New Roman" w:hAnsi="Times New Roman" w:cs="Times New Roman"/>
          <w:sz w:val="28"/>
          <w:szCs w:val="28"/>
          <w:lang w:val="kk-KZ"/>
        </w:rPr>
        <w:t xml:space="preserve"> б.</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 xml:space="preserve">Jamal M., Baba V.V. </w:t>
      </w:r>
      <w:r w:rsidR="00B56E09" w:rsidRPr="002700E8">
        <w:rPr>
          <w:rFonts w:ascii="Times New Roman" w:hAnsi="Times New Roman" w:cs="Times New Roman"/>
          <w:sz w:val="28"/>
          <w:szCs w:val="28"/>
          <w:lang w:val="kk-KZ"/>
        </w:rPr>
        <w:t>[216</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231-240</w:t>
      </w:r>
      <w:r w:rsidR="00B56E09" w:rsidRPr="002700E8">
        <w:rPr>
          <w:rFonts w:ascii="Times New Roman" w:hAnsi="Times New Roman" w:cs="Times New Roman"/>
          <w:color w:val="222222"/>
          <w:sz w:val="28"/>
          <w:szCs w:val="28"/>
          <w:shd w:val="clear" w:color="auto" w:fill="FFFFFF"/>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 xml:space="preserve">Sittar K. </w:t>
      </w:r>
      <w:r w:rsidR="005C20E5" w:rsidRPr="002700E8">
        <w:rPr>
          <w:rFonts w:ascii="Times New Roman" w:hAnsi="Times New Roman" w:cs="Times New Roman"/>
          <w:sz w:val="28"/>
          <w:szCs w:val="28"/>
          <w:lang w:val="kk-KZ"/>
        </w:rPr>
        <w:t xml:space="preserve"> </w:t>
      </w:r>
      <w:r w:rsidR="00B56E09" w:rsidRPr="002700E8">
        <w:rPr>
          <w:rFonts w:ascii="Times New Roman" w:hAnsi="Times New Roman" w:cs="Times New Roman"/>
          <w:sz w:val="28"/>
          <w:szCs w:val="28"/>
          <w:lang w:val="kk-KZ"/>
        </w:rPr>
        <w:t>[217</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167-183</w:t>
      </w:r>
      <w:r w:rsidR="00B56E09" w:rsidRPr="002700E8">
        <w:rPr>
          <w:rFonts w:ascii="Times New Roman" w:hAnsi="Times New Roman" w:cs="Times New Roman"/>
          <w:color w:val="222222"/>
          <w:sz w:val="28"/>
          <w:szCs w:val="28"/>
          <w:shd w:val="clear" w:color="auto" w:fill="FFFFFF"/>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 xml:space="preserve">Tahir S., Sajid S.M. </w:t>
      </w:r>
      <w:r w:rsidR="00B56E09" w:rsidRPr="002700E8">
        <w:rPr>
          <w:rFonts w:ascii="Times New Roman" w:hAnsi="Times New Roman" w:cs="Times New Roman"/>
          <w:sz w:val="28"/>
          <w:szCs w:val="28"/>
          <w:lang w:val="kk-KZ"/>
        </w:rPr>
        <w:t>[218 б.</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 xml:space="preserve">Sharma R.D., Jyoti J. </w:t>
      </w:r>
      <w:r w:rsidRPr="002700E8">
        <w:rPr>
          <w:rFonts w:ascii="Times New Roman" w:hAnsi="Times New Roman" w:cs="Times New Roman"/>
          <w:sz w:val="28"/>
          <w:szCs w:val="28"/>
          <w:lang w:val="kk-KZ"/>
        </w:rPr>
        <w:t>(2009)</w:t>
      </w:r>
      <w:r w:rsidRPr="002700E8">
        <w:rPr>
          <w:rFonts w:ascii="Times New Roman" w:hAnsi="Times New Roman" w:cs="Times New Roman"/>
          <w:color w:val="222222"/>
          <w:sz w:val="28"/>
          <w:szCs w:val="28"/>
          <w:shd w:val="clear" w:color="auto" w:fill="FFFFFF"/>
        </w:rPr>
        <w:t xml:space="preserve"> </w:t>
      </w:r>
      <w:r w:rsidR="00B56E09" w:rsidRPr="002700E8">
        <w:rPr>
          <w:rFonts w:ascii="Times New Roman" w:hAnsi="Times New Roman" w:cs="Times New Roman"/>
          <w:color w:val="222222"/>
          <w:sz w:val="28"/>
          <w:szCs w:val="28"/>
          <w:shd w:val="clear" w:color="auto" w:fill="FFFFFF"/>
          <w:lang w:val="kk-KZ"/>
        </w:rPr>
        <w:t>[219</w:t>
      </w:r>
      <w:r w:rsidRPr="002700E8">
        <w:rPr>
          <w:rFonts w:ascii="Times New Roman" w:hAnsi="Times New Roman" w:cs="Times New Roman"/>
          <w:color w:val="222222"/>
          <w:sz w:val="28"/>
          <w:szCs w:val="28"/>
          <w:shd w:val="clear" w:color="auto" w:fill="FFFFFF"/>
          <w:lang w:val="kk-KZ"/>
        </w:rPr>
        <w:t xml:space="preserve">, </w:t>
      </w:r>
      <w:r w:rsidRPr="002700E8">
        <w:rPr>
          <w:rFonts w:ascii="Times New Roman" w:hAnsi="Times New Roman" w:cs="Times New Roman"/>
          <w:color w:val="222222"/>
          <w:sz w:val="28"/>
          <w:szCs w:val="28"/>
          <w:shd w:val="clear" w:color="auto" w:fill="FFFFFF"/>
        </w:rPr>
        <w:t>51-81</w:t>
      </w:r>
      <w:r w:rsidR="00B56E09" w:rsidRPr="002700E8">
        <w:rPr>
          <w:rFonts w:ascii="Times New Roman" w:hAnsi="Times New Roman" w:cs="Times New Roman"/>
          <w:color w:val="222222"/>
          <w:sz w:val="28"/>
          <w:szCs w:val="28"/>
          <w:shd w:val="clear" w:color="auto" w:fill="FFFFFF"/>
          <w:lang w:val="kk-KZ"/>
        </w:rPr>
        <w:t xml:space="preserve"> бб.</w:t>
      </w:r>
      <w:r w:rsidRPr="002700E8">
        <w:rPr>
          <w:rFonts w:ascii="Times New Roman" w:hAnsi="Times New Roman" w:cs="Times New Roman"/>
          <w:color w:val="222222"/>
          <w:sz w:val="28"/>
          <w:szCs w:val="28"/>
          <w:shd w:val="clear" w:color="auto" w:fill="FFFFFF"/>
          <w:lang w:val="kk-KZ"/>
        </w:rPr>
        <w:t>]</w:t>
      </w:r>
      <w:r w:rsidRPr="002700E8">
        <w:rPr>
          <w:rFonts w:ascii="Times New Roman" w:hAnsi="Times New Roman" w:cs="Times New Roman"/>
          <w:sz w:val="28"/>
          <w:szCs w:val="28"/>
          <w:lang w:val="kk-KZ"/>
        </w:rPr>
        <w:t xml:space="preserve"> және </w:t>
      </w:r>
      <w:r w:rsidRPr="002700E8">
        <w:rPr>
          <w:rFonts w:ascii="Times New Roman" w:eastAsia="Times New Roman" w:hAnsi="Times New Roman" w:cs="Times New Roman"/>
          <w:sz w:val="28"/>
          <w:szCs w:val="28"/>
        </w:rPr>
        <w:t xml:space="preserve">Gould E. </w:t>
      </w:r>
      <w:r w:rsidR="00B56E09" w:rsidRPr="002700E8">
        <w:rPr>
          <w:rFonts w:ascii="Times New Roman" w:eastAsia="Times New Roman" w:hAnsi="Times New Roman" w:cs="Times New Roman"/>
          <w:sz w:val="28"/>
          <w:szCs w:val="28"/>
          <w:lang w:val="kk-KZ"/>
        </w:rPr>
        <w:t>[220</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241-249</w:t>
      </w:r>
      <w:r w:rsidR="00B56E09" w:rsidRPr="002700E8">
        <w:rPr>
          <w:rFonts w:ascii="Times New Roman" w:eastAsia="Times New Roman" w:hAnsi="Times New Roman" w:cs="Times New Roman"/>
          <w:sz w:val="28"/>
          <w:szCs w:val="28"/>
          <w:lang w:val="kk-KZ"/>
        </w:rPr>
        <w:t xml:space="preserve"> бб.</w:t>
      </w:r>
      <w:r w:rsidRPr="002700E8">
        <w:rPr>
          <w:rFonts w:ascii="Times New Roman" w:eastAsia="Times New Roman" w:hAnsi="Times New Roman" w:cs="Times New Roman"/>
          <w:sz w:val="28"/>
          <w:szCs w:val="28"/>
          <w:lang w:val="kk-KZ"/>
        </w:rPr>
        <w:t>]</w:t>
      </w:r>
      <w:r w:rsidRPr="002700E8">
        <w:rPr>
          <w:rFonts w:ascii="Times New Roman" w:hAnsi="Times New Roman" w:cs="Times New Roman"/>
          <w:sz w:val="28"/>
          <w:szCs w:val="28"/>
          <w:lang w:val="kk-KZ"/>
        </w:rPr>
        <w:t xml:space="preserve"> жүргізген зерттеулер университет оқытушыларының еңбек мінез-құлқы мен олардың көшбасшылығын зерттеуді жалғастырудың маңыздылығын атап өтті. Бұл зерттеулер ұжымшылдықты нығайтудың, өкілеттіктерді тиімді берудің және сенімді ұйымдастырушылық бақылауды орнатудың маңыздылығын көрсетеді. Олар сондай-ақ университеттердегі азаматтық мінез-құлыққа әсер ететін факторларды, соның ішінде ПОҚ-ның жұмысын бағалау мен ынталандыруды зерттейді.</w:t>
      </w:r>
    </w:p>
    <w:p w:rsidR="0093725D" w:rsidRPr="002700E8" w:rsidRDefault="0093725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Университет оқытушыларының мотивациясын басқару саласындағы қосымша зерттеулерді </w:t>
      </w:r>
      <w:r w:rsidRPr="002700E8">
        <w:rPr>
          <w:rFonts w:ascii="Times New Roman" w:eastAsia="Times New Roman" w:hAnsi="Times New Roman" w:cs="Times New Roman"/>
          <w:sz w:val="28"/>
          <w:szCs w:val="28"/>
        </w:rPr>
        <w:t xml:space="preserve">Gutsu E.G., Chilipenok Y.Y. </w:t>
      </w:r>
      <w:r w:rsidR="00B56E09" w:rsidRPr="002700E8">
        <w:rPr>
          <w:rFonts w:ascii="Times New Roman" w:hAnsi="Times New Roman" w:cs="Times New Roman"/>
          <w:sz w:val="28"/>
          <w:szCs w:val="28"/>
          <w:lang w:val="kk-KZ"/>
        </w:rPr>
        <w:t>[221</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69-78</w:t>
      </w:r>
      <w:r w:rsidR="00B56E09" w:rsidRPr="002700E8">
        <w:rPr>
          <w:rFonts w:ascii="Times New Roman" w:eastAsia="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 xml:space="preserve">Kızıltepe Z. </w:t>
      </w:r>
      <w:r w:rsidR="00B56E09" w:rsidRPr="002700E8">
        <w:rPr>
          <w:rFonts w:ascii="Times New Roman" w:hAnsi="Times New Roman" w:cs="Times New Roman"/>
          <w:sz w:val="28"/>
          <w:szCs w:val="28"/>
          <w:lang w:val="kk-KZ"/>
        </w:rPr>
        <w:t>[222</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shd w:val="clear" w:color="auto" w:fill="FFFFFF"/>
        </w:rPr>
        <w:t>515-530</w:t>
      </w:r>
      <w:r w:rsidR="00B56E09" w:rsidRPr="002700E8">
        <w:rPr>
          <w:rFonts w:ascii="Times New Roman" w:hAnsi="Times New Roman" w:cs="Times New Roman"/>
          <w:sz w:val="28"/>
          <w:szCs w:val="28"/>
          <w:shd w:val="clear" w:color="auto" w:fill="FFFFFF"/>
          <w:lang w:val="kk-KZ"/>
        </w:rPr>
        <w:t xml:space="preserve"> бб.</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 xml:space="preserve">Lusková M., Hudáková M. </w:t>
      </w:r>
      <w:r w:rsidR="00B56E09" w:rsidRPr="002700E8">
        <w:rPr>
          <w:rFonts w:ascii="Times New Roman" w:hAnsi="Times New Roman" w:cs="Times New Roman"/>
          <w:sz w:val="28"/>
          <w:szCs w:val="28"/>
          <w:lang w:val="kk-KZ"/>
        </w:rPr>
        <w:t>[223</w:t>
      </w:r>
      <w:r w:rsidRPr="002700E8">
        <w:rPr>
          <w:rFonts w:ascii="Times New Roman" w:hAnsi="Times New Roman" w:cs="Times New Roman"/>
          <w:sz w:val="28"/>
          <w:szCs w:val="28"/>
          <w:lang w:val="kk-KZ"/>
        </w:rPr>
        <w:t xml:space="preserve">, </w:t>
      </w:r>
      <w:r w:rsidRPr="002700E8">
        <w:rPr>
          <w:rFonts w:ascii="Times New Roman" w:hAnsi="Times New Roman" w:cs="Times New Roman"/>
          <w:color w:val="222222"/>
          <w:sz w:val="28"/>
          <w:szCs w:val="28"/>
          <w:shd w:val="clear" w:color="auto" w:fill="FFFFFF"/>
        </w:rPr>
        <w:t>308-313</w:t>
      </w:r>
      <w:r w:rsidR="00B56E09" w:rsidRPr="002700E8">
        <w:rPr>
          <w:rFonts w:ascii="Times New Roman" w:hAnsi="Times New Roman" w:cs="Times New Roman"/>
          <w:color w:val="222222"/>
          <w:sz w:val="28"/>
          <w:szCs w:val="28"/>
          <w:shd w:val="clear" w:color="auto" w:fill="FFFFFF"/>
          <w:lang w:val="kk-KZ"/>
        </w:rPr>
        <w:t xml:space="preserve"> бб.</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Blaskova M.</w:t>
      </w:r>
      <w:r w:rsidR="00B56E09" w:rsidRPr="002700E8">
        <w:rPr>
          <w:rFonts w:ascii="Times New Roman" w:hAnsi="Times New Roman" w:cs="Times New Roman"/>
          <w:sz w:val="28"/>
          <w:szCs w:val="28"/>
          <w:lang w:val="kk-KZ"/>
        </w:rPr>
        <w:t xml:space="preserve"> және т.б. [224</w:t>
      </w:r>
      <w:r w:rsidRPr="002700E8">
        <w:rPr>
          <w:rFonts w:ascii="Times New Roman" w:hAnsi="Times New Roman" w:cs="Times New Roman"/>
          <w:sz w:val="28"/>
          <w:szCs w:val="28"/>
          <w:lang w:val="kk-KZ"/>
        </w:rPr>
        <w:t xml:space="preserve">, </w:t>
      </w:r>
      <w:r w:rsidR="00B56E09" w:rsidRPr="002700E8">
        <w:rPr>
          <w:rFonts w:ascii="Times New Roman" w:eastAsia="Times New Roman" w:hAnsi="Times New Roman" w:cs="Times New Roman"/>
          <w:sz w:val="28"/>
          <w:szCs w:val="28"/>
        </w:rPr>
        <w:t>116-126</w:t>
      </w:r>
      <w:r w:rsidR="00B56E09" w:rsidRPr="002700E8">
        <w:rPr>
          <w:rFonts w:ascii="Times New Roman" w:eastAsia="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және </w:t>
      </w:r>
      <w:r w:rsidRPr="002700E8">
        <w:rPr>
          <w:rFonts w:ascii="Times New Roman" w:eastAsia="Times New Roman" w:hAnsi="Times New Roman" w:cs="Times New Roman"/>
          <w:sz w:val="28"/>
          <w:szCs w:val="28"/>
        </w:rPr>
        <w:t>Stankovska G.</w:t>
      </w:r>
      <w:r w:rsidRPr="002700E8">
        <w:rPr>
          <w:rFonts w:ascii="Times New Roman" w:eastAsia="Times New Roman" w:hAnsi="Times New Roman" w:cs="Times New Roman"/>
          <w:sz w:val="28"/>
          <w:szCs w:val="28"/>
          <w:lang w:val="kk-KZ"/>
        </w:rPr>
        <w:t xml:space="preserve"> </w:t>
      </w:r>
      <w:r w:rsidR="00B56E09" w:rsidRPr="002700E8">
        <w:rPr>
          <w:rFonts w:ascii="Times New Roman" w:hAnsi="Times New Roman" w:cs="Times New Roman"/>
          <w:sz w:val="28"/>
          <w:szCs w:val="28"/>
          <w:lang w:val="kk-KZ"/>
        </w:rPr>
        <w:t>және т.б. [225 б.</w:t>
      </w:r>
      <w:r w:rsidRPr="002700E8">
        <w:rPr>
          <w:rFonts w:ascii="Times New Roman" w:hAnsi="Times New Roman" w:cs="Times New Roman"/>
          <w:sz w:val="28"/>
          <w:szCs w:val="28"/>
          <w:lang w:val="kk-KZ"/>
        </w:rPr>
        <w:t>] жүргізді. Бұл зерттеулер мотивацияны арттырудың негізгі теориялары мен басқару тактикаларын, соның ішінде еңбек мотивациясын бағалау үшін арнайы диагностикалық жүйелерді әзірлеуді мұқият зерттейді.</w:t>
      </w:r>
    </w:p>
    <w:p w:rsidR="0093725D" w:rsidRPr="002700E8" w:rsidRDefault="0093725D"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Жоғары білімнің операциялық нюанстарын терең зерттеуді </w:t>
      </w:r>
      <w:r w:rsidRPr="002700E8">
        <w:rPr>
          <w:rFonts w:ascii="Times New Roman" w:eastAsia="Times New Roman" w:hAnsi="Times New Roman" w:cs="Times New Roman"/>
          <w:sz w:val="28"/>
          <w:szCs w:val="28"/>
        </w:rPr>
        <w:t>Amaral A.</w:t>
      </w:r>
      <w:r w:rsidRPr="002700E8">
        <w:rPr>
          <w:rFonts w:ascii="Times New Roman" w:eastAsia="Times New Roman" w:hAnsi="Times New Roman" w:cs="Times New Roman"/>
          <w:sz w:val="28"/>
          <w:szCs w:val="28"/>
          <w:lang w:val="kk-KZ"/>
        </w:rPr>
        <w:t xml:space="preserve"> </w:t>
      </w:r>
      <w:r w:rsidRPr="002700E8">
        <w:rPr>
          <w:rFonts w:ascii="Times New Roman" w:hAnsi="Times New Roman" w:cs="Times New Roman"/>
          <w:sz w:val="28"/>
          <w:szCs w:val="28"/>
          <w:lang w:val="kk-KZ"/>
        </w:rPr>
        <w:t xml:space="preserve">және т.б. </w:t>
      </w:r>
      <w:r w:rsidR="00B56E09" w:rsidRPr="002700E8">
        <w:rPr>
          <w:rFonts w:ascii="Times New Roman" w:hAnsi="Times New Roman" w:cs="Times New Roman"/>
          <w:sz w:val="28"/>
          <w:szCs w:val="28"/>
          <w:lang w:val="kk-KZ"/>
        </w:rPr>
        <w:t>[226</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279-298</w:t>
      </w:r>
      <w:r w:rsidR="00B56E09" w:rsidRPr="002700E8">
        <w:rPr>
          <w:rFonts w:ascii="Times New Roman" w:eastAsia="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Enders J. </w:t>
      </w:r>
      <w:r w:rsidR="00B56E09" w:rsidRPr="002700E8">
        <w:rPr>
          <w:rFonts w:ascii="Times New Roman" w:hAnsi="Times New Roman" w:cs="Times New Roman"/>
          <w:sz w:val="28"/>
          <w:szCs w:val="28"/>
          <w:lang w:val="kk-KZ"/>
        </w:rPr>
        <w:t xml:space="preserve"> [227 б.</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 xml:space="preserve">Goddard J., Puukka J. </w:t>
      </w:r>
      <w:r w:rsidR="00B56E09" w:rsidRPr="002700E8">
        <w:rPr>
          <w:rFonts w:ascii="Times New Roman" w:hAnsi="Times New Roman" w:cs="Times New Roman"/>
          <w:sz w:val="28"/>
          <w:szCs w:val="28"/>
          <w:lang w:val="kk-KZ"/>
        </w:rPr>
        <w:t>[228</w:t>
      </w:r>
      <w:r w:rsidRPr="002700E8">
        <w:rPr>
          <w:rFonts w:ascii="Times New Roman" w:hAnsi="Times New Roman" w:cs="Times New Roman"/>
          <w:sz w:val="28"/>
          <w:szCs w:val="28"/>
          <w:lang w:val="kk-KZ"/>
        </w:rPr>
        <w:t xml:space="preserve">, </w:t>
      </w:r>
      <w:r w:rsidR="00B56E09" w:rsidRPr="002700E8">
        <w:rPr>
          <w:rFonts w:ascii="Times New Roman" w:eastAsia="Times New Roman" w:hAnsi="Times New Roman" w:cs="Times New Roman"/>
          <w:sz w:val="28"/>
          <w:szCs w:val="28"/>
        </w:rPr>
        <w:t>11-41</w:t>
      </w:r>
      <w:r w:rsidR="00B56E09" w:rsidRPr="002700E8">
        <w:rPr>
          <w:rFonts w:ascii="Times New Roman" w:eastAsia="Times New Roman" w:hAnsi="Times New Roman" w:cs="Times New Roman"/>
          <w:sz w:val="28"/>
          <w:szCs w:val="28"/>
          <w:lang w:val="kk-KZ"/>
        </w:rPr>
        <w:t xml:space="preserve"> бб.</w:t>
      </w:r>
      <w:r w:rsidRPr="002700E8">
        <w:rPr>
          <w:rFonts w:ascii="Times New Roman" w:hAnsi="Times New Roman" w:cs="Times New Roman"/>
          <w:sz w:val="28"/>
          <w:szCs w:val="28"/>
          <w:lang w:val="kk-KZ"/>
        </w:rPr>
        <w:t>] және Абдулкадыров және т.</w:t>
      </w:r>
      <w:r w:rsidR="00B56E09" w:rsidRPr="002700E8">
        <w:rPr>
          <w:rFonts w:ascii="Times New Roman" w:hAnsi="Times New Roman" w:cs="Times New Roman"/>
          <w:sz w:val="28"/>
          <w:szCs w:val="28"/>
          <w:lang w:val="kk-KZ"/>
        </w:rPr>
        <w:t>б. [229 б.</w:t>
      </w:r>
      <w:r w:rsidRPr="002700E8">
        <w:rPr>
          <w:rFonts w:ascii="Times New Roman" w:hAnsi="Times New Roman" w:cs="Times New Roman"/>
          <w:sz w:val="28"/>
          <w:szCs w:val="28"/>
          <w:lang w:val="kk-KZ"/>
        </w:rPr>
        <w:t xml:space="preserve">] жүргізді. Олардың зерттеулері университеттердің ішкі және сыртқы динамикасы туралы егжей-тегжейлі түсінік береді, олардың ұлттық дамудағы ажырамас рөлін көрсетеді.   Академиялық институттардағы ұйымдастырушылық мінез-құлықтың қыр-сырын </w:t>
      </w:r>
      <w:r w:rsidRPr="002700E8">
        <w:rPr>
          <w:rFonts w:ascii="Times New Roman" w:eastAsia="Times New Roman" w:hAnsi="Times New Roman" w:cs="Times New Roman"/>
          <w:sz w:val="28"/>
          <w:szCs w:val="28"/>
        </w:rPr>
        <w:t>Ahluwalia</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 xml:space="preserve">A.K., Preet, K. </w:t>
      </w:r>
      <w:r w:rsidR="00B56E09" w:rsidRPr="002700E8">
        <w:rPr>
          <w:rFonts w:ascii="Times New Roman" w:hAnsi="Times New Roman" w:cs="Times New Roman"/>
          <w:sz w:val="28"/>
          <w:szCs w:val="28"/>
          <w:lang w:val="kk-KZ"/>
        </w:rPr>
        <w:t>[230 б.</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Atta M., Khan M.J.</w:t>
      </w:r>
      <w:r w:rsidR="00B56E09" w:rsidRPr="002700E8">
        <w:rPr>
          <w:rFonts w:ascii="Times New Roman" w:hAnsi="Times New Roman" w:cs="Times New Roman"/>
          <w:sz w:val="28"/>
          <w:szCs w:val="28"/>
          <w:lang w:val="kk-KZ"/>
        </w:rPr>
        <w:t xml:space="preserve"> [231</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21-38</w:t>
      </w:r>
      <w:r w:rsidR="00B56E09" w:rsidRPr="002700E8">
        <w:rPr>
          <w:rFonts w:ascii="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 xml:space="preserve">Driver M. </w:t>
      </w:r>
      <w:r w:rsidR="00B56E09" w:rsidRPr="002700E8">
        <w:rPr>
          <w:rFonts w:ascii="Times New Roman" w:hAnsi="Times New Roman" w:cs="Times New Roman"/>
          <w:sz w:val="28"/>
          <w:szCs w:val="28"/>
          <w:lang w:val="kk-KZ"/>
        </w:rPr>
        <w:t>[232</w:t>
      </w:r>
      <w:r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rPr>
        <w:t>387-406</w:t>
      </w:r>
      <w:r w:rsidR="00B56E09" w:rsidRPr="002700E8">
        <w:rPr>
          <w:rFonts w:ascii="Times New Roman" w:eastAsia="Times New Roman" w:hAnsi="Times New Roman" w:cs="Times New Roman"/>
          <w:sz w:val="28"/>
          <w:szCs w:val="28"/>
          <w:lang w:val="kk-KZ"/>
        </w:rPr>
        <w:t xml:space="preserve"> бб.</w:t>
      </w:r>
      <w:r w:rsidRPr="002700E8">
        <w:rPr>
          <w:rFonts w:ascii="Times New Roman" w:hAnsi="Times New Roman" w:cs="Times New Roman"/>
          <w:sz w:val="28"/>
          <w:szCs w:val="28"/>
          <w:lang w:val="kk-KZ"/>
        </w:rPr>
        <w:t xml:space="preserve">] және </w:t>
      </w:r>
      <w:r w:rsidRPr="002700E8">
        <w:rPr>
          <w:rFonts w:ascii="Times New Roman" w:eastAsia="Times New Roman" w:hAnsi="Times New Roman" w:cs="Times New Roman"/>
          <w:sz w:val="28"/>
          <w:szCs w:val="28"/>
        </w:rPr>
        <w:t xml:space="preserve">Bo Y. </w:t>
      </w:r>
      <w:r w:rsidR="00B56E09" w:rsidRPr="002700E8">
        <w:rPr>
          <w:rFonts w:ascii="Times New Roman" w:hAnsi="Times New Roman" w:cs="Times New Roman"/>
          <w:sz w:val="28"/>
          <w:szCs w:val="28"/>
          <w:lang w:val="kk-KZ"/>
        </w:rPr>
        <w:t xml:space="preserve"> [233</w:t>
      </w:r>
      <w:r w:rsidRPr="002700E8">
        <w:rPr>
          <w:rFonts w:ascii="Times New Roman" w:hAnsi="Times New Roman" w:cs="Times New Roman"/>
          <w:sz w:val="28"/>
          <w:szCs w:val="28"/>
          <w:lang w:val="kk-KZ"/>
        </w:rPr>
        <w:t>, 126</w:t>
      </w:r>
      <w:r w:rsidR="00B56E09" w:rsidRPr="002700E8">
        <w:rPr>
          <w:rFonts w:ascii="Times New Roman" w:hAnsi="Times New Roman" w:cs="Times New Roman"/>
          <w:sz w:val="28"/>
          <w:szCs w:val="28"/>
          <w:lang w:val="kk-KZ"/>
        </w:rPr>
        <w:t xml:space="preserve"> б.</w:t>
      </w:r>
      <w:r w:rsidRPr="002700E8">
        <w:rPr>
          <w:rFonts w:ascii="Times New Roman" w:hAnsi="Times New Roman" w:cs="Times New Roman"/>
          <w:sz w:val="28"/>
          <w:szCs w:val="28"/>
          <w:lang w:val="kk-KZ"/>
        </w:rPr>
        <w:t>] одан әрі талдады, олар оқытушылардың мінез-құлқын бағалау мен басқарудың әртүрлі әдістемелерін ұсынады.</w:t>
      </w:r>
    </w:p>
    <w:p w:rsidR="0030054F" w:rsidRPr="002700E8" w:rsidRDefault="0093725D" w:rsidP="0065756A">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Университет персоналын басқару саласындағы ауқымды зерттеулерге қарамастан, академиялық қоғамдастықта жоғары білім беру саласындағы ПОҚ-ның ұйымдық мінез-құлқын басқаруды реттеу мен құрылымдаудың оңтайлы әдістері туралы әлі де консенсус жоқ. Оқытушыларды тиімді ынталандыруға, атап айтқанда, білім беру процесінің сапасын арттыруға байланысты мәселелер жеткілікті зерттелмеген күйінде қалып отыр. Осы жұмыс күшінің бірегей сипаттамаларын және қазақстандық жоғары білім беру жүйесінің өзгермелі </w:t>
      </w:r>
      <w:r w:rsidRPr="002700E8">
        <w:rPr>
          <w:rFonts w:ascii="Times New Roman" w:hAnsi="Times New Roman" w:cs="Times New Roman"/>
          <w:sz w:val="28"/>
          <w:szCs w:val="28"/>
          <w:lang w:val="kk-KZ"/>
        </w:rPr>
        <w:lastRenderedPageBreak/>
        <w:t>ландшафтын ескеретін тиімді құқықтық базаны әз</w:t>
      </w:r>
      <w:r w:rsidR="0065756A">
        <w:rPr>
          <w:rFonts w:ascii="Times New Roman" w:hAnsi="Times New Roman" w:cs="Times New Roman"/>
          <w:sz w:val="28"/>
          <w:szCs w:val="28"/>
          <w:lang w:val="kk-KZ"/>
        </w:rPr>
        <w:t xml:space="preserve">ірлеудің шұғыл қажеттілігі бар. </w:t>
      </w:r>
      <w:r w:rsidR="0030054F" w:rsidRPr="002700E8">
        <w:rPr>
          <w:rFonts w:ascii="Times New Roman" w:hAnsi="Times New Roman" w:cs="Times New Roman"/>
          <w:sz w:val="28"/>
          <w:szCs w:val="28"/>
          <w:lang w:val="kk-KZ"/>
        </w:rPr>
        <w:t>Осы орайда, Қазақстандағы жоғары білім берудің батыстық моделіне көшкен ұлттық мәртебесі бар бес жетекші уни</w:t>
      </w:r>
      <w:r w:rsidR="00B56E09" w:rsidRPr="002700E8">
        <w:rPr>
          <w:rFonts w:ascii="Times New Roman" w:hAnsi="Times New Roman" w:cs="Times New Roman"/>
          <w:sz w:val="28"/>
          <w:szCs w:val="28"/>
          <w:lang w:val="kk-KZ"/>
        </w:rPr>
        <w:t xml:space="preserve">верситеттерден </w:t>
      </w:r>
      <w:r w:rsidR="0030054F" w:rsidRPr="002700E8">
        <w:rPr>
          <w:rFonts w:ascii="Times New Roman" w:hAnsi="Times New Roman" w:cs="Times New Roman"/>
          <w:sz w:val="28"/>
          <w:szCs w:val="28"/>
          <w:lang w:val="kk-KZ"/>
        </w:rPr>
        <w:t>Абай атындағы ҚазҰПУ, әл-Фараби атындағы ҚазҰУ</w:t>
      </w:r>
      <w:r w:rsidR="00B56E09" w:rsidRPr="002700E8">
        <w:rPr>
          <w:rFonts w:ascii="Times New Roman" w:hAnsi="Times New Roman" w:cs="Times New Roman"/>
          <w:sz w:val="28"/>
          <w:szCs w:val="28"/>
          <w:lang w:val="kk-KZ"/>
        </w:rPr>
        <w:t>, ҚазҰЗАУ</w:t>
      </w:r>
      <w:r w:rsidR="0030054F" w:rsidRPr="002700E8">
        <w:rPr>
          <w:rFonts w:ascii="Times New Roman" w:hAnsi="Times New Roman" w:cs="Times New Roman"/>
          <w:sz w:val="28"/>
          <w:szCs w:val="28"/>
          <w:lang w:val="kk-KZ"/>
        </w:rPr>
        <w:t>,  Қ</w:t>
      </w:r>
      <w:r w:rsidR="00B56E09" w:rsidRPr="002700E8">
        <w:rPr>
          <w:rFonts w:ascii="Times New Roman" w:hAnsi="Times New Roman" w:cs="Times New Roman"/>
          <w:sz w:val="28"/>
          <w:szCs w:val="28"/>
          <w:lang w:val="kk-KZ"/>
        </w:rPr>
        <w:t>.И. Сатпаев атындағы ҚазҰТЗУ, Аспандияров атындағы ҚазҰМУ</w:t>
      </w:r>
      <w:r w:rsidR="0030054F" w:rsidRPr="002700E8">
        <w:rPr>
          <w:rFonts w:ascii="Times New Roman" w:hAnsi="Times New Roman" w:cs="Times New Roman"/>
          <w:sz w:val="28"/>
          <w:szCs w:val="28"/>
          <w:lang w:val="kk-KZ"/>
        </w:rPr>
        <w:t xml:space="preserve"> жоғары ғылыми дәрежесімен және озық оқыту-зерттеу тәжірибесі бар, сондай-ақ педагогикалық қызметте кемінде 10 жылдық еңбек өтілімі бар 100 оқытушымен </w:t>
      </w:r>
      <w:r w:rsidR="0030054F" w:rsidRPr="002700E8">
        <w:rPr>
          <w:rFonts w:ascii="Times New Roman" w:hAnsi="Times New Roman" w:cs="Times New Roman"/>
          <w:i/>
          <w:sz w:val="28"/>
          <w:szCs w:val="28"/>
          <w:lang w:val="kk-KZ"/>
        </w:rPr>
        <w:t>сауалнама алу әдісі</w:t>
      </w:r>
      <w:r w:rsidR="0030054F" w:rsidRPr="002700E8">
        <w:rPr>
          <w:rFonts w:ascii="Times New Roman" w:hAnsi="Times New Roman" w:cs="Times New Roman"/>
          <w:sz w:val="28"/>
          <w:szCs w:val="28"/>
          <w:lang w:val="kk-KZ"/>
        </w:rPr>
        <w:t xml:space="preserve"> қолданылды</w:t>
      </w:r>
      <w:r w:rsidR="00797D15">
        <w:rPr>
          <w:rFonts w:ascii="Times New Roman" w:hAnsi="Times New Roman" w:cs="Times New Roman"/>
          <w:sz w:val="28"/>
          <w:szCs w:val="28"/>
          <w:lang w:val="kk-KZ"/>
        </w:rPr>
        <w:t>.</w:t>
      </w:r>
      <w:r w:rsidR="0030054F" w:rsidRPr="002700E8">
        <w:rPr>
          <w:rFonts w:ascii="Times New Roman" w:hAnsi="Times New Roman" w:cs="Times New Roman"/>
          <w:sz w:val="28"/>
          <w:szCs w:val="28"/>
          <w:lang w:val="kk-KZ"/>
        </w:rPr>
        <w:t xml:space="preserve"> </w:t>
      </w:r>
      <w:r w:rsidR="006842B5" w:rsidRPr="00797D15">
        <w:rPr>
          <w:rFonts w:ascii="Times New Roman" w:hAnsi="Times New Roman" w:cs="Times New Roman"/>
          <w:i/>
          <w:sz w:val="28"/>
          <w:szCs w:val="28"/>
          <w:lang w:val="kk-KZ"/>
        </w:rPr>
        <w:t>(Қосымша</w:t>
      </w:r>
      <w:r w:rsidR="00797D15">
        <w:rPr>
          <w:rFonts w:ascii="Times New Roman" w:hAnsi="Times New Roman" w:cs="Times New Roman"/>
          <w:i/>
          <w:sz w:val="28"/>
          <w:szCs w:val="28"/>
          <w:lang w:val="kk-KZ"/>
        </w:rPr>
        <w:t xml:space="preserve"> В) </w:t>
      </w:r>
      <w:r w:rsidR="0030054F" w:rsidRPr="002700E8">
        <w:rPr>
          <w:rFonts w:ascii="Times New Roman" w:hAnsi="Times New Roman" w:cs="Times New Roman"/>
          <w:sz w:val="28"/>
          <w:szCs w:val="28"/>
          <w:lang w:val="kk-KZ"/>
        </w:rPr>
        <w:t xml:space="preserve">Әлеуметтік сауалнама жеке жүргізілді, алдын-ала дайындалған сұрақтар жиынтығы негізінде алынған жауаптар сараланды. </w:t>
      </w:r>
    </w:p>
    <w:p w:rsidR="0030054F" w:rsidRPr="002700E8" w:rsidRDefault="0030054F" w:rsidP="002700E8">
      <w:pPr>
        <w:widowControl w:val="0"/>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Төмендегідей сұрақтар қойылды:</w:t>
      </w:r>
    </w:p>
    <w:p w:rsidR="0030054F" w:rsidRPr="002700E8" w:rsidRDefault="0030054F" w:rsidP="00834DD8">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Еліміздің жоғары білім беру жүйесінің батыс үлгісіне көшуін қолдайсыз ба?</w:t>
      </w:r>
    </w:p>
    <w:p w:rsidR="0030054F" w:rsidRPr="002700E8" w:rsidRDefault="0030054F" w:rsidP="00834DD8">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академиялық бағдарламалардың үш деңгейі (бакалавриат, магистратура және PhD) жоғары білім беру сапасына үлесі қандай ма?</w:t>
      </w:r>
    </w:p>
    <w:p w:rsidR="0030054F" w:rsidRPr="002700E8" w:rsidRDefault="0030054F" w:rsidP="00834DD8">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 білім беру ұйымдарының, профессор-оқытушылар құрамы мен білім алушылардың академиялық дербестігін қолдайсыз ба?</w:t>
      </w:r>
    </w:p>
    <w:p w:rsidR="0030054F" w:rsidRPr="002700E8" w:rsidRDefault="0030054F" w:rsidP="00834DD8">
      <w:pPr>
        <w:pStyle w:val="a3"/>
        <w:widowControl w:val="0"/>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 білім беру ұйымдарының академиялық дербестігі сіздің академиялық еңбегіңізді қорғаудағы рөлі қандай?</w:t>
      </w:r>
    </w:p>
    <w:p w:rsidR="0030054F" w:rsidRPr="002700E8" w:rsidRDefault="0030054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Сауалнама жүргізу оқытушылардың осы құбылысқа көзқарасын білдіруге, осы мәселелерді болашақта іске асыру дәрежесін терең түсінуге және қатысушылардан терең ойлы түсінік алуға мүмкіндік берді. Сауалнамалық зерттеу Қазақстандағы жоғары білім беруді дамыту бағдарламаларының негізгі күші болып саналатын ПОҚ-ның көзқарастарына негізделді.</w:t>
      </w:r>
    </w:p>
    <w:p w:rsidR="006D6813" w:rsidRPr="002700E8" w:rsidRDefault="00C53FD3" w:rsidP="002700E8">
      <w:pPr>
        <w:widowControl w:val="0"/>
        <w:spacing w:after="0" w:line="240" w:lineRule="auto"/>
        <w:ind w:firstLine="567"/>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Жауаптарға түйіндемелік сипаттама бере отырып, ПОҚ-ның оқытушылық, әкімшілік және ғылыми-зерттеу жұмыс жүктемесі артқанымен, жалақысы төмен күйінде қалып отыр, және де осы жерде айта кеткен жөн, «ҚР ҒЖБМ-нің бұйрығымен 2023 жылдың 1 шілдесінен </w:t>
      </w:r>
      <w:r w:rsidRPr="002700E8">
        <w:rPr>
          <w:rFonts w:ascii="Times New Roman" w:eastAsia="Times New Roman" w:hAnsi="Times New Roman" w:cs="Times New Roman"/>
          <w:bCs/>
          <w:sz w:val="28"/>
          <w:szCs w:val="28"/>
          <w:bdr w:val="none" w:sz="0" w:space="0" w:color="auto" w:frame="1"/>
          <w:lang w:val="kk-KZ" w:eastAsia="ru-RU"/>
        </w:rPr>
        <w:t>бастап жоғары және жоғары оқу орнынан кейінгі білім беру ұйымдарында педагог қызметкерлерге ұсынылатын ең төменгі жалақы мөлшері белгіленді.</w:t>
      </w:r>
      <w:r w:rsidRPr="002700E8">
        <w:rPr>
          <w:rFonts w:ascii="Times New Roman" w:eastAsia="Times New Roman" w:hAnsi="Times New Roman" w:cs="Times New Roman"/>
          <w:sz w:val="28"/>
          <w:szCs w:val="28"/>
          <w:lang w:val="kk-KZ" w:eastAsia="ru-RU"/>
        </w:rPr>
        <w:t xml:space="preserve"> Сонымен, штаттағы ПОҚ-на ұсынылатын  ең төменгі жалақы мөлшері төмендегідей: оқытушыға – 240 000 теңге; аға оқытушыға – 276 000 теңге; доцентке – 312 000 теңге; профессорға – 420 000 теңге; республикалық (жоғары және/немесе жоғары оқу орнынан кейінгі  білім беру бағдарламалары) профессорына – 480 000 теңге» [</w:t>
      </w:r>
      <w:r w:rsidR="00374AA8" w:rsidRPr="002700E8">
        <w:rPr>
          <w:rFonts w:ascii="Times New Roman" w:eastAsia="Times New Roman" w:hAnsi="Times New Roman" w:cs="Times New Roman"/>
          <w:sz w:val="28"/>
          <w:szCs w:val="28"/>
          <w:lang w:val="kk-KZ" w:eastAsia="ru-RU"/>
        </w:rPr>
        <w:t>234</w:t>
      </w:r>
      <w:r w:rsidRPr="002700E8">
        <w:rPr>
          <w:rFonts w:ascii="Times New Roman" w:eastAsia="Times New Roman" w:hAnsi="Times New Roman" w:cs="Times New Roman"/>
          <w:sz w:val="28"/>
          <w:szCs w:val="28"/>
          <w:lang w:val="kk-KZ" w:eastAsia="ru-RU"/>
        </w:rPr>
        <w:t>].</w:t>
      </w:r>
      <w:r w:rsidR="00CF398A" w:rsidRPr="002700E8">
        <w:rPr>
          <w:rFonts w:ascii="Times New Roman" w:hAnsi="Times New Roman" w:cs="Times New Roman"/>
          <w:sz w:val="28"/>
          <w:szCs w:val="28"/>
          <w:lang w:val="kk-KZ"/>
        </w:rPr>
        <w:t xml:space="preserve"> </w:t>
      </w:r>
    </w:p>
    <w:p w:rsidR="00C53FD3" w:rsidRPr="002700E8" w:rsidRDefault="00C53FD3" w:rsidP="002700E8">
      <w:pPr>
        <w:widowControl w:val="0"/>
        <w:shd w:val="clear" w:color="auto" w:fill="FFFFFF"/>
        <w:spacing w:after="0" w:line="240" w:lineRule="auto"/>
        <w:ind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Осы бұйрықтағы бекітілген ең тө</w:t>
      </w:r>
      <w:r w:rsidR="006D6813" w:rsidRPr="002700E8">
        <w:rPr>
          <w:rFonts w:ascii="Times New Roman" w:eastAsia="Times New Roman" w:hAnsi="Times New Roman" w:cs="Times New Roman"/>
          <w:sz w:val="28"/>
          <w:szCs w:val="28"/>
          <w:lang w:val="kk-KZ" w:eastAsia="ru-RU"/>
        </w:rPr>
        <w:t xml:space="preserve">менгі жалақы мөлшері </w:t>
      </w:r>
      <w:r w:rsidRPr="002700E8">
        <w:rPr>
          <w:rFonts w:ascii="Times New Roman" w:hAnsi="Times New Roman" w:cs="Times New Roman"/>
          <w:sz w:val="28"/>
          <w:szCs w:val="28"/>
          <w:lang w:val="kk-KZ"/>
        </w:rPr>
        <w:t>Абай атындағы ҚазҰПУ, Қ.И. Сатпаев атындағы ҚазҰТЗУ, Аспандияров атындағы ҚазҰМУ</w:t>
      </w:r>
      <w:r w:rsidR="006D6813"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kk-KZ"/>
        </w:rPr>
        <w:t>ҚазҰЗАУ</w:t>
      </w:r>
      <w:r w:rsidR="006D6813" w:rsidRPr="002700E8">
        <w:rPr>
          <w:rFonts w:ascii="Times New Roman" w:hAnsi="Times New Roman" w:cs="Times New Roman"/>
          <w:sz w:val="28"/>
          <w:szCs w:val="28"/>
          <w:lang w:val="kk-KZ"/>
        </w:rPr>
        <w:t xml:space="preserve">-нің </w:t>
      </w:r>
      <w:r w:rsidRPr="002700E8">
        <w:rPr>
          <w:rFonts w:ascii="Times New Roman" w:hAnsi="Times New Roman" w:cs="Times New Roman"/>
          <w:sz w:val="28"/>
          <w:szCs w:val="28"/>
          <w:lang w:val="kk-KZ"/>
        </w:rPr>
        <w:t>ПОҚ-ның жалақы мөлшері сәйкестендірілген, ал жоғары оқу орнының ең ірі орталығы әл-Фараби атындағы ҚазҰУ-нің ПОҚ-ның жалақы мөлшері заң талаптарына жауап бермейді.</w:t>
      </w:r>
      <w:r w:rsidR="003F242D" w:rsidRPr="002700E8">
        <w:rPr>
          <w:rFonts w:ascii="Times New Roman" w:hAnsi="Times New Roman" w:cs="Times New Roman"/>
          <w:sz w:val="28"/>
          <w:szCs w:val="28"/>
          <w:lang w:val="kk-KZ"/>
        </w:rPr>
        <w:t xml:space="preserve"> ПОҚ-ның ұсынысы: оқу жүктемесіне сай жалақының болуын талап ету білім беру сапасының артуына ықпал етеді.</w:t>
      </w:r>
    </w:p>
    <w:p w:rsidR="008F1AA9" w:rsidRPr="002700E8" w:rsidRDefault="00A00ADA" w:rsidP="002700E8">
      <w:pPr>
        <w:widowControl w:val="0"/>
        <w:tabs>
          <w:tab w:val="num" w:pos="0"/>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Сонымен біріншіден, </w:t>
      </w:r>
      <w:r w:rsidR="005368B2" w:rsidRPr="002700E8">
        <w:rPr>
          <w:rFonts w:ascii="Times New Roman" w:hAnsi="Times New Roman" w:cs="Times New Roman"/>
          <w:spacing w:val="2"/>
          <w:sz w:val="28"/>
          <w:szCs w:val="28"/>
          <w:lang w:val="kk-KZ"/>
        </w:rPr>
        <w:t>Қазақстан Республикасы Ғылым және жоғары білім министрінің 2024 жылғы 5 қаңтардағы № 4 бұйрығы</w:t>
      </w:r>
      <w:r w:rsidR="005368B2" w:rsidRPr="002700E8">
        <w:rPr>
          <w:rFonts w:ascii="Times New Roman" w:eastAsia="Times New Roman" w:hAnsi="Times New Roman" w:cs="Times New Roman"/>
          <w:sz w:val="28"/>
          <w:szCs w:val="28"/>
          <w:lang w:val="kk-KZ" w:eastAsia="ru-RU"/>
        </w:rPr>
        <w:t xml:space="preserve">мен бекітілген </w:t>
      </w:r>
      <w:r w:rsidR="005368B2" w:rsidRPr="002700E8">
        <w:rPr>
          <w:rFonts w:ascii="Times New Roman" w:hAnsi="Times New Roman" w:cs="Times New Roman"/>
          <w:sz w:val="28"/>
          <w:szCs w:val="28"/>
          <w:lang w:val="kk-KZ"/>
        </w:rPr>
        <w:t>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w:t>
      </w:r>
      <w:r w:rsidR="00100BFD" w:rsidRPr="002700E8">
        <w:rPr>
          <w:rFonts w:ascii="Times New Roman" w:hAnsi="Times New Roman" w:cs="Times New Roman"/>
          <w:sz w:val="28"/>
          <w:szCs w:val="28"/>
          <w:lang w:val="kk-KZ"/>
        </w:rPr>
        <w:t>нде:</w:t>
      </w:r>
      <w:r w:rsidR="005368B2" w:rsidRPr="002700E8">
        <w:rPr>
          <w:rFonts w:ascii="Times New Roman" w:hAnsi="Times New Roman" w:cs="Times New Roman"/>
          <w:sz w:val="28"/>
          <w:szCs w:val="28"/>
          <w:lang w:val="kk-KZ"/>
        </w:rPr>
        <w:t xml:space="preserve"> </w:t>
      </w:r>
      <w:r w:rsidR="00100BFD" w:rsidRPr="002700E8">
        <w:rPr>
          <w:rFonts w:ascii="Times New Roman" w:hAnsi="Times New Roman" w:cs="Times New Roman"/>
          <w:sz w:val="28"/>
          <w:szCs w:val="28"/>
          <w:lang w:val="kk-KZ"/>
        </w:rPr>
        <w:t>«</w:t>
      </w:r>
      <w:r w:rsidR="005368B2" w:rsidRPr="002700E8">
        <w:rPr>
          <w:rFonts w:ascii="Times New Roman" w:hAnsi="Times New Roman" w:cs="Times New Roman"/>
          <w:sz w:val="28"/>
          <w:szCs w:val="28"/>
        </w:rPr>
        <w:t xml:space="preserve">9.1. Негізгі жұмыс орны ЖЖОКБҰ болып </w:t>
      </w:r>
      <w:r w:rsidR="005368B2" w:rsidRPr="002700E8">
        <w:rPr>
          <w:rFonts w:ascii="Times New Roman" w:hAnsi="Times New Roman" w:cs="Times New Roman"/>
          <w:sz w:val="28"/>
          <w:szCs w:val="28"/>
        </w:rPr>
        <w:lastRenderedPageBreak/>
        <w:t>табылатын оқытушылардың 3 (үш) жылда бір реттен кем емес оқытылатын пәндер бейініне сәйкес бір оқу курсында кемінде 72 ( жетпіс екі) сағат көлемінде біліктілігін арттыруды қамтамасыз ету, оның ішінде:</w:t>
      </w:r>
      <w:r w:rsidR="00100BFD" w:rsidRPr="002700E8">
        <w:rPr>
          <w:rFonts w:ascii="Times New Roman" w:hAnsi="Times New Roman" w:cs="Times New Roman"/>
          <w:sz w:val="28"/>
          <w:szCs w:val="28"/>
        </w:rPr>
        <w:t xml:space="preserve"> </w:t>
      </w:r>
      <w:r w:rsidR="00100BFD" w:rsidRPr="002700E8">
        <w:rPr>
          <w:rFonts w:ascii="Times New Roman" w:hAnsi="Times New Roman" w:cs="Times New Roman"/>
          <w:sz w:val="28"/>
          <w:szCs w:val="28"/>
          <w:lang w:val="kk-KZ"/>
        </w:rPr>
        <w:t>о</w:t>
      </w:r>
      <w:r w:rsidR="00100BFD" w:rsidRPr="002700E8">
        <w:rPr>
          <w:rFonts w:ascii="Times New Roman" w:hAnsi="Times New Roman" w:cs="Times New Roman"/>
          <w:sz w:val="28"/>
          <w:szCs w:val="28"/>
        </w:rPr>
        <w:t>қытылатын пәндердің бейініне сәйкес оқытушылардың біліктілігін арттыру</w:t>
      </w:r>
      <w:r w:rsidR="00100BFD" w:rsidRPr="002700E8">
        <w:rPr>
          <w:rFonts w:ascii="Times New Roman" w:hAnsi="Times New Roman" w:cs="Times New Roman"/>
          <w:sz w:val="28"/>
          <w:szCs w:val="28"/>
          <w:lang w:val="kk-KZ"/>
        </w:rPr>
        <w:t xml:space="preserve">» [50] – талабы бекітілген. </w:t>
      </w:r>
    </w:p>
    <w:p w:rsidR="008F1AA9" w:rsidRPr="002700E8" w:rsidRDefault="008F1AA9" w:rsidP="002700E8">
      <w:pPr>
        <w:widowControl w:val="0"/>
        <w:tabs>
          <w:tab w:val="num" w:pos="0"/>
        </w:tabs>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Әрине, біліктілікті көтеру мәселелері қойылуда, бұл әрине мемелекет тарапына жоғары білімді дамыту бағдарламаларының басты талаптары десек болады. Енді осы жерде заңнамаларға көз жүгіртсек, «Білім туралы» Заңының 51-бабы 1-тармақ 6) тармағында: «</w:t>
      </w:r>
      <w:r w:rsidRPr="002700E8">
        <w:rPr>
          <w:rFonts w:ascii="Times New Roman" w:hAnsi="Times New Roman" w:cs="Times New Roman"/>
          <w:i/>
          <w:color w:val="000000"/>
          <w:spacing w:val="2"/>
          <w:sz w:val="28"/>
          <w:szCs w:val="28"/>
          <w:shd w:val="clear" w:color="auto" w:fill="FFFFFF"/>
          <w:lang w:val="kk-KZ"/>
        </w:rPr>
        <w:t>бес жылда бір реттен сиретпей, ұзақтығы төрт айдан аспайтын</w:t>
      </w:r>
      <w:r w:rsidRPr="002700E8">
        <w:rPr>
          <w:rFonts w:ascii="Times New Roman" w:hAnsi="Times New Roman" w:cs="Times New Roman"/>
          <w:color w:val="000000"/>
          <w:spacing w:val="2"/>
          <w:sz w:val="28"/>
          <w:szCs w:val="28"/>
          <w:shd w:val="clear" w:color="auto" w:fill="FFFFFF"/>
          <w:lang w:val="kk-KZ"/>
        </w:rPr>
        <w:t xml:space="preserve"> біліктілігін арттыру құқығы берілген» [3]. </w:t>
      </w:r>
    </w:p>
    <w:p w:rsidR="00B06BAB" w:rsidRPr="002700E8" w:rsidRDefault="008F1AA9" w:rsidP="00B56844">
      <w:pPr>
        <w:widowControl w:val="0"/>
        <w:tabs>
          <w:tab w:val="num" w:pos="0"/>
        </w:tabs>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2700E8">
        <w:rPr>
          <w:rFonts w:ascii="Times New Roman" w:hAnsi="Times New Roman" w:cs="Times New Roman"/>
          <w:spacing w:val="2"/>
          <w:sz w:val="28"/>
          <w:szCs w:val="28"/>
          <w:shd w:val="clear" w:color="auto" w:fill="FFFFFF"/>
          <w:lang w:val="kk-KZ"/>
        </w:rPr>
        <w:t>Бұл тұста, «</w:t>
      </w:r>
      <w:r w:rsidRPr="002700E8">
        <w:rPr>
          <w:rFonts w:ascii="Times New Roman" w:hAnsi="Times New Roman" w:cs="Times New Roman"/>
          <w:color w:val="000000"/>
          <w:spacing w:val="2"/>
          <w:sz w:val="28"/>
          <w:szCs w:val="28"/>
          <w:shd w:val="clear" w:color="auto" w:fill="FFFFFF"/>
          <w:lang w:val="kk-KZ"/>
        </w:rPr>
        <w:t>Білім туралы» Заңындағы оқытушылардың біліктілігін арттыру құқығын көздейтін нормалардың ереже</w:t>
      </w:r>
      <w:r w:rsidR="0065756A">
        <w:rPr>
          <w:rFonts w:ascii="Times New Roman" w:hAnsi="Times New Roman" w:cs="Times New Roman"/>
          <w:color w:val="000000"/>
          <w:spacing w:val="2"/>
          <w:sz w:val="28"/>
          <w:szCs w:val="28"/>
          <w:shd w:val="clear" w:color="auto" w:fill="FFFFFF"/>
          <w:lang w:val="kk-KZ"/>
        </w:rPr>
        <w:t xml:space="preserve">сіне қайшылығын атауға болады. </w:t>
      </w:r>
      <w:r w:rsidRPr="002700E8">
        <w:rPr>
          <w:rFonts w:ascii="Times New Roman" w:hAnsi="Times New Roman" w:cs="Times New Roman"/>
          <w:color w:val="000000"/>
          <w:spacing w:val="2"/>
          <w:sz w:val="28"/>
          <w:szCs w:val="28"/>
          <w:shd w:val="clear" w:color="auto" w:fill="FFFFFF"/>
          <w:lang w:val="kk-KZ"/>
        </w:rPr>
        <w:t>Осы орайда, ҚР «Құқықтық актілер туралы» Заңының 12-бабы 1-тармағында: «әртүрлі деңгейдегі нормативтік құқықтық актілердің нормаларында қайшылықтар болған кезде неғұрлым жоғары деңгейдегі актінің нормалары қолданылады», демек, осы Заңның 10-бабы 2-тармағында: «нормативтік құқықтық актілердің 4 сатысында - Қазақстан Республикасының шоғырландырылған заңдары, заңдары; ал, 8 сатысында - Қазақстан Республикасы министрлерiнің және орталық мемлекеттiк органдардың өзге де басшыларының нормативтiк құқықтық бұйрықтары» орналасады. Сонымен, осы Заңның 10-бабы 3-тармағында: «төмен тұрған деңгейдегi нормативтiк құқықтық актiлердiң әрқайсысы жоғары тұрған деңгейлердегi нормативтiк құқықтық актiлерге қайшы келмеуге тиiс»» [</w:t>
      </w:r>
      <w:r w:rsidR="00EB0FEA">
        <w:rPr>
          <w:rFonts w:ascii="Times New Roman" w:hAnsi="Times New Roman" w:cs="Times New Roman"/>
          <w:color w:val="000000"/>
          <w:spacing w:val="2"/>
          <w:sz w:val="28"/>
          <w:szCs w:val="28"/>
          <w:shd w:val="clear" w:color="auto" w:fill="FFFFFF"/>
          <w:lang w:val="kk-KZ"/>
        </w:rPr>
        <w:t>71</w:t>
      </w:r>
      <w:r w:rsidRPr="002700E8">
        <w:rPr>
          <w:rFonts w:ascii="Times New Roman" w:hAnsi="Times New Roman" w:cs="Times New Roman"/>
          <w:color w:val="000000"/>
          <w:spacing w:val="2"/>
          <w:sz w:val="28"/>
          <w:szCs w:val="28"/>
          <w:shd w:val="clear" w:color="auto" w:fill="FFFFFF"/>
          <w:lang w:val="kk-KZ"/>
        </w:rPr>
        <w:t xml:space="preserve">], - деген ережелер талаптарын басшылыққа ала отырып, «Білім туралы» Заңының нормалары заңдылығын сақтайды. ЖОО тарапынан жыл сайын немесе үш жылда бір біліктілік курстарының өту міндеті жүктелуде, осы орайда «Білім туралы» заңнама нормаларын қолдану ұсынылады, құқық нормаларын жетілдіру қажет етеді. </w:t>
      </w:r>
      <w:r w:rsidR="00B56844">
        <w:rPr>
          <w:rFonts w:ascii="Times New Roman" w:hAnsi="Times New Roman" w:cs="Times New Roman"/>
          <w:color w:val="000000"/>
          <w:spacing w:val="2"/>
          <w:sz w:val="28"/>
          <w:szCs w:val="28"/>
          <w:shd w:val="clear" w:color="auto" w:fill="FFFFFF"/>
          <w:lang w:val="kk-KZ"/>
        </w:rPr>
        <w:t xml:space="preserve"> </w:t>
      </w:r>
      <w:r w:rsidR="00100BFD" w:rsidRPr="002700E8">
        <w:rPr>
          <w:rFonts w:ascii="Times New Roman" w:hAnsi="Times New Roman" w:cs="Times New Roman"/>
          <w:sz w:val="28"/>
          <w:szCs w:val="28"/>
          <w:lang w:val="kk-KZ"/>
        </w:rPr>
        <w:t xml:space="preserve">Осы құқықтық негізде, </w:t>
      </w:r>
      <w:r w:rsidR="001C4AC6" w:rsidRPr="002700E8">
        <w:rPr>
          <w:rFonts w:ascii="Times New Roman" w:hAnsi="Times New Roman" w:cs="Times New Roman"/>
          <w:sz w:val="28"/>
          <w:szCs w:val="28"/>
          <w:lang w:val="kk-KZ"/>
        </w:rPr>
        <w:t xml:space="preserve">сауалнама қатыстырлған ПОҚ қазіргі белең алған </w:t>
      </w:r>
      <w:r w:rsidR="008B415D" w:rsidRPr="002700E8">
        <w:rPr>
          <w:rFonts w:ascii="Times New Roman" w:hAnsi="Times New Roman" w:cs="Times New Roman"/>
          <w:sz w:val="28"/>
          <w:szCs w:val="28"/>
          <w:lang w:val="kk-KZ"/>
        </w:rPr>
        <w:t>отандық барлық ЖОО-да</w:t>
      </w:r>
      <w:r w:rsidR="001C4AC6" w:rsidRPr="002700E8">
        <w:rPr>
          <w:rFonts w:ascii="Times New Roman" w:hAnsi="Times New Roman" w:cs="Times New Roman"/>
          <w:sz w:val="28"/>
          <w:szCs w:val="28"/>
          <w:lang w:val="kk-KZ"/>
        </w:rPr>
        <w:t xml:space="preserve"> немесе өзге де ұйымдарда өткізілген</w:t>
      </w:r>
      <w:r w:rsidR="008B415D" w:rsidRPr="002700E8">
        <w:rPr>
          <w:rFonts w:ascii="Times New Roman" w:hAnsi="Times New Roman" w:cs="Times New Roman"/>
          <w:sz w:val="28"/>
          <w:szCs w:val="28"/>
          <w:lang w:val="kk-KZ"/>
        </w:rPr>
        <w:t xml:space="preserve"> </w:t>
      </w:r>
      <w:r w:rsidR="00100BFD" w:rsidRPr="002700E8">
        <w:rPr>
          <w:rFonts w:ascii="Times New Roman" w:hAnsi="Times New Roman" w:cs="Times New Roman"/>
          <w:sz w:val="28"/>
          <w:szCs w:val="28"/>
          <w:lang w:val="kk-KZ"/>
        </w:rPr>
        <w:t xml:space="preserve">халықаралық жоғары білім стандарттарына және оқыту мен оқудың жаңа тәсілдеріне қатысты таңдалған тақырыптар бойынша кездейсоқ қысқа семинарлар немесе тренингтер оқытушылардың кәсіби дамуына қажеттіліктерін қанағаттандырмайтынын атап өтті. Сапасы сын көтермейтін </w:t>
      </w:r>
      <w:r w:rsidR="00B06BAB" w:rsidRPr="002700E8">
        <w:rPr>
          <w:rFonts w:ascii="Times New Roman" w:hAnsi="Times New Roman" w:cs="Times New Roman"/>
          <w:sz w:val="28"/>
          <w:szCs w:val="28"/>
          <w:lang w:val="kk-KZ"/>
        </w:rPr>
        <w:t>семинарлар</w:t>
      </w:r>
      <w:r w:rsidR="00100BFD" w:rsidRPr="002700E8">
        <w:rPr>
          <w:rFonts w:ascii="Times New Roman" w:hAnsi="Times New Roman" w:cs="Times New Roman"/>
          <w:sz w:val="28"/>
          <w:szCs w:val="28"/>
          <w:lang w:val="kk-KZ"/>
        </w:rPr>
        <w:t>, курстар</w:t>
      </w:r>
      <w:r w:rsidR="00B06BAB" w:rsidRPr="002700E8">
        <w:rPr>
          <w:rFonts w:ascii="Times New Roman" w:hAnsi="Times New Roman" w:cs="Times New Roman"/>
          <w:sz w:val="28"/>
          <w:szCs w:val="28"/>
          <w:lang w:val="kk-KZ"/>
        </w:rPr>
        <w:t xml:space="preserve"> мен басқа кездейсоқ оқу іс-шаралары барлық қажетті салаларда </w:t>
      </w:r>
      <w:r w:rsidR="00100BFD" w:rsidRPr="002700E8">
        <w:rPr>
          <w:rFonts w:ascii="Times New Roman" w:hAnsi="Times New Roman" w:cs="Times New Roman"/>
          <w:sz w:val="28"/>
          <w:szCs w:val="28"/>
          <w:lang w:val="kk-KZ"/>
        </w:rPr>
        <w:t xml:space="preserve">жоғары </w:t>
      </w:r>
      <w:r w:rsidR="00B06BAB" w:rsidRPr="002700E8">
        <w:rPr>
          <w:rFonts w:ascii="Times New Roman" w:hAnsi="Times New Roman" w:cs="Times New Roman"/>
          <w:sz w:val="28"/>
          <w:szCs w:val="28"/>
          <w:lang w:val="kk-KZ"/>
        </w:rPr>
        <w:t xml:space="preserve">білімі </w:t>
      </w:r>
      <w:r w:rsidR="00100BFD" w:rsidRPr="002700E8">
        <w:rPr>
          <w:rFonts w:ascii="Times New Roman" w:hAnsi="Times New Roman" w:cs="Times New Roman"/>
          <w:sz w:val="28"/>
          <w:szCs w:val="28"/>
          <w:lang w:val="kk-KZ"/>
        </w:rPr>
        <w:t xml:space="preserve">беру </w:t>
      </w:r>
      <w:r w:rsidR="00B06BAB" w:rsidRPr="002700E8">
        <w:rPr>
          <w:rFonts w:ascii="Times New Roman" w:hAnsi="Times New Roman" w:cs="Times New Roman"/>
          <w:sz w:val="28"/>
          <w:szCs w:val="28"/>
          <w:lang w:val="kk-KZ"/>
        </w:rPr>
        <w:t xml:space="preserve">мен </w:t>
      </w:r>
      <w:r w:rsidR="00100BFD" w:rsidRPr="002700E8">
        <w:rPr>
          <w:rFonts w:ascii="Times New Roman" w:hAnsi="Times New Roman" w:cs="Times New Roman"/>
          <w:sz w:val="28"/>
          <w:szCs w:val="28"/>
          <w:lang w:val="kk-KZ"/>
        </w:rPr>
        <w:t xml:space="preserve">оқыту </w:t>
      </w:r>
      <w:r w:rsidR="00B06BAB" w:rsidRPr="002700E8">
        <w:rPr>
          <w:rFonts w:ascii="Times New Roman" w:hAnsi="Times New Roman" w:cs="Times New Roman"/>
          <w:sz w:val="28"/>
          <w:szCs w:val="28"/>
          <w:lang w:val="kk-KZ"/>
        </w:rPr>
        <w:t>тәжірибесін жаңарту үшін жеткіліксіз</w:t>
      </w:r>
      <w:r w:rsidR="0022657B" w:rsidRPr="002700E8">
        <w:rPr>
          <w:rFonts w:ascii="Times New Roman" w:hAnsi="Times New Roman" w:cs="Times New Roman"/>
          <w:sz w:val="28"/>
          <w:szCs w:val="28"/>
          <w:lang w:val="kk-KZ"/>
        </w:rPr>
        <w:t xml:space="preserve"> деп есептейді</w:t>
      </w:r>
      <w:r w:rsidR="00B06BAB" w:rsidRPr="002700E8">
        <w:rPr>
          <w:rFonts w:ascii="Times New Roman" w:hAnsi="Times New Roman" w:cs="Times New Roman"/>
          <w:sz w:val="28"/>
          <w:szCs w:val="28"/>
          <w:lang w:val="kk-KZ"/>
        </w:rPr>
        <w:t>.</w:t>
      </w:r>
      <w:r w:rsidR="003F242D" w:rsidRPr="002700E8">
        <w:rPr>
          <w:rFonts w:ascii="Times New Roman" w:hAnsi="Times New Roman" w:cs="Times New Roman"/>
          <w:sz w:val="28"/>
          <w:szCs w:val="28"/>
          <w:lang w:val="kk-KZ"/>
        </w:rPr>
        <w:t xml:space="preserve"> </w:t>
      </w:r>
    </w:p>
    <w:p w:rsidR="004F3230" w:rsidRPr="002700E8" w:rsidRDefault="00EE6F4F" w:rsidP="00B56844">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Қорыта келе, оқытушылардың үздіксіз кәсіби дамуын құқықтық ынталандыру ұлттық жоғары білім беру жүйесінің бәсекеге қабілеттілігін арттырудың маңызды шарты болып табылады. Заңнама оқытушыларды үнемі біліктілігін арттыруға және кәсіби өсуге жеткілікті түрде ынталандырмайды. ЖЖОББҰ –ның оқытушыларының ұзақтығы төрт айдан аспайтын бес жылда кемінде бір рет біліктілігін арттыруға құқығын іске асырудың пәрменді кепілдіктері жоқ. </w:t>
      </w:r>
      <w:r w:rsidRPr="002700E8">
        <w:rPr>
          <w:i/>
          <w:sz w:val="28"/>
          <w:szCs w:val="28"/>
          <w:lang w:val="kk-KZ"/>
        </w:rPr>
        <w:t>Үздіксіз білім беруді қолдаудың құқықтық тетіктерін енгізу</w:t>
      </w:r>
      <w:r w:rsidRPr="002700E8">
        <w:rPr>
          <w:sz w:val="28"/>
          <w:szCs w:val="28"/>
          <w:lang w:val="kk-KZ"/>
        </w:rPr>
        <w:t xml:space="preserve"> оқыту сапасын жақсартуға және әлемдік білім беру үрдістеріне с</w:t>
      </w:r>
      <w:r w:rsidR="00B56844">
        <w:rPr>
          <w:sz w:val="28"/>
          <w:szCs w:val="28"/>
          <w:lang w:val="kk-KZ"/>
        </w:rPr>
        <w:t xml:space="preserve">әйкестікке ықпал ететін болады. </w:t>
      </w:r>
      <w:r w:rsidR="007C2E4E" w:rsidRPr="002700E8">
        <w:rPr>
          <w:sz w:val="28"/>
          <w:szCs w:val="28"/>
          <w:lang w:val="kk-KZ"/>
        </w:rPr>
        <w:t xml:space="preserve">Екіншіден, білім беру жүйесін реформалау барысында </w:t>
      </w:r>
      <w:r w:rsidR="007C2E4E" w:rsidRPr="002700E8">
        <w:rPr>
          <w:sz w:val="28"/>
          <w:szCs w:val="28"/>
          <w:lang w:val="kk-KZ"/>
        </w:rPr>
        <w:lastRenderedPageBreak/>
        <w:t>министрлік тарапынан қолдау жетіспейді, бұл білім беруді дамыту бағдарламаларының жобасын талқылаудағы байланыстың жеткіліксіздігін көрсетеді. Осы орайда көптеген оқытушылар қазіргі жағдайды Кеңес Одағы кезіндегі орталықтандырылған заңнамалық құжаттармен нақты белгіленген кезеңмен салыстырады. Демек, бүгінде республика көлемінде іске асырылатын жоғары білім беру жүйесін реформалауға академиялық орта тікелей қатыстырылмайды, оны жетілдіру тетіктерін ұсынуға жеткілікті мүмкіндіктері де жоқ. Міне, басты мәселе білім беруді реформалау және оны шынайы іске асыру үрдісінің қатысушылары арасында алшақтық орнады.</w:t>
      </w:r>
      <w:r w:rsidR="00B56844">
        <w:rPr>
          <w:sz w:val="28"/>
          <w:szCs w:val="28"/>
          <w:lang w:val="kk-KZ"/>
        </w:rPr>
        <w:t xml:space="preserve"> </w:t>
      </w:r>
      <w:r w:rsidR="004F3230" w:rsidRPr="002700E8">
        <w:rPr>
          <w:sz w:val="28"/>
          <w:szCs w:val="28"/>
          <w:lang w:val="kk-KZ"/>
        </w:rPr>
        <w:t>Үшіншіден, оқытушылар оң нәтижелі кеңестік білім беру жүйесін батыстық үлгіге толықтай алмастыруына қарсылықтары бар, олардың пікірінше, екі жүйенің де озық нәтижелерін біріктіруді, отандық үрдістердің ерекшеліктеріне бейімдеу қажет. Болон процесіндегі ПОҚ-ның академиялық дербестігіне қарсылық танытпады, білім сапасын көтеруде және халықаралық аренада білім алушыларымыздың өздерін көр</w:t>
      </w:r>
      <w:r w:rsidR="00845139" w:rsidRPr="002700E8">
        <w:rPr>
          <w:sz w:val="28"/>
          <w:szCs w:val="28"/>
          <w:lang w:val="kk-KZ"/>
        </w:rPr>
        <w:t>сету тұрғысынан артықшылықтарына қарсылық танытпады, дегенмен де кем тұстарыда байқалуда.</w:t>
      </w:r>
    </w:p>
    <w:p w:rsidR="004F3230" w:rsidRPr="002700E8" w:rsidRDefault="004F3230" w:rsidP="002700E8">
      <w:pPr>
        <w:widowControl w:val="0"/>
        <w:shd w:val="clear" w:color="auto" w:fill="FFFFFF"/>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Осы тұста, 2009 жылы әлеуметтанушы, философ, журналист Марина Бурик</w:t>
      </w:r>
      <w:r w:rsidR="00117A28"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«Болон процесі (несиелік-модульдік жүйені енгізу) өзімен бірге білім сапасының төмендеуін әкеледі, өйткені біліктілік деңгейін алуға ұсынылатын курстар жүйесі арқылы іргелі білімнің орнына студенттерге жоғары мамандандырылған пәндердің белгілі бір жиынтығын тыңдау қажет» [</w:t>
      </w:r>
      <w:r w:rsidR="00374AA8" w:rsidRPr="002700E8">
        <w:rPr>
          <w:rFonts w:ascii="Times New Roman" w:hAnsi="Times New Roman" w:cs="Times New Roman"/>
          <w:sz w:val="28"/>
          <w:szCs w:val="28"/>
          <w:lang w:val="kk-KZ"/>
        </w:rPr>
        <w:t>235</w:t>
      </w:r>
      <w:r w:rsidR="00FF6A04" w:rsidRPr="002700E8">
        <w:rPr>
          <w:rFonts w:ascii="Times New Roman" w:hAnsi="Times New Roman" w:cs="Times New Roman"/>
          <w:sz w:val="28"/>
          <w:szCs w:val="28"/>
          <w:lang w:val="kk-KZ"/>
        </w:rPr>
        <w:t>, 56 б.</w:t>
      </w:r>
      <w:r w:rsidRPr="002700E8">
        <w:rPr>
          <w:rFonts w:ascii="Times New Roman" w:hAnsi="Times New Roman" w:cs="Times New Roman"/>
          <w:sz w:val="28"/>
          <w:szCs w:val="28"/>
          <w:lang w:val="kk-KZ"/>
        </w:rPr>
        <w:t xml:space="preserve">], - деп атап көрсетті. Осы пікірімен сауалнама зерттеуіндегі </w:t>
      </w:r>
      <w:r w:rsidR="00117A28" w:rsidRPr="002700E8">
        <w:rPr>
          <w:rFonts w:ascii="Times New Roman" w:hAnsi="Times New Roman" w:cs="Times New Roman"/>
          <w:sz w:val="28"/>
          <w:szCs w:val="28"/>
          <w:lang w:val="kk-KZ"/>
        </w:rPr>
        <w:t xml:space="preserve">оқытушылардың </w:t>
      </w:r>
      <w:r w:rsidRPr="002700E8">
        <w:rPr>
          <w:rFonts w:ascii="Times New Roman" w:hAnsi="Times New Roman" w:cs="Times New Roman"/>
          <w:sz w:val="28"/>
          <w:szCs w:val="28"/>
          <w:lang w:val="kk-KZ"/>
        </w:rPr>
        <w:t>ой-түйіндер</w:t>
      </w:r>
      <w:r w:rsidR="00117A28" w:rsidRPr="002700E8">
        <w:rPr>
          <w:rFonts w:ascii="Times New Roman" w:hAnsi="Times New Roman" w:cs="Times New Roman"/>
          <w:sz w:val="28"/>
          <w:szCs w:val="28"/>
          <w:lang w:val="kk-KZ"/>
        </w:rPr>
        <w:t>і</w:t>
      </w:r>
      <w:r w:rsidRPr="002700E8">
        <w:rPr>
          <w:rFonts w:ascii="Times New Roman" w:hAnsi="Times New Roman" w:cs="Times New Roman"/>
          <w:sz w:val="28"/>
          <w:szCs w:val="28"/>
          <w:lang w:val="kk-KZ"/>
        </w:rPr>
        <w:t xml:space="preserve"> толықтай </w:t>
      </w:r>
      <w:r w:rsidR="00117A28" w:rsidRPr="002700E8">
        <w:rPr>
          <w:rFonts w:ascii="Times New Roman" w:hAnsi="Times New Roman" w:cs="Times New Roman"/>
          <w:sz w:val="28"/>
          <w:szCs w:val="28"/>
          <w:lang w:val="kk-KZ"/>
        </w:rPr>
        <w:t>бір-</w:t>
      </w:r>
      <w:r w:rsidRPr="002700E8">
        <w:rPr>
          <w:rFonts w:ascii="Times New Roman" w:hAnsi="Times New Roman" w:cs="Times New Roman"/>
          <w:sz w:val="28"/>
          <w:szCs w:val="28"/>
          <w:lang w:val="kk-KZ"/>
        </w:rPr>
        <w:t>біріне қосылады.</w:t>
      </w:r>
    </w:p>
    <w:p w:rsidR="0030054F" w:rsidRPr="002700E8" w:rsidRDefault="005F75EB" w:rsidP="002700E8">
      <w:pPr>
        <w:widowControl w:val="0"/>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Қорыта келе, с</w:t>
      </w:r>
      <w:r w:rsidR="0030054F" w:rsidRPr="002700E8">
        <w:rPr>
          <w:rFonts w:ascii="Times New Roman" w:hAnsi="Times New Roman" w:cs="Times New Roman"/>
          <w:i/>
          <w:sz w:val="28"/>
          <w:szCs w:val="28"/>
          <w:lang w:val="kk-KZ"/>
        </w:rPr>
        <w:t xml:space="preserve">ауалнамалық зерттеу нәтижесінде төмендегідей түйіндемелік пікірлер қалыптасты: </w:t>
      </w:r>
    </w:p>
    <w:p w:rsidR="0030054F" w:rsidRPr="002700E8" w:rsidRDefault="0030054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жоғары мектеп ПОҚ-ның кәсіби құзыреттілігін жаңарту қажеттілігі туындайды; </w:t>
      </w:r>
    </w:p>
    <w:p w:rsidR="0030054F" w:rsidRPr="002700E8" w:rsidRDefault="0030054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жоғары білім беру саласын дамытудың кез келген реформалары академиялық орта (ПОҚ) мәртебесін көтеруге ықпал етпеді (мысалы, төмен жалақысымен салыстырғанда оқу жүктемесінің артуы);</w:t>
      </w:r>
    </w:p>
    <w:p w:rsidR="0030054F" w:rsidRPr="002700E8" w:rsidRDefault="0030054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ЖОО-ның академиялық дербестігі оқытушылар еңбегін реттеуде оң нәтиже бере алмады.</w:t>
      </w:r>
    </w:p>
    <w:p w:rsidR="0030054F" w:rsidRPr="002700E8" w:rsidRDefault="0030054F"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академиялық дербестік аясында ПОҚ-ның мәртебесін айқындайтын жүйелі көзқарас және нақты құқықтық негіз жоқ. </w:t>
      </w:r>
    </w:p>
    <w:p w:rsidR="0030054F" w:rsidRPr="002700E8" w:rsidRDefault="0030054F" w:rsidP="002E5A17">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Сонымен қатар, Болон процесі көздейтін жоғары білім берудің халықаралық стандарттарымен берілген академиялық дербестік жоғары білім беру реформасын жүзеге асыруда ПОҚ-ның әлеуметтік-еңбек мәртебесіне кері әсерін тигізді. Өйткені, батыс жоғары білім моделін қабылдау «соқыр» көшіруді білдірмейді, яғни Қазақстанның жоғары білім беру саласындағы өзіндік ерекшеліктерін ескере отырып орталықтандырылған нормативтік құқықтық реттеу мен академиялық дербестігі институтының тоғысында білім беруді дамытудың отандық моделін </w:t>
      </w:r>
      <w:r w:rsidR="002E5A17">
        <w:rPr>
          <w:rFonts w:ascii="Times New Roman" w:hAnsi="Times New Roman" w:cs="Times New Roman"/>
          <w:sz w:val="28"/>
          <w:szCs w:val="28"/>
          <w:lang w:val="kk-KZ"/>
        </w:rPr>
        <w:t xml:space="preserve">орнықтыру қажеттілігі туындады. </w:t>
      </w:r>
      <w:r w:rsidRPr="002700E8">
        <w:rPr>
          <w:rFonts w:ascii="Times New Roman" w:hAnsi="Times New Roman" w:cs="Times New Roman"/>
          <w:sz w:val="28"/>
          <w:szCs w:val="28"/>
          <w:lang w:val="kk-KZ"/>
        </w:rPr>
        <w:t xml:space="preserve">Осылайша, жоғары білім беру жүйесіне енгізілген (болашақта енгізілетін де) кез келген халықаралық стандарттары Қазақстан жағдайына бейімделуі тиіс, </w:t>
      </w:r>
      <w:r w:rsidRPr="002700E8">
        <w:rPr>
          <w:rFonts w:ascii="Times New Roman" w:hAnsi="Times New Roman" w:cs="Times New Roman"/>
          <w:sz w:val="28"/>
          <w:szCs w:val="28"/>
          <w:lang w:val="kk-KZ"/>
        </w:rPr>
        <w:lastRenderedPageBreak/>
        <w:t>бұл академиялық қоғам (жоғары мектеп профессор-оқытушылар құрамы) мен Ғылым және жоғары білім министрлігі арасында сындарлы диалогты бастауға мүмкіндік береді, сондай-ақ жоғары білім беруді дамыту аясындағы өзгерістерге академиялық ортаның қарсы көзқарастарын азайтады.</w:t>
      </w:r>
    </w:p>
    <w:p w:rsidR="00A27580" w:rsidRPr="002700E8" w:rsidRDefault="0093725D" w:rsidP="002E5A17">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Бұл шолу осы зерттеу шеңберінде Қазақстандағы академиялық жұмыспен қамтудың бірегей ерекшеліктерін зерттеуге негіз қалайды. Алдыңғы зерттеулердің құқықтық, әкімшілік және әлеуметтік-мәдени аспектілерін біріктіре отырып, бұл зерттеу университеттің персоналды басқару саласындағы проблемаларды да, туындайтын мүмкіндіктерді де ескеретін жан-жақты талдау жасауға бағытталған. Мақсаты жоғары білім беру жүйесінің жаңа жағдайларға бейімделіп қана қоймай, оларда өркендеуін қамтамасыз ете отырып, Қазақстанның ұлттық басымдықтары мен жаһандық академиялық саласына сәйкес келетін пәрменді страт</w:t>
      </w:r>
      <w:r w:rsidR="002E5A17">
        <w:rPr>
          <w:rFonts w:ascii="Times New Roman" w:hAnsi="Times New Roman" w:cs="Times New Roman"/>
          <w:sz w:val="28"/>
          <w:szCs w:val="28"/>
          <w:lang w:val="kk-KZ"/>
        </w:rPr>
        <w:t xml:space="preserve">егияларды ұсыну болып табылады. </w:t>
      </w:r>
      <w:r w:rsidR="001D7AA8" w:rsidRPr="002700E8">
        <w:rPr>
          <w:rFonts w:ascii="Times New Roman" w:hAnsi="Times New Roman" w:cs="Times New Roman"/>
          <w:sz w:val="28"/>
          <w:szCs w:val="28"/>
          <w:lang w:val="kk-KZ"/>
        </w:rPr>
        <w:t xml:space="preserve">Университеттер әрқашан интеллектуалды үлес арқылы даму мен өсудің әртүрлі салаларына үлес қосатын өмірлік маңызды бөлімшелер болып саналды. ПОҚ қоғамды және мемлекеттің алға жылжуын жақсарту үшін қажетті білімді таратуға үлес қосатын ең маңызды күш болып табылады. Оқытушылар құрамының еңбегін реттеу үшін түсіну үшін шешілуі керек белгілі бір ұйымдастырушылық және жеке мәселелер бар. Яғни, </w:t>
      </w:r>
      <w:r w:rsidR="001D7AA8" w:rsidRPr="002700E8">
        <w:rPr>
          <w:rFonts w:ascii="Times New Roman" w:eastAsia="Times New Roman" w:hAnsi="Times New Roman" w:cs="Times New Roman"/>
          <w:sz w:val="28"/>
          <w:szCs w:val="28"/>
          <w:lang w:val="kk-KZ" w:eastAsia="ru-RU"/>
        </w:rPr>
        <w:t>ж</w:t>
      </w:r>
      <w:r w:rsidR="00CB6370" w:rsidRPr="002700E8">
        <w:rPr>
          <w:rFonts w:ascii="Times New Roman" w:eastAsia="Times New Roman" w:hAnsi="Times New Roman" w:cs="Times New Roman"/>
          <w:sz w:val="28"/>
          <w:szCs w:val="28"/>
          <w:lang w:val="kk-KZ" w:eastAsia="ru-RU"/>
        </w:rPr>
        <w:t>ұмыс беруші ЖОО</w:t>
      </w:r>
      <w:r w:rsidR="001D7AA8" w:rsidRPr="002700E8">
        <w:rPr>
          <w:rFonts w:ascii="Times New Roman" w:eastAsia="Times New Roman" w:hAnsi="Times New Roman" w:cs="Times New Roman"/>
          <w:sz w:val="28"/>
          <w:szCs w:val="28"/>
          <w:lang w:val="kk-KZ" w:eastAsia="ru-RU"/>
        </w:rPr>
        <w:t xml:space="preserve"> мен педагогтар</w:t>
      </w:r>
      <w:r w:rsidR="00CB6370" w:rsidRPr="002700E8">
        <w:rPr>
          <w:rFonts w:ascii="Times New Roman" w:eastAsia="Times New Roman" w:hAnsi="Times New Roman" w:cs="Times New Roman"/>
          <w:sz w:val="28"/>
          <w:szCs w:val="28"/>
          <w:lang w:val="kk-KZ" w:eastAsia="ru-RU"/>
        </w:rPr>
        <w:t xml:space="preserve"> арасындағы еңбек қатынастарының сипатының өзгеруі, оның ішінде жұмыстың күрделілігі мен қарқындылығының артуына байланысты, әрине, еңбек тәртібін құқықтық реттеуді, құқықтарын қорғау қамтамасыз етуді ж</w:t>
      </w:r>
      <w:r w:rsidR="002E5A17">
        <w:rPr>
          <w:rFonts w:ascii="Times New Roman" w:eastAsia="Times New Roman" w:hAnsi="Times New Roman" w:cs="Times New Roman"/>
          <w:sz w:val="28"/>
          <w:szCs w:val="28"/>
          <w:lang w:val="kk-KZ" w:eastAsia="ru-RU"/>
        </w:rPr>
        <w:t xml:space="preserve">етілдіру қажеттілігіне әкеледі. </w:t>
      </w:r>
      <w:r w:rsidR="000E30CB" w:rsidRPr="002700E8">
        <w:rPr>
          <w:rFonts w:ascii="Times New Roman" w:hAnsi="Times New Roman" w:cs="Times New Roman"/>
          <w:sz w:val="28"/>
          <w:szCs w:val="28"/>
        </w:rPr>
        <w:t xml:space="preserve">Алайда, кейінгі кезеңдегі оқытушылардың еңбек құқықтарын қорғаудағы </w:t>
      </w:r>
      <w:r w:rsidR="000E30CB" w:rsidRPr="002700E8">
        <w:rPr>
          <w:rFonts w:ascii="Times New Roman" w:hAnsi="Times New Roman" w:cs="Times New Roman"/>
          <w:sz w:val="28"/>
          <w:szCs w:val="28"/>
          <w:lang w:val="kk-KZ"/>
        </w:rPr>
        <w:t>құқықтық және тәжірибелік</w:t>
      </w:r>
      <w:r w:rsidR="000E30CB" w:rsidRPr="002700E8">
        <w:rPr>
          <w:rFonts w:ascii="Times New Roman" w:hAnsi="Times New Roman" w:cs="Times New Roman"/>
          <w:sz w:val="28"/>
          <w:szCs w:val="28"/>
        </w:rPr>
        <w:t xml:space="preserve"> талдау, көптеген университеттердегі жұмыс берушілердің еңбек заңнамасын бұзуына ғана емес, сонымен қатар осы мәселелердің өзектілігінің артуына да байланысты</w:t>
      </w:r>
      <w:r w:rsidR="000E30CB" w:rsidRPr="002700E8">
        <w:rPr>
          <w:rFonts w:ascii="Times New Roman" w:hAnsi="Times New Roman" w:cs="Times New Roman"/>
          <w:sz w:val="28"/>
          <w:szCs w:val="28"/>
          <w:lang w:val="kk-KZ"/>
        </w:rPr>
        <w:t xml:space="preserve"> туындайды</w:t>
      </w:r>
      <w:r w:rsidR="000E30CB" w:rsidRPr="002700E8">
        <w:rPr>
          <w:rFonts w:ascii="Times New Roman" w:hAnsi="Times New Roman" w:cs="Times New Roman"/>
          <w:sz w:val="28"/>
          <w:szCs w:val="28"/>
        </w:rPr>
        <w:t>.</w:t>
      </w:r>
    </w:p>
    <w:p w:rsidR="00DA7D8F" w:rsidRPr="002700E8" w:rsidRDefault="0030500C"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Жалпы жоғары білім саласында жүргізілген бағда</w:t>
      </w:r>
      <w:r w:rsidR="00DA7D8F" w:rsidRPr="002700E8">
        <w:rPr>
          <w:rFonts w:ascii="Times New Roman" w:eastAsia="Times New Roman" w:hAnsi="Times New Roman" w:cs="Times New Roman"/>
          <w:sz w:val="28"/>
          <w:szCs w:val="28"/>
          <w:lang w:val="kk-KZ" w:eastAsia="ru-RU"/>
        </w:rPr>
        <w:t>рламалар, енгізілген өзгерістер, мысалы:</w:t>
      </w:r>
      <w:r w:rsidRPr="002700E8">
        <w:rPr>
          <w:rFonts w:ascii="Times New Roman" w:eastAsia="Times New Roman" w:hAnsi="Times New Roman" w:cs="Times New Roman"/>
          <w:sz w:val="28"/>
          <w:szCs w:val="28"/>
          <w:lang w:val="kk-KZ" w:eastAsia="ru-RU"/>
        </w:rPr>
        <w:t xml:space="preserve"> </w:t>
      </w:r>
      <w:r w:rsidR="00DA7D8F" w:rsidRPr="002700E8">
        <w:rPr>
          <w:rFonts w:ascii="Times New Roman" w:eastAsia="Times New Roman" w:hAnsi="Times New Roman" w:cs="Times New Roman"/>
          <w:sz w:val="28"/>
          <w:szCs w:val="28"/>
          <w:lang w:val="kk-KZ" w:eastAsia="ru-RU"/>
        </w:rPr>
        <w:t xml:space="preserve">«2019 жылы ЖОО-дары өз қызметтерін ұйымдастыруда дербестік алған болатын. Ұйымдастырушылық дербестік </w:t>
      </w:r>
      <w:r w:rsidR="00CB6370" w:rsidRPr="002700E8">
        <w:rPr>
          <w:rFonts w:ascii="Times New Roman" w:eastAsia="Times New Roman" w:hAnsi="Times New Roman" w:cs="Times New Roman"/>
          <w:sz w:val="28"/>
          <w:szCs w:val="28"/>
          <w:lang w:val="kk-KZ" w:eastAsia="ru-RU"/>
        </w:rPr>
        <w:t xml:space="preserve">ЖОО-ның педагог қызметкерлерінің </w:t>
      </w:r>
      <w:r w:rsidR="00DA7D8F" w:rsidRPr="002700E8">
        <w:rPr>
          <w:rFonts w:ascii="Times New Roman" w:eastAsia="Times New Roman" w:hAnsi="Times New Roman" w:cs="Times New Roman"/>
          <w:sz w:val="28"/>
          <w:szCs w:val="28"/>
          <w:lang w:val="kk-KZ" w:eastAsia="ru-RU"/>
        </w:rPr>
        <w:t>әлеуметтік әмелелетін шешуге бағытталан болатын, жалақы мәселесінде нарық талаптарына сәйкестендіру, және басқа да әлеуметтік құқықтарын шешуге мұмкіндік алды</w:t>
      </w:r>
      <w:r w:rsidR="00554C34" w:rsidRPr="002700E8">
        <w:rPr>
          <w:rFonts w:ascii="Times New Roman" w:eastAsia="Times New Roman" w:hAnsi="Times New Roman" w:cs="Times New Roman"/>
          <w:sz w:val="28"/>
          <w:szCs w:val="28"/>
          <w:lang w:val="kk-KZ" w:eastAsia="ru-RU"/>
        </w:rPr>
        <w:t>»</w:t>
      </w:r>
      <w:r w:rsidR="002E5A17" w:rsidRPr="002E5A17">
        <w:rPr>
          <w:rFonts w:ascii="Times New Roman" w:eastAsia="Times New Roman" w:hAnsi="Times New Roman" w:cs="Times New Roman"/>
          <w:sz w:val="28"/>
          <w:szCs w:val="28"/>
          <w:lang w:val="kk-KZ" w:eastAsia="ru-RU"/>
        </w:rPr>
        <w:t xml:space="preserve"> </w:t>
      </w:r>
      <w:r w:rsidR="002E5A17" w:rsidRPr="002700E8">
        <w:rPr>
          <w:rFonts w:ascii="Times New Roman" w:eastAsia="Times New Roman" w:hAnsi="Times New Roman" w:cs="Times New Roman"/>
          <w:sz w:val="28"/>
          <w:szCs w:val="28"/>
          <w:lang w:val="kk-KZ" w:eastAsia="ru-RU"/>
        </w:rPr>
        <w:t>[236, 27 б.]</w:t>
      </w:r>
      <w:r w:rsidR="002E5A17">
        <w:rPr>
          <w:rFonts w:ascii="Times New Roman" w:eastAsia="Times New Roman" w:hAnsi="Times New Roman" w:cs="Times New Roman"/>
          <w:sz w:val="28"/>
          <w:szCs w:val="28"/>
          <w:lang w:val="kk-KZ" w:eastAsia="ru-RU"/>
        </w:rPr>
        <w:t>,</w:t>
      </w:r>
      <w:r w:rsidR="00DA7D8F" w:rsidRPr="002700E8">
        <w:rPr>
          <w:rFonts w:ascii="Times New Roman" w:eastAsia="Times New Roman" w:hAnsi="Times New Roman" w:cs="Times New Roman"/>
          <w:sz w:val="28"/>
          <w:szCs w:val="28"/>
          <w:lang w:val="kk-KZ" w:eastAsia="ru-RU"/>
        </w:rPr>
        <w:t xml:space="preserve"> - дейді ғалым Д.Рыскалиев</w:t>
      </w:r>
      <w:r w:rsidR="00A27580" w:rsidRPr="002700E8">
        <w:rPr>
          <w:rFonts w:ascii="Times New Roman" w:eastAsia="Times New Roman" w:hAnsi="Times New Roman" w:cs="Times New Roman"/>
          <w:sz w:val="28"/>
          <w:szCs w:val="28"/>
          <w:lang w:val="kk-KZ" w:eastAsia="ru-RU"/>
        </w:rPr>
        <w:t xml:space="preserve">. </w:t>
      </w:r>
      <w:r w:rsidR="00DA7D8F" w:rsidRPr="002700E8">
        <w:rPr>
          <w:rFonts w:ascii="Times New Roman" w:eastAsia="Times New Roman" w:hAnsi="Times New Roman" w:cs="Times New Roman"/>
          <w:sz w:val="28"/>
          <w:szCs w:val="28"/>
          <w:lang w:val="kk-KZ" w:eastAsia="ru-RU"/>
        </w:rPr>
        <w:t xml:space="preserve">Әрине, бастамалар жоғары білім беру жүйесін халықаралық стандарттарға сәйкесендіруге ұмтылуда, осы орайда, негізі осы бастама оң нәтиже бере алды ма, тәжірибелік аспектілерін қарауды талап етеді. </w:t>
      </w:r>
    </w:p>
    <w:p w:rsidR="008E51BF" w:rsidRPr="002700E8" w:rsidRDefault="00DA7D8F" w:rsidP="002E5A17">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Өйткені, ЖОО-дағы оқытушылардың еңбегіне қатысты қаншама даулы мәселелер туындауда, яғни бұзылған еңбек құқықтарын қорғау келесі себептерге байланысты толық қамтамасыз етілмейді. </w:t>
      </w:r>
      <w:r w:rsidR="00E94E3B" w:rsidRPr="002700E8">
        <w:rPr>
          <w:rFonts w:ascii="Times New Roman" w:eastAsia="Times New Roman" w:hAnsi="Times New Roman" w:cs="Times New Roman"/>
          <w:sz w:val="28"/>
          <w:szCs w:val="28"/>
          <w:lang w:val="kk-KZ" w:eastAsia="ru-RU"/>
        </w:rPr>
        <w:t>Педагог қызметкерлердің жұмыс беруші ЖОО-мен еңбек даулары саласындағы сот практикасын талдау соңғы жылдары азаматтық сот ісін жүргізу процесінде байқалған ең өзекті мәселелерді бөліп көрсетуге мүмкіндік береді.</w:t>
      </w:r>
      <w:r w:rsidR="00A27580" w:rsidRPr="002700E8">
        <w:rPr>
          <w:rFonts w:ascii="Times New Roman" w:eastAsia="Times New Roman" w:hAnsi="Times New Roman" w:cs="Times New Roman"/>
          <w:sz w:val="28"/>
          <w:szCs w:val="28"/>
          <w:lang w:val="kk-KZ" w:eastAsia="ru-RU"/>
        </w:rPr>
        <w:t xml:space="preserve"> </w:t>
      </w:r>
      <w:r w:rsidR="00E94E3B" w:rsidRPr="002700E8">
        <w:rPr>
          <w:rFonts w:ascii="Times New Roman" w:hAnsi="Times New Roman" w:cs="Times New Roman"/>
          <w:sz w:val="28"/>
          <w:szCs w:val="28"/>
          <w:lang w:val="kk-KZ"/>
        </w:rPr>
        <w:t xml:space="preserve">Мысалы, </w:t>
      </w:r>
      <w:r w:rsidR="00554C34" w:rsidRPr="002700E8">
        <w:rPr>
          <w:rFonts w:ascii="Times New Roman" w:hAnsi="Times New Roman" w:cs="Times New Roman"/>
          <w:sz w:val="28"/>
          <w:szCs w:val="28"/>
          <w:lang w:val="kk-KZ"/>
        </w:rPr>
        <w:t>«</w:t>
      </w:r>
      <w:r w:rsidR="00E94E3B" w:rsidRPr="002700E8">
        <w:rPr>
          <w:rFonts w:ascii="Times New Roman" w:hAnsi="Times New Roman" w:cs="Times New Roman"/>
          <w:sz w:val="28"/>
          <w:szCs w:val="28"/>
          <w:lang w:val="kk-KZ"/>
        </w:rPr>
        <w:t>26.09.</w:t>
      </w:r>
      <w:r w:rsidR="00E94E3B" w:rsidRPr="002700E8">
        <w:rPr>
          <w:rFonts w:ascii="Times New Roman" w:hAnsi="Times New Roman" w:cs="Times New Roman"/>
          <w:sz w:val="28"/>
          <w:szCs w:val="28"/>
        </w:rPr>
        <w:t>2016 ж</w:t>
      </w:r>
      <w:r w:rsidR="00E94E3B" w:rsidRPr="002700E8">
        <w:rPr>
          <w:rFonts w:ascii="Times New Roman" w:hAnsi="Times New Roman" w:cs="Times New Roman"/>
          <w:sz w:val="28"/>
          <w:szCs w:val="28"/>
          <w:lang w:val="kk-KZ"/>
        </w:rPr>
        <w:t>. – 20.05.</w:t>
      </w:r>
      <w:r w:rsidR="00E94E3B" w:rsidRPr="002700E8">
        <w:rPr>
          <w:rFonts w:ascii="Times New Roman" w:hAnsi="Times New Roman" w:cs="Times New Roman"/>
          <w:sz w:val="28"/>
          <w:szCs w:val="28"/>
        </w:rPr>
        <w:t>2019 ж</w:t>
      </w:r>
      <w:r w:rsidR="00E94E3B" w:rsidRPr="002700E8">
        <w:rPr>
          <w:rFonts w:ascii="Times New Roman" w:hAnsi="Times New Roman" w:cs="Times New Roman"/>
          <w:sz w:val="28"/>
          <w:szCs w:val="28"/>
          <w:lang w:val="kk-KZ"/>
        </w:rPr>
        <w:t xml:space="preserve">. </w:t>
      </w:r>
      <w:r w:rsidR="00E94E3B" w:rsidRPr="002700E8">
        <w:rPr>
          <w:rFonts w:ascii="Times New Roman" w:hAnsi="Times New Roman" w:cs="Times New Roman"/>
          <w:sz w:val="28"/>
          <w:szCs w:val="28"/>
        </w:rPr>
        <w:t>дейін Д</w:t>
      </w:r>
      <w:r w:rsidR="00E94E3B" w:rsidRPr="002700E8">
        <w:rPr>
          <w:rFonts w:ascii="Times New Roman" w:hAnsi="Times New Roman" w:cs="Times New Roman"/>
          <w:sz w:val="28"/>
          <w:szCs w:val="28"/>
          <w:lang w:val="kk-KZ"/>
        </w:rPr>
        <w:t>.</w:t>
      </w:r>
      <w:r w:rsidR="00E94E3B" w:rsidRPr="002700E8">
        <w:rPr>
          <w:rFonts w:ascii="Times New Roman" w:hAnsi="Times New Roman" w:cs="Times New Roman"/>
          <w:sz w:val="28"/>
          <w:szCs w:val="28"/>
        </w:rPr>
        <w:t xml:space="preserve"> «С.Д. Асфендияров атындағы Қазақ ұлттық медицина университеті» К</w:t>
      </w:r>
      <w:r w:rsidR="008E51BF" w:rsidRPr="002700E8">
        <w:rPr>
          <w:rFonts w:ascii="Times New Roman" w:hAnsi="Times New Roman" w:cs="Times New Roman"/>
          <w:sz w:val="28"/>
          <w:szCs w:val="28"/>
          <w:lang w:val="kk-KZ"/>
        </w:rPr>
        <w:t xml:space="preserve">еАҚ (бұдан ары – Асфендияров ат. ҚазҰМУ) </w:t>
      </w:r>
      <w:r w:rsidR="00E94E3B" w:rsidRPr="002700E8">
        <w:rPr>
          <w:rFonts w:ascii="Times New Roman" w:hAnsi="Times New Roman" w:cs="Times New Roman"/>
          <w:sz w:val="28"/>
          <w:szCs w:val="28"/>
        </w:rPr>
        <w:t xml:space="preserve">«Х. </w:t>
      </w:r>
      <w:r w:rsidR="00E94E3B" w:rsidRPr="002700E8">
        <w:rPr>
          <w:rFonts w:ascii="Times New Roman" w:hAnsi="Times New Roman" w:cs="Times New Roman"/>
          <w:sz w:val="28"/>
          <w:szCs w:val="28"/>
        </w:rPr>
        <w:lastRenderedPageBreak/>
        <w:t xml:space="preserve">Досмұхамедов атындағы қоғамдық денсаулық сақтау, медициналық-профилактикалық, мейірбике ісі және менеджмент» факультетінің деканы қызметін </w:t>
      </w:r>
      <w:r w:rsidR="00E94E3B" w:rsidRPr="002E5A17">
        <w:rPr>
          <w:rFonts w:ascii="Times New Roman" w:hAnsi="Times New Roman" w:cs="Times New Roman"/>
          <w:sz w:val="28"/>
          <w:szCs w:val="28"/>
        </w:rPr>
        <w:t>атқарды</w:t>
      </w:r>
      <w:r w:rsidR="00554C34" w:rsidRPr="002E5A17">
        <w:rPr>
          <w:rFonts w:ascii="Times New Roman" w:hAnsi="Times New Roman" w:cs="Times New Roman"/>
          <w:sz w:val="28"/>
          <w:szCs w:val="28"/>
          <w:lang w:val="kk-KZ"/>
        </w:rPr>
        <w:t>»</w:t>
      </w:r>
      <w:r w:rsidR="00A45F03" w:rsidRPr="002E5A17">
        <w:rPr>
          <w:rFonts w:ascii="Times New Roman" w:hAnsi="Times New Roman" w:cs="Times New Roman"/>
          <w:sz w:val="28"/>
          <w:szCs w:val="28"/>
          <w:lang w:val="kk-KZ"/>
        </w:rPr>
        <w:t xml:space="preserve"> [</w:t>
      </w:r>
      <w:r w:rsidR="00374AA8" w:rsidRPr="002E5A17">
        <w:rPr>
          <w:rFonts w:ascii="Times New Roman" w:hAnsi="Times New Roman" w:cs="Times New Roman"/>
          <w:sz w:val="28"/>
          <w:szCs w:val="28"/>
          <w:lang w:val="kk-KZ"/>
        </w:rPr>
        <w:t>237</w:t>
      </w:r>
      <w:r w:rsidR="00A45F03" w:rsidRPr="002E5A17">
        <w:rPr>
          <w:rFonts w:ascii="Times New Roman" w:hAnsi="Times New Roman" w:cs="Times New Roman"/>
          <w:sz w:val="28"/>
          <w:szCs w:val="28"/>
          <w:lang w:val="kk-KZ"/>
        </w:rPr>
        <w:t>]</w:t>
      </w:r>
      <w:r w:rsidR="00E94E3B" w:rsidRPr="002E5A17">
        <w:rPr>
          <w:rFonts w:ascii="Times New Roman" w:hAnsi="Times New Roman" w:cs="Times New Roman"/>
          <w:sz w:val="28"/>
          <w:szCs w:val="28"/>
        </w:rPr>
        <w:t>.</w:t>
      </w:r>
      <w:r w:rsidR="002E5A17">
        <w:rPr>
          <w:rFonts w:ascii="Times New Roman" w:eastAsia="Times New Roman" w:hAnsi="Times New Roman" w:cs="Times New Roman"/>
          <w:sz w:val="28"/>
          <w:szCs w:val="28"/>
          <w:lang w:val="kk-KZ" w:eastAsia="ru-RU"/>
        </w:rPr>
        <w:t xml:space="preserve"> </w:t>
      </w:r>
      <w:r w:rsidR="00E94E3B" w:rsidRPr="002700E8">
        <w:rPr>
          <w:rFonts w:ascii="Times New Roman" w:eastAsia="Times New Roman" w:hAnsi="Times New Roman" w:cs="Times New Roman"/>
          <w:sz w:val="28"/>
          <w:szCs w:val="28"/>
          <w:lang w:val="kk-KZ" w:eastAsia="ru-RU"/>
        </w:rPr>
        <w:t xml:space="preserve">Д. 2017 жылғы қосымша ақыны (материалдық сыйақыны) өндіру мақсатында жауапкерге (университетке) </w:t>
      </w:r>
      <w:r w:rsidR="00E94E3B" w:rsidRPr="002700E8">
        <w:rPr>
          <w:rFonts w:ascii="Times New Roman" w:hAnsi="Times New Roman" w:cs="Times New Roman"/>
          <w:sz w:val="28"/>
          <w:szCs w:val="28"/>
          <w:lang w:val="kk-KZ"/>
        </w:rPr>
        <w:t xml:space="preserve">жалақы бойынша берешекті өндіріп алу туралы, моральдық зиянды өндіріп алу туралы </w:t>
      </w:r>
      <w:r w:rsidR="00E94E3B" w:rsidRPr="002700E8">
        <w:rPr>
          <w:rFonts w:ascii="Times New Roman" w:eastAsia="Times New Roman" w:hAnsi="Times New Roman" w:cs="Times New Roman"/>
          <w:sz w:val="28"/>
          <w:szCs w:val="28"/>
          <w:lang w:val="kk-KZ" w:eastAsia="ru-RU"/>
        </w:rPr>
        <w:t>талап арызбен жүгінді. Алматы қ. Алмалы ауданының №2 аудандық соты 05.21.2020 ж. талап арызды қанағаттандырудан толық көлемде бас тартты. Дегенмен, Алматы қалалық сотының азаматтық істер жөніндегі сот алқасы 02.06.2020 ж. аталған шешімнің күшін жойып, жаңа шешім қабылдады.</w:t>
      </w:r>
      <w:r w:rsidR="00554C34" w:rsidRPr="002700E8">
        <w:rPr>
          <w:rFonts w:ascii="Times New Roman" w:eastAsia="Times New Roman" w:hAnsi="Times New Roman" w:cs="Times New Roman"/>
          <w:sz w:val="28"/>
          <w:szCs w:val="28"/>
          <w:lang w:val="kk-KZ" w:eastAsia="ru-RU"/>
        </w:rPr>
        <w:t xml:space="preserve"> </w:t>
      </w:r>
      <w:r w:rsidR="008E51BF" w:rsidRPr="002700E8">
        <w:rPr>
          <w:rFonts w:ascii="Times New Roman" w:hAnsi="Times New Roman" w:cs="Times New Roman"/>
          <w:sz w:val="28"/>
          <w:szCs w:val="28"/>
        </w:rPr>
        <w:t xml:space="preserve">Қаулыда келтірілген деректер бойынша, </w:t>
      </w:r>
      <w:r w:rsidR="008E51BF" w:rsidRPr="002700E8">
        <w:rPr>
          <w:rFonts w:ascii="Times New Roman" w:hAnsi="Times New Roman" w:cs="Times New Roman"/>
          <w:sz w:val="28"/>
          <w:szCs w:val="28"/>
          <w:lang w:val="kk-KZ"/>
        </w:rPr>
        <w:t>Асфендияров ат. ҚазҰМУ-нен</w:t>
      </w:r>
      <w:r w:rsidR="008E51BF" w:rsidRPr="002700E8">
        <w:rPr>
          <w:rFonts w:ascii="Times New Roman" w:hAnsi="Times New Roman" w:cs="Times New Roman"/>
          <w:sz w:val="28"/>
          <w:szCs w:val="28"/>
        </w:rPr>
        <w:t xml:space="preserve"> Д</w:t>
      </w:r>
      <w:r w:rsidR="008E51BF" w:rsidRPr="002700E8">
        <w:rPr>
          <w:rFonts w:ascii="Times New Roman" w:hAnsi="Times New Roman" w:cs="Times New Roman"/>
          <w:sz w:val="28"/>
          <w:szCs w:val="28"/>
          <w:lang w:val="kk-KZ"/>
        </w:rPr>
        <w:t xml:space="preserve">.-ның </w:t>
      </w:r>
      <w:r w:rsidR="008E51BF" w:rsidRPr="002700E8">
        <w:rPr>
          <w:rFonts w:ascii="Times New Roman" w:hAnsi="Times New Roman" w:cs="Times New Roman"/>
          <w:sz w:val="28"/>
          <w:szCs w:val="28"/>
        </w:rPr>
        <w:t>пайдасына табыс және әлеуметтік салықты есепке ала отырып 3 850 000 теңге, өкіліне жұмсалған шығыстарды өтеу мақсатында 150 000 теңге, сондай-ақ сот шығыстары ретінде 11 778 теңге өндіріп алынуы тиіс. Сонымен қатар, аталған университеттен мемлекет кірісіне 115 500 теңге мөлшерінде мемлекеттік баж өндірілсін.</w:t>
      </w:r>
    </w:p>
    <w:p w:rsidR="008E51BF" w:rsidRPr="002700E8" w:rsidRDefault="00554C34"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w:t>
      </w:r>
      <w:r w:rsidR="008E51BF" w:rsidRPr="002700E8">
        <w:rPr>
          <w:rFonts w:ascii="Times New Roman" w:eastAsia="Times New Roman" w:hAnsi="Times New Roman" w:cs="Times New Roman"/>
          <w:sz w:val="28"/>
          <w:szCs w:val="28"/>
          <w:lang w:val="kk-KZ" w:eastAsia="ru-RU"/>
        </w:rPr>
        <w:t>Талапкер, жауапкердің 23.01.2018 ж. № 50 бұйрығымен бекітілген «Ғылыми қызметті қаржылық сыйақымен ынталандыру туралы» Ережеге (бұдан әрі – Ереже) сілтеме жасай отырып, жауапкердің 2019 ж. қызмет атқарған кезеңінде Web of Science халықаралық дәйексөздер базасына кіретін халықаралық журналдарда Д. авторлығымен мақалалар жариялағанын атап өтті</w:t>
      </w:r>
      <w:r w:rsidRPr="002700E8">
        <w:rPr>
          <w:rFonts w:ascii="Times New Roman" w:eastAsia="Times New Roman" w:hAnsi="Times New Roman" w:cs="Times New Roman"/>
          <w:sz w:val="28"/>
          <w:szCs w:val="28"/>
          <w:lang w:val="kk-KZ" w:eastAsia="ru-RU"/>
        </w:rPr>
        <w:t>»</w:t>
      </w:r>
      <w:r w:rsidR="00A45F03" w:rsidRPr="002700E8">
        <w:rPr>
          <w:rFonts w:ascii="Times New Roman" w:eastAsia="Times New Roman" w:hAnsi="Times New Roman" w:cs="Times New Roman"/>
          <w:sz w:val="28"/>
          <w:szCs w:val="28"/>
          <w:lang w:val="kk-KZ" w:eastAsia="ru-RU"/>
        </w:rPr>
        <w:t xml:space="preserve"> [</w:t>
      </w:r>
      <w:r w:rsidR="003D3B83" w:rsidRPr="002700E8">
        <w:rPr>
          <w:rFonts w:ascii="Times New Roman" w:eastAsia="Times New Roman" w:hAnsi="Times New Roman" w:cs="Times New Roman"/>
          <w:sz w:val="28"/>
          <w:szCs w:val="28"/>
          <w:lang w:val="kk-KZ" w:eastAsia="ru-RU"/>
        </w:rPr>
        <w:t>237</w:t>
      </w:r>
      <w:r w:rsidR="00A45F03" w:rsidRPr="002700E8">
        <w:rPr>
          <w:rFonts w:ascii="Times New Roman" w:eastAsia="Times New Roman" w:hAnsi="Times New Roman" w:cs="Times New Roman"/>
          <w:sz w:val="28"/>
          <w:szCs w:val="28"/>
          <w:lang w:val="kk-KZ" w:eastAsia="ru-RU"/>
        </w:rPr>
        <w:t>]</w:t>
      </w:r>
      <w:r w:rsidR="008E51BF" w:rsidRPr="002700E8">
        <w:rPr>
          <w:rFonts w:ascii="Times New Roman" w:eastAsia="Times New Roman" w:hAnsi="Times New Roman" w:cs="Times New Roman"/>
          <w:sz w:val="28"/>
          <w:szCs w:val="28"/>
          <w:lang w:val="kk-KZ" w:eastAsia="ru-RU"/>
        </w:rPr>
        <w:t xml:space="preserve">. </w:t>
      </w:r>
    </w:p>
    <w:p w:rsidR="0047232F" w:rsidRPr="002700E8" w:rsidRDefault="008E51BF"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Жалғыз автор болып табылатын үш мақала үшін қосымша ақы мөлшері 1 200 000 теңгені құрайды, ал төрт автормен ұсынылған бір мақала үшін қосымша ақы 100 000 теңге болып табылады, осылайша жарияланымдар үшін қосымша ақының жалпы сомасы 1 300 000 теңгені құрайды. Талапкер талап арызға қосымша мәлімет ретінде 2 000 000 теңге мөлшерінде моральдық зиян келтірілгенін көрсетеді. Осыған байланысты, талапкер мыналарды сұрайды: жауапкерден 1 300 000 теңге көлемінде қосымша ақыны (материалдық сыйақыны) өндіріп алуды; жауапкерден 2 000 000 теңге мөлшерінде моральдық зиян өтемақысын өндіріп алуды; жауапкерден талапкердің өкілге төлеген шығындарын 100 000 теңге мөлшерінде өтемақы ретінде тағайындауды.</w:t>
      </w:r>
    </w:p>
    <w:p w:rsidR="008A682B" w:rsidRPr="002700E8" w:rsidRDefault="0047232F" w:rsidP="002E5A17">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Жауапкер өз пікірінде еңбек шартында және қосымша келісімде жұмыс берушіге жарияланымдар үшін ақы төлеу жөніндегі міндеттемелерді жүктеу туралы талаптардың жоқтығын көрсете отырып, талапты қанағаттандырудан бас тартуды сұрады. Сонымен қатар, жауапкер талапкердің сотқа жүгіну мерзімін өткізіп алғанын атап өтті.</w:t>
      </w:r>
      <w:r w:rsidR="002E5A17">
        <w:rPr>
          <w:rFonts w:ascii="Times New Roman" w:eastAsia="Times New Roman" w:hAnsi="Times New Roman" w:cs="Times New Roman"/>
          <w:sz w:val="28"/>
          <w:szCs w:val="28"/>
          <w:lang w:val="kk-KZ" w:eastAsia="ru-RU"/>
        </w:rPr>
        <w:t xml:space="preserve"> </w:t>
      </w:r>
      <w:r w:rsidR="00023F99" w:rsidRPr="002700E8">
        <w:rPr>
          <w:rFonts w:ascii="Times New Roman" w:eastAsia="Times New Roman" w:hAnsi="Times New Roman" w:cs="Times New Roman"/>
          <w:sz w:val="28"/>
          <w:szCs w:val="28"/>
          <w:lang w:val="kk-KZ" w:eastAsia="ru-RU"/>
        </w:rPr>
        <w:t>Ереже 4-тармағының 12-тармақшасына сәйкес, қосымша ақы жауапкердің барлық штаттық қызметкерлеріне олардың лауазымы мен жұмыс үлесіне қарамастан белгіленеді. Ереже 4</w:t>
      </w:r>
      <w:r w:rsidR="003D3B83" w:rsidRPr="002700E8">
        <w:rPr>
          <w:rFonts w:ascii="Times New Roman" w:eastAsia="Times New Roman" w:hAnsi="Times New Roman" w:cs="Times New Roman"/>
          <w:sz w:val="28"/>
          <w:szCs w:val="28"/>
          <w:lang w:val="kk-KZ" w:eastAsia="ru-RU"/>
        </w:rPr>
        <w:t xml:space="preserve">-тармағының 9-10-тармақшаларына </w:t>
      </w:r>
      <w:r w:rsidR="00023F99" w:rsidRPr="002700E8">
        <w:rPr>
          <w:rFonts w:ascii="Times New Roman" w:eastAsia="Times New Roman" w:hAnsi="Times New Roman" w:cs="Times New Roman"/>
          <w:sz w:val="28"/>
          <w:szCs w:val="28"/>
          <w:lang w:val="kk-KZ" w:eastAsia="ru-RU"/>
        </w:rPr>
        <w:t xml:space="preserve">сәйкес, қосымша ақылар университет қызметкерлерінің «Қазақстан Республикасының Білім және ғылым министрлігі» мен «Қазақстан Республикасының Денсаулық сақтау министрлігі» деген грифтері бар рейтингтік мерзімді басылымдарда ғылыми мақалалар мен монографиялар жариялауы үшін олардың белсенділігін көтермелеу мақсатында тағайындалады. Университет қызметкерлеріне қосымша ақы белгіленуі үшін жарияланымда автордың негізгі жұмыс орны ретінде «С.Д. Асфендияров атындағы Қазақ </w:t>
      </w:r>
      <w:r w:rsidR="00023F99" w:rsidRPr="002700E8">
        <w:rPr>
          <w:rFonts w:ascii="Times New Roman" w:eastAsia="Times New Roman" w:hAnsi="Times New Roman" w:cs="Times New Roman"/>
          <w:sz w:val="28"/>
          <w:szCs w:val="28"/>
          <w:lang w:val="kk-KZ" w:eastAsia="ru-RU"/>
        </w:rPr>
        <w:lastRenderedPageBreak/>
        <w:t>ұлттық медицина университеті» көрсетілуі тиіс.</w:t>
      </w:r>
      <w:r w:rsidR="00554C34" w:rsidRPr="002700E8">
        <w:rPr>
          <w:rFonts w:ascii="Times New Roman" w:eastAsia="Times New Roman" w:hAnsi="Times New Roman" w:cs="Times New Roman"/>
          <w:sz w:val="28"/>
          <w:szCs w:val="28"/>
          <w:lang w:val="kk-KZ" w:eastAsia="ru-RU"/>
        </w:rPr>
        <w:t xml:space="preserve"> </w:t>
      </w:r>
      <w:r w:rsidR="008A682B" w:rsidRPr="002700E8">
        <w:rPr>
          <w:rFonts w:ascii="Times New Roman" w:eastAsia="Times New Roman" w:hAnsi="Times New Roman" w:cs="Times New Roman"/>
          <w:sz w:val="28"/>
          <w:szCs w:val="28"/>
          <w:lang w:val="kk-KZ" w:eastAsia="ru-RU"/>
        </w:rPr>
        <w:t>Ереженің 4-тармағының 15-тармақшасына сәйкес, жарияланымдардың нәтижелері мен аталған Ережеде көрсетілген талаптарға сәйкес ғылыми басылымдарға қатысу бойынша материалдық көтермелеу шаралары келесідей: халықаралық тізім бойынша бірінші, екінші немесе үшінші санаттарға кіретін ғылыми журналдарда жарияланған әрбір мақала үшін авторға немесе авторлық ұжымға импакт-факторға байланысты келесі мөлшерде ақы төленеді: 1-1,5 – 150 000 теңге, 1,5-2,0 – 200 000 теңге, 2,0-2,5 – 250 000 теңге, 2,5-3,0 – 300 000 теңге, 3,5-4,0 және одан жоғары – 400 000 теңге</w:t>
      </w:r>
      <w:r w:rsidR="00554C34" w:rsidRPr="002700E8">
        <w:rPr>
          <w:rFonts w:ascii="Times New Roman" w:eastAsia="Times New Roman" w:hAnsi="Times New Roman" w:cs="Times New Roman"/>
          <w:sz w:val="28"/>
          <w:szCs w:val="28"/>
          <w:lang w:val="kk-KZ" w:eastAsia="ru-RU"/>
        </w:rPr>
        <w:t>»</w:t>
      </w:r>
      <w:r w:rsidR="00A45F03" w:rsidRPr="002700E8">
        <w:rPr>
          <w:rFonts w:ascii="Times New Roman" w:eastAsia="Times New Roman" w:hAnsi="Times New Roman" w:cs="Times New Roman"/>
          <w:sz w:val="28"/>
          <w:szCs w:val="28"/>
          <w:lang w:val="kk-KZ" w:eastAsia="ru-RU"/>
        </w:rPr>
        <w:t xml:space="preserve"> [</w:t>
      </w:r>
      <w:r w:rsidR="003D3B83" w:rsidRPr="002700E8">
        <w:rPr>
          <w:rFonts w:ascii="Times New Roman" w:eastAsia="Times New Roman" w:hAnsi="Times New Roman" w:cs="Times New Roman"/>
          <w:sz w:val="28"/>
          <w:szCs w:val="28"/>
          <w:lang w:val="kk-KZ" w:eastAsia="ru-RU"/>
        </w:rPr>
        <w:t>237</w:t>
      </w:r>
      <w:r w:rsidR="00A45F03" w:rsidRPr="002700E8">
        <w:rPr>
          <w:rFonts w:ascii="Times New Roman" w:eastAsia="Times New Roman" w:hAnsi="Times New Roman" w:cs="Times New Roman"/>
          <w:sz w:val="28"/>
          <w:szCs w:val="28"/>
          <w:lang w:val="kk-KZ" w:eastAsia="ru-RU"/>
        </w:rPr>
        <w:t>]</w:t>
      </w:r>
      <w:r w:rsidR="008A682B" w:rsidRPr="002700E8">
        <w:rPr>
          <w:rFonts w:ascii="Times New Roman" w:eastAsia="Times New Roman" w:hAnsi="Times New Roman" w:cs="Times New Roman"/>
          <w:sz w:val="28"/>
          <w:szCs w:val="28"/>
          <w:lang w:val="kk-KZ" w:eastAsia="ru-RU"/>
        </w:rPr>
        <w:t>.</w:t>
      </w:r>
      <w:r w:rsidR="002E5A17">
        <w:rPr>
          <w:rFonts w:ascii="Times New Roman" w:eastAsia="Times New Roman" w:hAnsi="Times New Roman" w:cs="Times New Roman"/>
          <w:sz w:val="28"/>
          <w:szCs w:val="28"/>
          <w:lang w:val="kk-KZ" w:eastAsia="ru-RU"/>
        </w:rPr>
        <w:t xml:space="preserve"> </w:t>
      </w:r>
      <w:r w:rsidR="008A682B" w:rsidRPr="002700E8">
        <w:rPr>
          <w:rFonts w:ascii="Times New Roman" w:eastAsia="Times New Roman" w:hAnsi="Times New Roman" w:cs="Times New Roman"/>
          <w:sz w:val="28"/>
          <w:szCs w:val="28"/>
          <w:lang w:val="kk-KZ" w:eastAsia="ru-RU"/>
        </w:rPr>
        <w:t>Сот 2019 ж. талапкердің үш мақала жариялағанын және оның біреуі жалғыз автор ретінде, ал қалғаны үш автормен бірлесіп жазылғанын анықтады.</w:t>
      </w:r>
    </w:p>
    <w:p w:rsidR="004C352A" w:rsidRPr="002700E8" w:rsidRDefault="008A682B" w:rsidP="002E5A17">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Апелляциялық сатының жоғарыда аталған қаулысымен ереже бойынша қосымша төлемнің мөлшері нақты анықталып, оның төленуі жұмыс берушінің құқығы емес, міндеті екендігі айқындалды. 2017 ж. талапкер халықаралық журналдарда ғылыми мақалалар жариялады және жауапкер ережеге сәйкес салықтарды есептемегенде 2 400 000 теңге сомасында қосымша ақы төледі. Төлем құжаттарының мазмұнынан «бюджеттен тыс жалақы аудару» деп көрсетілгені анықталды. Осылайша, жауапкер белгілеген қосымша төлем бастапқы бухгалтерлік төлем құжаттарында жалақы</w:t>
      </w:r>
      <w:r w:rsidR="002E5A17">
        <w:rPr>
          <w:rFonts w:ascii="Times New Roman" w:eastAsia="Times New Roman" w:hAnsi="Times New Roman" w:cs="Times New Roman"/>
          <w:sz w:val="28"/>
          <w:szCs w:val="28"/>
          <w:lang w:val="kk-KZ" w:eastAsia="ru-RU"/>
        </w:rPr>
        <w:t xml:space="preserve">ға қосымша ретінде көрсетілген. </w:t>
      </w:r>
      <w:r w:rsidRPr="002700E8">
        <w:rPr>
          <w:rFonts w:ascii="Times New Roman" w:eastAsia="Times New Roman" w:hAnsi="Times New Roman" w:cs="Times New Roman"/>
          <w:sz w:val="28"/>
          <w:szCs w:val="28"/>
          <w:lang w:val="kk-KZ" w:eastAsia="ru-RU"/>
        </w:rPr>
        <w:t xml:space="preserve">Қазақстан Республикасы Азаматтық процестік кодексінің </w:t>
      </w:r>
      <w:r w:rsidR="00554C34" w:rsidRPr="002700E8">
        <w:rPr>
          <w:rFonts w:ascii="Times New Roman" w:hAnsi="Times New Roman" w:cs="Times New Roman"/>
          <w:sz w:val="28"/>
          <w:szCs w:val="28"/>
          <w:lang w:val="kk-KZ"/>
        </w:rPr>
        <w:t>[</w:t>
      </w:r>
      <w:r w:rsidR="003D3B83" w:rsidRPr="002700E8">
        <w:rPr>
          <w:rFonts w:ascii="Times New Roman" w:hAnsi="Times New Roman" w:cs="Times New Roman"/>
          <w:sz w:val="28"/>
          <w:szCs w:val="28"/>
          <w:lang w:val="kk-KZ"/>
        </w:rPr>
        <w:t>238</w:t>
      </w:r>
      <w:r w:rsidR="00554C34"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w:t>
      </w:r>
      <w:r w:rsidR="00F23B25" w:rsidRPr="002700E8">
        <w:rPr>
          <w:rFonts w:ascii="Times New Roman" w:eastAsia="Times New Roman" w:hAnsi="Times New Roman" w:cs="Times New Roman"/>
          <w:sz w:val="28"/>
          <w:szCs w:val="28"/>
          <w:lang w:val="kk-KZ" w:eastAsia="ru-RU"/>
        </w:rPr>
        <w:t>бұдан әрі</w:t>
      </w:r>
      <w:r w:rsidRPr="002700E8">
        <w:rPr>
          <w:rFonts w:ascii="Times New Roman" w:eastAsia="Times New Roman" w:hAnsi="Times New Roman" w:cs="Times New Roman"/>
          <w:sz w:val="28"/>
          <w:szCs w:val="28"/>
          <w:lang w:val="kk-KZ" w:eastAsia="ru-RU"/>
        </w:rPr>
        <w:t xml:space="preserve"> - ҚР </w:t>
      </w:r>
      <w:r w:rsidR="00554C34" w:rsidRPr="002700E8">
        <w:rPr>
          <w:rFonts w:ascii="Times New Roman" w:eastAsia="Times New Roman" w:hAnsi="Times New Roman" w:cs="Times New Roman"/>
          <w:sz w:val="28"/>
          <w:szCs w:val="28"/>
          <w:lang w:val="kk-KZ" w:eastAsia="ru-RU"/>
        </w:rPr>
        <w:t xml:space="preserve">АПК) 76-бабының 2-бөліміне </w:t>
      </w:r>
      <w:r w:rsidRPr="002700E8">
        <w:rPr>
          <w:rFonts w:ascii="Times New Roman" w:eastAsia="Times New Roman" w:hAnsi="Times New Roman" w:cs="Times New Roman"/>
          <w:sz w:val="28"/>
          <w:szCs w:val="28"/>
          <w:lang w:val="kk-KZ" w:eastAsia="ru-RU"/>
        </w:rPr>
        <w:t>сәйкес, бұрын қаралған азаматтық іс бойынша заңды күшіне енген сот шешімімен немесе қаулысымен белгіленген мән-жайлар сот үшін міндетті болып табылады. Мұндай мән-жайлар сол адамдар қатысатын басқа азаматтық істерді қарау кезінде қайтадан дәлелденбейді. Осы мән-жайларға қатысты сот жауапкердің талапкерге мақалаларды жариялағаны үшін қосымша ақы төлеу міндеттемесінің жоқтығына және қызметкерлерді көтермелеу жұмыс берушінің құқығы екендігіне қатысты уәждерін негізсіз деп есептейді.</w:t>
      </w:r>
      <w:r w:rsidR="00554C34" w:rsidRPr="002700E8">
        <w:rPr>
          <w:rFonts w:ascii="Times New Roman" w:eastAsia="Times New Roman" w:hAnsi="Times New Roman" w:cs="Times New Roman"/>
          <w:sz w:val="28"/>
          <w:szCs w:val="28"/>
          <w:lang w:val="kk-KZ" w:eastAsia="ru-RU"/>
        </w:rPr>
        <w:t xml:space="preserve"> </w:t>
      </w:r>
      <w:r w:rsidR="00B912A3" w:rsidRPr="002700E8">
        <w:rPr>
          <w:rFonts w:ascii="Times New Roman" w:eastAsia="Times New Roman" w:hAnsi="Times New Roman" w:cs="Times New Roman"/>
          <w:sz w:val="28"/>
          <w:szCs w:val="28"/>
          <w:lang w:val="kk-KZ" w:eastAsia="ru-RU"/>
        </w:rPr>
        <w:t xml:space="preserve">Жауапкердің Ережесі ректордың 18.03.2019 ж. № 222 бұйрығымен тоқтатылғаны туралы дәлелдері талапкердің жалғыз автор болған үш жарияланым бойынша талап қоюдан бас тартуға негіз болмайды, өйткені бұл мақалалардың жарияланым мерзімі </w:t>
      </w:r>
      <w:r w:rsidR="004C352A" w:rsidRPr="002700E8">
        <w:rPr>
          <w:rFonts w:ascii="Times New Roman" w:eastAsia="Times New Roman" w:hAnsi="Times New Roman" w:cs="Times New Roman"/>
          <w:sz w:val="28"/>
          <w:szCs w:val="28"/>
          <w:lang w:val="kk-KZ" w:eastAsia="ru-RU"/>
        </w:rPr>
        <w:t xml:space="preserve">18.03.2019 ж. </w:t>
      </w:r>
      <w:r w:rsidR="00B912A3" w:rsidRPr="002700E8">
        <w:rPr>
          <w:rFonts w:ascii="Times New Roman" w:eastAsia="Times New Roman" w:hAnsi="Times New Roman" w:cs="Times New Roman"/>
          <w:sz w:val="28"/>
          <w:szCs w:val="28"/>
          <w:lang w:val="kk-KZ" w:eastAsia="ru-RU"/>
        </w:rPr>
        <w:t>дейінгі кезеңді қамтиды.</w:t>
      </w:r>
      <w:r w:rsidR="004C352A" w:rsidRPr="002700E8">
        <w:rPr>
          <w:rFonts w:ascii="Times New Roman" w:eastAsia="Times New Roman" w:hAnsi="Times New Roman" w:cs="Times New Roman"/>
          <w:sz w:val="28"/>
          <w:szCs w:val="28"/>
          <w:lang w:val="kk-KZ" w:eastAsia="ru-RU"/>
        </w:rPr>
        <w:t xml:space="preserve"> </w:t>
      </w:r>
      <w:r w:rsidR="00B912A3" w:rsidRPr="002700E8">
        <w:rPr>
          <w:rFonts w:ascii="Times New Roman" w:eastAsia="Times New Roman" w:hAnsi="Times New Roman" w:cs="Times New Roman"/>
          <w:sz w:val="28"/>
          <w:szCs w:val="28"/>
          <w:lang w:val="kk-KZ" w:eastAsia="ru-RU"/>
        </w:rPr>
        <w:t xml:space="preserve">Сонымен қатар, </w:t>
      </w:r>
      <w:r w:rsidR="004C352A" w:rsidRPr="002700E8">
        <w:rPr>
          <w:rFonts w:ascii="Times New Roman" w:eastAsia="Times New Roman" w:hAnsi="Times New Roman" w:cs="Times New Roman"/>
          <w:sz w:val="28"/>
          <w:szCs w:val="28"/>
          <w:lang w:val="kk-KZ" w:eastAsia="ru-RU"/>
        </w:rPr>
        <w:t xml:space="preserve">08.05.2019 ж. </w:t>
      </w:r>
      <w:r w:rsidR="00B912A3" w:rsidRPr="002700E8">
        <w:rPr>
          <w:rFonts w:ascii="Times New Roman" w:eastAsia="Times New Roman" w:hAnsi="Times New Roman" w:cs="Times New Roman"/>
          <w:sz w:val="28"/>
          <w:szCs w:val="28"/>
          <w:lang w:val="kk-KZ" w:eastAsia="ru-RU"/>
        </w:rPr>
        <w:t>мақала үшін жауапкерден (талапкерді қосқанда төрт автор) Ереженің қолданылуының тоқтатылуына байланысты қосымша ақы өндіріп алуға негіз жоқ.</w:t>
      </w:r>
    </w:p>
    <w:p w:rsidR="009C7BCB" w:rsidRPr="002700E8" w:rsidRDefault="004C352A"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ҚР ЕК-нің 107-бабы </w:t>
      </w:r>
      <w:r w:rsidR="00B912A3" w:rsidRPr="002700E8">
        <w:rPr>
          <w:rFonts w:ascii="Times New Roman" w:eastAsia="Times New Roman" w:hAnsi="Times New Roman" w:cs="Times New Roman"/>
          <w:sz w:val="28"/>
          <w:szCs w:val="28"/>
          <w:lang w:val="kk-KZ" w:eastAsia="ru-RU"/>
        </w:rPr>
        <w:t xml:space="preserve">3-тармағына </w:t>
      </w:r>
      <w:r w:rsidR="00B9010B" w:rsidRPr="002700E8">
        <w:rPr>
          <w:rFonts w:ascii="Times New Roman" w:eastAsia="Times New Roman" w:hAnsi="Times New Roman" w:cs="Times New Roman"/>
          <w:sz w:val="28"/>
          <w:szCs w:val="28"/>
          <w:lang w:val="kk-KZ" w:eastAsia="ru-RU"/>
        </w:rPr>
        <w:t>[40</w:t>
      </w:r>
      <w:r w:rsidRPr="002700E8">
        <w:rPr>
          <w:rFonts w:ascii="Times New Roman" w:eastAsia="Times New Roman" w:hAnsi="Times New Roman" w:cs="Times New Roman"/>
          <w:sz w:val="28"/>
          <w:szCs w:val="28"/>
          <w:lang w:val="kk-KZ" w:eastAsia="ru-RU"/>
        </w:rPr>
        <w:t xml:space="preserve">] </w:t>
      </w:r>
      <w:r w:rsidR="00B912A3" w:rsidRPr="002700E8">
        <w:rPr>
          <w:rFonts w:ascii="Times New Roman" w:eastAsia="Times New Roman" w:hAnsi="Times New Roman" w:cs="Times New Roman"/>
          <w:sz w:val="28"/>
          <w:szCs w:val="28"/>
          <w:lang w:val="kk-KZ" w:eastAsia="ru-RU"/>
        </w:rPr>
        <w:t>сәйкес, жұмыс беруші өндіріс тиімділігі мен орындалатын жұмыстардың сапасын арттыруға мүдделілікті күшейту мақсатында ұжымдық шарт талаптарында және (немесе) жұмыс берушінің актілерінде белгіленген сыйақы беру жүйелері мен еңбек ынталандырудың басқа да нысандарын енгізе алады.</w:t>
      </w:r>
      <w:r w:rsidRPr="002700E8">
        <w:rPr>
          <w:rFonts w:ascii="Times New Roman" w:eastAsia="Times New Roman" w:hAnsi="Times New Roman" w:cs="Times New Roman"/>
          <w:sz w:val="28"/>
          <w:szCs w:val="28"/>
          <w:lang w:val="kk-KZ" w:eastAsia="ru-RU"/>
        </w:rPr>
        <w:t xml:space="preserve"> Көрсетілген мән-жайлар негізінде сот талапкердің үш мақала үшін қосымша ақы өндіріп алу жөніндегі талаптарын негізді деп таныды. Талапкер жалғыз автор болып табылатын импакт-факторы 4,0-ден жоғары үш мақала бойынша сыйақы мөлшері 1 200 000 теңгені құрады. Жауапкердің талапкердің сотқа жүгіну мерзімін өткізіп алғаны туралы дәлелдері сотпен тексеріліп, негізсіз деп танылды. Сот </w:t>
      </w:r>
      <w:r w:rsidRPr="002700E8">
        <w:rPr>
          <w:rFonts w:ascii="Times New Roman" w:eastAsia="Times New Roman" w:hAnsi="Times New Roman" w:cs="Times New Roman"/>
          <w:sz w:val="28"/>
          <w:szCs w:val="28"/>
          <w:lang w:val="kk-KZ" w:eastAsia="ru-RU"/>
        </w:rPr>
        <w:lastRenderedPageBreak/>
        <w:t>талапкердің жауапкерге 05.06.2019 ж. қосымша ақы төлеу туралы талаппен жүгінгенін анықтады. Алайда, жауапкер 01.07.2019 ж. хатында талапкердің өтініш берген кезде жауапкердің жұмыскері болып табылмайтынын алға тартып, төлемнен бас тартты. 22.06.2020 ж. талапкер жауапкердің келісу комиссиясында қосымша ақы төлеу туралы талаптарын қарау туралы өтінішпен жүгінді. Дегенмен, жауапкер 13.07.2020 ж. жауапында талапкердің талаптарынан бас тартты.</w:t>
      </w:r>
    </w:p>
    <w:p w:rsidR="00BE24D5" w:rsidRPr="002700E8" w:rsidRDefault="00812EA0" w:rsidP="002700E8">
      <w:pPr>
        <w:widowControl w:val="0"/>
        <w:tabs>
          <w:tab w:val="left" w:pos="99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Ойда қорыта отырып, </w:t>
      </w:r>
      <w:r w:rsidR="00BE24D5" w:rsidRPr="002700E8">
        <w:rPr>
          <w:rFonts w:ascii="Times New Roman" w:eastAsia="Times New Roman" w:hAnsi="Times New Roman" w:cs="Times New Roman"/>
          <w:sz w:val="28"/>
          <w:szCs w:val="28"/>
          <w:lang w:val="kk-KZ" w:eastAsia="ru-RU"/>
        </w:rPr>
        <w:t>ПОҚ-ның жұмысында олардың өз құқықтарын қорғауға мүмкіндік бермейтін б</w:t>
      </w:r>
      <w:r>
        <w:rPr>
          <w:rFonts w:ascii="Times New Roman" w:eastAsia="Times New Roman" w:hAnsi="Times New Roman" w:cs="Times New Roman"/>
          <w:sz w:val="28"/>
          <w:szCs w:val="28"/>
          <w:lang w:val="kk-KZ" w:eastAsia="ru-RU"/>
        </w:rPr>
        <w:t>ірқатар ерекшеліктер орын алуда</w:t>
      </w:r>
      <w:r w:rsidR="00BE24D5" w:rsidRPr="00812EA0">
        <w:rPr>
          <w:rFonts w:ascii="Times New Roman" w:eastAsia="Times New Roman" w:hAnsi="Times New Roman" w:cs="Times New Roman"/>
          <w:sz w:val="28"/>
          <w:szCs w:val="28"/>
          <w:lang w:val="kk-KZ" w:eastAsia="ru-RU"/>
        </w:rPr>
        <w:t>:</w:t>
      </w:r>
      <w:r w:rsidR="00BE24D5" w:rsidRPr="002700E8">
        <w:rPr>
          <w:rFonts w:ascii="Times New Roman" w:eastAsia="Times New Roman" w:hAnsi="Times New Roman" w:cs="Times New Roman"/>
          <w:sz w:val="28"/>
          <w:szCs w:val="28"/>
          <w:lang w:val="kk-KZ" w:eastAsia="ru-RU"/>
        </w:rPr>
        <w:t xml:space="preserve"> біріншіден, білім беру ұйымдарында қабылданатын ішкі актілердің көпшілігі заңнамалық нормаларға сәйкес келмейтіндігіне байланысты, оқытушылардың құқықтары жиі бұзылуда; екіншіден, жұмыс берушілер кәсіподақтардың келісімінсіз актілерді қабылдауының бірнеше себебі бар: кәсіподақтардың мүшелік құрамының төмендігі мен олардың ұйымдастырушылық құрылымдарының жетілмегендігі жұмысшылардың мүдделерін тиімді қорғауға кедергі келтіреді. Жұмыс берушілер, көбінесе, ішкі актілерді қабылдау процесінде кәсіподақтарды айналып өтеді, себебі олар өздерінің билігін нығайтуға және ұйымның ішкі тәртібін өз қалауы бойынша реттеуге ұмтылады. Жұмыс берушілердің қабылданатын актілер туралы ақпараттың ашықтығының болмауы қызметкерлердің оларды қорғау жөніндегі механизмдерге қатысуына кедергі келтіреді. Осы себептер жоғары оқу орындарында ПОҚ-ның құқықтарын қорғау механизмдерін нығайту және кәсіподақтардың рөлін күшейту қажеттілігін көрсетеді.</w:t>
      </w:r>
    </w:p>
    <w:p w:rsidR="009C7BCB" w:rsidRPr="002700E8" w:rsidRDefault="009C7BCB"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22.07.2020 ж. талапкер Алматы қ. Алмалы ауданының № 2 аудандық сотына берешекті өндіріп алу туралы талап арызбен жүгінді. Алайда соттың 24.07.2020 ж. ұйғарымымен талап арыз мемлекеттік еңбек инспекторына жүгіну арқылы дауды реттеудің сотқа дейінгі тәртібін сақтамауына байланысты қайтарылды. 12.08.2020 ж. талапкер «Алматы қаласының әлеуметтік әл-ауқат басқармасы» коммуналдық мемлекеттік мекемесіне жалақы төленбегені туралы шағым түсірді. Шағым нәтижесінде талапкерге 09.09.2020 ж. жауап берілді.</w:t>
      </w:r>
    </w:p>
    <w:p w:rsidR="00140D1C" w:rsidRPr="002700E8" w:rsidRDefault="009C7BCB"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Талапкер тексеру кезінде жауапкер 06.08.2019 ж. № 1 келісім комиссиясы отырысының хаттамасына жосықсыз сілтеме жасағанын көрсетеді, бұл сілтеме 2019 жылғы жарияланымдар үшін жалақыға қосымша ақы төлеуден бас тартуға негіз болды. Дегенмен, осы мәселе қаралмады, ал 2018 жылғы жарияланымдар үшін жалақыға қосымша ақы төлеу мәселесі талқыланды. 10.09.2020 ж. талапкер сотқа қайтадан талап арызбен жүгінді, бірақ соттың 10.11.2020 ж. ұйғарымымен дауды реттеудің сотқа дейінгі тәртібін сақтамауына байланысты талап қараусыз қалдырылды. Бұл шешім апелляциялық сатының 05.02.2021 ж. анықтамасымен өзгеріссіз қалдырылды. 24.11.2020 ж. талапкер жауапкерге қайтадан жүгініп, келісім комиссиясында қосымша ақы төлеу туралы талаптарын қарауды сұрады. Алайда, жауапкер бұл өтінішті елемеді.</w:t>
      </w:r>
      <w:r w:rsidR="00554C34" w:rsidRPr="002700E8">
        <w:rPr>
          <w:rFonts w:ascii="Times New Roman" w:eastAsia="Times New Roman" w:hAnsi="Times New Roman" w:cs="Times New Roman"/>
          <w:sz w:val="28"/>
          <w:szCs w:val="28"/>
          <w:lang w:val="kk-KZ" w:eastAsia="ru-RU"/>
        </w:rPr>
        <w:t xml:space="preserve"> </w:t>
      </w:r>
      <w:r w:rsidR="007E1426" w:rsidRPr="002700E8">
        <w:rPr>
          <w:rFonts w:ascii="Times New Roman" w:eastAsia="Times New Roman" w:hAnsi="Times New Roman" w:cs="Times New Roman"/>
          <w:sz w:val="28"/>
          <w:szCs w:val="28"/>
          <w:lang w:val="kk-KZ" w:eastAsia="ru-RU"/>
        </w:rPr>
        <w:t xml:space="preserve">Осыған байланысты, талапкер 19.02.2021 ж. «Алматы қаласының әлеуметтік әл-ауқат басқармасы» мекемесіне шағымданып, оның шағымы негізінде мемлекеттік инспектор тексеру жүргізді. Тексеру барысында жауапкердің басшылығына </w:t>
      </w:r>
      <w:r w:rsidR="007E1426" w:rsidRPr="002700E8">
        <w:rPr>
          <w:rFonts w:ascii="Times New Roman" w:eastAsia="Times New Roman" w:hAnsi="Times New Roman" w:cs="Times New Roman"/>
          <w:sz w:val="28"/>
          <w:szCs w:val="28"/>
          <w:lang w:val="kk-KZ" w:eastAsia="ru-RU"/>
        </w:rPr>
        <w:lastRenderedPageBreak/>
        <w:t>еңбек заңнамасының анықталған бұзушылықтарын жою және болдырмау туралы нұсқама берілді (уәкілетті органның 12.</w:t>
      </w:r>
      <w:r w:rsidR="00140D1C" w:rsidRPr="002700E8">
        <w:rPr>
          <w:rFonts w:ascii="Times New Roman" w:eastAsia="Times New Roman" w:hAnsi="Times New Roman" w:cs="Times New Roman"/>
          <w:sz w:val="28"/>
          <w:szCs w:val="28"/>
          <w:lang w:val="kk-KZ" w:eastAsia="ru-RU"/>
        </w:rPr>
        <w:t xml:space="preserve">03.2020 ж. </w:t>
      </w:r>
      <w:r w:rsidR="007E1426" w:rsidRPr="002700E8">
        <w:rPr>
          <w:rFonts w:ascii="Times New Roman" w:eastAsia="Times New Roman" w:hAnsi="Times New Roman" w:cs="Times New Roman"/>
          <w:sz w:val="28"/>
          <w:szCs w:val="28"/>
          <w:lang w:val="kk-KZ" w:eastAsia="ru-RU"/>
        </w:rPr>
        <w:t>жауабы).</w:t>
      </w:r>
      <w:r w:rsidR="00140D1C" w:rsidRPr="002700E8">
        <w:rPr>
          <w:rFonts w:ascii="Times New Roman" w:eastAsia="Times New Roman" w:hAnsi="Times New Roman" w:cs="Times New Roman"/>
          <w:sz w:val="28"/>
          <w:szCs w:val="28"/>
          <w:lang w:val="kk-KZ" w:eastAsia="ru-RU"/>
        </w:rPr>
        <w:t xml:space="preserve"> </w:t>
      </w:r>
      <w:r w:rsidR="007E1426" w:rsidRPr="002700E8">
        <w:rPr>
          <w:rFonts w:ascii="Times New Roman" w:eastAsia="Times New Roman" w:hAnsi="Times New Roman" w:cs="Times New Roman"/>
          <w:sz w:val="28"/>
          <w:szCs w:val="28"/>
          <w:lang w:val="kk-KZ" w:eastAsia="ru-RU"/>
        </w:rPr>
        <w:t xml:space="preserve">Бұл ретте, жауапкердің келісу комиссиясы талапкердің өтініші бойынша тек </w:t>
      </w:r>
      <w:r w:rsidR="00140D1C" w:rsidRPr="002700E8">
        <w:rPr>
          <w:rFonts w:ascii="Times New Roman" w:eastAsia="Times New Roman" w:hAnsi="Times New Roman" w:cs="Times New Roman"/>
          <w:sz w:val="28"/>
          <w:szCs w:val="28"/>
          <w:lang w:val="kk-KZ" w:eastAsia="ru-RU"/>
        </w:rPr>
        <w:t xml:space="preserve">10.03.2021 ж. </w:t>
      </w:r>
      <w:r w:rsidR="007E1426" w:rsidRPr="002700E8">
        <w:rPr>
          <w:rFonts w:ascii="Times New Roman" w:eastAsia="Times New Roman" w:hAnsi="Times New Roman" w:cs="Times New Roman"/>
          <w:sz w:val="28"/>
          <w:szCs w:val="28"/>
          <w:lang w:val="kk-KZ" w:eastAsia="ru-RU"/>
        </w:rPr>
        <w:t>өтті, және келісу комиссиясының шешімімен талапкерге келісу комиссиясына жүгіну мерзімінің бұзылуына байланысты</w:t>
      </w:r>
      <w:r w:rsidR="00140D1C" w:rsidRPr="002700E8">
        <w:rPr>
          <w:rFonts w:ascii="Times New Roman" w:eastAsia="Times New Roman" w:hAnsi="Times New Roman" w:cs="Times New Roman"/>
          <w:sz w:val="28"/>
          <w:szCs w:val="28"/>
          <w:lang w:val="kk-KZ" w:eastAsia="ru-RU"/>
        </w:rPr>
        <w:t xml:space="preserve"> өтінішті қараудан бас тартылды. </w:t>
      </w:r>
      <w:r w:rsidR="007E1426" w:rsidRPr="002700E8">
        <w:rPr>
          <w:rFonts w:ascii="Times New Roman" w:eastAsia="Times New Roman" w:hAnsi="Times New Roman" w:cs="Times New Roman"/>
          <w:sz w:val="28"/>
          <w:szCs w:val="28"/>
          <w:lang w:val="kk-KZ" w:eastAsia="ru-RU"/>
        </w:rPr>
        <w:t xml:space="preserve">Осыдан кейін талапкер </w:t>
      </w:r>
      <w:r w:rsidR="00140D1C" w:rsidRPr="002700E8">
        <w:rPr>
          <w:rFonts w:ascii="Times New Roman" w:eastAsia="Times New Roman" w:hAnsi="Times New Roman" w:cs="Times New Roman"/>
          <w:sz w:val="28"/>
          <w:szCs w:val="28"/>
          <w:lang w:val="kk-KZ" w:eastAsia="ru-RU"/>
        </w:rPr>
        <w:t>01.04.</w:t>
      </w:r>
      <w:r w:rsidR="007E1426" w:rsidRPr="002700E8">
        <w:rPr>
          <w:rFonts w:ascii="Times New Roman" w:eastAsia="Times New Roman" w:hAnsi="Times New Roman" w:cs="Times New Roman"/>
          <w:sz w:val="28"/>
          <w:szCs w:val="28"/>
          <w:lang w:val="kk-KZ" w:eastAsia="ru-RU"/>
        </w:rPr>
        <w:t xml:space="preserve">2020 </w:t>
      </w:r>
      <w:r w:rsidR="00140D1C" w:rsidRPr="002700E8">
        <w:rPr>
          <w:rFonts w:ascii="Times New Roman" w:eastAsia="Times New Roman" w:hAnsi="Times New Roman" w:cs="Times New Roman"/>
          <w:sz w:val="28"/>
          <w:szCs w:val="28"/>
          <w:lang w:val="kk-KZ" w:eastAsia="ru-RU"/>
        </w:rPr>
        <w:t xml:space="preserve">ж. </w:t>
      </w:r>
      <w:r w:rsidR="007E1426" w:rsidRPr="002700E8">
        <w:rPr>
          <w:rFonts w:ascii="Times New Roman" w:eastAsia="Times New Roman" w:hAnsi="Times New Roman" w:cs="Times New Roman"/>
          <w:sz w:val="28"/>
          <w:szCs w:val="28"/>
          <w:lang w:val="kk-KZ" w:eastAsia="ru-RU"/>
        </w:rPr>
        <w:t>осы талап арызын ұсынды.</w:t>
      </w:r>
    </w:p>
    <w:p w:rsidR="001B745D" w:rsidRPr="002700E8" w:rsidRDefault="007E1426" w:rsidP="002700E8">
      <w:pPr>
        <w:widowControl w:val="0"/>
        <w:spacing w:after="0" w:line="240" w:lineRule="auto"/>
        <w:ind w:firstLine="709"/>
        <w:jc w:val="both"/>
        <w:textAlignment w:val="top"/>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Жоғарыда көрсетілген мән-жайлар</w:t>
      </w:r>
      <w:r w:rsidR="00140D1C" w:rsidRPr="002700E8">
        <w:rPr>
          <w:rFonts w:ascii="Times New Roman" w:eastAsia="Times New Roman" w:hAnsi="Times New Roman" w:cs="Times New Roman"/>
          <w:sz w:val="28"/>
          <w:szCs w:val="28"/>
          <w:lang w:val="kk-KZ" w:eastAsia="ru-RU"/>
        </w:rPr>
        <w:t>ға сүйене отырып, сот ҚР ЕК-нің</w:t>
      </w:r>
      <w:r w:rsidRPr="002700E8">
        <w:rPr>
          <w:rFonts w:ascii="Times New Roman" w:eastAsia="Times New Roman" w:hAnsi="Times New Roman" w:cs="Times New Roman"/>
          <w:sz w:val="28"/>
          <w:szCs w:val="28"/>
          <w:lang w:val="kk-KZ" w:eastAsia="ru-RU"/>
        </w:rPr>
        <w:t xml:space="preserve"> 160-бабында </w:t>
      </w:r>
      <w:r w:rsidR="00B9010B" w:rsidRPr="002700E8">
        <w:rPr>
          <w:rFonts w:ascii="Times New Roman" w:eastAsia="Times New Roman" w:hAnsi="Times New Roman" w:cs="Times New Roman"/>
          <w:sz w:val="28"/>
          <w:szCs w:val="28"/>
          <w:lang w:val="kk-KZ" w:eastAsia="ru-RU"/>
        </w:rPr>
        <w:t>[40</w:t>
      </w:r>
      <w:r w:rsidR="00140D1C"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белгіленген сотқа талап қою мерзімін қолдану мерзімі талапкер тарапынан бұзылмаған деген қорытындыға келеді. Талапкер ұзақ уақыт бойы өзінің құқықтары мен заңды мүдделерін қорғау мақсатында шаралар қабылдап, соның ішінде талап қоюмен сотқа жүгінуді жүзеге асырғандықтан, талап қою мерзімінің үзілуі орын алады.</w:t>
      </w:r>
      <w:r w:rsidR="001B745D" w:rsidRPr="002700E8">
        <w:rPr>
          <w:rFonts w:ascii="Times New Roman" w:eastAsia="Times New Roman" w:hAnsi="Times New Roman" w:cs="Times New Roman"/>
          <w:sz w:val="28"/>
          <w:szCs w:val="28"/>
          <w:lang w:val="kk-KZ" w:eastAsia="ru-RU"/>
        </w:rPr>
        <w:t xml:space="preserve"> </w:t>
      </w:r>
      <w:r w:rsidR="001B745D" w:rsidRPr="002700E8">
        <w:rPr>
          <w:rFonts w:ascii="Times New Roman" w:hAnsi="Times New Roman" w:cs="Times New Roman"/>
          <w:sz w:val="28"/>
          <w:szCs w:val="28"/>
          <w:lang w:val="kk-KZ"/>
        </w:rPr>
        <w:t>Жоғарыда айтылғандарға байланысты талапкердің қосымша төлем туралы талабы ішінара қанағаттандырылуға жатады.</w:t>
      </w:r>
    </w:p>
    <w:p w:rsidR="001B745D" w:rsidRPr="002700E8" w:rsidRDefault="001B745D" w:rsidP="002700E8">
      <w:pPr>
        <w:widowControl w:val="0"/>
        <w:spacing w:after="0" w:line="240" w:lineRule="auto"/>
        <w:ind w:firstLine="709"/>
        <w:jc w:val="both"/>
        <w:textAlignment w:val="top"/>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ҚР</w:t>
      </w:r>
      <w:r w:rsidR="00797D15">
        <w:rPr>
          <w:rFonts w:ascii="Times New Roman" w:eastAsia="Times New Roman" w:hAnsi="Times New Roman" w:cs="Times New Roman"/>
          <w:sz w:val="28"/>
          <w:szCs w:val="28"/>
          <w:lang w:val="kk-KZ" w:eastAsia="ru-RU"/>
        </w:rPr>
        <w:t xml:space="preserve"> АК-нің 951-бабының 1-тармағында: «</w:t>
      </w:r>
      <w:r w:rsidRPr="002700E8">
        <w:rPr>
          <w:rFonts w:ascii="Times New Roman" w:eastAsia="Times New Roman" w:hAnsi="Times New Roman" w:cs="Times New Roman"/>
          <w:sz w:val="28"/>
          <w:szCs w:val="28"/>
          <w:lang w:val="kk-KZ" w:eastAsia="ru-RU"/>
        </w:rPr>
        <w:t>моральдық зиян – бұл жеке тұлғалардың өзіне тиесілі мүліктік емес игіліктері мен құқықтарының бұзылуы, кемсітулігі немесе олардан айырылуы, сондай-ақ құқық бұзушылықтың жасалуы салдарынан жәбірленушінің, немесе құқық бұзушылық нәтижесінде қайтыс болған жағдайда, оның жақын туыстары мен жұбайының басынан кешірген жан азабы немесе тән азабы</w:t>
      </w:r>
      <w:r w:rsidR="00797D15">
        <w:rPr>
          <w:rFonts w:ascii="Times New Roman" w:eastAsia="Times New Roman" w:hAnsi="Times New Roman" w:cs="Times New Roman"/>
          <w:sz w:val="28"/>
          <w:szCs w:val="28"/>
          <w:lang w:val="kk-KZ" w:eastAsia="ru-RU"/>
        </w:rPr>
        <w:t xml:space="preserve">» </w:t>
      </w:r>
      <w:r w:rsidR="00797D15" w:rsidRPr="002700E8">
        <w:rPr>
          <w:rFonts w:ascii="Times New Roman" w:eastAsia="Times New Roman" w:hAnsi="Times New Roman" w:cs="Times New Roman"/>
          <w:sz w:val="28"/>
          <w:szCs w:val="28"/>
          <w:lang w:val="kk-KZ" w:eastAsia="ru-RU"/>
        </w:rPr>
        <w:t>[63</w:t>
      </w:r>
      <w:r w:rsidR="00797D15">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sz w:val="28"/>
          <w:szCs w:val="28"/>
          <w:lang w:val="kk-KZ" w:eastAsia="ru-RU"/>
        </w:rPr>
        <w:t>. Моральдық зиянның құрамына қорлау, ызаландыру, қысым көрсету, ашуландыру, ұялту, түңілу, тән қиналуы, залал шегу, қолайсыз жағдайда қалу сияқты жағдайлар кіреді</w:t>
      </w:r>
      <w:r w:rsidR="00983D14" w:rsidRPr="002700E8">
        <w:rPr>
          <w:rFonts w:ascii="Times New Roman" w:eastAsia="Times New Roman" w:hAnsi="Times New Roman" w:cs="Times New Roman"/>
          <w:sz w:val="28"/>
          <w:szCs w:val="28"/>
          <w:lang w:val="kk-KZ" w:eastAsia="ru-RU"/>
        </w:rPr>
        <w:t>.</w:t>
      </w:r>
    </w:p>
    <w:p w:rsidR="00FE2F02" w:rsidRPr="002700E8" w:rsidRDefault="001B745D"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ҚР ЖС № 7 Нормативтік қаулысының 3-тармағында</w:t>
      </w:r>
      <w:r w:rsidR="00797D15">
        <w:rPr>
          <w:rFonts w:ascii="Times New Roman" w:eastAsia="Times New Roman" w:hAnsi="Times New Roman" w:cs="Times New Roman"/>
          <w:sz w:val="28"/>
          <w:szCs w:val="28"/>
          <w:lang w:val="kk-KZ" w:eastAsia="ru-RU"/>
        </w:rPr>
        <w:t>: «</w:t>
      </w:r>
      <w:r w:rsidRPr="002700E8">
        <w:rPr>
          <w:rFonts w:ascii="Times New Roman" w:eastAsia="Times New Roman" w:hAnsi="Times New Roman" w:cs="Times New Roman"/>
          <w:sz w:val="28"/>
          <w:szCs w:val="28"/>
          <w:lang w:val="kk-KZ" w:eastAsia="ru-RU"/>
        </w:rPr>
        <w:t>моральдық зиян деп азаматтың өзіне тиесілі мүліктік емес игіліктері мен құқықтарының заңға қайшы бұзылуы, кемсітулігі немесе олардан айырылуы нәтижесінде туындаған жан немесе тән азабын түсіну қажеттілігі</w:t>
      </w:r>
      <w:r w:rsidR="00797D15">
        <w:rPr>
          <w:rFonts w:ascii="Times New Roman" w:eastAsia="Times New Roman" w:hAnsi="Times New Roman" w:cs="Times New Roman"/>
          <w:sz w:val="28"/>
          <w:szCs w:val="28"/>
          <w:lang w:val="kk-KZ" w:eastAsia="ru-RU"/>
        </w:rPr>
        <w:t xml:space="preserve">» </w:t>
      </w:r>
      <w:r w:rsidR="00797D15" w:rsidRPr="002700E8">
        <w:rPr>
          <w:rFonts w:ascii="Times New Roman" w:eastAsia="Times New Roman" w:hAnsi="Times New Roman" w:cs="Times New Roman"/>
          <w:sz w:val="28"/>
          <w:szCs w:val="28"/>
          <w:lang w:val="kk-KZ" w:eastAsia="ru-RU"/>
        </w:rPr>
        <w:t>[139]</w:t>
      </w:r>
      <w:r w:rsidR="00797D15">
        <w:rPr>
          <w:rFonts w:ascii="Times New Roman" w:eastAsia="Times New Roman" w:hAnsi="Times New Roman" w:cs="Times New Roman"/>
          <w:sz w:val="28"/>
          <w:szCs w:val="28"/>
          <w:lang w:val="kk-KZ" w:eastAsia="ru-RU"/>
        </w:rPr>
        <w:t>, -</w:t>
      </w:r>
      <w:r w:rsidR="00797D15"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 xml:space="preserve"> атап көрсетілген.</w:t>
      </w:r>
      <w:r w:rsidR="006E7A40" w:rsidRPr="002700E8">
        <w:rPr>
          <w:rFonts w:ascii="Times New Roman" w:eastAsia="Times New Roman" w:hAnsi="Times New Roman" w:cs="Times New Roman"/>
          <w:sz w:val="28"/>
          <w:szCs w:val="28"/>
          <w:lang w:val="kk-KZ" w:eastAsia="ru-RU"/>
        </w:rPr>
        <w:t xml:space="preserve"> НҚ-ның 14-тармағына </w:t>
      </w:r>
      <w:r w:rsidR="00B9010B" w:rsidRPr="002700E8">
        <w:rPr>
          <w:rFonts w:ascii="Times New Roman" w:eastAsia="Times New Roman" w:hAnsi="Times New Roman" w:cs="Times New Roman"/>
          <w:sz w:val="28"/>
          <w:szCs w:val="28"/>
          <w:lang w:val="kk-KZ" w:eastAsia="ru-RU"/>
        </w:rPr>
        <w:t>[139</w:t>
      </w:r>
      <w:r w:rsidR="006E7A40" w:rsidRPr="002700E8">
        <w:rPr>
          <w:rFonts w:ascii="Times New Roman" w:eastAsia="Times New Roman" w:hAnsi="Times New Roman" w:cs="Times New Roman"/>
          <w:sz w:val="28"/>
          <w:szCs w:val="28"/>
          <w:lang w:val="kk-KZ" w:eastAsia="ru-RU"/>
        </w:rPr>
        <w:t>] сәйкес, еңбекақыны өндіріп алу және моральдық зиянды өтеу туралы талаптарды қарау барысында соттар ҚР Конституциясының 24-бабын</w:t>
      </w:r>
      <w:r w:rsidR="00B9010B" w:rsidRPr="002700E8">
        <w:rPr>
          <w:rFonts w:ascii="Times New Roman" w:eastAsia="Times New Roman" w:hAnsi="Times New Roman" w:cs="Times New Roman"/>
          <w:sz w:val="28"/>
          <w:szCs w:val="28"/>
          <w:lang w:val="kk-KZ" w:eastAsia="ru-RU"/>
        </w:rPr>
        <w:t xml:space="preserve"> [39</w:t>
      </w:r>
      <w:r w:rsidR="006E7A40" w:rsidRPr="002700E8">
        <w:rPr>
          <w:rFonts w:ascii="Times New Roman" w:eastAsia="Times New Roman" w:hAnsi="Times New Roman" w:cs="Times New Roman"/>
          <w:sz w:val="28"/>
          <w:szCs w:val="28"/>
          <w:lang w:val="kk-KZ" w:eastAsia="ru-RU"/>
        </w:rPr>
        <w:t>] ескеруі қажет. Бұл бапта әркімнің еңбек ету бостандығына, қызмет пен кәсіп түрін еркін таңдауына, қауіпсіздік пен тазалық талаптарына сәйкес еңбек ету жағдайына, сондай-ақ еңбегі үшін кемсітушіліксіз сыйақы алуға құқы</w:t>
      </w:r>
      <w:r w:rsidR="00554C34" w:rsidRPr="002700E8">
        <w:rPr>
          <w:rFonts w:ascii="Times New Roman" w:eastAsia="Times New Roman" w:hAnsi="Times New Roman" w:cs="Times New Roman"/>
          <w:sz w:val="28"/>
          <w:szCs w:val="28"/>
          <w:lang w:val="kk-KZ" w:eastAsia="ru-RU"/>
        </w:rPr>
        <w:t xml:space="preserve">ғы бар екендігі көрсетілген. </w:t>
      </w:r>
      <w:r w:rsidR="00983D14" w:rsidRPr="002700E8">
        <w:rPr>
          <w:rFonts w:ascii="Times New Roman" w:eastAsia="Times New Roman" w:hAnsi="Times New Roman" w:cs="Times New Roman"/>
          <w:sz w:val="28"/>
          <w:szCs w:val="28"/>
          <w:lang w:val="kk-KZ" w:eastAsia="ru-RU"/>
        </w:rPr>
        <w:t>Осы орайда, ғалым А. Исаеваның пікірі орынды: «</w:t>
      </w:r>
      <w:r w:rsidR="00983D14" w:rsidRPr="002700E8">
        <w:rPr>
          <w:rFonts w:ascii="Times New Roman" w:hAnsi="Times New Roman" w:cs="Times New Roman"/>
          <w:spacing w:val="-5"/>
          <w:sz w:val="28"/>
          <w:szCs w:val="28"/>
        </w:rPr>
        <w:t xml:space="preserve">Еңбек </w:t>
      </w:r>
      <w:r w:rsidR="00983D14" w:rsidRPr="002700E8">
        <w:rPr>
          <w:rFonts w:ascii="Times New Roman" w:hAnsi="Times New Roman" w:cs="Times New Roman"/>
          <w:spacing w:val="-4"/>
          <w:sz w:val="28"/>
          <w:szCs w:val="28"/>
        </w:rPr>
        <w:t>даулары бойынша азаматтық істердің жекелеген санаттарын қарау</w:t>
      </w:r>
      <w:r w:rsidR="00983D14" w:rsidRPr="002700E8">
        <w:rPr>
          <w:rFonts w:ascii="Times New Roman" w:hAnsi="Times New Roman" w:cs="Times New Roman"/>
          <w:spacing w:val="-70"/>
          <w:sz w:val="28"/>
          <w:szCs w:val="28"/>
        </w:rPr>
        <w:t xml:space="preserve"> </w:t>
      </w:r>
      <w:r w:rsidR="00983D14" w:rsidRPr="002700E8">
        <w:rPr>
          <w:rFonts w:ascii="Times New Roman" w:hAnsi="Times New Roman" w:cs="Times New Roman"/>
          <w:sz w:val="28"/>
          <w:szCs w:val="28"/>
        </w:rPr>
        <w:t>ерекшеліктерін реттейтін нормалар әртүрлі құқықтық нормативтік актілерде</w:t>
      </w:r>
      <w:r w:rsidR="00983D14" w:rsidRPr="002700E8">
        <w:rPr>
          <w:rFonts w:ascii="Times New Roman" w:hAnsi="Times New Roman" w:cs="Times New Roman"/>
          <w:spacing w:val="1"/>
          <w:sz w:val="28"/>
          <w:szCs w:val="28"/>
        </w:rPr>
        <w:t xml:space="preserve"> </w:t>
      </w:r>
      <w:r w:rsidR="00983D14" w:rsidRPr="002700E8">
        <w:rPr>
          <w:rFonts w:ascii="Times New Roman" w:hAnsi="Times New Roman" w:cs="Times New Roman"/>
          <w:sz w:val="28"/>
          <w:szCs w:val="28"/>
        </w:rPr>
        <w:t>орналасқан</w:t>
      </w:r>
      <w:r w:rsidR="00983D14" w:rsidRPr="002700E8">
        <w:rPr>
          <w:rFonts w:ascii="Times New Roman" w:hAnsi="Times New Roman" w:cs="Times New Roman"/>
          <w:sz w:val="28"/>
          <w:szCs w:val="28"/>
          <w:lang w:val="kk-KZ"/>
        </w:rPr>
        <w:t xml:space="preserve">» </w:t>
      </w:r>
      <w:r w:rsidR="00983D14" w:rsidRPr="002700E8">
        <w:rPr>
          <w:rFonts w:ascii="Times New Roman" w:eastAsia="Times New Roman" w:hAnsi="Times New Roman" w:cs="Times New Roman"/>
          <w:sz w:val="28"/>
          <w:szCs w:val="28"/>
          <w:lang w:val="kk-KZ" w:eastAsia="ru-RU"/>
        </w:rPr>
        <w:t>[239, 160 б.]</w:t>
      </w:r>
      <w:r w:rsidR="00983D14" w:rsidRPr="002700E8">
        <w:rPr>
          <w:rFonts w:ascii="Times New Roman" w:hAnsi="Times New Roman" w:cs="Times New Roman"/>
          <w:sz w:val="28"/>
          <w:szCs w:val="28"/>
        </w:rPr>
        <w:t>.</w:t>
      </w:r>
      <w:r w:rsidR="000E1959" w:rsidRPr="002700E8">
        <w:rPr>
          <w:rFonts w:ascii="Times New Roman" w:eastAsia="Times New Roman" w:hAnsi="Times New Roman" w:cs="Times New Roman"/>
          <w:sz w:val="28"/>
          <w:szCs w:val="28"/>
          <w:lang w:val="kk-KZ" w:eastAsia="ru-RU"/>
        </w:rPr>
        <w:t xml:space="preserve"> </w:t>
      </w:r>
      <w:r w:rsidR="006E7A40" w:rsidRPr="002700E8">
        <w:rPr>
          <w:rFonts w:ascii="Times New Roman" w:eastAsia="Times New Roman" w:hAnsi="Times New Roman" w:cs="Times New Roman"/>
          <w:sz w:val="28"/>
          <w:szCs w:val="28"/>
          <w:lang w:val="kk-KZ" w:eastAsia="ru-RU"/>
        </w:rPr>
        <w:t xml:space="preserve">Заңсыз жұмыстан шығаруға немесе еңбекақыны уақтылы төлемеуге қатысты жағдайлар қызметкердің еңбегі үшін сыйақы алу </w:t>
      </w:r>
      <w:r w:rsidR="002E5A17">
        <w:rPr>
          <w:rFonts w:ascii="Times New Roman" w:eastAsia="Times New Roman" w:hAnsi="Times New Roman" w:cs="Times New Roman"/>
          <w:sz w:val="28"/>
          <w:szCs w:val="28"/>
          <w:lang w:val="kk-KZ" w:eastAsia="ru-RU"/>
        </w:rPr>
        <w:t>«</w:t>
      </w:r>
      <w:r w:rsidR="006E7A40" w:rsidRPr="002700E8">
        <w:rPr>
          <w:rFonts w:ascii="Times New Roman" w:eastAsia="Times New Roman" w:hAnsi="Times New Roman" w:cs="Times New Roman"/>
          <w:sz w:val="28"/>
          <w:szCs w:val="28"/>
          <w:lang w:val="kk-KZ" w:eastAsia="ru-RU"/>
        </w:rPr>
        <w:t>конституциялық құқығын бұзу болып табылады</w:t>
      </w:r>
      <w:r w:rsidR="002E5A17">
        <w:rPr>
          <w:rFonts w:ascii="Times New Roman" w:eastAsia="Times New Roman" w:hAnsi="Times New Roman" w:cs="Times New Roman"/>
          <w:sz w:val="28"/>
          <w:szCs w:val="28"/>
          <w:lang w:val="kk-KZ" w:eastAsia="ru-RU"/>
        </w:rPr>
        <w:t xml:space="preserve">» </w:t>
      </w:r>
      <w:r w:rsidR="002E5A17" w:rsidRPr="002700E8">
        <w:rPr>
          <w:rFonts w:ascii="Times New Roman" w:eastAsia="Times New Roman" w:hAnsi="Times New Roman" w:cs="Times New Roman"/>
          <w:sz w:val="28"/>
          <w:szCs w:val="28"/>
          <w:lang w:val="kk-KZ" w:eastAsia="ru-RU"/>
        </w:rPr>
        <w:t>[240]</w:t>
      </w:r>
      <w:r w:rsidR="006E7A40" w:rsidRPr="002700E8">
        <w:rPr>
          <w:rFonts w:ascii="Times New Roman" w:eastAsia="Times New Roman" w:hAnsi="Times New Roman" w:cs="Times New Roman"/>
          <w:sz w:val="28"/>
          <w:szCs w:val="28"/>
          <w:lang w:val="kk-KZ" w:eastAsia="ru-RU"/>
        </w:rPr>
        <w:t>. Мұндай құқық бұзушылықтар азаматтардың қорғалуға жататын мүліктік емес құқықтарының да бұзылуына әкеп соғады.</w:t>
      </w:r>
    </w:p>
    <w:p w:rsidR="00F23B25" w:rsidRPr="002700E8" w:rsidRDefault="00FE2F02"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Жауапкердің талапкердің жалақысына қосымша ақы төлемеуі, талапкердің келісу комиссиясында өтінішін қарауға рұқсат бермеуі, сондай-ақ мемлекеттік инспекторды адастыруы жағдайларын ескере отырып, сот жауапкердің 2019 жылға емес, 2018 жылға қатысты әрекеттері моральдық зиян келтірді деген т</w:t>
      </w:r>
      <w:r w:rsidR="00554C34" w:rsidRPr="002700E8">
        <w:rPr>
          <w:rFonts w:ascii="Times New Roman" w:eastAsia="Times New Roman" w:hAnsi="Times New Roman" w:cs="Times New Roman"/>
          <w:sz w:val="28"/>
          <w:szCs w:val="28"/>
          <w:lang w:val="kk-KZ" w:eastAsia="ru-RU"/>
        </w:rPr>
        <w:t xml:space="preserve">алапкердің уәждерін қабылдайды. </w:t>
      </w:r>
    </w:p>
    <w:p w:rsidR="000A2EFE" w:rsidRPr="002700E8" w:rsidRDefault="00FE2F02"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lastRenderedPageBreak/>
        <w:t xml:space="preserve">Моральдық зиянның мөлшерін анықтау кезінде сот НҚ-ның 7 және 8-тармақтарына </w:t>
      </w:r>
      <w:r w:rsidR="00B9010B" w:rsidRPr="002700E8">
        <w:rPr>
          <w:rFonts w:ascii="Times New Roman" w:eastAsia="Times New Roman" w:hAnsi="Times New Roman" w:cs="Times New Roman"/>
          <w:sz w:val="28"/>
          <w:szCs w:val="28"/>
          <w:lang w:val="kk-KZ" w:eastAsia="ru-RU"/>
        </w:rPr>
        <w:t>[139</w:t>
      </w:r>
      <w:r w:rsidR="00A45F03"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сүйенеді, онда моральдық зиянның өтемақы мөлшері азаматтың жеке мүліктік емес құқықтарының бұзылуымен байланысты мән-жайларды ескере отырып, әділ деп саналуы тиіс екендігі көрсетілген. Жасалған заңсыз іс-әрекеттер үшін және оның салдарлары үшін жауапкершілік шарасы ретінде ақша төлемі мөлшері белгіленеді. Сот моральдық зиянды өтеу мөлшерін анықтағанда, азаматтың өзіне келтірілген моральдық жан және тән азабының ауырлығын субъективті бағалауымен қатар, бұл туралы дәлелдейтін объективті деректерді де ескеруге тиіс.</w:t>
      </w:r>
    </w:p>
    <w:p w:rsidR="004C4E0A" w:rsidRPr="002700E8" w:rsidRDefault="000A2EFE"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Жоғарыда аталғандарды ескере отырып, сот жауапкерден талап қоюшының пайдасына сот шешімінің негізділігі мен әділдігіне сүйене отырып, 100 000 теңге мөлшерінде моральдық зиянды өтеуді қарастырады. Қазақстан Республикасының Азаматтық процестік кодексінің 113-бабының 1-бөлігіне сәйкес, жауапкерден талапкердің пайдасына 100 000 теңге көлеміндегі өкілдік шығыстар өндіріп алуға жатады.</w:t>
      </w:r>
      <w:r w:rsidR="007E4784"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 xml:space="preserve">Сондай-ақ, </w:t>
      </w:r>
      <w:r w:rsidR="00554C34" w:rsidRPr="002700E8">
        <w:rPr>
          <w:rFonts w:ascii="Times New Roman" w:eastAsia="Times New Roman" w:hAnsi="Times New Roman" w:cs="Times New Roman"/>
          <w:sz w:val="28"/>
          <w:szCs w:val="28"/>
          <w:lang w:val="kk-KZ" w:eastAsia="ru-RU"/>
        </w:rPr>
        <w:t>«</w:t>
      </w:r>
      <w:r w:rsidR="007E4784" w:rsidRPr="002700E8">
        <w:rPr>
          <w:rFonts w:ascii="Times New Roman" w:eastAsia="Times New Roman" w:hAnsi="Times New Roman" w:cs="Times New Roman"/>
          <w:sz w:val="28"/>
          <w:szCs w:val="28"/>
          <w:lang w:val="kk-KZ" w:eastAsia="ru-RU"/>
        </w:rPr>
        <w:t>ҚР АПК-нің 117-бабы</w:t>
      </w:r>
      <w:r w:rsidRPr="002700E8">
        <w:rPr>
          <w:rFonts w:ascii="Times New Roman" w:eastAsia="Times New Roman" w:hAnsi="Times New Roman" w:cs="Times New Roman"/>
          <w:sz w:val="28"/>
          <w:szCs w:val="28"/>
          <w:lang w:val="kk-KZ" w:eastAsia="ru-RU"/>
        </w:rPr>
        <w:t xml:space="preserve"> 1-бөлігін</w:t>
      </w:r>
      <w:r w:rsidR="00611D17"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негізге ала отырып, жауапкерден мемлекет кірісіне 13 485 теңге мөлшерінде мемлекеттік баж өндіріп алынуы тиіс, оның ішінде моральдық зиянды өтеу ту</w:t>
      </w:r>
      <w:r w:rsidR="004C4E0A" w:rsidRPr="002700E8">
        <w:rPr>
          <w:rFonts w:ascii="Times New Roman" w:eastAsia="Times New Roman" w:hAnsi="Times New Roman" w:cs="Times New Roman"/>
          <w:sz w:val="28"/>
          <w:szCs w:val="28"/>
          <w:lang w:val="kk-KZ" w:eastAsia="ru-RU"/>
        </w:rPr>
        <w:t>ралы талап үшін 1 200 000 теңге</w:t>
      </w:r>
      <w:r w:rsidR="00812EA0">
        <w:rPr>
          <w:rFonts w:ascii="Times New Roman" w:eastAsia="Times New Roman" w:hAnsi="Times New Roman" w:cs="Times New Roman"/>
          <w:sz w:val="28"/>
          <w:szCs w:val="28"/>
          <w:lang w:val="kk-KZ" w:eastAsia="ru-RU"/>
        </w:rPr>
        <w:t xml:space="preserve">» </w:t>
      </w:r>
      <w:r w:rsidR="00812EA0" w:rsidRPr="002700E8">
        <w:rPr>
          <w:rFonts w:ascii="Times New Roman" w:eastAsia="Times New Roman" w:hAnsi="Times New Roman" w:cs="Times New Roman"/>
          <w:sz w:val="28"/>
          <w:szCs w:val="28"/>
          <w:lang w:val="kk-KZ" w:eastAsia="ru-RU"/>
        </w:rPr>
        <w:t>[238]</w:t>
      </w:r>
      <w:r w:rsidRPr="002700E8">
        <w:rPr>
          <w:rFonts w:ascii="Times New Roman" w:eastAsia="Times New Roman" w:hAnsi="Times New Roman" w:cs="Times New Roman"/>
          <w:sz w:val="28"/>
          <w:szCs w:val="28"/>
          <w:lang w:val="kk-KZ" w:eastAsia="ru-RU"/>
        </w:rPr>
        <w:t>.</w:t>
      </w:r>
    </w:p>
    <w:p w:rsidR="00E94E3B" w:rsidRPr="002700E8" w:rsidRDefault="004C4E0A" w:rsidP="002E5A17">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Д. талабы ішінара қанағаттандырылсын. Д.-тің пайдасына С.Д. Асфендияров атындағы Қазақ ұлттық медицина университетінен 1 200 000 (бір миллион екі жүз мың) теңге көлемінде қосымша ақы (материалдық сыйақы), 100 000 (жүз мың) теңге мөлшерінде моральдық зиян, сондай-ақ өкілдің қызметтеріне ақы төлеу жөніндегі шығыстар 100 000 (жүз мың) теңге өндірілсін. 100 000 теңге мөлшеріндегі қосымша төлем және 1 900 000 теңге моральдық зиян өндіру туралы т</w:t>
      </w:r>
      <w:r w:rsidR="002E5A17">
        <w:rPr>
          <w:rFonts w:ascii="Times New Roman" w:eastAsia="Times New Roman" w:hAnsi="Times New Roman" w:cs="Times New Roman"/>
          <w:sz w:val="28"/>
          <w:szCs w:val="28"/>
          <w:lang w:val="kk-KZ" w:eastAsia="ru-RU"/>
        </w:rPr>
        <w:t xml:space="preserve">алап арыз қанағаттандырылмады. </w:t>
      </w:r>
      <w:r w:rsidRPr="002700E8">
        <w:rPr>
          <w:rFonts w:ascii="Times New Roman" w:eastAsia="Times New Roman" w:hAnsi="Times New Roman" w:cs="Times New Roman"/>
          <w:sz w:val="28"/>
          <w:szCs w:val="28"/>
          <w:lang w:val="kk-KZ" w:eastAsia="ru-RU"/>
        </w:rPr>
        <w:t xml:space="preserve">Асфендияров атындағы Қазақ ұлттық медицина университетінен мемлекет кірісіне 13 485 (он үш мың төрт жүз сексен бес) теңге көлемінде мемлекеттік баж өндірілсін. Шешімге тараптар апелляциялық шағым беру, сондай-ақ </w:t>
      </w:r>
      <w:r w:rsidR="00554C34" w:rsidRPr="002700E8">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sz w:val="28"/>
          <w:szCs w:val="28"/>
          <w:lang w:val="kk-KZ" w:eastAsia="ru-RU"/>
        </w:rPr>
        <w:t>ҚР АК-інің 403, 404-баптарының талаптарын сақтай отырып, прокурордың өтінішхатын Алматы қ. Алмалы ауданының №2 аудандық соты арқылы Алматы қалалық сотының азаматтық істер жөніндегі сот алқасына түпкілікті нысанда шешім қабылданған күннен бастап бір ай ішінде, ал сот талқылауына қатыспаған тараптар үшін шешімнің көшірмесі жіберілге</w:t>
      </w:r>
      <w:r w:rsidR="00A45F03" w:rsidRPr="002700E8">
        <w:rPr>
          <w:rFonts w:ascii="Times New Roman" w:eastAsia="Times New Roman" w:hAnsi="Times New Roman" w:cs="Times New Roman"/>
          <w:sz w:val="28"/>
          <w:szCs w:val="28"/>
          <w:lang w:val="kk-KZ" w:eastAsia="ru-RU"/>
        </w:rPr>
        <w:t>н күннен бастап жасауға құқылы</w:t>
      </w:r>
      <w:r w:rsidR="00812EA0">
        <w:rPr>
          <w:rFonts w:ascii="Times New Roman" w:eastAsia="Times New Roman" w:hAnsi="Times New Roman" w:cs="Times New Roman"/>
          <w:sz w:val="28"/>
          <w:szCs w:val="28"/>
          <w:lang w:val="kk-KZ" w:eastAsia="ru-RU"/>
        </w:rPr>
        <w:t xml:space="preserve">» </w:t>
      </w:r>
      <w:r w:rsidR="00812EA0" w:rsidRPr="002700E8">
        <w:rPr>
          <w:rFonts w:ascii="Times New Roman" w:eastAsia="Times New Roman" w:hAnsi="Times New Roman" w:cs="Times New Roman"/>
          <w:sz w:val="28"/>
          <w:szCs w:val="28"/>
          <w:lang w:val="kk-KZ" w:eastAsia="ru-RU"/>
        </w:rPr>
        <w:t>[63]</w:t>
      </w:r>
      <w:r w:rsidR="00A45F03" w:rsidRPr="002700E8">
        <w:rPr>
          <w:rFonts w:ascii="Times New Roman" w:eastAsia="Times New Roman" w:hAnsi="Times New Roman" w:cs="Times New Roman"/>
          <w:sz w:val="28"/>
          <w:szCs w:val="28"/>
          <w:lang w:val="kk-KZ" w:eastAsia="ru-RU"/>
        </w:rPr>
        <w:t>.</w:t>
      </w:r>
    </w:p>
    <w:p w:rsidR="00A443DE" w:rsidRPr="002700E8" w:rsidRDefault="002E5A17"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Оңтайландыру </w:t>
      </w:r>
      <w:r w:rsidR="00C11333" w:rsidRPr="002700E8">
        <w:rPr>
          <w:rFonts w:ascii="Times New Roman" w:eastAsia="Times New Roman" w:hAnsi="Times New Roman" w:cs="Times New Roman"/>
          <w:sz w:val="28"/>
          <w:szCs w:val="28"/>
          <w:lang w:val="kk-KZ" w:eastAsia="ru-RU"/>
        </w:rPr>
        <w:t>тұжырымдамасы, ол аз шығынмен нәтижеге қол жеткізуді білдіреді, яғни іс жүзінде ұйым қызметінің тиімділігінің көрсеткіші болып табылады, іс жүзінде университеттердің педагогикалық қызметкерлерін жұмыстан шығару кезіндегі еңбек дауларын қарау кезін</w:t>
      </w:r>
      <w:r w:rsidR="00A443DE" w:rsidRPr="002700E8">
        <w:rPr>
          <w:rFonts w:ascii="Times New Roman" w:eastAsia="Times New Roman" w:hAnsi="Times New Roman" w:cs="Times New Roman"/>
          <w:sz w:val="28"/>
          <w:szCs w:val="28"/>
          <w:lang w:val="kk-KZ" w:eastAsia="ru-RU"/>
        </w:rPr>
        <w:t xml:space="preserve">де соттарда қолданыла бастады. </w:t>
      </w:r>
      <w:r w:rsidR="00C11333" w:rsidRPr="002700E8">
        <w:rPr>
          <w:rFonts w:ascii="Times New Roman" w:eastAsia="Times New Roman" w:hAnsi="Times New Roman" w:cs="Times New Roman"/>
          <w:sz w:val="28"/>
          <w:szCs w:val="28"/>
          <w:lang w:val="kk-KZ" w:eastAsia="ru-RU"/>
        </w:rPr>
        <w:t>Алайда, педагогикалық қызметкерлердің еңбек жағдайларында өзгерістер болмаса да, жұмыс беруші енді оңтайландыру деген атпен штатты қысқарту туралы бұйрық шығармай ЖОО-ның құрылымдық бөлімшелерінің штаттық кестесін өз бетінше өзгерте алады, бұл ретте әрбір лауазым бойынша мөлшерлемелер санын азайта алады. Ал</w:t>
      </w:r>
      <w:r w:rsidR="00812EA0">
        <w:rPr>
          <w:rFonts w:ascii="Times New Roman" w:eastAsia="Times New Roman" w:hAnsi="Times New Roman" w:cs="Times New Roman"/>
          <w:sz w:val="28"/>
          <w:szCs w:val="28"/>
          <w:lang w:val="kk-KZ" w:eastAsia="ru-RU"/>
        </w:rPr>
        <w:t>,</w:t>
      </w:r>
      <w:r w:rsidR="00C11333" w:rsidRPr="002700E8">
        <w:rPr>
          <w:rFonts w:ascii="Times New Roman" w:eastAsia="Times New Roman" w:hAnsi="Times New Roman" w:cs="Times New Roman"/>
          <w:sz w:val="28"/>
          <w:szCs w:val="28"/>
          <w:lang w:val="kk-KZ" w:eastAsia="ru-RU"/>
        </w:rPr>
        <w:t xml:space="preserve"> </w:t>
      </w:r>
      <w:r w:rsidR="00812EA0">
        <w:rPr>
          <w:rFonts w:ascii="Times New Roman" w:eastAsia="Times New Roman" w:hAnsi="Times New Roman" w:cs="Times New Roman"/>
          <w:sz w:val="28"/>
          <w:szCs w:val="28"/>
          <w:lang w:val="kk-KZ" w:eastAsia="ru-RU"/>
        </w:rPr>
        <w:t>«</w:t>
      </w:r>
      <w:r w:rsidR="00C11333" w:rsidRPr="002700E8">
        <w:rPr>
          <w:rFonts w:ascii="Times New Roman" w:eastAsia="Times New Roman" w:hAnsi="Times New Roman" w:cs="Times New Roman"/>
          <w:sz w:val="28"/>
          <w:szCs w:val="28"/>
          <w:lang w:val="kk-KZ" w:eastAsia="ru-RU"/>
        </w:rPr>
        <w:t>бұйрықпен ресми түрде жарияланған қысқарту болмаған жағдай</w:t>
      </w:r>
      <w:r w:rsidR="007E01AB" w:rsidRPr="002700E8">
        <w:rPr>
          <w:rFonts w:ascii="Times New Roman" w:eastAsia="Times New Roman" w:hAnsi="Times New Roman" w:cs="Times New Roman"/>
          <w:sz w:val="28"/>
          <w:szCs w:val="28"/>
          <w:lang w:val="kk-KZ" w:eastAsia="ru-RU"/>
        </w:rPr>
        <w:t xml:space="preserve">да жұмыс беруші қызметкерлерге </w:t>
      </w:r>
      <w:r w:rsidR="00A443DE" w:rsidRPr="002700E8">
        <w:rPr>
          <w:rFonts w:ascii="Times New Roman" w:eastAsia="Times New Roman" w:hAnsi="Times New Roman" w:cs="Times New Roman"/>
          <w:sz w:val="28"/>
          <w:szCs w:val="28"/>
          <w:lang w:val="kk-KZ" w:eastAsia="ru-RU"/>
        </w:rPr>
        <w:t xml:space="preserve">заңда </w:t>
      </w:r>
      <w:r w:rsidR="00C11333" w:rsidRPr="002700E8">
        <w:rPr>
          <w:rFonts w:ascii="Times New Roman" w:eastAsia="Times New Roman" w:hAnsi="Times New Roman" w:cs="Times New Roman"/>
          <w:sz w:val="28"/>
          <w:szCs w:val="28"/>
          <w:lang w:val="kk-KZ" w:eastAsia="ru-RU"/>
        </w:rPr>
        <w:t xml:space="preserve">көзделген басқа бос лауазымдарды ұсынуға, бұл туралы бастауыш кәсіподақ ұйымының </w:t>
      </w:r>
      <w:r w:rsidR="00C11333" w:rsidRPr="002700E8">
        <w:rPr>
          <w:rFonts w:ascii="Times New Roman" w:eastAsia="Times New Roman" w:hAnsi="Times New Roman" w:cs="Times New Roman"/>
          <w:sz w:val="28"/>
          <w:szCs w:val="28"/>
          <w:lang w:val="kk-KZ" w:eastAsia="ru-RU"/>
        </w:rPr>
        <w:lastRenderedPageBreak/>
        <w:t>сайла</w:t>
      </w:r>
      <w:r w:rsidR="007E01AB" w:rsidRPr="002700E8">
        <w:rPr>
          <w:rFonts w:ascii="Times New Roman" w:eastAsia="Times New Roman" w:hAnsi="Times New Roman" w:cs="Times New Roman"/>
          <w:sz w:val="28"/>
          <w:szCs w:val="28"/>
          <w:lang w:val="kk-KZ" w:eastAsia="ru-RU"/>
        </w:rPr>
        <w:t xml:space="preserve">нбалы органына хабарлауға және оның пікірін ескеруге, </w:t>
      </w:r>
      <w:r w:rsidR="00A443DE" w:rsidRPr="002700E8">
        <w:rPr>
          <w:rFonts w:ascii="Times New Roman" w:eastAsia="Times New Roman" w:hAnsi="Times New Roman" w:cs="Times New Roman"/>
          <w:sz w:val="28"/>
          <w:szCs w:val="28"/>
          <w:lang w:val="kk-KZ" w:eastAsia="ru-RU"/>
        </w:rPr>
        <w:t>еңбек заңын</w:t>
      </w:r>
      <w:r w:rsidR="00C11333" w:rsidRPr="002700E8">
        <w:rPr>
          <w:rFonts w:ascii="Times New Roman" w:eastAsia="Times New Roman" w:hAnsi="Times New Roman" w:cs="Times New Roman"/>
          <w:sz w:val="28"/>
          <w:szCs w:val="28"/>
          <w:lang w:val="kk-KZ" w:eastAsia="ru-RU"/>
        </w:rPr>
        <w:t xml:space="preserve"> қолдануға міндетті емес, жұмыскерлердің саны немесе штаты қысқарған кезде жұмыстан кетуге басым құқықты көздейді</w:t>
      </w:r>
      <w:r w:rsidR="00812EA0">
        <w:rPr>
          <w:rFonts w:ascii="Times New Roman" w:eastAsia="Times New Roman" w:hAnsi="Times New Roman" w:cs="Times New Roman"/>
          <w:sz w:val="28"/>
          <w:szCs w:val="28"/>
          <w:lang w:val="kk-KZ" w:eastAsia="ru-RU"/>
        </w:rPr>
        <w:t xml:space="preserve">» </w:t>
      </w:r>
      <w:r w:rsidR="00812EA0" w:rsidRPr="002700E8">
        <w:rPr>
          <w:rFonts w:ascii="Times New Roman" w:eastAsia="Times New Roman" w:hAnsi="Times New Roman" w:cs="Times New Roman"/>
          <w:sz w:val="28"/>
          <w:szCs w:val="28"/>
          <w:lang w:val="kk-KZ" w:eastAsia="ru-RU"/>
        </w:rPr>
        <w:t xml:space="preserve">[40] </w:t>
      </w:r>
      <w:r w:rsidR="00C11333" w:rsidRPr="002700E8">
        <w:rPr>
          <w:rFonts w:ascii="Times New Roman" w:eastAsia="Times New Roman" w:hAnsi="Times New Roman" w:cs="Times New Roman"/>
          <w:sz w:val="28"/>
          <w:szCs w:val="28"/>
          <w:lang w:val="kk-KZ" w:eastAsia="ru-RU"/>
        </w:rPr>
        <w:t xml:space="preserve">. </w:t>
      </w:r>
    </w:p>
    <w:p w:rsidR="00FC78B5" w:rsidRPr="002700E8" w:rsidRDefault="00C11333"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Ал, соңғы жылдары жұмыс берушіге бірінші үзіндіде қызметкер жұмыс істеген лауазымды (немесе ставканың үлесін), сот істің нақты мән-жайларын анықтамай, жұмыс берушінің еңбек шартының мерзімі аяқталғаннан кейін педагог қызметкерді жұмыстан шығарудың заңд</w:t>
      </w:r>
      <w:r w:rsidR="009A5AED" w:rsidRPr="002700E8">
        <w:rPr>
          <w:rFonts w:ascii="Times New Roman" w:eastAsia="Times New Roman" w:hAnsi="Times New Roman" w:cs="Times New Roman"/>
          <w:sz w:val="28"/>
          <w:szCs w:val="28"/>
          <w:lang w:val="kk-KZ" w:eastAsia="ru-RU"/>
        </w:rPr>
        <w:t>ылығы туралы қорытынды жасайды.</w:t>
      </w:r>
      <w:r w:rsidR="00A443DE" w:rsidRPr="002700E8">
        <w:rPr>
          <w:rFonts w:ascii="Times New Roman" w:eastAsia="Times New Roman" w:hAnsi="Times New Roman" w:cs="Times New Roman"/>
          <w:sz w:val="28"/>
          <w:szCs w:val="28"/>
          <w:lang w:val="kk-KZ" w:eastAsia="ru-RU"/>
        </w:rPr>
        <w:t xml:space="preserve"> </w:t>
      </w:r>
      <w:r w:rsidR="00FC78B5" w:rsidRPr="002700E8">
        <w:rPr>
          <w:rFonts w:ascii="Times New Roman" w:eastAsia="Times New Roman" w:hAnsi="Times New Roman" w:cs="Times New Roman"/>
          <w:sz w:val="28"/>
          <w:szCs w:val="28"/>
          <w:lang w:val="kk-KZ" w:eastAsia="ru-RU"/>
        </w:rPr>
        <w:t xml:space="preserve">Айта кету керек, соттар еңбек дауларын қарау кезінде бюджеттік ұйымдар үшін міндетті мемлекеттік бірыңғай нысаны бойынша жасалған университеттің штаттық кестесінің болмауы фактісін мүлдем елемейді. Қазіргі уақытта маңызды мәселе жеке қызметкердің ғана емес, сонымен қатар кәсіподақ ұйымының да </w:t>
      </w:r>
      <w:r w:rsidR="00A443DE" w:rsidRPr="002700E8">
        <w:rPr>
          <w:rFonts w:ascii="Times New Roman" w:eastAsia="Times New Roman" w:hAnsi="Times New Roman" w:cs="Times New Roman"/>
          <w:sz w:val="28"/>
          <w:szCs w:val="28"/>
          <w:lang w:val="kk-KZ" w:eastAsia="ru-RU"/>
        </w:rPr>
        <w:t>c</w:t>
      </w:r>
      <w:r w:rsidR="00FC78B5" w:rsidRPr="002700E8">
        <w:rPr>
          <w:rFonts w:ascii="Times New Roman" w:eastAsia="Times New Roman" w:hAnsi="Times New Roman" w:cs="Times New Roman"/>
          <w:sz w:val="28"/>
          <w:szCs w:val="28"/>
          <w:lang w:val="kk-KZ" w:eastAsia="ru-RU"/>
        </w:rPr>
        <w:t>оттар педагогикалық қызметкерлерге қарсы жұмыс берушілердің пайдасына шешім шығарады, оларды іс жүзінде жұмыс істеу мүмкіндігінен айырады.</w:t>
      </w:r>
    </w:p>
    <w:p w:rsidR="00FC78B5" w:rsidRPr="002700E8" w:rsidRDefault="00FC78B5"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ЖОО педагог қызметкерлерін қысқа мерзімді еңбек шарттарына және толық емес жұмыс уақы</w:t>
      </w:r>
      <w:r w:rsidR="00845D66" w:rsidRPr="002700E8">
        <w:rPr>
          <w:rFonts w:ascii="Times New Roman" w:eastAsia="Times New Roman" w:hAnsi="Times New Roman" w:cs="Times New Roman"/>
          <w:sz w:val="28"/>
          <w:szCs w:val="28"/>
          <w:lang w:val="kk-KZ" w:eastAsia="ru-RU"/>
        </w:rPr>
        <w:t>тына ауыстыру мәселесі бойынша с</w:t>
      </w:r>
      <w:r w:rsidRPr="002700E8">
        <w:rPr>
          <w:rFonts w:ascii="Times New Roman" w:eastAsia="Times New Roman" w:hAnsi="Times New Roman" w:cs="Times New Roman"/>
          <w:sz w:val="28"/>
          <w:szCs w:val="28"/>
          <w:lang w:val="kk-KZ" w:eastAsia="ru-RU"/>
        </w:rPr>
        <w:t xml:space="preserve">оңғы жылдары барлық дерлік университеттер тиісті лауазымға </w:t>
      </w:r>
      <w:r w:rsidR="007C7645" w:rsidRPr="002700E8">
        <w:rPr>
          <w:rFonts w:ascii="Times New Roman" w:eastAsia="Times New Roman" w:hAnsi="Times New Roman" w:cs="Times New Roman"/>
          <w:sz w:val="28"/>
          <w:szCs w:val="28"/>
          <w:lang w:val="kk-KZ" w:eastAsia="ru-RU"/>
        </w:rPr>
        <w:t>орналастыру</w:t>
      </w:r>
      <w:r w:rsidRPr="002700E8">
        <w:rPr>
          <w:rFonts w:ascii="Times New Roman" w:eastAsia="Times New Roman" w:hAnsi="Times New Roman" w:cs="Times New Roman"/>
          <w:sz w:val="28"/>
          <w:szCs w:val="28"/>
          <w:lang w:val="kk-KZ" w:eastAsia="ru-RU"/>
        </w:rPr>
        <w:t xml:space="preserve"> конкурсынан өткеннен кейін ПОҚ-на жататын педагог қызметкерлермен қысқа мерзімді (бір-үш жылға) еңбек шарттарын жасауға көшті. Халықаралық еңбек ұйымы шұғыл еңбек шарттарын ЖОО-да жақында байқалған «тұрақсыз жұмыспен қамту» </w:t>
      </w:r>
      <w:r w:rsidR="00A443DE" w:rsidRPr="002700E8">
        <w:rPr>
          <w:rFonts w:ascii="Times New Roman" w:eastAsia="Times New Roman" w:hAnsi="Times New Roman" w:cs="Times New Roman"/>
          <w:sz w:val="28"/>
          <w:szCs w:val="28"/>
          <w:lang w:val="kk-KZ" w:eastAsia="ru-RU"/>
        </w:rPr>
        <w:t>[</w:t>
      </w:r>
      <w:r w:rsidR="00611D17" w:rsidRPr="002700E8">
        <w:rPr>
          <w:rFonts w:ascii="Times New Roman" w:eastAsia="Times New Roman" w:hAnsi="Times New Roman" w:cs="Times New Roman"/>
          <w:sz w:val="28"/>
          <w:szCs w:val="28"/>
          <w:lang w:val="kk-KZ" w:eastAsia="ru-RU"/>
        </w:rPr>
        <w:t>151</w:t>
      </w:r>
      <w:r w:rsidR="00A443DE"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 xml:space="preserve">ұғымына жатқызады. Конкурстан сәтті өткен педагог қызметкерге бір-үш жылға еңбек шартын жасауды ұсына отырып, жұмыс беруші </w:t>
      </w:r>
      <w:r w:rsidR="007B2C66" w:rsidRPr="002700E8">
        <w:rPr>
          <w:rFonts w:ascii="Times New Roman" w:eastAsia="Times New Roman" w:hAnsi="Times New Roman" w:cs="Times New Roman"/>
          <w:sz w:val="28"/>
          <w:szCs w:val="28"/>
          <w:lang w:val="kk-KZ" w:eastAsia="ru-RU"/>
        </w:rPr>
        <w:t>ҚР Е</w:t>
      </w:r>
      <w:r w:rsidR="00812EA0">
        <w:rPr>
          <w:rFonts w:ascii="Times New Roman" w:eastAsia="Times New Roman" w:hAnsi="Times New Roman" w:cs="Times New Roman"/>
          <w:sz w:val="28"/>
          <w:szCs w:val="28"/>
          <w:lang w:val="kk-KZ" w:eastAsia="ru-RU"/>
        </w:rPr>
        <w:t>ңбек кодексінің 30-бабы</w:t>
      </w:r>
      <w:r w:rsidRPr="002700E8">
        <w:rPr>
          <w:rFonts w:ascii="Times New Roman" w:eastAsia="Times New Roman" w:hAnsi="Times New Roman" w:cs="Times New Roman"/>
          <w:sz w:val="28"/>
          <w:szCs w:val="28"/>
          <w:lang w:val="kk-KZ" w:eastAsia="ru-RU"/>
        </w:rPr>
        <w:t xml:space="preserve"> </w:t>
      </w:r>
      <w:r w:rsidR="00554C34" w:rsidRPr="002700E8">
        <w:rPr>
          <w:rFonts w:ascii="Times New Roman" w:hAnsi="Times New Roman" w:cs="Times New Roman"/>
          <w:sz w:val="28"/>
          <w:szCs w:val="28"/>
          <w:lang w:val="kk-KZ"/>
        </w:rPr>
        <w:t>[</w:t>
      </w:r>
      <w:r w:rsidR="00B9010B" w:rsidRPr="002700E8">
        <w:rPr>
          <w:rFonts w:ascii="Times New Roman" w:hAnsi="Times New Roman" w:cs="Times New Roman"/>
          <w:sz w:val="28"/>
          <w:szCs w:val="28"/>
          <w:lang w:val="kk-KZ"/>
        </w:rPr>
        <w:t>40</w:t>
      </w:r>
      <w:r w:rsidR="00554C34" w:rsidRPr="002700E8">
        <w:rPr>
          <w:rFonts w:ascii="Times New Roman" w:hAnsi="Times New Roman" w:cs="Times New Roman"/>
          <w:sz w:val="28"/>
          <w:szCs w:val="28"/>
          <w:lang w:val="kk-KZ"/>
        </w:rPr>
        <w:t xml:space="preserve">] </w:t>
      </w:r>
      <w:r w:rsidRPr="002700E8">
        <w:rPr>
          <w:rFonts w:ascii="Times New Roman" w:eastAsia="Times New Roman" w:hAnsi="Times New Roman" w:cs="Times New Roman"/>
          <w:sz w:val="28"/>
          <w:szCs w:val="28"/>
          <w:lang w:val="kk-KZ" w:eastAsia="ru-RU"/>
        </w:rPr>
        <w:t>қалыптарын іс жүзінде елемейді, сондықтан қысқа мерзімді еңбек шарттарымен тұрақсыз жұмыспен қамту университет басшыларына тиімді болып отыр.</w:t>
      </w:r>
    </w:p>
    <w:p w:rsidR="00FC78B5" w:rsidRPr="002700E8" w:rsidRDefault="00812EA0"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7E01AB" w:rsidRPr="002700E8">
        <w:rPr>
          <w:rFonts w:ascii="Times New Roman" w:eastAsia="Times New Roman" w:hAnsi="Times New Roman" w:cs="Times New Roman"/>
          <w:sz w:val="28"/>
          <w:szCs w:val="28"/>
          <w:lang w:val="kk-KZ" w:eastAsia="ru-RU"/>
        </w:rPr>
        <w:t xml:space="preserve">Ал, </w:t>
      </w:r>
      <w:r w:rsidR="00FC78B5" w:rsidRPr="002700E8">
        <w:rPr>
          <w:rFonts w:ascii="Times New Roman" w:eastAsia="Times New Roman" w:hAnsi="Times New Roman" w:cs="Times New Roman"/>
          <w:sz w:val="28"/>
          <w:szCs w:val="28"/>
          <w:lang w:val="kk-KZ" w:eastAsia="ru-RU"/>
        </w:rPr>
        <w:t>егер сот жұмыстан босату негізінің тұжырымдамасын өзгерту туралы шешім шығарса, онда жұмыстан шығару күні сот шешім шығарған күнге өзгертілуі керек деп қосады. Егер соттар осы құқықтық норманы қолданған болса және осы негізде қызметкерге жұмыстан шығарылған күннен бастап оның жұмыстан шығарылуын заңсыз деп таныған сот шешім шығарған күнге дейін мәжбүрлі түрде келмеу үшін ақы төленсе, онда мұндай төлем жасалмайды, өйткені соттар жұмыскерді жұмыстан босату негізінің тұжырымдамасын оның еңбек шартының мерзімі аяқталған күні ғана өзгерте бастады</w:t>
      </w:r>
      <w:r>
        <w:rPr>
          <w:rFonts w:ascii="Times New Roman" w:eastAsia="Times New Roman" w:hAnsi="Times New Roman" w:cs="Times New Roman"/>
          <w:sz w:val="28"/>
          <w:szCs w:val="28"/>
          <w:lang w:val="kk-KZ" w:eastAsia="ru-RU"/>
        </w:rPr>
        <w:t>»</w:t>
      </w:r>
      <w:r w:rsidR="00611D17" w:rsidRPr="002700E8">
        <w:rPr>
          <w:rFonts w:ascii="Times New Roman" w:eastAsia="Times New Roman" w:hAnsi="Times New Roman" w:cs="Times New Roman"/>
          <w:sz w:val="28"/>
          <w:szCs w:val="28"/>
          <w:lang w:val="kk-KZ" w:eastAsia="ru-RU"/>
        </w:rPr>
        <w:t xml:space="preserve"> [141]</w:t>
      </w:r>
      <w:r w:rsidR="00FC78B5" w:rsidRPr="002700E8">
        <w:rPr>
          <w:rFonts w:ascii="Times New Roman" w:eastAsia="Times New Roman" w:hAnsi="Times New Roman" w:cs="Times New Roman"/>
          <w:sz w:val="28"/>
          <w:szCs w:val="28"/>
          <w:lang w:val="kk-KZ" w:eastAsia="ru-RU"/>
        </w:rPr>
        <w:t>.</w:t>
      </w:r>
    </w:p>
    <w:p w:rsidR="00C618D5" w:rsidRPr="002700E8" w:rsidRDefault="007B2C66"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Еңбек заңнамасына </w:t>
      </w:r>
      <w:r w:rsidR="00FC78B5" w:rsidRPr="002700E8">
        <w:rPr>
          <w:rFonts w:ascii="Times New Roman" w:eastAsia="Times New Roman" w:hAnsi="Times New Roman" w:cs="Times New Roman"/>
          <w:sz w:val="28"/>
          <w:szCs w:val="28"/>
          <w:lang w:val="kk-KZ" w:eastAsia="ru-RU"/>
        </w:rPr>
        <w:t xml:space="preserve">қайшы келетін соттардың бұл ұстанымы негізделген, онда соттарға жұмыстан босату мерзімі сот шешімі шыққан күнге белгіленбейтіні туралы түсініктеме берілген. Осы шолуға сәйкес, </w:t>
      </w:r>
      <w:r w:rsidR="00F23B25" w:rsidRPr="002700E8">
        <w:rPr>
          <w:rFonts w:ascii="Times New Roman" w:eastAsia="Times New Roman" w:hAnsi="Times New Roman" w:cs="Times New Roman"/>
          <w:sz w:val="28"/>
          <w:szCs w:val="28"/>
          <w:lang w:val="kk-KZ" w:eastAsia="ru-RU"/>
        </w:rPr>
        <w:t>«</w:t>
      </w:r>
      <w:r w:rsidR="00FC78B5" w:rsidRPr="002700E8">
        <w:rPr>
          <w:rFonts w:ascii="Times New Roman" w:eastAsia="Times New Roman" w:hAnsi="Times New Roman" w:cs="Times New Roman"/>
          <w:sz w:val="28"/>
          <w:szCs w:val="28"/>
          <w:lang w:val="kk-KZ" w:eastAsia="ru-RU"/>
        </w:rPr>
        <w:t xml:space="preserve">бастап төменгі деңгейдегі азаматтық соттар жұмысшыларды заңсыз жұмыстан шығаруға жол берген ұзақ мәжбүрлі сабаққа келмеу үшін ақы төлеуге міндеттемей, жұмысшыларды қалпына келтіру істеріндегі шешімдерді </w:t>
      </w:r>
      <w:r w:rsidR="002E5A17">
        <w:rPr>
          <w:rFonts w:ascii="Times New Roman" w:eastAsia="Times New Roman" w:hAnsi="Times New Roman" w:cs="Times New Roman"/>
          <w:sz w:val="28"/>
          <w:szCs w:val="28"/>
          <w:lang w:val="kk-KZ" w:eastAsia="ru-RU"/>
        </w:rPr>
        <w:t>«</w:t>
      </w:r>
      <w:r w:rsidR="00FC78B5" w:rsidRPr="002700E8">
        <w:rPr>
          <w:rFonts w:ascii="Times New Roman" w:eastAsia="Times New Roman" w:hAnsi="Times New Roman" w:cs="Times New Roman"/>
          <w:sz w:val="28"/>
          <w:szCs w:val="28"/>
          <w:lang w:val="kk-KZ" w:eastAsia="ru-RU"/>
        </w:rPr>
        <w:t>жұмыс берушілердің пайдасына көшіре бастады</w:t>
      </w:r>
      <w:r w:rsidR="00F23B25" w:rsidRPr="002700E8">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sz w:val="28"/>
          <w:szCs w:val="28"/>
          <w:lang w:val="kk-KZ" w:eastAsia="ru-RU"/>
        </w:rPr>
        <w:t xml:space="preserve"> [</w:t>
      </w:r>
      <w:r w:rsidR="00611D17" w:rsidRPr="002700E8">
        <w:rPr>
          <w:rFonts w:ascii="Times New Roman" w:eastAsia="Times New Roman" w:hAnsi="Times New Roman" w:cs="Times New Roman"/>
          <w:sz w:val="28"/>
          <w:szCs w:val="28"/>
          <w:lang w:val="kk-KZ" w:eastAsia="ru-RU"/>
        </w:rPr>
        <w:t>242</w:t>
      </w:r>
      <w:r w:rsidRPr="002700E8">
        <w:rPr>
          <w:rFonts w:ascii="Times New Roman" w:eastAsia="Times New Roman" w:hAnsi="Times New Roman" w:cs="Times New Roman"/>
          <w:sz w:val="28"/>
          <w:szCs w:val="28"/>
          <w:lang w:val="kk-KZ" w:eastAsia="ru-RU"/>
        </w:rPr>
        <w:t>]</w:t>
      </w:r>
      <w:r w:rsidR="00FC78B5" w:rsidRPr="002700E8">
        <w:rPr>
          <w:rFonts w:ascii="Times New Roman" w:eastAsia="Times New Roman" w:hAnsi="Times New Roman" w:cs="Times New Roman"/>
          <w:sz w:val="28"/>
          <w:szCs w:val="28"/>
          <w:lang w:val="kk-KZ" w:eastAsia="ru-RU"/>
        </w:rPr>
        <w:t xml:space="preserve">. </w:t>
      </w:r>
    </w:p>
    <w:p w:rsidR="00C618D5" w:rsidRPr="002700E8" w:rsidRDefault="00FC78B5"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Келесі, ПОҚ-ның лауазымдарына </w:t>
      </w:r>
      <w:r w:rsidR="007C7645" w:rsidRPr="002700E8">
        <w:rPr>
          <w:rFonts w:ascii="Times New Roman" w:eastAsia="Times New Roman" w:hAnsi="Times New Roman" w:cs="Times New Roman"/>
          <w:sz w:val="28"/>
          <w:szCs w:val="28"/>
          <w:lang w:val="kk-KZ" w:eastAsia="ru-RU"/>
        </w:rPr>
        <w:t>орналастыру</w:t>
      </w:r>
      <w:r w:rsidRPr="002700E8">
        <w:rPr>
          <w:rFonts w:ascii="Times New Roman" w:eastAsia="Times New Roman" w:hAnsi="Times New Roman" w:cs="Times New Roman"/>
          <w:sz w:val="28"/>
          <w:szCs w:val="28"/>
          <w:lang w:val="kk-KZ" w:eastAsia="ru-RU"/>
        </w:rPr>
        <w:t xml:space="preserve"> үшін ЖОО-да конкурстық сайлау рәсімін жұмыс берушілердің бұзуы және педагог қызметкерлерді кемсітушіліктен қорғаудың</w:t>
      </w:r>
      <w:r w:rsidR="00812EA0">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 xml:space="preserve">болмауы мәселелері орын алуда. Соңғы уақытта </w:t>
      </w:r>
      <w:r w:rsidRPr="002700E8">
        <w:rPr>
          <w:rFonts w:ascii="Times New Roman" w:eastAsia="Times New Roman" w:hAnsi="Times New Roman" w:cs="Times New Roman"/>
          <w:sz w:val="28"/>
          <w:szCs w:val="28"/>
          <w:lang w:val="kk-KZ" w:eastAsia="ru-RU"/>
        </w:rPr>
        <w:lastRenderedPageBreak/>
        <w:t xml:space="preserve">ЖОО-ның ПОҚ-нан шыққан педагог қызметкерлер жұмыс берушінің қысқа мерзімді еңбек шарты бойынша жұмыскер алмастыратын лауазымға конкурс жарияламауына жиі тап болады. Бұл ретте </w:t>
      </w:r>
      <w:r w:rsidR="007B2C66" w:rsidRPr="002700E8">
        <w:rPr>
          <w:rFonts w:ascii="Times New Roman" w:eastAsia="Times New Roman" w:hAnsi="Times New Roman" w:cs="Times New Roman"/>
          <w:sz w:val="28"/>
          <w:szCs w:val="28"/>
          <w:lang w:val="kk-KZ" w:eastAsia="ru-RU"/>
        </w:rPr>
        <w:t>ПОҚ-ның лауазымдары конкурс</w:t>
      </w:r>
      <w:r w:rsidR="00F23B25" w:rsidRPr="002700E8">
        <w:rPr>
          <w:rFonts w:ascii="Times New Roman" w:eastAsia="Times New Roman" w:hAnsi="Times New Roman" w:cs="Times New Roman"/>
          <w:sz w:val="28"/>
          <w:szCs w:val="28"/>
          <w:lang w:val="kk-KZ" w:eastAsia="ru-RU"/>
        </w:rPr>
        <w:t xml:space="preserve">тық орналастыру тәртібі туралы </w:t>
      </w:r>
      <w:r w:rsidR="007B2C66" w:rsidRPr="002700E8">
        <w:rPr>
          <w:rFonts w:ascii="Times New Roman" w:eastAsia="Times New Roman" w:hAnsi="Times New Roman" w:cs="Times New Roman"/>
          <w:sz w:val="28"/>
          <w:szCs w:val="28"/>
          <w:lang w:val="kk-KZ" w:eastAsia="ru-RU"/>
        </w:rPr>
        <w:t>Е</w:t>
      </w:r>
      <w:r w:rsidRPr="002700E8">
        <w:rPr>
          <w:rFonts w:ascii="Times New Roman" w:eastAsia="Times New Roman" w:hAnsi="Times New Roman" w:cs="Times New Roman"/>
          <w:sz w:val="28"/>
          <w:szCs w:val="28"/>
          <w:lang w:val="kk-KZ" w:eastAsia="ru-RU"/>
        </w:rPr>
        <w:t xml:space="preserve">режесі бұзылады, ол қызметкерлерді келесі жылы жарияланатын конкурс туралы бір жыл ішінде ескертуді көздейді. Жұмыс берушінің мұндай мінез-құлқы, әдетте, штат кестесін нақты қысқарту болмаған кезде белгілі бір оңтайландыру кезінде орын алады және еңбек шартының мерзімі аяқталғаннан кейін оны жұмыстан шығару үшін белгілі бір қалаусыз қызметкерге қатысты қолданылады. </w:t>
      </w:r>
    </w:p>
    <w:p w:rsidR="00FC78B5" w:rsidRPr="002700E8" w:rsidRDefault="00FC78B5" w:rsidP="002700E8">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Сонымен қатар, </w:t>
      </w:r>
      <w:r w:rsidR="007B2C66" w:rsidRPr="002700E8">
        <w:rPr>
          <w:rFonts w:ascii="Times New Roman" w:eastAsia="Times New Roman" w:hAnsi="Times New Roman" w:cs="Times New Roman"/>
          <w:sz w:val="28"/>
          <w:szCs w:val="28"/>
          <w:lang w:val="kk-KZ" w:eastAsia="ru-RU"/>
        </w:rPr>
        <w:t>«Білім туралы» [</w:t>
      </w:r>
      <w:r w:rsidR="00B9010B" w:rsidRPr="002700E8">
        <w:rPr>
          <w:rFonts w:ascii="Times New Roman" w:eastAsia="Times New Roman" w:hAnsi="Times New Roman" w:cs="Times New Roman"/>
          <w:sz w:val="28"/>
          <w:szCs w:val="28"/>
          <w:lang w:val="kk-KZ" w:eastAsia="ru-RU"/>
        </w:rPr>
        <w:t>3</w:t>
      </w:r>
      <w:r w:rsidR="007B2C66" w:rsidRPr="002700E8">
        <w:rPr>
          <w:rFonts w:ascii="Times New Roman" w:eastAsia="Times New Roman" w:hAnsi="Times New Roman" w:cs="Times New Roman"/>
          <w:sz w:val="28"/>
          <w:szCs w:val="28"/>
          <w:lang w:val="kk-KZ" w:eastAsia="ru-RU"/>
        </w:rPr>
        <w:t xml:space="preserve">] Заңының </w:t>
      </w:r>
      <w:r w:rsidRPr="002700E8">
        <w:rPr>
          <w:rFonts w:ascii="Times New Roman" w:eastAsia="Times New Roman" w:hAnsi="Times New Roman" w:cs="Times New Roman"/>
          <w:sz w:val="28"/>
          <w:szCs w:val="28"/>
          <w:lang w:val="kk-KZ" w:eastAsia="ru-RU"/>
        </w:rPr>
        <w:t>ережесі негізінде ЖОО-лар конкурстарды өт</w:t>
      </w:r>
      <w:r w:rsidR="007B2C66" w:rsidRPr="002700E8">
        <w:rPr>
          <w:rFonts w:ascii="Times New Roman" w:eastAsia="Times New Roman" w:hAnsi="Times New Roman" w:cs="Times New Roman"/>
          <w:sz w:val="28"/>
          <w:szCs w:val="28"/>
          <w:lang w:val="kk-KZ" w:eastAsia="ru-RU"/>
        </w:rPr>
        <w:t>кізу туралы өздерінің ішкі</w:t>
      </w:r>
      <w:r w:rsidRPr="002700E8">
        <w:rPr>
          <w:rFonts w:ascii="Times New Roman" w:eastAsia="Times New Roman" w:hAnsi="Times New Roman" w:cs="Times New Roman"/>
          <w:sz w:val="28"/>
          <w:szCs w:val="28"/>
          <w:lang w:val="kk-KZ" w:eastAsia="ru-RU"/>
        </w:rPr>
        <w:t xml:space="preserve"> ережелерін әзір</w:t>
      </w:r>
      <w:r w:rsidR="004702A2" w:rsidRPr="002700E8">
        <w:rPr>
          <w:rFonts w:ascii="Times New Roman" w:eastAsia="Times New Roman" w:hAnsi="Times New Roman" w:cs="Times New Roman"/>
          <w:sz w:val="28"/>
          <w:szCs w:val="28"/>
          <w:lang w:val="kk-KZ" w:eastAsia="ru-RU"/>
        </w:rPr>
        <w:t>лей</w:t>
      </w:r>
      <w:r w:rsidR="007B2C66" w:rsidRPr="002700E8">
        <w:rPr>
          <w:rFonts w:ascii="Times New Roman" w:eastAsia="Times New Roman" w:hAnsi="Times New Roman" w:cs="Times New Roman"/>
          <w:sz w:val="28"/>
          <w:szCs w:val="28"/>
          <w:lang w:val="kk-KZ" w:eastAsia="ru-RU"/>
        </w:rPr>
        <w:t xml:space="preserve">ді, нәтижесінде </w:t>
      </w:r>
      <w:r w:rsidRPr="002700E8">
        <w:rPr>
          <w:rFonts w:ascii="Times New Roman" w:eastAsia="Times New Roman" w:hAnsi="Times New Roman" w:cs="Times New Roman"/>
          <w:sz w:val="28"/>
          <w:szCs w:val="28"/>
          <w:lang w:val="kk-KZ" w:eastAsia="ru-RU"/>
        </w:rPr>
        <w:t>ЖОО педагог қызметкерлерінің еңбек құқықтарын тікелей бұзумен тығыз байланысты мәселелер орын алады.</w:t>
      </w:r>
    </w:p>
    <w:p w:rsidR="00FC78B5" w:rsidRPr="002700E8" w:rsidRDefault="00554C34" w:rsidP="002700E8">
      <w:pPr>
        <w:widowControl w:val="0"/>
        <w:spacing w:after="0" w:line="240" w:lineRule="auto"/>
        <w:ind w:firstLine="709"/>
        <w:jc w:val="both"/>
        <w:textAlignment w:val="top"/>
        <w:rPr>
          <w:rFonts w:ascii="Times New Roman" w:eastAsia="Times New Roman" w:hAnsi="Times New Roman" w:cs="Times New Roman"/>
          <w:i/>
          <w:sz w:val="28"/>
          <w:szCs w:val="28"/>
          <w:lang w:val="kk-KZ" w:eastAsia="ru-RU"/>
        </w:rPr>
      </w:pPr>
      <w:r w:rsidRPr="002700E8">
        <w:rPr>
          <w:rFonts w:ascii="Times New Roman" w:eastAsia="Times New Roman" w:hAnsi="Times New Roman" w:cs="Times New Roman"/>
          <w:sz w:val="28"/>
          <w:szCs w:val="28"/>
          <w:lang w:val="kk-KZ" w:eastAsia="ru-RU"/>
        </w:rPr>
        <w:t>«</w:t>
      </w:r>
      <w:r w:rsidR="00FC78B5" w:rsidRPr="002700E8">
        <w:rPr>
          <w:rFonts w:ascii="Times New Roman" w:eastAsia="Times New Roman" w:hAnsi="Times New Roman" w:cs="Times New Roman"/>
          <w:sz w:val="28"/>
          <w:szCs w:val="28"/>
          <w:lang w:val="kk-KZ" w:eastAsia="ru-RU"/>
        </w:rPr>
        <w:t>Құқық саласындағы ғылыми жарияланымдарды талдау көрсеткендей, жұмыскерлерді кемсітушіліктен қорғау мәселесі еңбек қатынастары саласындағы ең өзекті мәселелердің бірі болып қала береді. ЖОО-ның педагогикалық қызметкерлерін кемсітуден қорғаудың кейбір аспектілері</w:t>
      </w:r>
      <w:r w:rsidRPr="002700E8">
        <w:rPr>
          <w:rFonts w:ascii="Times New Roman" w:eastAsia="Times New Roman" w:hAnsi="Times New Roman" w:cs="Times New Roman"/>
          <w:sz w:val="28"/>
          <w:szCs w:val="28"/>
          <w:lang w:val="kk-KZ" w:eastAsia="ru-RU"/>
        </w:rPr>
        <w:t>»</w:t>
      </w:r>
      <w:r w:rsidR="00FC78B5" w:rsidRPr="002700E8">
        <w:rPr>
          <w:rFonts w:ascii="Times New Roman" w:eastAsia="Times New Roman" w:hAnsi="Times New Roman" w:cs="Times New Roman"/>
          <w:sz w:val="28"/>
          <w:szCs w:val="28"/>
          <w:lang w:val="kk-KZ" w:eastAsia="ru-RU"/>
        </w:rPr>
        <w:t xml:space="preserve">  [</w:t>
      </w:r>
      <w:r w:rsidR="00812EA0">
        <w:rPr>
          <w:rFonts w:ascii="Times New Roman" w:eastAsia="Times New Roman" w:hAnsi="Times New Roman" w:cs="Times New Roman"/>
          <w:sz w:val="28"/>
          <w:szCs w:val="28"/>
          <w:lang w:val="kk-KZ" w:eastAsia="ru-RU"/>
        </w:rPr>
        <w:t>243</w:t>
      </w:r>
      <w:r w:rsidR="00F23B25" w:rsidRPr="002700E8">
        <w:rPr>
          <w:rFonts w:ascii="Times New Roman" w:eastAsia="Times New Roman" w:hAnsi="Times New Roman" w:cs="Times New Roman"/>
          <w:sz w:val="28"/>
          <w:szCs w:val="28"/>
          <w:lang w:val="kk-KZ" w:eastAsia="ru-RU"/>
        </w:rPr>
        <w:t>,</w:t>
      </w:r>
      <w:r w:rsidR="00F23B25" w:rsidRPr="002700E8">
        <w:rPr>
          <w:rFonts w:ascii="Times New Roman" w:eastAsia="Times New Roman" w:hAnsi="Times New Roman" w:cs="Times New Roman"/>
          <w:i/>
          <w:sz w:val="28"/>
          <w:szCs w:val="28"/>
          <w:highlight w:val="yellow"/>
          <w:lang w:val="kk-KZ" w:eastAsia="ru-RU"/>
        </w:rPr>
        <w:t xml:space="preserve"> </w:t>
      </w:r>
      <w:r w:rsidR="00FC78B5" w:rsidRPr="002700E8">
        <w:rPr>
          <w:rFonts w:ascii="Times New Roman" w:eastAsia="Times New Roman" w:hAnsi="Times New Roman" w:cs="Times New Roman"/>
          <w:sz w:val="28"/>
          <w:szCs w:val="28"/>
          <w:lang w:val="kk-KZ" w:eastAsia="ru-RU"/>
        </w:rPr>
        <w:t>112-114.</w:t>
      </w:r>
      <w:r w:rsidR="00F23B25" w:rsidRPr="002700E8">
        <w:rPr>
          <w:rFonts w:ascii="Times New Roman" w:eastAsia="Times New Roman" w:hAnsi="Times New Roman" w:cs="Times New Roman"/>
          <w:sz w:val="28"/>
          <w:szCs w:val="28"/>
          <w:lang w:val="kk-KZ" w:eastAsia="ru-RU"/>
        </w:rPr>
        <w:t xml:space="preserve"> бб.</w:t>
      </w:r>
      <w:r w:rsidR="00FC78B5" w:rsidRPr="002700E8">
        <w:rPr>
          <w:rFonts w:ascii="Times New Roman" w:eastAsia="Times New Roman" w:hAnsi="Times New Roman" w:cs="Times New Roman"/>
          <w:sz w:val="28"/>
          <w:szCs w:val="28"/>
          <w:lang w:val="kk-KZ" w:eastAsia="ru-RU"/>
        </w:rPr>
        <w:t>], олардың талдауы қазіргі уақытта бұл мәселенің өзектілігі күшейе түскенін көрруге болады.</w:t>
      </w:r>
    </w:p>
    <w:p w:rsidR="00C618D5" w:rsidRPr="002700E8" w:rsidRDefault="00FC78B5" w:rsidP="00812EA0">
      <w:pPr>
        <w:widowControl w:val="0"/>
        <w:spacing w:after="0" w:line="240" w:lineRule="auto"/>
        <w:ind w:firstLine="709"/>
        <w:jc w:val="both"/>
        <w:textAlignment w:val="top"/>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Біздің ойымызша, еңбек нарығында педагогикалық қызметкерлер ең қорғалмаған санаттардың бірі болып табылады, өйткені ЖОО-дағы ПОҚ-ның ішінен педагогикалық қызметкермен еңбек шартын жасасу алдында оны тиісті лауазымға </w:t>
      </w:r>
      <w:r w:rsidR="007C7645" w:rsidRPr="002700E8">
        <w:rPr>
          <w:rFonts w:ascii="Times New Roman" w:eastAsia="Times New Roman" w:hAnsi="Times New Roman" w:cs="Times New Roman"/>
          <w:sz w:val="28"/>
          <w:szCs w:val="28"/>
          <w:lang w:val="kk-KZ" w:eastAsia="ru-RU"/>
        </w:rPr>
        <w:t>орналастыру</w:t>
      </w:r>
      <w:r w:rsidRPr="002700E8">
        <w:rPr>
          <w:rFonts w:ascii="Times New Roman" w:eastAsia="Times New Roman" w:hAnsi="Times New Roman" w:cs="Times New Roman"/>
          <w:sz w:val="28"/>
          <w:szCs w:val="28"/>
          <w:lang w:val="kk-KZ" w:eastAsia="ru-RU"/>
        </w:rPr>
        <w:t xml:space="preserve"> конкурсы бойынша сайлау болады. Осылайша, заң шығарушы ЖОО-ның педагог қызметкерінің еңбек шартын жасасудан жұмыс берушінің негізсіз бас тартуына тыйым салатын пайдалану мүмкіндігін жоққа шығарады және жұмысқа </w:t>
      </w:r>
      <w:r w:rsidR="007C7645" w:rsidRPr="002700E8">
        <w:rPr>
          <w:rFonts w:ascii="Times New Roman" w:eastAsia="Times New Roman" w:hAnsi="Times New Roman" w:cs="Times New Roman"/>
          <w:sz w:val="28"/>
          <w:szCs w:val="28"/>
          <w:lang w:val="kk-KZ" w:eastAsia="ru-RU"/>
        </w:rPr>
        <w:t>орналастыру</w:t>
      </w:r>
      <w:r w:rsidRPr="002700E8">
        <w:rPr>
          <w:rFonts w:ascii="Times New Roman" w:eastAsia="Times New Roman" w:hAnsi="Times New Roman" w:cs="Times New Roman"/>
          <w:sz w:val="28"/>
          <w:szCs w:val="28"/>
          <w:lang w:val="kk-KZ" w:eastAsia="ru-RU"/>
        </w:rPr>
        <w:t xml:space="preserve"> кезінде өз құқықтарын қалпына келтіру үшін сотқа жүгінеді, бұл азаматтардың басқа санаттарының құқықтарымен салыстырғанда оның құқықтарын шектейді</w:t>
      </w:r>
      <w:r w:rsidR="00812EA0">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sz w:val="28"/>
          <w:szCs w:val="28"/>
          <w:lang w:val="kk-KZ" w:eastAsia="ru-RU"/>
        </w:rPr>
        <w:t>Сот тәжірибесі көрсеткендей, соттар конкурстан өту кезінде ЖОО педагог қызметкерлерін кемсітуден қорғау туралы істерді қарау кезінде жұмыс берушінің және оның алқалы органының конкурс рәсімін айқын бұзушылықтарын елемей, өз шешімін ЖОО алқалы органының жасырын ерік білдіруімен дәлелдей отырып, жұмыскерлердің пайдасына шешім қабылдамайды. Нәтижесінде ПОҚ атқаратын лауазымына қойылатын біліктілік талаптарына толық жауап беретін, мамандығы бойынша ғылыми жетістіктері мен жұмыс тәжірибесі бар, табысты жұмысы үшін тиісті наградалары бар педагог қызметкер жұмыс берушінің алқалы органының жасырын дауыс беруімен жасырылған кез келген кемсітушілік себептері бойынша жұмыссыз қалуы</w:t>
      </w:r>
      <w:r w:rsidR="00554C34" w:rsidRPr="002700E8">
        <w:rPr>
          <w:rFonts w:ascii="Times New Roman" w:eastAsia="Times New Roman" w:hAnsi="Times New Roman" w:cs="Times New Roman"/>
          <w:sz w:val="28"/>
          <w:szCs w:val="28"/>
          <w:lang w:val="kk-KZ" w:eastAsia="ru-RU"/>
        </w:rPr>
        <w:t xml:space="preserve"> және сотпен қорғалмауы мүмкін. </w:t>
      </w:r>
    </w:p>
    <w:p w:rsidR="00313CBA" w:rsidRPr="002700E8" w:rsidRDefault="007A6D4B" w:rsidP="002700E8">
      <w:pPr>
        <w:widowControl w:val="0"/>
        <w:spacing w:after="0" w:line="240" w:lineRule="auto"/>
        <w:ind w:firstLine="709"/>
        <w:jc w:val="both"/>
        <w:textAlignment w:val="top"/>
        <w:rPr>
          <w:rFonts w:ascii="Times New Roman" w:hAnsi="Times New Roman" w:cs="Times New Roman"/>
          <w:sz w:val="28"/>
          <w:szCs w:val="28"/>
          <w:lang w:val="kk-KZ"/>
        </w:rPr>
      </w:pPr>
      <w:r w:rsidRPr="002700E8">
        <w:rPr>
          <w:rFonts w:ascii="Times New Roman" w:hAnsi="Times New Roman" w:cs="Times New Roman"/>
          <w:b/>
          <w:i/>
          <w:sz w:val="28"/>
          <w:szCs w:val="28"/>
          <w:lang w:val="kk-KZ"/>
        </w:rPr>
        <w:t>Қорыта келе,</w:t>
      </w:r>
      <w:r w:rsidRPr="002700E8">
        <w:rPr>
          <w:rFonts w:ascii="Times New Roman" w:hAnsi="Times New Roman" w:cs="Times New Roman"/>
          <w:sz w:val="28"/>
          <w:szCs w:val="28"/>
          <w:lang w:val="kk-KZ"/>
        </w:rPr>
        <w:t xml:space="preserve"> </w:t>
      </w:r>
      <w:r w:rsidR="00A9600A" w:rsidRPr="002700E8">
        <w:rPr>
          <w:rFonts w:ascii="Times New Roman" w:hAnsi="Times New Roman" w:cs="Times New Roman"/>
          <w:sz w:val="28"/>
          <w:szCs w:val="28"/>
        </w:rPr>
        <w:t xml:space="preserve">Қазақстанның еңбек заңнамасы педагог қызметкерлердің еңбек құқықтарын тиісті дәрежеде қорғауға жеткіліксіз екенін құқықтық статистика мен сот </w:t>
      </w:r>
      <w:r w:rsidR="00A9600A" w:rsidRPr="002700E8">
        <w:rPr>
          <w:rFonts w:ascii="Times New Roman" w:hAnsi="Times New Roman" w:cs="Times New Roman"/>
          <w:sz w:val="28"/>
          <w:szCs w:val="28"/>
          <w:lang w:val="kk-KZ"/>
        </w:rPr>
        <w:t>тәжірибесі</w:t>
      </w:r>
      <w:r w:rsidR="00A9600A" w:rsidRPr="002700E8">
        <w:rPr>
          <w:rFonts w:ascii="Times New Roman" w:hAnsi="Times New Roman" w:cs="Times New Roman"/>
          <w:sz w:val="28"/>
          <w:szCs w:val="28"/>
        </w:rPr>
        <w:t xml:space="preserve"> көрсетіп отыр. Қойылған </w:t>
      </w:r>
      <w:r w:rsidR="00A9600A" w:rsidRPr="002700E8">
        <w:rPr>
          <w:rFonts w:ascii="Times New Roman" w:hAnsi="Times New Roman" w:cs="Times New Roman"/>
          <w:sz w:val="28"/>
          <w:szCs w:val="28"/>
          <w:lang w:val="kk-KZ"/>
        </w:rPr>
        <w:t>қалыптар</w:t>
      </w:r>
      <w:r w:rsidR="00A9600A" w:rsidRPr="002700E8">
        <w:rPr>
          <w:rFonts w:ascii="Times New Roman" w:hAnsi="Times New Roman" w:cs="Times New Roman"/>
          <w:sz w:val="28"/>
          <w:szCs w:val="28"/>
        </w:rPr>
        <w:t xml:space="preserve">ға қарамастан, педагог қызметкерлерді еңбек қатынастарындағы кемсітушіліктен қорғау механизмінің тиімді жұмыс істеуі үшін қажетті стандарттар жетіспейді. Мысалы, жұмыс берушінің жалдаудан бас тарту себептерін жазбаша негізде </w:t>
      </w:r>
      <w:r w:rsidR="00A9600A" w:rsidRPr="002700E8">
        <w:rPr>
          <w:rFonts w:ascii="Times New Roman" w:hAnsi="Times New Roman" w:cs="Times New Roman"/>
          <w:sz w:val="28"/>
          <w:szCs w:val="28"/>
        </w:rPr>
        <w:lastRenderedPageBreak/>
        <w:t>көрсету міндеттемесінің болмауы заңды қолдануда қиындықтар тудырады. Осығ</w:t>
      </w:r>
      <w:r w:rsidR="00E874DB" w:rsidRPr="002700E8">
        <w:rPr>
          <w:rFonts w:ascii="Times New Roman" w:hAnsi="Times New Roman" w:cs="Times New Roman"/>
          <w:sz w:val="28"/>
          <w:szCs w:val="28"/>
        </w:rPr>
        <w:t xml:space="preserve">ан орай, </w:t>
      </w:r>
      <w:r w:rsidR="00E874DB" w:rsidRPr="002700E8">
        <w:rPr>
          <w:rFonts w:ascii="Times New Roman" w:hAnsi="Times New Roman" w:cs="Times New Roman"/>
          <w:sz w:val="28"/>
          <w:szCs w:val="28"/>
          <w:lang w:val="kk-KZ"/>
        </w:rPr>
        <w:t>е</w:t>
      </w:r>
      <w:r w:rsidR="00A9600A" w:rsidRPr="002700E8">
        <w:rPr>
          <w:rFonts w:ascii="Times New Roman" w:hAnsi="Times New Roman" w:cs="Times New Roman"/>
          <w:sz w:val="28"/>
          <w:szCs w:val="28"/>
        </w:rPr>
        <w:t>ңбек</w:t>
      </w:r>
      <w:r w:rsidR="00E874DB" w:rsidRPr="002700E8">
        <w:rPr>
          <w:rFonts w:ascii="Times New Roman" w:hAnsi="Times New Roman" w:cs="Times New Roman"/>
          <w:sz w:val="28"/>
          <w:szCs w:val="28"/>
        </w:rPr>
        <w:t xml:space="preserve"> </w:t>
      </w:r>
      <w:r w:rsidR="00E874DB" w:rsidRPr="002700E8">
        <w:rPr>
          <w:rFonts w:ascii="Times New Roman" w:hAnsi="Times New Roman" w:cs="Times New Roman"/>
          <w:sz w:val="28"/>
          <w:szCs w:val="28"/>
          <w:lang w:val="kk-KZ"/>
        </w:rPr>
        <w:t xml:space="preserve">заңына </w:t>
      </w:r>
      <w:r w:rsidR="00A9600A" w:rsidRPr="002700E8">
        <w:rPr>
          <w:rFonts w:ascii="Times New Roman" w:hAnsi="Times New Roman" w:cs="Times New Roman"/>
          <w:sz w:val="28"/>
          <w:szCs w:val="28"/>
        </w:rPr>
        <w:t xml:space="preserve">тиісті </w:t>
      </w:r>
      <w:r w:rsidR="00A9600A" w:rsidRPr="002700E8">
        <w:rPr>
          <w:rFonts w:ascii="Times New Roman" w:hAnsi="Times New Roman" w:cs="Times New Roman"/>
          <w:sz w:val="28"/>
          <w:szCs w:val="28"/>
          <w:lang w:val="kk-KZ"/>
        </w:rPr>
        <w:t>қалыпты</w:t>
      </w:r>
      <w:r w:rsidR="00A9600A" w:rsidRPr="002700E8">
        <w:rPr>
          <w:rFonts w:ascii="Times New Roman" w:hAnsi="Times New Roman" w:cs="Times New Roman"/>
          <w:sz w:val="28"/>
          <w:szCs w:val="28"/>
        </w:rPr>
        <w:t xml:space="preserve"> енгізу ұсынылады.</w:t>
      </w:r>
      <w:r w:rsidR="00313CBA" w:rsidRPr="002700E8">
        <w:rPr>
          <w:rFonts w:ascii="Times New Roman" w:hAnsi="Times New Roman" w:cs="Times New Roman"/>
          <w:sz w:val="28"/>
          <w:szCs w:val="28"/>
          <w:lang w:val="kk-KZ"/>
        </w:rPr>
        <w:t xml:space="preserve"> Бұл шаралар қызметкерлердің жұмыспен қамтудағы соттық қорғауын нығайтуға ықпал етеді</w:t>
      </w:r>
      <w:r w:rsidR="003F5B3D" w:rsidRPr="002700E8">
        <w:rPr>
          <w:rFonts w:ascii="Times New Roman" w:hAnsi="Times New Roman" w:cs="Times New Roman"/>
          <w:sz w:val="28"/>
          <w:szCs w:val="28"/>
          <w:lang w:val="kk-KZ"/>
        </w:rPr>
        <w:t>.</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 білім саласындағы басқарудың бірқатар маңызды мәселелері түзетуді тал</w:t>
      </w:r>
      <w:r w:rsidR="00797D15">
        <w:rPr>
          <w:rFonts w:ascii="Times New Roman" w:hAnsi="Times New Roman" w:cs="Times New Roman"/>
          <w:sz w:val="28"/>
          <w:szCs w:val="28"/>
          <w:lang w:val="kk-KZ"/>
        </w:rPr>
        <w:t xml:space="preserve">ап етеді, соның ішінде [35, 443 </w:t>
      </w:r>
      <w:r w:rsidRPr="002700E8">
        <w:rPr>
          <w:rFonts w:ascii="Times New Roman" w:hAnsi="Times New Roman" w:cs="Times New Roman"/>
          <w:sz w:val="28"/>
          <w:szCs w:val="28"/>
          <w:lang w:val="kk-KZ"/>
        </w:rPr>
        <w:t>б.]:</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Әкімшілік қызметтің барлық салаларында мүдделер қақтығысын реттеу бойынша күш-жігерді жандандыру және кеңейту қажет. Бұл атақтарды, құрмет грамоталарын тағайындауға шектеулер қоюды, қосымша демалыс күндерін алу үшін оқытушы мәртебесін пайдалануды және бірнеше басшылық лауазымдарға орналасуды қамтиды.</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Ректорлар конкурстық негізде ресми түрде таңдалғанымен, профессор-оқытушылар құрамы бұл таңдауға көп әсер етпейді. Сайлау процесін жұмыстан босату және мерзімінен бұрын қайта сайлау туралы ережелермен енгізу есептілікті арттыруы мүмкін.</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Басшылық лауазымдарға екі мерзімнен артық орналасуға тікелей тыйым салу белгіленуге тиіс. Сонымен қатар, жаңа көзқарастар мен көшбасшылықты ынталандыру үшін бұл мерзімдерді ақылға қонымды мерзімге, мысалы, үш жылға дейін қысқарту керек.</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Жұмысқа іріктеу және жоғары оқу орындарында басшылық лауазымдарға тағайындау процесі еңбегіне негізделуі тиіс. Жоғары білім беру жүйесін дамытуға елеулі үлес қосқан кандидаттар олардың қызметін, кәсіптік қасиеттерін және салаға қосқан ерекше үлесін әділ және объективті бағалаумен қаралуға тиіс. Сондай-ақ, мұндай тағайындауларда гендерлік теңдік принциптерін қатаң сақтау өте маңызды.</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Университеттерге ресурстарды өз қалауы бойынша басқаруға, ғылыми қызметінен ақша табуға және бизнеспен ынтымақтастықты кеңейтуге мүмкіндік беру үшін көбірек автономия берілуі керек.</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Университеттердің мемлекет пен қоғам алдындағы есеп беру жүйесі қайта қаралуы керек, өйткені қолданыстағы жүйе мақсатты көрсеткіштерге емес, қағаз есептерінің көлеміне бағытталған.</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Әр түрлі университеттерде ұтқырлық пен оқуды ынталандыру инбридингті төмендетуі мүмкін. Алайда, аудиторияда жұмыс істеу, бюрократия және қаржылық шектеулер сияқты қазіргі жағдайлар мұндай ұтқырлыққа кедергі келтіреді.</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Аудиториялық сағатты бір лауазымға қысқарту кезінде ағымдағы жалақыны сақтау оқытушыларды ғылыми зерттеулермен айналысуға ынталандыруы мүмкін. Жалақыны жасанды түрде көтеру теріс экономикалық салдарға әкелуі мүмкін, бірақ аудиториялық жүктемені босату мұғалімдерге ғылым, бизнес, қоғамдық жұмыстар және баспа жұмыстарымен айналысуға мүмкіндік береді.</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ПОҚ-ның үздіксіз біліктілігін арттыруды ұйымдастырудың тиімді жүйесін енгізу қажет.</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-Шетелдік жоғары оқу орындарымен ынтымақтастық шеңберінде ПОҚ-ның академиялық ұтқырлық бағдарламаларын әзірлеу.</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lastRenderedPageBreak/>
        <w:t>- Зерттеу қызметімен айналысатын профессорларды, зерттеушілерді және жас ғалымдарды ынталандырудың сенімді жүйелерін құру. Бұл нақты тиімділік көрсеткіштері негізінде олардың жұмысын бағалау жүйесін құруды қамтиды.</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 Хирш индексіне (h-index) қол жеткізген ғалымдар, профессорлар және жас зерттеушілер үшін бюджеттен тыс қаржыландырылатын материалдық ынталандыру жүйесін енгізу.</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Ұлттық және халықаралық бағалау сертификаттары бар және шет тілдерін меңгерген жоғары оқу орындарында профессорлар мен оқытушылар құрамының санын жүйелі түрде арттыру.</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Оқу процесіне саланың тәжірибелі мамандарын белсенді тарту және тиісті кәсіпорындар мен ұйымдарда ПОҚ-ның тағылымдамаларын жүйелі түрде ұйымдастыру.</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Конкурстық негізде іріктелген профессорлар мен оқытушылар құрамы арасында, әсіресе оқу материалдарына авторлық құқығы бар адамдар арасында жыл сайынғы оқытушылық міндеттерді бөлуді нақтылау. Тікелей оқытушылық қызметке кететін уақытты өтей отырып, жылдық жұмыс жүктемесінің бір бөлігі ретінде білім беру мазмұнын құруға көбірек уақыт бөлу.</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Шетелде жұмыс істейтін дарынды қазақстандық ғалымдардың оралуы және олардың ұлттық жоғары білім беру жүйесіне қосқан үлесі үшін қолайлы жағдайлар жасау. Шетелдік сарапшыларды тартудың өзіндік беделі болғанымен, қазақстандық ғалымдарды репатриациялауға басымдық беру ұлттық ғылыми прогресс үшін тиімдірек болуы мүмкін.</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Әр түрлі және серпінді академиялық ортаны қамтамасыз ете отырып, жоғары оқу орындарының ПОҚ-ның жас және академиялық біліктілігінің оңтайлы арақатынасына қол жеткізу.</w:t>
      </w:r>
    </w:p>
    <w:p w:rsidR="00677051" w:rsidRPr="002700E8" w:rsidRDefault="00677051" w:rsidP="002700E8">
      <w:pPr>
        <w:widowControl w:val="0"/>
        <w:spacing w:after="0" w:line="240" w:lineRule="auto"/>
        <w:ind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Бұл стратегияларды іске асыру қазақстандық жоғары оқу орындарындағы оқытушылар құрамын басқаруды жақсартуға көмектеседі, олардың тез өзгеретін білім беру саласында бәсекеге қабілетті және тиімді болып қалуын қамтамасыз етеді. ЖОО-дары</w:t>
      </w:r>
      <w:r w:rsidRPr="002700E8">
        <w:rPr>
          <w:rFonts w:ascii="Times New Roman" w:hAnsi="Times New Roman" w:cs="Times New Roman"/>
          <w:sz w:val="28"/>
          <w:szCs w:val="28"/>
        </w:rPr>
        <w:t xml:space="preserve"> қазіргі жоғары бәсекелестік ортада жұмыс істейді, бұл студенттер мен білікті оқытушылар құрамына қатысты бәсекелестікті талап етеді. Мұндай бәсекелестік </w:t>
      </w:r>
      <w:r w:rsidRPr="002700E8">
        <w:rPr>
          <w:rFonts w:ascii="Times New Roman" w:hAnsi="Times New Roman" w:cs="Times New Roman"/>
          <w:sz w:val="28"/>
          <w:szCs w:val="28"/>
          <w:lang w:val="kk-KZ"/>
        </w:rPr>
        <w:t>ЖОО</w:t>
      </w:r>
      <w:r w:rsidRPr="002700E8">
        <w:rPr>
          <w:rFonts w:ascii="Times New Roman" w:hAnsi="Times New Roman" w:cs="Times New Roman"/>
          <w:sz w:val="28"/>
          <w:szCs w:val="28"/>
        </w:rPr>
        <w:t xml:space="preserve"> мен олардың </w:t>
      </w:r>
      <w:r w:rsidRPr="002700E8">
        <w:rPr>
          <w:rFonts w:ascii="Times New Roman" w:hAnsi="Times New Roman" w:cs="Times New Roman"/>
          <w:sz w:val="28"/>
          <w:szCs w:val="28"/>
          <w:lang w:val="kk-KZ"/>
        </w:rPr>
        <w:t>ПОҚ</w:t>
      </w:r>
      <w:r w:rsidRPr="002700E8">
        <w:rPr>
          <w:rFonts w:ascii="Times New Roman" w:hAnsi="Times New Roman" w:cs="Times New Roman"/>
          <w:sz w:val="28"/>
          <w:szCs w:val="28"/>
        </w:rPr>
        <w:t xml:space="preserve"> арасындағы тиімді ынтымақтастықты қажет етеді. Дегенмен, кейбір қазақстандық оқытушылардың біліктілігі қазіргі заманғы стандарттарға сай келмеуі мүмкін екендігіне қатысты алаңдаушылықтар туындауда. Бұл мәселені шешу білім беру сапасын арттыру, оқытушылардың кәсіби дамуын қамтамасыз ету және білім беру процесін заманауи талаптарға бейімдеу үшін маңызды болып табылады.</w:t>
      </w:r>
    </w:p>
    <w:p w:rsidR="00EE2843" w:rsidRPr="002700E8" w:rsidRDefault="00EE2843"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sz w:val="28"/>
          <w:szCs w:val="28"/>
          <w:lang w:val="kk-KZ"/>
        </w:rPr>
        <w:t xml:space="preserve">Және де, оқытушылардың үздіксіз кәсіби дамуын құқықтық ынталандыру ұлттық жоғары білім беру жүйесінің бәсекеге қабілеттілігін арттырудың маңызды шарты болып табылады. Заңнама оқытушыларды үнемі біліктілігін арттыруға және кәсіби өсуге жеткілікті түрде ынталандырмайды. ЖЖОББҰ –ның оқытушыларының ұзақтығы төрт айдан аспайтын бес жылда кемінде бір рет біліктілігін арттыруға құқығын іске асырудың пәрменді кепілдіктері жоқ. </w:t>
      </w:r>
      <w:r w:rsidRPr="002700E8">
        <w:rPr>
          <w:i/>
          <w:sz w:val="28"/>
          <w:szCs w:val="28"/>
          <w:lang w:val="kk-KZ"/>
        </w:rPr>
        <w:t>Үздіксіз білім беруді қолдаудың құқықтық тетіктерін енгізу</w:t>
      </w:r>
      <w:r w:rsidRPr="002700E8">
        <w:rPr>
          <w:sz w:val="28"/>
          <w:szCs w:val="28"/>
          <w:lang w:val="kk-KZ"/>
        </w:rPr>
        <w:t xml:space="preserve"> оқыту сапасын </w:t>
      </w:r>
      <w:r w:rsidRPr="002700E8">
        <w:rPr>
          <w:sz w:val="28"/>
          <w:szCs w:val="28"/>
          <w:lang w:val="kk-KZ"/>
        </w:rPr>
        <w:lastRenderedPageBreak/>
        <w:t>жақсартуға және әлемдік білім беру үрдістеріне сәйкестікке ықпал ететін болады.</w:t>
      </w:r>
    </w:p>
    <w:p w:rsidR="00B03C31" w:rsidRPr="002700E8" w:rsidRDefault="00EE2843" w:rsidP="002700E8">
      <w:pPr>
        <w:pStyle w:val="a5"/>
        <w:widowControl w:val="0"/>
        <w:shd w:val="clear" w:color="auto" w:fill="FFFFFF"/>
        <w:spacing w:before="0" w:beforeAutospacing="0" w:after="0" w:afterAutospacing="0"/>
        <w:ind w:firstLine="709"/>
        <w:jc w:val="both"/>
        <w:textAlignment w:val="baseline"/>
        <w:rPr>
          <w:sz w:val="28"/>
          <w:szCs w:val="28"/>
          <w:lang w:val="kk-KZ"/>
        </w:rPr>
      </w:pPr>
      <w:r w:rsidRPr="002700E8">
        <w:rPr>
          <w:b/>
          <w:i/>
          <w:sz w:val="28"/>
          <w:szCs w:val="28"/>
          <w:lang w:val="kk-KZ"/>
        </w:rPr>
        <w:t>Түйіндеме,</w:t>
      </w:r>
      <w:r w:rsidRPr="002700E8">
        <w:rPr>
          <w:i/>
          <w:sz w:val="28"/>
          <w:szCs w:val="28"/>
          <w:lang w:val="kk-KZ"/>
        </w:rPr>
        <w:t xml:space="preserve"> </w:t>
      </w:r>
      <w:r w:rsidR="002F209F" w:rsidRPr="002700E8">
        <w:rPr>
          <w:sz w:val="28"/>
          <w:szCs w:val="28"/>
          <w:lang w:val="kk-KZ"/>
        </w:rPr>
        <w:t>Корпоративтік норма шығаруды дамытумен қатар, олардың икемділігі мен бәсекеге қабілеттілігін арттыруға бағытталған жоғары оқу орындарының дербестігін кеңейту жағдайында оқытушылардың еңбек құқықтарының сақталуын бақылаудың жеткіліксіздігінің елеулі тәуекелі байқалады. Жоғары оқу орындарының автономиясы басқарушылық шешімдер қабылдауға және сыртқы ортаның өзгеруіне бейімделуге мүмкіндік береді, бұл олардың бәсекеге қабілеттілігін арттырады. Алайда, ЖОО-ның дербестігі еңбек қатынастарын реттеудің тиімді құқықтық тетіктері болмаған жағдайда, оқытушылардың еңбек құқықтарын әртүрлі бұзушылықтардың туындау ықтималдығы бар. Мемлекет тарапынан бақылаудың жеткіліксіздігі жағдайында негізсіз жұмыстан босату, оқытушылар құрамының пікірін тиісті түрде ескермей еңбек жағдайларының өзгеруі, әлеуметтік қорғалу деңгейінің төмендеуі, сондай-ақ жалақының төмендеуі және жағдайлардың нашарлауы сияқты жағымсыз салдарлар орын алуы мүмкін. Құқықтық регламенттеу жеткіліксіз және мемлекеттік бақылау жүйесі болмаған кезде жоғары оқу орындарының автономиясы көбінесе қызметкерлердің әлеуметтік құқықтарын сақтау алдында экономикалық тиімділікке басымдық береді, бұл әлеуметтік әділеттілік қағидаттарына қайшы келеді және оқытушылар құрамының уәждемесін төмендетеді. Мұндай жағдай мұғалімдердің еңбек жағдайына теріс әсер етіп қана қоймай, сайып келгенде, білім беру процесінің сапасын төмендетуі мүмкін. ЖОО-ның тұрақты және әділ дамуын қамтамасыз ету үшін ЖОО-ның автономиясы мен еңбек қатынастарын реттейтін құқықтық шаралар арасындағы тепе-теңдік қажет. ЖОО-ның ішкі нормаларымен, ұжымдық шарттармен, әлеуметтік-әріптестік келісімдермен ұштастыра отырып, мемлекеттік бақылаудың тиімді жүйесі еңбек құқықтарының бұзылуының алдын алу тетіктерін, сондай-ақ оларды жою рәсімдерін қамтуға тиіс, бұл басқарудың икемділігі мен әлеуметтік жауапкершілік арасындағы теңгерімге</w:t>
      </w:r>
      <w:r w:rsidR="00F71939" w:rsidRPr="002700E8">
        <w:rPr>
          <w:sz w:val="28"/>
          <w:szCs w:val="28"/>
          <w:lang w:val="kk-KZ"/>
        </w:rPr>
        <w:t xml:space="preserve"> қол жеткізуге мүмкіндік береді.</w:t>
      </w: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3A40F8" w:rsidRDefault="003A40F8" w:rsidP="003A40F8">
      <w:pPr>
        <w:widowControl w:val="0"/>
        <w:spacing w:after="0" w:line="240" w:lineRule="auto"/>
        <w:jc w:val="both"/>
        <w:rPr>
          <w:rFonts w:ascii="Times New Roman" w:hAnsi="Times New Roman" w:cs="Times New Roman"/>
          <w:b/>
          <w:sz w:val="28"/>
          <w:szCs w:val="28"/>
          <w:lang w:val="kk-KZ"/>
        </w:rPr>
      </w:pPr>
    </w:p>
    <w:p w:rsidR="00812EA0" w:rsidRDefault="00812EA0" w:rsidP="003A40F8">
      <w:pPr>
        <w:widowControl w:val="0"/>
        <w:spacing w:after="0" w:line="240" w:lineRule="auto"/>
        <w:jc w:val="both"/>
        <w:rPr>
          <w:rFonts w:ascii="Times New Roman" w:hAnsi="Times New Roman" w:cs="Times New Roman"/>
          <w:b/>
          <w:sz w:val="28"/>
          <w:szCs w:val="28"/>
          <w:lang w:val="kk-KZ"/>
        </w:rPr>
      </w:pPr>
    </w:p>
    <w:p w:rsidR="00C50E04" w:rsidRDefault="00C50E04" w:rsidP="003A40F8">
      <w:pPr>
        <w:widowControl w:val="0"/>
        <w:spacing w:after="0" w:line="240" w:lineRule="auto"/>
        <w:jc w:val="both"/>
        <w:rPr>
          <w:rFonts w:ascii="Times New Roman" w:hAnsi="Times New Roman" w:cs="Times New Roman"/>
          <w:b/>
          <w:sz w:val="28"/>
          <w:szCs w:val="28"/>
          <w:lang w:val="kk-KZ"/>
        </w:rPr>
      </w:pPr>
    </w:p>
    <w:p w:rsidR="00797D15" w:rsidRDefault="00797D15" w:rsidP="003A40F8">
      <w:pPr>
        <w:widowControl w:val="0"/>
        <w:spacing w:after="0" w:line="240" w:lineRule="auto"/>
        <w:jc w:val="both"/>
        <w:rPr>
          <w:rFonts w:ascii="Times New Roman" w:hAnsi="Times New Roman" w:cs="Times New Roman"/>
          <w:b/>
          <w:sz w:val="28"/>
          <w:szCs w:val="28"/>
          <w:lang w:val="kk-KZ"/>
        </w:rPr>
      </w:pPr>
    </w:p>
    <w:p w:rsidR="005C52E2" w:rsidRPr="003A40F8" w:rsidRDefault="005C52E2" w:rsidP="003A40F8">
      <w:pPr>
        <w:widowControl w:val="0"/>
        <w:spacing w:after="0" w:line="240" w:lineRule="auto"/>
        <w:jc w:val="center"/>
        <w:rPr>
          <w:rFonts w:ascii="Times New Roman" w:hAnsi="Times New Roman" w:cs="Times New Roman"/>
          <w:b/>
          <w:sz w:val="28"/>
          <w:szCs w:val="28"/>
          <w:lang w:val="kk-KZ"/>
        </w:rPr>
      </w:pPr>
      <w:r w:rsidRPr="003A40F8">
        <w:rPr>
          <w:rFonts w:ascii="Times New Roman" w:hAnsi="Times New Roman" w:cs="Times New Roman"/>
          <w:b/>
          <w:sz w:val="28"/>
          <w:szCs w:val="28"/>
          <w:lang w:val="kk-KZ"/>
        </w:rPr>
        <w:lastRenderedPageBreak/>
        <w:t>ҚОРЫТЫНДЫ</w:t>
      </w:r>
    </w:p>
    <w:p w:rsidR="005C52E2" w:rsidRPr="003A40F8" w:rsidRDefault="005C52E2" w:rsidP="003A40F8">
      <w:pPr>
        <w:widowControl w:val="0"/>
        <w:spacing w:after="0" w:line="240" w:lineRule="auto"/>
        <w:jc w:val="both"/>
        <w:rPr>
          <w:rFonts w:ascii="Times New Roman" w:hAnsi="Times New Roman" w:cs="Times New Roman"/>
          <w:b/>
          <w:sz w:val="28"/>
          <w:szCs w:val="28"/>
          <w:lang w:val="kk-KZ"/>
        </w:rPr>
      </w:pPr>
    </w:p>
    <w:p w:rsidR="00BF2875" w:rsidRPr="003A40F8" w:rsidRDefault="006D5432" w:rsidP="003A40F8">
      <w:pPr>
        <w:widowControl w:val="0"/>
        <w:spacing w:after="0" w:line="240" w:lineRule="auto"/>
        <w:ind w:firstLine="709"/>
        <w:jc w:val="both"/>
        <w:rPr>
          <w:rFonts w:ascii="Times New Roman" w:hAnsi="Times New Roman" w:cs="Times New Roman"/>
          <w:sz w:val="28"/>
          <w:szCs w:val="28"/>
          <w:lang w:val="kk-KZ"/>
        </w:rPr>
      </w:pPr>
      <w:r w:rsidRPr="003A40F8">
        <w:rPr>
          <w:rFonts w:ascii="Times New Roman" w:hAnsi="Times New Roman" w:cs="Times New Roman"/>
          <w:sz w:val="28"/>
          <w:szCs w:val="28"/>
          <w:lang w:val="kk-KZ"/>
        </w:rPr>
        <w:t>Жүргізілген зерттеу барысында қолданыстағы еңбек заңнамаларын және оның тәжірибе жүзінде қолданылуын жетілдіруге бағытталған Қаз</w:t>
      </w:r>
      <w:r w:rsidR="00C50E04">
        <w:rPr>
          <w:rFonts w:ascii="Times New Roman" w:hAnsi="Times New Roman" w:cs="Times New Roman"/>
          <w:sz w:val="28"/>
          <w:szCs w:val="28"/>
          <w:lang w:val="kk-KZ"/>
        </w:rPr>
        <w:t xml:space="preserve">ақстан Республикасының ЖОО-да </w:t>
      </w:r>
      <w:r w:rsidRPr="003A40F8">
        <w:rPr>
          <w:rFonts w:ascii="Times New Roman" w:hAnsi="Times New Roman" w:cs="Times New Roman"/>
          <w:sz w:val="28"/>
          <w:szCs w:val="28"/>
          <w:lang w:val="kk-KZ"/>
        </w:rPr>
        <w:t>оқытушы</w:t>
      </w:r>
      <w:r w:rsidR="003A40F8">
        <w:rPr>
          <w:rFonts w:ascii="Times New Roman" w:hAnsi="Times New Roman" w:cs="Times New Roman"/>
          <w:sz w:val="28"/>
          <w:szCs w:val="28"/>
          <w:lang w:val="kk-KZ"/>
        </w:rPr>
        <w:t>лар (ПОҚ</w:t>
      </w:r>
      <w:r w:rsidRPr="003A40F8">
        <w:rPr>
          <w:rFonts w:ascii="Times New Roman" w:hAnsi="Times New Roman" w:cs="Times New Roman"/>
          <w:sz w:val="28"/>
          <w:szCs w:val="28"/>
          <w:lang w:val="kk-KZ"/>
        </w:rPr>
        <w:t xml:space="preserve">) еңбегін қорғау туралы еңбек-құқықтық нормаларын жүзеге асыру тетіктерінің өзекті мәселелері бойынша бірқатар тұжырымдамалық қорытындылар берілді: </w:t>
      </w:r>
    </w:p>
    <w:p w:rsidR="003A40F8" w:rsidRPr="003A40F8" w:rsidRDefault="003E07EE" w:rsidP="003A40F8">
      <w:pPr>
        <w:pStyle w:val="a5"/>
        <w:widowControl w:val="0"/>
        <w:spacing w:before="0" w:beforeAutospacing="0" w:after="0" w:afterAutospacing="0"/>
        <w:ind w:firstLine="709"/>
        <w:jc w:val="both"/>
        <w:rPr>
          <w:sz w:val="28"/>
          <w:szCs w:val="28"/>
          <w:lang w:val="kk-KZ"/>
        </w:rPr>
      </w:pPr>
      <w:r w:rsidRPr="003A40F8">
        <w:rPr>
          <w:spacing w:val="2"/>
          <w:sz w:val="28"/>
          <w:szCs w:val="28"/>
          <w:shd w:val="clear" w:color="auto" w:fill="FFFFFF"/>
          <w:lang w:val="kk-KZ"/>
        </w:rPr>
        <w:t>1.</w:t>
      </w:r>
      <w:r w:rsidR="009722FC" w:rsidRPr="003A40F8">
        <w:rPr>
          <w:spacing w:val="2"/>
          <w:sz w:val="28"/>
          <w:szCs w:val="28"/>
          <w:shd w:val="clear" w:color="auto" w:fill="FFFFFF"/>
          <w:lang w:val="kk-KZ"/>
        </w:rPr>
        <w:t xml:space="preserve"> </w:t>
      </w:r>
      <w:r w:rsidR="003A40F8" w:rsidRPr="003A40F8">
        <w:rPr>
          <w:sz w:val="28"/>
          <w:szCs w:val="28"/>
          <w:lang w:val="kk-KZ"/>
        </w:rPr>
        <w:t xml:space="preserve">Академиялық орта еңбегін ұйымдастыруға қатысты Еңбек кодексіндегі құқықтық олқылықтарды жетілдіру, заңнамалық тұрғыдан өте маңызды мәселе болып табылады. Еңбек кодексінде жоғары оқу орындарының ПОҚ еңбегін ұйымдастыруға қатысты нақты құқықтық тетіктер жоқ, осы олқылықты жою үшін Еңбек кодексіне ПОҚ еңбегін ұйымдастыру бойынша </w:t>
      </w:r>
      <w:r w:rsidR="003A40F8" w:rsidRPr="003A40F8">
        <w:rPr>
          <w:rStyle w:val="a7"/>
          <w:b w:val="0"/>
          <w:sz w:val="28"/>
          <w:szCs w:val="28"/>
          <w:lang w:val="kk-KZ"/>
        </w:rPr>
        <w:t>«Жоғары білім беру ұйымдарының оқытушылары мен ғылыми қызметкерлерінің еңбегін ретттеу ерекшеліктері»</w:t>
      </w:r>
      <w:r w:rsidR="003A40F8" w:rsidRPr="003A40F8">
        <w:rPr>
          <w:sz w:val="28"/>
          <w:szCs w:val="28"/>
          <w:lang w:val="kk-KZ"/>
        </w:rPr>
        <w:t xml:space="preserve"> деген арнайы бап қосуды </w:t>
      </w:r>
      <w:r w:rsidR="003A40F8" w:rsidRPr="003A40F8">
        <w:rPr>
          <w:i/>
          <w:sz w:val="28"/>
          <w:szCs w:val="28"/>
          <w:lang w:val="kk-KZ"/>
        </w:rPr>
        <w:t>ұсынылады.</w:t>
      </w:r>
      <w:r w:rsidR="003A40F8" w:rsidRPr="003A40F8">
        <w:rPr>
          <w:sz w:val="28"/>
          <w:szCs w:val="28"/>
          <w:lang w:val="kk-KZ"/>
        </w:rPr>
        <w:t xml:space="preserve"> </w:t>
      </w:r>
      <w:r w:rsidR="003A40F8" w:rsidRPr="003A40F8">
        <w:rPr>
          <w:sz w:val="28"/>
          <w:szCs w:val="28"/>
        </w:rPr>
        <w:t xml:space="preserve">Бұл </w:t>
      </w:r>
      <w:r w:rsidR="003A40F8" w:rsidRPr="003A40F8">
        <w:rPr>
          <w:sz w:val="28"/>
          <w:szCs w:val="28"/>
          <w:lang w:val="kk-KZ"/>
        </w:rPr>
        <w:t>нормада:</w:t>
      </w:r>
      <w:r w:rsidR="003A40F8">
        <w:rPr>
          <w:sz w:val="28"/>
          <w:szCs w:val="28"/>
          <w:lang w:val="kk-KZ"/>
        </w:rPr>
        <w:t xml:space="preserve"> </w:t>
      </w:r>
      <w:r w:rsidR="003A40F8" w:rsidRPr="003A40F8">
        <w:rPr>
          <w:rStyle w:val="a7"/>
          <w:b w:val="0"/>
          <w:bCs w:val="0"/>
          <w:sz w:val="28"/>
          <w:szCs w:val="28"/>
        </w:rPr>
        <w:t>ПОҚ жұмыс уақыты мен жүктемесін нақты белгілеу</w:t>
      </w:r>
      <w:r w:rsidR="003A40F8" w:rsidRPr="003A40F8">
        <w:rPr>
          <w:rStyle w:val="a7"/>
          <w:bCs w:val="0"/>
          <w:sz w:val="28"/>
          <w:szCs w:val="28"/>
          <w:lang w:val="kk-KZ"/>
        </w:rPr>
        <w:t xml:space="preserve">: </w:t>
      </w:r>
      <w:r w:rsidR="003A40F8" w:rsidRPr="003A40F8">
        <w:rPr>
          <w:b/>
          <w:sz w:val="28"/>
          <w:szCs w:val="28"/>
          <w:lang w:val="kk-KZ"/>
        </w:rPr>
        <w:t>қ</w:t>
      </w:r>
      <w:r w:rsidR="003A40F8" w:rsidRPr="003A40F8">
        <w:rPr>
          <w:sz w:val="28"/>
          <w:szCs w:val="28"/>
        </w:rPr>
        <w:t>азіргі таңда жоғары оқу орындарының ПОҚ-ының жұмыс уақыты мен оқу жүктемесінің нақты құқықтық реттелуі жоқ. Бұл мәселе әсіресе, ПОҚ-дың ғылыми жұмыс пен оқыту арасындағы балансын сақтауда маңызды.</w:t>
      </w:r>
      <w:r w:rsidR="003A40F8" w:rsidRPr="003A40F8">
        <w:rPr>
          <w:sz w:val="28"/>
          <w:szCs w:val="28"/>
          <w:lang w:val="kk-KZ"/>
        </w:rPr>
        <w:t xml:space="preserve"> ПОҚ жұмыс уақыты мен жүктемесін нақты белгілеу үшін Еңбек кодексінде арнайы нормаларды енгізу қажет. Сондай-ақ, ғылыми қызмет пен оқытудың арақатынасын нақты айқындау қажет, оның ішінде ғылыми жұмыстың оқытуға қатысуын, зерттеу жұмыстарын орындау үшін арнайы уақыт бөлу туралы ережелер енгізу </w:t>
      </w:r>
      <w:r w:rsidR="003A40F8" w:rsidRPr="003A40F8">
        <w:rPr>
          <w:i/>
          <w:sz w:val="28"/>
          <w:szCs w:val="28"/>
          <w:lang w:val="kk-KZ"/>
        </w:rPr>
        <w:t>ұсынылады.</w:t>
      </w:r>
    </w:p>
    <w:p w:rsidR="003A40F8" w:rsidRPr="003A40F8" w:rsidRDefault="003A40F8" w:rsidP="003A40F8">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3A40F8">
        <w:rPr>
          <w:rStyle w:val="a7"/>
          <w:rFonts w:ascii="Times New Roman" w:hAnsi="Times New Roman" w:cs="Times New Roman"/>
          <w:bCs/>
          <w:color w:val="auto"/>
          <w:sz w:val="28"/>
          <w:szCs w:val="28"/>
        </w:rPr>
        <w:t>ПОҚ-тың академиялық еркіндігі мен ғылыми шығармашылығын қорғау</w:t>
      </w:r>
      <w:r w:rsidRPr="003A40F8">
        <w:rPr>
          <w:rStyle w:val="a7"/>
          <w:rFonts w:ascii="Times New Roman" w:hAnsi="Times New Roman" w:cs="Times New Roman"/>
          <w:bCs/>
          <w:sz w:val="28"/>
          <w:szCs w:val="28"/>
          <w:lang w:val="kk-KZ"/>
        </w:rPr>
        <w:t xml:space="preserve">: </w:t>
      </w:r>
      <w:r w:rsidRPr="003A40F8">
        <w:rPr>
          <w:rFonts w:ascii="Times New Roman" w:hAnsi="Times New Roman" w:cs="Times New Roman"/>
          <w:b w:val="0"/>
          <w:color w:val="auto"/>
          <w:sz w:val="28"/>
          <w:szCs w:val="28"/>
        </w:rPr>
        <w:t>ПОҚ-тың академиялық еркіндігі мен ғылыми шығармашылығын қорғау, оның еңбек құқықтарын толық сақтауға бағытталған маңызды аспект болып табылады. Академиялық еркіндік пен зерттеулерді ұйымдастыруға қатысты нақты құқықтық тетіктер болмауы ПОҚ-тың жұмысына теріс әсер етуі мүмкін.</w:t>
      </w:r>
      <w:r w:rsidRPr="003A40F8">
        <w:rPr>
          <w:rFonts w:ascii="Times New Roman" w:hAnsi="Times New Roman" w:cs="Times New Roman"/>
          <w:sz w:val="28"/>
          <w:szCs w:val="28"/>
          <w:lang w:val="kk-KZ"/>
        </w:rPr>
        <w:t xml:space="preserve"> </w:t>
      </w:r>
      <w:r w:rsidRPr="003A40F8">
        <w:rPr>
          <w:rFonts w:ascii="Times New Roman" w:hAnsi="Times New Roman" w:cs="Times New Roman"/>
          <w:b w:val="0"/>
          <w:color w:val="auto"/>
          <w:sz w:val="28"/>
          <w:szCs w:val="28"/>
          <w:lang w:val="kk-KZ"/>
        </w:rPr>
        <w:t xml:space="preserve">Еңбек кодексінде </w:t>
      </w:r>
      <w:r w:rsidRPr="003A40F8">
        <w:rPr>
          <w:rStyle w:val="a7"/>
          <w:rFonts w:ascii="Times New Roman" w:hAnsi="Times New Roman" w:cs="Times New Roman"/>
          <w:color w:val="auto"/>
          <w:sz w:val="28"/>
          <w:szCs w:val="28"/>
          <w:lang w:val="kk-KZ"/>
        </w:rPr>
        <w:t>ПОҚ-тың ғылыми зерттеулер жүргізудегі және оқу үдерісін ұйымдастырудағы академиялық еркіндігін қорғауға арналған нормалар</w:t>
      </w:r>
      <w:r w:rsidRPr="003A40F8">
        <w:rPr>
          <w:rFonts w:ascii="Times New Roman" w:hAnsi="Times New Roman" w:cs="Times New Roman"/>
          <w:b w:val="0"/>
          <w:color w:val="auto"/>
          <w:sz w:val="28"/>
          <w:szCs w:val="28"/>
          <w:lang w:val="kk-KZ"/>
        </w:rPr>
        <w:t xml:space="preserve"> енгізу. </w:t>
      </w:r>
      <w:r w:rsidRPr="003A40F8">
        <w:rPr>
          <w:rFonts w:ascii="Times New Roman" w:hAnsi="Times New Roman" w:cs="Times New Roman"/>
          <w:b w:val="0"/>
          <w:color w:val="auto"/>
          <w:sz w:val="28"/>
          <w:szCs w:val="28"/>
        </w:rPr>
        <w:t>Бұл нормалар оқу орнындағы зерттеулер мен ғылыми жұмыстарға қандай да бір әкімшілік немесе басқа да шектеулерді енгізуге тыйым салуды, сондай-ақ ғылыми қызметкерлердің шығармашылық еркіндігін сақтауды қамтамасыз етуі тиіс.</w:t>
      </w:r>
    </w:p>
    <w:p w:rsidR="003A40F8" w:rsidRPr="003A40F8" w:rsidRDefault="003A40F8" w:rsidP="003A40F8">
      <w:pPr>
        <w:pStyle w:val="3"/>
        <w:keepNext w:val="0"/>
        <w:keepLines w:val="0"/>
        <w:widowControl w:val="0"/>
        <w:spacing w:before="0" w:line="240" w:lineRule="auto"/>
        <w:ind w:firstLine="709"/>
        <w:jc w:val="both"/>
        <w:rPr>
          <w:rFonts w:ascii="Times New Roman" w:hAnsi="Times New Roman" w:cs="Times New Roman"/>
          <w:b w:val="0"/>
          <w:i/>
          <w:color w:val="auto"/>
          <w:sz w:val="28"/>
          <w:szCs w:val="28"/>
        </w:rPr>
      </w:pPr>
      <w:r w:rsidRPr="003A40F8">
        <w:rPr>
          <w:rStyle w:val="a7"/>
          <w:rFonts w:ascii="Times New Roman" w:hAnsi="Times New Roman" w:cs="Times New Roman"/>
          <w:bCs/>
          <w:color w:val="auto"/>
          <w:sz w:val="28"/>
          <w:szCs w:val="28"/>
        </w:rPr>
        <w:t>ПОҚ-тың кәсіби дамуын заңды тұрғыда қамтамасыз ету</w:t>
      </w:r>
      <w:r w:rsidRPr="003A40F8">
        <w:rPr>
          <w:rStyle w:val="a7"/>
          <w:rFonts w:ascii="Times New Roman" w:hAnsi="Times New Roman" w:cs="Times New Roman"/>
          <w:bCs/>
          <w:sz w:val="28"/>
          <w:szCs w:val="28"/>
          <w:lang w:val="kk-KZ"/>
        </w:rPr>
        <w:t xml:space="preserve">: </w:t>
      </w:r>
      <w:r w:rsidRPr="003A40F8">
        <w:rPr>
          <w:rFonts w:ascii="Times New Roman" w:hAnsi="Times New Roman" w:cs="Times New Roman"/>
          <w:b w:val="0"/>
          <w:color w:val="auto"/>
          <w:sz w:val="28"/>
          <w:szCs w:val="28"/>
        </w:rPr>
        <w:t xml:space="preserve">ПОҚ-тың үздіксіз кәсіби дамуы мен біліктілігін арттыру мәселесі ерекше мәнге ие. Қазіргі заңнамада бұл мәселе толық шешілмеген және оның құқықтық тұрғыдан қамтамасыз етілген нормалары жоқ. Еңбек кодексінде ПОҚ-тың кәсіби дамуын қолдау мен біліктілігін арттыру үшін арнайы ережелерді енгізу қажет. Бұл тұрғыда </w:t>
      </w:r>
      <w:r w:rsidRPr="003A40F8">
        <w:rPr>
          <w:rStyle w:val="a7"/>
          <w:rFonts w:ascii="Times New Roman" w:hAnsi="Times New Roman" w:cs="Times New Roman"/>
          <w:color w:val="auto"/>
          <w:sz w:val="28"/>
          <w:szCs w:val="28"/>
        </w:rPr>
        <w:t>ПОҚ-тың кәсіби біліктілігін арттыруға арналған уақытты бөлу</w:t>
      </w:r>
      <w:r w:rsidRPr="003A40F8">
        <w:rPr>
          <w:rFonts w:ascii="Times New Roman" w:hAnsi="Times New Roman" w:cs="Times New Roman"/>
          <w:b w:val="0"/>
          <w:color w:val="auto"/>
          <w:sz w:val="28"/>
          <w:szCs w:val="28"/>
        </w:rPr>
        <w:t xml:space="preserve">, сондай-ақ </w:t>
      </w:r>
      <w:r w:rsidRPr="003A40F8">
        <w:rPr>
          <w:rStyle w:val="a7"/>
          <w:rFonts w:ascii="Times New Roman" w:hAnsi="Times New Roman" w:cs="Times New Roman"/>
          <w:color w:val="auto"/>
          <w:sz w:val="28"/>
          <w:szCs w:val="28"/>
        </w:rPr>
        <w:t>білім беру және ғылыми ұйымдардың осы үдерісті қаржылық тұрғыдан қолдауы</w:t>
      </w:r>
      <w:r w:rsidRPr="003A40F8">
        <w:rPr>
          <w:rFonts w:ascii="Times New Roman" w:hAnsi="Times New Roman" w:cs="Times New Roman"/>
          <w:b w:val="0"/>
          <w:color w:val="auto"/>
          <w:sz w:val="28"/>
          <w:szCs w:val="28"/>
        </w:rPr>
        <w:t xml:space="preserve"> жөніндегі құқықтық нормаларды қосу </w:t>
      </w:r>
      <w:r w:rsidRPr="003A40F8">
        <w:rPr>
          <w:rFonts w:ascii="Times New Roman" w:hAnsi="Times New Roman" w:cs="Times New Roman"/>
          <w:b w:val="0"/>
          <w:i/>
          <w:color w:val="auto"/>
          <w:sz w:val="28"/>
          <w:szCs w:val="28"/>
        </w:rPr>
        <w:t>ұсынылады.</w:t>
      </w:r>
    </w:p>
    <w:p w:rsidR="003A40F8" w:rsidRPr="003A40F8" w:rsidRDefault="003A40F8" w:rsidP="003A40F8">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3A40F8">
        <w:rPr>
          <w:rStyle w:val="a7"/>
          <w:rFonts w:ascii="Times New Roman" w:hAnsi="Times New Roman" w:cs="Times New Roman"/>
          <w:bCs/>
          <w:color w:val="auto"/>
          <w:sz w:val="28"/>
          <w:szCs w:val="28"/>
        </w:rPr>
        <w:t>ПОҚ-тың еңбек шарттарын және жұмыс жағдайларын реттеу</w:t>
      </w:r>
      <w:r w:rsidRPr="003A40F8">
        <w:rPr>
          <w:rStyle w:val="a7"/>
          <w:rFonts w:ascii="Times New Roman" w:hAnsi="Times New Roman" w:cs="Times New Roman"/>
          <w:bCs/>
          <w:sz w:val="28"/>
          <w:szCs w:val="28"/>
          <w:lang w:val="kk-KZ"/>
        </w:rPr>
        <w:t xml:space="preserve">: </w:t>
      </w:r>
      <w:r w:rsidRPr="003A40F8">
        <w:rPr>
          <w:rFonts w:ascii="Times New Roman" w:hAnsi="Times New Roman" w:cs="Times New Roman"/>
          <w:b w:val="0"/>
          <w:color w:val="auto"/>
          <w:sz w:val="28"/>
          <w:szCs w:val="28"/>
        </w:rPr>
        <w:t xml:space="preserve">ПОҚ жұмысын ұйымдастыруда еңбек шарттары мен жұмыс жағдайлары маңызды </w:t>
      </w:r>
      <w:r w:rsidRPr="003A40F8">
        <w:rPr>
          <w:rFonts w:ascii="Times New Roman" w:hAnsi="Times New Roman" w:cs="Times New Roman"/>
          <w:b w:val="0"/>
          <w:color w:val="auto"/>
          <w:sz w:val="28"/>
          <w:szCs w:val="28"/>
        </w:rPr>
        <w:lastRenderedPageBreak/>
        <w:t>рөл атқарады. Жоғары оқу орындарының дербестігі мен әртүрлі оқу жүктемелерінің болуы еңбек шарттарында түрлі қиындықтарды туындатуы мүмкін.</w:t>
      </w:r>
      <w:r w:rsidRPr="003A40F8">
        <w:rPr>
          <w:rFonts w:ascii="Times New Roman" w:hAnsi="Times New Roman" w:cs="Times New Roman"/>
          <w:sz w:val="28"/>
          <w:szCs w:val="28"/>
          <w:lang w:val="kk-KZ"/>
        </w:rPr>
        <w:t xml:space="preserve"> </w:t>
      </w:r>
      <w:r w:rsidRPr="003A40F8">
        <w:rPr>
          <w:rFonts w:ascii="Times New Roman" w:hAnsi="Times New Roman" w:cs="Times New Roman"/>
          <w:b w:val="0"/>
          <w:color w:val="auto"/>
          <w:sz w:val="28"/>
          <w:szCs w:val="28"/>
          <w:lang w:val="kk-KZ"/>
        </w:rPr>
        <w:t xml:space="preserve">Еңбек кодексінде </w:t>
      </w:r>
      <w:r w:rsidRPr="003A40F8">
        <w:rPr>
          <w:rStyle w:val="a7"/>
          <w:rFonts w:ascii="Times New Roman" w:hAnsi="Times New Roman" w:cs="Times New Roman"/>
          <w:color w:val="auto"/>
          <w:sz w:val="28"/>
          <w:szCs w:val="28"/>
          <w:lang w:val="kk-KZ"/>
        </w:rPr>
        <w:t>ПОҚ еңбек шарттарын ұйымдастыру</w:t>
      </w:r>
      <w:r w:rsidRPr="003A40F8">
        <w:rPr>
          <w:rFonts w:ascii="Times New Roman" w:hAnsi="Times New Roman" w:cs="Times New Roman"/>
          <w:b w:val="0"/>
          <w:color w:val="auto"/>
          <w:sz w:val="28"/>
          <w:szCs w:val="28"/>
          <w:lang w:val="kk-KZ"/>
        </w:rPr>
        <w:t xml:space="preserve"> туралы арнайы нормаларды енгізу қажет. </w:t>
      </w:r>
      <w:r w:rsidRPr="003A40F8">
        <w:rPr>
          <w:rFonts w:ascii="Times New Roman" w:hAnsi="Times New Roman" w:cs="Times New Roman"/>
          <w:b w:val="0"/>
          <w:color w:val="auto"/>
          <w:sz w:val="28"/>
          <w:szCs w:val="28"/>
        </w:rPr>
        <w:t xml:space="preserve">Бұл нормаларға оқу жүктемесінің көлемі, оқу үдерісінің ерекшеліктері, ғылыми жұмыстардың орындалуы, еңбек демалыстары, жұмыстың икемділігі мен жұмыс уақытының реттелуі жөнінде арнайы тармақтар </w:t>
      </w:r>
      <w:r w:rsidRPr="003A40F8">
        <w:rPr>
          <w:rFonts w:ascii="Times New Roman" w:hAnsi="Times New Roman" w:cs="Times New Roman"/>
          <w:b w:val="0"/>
          <w:i/>
          <w:color w:val="auto"/>
          <w:sz w:val="28"/>
          <w:szCs w:val="28"/>
        </w:rPr>
        <w:t>енгізу керек.</w:t>
      </w:r>
    </w:p>
    <w:p w:rsidR="003A40F8" w:rsidRPr="003A40F8" w:rsidRDefault="003A40F8" w:rsidP="003A40F8">
      <w:pPr>
        <w:pStyle w:val="3"/>
        <w:keepNext w:val="0"/>
        <w:keepLines w:val="0"/>
        <w:widowControl w:val="0"/>
        <w:spacing w:before="0" w:line="240" w:lineRule="auto"/>
        <w:ind w:firstLine="709"/>
        <w:jc w:val="both"/>
        <w:rPr>
          <w:rFonts w:ascii="Times New Roman" w:hAnsi="Times New Roman" w:cs="Times New Roman"/>
          <w:b w:val="0"/>
          <w:color w:val="auto"/>
          <w:sz w:val="28"/>
          <w:szCs w:val="28"/>
        </w:rPr>
      </w:pPr>
      <w:r w:rsidRPr="003A40F8">
        <w:rPr>
          <w:rStyle w:val="a7"/>
          <w:rFonts w:ascii="Times New Roman" w:hAnsi="Times New Roman" w:cs="Times New Roman"/>
          <w:bCs/>
          <w:color w:val="auto"/>
          <w:sz w:val="28"/>
          <w:szCs w:val="28"/>
        </w:rPr>
        <w:t>ПОҚ еңбек ақысын анықтау және төлеу жүйесін құқықтық тұрғыдан реттеу</w:t>
      </w:r>
      <w:r w:rsidRPr="003A40F8">
        <w:rPr>
          <w:rStyle w:val="a7"/>
          <w:rFonts w:ascii="Times New Roman" w:hAnsi="Times New Roman" w:cs="Times New Roman"/>
          <w:bCs/>
          <w:sz w:val="28"/>
          <w:szCs w:val="28"/>
          <w:lang w:val="kk-KZ"/>
        </w:rPr>
        <w:t xml:space="preserve">: </w:t>
      </w:r>
      <w:r w:rsidRPr="003A40F8">
        <w:rPr>
          <w:rFonts w:ascii="Times New Roman" w:hAnsi="Times New Roman" w:cs="Times New Roman"/>
          <w:b w:val="0"/>
          <w:color w:val="auto"/>
          <w:sz w:val="28"/>
          <w:szCs w:val="28"/>
        </w:rPr>
        <w:t>ПОҚ еңбегін ұйымдастыруда еңбек ақысын анықтау мен төлеу жүйесі өте маңызды. ЖОО-ның дербестігі жағдайында ПОҚ-тың жалақысы мен әлеуметтік төлемдерін құқықтық тұрғыдан реттеу мәселесі көкейкесті болып табылады.</w:t>
      </w:r>
      <w:r w:rsidRPr="003A40F8">
        <w:rPr>
          <w:rFonts w:ascii="Times New Roman" w:hAnsi="Times New Roman" w:cs="Times New Roman"/>
          <w:sz w:val="28"/>
          <w:szCs w:val="28"/>
          <w:lang w:val="kk-KZ"/>
        </w:rPr>
        <w:t xml:space="preserve"> </w:t>
      </w:r>
      <w:r w:rsidRPr="003A40F8">
        <w:rPr>
          <w:rFonts w:ascii="Times New Roman" w:hAnsi="Times New Roman" w:cs="Times New Roman"/>
          <w:b w:val="0"/>
          <w:color w:val="auto"/>
          <w:sz w:val="28"/>
          <w:szCs w:val="28"/>
          <w:lang w:val="kk-KZ"/>
        </w:rPr>
        <w:t xml:space="preserve">Еңбек кодексінде </w:t>
      </w:r>
      <w:r w:rsidRPr="003A40F8">
        <w:rPr>
          <w:rStyle w:val="a7"/>
          <w:rFonts w:ascii="Times New Roman" w:hAnsi="Times New Roman" w:cs="Times New Roman"/>
          <w:color w:val="auto"/>
          <w:sz w:val="28"/>
          <w:szCs w:val="28"/>
          <w:lang w:val="kk-KZ"/>
        </w:rPr>
        <w:t>ПОҚ-тың еңбек ақысын белгілеу, төлеу және оның әділдігі туралы құқықтық нормалар</w:t>
      </w:r>
      <w:r w:rsidRPr="003A40F8">
        <w:rPr>
          <w:rFonts w:ascii="Times New Roman" w:hAnsi="Times New Roman" w:cs="Times New Roman"/>
          <w:b w:val="0"/>
          <w:color w:val="auto"/>
          <w:sz w:val="28"/>
          <w:szCs w:val="28"/>
          <w:lang w:val="kk-KZ"/>
        </w:rPr>
        <w:t xml:space="preserve"> енгізу қажет. </w:t>
      </w:r>
      <w:r w:rsidRPr="003A40F8">
        <w:rPr>
          <w:rFonts w:ascii="Times New Roman" w:hAnsi="Times New Roman" w:cs="Times New Roman"/>
          <w:b w:val="0"/>
          <w:color w:val="auto"/>
          <w:sz w:val="28"/>
          <w:szCs w:val="28"/>
        </w:rPr>
        <w:t>Бұл нормалар оқу жүктемесіне, ғылыми қызметіне және университеттің қаржылық жағдайына байланысты айқындалуы керек. Сонымен қатар, ПОҚ-тың біліктілігін арттыру мен ғылыми жұмысын ескере отырып, еңбекақы төлеу жүйесінің икемділігін қамтамасыз ет</w:t>
      </w:r>
      <w:r w:rsidRPr="003A40F8">
        <w:rPr>
          <w:rFonts w:ascii="Times New Roman" w:hAnsi="Times New Roman" w:cs="Times New Roman"/>
          <w:b w:val="0"/>
          <w:color w:val="auto"/>
          <w:sz w:val="28"/>
          <w:szCs w:val="28"/>
          <w:lang w:val="kk-KZ"/>
        </w:rPr>
        <w:t>еді</w:t>
      </w:r>
      <w:r w:rsidRPr="003A40F8">
        <w:rPr>
          <w:rFonts w:ascii="Times New Roman" w:hAnsi="Times New Roman" w:cs="Times New Roman"/>
          <w:b w:val="0"/>
          <w:color w:val="auto"/>
          <w:sz w:val="28"/>
          <w:szCs w:val="28"/>
        </w:rPr>
        <w:t>.</w:t>
      </w:r>
    </w:p>
    <w:p w:rsidR="003A40F8" w:rsidRPr="003A40F8" w:rsidRDefault="003A40F8" w:rsidP="003A40F8">
      <w:pPr>
        <w:pStyle w:val="3"/>
        <w:keepNext w:val="0"/>
        <w:keepLines w:val="0"/>
        <w:widowControl w:val="0"/>
        <w:spacing w:before="0" w:line="240" w:lineRule="auto"/>
        <w:ind w:firstLine="709"/>
        <w:jc w:val="both"/>
        <w:rPr>
          <w:rFonts w:ascii="Times New Roman" w:hAnsi="Times New Roman" w:cs="Times New Roman"/>
          <w:b w:val="0"/>
          <w:i/>
          <w:color w:val="auto"/>
          <w:sz w:val="28"/>
          <w:szCs w:val="28"/>
          <w:lang w:val="kk-KZ"/>
        </w:rPr>
      </w:pPr>
      <w:r w:rsidRPr="003A40F8">
        <w:rPr>
          <w:rStyle w:val="a7"/>
          <w:rFonts w:ascii="Times New Roman" w:hAnsi="Times New Roman" w:cs="Times New Roman"/>
          <w:bCs/>
          <w:color w:val="auto"/>
          <w:sz w:val="28"/>
          <w:szCs w:val="28"/>
        </w:rPr>
        <w:t>ПОҚ-тың еңбек шарттарын бұзуға жол бермеу және қорғау</w:t>
      </w:r>
      <w:r w:rsidRPr="003A40F8">
        <w:rPr>
          <w:rStyle w:val="a7"/>
          <w:rFonts w:ascii="Times New Roman" w:hAnsi="Times New Roman" w:cs="Times New Roman"/>
          <w:bCs/>
          <w:color w:val="auto"/>
          <w:sz w:val="28"/>
          <w:szCs w:val="28"/>
          <w:lang w:val="kk-KZ"/>
        </w:rPr>
        <w:t xml:space="preserve">: </w:t>
      </w:r>
      <w:r w:rsidRPr="003A40F8">
        <w:rPr>
          <w:rFonts w:ascii="Times New Roman" w:hAnsi="Times New Roman" w:cs="Times New Roman"/>
          <w:b w:val="0"/>
          <w:color w:val="auto"/>
          <w:sz w:val="28"/>
          <w:szCs w:val="28"/>
        </w:rPr>
        <w:t>ПОҚ-тың еңбек шарттары мен құқықтарының бұзылуына жол бермеу үшін оларды қорғауға арналған құқықтық механизмдер қажет.</w:t>
      </w:r>
      <w:r w:rsidRPr="003A40F8">
        <w:rPr>
          <w:rFonts w:ascii="Times New Roman" w:hAnsi="Times New Roman" w:cs="Times New Roman"/>
          <w:color w:val="auto"/>
          <w:sz w:val="28"/>
          <w:szCs w:val="28"/>
          <w:lang w:val="kk-KZ"/>
        </w:rPr>
        <w:t xml:space="preserve"> </w:t>
      </w:r>
      <w:r w:rsidRPr="003A40F8">
        <w:rPr>
          <w:rFonts w:ascii="Times New Roman" w:hAnsi="Times New Roman" w:cs="Times New Roman"/>
          <w:b w:val="0"/>
          <w:color w:val="auto"/>
          <w:sz w:val="28"/>
          <w:szCs w:val="28"/>
          <w:lang w:val="kk-KZ"/>
        </w:rPr>
        <w:t xml:space="preserve">Еңбек кодексінде </w:t>
      </w:r>
      <w:r w:rsidRPr="003A40F8">
        <w:rPr>
          <w:rStyle w:val="a7"/>
          <w:rFonts w:ascii="Times New Roman" w:hAnsi="Times New Roman" w:cs="Times New Roman"/>
          <w:color w:val="auto"/>
          <w:sz w:val="28"/>
          <w:szCs w:val="28"/>
          <w:lang w:val="kk-KZ"/>
        </w:rPr>
        <w:t>ПОҚ-тың еңбек шарттарын бұзуға қарсы құқықтық қорғау механизмдерін енгізу</w:t>
      </w:r>
      <w:r w:rsidRPr="003A40F8">
        <w:rPr>
          <w:rFonts w:ascii="Times New Roman" w:hAnsi="Times New Roman" w:cs="Times New Roman"/>
          <w:b w:val="0"/>
          <w:color w:val="auto"/>
          <w:sz w:val="28"/>
          <w:szCs w:val="28"/>
          <w:lang w:val="kk-KZ"/>
        </w:rPr>
        <w:t xml:space="preserve">ді </w:t>
      </w:r>
      <w:r w:rsidRPr="003A40F8">
        <w:rPr>
          <w:rFonts w:ascii="Times New Roman" w:hAnsi="Times New Roman" w:cs="Times New Roman"/>
          <w:b w:val="0"/>
          <w:i/>
          <w:color w:val="auto"/>
          <w:sz w:val="28"/>
          <w:szCs w:val="28"/>
          <w:lang w:val="kk-KZ"/>
        </w:rPr>
        <w:t>негіздейді.</w:t>
      </w:r>
      <w:r w:rsidRPr="003A40F8">
        <w:rPr>
          <w:rFonts w:ascii="Times New Roman" w:hAnsi="Times New Roman" w:cs="Times New Roman"/>
          <w:b w:val="0"/>
          <w:color w:val="auto"/>
          <w:sz w:val="28"/>
          <w:szCs w:val="28"/>
          <w:lang w:val="kk-KZ"/>
        </w:rPr>
        <w:t xml:space="preserve"> </w:t>
      </w:r>
      <w:r w:rsidRPr="003A40F8">
        <w:rPr>
          <w:rFonts w:ascii="Times New Roman" w:hAnsi="Times New Roman" w:cs="Times New Roman"/>
          <w:b w:val="0"/>
          <w:color w:val="auto"/>
          <w:sz w:val="28"/>
          <w:szCs w:val="28"/>
        </w:rPr>
        <w:t>Бұл жағдайда оқу орындарында еңбек дауларының шешілуіне арналған арнайы процедуралар мен заңды кепілдіктерді орнату ұсынылады. ПОҚ еңбек шарттары мен олардың құқықтары бұзылған жағдайда заңды қорғау құралдарын (сотқа жүгіну, әкімшілік шаралар қолдану, еңбек инспекциясының рөлі) нақты белгілеу маңызды.</w:t>
      </w:r>
      <w:r w:rsidRPr="003A40F8">
        <w:rPr>
          <w:rFonts w:ascii="Times New Roman" w:hAnsi="Times New Roman" w:cs="Times New Roman"/>
          <w:b w:val="0"/>
          <w:color w:val="auto"/>
          <w:sz w:val="28"/>
          <w:szCs w:val="28"/>
          <w:lang w:val="kk-KZ"/>
        </w:rPr>
        <w:t xml:space="preserve"> </w:t>
      </w:r>
      <w:r w:rsidRPr="003A40F8">
        <w:rPr>
          <w:rFonts w:ascii="Times New Roman" w:hAnsi="Times New Roman" w:cs="Times New Roman"/>
          <w:b w:val="0"/>
          <w:color w:val="auto"/>
          <w:sz w:val="28"/>
          <w:szCs w:val="28"/>
        </w:rPr>
        <w:t xml:space="preserve">Еңбек кодексіндегі ПОҚ еңбегін ұйымдастыруға қатысты құқықтық олқылықтарды жою үшін </w:t>
      </w:r>
      <w:r w:rsidRPr="003A40F8">
        <w:rPr>
          <w:rFonts w:ascii="Times New Roman" w:hAnsi="Times New Roman" w:cs="Times New Roman"/>
          <w:b w:val="0"/>
          <w:color w:val="auto"/>
          <w:sz w:val="28"/>
          <w:szCs w:val="28"/>
          <w:lang w:val="kk-KZ"/>
        </w:rPr>
        <w:t>ЖОО-</w:t>
      </w:r>
      <w:r w:rsidRPr="003A40F8">
        <w:rPr>
          <w:rFonts w:ascii="Times New Roman" w:hAnsi="Times New Roman" w:cs="Times New Roman"/>
          <w:b w:val="0"/>
          <w:color w:val="auto"/>
          <w:sz w:val="28"/>
          <w:szCs w:val="28"/>
        </w:rPr>
        <w:t xml:space="preserve">ның оқытушылары мен ғылыми қызметкерлерінің еңбек құқықтарын нақты заңдық түрде айқындап, оқу жүктемесі, жұмыс уақыты, ғылыми зерттеу, кәсіби даму, еңбек ақысын төлеу және жұмыс жағдайларына қатысты нормаларды қатаң әрі әділ түрде бекіту қажет. Осы құқықтық тетіктерді енгізу оқу орындарының дербестігін сақтай отырып, ПОҚ еңбегін тиімді әрі әділ ұйымдастыруға </w:t>
      </w:r>
      <w:r w:rsidRPr="003A40F8">
        <w:rPr>
          <w:rFonts w:ascii="Times New Roman" w:hAnsi="Times New Roman" w:cs="Times New Roman"/>
          <w:b w:val="0"/>
          <w:i/>
          <w:color w:val="auto"/>
          <w:sz w:val="28"/>
          <w:szCs w:val="28"/>
        </w:rPr>
        <w:t>мүмкіндік береді.</w:t>
      </w:r>
    </w:p>
    <w:p w:rsidR="001D011E" w:rsidRPr="003A40F8" w:rsidRDefault="00BF2875" w:rsidP="003A40F8">
      <w:pPr>
        <w:widowControl w:val="0"/>
        <w:spacing w:after="0" w:line="240" w:lineRule="auto"/>
        <w:ind w:firstLine="709"/>
        <w:jc w:val="both"/>
        <w:rPr>
          <w:rFonts w:ascii="Times New Roman" w:hAnsi="Times New Roman" w:cs="Times New Roman"/>
          <w:b/>
          <w:bCs/>
          <w:sz w:val="28"/>
          <w:szCs w:val="28"/>
          <w:lang w:val="kk-KZ"/>
        </w:rPr>
      </w:pPr>
      <w:r w:rsidRPr="003A40F8">
        <w:rPr>
          <w:rFonts w:ascii="Times New Roman" w:eastAsia="Times New Roman" w:hAnsi="Times New Roman" w:cs="Times New Roman"/>
          <w:sz w:val="28"/>
          <w:szCs w:val="28"/>
          <w:lang w:val="kk-KZ" w:eastAsia="ru-RU"/>
        </w:rPr>
        <w:t xml:space="preserve">2. </w:t>
      </w:r>
      <w:r w:rsidR="00C12FCD" w:rsidRPr="003A40F8">
        <w:rPr>
          <w:rFonts w:ascii="Times New Roman" w:eastAsia="Times New Roman" w:hAnsi="Times New Roman" w:cs="Times New Roman"/>
          <w:sz w:val="28"/>
          <w:szCs w:val="28"/>
          <w:lang w:val="kk-KZ" w:eastAsia="ru-RU"/>
        </w:rPr>
        <w:t>Осы зерттеудің нәтижесі</w:t>
      </w:r>
      <w:r w:rsidR="00B63D39" w:rsidRPr="003A40F8">
        <w:rPr>
          <w:rFonts w:ascii="Times New Roman" w:eastAsia="Times New Roman" w:hAnsi="Times New Roman" w:cs="Times New Roman"/>
          <w:sz w:val="28"/>
          <w:szCs w:val="28"/>
          <w:lang w:val="kk-KZ" w:eastAsia="ru-RU"/>
        </w:rPr>
        <w:t>нде</w:t>
      </w:r>
      <w:r w:rsidR="00C12FCD" w:rsidRPr="003A40F8">
        <w:rPr>
          <w:rFonts w:ascii="Times New Roman" w:eastAsia="Times New Roman" w:hAnsi="Times New Roman" w:cs="Times New Roman"/>
          <w:sz w:val="28"/>
          <w:szCs w:val="28"/>
          <w:lang w:val="kk-KZ" w:eastAsia="ru-RU"/>
        </w:rPr>
        <w:t xml:space="preserve"> </w:t>
      </w:r>
      <w:r w:rsidR="00C12FCD" w:rsidRPr="003A40F8">
        <w:rPr>
          <w:rFonts w:ascii="Times New Roman" w:hAnsi="Times New Roman" w:cs="Times New Roman"/>
          <w:spacing w:val="2"/>
          <w:sz w:val="28"/>
          <w:szCs w:val="28"/>
          <w:shd w:val="clear" w:color="auto" w:fill="FFFFFF"/>
          <w:lang w:val="kk-KZ"/>
        </w:rPr>
        <w:t xml:space="preserve">ЖЖОКБҰ </w:t>
      </w:r>
      <w:r w:rsidR="00C12FCD" w:rsidRPr="003A40F8">
        <w:rPr>
          <w:rFonts w:ascii="Times New Roman" w:eastAsia="Times New Roman" w:hAnsi="Times New Roman" w:cs="Times New Roman"/>
          <w:sz w:val="28"/>
          <w:szCs w:val="28"/>
          <w:lang w:val="kk-KZ" w:eastAsia="ru-RU"/>
        </w:rPr>
        <w:t xml:space="preserve">дербестігі жағдайында акадамиялық ортаның еңбек қатынастарын реттеу </w:t>
      </w:r>
      <w:r w:rsidR="004F52BB" w:rsidRPr="003A40F8">
        <w:rPr>
          <w:rFonts w:ascii="Times New Roman" w:eastAsia="Times New Roman" w:hAnsi="Times New Roman" w:cs="Times New Roman"/>
          <w:sz w:val="28"/>
          <w:szCs w:val="28"/>
          <w:lang w:val="kk-KZ" w:eastAsia="ru-RU"/>
        </w:rPr>
        <w:t>мәселе</w:t>
      </w:r>
      <w:r w:rsidR="00C12FCD" w:rsidRPr="003A40F8">
        <w:rPr>
          <w:rFonts w:ascii="Times New Roman" w:eastAsia="Times New Roman" w:hAnsi="Times New Roman" w:cs="Times New Roman"/>
          <w:sz w:val="28"/>
          <w:szCs w:val="28"/>
          <w:lang w:val="kk-KZ" w:eastAsia="ru-RU"/>
        </w:rPr>
        <w:t xml:space="preserve">леріне қатысты </w:t>
      </w:r>
      <w:r w:rsidR="004F52BB" w:rsidRPr="003A40F8">
        <w:rPr>
          <w:rFonts w:ascii="Times New Roman" w:eastAsia="Times New Roman" w:hAnsi="Times New Roman" w:cs="Times New Roman"/>
          <w:sz w:val="28"/>
          <w:szCs w:val="28"/>
          <w:lang w:val="kk-KZ" w:eastAsia="ru-RU"/>
        </w:rPr>
        <w:t xml:space="preserve">доктриналық </w:t>
      </w:r>
      <w:r w:rsidR="00540D10" w:rsidRPr="003A40F8">
        <w:rPr>
          <w:rFonts w:ascii="Times New Roman" w:eastAsia="Times New Roman" w:hAnsi="Times New Roman" w:cs="Times New Roman"/>
          <w:sz w:val="28"/>
          <w:szCs w:val="28"/>
          <w:lang w:val="kk-KZ" w:eastAsia="ru-RU"/>
        </w:rPr>
        <w:t>көзқара</w:t>
      </w:r>
      <w:r w:rsidR="00C12FCD" w:rsidRPr="003A40F8">
        <w:rPr>
          <w:rFonts w:ascii="Times New Roman" w:eastAsia="Times New Roman" w:hAnsi="Times New Roman" w:cs="Times New Roman"/>
          <w:sz w:val="28"/>
          <w:szCs w:val="28"/>
          <w:lang w:val="kk-KZ" w:eastAsia="ru-RU"/>
        </w:rPr>
        <w:t xml:space="preserve">стар мен </w:t>
      </w:r>
      <w:r w:rsidR="004F52BB" w:rsidRPr="003A40F8">
        <w:rPr>
          <w:rFonts w:ascii="Times New Roman" w:eastAsia="Times New Roman" w:hAnsi="Times New Roman" w:cs="Times New Roman"/>
          <w:sz w:val="28"/>
          <w:szCs w:val="28"/>
          <w:lang w:val="kk-KZ" w:eastAsia="ru-RU"/>
        </w:rPr>
        <w:t xml:space="preserve">білім және еңбек заңнамаларын қолдану </w:t>
      </w:r>
      <w:r w:rsidR="00996993" w:rsidRPr="003A40F8">
        <w:rPr>
          <w:rFonts w:ascii="Times New Roman" w:eastAsia="Times New Roman" w:hAnsi="Times New Roman" w:cs="Times New Roman"/>
          <w:sz w:val="28"/>
          <w:szCs w:val="28"/>
          <w:lang w:val="kk-KZ" w:eastAsia="ru-RU"/>
        </w:rPr>
        <w:t>тәжірибелерін талдау негізінде</w:t>
      </w:r>
      <w:r w:rsidR="00540D10" w:rsidRPr="003A40F8">
        <w:rPr>
          <w:rFonts w:ascii="Times New Roman" w:eastAsia="Times New Roman" w:hAnsi="Times New Roman" w:cs="Times New Roman"/>
          <w:sz w:val="28"/>
          <w:szCs w:val="28"/>
          <w:lang w:val="kk-KZ" w:eastAsia="ru-RU"/>
        </w:rPr>
        <w:t xml:space="preserve"> жоғары ме</w:t>
      </w:r>
      <w:r w:rsidR="004F52BB" w:rsidRPr="003A40F8">
        <w:rPr>
          <w:rFonts w:ascii="Times New Roman" w:eastAsia="Times New Roman" w:hAnsi="Times New Roman" w:cs="Times New Roman"/>
          <w:sz w:val="28"/>
          <w:szCs w:val="28"/>
          <w:lang w:val="kk-KZ" w:eastAsia="ru-RU"/>
        </w:rPr>
        <w:t>ктеп оқытушылары</w:t>
      </w:r>
      <w:r w:rsidR="00996993" w:rsidRPr="003A40F8">
        <w:rPr>
          <w:rFonts w:ascii="Times New Roman" w:eastAsia="Times New Roman" w:hAnsi="Times New Roman" w:cs="Times New Roman"/>
          <w:sz w:val="28"/>
          <w:szCs w:val="28"/>
          <w:lang w:val="kk-KZ" w:eastAsia="ru-RU"/>
        </w:rPr>
        <w:t xml:space="preserve"> мәртебесін айшықтайтын </w:t>
      </w:r>
      <w:r w:rsidR="00C12FCD" w:rsidRPr="003A40F8">
        <w:rPr>
          <w:rFonts w:ascii="Times New Roman" w:eastAsia="Times New Roman" w:hAnsi="Times New Roman" w:cs="Times New Roman"/>
          <w:sz w:val="28"/>
          <w:szCs w:val="28"/>
          <w:lang w:val="kk-KZ" w:eastAsia="ru-RU"/>
        </w:rPr>
        <w:t>Қ</w:t>
      </w:r>
      <w:r w:rsidR="00540D10" w:rsidRPr="003A40F8">
        <w:rPr>
          <w:rFonts w:ascii="Times New Roman" w:eastAsia="Times New Roman" w:hAnsi="Times New Roman" w:cs="Times New Roman"/>
          <w:sz w:val="28"/>
          <w:szCs w:val="28"/>
          <w:lang w:val="kk-KZ" w:eastAsia="ru-RU"/>
        </w:rPr>
        <w:t>азақстандық ұлтт</w:t>
      </w:r>
      <w:r w:rsidR="00C12FCD" w:rsidRPr="003A40F8">
        <w:rPr>
          <w:rFonts w:ascii="Times New Roman" w:eastAsia="Times New Roman" w:hAnsi="Times New Roman" w:cs="Times New Roman"/>
          <w:sz w:val="28"/>
          <w:szCs w:val="28"/>
          <w:lang w:val="kk-KZ" w:eastAsia="ru-RU"/>
        </w:rPr>
        <w:t xml:space="preserve">ық моделін қалыптастыруға </w:t>
      </w:r>
      <w:r w:rsidR="00C12FCD" w:rsidRPr="003A40F8">
        <w:rPr>
          <w:rFonts w:ascii="Times New Roman" w:eastAsia="Times New Roman" w:hAnsi="Times New Roman" w:cs="Times New Roman"/>
          <w:i/>
          <w:sz w:val="28"/>
          <w:szCs w:val="28"/>
          <w:lang w:val="kk-KZ" w:eastAsia="ru-RU"/>
        </w:rPr>
        <w:t>талпыныс жасалынды</w:t>
      </w:r>
      <w:r w:rsidR="00540D10" w:rsidRPr="003A40F8">
        <w:rPr>
          <w:rFonts w:ascii="Times New Roman" w:eastAsia="Times New Roman" w:hAnsi="Times New Roman" w:cs="Times New Roman"/>
          <w:i/>
          <w:sz w:val="28"/>
          <w:szCs w:val="28"/>
          <w:lang w:val="kk-KZ" w:eastAsia="ru-RU"/>
        </w:rPr>
        <w:t>.</w:t>
      </w:r>
      <w:r w:rsidR="00C12FCD" w:rsidRPr="003A40F8">
        <w:rPr>
          <w:rFonts w:ascii="Times New Roman" w:eastAsia="Times New Roman" w:hAnsi="Times New Roman" w:cs="Times New Roman"/>
          <w:sz w:val="28"/>
          <w:szCs w:val="28"/>
          <w:lang w:val="kk-KZ" w:eastAsia="ru-RU"/>
        </w:rPr>
        <w:t xml:space="preserve"> Бұл </w:t>
      </w:r>
      <w:r w:rsidR="00C12FCD" w:rsidRPr="003A40F8">
        <w:rPr>
          <w:rFonts w:ascii="Times New Roman" w:hAnsi="Times New Roman" w:cs="Times New Roman"/>
          <w:sz w:val="28"/>
          <w:szCs w:val="28"/>
        </w:rPr>
        <w:t>жоғары білім беру</w:t>
      </w:r>
      <w:r w:rsidR="00C12FCD" w:rsidRPr="003A40F8">
        <w:rPr>
          <w:rFonts w:ascii="Times New Roman" w:hAnsi="Times New Roman" w:cs="Times New Roman"/>
          <w:sz w:val="28"/>
          <w:szCs w:val="28"/>
          <w:lang w:val="kk-KZ"/>
        </w:rPr>
        <w:t>де</w:t>
      </w:r>
      <w:r w:rsidR="00C12FCD" w:rsidRPr="003A40F8">
        <w:rPr>
          <w:rFonts w:ascii="Times New Roman" w:hAnsi="Times New Roman" w:cs="Times New Roman"/>
          <w:sz w:val="28"/>
          <w:szCs w:val="28"/>
        </w:rPr>
        <w:t xml:space="preserve"> </w:t>
      </w:r>
      <w:r w:rsidR="00C12FCD" w:rsidRPr="003A40F8">
        <w:rPr>
          <w:rFonts w:ascii="Times New Roman" w:hAnsi="Times New Roman" w:cs="Times New Roman"/>
          <w:sz w:val="28"/>
          <w:szCs w:val="28"/>
          <w:lang w:val="kk-KZ"/>
        </w:rPr>
        <w:t xml:space="preserve">профессор-оқытушылар </w:t>
      </w:r>
      <w:r w:rsidR="009722FC" w:rsidRPr="003A40F8">
        <w:rPr>
          <w:rFonts w:ascii="Times New Roman" w:hAnsi="Times New Roman" w:cs="Times New Roman"/>
          <w:sz w:val="28"/>
          <w:szCs w:val="28"/>
        </w:rPr>
        <w:t>еңбегін құқықтық ретт</w:t>
      </w:r>
      <w:r w:rsidR="00C12FCD" w:rsidRPr="003A40F8">
        <w:rPr>
          <w:rFonts w:ascii="Times New Roman" w:hAnsi="Times New Roman" w:cs="Times New Roman"/>
          <w:sz w:val="28"/>
          <w:szCs w:val="28"/>
        </w:rPr>
        <w:t xml:space="preserve">еу тетігі ретінде </w:t>
      </w:r>
      <w:r w:rsidR="00C12FCD" w:rsidRPr="003A40F8">
        <w:rPr>
          <w:rFonts w:ascii="Times New Roman" w:hAnsi="Times New Roman" w:cs="Times New Roman"/>
          <w:sz w:val="28"/>
          <w:szCs w:val="28"/>
          <w:lang w:val="kk-KZ"/>
        </w:rPr>
        <w:t xml:space="preserve">оқытушылардың </w:t>
      </w:r>
      <w:r w:rsidR="009722FC" w:rsidRPr="003A40F8">
        <w:rPr>
          <w:rFonts w:ascii="Times New Roman" w:hAnsi="Times New Roman" w:cs="Times New Roman"/>
          <w:sz w:val="28"/>
          <w:szCs w:val="28"/>
        </w:rPr>
        <w:t xml:space="preserve">ерекше мәртебесін </w:t>
      </w:r>
      <w:r w:rsidR="00996993" w:rsidRPr="003A40F8">
        <w:rPr>
          <w:rFonts w:ascii="Times New Roman" w:hAnsi="Times New Roman" w:cs="Times New Roman"/>
          <w:sz w:val="28"/>
          <w:szCs w:val="28"/>
        </w:rPr>
        <w:t xml:space="preserve">заңнамалық тұрғыдан </w:t>
      </w:r>
      <w:r w:rsidR="00996993" w:rsidRPr="003A40F8">
        <w:rPr>
          <w:rFonts w:ascii="Times New Roman" w:hAnsi="Times New Roman" w:cs="Times New Roman"/>
          <w:i/>
          <w:sz w:val="28"/>
          <w:szCs w:val="28"/>
        </w:rPr>
        <w:t>орнықтыр</w:t>
      </w:r>
      <w:r w:rsidR="00996993" w:rsidRPr="003A40F8">
        <w:rPr>
          <w:rFonts w:ascii="Times New Roman" w:hAnsi="Times New Roman" w:cs="Times New Roman"/>
          <w:i/>
          <w:sz w:val="28"/>
          <w:szCs w:val="28"/>
          <w:lang w:val="kk-KZ"/>
        </w:rPr>
        <w:t>ады</w:t>
      </w:r>
      <w:r w:rsidR="009722FC" w:rsidRPr="003A40F8">
        <w:rPr>
          <w:rFonts w:ascii="Times New Roman" w:hAnsi="Times New Roman" w:cs="Times New Roman"/>
          <w:i/>
          <w:sz w:val="28"/>
          <w:szCs w:val="28"/>
        </w:rPr>
        <w:t>.</w:t>
      </w:r>
      <w:r w:rsidR="003A40F8">
        <w:rPr>
          <w:rFonts w:ascii="Times New Roman" w:hAnsi="Times New Roman" w:cs="Times New Roman"/>
          <w:i/>
          <w:sz w:val="28"/>
          <w:szCs w:val="28"/>
          <w:lang w:val="kk-KZ"/>
        </w:rPr>
        <w:t xml:space="preserve"> </w:t>
      </w:r>
      <w:r w:rsidR="001D011E" w:rsidRPr="003A40F8">
        <w:rPr>
          <w:rFonts w:ascii="Times New Roman" w:hAnsi="Times New Roman" w:cs="Times New Roman"/>
          <w:bCs/>
          <w:i/>
          <w:sz w:val="28"/>
          <w:szCs w:val="28"/>
        </w:rPr>
        <w:t>Заң жобасы қабылданған жағдайда болжамды құқықтық және әлеуметтік-экономикалық салдарлар</w:t>
      </w:r>
      <w:r w:rsidR="001D011E" w:rsidRPr="003A40F8">
        <w:rPr>
          <w:rFonts w:ascii="Times New Roman" w:hAnsi="Times New Roman" w:cs="Times New Roman"/>
          <w:bCs/>
          <w:i/>
          <w:sz w:val="28"/>
          <w:szCs w:val="28"/>
          <w:lang w:val="kk-KZ"/>
        </w:rPr>
        <w:t>:</w:t>
      </w:r>
      <w:r w:rsidR="001D011E" w:rsidRPr="003A40F8">
        <w:rPr>
          <w:rFonts w:ascii="Times New Roman" w:hAnsi="Times New Roman" w:cs="Times New Roman"/>
          <w:b/>
          <w:bCs/>
          <w:sz w:val="28"/>
          <w:szCs w:val="28"/>
          <w:lang w:val="kk-KZ"/>
        </w:rPr>
        <w:t xml:space="preserve"> </w:t>
      </w:r>
      <w:r w:rsidR="001D011E" w:rsidRPr="003A40F8">
        <w:rPr>
          <w:rFonts w:ascii="Times New Roman" w:hAnsi="Times New Roman" w:cs="Times New Roman"/>
          <w:sz w:val="28"/>
          <w:szCs w:val="28"/>
          <w:lang w:val="kk-KZ"/>
        </w:rPr>
        <w:t>Заң жобасы қабылданған жағдайда оның құқықтық салдар</w:t>
      </w:r>
      <w:r w:rsidR="00996993" w:rsidRPr="003A40F8">
        <w:rPr>
          <w:rFonts w:ascii="Times New Roman" w:hAnsi="Times New Roman" w:cs="Times New Roman"/>
          <w:sz w:val="28"/>
          <w:szCs w:val="28"/>
          <w:lang w:val="kk-KZ"/>
        </w:rPr>
        <w:t xml:space="preserve">ы жоғары білімді дамытудың </w:t>
      </w:r>
      <w:r w:rsidR="001D011E" w:rsidRPr="003A40F8">
        <w:rPr>
          <w:rFonts w:ascii="Times New Roman" w:hAnsi="Times New Roman" w:cs="Times New Roman"/>
          <w:sz w:val="28"/>
          <w:szCs w:val="28"/>
          <w:lang w:val="kk-KZ"/>
        </w:rPr>
        <w:t>мемлекеттік саясатты</w:t>
      </w:r>
      <w:r w:rsidR="00996993" w:rsidRPr="003A40F8">
        <w:rPr>
          <w:rFonts w:ascii="Times New Roman" w:hAnsi="Times New Roman" w:cs="Times New Roman"/>
          <w:sz w:val="28"/>
          <w:szCs w:val="28"/>
          <w:lang w:val="kk-KZ"/>
        </w:rPr>
        <w:t>н</w:t>
      </w:r>
      <w:r w:rsidR="001D011E" w:rsidRPr="003A40F8">
        <w:rPr>
          <w:rFonts w:ascii="Times New Roman" w:hAnsi="Times New Roman" w:cs="Times New Roman"/>
          <w:sz w:val="28"/>
          <w:szCs w:val="28"/>
          <w:lang w:val="kk-KZ"/>
        </w:rPr>
        <w:t xml:space="preserve"> тиімді жүзеге асыру үшін қажетті құқықтық негіздердің қалыптасуына бағытталатын заңнамалық жетілдіруді</w:t>
      </w:r>
      <w:r w:rsidR="001D011E" w:rsidRPr="002700E8">
        <w:rPr>
          <w:rFonts w:ascii="Times New Roman" w:hAnsi="Times New Roman" w:cs="Times New Roman"/>
          <w:sz w:val="28"/>
          <w:szCs w:val="28"/>
          <w:lang w:val="kk-KZ"/>
        </w:rPr>
        <w:t xml:space="preserve"> </w:t>
      </w:r>
      <w:r w:rsidR="001D011E" w:rsidRPr="002700E8">
        <w:rPr>
          <w:rFonts w:ascii="Times New Roman" w:hAnsi="Times New Roman" w:cs="Times New Roman"/>
          <w:i/>
          <w:sz w:val="28"/>
          <w:szCs w:val="28"/>
          <w:lang w:val="kk-KZ"/>
        </w:rPr>
        <w:t>көздейді.</w:t>
      </w:r>
      <w:r w:rsidR="00F83B49">
        <w:rPr>
          <w:rFonts w:ascii="Times New Roman" w:hAnsi="Times New Roman" w:cs="Times New Roman"/>
          <w:sz w:val="28"/>
          <w:szCs w:val="28"/>
          <w:lang w:val="kk-KZ"/>
        </w:rPr>
        <w:t xml:space="preserve"> </w:t>
      </w:r>
      <w:r w:rsidR="00996993" w:rsidRPr="002700E8">
        <w:rPr>
          <w:rFonts w:ascii="Times New Roman" w:eastAsia="Times New Roman" w:hAnsi="Times New Roman" w:cs="Times New Roman"/>
          <w:sz w:val="28"/>
          <w:szCs w:val="28"/>
          <w:lang w:val="kk-KZ" w:eastAsia="ru-RU"/>
        </w:rPr>
        <w:t xml:space="preserve">Жоғары мектеп </w:t>
      </w:r>
      <w:r w:rsidR="00996993" w:rsidRPr="002700E8">
        <w:rPr>
          <w:rFonts w:ascii="Times New Roman" w:eastAsia="Times New Roman" w:hAnsi="Times New Roman" w:cs="Times New Roman"/>
          <w:sz w:val="28"/>
          <w:szCs w:val="28"/>
          <w:lang w:val="kk-KZ" w:eastAsia="ru-RU"/>
        </w:rPr>
        <w:lastRenderedPageBreak/>
        <w:t xml:space="preserve">оқытушыларының еңбегін орталықтандырылған реттеу олардың академиялық еркіндігі мен </w:t>
      </w:r>
      <w:r w:rsidR="00996993" w:rsidRPr="002700E8">
        <w:rPr>
          <w:rFonts w:ascii="Times New Roman" w:hAnsi="Times New Roman" w:cs="Times New Roman"/>
          <w:color w:val="000000"/>
          <w:spacing w:val="2"/>
          <w:sz w:val="28"/>
          <w:szCs w:val="28"/>
          <w:shd w:val="clear" w:color="auto" w:fill="FFFFFF"/>
          <w:lang w:val="kk-KZ"/>
        </w:rPr>
        <w:t xml:space="preserve">ЖЖОКБҰ </w:t>
      </w:r>
      <w:r w:rsidR="00996993" w:rsidRPr="002700E8">
        <w:rPr>
          <w:rFonts w:ascii="Times New Roman" w:eastAsia="Times New Roman" w:hAnsi="Times New Roman" w:cs="Times New Roman"/>
          <w:sz w:val="28"/>
          <w:szCs w:val="28"/>
          <w:lang w:val="kk-KZ" w:eastAsia="ru-RU"/>
        </w:rPr>
        <w:t xml:space="preserve">дербестігі жағдайында жұмыс берушінің еңбекті ұйымдастырудағы кепілдіктерінің үйлесімін орнатуға бағытталған заңнамалық ережелерді </w:t>
      </w:r>
      <w:r w:rsidR="00996993" w:rsidRPr="002700E8">
        <w:rPr>
          <w:rFonts w:ascii="Times New Roman" w:eastAsia="Times New Roman" w:hAnsi="Times New Roman" w:cs="Times New Roman"/>
          <w:i/>
          <w:sz w:val="28"/>
          <w:szCs w:val="28"/>
          <w:lang w:val="kk-KZ" w:eastAsia="ru-RU"/>
        </w:rPr>
        <w:t>қамтиды.</w:t>
      </w:r>
      <w:r w:rsidR="00996993" w:rsidRPr="002700E8">
        <w:rPr>
          <w:rFonts w:ascii="Times New Roman" w:eastAsia="Times New Roman" w:hAnsi="Times New Roman" w:cs="Times New Roman"/>
          <w:sz w:val="28"/>
          <w:szCs w:val="28"/>
          <w:lang w:val="kk-KZ" w:eastAsia="ru-RU"/>
        </w:rPr>
        <w:t xml:space="preserve"> Өйткені, бұл құқықтық реттеу негізі </w:t>
      </w:r>
      <w:r w:rsidR="00996993" w:rsidRPr="002700E8">
        <w:rPr>
          <w:rFonts w:ascii="Times New Roman" w:hAnsi="Times New Roman" w:cs="Times New Roman"/>
          <w:color w:val="000000"/>
          <w:spacing w:val="2"/>
          <w:sz w:val="28"/>
          <w:szCs w:val="28"/>
          <w:shd w:val="clear" w:color="auto" w:fill="FFFFFF"/>
          <w:lang w:val="kk-KZ"/>
        </w:rPr>
        <w:t xml:space="preserve">ЖЖОКБҰ </w:t>
      </w:r>
      <w:r w:rsidR="00996993" w:rsidRPr="002700E8">
        <w:rPr>
          <w:rFonts w:ascii="Times New Roman" w:eastAsia="Times New Roman" w:hAnsi="Times New Roman" w:cs="Times New Roman"/>
          <w:sz w:val="28"/>
          <w:szCs w:val="28"/>
          <w:lang w:val="kk-KZ" w:eastAsia="ru-RU"/>
        </w:rPr>
        <w:t xml:space="preserve">дербестігін шектемейді, қайта дербестігін нығайтудың құқықтық негіздерін қалыптастырады, сондай-ақ жұмыс берушілердің еңбекті ұйымдастыру бостандығына да кері әсер етпейді. Осылайша, осы құқықтық реттеу </w:t>
      </w:r>
      <w:r w:rsidR="00996993" w:rsidRPr="002700E8">
        <w:rPr>
          <w:rFonts w:ascii="Times New Roman" w:hAnsi="Times New Roman" w:cs="Times New Roman"/>
          <w:color w:val="000000"/>
          <w:spacing w:val="2"/>
          <w:sz w:val="28"/>
          <w:szCs w:val="28"/>
          <w:shd w:val="clear" w:color="auto" w:fill="FFFFFF"/>
          <w:lang w:val="kk-KZ"/>
        </w:rPr>
        <w:t xml:space="preserve">ЖЖОКБҰ </w:t>
      </w:r>
      <w:r w:rsidR="00996993" w:rsidRPr="002700E8">
        <w:rPr>
          <w:rFonts w:ascii="Times New Roman" w:eastAsia="Times New Roman" w:hAnsi="Times New Roman" w:cs="Times New Roman"/>
          <w:sz w:val="28"/>
          <w:szCs w:val="28"/>
          <w:lang w:val="kk-KZ" w:eastAsia="ru-RU"/>
        </w:rPr>
        <w:t xml:space="preserve">дербестігі жағдайында акадамиялық ортаның әлеуметтік-еңбек мәртебесін </w:t>
      </w:r>
      <w:r w:rsidR="00996993" w:rsidRPr="002700E8">
        <w:rPr>
          <w:rFonts w:ascii="Times New Roman" w:eastAsia="Times New Roman" w:hAnsi="Times New Roman" w:cs="Times New Roman"/>
          <w:i/>
          <w:sz w:val="28"/>
          <w:szCs w:val="28"/>
          <w:lang w:val="kk-KZ" w:eastAsia="ru-RU"/>
        </w:rPr>
        <w:t>орнықтырады,</w:t>
      </w:r>
      <w:r w:rsidR="00996993" w:rsidRPr="002700E8">
        <w:rPr>
          <w:rFonts w:ascii="Times New Roman" w:eastAsia="Times New Roman" w:hAnsi="Times New Roman" w:cs="Times New Roman"/>
          <w:sz w:val="28"/>
          <w:szCs w:val="28"/>
          <w:lang w:val="kk-KZ" w:eastAsia="ru-RU"/>
        </w:rPr>
        <w:t xml:space="preserve"> жоғары білім саласындағы еңбек қатынастарының құқықтық негізін </w:t>
      </w:r>
      <w:r w:rsidR="00996993" w:rsidRPr="002700E8">
        <w:rPr>
          <w:rFonts w:ascii="Times New Roman" w:eastAsia="Times New Roman" w:hAnsi="Times New Roman" w:cs="Times New Roman"/>
          <w:i/>
          <w:sz w:val="28"/>
          <w:szCs w:val="28"/>
          <w:lang w:val="kk-KZ" w:eastAsia="ru-RU"/>
        </w:rPr>
        <w:t>қалайды,</w:t>
      </w:r>
      <w:r w:rsidR="00996993" w:rsidRPr="002700E8">
        <w:rPr>
          <w:rFonts w:ascii="Times New Roman" w:eastAsia="Times New Roman" w:hAnsi="Times New Roman" w:cs="Times New Roman"/>
          <w:sz w:val="28"/>
          <w:szCs w:val="28"/>
          <w:lang w:val="kk-KZ" w:eastAsia="ru-RU"/>
        </w:rPr>
        <w:t xml:space="preserve"> бүгінде халықаралық стандарттар талаптарына жауап беретін білім сапасын арттыруға үлес </w:t>
      </w:r>
      <w:r w:rsidR="00996993" w:rsidRPr="002700E8">
        <w:rPr>
          <w:rFonts w:ascii="Times New Roman" w:eastAsia="Times New Roman" w:hAnsi="Times New Roman" w:cs="Times New Roman"/>
          <w:i/>
          <w:sz w:val="28"/>
          <w:szCs w:val="28"/>
          <w:lang w:val="kk-KZ" w:eastAsia="ru-RU"/>
        </w:rPr>
        <w:t>қосады.</w:t>
      </w:r>
      <w:r w:rsidR="00F83B49">
        <w:rPr>
          <w:rFonts w:ascii="Times New Roman" w:eastAsia="Times New Roman" w:hAnsi="Times New Roman" w:cs="Times New Roman"/>
          <w:sz w:val="28"/>
          <w:szCs w:val="28"/>
          <w:lang w:val="kk-KZ" w:eastAsia="ru-RU"/>
        </w:rPr>
        <w:t xml:space="preserve"> </w:t>
      </w:r>
      <w:r w:rsidR="001D011E" w:rsidRPr="002700E8">
        <w:rPr>
          <w:rFonts w:ascii="Times New Roman" w:hAnsi="Times New Roman" w:cs="Times New Roman"/>
          <w:sz w:val="28"/>
          <w:szCs w:val="28"/>
          <w:lang w:val="kk-KZ"/>
        </w:rPr>
        <w:t xml:space="preserve">Сонымен қатар, әлеуметтік-экономикалық салдар ретінде оқытушылардың әлеуметтік-еңбек жағдайын және ғылыми әлеуетін арттыру, педагогтардың кәсіби құзыреттілігі мен жеке дамуын қолдау мақсатында олардың уақытын босату шаралары </w:t>
      </w:r>
      <w:r w:rsidR="001D011E" w:rsidRPr="002700E8">
        <w:rPr>
          <w:rFonts w:ascii="Times New Roman" w:hAnsi="Times New Roman" w:cs="Times New Roman"/>
          <w:i/>
          <w:sz w:val="28"/>
          <w:szCs w:val="28"/>
          <w:lang w:val="kk-KZ"/>
        </w:rPr>
        <w:t>қарастырылады.</w:t>
      </w:r>
      <w:r w:rsidR="001D011E" w:rsidRPr="002700E8">
        <w:rPr>
          <w:rFonts w:ascii="Times New Roman" w:hAnsi="Times New Roman" w:cs="Times New Roman"/>
          <w:sz w:val="28"/>
          <w:szCs w:val="28"/>
          <w:lang w:val="kk-KZ"/>
        </w:rPr>
        <w:t xml:space="preserve"> Заң жобасын қабылдау теріс құқықтық немесе әлеуметтік-экономикалық салдарға әкеліп соқпайды, керісінше, халықаралық стандарттарға бағытталған </w:t>
      </w:r>
      <w:r w:rsidR="00996993" w:rsidRPr="002700E8">
        <w:rPr>
          <w:rFonts w:ascii="Times New Roman" w:hAnsi="Times New Roman" w:cs="Times New Roman"/>
          <w:sz w:val="28"/>
          <w:szCs w:val="28"/>
          <w:lang w:val="kk-KZ"/>
        </w:rPr>
        <w:t xml:space="preserve">жоғары білім </w:t>
      </w:r>
      <w:r w:rsidR="001D011E" w:rsidRPr="002700E8">
        <w:rPr>
          <w:rFonts w:ascii="Times New Roman" w:hAnsi="Times New Roman" w:cs="Times New Roman"/>
          <w:sz w:val="28"/>
          <w:szCs w:val="28"/>
          <w:lang w:val="kk-KZ"/>
        </w:rPr>
        <w:t xml:space="preserve">жүйесін дамытудың жоспарларын жетілдіруге арналған міндеттердің тиімді шешілуіне </w:t>
      </w:r>
      <w:r w:rsidR="001D011E" w:rsidRPr="002700E8">
        <w:rPr>
          <w:rFonts w:ascii="Times New Roman" w:hAnsi="Times New Roman" w:cs="Times New Roman"/>
          <w:i/>
          <w:sz w:val="28"/>
          <w:szCs w:val="28"/>
          <w:lang w:val="kk-KZ"/>
        </w:rPr>
        <w:t>ықпал етеді.</w:t>
      </w:r>
    </w:p>
    <w:p w:rsidR="006C52F0" w:rsidRPr="002700E8" w:rsidRDefault="00F7245E"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hAnsi="Times New Roman" w:cs="Times New Roman"/>
          <w:sz w:val="28"/>
          <w:szCs w:val="28"/>
          <w:lang w:val="kk-KZ"/>
        </w:rPr>
        <w:t xml:space="preserve">3. </w:t>
      </w:r>
      <w:r w:rsidR="009722FC" w:rsidRPr="002700E8">
        <w:rPr>
          <w:rFonts w:ascii="Times New Roman" w:hAnsi="Times New Roman" w:cs="Times New Roman"/>
          <w:sz w:val="28"/>
          <w:szCs w:val="28"/>
          <w:lang w:val="kk-KZ" w:eastAsia="ru-RU"/>
        </w:rPr>
        <w:t>Әрбір жоғары оқу орны өз дербестігіне байланысты ішкі нормативтік құжаттарын әзірлейді. Нәтижесінде, университеттің ішкі құжаттар</w:t>
      </w:r>
      <w:r w:rsidR="005B3FE8" w:rsidRPr="002700E8">
        <w:rPr>
          <w:rFonts w:ascii="Times New Roman" w:hAnsi="Times New Roman" w:cs="Times New Roman"/>
          <w:sz w:val="28"/>
          <w:szCs w:val="28"/>
          <w:lang w:val="kk-KZ" w:eastAsia="ru-RU"/>
        </w:rPr>
        <w:t>ы ПОҚ-на</w:t>
      </w:r>
      <w:r w:rsidR="009722FC" w:rsidRPr="002700E8">
        <w:rPr>
          <w:rFonts w:ascii="Times New Roman" w:hAnsi="Times New Roman" w:cs="Times New Roman"/>
          <w:sz w:val="28"/>
          <w:szCs w:val="28"/>
          <w:lang w:val="kk-KZ" w:eastAsia="ru-RU"/>
        </w:rPr>
        <w:t xml:space="preserve"> қойылатын талаптарды және заңнамаларға қайшы келетін жағдайларды қамтуы мүмкін. ЖОО-ның ішкі нормативтік құжаттарының құқықтық мазмұнын тексерумен кәсіподақ, ресми түрде қол қоятын жұмыскерлердің өкілі ретінде, айналыспайды және бұл құжаттар әдетте жұмыскерлермен де талқыланбайды. </w:t>
      </w:r>
      <w:r w:rsidR="009722FC" w:rsidRPr="002700E8">
        <w:rPr>
          <w:rFonts w:ascii="Times New Roman" w:eastAsia="Times New Roman" w:hAnsi="Times New Roman" w:cs="Times New Roman"/>
          <w:sz w:val="28"/>
          <w:szCs w:val="28"/>
          <w:lang w:val="kk-KZ" w:eastAsia="ru-RU"/>
        </w:rPr>
        <w:t xml:space="preserve">Бұл заң шығарушыға, </w:t>
      </w:r>
      <w:r w:rsidR="005B3FE8" w:rsidRPr="002700E8">
        <w:rPr>
          <w:rFonts w:ascii="Times New Roman" w:eastAsia="Times New Roman" w:hAnsi="Times New Roman" w:cs="Times New Roman"/>
          <w:sz w:val="28"/>
          <w:szCs w:val="28"/>
          <w:lang w:val="kk-KZ" w:eastAsia="ru-RU"/>
        </w:rPr>
        <w:t>бір жағынан, ЖОО-</w:t>
      </w:r>
      <w:r w:rsidR="009722FC" w:rsidRPr="002700E8">
        <w:rPr>
          <w:rFonts w:ascii="Times New Roman" w:eastAsia="Times New Roman" w:hAnsi="Times New Roman" w:cs="Times New Roman"/>
          <w:sz w:val="28"/>
          <w:szCs w:val="28"/>
          <w:lang w:val="kk-KZ" w:eastAsia="ru-RU"/>
        </w:rPr>
        <w:t>ның оқытушыларының дербестігін ескеруді, екінші жағынан, педагог қызметкерлерді конкурстық іріктеудің бірыңғай критерийлерін белгілеуді ұсынып оты</w:t>
      </w:r>
      <w:r w:rsidR="005B3FE8" w:rsidRPr="002700E8">
        <w:rPr>
          <w:rFonts w:ascii="Times New Roman" w:eastAsia="Times New Roman" w:hAnsi="Times New Roman" w:cs="Times New Roman"/>
          <w:sz w:val="28"/>
          <w:szCs w:val="28"/>
          <w:lang w:val="kk-KZ" w:eastAsia="ru-RU"/>
        </w:rPr>
        <w:t xml:space="preserve">р. </w:t>
      </w:r>
      <w:r w:rsidR="005B3FE8" w:rsidRPr="002700E8">
        <w:rPr>
          <w:rFonts w:ascii="Times New Roman" w:hAnsi="Times New Roman" w:cs="Times New Roman"/>
          <w:sz w:val="28"/>
          <w:szCs w:val="28"/>
          <w:lang w:val="kk-KZ"/>
        </w:rPr>
        <w:t>Осы орайда, ЖОО-</w:t>
      </w:r>
      <w:r w:rsidR="004B3EC6" w:rsidRPr="002700E8">
        <w:rPr>
          <w:rFonts w:ascii="Times New Roman" w:hAnsi="Times New Roman" w:cs="Times New Roman"/>
          <w:sz w:val="28"/>
          <w:szCs w:val="28"/>
        </w:rPr>
        <w:t>да оқытушылардың дербестігін арттыру, қолайлы еңбек жағдайларын қамтамасыз ету, сондай-ақ педагогикалық қызмет пен оқытушылардың беделін жоғары әлеуметтік бағалауды қолдау мақсатында нормативтік базаны жетілдіру қажеттілігі туындады.</w:t>
      </w:r>
      <w:r w:rsidR="00D25273" w:rsidRPr="002700E8">
        <w:rPr>
          <w:rFonts w:ascii="Times New Roman" w:eastAsia="Times New Roman" w:hAnsi="Times New Roman" w:cs="Times New Roman"/>
          <w:sz w:val="28"/>
          <w:szCs w:val="28"/>
          <w:lang w:val="kk-KZ" w:eastAsia="ru-RU"/>
        </w:rPr>
        <w:t xml:space="preserve"> </w:t>
      </w:r>
      <w:r w:rsidR="006C52F0" w:rsidRPr="002700E8">
        <w:rPr>
          <w:rFonts w:ascii="Times New Roman" w:hAnsi="Times New Roman" w:cs="Times New Roman"/>
          <w:sz w:val="28"/>
          <w:szCs w:val="28"/>
          <w:lang w:val="kk-KZ"/>
        </w:rPr>
        <w:t xml:space="preserve">Ұсынылған бағыт бойынша қазіргі ЖОО-дағы профессор-оқытушыларды лауазымдарға конкурстық орналастырудың оңтайлы тетіктерін жетілдіру олардың еліміздегі жоғары білім беру сапасын  арттыруға және ғылыми зерттеу қызметіне ынталандыруға мүмкіндік береді, мемлекет алдында тұрған жоғары білімді дамыту реформаларына </w:t>
      </w:r>
      <w:r w:rsidR="006C52F0" w:rsidRPr="002700E8">
        <w:rPr>
          <w:rFonts w:ascii="Times New Roman" w:hAnsi="Times New Roman" w:cs="Times New Roman"/>
          <w:i/>
          <w:sz w:val="28"/>
          <w:szCs w:val="28"/>
          <w:lang w:val="kk-KZ"/>
        </w:rPr>
        <w:t xml:space="preserve">ықпал етеді.   </w:t>
      </w:r>
    </w:p>
    <w:p w:rsidR="006B1094" w:rsidRPr="002700E8" w:rsidRDefault="00BD1452" w:rsidP="002700E8">
      <w:pPr>
        <w:pStyle w:val="a5"/>
        <w:widowControl w:val="0"/>
        <w:shd w:val="clear" w:color="auto" w:fill="FFFFFF"/>
        <w:spacing w:before="0" w:beforeAutospacing="0" w:after="0" w:afterAutospacing="0"/>
        <w:ind w:firstLine="709"/>
        <w:jc w:val="both"/>
        <w:textAlignment w:val="baseline"/>
        <w:rPr>
          <w:i/>
          <w:sz w:val="28"/>
          <w:szCs w:val="28"/>
          <w:lang w:val="kk-KZ"/>
        </w:rPr>
      </w:pPr>
      <w:r w:rsidRPr="002700E8">
        <w:rPr>
          <w:sz w:val="28"/>
          <w:szCs w:val="28"/>
          <w:lang w:val="kk-KZ"/>
        </w:rPr>
        <w:t xml:space="preserve">4. </w:t>
      </w:r>
      <w:r w:rsidR="00F71939" w:rsidRPr="002700E8">
        <w:rPr>
          <w:sz w:val="28"/>
          <w:szCs w:val="28"/>
        </w:rPr>
        <w:t xml:space="preserve">Оқытушылармен </w:t>
      </w:r>
      <w:r w:rsidR="009722FC" w:rsidRPr="002700E8">
        <w:rPr>
          <w:sz w:val="28"/>
          <w:szCs w:val="28"/>
        </w:rPr>
        <w:t>мерзімді еңбек шартын жасау және отандық заңнамадағы еңбек шарттарының минималды мерзімі туралы ереже</w:t>
      </w:r>
      <w:r w:rsidR="00F71939" w:rsidRPr="002700E8">
        <w:rPr>
          <w:sz w:val="28"/>
          <w:szCs w:val="28"/>
        </w:rPr>
        <w:t xml:space="preserve">лер теріс бағаланды. Бұл, </w:t>
      </w:r>
      <w:r w:rsidR="009722FC" w:rsidRPr="002700E8">
        <w:rPr>
          <w:sz w:val="28"/>
          <w:szCs w:val="28"/>
        </w:rPr>
        <w:t>мерзімді еңбек шартын жасасудың еңбек қатынастарының әлсіз жағы ретінде жұмыс берушінің озбырлығы үшін</w:t>
      </w:r>
      <w:r w:rsidR="00F71939" w:rsidRPr="002700E8">
        <w:rPr>
          <w:sz w:val="28"/>
          <w:szCs w:val="28"/>
        </w:rPr>
        <w:t xml:space="preserve"> қолайлы орта қалыптасты</w:t>
      </w:r>
      <w:r w:rsidR="00F71939" w:rsidRPr="002700E8">
        <w:rPr>
          <w:sz w:val="28"/>
          <w:szCs w:val="28"/>
          <w:lang w:val="kk-KZ"/>
        </w:rPr>
        <w:t>рады</w:t>
      </w:r>
      <w:r w:rsidR="00F71939" w:rsidRPr="002700E8">
        <w:rPr>
          <w:sz w:val="28"/>
          <w:szCs w:val="28"/>
        </w:rPr>
        <w:t xml:space="preserve">. Оқытушылармен негізінен </w:t>
      </w:r>
      <w:r w:rsidR="009722FC" w:rsidRPr="002700E8">
        <w:rPr>
          <w:sz w:val="28"/>
          <w:szCs w:val="28"/>
        </w:rPr>
        <w:t>мерзімді еңбек шартын жасау педагогикалық жұмыстың ерекшелігімен және педагог қызметкерлердің арнайы құқықтық жағдайымен ақталмайды. Бұл мерзімді қолдану еңбек шарттарының құрылымы мен қолданылу шарттарын мағынасыз етеді, сондай</w:t>
      </w:r>
      <w:r w:rsidR="005B3FE8" w:rsidRPr="002700E8">
        <w:rPr>
          <w:sz w:val="28"/>
          <w:szCs w:val="28"/>
        </w:rPr>
        <w:t>-ақ ҚР Конституциясының 12</w:t>
      </w:r>
      <w:r w:rsidR="005B3FE8" w:rsidRPr="002700E8">
        <w:rPr>
          <w:sz w:val="28"/>
          <w:szCs w:val="28"/>
          <w:lang w:val="kk-KZ"/>
        </w:rPr>
        <w:t xml:space="preserve">, </w:t>
      </w:r>
      <w:r w:rsidR="009722FC" w:rsidRPr="002700E8">
        <w:rPr>
          <w:sz w:val="28"/>
          <w:szCs w:val="28"/>
        </w:rPr>
        <w:t xml:space="preserve">24-баптарындағы кепілдіктердің бұзылуына әкеп </w:t>
      </w:r>
      <w:r w:rsidR="009722FC" w:rsidRPr="002700E8">
        <w:rPr>
          <w:sz w:val="28"/>
          <w:szCs w:val="28"/>
        </w:rPr>
        <w:lastRenderedPageBreak/>
        <w:t xml:space="preserve">соқтырады. </w:t>
      </w:r>
      <w:r w:rsidR="00F71939" w:rsidRPr="002700E8">
        <w:rPr>
          <w:sz w:val="28"/>
          <w:szCs w:val="28"/>
        </w:rPr>
        <w:t xml:space="preserve">Осыған орай, оқытушылармен </w:t>
      </w:r>
      <w:r w:rsidR="00F71939" w:rsidRPr="002700E8">
        <w:rPr>
          <w:sz w:val="28"/>
          <w:szCs w:val="28"/>
          <w:lang w:val="kk-KZ"/>
        </w:rPr>
        <w:t xml:space="preserve">белгіленбеген </w:t>
      </w:r>
      <w:r w:rsidR="009722FC" w:rsidRPr="002700E8">
        <w:rPr>
          <w:sz w:val="28"/>
          <w:szCs w:val="28"/>
        </w:rPr>
        <w:t>мерзімді еңбек қатынастарын дамыту мақсатында университеттер</w:t>
      </w:r>
      <w:r w:rsidR="005B3FE8" w:rsidRPr="002700E8">
        <w:rPr>
          <w:sz w:val="28"/>
          <w:szCs w:val="28"/>
        </w:rPr>
        <w:t>дегі</w:t>
      </w:r>
      <w:r w:rsidR="00F71939" w:rsidRPr="002700E8">
        <w:rPr>
          <w:sz w:val="28"/>
          <w:szCs w:val="28"/>
          <w:lang w:val="kk-KZ"/>
        </w:rPr>
        <w:t xml:space="preserve"> </w:t>
      </w:r>
      <w:r w:rsidR="00F71939" w:rsidRPr="002700E8">
        <w:rPr>
          <w:sz w:val="28"/>
          <w:szCs w:val="28"/>
        </w:rPr>
        <w:t xml:space="preserve">штаттағы </w:t>
      </w:r>
      <w:r w:rsidR="00F71939" w:rsidRPr="002700E8">
        <w:rPr>
          <w:sz w:val="28"/>
          <w:szCs w:val="28"/>
          <w:lang w:val="kk-KZ"/>
        </w:rPr>
        <w:t>ПОҚ-ның</w:t>
      </w:r>
      <w:r w:rsidR="009722FC" w:rsidRPr="002700E8">
        <w:rPr>
          <w:sz w:val="28"/>
          <w:szCs w:val="28"/>
        </w:rPr>
        <w:t xml:space="preserve"> жалдаудың тиімді және қолайлы жүйесін қалыптастыруға мүмкіндік береді.</w:t>
      </w:r>
      <w:r w:rsidR="00D25273" w:rsidRPr="002700E8">
        <w:rPr>
          <w:sz w:val="28"/>
          <w:szCs w:val="28"/>
          <w:lang w:val="kk-KZ"/>
        </w:rPr>
        <w:t xml:space="preserve"> </w:t>
      </w:r>
      <w:r w:rsidR="006B1094" w:rsidRPr="002700E8">
        <w:rPr>
          <w:sz w:val="28"/>
          <w:szCs w:val="28"/>
        </w:rPr>
        <w:t>Бұл жинақталған тәсіл</w:t>
      </w:r>
      <w:r w:rsidR="005B3FE8" w:rsidRPr="002700E8">
        <w:rPr>
          <w:sz w:val="28"/>
          <w:szCs w:val="28"/>
        </w:rPr>
        <w:t xml:space="preserve"> </w:t>
      </w:r>
      <w:r w:rsidR="005B3FE8" w:rsidRPr="002700E8">
        <w:rPr>
          <w:sz w:val="28"/>
          <w:szCs w:val="28"/>
          <w:lang w:val="kk-KZ"/>
        </w:rPr>
        <w:t>ПОҚ-</w:t>
      </w:r>
      <w:r w:rsidR="006B1094" w:rsidRPr="002700E8">
        <w:rPr>
          <w:sz w:val="28"/>
          <w:szCs w:val="28"/>
        </w:rPr>
        <w:t xml:space="preserve">ның еңбек жағдайларының орнықты </w:t>
      </w:r>
      <w:r w:rsidR="006B1094" w:rsidRPr="002700E8">
        <w:rPr>
          <w:sz w:val="28"/>
          <w:szCs w:val="28"/>
          <w:lang w:val="kk-KZ"/>
        </w:rPr>
        <w:t>шарттық</w:t>
      </w:r>
      <w:r w:rsidR="006B1094" w:rsidRPr="002700E8">
        <w:rPr>
          <w:sz w:val="28"/>
          <w:szCs w:val="28"/>
        </w:rPr>
        <w:t xml:space="preserve"> қорғалуын жақсартуға бағытталған </w:t>
      </w:r>
      <w:r w:rsidR="006B1094" w:rsidRPr="002700E8">
        <w:rPr>
          <w:sz w:val="28"/>
          <w:szCs w:val="28"/>
          <w:lang w:val="kk-KZ"/>
        </w:rPr>
        <w:t>тың</w:t>
      </w:r>
      <w:r w:rsidR="006B1094" w:rsidRPr="002700E8">
        <w:rPr>
          <w:sz w:val="28"/>
          <w:szCs w:val="28"/>
        </w:rPr>
        <w:t xml:space="preserve"> тұжырымдамаларды</w:t>
      </w:r>
      <w:r w:rsidR="00F71939" w:rsidRPr="002700E8">
        <w:rPr>
          <w:sz w:val="28"/>
          <w:szCs w:val="28"/>
        </w:rPr>
        <w:t xml:space="preserve"> қалыптастыр</w:t>
      </w:r>
      <w:r w:rsidR="00F71939" w:rsidRPr="002700E8">
        <w:rPr>
          <w:sz w:val="28"/>
          <w:szCs w:val="28"/>
          <w:lang w:val="kk-KZ"/>
        </w:rPr>
        <w:t>ады</w:t>
      </w:r>
      <w:r w:rsidR="006B1094" w:rsidRPr="002700E8">
        <w:rPr>
          <w:sz w:val="28"/>
          <w:szCs w:val="28"/>
        </w:rPr>
        <w:t xml:space="preserve">. Зерттеу қазіргі </w:t>
      </w:r>
      <w:r w:rsidR="00FB22BF" w:rsidRPr="002700E8">
        <w:rPr>
          <w:sz w:val="28"/>
          <w:szCs w:val="28"/>
          <w:lang w:val="kk-KZ"/>
        </w:rPr>
        <w:t xml:space="preserve">жұмыскерлердің </w:t>
      </w:r>
      <w:r w:rsidR="006B1094" w:rsidRPr="002700E8">
        <w:rPr>
          <w:sz w:val="28"/>
          <w:szCs w:val="28"/>
        </w:rPr>
        <w:t xml:space="preserve">әлеуметтік-еңбек жағдайындағы </w:t>
      </w:r>
      <w:r w:rsidR="00FB22BF" w:rsidRPr="002700E8">
        <w:rPr>
          <w:sz w:val="28"/>
          <w:szCs w:val="28"/>
          <w:lang w:val="kk-KZ"/>
        </w:rPr>
        <w:t xml:space="preserve">жұмыс берушінің еңбек шартын жасасу, өзгерту және оны ұзарту </w:t>
      </w:r>
      <w:r w:rsidR="00F71939" w:rsidRPr="002700E8">
        <w:rPr>
          <w:sz w:val="28"/>
          <w:szCs w:val="28"/>
          <w:lang w:val="kk-KZ"/>
        </w:rPr>
        <w:t>мерзімі</w:t>
      </w:r>
      <w:r w:rsidR="00FB22BF" w:rsidRPr="002700E8">
        <w:rPr>
          <w:sz w:val="28"/>
          <w:szCs w:val="28"/>
          <w:lang w:val="kk-KZ"/>
        </w:rPr>
        <w:t xml:space="preserve"> талаптарын</w:t>
      </w:r>
      <w:r w:rsidR="00F71939" w:rsidRPr="002700E8">
        <w:rPr>
          <w:sz w:val="28"/>
          <w:szCs w:val="28"/>
          <w:lang w:val="kk-KZ"/>
        </w:rPr>
        <w:t xml:space="preserve"> </w:t>
      </w:r>
      <w:r w:rsidR="00FB22BF" w:rsidRPr="002700E8">
        <w:rPr>
          <w:sz w:val="28"/>
          <w:szCs w:val="28"/>
          <w:lang w:val="kk-KZ"/>
        </w:rPr>
        <w:t xml:space="preserve">сақтамауы </w:t>
      </w:r>
      <w:r w:rsidR="00FB22BF" w:rsidRPr="002700E8">
        <w:rPr>
          <w:sz w:val="28"/>
          <w:szCs w:val="28"/>
        </w:rPr>
        <w:t>мәселелер</w:t>
      </w:r>
      <w:r w:rsidR="00FB22BF" w:rsidRPr="002700E8">
        <w:rPr>
          <w:sz w:val="28"/>
          <w:szCs w:val="28"/>
          <w:lang w:val="kk-KZ"/>
        </w:rPr>
        <w:t>ін</w:t>
      </w:r>
      <w:r w:rsidR="003D1C6F" w:rsidRPr="002700E8">
        <w:rPr>
          <w:sz w:val="28"/>
          <w:szCs w:val="28"/>
        </w:rPr>
        <w:t xml:space="preserve"> шешудің </w:t>
      </w:r>
      <w:r w:rsidR="00FB22BF" w:rsidRPr="002700E8">
        <w:rPr>
          <w:sz w:val="28"/>
          <w:szCs w:val="28"/>
        </w:rPr>
        <w:t xml:space="preserve">құралдарын </w:t>
      </w:r>
      <w:r w:rsidR="00FB22BF" w:rsidRPr="002700E8">
        <w:rPr>
          <w:i/>
          <w:sz w:val="28"/>
          <w:szCs w:val="28"/>
        </w:rPr>
        <w:t>ұсына</w:t>
      </w:r>
      <w:r w:rsidR="00FB22BF" w:rsidRPr="002700E8">
        <w:rPr>
          <w:i/>
          <w:sz w:val="28"/>
          <w:szCs w:val="28"/>
          <w:lang w:val="kk-KZ"/>
        </w:rPr>
        <w:t>ды</w:t>
      </w:r>
      <w:r w:rsidR="006B1094" w:rsidRPr="002700E8">
        <w:rPr>
          <w:i/>
          <w:sz w:val="28"/>
          <w:szCs w:val="28"/>
        </w:rPr>
        <w:t>,</w:t>
      </w:r>
      <w:r w:rsidR="006B1094" w:rsidRPr="002700E8">
        <w:rPr>
          <w:sz w:val="28"/>
          <w:szCs w:val="28"/>
        </w:rPr>
        <w:t xml:space="preserve"> қазіргі доктрина мен құқықтық ортадағы олқылықтарды толтыруға </w:t>
      </w:r>
      <w:r w:rsidR="006B1094" w:rsidRPr="002700E8">
        <w:rPr>
          <w:i/>
          <w:sz w:val="28"/>
          <w:szCs w:val="28"/>
        </w:rPr>
        <w:t>ықпал етеді.</w:t>
      </w:r>
    </w:p>
    <w:p w:rsidR="00ED795F" w:rsidRPr="002700E8" w:rsidRDefault="00BD1452" w:rsidP="002700E8">
      <w:pPr>
        <w:pStyle w:val="a5"/>
        <w:widowControl w:val="0"/>
        <w:shd w:val="clear" w:color="auto" w:fill="FFFFFF"/>
        <w:spacing w:before="0" w:beforeAutospacing="0" w:after="0" w:afterAutospacing="0"/>
        <w:ind w:firstLine="709"/>
        <w:jc w:val="both"/>
        <w:textAlignment w:val="baseline"/>
        <w:rPr>
          <w:i/>
          <w:sz w:val="28"/>
          <w:szCs w:val="28"/>
        </w:rPr>
      </w:pPr>
      <w:r w:rsidRPr="002700E8">
        <w:rPr>
          <w:sz w:val="28"/>
          <w:szCs w:val="28"/>
          <w:lang w:val="kk-KZ"/>
        </w:rPr>
        <w:t xml:space="preserve">5. </w:t>
      </w:r>
      <w:r w:rsidR="00F71939" w:rsidRPr="002700E8">
        <w:rPr>
          <w:sz w:val="28"/>
          <w:szCs w:val="28"/>
          <w:lang w:val="kk-KZ"/>
        </w:rPr>
        <w:t>ЖОО-дағы ПОҚ-</w:t>
      </w:r>
      <w:r w:rsidR="00F71939" w:rsidRPr="002700E8">
        <w:rPr>
          <w:sz w:val="28"/>
          <w:szCs w:val="28"/>
        </w:rPr>
        <w:t xml:space="preserve">ның жылдық жұмыс жүктемесі жыл сайынғы жұмыс уақытының нормативі шегінде анықталуы заңнамалық тұрғыдан тек оқу жүктемесін ғана ескеруі түбегейлі дұрыс емес тәсіл болып табылады. Бұл мәселені шешу үшін, </w:t>
      </w:r>
      <w:r w:rsidR="00F71939" w:rsidRPr="002700E8">
        <w:rPr>
          <w:sz w:val="28"/>
          <w:szCs w:val="28"/>
          <w:lang w:val="kk-KZ"/>
        </w:rPr>
        <w:t>ПОҚ-</w:t>
      </w:r>
      <w:r w:rsidR="00F71939" w:rsidRPr="002700E8">
        <w:rPr>
          <w:sz w:val="28"/>
          <w:szCs w:val="28"/>
        </w:rPr>
        <w:t xml:space="preserve">ның еңбек қызметінің кешенді сипатын ескеретін нормативтік актілерді </w:t>
      </w:r>
      <w:r w:rsidR="00F71939" w:rsidRPr="002700E8">
        <w:rPr>
          <w:sz w:val="28"/>
          <w:szCs w:val="28"/>
          <w:lang w:val="kk-KZ"/>
        </w:rPr>
        <w:t>жетілдіру</w:t>
      </w:r>
      <w:r w:rsidR="00F71939" w:rsidRPr="002700E8">
        <w:rPr>
          <w:sz w:val="28"/>
          <w:szCs w:val="28"/>
        </w:rPr>
        <w:t xml:space="preserve"> қажет</w:t>
      </w:r>
      <w:r w:rsidR="00F71939" w:rsidRPr="002700E8">
        <w:rPr>
          <w:sz w:val="28"/>
          <w:szCs w:val="28"/>
          <w:lang w:val="kk-KZ"/>
        </w:rPr>
        <w:t xml:space="preserve">: </w:t>
      </w:r>
      <w:r w:rsidR="00F71939" w:rsidRPr="00FC0651">
        <w:rPr>
          <w:sz w:val="28"/>
          <w:szCs w:val="28"/>
          <w:lang w:val="kk-KZ"/>
        </w:rPr>
        <w:t>1)</w:t>
      </w:r>
      <w:r w:rsidR="00F71939" w:rsidRPr="00FC0651">
        <w:rPr>
          <w:b/>
          <w:sz w:val="28"/>
          <w:szCs w:val="28"/>
          <w:lang w:val="kk-KZ"/>
        </w:rPr>
        <w:t xml:space="preserve"> </w:t>
      </w:r>
      <w:r w:rsidR="00F71939" w:rsidRPr="00FC0651">
        <w:rPr>
          <w:rStyle w:val="a7"/>
          <w:b w:val="0"/>
          <w:sz w:val="28"/>
          <w:szCs w:val="28"/>
        </w:rPr>
        <w:t>Кешенді жұмыс</w:t>
      </w:r>
      <w:r w:rsidR="00F71939" w:rsidRPr="00FC0651">
        <w:rPr>
          <w:rStyle w:val="a7"/>
          <w:sz w:val="28"/>
          <w:szCs w:val="28"/>
        </w:rPr>
        <w:t xml:space="preserve"> </w:t>
      </w:r>
      <w:r w:rsidR="00F71939" w:rsidRPr="00FC0651">
        <w:rPr>
          <w:rStyle w:val="a7"/>
          <w:b w:val="0"/>
          <w:sz w:val="28"/>
          <w:szCs w:val="28"/>
        </w:rPr>
        <w:t>жүктемесі</w:t>
      </w:r>
      <w:r w:rsidR="00F71939" w:rsidRPr="00FC0651">
        <w:rPr>
          <w:b/>
          <w:sz w:val="28"/>
          <w:szCs w:val="28"/>
        </w:rPr>
        <w:t>:</w:t>
      </w:r>
      <w:r w:rsidR="00F71939" w:rsidRPr="00FC0651">
        <w:rPr>
          <w:sz w:val="28"/>
          <w:szCs w:val="28"/>
        </w:rPr>
        <w:t xml:space="preserve"> </w:t>
      </w:r>
      <w:r w:rsidR="00F71939" w:rsidRPr="00FC0651">
        <w:rPr>
          <w:sz w:val="28"/>
          <w:szCs w:val="28"/>
          <w:lang w:val="kk-KZ"/>
        </w:rPr>
        <w:t>о</w:t>
      </w:r>
      <w:r w:rsidR="00F71939" w:rsidRPr="00FC0651">
        <w:rPr>
          <w:sz w:val="28"/>
          <w:szCs w:val="28"/>
        </w:rPr>
        <w:t>қу жүктемесінен басқа, ғылыми-зерттеу жұмыстары, әдістемелік әзірлемелер, қоғамдық қызмет және басқа да педагогикалық міндеттерді қамтитын кешенді жұмыс жүктемесін енгізу</w:t>
      </w:r>
      <w:r w:rsidR="00F71939" w:rsidRPr="00FC0651">
        <w:rPr>
          <w:sz w:val="28"/>
          <w:szCs w:val="28"/>
          <w:lang w:val="kk-KZ"/>
        </w:rPr>
        <w:t xml:space="preserve"> талаптары б</w:t>
      </w:r>
      <w:r w:rsidR="00F71939" w:rsidRPr="00FC0651">
        <w:rPr>
          <w:sz w:val="28"/>
          <w:szCs w:val="28"/>
        </w:rPr>
        <w:t xml:space="preserve">ұл тәсіл оқытушылардың кәсіби міндеттерін толық көлемде орындауға </w:t>
      </w:r>
      <w:r w:rsidR="00F71939" w:rsidRPr="00FC0651">
        <w:rPr>
          <w:i/>
          <w:sz w:val="28"/>
          <w:szCs w:val="28"/>
        </w:rPr>
        <w:t>мүмкіндік береді</w:t>
      </w:r>
      <w:r w:rsidR="00F71939" w:rsidRPr="00FC0651">
        <w:rPr>
          <w:i/>
          <w:sz w:val="28"/>
          <w:szCs w:val="28"/>
          <w:lang w:val="kk-KZ"/>
        </w:rPr>
        <w:t>.</w:t>
      </w:r>
      <w:r w:rsidR="00F71939" w:rsidRPr="00FC0651">
        <w:rPr>
          <w:sz w:val="28"/>
          <w:szCs w:val="28"/>
          <w:lang w:val="kk-KZ"/>
        </w:rPr>
        <w:t xml:space="preserve"> 2) </w:t>
      </w:r>
      <w:r w:rsidR="00F71939" w:rsidRPr="00FC0651">
        <w:rPr>
          <w:rStyle w:val="a7"/>
          <w:b w:val="0"/>
          <w:sz w:val="28"/>
          <w:szCs w:val="28"/>
        </w:rPr>
        <w:t>Нормативтік база</w:t>
      </w:r>
      <w:r w:rsidR="00F71939" w:rsidRPr="00FC0651">
        <w:rPr>
          <w:b/>
          <w:sz w:val="28"/>
          <w:szCs w:val="28"/>
        </w:rPr>
        <w:t>:</w:t>
      </w:r>
      <w:r w:rsidR="00F71939" w:rsidRPr="00FC0651">
        <w:rPr>
          <w:sz w:val="28"/>
          <w:szCs w:val="28"/>
        </w:rPr>
        <w:t xml:space="preserve"> </w:t>
      </w:r>
      <w:r w:rsidR="00F71939" w:rsidRPr="00FC0651">
        <w:rPr>
          <w:sz w:val="28"/>
          <w:szCs w:val="28"/>
          <w:lang w:val="kk-KZ"/>
        </w:rPr>
        <w:t>ж</w:t>
      </w:r>
      <w:r w:rsidR="00F71939" w:rsidRPr="00FC0651">
        <w:rPr>
          <w:sz w:val="28"/>
          <w:szCs w:val="28"/>
        </w:rPr>
        <w:t xml:space="preserve">ұмыс жүктемесінің нормативтерін әзірлеу кезінде </w:t>
      </w:r>
      <w:r w:rsidR="00F71939" w:rsidRPr="00FC0651">
        <w:rPr>
          <w:sz w:val="28"/>
          <w:szCs w:val="28"/>
          <w:lang w:val="kk-KZ"/>
        </w:rPr>
        <w:t>ЖОО-</w:t>
      </w:r>
      <w:r w:rsidR="00F71939" w:rsidRPr="00FC0651">
        <w:rPr>
          <w:sz w:val="28"/>
          <w:szCs w:val="28"/>
        </w:rPr>
        <w:t>ның ерекшеліктерін ескеріп, олардың ішкі актілерінде нақты белгілеп көрсету</w:t>
      </w:r>
      <w:r w:rsidR="00F71939" w:rsidRPr="00FC0651">
        <w:rPr>
          <w:sz w:val="28"/>
          <w:szCs w:val="28"/>
          <w:lang w:val="kk-KZ"/>
        </w:rPr>
        <w:t>ді талап етеді</w:t>
      </w:r>
      <w:r w:rsidR="00F71939" w:rsidRPr="00FC0651">
        <w:rPr>
          <w:sz w:val="28"/>
          <w:szCs w:val="28"/>
        </w:rPr>
        <w:t xml:space="preserve">. Бұл оқу процесінің сапасын арттырып, </w:t>
      </w:r>
      <w:r w:rsidR="00F71939" w:rsidRPr="00FC0651">
        <w:rPr>
          <w:sz w:val="28"/>
          <w:szCs w:val="28"/>
          <w:lang w:val="kk-KZ"/>
        </w:rPr>
        <w:t>ПОҚ-</w:t>
      </w:r>
      <w:r w:rsidR="00F71939" w:rsidRPr="00FC0651">
        <w:rPr>
          <w:sz w:val="28"/>
          <w:szCs w:val="28"/>
        </w:rPr>
        <w:t xml:space="preserve">ның жұмысын тиімді басқаруға </w:t>
      </w:r>
      <w:r w:rsidR="00F71939" w:rsidRPr="00FC0651">
        <w:rPr>
          <w:i/>
          <w:sz w:val="28"/>
          <w:szCs w:val="28"/>
        </w:rPr>
        <w:t>ықпал етеді</w:t>
      </w:r>
      <w:r w:rsidR="00F71939" w:rsidRPr="00FC0651">
        <w:rPr>
          <w:i/>
          <w:sz w:val="28"/>
          <w:szCs w:val="28"/>
          <w:lang w:val="kk-KZ"/>
        </w:rPr>
        <w:t xml:space="preserve">. </w:t>
      </w:r>
      <w:r w:rsidR="00F71939" w:rsidRPr="00FC0651">
        <w:rPr>
          <w:sz w:val="28"/>
          <w:szCs w:val="28"/>
          <w:lang w:val="kk-KZ"/>
        </w:rPr>
        <w:t xml:space="preserve">3) </w:t>
      </w:r>
      <w:r w:rsidR="00F71939" w:rsidRPr="00FC0651">
        <w:rPr>
          <w:rStyle w:val="a7"/>
          <w:b w:val="0"/>
          <w:sz w:val="28"/>
          <w:szCs w:val="28"/>
        </w:rPr>
        <w:t>Сауалнама мен талдау</w:t>
      </w:r>
      <w:r w:rsidR="00F71939" w:rsidRPr="00FC0651">
        <w:rPr>
          <w:b/>
          <w:sz w:val="28"/>
          <w:szCs w:val="28"/>
        </w:rPr>
        <w:t>:</w:t>
      </w:r>
      <w:r w:rsidR="00F71939" w:rsidRPr="00FC0651">
        <w:rPr>
          <w:sz w:val="28"/>
          <w:szCs w:val="28"/>
        </w:rPr>
        <w:t xml:space="preserve"> </w:t>
      </w:r>
      <w:r w:rsidR="00F71939" w:rsidRPr="00FC0651">
        <w:rPr>
          <w:sz w:val="28"/>
          <w:szCs w:val="28"/>
          <w:lang w:val="kk-KZ"/>
        </w:rPr>
        <w:t>ПОҚ-</w:t>
      </w:r>
      <w:r w:rsidR="00F71939" w:rsidRPr="00FC0651">
        <w:rPr>
          <w:sz w:val="28"/>
          <w:szCs w:val="28"/>
        </w:rPr>
        <w:t>ның қажеттіліктері</w:t>
      </w:r>
      <w:r w:rsidR="00F71939" w:rsidRPr="002700E8">
        <w:rPr>
          <w:sz w:val="28"/>
          <w:szCs w:val="28"/>
        </w:rPr>
        <w:t xml:space="preserve"> мен ұсыныстарын ескере отырып, сауалнама жүргізу және жұмыс жүктемесін талдау да маңызды. Бұл </w:t>
      </w:r>
      <w:r w:rsidR="00F71939" w:rsidRPr="002700E8">
        <w:rPr>
          <w:sz w:val="28"/>
          <w:szCs w:val="28"/>
          <w:lang w:val="kk-KZ"/>
        </w:rPr>
        <w:t>ЖОО</w:t>
      </w:r>
      <w:r w:rsidR="00F71939" w:rsidRPr="002700E8">
        <w:rPr>
          <w:sz w:val="28"/>
          <w:szCs w:val="28"/>
        </w:rPr>
        <w:t xml:space="preserve"> әкімшілігіне оқытушылардың шынайы жұмыс жағдайларын түсінуге және оларды жақсарту бойынша нақты қадамдар жасауға мүмкіндік береді.</w:t>
      </w:r>
      <w:r w:rsidR="00F71939" w:rsidRPr="002700E8">
        <w:rPr>
          <w:i/>
          <w:sz w:val="28"/>
          <w:szCs w:val="28"/>
          <w:lang w:val="kk-KZ"/>
        </w:rPr>
        <w:t xml:space="preserve"> </w:t>
      </w:r>
      <w:r w:rsidR="00F71939" w:rsidRPr="002700E8">
        <w:rPr>
          <w:sz w:val="28"/>
          <w:szCs w:val="28"/>
        </w:rPr>
        <w:t xml:space="preserve">Осылайша, </w:t>
      </w:r>
      <w:r w:rsidR="00F71939" w:rsidRPr="002700E8">
        <w:rPr>
          <w:sz w:val="28"/>
          <w:szCs w:val="28"/>
          <w:lang w:val="kk-KZ"/>
        </w:rPr>
        <w:t>ПОҚ-</w:t>
      </w:r>
      <w:r w:rsidR="00F71939" w:rsidRPr="002700E8">
        <w:rPr>
          <w:sz w:val="28"/>
          <w:szCs w:val="28"/>
        </w:rPr>
        <w:t>ның жылдық жұмыс жүктемесін кешенді түрде реттеу білім беру ұйымдарының жұмысын тиімділігін арттырып, оқытушылардың құқықтарын қорғауға және кәсіби дамуын қолдауға бағытталған</w:t>
      </w:r>
      <w:r w:rsidR="00FB22BF" w:rsidRPr="002700E8">
        <w:rPr>
          <w:sz w:val="28"/>
          <w:szCs w:val="28"/>
        </w:rPr>
        <w:t xml:space="preserve"> жүйелі тәсілді </w:t>
      </w:r>
      <w:r w:rsidR="00FB22BF" w:rsidRPr="002700E8">
        <w:rPr>
          <w:sz w:val="28"/>
          <w:szCs w:val="28"/>
          <w:lang w:val="kk-KZ"/>
        </w:rPr>
        <w:t xml:space="preserve">құқықтық тұрғыда </w:t>
      </w:r>
      <w:r w:rsidR="00FB22BF" w:rsidRPr="002700E8">
        <w:rPr>
          <w:i/>
          <w:sz w:val="28"/>
          <w:szCs w:val="28"/>
          <w:lang w:val="kk-KZ"/>
        </w:rPr>
        <w:t>орнықтырады</w:t>
      </w:r>
      <w:r w:rsidR="00F71939" w:rsidRPr="002700E8">
        <w:rPr>
          <w:i/>
          <w:sz w:val="28"/>
          <w:szCs w:val="28"/>
        </w:rPr>
        <w:t>.</w:t>
      </w:r>
    </w:p>
    <w:p w:rsidR="007978FE" w:rsidRPr="002700E8" w:rsidRDefault="007D3CD2" w:rsidP="002700E8">
      <w:pPr>
        <w:widowControl w:val="0"/>
        <w:spacing w:after="0" w:line="240" w:lineRule="auto"/>
        <w:ind w:firstLine="709"/>
        <w:jc w:val="both"/>
        <w:rPr>
          <w:rFonts w:ascii="Times New Roman" w:hAnsi="Times New Roman" w:cs="Times New Roman"/>
          <w:b/>
          <w:i/>
          <w:sz w:val="28"/>
          <w:szCs w:val="28"/>
          <w:lang w:val="kk-KZ"/>
        </w:rPr>
      </w:pPr>
      <w:r w:rsidRPr="002700E8">
        <w:rPr>
          <w:rFonts w:ascii="Times New Roman" w:hAnsi="Times New Roman" w:cs="Times New Roman"/>
          <w:sz w:val="28"/>
          <w:szCs w:val="28"/>
          <w:lang w:val="kk-KZ"/>
        </w:rPr>
        <w:t xml:space="preserve">6. </w:t>
      </w:r>
      <w:r w:rsidR="00667D7F" w:rsidRPr="002700E8">
        <w:rPr>
          <w:rFonts w:ascii="Times New Roman" w:hAnsi="Times New Roman" w:cs="Times New Roman"/>
          <w:sz w:val="28"/>
          <w:szCs w:val="28"/>
        </w:rPr>
        <w:t>Жоғары білікті профессор-оқытушылар</w:t>
      </w:r>
      <w:r w:rsidR="00667D7F" w:rsidRPr="002700E8">
        <w:rPr>
          <w:rFonts w:ascii="Times New Roman" w:hAnsi="Times New Roman" w:cs="Times New Roman"/>
          <w:sz w:val="28"/>
          <w:szCs w:val="28"/>
          <w:lang w:val="kk-KZ"/>
        </w:rPr>
        <w:t xml:space="preserve"> мен қатар жас оқытушыларды</w:t>
      </w:r>
      <w:r w:rsidR="00667D7F" w:rsidRPr="002700E8">
        <w:rPr>
          <w:rFonts w:ascii="Times New Roman" w:hAnsi="Times New Roman" w:cs="Times New Roman"/>
          <w:sz w:val="28"/>
          <w:szCs w:val="28"/>
        </w:rPr>
        <w:t xml:space="preserve"> тарту, ұстап қалу және ынталандыру жөніндегі </w:t>
      </w:r>
      <w:r w:rsidR="00667D7F" w:rsidRPr="002700E8">
        <w:rPr>
          <w:rFonts w:ascii="Times New Roman" w:hAnsi="Times New Roman" w:cs="Times New Roman"/>
          <w:sz w:val="28"/>
          <w:szCs w:val="28"/>
          <w:lang w:val="kk-KZ"/>
        </w:rPr>
        <w:t>тетіктерді</w:t>
      </w:r>
      <w:r w:rsidR="00667D7F" w:rsidRPr="002700E8">
        <w:rPr>
          <w:rFonts w:ascii="Times New Roman" w:hAnsi="Times New Roman" w:cs="Times New Roman"/>
          <w:sz w:val="28"/>
          <w:szCs w:val="28"/>
        </w:rPr>
        <w:t xml:space="preserve"> әзірлеудің шұғыл қажеттілігі еңбек жағдайларын, еңбек ақыны және кәсіби даму мүмкіндіктерін жақсартуға бағытталуы</w:t>
      </w:r>
      <w:r w:rsidR="00667D7F" w:rsidRPr="002700E8">
        <w:rPr>
          <w:rFonts w:ascii="Times New Roman" w:hAnsi="Times New Roman" w:cs="Times New Roman"/>
          <w:sz w:val="28"/>
          <w:szCs w:val="28"/>
          <w:lang w:val="kk-KZ"/>
        </w:rPr>
        <w:t xml:space="preserve"> қажет</w:t>
      </w:r>
      <w:r w:rsidR="00F83B49">
        <w:rPr>
          <w:rFonts w:ascii="Times New Roman" w:hAnsi="Times New Roman" w:cs="Times New Roman"/>
          <w:sz w:val="28"/>
          <w:szCs w:val="28"/>
        </w:rPr>
        <w:t>.</w:t>
      </w:r>
      <w:r w:rsidR="00F83B49">
        <w:rPr>
          <w:rFonts w:ascii="Times New Roman" w:hAnsi="Times New Roman" w:cs="Times New Roman"/>
          <w:sz w:val="28"/>
          <w:szCs w:val="28"/>
          <w:lang w:val="kk-KZ"/>
        </w:rPr>
        <w:t xml:space="preserve"> </w:t>
      </w:r>
      <w:r w:rsidR="00344BC5" w:rsidRPr="002700E8">
        <w:rPr>
          <w:rFonts w:ascii="Times New Roman" w:hAnsi="Times New Roman" w:cs="Times New Roman"/>
          <w:sz w:val="28"/>
          <w:szCs w:val="28"/>
        </w:rPr>
        <w:t>Университет оқытушыларының кәсіби стандарттарға сәйкестігін қамтамасыз ету үшін жалақысын ұлттық деңгейде көтеру</w:t>
      </w:r>
      <w:r w:rsidR="00344BC5" w:rsidRPr="002700E8">
        <w:rPr>
          <w:rFonts w:ascii="Times New Roman" w:hAnsi="Times New Roman" w:cs="Times New Roman"/>
          <w:sz w:val="28"/>
          <w:szCs w:val="28"/>
          <w:lang w:val="kk-KZ"/>
        </w:rPr>
        <w:t xml:space="preserve"> б</w:t>
      </w:r>
      <w:r w:rsidR="00344BC5" w:rsidRPr="002700E8">
        <w:rPr>
          <w:rFonts w:ascii="Times New Roman" w:hAnsi="Times New Roman" w:cs="Times New Roman"/>
          <w:sz w:val="28"/>
          <w:szCs w:val="28"/>
        </w:rPr>
        <w:t xml:space="preserve">ұл шара оқу процесінің сапасын арттырып, педагогикалық қызметкерлердің мотивациясын күшейтуге </w:t>
      </w:r>
      <w:r w:rsidR="00344BC5" w:rsidRPr="002700E8">
        <w:rPr>
          <w:rFonts w:ascii="Times New Roman" w:hAnsi="Times New Roman" w:cs="Times New Roman"/>
          <w:i/>
          <w:sz w:val="28"/>
          <w:szCs w:val="28"/>
        </w:rPr>
        <w:t>ықпал етеді.</w:t>
      </w:r>
      <w:r w:rsidR="00344BC5" w:rsidRPr="002700E8">
        <w:rPr>
          <w:rFonts w:ascii="Times New Roman" w:hAnsi="Times New Roman" w:cs="Times New Roman"/>
          <w:sz w:val="28"/>
          <w:szCs w:val="28"/>
        </w:rPr>
        <w:t xml:space="preserve"> </w:t>
      </w:r>
      <w:r w:rsidR="00667D7F" w:rsidRPr="002700E8">
        <w:rPr>
          <w:rFonts w:ascii="Times New Roman" w:hAnsi="Times New Roman" w:cs="Times New Roman"/>
          <w:sz w:val="28"/>
          <w:szCs w:val="28"/>
        </w:rPr>
        <w:t>Осыған о</w:t>
      </w:r>
      <w:r w:rsidR="005B3FE8" w:rsidRPr="002700E8">
        <w:rPr>
          <w:rFonts w:ascii="Times New Roman" w:hAnsi="Times New Roman" w:cs="Times New Roman"/>
          <w:sz w:val="28"/>
          <w:szCs w:val="28"/>
        </w:rPr>
        <w:t xml:space="preserve">рай, </w:t>
      </w:r>
      <w:r w:rsidR="005B3FE8" w:rsidRPr="002700E8">
        <w:rPr>
          <w:rFonts w:ascii="Times New Roman" w:hAnsi="Times New Roman" w:cs="Times New Roman"/>
          <w:sz w:val="28"/>
          <w:szCs w:val="28"/>
          <w:lang w:val="kk-KZ"/>
        </w:rPr>
        <w:t>ПОҚ-</w:t>
      </w:r>
      <w:r w:rsidR="00667D7F" w:rsidRPr="002700E8">
        <w:rPr>
          <w:rFonts w:ascii="Times New Roman" w:hAnsi="Times New Roman" w:cs="Times New Roman"/>
          <w:sz w:val="28"/>
          <w:szCs w:val="28"/>
        </w:rPr>
        <w:t xml:space="preserve">ның жалақы және сыйақы жүйелерін жетілдіру бойынша келесі ұсыныстарды тұжырымдауға болады: жетекші университеттердегі профессорлар мен зерттеушілердің базалық жалақысын түбегейлі </w:t>
      </w:r>
      <w:r w:rsidR="00667D7F" w:rsidRPr="002700E8">
        <w:rPr>
          <w:rFonts w:ascii="Times New Roman" w:hAnsi="Times New Roman" w:cs="Times New Roman"/>
          <w:i/>
          <w:sz w:val="28"/>
          <w:szCs w:val="28"/>
        </w:rPr>
        <w:t>арттыру</w:t>
      </w:r>
      <w:r w:rsidR="00667D7F" w:rsidRPr="002700E8">
        <w:rPr>
          <w:rFonts w:ascii="Times New Roman" w:hAnsi="Times New Roman" w:cs="Times New Roman"/>
          <w:sz w:val="28"/>
          <w:szCs w:val="28"/>
        </w:rPr>
        <w:t xml:space="preserve">, </w:t>
      </w:r>
      <w:r w:rsidR="007978FE" w:rsidRPr="002700E8">
        <w:rPr>
          <w:rFonts w:ascii="Times New Roman" w:hAnsi="Times New Roman" w:cs="Times New Roman"/>
          <w:sz w:val="28"/>
          <w:szCs w:val="28"/>
        </w:rPr>
        <w:t xml:space="preserve">серпінді академиялық ортаны қалыптастыру арқылы </w:t>
      </w:r>
      <w:r w:rsidR="007978FE" w:rsidRPr="002700E8">
        <w:rPr>
          <w:rFonts w:ascii="Times New Roman" w:hAnsi="Times New Roman" w:cs="Times New Roman"/>
          <w:sz w:val="28"/>
          <w:szCs w:val="28"/>
          <w:lang w:val="kk-KZ"/>
        </w:rPr>
        <w:t>ЖОО-</w:t>
      </w:r>
      <w:r w:rsidR="007978FE" w:rsidRPr="002700E8">
        <w:rPr>
          <w:rFonts w:ascii="Times New Roman" w:hAnsi="Times New Roman" w:cs="Times New Roman"/>
          <w:sz w:val="28"/>
          <w:szCs w:val="28"/>
        </w:rPr>
        <w:t>ның профессор-оқытушылар құрамында жас және академиялық біліктілік арасындағы оңтайлы</w:t>
      </w:r>
      <w:r w:rsidR="00F83B49">
        <w:rPr>
          <w:rFonts w:ascii="Times New Roman" w:hAnsi="Times New Roman" w:cs="Times New Roman"/>
          <w:sz w:val="28"/>
          <w:szCs w:val="28"/>
        </w:rPr>
        <w:t xml:space="preserve"> тепе-теңдікке қол жеткіз</w:t>
      </w:r>
      <w:r w:rsidR="00F83B49">
        <w:rPr>
          <w:rFonts w:ascii="Times New Roman" w:hAnsi="Times New Roman" w:cs="Times New Roman"/>
          <w:sz w:val="28"/>
          <w:szCs w:val="28"/>
          <w:lang w:val="kk-KZ"/>
        </w:rPr>
        <w:t>еді</w:t>
      </w:r>
      <w:r w:rsidR="007978FE" w:rsidRPr="002700E8">
        <w:rPr>
          <w:rFonts w:ascii="Times New Roman" w:hAnsi="Times New Roman" w:cs="Times New Roman"/>
          <w:sz w:val="28"/>
          <w:szCs w:val="28"/>
        </w:rPr>
        <w:t xml:space="preserve">. Аталған стратегияларды жүзеге асыру </w:t>
      </w:r>
      <w:r w:rsidR="007978FE" w:rsidRPr="002700E8">
        <w:rPr>
          <w:rFonts w:ascii="Times New Roman" w:hAnsi="Times New Roman" w:cs="Times New Roman"/>
          <w:sz w:val="28"/>
          <w:szCs w:val="28"/>
          <w:lang w:val="kk-KZ"/>
        </w:rPr>
        <w:t>Қ</w:t>
      </w:r>
      <w:r w:rsidR="007978FE" w:rsidRPr="002700E8">
        <w:rPr>
          <w:rFonts w:ascii="Times New Roman" w:hAnsi="Times New Roman" w:cs="Times New Roman"/>
          <w:sz w:val="28"/>
          <w:szCs w:val="28"/>
        </w:rPr>
        <w:t xml:space="preserve">азақстандық </w:t>
      </w:r>
      <w:r w:rsidR="007978FE" w:rsidRPr="002700E8">
        <w:rPr>
          <w:rFonts w:ascii="Times New Roman" w:hAnsi="Times New Roman" w:cs="Times New Roman"/>
          <w:sz w:val="28"/>
          <w:szCs w:val="28"/>
          <w:lang w:val="kk-KZ"/>
        </w:rPr>
        <w:t>ЖОО-</w:t>
      </w:r>
      <w:r w:rsidR="007978FE" w:rsidRPr="002700E8">
        <w:rPr>
          <w:rFonts w:ascii="Times New Roman" w:hAnsi="Times New Roman" w:cs="Times New Roman"/>
          <w:sz w:val="28"/>
          <w:szCs w:val="28"/>
        </w:rPr>
        <w:t xml:space="preserve">дағы </w:t>
      </w:r>
      <w:r w:rsidR="00F83B49">
        <w:rPr>
          <w:rFonts w:ascii="Times New Roman" w:hAnsi="Times New Roman" w:cs="Times New Roman"/>
          <w:sz w:val="28"/>
          <w:szCs w:val="28"/>
          <w:lang w:val="kk-KZ"/>
        </w:rPr>
        <w:t xml:space="preserve">ПОҚ </w:t>
      </w:r>
      <w:r w:rsidR="007978FE" w:rsidRPr="002700E8">
        <w:rPr>
          <w:rFonts w:ascii="Times New Roman" w:hAnsi="Times New Roman" w:cs="Times New Roman"/>
          <w:sz w:val="28"/>
          <w:szCs w:val="28"/>
        </w:rPr>
        <w:t xml:space="preserve">басқаруды жетілдіруге, сондай-ақ олардың динамикалық білім беру ортасында бәсекеге қабілеттілігі мен тиімділігін қамтамасыз етуге мүмкіндік береді. </w:t>
      </w:r>
      <w:r w:rsidR="007978FE" w:rsidRPr="002700E8">
        <w:rPr>
          <w:rFonts w:ascii="Times New Roman" w:hAnsi="Times New Roman" w:cs="Times New Roman"/>
          <w:sz w:val="28"/>
          <w:szCs w:val="28"/>
        </w:rPr>
        <w:lastRenderedPageBreak/>
        <w:t xml:space="preserve">Мұндай тәсіл білім беру процесінің сапасын арттырып, педагогикалық тәжірибені жаңартуға, сонымен қатар, жас мамандар мен тәжірибелі оқытушылар арасындағы ынтымақтастықты нығайтуға </w:t>
      </w:r>
      <w:r w:rsidR="007978FE" w:rsidRPr="002700E8">
        <w:rPr>
          <w:rFonts w:ascii="Times New Roman" w:hAnsi="Times New Roman" w:cs="Times New Roman"/>
          <w:i/>
          <w:sz w:val="28"/>
          <w:szCs w:val="28"/>
        </w:rPr>
        <w:t>ықпал етеді.</w:t>
      </w:r>
    </w:p>
    <w:p w:rsidR="00A90B14" w:rsidRPr="005A274A" w:rsidRDefault="002935DA" w:rsidP="005A274A">
      <w:pPr>
        <w:widowControl w:val="0"/>
        <w:spacing w:after="0" w:line="240" w:lineRule="auto"/>
        <w:ind w:firstLine="709"/>
        <w:jc w:val="both"/>
        <w:rPr>
          <w:rFonts w:ascii="Times New Roman" w:hAnsi="Times New Roman" w:cs="Times New Roman"/>
          <w:i/>
          <w:sz w:val="28"/>
          <w:szCs w:val="28"/>
          <w:lang w:val="kk-KZ"/>
        </w:rPr>
      </w:pPr>
      <w:r w:rsidRPr="002700E8">
        <w:rPr>
          <w:rFonts w:ascii="Times New Roman" w:hAnsi="Times New Roman" w:cs="Times New Roman"/>
          <w:sz w:val="28"/>
          <w:szCs w:val="28"/>
          <w:lang w:val="kk-KZ"/>
        </w:rPr>
        <w:t>7</w:t>
      </w:r>
      <w:r w:rsidR="00FE5A16" w:rsidRPr="002700E8">
        <w:rPr>
          <w:rFonts w:ascii="Times New Roman" w:hAnsi="Times New Roman" w:cs="Times New Roman"/>
          <w:sz w:val="28"/>
          <w:szCs w:val="28"/>
          <w:lang w:val="kk-KZ"/>
        </w:rPr>
        <w:t xml:space="preserve">. </w:t>
      </w:r>
      <w:r w:rsidR="00263C9B" w:rsidRPr="002700E8">
        <w:rPr>
          <w:rFonts w:ascii="Times New Roman" w:hAnsi="Times New Roman" w:cs="Times New Roman"/>
          <w:sz w:val="28"/>
          <w:szCs w:val="28"/>
        </w:rPr>
        <w:t>Қазіргі таңда заңнама оқытушыларды үнемі біліктілігін арттыруға және кәсіби өсуін қамтамасыз етуге жеткілікті деңгейде ын</w:t>
      </w:r>
      <w:r w:rsidR="00A90B14" w:rsidRPr="002700E8">
        <w:rPr>
          <w:rFonts w:ascii="Times New Roman" w:hAnsi="Times New Roman" w:cs="Times New Roman"/>
          <w:sz w:val="28"/>
          <w:szCs w:val="28"/>
        </w:rPr>
        <w:t>таландыру шараларын қамтымайды</w:t>
      </w:r>
      <w:r w:rsidR="00A90B14" w:rsidRPr="002700E8">
        <w:rPr>
          <w:rFonts w:ascii="Times New Roman" w:hAnsi="Times New Roman" w:cs="Times New Roman"/>
          <w:sz w:val="28"/>
          <w:szCs w:val="28"/>
          <w:lang w:val="kk-KZ"/>
        </w:rPr>
        <w:t xml:space="preserve">, сондай-ақ біліктілікті </w:t>
      </w:r>
      <w:r w:rsidR="00263C9B" w:rsidRPr="002700E8">
        <w:rPr>
          <w:rFonts w:ascii="Times New Roman" w:hAnsi="Times New Roman" w:cs="Times New Roman"/>
          <w:sz w:val="28"/>
          <w:szCs w:val="28"/>
        </w:rPr>
        <w:t xml:space="preserve">арттыру құқығын жүзеге асыруға қажетті құқықтық кепілдіктер жоқ. </w:t>
      </w:r>
      <w:r w:rsidR="00A90B14" w:rsidRPr="002700E8">
        <w:rPr>
          <w:rFonts w:ascii="Times New Roman" w:hAnsi="Times New Roman" w:cs="Times New Roman"/>
          <w:sz w:val="28"/>
          <w:szCs w:val="28"/>
          <w:lang w:val="kk-KZ"/>
        </w:rPr>
        <w:t>Осыған орай, ү</w:t>
      </w:r>
      <w:r w:rsidR="00A90B14" w:rsidRPr="002700E8">
        <w:rPr>
          <w:rFonts w:ascii="Times New Roman" w:hAnsi="Times New Roman" w:cs="Times New Roman"/>
          <w:sz w:val="28"/>
          <w:szCs w:val="28"/>
        </w:rPr>
        <w:t xml:space="preserve">здіксіз білім беруді қолдауға бағытталған құқықтық </w:t>
      </w:r>
      <w:r w:rsidR="00A90B14" w:rsidRPr="002700E8">
        <w:rPr>
          <w:rFonts w:ascii="Times New Roman" w:hAnsi="Times New Roman" w:cs="Times New Roman"/>
          <w:sz w:val="28"/>
          <w:szCs w:val="28"/>
          <w:lang w:val="kk-KZ"/>
        </w:rPr>
        <w:t>тетеіктерді</w:t>
      </w:r>
      <w:r w:rsidR="00A90B14" w:rsidRPr="002700E8">
        <w:rPr>
          <w:rFonts w:ascii="Times New Roman" w:hAnsi="Times New Roman" w:cs="Times New Roman"/>
          <w:sz w:val="28"/>
          <w:szCs w:val="28"/>
        </w:rPr>
        <w:t xml:space="preserve"> жетілдіру үшін ғылыми тұрғыдан </w:t>
      </w:r>
      <w:r w:rsidR="00A90B14" w:rsidRPr="002700E8">
        <w:rPr>
          <w:rFonts w:ascii="Times New Roman" w:hAnsi="Times New Roman" w:cs="Times New Roman"/>
          <w:i/>
          <w:sz w:val="28"/>
          <w:szCs w:val="28"/>
        </w:rPr>
        <w:t xml:space="preserve">негізделген </w:t>
      </w:r>
      <w:r w:rsidR="00A90B14" w:rsidRPr="002700E8">
        <w:rPr>
          <w:rFonts w:ascii="Times New Roman" w:hAnsi="Times New Roman" w:cs="Times New Roman"/>
          <w:sz w:val="28"/>
          <w:szCs w:val="28"/>
        </w:rPr>
        <w:t>ұсыныстар келтіруге болады:</w:t>
      </w:r>
      <w:r w:rsidR="005A274A">
        <w:rPr>
          <w:rFonts w:ascii="Times New Roman" w:hAnsi="Times New Roman" w:cs="Times New Roman"/>
          <w:i/>
          <w:sz w:val="28"/>
          <w:szCs w:val="28"/>
          <w:lang w:val="kk-KZ"/>
        </w:rPr>
        <w:t xml:space="preserve"> </w:t>
      </w:r>
      <w:r w:rsidR="005A274A">
        <w:rPr>
          <w:rFonts w:ascii="Times New Roman" w:eastAsia="Times New Roman" w:hAnsi="Times New Roman" w:cs="Times New Roman"/>
          <w:bCs/>
          <w:i/>
          <w:sz w:val="28"/>
          <w:szCs w:val="28"/>
          <w:lang w:val="kk-KZ" w:eastAsia="ru-RU"/>
        </w:rPr>
        <w:t>қ</w:t>
      </w:r>
      <w:r w:rsidR="00A90B14" w:rsidRPr="002700E8">
        <w:rPr>
          <w:rFonts w:ascii="Times New Roman" w:eastAsia="Times New Roman" w:hAnsi="Times New Roman" w:cs="Times New Roman"/>
          <w:bCs/>
          <w:i/>
          <w:sz w:val="28"/>
          <w:szCs w:val="28"/>
          <w:lang w:val="kk-KZ" w:eastAsia="ru-RU"/>
        </w:rPr>
        <w:t>ұқықтық кепілдіктер м</w:t>
      </w:r>
      <w:r w:rsidR="005A274A">
        <w:rPr>
          <w:rFonts w:ascii="Times New Roman" w:eastAsia="Times New Roman" w:hAnsi="Times New Roman" w:cs="Times New Roman"/>
          <w:bCs/>
          <w:i/>
          <w:sz w:val="28"/>
          <w:szCs w:val="28"/>
          <w:lang w:val="kk-KZ" w:eastAsia="ru-RU"/>
        </w:rPr>
        <w:t>ен ынталандыру шаралары</w:t>
      </w:r>
      <w:r w:rsidR="003C7722" w:rsidRPr="002700E8">
        <w:rPr>
          <w:rFonts w:ascii="Times New Roman" w:eastAsia="Times New Roman" w:hAnsi="Times New Roman" w:cs="Times New Roman"/>
          <w:bCs/>
          <w:i/>
          <w:sz w:val="28"/>
          <w:szCs w:val="28"/>
          <w:lang w:val="kk-KZ" w:eastAsia="ru-RU"/>
        </w:rPr>
        <w:t>:</w:t>
      </w:r>
      <w:r w:rsidR="003C7722" w:rsidRPr="002700E8">
        <w:rPr>
          <w:rFonts w:ascii="Times New Roman" w:eastAsia="Times New Roman" w:hAnsi="Times New Roman" w:cs="Times New Roman"/>
          <w:b/>
          <w:bCs/>
          <w:i/>
          <w:sz w:val="28"/>
          <w:szCs w:val="28"/>
          <w:lang w:val="kk-KZ" w:eastAsia="ru-RU"/>
        </w:rPr>
        <w:t xml:space="preserve"> </w:t>
      </w:r>
      <w:r w:rsidR="003C7722" w:rsidRPr="002700E8">
        <w:rPr>
          <w:rFonts w:ascii="Times New Roman" w:eastAsia="Times New Roman" w:hAnsi="Times New Roman" w:cs="Times New Roman"/>
          <w:sz w:val="28"/>
          <w:szCs w:val="28"/>
          <w:lang w:val="kk-KZ" w:eastAsia="ru-RU"/>
        </w:rPr>
        <w:t>о</w:t>
      </w:r>
      <w:r w:rsidR="00A90B14" w:rsidRPr="00A90B14">
        <w:rPr>
          <w:rFonts w:ascii="Times New Roman" w:eastAsia="Times New Roman" w:hAnsi="Times New Roman" w:cs="Times New Roman"/>
          <w:sz w:val="28"/>
          <w:szCs w:val="28"/>
          <w:lang w:val="kk-KZ" w:eastAsia="ru-RU"/>
        </w:rPr>
        <w:t xml:space="preserve">қытушылардың үздіксіз білім алу құқықтарын жүзеге асыру үшін нақты құқықтық кепілдіктерді қамтамасыз ету керек. Бұл – білім беру ұйымдарының оқу ақысы мен уақыт бойынша оқытушыларға қолайлы жағдайлар жасауын міндеттеу, сондай-ақ олардың кәсіби даму іс-шараларын мемлекеттік бюджеттен қаржыландыру немесе салықтық жеңілдіктер арқылы ынталандыруды енгізу. Заңнамалық деңгейде оқытушылардың үздіксіз білім алуына арналған арнайы гранттар мен сертификаттау бағдарламаларын дамыту </w:t>
      </w:r>
      <w:r w:rsidR="00A90B14" w:rsidRPr="00A90B14">
        <w:rPr>
          <w:rFonts w:ascii="Times New Roman" w:eastAsia="Times New Roman" w:hAnsi="Times New Roman" w:cs="Times New Roman"/>
          <w:i/>
          <w:sz w:val="28"/>
          <w:szCs w:val="28"/>
          <w:lang w:val="kk-KZ" w:eastAsia="ru-RU"/>
        </w:rPr>
        <w:t>ұсынылады.</w:t>
      </w:r>
    </w:p>
    <w:p w:rsidR="00A90B14" w:rsidRPr="002700E8" w:rsidRDefault="00A90B14" w:rsidP="002700E8">
      <w:pPr>
        <w:widowControl w:val="0"/>
        <w:spacing w:after="0" w:line="240" w:lineRule="auto"/>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bCs/>
          <w:i/>
          <w:sz w:val="28"/>
          <w:szCs w:val="28"/>
          <w:lang w:val="kk-KZ" w:eastAsia="ru-RU"/>
        </w:rPr>
        <w:t>Үздіксіз білім беру бағдарламаларының мазмұнын жетілдіру</w:t>
      </w:r>
      <w:r w:rsidR="003C7722" w:rsidRPr="002700E8">
        <w:rPr>
          <w:rFonts w:ascii="Times New Roman" w:eastAsia="Times New Roman" w:hAnsi="Times New Roman" w:cs="Times New Roman"/>
          <w:sz w:val="28"/>
          <w:szCs w:val="28"/>
          <w:lang w:val="kk-KZ" w:eastAsia="ru-RU"/>
        </w:rPr>
        <w:t>: ү</w:t>
      </w:r>
      <w:r w:rsidRPr="00A90B14">
        <w:rPr>
          <w:rFonts w:ascii="Times New Roman" w:eastAsia="Times New Roman" w:hAnsi="Times New Roman" w:cs="Times New Roman"/>
          <w:sz w:val="28"/>
          <w:szCs w:val="28"/>
          <w:lang w:val="kk-KZ" w:eastAsia="ru-RU"/>
        </w:rPr>
        <w:t>здіксіз білім беру бағдарламалары тек теориялық тұрғыдан ғана емес, сонымен қатар практикалық дағдыларды дамытуға да бағытталуы тиіс. Оқытушыларды дайындаудың заманауи әдіс-тәсілдерін</w:t>
      </w:r>
      <w:r w:rsidRPr="002700E8">
        <w:rPr>
          <w:rFonts w:ascii="Times New Roman" w:eastAsia="Times New Roman" w:hAnsi="Times New Roman" w:cs="Times New Roman"/>
          <w:sz w:val="28"/>
          <w:szCs w:val="28"/>
          <w:lang w:val="kk-KZ" w:eastAsia="ru-RU"/>
        </w:rPr>
        <w:t xml:space="preserve"> </w:t>
      </w:r>
      <w:r w:rsidRPr="00A90B14">
        <w:rPr>
          <w:rFonts w:ascii="Times New Roman" w:eastAsia="Times New Roman" w:hAnsi="Times New Roman" w:cs="Times New Roman"/>
          <w:sz w:val="28"/>
          <w:szCs w:val="28"/>
          <w:lang w:val="kk-KZ" w:eastAsia="ru-RU"/>
        </w:rPr>
        <w:t xml:space="preserve">заңды түрде енгізу, оқу бағдарламаларының сапасын бақылау жүйесін жетілдіру, сондай-ақ кәсіби даярлықты жетілдіруге арналған халықаралық тәжірибені бейімдеу </w:t>
      </w:r>
      <w:r w:rsidRPr="00A90B14">
        <w:rPr>
          <w:rFonts w:ascii="Times New Roman" w:eastAsia="Times New Roman" w:hAnsi="Times New Roman" w:cs="Times New Roman"/>
          <w:i/>
          <w:sz w:val="28"/>
          <w:szCs w:val="28"/>
          <w:lang w:val="kk-KZ" w:eastAsia="ru-RU"/>
        </w:rPr>
        <w:t>ұсынылады.</w:t>
      </w:r>
    </w:p>
    <w:p w:rsidR="00A90B14" w:rsidRPr="002700E8" w:rsidRDefault="00A90B14" w:rsidP="002700E8">
      <w:pPr>
        <w:widowControl w:val="0"/>
        <w:spacing w:after="0" w:line="240" w:lineRule="auto"/>
        <w:ind w:firstLine="709"/>
        <w:jc w:val="both"/>
        <w:rPr>
          <w:rFonts w:ascii="Times New Roman" w:eastAsia="Times New Roman" w:hAnsi="Times New Roman" w:cs="Times New Roman"/>
          <w:i/>
          <w:sz w:val="28"/>
          <w:szCs w:val="28"/>
          <w:lang w:val="kk-KZ" w:eastAsia="ru-RU"/>
        </w:rPr>
      </w:pPr>
      <w:r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bCs/>
          <w:i/>
          <w:sz w:val="28"/>
          <w:szCs w:val="28"/>
          <w:lang w:val="kk-KZ" w:eastAsia="ru-RU"/>
        </w:rPr>
        <w:t>Әлемдік тәжірибені ескере отырып, құқықтық үйлесімділік</w:t>
      </w:r>
      <w:r w:rsidR="003C7722" w:rsidRPr="002700E8">
        <w:rPr>
          <w:rFonts w:ascii="Times New Roman" w:eastAsia="Times New Roman" w:hAnsi="Times New Roman" w:cs="Times New Roman"/>
          <w:sz w:val="28"/>
          <w:szCs w:val="28"/>
          <w:lang w:val="kk-KZ" w:eastAsia="ru-RU"/>
        </w:rPr>
        <w:t xml:space="preserve">: </w:t>
      </w:r>
      <w:r w:rsidRPr="00A90B14">
        <w:rPr>
          <w:rFonts w:ascii="Times New Roman" w:eastAsia="Times New Roman" w:hAnsi="Times New Roman" w:cs="Times New Roman"/>
          <w:sz w:val="28"/>
          <w:szCs w:val="28"/>
          <w:lang w:val="kk-KZ" w:eastAsia="ru-RU"/>
        </w:rPr>
        <w:t xml:space="preserve">Әлемдік білім беру жүйесінде үздіксіз білім беру саласында түрлі құқықтық тетіктер мен модельдер бар. Қазақстан үшін бұл тәжірибелерді зерттеп, оны отандық заңнамаға бейімдеу қажет. Мысалы, Еуропа мен Солтүстік Американың бірқатар елдерінде оқытушылардың үздіксіз білім алуына арналған арнайы сертификация жүйелері мен біліктілік тестілеулері енгізілген. Бұл жүйелерді ұлттық деңгейде қолдану үшін тиісті құқықтық нормативтерді </w:t>
      </w:r>
      <w:r w:rsidRPr="00A90B14">
        <w:rPr>
          <w:rFonts w:ascii="Times New Roman" w:eastAsia="Times New Roman" w:hAnsi="Times New Roman" w:cs="Times New Roman"/>
          <w:i/>
          <w:sz w:val="28"/>
          <w:szCs w:val="28"/>
          <w:lang w:val="kk-KZ" w:eastAsia="ru-RU"/>
        </w:rPr>
        <w:t>әзірлеу қажет.</w:t>
      </w:r>
    </w:p>
    <w:p w:rsidR="003C7722" w:rsidRPr="002700E8" w:rsidRDefault="00A90B14" w:rsidP="002700E8">
      <w:pPr>
        <w:widowControl w:val="0"/>
        <w:spacing w:after="0" w:line="240" w:lineRule="auto"/>
        <w:ind w:firstLine="709"/>
        <w:jc w:val="both"/>
        <w:rPr>
          <w:rFonts w:ascii="Times New Roman" w:eastAsia="Times New Roman" w:hAnsi="Times New Roman" w:cs="Times New Roman"/>
          <w:i/>
          <w:sz w:val="28"/>
          <w:szCs w:val="28"/>
          <w:lang w:val="kk-KZ" w:eastAsia="ru-RU"/>
        </w:rPr>
      </w:pPr>
      <w:r w:rsidRPr="002700E8">
        <w:rPr>
          <w:rFonts w:ascii="Times New Roman" w:eastAsia="Times New Roman" w:hAnsi="Times New Roman" w:cs="Times New Roman"/>
          <w:sz w:val="28"/>
          <w:szCs w:val="28"/>
          <w:lang w:val="kk-KZ" w:eastAsia="ru-RU"/>
        </w:rPr>
        <w:t xml:space="preserve">- </w:t>
      </w:r>
      <w:r w:rsidRPr="002700E8">
        <w:rPr>
          <w:rFonts w:ascii="Times New Roman" w:eastAsia="Times New Roman" w:hAnsi="Times New Roman" w:cs="Times New Roman"/>
          <w:bCs/>
          <w:i/>
          <w:sz w:val="28"/>
          <w:szCs w:val="28"/>
          <w:lang w:val="kk-KZ" w:eastAsia="ru-RU"/>
        </w:rPr>
        <w:t>Әлеуметтік-экономикалық ынталандыру</w:t>
      </w:r>
      <w:r w:rsidR="003C7722" w:rsidRPr="002700E8">
        <w:rPr>
          <w:rFonts w:ascii="Times New Roman" w:eastAsia="Times New Roman" w:hAnsi="Times New Roman" w:cs="Times New Roman"/>
          <w:bCs/>
          <w:i/>
          <w:sz w:val="28"/>
          <w:szCs w:val="28"/>
          <w:lang w:val="kk-KZ" w:eastAsia="ru-RU"/>
        </w:rPr>
        <w:t>:</w:t>
      </w:r>
      <w:r w:rsidR="003C7722" w:rsidRPr="002700E8">
        <w:rPr>
          <w:rFonts w:ascii="Times New Roman" w:eastAsia="Times New Roman" w:hAnsi="Times New Roman" w:cs="Times New Roman"/>
          <w:b/>
          <w:bCs/>
          <w:i/>
          <w:sz w:val="28"/>
          <w:szCs w:val="28"/>
          <w:lang w:val="kk-KZ" w:eastAsia="ru-RU"/>
        </w:rPr>
        <w:t xml:space="preserve"> </w:t>
      </w:r>
      <w:r w:rsidRPr="00A90B14">
        <w:rPr>
          <w:rFonts w:ascii="Times New Roman" w:eastAsia="Times New Roman" w:hAnsi="Times New Roman" w:cs="Times New Roman"/>
          <w:sz w:val="28"/>
          <w:szCs w:val="28"/>
          <w:lang w:val="kk-KZ" w:eastAsia="ru-RU"/>
        </w:rPr>
        <w:t xml:space="preserve">Үздіксіз білім алу мен кәсіби дамуды ынталандыру үшін әлеуметтік-экономикалық шаралар енгізу керек. Оқытушыларға қосымша қаржылық немесе материалдық қолдау көрсету, оның ішінде оқытушылардың кәсіби біліктілігін арттыруға арналған стипендиялар, гранттар мен субсидиялар жүйесін енгізу заңнамалық тұрғыдан қарастырылуы тиіс. Бұдан бөлек, кәсіби дамуды серіктестік негізде ұйымдастыруды (мысалы, мемлекеттік және жеке секторлардың бірлескен курстары) да құқықтық тұрғыдан қамтамасыз ету </w:t>
      </w:r>
      <w:r w:rsidRPr="00A90B14">
        <w:rPr>
          <w:rFonts w:ascii="Times New Roman" w:eastAsia="Times New Roman" w:hAnsi="Times New Roman" w:cs="Times New Roman"/>
          <w:i/>
          <w:sz w:val="28"/>
          <w:szCs w:val="28"/>
          <w:lang w:val="kk-KZ" w:eastAsia="ru-RU"/>
        </w:rPr>
        <w:t>ұсынылады.</w:t>
      </w:r>
    </w:p>
    <w:p w:rsidR="00A90B14" w:rsidRPr="002700E8" w:rsidRDefault="003C7722" w:rsidP="002700E8">
      <w:pPr>
        <w:widowControl w:val="0"/>
        <w:spacing w:after="0" w:line="240" w:lineRule="auto"/>
        <w:ind w:firstLine="709"/>
        <w:jc w:val="both"/>
        <w:rPr>
          <w:rFonts w:ascii="Times New Roman" w:eastAsia="Times New Roman" w:hAnsi="Times New Roman" w:cs="Times New Roman"/>
          <w:i/>
          <w:sz w:val="28"/>
          <w:szCs w:val="28"/>
          <w:lang w:val="kk-KZ" w:eastAsia="ru-RU"/>
        </w:rPr>
      </w:pPr>
      <w:r w:rsidRPr="002700E8">
        <w:rPr>
          <w:rStyle w:val="a7"/>
          <w:rFonts w:ascii="Times New Roman" w:hAnsi="Times New Roman" w:cs="Times New Roman"/>
          <w:sz w:val="28"/>
          <w:szCs w:val="28"/>
          <w:lang w:val="kk-KZ"/>
        </w:rPr>
        <w:t xml:space="preserve">- </w:t>
      </w:r>
      <w:r w:rsidR="00A90B14" w:rsidRPr="002700E8">
        <w:rPr>
          <w:rStyle w:val="a7"/>
          <w:rFonts w:ascii="Times New Roman" w:hAnsi="Times New Roman" w:cs="Times New Roman"/>
          <w:b w:val="0"/>
          <w:i/>
          <w:sz w:val="28"/>
          <w:szCs w:val="28"/>
        </w:rPr>
        <w:t>Құқықтық мониторинг және тиімді бақылау</w:t>
      </w:r>
      <w:r w:rsidRPr="002700E8">
        <w:rPr>
          <w:rFonts w:ascii="Times New Roman" w:hAnsi="Times New Roman" w:cs="Times New Roman"/>
          <w:b/>
          <w:i/>
          <w:sz w:val="28"/>
          <w:szCs w:val="28"/>
          <w:lang w:val="kk-KZ"/>
        </w:rPr>
        <w:t>:</w:t>
      </w:r>
      <w:r w:rsidRPr="002700E8">
        <w:rPr>
          <w:rFonts w:ascii="Times New Roman" w:hAnsi="Times New Roman" w:cs="Times New Roman"/>
          <w:sz w:val="28"/>
          <w:szCs w:val="28"/>
          <w:lang w:val="kk-KZ"/>
        </w:rPr>
        <w:t xml:space="preserve"> о</w:t>
      </w:r>
      <w:r w:rsidR="00A90B14" w:rsidRPr="002700E8">
        <w:rPr>
          <w:rFonts w:ascii="Times New Roman" w:hAnsi="Times New Roman" w:cs="Times New Roman"/>
          <w:sz w:val="28"/>
          <w:szCs w:val="28"/>
        </w:rPr>
        <w:t xml:space="preserve">қытушылардың үздіксіз білім алу процесін заңды тұрғыда қадағалаудың тиімді жүйесін қалыптастыру қажет. Оқытушылардың кәсіби дамуындағы олқылықтарды анықтап, заң бұзушылықтарға жол бермеу үшін жүйелі түрде мониторинг жүргізуді ұйымдастыру маңызды. Құқықтық бақылау мен мониторингтің нәтижелері білім беру сапасын арттыруға, сондай-ақ оқытушылардың үздіксіз даму </w:t>
      </w:r>
      <w:r w:rsidR="00A90B14" w:rsidRPr="002700E8">
        <w:rPr>
          <w:rFonts w:ascii="Times New Roman" w:hAnsi="Times New Roman" w:cs="Times New Roman"/>
          <w:sz w:val="28"/>
          <w:szCs w:val="28"/>
        </w:rPr>
        <w:lastRenderedPageBreak/>
        <w:t>үдерісін жетілдіруге бағытталуы тиіс.</w:t>
      </w:r>
      <w:r w:rsidRPr="002700E8">
        <w:rPr>
          <w:rFonts w:ascii="Times New Roman" w:hAnsi="Times New Roman" w:cs="Times New Roman"/>
          <w:sz w:val="28"/>
          <w:szCs w:val="28"/>
          <w:lang w:val="kk-KZ"/>
        </w:rPr>
        <w:t xml:space="preserve"> </w:t>
      </w:r>
      <w:r w:rsidR="00A90B14" w:rsidRPr="002700E8">
        <w:rPr>
          <w:rFonts w:ascii="Times New Roman" w:hAnsi="Times New Roman" w:cs="Times New Roman"/>
          <w:sz w:val="28"/>
          <w:szCs w:val="28"/>
        </w:rPr>
        <w:t xml:space="preserve">Жалпы, үздіксіз білім беру жүйесін дамыту мақсатында құқықтық тетіктерді кешенді түрде жетілдіру, оқытушылардың кәсіби дамуына мүмкіндік беретін заңнамалық және әлеуметтік жағдайлар жасау жоғары білім беру жүйесінің сапасын арттыруға маңызды </w:t>
      </w:r>
      <w:r w:rsidR="00A90B14" w:rsidRPr="002700E8">
        <w:rPr>
          <w:rFonts w:ascii="Times New Roman" w:hAnsi="Times New Roman" w:cs="Times New Roman"/>
          <w:i/>
          <w:sz w:val="28"/>
          <w:szCs w:val="28"/>
        </w:rPr>
        <w:t>ықпал етеді.</w:t>
      </w:r>
    </w:p>
    <w:p w:rsidR="00EF2E69" w:rsidRPr="00183600" w:rsidRDefault="00263C9B" w:rsidP="00183600">
      <w:pPr>
        <w:widowControl w:val="0"/>
        <w:spacing w:after="0" w:line="240" w:lineRule="auto"/>
        <w:ind w:firstLine="709"/>
        <w:jc w:val="both"/>
        <w:rPr>
          <w:rFonts w:ascii="Times New Roman" w:eastAsia="Times New Roman" w:hAnsi="Times New Roman" w:cs="Times New Roman"/>
          <w:i/>
          <w:sz w:val="28"/>
          <w:szCs w:val="28"/>
          <w:lang w:val="kk-KZ" w:eastAsia="ru-RU"/>
        </w:rPr>
      </w:pPr>
      <w:r w:rsidRPr="002700E8">
        <w:rPr>
          <w:rFonts w:ascii="Times New Roman" w:hAnsi="Times New Roman" w:cs="Times New Roman"/>
          <w:sz w:val="28"/>
          <w:szCs w:val="28"/>
          <w:lang w:val="kk-KZ" w:eastAsia="ru-RU"/>
        </w:rPr>
        <w:t xml:space="preserve">8. </w:t>
      </w:r>
      <w:r w:rsidR="00667D7F" w:rsidRPr="002700E8">
        <w:rPr>
          <w:rFonts w:ascii="Times New Roman" w:hAnsi="Times New Roman" w:cs="Times New Roman"/>
          <w:sz w:val="28"/>
          <w:szCs w:val="28"/>
          <w:lang w:val="kk-KZ" w:eastAsia="ru-RU"/>
        </w:rPr>
        <w:t>Университе</w:t>
      </w:r>
      <w:r w:rsidR="005B3FE8" w:rsidRPr="002700E8">
        <w:rPr>
          <w:rFonts w:ascii="Times New Roman" w:hAnsi="Times New Roman" w:cs="Times New Roman"/>
          <w:sz w:val="28"/>
          <w:szCs w:val="28"/>
          <w:lang w:val="kk-KZ" w:eastAsia="ru-RU"/>
        </w:rPr>
        <w:t>ттің ПОҚ-</w:t>
      </w:r>
      <w:r w:rsidR="00667D7F" w:rsidRPr="002700E8">
        <w:rPr>
          <w:rFonts w:ascii="Times New Roman" w:hAnsi="Times New Roman" w:cs="Times New Roman"/>
          <w:sz w:val="28"/>
          <w:szCs w:val="28"/>
          <w:lang w:val="kk-KZ" w:eastAsia="ru-RU"/>
        </w:rPr>
        <w:t xml:space="preserve">ның жұмысқа қанағаттануын жүйелі түрде бағалау жоғары білімнің кадрлық әлеуетін басқару үшін өте маңызды. Оқытушылардың рөлі мен университет ұсынатын мүмкіндіктерді тиімді іске асыру үшін негізгі параметрлерді үнемі бақылау мақсатында эмпирикалық зерттеулерді қолдану қажет. Оқытушыларды жұмысқа қанағаттану деңгейіне қарай сегменттеу әртүрлі оқытушылар тобының қажеттіліктерін қанағаттандыру арқылы шешім қабылдау процестерін оңтайландыруға </w:t>
      </w:r>
      <w:r w:rsidR="00667D7F" w:rsidRPr="002700E8">
        <w:rPr>
          <w:rFonts w:ascii="Times New Roman" w:hAnsi="Times New Roman" w:cs="Times New Roman"/>
          <w:i/>
          <w:sz w:val="28"/>
          <w:szCs w:val="28"/>
          <w:lang w:val="kk-KZ" w:eastAsia="ru-RU"/>
        </w:rPr>
        <w:t>мүмкіндік береді.</w:t>
      </w:r>
      <w:r w:rsidR="005B3FE8" w:rsidRPr="002700E8">
        <w:rPr>
          <w:rFonts w:ascii="Times New Roman" w:hAnsi="Times New Roman" w:cs="Times New Roman"/>
          <w:sz w:val="28"/>
          <w:szCs w:val="28"/>
          <w:lang w:val="kk-KZ"/>
        </w:rPr>
        <w:t xml:space="preserve"> </w:t>
      </w:r>
      <w:r w:rsidR="00667D7F" w:rsidRPr="002700E8">
        <w:rPr>
          <w:rFonts w:ascii="Times New Roman" w:eastAsia="Times New Roman" w:hAnsi="Times New Roman" w:cs="Times New Roman"/>
          <w:sz w:val="28"/>
          <w:szCs w:val="28"/>
          <w:lang w:val="kk-KZ" w:eastAsia="ru-RU"/>
        </w:rPr>
        <w:t>Жоғары білім беру саласындағы адами әлеуетті басқаруды жақсарту жөніндегі осы стратегиялық бағыттарды жүзеге асыру тиісті мемлекеттік органдар үшін аса маңызды болып табылады. Анықталған мәселелерді шешу және ұсынылған шараларды қабылдау арқылы Қазақстан өз университеттер</w:t>
      </w:r>
      <w:r w:rsidR="005B3FE8" w:rsidRPr="002700E8">
        <w:rPr>
          <w:rFonts w:ascii="Times New Roman" w:eastAsia="Times New Roman" w:hAnsi="Times New Roman" w:cs="Times New Roman"/>
          <w:sz w:val="28"/>
          <w:szCs w:val="28"/>
          <w:lang w:val="kk-KZ" w:eastAsia="ru-RU"/>
        </w:rPr>
        <w:t>інде ПОҚ-</w:t>
      </w:r>
      <w:r w:rsidR="00667D7F" w:rsidRPr="002700E8">
        <w:rPr>
          <w:rFonts w:ascii="Times New Roman" w:eastAsia="Times New Roman" w:hAnsi="Times New Roman" w:cs="Times New Roman"/>
          <w:sz w:val="28"/>
          <w:szCs w:val="28"/>
          <w:lang w:val="kk-KZ" w:eastAsia="ru-RU"/>
        </w:rPr>
        <w:t xml:space="preserve">на неғұрлым қолайлы әрі тиімді орта қалыптастыра алады, бұл, ақырында, жоғары білім сапасын арттыруға </w:t>
      </w:r>
      <w:r w:rsidR="00667D7F" w:rsidRPr="002700E8">
        <w:rPr>
          <w:rFonts w:ascii="Times New Roman" w:eastAsia="Times New Roman" w:hAnsi="Times New Roman" w:cs="Times New Roman"/>
          <w:i/>
          <w:sz w:val="28"/>
          <w:szCs w:val="28"/>
          <w:lang w:val="kk-KZ" w:eastAsia="ru-RU"/>
        </w:rPr>
        <w:t>ықпал етеді.</w:t>
      </w:r>
      <w:r w:rsidR="00EF2E69" w:rsidRPr="002700E8">
        <w:rPr>
          <w:rFonts w:ascii="Times New Roman" w:hAnsi="Times New Roman" w:cs="Times New Roman"/>
          <w:sz w:val="28"/>
          <w:szCs w:val="28"/>
        </w:rPr>
        <w:t xml:space="preserve"> </w:t>
      </w:r>
    </w:p>
    <w:p w:rsidR="00522838" w:rsidRPr="00F83B49" w:rsidRDefault="00F83B49" w:rsidP="00F83B49">
      <w:pPr>
        <w:pStyle w:val="a5"/>
        <w:widowControl w:val="0"/>
        <w:spacing w:before="0" w:beforeAutospacing="0" w:after="0" w:afterAutospacing="0"/>
        <w:ind w:firstLine="709"/>
        <w:jc w:val="both"/>
        <w:rPr>
          <w:sz w:val="28"/>
          <w:szCs w:val="28"/>
          <w:lang w:val="kk-KZ"/>
        </w:rPr>
      </w:pPr>
      <w:r>
        <w:rPr>
          <w:sz w:val="28"/>
          <w:szCs w:val="28"/>
          <w:lang w:val="kk-KZ"/>
        </w:rPr>
        <w:t xml:space="preserve">9. </w:t>
      </w:r>
      <w:r>
        <w:rPr>
          <w:sz w:val="28"/>
          <w:szCs w:val="28"/>
        </w:rPr>
        <w:t>Ж</w:t>
      </w:r>
      <w:r>
        <w:rPr>
          <w:sz w:val="28"/>
          <w:szCs w:val="28"/>
          <w:lang w:val="kk-KZ"/>
        </w:rPr>
        <w:t>ОО-</w:t>
      </w:r>
      <w:r w:rsidR="002700E8">
        <w:rPr>
          <w:sz w:val="28"/>
          <w:szCs w:val="28"/>
        </w:rPr>
        <w:t xml:space="preserve">ның </w:t>
      </w:r>
      <w:r w:rsidR="002700E8" w:rsidRPr="002700E8">
        <w:rPr>
          <w:sz w:val="28"/>
          <w:szCs w:val="28"/>
        </w:rPr>
        <w:t xml:space="preserve">дербестігі жағдайында академиялық ортаның еңбегін </w:t>
      </w:r>
      <w:r w:rsidR="002700E8" w:rsidRPr="00522838">
        <w:rPr>
          <w:sz w:val="28"/>
          <w:szCs w:val="28"/>
        </w:rPr>
        <w:t>қорғаудың құқықтық тетіктерін жетілдіру – білім беру жүйесіндегі әділдік, сапа және әлеуметтік әділеттілікті қамтамасыз ету үшін маңызды қадам болып табылады. Бұл мақсатта бірнеше ғылыми негізделген ұсыныстарды қарастыруға болады:</w:t>
      </w:r>
      <w:r>
        <w:rPr>
          <w:sz w:val="28"/>
          <w:szCs w:val="28"/>
          <w:lang w:val="kk-KZ"/>
        </w:rPr>
        <w:t xml:space="preserve"> </w:t>
      </w:r>
      <w:r>
        <w:rPr>
          <w:rStyle w:val="a7"/>
          <w:b w:val="0"/>
          <w:bCs w:val="0"/>
          <w:i/>
          <w:sz w:val="28"/>
          <w:szCs w:val="28"/>
          <w:lang w:val="kk-KZ"/>
        </w:rPr>
        <w:t>о</w:t>
      </w:r>
      <w:r w:rsidR="00522838">
        <w:rPr>
          <w:rStyle w:val="a7"/>
          <w:b w:val="0"/>
          <w:bCs w:val="0"/>
          <w:i/>
          <w:sz w:val="28"/>
          <w:szCs w:val="28"/>
        </w:rPr>
        <w:t>қытушылар</w:t>
      </w:r>
      <w:r w:rsidR="00522838">
        <w:rPr>
          <w:rStyle w:val="a7"/>
          <w:b w:val="0"/>
          <w:bCs w:val="0"/>
          <w:i/>
          <w:sz w:val="28"/>
          <w:szCs w:val="28"/>
          <w:lang w:val="kk-KZ"/>
        </w:rPr>
        <w:t xml:space="preserve">дың </w:t>
      </w:r>
      <w:r w:rsidR="002700E8" w:rsidRPr="00522838">
        <w:rPr>
          <w:rStyle w:val="a7"/>
          <w:b w:val="0"/>
          <w:bCs w:val="0"/>
          <w:i/>
          <w:sz w:val="28"/>
          <w:szCs w:val="28"/>
        </w:rPr>
        <w:t>құқықтарын заңнамалық тұрғыдан қорғауды күшейту</w:t>
      </w:r>
      <w:r w:rsidR="00522838">
        <w:rPr>
          <w:i/>
          <w:sz w:val="28"/>
          <w:szCs w:val="28"/>
          <w:lang w:val="kk-KZ"/>
        </w:rPr>
        <w:t xml:space="preserve">: </w:t>
      </w:r>
      <w:r w:rsidR="00522838">
        <w:rPr>
          <w:sz w:val="28"/>
          <w:szCs w:val="28"/>
          <w:lang w:val="kk-KZ"/>
        </w:rPr>
        <w:t>ж</w:t>
      </w:r>
      <w:r w:rsidR="002700E8" w:rsidRPr="00522838">
        <w:rPr>
          <w:sz w:val="28"/>
          <w:szCs w:val="28"/>
        </w:rPr>
        <w:t>оғары оқу орындарына дербестік берілген жағдайда, оқытушылар мен ғылыми қызметкерлердің еңбек құқықтарын қорғауды қамтамасыз ету үшін нақты құқықтық нормалар мен кепілдіктерді енгізу қажет. Бұл, әсіресе, академиялық еркіндік, ғылыми шығармашылықтың еркіндігі, еңбек қауіпсіздігі, және жұмыс уақытын дұрыс ұйымдастыру мәселелеріне қатысты болуы тиіс.</w:t>
      </w:r>
      <w:r w:rsidR="002700E8" w:rsidRPr="00522838">
        <w:rPr>
          <w:sz w:val="28"/>
          <w:szCs w:val="28"/>
          <w:lang w:val="kk-KZ"/>
        </w:rPr>
        <w:t xml:space="preserve"> </w:t>
      </w:r>
      <w:r w:rsidR="002700E8" w:rsidRPr="00522838">
        <w:rPr>
          <w:sz w:val="28"/>
          <w:szCs w:val="28"/>
        </w:rPr>
        <w:t>ЖОО дербестігі шеңберінде оқытушылар мен ғылыми қызметкерлердің еңбек құқықтары мен кепілдіктерін айқындайтын нақты заңнамалық нормалар қабылдануы тиіс. Бұл нормалар академиялық еркіндікті қорғауды, жұмыс уақыты мен жалақы мәселелерін реттеуді, ғылыми зерттеу жұмыстарындағы адалдық пен тәуелсіздікті қамтамасыз етуді қамтуы керек.</w:t>
      </w:r>
    </w:p>
    <w:p w:rsidR="00522838" w:rsidRPr="00522838" w:rsidRDefault="00522838" w:rsidP="00834DD8">
      <w:pPr>
        <w:pStyle w:val="a5"/>
        <w:widowControl w:val="0"/>
        <w:numPr>
          <w:ilvl w:val="0"/>
          <w:numId w:val="4"/>
        </w:numPr>
        <w:tabs>
          <w:tab w:val="left" w:pos="993"/>
        </w:tabs>
        <w:spacing w:before="0" w:beforeAutospacing="0" w:after="0" w:afterAutospacing="0"/>
        <w:ind w:left="0" w:firstLine="709"/>
        <w:jc w:val="both"/>
        <w:rPr>
          <w:i/>
          <w:sz w:val="28"/>
          <w:szCs w:val="28"/>
          <w:lang w:val="kk-KZ"/>
        </w:rPr>
      </w:pPr>
      <w:r>
        <w:rPr>
          <w:rStyle w:val="a7"/>
          <w:b w:val="0"/>
          <w:i/>
          <w:sz w:val="28"/>
          <w:szCs w:val="28"/>
        </w:rPr>
        <w:t>Ж</w:t>
      </w:r>
      <w:r>
        <w:rPr>
          <w:rStyle w:val="a7"/>
          <w:b w:val="0"/>
          <w:i/>
          <w:sz w:val="28"/>
          <w:szCs w:val="28"/>
          <w:lang w:val="kk-KZ"/>
        </w:rPr>
        <w:t>ОО</w:t>
      </w:r>
      <w:r w:rsidR="002700E8" w:rsidRPr="00522838">
        <w:rPr>
          <w:rStyle w:val="a7"/>
          <w:b w:val="0"/>
          <w:i/>
          <w:sz w:val="28"/>
          <w:szCs w:val="28"/>
        </w:rPr>
        <w:t xml:space="preserve"> мен қызме</w:t>
      </w:r>
      <w:r w:rsidR="00183600">
        <w:rPr>
          <w:rStyle w:val="a7"/>
          <w:b w:val="0"/>
          <w:i/>
          <w:sz w:val="28"/>
          <w:szCs w:val="28"/>
        </w:rPr>
        <w:t>ткерлер арасындағы еңбек шарт</w:t>
      </w:r>
      <w:r w:rsidR="002700E8" w:rsidRPr="00522838">
        <w:rPr>
          <w:rStyle w:val="a7"/>
          <w:b w:val="0"/>
          <w:i/>
          <w:sz w:val="28"/>
          <w:szCs w:val="28"/>
        </w:rPr>
        <w:t>ының тұтастығын қамтамасыз ету</w:t>
      </w:r>
      <w:r>
        <w:rPr>
          <w:b/>
          <w:i/>
          <w:sz w:val="28"/>
          <w:szCs w:val="28"/>
          <w:lang w:val="kk-KZ"/>
        </w:rPr>
        <w:t xml:space="preserve">: </w:t>
      </w:r>
      <w:r>
        <w:rPr>
          <w:sz w:val="28"/>
          <w:szCs w:val="28"/>
          <w:lang w:val="kk-KZ"/>
        </w:rPr>
        <w:t>а</w:t>
      </w:r>
      <w:r w:rsidR="002700E8" w:rsidRPr="00522838">
        <w:rPr>
          <w:sz w:val="28"/>
          <w:szCs w:val="28"/>
        </w:rPr>
        <w:t>кадемиялық ортада еңбек шарттары</w:t>
      </w:r>
      <w:r w:rsidR="002700E8" w:rsidRPr="00522838">
        <w:rPr>
          <w:sz w:val="28"/>
          <w:szCs w:val="28"/>
          <w:lang w:val="kk-KZ"/>
        </w:rPr>
        <w:t xml:space="preserve">н жасасу, өзгерту, және оны тоқтату </w:t>
      </w:r>
      <w:r w:rsidR="002700E8" w:rsidRPr="00522838">
        <w:rPr>
          <w:sz w:val="28"/>
          <w:szCs w:val="28"/>
        </w:rPr>
        <w:t>заңды түрде нақты және әділ болуы тиіс. ЖОО дербестігі жағдайында қызметкерлердің еңбек шарттарының тұтастығын сақтап, олардың заңды құқықтарын қорғау маңызды.</w:t>
      </w:r>
      <w:r w:rsidR="002700E8" w:rsidRPr="00522838">
        <w:rPr>
          <w:sz w:val="28"/>
          <w:szCs w:val="28"/>
          <w:lang w:val="kk-KZ"/>
        </w:rPr>
        <w:t xml:space="preserve"> </w:t>
      </w:r>
      <w:r w:rsidR="002700E8" w:rsidRPr="00522838">
        <w:rPr>
          <w:sz w:val="28"/>
          <w:szCs w:val="28"/>
        </w:rPr>
        <w:t xml:space="preserve">Оқытушылар мен ғылыми қызметкерлермен жасалатын еңбек шарттары заңды тұрғыдан толық әрі айқын болуы керек. Бұл шарттарда жұмыс уақыты, еңбек ақы, әлеуметтік қорғау, біліктілікті арттыру және ғылыми қызметті қолдау мәселелері нақты көрініс табуы тиіс. Еңбек шарттарының бұзылуына қарсы тұратын құқықтық механизмдер </w:t>
      </w:r>
      <w:r w:rsidR="002700E8" w:rsidRPr="00522838">
        <w:rPr>
          <w:i/>
          <w:sz w:val="28"/>
          <w:szCs w:val="28"/>
        </w:rPr>
        <w:t>енгізіл</w:t>
      </w:r>
      <w:r w:rsidR="002700E8" w:rsidRPr="00522838">
        <w:rPr>
          <w:i/>
          <w:sz w:val="28"/>
          <w:szCs w:val="28"/>
          <w:lang w:val="kk-KZ"/>
        </w:rPr>
        <w:t>ді.</w:t>
      </w:r>
    </w:p>
    <w:p w:rsidR="00522838" w:rsidRPr="00522838" w:rsidRDefault="002700E8" w:rsidP="00834DD8">
      <w:pPr>
        <w:pStyle w:val="a5"/>
        <w:widowControl w:val="0"/>
        <w:numPr>
          <w:ilvl w:val="0"/>
          <w:numId w:val="4"/>
        </w:numPr>
        <w:tabs>
          <w:tab w:val="left" w:pos="993"/>
        </w:tabs>
        <w:spacing w:before="0" w:beforeAutospacing="0" w:after="0" w:afterAutospacing="0"/>
        <w:ind w:left="0" w:firstLine="709"/>
        <w:jc w:val="both"/>
        <w:rPr>
          <w:i/>
          <w:sz w:val="28"/>
          <w:szCs w:val="28"/>
          <w:lang w:val="kk-KZ"/>
        </w:rPr>
      </w:pPr>
      <w:r w:rsidRPr="00522838">
        <w:rPr>
          <w:rStyle w:val="a7"/>
          <w:b w:val="0"/>
          <w:i/>
          <w:sz w:val="28"/>
          <w:szCs w:val="28"/>
        </w:rPr>
        <w:t xml:space="preserve">ЖОО дербестігінен туындайтын әлеуметтік қорғау жүйесін </w:t>
      </w:r>
      <w:r w:rsidRPr="00522838">
        <w:rPr>
          <w:rStyle w:val="a7"/>
          <w:b w:val="0"/>
          <w:i/>
          <w:sz w:val="28"/>
          <w:szCs w:val="28"/>
        </w:rPr>
        <w:lastRenderedPageBreak/>
        <w:t>күшейту</w:t>
      </w:r>
      <w:r w:rsidR="00522838">
        <w:rPr>
          <w:i/>
          <w:sz w:val="28"/>
          <w:szCs w:val="28"/>
          <w:lang w:val="kk-KZ"/>
        </w:rPr>
        <w:t xml:space="preserve">: </w:t>
      </w:r>
      <w:r w:rsidR="00522838">
        <w:rPr>
          <w:sz w:val="28"/>
          <w:szCs w:val="28"/>
          <w:lang w:val="kk-KZ"/>
        </w:rPr>
        <w:t>ж</w:t>
      </w:r>
      <w:r w:rsidRPr="00522838">
        <w:rPr>
          <w:sz w:val="28"/>
          <w:szCs w:val="28"/>
        </w:rPr>
        <w:t>оғары оқу орындарының дербестігі олардың қаржылық және әкімшілік тәуелсіздігін арттырғанымен, оқытушылар мен ғылыми қызметкерлердің әлеуметтік қорғауын қамтамасыз ету маңызды міндет болып қалады. Әлеуметтік қорғау жүйесі оқытушылардың кәсіби және әлеуметтік мәртебесін қолдауды көздейді.</w:t>
      </w:r>
      <w:r w:rsidRPr="00522838">
        <w:rPr>
          <w:sz w:val="28"/>
          <w:szCs w:val="28"/>
          <w:lang w:val="kk-KZ"/>
        </w:rPr>
        <w:t xml:space="preserve"> </w:t>
      </w:r>
      <w:r w:rsidRPr="00522838">
        <w:rPr>
          <w:sz w:val="28"/>
          <w:szCs w:val="28"/>
        </w:rPr>
        <w:t>ЖОО-ның дербестігі аясында қызметкерлердің әлеуметтік құқықтарын қорғау үшін ұлттық деңгейде арнайы механизмдер жасалуы керек. Бұл механизмдер әлеуметтік сақтандыру, зейнетақы жүйесі, жұмыссыздық жағдайында көмек, денсаулық сақтау және еңбек қауіпсіздігі сияқты аспектілерді қамтиды.</w:t>
      </w:r>
    </w:p>
    <w:p w:rsidR="00522838" w:rsidRPr="00183600" w:rsidRDefault="002700E8" w:rsidP="00834DD8">
      <w:pPr>
        <w:pStyle w:val="a5"/>
        <w:widowControl w:val="0"/>
        <w:numPr>
          <w:ilvl w:val="0"/>
          <w:numId w:val="4"/>
        </w:numPr>
        <w:tabs>
          <w:tab w:val="left" w:pos="993"/>
        </w:tabs>
        <w:spacing w:before="0" w:beforeAutospacing="0" w:after="0" w:afterAutospacing="0"/>
        <w:ind w:left="0" w:firstLine="709"/>
        <w:jc w:val="both"/>
        <w:rPr>
          <w:i/>
          <w:sz w:val="28"/>
          <w:szCs w:val="28"/>
          <w:lang w:val="kk-KZ"/>
        </w:rPr>
      </w:pPr>
      <w:r w:rsidRPr="00522838">
        <w:rPr>
          <w:rStyle w:val="a7"/>
          <w:b w:val="0"/>
          <w:i/>
          <w:sz w:val="28"/>
          <w:szCs w:val="28"/>
        </w:rPr>
        <w:t>Академиялық еркіндікті қорғаудың құқықтық тетіктері</w:t>
      </w:r>
      <w:r w:rsidR="00522838">
        <w:rPr>
          <w:i/>
          <w:sz w:val="28"/>
          <w:szCs w:val="28"/>
          <w:lang w:val="kk-KZ"/>
        </w:rPr>
        <w:t>:</w:t>
      </w:r>
      <w:r w:rsidR="00522838">
        <w:rPr>
          <w:sz w:val="28"/>
          <w:szCs w:val="28"/>
          <w:lang w:val="kk-KZ"/>
        </w:rPr>
        <w:t xml:space="preserve"> ж</w:t>
      </w:r>
      <w:r w:rsidRPr="00522838">
        <w:rPr>
          <w:sz w:val="28"/>
          <w:szCs w:val="28"/>
        </w:rPr>
        <w:t>оғары оқу орындарында ғылыми зерттеулер мен оқыту үдерісінің еркіндігін сақтау – білім беру жүйесінің сапасы мен бәсекеге қабілеттілігін арттыру үшін маңызды. Академиялық еркіндік – профессорлық-оқытушылық құрамның өз пікірін білдіруге, зерттеу жүргізуге және білім беру үдерісін ұйымдастыруға қатысты еркіндігін білдіреді.</w:t>
      </w:r>
      <w:r w:rsidRPr="00522838">
        <w:rPr>
          <w:sz w:val="28"/>
          <w:szCs w:val="28"/>
          <w:lang w:val="kk-KZ"/>
        </w:rPr>
        <w:t xml:space="preserve"> </w:t>
      </w:r>
      <w:r w:rsidRPr="00522838">
        <w:rPr>
          <w:sz w:val="28"/>
          <w:szCs w:val="28"/>
        </w:rPr>
        <w:t xml:space="preserve">Академиялық еркіндікті қорғаудың тиімді құқықтық тетіктерін қалыптастыру қажет. Бұл үшін ЖОО ішіндегі академиялық еркіндікке қол сұғылмауы тиіс, сонымен қатар оқу процесі мен ғылыми зерттеулерге қатысты барлық заңдық және нормативтік актілерді қатаң сақтау қажет. Академиялық еркіндікке қатысты құқық бұзушылықтарды анықтау мен санкциялау жүйесін жетілдіру </w:t>
      </w:r>
      <w:r w:rsidRPr="00183600">
        <w:rPr>
          <w:i/>
          <w:sz w:val="28"/>
          <w:szCs w:val="28"/>
        </w:rPr>
        <w:t>ұсынылады.</w:t>
      </w:r>
    </w:p>
    <w:p w:rsidR="00522838" w:rsidRPr="00522838" w:rsidRDefault="002700E8" w:rsidP="00522838">
      <w:pPr>
        <w:widowControl w:val="0"/>
        <w:spacing w:after="0" w:line="240" w:lineRule="auto"/>
        <w:ind w:firstLine="709"/>
        <w:jc w:val="both"/>
        <w:rPr>
          <w:rFonts w:ascii="Times New Roman" w:hAnsi="Times New Roman" w:cs="Times New Roman"/>
          <w:sz w:val="28"/>
          <w:szCs w:val="28"/>
          <w:lang w:val="kk-KZ"/>
        </w:rPr>
      </w:pPr>
      <w:r w:rsidRPr="00522838">
        <w:rPr>
          <w:rStyle w:val="a7"/>
          <w:rFonts w:ascii="Times New Roman" w:hAnsi="Times New Roman" w:cs="Times New Roman"/>
          <w:b w:val="0"/>
          <w:i/>
          <w:sz w:val="28"/>
          <w:szCs w:val="28"/>
        </w:rPr>
        <w:t>Кәсіби даму мен біліктілікті арттыруды заңнамалық деңгейде қолдау</w:t>
      </w:r>
      <w:r w:rsidR="00522838" w:rsidRPr="00522838">
        <w:rPr>
          <w:i/>
          <w:sz w:val="28"/>
          <w:szCs w:val="28"/>
          <w:lang w:val="kk-KZ"/>
        </w:rPr>
        <w:t>:</w:t>
      </w:r>
      <w:r w:rsidR="00522838">
        <w:rPr>
          <w:sz w:val="28"/>
          <w:szCs w:val="28"/>
          <w:lang w:val="kk-KZ"/>
        </w:rPr>
        <w:t xml:space="preserve"> а</w:t>
      </w:r>
      <w:r w:rsidRPr="00522838">
        <w:rPr>
          <w:rFonts w:ascii="Times New Roman" w:hAnsi="Times New Roman" w:cs="Times New Roman"/>
          <w:sz w:val="28"/>
          <w:szCs w:val="28"/>
        </w:rPr>
        <w:t>кадемиялық ортадағы еңбекті қорғау – тек құқықтық қорғаумен ғана шектелмей, оқытушылар мен ғылыми қызметкерлердің үздіксіз кәсіби дамуын қолдауды да қамтуы тиіс. Бұл бағыттағы құқықтық тетіктер білім беру сапасын арттыруға және академиялық ортаның мотивациясын жоғарылатуға бағытталған.</w:t>
      </w:r>
      <w:r w:rsidRPr="00522838">
        <w:rPr>
          <w:sz w:val="28"/>
          <w:szCs w:val="28"/>
          <w:lang w:val="kk-KZ"/>
        </w:rPr>
        <w:t xml:space="preserve"> </w:t>
      </w:r>
      <w:r w:rsidRPr="00522838">
        <w:rPr>
          <w:rFonts w:ascii="Times New Roman" w:hAnsi="Times New Roman" w:cs="Times New Roman"/>
          <w:sz w:val="28"/>
          <w:szCs w:val="28"/>
        </w:rPr>
        <w:t>Жоғары оқу орындарының дербестігі жағдайында педагогикалық және ғылыми кадрларды кәсіби дамыту мен біліктілігін арттыруға арналған мемлекеттік қолдау шараларын енгізу. Әрбір оқытушы мен ғылыми қызметкер үшін біліктілік арттыру курстары мен ғылыми зерттеулерді қаржыландыру механизмдерін құқықтық тұрғыдан қамтамасыз ету қажет.</w:t>
      </w:r>
      <w:r w:rsidR="00522838" w:rsidRPr="00522838">
        <w:rPr>
          <w:rFonts w:ascii="Times New Roman" w:hAnsi="Times New Roman" w:cs="Times New Roman"/>
          <w:sz w:val="28"/>
          <w:szCs w:val="28"/>
        </w:rPr>
        <w:t xml:space="preserve"> </w:t>
      </w:r>
      <w:r w:rsidR="00522838" w:rsidRPr="002700E8">
        <w:rPr>
          <w:rFonts w:ascii="Times New Roman" w:hAnsi="Times New Roman" w:cs="Times New Roman"/>
          <w:sz w:val="28"/>
          <w:szCs w:val="28"/>
        </w:rPr>
        <w:t>Заңнамалық реформалар мен институционалдық саясат</w:t>
      </w:r>
      <w:r w:rsidR="00522838">
        <w:rPr>
          <w:rFonts w:ascii="Times New Roman" w:hAnsi="Times New Roman" w:cs="Times New Roman"/>
          <w:sz w:val="28"/>
          <w:szCs w:val="28"/>
        </w:rPr>
        <w:t xml:space="preserve">тағы </w:t>
      </w:r>
      <w:r w:rsidR="00522838">
        <w:rPr>
          <w:rFonts w:ascii="Times New Roman" w:hAnsi="Times New Roman" w:cs="Times New Roman"/>
          <w:sz w:val="28"/>
          <w:szCs w:val="28"/>
          <w:lang w:val="kk-KZ"/>
        </w:rPr>
        <w:t>ПОҚ-</w:t>
      </w:r>
      <w:r w:rsidR="00522838" w:rsidRPr="002700E8">
        <w:rPr>
          <w:rFonts w:ascii="Times New Roman" w:hAnsi="Times New Roman" w:cs="Times New Roman"/>
          <w:sz w:val="28"/>
          <w:szCs w:val="28"/>
        </w:rPr>
        <w:t>ның пікірін ескеру үшін пікірталастар мен даму процестеріне белсенді қатысу;</w:t>
      </w:r>
      <w:r w:rsidR="00522838">
        <w:rPr>
          <w:rFonts w:ascii="Times New Roman" w:hAnsi="Times New Roman" w:cs="Times New Roman"/>
          <w:sz w:val="28"/>
          <w:szCs w:val="28"/>
          <w:lang w:val="kk-KZ"/>
        </w:rPr>
        <w:t xml:space="preserve"> к</w:t>
      </w:r>
      <w:r w:rsidR="00522838" w:rsidRPr="002700E8">
        <w:rPr>
          <w:rFonts w:ascii="Times New Roman" w:hAnsi="Times New Roman" w:cs="Times New Roman"/>
          <w:sz w:val="28"/>
          <w:szCs w:val="28"/>
        </w:rPr>
        <w:t>әсіби өсу мүмкіндіктерін іздеу және озық тәжірибелер мен инновациялық оқыту әдістерімен бөлісу үшін сараптамалық бағалау топтарында ынтымақтас</w:t>
      </w:r>
      <w:r w:rsidR="00522838" w:rsidRPr="002700E8">
        <w:rPr>
          <w:rFonts w:ascii="Times New Roman" w:hAnsi="Times New Roman" w:cs="Times New Roman"/>
          <w:sz w:val="28"/>
          <w:szCs w:val="28"/>
          <w:lang w:val="kk-KZ"/>
        </w:rPr>
        <w:t>тық орнату</w:t>
      </w:r>
      <w:r w:rsidR="00522838">
        <w:rPr>
          <w:rFonts w:ascii="Times New Roman" w:hAnsi="Times New Roman" w:cs="Times New Roman"/>
          <w:sz w:val="28"/>
          <w:szCs w:val="28"/>
          <w:lang w:val="kk-KZ"/>
        </w:rPr>
        <w:t xml:space="preserve"> қажет.</w:t>
      </w:r>
    </w:p>
    <w:p w:rsidR="00522838" w:rsidRPr="00183600" w:rsidRDefault="002700E8" w:rsidP="00183600">
      <w:pPr>
        <w:widowControl w:val="0"/>
        <w:spacing w:after="0" w:line="240" w:lineRule="auto"/>
        <w:ind w:firstLine="709"/>
        <w:jc w:val="both"/>
        <w:rPr>
          <w:rFonts w:ascii="Times New Roman" w:eastAsia="Times New Roman" w:hAnsi="Times New Roman" w:cs="Times New Roman"/>
          <w:i/>
          <w:sz w:val="28"/>
          <w:szCs w:val="28"/>
          <w:lang w:val="kk-KZ" w:eastAsia="ru-RU"/>
        </w:rPr>
      </w:pPr>
      <w:r w:rsidRPr="00522838">
        <w:rPr>
          <w:rStyle w:val="a7"/>
          <w:rFonts w:ascii="Times New Roman" w:hAnsi="Times New Roman" w:cs="Times New Roman"/>
          <w:b w:val="0"/>
          <w:i/>
          <w:sz w:val="28"/>
          <w:szCs w:val="28"/>
        </w:rPr>
        <w:t>Академиялық еңбектің ақысын қамтамасыз ету</w:t>
      </w:r>
      <w:r w:rsidR="00522838" w:rsidRPr="00522838">
        <w:rPr>
          <w:i/>
          <w:sz w:val="28"/>
          <w:szCs w:val="28"/>
          <w:lang w:val="kk-KZ"/>
        </w:rPr>
        <w:t>:</w:t>
      </w:r>
      <w:r w:rsidR="00522838">
        <w:rPr>
          <w:i/>
          <w:sz w:val="28"/>
          <w:szCs w:val="28"/>
          <w:lang w:val="kk-KZ"/>
        </w:rPr>
        <w:t xml:space="preserve"> </w:t>
      </w:r>
      <w:r w:rsidR="00522838">
        <w:rPr>
          <w:sz w:val="28"/>
          <w:szCs w:val="28"/>
          <w:lang w:val="kk-KZ"/>
        </w:rPr>
        <w:t>а</w:t>
      </w:r>
      <w:r w:rsidRPr="00522838">
        <w:rPr>
          <w:rFonts w:ascii="Times New Roman" w:hAnsi="Times New Roman" w:cs="Times New Roman"/>
          <w:sz w:val="28"/>
          <w:szCs w:val="28"/>
        </w:rPr>
        <w:t>кадемиялық жұмыс пен ғылыми еңбектің бағалануы, әсіресе оның ақысын төлеу жүйесінің ашық және әділ болуы – ЖОО дербестігінен туындайтын маңызды мәселелердің бірі. Оқытушылар мен ғылыми қызметкерлердің еңбегінің әділ бағалануы, олардың еңбекақысы мен әлеуметтік жағдайының жақсаруы үшін нақты құқықтық шешімдер қажет.</w:t>
      </w:r>
      <w:r w:rsidR="00522838" w:rsidRPr="00522838">
        <w:rPr>
          <w:sz w:val="28"/>
          <w:szCs w:val="28"/>
          <w:lang w:val="kk-KZ"/>
        </w:rPr>
        <w:t xml:space="preserve"> </w:t>
      </w:r>
      <w:r w:rsidRPr="00522838">
        <w:rPr>
          <w:rFonts w:ascii="Times New Roman" w:hAnsi="Times New Roman" w:cs="Times New Roman"/>
          <w:sz w:val="28"/>
          <w:szCs w:val="28"/>
        </w:rPr>
        <w:t xml:space="preserve">Оқытушылар мен ғылыми қызметкерлердің еңбегін адал және әділ бағалау үшін жалақы жүйесін реформалау қажет. Жалақының мөлшерін академиялық қызметтің сапасына байланысты белгілеу, зерттеу жұмыстарын қаржыландыру жүйесін күшейту, сондай-ақ еңбекақыны уақытылы төлеу </w:t>
      </w:r>
      <w:r w:rsidRPr="00522838">
        <w:rPr>
          <w:rFonts w:ascii="Times New Roman" w:hAnsi="Times New Roman" w:cs="Times New Roman"/>
          <w:sz w:val="28"/>
          <w:szCs w:val="28"/>
        </w:rPr>
        <w:lastRenderedPageBreak/>
        <w:t xml:space="preserve">бойынша құқықтық кепілдіктерді қамтамасыз ету </w:t>
      </w:r>
      <w:r w:rsidRPr="00522838">
        <w:rPr>
          <w:rFonts w:ascii="Times New Roman" w:hAnsi="Times New Roman" w:cs="Times New Roman"/>
          <w:i/>
          <w:sz w:val="28"/>
          <w:szCs w:val="28"/>
        </w:rPr>
        <w:t>ұсынылады.</w:t>
      </w:r>
      <w:r w:rsidR="00183600" w:rsidRPr="00183600">
        <w:rPr>
          <w:rFonts w:ascii="Times New Roman" w:hAnsi="Times New Roman" w:cs="Times New Roman"/>
          <w:sz w:val="28"/>
          <w:szCs w:val="28"/>
        </w:rPr>
        <w:t xml:space="preserve"> </w:t>
      </w:r>
      <w:r w:rsidR="00183600" w:rsidRPr="002700E8">
        <w:rPr>
          <w:rFonts w:ascii="Times New Roman" w:hAnsi="Times New Roman" w:cs="Times New Roman"/>
          <w:sz w:val="28"/>
          <w:szCs w:val="28"/>
        </w:rPr>
        <w:t>Жұмыс жүктемесін әділ бөлуді қамтамасыз ету, бәсекеге қабілетті жалақы ұсыну және жұмыс орнында алқалық әрі қолдау мәдениетін қалыптастыр</w:t>
      </w:r>
      <w:r w:rsidR="00183600">
        <w:rPr>
          <w:rFonts w:ascii="Times New Roman" w:hAnsi="Times New Roman" w:cs="Times New Roman"/>
          <w:sz w:val="28"/>
          <w:szCs w:val="28"/>
        </w:rPr>
        <w:t>у арқылы жұмыс ортасын жақсарту</w:t>
      </w:r>
      <w:r w:rsidR="00183600">
        <w:rPr>
          <w:rFonts w:ascii="Times New Roman" w:hAnsi="Times New Roman" w:cs="Times New Roman"/>
          <w:sz w:val="28"/>
          <w:szCs w:val="28"/>
          <w:lang w:val="kk-KZ"/>
        </w:rPr>
        <w:t xml:space="preserve">ға </w:t>
      </w:r>
      <w:r w:rsidR="00183600" w:rsidRPr="00183600">
        <w:rPr>
          <w:rFonts w:ascii="Times New Roman" w:hAnsi="Times New Roman" w:cs="Times New Roman"/>
          <w:i/>
          <w:sz w:val="28"/>
          <w:szCs w:val="28"/>
          <w:lang w:val="kk-KZ"/>
        </w:rPr>
        <w:t>ықпал етеді.</w:t>
      </w:r>
    </w:p>
    <w:p w:rsidR="002700E8" w:rsidRPr="00183600" w:rsidRDefault="00183600" w:rsidP="00183600">
      <w:pPr>
        <w:pStyle w:val="a3"/>
        <w:widowControl w:val="0"/>
        <w:tabs>
          <w:tab w:val="left" w:pos="993"/>
        </w:tabs>
        <w:spacing w:after="0" w:line="240" w:lineRule="auto"/>
        <w:ind w:left="0" w:firstLine="709"/>
        <w:jc w:val="both"/>
        <w:rPr>
          <w:rFonts w:ascii="Times New Roman" w:hAnsi="Times New Roman" w:cs="Times New Roman"/>
          <w:i/>
          <w:sz w:val="28"/>
          <w:szCs w:val="28"/>
          <w:lang w:val="kk-KZ"/>
        </w:rPr>
      </w:pPr>
      <w:r>
        <w:rPr>
          <w:rStyle w:val="a7"/>
          <w:rFonts w:ascii="Times New Roman" w:hAnsi="Times New Roman" w:cs="Times New Roman"/>
          <w:b w:val="0"/>
          <w:i/>
          <w:sz w:val="28"/>
          <w:szCs w:val="28"/>
          <w:lang w:val="kk-KZ"/>
        </w:rPr>
        <w:t xml:space="preserve">- </w:t>
      </w:r>
      <w:r w:rsidR="002700E8" w:rsidRPr="00522838">
        <w:rPr>
          <w:rStyle w:val="a7"/>
          <w:rFonts w:ascii="Times New Roman" w:hAnsi="Times New Roman" w:cs="Times New Roman"/>
          <w:b w:val="0"/>
          <w:i/>
          <w:sz w:val="28"/>
          <w:szCs w:val="28"/>
        </w:rPr>
        <w:t xml:space="preserve">Академиялық ортаны қорғау және тәуелсіздігін сақтау үшін құқықтық бақылау </w:t>
      </w:r>
      <w:r>
        <w:rPr>
          <w:rStyle w:val="a7"/>
          <w:rFonts w:ascii="Times New Roman" w:hAnsi="Times New Roman" w:cs="Times New Roman"/>
          <w:b w:val="0"/>
          <w:i/>
          <w:sz w:val="28"/>
          <w:szCs w:val="28"/>
          <w:lang w:val="kk-KZ"/>
        </w:rPr>
        <w:t xml:space="preserve">және </w:t>
      </w:r>
      <w:r w:rsidRPr="002700E8">
        <w:rPr>
          <w:rFonts w:ascii="Times New Roman" w:hAnsi="Times New Roman" w:cs="Times New Roman"/>
          <w:i/>
          <w:sz w:val="28"/>
          <w:szCs w:val="28"/>
          <w:lang w:val="kk-KZ"/>
        </w:rPr>
        <w:t>жетілдіру:</w:t>
      </w:r>
      <w:r w:rsidR="00522838">
        <w:rPr>
          <w:i/>
          <w:sz w:val="28"/>
          <w:szCs w:val="28"/>
          <w:lang w:val="kk-KZ"/>
        </w:rPr>
        <w:t xml:space="preserve"> </w:t>
      </w:r>
      <w:r w:rsidR="00522838" w:rsidRPr="00522838">
        <w:rPr>
          <w:sz w:val="28"/>
          <w:szCs w:val="28"/>
        </w:rPr>
        <w:t>Ж</w:t>
      </w:r>
      <w:r w:rsidR="00522838" w:rsidRPr="00522838">
        <w:rPr>
          <w:sz w:val="28"/>
          <w:szCs w:val="28"/>
          <w:lang w:val="kk-KZ"/>
        </w:rPr>
        <w:t>ОО-</w:t>
      </w:r>
      <w:r w:rsidR="002700E8" w:rsidRPr="00522838">
        <w:rPr>
          <w:rFonts w:ascii="Times New Roman" w:hAnsi="Times New Roman" w:cs="Times New Roman"/>
          <w:sz w:val="28"/>
          <w:szCs w:val="28"/>
        </w:rPr>
        <w:t>ның дербестігі қызметкерлердің құқықтары мен міндеттерін бұзбай жүзеге асуы керек. Академиялық еркіндік пен еңбек қауіпсіздігін қорғаудың тиімді бақылау жүйесі қажет.</w:t>
      </w:r>
      <w:r w:rsidR="00522838" w:rsidRPr="00522838">
        <w:rPr>
          <w:sz w:val="28"/>
          <w:szCs w:val="28"/>
          <w:lang w:val="kk-KZ"/>
        </w:rPr>
        <w:t xml:space="preserve"> </w:t>
      </w:r>
      <w:r w:rsidR="002700E8" w:rsidRPr="00522838">
        <w:rPr>
          <w:rFonts w:ascii="Times New Roman" w:hAnsi="Times New Roman" w:cs="Times New Roman"/>
          <w:sz w:val="28"/>
          <w:szCs w:val="28"/>
        </w:rPr>
        <w:t>Жоғары оқу орындарының дербестігін бақылау мен олардың қызметіне қатысты тәуелсіз бақылаушы орган құру. Бұл орган академиялық және еңбек құқықтарының бұзылуына жол бермеуге, жұмыс шарттарының әділ болуына, және дербестіктің академиялық еркіндікке кедергі келтірмеуін қамтамасыз етуі тиіс.</w:t>
      </w:r>
      <w:r>
        <w:rPr>
          <w:rFonts w:ascii="Times New Roman" w:hAnsi="Times New Roman" w:cs="Times New Roman"/>
          <w:i/>
          <w:sz w:val="28"/>
          <w:szCs w:val="28"/>
          <w:lang w:val="kk-KZ"/>
        </w:rPr>
        <w:t xml:space="preserve"> </w:t>
      </w:r>
      <w:r w:rsidRPr="002700E8">
        <w:rPr>
          <w:rFonts w:ascii="Times New Roman" w:hAnsi="Times New Roman" w:cs="Times New Roman"/>
          <w:sz w:val="28"/>
          <w:szCs w:val="28"/>
        </w:rPr>
        <w:t>Университет оқытушылары арасында жұмысқа қанағаттану мен еңбек жағдайларын үздіксіз мониторингтеу жүйесін енгізу. Уақыт өте келе өзгерістер мен жақсартуларды бақылау үшін эмпирикалық зерттеу әдістерін қолдану және стратегияларды өзгереті</w:t>
      </w:r>
      <w:r>
        <w:rPr>
          <w:rFonts w:ascii="Times New Roman" w:hAnsi="Times New Roman" w:cs="Times New Roman"/>
          <w:sz w:val="28"/>
          <w:szCs w:val="28"/>
        </w:rPr>
        <w:t>н қажеттіліктерге сәйкес реттеу</w:t>
      </w:r>
      <w:r>
        <w:rPr>
          <w:rFonts w:ascii="Times New Roman" w:hAnsi="Times New Roman" w:cs="Times New Roman"/>
          <w:sz w:val="28"/>
          <w:szCs w:val="28"/>
          <w:lang w:val="kk-KZ"/>
        </w:rPr>
        <w:t>; о</w:t>
      </w:r>
      <w:r w:rsidRPr="002700E8">
        <w:rPr>
          <w:rFonts w:ascii="Times New Roman" w:hAnsi="Times New Roman" w:cs="Times New Roman"/>
          <w:sz w:val="28"/>
          <w:szCs w:val="28"/>
        </w:rPr>
        <w:t xml:space="preserve">қытушыларға </w:t>
      </w:r>
      <w:r w:rsidRPr="002700E8">
        <w:rPr>
          <w:rFonts w:ascii="Times New Roman" w:hAnsi="Times New Roman" w:cs="Times New Roman"/>
          <w:sz w:val="28"/>
          <w:szCs w:val="28"/>
          <w:lang w:val="kk-KZ"/>
        </w:rPr>
        <w:t>еңбек, оқыту, зерттеу қызметтері аясындағы</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түйінделген мәселелерді </w:t>
      </w:r>
      <w:r w:rsidRPr="002700E8">
        <w:rPr>
          <w:rFonts w:ascii="Times New Roman" w:hAnsi="Times New Roman" w:cs="Times New Roman"/>
          <w:sz w:val="28"/>
          <w:szCs w:val="28"/>
        </w:rPr>
        <w:t xml:space="preserve">хабарлауға, жақсартуларды ұсынуға және жұмыс ортасын басқаруға белсенді қатысуға мүмкіндік беретін тиімді кері байланыс </w:t>
      </w:r>
      <w:r w:rsidRPr="002700E8">
        <w:rPr>
          <w:rFonts w:ascii="Times New Roman" w:hAnsi="Times New Roman" w:cs="Times New Roman"/>
          <w:sz w:val="28"/>
          <w:szCs w:val="28"/>
          <w:lang w:val="kk-KZ"/>
        </w:rPr>
        <w:t>тетіктерін</w:t>
      </w:r>
      <w:r>
        <w:rPr>
          <w:rFonts w:ascii="Times New Roman" w:hAnsi="Times New Roman" w:cs="Times New Roman"/>
          <w:sz w:val="28"/>
          <w:szCs w:val="28"/>
        </w:rPr>
        <w:t xml:space="preserve"> құру</w:t>
      </w:r>
      <w:r>
        <w:rPr>
          <w:rFonts w:ascii="Times New Roman" w:hAnsi="Times New Roman" w:cs="Times New Roman"/>
          <w:sz w:val="28"/>
          <w:szCs w:val="28"/>
          <w:lang w:val="kk-KZ"/>
        </w:rPr>
        <w:t xml:space="preserve"> </w:t>
      </w:r>
      <w:r w:rsidRPr="00183600">
        <w:rPr>
          <w:rFonts w:ascii="Times New Roman" w:hAnsi="Times New Roman" w:cs="Times New Roman"/>
          <w:i/>
          <w:sz w:val="28"/>
          <w:szCs w:val="28"/>
          <w:lang w:val="kk-KZ"/>
        </w:rPr>
        <w:t>ұсынылады.</w:t>
      </w:r>
    </w:p>
    <w:p w:rsidR="002700E8" w:rsidRPr="00522838" w:rsidRDefault="00522838" w:rsidP="002700E8">
      <w:pPr>
        <w:pStyle w:val="a5"/>
        <w:widowControl w:val="0"/>
        <w:spacing w:before="0" w:beforeAutospacing="0" w:after="0" w:afterAutospacing="0"/>
        <w:ind w:firstLine="709"/>
        <w:jc w:val="both"/>
        <w:rPr>
          <w:i/>
          <w:sz w:val="28"/>
          <w:szCs w:val="28"/>
        </w:rPr>
      </w:pPr>
      <w:r>
        <w:rPr>
          <w:sz w:val="28"/>
          <w:szCs w:val="28"/>
        </w:rPr>
        <w:t>Ж</w:t>
      </w:r>
      <w:r>
        <w:rPr>
          <w:sz w:val="28"/>
          <w:szCs w:val="28"/>
          <w:lang w:val="kk-KZ"/>
        </w:rPr>
        <w:t>ОО-</w:t>
      </w:r>
      <w:r w:rsidR="002700E8" w:rsidRPr="00522838">
        <w:rPr>
          <w:sz w:val="28"/>
          <w:szCs w:val="28"/>
        </w:rPr>
        <w:t>ның дербестігі жағдайында академиялық ортаның еңбегін қорғау мәселесі ұлттық заңнамалық деңгейде кешенді түрде шеш</w:t>
      </w:r>
      <w:r>
        <w:rPr>
          <w:sz w:val="28"/>
          <w:szCs w:val="28"/>
        </w:rPr>
        <w:t>ілуі қажет. Бұл үшін оқытушылар</w:t>
      </w:r>
      <w:r>
        <w:rPr>
          <w:sz w:val="28"/>
          <w:szCs w:val="28"/>
          <w:lang w:val="kk-KZ"/>
        </w:rPr>
        <w:t xml:space="preserve">дың </w:t>
      </w:r>
      <w:r w:rsidR="002700E8" w:rsidRPr="00522838">
        <w:rPr>
          <w:sz w:val="28"/>
          <w:szCs w:val="28"/>
        </w:rPr>
        <w:t xml:space="preserve">құқықтарын қорғау, еңбек шарттарын заңды түрде реттеу, академиялық еркіндікке кепілдіктер беру және әлеуметтік қорғау шараларын нығайту қажет. Сонымен қатар, академиялық және ғылыми қызметкерлердің кәсіби даму процесін қолдау, еңбекақы мен жұмыс жағдайын жақсарту, құқықтық бақылау механизмдерін енгізу білім беру жүйесін жақсартуға </w:t>
      </w:r>
      <w:r w:rsidR="002700E8" w:rsidRPr="00522838">
        <w:rPr>
          <w:i/>
          <w:sz w:val="28"/>
          <w:szCs w:val="28"/>
        </w:rPr>
        <w:t>ықпал етеді.</w:t>
      </w:r>
    </w:p>
    <w:p w:rsidR="00D25273" w:rsidRPr="00522838" w:rsidRDefault="00D25273"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522838">
        <w:rPr>
          <w:i/>
          <w:sz w:val="28"/>
          <w:szCs w:val="28"/>
          <w:lang w:val="kk-KZ"/>
        </w:rPr>
        <w:t>Диссертациялық зерттеуде қойылған міндеттер толық көлемде шешілді, атап айтқанда:</w:t>
      </w:r>
      <w:r w:rsidRPr="00522838">
        <w:rPr>
          <w:sz w:val="28"/>
          <w:szCs w:val="28"/>
          <w:lang w:val="kk-KZ"/>
        </w:rPr>
        <w:t xml:space="preserve"> </w:t>
      </w:r>
    </w:p>
    <w:p w:rsidR="00D25273" w:rsidRPr="00183600" w:rsidRDefault="00D25273" w:rsidP="002700E8">
      <w:pPr>
        <w:pStyle w:val="a5"/>
        <w:widowControl w:val="0"/>
        <w:shd w:val="clear" w:color="auto" w:fill="FFFFFF"/>
        <w:tabs>
          <w:tab w:val="left" w:pos="993"/>
        </w:tabs>
        <w:spacing w:before="0" w:beforeAutospacing="0" w:after="0" w:afterAutospacing="0"/>
        <w:ind w:firstLine="709"/>
        <w:jc w:val="both"/>
        <w:rPr>
          <w:i/>
          <w:sz w:val="28"/>
          <w:szCs w:val="28"/>
          <w:lang w:val="kk-KZ"/>
        </w:rPr>
      </w:pPr>
      <w:r w:rsidRPr="00522838">
        <w:rPr>
          <w:sz w:val="28"/>
          <w:szCs w:val="28"/>
          <w:lang w:val="kk-KZ"/>
        </w:rPr>
        <w:t xml:space="preserve">- ЖОО-дағы еңбек қатынастарын реттейтін Еңбек кодексінің және басқа да нормативтік құқықтық актілердің орны мен рөлі айқындалды, сондай-ақ оқытушылардың еңбегін реттейтін білім және </w:t>
      </w:r>
      <w:r w:rsidRPr="00183600">
        <w:rPr>
          <w:i/>
          <w:sz w:val="28"/>
          <w:szCs w:val="28"/>
          <w:lang w:val="kk-KZ"/>
        </w:rPr>
        <w:t xml:space="preserve">еңбек заңнамалары жүйеленді; </w:t>
      </w:r>
    </w:p>
    <w:p w:rsidR="00D25273" w:rsidRPr="00183600" w:rsidRDefault="00D25273" w:rsidP="002700E8">
      <w:pPr>
        <w:pStyle w:val="a5"/>
        <w:widowControl w:val="0"/>
        <w:shd w:val="clear" w:color="auto" w:fill="FFFFFF"/>
        <w:tabs>
          <w:tab w:val="left" w:pos="993"/>
        </w:tabs>
        <w:spacing w:before="0" w:beforeAutospacing="0" w:after="0" w:afterAutospacing="0"/>
        <w:ind w:firstLine="709"/>
        <w:jc w:val="both"/>
        <w:rPr>
          <w:i/>
          <w:sz w:val="28"/>
          <w:szCs w:val="28"/>
          <w:lang w:val="kk-KZ"/>
        </w:rPr>
      </w:pPr>
      <w:r w:rsidRPr="00522838">
        <w:rPr>
          <w:sz w:val="28"/>
          <w:szCs w:val="28"/>
          <w:lang w:val="kk-KZ"/>
        </w:rPr>
        <w:t xml:space="preserve">- оқытушылардың әлеуметтік-еңбек жағдайы және оның құқықтық қорғалуы жүйелі түрде ашылды, сондай-ақ ҚР еңбек заңнамасы жүйесі және білім туралы заңнамасы шеңберінде </w:t>
      </w:r>
      <w:r w:rsidRPr="00183600">
        <w:rPr>
          <w:i/>
          <w:sz w:val="28"/>
          <w:szCs w:val="28"/>
          <w:lang w:val="kk-KZ"/>
        </w:rPr>
        <w:t xml:space="preserve">ЖОО оқытушыларының мәртебесі туралы құқықтық модель қалыптастырылды; </w:t>
      </w:r>
    </w:p>
    <w:p w:rsidR="00D25273" w:rsidRPr="00522838" w:rsidRDefault="00D25273" w:rsidP="002700E8">
      <w:pPr>
        <w:pStyle w:val="a5"/>
        <w:widowControl w:val="0"/>
        <w:shd w:val="clear" w:color="auto" w:fill="FFFFFF"/>
        <w:tabs>
          <w:tab w:val="left" w:pos="993"/>
        </w:tabs>
        <w:spacing w:before="0" w:beforeAutospacing="0" w:after="0" w:afterAutospacing="0"/>
        <w:ind w:firstLine="709"/>
        <w:jc w:val="both"/>
        <w:rPr>
          <w:sz w:val="28"/>
          <w:szCs w:val="28"/>
          <w:lang w:val="kk-KZ" w:eastAsia="ru-RU"/>
        </w:rPr>
      </w:pPr>
      <w:r w:rsidRPr="00522838">
        <w:rPr>
          <w:sz w:val="28"/>
          <w:szCs w:val="28"/>
          <w:lang w:val="kk-KZ"/>
        </w:rPr>
        <w:t xml:space="preserve">- профессор-оқытушылар құрамының лауазымдарын конкурстық орналастыруды ұйымдастыруға салыстырмалы талдау жүргізілді, нәтижесінде заңнамалық ұсынымдар </w:t>
      </w:r>
      <w:r w:rsidRPr="00183600">
        <w:rPr>
          <w:i/>
          <w:sz w:val="28"/>
          <w:szCs w:val="28"/>
          <w:lang w:val="kk-KZ"/>
        </w:rPr>
        <w:t>ұсынылды</w:t>
      </w:r>
      <w:r w:rsidRPr="00183600">
        <w:rPr>
          <w:i/>
          <w:sz w:val="28"/>
          <w:szCs w:val="28"/>
          <w:lang w:val="kk-KZ" w:eastAsia="ru-RU"/>
        </w:rPr>
        <w:t>;</w:t>
      </w:r>
      <w:r w:rsidRPr="00522838">
        <w:rPr>
          <w:sz w:val="28"/>
          <w:szCs w:val="28"/>
          <w:lang w:val="kk-KZ" w:eastAsia="ru-RU"/>
        </w:rPr>
        <w:t xml:space="preserve"> </w:t>
      </w:r>
    </w:p>
    <w:p w:rsidR="00D25273" w:rsidRPr="00522838" w:rsidRDefault="00D25273" w:rsidP="002700E8">
      <w:pPr>
        <w:pStyle w:val="a5"/>
        <w:widowControl w:val="0"/>
        <w:shd w:val="clear" w:color="auto" w:fill="FFFFFF"/>
        <w:tabs>
          <w:tab w:val="left" w:pos="993"/>
        </w:tabs>
        <w:spacing w:before="0" w:beforeAutospacing="0" w:after="0" w:afterAutospacing="0"/>
        <w:ind w:firstLine="709"/>
        <w:jc w:val="both"/>
        <w:rPr>
          <w:sz w:val="28"/>
          <w:szCs w:val="28"/>
          <w:lang w:val="kk-KZ"/>
        </w:rPr>
      </w:pPr>
      <w:r w:rsidRPr="00522838">
        <w:rPr>
          <w:sz w:val="28"/>
          <w:szCs w:val="28"/>
          <w:lang w:val="kk-KZ" w:eastAsia="ru-RU"/>
        </w:rPr>
        <w:t xml:space="preserve">- </w:t>
      </w:r>
      <w:r w:rsidRPr="00522838">
        <w:rPr>
          <w:sz w:val="28"/>
          <w:szCs w:val="28"/>
          <w:lang w:val="kk-KZ"/>
        </w:rPr>
        <w:t xml:space="preserve">жұмыстағы негізгі және басты назар ПОҚ-мен еңбек шартын жасасу, өзгерту және тоқтату сипаты мен мерзіміне бағытталды, сондай-ақ заңнамаға тиісті ұсынымдар ұсынылды; </w:t>
      </w:r>
    </w:p>
    <w:p w:rsidR="00D25273" w:rsidRPr="00183600" w:rsidRDefault="00D25273" w:rsidP="002700E8">
      <w:pPr>
        <w:pStyle w:val="a5"/>
        <w:widowControl w:val="0"/>
        <w:shd w:val="clear" w:color="auto" w:fill="FFFFFF"/>
        <w:tabs>
          <w:tab w:val="left" w:pos="993"/>
        </w:tabs>
        <w:spacing w:before="0" w:beforeAutospacing="0" w:after="0" w:afterAutospacing="0"/>
        <w:ind w:firstLine="709"/>
        <w:jc w:val="both"/>
        <w:rPr>
          <w:i/>
          <w:sz w:val="28"/>
          <w:szCs w:val="28"/>
          <w:lang w:val="kk-KZ"/>
        </w:rPr>
      </w:pPr>
      <w:r w:rsidRPr="00522838">
        <w:rPr>
          <w:sz w:val="28"/>
          <w:szCs w:val="28"/>
          <w:lang w:val="kk-KZ"/>
        </w:rPr>
        <w:t xml:space="preserve">- жұмыстағы басты назар еңбекті нормалау, атап айтқанда «жылдық оқу жүктемесі» және «жылдық жұмыс уақытының нормасы» ұғымдарын </w:t>
      </w:r>
      <w:r w:rsidR="00183600">
        <w:rPr>
          <w:sz w:val="28"/>
          <w:szCs w:val="28"/>
          <w:lang w:val="kk-KZ"/>
        </w:rPr>
        <w:t xml:space="preserve">ара-жігін </w:t>
      </w:r>
      <w:r w:rsidR="00183600">
        <w:rPr>
          <w:sz w:val="28"/>
          <w:szCs w:val="28"/>
          <w:lang w:val="kk-KZ"/>
        </w:rPr>
        <w:lastRenderedPageBreak/>
        <w:t>ажыратып, оқу жүктемесінің оңтайлы негізі</w:t>
      </w:r>
      <w:r w:rsidRPr="00522838">
        <w:rPr>
          <w:sz w:val="28"/>
          <w:szCs w:val="28"/>
          <w:lang w:val="kk-KZ"/>
        </w:rPr>
        <w:t xml:space="preserve">, сондай-ақ әртүрлі ЖОО-дағы профессор-оқытушылар құрамының жалақысының мөлшеріне салыстырмалы талдау </w:t>
      </w:r>
      <w:r w:rsidRPr="00183600">
        <w:rPr>
          <w:i/>
          <w:sz w:val="28"/>
          <w:szCs w:val="28"/>
          <w:lang w:val="kk-KZ"/>
        </w:rPr>
        <w:t xml:space="preserve">жасалды; </w:t>
      </w:r>
    </w:p>
    <w:p w:rsidR="00D25273" w:rsidRPr="00183600" w:rsidRDefault="00D25273" w:rsidP="002700E8">
      <w:pPr>
        <w:pStyle w:val="a5"/>
        <w:widowControl w:val="0"/>
        <w:shd w:val="clear" w:color="auto" w:fill="FFFFFF"/>
        <w:tabs>
          <w:tab w:val="left" w:pos="993"/>
        </w:tabs>
        <w:spacing w:before="0" w:beforeAutospacing="0" w:after="0" w:afterAutospacing="0"/>
        <w:ind w:firstLine="709"/>
        <w:jc w:val="both"/>
        <w:rPr>
          <w:i/>
          <w:sz w:val="28"/>
          <w:szCs w:val="28"/>
          <w:lang w:val="kk-KZ"/>
        </w:rPr>
      </w:pPr>
      <w:r w:rsidRPr="00522838">
        <w:rPr>
          <w:sz w:val="28"/>
          <w:szCs w:val="28"/>
          <w:lang w:val="kk-KZ"/>
        </w:rPr>
        <w:t>- ЖОО</w:t>
      </w:r>
      <w:r w:rsidRPr="00522838">
        <w:rPr>
          <w:sz w:val="28"/>
          <w:szCs w:val="28"/>
        </w:rPr>
        <w:t xml:space="preserve"> </w:t>
      </w:r>
      <w:r w:rsidRPr="00522838">
        <w:rPr>
          <w:sz w:val="28"/>
          <w:szCs w:val="28"/>
          <w:lang w:val="kk-KZ"/>
        </w:rPr>
        <w:t xml:space="preserve">дербестігі жағдайында оқытушылар </w:t>
      </w:r>
      <w:r w:rsidRPr="00522838">
        <w:rPr>
          <w:sz w:val="28"/>
          <w:szCs w:val="28"/>
        </w:rPr>
        <w:t>еңбегін реттеу</w:t>
      </w:r>
      <w:r w:rsidRPr="00522838">
        <w:rPr>
          <w:sz w:val="28"/>
          <w:szCs w:val="28"/>
          <w:lang w:val="kk-KZ"/>
        </w:rPr>
        <w:t>дің құқықтық тетіктерін</w:t>
      </w:r>
      <w:r w:rsidRPr="00522838">
        <w:rPr>
          <w:sz w:val="28"/>
          <w:szCs w:val="28"/>
        </w:rPr>
        <w:t xml:space="preserve"> жетілдіруге</w:t>
      </w:r>
      <w:r w:rsidRPr="00522838">
        <w:rPr>
          <w:sz w:val="28"/>
          <w:szCs w:val="28"/>
          <w:lang w:val="kk-KZ"/>
        </w:rPr>
        <w:t xml:space="preserve"> </w:t>
      </w:r>
      <w:r w:rsidRPr="00522838">
        <w:rPr>
          <w:sz w:val="28"/>
          <w:szCs w:val="28"/>
        </w:rPr>
        <w:t xml:space="preserve">бағытталған ұсыныстар мен тұжырымдар ғылыми </w:t>
      </w:r>
      <w:r w:rsidRPr="00183600">
        <w:rPr>
          <w:i/>
          <w:sz w:val="28"/>
          <w:szCs w:val="28"/>
        </w:rPr>
        <w:t>негізде</w:t>
      </w:r>
      <w:r w:rsidRPr="00183600">
        <w:rPr>
          <w:i/>
          <w:sz w:val="28"/>
          <w:szCs w:val="28"/>
          <w:lang w:val="kk-KZ"/>
        </w:rPr>
        <w:t>лді</w:t>
      </w:r>
      <w:r w:rsidRPr="00183600">
        <w:rPr>
          <w:i/>
          <w:sz w:val="28"/>
          <w:szCs w:val="28"/>
        </w:rPr>
        <w:t>.</w:t>
      </w:r>
    </w:p>
    <w:p w:rsidR="00B65A12" w:rsidRPr="002700E8" w:rsidRDefault="00B65A12" w:rsidP="002700E8">
      <w:pPr>
        <w:widowControl w:val="0"/>
        <w:spacing w:after="0" w:line="240" w:lineRule="auto"/>
        <w:ind w:firstLine="709"/>
        <w:jc w:val="both"/>
        <w:rPr>
          <w:rFonts w:ascii="Times New Roman" w:hAnsi="Times New Roman" w:cs="Times New Roman"/>
          <w:i/>
          <w:sz w:val="28"/>
          <w:szCs w:val="28"/>
          <w:lang w:val="kk-KZ"/>
        </w:rPr>
      </w:pPr>
      <w:r w:rsidRPr="00522838">
        <w:rPr>
          <w:rFonts w:ascii="Times New Roman" w:hAnsi="Times New Roman" w:cs="Times New Roman"/>
          <w:i/>
          <w:sz w:val="28"/>
          <w:szCs w:val="28"/>
          <w:lang w:val="kk-KZ"/>
        </w:rPr>
        <w:t>Алынған нәтижелердің жаңалығы мен маңыздылығын негіздеу.</w:t>
      </w:r>
      <w:r w:rsidRPr="00522838">
        <w:rPr>
          <w:rFonts w:ascii="Times New Roman" w:hAnsi="Times New Roman" w:cs="Times New Roman"/>
          <w:b/>
          <w:sz w:val="28"/>
          <w:szCs w:val="28"/>
          <w:lang w:val="kk-KZ"/>
        </w:rPr>
        <w:t xml:space="preserve"> </w:t>
      </w:r>
      <w:r w:rsidRPr="00522838">
        <w:rPr>
          <w:rFonts w:ascii="Times New Roman" w:hAnsi="Times New Roman" w:cs="Times New Roman"/>
          <w:sz w:val="28"/>
          <w:szCs w:val="28"/>
          <w:lang w:val="kk-KZ"/>
        </w:rPr>
        <w:t>Диссертациялық жұмыстың ғылыми жаңалығы</w:t>
      </w:r>
      <w:r w:rsidRPr="00522838">
        <w:rPr>
          <w:rFonts w:ascii="Times New Roman" w:hAnsi="Times New Roman" w:cs="Times New Roman"/>
          <w:b/>
          <w:sz w:val="28"/>
          <w:szCs w:val="28"/>
          <w:lang w:val="kk-KZ"/>
        </w:rPr>
        <w:t xml:space="preserve"> </w:t>
      </w:r>
      <w:r w:rsidRPr="00522838">
        <w:rPr>
          <w:rFonts w:ascii="Times New Roman" w:hAnsi="Times New Roman" w:cs="Times New Roman"/>
          <w:sz w:val="28"/>
          <w:szCs w:val="28"/>
          <w:lang w:val="kk-KZ"/>
        </w:rPr>
        <w:t xml:space="preserve">бұл Қазақстандық еңбек құқығы ғылымында алғаш рет тиісті еңбек Қазақстан Республикасының еңбек заңнамасы мен білім туралы заңнамасын ескере отырып, жоғары оқу орындары оқытушыларының мәртебесі туралы арнайы заңнаманы іс жүзінде іске асырудың теориялық және практикалық мәселелеріне кешенді, жүйеаралық талдау ұсынылған алғашқы монографиялық жұмыстардың бірі болып табылады. Қарастырылған зерттеудің ғылыми жаңалығы Қазақстан Республикасының арнайы кешенді зерделеу үшін таңдалған мәселеге </w:t>
      </w:r>
      <w:r w:rsidR="00FB22BF" w:rsidRPr="00522838">
        <w:rPr>
          <w:rFonts w:ascii="Times New Roman" w:hAnsi="Times New Roman" w:cs="Times New Roman"/>
          <w:i/>
          <w:sz w:val="28"/>
          <w:szCs w:val="28"/>
          <w:lang w:val="kk-KZ"/>
        </w:rPr>
        <w:t xml:space="preserve">негізделеді. </w:t>
      </w:r>
      <w:r w:rsidRPr="00522838">
        <w:rPr>
          <w:rFonts w:ascii="Times New Roman" w:eastAsia="Times New Roman" w:hAnsi="Times New Roman" w:cs="Times New Roman"/>
          <w:sz w:val="28"/>
          <w:szCs w:val="28"/>
          <w:lang w:val="kk-KZ" w:eastAsia="ru-RU"/>
        </w:rPr>
        <w:t xml:space="preserve">Алынған нәтижелердің маңыздылығы қазіргі жоғары білім беру жүйесінде жоғары оқу орындарының автономиясы жағдайында оқытушылардың еңбегін реттеудің құқықтық тетіктерін дамытуда, сондай-ақ оқытушылардың еңбек құқықтарын қорғау бағытында Қазақстан Республикасының еңбек заңнамасын одан әрі </w:t>
      </w:r>
      <w:r w:rsidRPr="002700E8">
        <w:rPr>
          <w:rFonts w:ascii="Times New Roman" w:eastAsia="Times New Roman" w:hAnsi="Times New Roman" w:cs="Times New Roman"/>
          <w:sz w:val="28"/>
          <w:szCs w:val="28"/>
          <w:lang w:val="kk-KZ" w:eastAsia="ru-RU"/>
        </w:rPr>
        <w:t xml:space="preserve">жетілдіруде пайдаланылуы мүмкін екендігімен </w:t>
      </w:r>
      <w:r w:rsidRPr="002700E8">
        <w:rPr>
          <w:rFonts w:ascii="Times New Roman" w:eastAsia="Times New Roman" w:hAnsi="Times New Roman" w:cs="Times New Roman"/>
          <w:i/>
          <w:sz w:val="28"/>
          <w:szCs w:val="28"/>
          <w:lang w:val="kk-KZ" w:eastAsia="ru-RU"/>
        </w:rPr>
        <w:t>айқындалады.</w:t>
      </w:r>
      <w:r w:rsidR="00FB22BF" w:rsidRPr="002700E8">
        <w:rPr>
          <w:rFonts w:ascii="Times New Roman" w:hAnsi="Times New Roman" w:cs="Times New Roman"/>
          <w:i/>
          <w:sz w:val="28"/>
          <w:szCs w:val="28"/>
          <w:lang w:val="kk-KZ"/>
        </w:rPr>
        <w:t xml:space="preserve"> </w:t>
      </w:r>
      <w:r w:rsidRPr="002700E8">
        <w:rPr>
          <w:rFonts w:ascii="Times New Roman" w:eastAsia="Times New Roman" w:hAnsi="Times New Roman" w:cs="Times New Roman"/>
          <w:sz w:val="28"/>
          <w:szCs w:val="28"/>
          <w:lang w:val="kk-KZ" w:eastAsia="ru-RU"/>
        </w:rPr>
        <w:t xml:space="preserve">Зерттеу нәтижелері ғылыми жұмыста, еңбек құқығын оқытуда да пайдаланылуы мүмкін; олар республиканың жоғары оқу орындарында жекелеген арнайы оқу курстарын әзірлеу үшін негіз бола алады. Диссертацияның материалдары мен қорытындылары, сонымен қатар, аталған тақырып бойынша одан әрі тереңдетілген зерттеулер үшін </w:t>
      </w:r>
      <w:r w:rsidRPr="002700E8">
        <w:rPr>
          <w:rFonts w:ascii="Times New Roman" w:eastAsia="Times New Roman" w:hAnsi="Times New Roman" w:cs="Times New Roman"/>
          <w:i/>
          <w:sz w:val="28"/>
          <w:szCs w:val="28"/>
          <w:lang w:val="kk-KZ" w:eastAsia="ru-RU"/>
        </w:rPr>
        <w:t>негіз</w:t>
      </w:r>
      <w:r w:rsidRPr="002700E8">
        <w:rPr>
          <w:rFonts w:ascii="Times New Roman" w:eastAsia="Times New Roman" w:hAnsi="Times New Roman" w:cs="Times New Roman"/>
          <w:sz w:val="28"/>
          <w:szCs w:val="28"/>
          <w:lang w:val="kk-KZ" w:eastAsia="ru-RU"/>
        </w:rPr>
        <w:t xml:space="preserve"> бола алады.</w:t>
      </w:r>
    </w:p>
    <w:p w:rsidR="00D25273" w:rsidRDefault="00D25273" w:rsidP="002700E8">
      <w:pPr>
        <w:widowControl w:val="0"/>
        <w:tabs>
          <w:tab w:val="left" w:pos="993"/>
        </w:tabs>
        <w:spacing w:after="0" w:line="240" w:lineRule="auto"/>
        <w:jc w:val="both"/>
        <w:rPr>
          <w:rFonts w:ascii="Times New Roman" w:hAnsi="Times New Roman" w:cs="Times New Roman"/>
          <w:sz w:val="28"/>
          <w:szCs w:val="28"/>
          <w:lang w:val="kk-KZ"/>
        </w:rPr>
      </w:pPr>
    </w:p>
    <w:p w:rsidR="00183600" w:rsidRDefault="00183600" w:rsidP="002700E8">
      <w:pPr>
        <w:widowControl w:val="0"/>
        <w:tabs>
          <w:tab w:val="left" w:pos="993"/>
        </w:tabs>
        <w:spacing w:after="0" w:line="240" w:lineRule="auto"/>
        <w:jc w:val="both"/>
        <w:rPr>
          <w:rFonts w:ascii="Times New Roman" w:hAnsi="Times New Roman" w:cs="Times New Roman"/>
          <w:sz w:val="28"/>
          <w:szCs w:val="28"/>
          <w:lang w:val="kk-KZ"/>
        </w:rPr>
      </w:pPr>
    </w:p>
    <w:p w:rsidR="00183600" w:rsidRDefault="00183600" w:rsidP="002700E8">
      <w:pPr>
        <w:widowControl w:val="0"/>
        <w:tabs>
          <w:tab w:val="left" w:pos="993"/>
        </w:tabs>
        <w:spacing w:after="0" w:line="240" w:lineRule="auto"/>
        <w:jc w:val="both"/>
        <w:rPr>
          <w:rFonts w:ascii="Times New Roman" w:hAnsi="Times New Roman" w:cs="Times New Roman"/>
          <w:sz w:val="28"/>
          <w:szCs w:val="28"/>
          <w:lang w:val="kk-KZ"/>
        </w:rPr>
      </w:pPr>
    </w:p>
    <w:p w:rsidR="00F83B49" w:rsidRDefault="00F83B49" w:rsidP="002700E8">
      <w:pPr>
        <w:widowControl w:val="0"/>
        <w:tabs>
          <w:tab w:val="left" w:pos="993"/>
        </w:tabs>
        <w:spacing w:after="0" w:line="240" w:lineRule="auto"/>
        <w:jc w:val="both"/>
        <w:rPr>
          <w:rFonts w:ascii="Times New Roman" w:hAnsi="Times New Roman" w:cs="Times New Roman"/>
          <w:sz w:val="28"/>
          <w:szCs w:val="28"/>
          <w:lang w:val="kk-KZ"/>
        </w:rPr>
      </w:pPr>
    </w:p>
    <w:p w:rsidR="00F83B49" w:rsidRDefault="00F83B49"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A31694" w:rsidRDefault="00A31694" w:rsidP="002700E8">
      <w:pPr>
        <w:widowControl w:val="0"/>
        <w:tabs>
          <w:tab w:val="left" w:pos="993"/>
        </w:tabs>
        <w:spacing w:after="0" w:line="240" w:lineRule="auto"/>
        <w:jc w:val="both"/>
        <w:rPr>
          <w:rFonts w:ascii="Times New Roman" w:hAnsi="Times New Roman" w:cs="Times New Roman"/>
          <w:sz w:val="28"/>
          <w:szCs w:val="28"/>
          <w:lang w:val="kk-KZ"/>
        </w:rPr>
      </w:pPr>
    </w:p>
    <w:p w:rsidR="00183600" w:rsidRPr="002700E8" w:rsidRDefault="00183600" w:rsidP="002700E8">
      <w:pPr>
        <w:widowControl w:val="0"/>
        <w:tabs>
          <w:tab w:val="left" w:pos="993"/>
        </w:tabs>
        <w:spacing w:after="0" w:line="240" w:lineRule="auto"/>
        <w:jc w:val="both"/>
        <w:rPr>
          <w:rFonts w:ascii="Times New Roman" w:hAnsi="Times New Roman" w:cs="Times New Roman"/>
          <w:sz w:val="28"/>
          <w:szCs w:val="28"/>
          <w:lang w:val="kk-KZ"/>
        </w:rPr>
      </w:pPr>
    </w:p>
    <w:p w:rsidR="0014207E" w:rsidRPr="002700E8" w:rsidRDefault="003A6D6F" w:rsidP="00A31694">
      <w:pPr>
        <w:widowControl w:val="0"/>
        <w:tabs>
          <w:tab w:val="left" w:pos="709"/>
        </w:tabs>
        <w:spacing w:after="0" w:line="240" w:lineRule="auto"/>
        <w:ind w:firstLine="567"/>
        <w:jc w:val="center"/>
        <w:rPr>
          <w:rFonts w:ascii="Times New Roman" w:hAnsi="Times New Roman" w:cs="Times New Roman"/>
          <w:b/>
          <w:sz w:val="28"/>
          <w:szCs w:val="28"/>
          <w:lang w:val="kk-KZ"/>
        </w:rPr>
      </w:pPr>
      <w:r w:rsidRPr="002700E8">
        <w:rPr>
          <w:rFonts w:ascii="Times New Roman" w:hAnsi="Times New Roman" w:cs="Times New Roman"/>
          <w:b/>
          <w:sz w:val="28"/>
          <w:szCs w:val="28"/>
          <w:lang w:val="kk-KZ"/>
        </w:rPr>
        <w:lastRenderedPageBreak/>
        <w:t xml:space="preserve">ПАЙДАЛАНЫЛҒАН ӘДЕБИЕТТЕР </w:t>
      </w:r>
      <w:r w:rsidR="0014207E" w:rsidRPr="002700E8">
        <w:rPr>
          <w:rFonts w:ascii="Times New Roman" w:hAnsi="Times New Roman" w:cs="Times New Roman"/>
          <w:b/>
          <w:sz w:val="28"/>
          <w:szCs w:val="28"/>
          <w:lang w:val="kk-KZ"/>
        </w:rPr>
        <w:t>ТІЗІМІ</w:t>
      </w:r>
    </w:p>
    <w:p w:rsidR="0014207E" w:rsidRPr="002700E8" w:rsidRDefault="0014207E" w:rsidP="002700E8">
      <w:pPr>
        <w:widowControl w:val="0"/>
        <w:spacing w:after="0" w:line="240" w:lineRule="auto"/>
        <w:ind w:firstLine="709"/>
        <w:jc w:val="both"/>
        <w:rPr>
          <w:rFonts w:ascii="Times New Roman" w:hAnsi="Times New Roman" w:cs="Times New Roman"/>
          <w:b/>
          <w:sz w:val="28"/>
          <w:szCs w:val="28"/>
          <w:lang w:val="kk-KZ"/>
        </w:rPr>
      </w:pPr>
    </w:p>
    <w:p w:rsidR="00D56351" w:rsidRPr="002700E8" w:rsidRDefault="005F029E"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 xml:space="preserve"> «Қазақстан Республикасында жоғары білімді және ғылымды дамытудың 2023-2029 жылдарға ар</w:t>
      </w:r>
      <w:r w:rsidR="00D4147C" w:rsidRPr="002700E8">
        <w:rPr>
          <w:rFonts w:ascii="Times New Roman" w:hAnsi="Times New Roman" w:cs="Times New Roman"/>
          <w:sz w:val="28"/>
          <w:szCs w:val="28"/>
          <w:lang w:val="kk-KZ"/>
        </w:rPr>
        <w:t>налған Т</w:t>
      </w:r>
      <w:r w:rsidRPr="002700E8">
        <w:rPr>
          <w:rFonts w:ascii="Times New Roman" w:hAnsi="Times New Roman" w:cs="Times New Roman"/>
          <w:sz w:val="28"/>
          <w:szCs w:val="28"/>
          <w:lang w:val="kk-KZ"/>
        </w:rPr>
        <w:t>ұжырымдамасын бекіту туралы»</w:t>
      </w:r>
      <w:r w:rsidR="005940D5" w:rsidRPr="002700E8">
        <w:rPr>
          <w:rFonts w:ascii="Times New Roman" w:hAnsi="Times New Roman" w:cs="Times New Roman"/>
          <w:sz w:val="28"/>
          <w:szCs w:val="28"/>
          <w:lang w:val="kk-KZ"/>
        </w:rPr>
        <w:t xml:space="preserve"> </w:t>
      </w:r>
      <w:r w:rsidR="005940D5" w:rsidRPr="002700E8">
        <w:rPr>
          <w:rFonts w:ascii="Times New Roman" w:hAnsi="Times New Roman" w:cs="Times New Roman"/>
          <w:spacing w:val="2"/>
          <w:sz w:val="28"/>
          <w:szCs w:val="28"/>
          <w:lang w:val="kk-KZ"/>
        </w:rPr>
        <w:t>Қазақстан Республикасы Үкіметінің 2023 жылғы 28 наурыздағы</w:t>
      </w:r>
      <w:r w:rsidRPr="002700E8">
        <w:rPr>
          <w:rFonts w:ascii="Times New Roman" w:hAnsi="Times New Roman" w:cs="Times New Roman"/>
          <w:sz w:val="28"/>
          <w:szCs w:val="28"/>
          <w:lang w:val="kk-KZ"/>
        </w:rPr>
        <w:t xml:space="preserve"> </w:t>
      </w:r>
      <w:r w:rsidRPr="002700E8">
        <w:rPr>
          <w:rFonts w:ascii="Times New Roman" w:hAnsi="Times New Roman" w:cs="Times New Roman"/>
          <w:spacing w:val="2"/>
          <w:sz w:val="28"/>
          <w:szCs w:val="28"/>
          <w:lang w:val="kk-KZ"/>
        </w:rPr>
        <w:t xml:space="preserve">№ 248 қаулысы // </w:t>
      </w:r>
      <w:hyperlink r:id="rId12" w:history="1">
        <w:r w:rsidR="005866BB" w:rsidRPr="002700E8">
          <w:rPr>
            <w:rStyle w:val="aa"/>
            <w:rFonts w:ascii="Times New Roman" w:hAnsi="Times New Roman" w:cs="Times New Roman"/>
            <w:spacing w:val="2"/>
            <w:sz w:val="28"/>
            <w:szCs w:val="28"/>
            <w:lang w:val="kk-KZ"/>
          </w:rPr>
          <w:t xml:space="preserve">https://adilet.zan.kz/kaz/docs/P2300000248   </w:t>
        </w:r>
      </w:hyperlink>
      <w:r w:rsidR="005866BB" w:rsidRPr="002700E8">
        <w:rPr>
          <w:rFonts w:ascii="Times New Roman" w:hAnsi="Times New Roman" w:cs="Times New Roman"/>
          <w:sz w:val="28"/>
          <w:szCs w:val="28"/>
          <w:lang w:val="kk-KZ"/>
        </w:rPr>
        <w:t xml:space="preserve"> </w:t>
      </w:r>
      <w:r w:rsidR="00D56351" w:rsidRPr="002700E8">
        <w:rPr>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07.05.2023.</w:t>
      </w:r>
    </w:p>
    <w:p w:rsidR="00D375F5" w:rsidRPr="002700E8" w:rsidRDefault="00D4147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lang w:val="kk-KZ"/>
        </w:rPr>
        <w:t>«</w:t>
      </w:r>
      <w:r w:rsidRPr="002700E8">
        <w:rPr>
          <w:rFonts w:ascii="Times New Roman" w:hAnsi="Times New Roman" w:cs="Times New Roman"/>
          <w:sz w:val="28"/>
          <w:szCs w:val="28"/>
          <w:lang w:val="kk-KZ"/>
        </w:rPr>
        <w:t xml:space="preserve">Қазақстан Республикасының 2029 жылға дейінгі Ұлттық даму жоспарын бекіту және Қазақстан Республикасы Президентінің кейбір жарлықтарының күші жойылды деп тану туралы» </w:t>
      </w:r>
      <w:r w:rsidRPr="002700E8">
        <w:rPr>
          <w:rFonts w:ascii="Times New Roman" w:hAnsi="Times New Roman" w:cs="Times New Roman"/>
          <w:spacing w:val="2"/>
          <w:sz w:val="28"/>
          <w:szCs w:val="28"/>
          <w:lang w:val="kk-KZ"/>
        </w:rPr>
        <w:t>Қазақстан Республикасы Президентінің 2024 жылғы 30 шілдедегі № 611 Жарлығы</w:t>
      </w:r>
      <w:r w:rsidRPr="002700E8">
        <w:rPr>
          <w:rFonts w:ascii="Times New Roman" w:hAnsi="Times New Roman" w:cs="Times New Roman"/>
          <w:sz w:val="28"/>
          <w:szCs w:val="28"/>
          <w:lang w:val="kk-KZ"/>
        </w:rPr>
        <w:t xml:space="preserve"> // </w:t>
      </w:r>
      <w:hyperlink r:id="rId13" w:history="1">
        <w:r w:rsidRPr="002700E8">
          <w:rPr>
            <w:rStyle w:val="aa"/>
            <w:rFonts w:ascii="Times New Roman" w:hAnsi="Times New Roman" w:cs="Times New Roman"/>
            <w:sz w:val="28"/>
            <w:szCs w:val="28"/>
            <w:lang w:val="kk-KZ"/>
          </w:rPr>
          <w:t>https://adilet.zan.kz/kaz/docs/U2400000611</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07.09.2024.</w:t>
      </w:r>
    </w:p>
    <w:p w:rsidR="00AE6EC6" w:rsidRPr="002700E8" w:rsidRDefault="00AE6EC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«Білім туралы» Қазақстан Республикасының 2007 жылғы 27 шілдедегі № 319 Заңы // </w:t>
      </w:r>
      <w:hyperlink r:id="rId14" w:history="1">
        <w:r w:rsidR="005866BB" w:rsidRPr="002700E8">
          <w:rPr>
            <w:rStyle w:val="aa"/>
            <w:rFonts w:ascii="Times New Roman" w:hAnsi="Times New Roman" w:cs="Times New Roman"/>
            <w:sz w:val="28"/>
            <w:szCs w:val="28"/>
          </w:rPr>
          <w:t>https://adilet.zan.kz/kaz/docs/Z070000319_</w:t>
        </w:r>
        <w:r w:rsidR="005866BB" w:rsidRPr="002700E8">
          <w:rPr>
            <w:rStyle w:val="aa"/>
            <w:rFonts w:ascii="Times New Roman" w:hAnsi="Times New Roman" w:cs="Times New Roman"/>
            <w:sz w:val="28"/>
            <w:szCs w:val="28"/>
            <w:lang w:val="kk-KZ"/>
          </w:rPr>
          <w:t xml:space="preserve">   </w:t>
        </w:r>
      </w:hyperlink>
      <w:r w:rsidR="005866BB" w:rsidRPr="002700E8">
        <w:rPr>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07.05.2023.</w:t>
      </w:r>
    </w:p>
    <w:p w:rsidR="00AE6EC6" w:rsidRPr="002700E8" w:rsidRDefault="00AE6EC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iCs/>
          <w:sz w:val="28"/>
          <w:szCs w:val="28"/>
          <w:lang w:eastAsia="ru-RU"/>
        </w:rPr>
        <w:t xml:space="preserve">«Қазақстан Республикасы Ғылым және жоғары білім министрлігінің 2023-2027 жылдарға арналған даму жоспарын бекіту туралы» Қазақстан Республикасы Ғылым және жоғары білім министрінің 2023 жылғы 20 сәуірдегі № 172 бұйрығы // </w:t>
      </w:r>
      <w:hyperlink r:id="rId15" w:anchor="pos=5;-108" w:history="1">
        <w:r w:rsidRPr="002700E8">
          <w:rPr>
            <w:rStyle w:val="aa"/>
            <w:rFonts w:ascii="Times New Roman" w:hAnsi="Times New Roman" w:cs="Times New Roman"/>
            <w:sz w:val="28"/>
            <w:szCs w:val="28"/>
          </w:rPr>
          <w:t>https://online.zakon.kz/Document/?doc_id=31821893&amp;pos=5;-108#pos=5;-108</w:t>
        </w:r>
      </w:hyperlink>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1</w:t>
      </w:r>
      <w:r w:rsidRPr="002700E8">
        <w:rPr>
          <w:rFonts w:ascii="Times New Roman" w:hAnsi="Times New Roman" w:cs="Times New Roman"/>
          <w:sz w:val="28"/>
          <w:szCs w:val="28"/>
          <w:lang w:val="kk-KZ"/>
        </w:rPr>
        <w:t>5</w:t>
      </w:r>
      <w:r w:rsidRPr="002700E8">
        <w:rPr>
          <w:rFonts w:ascii="Times New Roman" w:hAnsi="Times New Roman" w:cs="Times New Roman"/>
          <w:sz w:val="28"/>
          <w:szCs w:val="28"/>
        </w:rPr>
        <w:t>.</w:t>
      </w:r>
      <w:r w:rsidRPr="002700E8">
        <w:rPr>
          <w:rFonts w:ascii="Times New Roman" w:hAnsi="Times New Roman" w:cs="Times New Roman"/>
          <w:sz w:val="28"/>
          <w:szCs w:val="28"/>
          <w:lang w:val="kk-KZ"/>
        </w:rPr>
        <w:t>05</w:t>
      </w:r>
      <w:r w:rsidRPr="002700E8">
        <w:rPr>
          <w:rFonts w:ascii="Times New Roman" w:hAnsi="Times New Roman" w:cs="Times New Roman"/>
          <w:sz w:val="28"/>
          <w:szCs w:val="28"/>
        </w:rPr>
        <w:t>. 202</w:t>
      </w:r>
      <w:r w:rsidRPr="002700E8">
        <w:rPr>
          <w:rFonts w:ascii="Times New Roman" w:hAnsi="Times New Roman" w:cs="Times New Roman"/>
          <w:sz w:val="28"/>
          <w:szCs w:val="28"/>
          <w:lang w:val="kk-KZ"/>
        </w:rPr>
        <w:t>3</w:t>
      </w:r>
      <w:r w:rsidRPr="002700E8">
        <w:rPr>
          <w:rFonts w:ascii="Times New Roman" w:hAnsi="Times New Roman" w:cs="Times New Roman"/>
          <w:sz w:val="28"/>
          <w:szCs w:val="28"/>
        </w:rPr>
        <w:t>.</w:t>
      </w:r>
    </w:p>
    <w:p w:rsidR="00D375F5" w:rsidRPr="002700E8" w:rsidRDefault="00D375F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Мемлекет басшысы Қасым-Жомарт Тоқаевтың 2023 жылғы 1 қыркүйектегі «Әділетті Қазақстанның экономикалық бағдары» атты Қазақстан халқына Жолдауы // </w:t>
      </w:r>
      <w:hyperlink r:id="rId16" w:history="1">
        <w:r w:rsidRPr="002700E8">
          <w:rPr>
            <w:rStyle w:val="aa"/>
            <w:rFonts w:ascii="Times New Roman" w:hAnsi="Times New Roman" w:cs="Times New Roman"/>
            <w:sz w:val="28"/>
            <w:szCs w:val="28"/>
            <w:lang w:val="kk-KZ"/>
          </w:rPr>
          <w:t>https://www.ncste.kz/kz/poslanie-2023</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17.10.2023.</w:t>
      </w:r>
    </w:p>
    <w:p w:rsidR="00DF1042" w:rsidRPr="002700E8" w:rsidRDefault="000F2AC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Smolentseva</w:t>
      </w:r>
      <w:r w:rsidRPr="002700E8">
        <w:rPr>
          <w:rFonts w:ascii="Times New Roman" w:hAnsi="Times New Roman" w:cs="Times New Roman"/>
          <w:sz w:val="28"/>
          <w:szCs w:val="28"/>
          <w:shd w:val="clear" w:color="auto" w:fill="FFFFFF"/>
          <w:lang w:val="en-US"/>
        </w:rPr>
        <w:t xml:space="preserve"> </w:t>
      </w:r>
      <w:r w:rsidRPr="002700E8">
        <w:rPr>
          <w:rFonts w:ascii="Times New Roman" w:hAnsi="Times New Roman" w:cs="Times New Roman"/>
          <w:sz w:val="28"/>
          <w:szCs w:val="28"/>
          <w:shd w:val="clear" w:color="auto" w:fill="FFFFFF"/>
        </w:rPr>
        <w:t xml:space="preserve">A. Universal higher education and positional advantage: Soviet legacies and neoliberal transformations in Russia // Higher education. - 2017.  – </w:t>
      </w:r>
      <w:r w:rsidR="00266EF9" w:rsidRPr="002700E8">
        <w:rPr>
          <w:rFonts w:ascii="Times New Roman" w:hAnsi="Times New Roman" w:cs="Times New Roman"/>
          <w:sz w:val="28"/>
          <w:szCs w:val="28"/>
          <w:shd w:val="clear" w:color="auto" w:fill="FFFFFF"/>
          <w:lang w:val="en-US"/>
        </w:rPr>
        <w:t>Vol</w:t>
      </w:r>
      <w:r w:rsidR="00266EF9" w:rsidRPr="002700E8">
        <w:rPr>
          <w:rFonts w:ascii="Times New Roman" w:hAnsi="Times New Roman" w:cs="Times New Roman"/>
          <w:sz w:val="28"/>
          <w:szCs w:val="28"/>
          <w:shd w:val="clear" w:color="auto" w:fill="FFFFFF"/>
        </w:rPr>
        <w:t xml:space="preserve">. </w:t>
      </w:r>
      <w:r w:rsidR="007A2B16" w:rsidRPr="002700E8">
        <w:rPr>
          <w:rFonts w:ascii="Times New Roman" w:hAnsi="Times New Roman" w:cs="Times New Roman"/>
          <w:sz w:val="28"/>
          <w:szCs w:val="28"/>
          <w:shd w:val="clear" w:color="auto" w:fill="FFFFFF"/>
        </w:rPr>
        <w:t>73. – Р</w:t>
      </w:r>
      <w:r w:rsidRPr="002700E8">
        <w:rPr>
          <w:rFonts w:ascii="Times New Roman" w:hAnsi="Times New Roman" w:cs="Times New Roman"/>
          <w:sz w:val="28"/>
          <w:szCs w:val="28"/>
          <w:shd w:val="clear" w:color="auto" w:fill="FFFFFF"/>
        </w:rPr>
        <w:t>. 209-226.</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shd w:val="clear" w:color="auto" w:fill="FFFFFF"/>
        </w:rPr>
        <w:t>Smolentseva A. Where Soviet and neoliberal discourses meet: The transformation of the purposes of higher education in Soviet and post-Soviet Russia // Higher Education</w:t>
      </w:r>
      <w:r w:rsidR="00266EF9" w:rsidRPr="002700E8">
        <w:rPr>
          <w:sz w:val="28"/>
          <w:szCs w:val="28"/>
          <w:shd w:val="clear" w:color="auto" w:fill="FFFFFF"/>
          <w:lang w:val="en-US"/>
        </w:rPr>
        <w:t>. – 2017. – Vol</w:t>
      </w:r>
      <w:r w:rsidR="00266EF9" w:rsidRPr="002700E8">
        <w:rPr>
          <w:sz w:val="28"/>
          <w:szCs w:val="28"/>
          <w:shd w:val="clear" w:color="auto" w:fill="FFFFFF"/>
        </w:rPr>
        <w:t>.</w:t>
      </w:r>
      <w:r w:rsidRPr="002700E8">
        <w:rPr>
          <w:sz w:val="28"/>
          <w:szCs w:val="28"/>
          <w:shd w:val="clear" w:color="auto" w:fill="FFFFFF"/>
        </w:rPr>
        <w:t xml:space="preserve"> 74</w:t>
      </w:r>
      <w:r w:rsidR="007A2B16" w:rsidRPr="002700E8">
        <w:rPr>
          <w:sz w:val="28"/>
          <w:szCs w:val="28"/>
          <w:shd w:val="clear" w:color="auto" w:fill="FFFFFF"/>
          <w:lang w:val="en-US"/>
        </w:rPr>
        <w:t xml:space="preserve">. – </w:t>
      </w:r>
      <w:r w:rsidR="007A2B16" w:rsidRPr="002700E8">
        <w:rPr>
          <w:sz w:val="28"/>
          <w:szCs w:val="28"/>
          <w:shd w:val="clear" w:color="auto" w:fill="FFFFFF"/>
        </w:rPr>
        <w:t>Р</w:t>
      </w:r>
      <w:r w:rsidRPr="002700E8">
        <w:rPr>
          <w:sz w:val="28"/>
          <w:szCs w:val="28"/>
          <w:shd w:val="clear" w:color="auto" w:fill="FFFFFF"/>
          <w:lang w:val="en-US"/>
        </w:rPr>
        <w:t xml:space="preserve">. </w:t>
      </w:r>
      <w:r w:rsidRPr="002700E8">
        <w:rPr>
          <w:sz w:val="28"/>
          <w:szCs w:val="28"/>
          <w:shd w:val="clear" w:color="auto" w:fill="FFFFFF"/>
        </w:rPr>
        <w:t>1091-1108.</w:t>
      </w:r>
    </w:p>
    <w:p w:rsidR="00DF1042" w:rsidRPr="002700E8" w:rsidRDefault="000F2AC7" w:rsidP="00834DD8">
      <w:pPr>
        <w:pStyle w:val="a8"/>
        <w:numPr>
          <w:ilvl w:val="0"/>
          <w:numId w:val="3"/>
        </w:numPr>
        <w:tabs>
          <w:tab w:val="left" w:pos="993"/>
          <w:tab w:val="left" w:pos="1134"/>
        </w:tabs>
        <w:ind w:left="0" w:firstLine="709"/>
        <w:rPr>
          <w:rStyle w:val="aa"/>
          <w:color w:val="auto"/>
          <w:sz w:val="28"/>
          <w:szCs w:val="28"/>
          <w:u w:val="none"/>
        </w:rPr>
      </w:pPr>
      <w:r w:rsidRPr="002700E8">
        <w:rPr>
          <w:color w:val="222222"/>
          <w:sz w:val="28"/>
          <w:szCs w:val="28"/>
          <w:shd w:val="clear" w:color="auto" w:fill="FFFFFF"/>
        </w:rPr>
        <w:t>Gafu G. The effects of the introduction of an elite globalised university on other institutions: the case of Kazakhstan</w:t>
      </w:r>
      <w:r w:rsidRPr="002700E8">
        <w:rPr>
          <w:color w:val="222222"/>
          <w:sz w:val="28"/>
          <w:szCs w:val="28"/>
          <w:shd w:val="clear" w:color="auto" w:fill="FFFFFF"/>
          <w:lang w:val="en-US"/>
        </w:rPr>
        <w:t xml:space="preserve">. </w:t>
      </w:r>
      <w:r w:rsidRPr="002700E8">
        <w:rPr>
          <w:color w:val="222222"/>
          <w:sz w:val="28"/>
          <w:szCs w:val="28"/>
          <w:shd w:val="clear" w:color="auto" w:fill="FFFFFF"/>
        </w:rPr>
        <w:t xml:space="preserve">Doctoral dissertation, UCL (University College London). </w:t>
      </w:r>
      <w:r w:rsidR="00E967F0" w:rsidRPr="002700E8">
        <w:rPr>
          <w:color w:val="222222"/>
          <w:sz w:val="28"/>
          <w:szCs w:val="28"/>
          <w:shd w:val="clear" w:color="auto" w:fill="FFFFFF"/>
          <w:lang w:val="en-US"/>
        </w:rPr>
        <w:t>–</w:t>
      </w:r>
      <w:r w:rsidRPr="002700E8">
        <w:rPr>
          <w:color w:val="222222"/>
          <w:sz w:val="28"/>
          <w:szCs w:val="28"/>
          <w:shd w:val="clear" w:color="auto" w:fill="FFFFFF"/>
          <w:lang w:val="en-US"/>
        </w:rPr>
        <w:t xml:space="preserve"> </w:t>
      </w:r>
      <w:r w:rsidR="00E967F0" w:rsidRPr="002700E8">
        <w:rPr>
          <w:color w:val="222222"/>
          <w:sz w:val="28"/>
          <w:szCs w:val="28"/>
          <w:shd w:val="clear" w:color="auto" w:fill="FFFFFF"/>
        </w:rPr>
        <w:t xml:space="preserve">London, </w:t>
      </w:r>
      <w:r w:rsidRPr="002700E8">
        <w:rPr>
          <w:color w:val="222222"/>
          <w:sz w:val="28"/>
          <w:szCs w:val="28"/>
          <w:shd w:val="clear" w:color="auto" w:fill="FFFFFF"/>
        </w:rPr>
        <w:t>2019. </w:t>
      </w:r>
      <w:r w:rsidR="00266EF9" w:rsidRPr="002700E8">
        <w:rPr>
          <w:color w:val="222222"/>
          <w:sz w:val="28"/>
          <w:szCs w:val="28"/>
          <w:shd w:val="clear" w:color="auto" w:fill="FFFFFF"/>
        </w:rPr>
        <w:t xml:space="preserve"> </w:t>
      </w:r>
      <w:r w:rsidRPr="002700E8">
        <w:rPr>
          <w:color w:val="222222"/>
          <w:sz w:val="28"/>
          <w:szCs w:val="28"/>
          <w:shd w:val="clear" w:color="auto" w:fill="FFFFFF"/>
        </w:rPr>
        <w:t xml:space="preserve">– 305 p. // </w:t>
      </w:r>
      <w:hyperlink r:id="rId17" w:history="1">
        <w:r w:rsidRPr="002700E8">
          <w:rPr>
            <w:rStyle w:val="aa"/>
            <w:sz w:val="28"/>
            <w:szCs w:val="28"/>
            <w:shd w:val="clear" w:color="auto" w:fill="FFFFFF"/>
          </w:rPr>
          <w:t>https://discovery.ucl.ac.uk/id/eprint/10071180/1/Gulzhanat%20GAFU%20Full%20thesis_March_%202019.pdf</w:t>
        </w:r>
      </w:hyperlink>
      <w:r w:rsidR="00C3705D" w:rsidRPr="002700E8">
        <w:rPr>
          <w:rStyle w:val="aa"/>
          <w:sz w:val="28"/>
          <w:szCs w:val="28"/>
          <w:shd w:val="clear" w:color="auto" w:fill="FFFFFF"/>
        </w:rPr>
        <w:t xml:space="preserve"> </w:t>
      </w:r>
      <w:r w:rsidR="006301F9" w:rsidRPr="002700E8">
        <w:rPr>
          <w:sz w:val="28"/>
          <w:szCs w:val="28"/>
        </w:rPr>
        <w:t xml:space="preserve"> </w:t>
      </w:r>
      <w:r w:rsidR="00C3705D" w:rsidRPr="002700E8">
        <w:rPr>
          <w:sz w:val="28"/>
          <w:szCs w:val="28"/>
        </w:rPr>
        <w:t>18.12. 2023</w:t>
      </w:r>
      <w:r w:rsidR="006301F9" w:rsidRPr="002700E8">
        <w:rPr>
          <w:sz w:val="28"/>
          <w:szCs w:val="28"/>
        </w:rPr>
        <w:t>.</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color w:val="222222"/>
          <w:sz w:val="28"/>
          <w:szCs w:val="28"/>
          <w:shd w:val="clear" w:color="auto" w:fill="FFFFFF"/>
        </w:rPr>
        <w:t>Marginson S., Rhoades G. Beyond national states, markets, and systems of higher education: A glonacal agency heuristic // High</w:t>
      </w:r>
      <w:r w:rsidR="007A2B16" w:rsidRPr="002700E8">
        <w:rPr>
          <w:color w:val="222222"/>
          <w:sz w:val="28"/>
          <w:szCs w:val="28"/>
          <w:shd w:val="clear" w:color="auto" w:fill="FFFFFF"/>
        </w:rPr>
        <w:t>er education. – 2002. – 43. – Р</w:t>
      </w:r>
      <w:r w:rsidRPr="002700E8">
        <w:rPr>
          <w:color w:val="222222"/>
          <w:sz w:val="28"/>
          <w:szCs w:val="28"/>
          <w:shd w:val="clear" w:color="auto" w:fill="FFFFFF"/>
        </w:rPr>
        <w:t>. 281-309.</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Teichler U., Höhle</w:t>
      </w:r>
      <w:r w:rsidRPr="002700E8">
        <w:rPr>
          <w:sz w:val="28"/>
          <w:szCs w:val="28"/>
          <w:lang w:val="en-US"/>
        </w:rPr>
        <w:t xml:space="preserve"> </w:t>
      </w:r>
      <w:r w:rsidR="00DF1042" w:rsidRPr="002700E8">
        <w:rPr>
          <w:sz w:val="28"/>
          <w:szCs w:val="28"/>
        </w:rPr>
        <w:t>E.A. (Eds.)</w:t>
      </w:r>
      <w:r w:rsidRPr="002700E8">
        <w:rPr>
          <w:sz w:val="28"/>
          <w:szCs w:val="28"/>
        </w:rPr>
        <w:t>. The work situation of the academic profession in Europe: Findings of a survey in twelve countries</w:t>
      </w:r>
      <w:r w:rsidR="007926AB" w:rsidRPr="002700E8">
        <w:rPr>
          <w:sz w:val="28"/>
          <w:szCs w:val="28"/>
        </w:rPr>
        <w:t xml:space="preserve"> //</w:t>
      </w:r>
      <w:r w:rsidRPr="002700E8">
        <w:rPr>
          <w:sz w:val="28"/>
          <w:szCs w:val="28"/>
          <w:lang w:val="en-US"/>
        </w:rPr>
        <w:t xml:space="preserve"> </w:t>
      </w:r>
      <w:r w:rsidRPr="002700E8">
        <w:rPr>
          <w:sz w:val="28"/>
          <w:szCs w:val="28"/>
        </w:rPr>
        <w:t>Springer Science &amp; Business Media</w:t>
      </w:r>
      <w:r w:rsidRPr="002700E8">
        <w:rPr>
          <w:color w:val="222222"/>
          <w:sz w:val="28"/>
          <w:szCs w:val="28"/>
          <w:shd w:val="clear" w:color="auto" w:fill="FFFFFF"/>
        </w:rPr>
        <w:t xml:space="preserve"> Dordrecht</w:t>
      </w:r>
      <w:r w:rsidRPr="002700E8">
        <w:rPr>
          <w:sz w:val="28"/>
          <w:szCs w:val="28"/>
        </w:rPr>
        <w:t>.</w:t>
      </w:r>
      <w:r w:rsidRPr="002700E8">
        <w:rPr>
          <w:sz w:val="28"/>
          <w:szCs w:val="28"/>
          <w:lang w:val="en-US"/>
        </w:rPr>
        <w:t xml:space="preserve"> – 2013. – 289 p.</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color w:val="222222"/>
          <w:sz w:val="28"/>
          <w:szCs w:val="28"/>
          <w:shd w:val="clear" w:color="auto" w:fill="FFFFFF"/>
        </w:rPr>
        <w:t xml:space="preserve">Teichler U., </w:t>
      </w:r>
      <w:r w:rsidR="00DF1042" w:rsidRPr="002700E8">
        <w:rPr>
          <w:color w:val="222222"/>
          <w:sz w:val="28"/>
          <w:szCs w:val="28"/>
          <w:shd w:val="clear" w:color="auto" w:fill="FFFFFF"/>
        </w:rPr>
        <w:t>Arimoto A., Cummings W.K</w:t>
      </w:r>
      <w:r w:rsidRPr="002700E8">
        <w:rPr>
          <w:color w:val="222222"/>
          <w:sz w:val="28"/>
          <w:szCs w:val="28"/>
          <w:shd w:val="clear" w:color="auto" w:fill="FFFFFF"/>
        </w:rPr>
        <w:t xml:space="preserve">. The changing academic </w:t>
      </w:r>
      <w:r w:rsidR="00266EF9" w:rsidRPr="002700E8">
        <w:rPr>
          <w:sz w:val="28"/>
          <w:szCs w:val="28"/>
          <w:shd w:val="clear" w:color="auto" w:fill="FFFFFF"/>
        </w:rPr>
        <w:t xml:space="preserve">profession // </w:t>
      </w:r>
      <w:r w:rsidRPr="002700E8">
        <w:rPr>
          <w:sz w:val="28"/>
          <w:szCs w:val="28"/>
          <w:shd w:val="clear" w:color="auto" w:fill="FFFFFF"/>
        </w:rPr>
        <w:t>Dordrecht etc: Springer. – 2013. – 211 р.</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shd w:val="clear" w:color="auto" w:fill="FFFFFF"/>
        </w:rPr>
        <w:t>Kuzhabekova A. Invisibilizing Eurasia: how North–South dichotomization marginalizes post-Soviet scholars in international research collaborations </w:t>
      </w:r>
      <w:r w:rsidRPr="002700E8">
        <w:rPr>
          <w:sz w:val="28"/>
          <w:szCs w:val="28"/>
          <w:shd w:val="clear" w:color="auto" w:fill="FFFFFF"/>
          <w:lang w:val="en-US"/>
        </w:rPr>
        <w:t xml:space="preserve">// </w:t>
      </w:r>
      <w:r w:rsidRPr="002700E8">
        <w:rPr>
          <w:sz w:val="28"/>
          <w:szCs w:val="28"/>
          <w:shd w:val="clear" w:color="auto" w:fill="FFFFFF"/>
        </w:rPr>
        <w:t>Journal of Stud</w:t>
      </w:r>
      <w:r w:rsidR="00E967F0" w:rsidRPr="002700E8">
        <w:rPr>
          <w:sz w:val="28"/>
          <w:szCs w:val="28"/>
          <w:shd w:val="clear" w:color="auto" w:fill="FFFFFF"/>
        </w:rPr>
        <w:t xml:space="preserve">ies in International Education. - </w:t>
      </w:r>
      <w:r w:rsidRPr="002700E8">
        <w:rPr>
          <w:sz w:val="28"/>
          <w:szCs w:val="28"/>
          <w:shd w:val="clear" w:color="auto" w:fill="FFFFFF"/>
          <w:lang w:val="en-US"/>
        </w:rPr>
        <w:t xml:space="preserve">2020. - </w:t>
      </w:r>
      <w:r w:rsidRPr="002700E8">
        <w:rPr>
          <w:sz w:val="28"/>
          <w:szCs w:val="28"/>
          <w:shd w:val="clear" w:color="auto" w:fill="FFFFFF"/>
        </w:rPr>
        <w:t>24(1)</w:t>
      </w:r>
      <w:r w:rsidR="007A2B16" w:rsidRPr="002700E8">
        <w:rPr>
          <w:sz w:val="28"/>
          <w:szCs w:val="28"/>
          <w:shd w:val="clear" w:color="auto" w:fill="FFFFFF"/>
          <w:lang w:val="en-US"/>
        </w:rPr>
        <w:t xml:space="preserve">. – </w:t>
      </w:r>
      <w:r w:rsidR="007A2B16" w:rsidRPr="002700E8">
        <w:rPr>
          <w:sz w:val="28"/>
          <w:szCs w:val="28"/>
          <w:shd w:val="clear" w:color="auto" w:fill="FFFFFF"/>
        </w:rPr>
        <w:t>Р</w:t>
      </w:r>
      <w:r w:rsidRPr="002700E8">
        <w:rPr>
          <w:sz w:val="28"/>
          <w:szCs w:val="28"/>
          <w:shd w:val="clear" w:color="auto" w:fill="FFFFFF"/>
          <w:lang w:val="en-US"/>
        </w:rPr>
        <w:t xml:space="preserve">. </w:t>
      </w:r>
      <w:r w:rsidRPr="002700E8">
        <w:rPr>
          <w:sz w:val="28"/>
          <w:szCs w:val="28"/>
          <w:shd w:val="clear" w:color="auto" w:fill="FFFFFF"/>
        </w:rPr>
        <w:t>113-130.</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shd w:val="clear" w:color="auto" w:fill="FFFFFF"/>
        </w:rPr>
        <w:t>Hartley</w:t>
      </w:r>
      <w:r w:rsidRPr="002700E8">
        <w:rPr>
          <w:sz w:val="28"/>
          <w:szCs w:val="28"/>
          <w:shd w:val="clear" w:color="auto" w:fill="FFFFFF"/>
          <w:lang w:val="en-US"/>
        </w:rPr>
        <w:t xml:space="preserve"> </w:t>
      </w:r>
      <w:r w:rsidRPr="002700E8">
        <w:rPr>
          <w:sz w:val="28"/>
          <w:szCs w:val="28"/>
          <w:shd w:val="clear" w:color="auto" w:fill="FFFFFF"/>
        </w:rPr>
        <w:t xml:space="preserve"> M., Gopaul B., Sagintayeva A.,</w:t>
      </w:r>
      <w:r w:rsidRPr="002700E8">
        <w:rPr>
          <w:sz w:val="28"/>
          <w:szCs w:val="28"/>
          <w:shd w:val="clear" w:color="auto" w:fill="FFFFFF"/>
          <w:lang w:val="en-US"/>
        </w:rPr>
        <w:t xml:space="preserve"> </w:t>
      </w:r>
      <w:r w:rsidRPr="002700E8">
        <w:rPr>
          <w:sz w:val="28"/>
          <w:szCs w:val="28"/>
          <w:shd w:val="clear" w:color="auto" w:fill="FFFFFF"/>
        </w:rPr>
        <w:t xml:space="preserve">Apergenova R. (2016). Learning </w:t>
      </w:r>
      <w:r w:rsidRPr="002700E8">
        <w:rPr>
          <w:sz w:val="28"/>
          <w:szCs w:val="28"/>
          <w:shd w:val="clear" w:color="auto" w:fill="FFFFFF"/>
        </w:rPr>
        <w:lastRenderedPageBreak/>
        <w:t>autonomy: Higher education reform in Kazakhstan</w:t>
      </w:r>
      <w:r w:rsidRPr="002700E8">
        <w:rPr>
          <w:sz w:val="28"/>
          <w:szCs w:val="28"/>
          <w:shd w:val="clear" w:color="auto" w:fill="FFFFFF"/>
          <w:lang w:val="en-US"/>
        </w:rPr>
        <w:t xml:space="preserve"> // </w:t>
      </w:r>
      <w:r w:rsidR="00E967F0" w:rsidRPr="002700E8">
        <w:rPr>
          <w:sz w:val="28"/>
          <w:szCs w:val="28"/>
          <w:shd w:val="clear" w:color="auto" w:fill="FFFFFF"/>
        </w:rPr>
        <w:t>Higher Education.</w:t>
      </w:r>
      <w:r w:rsidRPr="002700E8">
        <w:rPr>
          <w:sz w:val="28"/>
          <w:szCs w:val="28"/>
          <w:shd w:val="clear" w:color="auto" w:fill="FFFFFF"/>
        </w:rPr>
        <w:t> </w:t>
      </w:r>
      <w:r w:rsidRPr="002700E8">
        <w:rPr>
          <w:sz w:val="28"/>
          <w:szCs w:val="28"/>
          <w:shd w:val="clear" w:color="auto" w:fill="FFFFFF"/>
          <w:lang w:val="en-US"/>
        </w:rPr>
        <w:t xml:space="preserve">- 2016. – </w:t>
      </w:r>
      <w:r w:rsidRPr="002700E8">
        <w:rPr>
          <w:sz w:val="28"/>
          <w:szCs w:val="28"/>
          <w:shd w:val="clear" w:color="auto" w:fill="FFFFFF"/>
        </w:rPr>
        <w:t>72</w:t>
      </w:r>
      <w:r w:rsidRPr="002700E8">
        <w:rPr>
          <w:sz w:val="28"/>
          <w:szCs w:val="28"/>
          <w:shd w:val="clear" w:color="auto" w:fill="FFFFFF"/>
          <w:lang w:val="en-US"/>
        </w:rPr>
        <w:t>. –</w:t>
      </w:r>
      <w:r w:rsidRPr="002700E8">
        <w:rPr>
          <w:sz w:val="28"/>
          <w:szCs w:val="28"/>
          <w:shd w:val="clear" w:color="auto" w:fill="FFFFFF"/>
        </w:rPr>
        <w:t xml:space="preserve"> </w:t>
      </w:r>
      <w:r w:rsidR="007A2B16" w:rsidRPr="002700E8">
        <w:rPr>
          <w:sz w:val="28"/>
          <w:szCs w:val="28"/>
          <w:shd w:val="clear" w:color="auto" w:fill="FFFFFF"/>
        </w:rPr>
        <w:t>Р</w:t>
      </w:r>
      <w:r w:rsidRPr="002700E8">
        <w:rPr>
          <w:sz w:val="28"/>
          <w:szCs w:val="28"/>
          <w:shd w:val="clear" w:color="auto" w:fill="FFFFFF"/>
          <w:lang w:val="en-US"/>
        </w:rPr>
        <w:t xml:space="preserve">. </w:t>
      </w:r>
      <w:r w:rsidRPr="002700E8">
        <w:rPr>
          <w:sz w:val="28"/>
          <w:szCs w:val="28"/>
          <w:shd w:val="clear" w:color="auto" w:fill="FFFFFF"/>
        </w:rPr>
        <w:t>277-289.</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Basarudin N.A., Yeon A.L., Yaacob</w:t>
      </w:r>
      <w:r w:rsidRPr="002700E8">
        <w:rPr>
          <w:sz w:val="28"/>
          <w:szCs w:val="28"/>
          <w:lang w:val="en-US"/>
        </w:rPr>
        <w:t xml:space="preserve"> </w:t>
      </w:r>
      <w:r w:rsidRPr="002700E8">
        <w:rPr>
          <w:sz w:val="28"/>
          <w:szCs w:val="28"/>
        </w:rPr>
        <w:t>N., Abd Rahman R. Faculty workload and employment benefits in public universities // International Review of Managemen</w:t>
      </w:r>
      <w:r w:rsidR="007A2B16" w:rsidRPr="002700E8">
        <w:rPr>
          <w:sz w:val="28"/>
          <w:szCs w:val="28"/>
        </w:rPr>
        <w:t xml:space="preserve">t and Marketing. </w:t>
      </w:r>
      <w:r w:rsidR="00E967F0" w:rsidRPr="002700E8">
        <w:rPr>
          <w:sz w:val="28"/>
          <w:szCs w:val="28"/>
        </w:rPr>
        <w:t>–</w:t>
      </w:r>
      <w:r w:rsidR="007A2B16" w:rsidRPr="002700E8">
        <w:rPr>
          <w:sz w:val="28"/>
          <w:szCs w:val="28"/>
        </w:rPr>
        <w:t xml:space="preserve"> </w:t>
      </w:r>
      <w:r w:rsidR="00E967F0" w:rsidRPr="002700E8">
        <w:rPr>
          <w:sz w:val="28"/>
          <w:szCs w:val="28"/>
        </w:rPr>
        <w:t xml:space="preserve">2016. - </w:t>
      </w:r>
      <w:r w:rsidR="007A2B16" w:rsidRPr="002700E8">
        <w:rPr>
          <w:sz w:val="28"/>
          <w:szCs w:val="28"/>
        </w:rPr>
        <w:t>6(7). – Р</w:t>
      </w:r>
      <w:r w:rsidRPr="002700E8">
        <w:rPr>
          <w:sz w:val="28"/>
          <w:szCs w:val="28"/>
        </w:rPr>
        <w:t xml:space="preserve">.73-82.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Brechelmacher A., Park E., Ates G., Campbell D.F. The rocky road to tenure–Career paths in academia</w:t>
      </w:r>
      <w:r w:rsidRPr="002700E8">
        <w:rPr>
          <w:sz w:val="28"/>
          <w:szCs w:val="28"/>
          <w:lang w:val="en-US"/>
        </w:rPr>
        <w:t xml:space="preserve"> // </w:t>
      </w:r>
      <w:r w:rsidRPr="002700E8">
        <w:rPr>
          <w:sz w:val="28"/>
          <w:szCs w:val="28"/>
        </w:rPr>
        <w:t>Academic work and careers in Europe: Tr</w:t>
      </w:r>
      <w:r w:rsidR="007A2B16" w:rsidRPr="002700E8">
        <w:rPr>
          <w:sz w:val="28"/>
          <w:szCs w:val="28"/>
        </w:rPr>
        <w:t xml:space="preserve">ends, challenges, perspectives. - </w:t>
      </w:r>
      <w:r w:rsidR="007A2B16" w:rsidRPr="002700E8">
        <w:rPr>
          <w:sz w:val="28"/>
          <w:szCs w:val="28"/>
          <w:lang w:val="en-US"/>
        </w:rPr>
        <w:t xml:space="preserve">2015. – </w:t>
      </w:r>
      <w:r w:rsidR="007A2B16" w:rsidRPr="002700E8">
        <w:rPr>
          <w:sz w:val="28"/>
          <w:szCs w:val="28"/>
        </w:rPr>
        <w:t>Р</w:t>
      </w:r>
      <w:r w:rsidRPr="002700E8">
        <w:rPr>
          <w:sz w:val="28"/>
          <w:szCs w:val="28"/>
          <w:lang w:val="en-US"/>
        </w:rPr>
        <w:t xml:space="preserve">. </w:t>
      </w:r>
      <w:r w:rsidRPr="002700E8">
        <w:rPr>
          <w:sz w:val="28"/>
          <w:szCs w:val="28"/>
        </w:rPr>
        <w:t xml:space="preserve">13-40.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 xml:space="preserve">Jarvis D.S. Work, risk, and academic labour: guildism, managerialism, and the neoliberal university. </w:t>
      </w:r>
      <w:r w:rsidR="00E967F0" w:rsidRPr="002700E8">
        <w:rPr>
          <w:sz w:val="28"/>
          <w:szCs w:val="28"/>
        </w:rPr>
        <w:t xml:space="preserve">// </w:t>
      </w:r>
      <w:r w:rsidRPr="002700E8">
        <w:rPr>
          <w:sz w:val="28"/>
          <w:szCs w:val="28"/>
        </w:rPr>
        <w:t xml:space="preserve">In Identifying and Managing Risk at </w:t>
      </w:r>
      <w:r w:rsidR="007A2B16" w:rsidRPr="002700E8">
        <w:rPr>
          <w:sz w:val="28"/>
          <w:szCs w:val="28"/>
        </w:rPr>
        <w:t xml:space="preserve">Work. - </w:t>
      </w:r>
      <w:r w:rsidRPr="002700E8">
        <w:rPr>
          <w:sz w:val="28"/>
          <w:szCs w:val="28"/>
          <w:lang w:val="en-US"/>
        </w:rPr>
        <w:t xml:space="preserve">2021. - </w:t>
      </w:r>
      <w:r w:rsidR="007A2B16" w:rsidRPr="002700E8">
        <w:rPr>
          <w:sz w:val="28"/>
          <w:szCs w:val="28"/>
        </w:rPr>
        <w:t>Р. 157-172</w:t>
      </w:r>
      <w:r w:rsidRPr="002700E8">
        <w:rPr>
          <w:sz w:val="28"/>
          <w:szCs w:val="28"/>
        </w:rPr>
        <w:t xml:space="preserve">.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Szromek A.R., Wolniak R. Job Satisfaction and Problems among Academic Staff in Higher Education</w:t>
      </w:r>
      <w:r w:rsidRPr="002700E8">
        <w:rPr>
          <w:sz w:val="28"/>
          <w:szCs w:val="28"/>
          <w:lang w:val="en-US"/>
        </w:rPr>
        <w:t xml:space="preserve"> // </w:t>
      </w:r>
      <w:r w:rsidR="00E967F0" w:rsidRPr="002700E8">
        <w:rPr>
          <w:sz w:val="28"/>
          <w:szCs w:val="28"/>
        </w:rPr>
        <w:t xml:space="preserve">Sustainability. - </w:t>
      </w:r>
      <w:r w:rsidRPr="002700E8">
        <w:rPr>
          <w:sz w:val="28"/>
          <w:szCs w:val="28"/>
          <w:lang w:val="en-US"/>
        </w:rPr>
        <w:t xml:space="preserve">2020. - </w:t>
      </w:r>
      <w:r w:rsidRPr="002700E8">
        <w:rPr>
          <w:sz w:val="28"/>
          <w:szCs w:val="28"/>
        </w:rPr>
        <w:t>12(12)</w:t>
      </w:r>
      <w:r w:rsidR="007A2B16" w:rsidRPr="002700E8">
        <w:rPr>
          <w:sz w:val="28"/>
          <w:szCs w:val="28"/>
          <w:lang w:val="en-US"/>
        </w:rPr>
        <w:t xml:space="preserve">. – </w:t>
      </w:r>
      <w:r w:rsidR="007A2B16" w:rsidRPr="002700E8">
        <w:rPr>
          <w:sz w:val="28"/>
          <w:szCs w:val="28"/>
        </w:rPr>
        <w:t>Р</w:t>
      </w:r>
      <w:r w:rsidRPr="002700E8">
        <w:rPr>
          <w:sz w:val="28"/>
          <w:szCs w:val="28"/>
          <w:lang w:val="en-US"/>
        </w:rPr>
        <w:t xml:space="preserve">. </w:t>
      </w:r>
      <w:r w:rsidRPr="002700E8">
        <w:rPr>
          <w:sz w:val="28"/>
          <w:szCs w:val="28"/>
        </w:rPr>
        <w:t xml:space="preserve">1-38.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Castellacci F.,</w:t>
      </w:r>
      <w:r w:rsidRPr="002700E8">
        <w:rPr>
          <w:sz w:val="28"/>
          <w:szCs w:val="28"/>
          <w:lang w:val="en-US"/>
        </w:rPr>
        <w:t xml:space="preserve"> </w:t>
      </w:r>
      <w:r w:rsidRPr="002700E8">
        <w:rPr>
          <w:sz w:val="28"/>
          <w:szCs w:val="28"/>
        </w:rPr>
        <w:t>Viñas-Bardolet C. Permanent contracts and job satisfaction in academia: evidence from European countries</w:t>
      </w:r>
      <w:r w:rsidRPr="002700E8">
        <w:rPr>
          <w:sz w:val="28"/>
          <w:szCs w:val="28"/>
          <w:lang w:val="en-US"/>
        </w:rPr>
        <w:t xml:space="preserve"> // </w:t>
      </w:r>
      <w:r w:rsidRPr="002700E8">
        <w:rPr>
          <w:sz w:val="28"/>
          <w:szCs w:val="28"/>
        </w:rPr>
        <w:t xml:space="preserve">Studies in </w:t>
      </w:r>
      <w:r w:rsidRPr="002700E8">
        <w:rPr>
          <w:sz w:val="28"/>
          <w:szCs w:val="28"/>
          <w:lang w:val="en-US"/>
        </w:rPr>
        <w:t>H</w:t>
      </w:r>
      <w:r w:rsidRPr="002700E8">
        <w:rPr>
          <w:sz w:val="28"/>
          <w:szCs w:val="28"/>
        </w:rPr>
        <w:t xml:space="preserve">igher </w:t>
      </w:r>
      <w:r w:rsidRPr="002700E8">
        <w:rPr>
          <w:sz w:val="28"/>
          <w:szCs w:val="28"/>
          <w:lang w:val="en-US"/>
        </w:rPr>
        <w:t>E</w:t>
      </w:r>
      <w:r w:rsidR="007A2B16" w:rsidRPr="002700E8">
        <w:rPr>
          <w:sz w:val="28"/>
          <w:szCs w:val="28"/>
        </w:rPr>
        <w:t xml:space="preserve">ducation. - </w:t>
      </w:r>
      <w:r w:rsidRPr="002700E8">
        <w:rPr>
          <w:sz w:val="28"/>
          <w:szCs w:val="28"/>
          <w:lang w:val="en-US"/>
        </w:rPr>
        <w:t xml:space="preserve">2021. - </w:t>
      </w:r>
      <w:r w:rsidRPr="002700E8">
        <w:rPr>
          <w:sz w:val="28"/>
          <w:szCs w:val="28"/>
        </w:rPr>
        <w:t>46(9)</w:t>
      </w:r>
      <w:r w:rsidR="007A2B16" w:rsidRPr="002700E8">
        <w:rPr>
          <w:sz w:val="28"/>
          <w:szCs w:val="28"/>
          <w:lang w:val="en-US"/>
        </w:rPr>
        <w:t xml:space="preserve">. – </w:t>
      </w:r>
      <w:r w:rsidR="007A2B16" w:rsidRPr="002700E8">
        <w:rPr>
          <w:sz w:val="28"/>
          <w:szCs w:val="28"/>
        </w:rPr>
        <w:t>Р</w:t>
      </w:r>
      <w:r w:rsidRPr="002700E8">
        <w:rPr>
          <w:sz w:val="28"/>
          <w:szCs w:val="28"/>
          <w:lang w:val="en-US"/>
        </w:rPr>
        <w:t>.</w:t>
      </w:r>
      <w:r w:rsidRPr="002700E8">
        <w:rPr>
          <w:sz w:val="28"/>
          <w:szCs w:val="28"/>
        </w:rPr>
        <w:t xml:space="preserve"> 1866-1880.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Fumasoli T., Goastellec G., Kehm B.M. Academic careers and work in Europe: Trends, challenges, perspectives</w:t>
      </w:r>
      <w:r w:rsidRPr="002700E8">
        <w:rPr>
          <w:sz w:val="28"/>
          <w:szCs w:val="28"/>
          <w:lang w:val="en-US"/>
        </w:rPr>
        <w:t xml:space="preserve"> // </w:t>
      </w:r>
      <w:r w:rsidRPr="002700E8">
        <w:rPr>
          <w:sz w:val="28"/>
          <w:szCs w:val="28"/>
        </w:rPr>
        <w:t>Academic work and careers in Europe: Tr</w:t>
      </w:r>
      <w:r w:rsidR="00E967F0" w:rsidRPr="002700E8">
        <w:rPr>
          <w:sz w:val="28"/>
          <w:szCs w:val="28"/>
        </w:rPr>
        <w:t xml:space="preserve">ends, challenges, perspectives. - </w:t>
      </w:r>
      <w:r w:rsidR="007A2B16" w:rsidRPr="002700E8">
        <w:rPr>
          <w:sz w:val="28"/>
          <w:szCs w:val="28"/>
          <w:lang w:val="en-US"/>
        </w:rPr>
        <w:t xml:space="preserve">2015. – </w:t>
      </w:r>
      <w:r w:rsidR="007A2B16" w:rsidRPr="002700E8">
        <w:rPr>
          <w:sz w:val="28"/>
          <w:szCs w:val="28"/>
        </w:rPr>
        <w:t>Р</w:t>
      </w:r>
      <w:r w:rsidRPr="002700E8">
        <w:rPr>
          <w:sz w:val="28"/>
          <w:szCs w:val="28"/>
          <w:lang w:val="en-US"/>
        </w:rPr>
        <w:t xml:space="preserve">. </w:t>
      </w:r>
      <w:r w:rsidRPr="002700E8">
        <w:rPr>
          <w:sz w:val="28"/>
          <w:szCs w:val="28"/>
        </w:rPr>
        <w:t xml:space="preserve">201-214.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Schuster J.H., Finkelstein M.J. The American faculty: The restructuring of academic work and careers</w:t>
      </w:r>
      <w:r w:rsidRPr="002700E8">
        <w:rPr>
          <w:sz w:val="28"/>
          <w:szCs w:val="28"/>
          <w:lang w:val="en-US"/>
        </w:rPr>
        <w:t xml:space="preserve"> // </w:t>
      </w:r>
      <w:r w:rsidRPr="002700E8">
        <w:rPr>
          <w:sz w:val="28"/>
          <w:szCs w:val="28"/>
        </w:rPr>
        <w:t>JHU Press.</w:t>
      </w:r>
      <w:r w:rsidRPr="002700E8">
        <w:rPr>
          <w:sz w:val="28"/>
          <w:szCs w:val="28"/>
          <w:lang w:val="en-US"/>
        </w:rPr>
        <w:t xml:space="preserve"> - 2008. –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 xml:space="preserve">Altbach P.G. Global Perspectives on Higher Education. </w:t>
      </w:r>
      <w:r w:rsidR="00E967F0" w:rsidRPr="002700E8">
        <w:rPr>
          <w:sz w:val="28"/>
          <w:szCs w:val="28"/>
        </w:rPr>
        <w:t xml:space="preserve">- </w:t>
      </w:r>
      <w:r w:rsidRPr="002700E8">
        <w:rPr>
          <w:sz w:val="28"/>
          <w:szCs w:val="28"/>
        </w:rPr>
        <w:t>Johns Hopkins Univer</w:t>
      </w:r>
      <w:r w:rsidR="00E967F0" w:rsidRPr="002700E8">
        <w:rPr>
          <w:sz w:val="28"/>
          <w:szCs w:val="28"/>
        </w:rPr>
        <w:t xml:space="preserve">sity Press, </w:t>
      </w:r>
      <w:r w:rsidRPr="002700E8">
        <w:rPr>
          <w:sz w:val="28"/>
          <w:szCs w:val="28"/>
          <w:lang w:val="en-US"/>
        </w:rPr>
        <w:t xml:space="preserve">2016. </w:t>
      </w:r>
      <w:r w:rsidR="00E967F0" w:rsidRPr="002700E8">
        <w:rPr>
          <w:sz w:val="28"/>
          <w:szCs w:val="28"/>
        </w:rPr>
        <w:t xml:space="preserve">-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Finkelstein M.J., C</w:t>
      </w:r>
      <w:r w:rsidR="00266EF9" w:rsidRPr="002700E8">
        <w:rPr>
          <w:sz w:val="28"/>
          <w:szCs w:val="28"/>
        </w:rPr>
        <w:t>onley V.M., Schuster J.H</w:t>
      </w:r>
      <w:r w:rsidRPr="002700E8">
        <w:rPr>
          <w:sz w:val="28"/>
          <w:szCs w:val="28"/>
        </w:rPr>
        <w:t>. The Faculty Factor: Reassessing the American Academy in a Turbulent Era</w:t>
      </w:r>
      <w:r w:rsidRPr="002700E8">
        <w:rPr>
          <w:sz w:val="28"/>
          <w:szCs w:val="28"/>
          <w:lang w:val="en-US"/>
        </w:rPr>
        <w:t xml:space="preserve"> // </w:t>
      </w:r>
      <w:r w:rsidRPr="002700E8">
        <w:rPr>
          <w:sz w:val="28"/>
          <w:szCs w:val="28"/>
        </w:rPr>
        <w:t>Johns Hopkins University Press.</w:t>
      </w:r>
      <w:r w:rsidR="00A229F9" w:rsidRPr="002700E8">
        <w:rPr>
          <w:sz w:val="28"/>
          <w:szCs w:val="28"/>
          <w:lang w:val="en-US"/>
        </w:rPr>
        <w:t xml:space="preserve"> – 2019.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color w:val="222222"/>
          <w:sz w:val="28"/>
          <w:szCs w:val="28"/>
          <w:shd w:val="clear" w:color="auto" w:fill="FFFFFF"/>
        </w:rPr>
        <w:t>Carvalho</w:t>
      </w:r>
      <w:r w:rsidRPr="002700E8">
        <w:rPr>
          <w:color w:val="222222"/>
          <w:sz w:val="28"/>
          <w:szCs w:val="28"/>
          <w:shd w:val="clear" w:color="auto" w:fill="FFFFFF"/>
          <w:lang w:val="en-US"/>
        </w:rPr>
        <w:t xml:space="preserve"> </w:t>
      </w:r>
      <w:r w:rsidRPr="002700E8">
        <w:rPr>
          <w:color w:val="222222"/>
          <w:sz w:val="28"/>
          <w:szCs w:val="28"/>
          <w:shd w:val="clear" w:color="auto" w:fill="FFFFFF"/>
        </w:rPr>
        <w:t>T</w:t>
      </w:r>
      <w:r w:rsidRPr="002700E8">
        <w:rPr>
          <w:color w:val="222222"/>
          <w:sz w:val="28"/>
          <w:szCs w:val="28"/>
          <w:shd w:val="clear" w:color="auto" w:fill="FFFFFF"/>
          <w:lang w:val="en-US"/>
        </w:rPr>
        <w:t xml:space="preserve">., </w:t>
      </w:r>
      <w:r w:rsidRPr="002700E8">
        <w:rPr>
          <w:color w:val="222222"/>
          <w:sz w:val="28"/>
          <w:szCs w:val="28"/>
          <w:shd w:val="clear" w:color="auto" w:fill="FFFFFF"/>
        </w:rPr>
        <w:t>Santiago</w:t>
      </w:r>
      <w:r w:rsidRPr="002700E8">
        <w:rPr>
          <w:color w:val="222222"/>
          <w:sz w:val="28"/>
          <w:szCs w:val="28"/>
          <w:shd w:val="clear" w:color="auto" w:fill="FFFFFF"/>
          <w:lang w:val="en-US"/>
        </w:rPr>
        <w:t xml:space="preserve"> </w:t>
      </w:r>
      <w:r w:rsidRPr="002700E8">
        <w:rPr>
          <w:color w:val="222222"/>
          <w:sz w:val="28"/>
          <w:szCs w:val="28"/>
          <w:shd w:val="clear" w:color="auto" w:fill="FFFFFF"/>
        </w:rPr>
        <w:t>R</w:t>
      </w:r>
      <w:r w:rsidRPr="002700E8">
        <w:rPr>
          <w:color w:val="222222"/>
          <w:sz w:val="28"/>
          <w:szCs w:val="28"/>
          <w:shd w:val="clear" w:color="auto" w:fill="FFFFFF"/>
          <w:lang w:val="en-US"/>
        </w:rPr>
        <w:t>. (</w:t>
      </w:r>
      <w:r w:rsidRPr="002700E8">
        <w:rPr>
          <w:color w:val="222222"/>
          <w:sz w:val="28"/>
          <w:szCs w:val="28"/>
          <w:shd w:val="clear" w:color="auto" w:fill="FFFFFF"/>
        </w:rPr>
        <w:t>Eds</w:t>
      </w:r>
      <w:r w:rsidRPr="002700E8">
        <w:rPr>
          <w:color w:val="222222"/>
          <w:sz w:val="28"/>
          <w:szCs w:val="28"/>
          <w:shd w:val="clear" w:color="auto" w:fill="FFFFFF"/>
          <w:lang w:val="en-US"/>
        </w:rPr>
        <w:t>.)</w:t>
      </w:r>
      <w:r w:rsidRPr="002700E8">
        <w:rPr>
          <w:color w:val="222222"/>
          <w:sz w:val="28"/>
          <w:szCs w:val="28"/>
          <w:shd w:val="clear" w:color="auto" w:fill="FFFFFF"/>
        </w:rPr>
        <w:t>. Professionalism, managerialism and reform in higher education and the health services: The European welfare state and the</w:t>
      </w:r>
      <w:r w:rsidR="00266EF9" w:rsidRPr="002700E8">
        <w:rPr>
          <w:color w:val="222222"/>
          <w:sz w:val="28"/>
          <w:szCs w:val="28"/>
          <w:shd w:val="clear" w:color="auto" w:fill="FFFFFF"/>
        </w:rPr>
        <w:t xml:space="preserve"> rise of the knowledge society // </w:t>
      </w:r>
      <w:r w:rsidRPr="002700E8">
        <w:rPr>
          <w:color w:val="222222"/>
          <w:sz w:val="28"/>
          <w:szCs w:val="28"/>
          <w:shd w:val="clear" w:color="auto" w:fill="FFFFFF"/>
        </w:rPr>
        <w:t>Springer.</w:t>
      </w:r>
      <w:r w:rsidR="00E967F0" w:rsidRPr="002700E8">
        <w:rPr>
          <w:color w:val="222222"/>
          <w:sz w:val="28"/>
          <w:szCs w:val="28"/>
          <w:shd w:val="clear" w:color="auto" w:fill="FFFFFF"/>
          <w:lang w:val="en-US"/>
        </w:rPr>
        <w:t xml:space="preserve"> – 2016. – </w:t>
      </w:r>
      <w:r w:rsidR="00E967F0" w:rsidRPr="002700E8">
        <w:rPr>
          <w:color w:val="222222"/>
          <w:sz w:val="28"/>
          <w:szCs w:val="28"/>
          <w:shd w:val="clear" w:color="auto" w:fill="FFFFFF"/>
        </w:rPr>
        <w:t>Р</w:t>
      </w:r>
      <w:r w:rsidRPr="002700E8">
        <w:rPr>
          <w:color w:val="222222"/>
          <w:sz w:val="28"/>
          <w:szCs w:val="28"/>
          <w:shd w:val="clear" w:color="auto" w:fill="FFFFFF"/>
          <w:lang w:val="en-US"/>
        </w:rPr>
        <w:t xml:space="preserve">.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color w:val="222222"/>
          <w:sz w:val="28"/>
          <w:szCs w:val="28"/>
          <w:shd w:val="clear" w:color="auto" w:fill="FFFFFF"/>
        </w:rPr>
        <w:t>Dengelbaeva N.B., Issengalieva A.G., Labenova R.S., Tuenbaeva K.T., Agymbai A.O., Bigotanov K.S. Change management in the higher education system of the Republic of Kazakhstan</w:t>
      </w:r>
      <w:r w:rsidRPr="002700E8">
        <w:rPr>
          <w:color w:val="222222"/>
          <w:sz w:val="28"/>
          <w:szCs w:val="28"/>
          <w:shd w:val="clear" w:color="auto" w:fill="FFFFFF"/>
          <w:lang w:val="en-US"/>
        </w:rPr>
        <w:t xml:space="preserve"> // </w:t>
      </w:r>
      <w:r w:rsidR="007A2B16" w:rsidRPr="002700E8">
        <w:rPr>
          <w:color w:val="222222"/>
          <w:sz w:val="28"/>
          <w:szCs w:val="28"/>
          <w:shd w:val="clear" w:color="auto" w:fill="FFFFFF"/>
        </w:rPr>
        <w:t xml:space="preserve">Revista Espacios. - </w:t>
      </w:r>
      <w:r w:rsidRPr="002700E8">
        <w:rPr>
          <w:color w:val="222222"/>
          <w:sz w:val="28"/>
          <w:szCs w:val="28"/>
          <w:shd w:val="clear" w:color="auto" w:fill="FFFFFF"/>
          <w:lang w:val="en-US"/>
        </w:rPr>
        <w:t>2020</w:t>
      </w:r>
      <w:r w:rsidRPr="002700E8">
        <w:rPr>
          <w:sz w:val="28"/>
          <w:szCs w:val="28"/>
        </w:rPr>
        <w:t xml:space="preserve">. </w:t>
      </w:r>
      <w:r w:rsidR="00E967F0" w:rsidRPr="002700E8">
        <w:rPr>
          <w:sz w:val="28"/>
          <w:szCs w:val="28"/>
        </w:rPr>
        <w:t xml:space="preserve">- </w:t>
      </w:r>
      <w:r w:rsidR="00E967F0" w:rsidRPr="002700E8">
        <w:rPr>
          <w:color w:val="222222"/>
          <w:sz w:val="28"/>
          <w:szCs w:val="28"/>
          <w:shd w:val="clear" w:color="auto" w:fill="FFFFFF"/>
        </w:rPr>
        <w:t xml:space="preserve">41(13). -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sz w:val="28"/>
          <w:szCs w:val="28"/>
        </w:rPr>
        <w:t xml:space="preserve">Buribayev Y., Khamzina Z., Safronova L., Kilybayev T., Apendiyev T. Evaluation of the effectiveness of scientific research at the pedagogical university of Kazakhstan // </w:t>
      </w:r>
      <w:r w:rsidRPr="002700E8">
        <w:rPr>
          <w:sz w:val="28"/>
          <w:szCs w:val="28"/>
          <w:lang w:val="en-US"/>
        </w:rPr>
        <w:t>S</w:t>
      </w:r>
      <w:r w:rsidRPr="002700E8">
        <w:rPr>
          <w:sz w:val="28"/>
          <w:szCs w:val="28"/>
        </w:rPr>
        <w:t xml:space="preserve">cientific journal </w:t>
      </w:r>
      <w:r w:rsidRPr="002700E8">
        <w:rPr>
          <w:sz w:val="28"/>
          <w:szCs w:val="28"/>
          <w:lang w:val="en-US"/>
        </w:rPr>
        <w:t>«</w:t>
      </w:r>
      <w:r w:rsidRPr="002700E8">
        <w:rPr>
          <w:sz w:val="28"/>
          <w:szCs w:val="28"/>
        </w:rPr>
        <w:t>Bullet</w:t>
      </w:r>
      <w:r w:rsidR="007A2B16" w:rsidRPr="002700E8">
        <w:rPr>
          <w:sz w:val="28"/>
          <w:szCs w:val="28"/>
        </w:rPr>
        <w:t xml:space="preserve">in of NAS RK». - 2023. </w:t>
      </w:r>
      <w:r w:rsidR="00E967F0" w:rsidRPr="002700E8">
        <w:rPr>
          <w:sz w:val="28"/>
          <w:szCs w:val="28"/>
        </w:rPr>
        <w:t xml:space="preserve">- 401(1) </w:t>
      </w:r>
      <w:r w:rsidR="007A2B16" w:rsidRPr="002700E8">
        <w:rPr>
          <w:sz w:val="28"/>
          <w:szCs w:val="28"/>
        </w:rPr>
        <w:t>– Р</w:t>
      </w:r>
      <w:r w:rsidRPr="002700E8">
        <w:rPr>
          <w:sz w:val="28"/>
          <w:szCs w:val="28"/>
        </w:rPr>
        <w:t>.104-121.</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color w:val="222222"/>
          <w:sz w:val="28"/>
          <w:szCs w:val="28"/>
          <w:shd w:val="clear" w:color="auto" w:fill="FFFFFF"/>
        </w:rPr>
        <w:t>Seitova D. Perspectives on the Present State and Future of Higher Education Faculty Development in Kazakhstan: Implications for National Human Resource Development</w:t>
      </w:r>
      <w:r w:rsidRPr="002700E8">
        <w:rPr>
          <w:color w:val="222222"/>
          <w:sz w:val="28"/>
          <w:szCs w:val="28"/>
          <w:shd w:val="clear" w:color="auto" w:fill="FFFFFF"/>
          <w:lang w:val="en-US"/>
        </w:rPr>
        <w:t xml:space="preserve"> // </w:t>
      </w:r>
      <w:r w:rsidRPr="002700E8">
        <w:rPr>
          <w:color w:val="222222"/>
          <w:sz w:val="28"/>
          <w:szCs w:val="28"/>
          <w:shd w:val="clear" w:color="auto" w:fill="FFFFFF"/>
        </w:rPr>
        <w:t>International Journal of Envir</w:t>
      </w:r>
      <w:r w:rsidR="007A2B16" w:rsidRPr="002700E8">
        <w:rPr>
          <w:color w:val="222222"/>
          <w:sz w:val="28"/>
          <w:szCs w:val="28"/>
          <w:shd w:val="clear" w:color="auto" w:fill="FFFFFF"/>
        </w:rPr>
        <w:t>onmental and Science Education. -</w:t>
      </w:r>
      <w:r w:rsidR="007A2B16" w:rsidRPr="002700E8">
        <w:rPr>
          <w:color w:val="222222"/>
          <w:sz w:val="28"/>
          <w:szCs w:val="28"/>
          <w:shd w:val="clear" w:color="auto" w:fill="FFFFFF"/>
          <w:lang w:val="en-US"/>
        </w:rPr>
        <w:t xml:space="preserve">2016. </w:t>
      </w:r>
      <w:r w:rsidR="00E967F0" w:rsidRPr="002700E8">
        <w:rPr>
          <w:color w:val="222222"/>
          <w:sz w:val="28"/>
          <w:szCs w:val="28"/>
          <w:shd w:val="clear" w:color="auto" w:fill="FFFFFF"/>
        </w:rPr>
        <w:t xml:space="preserve">- 11(18). </w:t>
      </w:r>
      <w:r w:rsidR="007A2B16" w:rsidRPr="002700E8">
        <w:rPr>
          <w:color w:val="222222"/>
          <w:sz w:val="28"/>
          <w:szCs w:val="28"/>
          <w:shd w:val="clear" w:color="auto" w:fill="FFFFFF"/>
          <w:lang w:val="en-US"/>
        </w:rPr>
        <w:t xml:space="preserve">– </w:t>
      </w:r>
      <w:r w:rsidR="007A2B16" w:rsidRPr="002700E8">
        <w:rPr>
          <w:color w:val="222222"/>
          <w:sz w:val="28"/>
          <w:szCs w:val="28"/>
          <w:shd w:val="clear" w:color="auto" w:fill="FFFFFF"/>
        </w:rPr>
        <w:t>Р</w:t>
      </w:r>
      <w:r w:rsidRPr="002700E8">
        <w:rPr>
          <w:color w:val="222222"/>
          <w:sz w:val="28"/>
          <w:szCs w:val="28"/>
          <w:shd w:val="clear" w:color="auto" w:fill="FFFFFF"/>
          <w:lang w:val="en-US"/>
        </w:rPr>
        <w:t>.</w:t>
      </w:r>
      <w:r w:rsidRPr="002700E8">
        <w:rPr>
          <w:color w:val="222222"/>
          <w:sz w:val="28"/>
          <w:szCs w:val="28"/>
          <w:shd w:val="clear" w:color="auto" w:fill="FFFFFF"/>
        </w:rPr>
        <w:t xml:space="preserve"> 11081-11096.</w:t>
      </w:r>
      <w:r w:rsidRPr="002700E8">
        <w:rPr>
          <w:sz w:val="28"/>
          <w:szCs w:val="28"/>
        </w:rPr>
        <w:t xml:space="preserve"> </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color w:val="222222"/>
          <w:sz w:val="28"/>
          <w:szCs w:val="28"/>
          <w:shd w:val="clear" w:color="auto" w:fill="FFFFFF"/>
        </w:rPr>
        <w:t>Azimbayeva G. Comparing post-Soviet changes in higher education governance in Kazakhstan, Russia, and Uzbekistan</w:t>
      </w:r>
      <w:r w:rsidRPr="002700E8">
        <w:rPr>
          <w:color w:val="222222"/>
          <w:sz w:val="28"/>
          <w:szCs w:val="28"/>
          <w:shd w:val="clear" w:color="auto" w:fill="FFFFFF"/>
          <w:lang w:val="en-US"/>
        </w:rPr>
        <w:t xml:space="preserve"> // </w:t>
      </w:r>
      <w:r w:rsidR="00417981" w:rsidRPr="002700E8">
        <w:rPr>
          <w:color w:val="222222"/>
          <w:sz w:val="28"/>
          <w:szCs w:val="28"/>
          <w:shd w:val="clear" w:color="auto" w:fill="FFFFFF"/>
        </w:rPr>
        <w:t xml:space="preserve">Cogent Education. - </w:t>
      </w:r>
      <w:r w:rsidRPr="002700E8">
        <w:rPr>
          <w:color w:val="222222"/>
          <w:sz w:val="28"/>
          <w:szCs w:val="28"/>
          <w:shd w:val="clear" w:color="auto" w:fill="FFFFFF"/>
          <w:lang w:val="en-US"/>
        </w:rPr>
        <w:t>2017. -</w:t>
      </w:r>
      <w:r w:rsidR="00417981" w:rsidRPr="002700E8">
        <w:rPr>
          <w:color w:val="222222"/>
          <w:sz w:val="28"/>
          <w:szCs w:val="28"/>
          <w:shd w:val="clear" w:color="auto" w:fill="FFFFFF"/>
        </w:rPr>
        <w:t xml:space="preserve"> 4(1). - </w:t>
      </w:r>
      <w:r w:rsidRPr="002700E8">
        <w:rPr>
          <w:color w:val="222222"/>
          <w:sz w:val="28"/>
          <w:szCs w:val="28"/>
          <w:shd w:val="clear" w:color="auto" w:fill="FFFFFF"/>
        </w:rPr>
        <w:t>1399968.</w:t>
      </w:r>
    </w:p>
    <w:p w:rsidR="00DF1042" w:rsidRPr="002700E8" w:rsidRDefault="000F2AC7" w:rsidP="00834DD8">
      <w:pPr>
        <w:pStyle w:val="a8"/>
        <w:numPr>
          <w:ilvl w:val="0"/>
          <w:numId w:val="3"/>
        </w:numPr>
        <w:tabs>
          <w:tab w:val="left" w:pos="993"/>
          <w:tab w:val="left" w:pos="1134"/>
        </w:tabs>
        <w:ind w:left="0" w:firstLine="709"/>
        <w:rPr>
          <w:sz w:val="28"/>
          <w:szCs w:val="28"/>
        </w:rPr>
      </w:pPr>
      <w:r w:rsidRPr="002700E8">
        <w:rPr>
          <w:color w:val="222222"/>
          <w:sz w:val="28"/>
          <w:szCs w:val="28"/>
          <w:shd w:val="clear" w:color="auto" w:fill="FFFFFF"/>
        </w:rPr>
        <w:t xml:space="preserve">Movkebayeva Z., Khamitova D., Zholtayeva A., Balmagambetova V., Balabiyev K. Factors influencing the legal regulation and management of education </w:t>
      </w:r>
      <w:r w:rsidRPr="002700E8">
        <w:rPr>
          <w:color w:val="222222"/>
          <w:sz w:val="28"/>
          <w:szCs w:val="28"/>
          <w:shd w:val="clear" w:color="auto" w:fill="FFFFFF"/>
        </w:rPr>
        <w:lastRenderedPageBreak/>
        <w:t>system in Kazakhstan: a review and analysis // Problems and Perspectives</w:t>
      </w:r>
      <w:r w:rsidR="007A2B16" w:rsidRPr="002700E8">
        <w:rPr>
          <w:color w:val="222222"/>
          <w:sz w:val="28"/>
          <w:szCs w:val="28"/>
          <w:shd w:val="clear" w:color="auto" w:fill="FFFFFF"/>
        </w:rPr>
        <w:t xml:space="preserve"> in Management. - 2021. </w:t>
      </w:r>
      <w:r w:rsidR="00417981" w:rsidRPr="002700E8">
        <w:rPr>
          <w:color w:val="222222"/>
          <w:sz w:val="28"/>
          <w:szCs w:val="28"/>
          <w:shd w:val="clear" w:color="auto" w:fill="FFFFFF"/>
        </w:rPr>
        <w:t xml:space="preserve">18(4). </w:t>
      </w:r>
      <w:r w:rsidR="007A2B16" w:rsidRPr="002700E8">
        <w:rPr>
          <w:color w:val="222222"/>
          <w:sz w:val="28"/>
          <w:szCs w:val="28"/>
          <w:shd w:val="clear" w:color="auto" w:fill="FFFFFF"/>
        </w:rPr>
        <w:t>– Р</w:t>
      </w:r>
      <w:r w:rsidRPr="002700E8">
        <w:rPr>
          <w:color w:val="222222"/>
          <w:sz w:val="28"/>
          <w:szCs w:val="28"/>
          <w:shd w:val="clear" w:color="auto" w:fill="FFFFFF"/>
        </w:rPr>
        <w:t>. 14-24.</w:t>
      </w:r>
      <w:r w:rsidRPr="002700E8">
        <w:rPr>
          <w:sz w:val="28"/>
          <w:szCs w:val="28"/>
        </w:rPr>
        <w:t xml:space="preserve"> doi:10.21511/ppm.18(4).2020.02</w:t>
      </w:r>
    </w:p>
    <w:p w:rsidR="00ED5091" w:rsidRPr="002700E8" w:rsidRDefault="000F2AC7" w:rsidP="00834DD8">
      <w:pPr>
        <w:pStyle w:val="a8"/>
        <w:numPr>
          <w:ilvl w:val="0"/>
          <w:numId w:val="3"/>
        </w:numPr>
        <w:tabs>
          <w:tab w:val="left" w:pos="993"/>
          <w:tab w:val="left" w:pos="1134"/>
        </w:tabs>
        <w:ind w:left="0" w:firstLine="709"/>
        <w:rPr>
          <w:sz w:val="28"/>
          <w:szCs w:val="28"/>
        </w:rPr>
      </w:pPr>
      <w:r w:rsidRPr="002700E8">
        <w:rPr>
          <w:color w:val="222222"/>
          <w:sz w:val="28"/>
          <w:szCs w:val="28"/>
          <w:shd w:val="clear" w:color="auto" w:fill="FFFFFF"/>
        </w:rPr>
        <w:t>Toybazarova N.A., Nazarova G. The modernization of education in Kazakhstan: trends, perspective and problems</w:t>
      </w:r>
      <w:r w:rsidRPr="002700E8">
        <w:rPr>
          <w:color w:val="222222"/>
          <w:sz w:val="28"/>
          <w:szCs w:val="28"/>
          <w:shd w:val="clear" w:color="auto" w:fill="FFFFFF"/>
          <w:lang w:val="en-US"/>
        </w:rPr>
        <w:t xml:space="preserve"> // </w:t>
      </w:r>
      <w:r w:rsidRPr="002700E8">
        <w:rPr>
          <w:color w:val="222222"/>
          <w:sz w:val="28"/>
          <w:szCs w:val="28"/>
          <w:shd w:val="clear" w:color="auto" w:fill="FFFFFF"/>
        </w:rPr>
        <w:t>Bulletin of National academy of sciences</w:t>
      </w:r>
      <w:r w:rsidR="0050271A" w:rsidRPr="002700E8">
        <w:rPr>
          <w:color w:val="222222"/>
          <w:sz w:val="28"/>
          <w:szCs w:val="28"/>
          <w:shd w:val="clear" w:color="auto" w:fill="FFFFFF"/>
        </w:rPr>
        <w:t xml:space="preserve"> of the Republic of Kazakhstan</w:t>
      </w:r>
      <w:r w:rsidR="0050271A" w:rsidRPr="002700E8">
        <w:rPr>
          <w:color w:val="222222"/>
          <w:sz w:val="28"/>
          <w:szCs w:val="28"/>
          <w:shd w:val="clear" w:color="auto" w:fill="FFFFFF"/>
          <w:lang w:val="en-US"/>
        </w:rPr>
        <w:t xml:space="preserve">. - </w:t>
      </w:r>
      <w:r w:rsidR="0050271A" w:rsidRPr="002700E8">
        <w:rPr>
          <w:sz w:val="28"/>
          <w:szCs w:val="28"/>
        </w:rPr>
        <w:t>2018</w:t>
      </w:r>
      <w:r w:rsidR="0050271A" w:rsidRPr="002700E8">
        <w:rPr>
          <w:sz w:val="28"/>
          <w:szCs w:val="28"/>
          <w:lang w:val="en-US"/>
        </w:rPr>
        <w:t xml:space="preserve">. - </w:t>
      </w:r>
      <w:r w:rsidR="0050271A" w:rsidRPr="002700E8">
        <w:rPr>
          <w:sz w:val="28"/>
          <w:szCs w:val="28"/>
        </w:rPr>
        <w:t>Volume</w:t>
      </w:r>
      <w:r w:rsidR="0050271A" w:rsidRPr="002700E8">
        <w:rPr>
          <w:color w:val="222222"/>
          <w:sz w:val="28"/>
          <w:szCs w:val="28"/>
          <w:shd w:val="clear" w:color="auto" w:fill="FFFFFF"/>
        </w:rPr>
        <w:t xml:space="preserve"> 6(376)</w:t>
      </w:r>
      <w:r w:rsidRPr="002700E8">
        <w:rPr>
          <w:color w:val="222222"/>
          <w:sz w:val="28"/>
          <w:szCs w:val="28"/>
          <w:shd w:val="clear" w:color="auto" w:fill="FFFFFF"/>
          <w:lang w:val="en-US"/>
        </w:rPr>
        <w:t xml:space="preserve">. - </w:t>
      </w:r>
      <w:r w:rsidR="0050271A" w:rsidRPr="002700E8">
        <w:rPr>
          <w:color w:val="222222"/>
          <w:sz w:val="28"/>
          <w:szCs w:val="28"/>
          <w:shd w:val="clear" w:color="auto" w:fill="FFFFFF"/>
          <w:lang w:val="en-US"/>
        </w:rPr>
        <w:t>P</w:t>
      </w:r>
      <w:r w:rsidRPr="002700E8">
        <w:rPr>
          <w:color w:val="222222"/>
          <w:sz w:val="28"/>
          <w:szCs w:val="28"/>
          <w:shd w:val="clear" w:color="auto" w:fill="FFFFFF"/>
          <w:lang w:val="en-US"/>
        </w:rPr>
        <w:t>.</w:t>
      </w:r>
      <w:r w:rsidRPr="002700E8">
        <w:rPr>
          <w:color w:val="222222"/>
          <w:sz w:val="28"/>
          <w:szCs w:val="28"/>
          <w:shd w:val="clear" w:color="auto" w:fill="FFFFFF"/>
        </w:rPr>
        <w:t>104-114.</w:t>
      </w:r>
      <w:r w:rsidRPr="002700E8">
        <w:rPr>
          <w:color w:val="222222"/>
          <w:sz w:val="28"/>
          <w:szCs w:val="28"/>
          <w:shd w:val="clear" w:color="auto" w:fill="FFFFFF"/>
          <w:lang w:val="en-US"/>
        </w:rPr>
        <w:t xml:space="preserve">   </w:t>
      </w:r>
    </w:p>
    <w:p w:rsidR="007A2B16" w:rsidRPr="002700E8" w:rsidRDefault="007A2B16" w:rsidP="00834DD8">
      <w:pPr>
        <w:pStyle w:val="a8"/>
        <w:numPr>
          <w:ilvl w:val="0"/>
          <w:numId w:val="3"/>
        </w:numPr>
        <w:tabs>
          <w:tab w:val="left" w:pos="993"/>
          <w:tab w:val="left" w:pos="1134"/>
        </w:tabs>
        <w:ind w:left="0" w:firstLine="709"/>
        <w:rPr>
          <w:sz w:val="28"/>
          <w:szCs w:val="28"/>
        </w:rPr>
      </w:pPr>
      <w:r w:rsidRPr="002700E8">
        <w:rPr>
          <w:sz w:val="28"/>
          <w:szCs w:val="28"/>
        </w:rPr>
        <w:t xml:space="preserve">Агаркова Д.А. Особенности заключения и прекращения трудового договора с научно-пдагогическим работником образовательной организации высшего образования // Научные дискуссии: тенденции и перспективы развития современного </w:t>
      </w:r>
      <w:r w:rsidR="008A08F0" w:rsidRPr="002700E8">
        <w:rPr>
          <w:sz w:val="28"/>
          <w:szCs w:val="28"/>
        </w:rPr>
        <w:t>общ</w:t>
      </w:r>
      <w:r w:rsidR="00417981" w:rsidRPr="002700E8">
        <w:rPr>
          <w:sz w:val="28"/>
          <w:szCs w:val="28"/>
        </w:rPr>
        <w:t>ества. – 2015. – Том 6. – С. 18-</w:t>
      </w:r>
      <w:r w:rsidR="008A08F0" w:rsidRPr="002700E8">
        <w:rPr>
          <w:sz w:val="28"/>
          <w:szCs w:val="28"/>
        </w:rPr>
        <w:t>33.</w:t>
      </w:r>
    </w:p>
    <w:p w:rsidR="008A08F0" w:rsidRPr="002700E8" w:rsidRDefault="008A08F0" w:rsidP="00834DD8">
      <w:pPr>
        <w:pStyle w:val="a8"/>
        <w:numPr>
          <w:ilvl w:val="0"/>
          <w:numId w:val="3"/>
        </w:numPr>
        <w:tabs>
          <w:tab w:val="left" w:pos="993"/>
          <w:tab w:val="left" w:pos="1134"/>
        </w:tabs>
        <w:ind w:left="0" w:firstLine="709"/>
        <w:rPr>
          <w:sz w:val="28"/>
          <w:szCs w:val="28"/>
        </w:rPr>
      </w:pPr>
      <w:r w:rsidRPr="002700E8">
        <w:rPr>
          <w:sz w:val="28"/>
          <w:szCs w:val="28"/>
        </w:rPr>
        <w:t>Асеева А.А. Проблемы правового регулирования труда педагогических работников высшего учебного заведения // Право и образование. – 2003. - № 2. – С.  24-32.</w:t>
      </w:r>
    </w:p>
    <w:p w:rsidR="008A08F0" w:rsidRPr="002700E8" w:rsidRDefault="008A08F0" w:rsidP="00834DD8">
      <w:pPr>
        <w:pStyle w:val="a8"/>
        <w:numPr>
          <w:ilvl w:val="0"/>
          <w:numId w:val="3"/>
        </w:numPr>
        <w:tabs>
          <w:tab w:val="left" w:pos="993"/>
          <w:tab w:val="left" w:pos="1134"/>
        </w:tabs>
        <w:ind w:left="0" w:firstLine="709"/>
        <w:rPr>
          <w:sz w:val="28"/>
          <w:szCs w:val="28"/>
        </w:rPr>
      </w:pPr>
      <w:r w:rsidRPr="002700E8">
        <w:rPr>
          <w:sz w:val="28"/>
          <w:szCs w:val="28"/>
        </w:rPr>
        <w:t>Завгородний А.В. Особенности и содержание трудового договора с педагогическим работником образовательной организации высшего образования // Вестник Санкт-Петербургского университета. Право. – 2014. - № 4. – С. 157-180.</w:t>
      </w:r>
    </w:p>
    <w:p w:rsidR="008A08F0" w:rsidRPr="002700E8" w:rsidRDefault="008A08F0" w:rsidP="00834DD8">
      <w:pPr>
        <w:pStyle w:val="a8"/>
        <w:numPr>
          <w:ilvl w:val="0"/>
          <w:numId w:val="3"/>
        </w:numPr>
        <w:tabs>
          <w:tab w:val="left" w:pos="993"/>
          <w:tab w:val="left" w:pos="1134"/>
        </w:tabs>
        <w:ind w:left="0" w:firstLine="709"/>
        <w:rPr>
          <w:sz w:val="28"/>
          <w:szCs w:val="28"/>
        </w:rPr>
      </w:pPr>
      <w:r w:rsidRPr="002700E8">
        <w:rPr>
          <w:sz w:val="28"/>
          <w:szCs w:val="28"/>
        </w:rPr>
        <w:t>Лордкипанидзе М.Г. Некоторые аспекты защиты от дискриминации и нарушений трудовых прав педагогических работников высших учебных заведений // В сборнике: Современные проблемы гуманитарных и естественных наук материалы XXXI международной научно-практической конференции. – М.</w:t>
      </w:r>
      <w:r w:rsidR="008F30BF" w:rsidRPr="002700E8">
        <w:rPr>
          <w:sz w:val="28"/>
          <w:szCs w:val="28"/>
        </w:rPr>
        <w:t xml:space="preserve">: Научно-информационный издательский центр «Институт стратегических исследований», </w:t>
      </w:r>
      <w:r w:rsidRPr="002700E8">
        <w:rPr>
          <w:sz w:val="28"/>
          <w:szCs w:val="28"/>
        </w:rPr>
        <w:t>2016. – С. 176-180.</w:t>
      </w:r>
    </w:p>
    <w:p w:rsidR="008708B5" w:rsidRPr="002700E8" w:rsidRDefault="008708B5" w:rsidP="00834DD8">
      <w:pPr>
        <w:pStyle w:val="a8"/>
        <w:numPr>
          <w:ilvl w:val="0"/>
          <w:numId w:val="3"/>
        </w:numPr>
        <w:tabs>
          <w:tab w:val="left" w:pos="993"/>
          <w:tab w:val="left" w:pos="1134"/>
        </w:tabs>
        <w:ind w:left="0" w:firstLine="709"/>
        <w:rPr>
          <w:sz w:val="28"/>
          <w:szCs w:val="28"/>
        </w:rPr>
      </w:pPr>
      <w:r w:rsidRPr="002700E8">
        <w:rPr>
          <w:sz w:val="28"/>
          <w:szCs w:val="28"/>
        </w:rPr>
        <w:t xml:space="preserve">Балмагаметова В.М. Правовое регулирование обеспечения качества высшего образования: международный и национальный уровни: дис...докт. философии (PhD). – Астана, 2021. -  </w:t>
      </w:r>
      <w:r w:rsidR="00424EBA" w:rsidRPr="002700E8">
        <w:rPr>
          <w:sz w:val="28"/>
          <w:szCs w:val="28"/>
        </w:rPr>
        <w:t>180 с.</w:t>
      </w:r>
    </w:p>
    <w:p w:rsidR="00985C45" w:rsidRPr="002700E8" w:rsidRDefault="00A0600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rPr>
        <w:t>Belkhozhayeva</w:t>
      </w:r>
      <w:r w:rsidRPr="002700E8">
        <w:rPr>
          <w:rFonts w:ascii="Times New Roman" w:hAnsi="Times New Roman" w:cs="Times New Roman"/>
          <w:sz w:val="28"/>
          <w:szCs w:val="28"/>
          <w:lang w:val="kk-KZ"/>
        </w:rPr>
        <w:t xml:space="preserve"> D.,</w:t>
      </w:r>
      <w:r w:rsidRPr="002700E8">
        <w:rPr>
          <w:rFonts w:ascii="Times New Roman" w:hAnsi="Times New Roman" w:cs="Times New Roman"/>
          <w:sz w:val="28"/>
          <w:szCs w:val="28"/>
          <w:lang w:val="en-US"/>
        </w:rPr>
        <w:t xml:space="preserve"> </w:t>
      </w:r>
      <w:r w:rsidRPr="002700E8">
        <w:rPr>
          <w:rFonts w:ascii="Times New Roman" w:hAnsi="Times New Roman" w:cs="Times New Roman"/>
          <w:sz w:val="28"/>
          <w:szCs w:val="28"/>
        </w:rPr>
        <w:t>Buribayev</w:t>
      </w:r>
      <w:r w:rsidRPr="002700E8">
        <w:rPr>
          <w:rFonts w:ascii="Times New Roman" w:hAnsi="Times New Roman" w:cs="Times New Roman"/>
          <w:sz w:val="28"/>
          <w:szCs w:val="28"/>
          <w:lang w:val="en-US"/>
        </w:rPr>
        <w:t xml:space="preserve"> Y., </w:t>
      </w:r>
      <w:r w:rsidRPr="002700E8">
        <w:rPr>
          <w:rFonts w:ascii="Times New Roman" w:hAnsi="Times New Roman" w:cs="Times New Roman"/>
          <w:sz w:val="28"/>
          <w:szCs w:val="28"/>
        </w:rPr>
        <w:t>Khamzina</w:t>
      </w:r>
      <w:r w:rsidRPr="002700E8">
        <w:rPr>
          <w:rFonts w:ascii="Times New Roman" w:hAnsi="Times New Roman" w:cs="Times New Roman"/>
          <w:sz w:val="28"/>
          <w:szCs w:val="28"/>
          <w:lang w:val="en-US"/>
        </w:rPr>
        <w:t xml:space="preserve"> Zh. </w:t>
      </w:r>
      <w:r w:rsidRPr="002700E8">
        <w:rPr>
          <w:rFonts w:ascii="Times New Roman" w:hAnsi="Times New Roman" w:cs="Times New Roman"/>
          <w:sz w:val="28"/>
          <w:szCs w:val="28"/>
        </w:rPr>
        <w:t>Transformations in Academic Employment: A Comprehensive Analysis of University Staff Relations</w:t>
      </w:r>
      <w:r w:rsidRPr="002700E8">
        <w:rPr>
          <w:rFonts w:ascii="Times New Roman" w:hAnsi="Times New Roman" w:cs="Times New Roman"/>
          <w:sz w:val="28"/>
          <w:szCs w:val="28"/>
          <w:lang w:val="en-US"/>
        </w:rPr>
        <w:t xml:space="preserve"> // </w:t>
      </w:r>
      <w:r w:rsidRPr="002700E8">
        <w:rPr>
          <w:rFonts w:ascii="Times New Roman" w:hAnsi="Times New Roman" w:cs="Times New Roman"/>
          <w:sz w:val="28"/>
          <w:szCs w:val="28"/>
        </w:rPr>
        <w:t>Journal of Educational and Social Research</w:t>
      </w:r>
      <w:r w:rsidRPr="002700E8">
        <w:rPr>
          <w:rFonts w:ascii="Times New Roman" w:hAnsi="Times New Roman" w:cs="Times New Roman"/>
          <w:sz w:val="28"/>
          <w:szCs w:val="28"/>
          <w:lang w:val="en-US"/>
        </w:rPr>
        <w:t xml:space="preserve">. - 2024. – </w:t>
      </w:r>
      <w:r w:rsidRPr="002700E8">
        <w:rPr>
          <w:rFonts w:ascii="Times New Roman" w:hAnsi="Times New Roman" w:cs="Times New Roman"/>
          <w:sz w:val="28"/>
          <w:szCs w:val="28"/>
        </w:rPr>
        <w:t>Vol</w:t>
      </w:r>
      <w:r w:rsidRPr="002700E8">
        <w:rPr>
          <w:rFonts w:ascii="Times New Roman" w:hAnsi="Times New Roman" w:cs="Times New Roman"/>
          <w:sz w:val="28"/>
          <w:szCs w:val="28"/>
          <w:lang w:val="en-US"/>
        </w:rPr>
        <w:t>.</w:t>
      </w:r>
      <w:r w:rsidRPr="002700E8">
        <w:rPr>
          <w:rFonts w:ascii="Times New Roman" w:hAnsi="Times New Roman" w:cs="Times New Roman"/>
          <w:sz w:val="28"/>
          <w:szCs w:val="28"/>
        </w:rPr>
        <w:t xml:space="preserve"> 14</w:t>
      </w:r>
      <w:r w:rsidRPr="002700E8">
        <w:rPr>
          <w:rFonts w:ascii="Times New Roman" w:hAnsi="Times New Roman" w:cs="Times New Roman"/>
          <w:sz w:val="28"/>
          <w:szCs w:val="28"/>
          <w:lang w:val="en-US"/>
        </w:rPr>
        <w:t>(</w:t>
      </w:r>
      <w:r w:rsidRPr="002700E8">
        <w:rPr>
          <w:rFonts w:ascii="Times New Roman" w:hAnsi="Times New Roman" w:cs="Times New Roman"/>
          <w:sz w:val="28"/>
          <w:szCs w:val="28"/>
        </w:rPr>
        <w:t>5</w:t>
      </w:r>
      <w:r w:rsidRPr="002700E8">
        <w:rPr>
          <w:rFonts w:ascii="Times New Roman" w:hAnsi="Times New Roman" w:cs="Times New Roman"/>
          <w:sz w:val="28"/>
          <w:szCs w:val="28"/>
          <w:lang w:val="en-US"/>
        </w:rPr>
        <w:t xml:space="preserve">). – P. 431-446. </w:t>
      </w:r>
      <w:r w:rsidRPr="002700E8">
        <w:rPr>
          <w:rFonts w:ascii="Times New Roman" w:hAnsi="Times New Roman" w:cs="Times New Roman"/>
          <w:sz w:val="28"/>
          <w:szCs w:val="28"/>
        </w:rPr>
        <w:t xml:space="preserve">DOI: </w:t>
      </w:r>
      <w:hyperlink r:id="rId18" w:history="1">
        <w:r w:rsidRPr="002700E8">
          <w:rPr>
            <w:rStyle w:val="aa"/>
            <w:rFonts w:ascii="Times New Roman" w:hAnsi="Times New Roman" w:cs="Times New Roman"/>
            <w:color w:val="auto"/>
            <w:sz w:val="28"/>
            <w:szCs w:val="28"/>
            <w:u w:val="none"/>
          </w:rPr>
          <w:t>https://doi.org/10.36941/jesr-2024-0149</w:t>
        </w:r>
      </w:hyperlink>
    </w:p>
    <w:p w:rsidR="00ED5A9B" w:rsidRPr="002700E8" w:rsidRDefault="00985C4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«Адам құқықтарының жалпыға бірдей декларациясы» </w:t>
      </w:r>
      <w:r w:rsidR="006A6447" w:rsidRPr="002700E8">
        <w:rPr>
          <w:rFonts w:ascii="Times New Roman" w:hAnsi="Times New Roman" w:cs="Times New Roman"/>
          <w:sz w:val="28"/>
          <w:szCs w:val="28"/>
          <w:lang w:val="kk-KZ"/>
        </w:rPr>
        <w:t>Біріккен Ұлттар Ұйымы Бас Ассамблеясының резолюциясымен 1948 жылғы 10 желтоқсанда № 217 А (ІІІ) қабылданған</w:t>
      </w:r>
      <w:r w:rsidRPr="002700E8">
        <w:rPr>
          <w:rFonts w:ascii="Times New Roman" w:hAnsi="Times New Roman" w:cs="Times New Roman"/>
          <w:sz w:val="28"/>
          <w:szCs w:val="28"/>
          <w:lang w:val="kk-KZ"/>
        </w:rPr>
        <w:t xml:space="preserve"> </w:t>
      </w:r>
      <w:r w:rsidR="006A6447" w:rsidRPr="002700E8">
        <w:rPr>
          <w:rFonts w:ascii="Times New Roman" w:hAnsi="Times New Roman" w:cs="Times New Roman"/>
          <w:sz w:val="28"/>
          <w:szCs w:val="28"/>
          <w:lang w:val="kk-KZ"/>
        </w:rPr>
        <w:t xml:space="preserve"> // </w:t>
      </w:r>
      <w:hyperlink r:id="rId19" w:history="1">
        <w:r w:rsidRPr="002700E8">
          <w:rPr>
            <w:rStyle w:val="aa"/>
            <w:rFonts w:ascii="Times New Roman" w:hAnsi="Times New Roman" w:cs="Times New Roman"/>
            <w:sz w:val="28"/>
            <w:szCs w:val="28"/>
          </w:rPr>
          <w:t>https://adilet.zan.kz/kaz/docs/O4800000001</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05.10.2023</w:t>
      </w:r>
    </w:p>
    <w:p w:rsidR="00ED5A9B" w:rsidRPr="002700E8" w:rsidRDefault="006A644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lang w:val="kk-KZ"/>
        </w:rPr>
        <w:t xml:space="preserve">«Мұғалімдердің жағдайы туралы» </w:t>
      </w:r>
      <w:r w:rsidR="00752012" w:rsidRPr="002700E8">
        <w:rPr>
          <w:rFonts w:ascii="Times New Roman" w:hAnsi="Times New Roman" w:cs="Times New Roman"/>
          <w:sz w:val="28"/>
          <w:szCs w:val="28"/>
          <w:shd w:val="clear" w:color="auto" w:fill="FFFFFF"/>
          <w:lang w:val="kk-KZ"/>
        </w:rPr>
        <w:t xml:space="preserve">ЮНЕСКО/ХЕҰ-ның 1966 жыл 5 қазандағы </w:t>
      </w:r>
      <w:r w:rsidRPr="002700E8">
        <w:rPr>
          <w:rFonts w:ascii="Times New Roman" w:hAnsi="Times New Roman" w:cs="Times New Roman"/>
          <w:sz w:val="28"/>
          <w:szCs w:val="28"/>
          <w:shd w:val="clear" w:color="auto" w:fill="FFFFFF"/>
          <w:lang w:val="kk-KZ"/>
        </w:rPr>
        <w:t xml:space="preserve">Ұсынысы // </w:t>
      </w:r>
      <w:hyperlink r:id="rId20" w:history="1">
        <w:r w:rsidR="00ED5A9B" w:rsidRPr="002700E8">
          <w:rPr>
            <w:rStyle w:val="aa"/>
            <w:rFonts w:ascii="Times New Roman" w:hAnsi="Times New Roman" w:cs="Times New Roman"/>
            <w:sz w:val="28"/>
            <w:szCs w:val="28"/>
          </w:rPr>
          <w:t>https://unesdoc.unesco.org/ark:/48223/pf0000160495_rus</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CE0CA4" w:rsidRPr="002700E8" w:rsidRDefault="00F0191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lang w:val="kk-KZ"/>
        </w:rPr>
        <w:t>«Жоғары оқу орындар</w:t>
      </w:r>
      <w:r w:rsidR="0077188A" w:rsidRPr="002700E8">
        <w:rPr>
          <w:rFonts w:ascii="Times New Roman" w:hAnsi="Times New Roman" w:cs="Times New Roman"/>
          <w:sz w:val="28"/>
          <w:szCs w:val="28"/>
          <w:shd w:val="clear" w:color="auto" w:fill="FFFFFF"/>
          <w:lang w:val="kk-KZ"/>
        </w:rPr>
        <w:t>ы</w:t>
      </w:r>
      <w:r w:rsidRPr="002700E8">
        <w:rPr>
          <w:rFonts w:ascii="Times New Roman" w:hAnsi="Times New Roman" w:cs="Times New Roman"/>
          <w:sz w:val="28"/>
          <w:szCs w:val="28"/>
          <w:shd w:val="clear" w:color="auto" w:fill="FFFFFF"/>
          <w:lang w:val="kk-KZ"/>
        </w:rPr>
        <w:t xml:space="preserve"> </w:t>
      </w:r>
      <w:r w:rsidR="006A6447" w:rsidRPr="002700E8">
        <w:rPr>
          <w:rFonts w:ascii="Times New Roman" w:hAnsi="Times New Roman" w:cs="Times New Roman"/>
          <w:sz w:val="28"/>
          <w:szCs w:val="28"/>
          <w:shd w:val="clear" w:color="auto" w:fill="FFFFFF"/>
          <w:lang w:val="kk-KZ"/>
        </w:rPr>
        <w:t>оқытушы кадрларының мәртебесі тур</w:t>
      </w:r>
      <w:r w:rsidR="00752012" w:rsidRPr="002700E8">
        <w:rPr>
          <w:rFonts w:ascii="Times New Roman" w:hAnsi="Times New Roman" w:cs="Times New Roman"/>
          <w:sz w:val="28"/>
          <w:szCs w:val="28"/>
          <w:shd w:val="clear" w:color="auto" w:fill="FFFFFF"/>
          <w:lang w:val="kk-KZ"/>
        </w:rPr>
        <w:t xml:space="preserve">алы» ЮНЕСКО-ның 1997 жылғы </w:t>
      </w:r>
      <w:r w:rsidR="006A6447" w:rsidRPr="002700E8">
        <w:rPr>
          <w:rFonts w:ascii="Times New Roman" w:hAnsi="Times New Roman" w:cs="Times New Roman"/>
          <w:sz w:val="28"/>
          <w:szCs w:val="28"/>
          <w:shd w:val="clear" w:color="auto" w:fill="FFFFFF"/>
          <w:lang w:val="kk-KZ"/>
        </w:rPr>
        <w:t xml:space="preserve">Ұсынысы // </w:t>
      </w:r>
      <w:hyperlink r:id="rId21" w:history="1">
        <w:r w:rsidR="00ED5A9B" w:rsidRPr="002700E8">
          <w:rPr>
            <w:rStyle w:val="aa"/>
            <w:rFonts w:ascii="Times New Roman" w:hAnsi="Times New Roman" w:cs="Times New Roman"/>
            <w:sz w:val="28"/>
            <w:szCs w:val="28"/>
          </w:rPr>
          <w:t>https://unesdoc.unesco.org/ark:/48223/pf0000160495_rus</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CE0CA4" w:rsidRPr="002700E8" w:rsidRDefault="006A644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Қазақстан Республикасының Конституциясы</w:t>
      </w:r>
      <w:r w:rsidR="00CE0CA4" w:rsidRPr="002700E8">
        <w:rPr>
          <w:rFonts w:ascii="Times New Roman" w:hAnsi="Times New Roman" w:cs="Times New Roman"/>
          <w:sz w:val="28"/>
          <w:szCs w:val="28"/>
          <w:lang w:val="kk-KZ"/>
        </w:rPr>
        <w:t xml:space="preserve"> 1995 жылы 30 тамызда республикалық референдумда қабылданған</w:t>
      </w:r>
      <w:r w:rsidRPr="002700E8">
        <w:rPr>
          <w:rFonts w:ascii="Times New Roman" w:hAnsi="Times New Roman" w:cs="Times New Roman"/>
          <w:sz w:val="28"/>
          <w:szCs w:val="28"/>
          <w:lang w:val="kk-KZ"/>
        </w:rPr>
        <w:t xml:space="preserve"> (өзгерістер</w:t>
      </w:r>
      <w:r w:rsidR="006B258A" w:rsidRPr="002700E8">
        <w:rPr>
          <w:rFonts w:ascii="Times New Roman" w:hAnsi="Times New Roman" w:cs="Times New Roman"/>
          <w:sz w:val="28"/>
          <w:szCs w:val="28"/>
          <w:lang w:val="kk-KZ"/>
        </w:rPr>
        <w:t xml:space="preserve"> мен толықтырулармен</w:t>
      </w:r>
      <w:r w:rsidRPr="002700E8">
        <w:rPr>
          <w:rFonts w:ascii="Times New Roman" w:hAnsi="Times New Roman" w:cs="Times New Roman"/>
          <w:sz w:val="28"/>
          <w:szCs w:val="28"/>
          <w:lang w:val="kk-KZ"/>
        </w:rPr>
        <w:t xml:space="preserve">) // </w:t>
      </w:r>
      <w:hyperlink r:id="rId22" w:history="1">
        <w:r w:rsidR="00CE0CA4" w:rsidRPr="002700E8">
          <w:rPr>
            <w:rStyle w:val="aa"/>
            <w:rFonts w:ascii="Times New Roman" w:hAnsi="Times New Roman" w:cs="Times New Roman"/>
            <w:sz w:val="28"/>
            <w:szCs w:val="28"/>
            <w:lang w:val="kk-KZ"/>
          </w:rPr>
          <w:t>https://adilet.zan.kz/kaz/docs/K950001000_</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CE0CA4" w:rsidRPr="002700E8" w:rsidRDefault="006A644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Қазақстан Республикасының Еңбек кодексі </w:t>
      </w:r>
      <w:r w:rsidR="00CE0CA4" w:rsidRPr="002700E8">
        <w:rPr>
          <w:rFonts w:ascii="Times New Roman" w:hAnsi="Times New Roman" w:cs="Times New Roman"/>
          <w:sz w:val="28"/>
          <w:szCs w:val="28"/>
          <w:lang w:val="kk-KZ"/>
        </w:rPr>
        <w:t xml:space="preserve">Қазақстан Республикасының кодексі </w:t>
      </w:r>
      <w:r w:rsidRPr="002700E8">
        <w:rPr>
          <w:rFonts w:ascii="Times New Roman" w:hAnsi="Times New Roman" w:cs="Times New Roman"/>
          <w:sz w:val="28"/>
          <w:szCs w:val="28"/>
        </w:rPr>
        <w:t>2015 жылғы 23 қарашадағы № 4</w:t>
      </w:r>
      <w:r w:rsidR="00CE0CA4" w:rsidRPr="002700E8">
        <w:rPr>
          <w:rFonts w:ascii="Times New Roman" w:hAnsi="Times New Roman" w:cs="Times New Roman"/>
          <w:sz w:val="28"/>
          <w:szCs w:val="28"/>
        </w:rPr>
        <w:t>14-V Қ</w:t>
      </w:r>
      <w:r w:rsidR="00CE0CA4" w:rsidRPr="002700E8">
        <w:rPr>
          <w:rFonts w:ascii="Times New Roman" w:hAnsi="Times New Roman" w:cs="Times New Roman"/>
          <w:sz w:val="28"/>
          <w:szCs w:val="28"/>
          <w:lang w:val="kk-KZ"/>
        </w:rPr>
        <w:t>РЗ.</w:t>
      </w:r>
      <w:r w:rsidRPr="002700E8">
        <w:rPr>
          <w:rFonts w:ascii="Times New Roman" w:hAnsi="Times New Roman" w:cs="Times New Roman"/>
          <w:sz w:val="28"/>
          <w:szCs w:val="28"/>
        </w:rPr>
        <w:t xml:space="preserve"> // </w:t>
      </w:r>
      <w:hyperlink r:id="rId23" w:history="1">
        <w:r w:rsidR="00CE0CA4" w:rsidRPr="002700E8">
          <w:rPr>
            <w:rStyle w:val="aa"/>
            <w:rFonts w:ascii="Times New Roman" w:hAnsi="Times New Roman" w:cs="Times New Roman"/>
            <w:sz w:val="28"/>
            <w:szCs w:val="28"/>
          </w:rPr>
          <w:t>https://adilet.zan.kz/kaz/docs/K1500000414</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2B32D1" w:rsidRPr="002700E8" w:rsidRDefault="006A644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lastRenderedPageBreak/>
        <w:t xml:space="preserve">Қазақстан Республикасының Әлеуметтік кодексі </w:t>
      </w:r>
      <w:r w:rsidR="00CE0CA4" w:rsidRPr="002700E8">
        <w:rPr>
          <w:rFonts w:ascii="Times New Roman" w:hAnsi="Times New Roman" w:cs="Times New Roman"/>
          <w:sz w:val="28"/>
          <w:szCs w:val="28"/>
          <w:lang w:val="kk-KZ"/>
        </w:rPr>
        <w:t xml:space="preserve">Қазақстан Республикасының </w:t>
      </w:r>
      <w:r w:rsidRPr="002700E8">
        <w:rPr>
          <w:rFonts w:ascii="Times New Roman" w:hAnsi="Times New Roman" w:cs="Times New Roman"/>
          <w:sz w:val="28"/>
          <w:szCs w:val="28"/>
          <w:lang w:val="kk-KZ"/>
        </w:rPr>
        <w:t>2023 жылғы 20 сәуірдегі №</w:t>
      </w:r>
      <w:r w:rsidR="00CE0CA4" w:rsidRPr="002700E8">
        <w:rPr>
          <w:rFonts w:ascii="Times New Roman" w:hAnsi="Times New Roman" w:cs="Times New Roman"/>
          <w:sz w:val="28"/>
          <w:szCs w:val="28"/>
          <w:lang w:val="kk-KZ"/>
        </w:rPr>
        <w:t xml:space="preserve"> 224-VII ҚРЗ.</w:t>
      </w:r>
      <w:r w:rsidRPr="002700E8">
        <w:rPr>
          <w:rFonts w:ascii="Times New Roman" w:hAnsi="Times New Roman" w:cs="Times New Roman"/>
          <w:sz w:val="28"/>
          <w:szCs w:val="28"/>
          <w:lang w:val="kk-KZ"/>
        </w:rPr>
        <w:t xml:space="preserve"> // </w:t>
      </w:r>
      <w:hyperlink r:id="rId24" w:history="1">
        <w:r w:rsidR="00CE0CA4" w:rsidRPr="002700E8">
          <w:rPr>
            <w:rStyle w:val="aa"/>
            <w:rFonts w:ascii="Times New Roman" w:hAnsi="Times New Roman" w:cs="Times New Roman"/>
            <w:sz w:val="28"/>
            <w:szCs w:val="28"/>
            <w:lang w:val="kk-KZ"/>
          </w:rPr>
          <w:t>https://adilet.zan.kz/kaz/docs/K2300000224</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2B32D1" w:rsidRPr="002700E8" w:rsidRDefault="008C119A"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«Кәсiптiк одақтар туралы» </w:t>
      </w:r>
      <w:r w:rsidRPr="002700E8">
        <w:rPr>
          <w:rFonts w:ascii="Times New Roman" w:hAnsi="Times New Roman" w:cs="Times New Roman"/>
          <w:spacing w:val="2"/>
          <w:sz w:val="28"/>
          <w:szCs w:val="28"/>
          <w:lang w:val="kk-KZ"/>
        </w:rPr>
        <w:t xml:space="preserve">Қазақстан Республикасының Заңы 2014 жылғы 27 маусымдағы № 211-V ҚРЗ. // </w:t>
      </w:r>
      <w:hyperlink r:id="rId25" w:history="1">
        <w:r w:rsidR="002B32D1" w:rsidRPr="002700E8">
          <w:rPr>
            <w:rStyle w:val="aa"/>
            <w:rFonts w:ascii="Times New Roman" w:hAnsi="Times New Roman" w:cs="Times New Roman"/>
            <w:spacing w:val="2"/>
            <w:sz w:val="28"/>
            <w:szCs w:val="28"/>
            <w:lang w:val="kk-KZ"/>
          </w:rPr>
          <w:t>https://adilet.zan.kz/kaz/docs/Z1400000211</w:t>
        </w:r>
      </w:hyperlink>
      <w:r w:rsidR="005866BB" w:rsidRPr="002700E8">
        <w:rPr>
          <w:rStyle w:val="aa"/>
          <w:rFonts w:ascii="Times New Roman" w:hAnsi="Times New Roman" w:cs="Times New Roman"/>
          <w:spacing w:val="2"/>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2B32D1" w:rsidRPr="002700E8" w:rsidRDefault="002B32D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«Кәсіптік біліктілік туралы» </w:t>
      </w:r>
      <w:r w:rsidRPr="002700E8">
        <w:rPr>
          <w:rFonts w:ascii="Times New Roman" w:hAnsi="Times New Roman" w:cs="Times New Roman"/>
          <w:spacing w:val="2"/>
          <w:sz w:val="28"/>
          <w:szCs w:val="28"/>
          <w:lang w:val="kk-KZ"/>
        </w:rPr>
        <w:t xml:space="preserve">Қазақстан Республикасының Заңы 2023 жылғы 4 шiлдедегi № 14-VIII ҚРЗ. // </w:t>
      </w:r>
      <w:hyperlink r:id="rId26" w:history="1">
        <w:r w:rsidRPr="002700E8">
          <w:rPr>
            <w:rStyle w:val="aa"/>
            <w:rFonts w:ascii="Times New Roman" w:hAnsi="Times New Roman" w:cs="Times New Roman"/>
            <w:spacing w:val="2"/>
            <w:sz w:val="28"/>
            <w:szCs w:val="28"/>
            <w:lang w:val="kk-KZ"/>
          </w:rPr>
          <w:t>https://adilet.zan.kz/kaz/docs/Z2300000014</w:t>
        </w:r>
      </w:hyperlink>
      <w:r w:rsidR="005866BB" w:rsidRPr="002700E8">
        <w:rPr>
          <w:rStyle w:val="aa"/>
          <w:rFonts w:ascii="Times New Roman" w:hAnsi="Times New Roman" w:cs="Times New Roman"/>
          <w:spacing w:val="2"/>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421CB7" w:rsidRPr="002700E8" w:rsidRDefault="003B55D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Style w:val="currentdocdiv"/>
          <w:rFonts w:ascii="Times New Roman" w:hAnsi="Times New Roman" w:cs="Times New Roman"/>
          <w:color w:val="000000"/>
          <w:sz w:val="28"/>
          <w:szCs w:val="28"/>
          <w:lang w:val="kk-KZ"/>
        </w:rPr>
        <w:t xml:space="preserve">«Ғылым және технологиялық саясат туралы» Қазақстан Республикасының </w:t>
      </w:r>
      <w:r w:rsidR="00421CB7" w:rsidRPr="002700E8">
        <w:rPr>
          <w:rStyle w:val="currentdocdiv"/>
          <w:rFonts w:ascii="Times New Roman" w:hAnsi="Times New Roman" w:cs="Times New Roman"/>
          <w:color w:val="000000"/>
          <w:sz w:val="28"/>
          <w:szCs w:val="28"/>
          <w:lang w:val="kk-KZ"/>
        </w:rPr>
        <w:t xml:space="preserve">Заңы 2024 жылғы 1 шілдедегі </w:t>
      </w:r>
      <w:r w:rsidRPr="002700E8">
        <w:rPr>
          <w:rStyle w:val="currentdocdiv"/>
          <w:rFonts w:ascii="Times New Roman" w:hAnsi="Times New Roman" w:cs="Times New Roman"/>
          <w:color w:val="000000"/>
          <w:sz w:val="28"/>
          <w:szCs w:val="28"/>
          <w:lang w:val="kk-KZ"/>
        </w:rPr>
        <w:t xml:space="preserve">№ 103-VIII </w:t>
      </w:r>
      <w:r w:rsidR="00421CB7" w:rsidRPr="002700E8">
        <w:rPr>
          <w:rStyle w:val="currentdocdiv"/>
          <w:rFonts w:ascii="Times New Roman" w:hAnsi="Times New Roman" w:cs="Times New Roman"/>
          <w:color w:val="000000"/>
          <w:sz w:val="28"/>
          <w:szCs w:val="28"/>
          <w:lang w:val="kk-KZ"/>
        </w:rPr>
        <w:t>ҚРЗ.</w:t>
      </w:r>
      <w:r w:rsidRPr="002700E8">
        <w:rPr>
          <w:rStyle w:val="currentdocdiv"/>
          <w:rFonts w:ascii="Times New Roman" w:hAnsi="Times New Roman" w:cs="Times New Roman"/>
          <w:color w:val="000000"/>
          <w:sz w:val="28"/>
          <w:szCs w:val="28"/>
          <w:lang w:val="kk-KZ"/>
        </w:rPr>
        <w:t xml:space="preserve">  // </w:t>
      </w:r>
      <w:hyperlink r:id="rId27" w:history="1">
        <w:r w:rsidR="00421CB7" w:rsidRPr="002700E8">
          <w:rPr>
            <w:rStyle w:val="aa"/>
            <w:rFonts w:ascii="Times New Roman" w:hAnsi="Times New Roman" w:cs="Times New Roman"/>
            <w:sz w:val="28"/>
            <w:szCs w:val="28"/>
          </w:rPr>
          <w:t>https://adilet.zan.kz/kaz/docs/Z2400000103</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A64694" w:rsidRPr="002700E8" w:rsidRDefault="009C678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pacing w:val="2"/>
          <w:sz w:val="28"/>
          <w:szCs w:val="28"/>
          <w:lang w:val="kk-KZ"/>
        </w:rPr>
        <w:t xml:space="preserve"> </w:t>
      </w:r>
      <w:r w:rsidRPr="002700E8">
        <w:rPr>
          <w:rFonts w:ascii="Times New Roman" w:hAnsi="Times New Roman" w:cs="Times New Roman"/>
          <w:sz w:val="28"/>
          <w:szCs w:val="28"/>
          <w:lang w:val="kk-KZ"/>
        </w:rPr>
        <w:t>«Жоғары және  (немесе) жоғары оқу орнынан кейінгі білім беру ұйымдарының педагогтеріне (профессор-оқытушылар құрамына) арналған кәсіптік стандартын бекіту туралы»</w:t>
      </w:r>
      <w:r w:rsidR="006B258A" w:rsidRPr="002700E8">
        <w:rPr>
          <w:rFonts w:ascii="Times New Roman" w:hAnsi="Times New Roman" w:cs="Times New Roman"/>
          <w:spacing w:val="2"/>
          <w:sz w:val="28"/>
          <w:szCs w:val="28"/>
          <w:lang w:val="kk-KZ"/>
        </w:rPr>
        <w:t xml:space="preserve"> </w:t>
      </w:r>
      <w:r w:rsidR="008C119A" w:rsidRPr="002700E8">
        <w:rPr>
          <w:rFonts w:ascii="Times New Roman" w:hAnsi="Times New Roman" w:cs="Times New Roman"/>
          <w:spacing w:val="2"/>
          <w:sz w:val="28"/>
          <w:szCs w:val="28"/>
          <w:lang w:val="kk-KZ"/>
        </w:rPr>
        <w:t xml:space="preserve">Қазақстан Республикасы Ғылым және жоғары білім министрінің 2023 жылғы 20 қарашадағы </w:t>
      </w:r>
      <w:r w:rsidR="006B258A" w:rsidRPr="002700E8">
        <w:rPr>
          <w:rFonts w:ascii="Times New Roman" w:hAnsi="Times New Roman" w:cs="Times New Roman"/>
          <w:spacing w:val="2"/>
          <w:sz w:val="28"/>
          <w:szCs w:val="28"/>
          <w:lang w:val="kk-KZ"/>
        </w:rPr>
        <w:t>№ 591</w:t>
      </w:r>
      <w:r w:rsidRPr="002700E8">
        <w:rPr>
          <w:rFonts w:ascii="Times New Roman" w:hAnsi="Times New Roman" w:cs="Times New Roman"/>
          <w:sz w:val="28"/>
          <w:szCs w:val="28"/>
          <w:lang w:val="kk-KZ"/>
        </w:rPr>
        <w:t xml:space="preserve"> </w:t>
      </w:r>
      <w:r w:rsidRPr="002700E8">
        <w:rPr>
          <w:rFonts w:ascii="Times New Roman" w:hAnsi="Times New Roman" w:cs="Times New Roman"/>
          <w:spacing w:val="2"/>
          <w:sz w:val="28"/>
          <w:szCs w:val="28"/>
          <w:lang w:val="kk-KZ"/>
        </w:rPr>
        <w:t xml:space="preserve">бұйрығы // </w:t>
      </w:r>
      <w:hyperlink r:id="rId28" w:history="1">
        <w:r w:rsidRPr="002700E8">
          <w:rPr>
            <w:rStyle w:val="aa"/>
            <w:rFonts w:ascii="Times New Roman" w:hAnsi="Times New Roman" w:cs="Times New Roman"/>
            <w:spacing w:val="2"/>
            <w:sz w:val="28"/>
            <w:szCs w:val="28"/>
            <w:lang w:val="kk-KZ"/>
          </w:rPr>
          <w:t>https://adilet.zan.kz/kaz/docs/G23HN000591</w:t>
        </w:r>
      </w:hyperlink>
      <w:r w:rsidR="005866BB" w:rsidRPr="002700E8">
        <w:rPr>
          <w:rStyle w:val="aa"/>
          <w:rFonts w:ascii="Times New Roman" w:hAnsi="Times New Roman" w:cs="Times New Roman"/>
          <w:spacing w:val="2"/>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A64694" w:rsidRPr="002700E8" w:rsidRDefault="000C20B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«Жоғары және жоғары оқу орнынан кейінгі білім берудің мемлекеттік жалпыға міндетті стандарттарын бекіту туралы» </w:t>
      </w:r>
      <w:r w:rsidR="00A64694" w:rsidRPr="002700E8">
        <w:rPr>
          <w:rFonts w:ascii="Times New Roman" w:hAnsi="Times New Roman" w:cs="Times New Roman"/>
          <w:sz w:val="28"/>
          <w:szCs w:val="28"/>
          <w:lang w:val="kk-KZ"/>
        </w:rPr>
        <w:t xml:space="preserve">Қазастан Республикасы Ғылым және жоғары білім министрінің 2022 жылғы 20 шілдедегі </w:t>
      </w:r>
      <w:r w:rsidR="006B258A" w:rsidRPr="002700E8">
        <w:rPr>
          <w:rFonts w:ascii="Times New Roman" w:hAnsi="Times New Roman" w:cs="Times New Roman"/>
          <w:sz w:val="28"/>
          <w:szCs w:val="28"/>
          <w:lang w:val="kk-KZ"/>
        </w:rPr>
        <w:t xml:space="preserve">№ 2 </w:t>
      </w:r>
      <w:r w:rsidRPr="002700E8">
        <w:rPr>
          <w:rFonts w:ascii="Times New Roman" w:hAnsi="Times New Roman" w:cs="Times New Roman"/>
          <w:sz w:val="28"/>
          <w:szCs w:val="28"/>
          <w:lang w:val="kk-KZ"/>
        </w:rPr>
        <w:t>бұйрығы //</w:t>
      </w:r>
      <w:r w:rsidRPr="002700E8">
        <w:rPr>
          <w:rFonts w:ascii="Times New Roman" w:hAnsi="Times New Roman" w:cs="Times New Roman"/>
          <w:sz w:val="28"/>
          <w:szCs w:val="28"/>
          <w:u w:val="single"/>
          <w:lang w:val="kk-KZ"/>
        </w:rPr>
        <w:t xml:space="preserve"> </w:t>
      </w:r>
      <w:hyperlink r:id="rId29" w:history="1">
        <w:r w:rsidR="00A64694" w:rsidRPr="002700E8">
          <w:rPr>
            <w:rStyle w:val="aa"/>
            <w:rFonts w:ascii="Times New Roman" w:hAnsi="Times New Roman" w:cs="Times New Roman"/>
            <w:sz w:val="28"/>
            <w:szCs w:val="28"/>
          </w:rPr>
          <w:t>https://adilet.zan.kz/kaz/docs/V2200028916</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23051B" w:rsidRPr="002700E8" w:rsidRDefault="000C20B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Pr="002700E8">
        <w:rPr>
          <w:rFonts w:ascii="Times New Roman" w:hAnsi="Times New Roman" w:cs="Times New Roman"/>
          <w:sz w:val="28"/>
          <w:szCs w:val="28"/>
        </w:rPr>
        <w:t>Жоғары және (немесе) жоғары оқу орнынан кейінгі білім беру ұйымдары қызметінің үлгілік қағидаларын бекіту туралы</w:t>
      </w:r>
      <w:r w:rsidRPr="002700E8">
        <w:rPr>
          <w:rFonts w:ascii="Times New Roman" w:hAnsi="Times New Roman" w:cs="Times New Roman"/>
          <w:sz w:val="28"/>
          <w:szCs w:val="28"/>
          <w:lang w:val="kk-KZ"/>
        </w:rPr>
        <w:t>»</w:t>
      </w:r>
      <w:r w:rsidR="00A64694" w:rsidRPr="002700E8">
        <w:rPr>
          <w:rFonts w:ascii="Times New Roman" w:hAnsi="Times New Roman" w:cs="Times New Roman"/>
          <w:sz w:val="28"/>
          <w:szCs w:val="28"/>
          <w:lang w:val="kk-KZ"/>
        </w:rPr>
        <w:t xml:space="preserve"> </w:t>
      </w:r>
      <w:r w:rsidR="00A64694" w:rsidRPr="002700E8">
        <w:rPr>
          <w:rFonts w:ascii="Times New Roman" w:hAnsi="Times New Roman" w:cs="Times New Roman"/>
          <w:sz w:val="28"/>
          <w:szCs w:val="28"/>
        </w:rPr>
        <w:t xml:space="preserve">Қазақстан Республикасы Білім және ғылым министрінің 2018 жылғы 30 қазандағы </w:t>
      </w:r>
      <w:r w:rsidR="006B258A" w:rsidRPr="002700E8">
        <w:rPr>
          <w:rFonts w:ascii="Times New Roman" w:hAnsi="Times New Roman" w:cs="Times New Roman"/>
          <w:sz w:val="28"/>
          <w:szCs w:val="28"/>
        </w:rPr>
        <w:t xml:space="preserve">№ 595 </w:t>
      </w:r>
      <w:r w:rsidRPr="002700E8">
        <w:rPr>
          <w:rFonts w:ascii="Times New Roman" w:hAnsi="Times New Roman" w:cs="Times New Roman"/>
          <w:sz w:val="28"/>
          <w:szCs w:val="28"/>
        </w:rPr>
        <w:t>бұйрығы</w:t>
      </w:r>
      <w:r w:rsidRPr="002700E8">
        <w:rPr>
          <w:rFonts w:ascii="Times New Roman" w:hAnsi="Times New Roman" w:cs="Times New Roman"/>
          <w:sz w:val="28"/>
          <w:szCs w:val="28"/>
          <w:lang w:val="kk-KZ"/>
        </w:rPr>
        <w:t xml:space="preserve"> </w:t>
      </w:r>
      <w:hyperlink r:id="rId30" w:history="1">
        <w:r w:rsidRPr="002700E8">
          <w:rPr>
            <w:rStyle w:val="aa"/>
            <w:rFonts w:ascii="Times New Roman" w:hAnsi="Times New Roman" w:cs="Times New Roman"/>
            <w:color w:val="auto"/>
            <w:sz w:val="28"/>
            <w:szCs w:val="28"/>
            <w:u w:val="none"/>
          </w:rPr>
          <w:t>(20.01.2023 ж. № 23 өзгерістер мен толықтыруларымен)</w:t>
        </w:r>
      </w:hyperlink>
      <w:r w:rsidRPr="002700E8">
        <w:rPr>
          <w:rFonts w:ascii="Times New Roman" w:hAnsi="Times New Roman" w:cs="Times New Roman"/>
          <w:sz w:val="28"/>
          <w:szCs w:val="28"/>
          <w:lang w:val="kk-KZ"/>
        </w:rPr>
        <w:t xml:space="preserve"> // </w:t>
      </w:r>
      <w:hyperlink r:id="rId31" w:history="1">
        <w:r w:rsidR="00A64694" w:rsidRPr="002700E8">
          <w:rPr>
            <w:rStyle w:val="aa"/>
            <w:rFonts w:ascii="Times New Roman" w:hAnsi="Times New Roman" w:cs="Times New Roman"/>
            <w:sz w:val="28"/>
            <w:szCs w:val="28"/>
          </w:rPr>
          <w:t>https://adilet.zan.kz/kaz/docs/V1800017657</w:t>
        </w:r>
      </w:hyperlink>
      <w:r w:rsidRPr="002700E8">
        <w:rPr>
          <w:rFonts w:ascii="Times New Roman" w:hAnsi="Times New Roman" w:cs="Times New Roman"/>
          <w:sz w:val="28"/>
          <w:szCs w:val="28"/>
          <w:lang w:val="kk-KZ"/>
        </w:rPr>
        <w:t xml:space="preserve"> </w:t>
      </w:r>
      <w:r w:rsidR="005866BB" w:rsidRPr="002700E8">
        <w:rPr>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BA1569" w:rsidRPr="002700E8" w:rsidRDefault="000C20B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w:t>
      </w:r>
      <w:r w:rsidR="00A64694" w:rsidRPr="002700E8">
        <w:rPr>
          <w:rFonts w:ascii="Times New Roman" w:hAnsi="Times New Roman" w:cs="Times New Roman"/>
          <w:sz w:val="28"/>
          <w:szCs w:val="28"/>
          <w:lang w:val="kk-KZ"/>
        </w:rPr>
        <w:t xml:space="preserve">Қазақстан Республикасы Білім және ғылым министрінің 2011 жылғы 20 сәуірдегі </w:t>
      </w:r>
      <w:r w:rsidR="006B258A" w:rsidRPr="002700E8">
        <w:rPr>
          <w:rFonts w:ascii="Times New Roman" w:hAnsi="Times New Roman" w:cs="Times New Roman"/>
          <w:sz w:val="28"/>
          <w:szCs w:val="28"/>
          <w:lang w:val="kk-KZ"/>
        </w:rPr>
        <w:t xml:space="preserve">№ 152 </w:t>
      </w:r>
      <w:r w:rsidRPr="002700E8">
        <w:rPr>
          <w:rFonts w:ascii="Times New Roman" w:hAnsi="Times New Roman" w:cs="Times New Roman"/>
          <w:sz w:val="28"/>
          <w:szCs w:val="28"/>
          <w:lang w:val="kk-KZ"/>
        </w:rPr>
        <w:t xml:space="preserve">бұйрығы // </w:t>
      </w:r>
      <w:hyperlink r:id="rId32" w:history="1">
        <w:r w:rsidR="0023051B" w:rsidRPr="002700E8">
          <w:rPr>
            <w:rStyle w:val="aa"/>
            <w:rFonts w:ascii="Times New Roman" w:hAnsi="Times New Roman" w:cs="Times New Roman"/>
            <w:sz w:val="28"/>
            <w:szCs w:val="28"/>
          </w:rPr>
          <w:t>https://adilet.zan.kz/kaz/docs/V1100006976</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0A6CB9" w:rsidRPr="002700E8" w:rsidRDefault="000C20B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«Қазақстан Республикасы Білім және ғылым министрлігінің жоғары және (немесе) жоғары оқу орнынан кейінгі білім беру ұйымдарындағы профессор-оқытушылар құрамы үшін ұсынылатын педагогикалық жүктеме мен ең төменгі жалақыны айқындау туралы» </w:t>
      </w:r>
      <w:r w:rsidR="00A64694" w:rsidRPr="002700E8">
        <w:rPr>
          <w:rFonts w:ascii="Times New Roman" w:hAnsi="Times New Roman" w:cs="Times New Roman"/>
          <w:sz w:val="28"/>
          <w:szCs w:val="28"/>
          <w:lang w:val="kk-KZ"/>
        </w:rPr>
        <w:t xml:space="preserve">Қазақстан Республикасы Білім және ғылым министрінің 2021 жылғы 25 наурыздағы </w:t>
      </w:r>
      <w:r w:rsidR="006B258A" w:rsidRPr="002700E8">
        <w:rPr>
          <w:rFonts w:ascii="Times New Roman" w:hAnsi="Times New Roman" w:cs="Times New Roman"/>
          <w:sz w:val="28"/>
          <w:szCs w:val="28"/>
          <w:lang w:val="kk-KZ"/>
        </w:rPr>
        <w:t xml:space="preserve">№ 122 </w:t>
      </w:r>
      <w:r w:rsidRPr="002700E8">
        <w:rPr>
          <w:rFonts w:ascii="Times New Roman" w:hAnsi="Times New Roman" w:cs="Times New Roman"/>
          <w:sz w:val="28"/>
          <w:szCs w:val="28"/>
          <w:lang w:val="kk-KZ"/>
        </w:rPr>
        <w:t xml:space="preserve">бұйрығы // </w:t>
      </w:r>
      <w:hyperlink r:id="rId33" w:history="1">
        <w:r w:rsidR="00BA1569" w:rsidRPr="002700E8">
          <w:rPr>
            <w:rStyle w:val="aa"/>
            <w:rFonts w:ascii="Times New Roman" w:hAnsi="Times New Roman" w:cs="Times New Roman"/>
            <w:sz w:val="28"/>
            <w:szCs w:val="28"/>
          </w:rPr>
          <w:t>https://online.zakon.kz/Document/?doc_id=34226694</w:t>
        </w:r>
      </w:hyperlink>
      <w:r w:rsidR="005866BB" w:rsidRPr="002700E8">
        <w:rPr>
          <w:rStyle w:val="aa"/>
          <w:rFonts w:ascii="Times New Roman" w:hAnsi="Times New Roman" w:cs="Times New Roman"/>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0A6CB9" w:rsidRPr="002700E8" w:rsidRDefault="000A6CB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 </w:t>
      </w:r>
      <w:r w:rsidRPr="002700E8">
        <w:rPr>
          <w:rFonts w:ascii="Times New Roman" w:hAnsi="Times New Roman" w:cs="Times New Roman"/>
          <w:spacing w:val="2"/>
          <w:sz w:val="28"/>
          <w:szCs w:val="28"/>
          <w:lang w:val="kk-KZ"/>
        </w:rPr>
        <w:t xml:space="preserve">Қазақстан Республикасы Ғылым және жоғары білім министрінің 2024 жылғы 5 қаңтардағы № 4 бұйрығы // </w:t>
      </w:r>
      <w:hyperlink r:id="rId34" w:history="1">
        <w:r w:rsidRPr="002700E8">
          <w:rPr>
            <w:rStyle w:val="aa"/>
            <w:rFonts w:ascii="Times New Roman" w:hAnsi="Times New Roman" w:cs="Times New Roman"/>
            <w:spacing w:val="2"/>
            <w:sz w:val="28"/>
            <w:szCs w:val="28"/>
            <w:lang w:val="kk-KZ"/>
          </w:rPr>
          <w:t>https://adilet.zan.kz/kaz/docs/V2400033892</w:t>
        </w:r>
      </w:hyperlink>
      <w:r w:rsidR="005866BB" w:rsidRPr="002700E8">
        <w:rPr>
          <w:rStyle w:val="aa"/>
          <w:rFonts w:ascii="Times New Roman" w:hAnsi="Times New Roman" w:cs="Times New Roman"/>
          <w:spacing w:val="2"/>
          <w:sz w:val="28"/>
          <w:szCs w:val="28"/>
          <w:lang w:val="kk-KZ"/>
        </w:rPr>
        <w:t xml:space="preserve"> </w:t>
      </w:r>
      <w:r w:rsidR="005866BB" w:rsidRPr="002700E8">
        <w:rPr>
          <w:rStyle w:val="aa"/>
          <w:rFonts w:ascii="Times New Roman" w:hAnsi="Times New Roman" w:cs="Times New Roman"/>
          <w:color w:val="auto"/>
          <w:sz w:val="28"/>
          <w:szCs w:val="28"/>
          <w:u w:val="none"/>
          <w:lang w:val="kk-KZ"/>
        </w:rPr>
        <w:t>07.10.2023.</w:t>
      </w:r>
    </w:p>
    <w:p w:rsidR="00DC48CC" w:rsidRPr="002700E8" w:rsidRDefault="00DC48C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Шайбеков К.А. Трудовое право Республики Казахстан: научное издание. </w:t>
      </w:r>
      <w:r w:rsidRPr="002700E8">
        <w:rPr>
          <w:rFonts w:ascii="Times New Roman" w:hAnsi="Times New Roman" w:cs="Times New Roman"/>
          <w:sz w:val="28"/>
          <w:szCs w:val="28"/>
          <w:lang w:val="kk-KZ"/>
        </w:rPr>
        <w:lastRenderedPageBreak/>
        <w:t xml:space="preserve">– Алматы: Дәуір, 1996. – 320 с.   </w:t>
      </w:r>
    </w:p>
    <w:p w:rsidR="00904310" w:rsidRPr="002700E8" w:rsidRDefault="00193A6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Завгордний А.В. Конкурсные и трудовые правоотношения педагогических работников образовательных организаций Российской Федерации: монография. – Москва, Проспект, 2021. – 288 с.</w:t>
      </w:r>
    </w:p>
    <w:p w:rsidR="00904310" w:rsidRPr="002700E8" w:rsidRDefault="00193A6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Нурдинова А.Ф., Чиканова Л.А. Дифференциация регулирования трудовых отношений как закономерность развития трудового права // Журнал российского права. – 2015. - № 6. – С.  68-82.   </w:t>
      </w:r>
    </w:p>
    <w:p w:rsidR="002B5023" w:rsidRPr="002700E8" w:rsidRDefault="00F2651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Бурибаев Е.А., Хамзина Ж.А. Судебная форма защиты социально-трудовых прав человека в Казахстане: монография / Е.А. Бурибаев, Ж.А. Хамзина. – Москва: Первое экономическое издательство, 2023. – 278 с.</w:t>
      </w:r>
    </w:p>
    <w:p w:rsidR="002B5023" w:rsidRPr="002700E8" w:rsidRDefault="00DC34C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«Еңбек және кәсіп саласындағы кемсітушілік туралы» </w:t>
      </w:r>
      <w:r w:rsidR="002B5023" w:rsidRPr="002700E8">
        <w:rPr>
          <w:rFonts w:ascii="Times New Roman" w:hAnsi="Times New Roman" w:cs="Times New Roman"/>
          <w:sz w:val="28"/>
          <w:szCs w:val="28"/>
          <w:lang w:val="kk-KZ"/>
        </w:rPr>
        <w:t xml:space="preserve">1958 жылғы Конвенциясы Қазақстан Республикасының бекітуі туралы Қазақстан Республикасының 1999 жылғы 20 шілдедегі № 444 Заңы  </w:t>
      </w:r>
      <w:r w:rsidRPr="002700E8">
        <w:rPr>
          <w:rFonts w:ascii="Times New Roman" w:hAnsi="Times New Roman" w:cs="Times New Roman"/>
          <w:sz w:val="28"/>
          <w:szCs w:val="28"/>
          <w:lang w:val="kk-KZ"/>
        </w:rPr>
        <w:t xml:space="preserve">// </w:t>
      </w:r>
      <w:hyperlink r:id="rId35" w:anchor="z2" w:history="1">
        <w:r w:rsidR="002B5023" w:rsidRPr="002700E8">
          <w:rPr>
            <w:rStyle w:val="aa"/>
            <w:rFonts w:ascii="Times New Roman" w:hAnsi="Times New Roman" w:cs="Times New Roman"/>
            <w:sz w:val="28"/>
            <w:szCs w:val="28"/>
            <w:lang w:val="kk-KZ"/>
          </w:rPr>
          <w:t>https://adilet.zan.kz/kaz/docs/Z990000444_#z2</w:t>
        </w:r>
      </w:hyperlink>
      <w:r w:rsidR="005230F0" w:rsidRPr="002700E8">
        <w:rPr>
          <w:rStyle w:val="aa"/>
          <w:rFonts w:ascii="Times New Roman" w:hAnsi="Times New Roman" w:cs="Times New Roman"/>
          <w:sz w:val="28"/>
          <w:szCs w:val="28"/>
          <w:lang w:val="kk-KZ"/>
        </w:rPr>
        <w:t xml:space="preserve"> </w:t>
      </w:r>
      <w:r w:rsidR="005230F0" w:rsidRPr="002700E8">
        <w:rPr>
          <w:rStyle w:val="aa"/>
          <w:rFonts w:ascii="Times New Roman" w:hAnsi="Times New Roman" w:cs="Times New Roman"/>
          <w:color w:val="auto"/>
          <w:sz w:val="28"/>
          <w:szCs w:val="28"/>
          <w:u w:val="none"/>
          <w:lang w:val="kk-KZ"/>
        </w:rPr>
        <w:t>07.10.2023.</w:t>
      </w:r>
    </w:p>
    <w:p w:rsidR="006D0185" w:rsidRPr="002700E8" w:rsidRDefault="00DC34C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 xml:space="preserve">«Еңбек саласындағы негізгі қағидалар мен құқықтар туралы» Декларациясы // </w:t>
      </w:r>
      <w:hyperlink r:id="rId36" w:history="1">
        <w:r w:rsidR="00635436" w:rsidRPr="002700E8">
          <w:rPr>
            <w:rStyle w:val="aa"/>
            <w:rFonts w:ascii="Times New Roman" w:hAnsi="Times New Roman" w:cs="Times New Roman"/>
            <w:sz w:val="28"/>
            <w:szCs w:val="28"/>
          </w:rPr>
          <w:t>https://unesdoc.unesco.org/ark:/48223/pf0000160495_rus</w:t>
        </w:r>
      </w:hyperlink>
      <w:r w:rsidR="005230F0" w:rsidRPr="002700E8">
        <w:rPr>
          <w:rStyle w:val="aa"/>
          <w:rFonts w:ascii="Times New Roman" w:hAnsi="Times New Roman" w:cs="Times New Roman"/>
          <w:sz w:val="28"/>
          <w:szCs w:val="28"/>
          <w:lang w:val="kk-KZ"/>
        </w:rPr>
        <w:t xml:space="preserve"> </w:t>
      </w:r>
      <w:r w:rsidR="005230F0" w:rsidRPr="002700E8">
        <w:rPr>
          <w:rStyle w:val="aa"/>
          <w:rFonts w:ascii="Times New Roman" w:hAnsi="Times New Roman" w:cs="Times New Roman"/>
          <w:color w:val="auto"/>
          <w:sz w:val="28"/>
          <w:szCs w:val="28"/>
          <w:u w:val="none"/>
          <w:lang w:val="kk-KZ"/>
        </w:rPr>
        <w:t>07.10.2023.</w:t>
      </w:r>
    </w:p>
    <w:p w:rsidR="006D0185" w:rsidRPr="002700E8" w:rsidRDefault="006D018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«Білім беру саласындағы кемсітушілікке қарсы күрес туралы конвенцияны ратификациялау туралы» </w:t>
      </w:r>
      <w:r w:rsidRPr="002700E8">
        <w:rPr>
          <w:rFonts w:ascii="Times New Roman" w:hAnsi="Times New Roman" w:cs="Times New Roman"/>
          <w:spacing w:val="2"/>
          <w:sz w:val="28"/>
          <w:szCs w:val="28"/>
          <w:lang w:val="kk-KZ"/>
        </w:rPr>
        <w:t xml:space="preserve">Қазақстан Республикасының Заңы 2016 жылғы 28 қаңтардағы № 449-V ҚРЗ </w:t>
      </w:r>
      <w:r w:rsidR="00DC34CC" w:rsidRPr="002700E8">
        <w:rPr>
          <w:rFonts w:ascii="Times New Roman" w:hAnsi="Times New Roman" w:cs="Times New Roman"/>
          <w:sz w:val="28"/>
          <w:szCs w:val="28"/>
          <w:lang w:val="kk-KZ"/>
        </w:rPr>
        <w:t xml:space="preserve">//  </w:t>
      </w:r>
      <w:hyperlink r:id="rId37" w:history="1">
        <w:r w:rsidRPr="002700E8">
          <w:rPr>
            <w:rStyle w:val="aa"/>
            <w:rFonts w:ascii="Times New Roman" w:hAnsi="Times New Roman" w:cs="Times New Roman"/>
            <w:sz w:val="28"/>
            <w:szCs w:val="28"/>
            <w:lang w:val="kk-KZ"/>
          </w:rPr>
          <w:t>https://adilet.zan.kz/kaz/docs/Z1600000449</w:t>
        </w:r>
      </w:hyperlink>
    </w:p>
    <w:p w:rsidR="00DC34CC" w:rsidRPr="002700E8" w:rsidRDefault="00DC34C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«Техникалық және кәсіптік білім туралы» </w:t>
      </w:r>
      <w:r w:rsidR="006D0185" w:rsidRPr="002700E8">
        <w:rPr>
          <w:rFonts w:ascii="Times New Roman" w:hAnsi="Times New Roman" w:cs="Times New Roman"/>
          <w:sz w:val="28"/>
          <w:szCs w:val="28"/>
          <w:lang w:val="kk-KZ"/>
        </w:rPr>
        <w:t xml:space="preserve">1989 жылғы </w:t>
      </w:r>
      <w:r w:rsidRPr="002700E8">
        <w:rPr>
          <w:rFonts w:ascii="Times New Roman" w:hAnsi="Times New Roman" w:cs="Times New Roman"/>
          <w:sz w:val="28"/>
          <w:szCs w:val="28"/>
          <w:lang w:val="kk-KZ"/>
        </w:rPr>
        <w:t xml:space="preserve">Конвенциясы // </w:t>
      </w:r>
      <w:hyperlink r:id="rId38" w:history="1">
        <w:r w:rsidR="00635436" w:rsidRPr="002700E8">
          <w:rPr>
            <w:rStyle w:val="aa"/>
            <w:rFonts w:ascii="Times New Roman" w:hAnsi="Times New Roman" w:cs="Times New Roman"/>
            <w:sz w:val="28"/>
            <w:szCs w:val="28"/>
          </w:rPr>
          <w:t>https://unesdoc.unesco.org/ark:/48223/pf0000160495_rus</w:t>
        </w:r>
      </w:hyperlink>
      <w:r w:rsidR="005230F0" w:rsidRPr="002700E8">
        <w:rPr>
          <w:rStyle w:val="aa"/>
          <w:rFonts w:ascii="Times New Roman" w:hAnsi="Times New Roman" w:cs="Times New Roman"/>
          <w:sz w:val="28"/>
          <w:szCs w:val="28"/>
          <w:lang w:val="kk-KZ"/>
        </w:rPr>
        <w:t xml:space="preserve"> </w:t>
      </w:r>
      <w:r w:rsidR="005230F0" w:rsidRPr="002700E8">
        <w:rPr>
          <w:rStyle w:val="aa"/>
          <w:rFonts w:ascii="Times New Roman" w:hAnsi="Times New Roman" w:cs="Times New Roman"/>
          <w:color w:val="auto"/>
          <w:sz w:val="28"/>
          <w:szCs w:val="28"/>
          <w:u w:val="none"/>
          <w:lang w:val="kk-KZ"/>
        </w:rPr>
        <w:t>07.10.2023.</w:t>
      </w:r>
    </w:p>
    <w:p w:rsidR="00D260A2" w:rsidRPr="002700E8" w:rsidRDefault="00767DF8"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00EF03B6" w:rsidRPr="002700E8">
        <w:rPr>
          <w:rFonts w:ascii="Times New Roman" w:hAnsi="Times New Roman" w:cs="Times New Roman"/>
          <w:sz w:val="28"/>
          <w:szCs w:val="28"/>
          <w:lang w:val="kk-KZ"/>
        </w:rPr>
        <w:t>«Тәуелсіз Мемлекеттер Достастығына қатысушы мемлекеттердің азаматтарына осы мемлекеттердің азаматтарына берілген шарттармен жалпы білім беру мекемелеріне қолжетімділікті қамтамасыз ету туралы, сондай-ақ жалпы білім беру мекемелерінің білім алушылары мен педагог қызметкерлерін әлеуметтік қорғау туралы»</w:t>
      </w:r>
      <w:r w:rsidRPr="002700E8">
        <w:rPr>
          <w:rFonts w:ascii="Times New Roman" w:hAnsi="Times New Roman" w:cs="Times New Roman"/>
          <w:sz w:val="28"/>
          <w:szCs w:val="28"/>
          <w:lang w:val="kk-KZ"/>
        </w:rPr>
        <w:t xml:space="preserve"> 2004 жылғы 16 сәуірдегі</w:t>
      </w:r>
      <w:r w:rsidR="00EF03B6" w:rsidRPr="002700E8">
        <w:rPr>
          <w:rFonts w:ascii="Times New Roman" w:hAnsi="Times New Roman" w:cs="Times New Roman"/>
          <w:sz w:val="28"/>
          <w:szCs w:val="28"/>
          <w:lang w:val="kk-KZ"/>
        </w:rPr>
        <w:t xml:space="preserve"> Келісімі</w:t>
      </w:r>
      <w:r w:rsidRPr="002700E8">
        <w:rPr>
          <w:rFonts w:ascii="Times New Roman" w:hAnsi="Times New Roman" w:cs="Times New Roman"/>
          <w:sz w:val="28"/>
          <w:szCs w:val="28"/>
          <w:lang w:val="kk-KZ"/>
        </w:rPr>
        <w:t>,</w:t>
      </w:r>
      <w:r w:rsidR="00EF03B6"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Шолпан-Ата қ. </w:t>
      </w:r>
      <w:r w:rsidR="00EF03B6" w:rsidRPr="002700E8">
        <w:rPr>
          <w:rFonts w:ascii="Times New Roman" w:hAnsi="Times New Roman" w:cs="Times New Roman"/>
          <w:sz w:val="28"/>
          <w:szCs w:val="28"/>
        </w:rPr>
        <w:t>// Бюллетен</w:t>
      </w:r>
      <w:r w:rsidR="00EF03B6" w:rsidRPr="002700E8">
        <w:rPr>
          <w:rFonts w:ascii="Times New Roman" w:hAnsi="Times New Roman" w:cs="Times New Roman"/>
          <w:sz w:val="28"/>
          <w:szCs w:val="28"/>
          <w:lang w:val="kk-KZ"/>
        </w:rPr>
        <w:t>ь международных договоров</w:t>
      </w:r>
      <w:r w:rsidR="00EF03B6" w:rsidRPr="002700E8">
        <w:rPr>
          <w:rFonts w:ascii="Times New Roman" w:hAnsi="Times New Roman" w:cs="Times New Roman"/>
          <w:sz w:val="28"/>
          <w:szCs w:val="28"/>
        </w:rPr>
        <w:t xml:space="preserve">. – 2006. – № 2. – </w:t>
      </w:r>
      <w:r w:rsidR="00EF03B6" w:rsidRPr="002700E8">
        <w:rPr>
          <w:rFonts w:ascii="Times New Roman" w:hAnsi="Times New Roman" w:cs="Times New Roman"/>
          <w:sz w:val="28"/>
          <w:szCs w:val="28"/>
          <w:lang w:val="kk-KZ"/>
        </w:rPr>
        <w:t>С</w:t>
      </w:r>
      <w:r w:rsidR="00EF03B6" w:rsidRPr="002700E8">
        <w:rPr>
          <w:rFonts w:ascii="Times New Roman" w:hAnsi="Times New Roman" w:cs="Times New Roman"/>
          <w:sz w:val="28"/>
          <w:szCs w:val="28"/>
        </w:rPr>
        <w:t>. 34</w:t>
      </w:r>
      <w:r w:rsidR="00EF03B6" w:rsidRPr="002700E8">
        <w:rPr>
          <w:rFonts w:ascii="Times New Roman" w:hAnsi="Times New Roman" w:cs="Times New Roman"/>
          <w:sz w:val="28"/>
          <w:szCs w:val="28"/>
          <w:lang w:val="kk-KZ"/>
        </w:rPr>
        <w:t>-</w:t>
      </w:r>
      <w:r w:rsidR="00EF03B6" w:rsidRPr="002700E8">
        <w:rPr>
          <w:rFonts w:ascii="Times New Roman" w:hAnsi="Times New Roman" w:cs="Times New Roman"/>
          <w:sz w:val="28"/>
          <w:szCs w:val="28"/>
        </w:rPr>
        <w:t>36.</w:t>
      </w:r>
    </w:p>
    <w:p w:rsidR="00D260A2" w:rsidRPr="002700E8" w:rsidRDefault="0043294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«Жоғары білімнің Еуропалық кеңістігінде сапаны қамтамасыз етудің стандарттары мен нұсқаулығы» (ESG)</w:t>
      </w:r>
      <w:r w:rsidR="00D260A2" w:rsidRPr="002700E8">
        <w:rPr>
          <w:rFonts w:ascii="Times New Roman" w:hAnsi="Times New Roman" w:cs="Times New Roman"/>
          <w:sz w:val="28"/>
          <w:szCs w:val="28"/>
          <w:lang w:val="kk-KZ"/>
        </w:rPr>
        <w:t xml:space="preserve"> 2015 жылғы 14-15 мамырда Еревандағы Министрлер конференциясында мақұлданған</w:t>
      </w:r>
      <w:r w:rsidRPr="002700E8">
        <w:rPr>
          <w:rFonts w:ascii="Times New Roman" w:hAnsi="Times New Roman" w:cs="Times New Roman"/>
          <w:sz w:val="28"/>
          <w:szCs w:val="28"/>
          <w:lang w:val="kk-KZ"/>
        </w:rPr>
        <w:t xml:space="preserve"> // </w:t>
      </w:r>
      <w:hyperlink r:id="rId39" w:history="1">
        <w:r w:rsidR="00D260A2" w:rsidRPr="002700E8">
          <w:rPr>
            <w:rStyle w:val="aa"/>
            <w:rFonts w:ascii="Times New Roman" w:hAnsi="Times New Roman" w:cs="Times New Roman"/>
            <w:sz w:val="28"/>
            <w:szCs w:val="28"/>
          </w:rPr>
          <w:t>https://www.enqa.eu/wp-content/uploads/filebase/esg/ESG%20in%20Kazakh_by%20IQAA.pdf</w:t>
        </w:r>
      </w:hyperlink>
      <w:r w:rsidR="005230F0" w:rsidRPr="002700E8">
        <w:rPr>
          <w:rStyle w:val="aa"/>
          <w:rFonts w:ascii="Times New Roman" w:hAnsi="Times New Roman" w:cs="Times New Roman"/>
          <w:sz w:val="28"/>
          <w:szCs w:val="28"/>
          <w:lang w:val="kk-KZ"/>
        </w:rPr>
        <w:t xml:space="preserve"> </w:t>
      </w:r>
      <w:r w:rsidR="005230F0" w:rsidRPr="002700E8">
        <w:rPr>
          <w:rStyle w:val="aa"/>
          <w:rFonts w:ascii="Times New Roman" w:hAnsi="Times New Roman" w:cs="Times New Roman"/>
          <w:color w:val="auto"/>
          <w:sz w:val="28"/>
          <w:szCs w:val="28"/>
          <w:u w:val="none"/>
          <w:lang w:val="kk-KZ"/>
        </w:rPr>
        <w:t>07.10.2023.</w:t>
      </w:r>
    </w:p>
    <w:p w:rsidR="00A2077E" w:rsidRPr="002700E8" w:rsidRDefault="0043294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Бурибаев Е.А., Белхожаева Д.Ж., Вартанян А.М. Жоғары және (немесе) жоғары оқу орнынан кейінгі білім беру ұйымындағы ПОҚ-ның еңбегін құқықтық реттеу // «Жаңа заман университеттері – даму стратегиясы және жаңғырту тәжірибесі» тақырыбындағы ҚР ҰҒА академигі, тарих ғылымдарының докторы, профессор Тоқмұхамед Сәлменұлы Садықовтың 85 жыл толуына арналған «VI Cадықов оқулары» халықаралық ғылыми-практикалық конференция материалдары. – Алматы: Абай атындағы ҚазҰПУ, «Ұлағат» баспасы, 2023. – Б. 206-210.</w:t>
      </w:r>
    </w:p>
    <w:p w:rsidR="00A2077E" w:rsidRPr="002700E8" w:rsidRDefault="00C4642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lang w:val="kk-KZ"/>
        </w:rPr>
        <w:t xml:space="preserve">Қазақстан Республикасының Әкімшілік құқық бұзушылық туралы Кодексі 2014 жылғы 5 шілдедегі № 235-V Қазақстан Республикасы Заңы // </w:t>
      </w:r>
      <w:hyperlink r:id="rId40" w:history="1">
        <w:r w:rsidR="00A2077E" w:rsidRPr="002700E8">
          <w:rPr>
            <w:rStyle w:val="aa"/>
            <w:rFonts w:ascii="Times New Roman" w:hAnsi="Times New Roman" w:cs="Times New Roman"/>
            <w:sz w:val="28"/>
            <w:szCs w:val="28"/>
          </w:rPr>
          <w:t>https://adilet.zan.kz/kaz/docs/K1400000235</w:t>
        </w:r>
      </w:hyperlink>
      <w:r w:rsidR="005230F0" w:rsidRPr="002700E8">
        <w:rPr>
          <w:rStyle w:val="aa"/>
          <w:rFonts w:ascii="Times New Roman" w:hAnsi="Times New Roman" w:cs="Times New Roman"/>
          <w:sz w:val="28"/>
          <w:szCs w:val="28"/>
          <w:lang w:val="kk-KZ"/>
        </w:rPr>
        <w:t xml:space="preserve"> </w:t>
      </w:r>
      <w:r w:rsidR="005230F0" w:rsidRPr="002700E8">
        <w:rPr>
          <w:rStyle w:val="aa"/>
          <w:rFonts w:ascii="Times New Roman" w:hAnsi="Times New Roman" w:cs="Times New Roman"/>
          <w:color w:val="auto"/>
          <w:sz w:val="28"/>
          <w:szCs w:val="28"/>
          <w:u w:val="none"/>
          <w:lang w:val="kk-KZ"/>
        </w:rPr>
        <w:t>07.10.2023.</w:t>
      </w:r>
    </w:p>
    <w:p w:rsidR="00A2077E" w:rsidRPr="002700E8" w:rsidRDefault="00C4642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Қазақстан Республикасының Азаматтық кодексі</w:t>
      </w:r>
      <w:r w:rsidR="00A2077E" w:rsidRPr="002700E8">
        <w:rPr>
          <w:rFonts w:ascii="Times New Roman" w:hAnsi="Times New Roman" w:cs="Times New Roman"/>
          <w:spacing w:val="2"/>
          <w:sz w:val="28"/>
          <w:szCs w:val="28"/>
          <w:lang w:val="kk-KZ"/>
        </w:rPr>
        <w:t xml:space="preserve"> Қазақстан </w:t>
      </w:r>
      <w:r w:rsidR="00A2077E" w:rsidRPr="002700E8">
        <w:rPr>
          <w:rFonts w:ascii="Times New Roman" w:hAnsi="Times New Roman" w:cs="Times New Roman"/>
          <w:spacing w:val="2"/>
          <w:sz w:val="28"/>
          <w:szCs w:val="28"/>
          <w:lang w:val="kk-KZ"/>
        </w:rPr>
        <w:lastRenderedPageBreak/>
        <w:t>Республикасы Кодексі 1994 жылғы 27 желтоқсандағы № 268-XIII</w:t>
      </w:r>
      <w:r w:rsidRPr="002700E8">
        <w:rPr>
          <w:rFonts w:ascii="Times New Roman" w:hAnsi="Times New Roman" w:cs="Times New Roman"/>
          <w:sz w:val="28"/>
          <w:szCs w:val="28"/>
          <w:lang w:val="kk-KZ"/>
        </w:rPr>
        <w:t xml:space="preserve"> // </w:t>
      </w:r>
      <w:hyperlink r:id="rId41" w:history="1">
        <w:r w:rsidR="00A2077E" w:rsidRPr="002700E8">
          <w:rPr>
            <w:rStyle w:val="aa"/>
            <w:rFonts w:ascii="Times New Roman" w:hAnsi="Times New Roman" w:cs="Times New Roman"/>
            <w:sz w:val="28"/>
            <w:szCs w:val="28"/>
            <w:lang w:val="kk-KZ"/>
          </w:rPr>
          <w:t>https://adilet.zan.kz/kaz/docs/K940001000_</w:t>
        </w:r>
      </w:hyperlink>
      <w:r w:rsidR="005230F0" w:rsidRPr="002700E8">
        <w:rPr>
          <w:rStyle w:val="aa"/>
          <w:rFonts w:ascii="Times New Roman" w:hAnsi="Times New Roman" w:cs="Times New Roman"/>
          <w:sz w:val="28"/>
          <w:szCs w:val="28"/>
          <w:lang w:val="kk-KZ"/>
        </w:rPr>
        <w:t xml:space="preserve"> </w:t>
      </w:r>
      <w:r w:rsidR="005230F0" w:rsidRPr="002700E8">
        <w:rPr>
          <w:rStyle w:val="aa"/>
          <w:rFonts w:ascii="Times New Roman" w:hAnsi="Times New Roman" w:cs="Times New Roman"/>
          <w:color w:val="auto"/>
          <w:sz w:val="28"/>
          <w:szCs w:val="28"/>
          <w:u w:val="none"/>
          <w:lang w:val="kk-KZ"/>
        </w:rPr>
        <w:t>07.10.2023.</w:t>
      </w:r>
    </w:p>
    <w:p w:rsidR="00C4642D" w:rsidRPr="002700E8" w:rsidRDefault="00C4642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«Халық денсаулығы және денсаулық сақтау жүйесі туралы» </w:t>
      </w:r>
      <w:r w:rsidRPr="002700E8">
        <w:rPr>
          <w:rFonts w:ascii="Times New Roman" w:hAnsi="Times New Roman" w:cs="Times New Roman"/>
          <w:spacing w:val="2"/>
          <w:sz w:val="28"/>
          <w:szCs w:val="28"/>
          <w:lang w:val="kk-KZ"/>
        </w:rPr>
        <w:t xml:space="preserve">Қазақстан Республикасының 2020 жылғы 7 шiлдедегi № 360-VI ҚРЗ Кодексі // </w:t>
      </w:r>
      <w:hyperlink r:id="rId42" w:history="1">
        <w:r w:rsidRPr="002700E8">
          <w:rPr>
            <w:rStyle w:val="aa"/>
            <w:rFonts w:ascii="Times New Roman" w:hAnsi="Times New Roman" w:cs="Times New Roman"/>
            <w:spacing w:val="2"/>
            <w:sz w:val="28"/>
            <w:szCs w:val="28"/>
            <w:lang w:val="kk-KZ"/>
          </w:rPr>
          <w:t>https://adilet.zan.kz/kaz/docs/K2000000360</w:t>
        </w:r>
      </w:hyperlink>
      <w:r w:rsidR="006301F9" w:rsidRPr="002700E8">
        <w:rPr>
          <w:rFonts w:ascii="Times New Roman" w:hAnsi="Times New Roman" w:cs="Times New Roman"/>
          <w:spacing w:val="2"/>
          <w:sz w:val="28"/>
          <w:szCs w:val="28"/>
          <w:lang w:val="kk-KZ"/>
        </w:rPr>
        <w:t xml:space="preserve"> 15.10.2023.</w:t>
      </w:r>
    </w:p>
    <w:p w:rsidR="00C4642D" w:rsidRPr="002700E8" w:rsidRDefault="00C4642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Иванов С.Ф., Лившиц Р.З., Орловский Ю.П. Советское трудовое право: вопросы теории. – М., 1978. – С.364</w:t>
      </w:r>
    </w:p>
    <w:p w:rsidR="00C4642D" w:rsidRPr="002700E8" w:rsidRDefault="00EF03B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Нурмагамбетов </w:t>
      </w:r>
      <w:r w:rsidRPr="002700E8">
        <w:rPr>
          <w:rFonts w:ascii="Times New Roman" w:hAnsi="Times New Roman" w:cs="Times New Roman"/>
          <w:sz w:val="28"/>
          <w:szCs w:val="28"/>
          <w:lang w:val="kk-KZ"/>
        </w:rPr>
        <w:t xml:space="preserve">А.М. </w:t>
      </w:r>
      <w:r w:rsidRPr="002700E8">
        <w:rPr>
          <w:rFonts w:ascii="Times New Roman" w:hAnsi="Times New Roman" w:cs="Times New Roman"/>
          <w:sz w:val="28"/>
          <w:szCs w:val="28"/>
        </w:rPr>
        <w:t>Некоторые вопросы модернизации трудового законодательства Республики Казахстан</w:t>
      </w:r>
      <w:r w:rsidRPr="002700E8">
        <w:rPr>
          <w:rFonts w:ascii="Times New Roman" w:hAnsi="Times New Roman" w:cs="Times New Roman"/>
          <w:b/>
          <w:sz w:val="28"/>
          <w:szCs w:val="28"/>
        </w:rPr>
        <w:t xml:space="preserve"> </w:t>
      </w:r>
      <w:r w:rsidRPr="002700E8">
        <w:rPr>
          <w:rFonts w:ascii="Times New Roman" w:hAnsi="Times New Roman" w:cs="Times New Roman"/>
          <w:b/>
          <w:sz w:val="28"/>
          <w:szCs w:val="28"/>
          <w:lang w:val="kk-KZ"/>
        </w:rPr>
        <w:t xml:space="preserve">// </w:t>
      </w:r>
      <w:r w:rsidRPr="002700E8">
        <w:rPr>
          <w:rFonts w:ascii="Times New Roman" w:hAnsi="Times New Roman" w:cs="Times New Roman"/>
          <w:sz w:val="28"/>
          <w:szCs w:val="28"/>
        </w:rPr>
        <w:t>Трудовое и социальное право</w:t>
      </w:r>
      <w:r w:rsidR="005F06CD" w:rsidRPr="002700E8">
        <w:rPr>
          <w:rFonts w:ascii="Times New Roman" w:hAnsi="Times New Roman" w:cs="Times New Roman"/>
          <w:sz w:val="28"/>
          <w:szCs w:val="28"/>
          <w:lang w:val="ru-RU"/>
        </w:rPr>
        <w:t xml:space="preserve">. – </w:t>
      </w:r>
      <w:r w:rsidRPr="002700E8">
        <w:rPr>
          <w:rFonts w:ascii="Times New Roman" w:hAnsi="Times New Roman" w:cs="Times New Roman"/>
          <w:sz w:val="28"/>
          <w:szCs w:val="28"/>
        </w:rPr>
        <w:t>2021</w:t>
      </w:r>
      <w:r w:rsidR="005F06CD" w:rsidRPr="002700E8">
        <w:rPr>
          <w:rFonts w:ascii="Times New Roman" w:hAnsi="Times New Roman" w:cs="Times New Roman"/>
          <w:sz w:val="28"/>
          <w:szCs w:val="28"/>
          <w:lang w:val="ru-RU"/>
        </w:rPr>
        <w:t xml:space="preserve">. - </w:t>
      </w:r>
      <w:r w:rsidR="005F06CD" w:rsidRPr="002700E8">
        <w:rPr>
          <w:rFonts w:ascii="Times New Roman" w:hAnsi="Times New Roman" w:cs="Times New Roman"/>
          <w:sz w:val="28"/>
          <w:szCs w:val="28"/>
        </w:rPr>
        <w:t>№ 1 (37)</w:t>
      </w:r>
      <w:r w:rsidR="005F06CD" w:rsidRPr="002700E8">
        <w:rPr>
          <w:rFonts w:ascii="Times New Roman" w:hAnsi="Times New Roman" w:cs="Times New Roman"/>
          <w:sz w:val="28"/>
          <w:szCs w:val="28"/>
          <w:lang w:val="ru-RU"/>
        </w:rPr>
        <w:t>.</w:t>
      </w:r>
      <w:r w:rsidRPr="002700E8">
        <w:rPr>
          <w:rFonts w:ascii="Times New Roman" w:hAnsi="Times New Roman" w:cs="Times New Roman"/>
          <w:sz w:val="28"/>
          <w:szCs w:val="28"/>
          <w:lang w:val="ru-RU"/>
        </w:rPr>
        <w:t xml:space="preserve"> – </w:t>
      </w:r>
      <w:r w:rsidRPr="002700E8">
        <w:rPr>
          <w:rFonts w:ascii="Times New Roman" w:hAnsi="Times New Roman" w:cs="Times New Roman"/>
          <w:sz w:val="28"/>
          <w:szCs w:val="28"/>
          <w:lang w:val="en-US"/>
        </w:rPr>
        <w:t>C</w:t>
      </w:r>
      <w:r w:rsidRPr="002700E8">
        <w:rPr>
          <w:rFonts w:ascii="Times New Roman" w:hAnsi="Times New Roman" w:cs="Times New Roman"/>
          <w:sz w:val="28"/>
          <w:szCs w:val="28"/>
          <w:lang w:val="ru-RU"/>
        </w:rPr>
        <w:t>. 64-68.</w:t>
      </w:r>
    </w:p>
    <w:p w:rsidR="008C4D85" w:rsidRPr="002700E8" w:rsidRDefault="008C4D8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shd w:val="clear" w:color="auto" w:fill="FFFFFF"/>
          <w:lang w:val="kk-KZ"/>
        </w:rPr>
        <w:t xml:space="preserve">Алдашев С.М., Исабаева Ж.Н. </w:t>
      </w:r>
      <w:r w:rsidRPr="002700E8">
        <w:rPr>
          <w:rFonts w:ascii="Times New Roman" w:hAnsi="Times New Roman" w:cs="Times New Roman"/>
          <w:sz w:val="28"/>
          <w:szCs w:val="28"/>
        </w:rPr>
        <w:t>Применение норм гражданского и трудового законодательства</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при заключении трудового договора с руководителем и членами</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коллегиального исполнительного органа юридического лица</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 xml:space="preserve">Наследие профессора Ю.Г. Басина </w:t>
      </w:r>
      <w:r w:rsidRPr="002700E8">
        <w:rPr>
          <w:rFonts w:ascii="Times New Roman" w:hAnsi="Times New Roman" w:cs="Times New Roman"/>
          <w:color w:val="000000"/>
          <w:sz w:val="28"/>
          <w:szCs w:val="28"/>
        </w:rPr>
        <w:t xml:space="preserve">(собрание </w:t>
      </w:r>
      <w:r w:rsidRPr="002700E8">
        <w:rPr>
          <w:rFonts w:ascii="Times New Roman" w:hAnsi="Times New Roman" w:cs="Times New Roman"/>
          <w:sz w:val="28"/>
          <w:szCs w:val="28"/>
        </w:rPr>
        <w:t xml:space="preserve">воспоминаний и научных статей, посвященных 100-летию со дня рождения доктора юридических наук, профессора Юрия Григорьевича Басина) </w:t>
      </w:r>
      <w:hyperlink r:id="rId43" w:anchor="pos=115;-49" w:history="1">
        <w:r w:rsidRPr="002700E8">
          <w:rPr>
            <w:rStyle w:val="aa"/>
            <w:rFonts w:ascii="Times New Roman" w:hAnsi="Times New Roman" w:cs="Times New Roman"/>
            <w:color w:val="auto"/>
            <w:sz w:val="28"/>
            <w:szCs w:val="28"/>
            <w:u w:val="none"/>
          </w:rPr>
          <w:t>https://online.zakon.kz/Document/?doc_id=33103245&amp;pos=115;-49#pos=115;-49</w:t>
        </w:r>
      </w:hyperlink>
    </w:p>
    <w:p w:rsidR="008C4D85" w:rsidRPr="002700E8" w:rsidRDefault="008C4D8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ru-RU"/>
        </w:rPr>
        <w:t xml:space="preserve">Абайдельдинов Т.М. </w:t>
      </w:r>
      <w:r w:rsidRPr="002700E8">
        <w:rPr>
          <w:rFonts w:ascii="Times New Roman" w:hAnsi="Times New Roman" w:cs="Times New Roman"/>
          <w:sz w:val="28"/>
          <w:szCs w:val="28"/>
        </w:rPr>
        <w:t>Мониторинг трудового законодательства в рамках действующего права Республики Казахстан // Трудовое и социальное право</w:t>
      </w:r>
      <w:r w:rsidRPr="002700E8">
        <w:rPr>
          <w:rFonts w:ascii="Times New Roman" w:hAnsi="Times New Roman" w:cs="Times New Roman"/>
          <w:sz w:val="28"/>
          <w:szCs w:val="28"/>
          <w:lang w:val="ru-RU"/>
        </w:rPr>
        <w:t>. -</w:t>
      </w:r>
      <w:r w:rsidRPr="002700E8">
        <w:rPr>
          <w:rFonts w:ascii="Times New Roman" w:hAnsi="Times New Roman" w:cs="Times New Roman"/>
          <w:sz w:val="28"/>
          <w:szCs w:val="28"/>
        </w:rPr>
        <w:t xml:space="preserve"> 2021</w:t>
      </w:r>
      <w:r w:rsidRPr="002700E8">
        <w:rPr>
          <w:rFonts w:ascii="Times New Roman" w:hAnsi="Times New Roman" w:cs="Times New Roman"/>
          <w:sz w:val="28"/>
          <w:szCs w:val="28"/>
          <w:lang w:val="ru-RU"/>
        </w:rPr>
        <w:t>.</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1 (37)</w:t>
      </w:r>
      <w:r w:rsidR="001C6DB5" w:rsidRPr="002700E8">
        <w:rPr>
          <w:rFonts w:ascii="Times New Roman" w:hAnsi="Times New Roman" w:cs="Times New Roman"/>
          <w:sz w:val="28"/>
          <w:szCs w:val="28"/>
          <w:lang w:val="kk-KZ"/>
        </w:rPr>
        <w:t>.</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lang w:val="en-US"/>
        </w:rPr>
        <w:t>C</w:t>
      </w:r>
      <w:r w:rsidRPr="002700E8">
        <w:rPr>
          <w:rFonts w:ascii="Times New Roman" w:hAnsi="Times New Roman" w:cs="Times New Roman"/>
          <w:sz w:val="28"/>
          <w:szCs w:val="28"/>
          <w:lang w:val="ru-RU"/>
        </w:rPr>
        <w:t>. 64-68.</w:t>
      </w:r>
    </w:p>
    <w:p w:rsidR="00126092" w:rsidRPr="002700E8" w:rsidRDefault="0012609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О жизненном пути в науке, преподавании и законотворчестве в Республике Казахстан (интервью с Е.Н. Нургалиевой) // Трудовое и социальное право</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 xml:space="preserve">2017.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3 (23)</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 xml:space="preserve"> – С.12-18.</w:t>
      </w:r>
    </w:p>
    <w:p w:rsidR="00176F07" w:rsidRPr="002700E8" w:rsidRDefault="0012609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bCs/>
          <w:sz w:val="28"/>
          <w:szCs w:val="28"/>
          <w:shd w:val="clear" w:color="auto" w:fill="FFFFFF"/>
        </w:rPr>
        <w:t xml:space="preserve">Межибовская И.В. </w:t>
      </w:r>
      <w:r w:rsidRPr="002700E8">
        <w:rPr>
          <w:rFonts w:ascii="Times New Roman" w:hAnsi="Times New Roman" w:cs="Times New Roman"/>
          <w:sz w:val="28"/>
          <w:szCs w:val="28"/>
        </w:rPr>
        <w:t xml:space="preserve">Проблемы совершенствования законодательства о социальной защите в Республике Казахстан / Права и свободы человека и гражданина: актуальные проблемы правовой науки и практики: коллективная монография. - Алматы: Алматинский филиал НОУ ВПО «Санкт-Петербургский Гуманитарный университет профсоюзов», 2016. - 232 с. </w:t>
      </w:r>
    </w:p>
    <w:p w:rsidR="00462A97" w:rsidRPr="002700E8" w:rsidRDefault="001E02A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shd w:val="clear" w:color="auto" w:fill="FFFFFF"/>
          <w:lang w:val="kk-KZ"/>
        </w:rPr>
        <w:t xml:space="preserve">«Құқықтық актілер туралы» </w:t>
      </w:r>
      <w:r w:rsidR="00176F07" w:rsidRPr="002700E8">
        <w:rPr>
          <w:rFonts w:ascii="Times New Roman" w:hAnsi="Times New Roman" w:cs="Times New Roman"/>
          <w:spacing w:val="2"/>
          <w:sz w:val="28"/>
          <w:szCs w:val="28"/>
          <w:shd w:val="clear" w:color="auto" w:fill="FFFFFF"/>
          <w:lang w:val="kk-KZ"/>
        </w:rPr>
        <w:t xml:space="preserve">Қазақстан Республикасының </w:t>
      </w:r>
      <w:r w:rsidRPr="002700E8">
        <w:rPr>
          <w:rFonts w:ascii="Times New Roman" w:hAnsi="Times New Roman" w:cs="Times New Roman"/>
          <w:spacing w:val="2"/>
          <w:sz w:val="28"/>
          <w:szCs w:val="28"/>
          <w:shd w:val="clear" w:color="auto" w:fill="FFFFFF"/>
          <w:lang w:val="kk-KZ"/>
        </w:rPr>
        <w:t>Заңы 2016 жылғы 6 сәуірдегі № 480-</w:t>
      </w:r>
      <w:r w:rsidRPr="002700E8">
        <w:rPr>
          <w:rFonts w:ascii="Times New Roman" w:hAnsi="Times New Roman" w:cs="Times New Roman"/>
          <w:sz w:val="28"/>
          <w:szCs w:val="28"/>
          <w:lang w:val="kk-KZ"/>
        </w:rPr>
        <w:t xml:space="preserve">V ҚРЗ. </w:t>
      </w:r>
      <w:r w:rsidRPr="002700E8">
        <w:rPr>
          <w:rFonts w:ascii="Times New Roman" w:hAnsi="Times New Roman" w:cs="Times New Roman"/>
          <w:spacing w:val="2"/>
          <w:sz w:val="28"/>
          <w:szCs w:val="28"/>
          <w:shd w:val="clear" w:color="auto" w:fill="FFFFFF"/>
          <w:lang w:val="kk-KZ"/>
        </w:rPr>
        <w:t xml:space="preserve">// </w:t>
      </w:r>
      <w:hyperlink r:id="rId44" w:history="1">
        <w:r w:rsidR="00176F07" w:rsidRPr="002700E8">
          <w:rPr>
            <w:rStyle w:val="aa"/>
            <w:rFonts w:ascii="Times New Roman" w:hAnsi="Times New Roman" w:cs="Times New Roman"/>
            <w:sz w:val="28"/>
            <w:szCs w:val="28"/>
          </w:rPr>
          <w:t>https://adilet.zan.kz/kaz/docs/Z1600000480</w:t>
        </w:r>
      </w:hyperlink>
      <w:r w:rsidR="005230F0" w:rsidRPr="002700E8">
        <w:rPr>
          <w:rStyle w:val="aa"/>
          <w:rFonts w:ascii="Times New Roman" w:hAnsi="Times New Roman" w:cs="Times New Roman"/>
          <w:sz w:val="28"/>
          <w:szCs w:val="28"/>
          <w:lang w:val="kk-KZ"/>
        </w:rPr>
        <w:t xml:space="preserve"> </w:t>
      </w:r>
      <w:r w:rsidR="005230F0" w:rsidRPr="002700E8">
        <w:rPr>
          <w:rStyle w:val="aa"/>
          <w:rFonts w:ascii="Times New Roman" w:hAnsi="Times New Roman" w:cs="Times New Roman"/>
          <w:color w:val="auto"/>
          <w:sz w:val="28"/>
          <w:szCs w:val="28"/>
          <w:u w:val="none"/>
          <w:lang w:val="kk-KZ"/>
        </w:rPr>
        <w:t>30.10.2023.</w:t>
      </w:r>
    </w:p>
    <w:p w:rsidR="00462A97" w:rsidRPr="002700E8" w:rsidRDefault="001A653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bCs/>
          <w:sz w:val="28"/>
          <w:szCs w:val="28"/>
        </w:rPr>
        <w:t>Қазақстан</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Республикасының</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кейбір</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заңнамалық</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актілеріне</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педагог</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мәртебесі</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оқушы</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мен</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мұғалімге</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жүктемені</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төмендету</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мәселелері</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бойынша</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өзгерістер</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мен</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толықтырулар</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енгізу</w:t>
      </w:r>
      <w:r w:rsidRPr="002700E8">
        <w:rPr>
          <w:rFonts w:ascii="Times New Roman" w:hAnsi="Times New Roman" w:cs="Times New Roman"/>
          <w:bCs/>
          <w:sz w:val="28"/>
          <w:szCs w:val="28"/>
          <w:lang w:val="kk-KZ"/>
        </w:rPr>
        <w:t xml:space="preserve"> </w:t>
      </w:r>
      <w:r w:rsidRPr="002700E8">
        <w:rPr>
          <w:rFonts w:ascii="Times New Roman" w:hAnsi="Times New Roman" w:cs="Times New Roman"/>
          <w:bCs/>
          <w:sz w:val="28"/>
          <w:szCs w:val="28"/>
        </w:rPr>
        <w:t>туралы</w:t>
      </w:r>
      <w:r w:rsidRPr="002700E8">
        <w:rPr>
          <w:rFonts w:ascii="Times New Roman" w:hAnsi="Times New Roman" w:cs="Times New Roman"/>
          <w:bCs/>
          <w:sz w:val="28"/>
          <w:szCs w:val="28"/>
          <w:lang w:val="kk-KZ"/>
        </w:rPr>
        <w:t xml:space="preserve">» </w:t>
      </w:r>
      <w:r w:rsidRPr="002700E8">
        <w:rPr>
          <w:rFonts w:ascii="Times New Roman" w:hAnsi="Times New Roman" w:cs="Times New Roman"/>
          <w:spacing w:val="2"/>
          <w:sz w:val="28"/>
          <w:szCs w:val="28"/>
        </w:rPr>
        <w:t>Қазақстан Республикасының Заңы 2019 жылғы 27 желтоқсандағы № 294-VІ ҚРЗ</w:t>
      </w:r>
      <w:r w:rsidRPr="002700E8">
        <w:rPr>
          <w:rFonts w:ascii="Times New Roman" w:hAnsi="Times New Roman" w:cs="Times New Roman"/>
          <w:spacing w:val="2"/>
          <w:sz w:val="28"/>
          <w:szCs w:val="28"/>
          <w:lang w:val="kk-KZ"/>
        </w:rPr>
        <w:t>. //</w:t>
      </w:r>
      <w:r w:rsidR="00462A97" w:rsidRPr="002700E8">
        <w:rPr>
          <w:rFonts w:ascii="Times New Roman" w:hAnsi="Times New Roman" w:cs="Times New Roman"/>
          <w:spacing w:val="2"/>
          <w:sz w:val="28"/>
          <w:szCs w:val="28"/>
          <w:lang w:val="kk-KZ"/>
        </w:rPr>
        <w:t xml:space="preserve"> </w:t>
      </w:r>
      <w:hyperlink r:id="rId45" w:history="1">
        <w:r w:rsidR="00462A97" w:rsidRPr="002700E8">
          <w:rPr>
            <w:rStyle w:val="aa"/>
            <w:rFonts w:ascii="Times New Roman" w:hAnsi="Times New Roman" w:cs="Times New Roman"/>
            <w:spacing w:val="2"/>
            <w:sz w:val="28"/>
            <w:szCs w:val="28"/>
            <w:lang w:val="kk-KZ"/>
          </w:rPr>
          <w:t>https://adilet.zan.kz/kaz/docs/Z1900000294</w:t>
        </w:r>
      </w:hyperlink>
      <w:r w:rsidR="005230F0" w:rsidRPr="002700E8">
        <w:rPr>
          <w:rStyle w:val="aa"/>
          <w:rFonts w:ascii="Times New Roman" w:hAnsi="Times New Roman" w:cs="Times New Roman"/>
          <w:spacing w:val="2"/>
          <w:sz w:val="28"/>
          <w:szCs w:val="28"/>
          <w:lang w:val="kk-KZ"/>
        </w:rPr>
        <w:t xml:space="preserve"> </w:t>
      </w:r>
      <w:r w:rsidR="005230F0" w:rsidRPr="002700E8">
        <w:rPr>
          <w:rStyle w:val="aa"/>
          <w:rFonts w:ascii="Times New Roman" w:hAnsi="Times New Roman" w:cs="Times New Roman"/>
          <w:color w:val="auto"/>
          <w:sz w:val="28"/>
          <w:szCs w:val="28"/>
          <w:u w:val="none"/>
          <w:lang w:val="kk-KZ"/>
        </w:rPr>
        <w:t>30.10.2023.</w:t>
      </w:r>
    </w:p>
    <w:p w:rsidR="001C6DB5" w:rsidRPr="002700E8" w:rsidRDefault="001A653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color w:val="000000"/>
          <w:sz w:val="28"/>
          <w:szCs w:val="28"/>
        </w:rPr>
        <w:t>Педагогическая энциклопедия</w:t>
      </w:r>
      <w:r w:rsidR="00F935A1" w:rsidRPr="002700E8">
        <w:rPr>
          <w:rFonts w:ascii="Times New Roman" w:hAnsi="Times New Roman" w:cs="Times New Roman"/>
          <w:color w:val="000000"/>
          <w:sz w:val="28"/>
          <w:szCs w:val="28"/>
          <w:lang w:val="kk-KZ"/>
        </w:rPr>
        <w:t xml:space="preserve"> / </w:t>
      </w:r>
      <w:r w:rsidR="00F935A1" w:rsidRPr="002700E8">
        <w:rPr>
          <w:rFonts w:ascii="Times New Roman" w:hAnsi="Times New Roman" w:cs="Times New Roman"/>
          <w:sz w:val="28"/>
          <w:szCs w:val="28"/>
          <w:shd w:val="clear" w:color="auto" w:fill="FFFFFF"/>
        </w:rPr>
        <w:t>Ред. И.А. Каиров, Ф.Н. Петров</w:t>
      </w:r>
      <w:r w:rsidR="00F935A1" w:rsidRPr="002700E8">
        <w:rPr>
          <w:rFonts w:ascii="Times New Roman" w:hAnsi="Times New Roman" w:cs="Times New Roman"/>
          <w:sz w:val="28"/>
          <w:szCs w:val="28"/>
          <w:shd w:val="clear" w:color="auto" w:fill="FFFFFF"/>
          <w:lang w:val="kk-KZ"/>
        </w:rPr>
        <w:t xml:space="preserve">. </w:t>
      </w:r>
      <w:r w:rsidR="00F935A1" w:rsidRPr="002700E8">
        <w:rPr>
          <w:rFonts w:ascii="Times New Roman" w:hAnsi="Times New Roman" w:cs="Times New Roman"/>
          <w:color w:val="000000"/>
          <w:sz w:val="28"/>
          <w:szCs w:val="28"/>
          <w:lang w:val="kk-KZ"/>
        </w:rPr>
        <w:t xml:space="preserve">В 4 томах. </w:t>
      </w:r>
      <w:r w:rsidR="00F935A1" w:rsidRPr="002700E8">
        <w:rPr>
          <w:rFonts w:ascii="Times New Roman" w:hAnsi="Times New Roman" w:cs="Times New Roman"/>
          <w:color w:val="000000"/>
          <w:sz w:val="28"/>
          <w:szCs w:val="28"/>
        </w:rPr>
        <w:t>Т</w:t>
      </w:r>
      <w:r w:rsidR="00F935A1" w:rsidRPr="002700E8">
        <w:rPr>
          <w:rFonts w:ascii="Times New Roman" w:hAnsi="Times New Roman" w:cs="Times New Roman"/>
          <w:color w:val="000000"/>
          <w:sz w:val="28"/>
          <w:szCs w:val="28"/>
          <w:lang w:val="kk-KZ"/>
        </w:rPr>
        <w:t xml:space="preserve">ом </w:t>
      </w:r>
      <w:r w:rsidRPr="002700E8">
        <w:rPr>
          <w:rFonts w:ascii="Times New Roman" w:hAnsi="Times New Roman" w:cs="Times New Roman"/>
          <w:color w:val="000000"/>
          <w:sz w:val="28"/>
          <w:szCs w:val="28"/>
        </w:rPr>
        <w:t xml:space="preserve">3. - М.: Изд-во </w:t>
      </w:r>
      <w:r w:rsidRPr="002700E8">
        <w:rPr>
          <w:rFonts w:ascii="Times New Roman" w:hAnsi="Times New Roman" w:cs="Times New Roman"/>
          <w:color w:val="000000"/>
          <w:sz w:val="28"/>
          <w:szCs w:val="28"/>
          <w:lang w:val="kk-KZ"/>
        </w:rPr>
        <w:t>«</w:t>
      </w:r>
      <w:r w:rsidRPr="002700E8">
        <w:rPr>
          <w:rFonts w:ascii="Times New Roman" w:hAnsi="Times New Roman" w:cs="Times New Roman"/>
          <w:color w:val="000000"/>
          <w:sz w:val="28"/>
          <w:szCs w:val="28"/>
        </w:rPr>
        <w:t>Советская энциклопедия</w:t>
      </w:r>
      <w:r w:rsidRPr="002700E8">
        <w:rPr>
          <w:rFonts w:ascii="Times New Roman" w:hAnsi="Times New Roman" w:cs="Times New Roman"/>
          <w:color w:val="000000"/>
          <w:sz w:val="28"/>
          <w:szCs w:val="28"/>
          <w:lang w:val="kk-KZ"/>
        </w:rPr>
        <w:t>»</w:t>
      </w:r>
      <w:r w:rsidRPr="002700E8">
        <w:rPr>
          <w:rFonts w:ascii="Times New Roman" w:hAnsi="Times New Roman" w:cs="Times New Roman"/>
          <w:color w:val="000000"/>
          <w:sz w:val="28"/>
          <w:szCs w:val="28"/>
        </w:rPr>
        <w:t>, 1966.</w:t>
      </w:r>
      <w:r w:rsidRPr="002700E8">
        <w:rPr>
          <w:rFonts w:ascii="Times New Roman" w:hAnsi="Times New Roman" w:cs="Times New Roman"/>
          <w:color w:val="000000"/>
          <w:sz w:val="28"/>
          <w:szCs w:val="28"/>
          <w:lang w:val="kk-KZ"/>
        </w:rPr>
        <w:t xml:space="preserve"> </w:t>
      </w:r>
      <w:r w:rsidR="00DD1AE1" w:rsidRPr="002700E8">
        <w:rPr>
          <w:rFonts w:ascii="Times New Roman" w:hAnsi="Times New Roman" w:cs="Times New Roman"/>
          <w:color w:val="000000"/>
          <w:sz w:val="28"/>
          <w:szCs w:val="28"/>
          <w:lang w:val="kk-KZ"/>
        </w:rPr>
        <w:t>– 879 с.</w:t>
      </w:r>
      <w:r w:rsidRPr="002700E8">
        <w:rPr>
          <w:rFonts w:ascii="Times New Roman" w:hAnsi="Times New Roman" w:cs="Times New Roman"/>
          <w:color w:val="000000"/>
          <w:sz w:val="28"/>
          <w:szCs w:val="28"/>
          <w:lang w:val="kk-KZ"/>
        </w:rPr>
        <w:t xml:space="preserve"> </w:t>
      </w:r>
    </w:p>
    <w:p w:rsidR="001C6DB5" w:rsidRPr="002700E8" w:rsidRDefault="00D97EAF"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«Инновациялық Еуразия университеті» ЖШС-ның Жарғысы</w:t>
      </w:r>
      <w:r w:rsidR="008D7B95" w:rsidRPr="002700E8">
        <w:rPr>
          <w:rFonts w:ascii="Times New Roman" w:hAnsi="Times New Roman" w:cs="Times New Roman"/>
          <w:sz w:val="28"/>
          <w:szCs w:val="28"/>
          <w:lang w:val="kk-KZ"/>
        </w:rPr>
        <w:t xml:space="preserve"> Қатысушылардың кезектен тыс жалпы жиналысының 2020 жылғы 7 қыркүйектегі шешімімен бекітілген</w:t>
      </w:r>
      <w:r w:rsidRPr="002700E8">
        <w:rPr>
          <w:rFonts w:ascii="Times New Roman" w:hAnsi="Times New Roman" w:cs="Times New Roman"/>
          <w:sz w:val="28"/>
          <w:szCs w:val="28"/>
          <w:lang w:val="kk-KZ"/>
        </w:rPr>
        <w:t xml:space="preserve"> // </w:t>
      </w:r>
      <w:hyperlink r:id="rId46" w:history="1">
        <w:r w:rsidR="001C6DB5" w:rsidRPr="002700E8">
          <w:rPr>
            <w:rStyle w:val="aa"/>
            <w:rFonts w:ascii="Times New Roman" w:hAnsi="Times New Roman" w:cs="Times New Roman"/>
            <w:sz w:val="28"/>
            <w:szCs w:val="28"/>
            <w:u w:val="none"/>
            <w:lang w:val="kk-KZ"/>
          </w:rPr>
          <w:t>https://ineu.edu.kz/ru/ob-universitete/2051-normativnyye-dokumenty.html</w:t>
        </w:r>
      </w:hyperlink>
      <w:r w:rsidR="005230F0" w:rsidRPr="002700E8">
        <w:rPr>
          <w:rStyle w:val="aa"/>
          <w:rFonts w:ascii="Times New Roman" w:hAnsi="Times New Roman" w:cs="Times New Roman"/>
          <w:sz w:val="28"/>
          <w:szCs w:val="28"/>
          <w:u w:val="none"/>
          <w:lang w:val="kk-KZ"/>
        </w:rPr>
        <w:t xml:space="preserve"> </w:t>
      </w:r>
      <w:r w:rsidR="005230F0" w:rsidRPr="002700E8">
        <w:rPr>
          <w:rStyle w:val="aa"/>
          <w:rFonts w:ascii="Times New Roman" w:hAnsi="Times New Roman" w:cs="Times New Roman"/>
          <w:color w:val="auto"/>
          <w:sz w:val="28"/>
          <w:szCs w:val="28"/>
          <w:u w:val="none"/>
          <w:lang w:val="kk-KZ"/>
        </w:rPr>
        <w:t>30.10.2023.</w:t>
      </w:r>
    </w:p>
    <w:p w:rsidR="00C47381" w:rsidRPr="002700E8" w:rsidRDefault="00C4738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 xml:space="preserve">«Инновациялық Еуразия университеті» ЖШС-нің Академиялық саясаты </w:t>
      </w:r>
      <w:r w:rsidR="00D97EAF" w:rsidRPr="002700E8">
        <w:rPr>
          <w:rFonts w:ascii="Times New Roman" w:hAnsi="Times New Roman" w:cs="Times New Roman"/>
          <w:sz w:val="28"/>
          <w:szCs w:val="28"/>
          <w:lang w:val="kk-KZ"/>
        </w:rPr>
        <w:t xml:space="preserve">«Инновациялық Еуразия университеті» ЖШС Ғылыми кеңесінің 2023 жылғы </w:t>
      </w:r>
      <w:r w:rsidR="00D97EAF" w:rsidRPr="002700E8">
        <w:rPr>
          <w:rFonts w:ascii="Times New Roman" w:hAnsi="Times New Roman" w:cs="Times New Roman"/>
          <w:sz w:val="28"/>
          <w:szCs w:val="28"/>
          <w:lang w:val="kk-KZ"/>
        </w:rPr>
        <w:lastRenderedPageBreak/>
        <w:t xml:space="preserve">23 ақпандағы шешімі № 5 хаттамамен бекітілген // </w:t>
      </w:r>
      <w:hyperlink r:id="rId47" w:history="1">
        <w:r w:rsidR="00D97EAF" w:rsidRPr="002700E8">
          <w:rPr>
            <w:rStyle w:val="aa"/>
            <w:rFonts w:ascii="Times New Roman" w:hAnsi="Times New Roman" w:cs="Times New Roman"/>
            <w:color w:val="auto"/>
            <w:sz w:val="28"/>
            <w:szCs w:val="28"/>
            <w:u w:val="none"/>
            <w:lang w:val="kk-KZ"/>
          </w:rPr>
          <w:t>https://ineu.edu.kz/kz/uploads/files/1677661438_akademicheskaja-politika-ineu-27-02-23.pdf</w:t>
        </w:r>
      </w:hyperlink>
      <w:r w:rsidR="005230F0" w:rsidRPr="002700E8">
        <w:rPr>
          <w:rStyle w:val="aa"/>
          <w:rFonts w:ascii="Times New Roman" w:hAnsi="Times New Roman" w:cs="Times New Roman"/>
          <w:color w:val="auto"/>
          <w:sz w:val="28"/>
          <w:szCs w:val="28"/>
          <w:u w:val="none"/>
          <w:lang w:val="kk-KZ"/>
        </w:rPr>
        <w:t xml:space="preserve"> 30.10.2023.</w:t>
      </w:r>
    </w:p>
    <w:p w:rsidR="00C16B9D" w:rsidRPr="002700E8" w:rsidRDefault="00C16B9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Нургалиева Е</w:t>
      </w:r>
      <w:r w:rsidR="00A6061A" w:rsidRPr="002700E8">
        <w:rPr>
          <w:rFonts w:ascii="Times New Roman" w:hAnsi="Times New Roman" w:cs="Times New Roman"/>
          <w:sz w:val="28"/>
          <w:szCs w:val="28"/>
        </w:rPr>
        <w:t xml:space="preserve">.Н. </w:t>
      </w:r>
      <w:r w:rsidRPr="002700E8">
        <w:rPr>
          <w:rFonts w:ascii="Times New Roman" w:hAnsi="Times New Roman" w:cs="Times New Roman"/>
          <w:sz w:val="28"/>
          <w:szCs w:val="28"/>
        </w:rPr>
        <w:t>Проблемы законодательного обеспечен</w:t>
      </w:r>
      <w:r w:rsidR="00A6061A" w:rsidRPr="002700E8">
        <w:rPr>
          <w:rFonts w:ascii="Times New Roman" w:hAnsi="Times New Roman" w:cs="Times New Roman"/>
          <w:sz w:val="28"/>
          <w:szCs w:val="28"/>
        </w:rPr>
        <w:t>ия коллективных трудовых споров</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 xml:space="preserve">Трудовое и социальное право.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2021</w:t>
      </w:r>
      <w:r w:rsidRPr="002700E8">
        <w:rPr>
          <w:rFonts w:ascii="Times New Roman" w:hAnsi="Times New Roman" w:cs="Times New Roman"/>
          <w:sz w:val="28"/>
          <w:szCs w:val="28"/>
          <w:lang w:val="ru-RU"/>
        </w:rPr>
        <w:t xml:space="preserve">. - </w:t>
      </w:r>
      <w:r w:rsidRPr="002700E8">
        <w:rPr>
          <w:rFonts w:ascii="Times New Roman" w:hAnsi="Times New Roman" w:cs="Times New Roman"/>
          <w:sz w:val="28"/>
          <w:szCs w:val="28"/>
        </w:rPr>
        <w:t>№ 1 (37)</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lang w:val="en-US"/>
        </w:rPr>
        <w:t>c</w:t>
      </w:r>
      <w:r w:rsidRPr="002700E8">
        <w:rPr>
          <w:rFonts w:ascii="Times New Roman" w:hAnsi="Times New Roman" w:cs="Times New Roman"/>
          <w:sz w:val="28"/>
          <w:szCs w:val="28"/>
          <w:lang w:val="ru-RU"/>
        </w:rPr>
        <w:t>. 64-68.</w:t>
      </w:r>
    </w:p>
    <w:p w:rsidR="00C16B9D" w:rsidRPr="002700E8" w:rsidRDefault="00C16B9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Уваров В.Н. </w:t>
      </w:r>
      <w:r w:rsidRPr="002700E8">
        <w:rPr>
          <w:rFonts w:ascii="Times New Roman" w:hAnsi="Times New Roman" w:cs="Times New Roman"/>
          <w:sz w:val="28"/>
          <w:szCs w:val="28"/>
        </w:rPr>
        <w:t>Организационно-управленчес</w:t>
      </w:r>
      <w:r w:rsidR="00A6061A" w:rsidRPr="002700E8">
        <w:rPr>
          <w:rFonts w:ascii="Times New Roman" w:hAnsi="Times New Roman" w:cs="Times New Roman"/>
          <w:sz w:val="28"/>
          <w:szCs w:val="28"/>
        </w:rPr>
        <w:t>кие отношения в трудовом праве</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Трудовое и социальное право</w:t>
      </w:r>
      <w:r w:rsidR="006301F9"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2021</w:t>
      </w:r>
      <w:r w:rsidRPr="002700E8">
        <w:rPr>
          <w:rFonts w:ascii="Times New Roman" w:hAnsi="Times New Roman" w:cs="Times New Roman"/>
          <w:sz w:val="28"/>
          <w:szCs w:val="28"/>
          <w:lang w:val="kk-KZ"/>
        </w:rPr>
        <w:t xml:space="preserve">. </w:t>
      </w:r>
      <w:r w:rsidR="006301F9" w:rsidRPr="002700E8">
        <w:rPr>
          <w:rFonts w:ascii="Times New Roman" w:hAnsi="Times New Roman" w:cs="Times New Roman"/>
          <w:sz w:val="28"/>
          <w:szCs w:val="28"/>
          <w:lang w:val="kk-KZ"/>
        </w:rPr>
        <w:t xml:space="preserve">- </w:t>
      </w:r>
      <w:r w:rsidR="006301F9" w:rsidRPr="002700E8">
        <w:rPr>
          <w:rFonts w:ascii="Times New Roman" w:hAnsi="Times New Roman" w:cs="Times New Roman"/>
          <w:sz w:val="28"/>
          <w:szCs w:val="28"/>
        </w:rPr>
        <w:t>№ 1 (37)</w:t>
      </w:r>
      <w:r w:rsidR="006301F9" w:rsidRPr="002700E8">
        <w:rPr>
          <w:rFonts w:ascii="Times New Roman" w:hAnsi="Times New Roman" w:cs="Times New Roman"/>
          <w:sz w:val="28"/>
          <w:szCs w:val="28"/>
          <w:lang w:val="kk-KZ"/>
        </w:rPr>
        <w:t>.</w:t>
      </w:r>
      <w:r w:rsidR="006301F9" w:rsidRPr="002700E8">
        <w:rPr>
          <w:rFonts w:ascii="Times New Roman" w:hAnsi="Times New Roman" w:cs="Times New Roman"/>
          <w:sz w:val="28"/>
          <w:szCs w:val="28"/>
        </w:rPr>
        <w:t xml:space="preserve"> </w:t>
      </w:r>
      <w:r w:rsidR="006301F9" w:rsidRPr="002700E8">
        <w:rPr>
          <w:rFonts w:ascii="Times New Roman" w:hAnsi="Times New Roman" w:cs="Times New Roman"/>
          <w:sz w:val="28"/>
          <w:szCs w:val="28"/>
          <w:lang w:val="kk-KZ"/>
        </w:rPr>
        <w:t>– С</w:t>
      </w:r>
      <w:r w:rsidRPr="002700E8">
        <w:rPr>
          <w:rFonts w:ascii="Times New Roman" w:hAnsi="Times New Roman" w:cs="Times New Roman"/>
          <w:sz w:val="28"/>
          <w:szCs w:val="28"/>
          <w:lang w:val="kk-KZ"/>
        </w:rPr>
        <w:t>. 64-68.</w:t>
      </w:r>
    </w:p>
    <w:p w:rsidR="007C376C" w:rsidRPr="002700E8" w:rsidRDefault="00ED1B6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Белхожаева Д.Ж. Ж</w:t>
      </w:r>
      <w:r w:rsidRPr="002700E8">
        <w:rPr>
          <w:rFonts w:ascii="Times New Roman" w:hAnsi="Times New Roman" w:cs="Times New Roman"/>
          <w:sz w:val="28"/>
          <w:szCs w:val="28"/>
        </w:rPr>
        <w:t>оғары мектеп оқытушыларының мәртебесі: құқықтық реттелуін салыстырмалы талдау</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Қазақстан Республикасы ІІМ М. Есболатов ат. Алматы академиясының ғылыми еңбектері</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2023</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№1(74)</w:t>
      </w:r>
      <w:r w:rsidRPr="002700E8">
        <w:rPr>
          <w:rFonts w:ascii="Times New Roman" w:hAnsi="Times New Roman" w:cs="Times New Roman"/>
          <w:sz w:val="28"/>
          <w:szCs w:val="28"/>
          <w:lang w:val="kk-KZ"/>
        </w:rPr>
        <w:t>. – Б. 394-401.</w:t>
      </w:r>
    </w:p>
    <w:p w:rsidR="00D538AC" w:rsidRPr="002700E8" w:rsidRDefault="007C376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ru-RU"/>
        </w:rPr>
        <w:t>И</w:t>
      </w:r>
      <w:r w:rsidRPr="002700E8">
        <w:rPr>
          <w:rFonts w:ascii="Times New Roman" w:hAnsi="Times New Roman" w:cs="Times New Roman"/>
          <w:sz w:val="28"/>
          <w:szCs w:val="28"/>
        </w:rPr>
        <w:t>нформационно-аналитический обзор к проектам законов Республики Казахстан «О статусе педагога»,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w:t>
      </w:r>
      <w:r w:rsidRPr="002700E8">
        <w:rPr>
          <w:rFonts w:ascii="Times New Roman" w:hAnsi="Times New Roman" w:cs="Times New Roman"/>
          <w:spacing w:val="2"/>
          <w:sz w:val="28"/>
          <w:szCs w:val="28"/>
          <w:shd w:val="clear" w:color="auto" w:fill="FFFFFF"/>
        </w:rPr>
        <w:t> </w:t>
      </w:r>
      <w:r w:rsidR="0044255F" w:rsidRPr="002700E8">
        <w:rPr>
          <w:rFonts w:ascii="Times New Roman" w:hAnsi="Times New Roman" w:cs="Times New Roman"/>
          <w:sz w:val="28"/>
          <w:szCs w:val="28"/>
          <w:lang w:val="kk-KZ"/>
        </w:rPr>
        <w:t xml:space="preserve">// </w:t>
      </w:r>
      <w:hyperlink r:id="rId48" w:history="1">
        <w:r w:rsidR="00D538AC" w:rsidRPr="002700E8">
          <w:rPr>
            <w:rStyle w:val="aa"/>
            <w:rFonts w:ascii="Times New Roman" w:hAnsi="Times New Roman" w:cs="Times New Roman"/>
            <w:sz w:val="28"/>
            <w:szCs w:val="28"/>
            <w:lang w:val="kk-KZ"/>
          </w:rPr>
          <w:t>https://senate.parlam.kz/storage/588fbc4dac494dc2b80bfb5c830fd535.pdf</w:t>
        </w:r>
      </w:hyperlink>
      <w:r w:rsidR="00A6793C" w:rsidRPr="002700E8">
        <w:rPr>
          <w:rStyle w:val="aa"/>
          <w:rFonts w:ascii="Times New Roman" w:hAnsi="Times New Roman" w:cs="Times New Roman"/>
          <w:sz w:val="28"/>
          <w:szCs w:val="28"/>
          <w:lang w:val="kk-KZ"/>
        </w:rPr>
        <w:t xml:space="preserve">  </w:t>
      </w:r>
      <w:r w:rsidR="00A6793C" w:rsidRPr="002700E8">
        <w:rPr>
          <w:rStyle w:val="aa"/>
          <w:rFonts w:ascii="Times New Roman" w:hAnsi="Times New Roman" w:cs="Times New Roman"/>
          <w:color w:val="auto"/>
          <w:sz w:val="28"/>
          <w:szCs w:val="28"/>
          <w:u w:val="none"/>
          <w:lang w:val="kk-KZ"/>
        </w:rPr>
        <w:t>10</w:t>
      </w:r>
      <w:r w:rsidR="005230F0" w:rsidRPr="002700E8">
        <w:rPr>
          <w:rStyle w:val="aa"/>
          <w:rFonts w:ascii="Times New Roman" w:hAnsi="Times New Roman" w:cs="Times New Roman"/>
          <w:color w:val="auto"/>
          <w:sz w:val="28"/>
          <w:szCs w:val="28"/>
          <w:u w:val="none"/>
          <w:lang w:val="kk-KZ"/>
        </w:rPr>
        <w:t>.5</w:t>
      </w:r>
      <w:r w:rsidR="00A6793C" w:rsidRPr="002700E8">
        <w:rPr>
          <w:rStyle w:val="aa"/>
          <w:rFonts w:ascii="Times New Roman" w:hAnsi="Times New Roman" w:cs="Times New Roman"/>
          <w:color w:val="auto"/>
          <w:sz w:val="28"/>
          <w:szCs w:val="28"/>
          <w:u w:val="none"/>
          <w:lang w:val="kk-KZ"/>
        </w:rPr>
        <w:t>.2023.</w:t>
      </w:r>
    </w:p>
    <w:p w:rsidR="0044255F" w:rsidRPr="002700E8" w:rsidRDefault="0044255F"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Бердашкевич А.П., Клепиков С.С. Основные направления модернизации правового статуса высшей школы // Высш</w:t>
      </w:r>
      <w:r w:rsidRPr="002700E8">
        <w:rPr>
          <w:rFonts w:ascii="Times New Roman" w:hAnsi="Times New Roman" w:cs="Times New Roman"/>
          <w:sz w:val="28"/>
          <w:szCs w:val="28"/>
          <w:lang w:val="ru-RU"/>
        </w:rPr>
        <w:t xml:space="preserve">ее </w:t>
      </w:r>
      <w:r w:rsidRPr="002700E8">
        <w:rPr>
          <w:rFonts w:ascii="Times New Roman" w:hAnsi="Times New Roman" w:cs="Times New Roman"/>
          <w:sz w:val="28"/>
          <w:szCs w:val="28"/>
        </w:rPr>
        <w:t>образование в России. – 2012. – № 10. – С. 30–39.</w:t>
      </w:r>
    </w:p>
    <w:p w:rsidR="00ED1163"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Дадаева Т.М. Социально-профессиональный статус преподавателей вуза: гендерный аспект // Интеграция образования. – 2013. – № 3. – С. 85–89.</w:t>
      </w:r>
    </w:p>
    <w:p w:rsidR="00ED1163"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Большой словарь иностранных слов / Сост. А. Ю. Москвин.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М.:ЗАО «Центрполиграф»:</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ООО «Полюс», 2003.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816 с</w:t>
      </w:r>
      <w:r w:rsidRPr="002700E8">
        <w:rPr>
          <w:rFonts w:ascii="Times New Roman" w:hAnsi="Times New Roman" w:cs="Times New Roman"/>
          <w:sz w:val="28"/>
          <w:szCs w:val="28"/>
          <w:lang w:val="ru-RU"/>
        </w:rPr>
        <w:t>.</w:t>
      </w:r>
    </w:p>
    <w:p w:rsidR="00ED1163"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Старушко В.А. Теоретический аспект понятий «Правовой статус» и «Правосубъектность» // Законность и правопорядок в современном обществе</w:t>
      </w:r>
      <w:r w:rsidRPr="002700E8">
        <w:rPr>
          <w:rFonts w:ascii="Times New Roman" w:hAnsi="Times New Roman" w:cs="Times New Roman"/>
          <w:sz w:val="28"/>
          <w:szCs w:val="28"/>
          <w:lang w:val="ru-RU"/>
        </w:rPr>
        <w:t xml:space="preserve">. - </w:t>
      </w:r>
      <w:r w:rsidRPr="002700E8">
        <w:rPr>
          <w:rFonts w:ascii="Times New Roman" w:hAnsi="Times New Roman" w:cs="Times New Roman"/>
          <w:sz w:val="28"/>
          <w:szCs w:val="28"/>
        </w:rPr>
        <w:t>2013. –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5. – С. 10</w:t>
      </w:r>
      <w:r w:rsidRPr="002700E8">
        <w:rPr>
          <w:rFonts w:ascii="Times New Roman" w:hAnsi="Times New Roman" w:cs="Times New Roman"/>
          <w:sz w:val="28"/>
          <w:szCs w:val="28"/>
          <w:lang w:val="ru-RU"/>
        </w:rPr>
        <w:t>-</w:t>
      </w:r>
      <w:r w:rsidRPr="002700E8">
        <w:rPr>
          <w:rFonts w:ascii="Times New Roman" w:hAnsi="Times New Roman" w:cs="Times New Roman"/>
          <w:sz w:val="28"/>
          <w:szCs w:val="28"/>
        </w:rPr>
        <w:t>15.</w:t>
      </w:r>
    </w:p>
    <w:p w:rsidR="00ED1163"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Вайсеро К.И. Статус преподавателя как фактор развития эффективного управленческого образования // Проблемы управления. – 2011. – № 1. – С. 127–128.</w:t>
      </w:r>
    </w:p>
    <w:p w:rsidR="007A111E"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iCs/>
          <w:sz w:val="28"/>
          <w:szCs w:val="28"/>
          <w:bdr w:val="none" w:sz="0" w:space="0" w:color="auto" w:frame="1"/>
        </w:rPr>
        <w:t>Кислов А.Г.</w:t>
      </w:r>
      <w:r w:rsidRPr="002700E8">
        <w:rPr>
          <w:rFonts w:ascii="Times New Roman" w:hAnsi="Times New Roman" w:cs="Times New Roman"/>
          <w:sz w:val="28"/>
          <w:szCs w:val="28"/>
        </w:rPr>
        <w:t> К определению современного образования как объекта правоотношения</w:t>
      </w:r>
      <w:r w:rsidRPr="002700E8">
        <w:rPr>
          <w:rFonts w:ascii="Times New Roman" w:hAnsi="Times New Roman" w:cs="Times New Roman"/>
          <w:sz w:val="28"/>
          <w:szCs w:val="28"/>
          <w:lang w:val="kk-KZ"/>
        </w:rPr>
        <w:t xml:space="preserve"> // Право и образование. – 2003. - № 2. - </w:t>
      </w:r>
      <w:r w:rsidRPr="002700E8">
        <w:rPr>
          <w:rFonts w:ascii="Times New Roman" w:hAnsi="Times New Roman" w:cs="Times New Roman"/>
          <w:sz w:val="28"/>
          <w:szCs w:val="28"/>
        </w:rPr>
        <w:t xml:space="preserve">С. </w:t>
      </w:r>
      <w:r w:rsidRPr="002700E8">
        <w:rPr>
          <w:rFonts w:ascii="Times New Roman" w:hAnsi="Times New Roman" w:cs="Times New Roman"/>
          <w:sz w:val="28"/>
          <w:szCs w:val="28"/>
          <w:lang w:val="kk-KZ"/>
        </w:rPr>
        <w:t>76-</w:t>
      </w:r>
      <w:r w:rsidRPr="002700E8">
        <w:rPr>
          <w:rFonts w:ascii="Times New Roman" w:hAnsi="Times New Roman" w:cs="Times New Roman"/>
          <w:sz w:val="28"/>
          <w:szCs w:val="28"/>
        </w:rPr>
        <w:t>9</w:t>
      </w:r>
      <w:r w:rsidRPr="002700E8">
        <w:rPr>
          <w:rFonts w:ascii="Times New Roman" w:hAnsi="Times New Roman" w:cs="Times New Roman"/>
          <w:sz w:val="28"/>
          <w:szCs w:val="28"/>
          <w:lang w:val="kk-KZ"/>
        </w:rPr>
        <w:t>5</w:t>
      </w:r>
      <w:r w:rsidRPr="002700E8">
        <w:rPr>
          <w:rFonts w:ascii="Times New Roman" w:hAnsi="Times New Roman" w:cs="Times New Roman"/>
          <w:sz w:val="28"/>
          <w:szCs w:val="28"/>
        </w:rPr>
        <w:t>.</w:t>
      </w:r>
    </w:p>
    <w:p w:rsidR="007C376C" w:rsidRPr="002700E8" w:rsidRDefault="007A111E"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kern w:val="36"/>
          <w:sz w:val="28"/>
          <w:szCs w:val="28"/>
          <w:lang w:val="kk-KZ" w:eastAsia="ru-RU"/>
        </w:rPr>
        <w:t>БҰҰ</w:t>
      </w:r>
      <w:r w:rsidR="00425B40" w:rsidRPr="002700E8">
        <w:rPr>
          <w:rFonts w:ascii="Times New Roman" w:eastAsia="Times New Roman" w:hAnsi="Times New Roman" w:cs="Times New Roman"/>
          <w:kern w:val="36"/>
          <w:sz w:val="28"/>
          <w:szCs w:val="28"/>
          <w:lang w:val="kk-KZ" w:eastAsia="ru-RU"/>
        </w:rPr>
        <w:t>-ның</w:t>
      </w:r>
      <w:r w:rsidRPr="002700E8">
        <w:rPr>
          <w:rFonts w:ascii="Times New Roman" w:eastAsia="Times New Roman" w:hAnsi="Times New Roman" w:cs="Times New Roman"/>
          <w:kern w:val="36"/>
          <w:sz w:val="28"/>
          <w:szCs w:val="28"/>
          <w:lang w:val="kk-KZ" w:eastAsia="ru-RU"/>
        </w:rPr>
        <w:t xml:space="preserve"> «Барлығына арналған дүниежүзілік білім туралы» </w:t>
      </w:r>
      <w:r w:rsidR="00D554D6" w:rsidRPr="002700E8">
        <w:rPr>
          <w:rFonts w:ascii="Times New Roman" w:eastAsia="Times New Roman" w:hAnsi="Times New Roman" w:cs="Times New Roman"/>
          <w:kern w:val="36"/>
          <w:sz w:val="28"/>
          <w:szCs w:val="28"/>
          <w:lang w:val="kk-KZ" w:eastAsia="ru-RU"/>
        </w:rPr>
        <w:t xml:space="preserve">1990 жылғы 5-9 наурыздағы </w:t>
      </w:r>
      <w:r w:rsidRPr="002700E8">
        <w:rPr>
          <w:rFonts w:ascii="Times New Roman" w:eastAsia="Times New Roman" w:hAnsi="Times New Roman" w:cs="Times New Roman"/>
          <w:kern w:val="36"/>
          <w:sz w:val="28"/>
          <w:szCs w:val="28"/>
          <w:lang w:val="kk-KZ" w:eastAsia="ru-RU"/>
        </w:rPr>
        <w:t xml:space="preserve">Декларациясы </w:t>
      </w:r>
      <w:r w:rsidR="00ED1163" w:rsidRPr="002700E8">
        <w:rPr>
          <w:rFonts w:ascii="Times New Roman" w:eastAsia="Times New Roman" w:hAnsi="Times New Roman" w:cs="Times New Roman"/>
          <w:kern w:val="36"/>
          <w:sz w:val="28"/>
          <w:szCs w:val="28"/>
          <w:lang w:val="kk-KZ" w:eastAsia="ru-RU"/>
        </w:rPr>
        <w:t xml:space="preserve">// </w:t>
      </w:r>
      <w:hyperlink r:id="rId49" w:history="1">
        <w:r w:rsidR="007C376C" w:rsidRPr="002700E8">
          <w:rPr>
            <w:rStyle w:val="aa"/>
            <w:rFonts w:ascii="Times New Roman" w:eastAsia="Times New Roman" w:hAnsi="Times New Roman" w:cs="Times New Roman"/>
            <w:kern w:val="36"/>
            <w:sz w:val="28"/>
            <w:szCs w:val="28"/>
            <w:lang w:val="kk-KZ" w:eastAsia="ru-RU"/>
          </w:rPr>
          <w:t>https://www.un.org/ru/documents/decl_conv/declarations/pdf/jomtien.pdf</w:t>
        </w:r>
      </w:hyperlink>
      <w:r w:rsidR="00A6793C" w:rsidRPr="002700E8">
        <w:rPr>
          <w:rStyle w:val="aa"/>
          <w:rFonts w:ascii="Times New Roman" w:eastAsia="Times New Roman" w:hAnsi="Times New Roman" w:cs="Times New Roman"/>
          <w:kern w:val="36"/>
          <w:sz w:val="28"/>
          <w:szCs w:val="28"/>
          <w:lang w:val="kk-KZ" w:eastAsia="ru-RU"/>
        </w:rPr>
        <w:t xml:space="preserve">   </w:t>
      </w:r>
      <w:r w:rsidR="00A6793C" w:rsidRPr="002700E8">
        <w:rPr>
          <w:rStyle w:val="aa"/>
          <w:rFonts w:ascii="Times New Roman" w:eastAsia="Times New Roman" w:hAnsi="Times New Roman" w:cs="Times New Roman"/>
          <w:color w:val="auto"/>
          <w:kern w:val="36"/>
          <w:sz w:val="28"/>
          <w:szCs w:val="28"/>
          <w:u w:val="none"/>
          <w:lang w:val="kk-KZ" w:eastAsia="ru-RU"/>
        </w:rPr>
        <w:t>15.05.2023</w:t>
      </w:r>
    </w:p>
    <w:p w:rsidR="00ED1163"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Ибрагимов М.Г., Ибрагимова Е.М. Новое в правовом статусе педагогических и иных работников организаций, осуществляющих образовательную деятельность /</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Казанский педагогический журнал</w:t>
      </w:r>
      <w:r w:rsidRPr="002700E8">
        <w:rPr>
          <w:rFonts w:ascii="Times New Roman" w:hAnsi="Times New Roman" w:cs="Times New Roman"/>
          <w:sz w:val="28"/>
          <w:szCs w:val="28"/>
          <w:lang w:val="ru-RU"/>
        </w:rPr>
        <w:t xml:space="preserve">. - </w:t>
      </w:r>
      <w:r w:rsidRPr="002700E8">
        <w:rPr>
          <w:rFonts w:ascii="Times New Roman" w:hAnsi="Times New Roman" w:cs="Times New Roman"/>
          <w:sz w:val="28"/>
          <w:szCs w:val="28"/>
        </w:rPr>
        <w:t>2013. – №7. – С. 15</w:t>
      </w:r>
      <w:r w:rsidRPr="002700E8">
        <w:rPr>
          <w:rFonts w:ascii="Times New Roman" w:hAnsi="Times New Roman" w:cs="Times New Roman"/>
          <w:sz w:val="28"/>
          <w:szCs w:val="28"/>
          <w:lang w:val="ru-RU"/>
        </w:rPr>
        <w:t>-</w:t>
      </w:r>
      <w:r w:rsidRPr="002700E8">
        <w:rPr>
          <w:rFonts w:ascii="Times New Roman" w:hAnsi="Times New Roman" w:cs="Times New Roman"/>
          <w:sz w:val="28"/>
          <w:szCs w:val="28"/>
        </w:rPr>
        <w:t>23.</w:t>
      </w:r>
    </w:p>
    <w:p w:rsidR="00ED1163"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Макаров Т.Г. Частноправовой статус педагога в системе высшего образования // Ученые записки Казанского университета. Серия Гуманитарные науки. – 2016. – Т.158, кн.2. – С. 481-487.    </w:t>
      </w:r>
    </w:p>
    <w:p w:rsidR="00D92572"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Участие в управлении университетом: Научное издание / ответ. ред. О.Бычкова. – СПб.: Норма, 2016. – 120 с.     </w:t>
      </w:r>
    </w:p>
    <w:p w:rsidR="000274B4" w:rsidRPr="002700E8" w:rsidRDefault="00ED116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lang w:val="kk-KZ"/>
        </w:rPr>
        <w:lastRenderedPageBreak/>
        <w:t xml:space="preserve">Қазақстан Республикасының Қылмыстық кодексі 2014 жылғы 3 шілдедегі № 226-V Қазақстан Республикасы Заңы // </w:t>
      </w:r>
      <w:hyperlink r:id="rId50" w:history="1">
        <w:r w:rsidR="000274B4" w:rsidRPr="002700E8">
          <w:rPr>
            <w:rStyle w:val="aa"/>
            <w:rFonts w:ascii="Times New Roman" w:hAnsi="Times New Roman" w:cs="Times New Roman"/>
            <w:sz w:val="28"/>
            <w:szCs w:val="28"/>
          </w:rPr>
          <w:t>https://adilet.zan.kz/kaz/docs/K1400000226</w:t>
        </w:r>
      </w:hyperlink>
      <w:r w:rsidR="00A6793C" w:rsidRPr="002700E8">
        <w:rPr>
          <w:rStyle w:val="aa"/>
          <w:rFonts w:ascii="Times New Roman" w:hAnsi="Times New Roman" w:cs="Times New Roman"/>
          <w:sz w:val="28"/>
          <w:szCs w:val="28"/>
          <w:lang w:val="kk-KZ"/>
        </w:rPr>
        <w:t xml:space="preserve">  </w:t>
      </w:r>
      <w:r w:rsidR="00A6793C" w:rsidRPr="002700E8">
        <w:rPr>
          <w:rStyle w:val="aa"/>
          <w:rFonts w:ascii="Times New Roman" w:hAnsi="Times New Roman" w:cs="Times New Roman"/>
          <w:color w:val="auto"/>
          <w:sz w:val="28"/>
          <w:szCs w:val="28"/>
          <w:u w:val="none"/>
          <w:lang w:val="kk-KZ"/>
        </w:rPr>
        <w:t>15.02.2023.</w:t>
      </w:r>
    </w:p>
    <w:p w:rsidR="000F30BB" w:rsidRPr="002700E8" w:rsidRDefault="000F30B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Шипачев А.В. Юридическая ответственность педагогических работников // Общество: экономика, политика, право</w:t>
      </w:r>
      <w:r w:rsidRPr="002700E8">
        <w:rPr>
          <w:rFonts w:ascii="Times New Roman" w:hAnsi="Times New Roman" w:cs="Times New Roman"/>
          <w:sz w:val="28"/>
          <w:szCs w:val="28"/>
          <w:lang w:val="ru-RU"/>
        </w:rPr>
        <w:t xml:space="preserve">. - </w:t>
      </w:r>
      <w:r w:rsidRPr="002700E8">
        <w:rPr>
          <w:rFonts w:ascii="Times New Roman" w:hAnsi="Times New Roman" w:cs="Times New Roman"/>
          <w:sz w:val="28"/>
          <w:szCs w:val="28"/>
        </w:rPr>
        <w:t xml:space="preserve">2017. </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 xml:space="preserve">№ 6. </w:t>
      </w:r>
      <w:r w:rsidRPr="002700E8">
        <w:rPr>
          <w:rFonts w:ascii="Times New Roman" w:hAnsi="Times New Roman" w:cs="Times New Roman"/>
          <w:sz w:val="28"/>
          <w:szCs w:val="28"/>
          <w:lang w:val="ru-RU"/>
        </w:rPr>
        <w:t>-</w:t>
      </w:r>
      <w:r w:rsidRPr="002700E8">
        <w:rPr>
          <w:rFonts w:ascii="Times New Roman" w:hAnsi="Times New Roman" w:cs="Times New Roman"/>
          <w:sz w:val="28"/>
          <w:szCs w:val="28"/>
        </w:rPr>
        <w:t xml:space="preserve"> С. 14</w:t>
      </w:r>
      <w:r w:rsidRPr="002700E8">
        <w:rPr>
          <w:rFonts w:ascii="Times New Roman" w:hAnsi="Times New Roman" w:cs="Times New Roman"/>
          <w:sz w:val="28"/>
          <w:szCs w:val="28"/>
          <w:lang w:val="ru-RU"/>
        </w:rPr>
        <w:t>-</w:t>
      </w:r>
      <w:r w:rsidRPr="002700E8">
        <w:rPr>
          <w:rFonts w:ascii="Times New Roman" w:hAnsi="Times New Roman" w:cs="Times New Roman"/>
          <w:sz w:val="28"/>
          <w:szCs w:val="28"/>
        </w:rPr>
        <w:t>20.</w:t>
      </w:r>
    </w:p>
    <w:p w:rsidR="000F30BB" w:rsidRPr="002700E8" w:rsidRDefault="000F30B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iCs/>
          <w:sz w:val="28"/>
          <w:szCs w:val="28"/>
          <w:bdr w:val="none" w:sz="0" w:space="0" w:color="auto" w:frame="1"/>
        </w:rPr>
        <w:t>Куров С.В</w:t>
      </w:r>
      <w:r w:rsidRPr="002700E8">
        <w:rPr>
          <w:rFonts w:ascii="Times New Roman" w:hAnsi="Times New Roman" w:cs="Times New Roman"/>
          <w:sz w:val="28"/>
          <w:szCs w:val="28"/>
        </w:rPr>
        <w:t xml:space="preserve">. Правовая ответственность и правовая защита в образовании: особенности применения // Право и образование. </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 xml:space="preserve">2002. </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 xml:space="preserve">№ 6. </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С. 75</w:t>
      </w:r>
      <w:r w:rsidRPr="002700E8">
        <w:rPr>
          <w:rFonts w:ascii="Times New Roman" w:hAnsi="Times New Roman" w:cs="Times New Roman"/>
          <w:sz w:val="28"/>
          <w:szCs w:val="28"/>
          <w:lang w:val="ru-RU"/>
        </w:rPr>
        <w:t>-82</w:t>
      </w:r>
      <w:r w:rsidRPr="002700E8">
        <w:rPr>
          <w:rFonts w:ascii="Times New Roman" w:hAnsi="Times New Roman" w:cs="Times New Roman"/>
          <w:spacing w:val="2"/>
          <w:sz w:val="28"/>
          <w:szCs w:val="28"/>
          <w:lang w:val="kk-KZ"/>
        </w:rPr>
        <w:t>.</w:t>
      </w:r>
    </w:p>
    <w:p w:rsidR="005B7ECE" w:rsidRPr="002700E8" w:rsidRDefault="000F30B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 xml:space="preserve">Канаев Н.М. ЮНЕСКО и защита прав учителей // Вестник Академии права и управления. </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2010.</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 xml:space="preserve"> №19. </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С.</w:t>
      </w:r>
      <w:r w:rsidRPr="002700E8">
        <w:rPr>
          <w:rFonts w:ascii="Times New Roman" w:hAnsi="Times New Roman" w:cs="Times New Roman"/>
          <w:sz w:val="28"/>
          <w:szCs w:val="28"/>
          <w:shd w:val="clear" w:color="auto" w:fill="FFFFFF"/>
          <w:lang w:val="kk-KZ"/>
        </w:rPr>
        <w:t>133-</w:t>
      </w:r>
      <w:r w:rsidRPr="002700E8">
        <w:rPr>
          <w:rFonts w:ascii="Times New Roman" w:hAnsi="Times New Roman" w:cs="Times New Roman"/>
          <w:sz w:val="28"/>
          <w:szCs w:val="28"/>
          <w:shd w:val="clear" w:color="auto" w:fill="FFFFFF"/>
        </w:rPr>
        <w:t>138.</w:t>
      </w:r>
    </w:p>
    <w:p w:rsidR="005B7ECE" w:rsidRPr="002700E8" w:rsidRDefault="005B7ECE"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 xml:space="preserve">Корф Д.В., Васильева Н.М. Правовое регулирование образования в США / Под ред. Проф. А.Н. Козырина. </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 xml:space="preserve">М.: </w:t>
      </w:r>
      <w:r w:rsidRPr="002700E8">
        <w:rPr>
          <w:rFonts w:ascii="Times New Roman" w:hAnsi="Times New Roman" w:cs="Times New Roman"/>
          <w:sz w:val="28"/>
          <w:szCs w:val="28"/>
          <w:lang w:val="kk-KZ"/>
        </w:rPr>
        <w:t>Изд-во «Готика»</w:t>
      </w:r>
      <w:r w:rsidRPr="002700E8">
        <w:rPr>
          <w:rFonts w:ascii="Times New Roman" w:hAnsi="Times New Roman" w:cs="Times New Roman"/>
          <w:sz w:val="28"/>
          <w:szCs w:val="28"/>
        </w:rPr>
        <w:t>,</w:t>
      </w:r>
      <w:r w:rsidR="00A67273" w:rsidRPr="002700E8">
        <w:rPr>
          <w:rFonts w:ascii="Times New Roman" w:hAnsi="Times New Roman" w:cs="Times New Roman"/>
          <w:sz w:val="28"/>
          <w:szCs w:val="28"/>
          <w:shd w:val="clear" w:color="auto" w:fill="FFFFFF"/>
        </w:rPr>
        <w:t xml:space="preserve"> 2005.</w:t>
      </w:r>
      <w:r w:rsidRPr="002700E8">
        <w:rPr>
          <w:rFonts w:ascii="Times New Roman" w:hAnsi="Times New Roman" w:cs="Times New Roman"/>
          <w:sz w:val="28"/>
          <w:szCs w:val="28"/>
          <w:shd w:val="clear" w:color="auto" w:fill="FFFFFF"/>
          <w:lang w:val="kk-KZ"/>
        </w:rPr>
        <w:t xml:space="preserve"> – 96 с.</w:t>
      </w:r>
    </w:p>
    <w:p w:rsidR="005B7ECE" w:rsidRPr="002700E8" w:rsidRDefault="005B7ECE"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Khamzina Z.A., Buribayev Y., Turlykhankyzy K., Moidakhmetova Z., Koshpenbetov B., Nessibeli K. Unloading the judicial system in kazakhstan? alternative ways of resolving individual labour disputes</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Comparative Law Review</w:t>
      </w:r>
      <w:r w:rsidRPr="002700E8">
        <w:rPr>
          <w:rFonts w:ascii="Times New Roman" w:hAnsi="Times New Roman" w:cs="Times New Roman"/>
          <w:sz w:val="28"/>
          <w:szCs w:val="28"/>
          <w:lang w:val="kk-KZ"/>
        </w:rPr>
        <w:t>. -</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2021. – </w:t>
      </w:r>
      <w:r w:rsidRPr="002700E8">
        <w:rPr>
          <w:rFonts w:ascii="Times New Roman" w:hAnsi="Times New Roman" w:cs="Times New Roman"/>
          <w:sz w:val="28"/>
          <w:szCs w:val="28"/>
        </w:rPr>
        <w:t>27</w:t>
      </w:r>
      <w:r w:rsidRPr="002700E8">
        <w:rPr>
          <w:rFonts w:ascii="Times New Roman" w:hAnsi="Times New Roman" w:cs="Times New Roman"/>
          <w:sz w:val="28"/>
          <w:szCs w:val="28"/>
          <w:lang w:val="kk-KZ"/>
        </w:rPr>
        <w:t xml:space="preserve">. – P. </w:t>
      </w:r>
      <w:r w:rsidRPr="002700E8">
        <w:rPr>
          <w:rFonts w:ascii="Times New Roman" w:hAnsi="Times New Roman" w:cs="Times New Roman"/>
          <w:sz w:val="28"/>
          <w:szCs w:val="28"/>
        </w:rPr>
        <w:t>275-296. doi:10.12775/CLR.2021.011.</w:t>
      </w:r>
    </w:p>
    <w:p w:rsidR="00A67273" w:rsidRPr="002700E8" w:rsidRDefault="00A6727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Белхожаева Д.Ж. Жоғарғы оқу орнындағы оқытушылардың еңбек құқықтарын қорғаудың құқықтық мәселелері // Қазақстан Республикасы ІІМ Алматы академиясының ғылыми еңбектері. – 2021. -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4(69). – Б. 26-32.</w:t>
      </w:r>
    </w:p>
    <w:p w:rsidR="00A6793C" w:rsidRPr="002700E8" w:rsidRDefault="002A0C98"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Академик Лев Андреевич Арцимович (воспоминания, статьи, документы): К 100-летию со дня рождения / сост. Е.П. Горбунов. — М.: Физматлит, 2009. — 416 с.</w:t>
      </w:r>
    </w:p>
    <w:p w:rsidR="00A6793C" w:rsidRPr="002700E8" w:rsidRDefault="0024034A"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«Техникалық және кәсіптік білім туралы» 1989 жылғы Конвенциясы // </w:t>
      </w:r>
      <w:hyperlink r:id="rId51" w:history="1">
        <w:r w:rsidR="00A6793C" w:rsidRPr="002700E8">
          <w:rPr>
            <w:rStyle w:val="aa"/>
            <w:rFonts w:ascii="Times New Roman" w:hAnsi="Times New Roman" w:cs="Times New Roman"/>
            <w:sz w:val="28"/>
            <w:szCs w:val="28"/>
            <w:lang w:val="kk-KZ"/>
          </w:rPr>
          <w:t>https://www.un.org/ru/our-work/documents</w:t>
        </w:r>
      </w:hyperlink>
      <w:r w:rsidR="00A6793C" w:rsidRPr="002700E8">
        <w:rPr>
          <w:rFonts w:ascii="Times New Roman" w:hAnsi="Times New Roman" w:cs="Times New Roman"/>
          <w:sz w:val="28"/>
          <w:szCs w:val="28"/>
          <w:lang w:val="kk-KZ"/>
        </w:rPr>
        <w:t xml:space="preserve">  25.07.2023.</w:t>
      </w:r>
    </w:p>
    <w:p w:rsidR="009B5416" w:rsidRPr="002700E8" w:rsidRDefault="002A0C98"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«XXI ғасырдағы жоғары білім туралы дүниежүзілік: тәсілдер мен практикалық шаралар» </w:t>
      </w:r>
      <w:r w:rsidR="0024034A" w:rsidRPr="002700E8">
        <w:rPr>
          <w:rFonts w:ascii="Times New Roman" w:hAnsi="Times New Roman" w:cs="Times New Roman"/>
          <w:sz w:val="28"/>
          <w:szCs w:val="28"/>
          <w:lang w:val="kk-KZ"/>
        </w:rPr>
        <w:t xml:space="preserve">1998 жылғы 9 қазандағы Декларациясы </w:t>
      </w:r>
      <w:r w:rsidRPr="002700E8">
        <w:rPr>
          <w:rFonts w:ascii="Times New Roman" w:hAnsi="Times New Roman" w:cs="Times New Roman"/>
          <w:sz w:val="28"/>
          <w:szCs w:val="28"/>
          <w:lang w:val="kk-KZ"/>
        </w:rPr>
        <w:t xml:space="preserve">// </w:t>
      </w:r>
      <w:hyperlink r:id="rId52" w:history="1">
        <w:r w:rsidR="00640BDA" w:rsidRPr="002700E8">
          <w:rPr>
            <w:rStyle w:val="aa"/>
            <w:rFonts w:ascii="Times New Roman" w:hAnsi="Times New Roman" w:cs="Times New Roman"/>
            <w:sz w:val="28"/>
            <w:szCs w:val="28"/>
            <w:lang w:val="kk-KZ"/>
          </w:rPr>
          <w:t>https://www.un.org/ru/documents/decl_conv/decl_education.shtml</w:t>
        </w:r>
      </w:hyperlink>
      <w:r w:rsidR="00A6793C" w:rsidRPr="002700E8">
        <w:rPr>
          <w:rStyle w:val="aa"/>
          <w:rFonts w:ascii="Times New Roman" w:hAnsi="Times New Roman" w:cs="Times New Roman"/>
          <w:sz w:val="28"/>
          <w:szCs w:val="28"/>
          <w:lang w:val="kk-KZ"/>
        </w:rPr>
        <w:t xml:space="preserve">  </w:t>
      </w:r>
      <w:r w:rsidR="00A6793C" w:rsidRPr="002700E8">
        <w:rPr>
          <w:rStyle w:val="aa"/>
          <w:rFonts w:ascii="Times New Roman" w:hAnsi="Times New Roman" w:cs="Times New Roman"/>
          <w:color w:val="auto"/>
          <w:sz w:val="28"/>
          <w:szCs w:val="28"/>
          <w:u w:val="none"/>
          <w:lang w:val="kk-KZ"/>
        </w:rPr>
        <w:t>27.07.2023.</w:t>
      </w:r>
    </w:p>
    <w:p w:rsidR="00022786" w:rsidRPr="002700E8" w:rsidRDefault="00E0323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ТМД</w:t>
      </w:r>
      <w:r w:rsidR="00EA65E9" w:rsidRPr="002700E8">
        <w:rPr>
          <w:rFonts w:ascii="Times New Roman" w:hAnsi="Times New Roman" w:cs="Times New Roman"/>
          <w:sz w:val="28"/>
          <w:szCs w:val="28"/>
          <w:lang w:val="kk-KZ"/>
        </w:rPr>
        <w:t xml:space="preserve">-на қатысушы-мемлекеттері 2006 жылғы </w:t>
      </w:r>
      <w:r w:rsidRPr="002700E8">
        <w:rPr>
          <w:rFonts w:ascii="Times New Roman" w:hAnsi="Times New Roman" w:cs="Times New Roman"/>
          <w:sz w:val="28"/>
          <w:szCs w:val="28"/>
          <w:lang w:val="kk-KZ"/>
        </w:rPr>
        <w:t xml:space="preserve">«Білім беру қызметкерлерінің мәртебесі туралы» үлгілік Заңы // </w:t>
      </w:r>
      <w:hyperlink r:id="rId53" w:history="1">
        <w:r w:rsidR="009B5416" w:rsidRPr="002700E8">
          <w:rPr>
            <w:rStyle w:val="aa"/>
            <w:rFonts w:ascii="Times New Roman" w:hAnsi="Times New Roman" w:cs="Times New Roman"/>
            <w:sz w:val="28"/>
            <w:szCs w:val="28"/>
            <w:lang w:val="kk-KZ"/>
          </w:rPr>
          <w:t>https://lawrussia.ru/texts/legal_216/doc216a391x940.htm</w:t>
        </w:r>
      </w:hyperlink>
      <w:r w:rsidR="00A6793C" w:rsidRPr="002700E8">
        <w:rPr>
          <w:rStyle w:val="aa"/>
          <w:rFonts w:ascii="Times New Roman" w:hAnsi="Times New Roman" w:cs="Times New Roman"/>
          <w:sz w:val="28"/>
          <w:szCs w:val="28"/>
          <w:lang w:val="kk-KZ"/>
        </w:rPr>
        <w:t xml:space="preserve"> </w:t>
      </w:r>
      <w:r w:rsidR="00A6793C" w:rsidRPr="002700E8">
        <w:rPr>
          <w:rStyle w:val="aa"/>
          <w:rFonts w:ascii="Times New Roman" w:hAnsi="Times New Roman" w:cs="Times New Roman"/>
          <w:color w:val="auto"/>
          <w:sz w:val="28"/>
          <w:szCs w:val="28"/>
          <w:u w:val="none"/>
          <w:lang w:val="kk-KZ"/>
        </w:rPr>
        <w:t>29.07.2023.</w:t>
      </w:r>
    </w:p>
    <w:p w:rsidR="00022786" w:rsidRPr="002700E8" w:rsidRDefault="00E0323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«Педагог мәртебесі туралы» Қазақстан Республикасының </w:t>
      </w:r>
      <w:r w:rsidR="00022786" w:rsidRPr="002700E8">
        <w:rPr>
          <w:rFonts w:ascii="Times New Roman" w:hAnsi="Times New Roman" w:cs="Times New Roman"/>
          <w:sz w:val="28"/>
          <w:szCs w:val="28"/>
          <w:lang w:val="kk-KZ"/>
        </w:rPr>
        <w:t>2019 жылы 27 желтоқсандағы № 293-VI ҚРЗ.</w:t>
      </w:r>
      <w:r w:rsidRPr="002700E8">
        <w:rPr>
          <w:rFonts w:ascii="Times New Roman" w:hAnsi="Times New Roman" w:cs="Times New Roman"/>
          <w:sz w:val="28"/>
          <w:szCs w:val="28"/>
          <w:lang w:val="kk-KZ"/>
        </w:rPr>
        <w:t xml:space="preserve"> // </w:t>
      </w:r>
      <w:hyperlink r:id="rId54" w:history="1">
        <w:r w:rsidR="00022786" w:rsidRPr="002700E8">
          <w:rPr>
            <w:rStyle w:val="aa"/>
            <w:rFonts w:ascii="Times New Roman" w:hAnsi="Times New Roman" w:cs="Times New Roman"/>
            <w:sz w:val="28"/>
            <w:szCs w:val="28"/>
            <w:lang w:val="kk-KZ"/>
          </w:rPr>
          <w:t>https://adilet.zan.kz/kaz/docs/Z1900000293</w:t>
        </w:r>
      </w:hyperlink>
      <w:r w:rsidR="00A6793C" w:rsidRPr="002700E8">
        <w:rPr>
          <w:rStyle w:val="aa"/>
          <w:rFonts w:ascii="Times New Roman" w:hAnsi="Times New Roman" w:cs="Times New Roman"/>
          <w:sz w:val="28"/>
          <w:szCs w:val="28"/>
          <w:lang w:val="kk-KZ"/>
        </w:rPr>
        <w:t xml:space="preserve"> </w:t>
      </w:r>
      <w:r w:rsidR="00A6793C" w:rsidRPr="002700E8">
        <w:rPr>
          <w:rStyle w:val="aa"/>
          <w:rFonts w:ascii="Times New Roman" w:hAnsi="Times New Roman" w:cs="Times New Roman"/>
          <w:color w:val="auto"/>
          <w:sz w:val="28"/>
          <w:szCs w:val="28"/>
          <w:u w:val="none"/>
          <w:lang w:val="kk-KZ"/>
        </w:rPr>
        <w:t>05.08.2023.</w:t>
      </w:r>
    </w:p>
    <w:p w:rsidR="00E03232" w:rsidRPr="002700E8" w:rsidRDefault="00E0323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Қазақстан Республикасында білім беруді және ғылымды дамытудың 2020-2025 жылдарға арналған мемлекеттік бағдарламасы // </w:t>
      </w:r>
      <w:hyperlink r:id="rId55" w:history="1">
        <w:r w:rsidRPr="002700E8">
          <w:rPr>
            <w:rStyle w:val="aa"/>
            <w:rFonts w:ascii="Times New Roman" w:hAnsi="Times New Roman" w:cs="Times New Roman"/>
            <w:color w:val="auto"/>
            <w:sz w:val="28"/>
            <w:szCs w:val="28"/>
            <w:u w:val="none"/>
            <w:lang w:val="kk-KZ"/>
          </w:rPr>
          <w:t>https://primeminister.kz/kz/gosprogrammy/kr-bilim-berudi-zhane-gylymdy-damytudyn-2020-2025-zhyldarga-arnalgan-memlekettik-bagdarlamasy--9115948</w:t>
        </w:r>
      </w:hyperlink>
      <w:r w:rsidRPr="002700E8">
        <w:rPr>
          <w:rFonts w:ascii="Times New Roman" w:hAnsi="Times New Roman" w:cs="Times New Roman"/>
          <w:sz w:val="28"/>
          <w:szCs w:val="28"/>
          <w:lang w:val="kk-KZ"/>
        </w:rPr>
        <w:t xml:space="preserve">  </w:t>
      </w:r>
      <w:r w:rsidR="00022786" w:rsidRPr="002700E8">
        <w:rPr>
          <w:rFonts w:ascii="Times New Roman" w:hAnsi="Times New Roman" w:cs="Times New Roman"/>
          <w:spacing w:val="2"/>
          <w:sz w:val="28"/>
          <w:szCs w:val="28"/>
          <w:lang w:val="kk-KZ"/>
        </w:rPr>
        <w:t>02.09. 2023.</w:t>
      </w:r>
    </w:p>
    <w:p w:rsidR="00E03232" w:rsidRPr="002700E8" w:rsidRDefault="00E0323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 xml:space="preserve">Ұлттық Құрылтай: Түркістандағы секция отырысында ЖОО оқытушыларының мәртебесін арттыру мәселесі көтерілді // </w:t>
      </w:r>
      <w:hyperlink r:id="rId56" w:history="1">
        <w:r w:rsidRPr="002700E8">
          <w:rPr>
            <w:rStyle w:val="aa"/>
            <w:rFonts w:ascii="Times New Roman" w:hAnsi="Times New Roman" w:cs="Times New Roman"/>
            <w:sz w:val="28"/>
            <w:szCs w:val="28"/>
            <w:u w:val="none"/>
            <w:lang w:val="kk-KZ"/>
          </w:rPr>
          <w:t>https://qazaqstan.tv/news/177611/</w:t>
        </w:r>
      </w:hyperlink>
      <w:r w:rsidR="00A6793C" w:rsidRPr="002700E8">
        <w:rPr>
          <w:rStyle w:val="aa"/>
          <w:rFonts w:ascii="Times New Roman" w:hAnsi="Times New Roman" w:cs="Times New Roman"/>
          <w:sz w:val="28"/>
          <w:szCs w:val="28"/>
          <w:u w:val="none"/>
          <w:lang w:val="kk-KZ"/>
        </w:rPr>
        <w:t xml:space="preserve">  </w:t>
      </w:r>
      <w:r w:rsidR="00A6793C" w:rsidRPr="002700E8">
        <w:rPr>
          <w:rStyle w:val="aa"/>
          <w:rFonts w:ascii="Times New Roman" w:hAnsi="Times New Roman" w:cs="Times New Roman"/>
          <w:color w:val="auto"/>
          <w:sz w:val="28"/>
          <w:szCs w:val="28"/>
          <w:u w:val="none"/>
          <w:lang w:val="kk-KZ"/>
        </w:rPr>
        <w:t>15.08.2023.</w:t>
      </w:r>
    </w:p>
    <w:p w:rsidR="005C7707" w:rsidRPr="002700E8" w:rsidRDefault="006706F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 xml:space="preserve">Исмоилов Ш.А. </w:t>
      </w:r>
      <w:r w:rsidR="000E7C6A" w:rsidRPr="002700E8">
        <w:rPr>
          <w:rFonts w:ascii="Times New Roman" w:hAnsi="Times New Roman" w:cs="Times New Roman"/>
          <w:sz w:val="28"/>
          <w:szCs w:val="28"/>
        </w:rPr>
        <w:t xml:space="preserve">Принят закон о правовом статусе преподавателя </w:t>
      </w:r>
      <w:r w:rsidRPr="002700E8">
        <w:rPr>
          <w:rFonts w:ascii="Times New Roman" w:hAnsi="Times New Roman" w:cs="Times New Roman"/>
          <w:sz w:val="28"/>
          <w:szCs w:val="28"/>
          <w:lang w:val="kk-KZ"/>
        </w:rPr>
        <w:t xml:space="preserve">// </w:t>
      </w:r>
      <w:hyperlink r:id="rId57" w:history="1">
        <w:r w:rsidRPr="002700E8">
          <w:rPr>
            <w:rStyle w:val="aa"/>
            <w:rFonts w:ascii="Times New Roman" w:hAnsi="Times New Roman" w:cs="Times New Roman"/>
            <w:sz w:val="28"/>
            <w:szCs w:val="28"/>
            <w:u w:val="none"/>
          </w:rPr>
          <w:t>https://www.uza.uz/uz/posts/oqituvchiningmaqomi-togrisida-qonun-qabul-qilinadi_244822</w:t>
        </w:r>
      </w:hyperlink>
      <w:r w:rsidR="00A6793C" w:rsidRPr="002700E8">
        <w:rPr>
          <w:rStyle w:val="aa"/>
          <w:rFonts w:ascii="Times New Roman" w:hAnsi="Times New Roman" w:cs="Times New Roman"/>
          <w:sz w:val="28"/>
          <w:szCs w:val="28"/>
          <w:u w:val="none"/>
          <w:lang w:val="kk-KZ"/>
        </w:rPr>
        <w:t xml:space="preserve">  </w:t>
      </w:r>
      <w:r w:rsidR="00E509BF" w:rsidRPr="002700E8">
        <w:rPr>
          <w:rStyle w:val="aa"/>
          <w:rFonts w:ascii="Times New Roman" w:hAnsi="Times New Roman" w:cs="Times New Roman"/>
          <w:color w:val="auto"/>
          <w:sz w:val="28"/>
          <w:szCs w:val="28"/>
          <w:u w:val="none"/>
          <w:lang w:val="kk-KZ"/>
        </w:rPr>
        <w:t>15.09.2024.</w:t>
      </w:r>
    </w:p>
    <w:p w:rsidR="005C7707" w:rsidRPr="002700E8" w:rsidRDefault="00221CF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Белхожаева Д.Ж. </w:t>
      </w:r>
      <w:r w:rsidR="005C7707" w:rsidRPr="002700E8">
        <w:rPr>
          <w:rFonts w:ascii="Times New Roman" w:hAnsi="Times New Roman" w:cs="Times New Roman"/>
          <w:sz w:val="28"/>
          <w:szCs w:val="28"/>
          <w:lang w:val="kk-KZ"/>
        </w:rPr>
        <w:t xml:space="preserve">ЖОО-ның педагог қызметкерлерін еңбек саласындағы </w:t>
      </w:r>
      <w:r w:rsidR="005C7707" w:rsidRPr="002700E8">
        <w:rPr>
          <w:rFonts w:ascii="Times New Roman" w:hAnsi="Times New Roman" w:cs="Times New Roman"/>
          <w:sz w:val="28"/>
          <w:szCs w:val="28"/>
          <w:lang w:val="kk-KZ"/>
        </w:rPr>
        <w:lastRenderedPageBreak/>
        <w:t xml:space="preserve">кемсітушіліктен қорғау // </w:t>
      </w:r>
      <w:r w:rsidR="005C7707" w:rsidRPr="002700E8">
        <w:rPr>
          <w:rFonts w:ascii="Times New Roman" w:hAnsi="Times New Roman" w:cs="Times New Roman"/>
          <w:sz w:val="28"/>
          <w:szCs w:val="28"/>
        </w:rPr>
        <w:t>«Қазақ КСР-ның мемлекеттік егемендігі туралы Декларацияның тарихи орны мен саяси-құқықтық маңызы» атты белгілі ғалым ұлттық заң академиясының академигі, заң ғылымдарының докторы, профессор Ш.М.</w:t>
      </w:r>
      <w:r w:rsidR="005C7707" w:rsidRPr="002700E8">
        <w:rPr>
          <w:rFonts w:ascii="Times New Roman" w:hAnsi="Times New Roman" w:cs="Times New Roman"/>
          <w:sz w:val="28"/>
          <w:szCs w:val="28"/>
          <w:lang w:val="kk-KZ"/>
        </w:rPr>
        <w:t xml:space="preserve"> </w:t>
      </w:r>
      <w:r w:rsidR="005C7707" w:rsidRPr="002700E8">
        <w:rPr>
          <w:rFonts w:ascii="Times New Roman" w:hAnsi="Times New Roman" w:cs="Times New Roman"/>
          <w:sz w:val="28"/>
          <w:szCs w:val="28"/>
        </w:rPr>
        <w:t>Шариповтың 60 жылдық мерейтойына орай ұйымдастырылған халықаралық ғылыми-тәжірибелік конференция материалдары</w:t>
      </w:r>
      <w:r w:rsidR="005C7707" w:rsidRPr="002700E8">
        <w:rPr>
          <w:rFonts w:ascii="Times New Roman" w:hAnsi="Times New Roman" w:cs="Times New Roman"/>
          <w:sz w:val="28"/>
          <w:szCs w:val="28"/>
          <w:lang w:val="kk-KZ"/>
        </w:rPr>
        <w:t>. -</w:t>
      </w:r>
      <w:r w:rsidR="005C7707" w:rsidRPr="002700E8">
        <w:rPr>
          <w:rFonts w:ascii="Times New Roman" w:hAnsi="Times New Roman" w:cs="Times New Roman"/>
          <w:sz w:val="28"/>
          <w:szCs w:val="28"/>
        </w:rPr>
        <w:t xml:space="preserve"> Қазақ ұлттық </w:t>
      </w:r>
      <w:r w:rsidR="005C7707" w:rsidRPr="002700E8">
        <w:rPr>
          <w:rFonts w:ascii="Times New Roman" w:hAnsi="Times New Roman" w:cs="Times New Roman"/>
          <w:sz w:val="28"/>
          <w:szCs w:val="28"/>
          <w:lang w:val="kk-KZ"/>
        </w:rPr>
        <w:t>а</w:t>
      </w:r>
      <w:r w:rsidR="005C7707" w:rsidRPr="002700E8">
        <w:rPr>
          <w:rFonts w:ascii="Times New Roman" w:hAnsi="Times New Roman" w:cs="Times New Roman"/>
          <w:sz w:val="28"/>
          <w:szCs w:val="28"/>
        </w:rPr>
        <w:t xml:space="preserve">грарлық зерттеу университеті, 2023.- </w:t>
      </w:r>
      <w:r w:rsidR="005C7707" w:rsidRPr="002700E8">
        <w:rPr>
          <w:rFonts w:ascii="Times New Roman" w:hAnsi="Times New Roman" w:cs="Times New Roman"/>
          <w:sz w:val="28"/>
          <w:szCs w:val="28"/>
          <w:lang w:val="kk-KZ"/>
        </w:rPr>
        <w:t>Б.</w:t>
      </w:r>
      <w:r w:rsidR="005C7707" w:rsidRPr="002700E8">
        <w:rPr>
          <w:rFonts w:ascii="Times New Roman" w:hAnsi="Times New Roman" w:cs="Times New Roman"/>
          <w:sz w:val="28"/>
          <w:szCs w:val="28"/>
        </w:rPr>
        <w:t>1</w:t>
      </w:r>
      <w:r w:rsidR="005C7707" w:rsidRPr="002700E8">
        <w:rPr>
          <w:rFonts w:ascii="Times New Roman" w:hAnsi="Times New Roman" w:cs="Times New Roman"/>
          <w:sz w:val="28"/>
          <w:szCs w:val="28"/>
          <w:lang w:val="kk-KZ"/>
        </w:rPr>
        <w:t>23-128</w:t>
      </w:r>
      <w:r w:rsidR="005C7707" w:rsidRPr="002700E8">
        <w:rPr>
          <w:rFonts w:ascii="Times New Roman" w:hAnsi="Times New Roman" w:cs="Times New Roman"/>
          <w:sz w:val="28"/>
          <w:szCs w:val="28"/>
        </w:rPr>
        <w:t>.</w:t>
      </w:r>
    </w:p>
    <w:p w:rsidR="00A67273" w:rsidRPr="002700E8" w:rsidRDefault="00A6727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Белхожаева Д.Ж. О</w:t>
      </w:r>
      <w:r w:rsidRPr="002700E8">
        <w:rPr>
          <w:rFonts w:ascii="Times New Roman" w:hAnsi="Times New Roman" w:cs="Times New Roman"/>
          <w:sz w:val="28"/>
          <w:szCs w:val="28"/>
        </w:rPr>
        <w:t>қытушы және ғалым: мәртебесі мен мүддені үйлестіру мәселесі</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Қазақстан Республикасы ІІМ Алматы академиясының ғылыми еңбектері.</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- 202</w:t>
      </w:r>
      <w:r w:rsidRPr="002700E8">
        <w:rPr>
          <w:rFonts w:ascii="Times New Roman" w:hAnsi="Times New Roman" w:cs="Times New Roman"/>
          <w:sz w:val="28"/>
          <w:szCs w:val="28"/>
          <w:lang w:val="kk-KZ"/>
        </w:rPr>
        <w:t>2</w:t>
      </w:r>
      <w:r w:rsidRPr="002700E8">
        <w:rPr>
          <w:rFonts w:ascii="Times New Roman" w:hAnsi="Times New Roman" w:cs="Times New Roman"/>
          <w:sz w:val="28"/>
          <w:szCs w:val="28"/>
        </w:rPr>
        <w:t xml:space="preserve">. </w:t>
      </w:r>
      <w:r w:rsidR="007943D2" w:rsidRPr="002700E8">
        <w:rPr>
          <w:rFonts w:ascii="Times New Roman" w:hAnsi="Times New Roman" w:cs="Times New Roman"/>
          <w:sz w:val="28"/>
          <w:szCs w:val="28"/>
          <w:lang w:val="kk-KZ"/>
        </w:rPr>
        <w:t xml:space="preserve">- </w:t>
      </w:r>
      <w:r w:rsidR="007943D2" w:rsidRPr="002700E8">
        <w:rPr>
          <w:rFonts w:ascii="Times New Roman" w:hAnsi="Times New Roman" w:cs="Times New Roman"/>
          <w:sz w:val="28"/>
          <w:szCs w:val="28"/>
        </w:rPr>
        <w:t>№4</w:t>
      </w:r>
      <w:r w:rsidR="007943D2" w:rsidRPr="002700E8">
        <w:rPr>
          <w:rFonts w:ascii="Times New Roman" w:hAnsi="Times New Roman" w:cs="Times New Roman"/>
          <w:sz w:val="28"/>
          <w:szCs w:val="28"/>
          <w:lang w:val="kk-KZ"/>
        </w:rPr>
        <w:t xml:space="preserve"> </w:t>
      </w:r>
      <w:r w:rsidR="007943D2" w:rsidRPr="002700E8">
        <w:rPr>
          <w:rFonts w:ascii="Times New Roman" w:hAnsi="Times New Roman" w:cs="Times New Roman"/>
          <w:sz w:val="28"/>
          <w:szCs w:val="28"/>
        </w:rPr>
        <w:t>(</w:t>
      </w:r>
      <w:r w:rsidR="007943D2" w:rsidRPr="002700E8">
        <w:rPr>
          <w:rFonts w:ascii="Times New Roman" w:hAnsi="Times New Roman" w:cs="Times New Roman"/>
          <w:sz w:val="28"/>
          <w:szCs w:val="28"/>
          <w:lang w:val="kk-KZ"/>
        </w:rPr>
        <w:t>73</w:t>
      </w:r>
      <w:r w:rsidR="007943D2"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Б. </w:t>
      </w:r>
      <w:r w:rsidRPr="002700E8">
        <w:rPr>
          <w:rFonts w:ascii="Times New Roman" w:hAnsi="Times New Roman" w:cs="Times New Roman"/>
          <w:sz w:val="28"/>
          <w:szCs w:val="28"/>
          <w:lang w:val="kk-KZ"/>
        </w:rPr>
        <w:t>443-450</w:t>
      </w:r>
      <w:r w:rsidRPr="002700E8">
        <w:rPr>
          <w:rFonts w:ascii="Times New Roman" w:hAnsi="Times New Roman" w:cs="Times New Roman"/>
          <w:sz w:val="28"/>
          <w:szCs w:val="28"/>
        </w:rPr>
        <w:t>.</w:t>
      </w:r>
    </w:p>
    <w:p w:rsidR="00E509BF" w:rsidRPr="002700E8" w:rsidRDefault="0080642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Завгородний А.В. Конкурс в российском трудовом праве и его значение для возникновения трудовых (служебных) правоотношений: монография. – Москва: Проспект, 2021. – 176 с.</w:t>
      </w:r>
    </w:p>
    <w:p w:rsidR="00E509BF" w:rsidRPr="002700E8" w:rsidRDefault="00E509BF"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iCs/>
          <w:sz w:val="28"/>
          <w:szCs w:val="28"/>
          <w:shd w:val="clear" w:color="auto" w:fill="FFFFFF"/>
        </w:rPr>
        <w:t>Ожегов С.И., Шведова Н.Ю.</w:t>
      </w:r>
      <w:r w:rsidRPr="002700E8">
        <w:rPr>
          <w:rFonts w:ascii="Times New Roman" w:hAnsi="Times New Roman" w:cs="Times New Roman"/>
          <w:sz w:val="28"/>
          <w:szCs w:val="28"/>
          <w:shd w:val="clear" w:color="auto" w:fill="FFFFFF"/>
        </w:rPr>
        <w:t> Толковый словарь русского языка / Российская академия наук. Институт русского языка имени В. В. Виноградова. </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4-е изд., доп. </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rPr>
        <w:t>М.</w:t>
      </w:r>
      <w:r w:rsidRPr="002700E8">
        <w:rPr>
          <w:rFonts w:ascii="Times New Roman" w:hAnsi="Times New Roman" w:cs="Times New Roman"/>
          <w:sz w:val="28"/>
          <w:szCs w:val="28"/>
          <w:shd w:val="clear" w:color="auto" w:fill="FFFFFF"/>
        </w:rPr>
        <w:t>: Азбуковник, 1997. </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944 с.</w:t>
      </w:r>
    </w:p>
    <w:p w:rsidR="00DB5209" w:rsidRPr="002700E8" w:rsidRDefault="001657E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Хамзина Ж.А. </w:t>
      </w:r>
      <w:r w:rsidRPr="002700E8">
        <w:rPr>
          <w:rFonts w:ascii="Times New Roman" w:hAnsi="Times New Roman" w:cs="Times New Roman"/>
          <w:sz w:val="28"/>
          <w:szCs w:val="28"/>
        </w:rPr>
        <w:t>Трудовое право Республики Казахстан. Общая и Особенная части</w:t>
      </w:r>
      <w:r w:rsidRPr="002700E8">
        <w:rPr>
          <w:rFonts w:ascii="Times New Roman" w:hAnsi="Times New Roman" w:cs="Times New Roman"/>
          <w:sz w:val="28"/>
          <w:szCs w:val="28"/>
          <w:lang w:val="kk-KZ"/>
        </w:rPr>
        <w:t xml:space="preserve"> / Ж.А. Хамзина. </w:t>
      </w:r>
      <w:r w:rsidRPr="002700E8">
        <w:rPr>
          <w:rFonts w:ascii="Times New Roman" w:hAnsi="Times New Roman" w:cs="Times New Roman"/>
          <w:sz w:val="28"/>
          <w:szCs w:val="28"/>
        </w:rPr>
        <w:t>- 2-е изд. - Алматы: Жетi жарғы, 2014. - 416 с.</w:t>
      </w:r>
    </w:p>
    <w:p w:rsidR="00806429" w:rsidRPr="002700E8" w:rsidRDefault="0080642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Черных Н.В. Избрание по конкурсу научно-педагогических работников: монография. – Москва: Проспект, 2018. – 88 с.</w:t>
      </w:r>
    </w:p>
    <w:p w:rsidR="00A17009" w:rsidRPr="002700E8" w:rsidRDefault="0029516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Трудовое право России: Учебник / Ж.А. Горбачева, И.К. Дмитриева, Е.Ю. Забрамная и др. / Под ред. А.М. Куренного. – М.: Юристь, 2004. – 523 с.</w:t>
      </w:r>
    </w:p>
    <w:p w:rsidR="00A17009" w:rsidRPr="002700E8" w:rsidRDefault="0029516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 </w:t>
      </w:r>
      <w:r w:rsidR="00A17009" w:rsidRPr="002700E8">
        <w:rPr>
          <w:rFonts w:ascii="Times New Roman" w:hAnsi="Times New Roman" w:cs="Times New Roman"/>
          <w:spacing w:val="2"/>
          <w:sz w:val="28"/>
          <w:szCs w:val="28"/>
          <w:shd w:val="clear" w:color="auto" w:fill="FFFFFF"/>
          <w:lang w:val="kk-KZ"/>
        </w:rPr>
        <w:t>«</w:t>
      </w:r>
      <w:r w:rsidR="00A17009" w:rsidRPr="002700E8">
        <w:rPr>
          <w:rFonts w:ascii="Times New Roman" w:hAnsi="Times New Roman" w:cs="Times New Roman"/>
          <w:spacing w:val="2"/>
          <w:sz w:val="28"/>
          <w:szCs w:val="28"/>
          <w:shd w:val="clear" w:color="auto" w:fill="FFFFFF"/>
        </w:rPr>
        <w:t xml:space="preserve">Жоғары оқу орындарының профессор-оқытушы құрамы мен ғылыми қызметкерлердің лауазымдарға конкурстық </w:t>
      </w:r>
      <w:r w:rsidR="007C7645" w:rsidRPr="002700E8">
        <w:rPr>
          <w:rFonts w:ascii="Times New Roman" w:hAnsi="Times New Roman" w:cs="Times New Roman"/>
          <w:spacing w:val="2"/>
          <w:sz w:val="28"/>
          <w:szCs w:val="28"/>
          <w:shd w:val="clear" w:color="auto" w:fill="FFFFFF"/>
        </w:rPr>
        <w:t>орналастыру</w:t>
      </w:r>
      <w:r w:rsidR="00A17009" w:rsidRPr="002700E8">
        <w:rPr>
          <w:rFonts w:ascii="Times New Roman" w:hAnsi="Times New Roman" w:cs="Times New Roman"/>
          <w:spacing w:val="2"/>
          <w:sz w:val="28"/>
          <w:szCs w:val="28"/>
          <w:shd w:val="clear" w:color="auto" w:fill="FFFFFF"/>
        </w:rPr>
        <w:t>ы қағидаларын бекіту туралы</w:t>
      </w:r>
      <w:r w:rsidR="00A17009" w:rsidRPr="002700E8">
        <w:rPr>
          <w:rFonts w:ascii="Times New Roman" w:hAnsi="Times New Roman" w:cs="Times New Roman"/>
          <w:spacing w:val="2"/>
          <w:sz w:val="28"/>
          <w:szCs w:val="28"/>
          <w:shd w:val="clear" w:color="auto" w:fill="FFFFFF"/>
          <w:lang w:val="kk-KZ"/>
        </w:rPr>
        <w:t>»</w:t>
      </w:r>
      <w:r w:rsidR="00A17009" w:rsidRPr="002700E8">
        <w:rPr>
          <w:rFonts w:ascii="Times New Roman" w:hAnsi="Times New Roman" w:cs="Times New Roman"/>
          <w:spacing w:val="2"/>
          <w:sz w:val="28"/>
          <w:szCs w:val="28"/>
          <w:shd w:val="clear" w:color="auto" w:fill="FFFFFF"/>
        </w:rPr>
        <w:t xml:space="preserve"> Қазақстан Республикасы Білім және ғылым министрінің 2015 жылғы 23 сәуірдегі № 230 </w:t>
      </w:r>
      <w:hyperlink r:id="rId58" w:anchor="z1" w:history="1">
        <w:r w:rsidR="00A17009" w:rsidRPr="002700E8">
          <w:rPr>
            <w:rStyle w:val="aa"/>
            <w:rFonts w:ascii="Times New Roman" w:hAnsi="Times New Roman" w:cs="Times New Roman"/>
            <w:color w:val="auto"/>
            <w:spacing w:val="2"/>
            <w:sz w:val="28"/>
            <w:szCs w:val="28"/>
            <w:u w:val="none"/>
            <w:shd w:val="clear" w:color="auto" w:fill="FFFFFF"/>
          </w:rPr>
          <w:t>бұйрығы</w:t>
        </w:r>
      </w:hyperlink>
      <w:r w:rsidR="00A17009" w:rsidRPr="002700E8">
        <w:rPr>
          <w:rFonts w:ascii="Times New Roman" w:hAnsi="Times New Roman" w:cs="Times New Roman"/>
          <w:sz w:val="28"/>
          <w:szCs w:val="28"/>
          <w:lang w:val="kk-KZ"/>
        </w:rPr>
        <w:t xml:space="preserve"> // </w:t>
      </w:r>
      <w:hyperlink r:id="rId59" w:history="1">
        <w:r w:rsidR="00076E04" w:rsidRPr="002700E8">
          <w:rPr>
            <w:rStyle w:val="aa"/>
            <w:rFonts w:ascii="Times New Roman" w:hAnsi="Times New Roman" w:cs="Times New Roman"/>
            <w:sz w:val="28"/>
            <w:szCs w:val="28"/>
            <w:lang w:val="kk-KZ"/>
          </w:rPr>
          <w:t xml:space="preserve">https://adilet.zan.kz/kaz/docs/V1500011122   </w:t>
        </w:r>
        <w:r w:rsidR="00076E04" w:rsidRPr="002700E8">
          <w:rPr>
            <w:rStyle w:val="aa"/>
            <w:rFonts w:ascii="Times New Roman" w:hAnsi="Times New Roman" w:cs="Times New Roman"/>
            <w:color w:val="auto"/>
            <w:sz w:val="28"/>
            <w:szCs w:val="28"/>
            <w:u w:val="none"/>
            <w:lang w:val="kk-KZ"/>
          </w:rPr>
          <w:t>30.10</w:t>
        </w:r>
      </w:hyperlink>
      <w:r w:rsidR="00076E04" w:rsidRPr="002700E8">
        <w:rPr>
          <w:rStyle w:val="aa"/>
          <w:rFonts w:ascii="Times New Roman" w:hAnsi="Times New Roman" w:cs="Times New Roman"/>
          <w:sz w:val="28"/>
          <w:szCs w:val="28"/>
          <w:u w:val="none"/>
          <w:lang w:val="kk-KZ"/>
        </w:rPr>
        <w:t>.</w:t>
      </w:r>
      <w:r w:rsidR="00076E04" w:rsidRPr="002700E8">
        <w:rPr>
          <w:rStyle w:val="aa"/>
          <w:rFonts w:ascii="Times New Roman" w:hAnsi="Times New Roman" w:cs="Times New Roman"/>
          <w:color w:val="auto"/>
          <w:sz w:val="28"/>
          <w:szCs w:val="28"/>
          <w:u w:val="none"/>
          <w:lang w:val="kk-KZ"/>
        </w:rPr>
        <w:t>2023.</w:t>
      </w:r>
    </w:p>
    <w:p w:rsidR="005C5A13" w:rsidRPr="002700E8" w:rsidRDefault="00A1700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pacing w:val="2"/>
          <w:sz w:val="28"/>
          <w:szCs w:val="28"/>
          <w:shd w:val="clear" w:color="auto" w:fill="FFFFFF"/>
          <w:lang w:val="kk-KZ"/>
        </w:rPr>
        <w:t>«</w:t>
      </w:r>
      <w:r w:rsidRPr="002700E8">
        <w:rPr>
          <w:rFonts w:ascii="Times New Roman" w:hAnsi="Times New Roman" w:cs="Times New Roman"/>
          <w:spacing w:val="2"/>
          <w:sz w:val="28"/>
          <w:szCs w:val="28"/>
          <w:shd w:val="clear" w:color="auto" w:fill="FFFFFF"/>
        </w:rPr>
        <w:t xml:space="preserve">Жоғары оқу орындарының профессор-оқытушы құрамы мен ғылыми қызметкерлердің лауазымдарға конкурстық </w:t>
      </w:r>
      <w:r w:rsidR="007C7645" w:rsidRPr="002700E8">
        <w:rPr>
          <w:rFonts w:ascii="Times New Roman" w:hAnsi="Times New Roman" w:cs="Times New Roman"/>
          <w:spacing w:val="2"/>
          <w:sz w:val="28"/>
          <w:szCs w:val="28"/>
          <w:shd w:val="clear" w:color="auto" w:fill="FFFFFF"/>
        </w:rPr>
        <w:t>орналастыру</w:t>
      </w:r>
      <w:r w:rsidRPr="002700E8">
        <w:rPr>
          <w:rFonts w:ascii="Times New Roman" w:hAnsi="Times New Roman" w:cs="Times New Roman"/>
          <w:spacing w:val="2"/>
          <w:sz w:val="28"/>
          <w:szCs w:val="28"/>
          <w:shd w:val="clear" w:color="auto" w:fill="FFFFFF"/>
        </w:rPr>
        <w:t>ы қағидаларын бекіту туралы</w:t>
      </w:r>
      <w:r w:rsidRPr="002700E8">
        <w:rPr>
          <w:rFonts w:ascii="Times New Roman" w:hAnsi="Times New Roman" w:cs="Times New Roman"/>
          <w:spacing w:val="2"/>
          <w:sz w:val="28"/>
          <w:szCs w:val="28"/>
          <w:shd w:val="clear" w:color="auto" w:fill="FFFFFF"/>
          <w:lang w:val="kk-KZ"/>
        </w:rPr>
        <w:t>»</w:t>
      </w:r>
      <w:r w:rsidRPr="002700E8">
        <w:rPr>
          <w:rFonts w:ascii="Times New Roman" w:hAnsi="Times New Roman" w:cs="Times New Roman"/>
          <w:spacing w:val="2"/>
          <w:sz w:val="28"/>
          <w:szCs w:val="28"/>
          <w:shd w:val="clear" w:color="auto" w:fill="FFFFFF"/>
        </w:rPr>
        <w:t xml:space="preserve"> Қазақстан Республикасы Білім және ғылым министрінің 2015 жылғы 23 сәуірдегі № 230 бұйрығына өзгерістер мен толықтырулар енгізу туралы</w:t>
      </w:r>
      <w:r w:rsidRPr="002700E8">
        <w:rPr>
          <w:rFonts w:ascii="Times New Roman" w:hAnsi="Times New Roman" w:cs="Times New Roman"/>
          <w:spacing w:val="2"/>
          <w:sz w:val="28"/>
          <w:szCs w:val="28"/>
          <w:shd w:val="clear" w:color="auto" w:fill="FFFFFF"/>
          <w:lang w:val="kk-KZ"/>
        </w:rPr>
        <w:t>»</w:t>
      </w:r>
      <w:r w:rsidRPr="002700E8">
        <w:rPr>
          <w:rFonts w:ascii="Times New Roman" w:hAnsi="Times New Roman" w:cs="Times New Roman"/>
          <w:spacing w:val="2"/>
          <w:sz w:val="28"/>
          <w:szCs w:val="28"/>
          <w:shd w:val="clear" w:color="auto" w:fill="FFFFFF"/>
        </w:rPr>
        <w:t xml:space="preserve"> Қазақстан Республикасы Білім және ғылым министрінің 2017 жылғы 26 маусымдағы № 305 </w:t>
      </w:r>
      <w:hyperlink r:id="rId60" w:anchor="z1" w:history="1">
        <w:r w:rsidRPr="002700E8">
          <w:rPr>
            <w:rStyle w:val="aa"/>
            <w:rFonts w:ascii="Times New Roman" w:hAnsi="Times New Roman" w:cs="Times New Roman"/>
            <w:color w:val="auto"/>
            <w:spacing w:val="2"/>
            <w:sz w:val="28"/>
            <w:szCs w:val="28"/>
            <w:u w:val="none"/>
            <w:shd w:val="clear" w:color="auto" w:fill="FFFFFF"/>
          </w:rPr>
          <w:t>бұйрығы</w:t>
        </w:r>
      </w:hyperlink>
      <w:r w:rsidRPr="002700E8">
        <w:rPr>
          <w:rFonts w:ascii="Times New Roman" w:hAnsi="Times New Roman" w:cs="Times New Roman"/>
          <w:sz w:val="28"/>
          <w:szCs w:val="28"/>
          <w:lang w:val="kk-KZ"/>
        </w:rPr>
        <w:t xml:space="preserve"> // </w:t>
      </w:r>
      <w:hyperlink r:id="rId61" w:anchor="z1" w:history="1">
        <w:r w:rsidRPr="002700E8">
          <w:rPr>
            <w:rStyle w:val="aa"/>
            <w:rFonts w:ascii="Times New Roman" w:hAnsi="Times New Roman" w:cs="Times New Roman"/>
            <w:color w:val="auto"/>
            <w:sz w:val="28"/>
            <w:szCs w:val="28"/>
            <w:u w:val="none"/>
            <w:lang w:val="kk-KZ"/>
          </w:rPr>
          <w:t>https://adilet.zan.kz/kaz/docs/V1700015348#z1</w:t>
        </w:r>
      </w:hyperlink>
      <w:r w:rsidR="005C3E3C" w:rsidRPr="002700E8">
        <w:rPr>
          <w:rStyle w:val="aa"/>
          <w:rFonts w:ascii="Times New Roman" w:hAnsi="Times New Roman" w:cs="Times New Roman"/>
          <w:color w:val="auto"/>
          <w:sz w:val="28"/>
          <w:szCs w:val="28"/>
          <w:u w:val="none"/>
          <w:lang w:val="kk-KZ"/>
        </w:rPr>
        <w:t xml:space="preserve"> 30.11.2023.</w:t>
      </w:r>
    </w:p>
    <w:p w:rsidR="00357896" w:rsidRPr="002700E8" w:rsidRDefault="00A1700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«Қазақстан Республикасы Білім және ғылым министрлігінің кейбір бұйрықтарының күші жойылды деп тану туралы» </w:t>
      </w:r>
      <w:r w:rsidRPr="002700E8">
        <w:rPr>
          <w:rFonts w:ascii="Times New Roman" w:hAnsi="Times New Roman" w:cs="Times New Roman"/>
          <w:spacing w:val="2"/>
          <w:sz w:val="28"/>
          <w:szCs w:val="28"/>
        </w:rPr>
        <w:t>Қазақстан Республикасы Білім және ғылым министрінің 2018 жылғы 4 қазандағы № 536 бұйрығы</w:t>
      </w:r>
      <w:r w:rsidRPr="002700E8">
        <w:rPr>
          <w:rFonts w:ascii="Times New Roman" w:hAnsi="Times New Roman" w:cs="Times New Roman"/>
          <w:spacing w:val="2"/>
          <w:sz w:val="28"/>
          <w:szCs w:val="28"/>
          <w:lang w:val="kk-KZ"/>
        </w:rPr>
        <w:t xml:space="preserve"> // </w:t>
      </w:r>
      <w:hyperlink r:id="rId62" w:anchor="z18" w:history="1">
        <w:r w:rsidRPr="002700E8">
          <w:rPr>
            <w:rStyle w:val="aa"/>
            <w:rFonts w:ascii="Times New Roman" w:hAnsi="Times New Roman" w:cs="Times New Roman"/>
            <w:color w:val="auto"/>
            <w:spacing w:val="2"/>
            <w:sz w:val="28"/>
            <w:szCs w:val="28"/>
            <w:u w:val="none"/>
            <w:lang w:val="kk-KZ"/>
          </w:rPr>
          <w:t>https://adilet.zan.kz/kaz/docs/V1800017521#z18</w:t>
        </w:r>
      </w:hyperlink>
      <w:r w:rsidR="005C3E3C" w:rsidRPr="002700E8">
        <w:rPr>
          <w:rStyle w:val="aa"/>
          <w:rFonts w:ascii="Times New Roman" w:hAnsi="Times New Roman" w:cs="Times New Roman"/>
          <w:color w:val="auto"/>
          <w:spacing w:val="2"/>
          <w:sz w:val="28"/>
          <w:szCs w:val="28"/>
          <w:u w:val="none"/>
          <w:lang w:val="kk-KZ"/>
        </w:rPr>
        <w:t xml:space="preserve"> 30.11.2023.</w:t>
      </w:r>
    </w:p>
    <w:p w:rsidR="00A17009" w:rsidRPr="002700E8" w:rsidRDefault="0035789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bCs/>
          <w:sz w:val="28"/>
          <w:szCs w:val="28"/>
          <w:lang w:val="kk-KZ" w:eastAsia="ru-RU"/>
        </w:rPr>
        <w:t xml:space="preserve">«Қазақстан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2018 жылғы </w:t>
      </w:r>
      <w:r w:rsidR="00AB1E5A" w:rsidRPr="002700E8">
        <w:rPr>
          <w:rFonts w:ascii="Times New Roman" w:eastAsia="Times New Roman" w:hAnsi="Times New Roman" w:cs="Times New Roman"/>
          <w:bCs/>
          <w:sz w:val="28"/>
          <w:szCs w:val="28"/>
          <w:lang w:val="kk-KZ" w:eastAsia="ru-RU"/>
        </w:rPr>
        <w:t xml:space="preserve">4 шілдедегі </w:t>
      </w:r>
      <w:r w:rsidRPr="002700E8">
        <w:rPr>
          <w:rFonts w:ascii="Times New Roman" w:eastAsia="Times New Roman" w:hAnsi="Times New Roman" w:cs="Times New Roman"/>
          <w:bCs/>
          <w:sz w:val="28"/>
          <w:szCs w:val="28"/>
          <w:lang w:val="kk-KZ" w:eastAsia="ru-RU"/>
        </w:rPr>
        <w:t>Қазақстан Республикасының Заңы //</w:t>
      </w:r>
      <w:r w:rsidRPr="002700E8">
        <w:rPr>
          <w:rFonts w:ascii="Times New Roman" w:hAnsi="Times New Roman" w:cs="Times New Roman"/>
          <w:sz w:val="28"/>
          <w:szCs w:val="28"/>
        </w:rPr>
        <w:t xml:space="preserve"> </w:t>
      </w:r>
      <w:hyperlink r:id="rId63" w:history="1">
        <w:r w:rsidRPr="002700E8">
          <w:rPr>
            <w:rStyle w:val="aa"/>
            <w:rFonts w:ascii="Times New Roman" w:eastAsia="Times New Roman" w:hAnsi="Times New Roman" w:cs="Times New Roman"/>
            <w:bCs/>
            <w:sz w:val="28"/>
            <w:szCs w:val="28"/>
            <w:u w:val="none"/>
            <w:lang w:val="kk-KZ" w:eastAsia="ru-RU"/>
          </w:rPr>
          <w:t>https://online.zakon.kz/Document/?doc_id=38606344</w:t>
        </w:r>
      </w:hyperlink>
      <w:r w:rsidR="00076E04" w:rsidRPr="002700E8">
        <w:rPr>
          <w:rStyle w:val="aa"/>
          <w:rFonts w:ascii="Times New Roman" w:eastAsia="Times New Roman" w:hAnsi="Times New Roman" w:cs="Times New Roman"/>
          <w:bCs/>
          <w:sz w:val="28"/>
          <w:szCs w:val="28"/>
          <w:u w:val="none"/>
          <w:lang w:val="kk-KZ" w:eastAsia="ru-RU"/>
        </w:rPr>
        <w:t xml:space="preserve">  </w:t>
      </w:r>
      <w:r w:rsidR="00076E04" w:rsidRPr="002700E8">
        <w:rPr>
          <w:rStyle w:val="aa"/>
          <w:rFonts w:ascii="Times New Roman" w:hAnsi="Times New Roman" w:cs="Times New Roman"/>
          <w:color w:val="auto"/>
          <w:spacing w:val="2"/>
          <w:sz w:val="28"/>
          <w:szCs w:val="28"/>
          <w:u w:val="none"/>
          <w:lang w:val="kk-KZ"/>
        </w:rPr>
        <w:t>30.11.2023.</w:t>
      </w:r>
    </w:p>
    <w:p w:rsidR="001C6DB5" w:rsidRPr="002700E8" w:rsidRDefault="0080642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 xml:space="preserve">«Абай атындағы Қазақ ұлттық </w:t>
      </w:r>
      <w:r w:rsidR="003569C8" w:rsidRPr="002700E8">
        <w:rPr>
          <w:rFonts w:ascii="Times New Roman" w:hAnsi="Times New Roman" w:cs="Times New Roman"/>
          <w:sz w:val="28"/>
          <w:szCs w:val="28"/>
          <w:lang w:val="kk-KZ"/>
        </w:rPr>
        <w:t>педагогикалық университеті» КеАҚ</w:t>
      </w:r>
      <w:r w:rsidRPr="002700E8">
        <w:rPr>
          <w:rFonts w:ascii="Times New Roman" w:hAnsi="Times New Roman" w:cs="Times New Roman"/>
          <w:sz w:val="28"/>
          <w:szCs w:val="28"/>
          <w:lang w:val="kk-KZ"/>
        </w:rPr>
        <w:t xml:space="preserve"> Директорлар кеңесінің 2021 жылғы 11 тамыздағы шешімімен бекітілген </w:t>
      </w:r>
      <w:r w:rsidRPr="002700E8">
        <w:rPr>
          <w:rFonts w:ascii="Times New Roman" w:hAnsi="Times New Roman" w:cs="Times New Roman"/>
          <w:sz w:val="28"/>
          <w:szCs w:val="28"/>
          <w:lang w:val="kk-KZ"/>
        </w:rPr>
        <w:lastRenderedPageBreak/>
        <w:t xml:space="preserve">«Педагогикалық, ғылыми қызметкерлер және кафедра меңгерушілері лауазымдарына конкурстық орналастыру туралы» Ережесі // </w:t>
      </w:r>
      <w:hyperlink r:id="rId64" w:history="1">
        <w:r w:rsidRPr="002700E8">
          <w:rPr>
            <w:rStyle w:val="aa"/>
            <w:rFonts w:ascii="Times New Roman" w:hAnsi="Times New Roman" w:cs="Times New Roman"/>
            <w:color w:val="auto"/>
            <w:sz w:val="28"/>
            <w:szCs w:val="28"/>
            <w:u w:val="none"/>
            <w:lang w:val="kk-KZ"/>
          </w:rPr>
          <w:t>https://www.kaznpu.kz/docs/PPSkonkurs.kaz.pdf</w:t>
        </w:r>
      </w:hyperlink>
      <w:r w:rsidR="00B85FE3" w:rsidRPr="002700E8">
        <w:rPr>
          <w:rStyle w:val="aa"/>
          <w:rFonts w:ascii="Times New Roman" w:hAnsi="Times New Roman" w:cs="Times New Roman"/>
          <w:color w:val="auto"/>
          <w:sz w:val="28"/>
          <w:szCs w:val="28"/>
          <w:u w:val="none"/>
          <w:lang w:val="kk-KZ"/>
        </w:rPr>
        <w:t xml:space="preserve"> 30.11.2023.</w:t>
      </w:r>
    </w:p>
    <w:p w:rsidR="001C6DB5" w:rsidRPr="002700E8" w:rsidRDefault="0080642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«Инновациял</w:t>
      </w:r>
      <w:r w:rsidR="003569C8" w:rsidRPr="002700E8">
        <w:rPr>
          <w:rFonts w:ascii="Times New Roman" w:hAnsi="Times New Roman" w:cs="Times New Roman"/>
          <w:sz w:val="28"/>
          <w:szCs w:val="28"/>
          <w:lang w:val="kk-KZ"/>
        </w:rPr>
        <w:t>ық Еуразия университеті» ЖШС-гі</w:t>
      </w:r>
      <w:r w:rsidRPr="002700E8">
        <w:rPr>
          <w:rFonts w:ascii="Times New Roman" w:hAnsi="Times New Roman" w:cs="Times New Roman"/>
          <w:sz w:val="28"/>
          <w:szCs w:val="28"/>
          <w:lang w:val="kk-KZ"/>
        </w:rPr>
        <w:t xml:space="preserve"> </w:t>
      </w:r>
      <w:r w:rsidR="003569C8" w:rsidRPr="002700E8">
        <w:rPr>
          <w:rFonts w:ascii="Times New Roman" w:hAnsi="Times New Roman" w:cs="Times New Roman"/>
          <w:sz w:val="28"/>
          <w:szCs w:val="28"/>
          <w:lang w:val="kk-KZ"/>
        </w:rPr>
        <w:t>Ғылыми кеңесінің 2023 жылғы 23 ақпандағы шешімі № 5 хаттамасымен бекітілген «</w:t>
      </w:r>
      <w:r w:rsidRPr="002700E8">
        <w:rPr>
          <w:rFonts w:ascii="Times New Roman" w:hAnsi="Times New Roman" w:cs="Times New Roman"/>
          <w:sz w:val="28"/>
          <w:szCs w:val="28"/>
          <w:lang w:val="kk-KZ"/>
        </w:rPr>
        <w:t>Сыбайлас жемқорлыққа қарсы стандарты</w:t>
      </w:r>
      <w:r w:rsidR="003569C8"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 </w:t>
      </w:r>
      <w:hyperlink r:id="rId65" w:history="1">
        <w:r w:rsidRPr="002700E8">
          <w:rPr>
            <w:rStyle w:val="aa"/>
            <w:rFonts w:ascii="Times New Roman" w:hAnsi="Times New Roman" w:cs="Times New Roman"/>
            <w:color w:val="auto"/>
            <w:sz w:val="28"/>
            <w:szCs w:val="28"/>
            <w:u w:val="none"/>
            <w:lang w:val="kk-KZ"/>
          </w:rPr>
          <w:t>https://ineu.edu.kz/kz/uploads/files/1677731163_antikorrupcionnyj-standart-ineu.pdf</w:t>
        </w:r>
      </w:hyperlink>
    </w:p>
    <w:p w:rsidR="00A12EDE" w:rsidRPr="002700E8" w:rsidRDefault="004A396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 xml:space="preserve">«ИнЕУ педагогикалық қызметкерінің және қызмет көрсетуші персоналдың бос лауазымдарын конкурстық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туралы» Ереже// </w:t>
      </w:r>
      <w:hyperlink r:id="rId66" w:history="1">
        <w:r w:rsidR="001C6DB5" w:rsidRPr="002700E8">
          <w:rPr>
            <w:rStyle w:val="aa"/>
            <w:rFonts w:ascii="Times New Roman" w:hAnsi="Times New Roman" w:cs="Times New Roman"/>
            <w:sz w:val="28"/>
            <w:szCs w:val="28"/>
            <w:lang w:val="kk-KZ"/>
          </w:rPr>
          <w:t>https://ineu.edu.kz/ru/ob-universitete/2051-normativnyye-dokumenty.html</w:t>
        </w:r>
      </w:hyperlink>
      <w:r w:rsidR="00076E04" w:rsidRPr="002700E8">
        <w:rPr>
          <w:rStyle w:val="aa"/>
          <w:rFonts w:ascii="Times New Roman" w:hAnsi="Times New Roman" w:cs="Times New Roman"/>
          <w:sz w:val="28"/>
          <w:szCs w:val="28"/>
          <w:lang w:val="kk-KZ"/>
        </w:rPr>
        <w:t xml:space="preserve"> </w:t>
      </w:r>
      <w:r w:rsidR="00076E04" w:rsidRPr="002700E8">
        <w:rPr>
          <w:rStyle w:val="aa"/>
          <w:rFonts w:ascii="Times New Roman" w:hAnsi="Times New Roman" w:cs="Times New Roman"/>
          <w:color w:val="auto"/>
          <w:spacing w:val="2"/>
          <w:sz w:val="28"/>
          <w:szCs w:val="28"/>
          <w:u w:val="none"/>
          <w:lang w:val="kk-KZ"/>
        </w:rPr>
        <w:t>30.11.2023.</w:t>
      </w:r>
    </w:p>
    <w:p w:rsidR="002F4B95" w:rsidRPr="002700E8" w:rsidRDefault="005C5A1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«ә</w:t>
      </w:r>
      <w:r w:rsidR="00806429" w:rsidRPr="002700E8">
        <w:rPr>
          <w:rFonts w:ascii="Times New Roman" w:hAnsi="Times New Roman" w:cs="Times New Roman"/>
          <w:sz w:val="28"/>
          <w:szCs w:val="28"/>
          <w:lang w:val="kk-KZ"/>
        </w:rPr>
        <w:t>л-Фараби атындағы Қазақ ұлттық  университеті» КеАҚ Директорлар кеңесінің шешімімен (№4 хаттама 16 маусым 2021 жылы) бекітілген 2022 жылғы 14 мамырдағы өзгерістермен № 5 хаттама</w:t>
      </w:r>
      <w:r w:rsidR="00806429" w:rsidRPr="002700E8">
        <w:rPr>
          <w:rFonts w:ascii="Times New Roman" w:hAnsi="Times New Roman" w:cs="Times New Roman"/>
          <w:b/>
          <w:sz w:val="28"/>
          <w:szCs w:val="28"/>
          <w:lang w:val="kk-KZ"/>
        </w:rPr>
        <w:t xml:space="preserve"> </w:t>
      </w:r>
      <w:r w:rsidRPr="002700E8">
        <w:rPr>
          <w:rFonts w:ascii="Times New Roman" w:hAnsi="Times New Roman" w:cs="Times New Roman"/>
          <w:sz w:val="28"/>
          <w:szCs w:val="28"/>
          <w:lang w:val="kk-KZ"/>
        </w:rPr>
        <w:t>«ә</w:t>
      </w:r>
      <w:r w:rsidR="00806429" w:rsidRPr="002700E8">
        <w:rPr>
          <w:rFonts w:ascii="Times New Roman" w:hAnsi="Times New Roman" w:cs="Times New Roman"/>
          <w:sz w:val="28"/>
          <w:szCs w:val="28"/>
          <w:lang w:val="kk-KZ"/>
        </w:rPr>
        <w:t>л-Фараби атындағы Қ</w:t>
      </w:r>
      <w:r w:rsidRPr="002700E8">
        <w:rPr>
          <w:rFonts w:ascii="Times New Roman" w:hAnsi="Times New Roman" w:cs="Times New Roman"/>
          <w:sz w:val="28"/>
          <w:szCs w:val="28"/>
          <w:lang w:val="kk-KZ"/>
        </w:rPr>
        <w:t>азақ ұлттық университеті» КеАҚ «О</w:t>
      </w:r>
      <w:r w:rsidR="00806429" w:rsidRPr="002700E8">
        <w:rPr>
          <w:rFonts w:ascii="Times New Roman" w:hAnsi="Times New Roman" w:cs="Times New Roman"/>
          <w:sz w:val="28"/>
          <w:szCs w:val="28"/>
          <w:lang w:val="kk-KZ"/>
        </w:rPr>
        <w:t>қытушы-профессорлар құрамын, ғылыми қызметкерлерін ко</w:t>
      </w:r>
      <w:r w:rsidR="003569C8" w:rsidRPr="002700E8">
        <w:rPr>
          <w:rFonts w:ascii="Times New Roman" w:hAnsi="Times New Roman" w:cs="Times New Roman"/>
          <w:sz w:val="28"/>
          <w:szCs w:val="28"/>
          <w:lang w:val="kk-KZ"/>
        </w:rPr>
        <w:t>нкурс негізінде қабылдау</w:t>
      </w:r>
      <w:r w:rsidRPr="002700E8">
        <w:rPr>
          <w:rFonts w:ascii="Times New Roman" w:hAnsi="Times New Roman" w:cs="Times New Roman"/>
          <w:sz w:val="28"/>
          <w:szCs w:val="28"/>
          <w:lang w:val="kk-KZ"/>
        </w:rPr>
        <w:t>»</w:t>
      </w:r>
      <w:r w:rsidR="003569C8" w:rsidRPr="002700E8">
        <w:rPr>
          <w:rFonts w:ascii="Times New Roman" w:hAnsi="Times New Roman" w:cs="Times New Roman"/>
          <w:sz w:val="28"/>
          <w:szCs w:val="28"/>
          <w:lang w:val="kk-KZ"/>
        </w:rPr>
        <w:t xml:space="preserve"> Ережесі</w:t>
      </w:r>
      <w:r w:rsidR="00806429" w:rsidRPr="002700E8">
        <w:rPr>
          <w:rFonts w:ascii="Times New Roman" w:hAnsi="Times New Roman" w:cs="Times New Roman"/>
          <w:sz w:val="28"/>
          <w:szCs w:val="28"/>
          <w:lang w:val="kk-KZ"/>
        </w:rPr>
        <w:t xml:space="preserve"> // </w:t>
      </w:r>
      <w:hyperlink r:id="rId67" w:history="1">
        <w:r w:rsidR="002F4B95" w:rsidRPr="002700E8">
          <w:rPr>
            <w:rStyle w:val="aa"/>
            <w:rFonts w:ascii="Times New Roman" w:hAnsi="Times New Roman" w:cs="Times New Roman"/>
            <w:sz w:val="28"/>
            <w:szCs w:val="28"/>
            <w:lang w:val="kk-KZ"/>
          </w:rPr>
          <w:t>https://farabi.university/storage/files/224479454764c1ffc7313c063861807086.pdf</w:t>
        </w:r>
      </w:hyperlink>
      <w:r w:rsidR="002F4B95" w:rsidRPr="002700E8">
        <w:rPr>
          <w:rFonts w:ascii="Times New Roman" w:hAnsi="Times New Roman" w:cs="Times New Roman"/>
          <w:sz w:val="28"/>
          <w:szCs w:val="28"/>
          <w:lang w:val="kk-KZ"/>
        </w:rPr>
        <w:t xml:space="preserve"> </w:t>
      </w:r>
      <w:r w:rsidR="002F4B95" w:rsidRPr="002700E8">
        <w:rPr>
          <w:rStyle w:val="aa"/>
          <w:rFonts w:ascii="Times New Roman" w:hAnsi="Times New Roman" w:cs="Times New Roman"/>
          <w:color w:val="auto"/>
          <w:spacing w:val="2"/>
          <w:sz w:val="28"/>
          <w:szCs w:val="28"/>
          <w:u w:val="none"/>
          <w:lang w:val="kk-KZ"/>
        </w:rPr>
        <w:t>30.11.2023.</w:t>
      </w:r>
    </w:p>
    <w:p w:rsidR="002D627D" w:rsidRPr="002700E8" w:rsidRDefault="00DB520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«Қазақ ұлттық аграрлық зерттеу университеті» КеАҚ Басқармасының 2024 жылғы 18 шілдедегі № 49 хаттамамен бекітілген </w:t>
      </w:r>
      <w:r w:rsidR="000E5C30" w:rsidRPr="002700E8">
        <w:rPr>
          <w:rFonts w:ascii="Times New Roman" w:hAnsi="Times New Roman" w:cs="Times New Roman"/>
          <w:sz w:val="28"/>
          <w:szCs w:val="28"/>
          <w:lang w:val="kk-KZ"/>
        </w:rPr>
        <w:t>«П</w:t>
      </w:r>
      <w:r w:rsidRPr="002700E8">
        <w:rPr>
          <w:rFonts w:ascii="Times New Roman" w:hAnsi="Times New Roman" w:cs="Times New Roman"/>
          <w:sz w:val="28"/>
          <w:szCs w:val="28"/>
          <w:lang w:val="kk-KZ"/>
        </w:rPr>
        <w:t xml:space="preserve">рофессор-оқытушылар құрамы және ғылыми қызметкерлерін лауазымдары конкурстық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тәртібі туралы</w:t>
      </w:r>
      <w:r w:rsidR="000E5C30"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Ережесі // </w:t>
      </w:r>
      <w:hyperlink r:id="rId68" w:history="1">
        <w:r w:rsidRPr="002700E8">
          <w:rPr>
            <w:rStyle w:val="aa"/>
            <w:rFonts w:ascii="Times New Roman" w:hAnsi="Times New Roman" w:cs="Times New Roman"/>
            <w:sz w:val="28"/>
            <w:szCs w:val="28"/>
            <w:u w:val="none"/>
            <w:lang w:val="kk-KZ"/>
          </w:rPr>
          <w:t>https://www.kaznaru.edu.kz/storage/files/208746482166b0db3c51eaf921070352_%</w:t>
        </w:r>
      </w:hyperlink>
      <w:r w:rsidR="00076E04" w:rsidRPr="002700E8">
        <w:rPr>
          <w:rStyle w:val="aa"/>
          <w:rFonts w:ascii="Times New Roman" w:hAnsi="Times New Roman" w:cs="Times New Roman"/>
          <w:sz w:val="28"/>
          <w:szCs w:val="28"/>
          <w:u w:val="none"/>
          <w:lang w:val="kk-KZ"/>
        </w:rPr>
        <w:t xml:space="preserve"> </w:t>
      </w:r>
      <w:r w:rsidR="00076E04" w:rsidRPr="002700E8">
        <w:rPr>
          <w:rStyle w:val="aa"/>
          <w:rFonts w:ascii="Times New Roman" w:hAnsi="Times New Roman" w:cs="Times New Roman"/>
          <w:color w:val="auto"/>
          <w:spacing w:val="2"/>
          <w:sz w:val="28"/>
          <w:szCs w:val="28"/>
          <w:u w:val="none"/>
          <w:lang w:val="kk-KZ"/>
        </w:rPr>
        <w:t>30.11.2023.</w:t>
      </w:r>
    </w:p>
    <w:p w:rsidR="004663B8" w:rsidRPr="002700E8" w:rsidRDefault="000E5C30"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«Қ.И. Сатпаев атындағы Қазақ ұлттық зерттеу техникалық университеті» КеАҚ Директорлар Кеңесінің 2020 жылғы 30 қарашадағы № 8 хатамасымен бекітілген «Профессор-оқытушылар құрамын лауазымдарға конкурстық </w:t>
      </w:r>
      <w:r w:rsidR="007C7645" w:rsidRPr="002700E8">
        <w:rPr>
          <w:rFonts w:ascii="Times New Roman" w:hAnsi="Times New Roman" w:cs="Times New Roman"/>
          <w:sz w:val="28"/>
          <w:szCs w:val="28"/>
          <w:lang w:val="kk-KZ"/>
        </w:rPr>
        <w:t>орналастыру</w:t>
      </w:r>
      <w:r w:rsidRPr="002700E8">
        <w:rPr>
          <w:rFonts w:ascii="Times New Roman" w:hAnsi="Times New Roman" w:cs="Times New Roman"/>
          <w:sz w:val="28"/>
          <w:szCs w:val="28"/>
          <w:lang w:val="kk-KZ"/>
        </w:rPr>
        <w:t xml:space="preserve"> туралы» қағидасы // </w:t>
      </w:r>
      <w:hyperlink r:id="rId69" w:history="1">
        <w:r w:rsidRPr="002700E8">
          <w:rPr>
            <w:rStyle w:val="aa"/>
            <w:rFonts w:ascii="Times New Roman" w:hAnsi="Times New Roman" w:cs="Times New Roman"/>
            <w:sz w:val="28"/>
            <w:szCs w:val="28"/>
            <w:u w:val="none"/>
            <w:lang w:val="kk-KZ"/>
          </w:rPr>
          <w:t>https://official.satbayev.university/download/document/40673/2020.pdf</w:t>
        </w:r>
      </w:hyperlink>
      <w:r w:rsidR="00076E04" w:rsidRPr="002700E8">
        <w:rPr>
          <w:rStyle w:val="aa"/>
          <w:rFonts w:ascii="Times New Roman" w:hAnsi="Times New Roman" w:cs="Times New Roman"/>
          <w:sz w:val="28"/>
          <w:szCs w:val="28"/>
          <w:u w:val="none"/>
          <w:lang w:val="kk-KZ"/>
        </w:rPr>
        <w:t xml:space="preserve"> </w:t>
      </w:r>
      <w:r w:rsidR="00076E04" w:rsidRPr="002700E8">
        <w:rPr>
          <w:rStyle w:val="aa"/>
          <w:rFonts w:ascii="Times New Roman" w:hAnsi="Times New Roman" w:cs="Times New Roman"/>
          <w:color w:val="auto"/>
          <w:spacing w:val="2"/>
          <w:sz w:val="28"/>
          <w:szCs w:val="28"/>
          <w:u w:val="none"/>
          <w:lang w:val="kk-KZ"/>
        </w:rPr>
        <w:t>30.11.2023.</w:t>
      </w:r>
    </w:p>
    <w:p w:rsidR="004663B8" w:rsidRPr="002700E8" w:rsidRDefault="000A538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«Q» University</w:t>
      </w:r>
      <w:r w:rsidR="004663B8" w:rsidRPr="002700E8">
        <w:rPr>
          <w:rFonts w:ascii="Times New Roman" w:hAnsi="Times New Roman" w:cs="Times New Roman"/>
          <w:sz w:val="28"/>
          <w:szCs w:val="28"/>
          <w:lang w:val="kk-KZ"/>
        </w:rPr>
        <w:t xml:space="preserve">» мекемесі Ғылыми Кеңесінің 2024 жылғы 4 қаңтардағы № 5-1/98 хаттамасымен бекітілген «Профессор-оқытушылар құрамы және ғылыми қызметкерлерін лауазымдары конкурстық </w:t>
      </w:r>
      <w:r w:rsidR="007C7645" w:rsidRPr="002700E8">
        <w:rPr>
          <w:rFonts w:ascii="Times New Roman" w:hAnsi="Times New Roman" w:cs="Times New Roman"/>
          <w:sz w:val="28"/>
          <w:szCs w:val="28"/>
          <w:lang w:val="kk-KZ"/>
        </w:rPr>
        <w:t>орналастыру</w:t>
      </w:r>
      <w:r w:rsidR="004663B8" w:rsidRPr="002700E8">
        <w:rPr>
          <w:rFonts w:ascii="Times New Roman" w:hAnsi="Times New Roman" w:cs="Times New Roman"/>
          <w:sz w:val="28"/>
          <w:szCs w:val="28"/>
          <w:lang w:val="kk-KZ"/>
        </w:rPr>
        <w:t xml:space="preserve"> тәртібі туралы» Қағидасы // </w:t>
      </w:r>
      <w:hyperlink r:id="rId70" w:history="1">
        <w:r w:rsidR="004663B8" w:rsidRPr="002700E8">
          <w:rPr>
            <w:rStyle w:val="aa"/>
            <w:rFonts w:ascii="Times New Roman" w:hAnsi="Times New Roman" w:cs="Times New Roman"/>
            <w:sz w:val="28"/>
            <w:szCs w:val="28"/>
            <w:u w:val="none"/>
            <w:lang w:val="kk-KZ"/>
          </w:rPr>
          <w:t>https://q-university.kz/cms/uploads/files/82_2024.pdf</w:t>
        </w:r>
      </w:hyperlink>
      <w:r w:rsidR="00076E04" w:rsidRPr="002700E8">
        <w:rPr>
          <w:rStyle w:val="aa"/>
          <w:rFonts w:ascii="Times New Roman" w:hAnsi="Times New Roman" w:cs="Times New Roman"/>
          <w:sz w:val="28"/>
          <w:szCs w:val="28"/>
          <w:u w:val="none"/>
          <w:lang w:val="kk-KZ"/>
        </w:rPr>
        <w:t xml:space="preserve"> </w:t>
      </w:r>
      <w:r w:rsidR="00076E04" w:rsidRPr="002700E8">
        <w:rPr>
          <w:rStyle w:val="aa"/>
          <w:rFonts w:ascii="Times New Roman" w:hAnsi="Times New Roman" w:cs="Times New Roman"/>
          <w:color w:val="auto"/>
          <w:spacing w:val="2"/>
          <w:sz w:val="28"/>
          <w:szCs w:val="28"/>
          <w:u w:val="none"/>
          <w:lang w:val="kk-KZ"/>
        </w:rPr>
        <w:t>30.11.2023.</w:t>
      </w:r>
    </w:p>
    <w:p w:rsidR="00DB5209" w:rsidRPr="002700E8" w:rsidRDefault="00DB520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Прудинский А.М. Правовое регулирование труда работников высшей школы.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СПб.: Изд-во С.-Петербургского университета, 1996.</w:t>
      </w:r>
      <w:r w:rsidRPr="002700E8">
        <w:rPr>
          <w:rFonts w:ascii="Times New Roman" w:hAnsi="Times New Roman" w:cs="Times New Roman"/>
          <w:sz w:val="28"/>
          <w:szCs w:val="28"/>
          <w:lang w:val="kk-KZ"/>
        </w:rPr>
        <w:t xml:space="preserve"> – 131 с.</w:t>
      </w:r>
    </w:p>
    <w:p w:rsidR="00E208D8" w:rsidRPr="002700E8" w:rsidRDefault="00E208D8"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Исмоилов Ш</w:t>
      </w:r>
      <w:r w:rsidRPr="002700E8">
        <w:rPr>
          <w:rFonts w:ascii="Times New Roman" w:hAnsi="Times New Roman" w:cs="Times New Roman"/>
          <w:sz w:val="28"/>
          <w:szCs w:val="28"/>
          <w:lang w:val="ru-RU"/>
        </w:rPr>
        <w:t>.</w:t>
      </w:r>
      <w:r w:rsidRPr="002700E8">
        <w:rPr>
          <w:rFonts w:ascii="Times New Roman" w:hAnsi="Times New Roman" w:cs="Times New Roman"/>
          <w:sz w:val="28"/>
          <w:szCs w:val="28"/>
          <w:lang w:val="en-US"/>
        </w:rPr>
        <w:t>A</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 xml:space="preserve">Как заключить трудовой договор в вузах </w:t>
      </w:r>
      <w:hyperlink r:id="rId71" w:history="1">
        <w:r w:rsidRPr="002700E8">
          <w:rPr>
            <w:rStyle w:val="aa"/>
            <w:rFonts w:ascii="Times New Roman" w:hAnsi="Times New Roman" w:cs="Times New Roman"/>
            <w:sz w:val="28"/>
            <w:szCs w:val="28"/>
          </w:rPr>
          <w:t>https://www.uza.uz/uz/posts/oliy-talimda-mehnatshartnomasi-qanday-tuzilsa-foydali-boladi_265040</w:t>
        </w:r>
      </w:hyperlink>
      <w:r w:rsidR="00076E04" w:rsidRPr="002700E8">
        <w:rPr>
          <w:rStyle w:val="aa"/>
          <w:rFonts w:ascii="Times New Roman" w:hAnsi="Times New Roman" w:cs="Times New Roman"/>
          <w:sz w:val="28"/>
          <w:szCs w:val="28"/>
          <w:lang w:val="kk-KZ"/>
        </w:rPr>
        <w:t xml:space="preserve"> </w:t>
      </w:r>
      <w:r w:rsidR="00076E04" w:rsidRPr="002700E8">
        <w:rPr>
          <w:rStyle w:val="aa"/>
          <w:rFonts w:ascii="Times New Roman" w:hAnsi="Times New Roman" w:cs="Times New Roman"/>
          <w:color w:val="auto"/>
          <w:spacing w:val="2"/>
          <w:sz w:val="28"/>
          <w:szCs w:val="28"/>
          <w:u w:val="none"/>
          <w:lang w:val="kk-KZ"/>
        </w:rPr>
        <w:t>30.08.2024.</w:t>
      </w:r>
    </w:p>
    <w:p w:rsidR="00DE2235" w:rsidRPr="002700E8" w:rsidRDefault="00DE223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В Павлодаре 35 преподавателей вуза уволили из-за «несоответствия требованиям»</w:t>
      </w:r>
      <w:r w:rsidRPr="002700E8">
        <w:rPr>
          <w:rFonts w:ascii="Times New Roman" w:hAnsi="Times New Roman" w:cs="Times New Roman"/>
          <w:sz w:val="28"/>
          <w:szCs w:val="28"/>
          <w:shd w:val="clear" w:color="auto" w:fill="FFFFFF"/>
          <w:lang w:val="kk-KZ"/>
        </w:rPr>
        <w:t xml:space="preserve"> // </w:t>
      </w:r>
      <w:hyperlink r:id="rId72" w:history="1">
        <w:r w:rsidRPr="002700E8">
          <w:rPr>
            <w:rStyle w:val="aa"/>
            <w:rFonts w:ascii="Times New Roman" w:hAnsi="Times New Roman" w:cs="Times New Roman"/>
            <w:sz w:val="28"/>
            <w:szCs w:val="28"/>
            <w:shd w:val="clear" w:color="auto" w:fill="FFFFFF"/>
            <w:lang w:val="kk-KZ"/>
          </w:rPr>
          <w:t>https://orda.kz/v-pavlodare-35-prepodavatelej-vuza-uvolili-iz-za-nesootvetstvija-trebovanijam-391095/</w:t>
        </w:r>
      </w:hyperlink>
      <w:r w:rsidR="00076E04" w:rsidRPr="002700E8">
        <w:rPr>
          <w:rStyle w:val="aa"/>
          <w:rFonts w:ascii="Times New Roman" w:hAnsi="Times New Roman" w:cs="Times New Roman"/>
          <w:sz w:val="28"/>
          <w:szCs w:val="28"/>
          <w:shd w:val="clear" w:color="auto" w:fill="FFFFFF"/>
          <w:lang w:val="kk-KZ"/>
        </w:rPr>
        <w:t xml:space="preserve"> </w:t>
      </w:r>
      <w:r w:rsidR="00076E04" w:rsidRPr="002700E8">
        <w:rPr>
          <w:rStyle w:val="aa"/>
          <w:rFonts w:ascii="Times New Roman" w:hAnsi="Times New Roman" w:cs="Times New Roman"/>
          <w:color w:val="auto"/>
          <w:spacing w:val="2"/>
          <w:sz w:val="28"/>
          <w:szCs w:val="28"/>
          <w:u w:val="none"/>
          <w:lang w:val="kk-KZ"/>
        </w:rPr>
        <w:t>30.08.2024.</w:t>
      </w:r>
    </w:p>
    <w:p w:rsidR="00403540" w:rsidRPr="002700E8" w:rsidRDefault="00C51EDD"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Обсуждены </w:t>
      </w:r>
      <w:r w:rsidRPr="002700E8">
        <w:rPr>
          <w:rFonts w:ascii="Times New Roman" w:hAnsi="Times New Roman" w:cs="Times New Roman"/>
          <w:sz w:val="28"/>
          <w:szCs w:val="28"/>
          <w:lang w:val="kk-KZ"/>
        </w:rPr>
        <w:t>в</w:t>
      </w:r>
      <w:r w:rsidRPr="002700E8">
        <w:rPr>
          <w:rFonts w:ascii="Times New Roman" w:hAnsi="Times New Roman" w:cs="Times New Roman"/>
          <w:sz w:val="28"/>
          <w:szCs w:val="28"/>
        </w:rPr>
        <w:t xml:space="preserve">опросы </w:t>
      </w:r>
      <w:r w:rsidRPr="002700E8">
        <w:rPr>
          <w:rFonts w:ascii="Times New Roman" w:hAnsi="Times New Roman" w:cs="Times New Roman"/>
          <w:sz w:val="28"/>
          <w:szCs w:val="28"/>
          <w:lang w:val="kk-KZ"/>
        </w:rPr>
        <w:t>п</w:t>
      </w:r>
      <w:r w:rsidRPr="002700E8">
        <w:rPr>
          <w:rFonts w:ascii="Times New Roman" w:hAnsi="Times New Roman" w:cs="Times New Roman"/>
          <w:sz w:val="28"/>
          <w:szCs w:val="28"/>
        </w:rPr>
        <w:t xml:space="preserve">риема </w:t>
      </w:r>
      <w:r w:rsidRPr="002700E8">
        <w:rPr>
          <w:rFonts w:ascii="Times New Roman" w:hAnsi="Times New Roman" w:cs="Times New Roman"/>
          <w:sz w:val="28"/>
          <w:szCs w:val="28"/>
          <w:lang w:val="kk-KZ"/>
        </w:rPr>
        <w:t>о</w:t>
      </w:r>
      <w:r w:rsidRPr="002700E8">
        <w:rPr>
          <w:rFonts w:ascii="Times New Roman" w:hAnsi="Times New Roman" w:cs="Times New Roman"/>
          <w:sz w:val="28"/>
          <w:szCs w:val="28"/>
        </w:rPr>
        <w:t>бучающихся</w:t>
      </w:r>
      <w:r w:rsidRPr="002700E8">
        <w:rPr>
          <w:rFonts w:ascii="Times New Roman" w:hAnsi="Times New Roman" w:cs="Times New Roman"/>
          <w:sz w:val="28"/>
          <w:szCs w:val="28"/>
          <w:lang w:val="kk-KZ"/>
        </w:rPr>
        <w:t xml:space="preserve"> // </w:t>
      </w:r>
      <w:hyperlink r:id="rId73" w:history="1">
        <w:r w:rsidRPr="002700E8">
          <w:rPr>
            <w:rStyle w:val="aa"/>
            <w:rFonts w:ascii="Times New Roman" w:hAnsi="Times New Roman" w:cs="Times New Roman"/>
            <w:sz w:val="28"/>
            <w:szCs w:val="28"/>
            <w:u w:val="none"/>
            <w:shd w:val="clear" w:color="auto" w:fill="FFFFFF"/>
            <w:lang w:val="kk-KZ"/>
          </w:rPr>
          <w:t>https://www.kaznu.edu.kz/ru/3/news/one/37501/</w:t>
        </w:r>
      </w:hyperlink>
      <w:r w:rsidR="00076E04" w:rsidRPr="002700E8">
        <w:rPr>
          <w:rStyle w:val="aa"/>
          <w:rFonts w:ascii="Times New Roman" w:hAnsi="Times New Roman" w:cs="Times New Roman"/>
          <w:sz w:val="28"/>
          <w:szCs w:val="28"/>
          <w:u w:val="none"/>
          <w:shd w:val="clear" w:color="auto" w:fill="FFFFFF"/>
          <w:lang w:val="kk-KZ"/>
        </w:rPr>
        <w:t xml:space="preserve"> </w:t>
      </w:r>
      <w:r w:rsidR="00076E04" w:rsidRPr="002700E8">
        <w:rPr>
          <w:rStyle w:val="aa"/>
          <w:rFonts w:ascii="Times New Roman" w:hAnsi="Times New Roman" w:cs="Times New Roman"/>
          <w:color w:val="auto"/>
          <w:spacing w:val="2"/>
          <w:sz w:val="28"/>
          <w:szCs w:val="28"/>
          <w:u w:val="none"/>
          <w:lang w:val="kk-KZ"/>
        </w:rPr>
        <w:t>30.08.2024.</w:t>
      </w:r>
    </w:p>
    <w:p w:rsidR="00403540" w:rsidRPr="002700E8" w:rsidRDefault="00403540"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Buribayev Y.A., </w:t>
      </w:r>
      <w:r w:rsidRPr="002700E8">
        <w:rPr>
          <w:rFonts w:ascii="Times New Roman" w:hAnsi="Times New Roman" w:cs="Times New Roman"/>
          <w:sz w:val="28"/>
          <w:szCs w:val="28"/>
        </w:rPr>
        <w:t>Belkhozhayeva D</w:t>
      </w:r>
      <w:r w:rsidRPr="002700E8">
        <w:rPr>
          <w:rFonts w:ascii="Times New Roman" w:hAnsi="Times New Roman" w:cs="Times New Roman"/>
          <w:sz w:val="28"/>
          <w:szCs w:val="28"/>
          <w:lang w:val="kk-KZ"/>
        </w:rPr>
        <w:t xml:space="preserve">.Zh. Сomparative analysis of the labor </w:t>
      </w:r>
      <w:r w:rsidRPr="002700E8">
        <w:rPr>
          <w:rFonts w:ascii="Times New Roman" w:hAnsi="Times New Roman" w:cs="Times New Roman"/>
          <w:sz w:val="28"/>
          <w:szCs w:val="28"/>
          <w:lang w:val="kk-KZ"/>
        </w:rPr>
        <w:lastRenderedPageBreak/>
        <w:t>contract under the legislation of the kyrgyz republic and the Republic of Kazakhstan // Вестник Академии МВД Кыргызской Республики имени генерал-майора милиции Алиева Э.А. - 2020. - №</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4. – C</w:t>
      </w:r>
      <w:r w:rsidRPr="002700E8">
        <w:rPr>
          <w:rFonts w:ascii="Times New Roman" w:hAnsi="Times New Roman" w:cs="Times New Roman"/>
          <w:sz w:val="28"/>
          <w:szCs w:val="28"/>
        </w:rPr>
        <w:t>.</w:t>
      </w:r>
      <w:r w:rsidRPr="002700E8">
        <w:rPr>
          <w:rFonts w:ascii="Times New Roman" w:hAnsi="Times New Roman" w:cs="Times New Roman"/>
          <w:sz w:val="28"/>
          <w:szCs w:val="28"/>
          <w:lang w:val="kk-KZ"/>
        </w:rPr>
        <w:t>10-19</w:t>
      </w:r>
      <w:r w:rsidRPr="002700E8">
        <w:rPr>
          <w:rFonts w:ascii="Times New Roman" w:hAnsi="Times New Roman" w:cs="Times New Roman"/>
          <w:sz w:val="28"/>
          <w:szCs w:val="28"/>
        </w:rPr>
        <w:t xml:space="preserve">. </w:t>
      </w:r>
    </w:p>
    <w:p w:rsidR="00D86E79" w:rsidRPr="002700E8" w:rsidRDefault="00D86E7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Трошина</w:t>
      </w:r>
      <w:r w:rsidRPr="002700E8">
        <w:rPr>
          <w:rFonts w:ascii="Times New Roman" w:hAnsi="Times New Roman" w:cs="Times New Roman"/>
          <w:spacing w:val="1"/>
          <w:sz w:val="28"/>
          <w:szCs w:val="28"/>
        </w:rPr>
        <w:t xml:space="preserve"> </w:t>
      </w:r>
      <w:r w:rsidRPr="002700E8">
        <w:rPr>
          <w:rFonts w:ascii="Times New Roman" w:hAnsi="Times New Roman" w:cs="Times New Roman"/>
          <w:sz w:val="28"/>
          <w:szCs w:val="28"/>
        </w:rPr>
        <w:t>С.М.</w:t>
      </w:r>
      <w:r w:rsidRPr="002700E8">
        <w:rPr>
          <w:rFonts w:ascii="Times New Roman" w:hAnsi="Times New Roman" w:cs="Times New Roman"/>
          <w:spacing w:val="1"/>
          <w:sz w:val="28"/>
          <w:szCs w:val="28"/>
        </w:rPr>
        <w:t xml:space="preserve"> </w:t>
      </w:r>
      <w:r w:rsidRPr="002700E8">
        <w:rPr>
          <w:rFonts w:ascii="Times New Roman" w:hAnsi="Times New Roman" w:cs="Times New Roman"/>
          <w:sz w:val="28"/>
          <w:szCs w:val="28"/>
        </w:rPr>
        <w:t>Трудовой</w:t>
      </w:r>
      <w:r w:rsidRPr="002700E8">
        <w:rPr>
          <w:rFonts w:ascii="Times New Roman" w:hAnsi="Times New Roman" w:cs="Times New Roman"/>
          <w:spacing w:val="1"/>
          <w:sz w:val="28"/>
          <w:szCs w:val="28"/>
        </w:rPr>
        <w:t xml:space="preserve"> </w:t>
      </w:r>
      <w:r w:rsidRPr="002700E8">
        <w:rPr>
          <w:rFonts w:ascii="Times New Roman" w:hAnsi="Times New Roman" w:cs="Times New Roman"/>
          <w:sz w:val="28"/>
          <w:szCs w:val="28"/>
        </w:rPr>
        <w:t>договор</w:t>
      </w:r>
      <w:r w:rsidRPr="002700E8">
        <w:rPr>
          <w:rFonts w:ascii="Times New Roman" w:hAnsi="Times New Roman" w:cs="Times New Roman"/>
          <w:spacing w:val="1"/>
          <w:sz w:val="28"/>
          <w:szCs w:val="28"/>
        </w:rPr>
        <w:t xml:space="preserve"> </w:t>
      </w:r>
      <w:r w:rsidRPr="002700E8">
        <w:rPr>
          <w:rFonts w:ascii="Times New Roman" w:hAnsi="Times New Roman" w:cs="Times New Roman"/>
          <w:sz w:val="28"/>
          <w:szCs w:val="28"/>
        </w:rPr>
        <w:t>в</w:t>
      </w:r>
      <w:r w:rsidRPr="002700E8">
        <w:rPr>
          <w:rFonts w:ascii="Times New Roman" w:hAnsi="Times New Roman" w:cs="Times New Roman"/>
          <w:spacing w:val="1"/>
          <w:sz w:val="28"/>
          <w:szCs w:val="28"/>
        </w:rPr>
        <w:t xml:space="preserve"> </w:t>
      </w:r>
      <w:r w:rsidRPr="002700E8">
        <w:rPr>
          <w:rFonts w:ascii="Times New Roman" w:hAnsi="Times New Roman" w:cs="Times New Roman"/>
          <w:sz w:val="28"/>
          <w:szCs w:val="28"/>
        </w:rPr>
        <w:t>высшем</w:t>
      </w:r>
      <w:r w:rsidRPr="002700E8">
        <w:rPr>
          <w:rFonts w:ascii="Times New Roman" w:hAnsi="Times New Roman" w:cs="Times New Roman"/>
          <w:spacing w:val="1"/>
          <w:sz w:val="28"/>
          <w:szCs w:val="28"/>
        </w:rPr>
        <w:t xml:space="preserve"> </w:t>
      </w:r>
      <w:r w:rsidRPr="002700E8">
        <w:rPr>
          <w:rFonts w:ascii="Times New Roman" w:hAnsi="Times New Roman" w:cs="Times New Roman"/>
          <w:sz w:val="28"/>
          <w:szCs w:val="28"/>
        </w:rPr>
        <w:t>учебном</w:t>
      </w:r>
      <w:r w:rsidRPr="002700E8">
        <w:rPr>
          <w:rFonts w:ascii="Times New Roman" w:hAnsi="Times New Roman" w:cs="Times New Roman"/>
          <w:spacing w:val="1"/>
          <w:sz w:val="28"/>
          <w:szCs w:val="28"/>
        </w:rPr>
        <w:t xml:space="preserve"> </w:t>
      </w:r>
      <w:r w:rsidRPr="002700E8">
        <w:rPr>
          <w:rFonts w:ascii="Times New Roman" w:hAnsi="Times New Roman" w:cs="Times New Roman"/>
          <w:sz w:val="28"/>
          <w:szCs w:val="28"/>
        </w:rPr>
        <w:t>заведении</w:t>
      </w:r>
      <w:r w:rsidRPr="002700E8">
        <w:rPr>
          <w:rFonts w:ascii="Times New Roman" w:hAnsi="Times New Roman" w:cs="Times New Roman"/>
          <w:spacing w:val="1"/>
          <w:sz w:val="28"/>
          <w:szCs w:val="28"/>
        </w:rPr>
        <w:t xml:space="preserve"> </w:t>
      </w:r>
      <w:r w:rsidRPr="002700E8">
        <w:rPr>
          <w:rFonts w:ascii="Times New Roman" w:hAnsi="Times New Roman" w:cs="Times New Roman"/>
          <w:sz w:val="28"/>
          <w:szCs w:val="28"/>
          <w:lang w:val="ru-RU"/>
        </w:rPr>
        <w:t>// Право и образование. – 2007. - № 11. – С. 104-108.</w:t>
      </w:r>
    </w:p>
    <w:p w:rsidR="00D155C7" w:rsidRPr="002700E8" w:rsidRDefault="00D86E7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Лютов Н.Л. Срочный трудовой договор как инструмент неустойчивой занятости: многократное перезаключение и возможность заключения с научно-педагогическими работниками // Трудовое право в России и за рубежом. – 2018. - № 4. – С. 20-23. </w:t>
      </w:r>
    </w:p>
    <w:p w:rsidR="00D155C7" w:rsidRPr="002700E8" w:rsidRDefault="00D155C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Томашевский</w:t>
      </w:r>
      <w:r w:rsidRPr="002700E8">
        <w:rPr>
          <w:rFonts w:ascii="Times New Roman" w:hAnsi="Times New Roman" w:cs="Times New Roman"/>
          <w:sz w:val="28"/>
          <w:szCs w:val="28"/>
          <w:lang w:val="kk-KZ"/>
        </w:rPr>
        <w:t xml:space="preserve"> К.Л. Н</w:t>
      </w:r>
      <w:r w:rsidRPr="002700E8">
        <w:rPr>
          <w:rFonts w:ascii="Times New Roman" w:hAnsi="Times New Roman" w:cs="Times New Roman"/>
          <w:sz w:val="28"/>
          <w:szCs w:val="28"/>
        </w:rPr>
        <w:t xml:space="preserve">ововведения в </w:t>
      </w:r>
      <w:r w:rsidRPr="002700E8">
        <w:rPr>
          <w:rFonts w:ascii="Times New Roman" w:hAnsi="Times New Roman" w:cs="Times New Roman"/>
          <w:sz w:val="28"/>
          <w:szCs w:val="28"/>
          <w:lang w:val="kk-KZ"/>
        </w:rPr>
        <w:t>Т</w:t>
      </w:r>
      <w:r w:rsidRPr="002700E8">
        <w:rPr>
          <w:rFonts w:ascii="Times New Roman" w:hAnsi="Times New Roman" w:cs="Times New Roman"/>
          <w:sz w:val="28"/>
          <w:szCs w:val="28"/>
        </w:rPr>
        <w:t xml:space="preserve">рудовой кодекс </w:t>
      </w:r>
      <w:r w:rsidRPr="002700E8">
        <w:rPr>
          <w:rFonts w:ascii="Times New Roman" w:hAnsi="Times New Roman" w:cs="Times New Roman"/>
          <w:sz w:val="28"/>
          <w:szCs w:val="28"/>
          <w:lang w:val="kk-KZ"/>
        </w:rPr>
        <w:t>Р</w:t>
      </w:r>
      <w:r w:rsidRPr="002700E8">
        <w:rPr>
          <w:rFonts w:ascii="Times New Roman" w:hAnsi="Times New Roman" w:cs="Times New Roman"/>
          <w:sz w:val="28"/>
          <w:szCs w:val="28"/>
        </w:rPr>
        <w:t xml:space="preserve">еспублики </w:t>
      </w:r>
      <w:r w:rsidRPr="002700E8">
        <w:rPr>
          <w:rFonts w:ascii="Times New Roman" w:hAnsi="Times New Roman" w:cs="Times New Roman"/>
          <w:sz w:val="28"/>
          <w:szCs w:val="28"/>
          <w:lang w:val="kk-KZ"/>
        </w:rPr>
        <w:t>Б</w:t>
      </w:r>
      <w:r w:rsidRPr="002700E8">
        <w:rPr>
          <w:rFonts w:ascii="Times New Roman" w:hAnsi="Times New Roman" w:cs="Times New Roman"/>
          <w:sz w:val="28"/>
          <w:szCs w:val="28"/>
        </w:rPr>
        <w:t xml:space="preserve">еларусь, планируемые на 2018 год </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независимая экспертная оценка</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 xml:space="preserve">Трудовое </w:t>
      </w:r>
      <w:r w:rsidRPr="002700E8">
        <w:rPr>
          <w:rFonts w:ascii="Times New Roman" w:hAnsi="Times New Roman" w:cs="Times New Roman"/>
          <w:sz w:val="28"/>
          <w:szCs w:val="28"/>
          <w:lang w:val="kk-KZ"/>
        </w:rPr>
        <w:t>и с</w:t>
      </w:r>
      <w:r w:rsidRPr="002700E8">
        <w:rPr>
          <w:rFonts w:ascii="Times New Roman" w:hAnsi="Times New Roman" w:cs="Times New Roman"/>
          <w:sz w:val="28"/>
          <w:szCs w:val="28"/>
        </w:rPr>
        <w:t xml:space="preserve">оциальное </w:t>
      </w:r>
      <w:r w:rsidRPr="002700E8">
        <w:rPr>
          <w:rFonts w:ascii="Times New Roman" w:hAnsi="Times New Roman" w:cs="Times New Roman"/>
          <w:sz w:val="28"/>
          <w:szCs w:val="28"/>
          <w:lang w:val="kk-KZ"/>
        </w:rPr>
        <w:t>п</w:t>
      </w:r>
      <w:r w:rsidRPr="002700E8">
        <w:rPr>
          <w:rFonts w:ascii="Times New Roman" w:hAnsi="Times New Roman" w:cs="Times New Roman"/>
          <w:sz w:val="28"/>
          <w:szCs w:val="28"/>
        </w:rPr>
        <w:t>раво</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2017</w:t>
      </w:r>
      <w:r w:rsidRPr="002700E8">
        <w:rPr>
          <w:rFonts w:ascii="Times New Roman" w:hAnsi="Times New Roman" w:cs="Times New Roman"/>
          <w:sz w:val="28"/>
          <w:szCs w:val="28"/>
          <w:lang w:val="kk-KZ"/>
        </w:rPr>
        <w:t xml:space="preserve">. </w:t>
      </w:r>
      <w:r w:rsidR="006301F9"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3 (23)</w:t>
      </w:r>
      <w:r w:rsidRPr="002700E8">
        <w:rPr>
          <w:rFonts w:ascii="Times New Roman" w:hAnsi="Times New Roman" w:cs="Times New Roman"/>
          <w:sz w:val="28"/>
          <w:szCs w:val="28"/>
          <w:lang w:val="kk-KZ"/>
        </w:rPr>
        <w:t>. – С. 19-24.</w:t>
      </w:r>
    </w:p>
    <w:p w:rsidR="00C34202" w:rsidRPr="002700E8" w:rsidRDefault="00D86E7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Коршунова Т.Ю. Проблемы правового статуса единоличного исполнительного органа юридического лица: соотношение корпоративного и трудового права // Современное корпоративное право: актуальные проблемы теории и практики: монография / О.А. Беляева, С.А. Бурлаков, М.М. Вильданова и др.; отв. ред. О.В. Гутников; Институт законодательства и сравнительного правоведения при Правительстве Российской Федерации. ‒ Москва: Статут, 2021. – 528 с.</w:t>
      </w:r>
    </w:p>
    <w:p w:rsidR="00744745" w:rsidRPr="002700E8" w:rsidRDefault="00C3420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Виды трудовых договоров в Швеции // </w:t>
      </w:r>
      <w:hyperlink r:id="rId74" w:history="1">
        <w:r w:rsidRPr="002700E8">
          <w:rPr>
            <w:rStyle w:val="aa"/>
            <w:rFonts w:ascii="Times New Roman" w:hAnsi="Times New Roman" w:cs="Times New Roman"/>
            <w:sz w:val="28"/>
            <w:szCs w:val="28"/>
            <w:lang w:val="kk-KZ"/>
          </w:rPr>
          <w:t>https://arbetsformedlingen.se/other-languages/russkij-ryska/arbeta-i-sverige/anstallningsformer</w:t>
        </w:r>
      </w:hyperlink>
    </w:p>
    <w:p w:rsidR="00C34202" w:rsidRPr="002700E8" w:rsidRDefault="0074474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Никитина А.А.</w:t>
      </w:r>
      <w:r w:rsidRPr="002700E8">
        <w:rPr>
          <w:rFonts w:ascii="Times New Roman" w:hAnsi="Times New Roman" w:cs="Times New Roman"/>
          <w:sz w:val="28"/>
          <w:szCs w:val="28"/>
          <w:lang w:val="kk-KZ"/>
        </w:rPr>
        <w:t xml:space="preserve"> И</w:t>
      </w:r>
      <w:r w:rsidRPr="002700E8">
        <w:rPr>
          <w:rFonts w:ascii="Times New Roman" w:hAnsi="Times New Roman" w:cs="Times New Roman"/>
          <w:sz w:val="28"/>
          <w:szCs w:val="28"/>
        </w:rPr>
        <w:t xml:space="preserve">нституциональным анализ трудового договора в </w:t>
      </w:r>
      <w:r w:rsidRPr="002700E8">
        <w:rPr>
          <w:rFonts w:ascii="Times New Roman" w:hAnsi="Times New Roman" w:cs="Times New Roman"/>
          <w:sz w:val="28"/>
          <w:szCs w:val="28"/>
          <w:lang w:val="kk-KZ"/>
        </w:rPr>
        <w:t>Р</w:t>
      </w:r>
      <w:r w:rsidRPr="002700E8">
        <w:rPr>
          <w:rFonts w:ascii="Times New Roman" w:hAnsi="Times New Roman" w:cs="Times New Roman"/>
          <w:sz w:val="28"/>
          <w:szCs w:val="28"/>
        </w:rPr>
        <w:t xml:space="preserve">оссии и зарубежных странах // </w:t>
      </w:r>
      <w:r w:rsidRPr="002700E8">
        <w:rPr>
          <w:rFonts w:ascii="Times New Roman" w:hAnsi="Times New Roman" w:cs="Times New Roman"/>
          <w:sz w:val="28"/>
          <w:szCs w:val="28"/>
          <w:lang w:val="kk-KZ"/>
        </w:rPr>
        <w:t>Н</w:t>
      </w:r>
      <w:r w:rsidRPr="002700E8">
        <w:rPr>
          <w:rFonts w:ascii="Times New Roman" w:hAnsi="Times New Roman" w:cs="Times New Roman"/>
          <w:sz w:val="28"/>
          <w:szCs w:val="28"/>
        </w:rPr>
        <w:t>ациональная ассоциация уч</w:t>
      </w:r>
      <w:r w:rsidR="006301F9" w:rsidRPr="002700E8">
        <w:rPr>
          <w:rFonts w:ascii="Times New Roman" w:hAnsi="Times New Roman" w:cs="Times New Roman"/>
          <w:sz w:val="28"/>
          <w:szCs w:val="28"/>
        </w:rPr>
        <w:t xml:space="preserve">еных (НАУ). – 2016. – 8(24). – </w:t>
      </w:r>
      <w:r w:rsidR="006301F9" w:rsidRPr="002700E8">
        <w:rPr>
          <w:rFonts w:ascii="Times New Roman" w:hAnsi="Times New Roman" w:cs="Times New Roman"/>
          <w:sz w:val="28"/>
          <w:szCs w:val="28"/>
          <w:lang w:val="kk-KZ"/>
        </w:rPr>
        <w:t>С</w:t>
      </w:r>
      <w:r w:rsidRPr="002700E8">
        <w:rPr>
          <w:rFonts w:ascii="Times New Roman" w:hAnsi="Times New Roman" w:cs="Times New Roman"/>
          <w:sz w:val="28"/>
          <w:szCs w:val="28"/>
        </w:rPr>
        <w:t>. 79-82.</w:t>
      </w:r>
    </w:p>
    <w:p w:rsidR="002F4B95" w:rsidRPr="002700E8" w:rsidRDefault="00D86E7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Поргунова Л.В., Компсон Д. Д</w:t>
      </w:r>
      <w:r w:rsidRPr="002700E8">
        <w:rPr>
          <w:rFonts w:ascii="Times New Roman" w:hAnsi="Times New Roman" w:cs="Times New Roman"/>
          <w:sz w:val="28"/>
          <w:szCs w:val="28"/>
        </w:rPr>
        <w:t>олжностная структура и оплата труда профессорско-преподавательского состава университетов США (Опыт зарубежной стажировки)</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Известия Дальневосточного федерального университета. Экономика и управление</w:t>
      </w:r>
      <w:r w:rsidRPr="002700E8">
        <w:rPr>
          <w:rFonts w:ascii="Times New Roman" w:hAnsi="Times New Roman" w:cs="Times New Roman"/>
          <w:sz w:val="28"/>
          <w:szCs w:val="28"/>
          <w:lang w:val="ru-RU"/>
        </w:rPr>
        <w:t xml:space="preserve">. - 2002. - </w:t>
      </w:r>
      <w:r w:rsidRPr="002700E8">
        <w:rPr>
          <w:rFonts w:ascii="Times New Roman" w:hAnsi="Times New Roman" w:cs="Times New Roman"/>
          <w:sz w:val="28"/>
          <w:szCs w:val="28"/>
          <w:lang w:val="kk-KZ"/>
        </w:rPr>
        <w:t xml:space="preserve">№ 2 (22). - </w:t>
      </w:r>
      <w:r w:rsidRPr="002700E8">
        <w:rPr>
          <w:rFonts w:ascii="Times New Roman" w:hAnsi="Times New Roman" w:cs="Times New Roman"/>
          <w:sz w:val="28"/>
          <w:szCs w:val="28"/>
          <w:lang w:val="en-US"/>
        </w:rPr>
        <w:t>C</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lang w:val="kk-KZ"/>
        </w:rPr>
        <w:t>87-92.</w:t>
      </w:r>
    </w:p>
    <w:p w:rsidR="002F4B95" w:rsidRPr="002700E8" w:rsidRDefault="00D86E7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Рекомендации по оформлению трудовых отношений с работником государственного (муниципального) учреждения при ведении эффективного контракта. Утверждены приказом министерства труда и социальной защиты РФ от 26 апреля 2013 г. № 167-Н // </w:t>
      </w:r>
      <w:hyperlink r:id="rId75" w:history="1">
        <w:r w:rsidR="002F4B95" w:rsidRPr="002700E8">
          <w:rPr>
            <w:rStyle w:val="aa"/>
            <w:rFonts w:ascii="Times New Roman" w:hAnsi="Times New Roman" w:cs="Times New Roman"/>
            <w:sz w:val="28"/>
            <w:szCs w:val="28"/>
            <w:lang w:val="kk-KZ"/>
          </w:rPr>
          <w:t>https://www.consultant.ru/document/cons_doc_LAW_149028/f8939f80e7b06ba3e9e60f7b546e07e5e8cbfa5c/</w:t>
        </w:r>
      </w:hyperlink>
      <w:r w:rsidR="002F4B95" w:rsidRPr="002700E8">
        <w:rPr>
          <w:rFonts w:ascii="Times New Roman" w:hAnsi="Times New Roman" w:cs="Times New Roman"/>
          <w:sz w:val="28"/>
          <w:szCs w:val="28"/>
          <w:lang w:val="kk-KZ"/>
        </w:rPr>
        <w:t xml:space="preserve"> 27.12.2023.</w:t>
      </w:r>
    </w:p>
    <w:p w:rsidR="00E918A0" w:rsidRPr="002700E8" w:rsidRDefault="00E918A0"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Трудовой кодекс Российской Федерации от 30.12.2001 </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 xml:space="preserve"> 197-ФЗ (ред. от 08.08.2024)</w:t>
      </w:r>
      <w:r w:rsidRPr="002700E8">
        <w:rPr>
          <w:rFonts w:ascii="Times New Roman" w:hAnsi="Times New Roman" w:cs="Times New Roman"/>
          <w:sz w:val="28"/>
          <w:szCs w:val="28"/>
          <w:lang w:val="kk-KZ"/>
        </w:rPr>
        <w:t xml:space="preserve"> </w:t>
      </w:r>
      <w:r w:rsidR="00D86E79" w:rsidRPr="002700E8">
        <w:rPr>
          <w:rFonts w:ascii="Times New Roman" w:hAnsi="Times New Roman" w:cs="Times New Roman"/>
          <w:sz w:val="28"/>
          <w:szCs w:val="28"/>
          <w:lang w:val="ru-RU"/>
        </w:rPr>
        <w:t xml:space="preserve">// </w:t>
      </w:r>
      <w:hyperlink r:id="rId76" w:history="1">
        <w:r w:rsidRPr="002700E8">
          <w:rPr>
            <w:rStyle w:val="aa"/>
            <w:rFonts w:ascii="Times New Roman" w:hAnsi="Times New Roman" w:cs="Times New Roman"/>
            <w:sz w:val="28"/>
            <w:szCs w:val="28"/>
            <w:lang w:val="ru-RU"/>
          </w:rPr>
          <w:t>https://www.consultant.ru/document/cons_doc_LAW_34683/</w:t>
        </w:r>
      </w:hyperlink>
      <w:r w:rsidR="002F4B95" w:rsidRPr="002700E8">
        <w:rPr>
          <w:rStyle w:val="aa"/>
          <w:rFonts w:ascii="Times New Roman" w:hAnsi="Times New Roman" w:cs="Times New Roman"/>
          <w:sz w:val="28"/>
          <w:szCs w:val="28"/>
          <w:lang w:val="ru-RU"/>
        </w:rPr>
        <w:t xml:space="preserve"> </w:t>
      </w:r>
      <w:r w:rsidR="002F4B95" w:rsidRPr="002700E8">
        <w:rPr>
          <w:rFonts w:ascii="Times New Roman" w:hAnsi="Times New Roman" w:cs="Times New Roman"/>
          <w:sz w:val="28"/>
          <w:szCs w:val="28"/>
          <w:lang w:val="kk-KZ"/>
        </w:rPr>
        <w:t>27.12.2023.</w:t>
      </w:r>
    </w:p>
    <w:p w:rsidR="00D86E79" w:rsidRPr="002700E8" w:rsidRDefault="00D86E7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rPr>
        <w:t>Вузы должны будут оформлять трудовые договоры с преподавателями на срок не менее трех лет</w:t>
      </w:r>
      <w:r w:rsidRPr="002700E8">
        <w:rPr>
          <w:rFonts w:ascii="Times New Roman" w:hAnsi="Times New Roman" w:cs="Times New Roman"/>
          <w:sz w:val="28"/>
          <w:szCs w:val="28"/>
          <w:lang w:val="kk-KZ"/>
        </w:rPr>
        <w:t xml:space="preserve"> // </w:t>
      </w:r>
      <w:hyperlink r:id="rId77" w:history="1">
        <w:r w:rsidRPr="002700E8">
          <w:rPr>
            <w:rStyle w:val="aa"/>
            <w:rFonts w:ascii="Times New Roman" w:hAnsi="Times New Roman" w:cs="Times New Roman"/>
            <w:sz w:val="28"/>
            <w:szCs w:val="28"/>
            <w:lang w:val="kk-KZ"/>
          </w:rPr>
          <w:t>https://www.garant.ru/news/1562522/</w:t>
        </w:r>
      </w:hyperlink>
      <w:r w:rsidR="002F4B95" w:rsidRPr="002700E8">
        <w:rPr>
          <w:rStyle w:val="aa"/>
          <w:rFonts w:ascii="Times New Roman" w:hAnsi="Times New Roman" w:cs="Times New Roman"/>
          <w:sz w:val="28"/>
          <w:szCs w:val="28"/>
          <w:lang w:val="kk-KZ"/>
        </w:rPr>
        <w:t xml:space="preserve"> </w:t>
      </w:r>
      <w:r w:rsidR="002F4B95" w:rsidRPr="002700E8">
        <w:rPr>
          <w:rFonts w:ascii="Times New Roman" w:hAnsi="Times New Roman" w:cs="Times New Roman"/>
          <w:sz w:val="28"/>
          <w:szCs w:val="28"/>
          <w:lang w:val="kk-KZ"/>
        </w:rPr>
        <w:t>27.12.2023.</w:t>
      </w:r>
    </w:p>
    <w:p w:rsidR="00DF2A73" w:rsidRPr="002700E8" w:rsidRDefault="00D86E7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ru-RU" w:eastAsia="ru-RU"/>
        </w:rPr>
        <w:t>Лордкипанидзе М.Г. Актуальные проблемы правового регулирования труда педагогических работников высших учебных заведений / М.Г Лордкипанидзе, Д.В. Трынов, Л.Л. Коноплева // Право и государство: теория и практика. - 2018. - № 8 (164). - C. 104-111.</w:t>
      </w:r>
    </w:p>
    <w:p w:rsidR="00DF2A73"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Қазақстан Республикасы Жоғары сотының 2017 жылғы 6 қазандағы </w:t>
      </w:r>
      <w:r w:rsidRPr="002700E8">
        <w:rPr>
          <w:rFonts w:ascii="Times New Roman" w:hAnsi="Times New Roman" w:cs="Times New Roman"/>
          <w:sz w:val="28"/>
          <w:szCs w:val="28"/>
          <w:lang w:val="kk-KZ"/>
        </w:rPr>
        <w:lastRenderedPageBreak/>
        <w:t xml:space="preserve">«Соттардың еңбек дауларын шешу кезінде заңнаманы қолдануының кейбір мәселелері туралы» № 9 нормативтік қаулысы // </w:t>
      </w:r>
      <w:hyperlink r:id="rId78" w:history="1">
        <w:r w:rsidR="00DF2A73" w:rsidRPr="002700E8">
          <w:rPr>
            <w:rStyle w:val="aa"/>
            <w:rFonts w:ascii="Times New Roman" w:hAnsi="Times New Roman" w:cs="Times New Roman"/>
            <w:sz w:val="28"/>
            <w:szCs w:val="28"/>
            <w:lang w:val="kk-KZ"/>
          </w:rPr>
          <w:t>https://adilet.zan.kz/kaz/docs/P170000009S</w:t>
        </w:r>
      </w:hyperlink>
      <w:r w:rsidR="002F4B95" w:rsidRPr="002700E8">
        <w:rPr>
          <w:rStyle w:val="aa"/>
          <w:rFonts w:ascii="Times New Roman" w:hAnsi="Times New Roman" w:cs="Times New Roman"/>
          <w:sz w:val="28"/>
          <w:szCs w:val="28"/>
          <w:lang w:val="kk-KZ"/>
        </w:rPr>
        <w:t xml:space="preserve"> </w:t>
      </w:r>
      <w:r w:rsidR="002F4B95" w:rsidRPr="002700E8">
        <w:rPr>
          <w:rFonts w:ascii="Times New Roman" w:hAnsi="Times New Roman" w:cs="Times New Roman"/>
          <w:sz w:val="28"/>
          <w:szCs w:val="28"/>
          <w:lang w:val="kk-KZ"/>
        </w:rPr>
        <w:t>29.12.2023.</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Бурибаев</w:t>
      </w:r>
      <w:r w:rsidRPr="002700E8">
        <w:rPr>
          <w:rFonts w:ascii="Times New Roman" w:hAnsi="Times New Roman" w:cs="Times New Roman"/>
          <w:sz w:val="28"/>
          <w:szCs w:val="28"/>
          <w:lang w:val="ru-RU"/>
        </w:rPr>
        <w:t xml:space="preserve"> Е.А.</w:t>
      </w:r>
      <w:r w:rsidRPr="002700E8">
        <w:rPr>
          <w:rFonts w:ascii="Times New Roman" w:hAnsi="Times New Roman" w:cs="Times New Roman"/>
          <w:sz w:val="28"/>
          <w:szCs w:val="28"/>
          <w:lang w:val="kk-KZ"/>
        </w:rPr>
        <w:t xml:space="preserve">, Хамзина Ж.А., Жапаков С.М. </w:t>
      </w:r>
      <w:r w:rsidRPr="002700E8">
        <w:rPr>
          <w:rFonts w:ascii="Times New Roman" w:hAnsi="Times New Roman" w:cs="Times New Roman"/>
          <w:bCs/>
          <w:sz w:val="28"/>
          <w:szCs w:val="28"/>
          <w:lang w:val="kk-KZ"/>
        </w:rPr>
        <w:t xml:space="preserve">О </w:t>
      </w:r>
      <w:r w:rsidRPr="002700E8">
        <w:rPr>
          <w:rFonts w:ascii="Times New Roman" w:hAnsi="Times New Roman" w:cs="Times New Roman"/>
          <w:bCs/>
          <w:sz w:val="28"/>
          <w:szCs w:val="28"/>
        </w:rPr>
        <w:t>выборе модели регулирования рынка труда в Казахста</w:t>
      </w:r>
      <w:r w:rsidRPr="002700E8">
        <w:rPr>
          <w:rFonts w:ascii="Times New Roman" w:hAnsi="Times New Roman" w:cs="Times New Roman"/>
          <w:bCs/>
          <w:sz w:val="28"/>
          <w:szCs w:val="28"/>
          <w:lang w:val="kk-KZ"/>
        </w:rPr>
        <w:t>не</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shd w:val="clear" w:color="auto" w:fill="FFFFFF"/>
        </w:rPr>
        <w:t>Вестник Алтайской академии экономики и права. – 2019. – </w:t>
      </w:r>
      <w:r w:rsidRPr="002700E8">
        <w:rPr>
          <w:rFonts w:ascii="Times New Roman" w:hAnsi="Times New Roman" w:cs="Times New Roman"/>
          <w:sz w:val="28"/>
          <w:szCs w:val="28"/>
        </w:rPr>
        <w:t>№ 5 (часть 3)</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 – С. 23-31</w:t>
      </w:r>
      <w:r w:rsidRPr="002700E8">
        <w:rPr>
          <w:rFonts w:ascii="Times New Roman" w:hAnsi="Times New Roman" w:cs="Times New Roman"/>
          <w:sz w:val="28"/>
          <w:szCs w:val="28"/>
          <w:lang w:val="kk-KZ"/>
        </w:rPr>
        <w:t>.</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t xml:space="preserve">Дмитрова С.А. Правовые проблемы труда и занятости населения в Республике Казахстан: док. юрид. наук дис..автореферат. – Алматы, 1998. // </w:t>
      </w:r>
      <w:hyperlink r:id="rId79" w:history="1">
        <w:r w:rsidRPr="002700E8">
          <w:rPr>
            <w:rStyle w:val="aa"/>
            <w:rFonts w:ascii="Times New Roman" w:hAnsi="Times New Roman" w:cs="Times New Roman"/>
            <w:sz w:val="28"/>
            <w:szCs w:val="28"/>
            <w:u w:val="none"/>
            <w:lang w:val="kk-KZ"/>
          </w:rPr>
          <w:t>https://www.dissercat.com/content/pravovye-problemy-truda-i-zanyatosti-naseleniya-v-respublike-kazakhstan</w:t>
        </w:r>
      </w:hyperlink>
      <w:r w:rsidR="00595039" w:rsidRPr="002700E8">
        <w:rPr>
          <w:rStyle w:val="aa"/>
          <w:rFonts w:ascii="Times New Roman" w:hAnsi="Times New Roman" w:cs="Times New Roman"/>
          <w:sz w:val="28"/>
          <w:szCs w:val="28"/>
          <w:u w:val="none"/>
          <w:lang w:val="kk-KZ"/>
        </w:rPr>
        <w:t xml:space="preserve">   </w:t>
      </w:r>
      <w:r w:rsidR="00595039" w:rsidRPr="002700E8">
        <w:rPr>
          <w:rStyle w:val="aa"/>
          <w:rFonts w:ascii="Times New Roman" w:hAnsi="Times New Roman" w:cs="Times New Roman"/>
          <w:color w:val="auto"/>
          <w:sz w:val="28"/>
          <w:szCs w:val="28"/>
          <w:u w:val="none"/>
          <w:lang w:val="kk-KZ"/>
        </w:rPr>
        <w:t>23.05.2023.</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ru-RU" w:eastAsia="ru-RU"/>
        </w:rPr>
        <w:t xml:space="preserve">Лордкипанидзе М.Г. Эффективный контракт как способ оптимизации системы оплаты труда педагогических работников высших учебных заведений // Материалы ХХХ1У Международной научно-практической конференции «Современные проблемы гуманитарных и естественных наук». - Москва, 2017. - </w:t>
      </w:r>
      <w:r w:rsidRPr="002700E8">
        <w:rPr>
          <w:rFonts w:ascii="Times New Roman" w:eastAsia="Times New Roman" w:hAnsi="Times New Roman" w:cs="Times New Roman"/>
          <w:sz w:val="28"/>
          <w:szCs w:val="28"/>
          <w:lang w:val="en-US" w:eastAsia="ru-RU"/>
        </w:rPr>
        <w:t>C</w:t>
      </w:r>
      <w:r w:rsidRPr="002700E8">
        <w:rPr>
          <w:rFonts w:ascii="Times New Roman" w:eastAsia="Times New Roman" w:hAnsi="Times New Roman" w:cs="Times New Roman"/>
          <w:sz w:val="28"/>
          <w:szCs w:val="28"/>
          <w:lang w:val="ru-RU" w:eastAsia="ru-RU"/>
        </w:rPr>
        <w:t>.68-73</w:t>
      </w:r>
      <w:r w:rsidRPr="002700E8">
        <w:rPr>
          <w:rFonts w:ascii="Times New Roman" w:eastAsia="Times New Roman" w:hAnsi="Times New Roman" w:cs="Times New Roman"/>
          <w:sz w:val="28"/>
          <w:szCs w:val="28"/>
          <w:lang w:val="kk-KZ" w:eastAsia="ru-RU"/>
        </w:rPr>
        <w:t>.</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 xml:space="preserve">Сулейменова Ш.К. Жоғары білім сапасын басқару жүйелері (АҚШ, Ұлыбритания, Норвегия және Финляндия мысалында) // </w:t>
      </w:r>
      <w:r w:rsidRPr="002700E8">
        <w:rPr>
          <w:rFonts w:ascii="Times New Roman" w:hAnsi="Times New Roman" w:cs="Times New Roman"/>
          <w:sz w:val="28"/>
          <w:szCs w:val="28"/>
          <w:shd w:val="clear" w:color="auto" w:fill="FFFFFF"/>
        </w:rPr>
        <w:t>«Тұран» университетінің хабаршысы» ғылыми журналы</w:t>
      </w:r>
      <w:r w:rsidRPr="002700E8">
        <w:rPr>
          <w:rFonts w:ascii="Times New Roman" w:hAnsi="Times New Roman" w:cs="Times New Roman"/>
          <w:sz w:val="28"/>
          <w:szCs w:val="28"/>
          <w:shd w:val="clear" w:color="auto" w:fill="FFFFFF"/>
          <w:lang w:val="kk-KZ"/>
        </w:rPr>
        <w:t xml:space="preserve">. - </w:t>
      </w:r>
      <w:r w:rsidRPr="002700E8">
        <w:rPr>
          <w:rFonts w:ascii="Times New Roman" w:hAnsi="Times New Roman" w:cs="Times New Roman"/>
          <w:sz w:val="28"/>
          <w:szCs w:val="28"/>
          <w:shd w:val="clear" w:color="auto" w:fill="FFFFFF"/>
        </w:rPr>
        <w:t>2021</w:t>
      </w:r>
      <w:r w:rsidRPr="002700E8">
        <w:rPr>
          <w:rFonts w:ascii="Times New Roman" w:hAnsi="Times New Roman" w:cs="Times New Roman"/>
          <w:sz w:val="28"/>
          <w:szCs w:val="28"/>
          <w:shd w:val="clear" w:color="auto" w:fill="FFFFFF"/>
          <w:lang w:val="kk-KZ"/>
        </w:rPr>
        <w:t>. - №</w:t>
      </w:r>
      <w:r w:rsidRPr="002700E8">
        <w:rPr>
          <w:rFonts w:ascii="Times New Roman" w:hAnsi="Times New Roman" w:cs="Times New Roman"/>
          <w:sz w:val="28"/>
          <w:szCs w:val="28"/>
          <w:shd w:val="clear" w:color="auto" w:fill="FFFFFF"/>
        </w:rPr>
        <w:t xml:space="preserve"> 4(92)</w:t>
      </w:r>
      <w:r w:rsidRPr="002700E8">
        <w:rPr>
          <w:rFonts w:ascii="Times New Roman" w:hAnsi="Times New Roman" w:cs="Times New Roman"/>
          <w:sz w:val="28"/>
          <w:szCs w:val="28"/>
          <w:shd w:val="clear" w:color="auto" w:fill="FFFFFF"/>
          <w:lang w:val="kk-KZ"/>
        </w:rPr>
        <w:t>. – Б. 216-223.</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ru-RU"/>
        </w:rPr>
        <w:t>Циндяйкина Е.П. Изменение определенных сторонами условий трудового договора: проблемы теории и практики // Стратегия правовых преобразований в сфере труда и социального обеспечения: перспективы десятилетия (шестые Гусовские чтения): материалы Международной научно-практической конференции / под общ. ред. Н.Л. Лютова, О.Ф. Сулеймановой. – Москва: РГ-Пресс, 2021. – С.128-133.</w:t>
      </w:r>
    </w:p>
    <w:p w:rsidR="00200E9E" w:rsidRPr="002700E8" w:rsidRDefault="00200E9E"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ru-RU"/>
        </w:rPr>
        <w:t xml:space="preserve">Нургалиева Е.Н., Хасенов М.Х. </w:t>
      </w:r>
      <w:r w:rsidRPr="002700E8">
        <w:rPr>
          <w:rFonts w:ascii="Times New Roman" w:hAnsi="Times New Roman" w:cs="Times New Roman"/>
          <w:sz w:val="28"/>
          <w:szCs w:val="28"/>
        </w:rPr>
        <w:t xml:space="preserve">Правовые </w:t>
      </w:r>
      <w:r w:rsidRPr="002700E8">
        <w:rPr>
          <w:rFonts w:ascii="Times New Roman" w:hAnsi="Times New Roman" w:cs="Times New Roman"/>
          <w:sz w:val="28"/>
          <w:szCs w:val="28"/>
          <w:lang w:val="kk-KZ"/>
        </w:rPr>
        <w:t>в</w:t>
      </w:r>
      <w:r w:rsidRPr="002700E8">
        <w:rPr>
          <w:rFonts w:ascii="Times New Roman" w:hAnsi="Times New Roman" w:cs="Times New Roman"/>
          <w:sz w:val="28"/>
          <w:szCs w:val="28"/>
        </w:rPr>
        <w:t xml:space="preserve">опросы </w:t>
      </w:r>
      <w:r w:rsidRPr="002700E8">
        <w:rPr>
          <w:rFonts w:ascii="Times New Roman" w:hAnsi="Times New Roman" w:cs="Times New Roman"/>
          <w:sz w:val="28"/>
          <w:szCs w:val="28"/>
          <w:lang w:val="kk-KZ"/>
        </w:rPr>
        <w:t>л</w:t>
      </w:r>
      <w:r w:rsidRPr="002700E8">
        <w:rPr>
          <w:rFonts w:ascii="Times New Roman" w:hAnsi="Times New Roman" w:cs="Times New Roman"/>
          <w:sz w:val="28"/>
          <w:szCs w:val="28"/>
        </w:rPr>
        <w:t xml:space="preserve">иберализации </w:t>
      </w:r>
      <w:r w:rsidRPr="002700E8">
        <w:rPr>
          <w:rFonts w:ascii="Times New Roman" w:hAnsi="Times New Roman" w:cs="Times New Roman"/>
          <w:sz w:val="28"/>
          <w:szCs w:val="28"/>
          <w:lang w:val="kk-KZ"/>
        </w:rPr>
        <w:t>т</w:t>
      </w:r>
      <w:r w:rsidRPr="002700E8">
        <w:rPr>
          <w:rFonts w:ascii="Times New Roman" w:hAnsi="Times New Roman" w:cs="Times New Roman"/>
          <w:sz w:val="28"/>
          <w:szCs w:val="28"/>
        </w:rPr>
        <w:t xml:space="preserve">рудовых </w:t>
      </w:r>
      <w:r w:rsidRPr="002700E8">
        <w:rPr>
          <w:rFonts w:ascii="Times New Roman" w:hAnsi="Times New Roman" w:cs="Times New Roman"/>
          <w:sz w:val="28"/>
          <w:szCs w:val="28"/>
          <w:lang w:val="kk-KZ"/>
        </w:rPr>
        <w:t>о</w:t>
      </w:r>
      <w:r w:rsidRPr="002700E8">
        <w:rPr>
          <w:rFonts w:ascii="Times New Roman" w:hAnsi="Times New Roman" w:cs="Times New Roman"/>
          <w:sz w:val="28"/>
          <w:szCs w:val="28"/>
        </w:rPr>
        <w:t xml:space="preserve">тношений </w:t>
      </w:r>
      <w:r w:rsidRPr="002700E8">
        <w:rPr>
          <w:rFonts w:ascii="Times New Roman" w:hAnsi="Times New Roman" w:cs="Times New Roman"/>
          <w:sz w:val="28"/>
          <w:szCs w:val="28"/>
          <w:lang w:val="kk-KZ"/>
        </w:rPr>
        <w:t>в</w:t>
      </w:r>
      <w:r w:rsidRPr="002700E8">
        <w:rPr>
          <w:rFonts w:ascii="Times New Roman" w:hAnsi="Times New Roman" w:cs="Times New Roman"/>
          <w:sz w:val="28"/>
          <w:szCs w:val="28"/>
        </w:rPr>
        <w:t xml:space="preserve"> Республике Казахстан</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Қазақстан Республикасы Заңнама институтының жаршысы</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 xml:space="preserve">2015.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2(38)</w:t>
      </w:r>
      <w:r w:rsidR="006301F9" w:rsidRPr="002700E8">
        <w:rPr>
          <w:rFonts w:ascii="Times New Roman" w:hAnsi="Times New Roman" w:cs="Times New Roman"/>
          <w:sz w:val="28"/>
          <w:szCs w:val="28"/>
          <w:lang w:val="kk-KZ"/>
        </w:rPr>
        <w:t>.</w:t>
      </w:r>
      <w:r w:rsidRPr="002700E8">
        <w:rPr>
          <w:rFonts w:ascii="Times New Roman" w:hAnsi="Times New Roman" w:cs="Times New Roman"/>
          <w:sz w:val="28"/>
          <w:szCs w:val="28"/>
        </w:rPr>
        <w:t xml:space="preserve"> </w:t>
      </w:r>
      <w:r w:rsidRPr="002700E8">
        <w:rPr>
          <w:rFonts w:ascii="Times New Roman" w:hAnsi="Times New Roman" w:cs="Times New Roman"/>
          <w:sz w:val="28"/>
          <w:szCs w:val="28"/>
          <w:lang w:val="kk-KZ"/>
        </w:rPr>
        <w:t xml:space="preserve"> – С. 56-63.</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Завгородний А.В. Особенности и содержание трудового договора с педагогическим работником образовательной организации высшего образования // Вестник С</w:t>
      </w:r>
      <w:r w:rsidR="006301F9" w:rsidRPr="002700E8">
        <w:rPr>
          <w:rFonts w:ascii="Times New Roman" w:hAnsi="Times New Roman" w:cs="Times New Roman"/>
          <w:sz w:val="28"/>
          <w:szCs w:val="28"/>
          <w:lang w:val="kk-KZ"/>
        </w:rPr>
        <w:t>анкт-Петербурского университета,</w:t>
      </w:r>
      <w:r w:rsidRPr="002700E8">
        <w:rPr>
          <w:rFonts w:ascii="Times New Roman" w:hAnsi="Times New Roman" w:cs="Times New Roman"/>
          <w:sz w:val="28"/>
          <w:szCs w:val="28"/>
          <w:lang w:val="kk-KZ"/>
        </w:rPr>
        <w:t xml:space="preserve"> Серия 14. - 2014. - № 4. – С. 157-180.</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Киселев Я.Л. Особенности правового регулирования труда в отдельных отраслях народного хозяйства СССР. - М., 1960.</w:t>
      </w:r>
      <w:r w:rsidRPr="002700E8">
        <w:rPr>
          <w:rFonts w:ascii="Times New Roman" w:hAnsi="Times New Roman" w:cs="Times New Roman"/>
          <w:sz w:val="28"/>
          <w:szCs w:val="28"/>
          <w:lang w:val="ru-RU"/>
        </w:rPr>
        <w:t xml:space="preserve"> – 150 </w:t>
      </w:r>
      <w:r w:rsidRPr="002700E8">
        <w:rPr>
          <w:rFonts w:ascii="Times New Roman" w:hAnsi="Times New Roman" w:cs="Times New Roman"/>
          <w:sz w:val="28"/>
          <w:szCs w:val="28"/>
          <w:lang w:val="en-US"/>
        </w:rPr>
        <w:t>c</w:t>
      </w:r>
      <w:r w:rsidRPr="002700E8">
        <w:rPr>
          <w:rFonts w:ascii="Times New Roman" w:hAnsi="Times New Roman" w:cs="Times New Roman"/>
          <w:sz w:val="28"/>
          <w:szCs w:val="28"/>
          <w:lang w:val="ru-RU"/>
        </w:rPr>
        <w:t>.</w:t>
      </w:r>
    </w:p>
    <w:p w:rsidR="001A5FCB"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ru-RU"/>
        </w:rPr>
        <w:t xml:space="preserve">Курс российского трудового права / под ред. </w:t>
      </w:r>
      <w:r w:rsidRPr="002700E8">
        <w:rPr>
          <w:rFonts w:ascii="Times New Roman" w:hAnsi="Times New Roman" w:cs="Times New Roman"/>
          <w:sz w:val="28"/>
          <w:szCs w:val="28"/>
        </w:rPr>
        <w:t xml:space="preserve">Е.Б. Хохлова. </w:t>
      </w:r>
      <w:r w:rsidR="002F4B95" w:rsidRPr="002700E8">
        <w:rPr>
          <w:rFonts w:ascii="Times New Roman" w:hAnsi="Times New Roman" w:cs="Times New Roman"/>
          <w:sz w:val="28"/>
          <w:szCs w:val="28"/>
          <w:lang w:val="ru-RU"/>
        </w:rPr>
        <w:t>Т.3. - СПб., 2007. – 654 с.</w:t>
      </w:r>
    </w:p>
    <w:p w:rsidR="001A5FCB" w:rsidRPr="002700E8" w:rsidRDefault="001A5FC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502 актуальных вопроса по Трудовому кодексу РФ, Комментарии и разъяснения, Практическое пособие, Орловский Ю.П., Нуртдинова А.Ф., Чиканова Л.А., 2010</w:t>
      </w:r>
      <w:r w:rsidRPr="002700E8">
        <w:rPr>
          <w:rFonts w:ascii="Times New Roman" w:hAnsi="Times New Roman" w:cs="Times New Roman"/>
          <w:sz w:val="28"/>
          <w:szCs w:val="28"/>
          <w:lang w:val="kk-KZ"/>
        </w:rPr>
        <w:t xml:space="preserve"> // </w:t>
      </w:r>
      <w:hyperlink r:id="rId80" w:history="1">
        <w:r w:rsidRPr="002700E8">
          <w:rPr>
            <w:rStyle w:val="aa"/>
            <w:rFonts w:ascii="Times New Roman" w:hAnsi="Times New Roman" w:cs="Times New Roman"/>
            <w:sz w:val="28"/>
            <w:szCs w:val="28"/>
            <w:lang w:val="kk-KZ"/>
          </w:rPr>
          <w:t>file:///C:/Users/User/Downloads/106414_39e7f14ff32db775d3fb02e96c3ddb63.pdf</w:t>
        </w:r>
      </w:hyperlink>
      <w:r w:rsidRPr="002700E8">
        <w:rPr>
          <w:rFonts w:ascii="Times New Roman" w:hAnsi="Times New Roman" w:cs="Times New Roman"/>
          <w:sz w:val="28"/>
          <w:szCs w:val="28"/>
          <w:lang w:val="kk-KZ"/>
        </w:rPr>
        <w:t xml:space="preserve"> 10. </w:t>
      </w:r>
      <w:r w:rsidR="00E358BD" w:rsidRPr="002700E8">
        <w:rPr>
          <w:rFonts w:ascii="Times New Roman" w:hAnsi="Times New Roman" w:cs="Times New Roman"/>
          <w:sz w:val="28"/>
          <w:szCs w:val="28"/>
          <w:lang w:val="kk-KZ"/>
        </w:rPr>
        <w:t>02</w:t>
      </w:r>
      <w:r w:rsidRPr="002700E8">
        <w:rPr>
          <w:rFonts w:ascii="Times New Roman" w:hAnsi="Times New Roman" w:cs="Times New Roman"/>
          <w:sz w:val="28"/>
          <w:szCs w:val="28"/>
          <w:lang w:val="kk-KZ"/>
        </w:rPr>
        <w:t>.2024.</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ru-RU" w:eastAsia="ru-RU"/>
        </w:rPr>
        <w:t>Лордкипанидзе М.Г. Проблемы защиты от дискриминации в сфере труда педагогических работников высших учебных заведений / М.Г. Лордкипанидзе, Л.Л. Коноплева // Право и государство: теория и практика. - 2017. - № 1 (145). - C. 112-114.</w:t>
      </w:r>
    </w:p>
    <w:p w:rsidR="00595039" w:rsidRPr="002700E8" w:rsidRDefault="0069426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lang w:val="kk-KZ"/>
        </w:rPr>
        <w:lastRenderedPageBreak/>
        <w:t xml:space="preserve">ХЕҰ-ның 1994 жылғы 24 маусымдағы «Толық емес жұмыс уақыты жағдайларындағы жұмыс туралы» № 175 Конвенциясын ратификациялау туралы Қазақстан Республикасының Заңы 2022 жылғы 20 сәуірдегі № 115-VII ҚРЗ. // </w:t>
      </w:r>
      <w:hyperlink r:id="rId81" w:history="1">
        <w:r w:rsidRPr="002700E8">
          <w:rPr>
            <w:rStyle w:val="aa"/>
            <w:rFonts w:ascii="Times New Roman" w:hAnsi="Times New Roman" w:cs="Times New Roman"/>
            <w:sz w:val="28"/>
            <w:szCs w:val="28"/>
            <w:lang w:val="kk-KZ"/>
          </w:rPr>
          <w:t>https://adilet.zan.kz/kaz/docs/Z2200000115</w:t>
        </w:r>
      </w:hyperlink>
      <w:r w:rsidR="002F4B95" w:rsidRPr="002700E8">
        <w:rPr>
          <w:rStyle w:val="aa"/>
          <w:rFonts w:ascii="Times New Roman" w:hAnsi="Times New Roman" w:cs="Times New Roman"/>
          <w:sz w:val="28"/>
          <w:szCs w:val="28"/>
          <w:lang w:val="kk-KZ"/>
        </w:rPr>
        <w:t xml:space="preserve"> </w:t>
      </w:r>
      <w:r w:rsidR="002F4B95" w:rsidRPr="002700E8">
        <w:rPr>
          <w:rFonts w:ascii="Times New Roman" w:hAnsi="Times New Roman" w:cs="Times New Roman"/>
          <w:sz w:val="28"/>
          <w:szCs w:val="28"/>
          <w:lang w:val="kk-KZ"/>
        </w:rPr>
        <w:t xml:space="preserve"> 30.02.2024.</w:t>
      </w:r>
    </w:p>
    <w:p w:rsidR="00595039" w:rsidRPr="002700E8" w:rsidRDefault="0069426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lang w:val="kk-KZ"/>
        </w:rPr>
        <w:t xml:space="preserve"> </w:t>
      </w:r>
      <w:r w:rsidR="00203024" w:rsidRPr="002700E8">
        <w:rPr>
          <w:rFonts w:ascii="Times New Roman" w:hAnsi="Times New Roman" w:cs="Times New Roman"/>
          <w:sz w:val="28"/>
          <w:szCs w:val="28"/>
          <w:shd w:val="clear" w:color="auto" w:fill="FFFFFF"/>
          <w:lang w:val="kk-KZ"/>
        </w:rPr>
        <w:t>«</w:t>
      </w:r>
      <w:r w:rsidR="00203024" w:rsidRPr="002700E8">
        <w:rPr>
          <w:rFonts w:ascii="Times New Roman" w:hAnsi="Times New Roman" w:cs="Times New Roman"/>
          <w:sz w:val="28"/>
          <w:szCs w:val="28"/>
          <w:shd w:val="clear" w:color="auto" w:fill="FFFFFF"/>
        </w:rPr>
        <w:t>Балалар еңбегінің ең жаман түрлеріне тыйым салу және жою жөніндегі шұғыл шаралар туралы</w:t>
      </w:r>
      <w:r w:rsidR="00203024" w:rsidRPr="002700E8">
        <w:rPr>
          <w:rFonts w:ascii="Times New Roman" w:hAnsi="Times New Roman" w:cs="Times New Roman"/>
          <w:sz w:val="28"/>
          <w:szCs w:val="28"/>
          <w:shd w:val="clear" w:color="auto" w:fill="FFFFFF"/>
          <w:lang w:val="kk-KZ"/>
        </w:rPr>
        <w:t>»</w:t>
      </w:r>
      <w:r w:rsidR="00203024" w:rsidRPr="002700E8">
        <w:rPr>
          <w:rFonts w:ascii="Times New Roman" w:hAnsi="Times New Roman" w:cs="Times New Roman"/>
          <w:sz w:val="28"/>
          <w:szCs w:val="28"/>
          <w:shd w:val="clear" w:color="auto" w:fill="FFFFFF"/>
        </w:rPr>
        <w:t> </w:t>
      </w:r>
      <w:r w:rsidR="00203024" w:rsidRPr="002700E8">
        <w:rPr>
          <w:rStyle w:val="af0"/>
          <w:rFonts w:ascii="Times New Roman" w:hAnsi="Times New Roman" w:cs="Times New Roman"/>
          <w:bCs/>
          <w:i w:val="0"/>
          <w:iCs w:val="0"/>
          <w:sz w:val="28"/>
          <w:szCs w:val="28"/>
          <w:shd w:val="clear" w:color="auto" w:fill="FFFFFF"/>
        </w:rPr>
        <w:t>ХЕҰ</w:t>
      </w:r>
      <w:r w:rsidR="00203024" w:rsidRPr="002700E8">
        <w:rPr>
          <w:rFonts w:ascii="Times New Roman" w:hAnsi="Times New Roman" w:cs="Times New Roman"/>
          <w:sz w:val="28"/>
          <w:szCs w:val="28"/>
          <w:shd w:val="clear" w:color="auto" w:fill="FFFFFF"/>
        </w:rPr>
        <w:t>-</w:t>
      </w:r>
      <w:r w:rsidR="00203024" w:rsidRPr="002700E8">
        <w:rPr>
          <w:rStyle w:val="af0"/>
          <w:rFonts w:ascii="Times New Roman" w:hAnsi="Times New Roman" w:cs="Times New Roman"/>
          <w:bCs/>
          <w:i w:val="0"/>
          <w:iCs w:val="0"/>
          <w:sz w:val="28"/>
          <w:szCs w:val="28"/>
          <w:shd w:val="clear" w:color="auto" w:fill="FFFFFF"/>
        </w:rPr>
        <w:t>ның</w:t>
      </w:r>
      <w:r w:rsidR="00203024" w:rsidRPr="002700E8">
        <w:rPr>
          <w:rStyle w:val="af0"/>
          <w:rFonts w:ascii="Times New Roman" w:hAnsi="Times New Roman" w:cs="Times New Roman"/>
          <w:bCs/>
          <w:i w:val="0"/>
          <w:iCs w:val="0"/>
          <w:sz w:val="28"/>
          <w:szCs w:val="28"/>
          <w:shd w:val="clear" w:color="auto" w:fill="FFFFFF"/>
          <w:lang w:val="kk-KZ"/>
        </w:rPr>
        <w:t xml:space="preserve"> </w:t>
      </w:r>
      <w:r w:rsidR="00203024" w:rsidRPr="002700E8">
        <w:rPr>
          <w:rStyle w:val="af0"/>
          <w:rFonts w:ascii="Times New Roman" w:hAnsi="Times New Roman" w:cs="Times New Roman"/>
          <w:bCs/>
          <w:i w:val="0"/>
          <w:iCs w:val="0"/>
          <w:sz w:val="28"/>
          <w:szCs w:val="28"/>
          <w:shd w:val="clear" w:color="auto" w:fill="FFFFFF"/>
        </w:rPr>
        <w:t>№182</w:t>
      </w:r>
      <w:r w:rsidR="00203024" w:rsidRPr="002700E8">
        <w:rPr>
          <w:rFonts w:ascii="Times New Roman" w:hAnsi="Times New Roman" w:cs="Times New Roman"/>
          <w:sz w:val="28"/>
          <w:szCs w:val="28"/>
          <w:shd w:val="clear" w:color="auto" w:fill="FFFFFF"/>
        </w:rPr>
        <w:t> Конвенциясы</w:t>
      </w:r>
      <w:r w:rsidR="00203024" w:rsidRPr="002700E8">
        <w:rPr>
          <w:rFonts w:ascii="Times New Roman" w:hAnsi="Times New Roman" w:cs="Times New Roman"/>
          <w:sz w:val="28"/>
          <w:szCs w:val="28"/>
          <w:lang w:val="kk-KZ"/>
        </w:rPr>
        <w:t xml:space="preserve"> // </w:t>
      </w:r>
      <w:hyperlink r:id="rId82" w:history="1">
        <w:r w:rsidR="00595039" w:rsidRPr="002700E8">
          <w:rPr>
            <w:rStyle w:val="aa"/>
            <w:rFonts w:ascii="Times New Roman" w:hAnsi="Times New Roman" w:cs="Times New Roman"/>
            <w:sz w:val="28"/>
            <w:szCs w:val="28"/>
            <w:lang w:val="kk-KZ"/>
          </w:rPr>
          <w:t>https://adilet.zan.kz/kaz/docs/Z020000367_</w:t>
        </w:r>
      </w:hyperlink>
      <w:r w:rsidR="002F4B95" w:rsidRPr="002700E8">
        <w:rPr>
          <w:rFonts w:ascii="Times New Roman" w:hAnsi="Times New Roman" w:cs="Times New Roman"/>
          <w:sz w:val="28"/>
          <w:szCs w:val="28"/>
          <w:lang w:val="kk-KZ"/>
        </w:rPr>
        <w:t xml:space="preserve"> 30.02.2024.</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Бугров Л.Ю. Постоянный перевод на работу к другому  работодателю // Российский ежегодник трудового права. - </w:t>
      </w:r>
      <w:r w:rsidRPr="002700E8">
        <w:rPr>
          <w:rFonts w:ascii="Times New Roman" w:hAnsi="Times New Roman" w:cs="Times New Roman"/>
          <w:sz w:val="28"/>
          <w:szCs w:val="28"/>
        </w:rPr>
        <w:t xml:space="preserve">2010. </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 xml:space="preserve">№ 5.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С</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189</w:t>
      </w:r>
      <w:r w:rsidRPr="002700E8">
        <w:rPr>
          <w:rFonts w:ascii="Times New Roman" w:hAnsi="Times New Roman" w:cs="Times New Roman"/>
          <w:sz w:val="28"/>
          <w:szCs w:val="28"/>
          <w:lang w:val="kk-KZ"/>
        </w:rPr>
        <w:t>.</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Лушникова М.В., Лушн</w:t>
      </w:r>
      <w:r w:rsidR="009530C1" w:rsidRPr="002700E8">
        <w:rPr>
          <w:rFonts w:ascii="Times New Roman" w:hAnsi="Times New Roman" w:cs="Times New Roman"/>
          <w:sz w:val="28"/>
          <w:szCs w:val="28"/>
          <w:lang w:val="kk-KZ"/>
        </w:rPr>
        <w:t xml:space="preserve">иков А.М. Курс трудового права. </w:t>
      </w:r>
      <w:r w:rsidRPr="002700E8">
        <w:rPr>
          <w:rFonts w:ascii="Times New Roman" w:hAnsi="Times New Roman" w:cs="Times New Roman"/>
          <w:sz w:val="28"/>
          <w:szCs w:val="28"/>
          <w:lang w:val="kk-KZ"/>
        </w:rPr>
        <w:t xml:space="preserve">Т. 2. </w:t>
      </w:r>
      <w:r w:rsidR="00E358BD" w:rsidRPr="002700E8">
        <w:rPr>
          <w:rFonts w:ascii="Times New Roman" w:hAnsi="Times New Roman" w:cs="Times New Roman"/>
          <w:sz w:val="28"/>
          <w:szCs w:val="28"/>
          <w:lang w:val="kk-KZ"/>
        </w:rPr>
        <w:t>–</w:t>
      </w:r>
      <w:r w:rsidRPr="002700E8">
        <w:rPr>
          <w:rFonts w:ascii="Times New Roman" w:hAnsi="Times New Roman" w:cs="Times New Roman"/>
          <w:sz w:val="28"/>
          <w:szCs w:val="28"/>
          <w:lang w:val="kk-KZ"/>
        </w:rPr>
        <w:t xml:space="preserve"> </w:t>
      </w:r>
      <w:r w:rsidR="00E358BD" w:rsidRPr="002700E8">
        <w:rPr>
          <w:rFonts w:ascii="Times New Roman" w:hAnsi="Times New Roman" w:cs="Times New Roman"/>
          <w:sz w:val="28"/>
          <w:szCs w:val="28"/>
        </w:rPr>
        <w:t>М</w:t>
      </w:r>
      <w:r w:rsidR="00E358BD" w:rsidRPr="002700E8">
        <w:rPr>
          <w:rFonts w:ascii="Times New Roman" w:hAnsi="Times New Roman" w:cs="Times New Roman"/>
          <w:sz w:val="28"/>
          <w:szCs w:val="28"/>
          <w:lang w:val="kk-KZ"/>
        </w:rPr>
        <w:t xml:space="preserve">.: </w:t>
      </w:r>
      <w:r w:rsidR="00E358BD" w:rsidRPr="002700E8">
        <w:rPr>
          <w:rFonts w:ascii="Times New Roman" w:hAnsi="Times New Roman" w:cs="Times New Roman"/>
          <w:sz w:val="28"/>
          <w:szCs w:val="28"/>
          <w:shd w:val="clear" w:color="auto" w:fill="FFFFFF"/>
          <w:lang w:val="kk-KZ"/>
        </w:rPr>
        <w:t>«</w:t>
      </w:r>
      <w:r w:rsidR="00E358BD" w:rsidRPr="002700E8">
        <w:rPr>
          <w:rFonts w:ascii="Times New Roman" w:hAnsi="Times New Roman" w:cs="Times New Roman"/>
          <w:sz w:val="28"/>
          <w:szCs w:val="28"/>
          <w:shd w:val="clear" w:color="auto" w:fill="FFFFFF"/>
        </w:rPr>
        <w:t>Издательство ""Проспект</w:t>
      </w:r>
      <w:r w:rsidR="00E358BD" w:rsidRPr="002700E8">
        <w:rPr>
          <w:rFonts w:ascii="Times New Roman" w:hAnsi="Times New Roman" w:cs="Times New Roman"/>
          <w:sz w:val="28"/>
          <w:szCs w:val="28"/>
          <w:shd w:val="clear" w:color="auto" w:fill="FFFFFF"/>
          <w:lang w:val="kk-KZ"/>
        </w:rPr>
        <w:t>»</w:t>
      </w:r>
      <w:r w:rsidR="00E358BD" w:rsidRPr="002700E8">
        <w:rPr>
          <w:rFonts w:ascii="Times New Roman" w:hAnsi="Times New Roman" w:cs="Times New Roman"/>
          <w:sz w:val="28"/>
          <w:szCs w:val="28"/>
        </w:rPr>
        <w:t>, 20</w:t>
      </w:r>
      <w:r w:rsidR="00E358BD" w:rsidRPr="002700E8">
        <w:rPr>
          <w:rFonts w:ascii="Times New Roman" w:hAnsi="Times New Roman" w:cs="Times New Roman"/>
          <w:sz w:val="28"/>
          <w:szCs w:val="28"/>
          <w:lang w:val="kk-KZ"/>
        </w:rPr>
        <w:t>21</w:t>
      </w:r>
      <w:r w:rsidRPr="002700E8">
        <w:rPr>
          <w:rFonts w:ascii="Times New Roman" w:hAnsi="Times New Roman" w:cs="Times New Roman"/>
          <w:sz w:val="28"/>
          <w:szCs w:val="28"/>
        </w:rPr>
        <w:t>.</w:t>
      </w:r>
      <w:r w:rsidR="00E358BD" w:rsidRPr="002700E8">
        <w:rPr>
          <w:rFonts w:ascii="Times New Roman" w:hAnsi="Times New Roman" w:cs="Times New Roman"/>
          <w:sz w:val="28"/>
          <w:szCs w:val="28"/>
          <w:lang w:val="ru-RU"/>
        </w:rPr>
        <w:t xml:space="preserve"> – 775 с</w:t>
      </w:r>
      <w:r w:rsidRPr="002700E8">
        <w:rPr>
          <w:rFonts w:ascii="Times New Roman" w:hAnsi="Times New Roman" w:cs="Times New Roman"/>
          <w:sz w:val="28"/>
          <w:szCs w:val="28"/>
          <w:lang w:val="ru-RU"/>
        </w:rPr>
        <w:t>.</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Безина А.К. Вопросы теории трудового права и судебная пра</w:t>
      </w:r>
      <w:r w:rsidR="00E358BD" w:rsidRPr="002700E8">
        <w:rPr>
          <w:rFonts w:ascii="Times New Roman" w:hAnsi="Times New Roman" w:cs="Times New Roman"/>
          <w:sz w:val="28"/>
          <w:szCs w:val="28"/>
          <w:lang w:val="kk-KZ"/>
        </w:rPr>
        <w:t>ктика. – Казань, 1976. – 176 с</w:t>
      </w:r>
      <w:r w:rsidRPr="002700E8">
        <w:rPr>
          <w:rFonts w:ascii="Times New Roman" w:hAnsi="Times New Roman" w:cs="Times New Roman"/>
          <w:sz w:val="28"/>
          <w:szCs w:val="28"/>
          <w:lang w:val="kk-KZ"/>
        </w:rPr>
        <w:t>.</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color w:val="000000"/>
          <w:spacing w:val="2"/>
          <w:sz w:val="28"/>
          <w:szCs w:val="28"/>
          <w:shd w:val="clear" w:color="auto" w:fill="FFFFFF"/>
          <w:lang w:val="kk-KZ"/>
        </w:rPr>
        <w:t xml:space="preserve">Егоров В.И., Харитонов Ю.В. Трудовой договор. – М., 2007. </w:t>
      </w:r>
      <w:r w:rsidR="00E358BD" w:rsidRPr="002700E8">
        <w:rPr>
          <w:rFonts w:ascii="Times New Roman" w:hAnsi="Times New Roman" w:cs="Times New Roman"/>
          <w:color w:val="000000"/>
          <w:spacing w:val="2"/>
          <w:sz w:val="28"/>
          <w:szCs w:val="28"/>
          <w:shd w:val="clear" w:color="auto" w:fill="FFFFFF"/>
          <w:lang w:val="kk-KZ"/>
        </w:rPr>
        <w:t>–</w:t>
      </w:r>
      <w:r w:rsidRPr="002700E8">
        <w:rPr>
          <w:rFonts w:ascii="Times New Roman" w:hAnsi="Times New Roman" w:cs="Times New Roman"/>
          <w:color w:val="000000"/>
          <w:spacing w:val="2"/>
          <w:sz w:val="28"/>
          <w:szCs w:val="28"/>
          <w:shd w:val="clear" w:color="auto" w:fill="FFFFFF"/>
          <w:lang w:val="kk-KZ"/>
        </w:rPr>
        <w:t xml:space="preserve"> </w:t>
      </w:r>
      <w:r w:rsidR="00E358BD" w:rsidRPr="002700E8">
        <w:rPr>
          <w:rFonts w:ascii="Times New Roman" w:hAnsi="Times New Roman" w:cs="Times New Roman"/>
          <w:color w:val="000000"/>
          <w:spacing w:val="2"/>
          <w:sz w:val="28"/>
          <w:szCs w:val="28"/>
          <w:shd w:val="clear" w:color="auto" w:fill="FFFFFF"/>
          <w:lang w:val="kk-KZ"/>
        </w:rPr>
        <w:t>456 с</w:t>
      </w:r>
      <w:r w:rsidRPr="002700E8">
        <w:rPr>
          <w:rFonts w:ascii="Times New Roman" w:hAnsi="Times New Roman" w:cs="Times New Roman"/>
          <w:color w:val="000000"/>
          <w:spacing w:val="2"/>
          <w:sz w:val="28"/>
          <w:szCs w:val="28"/>
          <w:shd w:val="clear" w:color="auto" w:fill="FFFFFF"/>
          <w:lang w:val="kk-KZ"/>
        </w:rPr>
        <w:t>.</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Маврин С.П., Хохлов Е.Б. Работник как субъект трудового права // Правоведение. - </w:t>
      </w:r>
      <w:r w:rsidRPr="002700E8">
        <w:rPr>
          <w:rFonts w:ascii="Times New Roman" w:hAnsi="Times New Roman" w:cs="Times New Roman"/>
          <w:sz w:val="28"/>
          <w:szCs w:val="28"/>
        </w:rPr>
        <w:t xml:space="preserve">1996.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 4. </w:t>
      </w:r>
      <w:r w:rsidRPr="002700E8">
        <w:rPr>
          <w:rFonts w:ascii="Times New Roman" w:hAnsi="Times New Roman" w:cs="Times New Roman"/>
          <w:sz w:val="28"/>
          <w:szCs w:val="28"/>
          <w:lang w:val="kk-KZ"/>
        </w:rPr>
        <w:t>- C</w:t>
      </w:r>
      <w:r w:rsidRPr="002700E8">
        <w:rPr>
          <w:rFonts w:ascii="Times New Roman" w:hAnsi="Times New Roman" w:cs="Times New Roman"/>
          <w:sz w:val="28"/>
          <w:szCs w:val="28"/>
        </w:rPr>
        <w:t>. 96</w:t>
      </w:r>
      <w:r w:rsidRPr="002700E8">
        <w:rPr>
          <w:rFonts w:ascii="Times New Roman" w:hAnsi="Times New Roman" w:cs="Times New Roman"/>
          <w:sz w:val="28"/>
          <w:szCs w:val="28"/>
          <w:lang w:val="kk-KZ"/>
        </w:rPr>
        <w:t>.</w:t>
      </w:r>
    </w:p>
    <w:p w:rsidR="00203024" w:rsidRPr="002700E8" w:rsidRDefault="0020302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Трудовое право России: учебник / под ред. А.С. Паш</w:t>
      </w:r>
      <w:r w:rsidR="00080355" w:rsidRPr="002700E8">
        <w:rPr>
          <w:rFonts w:ascii="Times New Roman" w:hAnsi="Times New Roman" w:cs="Times New Roman"/>
          <w:sz w:val="28"/>
          <w:szCs w:val="28"/>
          <w:lang w:val="kk-KZ"/>
        </w:rPr>
        <w:t>кова. - СПб., 1993. – 289 с.</w:t>
      </w:r>
    </w:p>
    <w:p w:rsidR="00873244" w:rsidRPr="002700E8" w:rsidRDefault="0087324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Голованова Е.А. Прекращение трудово</w:t>
      </w:r>
      <w:r w:rsidR="00080355" w:rsidRPr="002700E8">
        <w:rPr>
          <w:rFonts w:ascii="Times New Roman" w:hAnsi="Times New Roman" w:cs="Times New Roman"/>
          <w:sz w:val="28"/>
          <w:szCs w:val="28"/>
          <w:lang w:val="kk-KZ"/>
        </w:rPr>
        <w:t>го договора. – М.: Юрид.лит., 1966. – 200 с.</w:t>
      </w:r>
    </w:p>
    <w:p w:rsidR="00873244" w:rsidRPr="002700E8" w:rsidRDefault="0087324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Ильин Ю.Ф. Недействительность трудового договора по советскому праву: автореф. дис. ... канд. юрид. наук. – </w:t>
      </w:r>
      <w:r w:rsidRPr="002700E8">
        <w:rPr>
          <w:rFonts w:ascii="Times New Roman" w:hAnsi="Times New Roman" w:cs="Times New Roman"/>
          <w:sz w:val="28"/>
          <w:szCs w:val="28"/>
        </w:rPr>
        <w:t>Воронеж</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1971. </w:t>
      </w:r>
      <w:r w:rsidR="001C3496" w:rsidRPr="002700E8">
        <w:rPr>
          <w:rFonts w:ascii="Times New Roman" w:hAnsi="Times New Roman" w:cs="Times New Roman"/>
          <w:sz w:val="28"/>
          <w:szCs w:val="28"/>
          <w:lang w:val="kk-KZ"/>
        </w:rPr>
        <w:t>– 30 с</w:t>
      </w:r>
      <w:r w:rsidRPr="002700E8">
        <w:rPr>
          <w:rFonts w:ascii="Times New Roman" w:hAnsi="Times New Roman" w:cs="Times New Roman"/>
          <w:sz w:val="28"/>
          <w:szCs w:val="28"/>
          <w:lang w:val="kk-KZ"/>
        </w:rPr>
        <w:t>.</w:t>
      </w:r>
    </w:p>
    <w:p w:rsidR="00261686" w:rsidRPr="002700E8" w:rsidRDefault="0026168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Завгородний А.В. Особенности и содержание трудового договора с педагогическим работником образовательной организации высшего образования // Вестник Санкт</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Петербургского университета</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Право.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2014.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 4.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С. 157–180.</w:t>
      </w:r>
    </w:p>
    <w:p w:rsidR="00261686" w:rsidRPr="002700E8" w:rsidRDefault="0087324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bCs/>
          <w:sz w:val="28"/>
          <w:szCs w:val="28"/>
          <w:shd w:val="clear" w:color="auto" w:fill="FFFFFF"/>
          <w:lang w:val="kk-KZ"/>
        </w:rPr>
        <w:t>Н</w:t>
      </w:r>
      <w:r w:rsidRPr="002700E8">
        <w:rPr>
          <w:rFonts w:ascii="Times New Roman" w:hAnsi="Times New Roman" w:cs="Times New Roman"/>
          <w:bCs/>
          <w:sz w:val="28"/>
          <w:szCs w:val="28"/>
          <w:shd w:val="clear" w:color="auto" w:fill="FFFFFF"/>
        </w:rPr>
        <w:t>езаконное увольнение?..</w:t>
      </w:r>
      <w:r w:rsidRPr="002700E8">
        <w:rPr>
          <w:rFonts w:ascii="Times New Roman" w:hAnsi="Times New Roman" w:cs="Times New Roman"/>
          <w:bCs/>
          <w:sz w:val="28"/>
          <w:szCs w:val="28"/>
          <w:shd w:val="clear" w:color="auto" w:fill="FFFFFF"/>
          <w:lang w:val="kk-KZ"/>
        </w:rPr>
        <w:t xml:space="preserve">// </w:t>
      </w:r>
      <w:hyperlink r:id="rId83" w:history="1">
        <w:r w:rsidRPr="002700E8">
          <w:rPr>
            <w:rStyle w:val="aa"/>
            <w:rFonts w:ascii="Times New Roman" w:hAnsi="Times New Roman" w:cs="Times New Roman"/>
            <w:bCs/>
            <w:color w:val="auto"/>
            <w:sz w:val="28"/>
            <w:szCs w:val="28"/>
            <w:u w:val="none"/>
            <w:shd w:val="clear" w:color="auto" w:fill="FFFFFF"/>
            <w:lang w:val="kk-KZ"/>
          </w:rPr>
          <w:t>https://zanmedia.kz/y-pravo/60461/</w:t>
        </w:r>
      </w:hyperlink>
      <w:r w:rsidR="00261686" w:rsidRPr="002700E8">
        <w:rPr>
          <w:rStyle w:val="aa"/>
          <w:rFonts w:ascii="Times New Roman" w:hAnsi="Times New Roman" w:cs="Times New Roman"/>
          <w:bCs/>
          <w:color w:val="auto"/>
          <w:sz w:val="28"/>
          <w:szCs w:val="28"/>
          <w:u w:val="none"/>
          <w:shd w:val="clear" w:color="auto" w:fill="FFFFFF"/>
          <w:lang w:val="kk-KZ"/>
        </w:rPr>
        <w:t xml:space="preserve"> </w:t>
      </w:r>
      <w:r w:rsidR="00261686" w:rsidRPr="002700E8">
        <w:rPr>
          <w:rFonts w:ascii="Times New Roman" w:hAnsi="Times New Roman" w:cs="Times New Roman"/>
          <w:sz w:val="28"/>
          <w:szCs w:val="28"/>
          <w:lang w:val="kk-KZ"/>
        </w:rPr>
        <w:t>10.05.2024.</w:t>
      </w:r>
    </w:p>
    <w:p w:rsidR="001E1456" w:rsidRPr="002700E8" w:rsidRDefault="0026168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bCs/>
          <w:iCs/>
          <w:sz w:val="28"/>
          <w:szCs w:val="28"/>
          <w:lang w:val="kk-KZ"/>
        </w:rPr>
        <w:t>Университеттің Директорлар кеңесінің шешімі //</w:t>
      </w:r>
      <w:r w:rsidR="001C3496" w:rsidRPr="002700E8">
        <w:rPr>
          <w:rFonts w:ascii="Times New Roman" w:hAnsi="Times New Roman" w:cs="Times New Roman"/>
          <w:bCs/>
          <w:iCs/>
          <w:sz w:val="28"/>
          <w:szCs w:val="28"/>
          <w:lang w:val="kk-KZ"/>
        </w:rPr>
        <w:t xml:space="preserve">  </w:t>
      </w:r>
      <w:r w:rsidR="000C0052">
        <w:rPr>
          <w:rFonts w:ascii="Times New Roman" w:hAnsi="Times New Roman" w:cs="Times New Roman"/>
          <w:bCs/>
          <w:iCs/>
          <w:sz w:val="28"/>
          <w:szCs w:val="28"/>
          <w:lang w:val="kk-KZ"/>
        </w:rPr>
        <w:t>Қазақстан Республикасы Жоғары Сотының сайты.</w:t>
      </w:r>
      <w:r w:rsidR="001C3496" w:rsidRPr="002700E8">
        <w:rPr>
          <w:rFonts w:ascii="Times New Roman" w:hAnsi="Times New Roman" w:cs="Times New Roman"/>
          <w:bCs/>
          <w:iCs/>
          <w:sz w:val="28"/>
          <w:szCs w:val="28"/>
          <w:lang w:val="kk-KZ"/>
        </w:rPr>
        <w:t xml:space="preserve"> </w:t>
      </w:r>
      <w:r w:rsidR="001C3496" w:rsidRPr="002700E8">
        <w:rPr>
          <w:rFonts w:ascii="Times New Roman" w:hAnsi="Times New Roman" w:cs="Times New Roman"/>
          <w:sz w:val="28"/>
          <w:szCs w:val="28"/>
          <w:lang w:val="kk-KZ"/>
        </w:rPr>
        <w:t>10.05.2024.</w:t>
      </w:r>
    </w:p>
    <w:p w:rsidR="001E1456" w:rsidRPr="002700E8" w:rsidRDefault="0026168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«Акционерлік қоғамдар туралы» </w:t>
      </w:r>
      <w:r w:rsidR="001E1456" w:rsidRPr="002700E8">
        <w:rPr>
          <w:rFonts w:ascii="Times New Roman" w:hAnsi="Times New Roman" w:cs="Times New Roman"/>
          <w:sz w:val="28"/>
          <w:szCs w:val="28"/>
          <w:lang w:val="kk-KZ"/>
        </w:rPr>
        <w:t xml:space="preserve">қазақстан Республикасының 2003 жылғы 13 мамырдағы № 415 </w:t>
      </w:r>
      <w:r w:rsidRPr="002700E8">
        <w:rPr>
          <w:rFonts w:ascii="Times New Roman" w:hAnsi="Times New Roman" w:cs="Times New Roman"/>
          <w:sz w:val="28"/>
          <w:szCs w:val="28"/>
        </w:rPr>
        <w:t>Заңы</w:t>
      </w:r>
      <w:r w:rsidRPr="002700E8">
        <w:rPr>
          <w:rFonts w:ascii="Times New Roman" w:hAnsi="Times New Roman" w:cs="Times New Roman"/>
          <w:sz w:val="28"/>
          <w:szCs w:val="28"/>
          <w:lang w:val="kk-KZ"/>
        </w:rPr>
        <w:t xml:space="preserve"> //</w:t>
      </w:r>
      <w:r w:rsidR="001E1456" w:rsidRPr="002700E8">
        <w:rPr>
          <w:rFonts w:ascii="Times New Roman" w:hAnsi="Times New Roman" w:cs="Times New Roman"/>
          <w:sz w:val="28"/>
          <w:szCs w:val="28"/>
          <w:lang w:val="kk-KZ"/>
        </w:rPr>
        <w:t xml:space="preserve"> </w:t>
      </w:r>
      <w:hyperlink r:id="rId84" w:history="1">
        <w:r w:rsidR="001E1456" w:rsidRPr="002700E8">
          <w:rPr>
            <w:rStyle w:val="aa"/>
            <w:rFonts w:ascii="Times New Roman" w:hAnsi="Times New Roman" w:cs="Times New Roman"/>
            <w:sz w:val="28"/>
            <w:szCs w:val="28"/>
            <w:lang w:val="kk-KZ"/>
          </w:rPr>
          <w:t>https://adilet.zan.kz/kaz/docs/Z030000415</w:t>
        </w:r>
      </w:hyperlink>
      <w:r w:rsidR="001C3496" w:rsidRPr="002700E8">
        <w:rPr>
          <w:rStyle w:val="aa"/>
          <w:rFonts w:ascii="Times New Roman" w:hAnsi="Times New Roman" w:cs="Times New Roman"/>
          <w:sz w:val="28"/>
          <w:szCs w:val="28"/>
          <w:lang w:val="kk-KZ"/>
        </w:rPr>
        <w:t xml:space="preserve">  </w:t>
      </w:r>
      <w:r w:rsidR="001C3496" w:rsidRPr="002700E8">
        <w:rPr>
          <w:rFonts w:ascii="Times New Roman" w:hAnsi="Times New Roman" w:cs="Times New Roman"/>
          <w:sz w:val="28"/>
          <w:szCs w:val="28"/>
          <w:lang w:val="kk-KZ"/>
        </w:rPr>
        <w:t>10.05.2024.</w:t>
      </w:r>
    </w:p>
    <w:p w:rsidR="00BF55BC" w:rsidRPr="002700E8" w:rsidRDefault="00920D6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Университет – Ахметов шешімі  // </w:t>
      </w:r>
      <w:hyperlink r:id="rId85" w:history="1">
        <w:r w:rsidRPr="002700E8">
          <w:rPr>
            <w:rStyle w:val="aa"/>
            <w:rFonts w:ascii="Times New Roman" w:hAnsi="Times New Roman" w:cs="Times New Roman"/>
            <w:sz w:val="28"/>
            <w:szCs w:val="28"/>
            <w:lang w:val="kk-KZ"/>
          </w:rPr>
          <w:t>file:///C:/Users/User/Downloads/5.docx.pdf</w:t>
        </w:r>
      </w:hyperlink>
      <w:r w:rsidRPr="002700E8">
        <w:rPr>
          <w:rFonts w:ascii="Times New Roman" w:hAnsi="Times New Roman" w:cs="Times New Roman"/>
          <w:sz w:val="28"/>
          <w:szCs w:val="28"/>
          <w:lang w:val="kk-KZ"/>
        </w:rPr>
        <w:t xml:space="preserve">  10.05.2024.</w:t>
      </w:r>
    </w:p>
    <w:p w:rsidR="00BF55BC" w:rsidRPr="002700E8" w:rsidRDefault="00BF55B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Гилева Н. Работодатель - инициатор расторжения // Кадры. Труд. Управление в организациях. - 2011. - №3. – </w:t>
      </w:r>
      <w:r w:rsidRPr="002700E8">
        <w:rPr>
          <w:rFonts w:ascii="Times New Roman" w:hAnsi="Times New Roman" w:cs="Times New Roman"/>
          <w:sz w:val="28"/>
          <w:szCs w:val="28"/>
          <w:lang w:val="en-US"/>
        </w:rPr>
        <w:t>C</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2-8</w:t>
      </w:r>
      <w:r w:rsidRPr="002700E8">
        <w:rPr>
          <w:rFonts w:ascii="Times New Roman" w:hAnsi="Times New Roman" w:cs="Times New Roman"/>
          <w:sz w:val="28"/>
          <w:szCs w:val="28"/>
          <w:lang w:val="ru-RU"/>
        </w:rPr>
        <w:t>.</w:t>
      </w:r>
    </w:p>
    <w:p w:rsidR="00E94C65" w:rsidRPr="002700E8" w:rsidRDefault="0087324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Асеева А.А. Проблемы правового регулирования труда педагогических работников высшего учебного заведения // Право и образование.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2003.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 2.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С. 24-32.</w:t>
      </w:r>
    </w:p>
    <w:p w:rsidR="0036237B" w:rsidRPr="002700E8" w:rsidRDefault="0036237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Орловский Ю.П., Нуртдинова А.Ф., Чиканова Л.А.</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lang w:val="kk-KZ"/>
        </w:rPr>
        <w:t>Настольная книга кадровика. – М., 2011. – С. 73-74.</w:t>
      </w:r>
    </w:p>
    <w:p w:rsidR="0036237B" w:rsidRPr="002700E8" w:rsidRDefault="0036237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Абайдельдинов Т.М., Макрушин А.О. </w:t>
      </w:r>
      <w:r w:rsidRPr="002700E8">
        <w:rPr>
          <w:rFonts w:ascii="Times New Roman" w:hAnsi="Times New Roman" w:cs="Times New Roman"/>
          <w:bCs/>
          <w:sz w:val="28"/>
          <w:szCs w:val="28"/>
          <w:lang w:val="kk-KZ"/>
        </w:rPr>
        <w:t>О</w:t>
      </w:r>
      <w:r w:rsidRPr="002700E8">
        <w:rPr>
          <w:rFonts w:ascii="Times New Roman" w:hAnsi="Times New Roman" w:cs="Times New Roman"/>
          <w:bCs/>
          <w:sz w:val="28"/>
          <w:szCs w:val="28"/>
        </w:rPr>
        <w:t>б учете рабочего времени в режиме цифровизации трудовых отношений</w:t>
      </w:r>
      <w:r w:rsidRPr="002700E8">
        <w:rPr>
          <w:rFonts w:ascii="Times New Roman" w:hAnsi="Times New Roman" w:cs="Times New Roman"/>
          <w:bCs/>
          <w:sz w:val="28"/>
          <w:szCs w:val="28"/>
          <w:lang w:val="kk-KZ"/>
        </w:rPr>
        <w:t xml:space="preserve"> // </w:t>
      </w:r>
      <w:hyperlink r:id="rId86" w:history="1">
        <w:r w:rsidRPr="002700E8">
          <w:rPr>
            <w:rStyle w:val="aa"/>
            <w:rFonts w:ascii="Times New Roman" w:hAnsi="Times New Roman" w:cs="Times New Roman"/>
            <w:color w:val="auto"/>
            <w:sz w:val="28"/>
            <w:szCs w:val="28"/>
            <w:u w:val="none"/>
            <w:lang w:val="kk-KZ"/>
          </w:rPr>
          <w:t>С</w:t>
        </w:r>
        <w:r w:rsidRPr="002700E8">
          <w:rPr>
            <w:rStyle w:val="aa"/>
            <w:rFonts w:ascii="Times New Roman" w:hAnsi="Times New Roman" w:cs="Times New Roman"/>
            <w:color w:val="auto"/>
            <w:sz w:val="28"/>
            <w:szCs w:val="28"/>
            <w:u w:val="none"/>
          </w:rPr>
          <w:t xml:space="preserve">тратегия правовых преобразований в сфере труда и социального обеспечения: перспективы </w:t>
        </w:r>
        <w:r w:rsidRPr="002700E8">
          <w:rPr>
            <w:rStyle w:val="aa"/>
            <w:rFonts w:ascii="Times New Roman" w:hAnsi="Times New Roman" w:cs="Times New Roman"/>
            <w:color w:val="auto"/>
            <w:sz w:val="28"/>
            <w:szCs w:val="28"/>
            <w:u w:val="none"/>
          </w:rPr>
          <w:lastRenderedPageBreak/>
          <w:t>десятилетия (шестые гусовские чтения)</w:t>
        </w:r>
      </w:hyperlink>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 xml:space="preserve">Материалы Международной научно-практической конференции по трудовому праву и праву социального обеспечения.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М</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Издательство: </w:t>
      </w:r>
      <w:r w:rsidRPr="002700E8">
        <w:rPr>
          <w:rStyle w:val="help1"/>
          <w:rFonts w:ascii="Times New Roman" w:hAnsi="Times New Roman" w:cs="Times New Roman"/>
          <w:sz w:val="28"/>
          <w:szCs w:val="28"/>
        </w:rPr>
        <w:t>РГ-Пресс</w:t>
      </w:r>
      <w:r w:rsidRPr="002700E8">
        <w:rPr>
          <w:rStyle w:val="help1"/>
          <w:rFonts w:ascii="Times New Roman" w:hAnsi="Times New Roman" w:cs="Times New Roman"/>
          <w:sz w:val="28"/>
          <w:szCs w:val="28"/>
          <w:lang w:val="kk-KZ"/>
        </w:rPr>
        <w:t>, 2021. – С. 241-243.</w:t>
      </w:r>
    </w:p>
    <w:p w:rsidR="00ED6F13" w:rsidRPr="002700E8" w:rsidRDefault="00ED6F1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Иванов С.Ф., Лившиц Р.З., Орловский Ю.П. Советское трудовое право: вопросы теории. – М., 1978. – С.364</w:t>
      </w:r>
    </w:p>
    <w:p w:rsidR="009E1A11" w:rsidRPr="002700E8" w:rsidRDefault="00CA170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Войленко Е.И., Абрамова А.А. Трудовые права преподавателей высшей школы. – М., </w:t>
      </w:r>
      <w:r w:rsidRPr="002700E8">
        <w:rPr>
          <w:rFonts w:ascii="Times New Roman" w:hAnsi="Times New Roman" w:cs="Times New Roman"/>
          <w:sz w:val="28"/>
          <w:szCs w:val="28"/>
        </w:rPr>
        <w:t xml:space="preserve">1962. </w:t>
      </w:r>
      <w:r w:rsidRPr="002700E8">
        <w:rPr>
          <w:rFonts w:ascii="Times New Roman" w:hAnsi="Times New Roman" w:cs="Times New Roman"/>
          <w:sz w:val="28"/>
          <w:szCs w:val="28"/>
          <w:lang w:val="kk-KZ"/>
        </w:rPr>
        <w:t>С</w:t>
      </w:r>
      <w:r w:rsidRPr="002700E8">
        <w:rPr>
          <w:rFonts w:ascii="Times New Roman" w:hAnsi="Times New Roman" w:cs="Times New Roman"/>
          <w:sz w:val="28"/>
          <w:szCs w:val="28"/>
        </w:rPr>
        <w:t>. 55.</w:t>
      </w:r>
    </w:p>
    <w:p w:rsidR="009E1A11" w:rsidRPr="002700E8" w:rsidRDefault="009E1A1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w:t>
      </w:r>
      <w:r w:rsidRPr="002700E8">
        <w:rPr>
          <w:rFonts w:ascii="Times New Roman" w:hAnsi="Times New Roman" w:cs="Times New Roman"/>
          <w:sz w:val="28"/>
          <w:szCs w:val="28"/>
          <w:lang w:val="en-US"/>
        </w:rPr>
        <w:t>S</w:t>
      </w:r>
      <w:r w:rsidR="00CA1703" w:rsidRPr="002700E8">
        <w:rPr>
          <w:rFonts w:ascii="Times New Roman" w:hAnsi="Times New Roman" w:cs="Times New Roman"/>
          <w:sz w:val="28"/>
          <w:szCs w:val="28"/>
          <w:lang w:val="kk-KZ"/>
        </w:rPr>
        <w:t>abbatical»</w:t>
      </w:r>
      <w:r w:rsidRPr="002700E8">
        <w:rPr>
          <w:rFonts w:ascii="Times New Roman" w:hAnsi="Times New Roman" w:cs="Times New Roman"/>
          <w:sz w:val="28"/>
          <w:szCs w:val="28"/>
          <w:lang w:val="kk-KZ"/>
        </w:rPr>
        <w:t xml:space="preserve"> // </w:t>
      </w:r>
      <w:hyperlink r:id="rId87" w:history="1">
        <w:r w:rsidRPr="002700E8">
          <w:rPr>
            <w:rStyle w:val="aa"/>
            <w:rFonts w:ascii="Times New Roman" w:hAnsi="Times New Roman" w:cs="Times New Roman"/>
            <w:sz w:val="28"/>
            <w:szCs w:val="28"/>
            <w:lang w:val="kk-KZ"/>
          </w:rPr>
          <w:t>https://dictionary.cambridge.org/ru//sabbatical</w:t>
        </w:r>
      </w:hyperlink>
      <w:r w:rsidR="001C3496" w:rsidRPr="002700E8">
        <w:rPr>
          <w:rFonts w:ascii="Times New Roman" w:hAnsi="Times New Roman" w:cs="Times New Roman"/>
          <w:sz w:val="28"/>
          <w:szCs w:val="28"/>
          <w:lang w:val="kk-KZ"/>
        </w:rPr>
        <w:t xml:space="preserve"> 25.05.2024.</w:t>
      </w:r>
    </w:p>
    <w:p w:rsidR="00B356D6" w:rsidRPr="002700E8" w:rsidRDefault="00CA1703"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2023 жылдың 1 шілдесінен бастап ҚР ҒЖБМ-нің бұйырығымен ЖОО-дағы ғылымды зерттейтін ПОҚ-на шығармашылық демалыс беру</w:t>
      </w:r>
      <w:r w:rsidR="009E1A11" w:rsidRPr="002700E8">
        <w:rPr>
          <w:rFonts w:ascii="Times New Roman" w:hAnsi="Times New Roman" w:cs="Times New Roman"/>
          <w:sz w:val="28"/>
          <w:szCs w:val="28"/>
          <w:lang w:val="kk-KZ"/>
        </w:rPr>
        <w:t xml:space="preserve"> // </w:t>
      </w:r>
      <w:hyperlink r:id="rId88" w:history="1">
        <w:r w:rsidR="009E1A11" w:rsidRPr="002700E8">
          <w:rPr>
            <w:rStyle w:val="aa"/>
            <w:rFonts w:ascii="Times New Roman" w:hAnsi="Times New Roman" w:cs="Times New Roman"/>
            <w:sz w:val="28"/>
            <w:szCs w:val="28"/>
            <w:lang w:val="kk-KZ"/>
          </w:rPr>
          <w:t>https://t.me/s/gylym_jogary_bilim</w:t>
        </w:r>
      </w:hyperlink>
      <w:r w:rsidR="001C3496" w:rsidRPr="002700E8">
        <w:rPr>
          <w:rFonts w:ascii="Times New Roman" w:hAnsi="Times New Roman" w:cs="Times New Roman"/>
          <w:sz w:val="28"/>
          <w:szCs w:val="28"/>
          <w:lang w:val="kk-KZ"/>
        </w:rPr>
        <w:t xml:space="preserve"> 25.05.2024.</w:t>
      </w:r>
    </w:p>
    <w:p w:rsidR="00B356D6" w:rsidRPr="002700E8" w:rsidRDefault="00B356D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color w:val="000000"/>
          <w:sz w:val="28"/>
          <w:szCs w:val="28"/>
        </w:rPr>
        <w:t xml:space="preserve">Федеральный закон </w:t>
      </w:r>
      <w:r w:rsidRPr="002700E8">
        <w:rPr>
          <w:rFonts w:ascii="Times New Roman" w:hAnsi="Times New Roman" w:cs="Times New Roman"/>
          <w:color w:val="000000"/>
          <w:sz w:val="28"/>
          <w:szCs w:val="28"/>
          <w:lang w:val="kk-KZ"/>
        </w:rPr>
        <w:t>«</w:t>
      </w:r>
      <w:r w:rsidRPr="002700E8">
        <w:rPr>
          <w:rFonts w:ascii="Times New Roman" w:hAnsi="Times New Roman" w:cs="Times New Roman"/>
          <w:color w:val="000000"/>
          <w:sz w:val="28"/>
          <w:szCs w:val="28"/>
        </w:rPr>
        <w:t>Об образовании в Российской Федерации</w:t>
      </w:r>
      <w:r w:rsidRPr="002700E8">
        <w:rPr>
          <w:rFonts w:ascii="Times New Roman" w:hAnsi="Times New Roman" w:cs="Times New Roman"/>
          <w:color w:val="000000"/>
          <w:sz w:val="28"/>
          <w:szCs w:val="28"/>
          <w:lang w:val="kk-KZ"/>
        </w:rPr>
        <w:t>»</w:t>
      </w:r>
      <w:r w:rsidRPr="002700E8">
        <w:rPr>
          <w:rFonts w:ascii="Times New Roman" w:hAnsi="Times New Roman" w:cs="Times New Roman"/>
          <w:color w:val="000000"/>
          <w:sz w:val="28"/>
          <w:szCs w:val="28"/>
        </w:rPr>
        <w:t xml:space="preserve"> от 29</w:t>
      </w:r>
      <w:r w:rsidRPr="002700E8">
        <w:rPr>
          <w:rFonts w:ascii="Times New Roman" w:hAnsi="Times New Roman" w:cs="Times New Roman"/>
          <w:color w:val="000000"/>
          <w:sz w:val="28"/>
          <w:szCs w:val="28"/>
          <w:lang w:val="kk-KZ"/>
        </w:rPr>
        <w:t xml:space="preserve"> декабря </w:t>
      </w:r>
      <w:r w:rsidRPr="002700E8">
        <w:rPr>
          <w:rFonts w:ascii="Times New Roman" w:hAnsi="Times New Roman" w:cs="Times New Roman"/>
          <w:color w:val="000000"/>
          <w:sz w:val="28"/>
          <w:szCs w:val="28"/>
        </w:rPr>
        <w:t>2012</w:t>
      </w:r>
      <w:r w:rsidRPr="002700E8">
        <w:rPr>
          <w:rFonts w:ascii="Times New Roman" w:hAnsi="Times New Roman" w:cs="Times New Roman"/>
          <w:color w:val="000000"/>
          <w:sz w:val="28"/>
          <w:szCs w:val="28"/>
          <w:lang w:val="kk-KZ"/>
        </w:rPr>
        <w:t xml:space="preserve"> года</w:t>
      </w:r>
      <w:r w:rsidRPr="002700E8">
        <w:rPr>
          <w:rFonts w:ascii="Times New Roman" w:hAnsi="Times New Roman" w:cs="Times New Roman"/>
          <w:color w:val="000000"/>
          <w:sz w:val="28"/>
          <w:szCs w:val="28"/>
        </w:rPr>
        <w:t xml:space="preserve"> </w:t>
      </w:r>
      <w:r w:rsidRPr="002700E8">
        <w:rPr>
          <w:rFonts w:ascii="Times New Roman" w:hAnsi="Times New Roman" w:cs="Times New Roman"/>
          <w:color w:val="000000"/>
          <w:sz w:val="28"/>
          <w:szCs w:val="28"/>
          <w:lang w:val="kk-KZ"/>
        </w:rPr>
        <w:t>№</w:t>
      </w:r>
      <w:r w:rsidRPr="002700E8">
        <w:rPr>
          <w:rFonts w:ascii="Times New Roman" w:hAnsi="Times New Roman" w:cs="Times New Roman"/>
          <w:color w:val="000000"/>
          <w:sz w:val="28"/>
          <w:szCs w:val="28"/>
        </w:rPr>
        <w:t xml:space="preserve"> 273-ФЗ</w:t>
      </w:r>
      <w:r w:rsidRPr="002700E8">
        <w:rPr>
          <w:rFonts w:ascii="Times New Roman" w:hAnsi="Times New Roman" w:cs="Times New Roman"/>
          <w:color w:val="000000"/>
          <w:sz w:val="28"/>
          <w:szCs w:val="28"/>
          <w:lang w:val="ru-RU"/>
        </w:rPr>
        <w:t xml:space="preserve"> </w:t>
      </w:r>
      <w:r w:rsidRPr="002700E8">
        <w:rPr>
          <w:rFonts w:ascii="Times New Roman" w:hAnsi="Times New Roman" w:cs="Times New Roman"/>
          <w:sz w:val="28"/>
          <w:szCs w:val="28"/>
          <w:lang w:val="kk-KZ"/>
        </w:rPr>
        <w:t xml:space="preserve">// </w:t>
      </w:r>
      <w:hyperlink r:id="rId89" w:history="1">
        <w:r w:rsidRPr="002700E8">
          <w:rPr>
            <w:rStyle w:val="aa"/>
            <w:rFonts w:ascii="Times New Roman" w:hAnsi="Times New Roman" w:cs="Times New Roman"/>
            <w:sz w:val="28"/>
            <w:szCs w:val="28"/>
            <w:lang w:val="kk-KZ"/>
          </w:rPr>
          <w:t>https://www.consultant.ru/document/cons_doc_LAW_140174/</w:t>
        </w:r>
      </w:hyperlink>
      <w:r w:rsidR="001C3496" w:rsidRPr="002700E8">
        <w:rPr>
          <w:rFonts w:ascii="Times New Roman" w:hAnsi="Times New Roman" w:cs="Times New Roman"/>
          <w:sz w:val="28"/>
          <w:szCs w:val="28"/>
          <w:lang w:val="ru-RU"/>
        </w:rPr>
        <w:t xml:space="preserve"> </w:t>
      </w:r>
      <w:r w:rsidR="001C3496" w:rsidRPr="002700E8">
        <w:rPr>
          <w:rFonts w:ascii="Times New Roman" w:hAnsi="Times New Roman" w:cs="Times New Roman"/>
          <w:sz w:val="28"/>
          <w:szCs w:val="28"/>
          <w:lang w:val="kk-KZ"/>
        </w:rPr>
        <w:t>25.05.2024.</w:t>
      </w:r>
    </w:p>
    <w:p w:rsidR="007F1972" w:rsidRPr="002700E8" w:rsidRDefault="007F197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Постановление Конституционного Суда РФ от 15.07.2022 № 32</w:t>
      </w:r>
      <w:r w:rsidRPr="002700E8">
        <w:rPr>
          <w:rFonts w:ascii="Times New Roman" w:hAnsi="Times New Roman" w:cs="Times New Roman"/>
          <w:sz w:val="28"/>
          <w:szCs w:val="28"/>
        </w:rPr>
        <w:noBreakHyphen/>
        <w:t>П «По делу о проверке конституционности частей первой и восьмой статьи 332 Трудового кодекса Российской Федерации в связи с жалобой гражданина А.А. Подакова» // Официальный интернет-портал правовой информации. URL: http://pravo. gov.ru. 19.07.202</w:t>
      </w:r>
      <w:r w:rsidRPr="002700E8">
        <w:rPr>
          <w:rFonts w:ascii="Times New Roman" w:hAnsi="Times New Roman" w:cs="Times New Roman"/>
          <w:sz w:val="28"/>
          <w:szCs w:val="28"/>
          <w:lang w:val="kk-KZ"/>
        </w:rPr>
        <w:t>3</w:t>
      </w:r>
    </w:p>
    <w:p w:rsidR="0041110F" w:rsidRPr="002700E8" w:rsidRDefault="0041110F"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rPr>
        <w:t>Преподавателям вузов увеличили зарплату</w:t>
      </w:r>
      <w:r w:rsidRPr="002700E8">
        <w:rPr>
          <w:rFonts w:ascii="Times New Roman" w:hAnsi="Times New Roman" w:cs="Times New Roman"/>
          <w:sz w:val="28"/>
          <w:szCs w:val="28"/>
        </w:rPr>
        <w:br/>
      </w:r>
      <w:hyperlink r:id="rId90" w:history="1">
        <w:r w:rsidRPr="002700E8">
          <w:rPr>
            <w:rStyle w:val="aa"/>
            <w:rFonts w:ascii="Times New Roman" w:hAnsi="Times New Roman" w:cs="Times New Roman"/>
            <w:sz w:val="28"/>
            <w:szCs w:val="28"/>
          </w:rPr>
          <w:t>https://kapital.kz/gosudarstvo/98746/prepodavatelyam-vuzov-uvelichili-zarplatu.html</w:t>
        </w:r>
      </w:hyperlink>
      <w:r w:rsidR="001C3496" w:rsidRPr="002700E8">
        <w:rPr>
          <w:rStyle w:val="aa"/>
          <w:rFonts w:ascii="Times New Roman" w:hAnsi="Times New Roman" w:cs="Times New Roman"/>
          <w:sz w:val="28"/>
          <w:szCs w:val="28"/>
          <w:lang w:val="kk-KZ"/>
        </w:rPr>
        <w:t xml:space="preserve"> </w:t>
      </w:r>
      <w:r w:rsidR="001C3496" w:rsidRPr="002700E8">
        <w:rPr>
          <w:rFonts w:ascii="Times New Roman" w:hAnsi="Times New Roman" w:cs="Times New Roman"/>
          <w:sz w:val="28"/>
          <w:szCs w:val="28"/>
          <w:lang w:val="kk-KZ"/>
        </w:rPr>
        <w:t>30.05.2024.</w:t>
      </w:r>
    </w:p>
    <w:p w:rsidR="007F1972" w:rsidRPr="002700E8" w:rsidRDefault="0041110F"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Каверина Э.Ю. </w:t>
      </w:r>
      <w:r w:rsidRPr="002700E8">
        <w:rPr>
          <w:rFonts w:ascii="Times New Roman" w:hAnsi="Times New Roman" w:cs="Times New Roman"/>
          <w:sz w:val="28"/>
          <w:szCs w:val="28"/>
          <w:lang w:val="kk-KZ"/>
        </w:rPr>
        <w:t>К</w:t>
      </w:r>
      <w:r w:rsidRPr="002700E8">
        <w:rPr>
          <w:rFonts w:ascii="Times New Roman" w:hAnsi="Times New Roman" w:cs="Times New Roman"/>
          <w:sz w:val="28"/>
          <w:szCs w:val="28"/>
        </w:rPr>
        <w:t>адровый потенциал американских университетов</w:t>
      </w:r>
      <w:r w:rsidRPr="002700E8">
        <w:rPr>
          <w:rFonts w:ascii="Times New Roman" w:hAnsi="Times New Roman" w:cs="Times New Roman"/>
          <w:sz w:val="28"/>
          <w:szCs w:val="28"/>
          <w:lang w:val="kk-KZ"/>
        </w:rPr>
        <w:t xml:space="preserve"> // Экономика и образование. – 2012. - № 1. - С. 56-68.</w:t>
      </w:r>
    </w:p>
    <w:p w:rsidR="007F1972" w:rsidRPr="002700E8" w:rsidRDefault="007F197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Калифорнийский университет в Лос-Анджелесе // </w:t>
      </w:r>
      <w:hyperlink r:id="rId91" w:history="1">
        <w:r w:rsidRPr="002700E8">
          <w:rPr>
            <w:rStyle w:val="aa"/>
            <w:rFonts w:ascii="Times New Roman" w:hAnsi="Times New Roman" w:cs="Times New Roman"/>
            <w:sz w:val="28"/>
            <w:szCs w:val="28"/>
            <w:lang w:val="kk-KZ"/>
          </w:rPr>
          <w:t>https://www.ucla.edu/</w:t>
        </w:r>
      </w:hyperlink>
      <w:r w:rsidR="001C3496" w:rsidRPr="002700E8">
        <w:rPr>
          <w:rFonts w:ascii="Times New Roman" w:hAnsi="Times New Roman" w:cs="Times New Roman"/>
          <w:sz w:val="28"/>
          <w:szCs w:val="28"/>
          <w:lang w:val="kk-KZ"/>
        </w:rPr>
        <w:t xml:space="preserve"> 30.05.2024.</w:t>
      </w:r>
    </w:p>
    <w:p w:rsidR="007F1972" w:rsidRPr="002700E8" w:rsidRDefault="007F1972"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 xml:space="preserve">Калифорнийский университет // </w:t>
      </w:r>
      <w:hyperlink r:id="rId92" w:history="1">
        <w:r w:rsidRPr="002700E8">
          <w:rPr>
            <w:rStyle w:val="aa"/>
            <w:rFonts w:ascii="Times New Roman" w:hAnsi="Times New Roman" w:cs="Times New Roman"/>
            <w:sz w:val="28"/>
            <w:szCs w:val="28"/>
            <w:lang w:val="kk-KZ"/>
          </w:rPr>
          <w:t>https://ucnet.universityofcalifornia.edu/working-at-uc/index.html</w:t>
        </w:r>
      </w:hyperlink>
      <w:r w:rsidR="001C3496" w:rsidRPr="002700E8">
        <w:rPr>
          <w:rFonts w:ascii="Times New Roman" w:hAnsi="Times New Roman" w:cs="Times New Roman"/>
          <w:sz w:val="28"/>
          <w:szCs w:val="28"/>
          <w:lang w:val="kk-KZ"/>
        </w:rPr>
        <w:t xml:space="preserve"> 30.05.2024.</w:t>
      </w:r>
    </w:p>
    <w:p w:rsidR="00FD6819" w:rsidRPr="002700E8" w:rsidRDefault="0059460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Blix A.G., Cruise R.J., Mitchell B.M., Blix</w:t>
      </w:r>
      <w:r w:rsidR="00537E4B" w:rsidRPr="002700E8">
        <w:rPr>
          <w:rFonts w:ascii="Times New Roman" w:hAnsi="Times New Roman" w:cs="Times New Roman"/>
          <w:sz w:val="28"/>
          <w:szCs w:val="28"/>
          <w:shd w:val="clear" w:color="auto" w:fill="FFFFFF"/>
        </w:rPr>
        <w:t xml:space="preserve"> G.G. Occupational stress among university teachers</w:t>
      </w:r>
      <w:r w:rsidR="00537E4B" w:rsidRPr="002700E8">
        <w:rPr>
          <w:rFonts w:ascii="Times New Roman" w:hAnsi="Times New Roman" w:cs="Times New Roman"/>
          <w:sz w:val="28"/>
          <w:szCs w:val="28"/>
          <w:shd w:val="clear" w:color="auto" w:fill="FFFFFF"/>
          <w:lang w:val="kk-KZ"/>
        </w:rPr>
        <w:t xml:space="preserve"> // </w:t>
      </w:r>
      <w:r w:rsidR="00537E4B" w:rsidRPr="002700E8">
        <w:rPr>
          <w:rFonts w:ascii="Times New Roman" w:hAnsi="Times New Roman" w:cs="Times New Roman"/>
          <w:sz w:val="28"/>
          <w:szCs w:val="28"/>
          <w:shd w:val="clear" w:color="auto" w:fill="FFFFFF"/>
        </w:rPr>
        <w:t>Educational research</w:t>
      </w:r>
      <w:r w:rsidR="00537E4B" w:rsidRPr="002700E8">
        <w:rPr>
          <w:rFonts w:ascii="Times New Roman" w:hAnsi="Times New Roman" w:cs="Times New Roman"/>
          <w:sz w:val="28"/>
          <w:szCs w:val="28"/>
          <w:shd w:val="clear" w:color="auto" w:fill="FFFFFF"/>
          <w:lang w:val="kk-KZ"/>
        </w:rPr>
        <w:t xml:space="preserve">. – 1994. - </w:t>
      </w:r>
      <w:r w:rsidR="00537E4B" w:rsidRPr="002700E8">
        <w:rPr>
          <w:rFonts w:ascii="Times New Roman" w:hAnsi="Times New Roman" w:cs="Times New Roman"/>
          <w:sz w:val="28"/>
          <w:szCs w:val="28"/>
          <w:shd w:val="clear" w:color="auto" w:fill="FFFFFF"/>
        </w:rPr>
        <w:t>36(2)</w:t>
      </w:r>
      <w:r w:rsidR="00537E4B" w:rsidRPr="002700E8">
        <w:rPr>
          <w:rFonts w:ascii="Times New Roman" w:hAnsi="Times New Roman" w:cs="Times New Roman"/>
          <w:sz w:val="28"/>
          <w:szCs w:val="28"/>
          <w:shd w:val="clear" w:color="auto" w:fill="FFFFFF"/>
          <w:lang w:val="kk-KZ"/>
        </w:rPr>
        <w:t>. – Р.</w:t>
      </w:r>
      <w:r w:rsidR="00537E4B" w:rsidRPr="002700E8">
        <w:rPr>
          <w:rFonts w:ascii="Times New Roman" w:hAnsi="Times New Roman" w:cs="Times New Roman"/>
          <w:sz w:val="28"/>
          <w:szCs w:val="28"/>
          <w:shd w:val="clear" w:color="auto" w:fill="FFFFFF"/>
        </w:rPr>
        <w:t>157-169.</w:t>
      </w:r>
    </w:p>
    <w:p w:rsidR="00FD6819" w:rsidRPr="002700E8" w:rsidRDefault="0059460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Wiegel C., Sattler S., Göritz A.S., Diewald</w:t>
      </w:r>
      <w:r w:rsidR="00537E4B" w:rsidRPr="002700E8">
        <w:rPr>
          <w:rFonts w:ascii="Times New Roman" w:hAnsi="Times New Roman" w:cs="Times New Roman"/>
          <w:sz w:val="28"/>
          <w:szCs w:val="28"/>
          <w:shd w:val="clear" w:color="auto" w:fill="FFFFFF"/>
        </w:rPr>
        <w:t xml:space="preserve"> M. Work-related stress and cognitive enhancement among university teachers</w:t>
      </w:r>
      <w:r w:rsidR="00537E4B" w:rsidRPr="002700E8">
        <w:rPr>
          <w:rFonts w:ascii="Times New Roman" w:hAnsi="Times New Roman" w:cs="Times New Roman"/>
          <w:sz w:val="28"/>
          <w:szCs w:val="28"/>
          <w:shd w:val="clear" w:color="auto" w:fill="FFFFFF"/>
          <w:lang w:val="kk-KZ"/>
        </w:rPr>
        <w:t xml:space="preserve"> // </w:t>
      </w:r>
      <w:r w:rsidR="00537E4B" w:rsidRPr="002700E8">
        <w:rPr>
          <w:rFonts w:ascii="Times New Roman" w:hAnsi="Times New Roman" w:cs="Times New Roman"/>
          <w:sz w:val="28"/>
          <w:szCs w:val="28"/>
          <w:shd w:val="clear" w:color="auto" w:fill="FFFFFF"/>
        </w:rPr>
        <w:t>Anxiety</w:t>
      </w:r>
      <w:r w:rsidR="00537E4B" w:rsidRPr="002700E8">
        <w:rPr>
          <w:rFonts w:ascii="Times New Roman" w:hAnsi="Times New Roman" w:cs="Times New Roman"/>
          <w:sz w:val="28"/>
          <w:szCs w:val="28"/>
          <w:shd w:val="clear" w:color="auto" w:fill="FFFFFF"/>
          <w:lang w:val="kk-KZ"/>
        </w:rPr>
        <w:t xml:space="preserve">, </w:t>
      </w:r>
      <w:r w:rsidR="00537E4B" w:rsidRPr="002700E8">
        <w:rPr>
          <w:rFonts w:ascii="Times New Roman" w:hAnsi="Times New Roman" w:cs="Times New Roman"/>
          <w:sz w:val="28"/>
          <w:szCs w:val="28"/>
          <w:shd w:val="clear" w:color="auto" w:fill="FFFFFF"/>
        </w:rPr>
        <w:t>Stress, &amp; Coping</w:t>
      </w:r>
      <w:r w:rsidR="00537E4B" w:rsidRPr="002700E8">
        <w:rPr>
          <w:rFonts w:ascii="Times New Roman" w:hAnsi="Times New Roman" w:cs="Times New Roman"/>
          <w:sz w:val="28"/>
          <w:szCs w:val="28"/>
          <w:shd w:val="clear" w:color="auto" w:fill="FFFFFF"/>
          <w:lang w:val="kk-KZ"/>
        </w:rPr>
        <w:t xml:space="preserve">. – 2016. - </w:t>
      </w:r>
      <w:r w:rsidR="00537E4B" w:rsidRPr="002700E8">
        <w:rPr>
          <w:rFonts w:ascii="Times New Roman" w:hAnsi="Times New Roman" w:cs="Times New Roman"/>
          <w:sz w:val="28"/>
          <w:szCs w:val="28"/>
          <w:shd w:val="clear" w:color="auto" w:fill="FFFFFF"/>
        </w:rPr>
        <w:t>29(1)</w:t>
      </w:r>
      <w:r w:rsidR="00537E4B" w:rsidRPr="002700E8">
        <w:rPr>
          <w:rFonts w:ascii="Times New Roman" w:hAnsi="Times New Roman" w:cs="Times New Roman"/>
          <w:sz w:val="28"/>
          <w:szCs w:val="28"/>
          <w:shd w:val="clear" w:color="auto" w:fill="FFFFFF"/>
          <w:lang w:val="kk-KZ"/>
        </w:rPr>
        <w:t>. – Р.</w:t>
      </w:r>
      <w:r w:rsidR="00537E4B" w:rsidRPr="002700E8">
        <w:rPr>
          <w:rFonts w:ascii="Times New Roman" w:hAnsi="Times New Roman" w:cs="Times New Roman"/>
          <w:sz w:val="28"/>
          <w:szCs w:val="28"/>
          <w:shd w:val="clear" w:color="auto" w:fill="FFFFFF"/>
        </w:rPr>
        <w:t>100-117.</w:t>
      </w:r>
    </w:p>
    <w:p w:rsidR="00FD6819" w:rsidRPr="002700E8" w:rsidRDefault="0059460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Gillespie N.A., Walsh M.H. W.A., Winefield</w:t>
      </w:r>
      <w:r w:rsidR="00537E4B" w:rsidRPr="002700E8">
        <w:rPr>
          <w:rFonts w:ascii="Times New Roman" w:hAnsi="Times New Roman" w:cs="Times New Roman"/>
          <w:sz w:val="28"/>
          <w:szCs w:val="28"/>
          <w:shd w:val="clear" w:color="auto" w:fill="FFFFFF"/>
        </w:rPr>
        <w:t xml:space="preserve"> A.H., Dua, J., &amp; Stough, C.</w:t>
      </w:r>
      <w:r w:rsidR="00537E4B" w:rsidRPr="002700E8">
        <w:rPr>
          <w:rFonts w:ascii="Times New Roman" w:hAnsi="Times New Roman" w:cs="Times New Roman"/>
          <w:sz w:val="28"/>
          <w:szCs w:val="28"/>
          <w:shd w:val="clear" w:color="auto" w:fill="FFFFFF"/>
          <w:lang w:val="kk-KZ"/>
        </w:rPr>
        <w:t xml:space="preserve"> </w:t>
      </w:r>
      <w:r w:rsidR="00537E4B" w:rsidRPr="002700E8">
        <w:rPr>
          <w:rFonts w:ascii="Times New Roman" w:hAnsi="Times New Roman" w:cs="Times New Roman"/>
          <w:sz w:val="28"/>
          <w:szCs w:val="28"/>
          <w:shd w:val="clear" w:color="auto" w:fill="FFFFFF"/>
        </w:rPr>
        <w:t>Occupational stress in universities: Staff perceptions of the causes, consequences and moderators of stress</w:t>
      </w:r>
      <w:r w:rsidR="00537E4B" w:rsidRPr="002700E8">
        <w:rPr>
          <w:rFonts w:ascii="Times New Roman" w:hAnsi="Times New Roman" w:cs="Times New Roman"/>
          <w:sz w:val="28"/>
          <w:szCs w:val="28"/>
          <w:shd w:val="clear" w:color="auto" w:fill="FFFFFF"/>
          <w:lang w:val="kk-KZ"/>
        </w:rPr>
        <w:t xml:space="preserve"> // </w:t>
      </w:r>
      <w:r w:rsidR="00537E4B" w:rsidRPr="002700E8">
        <w:rPr>
          <w:rFonts w:ascii="Times New Roman" w:hAnsi="Times New Roman" w:cs="Times New Roman"/>
          <w:sz w:val="28"/>
          <w:szCs w:val="28"/>
          <w:shd w:val="clear" w:color="auto" w:fill="FFFFFF"/>
        </w:rPr>
        <w:t>Work &amp; stress. – 2001.</w:t>
      </w:r>
      <w:r w:rsidR="00537E4B" w:rsidRPr="002700E8">
        <w:rPr>
          <w:rFonts w:ascii="Times New Roman" w:hAnsi="Times New Roman" w:cs="Times New Roman"/>
          <w:sz w:val="28"/>
          <w:szCs w:val="28"/>
          <w:shd w:val="clear" w:color="auto" w:fill="FFFFFF"/>
          <w:lang w:val="kk-KZ"/>
        </w:rPr>
        <w:t xml:space="preserve"> - </w:t>
      </w:r>
      <w:r w:rsidR="00537E4B" w:rsidRPr="002700E8">
        <w:rPr>
          <w:rFonts w:ascii="Times New Roman" w:hAnsi="Times New Roman" w:cs="Times New Roman"/>
          <w:sz w:val="28"/>
          <w:szCs w:val="28"/>
          <w:shd w:val="clear" w:color="auto" w:fill="FFFFFF"/>
        </w:rPr>
        <w:t>15(1)</w:t>
      </w:r>
      <w:r w:rsidR="00537E4B" w:rsidRPr="002700E8">
        <w:rPr>
          <w:rFonts w:ascii="Times New Roman" w:hAnsi="Times New Roman" w:cs="Times New Roman"/>
          <w:sz w:val="28"/>
          <w:szCs w:val="28"/>
          <w:shd w:val="clear" w:color="auto" w:fill="FFFFFF"/>
          <w:lang w:val="en-US"/>
        </w:rPr>
        <w:t xml:space="preserve">. – </w:t>
      </w:r>
      <w:r w:rsidR="00537E4B" w:rsidRPr="002700E8">
        <w:rPr>
          <w:rFonts w:ascii="Times New Roman" w:hAnsi="Times New Roman" w:cs="Times New Roman"/>
          <w:sz w:val="28"/>
          <w:szCs w:val="28"/>
          <w:shd w:val="clear" w:color="auto" w:fill="FFFFFF"/>
          <w:lang w:val="ru-RU"/>
        </w:rPr>
        <w:t>Р</w:t>
      </w:r>
      <w:r w:rsidR="00537E4B" w:rsidRPr="002700E8">
        <w:rPr>
          <w:rFonts w:ascii="Times New Roman" w:hAnsi="Times New Roman" w:cs="Times New Roman"/>
          <w:sz w:val="28"/>
          <w:szCs w:val="28"/>
          <w:shd w:val="clear" w:color="auto" w:fill="FFFFFF"/>
          <w:lang w:val="en-US"/>
        </w:rPr>
        <w:t xml:space="preserve">. </w:t>
      </w:r>
      <w:r w:rsidR="00537E4B" w:rsidRPr="002700E8">
        <w:rPr>
          <w:rFonts w:ascii="Times New Roman" w:hAnsi="Times New Roman" w:cs="Times New Roman"/>
          <w:sz w:val="28"/>
          <w:szCs w:val="28"/>
          <w:shd w:val="clear" w:color="auto" w:fill="FFFFFF"/>
        </w:rPr>
        <w:t>53-72.</w:t>
      </w:r>
    </w:p>
    <w:p w:rsidR="00FD6819" w:rsidRPr="002700E8" w:rsidRDefault="0059460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rPr>
        <w:t xml:space="preserve">Taris T.W., Schreurs P.J., </w:t>
      </w:r>
      <w:r w:rsidR="00537E4B" w:rsidRPr="002700E8">
        <w:rPr>
          <w:rFonts w:ascii="Times New Roman" w:eastAsia="Times New Roman" w:hAnsi="Times New Roman" w:cs="Times New Roman"/>
          <w:sz w:val="28"/>
          <w:szCs w:val="28"/>
        </w:rPr>
        <w:t xml:space="preserve"> Van I</w:t>
      </w:r>
      <w:r w:rsidR="00E14B1B">
        <w:rPr>
          <w:rFonts w:ascii="Times New Roman" w:eastAsia="Times New Roman" w:hAnsi="Times New Roman" w:cs="Times New Roman"/>
          <w:sz w:val="28"/>
          <w:szCs w:val="28"/>
        </w:rPr>
        <w:t>ersel-Van Silfhout, I. J</w:t>
      </w:r>
      <w:r w:rsidR="00537E4B" w:rsidRPr="002700E8">
        <w:rPr>
          <w:rFonts w:ascii="Times New Roman" w:eastAsia="Times New Roman" w:hAnsi="Times New Roman" w:cs="Times New Roman"/>
          <w:sz w:val="28"/>
          <w:szCs w:val="28"/>
        </w:rPr>
        <w:t>. Job stress, job strain, and psychological withdrawal among Dutch university staff: Towards a dualprocess model for the effects of occupational stress. </w:t>
      </w:r>
      <w:r w:rsidRPr="002700E8">
        <w:rPr>
          <w:rFonts w:ascii="Times New Roman" w:eastAsia="Times New Roman" w:hAnsi="Times New Roman" w:cs="Times New Roman"/>
          <w:sz w:val="28"/>
          <w:szCs w:val="28"/>
          <w:lang w:val="en-US"/>
        </w:rPr>
        <w:t xml:space="preserve">// </w:t>
      </w:r>
      <w:r w:rsidRPr="002700E8">
        <w:rPr>
          <w:rFonts w:ascii="Times New Roman" w:eastAsia="Times New Roman" w:hAnsi="Times New Roman" w:cs="Times New Roman"/>
          <w:sz w:val="28"/>
          <w:szCs w:val="28"/>
        </w:rPr>
        <w:t>Work &amp; stress</w:t>
      </w:r>
      <w:r w:rsidRPr="002700E8">
        <w:rPr>
          <w:rFonts w:ascii="Times New Roman" w:eastAsia="Times New Roman" w:hAnsi="Times New Roman" w:cs="Times New Roman"/>
          <w:sz w:val="28"/>
          <w:szCs w:val="28"/>
          <w:lang w:val="en-US"/>
        </w:rPr>
        <w:t>. – 2001.-</w:t>
      </w:r>
      <w:r w:rsidRPr="002700E8">
        <w:rPr>
          <w:rFonts w:ascii="Times New Roman" w:eastAsia="Times New Roman" w:hAnsi="Times New Roman" w:cs="Times New Roman"/>
          <w:sz w:val="28"/>
          <w:szCs w:val="28"/>
        </w:rPr>
        <w:t>15(4)</w:t>
      </w:r>
      <w:r w:rsidRPr="002700E8">
        <w:rPr>
          <w:rFonts w:ascii="Times New Roman" w:eastAsia="Times New Roman" w:hAnsi="Times New Roman" w:cs="Times New Roman"/>
          <w:sz w:val="28"/>
          <w:szCs w:val="28"/>
          <w:lang w:val="en-US"/>
        </w:rPr>
        <w:t xml:space="preserve">. – </w:t>
      </w:r>
      <w:r w:rsidRPr="002700E8">
        <w:rPr>
          <w:rFonts w:ascii="Times New Roman" w:eastAsia="Times New Roman" w:hAnsi="Times New Roman" w:cs="Times New Roman"/>
          <w:sz w:val="28"/>
          <w:szCs w:val="28"/>
          <w:lang w:val="ru-RU"/>
        </w:rPr>
        <w:t>Р</w:t>
      </w:r>
      <w:r w:rsidRPr="002700E8">
        <w:rPr>
          <w:rFonts w:ascii="Times New Roman" w:eastAsia="Times New Roman" w:hAnsi="Times New Roman" w:cs="Times New Roman"/>
          <w:sz w:val="28"/>
          <w:szCs w:val="28"/>
          <w:lang w:val="en-US"/>
        </w:rPr>
        <w:t>.</w:t>
      </w:r>
      <w:r w:rsidR="00537E4B" w:rsidRPr="002700E8">
        <w:rPr>
          <w:rFonts w:ascii="Times New Roman" w:eastAsia="Times New Roman" w:hAnsi="Times New Roman" w:cs="Times New Roman"/>
          <w:sz w:val="28"/>
          <w:szCs w:val="28"/>
        </w:rPr>
        <w:t>283-296.</w:t>
      </w:r>
    </w:p>
    <w:p w:rsidR="00FD6819" w:rsidRPr="002700E8" w:rsidRDefault="005A323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hyperlink r:id="rId93" w:history="1">
        <w:r w:rsidR="00A2410A" w:rsidRPr="002700E8">
          <w:rPr>
            <w:rStyle w:val="aa"/>
            <w:rFonts w:ascii="Times New Roman" w:hAnsi="Times New Roman" w:cs="Times New Roman"/>
            <w:color w:val="auto"/>
            <w:sz w:val="28"/>
            <w:szCs w:val="28"/>
            <w:u w:val="none"/>
          </w:rPr>
          <w:t>Абузярова Н.А.</w:t>
        </w:r>
      </w:hyperlink>
      <w:r w:rsidR="00A2410A" w:rsidRPr="002700E8">
        <w:rPr>
          <w:rFonts w:ascii="Times New Roman" w:hAnsi="Times New Roman" w:cs="Times New Roman"/>
          <w:sz w:val="28"/>
          <w:szCs w:val="28"/>
          <w:lang w:val="kk-KZ"/>
        </w:rPr>
        <w:t xml:space="preserve"> </w:t>
      </w:r>
      <w:r w:rsidR="00A2410A" w:rsidRPr="002700E8">
        <w:rPr>
          <w:rFonts w:ascii="Times New Roman" w:hAnsi="Times New Roman" w:cs="Times New Roman"/>
          <w:sz w:val="28"/>
          <w:szCs w:val="28"/>
        </w:rPr>
        <w:t>Заработная плата: правовое регулирование: монография</w:t>
      </w:r>
      <w:r w:rsidR="00A2410A" w:rsidRPr="002700E8">
        <w:rPr>
          <w:rFonts w:ascii="Times New Roman" w:hAnsi="Times New Roman" w:cs="Times New Roman"/>
          <w:sz w:val="28"/>
          <w:szCs w:val="28"/>
          <w:lang w:val="kk-KZ"/>
        </w:rPr>
        <w:t xml:space="preserve">. – </w:t>
      </w:r>
      <w:r w:rsidR="00A2410A" w:rsidRPr="002700E8">
        <w:rPr>
          <w:rFonts w:ascii="Times New Roman" w:hAnsi="Times New Roman" w:cs="Times New Roman"/>
          <w:sz w:val="28"/>
          <w:szCs w:val="28"/>
        </w:rPr>
        <w:t>Москва: </w:t>
      </w:r>
      <w:hyperlink r:id="rId94" w:history="1">
        <w:r w:rsidR="00A2410A" w:rsidRPr="002700E8">
          <w:rPr>
            <w:rStyle w:val="aa"/>
            <w:rFonts w:ascii="Times New Roman" w:hAnsi="Times New Roman" w:cs="Times New Roman"/>
            <w:color w:val="auto"/>
            <w:sz w:val="28"/>
            <w:szCs w:val="28"/>
            <w:u w:val="none"/>
          </w:rPr>
          <w:t>РГ-Пресс</w:t>
        </w:r>
      </w:hyperlink>
      <w:r w:rsidR="00A2410A" w:rsidRPr="002700E8">
        <w:rPr>
          <w:rFonts w:ascii="Times New Roman" w:hAnsi="Times New Roman" w:cs="Times New Roman"/>
          <w:sz w:val="28"/>
          <w:szCs w:val="28"/>
        </w:rPr>
        <w:t>, 2016</w:t>
      </w:r>
      <w:r w:rsidR="00A2410A" w:rsidRPr="002700E8">
        <w:rPr>
          <w:rFonts w:ascii="Times New Roman" w:hAnsi="Times New Roman" w:cs="Times New Roman"/>
          <w:sz w:val="28"/>
          <w:szCs w:val="28"/>
          <w:lang w:val="kk-KZ"/>
        </w:rPr>
        <w:t>. – 216 с.</w:t>
      </w:r>
    </w:p>
    <w:p w:rsidR="00FD6819" w:rsidRPr="002700E8" w:rsidRDefault="00A2410A"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 xml:space="preserve">Астратова Г.В., Бедрина Е.Б., Ларионова В.А., Пошехонова Г.В., Руткаускас Т.К., Синицын Е.В., Синякова М.Г., Толмачев А.В. Высшее </w:t>
      </w:r>
      <w:r w:rsidRPr="002700E8">
        <w:rPr>
          <w:rFonts w:ascii="Times New Roman" w:hAnsi="Times New Roman" w:cs="Times New Roman"/>
          <w:sz w:val="28"/>
          <w:szCs w:val="28"/>
          <w:shd w:val="clear" w:color="auto" w:fill="FFFFFF"/>
        </w:rPr>
        <w:lastRenderedPageBreak/>
        <w:t>образование и рынок труда в цифровой экономике: развитие математических методов и средств исследования сложных экономических систем. / Научная монография</w:t>
      </w:r>
      <w:r w:rsidR="00E14B1B">
        <w:rPr>
          <w:rFonts w:ascii="Times New Roman" w:hAnsi="Times New Roman" w:cs="Times New Roman"/>
          <w:sz w:val="28"/>
          <w:szCs w:val="28"/>
          <w:shd w:val="clear" w:color="auto" w:fill="FFFFFF"/>
          <w:lang w:val="kk-KZ"/>
        </w:rPr>
        <w:t>.</w:t>
      </w:r>
      <w:r w:rsidR="00E14B1B">
        <w:rPr>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 М.: Издательство «Перо», 2021. – 342 c.</w:t>
      </w:r>
    </w:p>
    <w:p w:rsidR="00FD6819" w:rsidRPr="002700E8" w:rsidRDefault="00A2410A"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shd w:val="clear" w:color="auto" w:fill="FFFFFF"/>
        </w:rPr>
        <w:t>Данилов Д. Зарплата преподавателей вузов в России в 2020-2021 году: рейтинг по регионам. [Электронный ресурс]. URL: </w:t>
      </w:r>
      <w:hyperlink r:id="rId95" w:history="1">
        <w:r w:rsidRPr="002700E8">
          <w:rPr>
            <w:rStyle w:val="aa"/>
            <w:rFonts w:ascii="Times New Roman" w:hAnsi="Times New Roman" w:cs="Times New Roman"/>
            <w:color w:val="auto"/>
            <w:sz w:val="28"/>
            <w:szCs w:val="28"/>
            <w:shd w:val="clear" w:color="auto" w:fill="FFFFFF"/>
          </w:rPr>
          <w:t>https://top-rf.ru/places/235-skolko-zarabatyvayut-uchitelya-v-regionakh-rejting.html</w:t>
        </w:r>
      </w:hyperlink>
      <w:r w:rsidR="001C3496" w:rsidRPr="002700E8">
        <w:rPr>
          <w:rStyle w:val="aa"/>
          <w:rFonts w:ascii="Times New Roman" w:hAnsi="Times New Roman" w:cs="Times New Roman"/>
          <w:color w:val="auto"/>
          <w:sz w:val="28"/>
          <w:szCs w:val="28"/>
          <w:shd w:val="clear" w:color="auto" w:fill="FFFFFF"/>
          <w:lang w:val="kk-KZ"/>
        </w:rPr>
        <w:t xml:space="preserve"> </w:t>
      </w:r>
      <w:r w:rsidR="001C3496" w:rsidRPr="002700E8">
        <w:rPr>
          <w:rFonts w:ascii="Times New Roman" w:hAnsi="Times New Roman" w:cs="Times New Roman"/>
          <w:sz w:val="28"/>
          <w:szCs w:val="28"/>
          <w:lang w:val="kk-KZ"/>
        </w:rPr>
        <w:t xml:space="preserve"> 25.06.2024.</w:t>
      </w:r>
    </w:p>
    <w:p w:rsidR="00E14B1B" w:rsidRDefault="00D7694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Бухарбаева С.А. Принципы трудового права // Вестник Института законодательства Республики Казахстан. - 2010. - №3(19). - С. 85-88</w:t>
      </w:r>
      <w:r w:rsidR="00FD7590" w:rsidRPr="002700E8">
        <w:rPr>
          <w:rFonts w:ascii="Times New Roman" w:hAnsi="Times New Roman" w:cs="Times New Roman"/>
          <w:sz w:val="28"/>
          <w:szCs w:val="28"/>
          <w:lang w:val="kk-KZ"/>
        </w:rPr>
        <w:t>.</w:t>
      </w:r>
    </w:p>
    <w:p w:rsidR="00CB7337" w:rsidRPr="00CB7337" w:rsidRDefault="00CB733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FD7590" w:rsidRPr="00E14B1B">
        <w:rPr>
          <w:rFonts w:ascii="Times New Roman" w:hAnsi="Times New Roman" w:cs="Times New Roman"/>
          <w:sz w:val="28"/>
          <w:szCs w:val="28"/>
          <w:lang w:val="kk-KZ"/>
        </w:rPr>
        <w:t>оғары оқу орындарының ПОҚ-ның еңбегіне</w:t>
      </w:r>
      <w:r>
        <w:rPr>
          <w:rFonts w:ascii="Times New Roman" w:hAnsi="Times New Roman" w:cs="Times New Roman"/>
          <w:sz w:val="28"/>
          <w:szCs w:val="28"/>
          <w:lang w:val="kk-KZ"/>
        </w:rPr>
        <w:t xml:space="preserve"> ақы төлеу - 20%-ға </w:t>
      </w:r>
      <w:r w:rsidR="00FD7590" w:rsidRPr="00E14B1B">
        <w:rPr>
          <w:rFonts w:ascii="Times New Roman" w:hAnsi="Times New Roman" w:cs="Times New Roman"/>
          <w:sz w:val="28"/>
          <w:szCs w:val="28"/>
          <w:lang w:val="kk-KZ"/>
        </w:rPr>
        <w:t>ұлғайтылды</w:t>
      </w:r>
      <w:r w:rsidR="00F77648" w:rsidRPr="00E14B1B">
        <w:rPr>
          <w:rFonts w:ascii="Times New Roman" w:hAnsi="Times New Roman" w:cs="Times New Roman"/>
          <w:sz w:val="28"/>
          <w:szCs w:val="28"/>
          <w:lang w:val="kk-KZ"/>
        </w:rPr>
        <w:t xml:space="preserve"> // </w:t>
      </w:r>
      <w:hyperlink r:id="rId96" w:history="1">
        <w:r w:rsidRPr="00CB7337">
          <w:rPr>
            <w:rStyle w:val="aa"/>
            <w:rFonts w:ascii="Times New Roman" w:hAnsi="Times New Roman" w:cs="Times New Roman"/>
            <w:sz w:val="28"/>
            <w:szCs w:val="28"/>
            <w:u w:val="none"/>
            <w:lang w:val="kk-KZ"/>
          </w:rPr>
          <w:t>https://elordainfo.kz/aleumet/13989</w:t>
        </w:r>
      </w:hyperlink>
      <w:r>
        <w:rPr>
          <w:rFonts w:ascii="Times New Roman" w:hAnsi="Times New Roman" w:cs="Times New Roman"/>
          <w:sz w:val="28"/>
          <w:szCs w:val="28"/>
          <w:lang w:val="kk-KZ"/>
        </w:rPr>
        <w:t xml:space="preserve">  </w:t>
      </w:r>
      <w:r w:rsidRPr="002700E8">
        <w:rPr>
          <w:rStyle w:val="aa"/>
          <w:rFonts w:ascii="Times New Roman" w:hAnsi="Times New Roman" w:cs="Times New Roman"/>
          <w:bCs/>
          <w:color w:val="auto"/>
          <w:sz w:val="28"/>
          <w:szCs w:val="28"/>
          <w:u w:val="none"/>
          <w:lang w:val="kk-KZ"/>
        </w:rPr>
        <w:t>25.06.2024.</w:t>
      </w:r>
    </w:p>
    <w:p w:rsidR="00414727" w:rsidRPr="002700E8" w:rsidRDefault="00EB587E"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Style w:val="s1"/>
          <w:rFonts w:ascii="Times New Roman" w:hAnsi="Times New Roman" w:cs="Times New Roman"/>
          <w:bCs/>
          <w:sz w:val="28"/>
          <w:szCs w:val="28"/>
          <w:lang w:val="kk-KZ"/>
        </w:rPr>
        <w:t>Приказ Министра науки и высшего образования Республики Казахстан от 13 июня 2023 года № 272</w:t>
      </w:r>
      <w:r w:rsidRPr="002700E8">
        <w:rPr>
          <w:rFonts w:ascii="Times New Roman" w:hAnsi="Times New Roman" w:cs="Times New Roman"/>
          <w:bCs/>
          <w:sz w:val="28"/>
          <w:szCs w:val="28"/>
          <w:lang w:val="kk-KZ"/>
        </w:rPr>
        <w:t xml:space="preserve"> «</w:t>
      </w:r>
      <w:r w:rsidRPr="002700E8">
        <w:rPr>
          <w:rStyle w:val="s1"/>
          <w:rFonts w:ascii="Times New Roman" w:hAnsi="Times New Roman" w:cs="Times New Roman"/>
          <w:bCs/>
          <w:sz w:val="28"/>
          <w:szCs w:val="28"/>
          <w:lang w:val="kk-KZ"/>
        </w:rPr>
        <w:t xml:space="preserve">Об определении рекомендуемой минимальной заработной платы профессорско-преподавательского состава в организациях высшего и (или) послевузовского образования» // </w:t>
      </w:r>
      <w:hyperlink r:id="rId97" w:history="1">
        <w:r w:rsidRPr="002700E8">
          <w:rPr>
            <w:rStyle w:val="aa"/>
            <w:rFonts w:ascii="Times New Roman" w:hAnsi="Times New Roman" w:cs="Times New Roman"/>
            <w:bCs/>
            <w:color w:val="auto"/>
            <w:sz w:val="28"/>
            <w:szCs w:val="28"/>
            <w:u w:val="none"/>
            <w:lang w:val="kk-KZ"/>
          </w:rPr>
          <w:t>https://online.zakon.kz/Document/?doc_id=32195419</w:t>
        </w:r>
      </w:hyperlink>
      <w:r w:rsidR="00D64587" w:rsidRPr="002700E8">
        <w:rPr>
          <w:rStyle w:val="aa"/>
          <w:rFonts w:ascii="Times New Roman" w:hAnsi="Times New Roman" w:cs="Times New Roman"/>
          <w:bCs/>
          <w:color w:val="auto"/>
          <w:sz w:val="28"/>
          <w:szCs w:val="28"/>
          <w:u w:val="none"/>
          <w:lang w:val="kk-KZ"/>
        </w:rPr>
        <w:t xml:space="preserve">  </w:t>
      </w:r>
      <w:r w:rsidR="006C72F1" w:rsidRPr="002700E8">
        <w:rPr>
          <w:rStyle w:val="aa"/>
          <w:rFonts w:ascii="Times New Roman" w:hAnsi="Times New Roman" w:cs="Times New Roman"/>
          <w:bCs/>
          <w:color w:val="auto"/>
          <w:sz w:val="28"/>
          <w:szCs w:val="28"/>
          <w:u w:val="none"/>
          <w:lang w:val="kk-KZ"/>
        </w:rPr>
        <w:t>25.06.2024</w:t>
      </w:r>
      <w:r w:rsidR="00D64587" w:rsidRPr="002700E8">
        <w:rPr>
          <w:rStyle w:val="aa"/>
          <w:rFonts w:ascii="Times New Roman" w:hAnsi="Times New Roman" w:cs="Times New Roman"/>
          <w:bCs/>
          <w:color w:val="auto"/>
          <w:sz w:val="28"/>
          <w:szCs w:val="28"/>
          <w:u w:val="none"/>
          <w:lang w:val="kk-KZ"/>
        </w:rPr>
        <w:t>.</w:t>
      </w:r>
    </w:p>
    <w:p w:rsidR="00414727" w:rsidRPr="002700E8" w:rsidRDefault="00EB587E"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bCs/>
          <w:spacing w:val="-5"/>
          <w:sz w:val="28"/>
          <w:szCs w:val="28"/>
          <w:lang w:val="kk-KZ"/>
        </w:rPr>
        <w:t xml:space="preserve">Top 10 Highest Paying Countries for Lecturers // </w:t>
      </w:r>
      <w:hyperlink r:id="rId98" w:history="1">
        <w:r w:rsidRPr="002700E8">
          <w:rPr>
            <w:rStyle w:val="aa"/>
            <w:rFonts w:ascii="Times New Roman" w:hAnsi="Times New Roman" w:cs="Times New Roman"/>
            <w:bCs/>
            <w:spacing w:val="-5"/>
            <w:sz w:val="28"/>
            <w:szCs w:val="28"/>
            <w:lang w:val="kk-KZ"/>
          </w:rPr>
          <w:t>https://www.mikscholars.com/2023/01/30/top-10-highest-paying-countries-for-lecturers/</w:t>
        </w:r>
      </w:hyperlink>
      <w:r w:rsidR="006C72F1" w:rsidRPr="002700E8">
        <w:rPr>
          <w:rStyle w:val="aa"/>
          <w:rFonts w:ascii="Times New Roman" w:hAnsi="Times New Roman" w:cs="Times New Roman"/>
          <w:bCs/>
          <w:spacing w:val="-5"/>
          <w:sz w:val="28"/>
          <w:szCs w:val="28"/>
          <w:lang w:val="kk-KZ"/>
        </w:rPr>
        <w:t xml:space="preserve"> </w:t>
      </w:r>
      <w:r w:rsidR="00CB7337">
        <w:rPr>
          <w:rFonts w:ascii="Times New Roman" w:hAnsi="Times New Roman" w:cs="Times New Roman"/>
          <w:sz w:val="28"/>
          <w:szCs w:val="28"/>
          <w:lang w:val="kk-KZ"/>
        </w:rPr>
        <w:t>30</w:t>
      </w:r>
      <w:r w:rsidR="006C72F1" w:rsidRPr="002700E8">
        <w:rPr>
          <w:rFonts w:ascii="Times New Roman" w:hAnsi="Times New Roman" w:cs="Times New Roman"/>
          <w:sz w:val="28"/>
          <w:szCs w:val="28"/>
          <w:lang w:val="kk-KZ"/>
        </w:rPr>
        <w:t>.06.2024.</w:t>
      </w:r>
    </w:p>
    <w:p w:rsidR="00414727" w:rsidRPr="002700E8" w:rsidRDefault="002D48F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Shakual Sh.Sh., Zakirova  D.I. Problems of material incentives for the labor of university teachtrs // Bulletin of «Turan» University</w:t>
      </w:r>
      <w:r w:rsidRPr="002700E8">
        <w:rPr>
          <w:rFonts w:ascii="Times New Roman" w:hAnsi="Times New Roman" w:cs="Times New Roman"/>
          <w:sz w:val="28"/>
          <w:szCs w:val="28"/>
          <w:shd w:val="clear" w:color="auto" w:fill="FFFFFF"/>
          <w:lang w:val="kk-KZ"/>
        </w:rPr>
        <w:t>. -</w:t>
      </w:r>
      <w:r w:rsidRPr="002700E8">
        <w:rPr>
          <w:rFonts w:ascii="Times New Roman" w:hAnsi="Times New Roman" w:cs="Times New Roman"/>
          <w:sz w:val="28"/>
          <w:szCs w:val="28"/>
          <w:shd w:val="clear" w:color="auto" w:fill="FFFFFF"/>
        </w:rPr>
        <w:t xml:space="preserve"> 2022</w:t>
      </w:r>
      <w:r w:rsidRPr="002700E8">
        <w:rPr>
          <w:rFonts w:ascii="Times New Roman" w:hAnsi="Times New Roman" w:cs="Times New Roman"/>
          <w:sz w:val="28"/>
          <w:szCs w:val="28"/>
          <w:shd w:val="clear" w:color="auto" w:fill="FFFFFF"/>
          <w:lang w:val="kk-KZ"/>
        </w:rPr>
        <w:t xml:space="preserve">. – </w:t>
      </w:r>
      <w:r w:rsidRPr="002700E8">
        <w:rPr>
          <w:rFonts w:ascii="Times New Roman" w:hAnsi="Times New Roman" w:cs="Times New Roman"/>
          <w:sz w:val="28"/>
          <w:szCs w:val="28"/>
          <w:shd w:val="clear" w:color="auto" w:fill="FFFFFF"/>
        </w:rPr>
        <w:t>No</w:t>
      </w:r>
      <w:r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rPr>
        <w:t xml:space="preserve"> 1(93)</w:t>
      </w:r>
      <w:r w:rsidRPr="002700E8">
        <w:rPr>
          <w:rFonts w:ascii="Times New Roman" w:hAnsi="Times New Roman" w:cs="Times New Roman"/>
          <w:sz w:val="28"/>
          <w:szCs w:val="28"/>
          <w:shd w:val="clear" w:color="auto" w:fill="FFFFFF"/>
          <w:lang w:val="kk-KZ"/>
        </w:rPr>
        <w:t>.</w:t>
      </w:r>
      <w:r w:rsidRPr="002700E8">
        <w:rPr>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lang w:val="kk-KZ"/>
        </w:rPr>
        <w:t>– P. 315-320.</w:t>
      </w:r>
    </w:p>
    <w:p w:rsidR="006C72F1" w:rsidRPr="002700E8" w:rsidRDefault="002D48F9"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Newstrom</w:t>
      </w:r>
      <w:r w:rsidR="00E14B1B" w:rsidRPr="00E14B1B">
        <w:rPr>
          <w:rFonts w:ascii="Times New Roman" w:hAnsi="Times New Roman" w:cs="Times New Roman"/>
          <w:sz w:val="28"/>
          <w:szCs w:val="28"/>
          <w:shd w:val="clear" w:color="auto" w:fill="FFFFFF"/>
        </w:rPr>
        <w:t xml:space="preserve"> </w:t>
      </w:r>
      <w:r w:rsidR="00E14B1B">
        <w:rPr>
          <w:rFonts w:ascii="Times New Roman" w:hAnsi="Times New Roman" w:cs="Times New Roman"/>
          <w:sz w:val="28"/>
          <w:szCs w:val="28"/>
          <w:shd w:val="clear" w:color="auto" w:fill="FFFFFF"/>
        </w:rPr>
        <w:t>J</w:t>
      </w:r>
      <w:r w:rsidRPr="002700E8">
        <w:rPr>
          <w:rFonts w:ascii="Times New Roman" w:hAnsi="Times New Roman" w:cs="Times New Roman"/>
          <w:sz w:val="28"/>
          <w:szCs w:val="28"/>
          <w:shd w:val="clear" w:color="auto" w:fill="FFFFFF"/>
        </w:rPr>
        <w:t>.</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Organizational</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Behavior:</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Human</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Behavior</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at</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Work</w:t>
      </w:r>
      <w:r w:rsidRPr="002700E8">
        <w:rPr>
          <w:rFonts w:ascii="Times New Roman" w:hAnsi="Times New Roman" w:cs="Times New Roman"/>
          <w:sz w:val="28"/>
          <w:szCs w:val="28"/>
          <w:shd w:val="clear" w:color="auto" w:fill="FFFFFF"/>
          <w:lang w:val="kk-KZ"/>
        </w:rPr>
        <w:t>.</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13th</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Edition</w:t>
      </w:r>
      <w:r w:rsidRPr="002700E8">
        <w:rPr>
          <w:rFonts w:ascii="Times New Roman" w:hAnsi="Times New Roman" w:cs="Times New Roman"/>
          <w:sz w:val="28"/>
          <w:szCs w:val="28"/>
          <w:shd w:val="clear" w:color="auto" w:fill="FFFFFF"/>
          <w:lang w:val="kk-KZ"/>
        </w:rPr>
        <w:t>.</w:t>
      </w:r>
      <w:r w:rsidRPr="002700E8">
        <w:rPr>
          <w:rStyle w:val="markedcontent"/>
          <w:rFonts w:ascii="Times New Roman" w:hAnsi="Times New Roman" w:cs="Times New Roman"/>
          <w:sz w:val="28"/>
          <w:szCs w:val="28"/>
          <w:shd w:val="clear" w:color="auto" w:fill="FFFFFF"/>
        </w:rPr>
        <w:t xml:space="preserve"> </w:t>
      </w:r>
      <w:r w:rsidRPr="002700E8">
        <w:rPr>
          <w:rStyle w:val="markedcontent"/>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McGraw-Hill</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Education,</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2020</w:t>
      </w:r>
      <w:r w:rsidRPr="002700E8">
        <w:rPr>
          <w:rFonts w:ascii="Times New Roman" w:hAnsi="Times New Roman" w:cs="Times New Roman"/>
          <w:sz w:val="28"/>
          <w:szCs w:val="28"/>
          <w:shd w:val="clear" w:color="auto" w:fill="FFFFFF"/>
          <w:lang w:val="kk-KZ"/>
        </w:rPr>
        <w:t>. -</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p.</w:t>
      </w:r>
      <w:r w:rsidRPr="002700E8">
        <w:rPr>
          <w:rStyle w:val="markedcontent"/>
          <w:rFonts w:ascii="Times New Roman" w:hAnsi="Times New Roman" w:cs="Times New Roman"/>
          <w:sz w:val="28"/>
          <w:szCs w:val="28"/>
          <w:shd w:val="clear" w:color="auto" w:fill="FFFFFF"/>
        </w:rPr>
        <w:t xml:space="preserve"> </w:t>
      </w:r>
      <w:r w:rsidRPr="002700E8">
        <w:rPr>
          <w:rFonts w:ascii="Times New Roman" w:hAnsi="Times New Roman" w:cs="Times New Roman"/>
          <w:sz w:val="28"/>
          <w:szCs w:val="28"/>
          <w:shd w:val="clear" w:color="auto" w:fill="FFFFFF"/>
        </w:rPr>
        <w:t>554.</w:t>
      </w:r>
    </w:p>
    <w:p w:rsidR="00A8659E" w:rsidRPr="002700E8" w:rsidRDefault="006C72F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Kalpazidou Schmidt E. Quality assurance policies and practices in Scandinavian higher education systems: convergence or different paths? // Journal of Higher Education Policy and Management. - 2017. - V</w:t>
      </w:r>
      <w:r w:rsidRPr="002700E8">
        <w:rPr>
          <w:rFonts w:ascii="Times New Roman" w:eastAsia="Times New Roman" w:hAnsi="Times New Roman" w:cs="Times New Roman"/>
          <w:sz w:val="28"/>
          <w:szCs w:val="28"/>
          <w:lang w:val="en-US" w:eastAsia="ru-RU"/>
        </w:rPr>
        <w:t>ol</w:t>
      </w:r>
      <w:r w:rsidRPr="002700E8">
        <w:rPr>
          <w:rFonts w:ascii="Times New Roman" w:eastAsia="Times New Roman" w:hAnsi="Times New Roman" w:cs="Times New Roman"/>
          <w:sz w:val="28"/>
          <w:szCs w:val="28"/>
          <w:lang w:val="kk-KZ" w:eastAsia="ru-RU"/>
        </w:rPr>
        <w:t>. 39</w:t>
      </w:r>
      <w:r w:rsidRPr="002700E8">
        <w:rPr>
          <w:rFonts w:ascii="Times New Roman" w:eastAsia="Times New Roman" w:hAnsi="Times New Roman" w:cs="Times New Roman"/>
          <w:sz w:val="28"/>
          <w:szCs w:val="28"/>
          <w:lang w:val="en-US" w:eastAsia="ru-RU"/>
        </w:rPr>
        <w:t xml:space="preserve"> (</w:t>
      </w:r>
      <w:r w:rsidRPr="002700E8">
        <w:rPr>
          <w:rFonts w:ascii="Times New Roman" w:eastAsia="Times New Roman" w:hAnsi="Times New Roman" w:cs="Times New Roman"/>
          <w:sz w:val="28"/>
          <w:szCs w:val="28"/>
          <w:lang w:val="kk-KZ" w:eastAsia="ru-RU"/>
        </w:rPr>
        <w:t>3</w:t>
      </w:r>
      <w:r w:rsidRPr="002700E8">
        <w:rPr>
          <w:rFonts w:ascii="Times New Roman" w:eastAsia="Times New Roman" w:hAnsi="Times New Roman" w:cs="Times New Roman"/>
          <w:sz w:val="28"/>
          <w:szCs w:val="28"/>
          <w:lang w:val="en-US" w:eastAsia="ru-RU"/>
        </w:rPr>
        <w:t>)</w:t>
      </w:r>
      <w:r w:rsidRPr="002700E8">
        <w:rPr>
          <w:rFonts w:ascii="Times New Roman" w:eastAsia="Times New Roman" w:hAnsi="Times New Roman" w:cs="Times New Roman"/>
          <w:sz w:val="28"/>
          <w:szCs w:val="28"/>
          <w:lang w:val="kk-KZ" w:eastAsia="ru-RU"/>
        </w:rPr>
        <w:t xml:space="preserve">. - </w:t>
      </w:r>
      <w:r w:rsidRPr="002700E8">
        <w:rPr>
          <w:rFonts w:ascii="Times New Roman" w:eastAsia="Times New Roman" w:hAnsi="Times New Roman" w:cs="Times New Roman"/>
          <w:sz w:val="28"/>
          <w:szCs w:val="28"/>
          <w:lang w:val="en-US" w:eastAsia="ru-RU"/>
        </w:rPr>
        <w:t>P</w:t>
      </w:r>
      <w:r w:rsidRPr="002700E8">
        <w:rPr>
          <w:rFonts w:ascii="Times New Roman" w:eastAsia="Times New Roman" w:hAnsi="Times New Roman" w:cs="Times New Roman"/>
          <w:sz w:val="28"/>
          <w:szCs w:val="28"/>
          <w:lang w:val="kk-KZ" w:eastAsia="ru-RU"/>
        </w:rPr>
        <w:t>. 247–265.</w:t>
      </w:r>
    </w:p>
    <w:p w:rsidR="00A8659E" w:rsidRPr="002700E8" w:rsidRDefault="00D6458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2700E8">
        <w:rPr>
          <w:rFonts w:ascii="Times New Roman" w:hAnsi="Times New Roman" w:cs="Times New Roman"/>
          <w:sz w:val="28"/>
          <w:szCs w:val="28"/>
        </w:rPr>
        <w:t xml:space="preserve">Казахстан присоединился к Болонской декларации // </w:t>
      </w:r>
      <w:hyperlink r:id="rId99" w:history="1">
        <w:r w:rsidRPr="002700E8">
          <w:rPr>
            <w:rStyle w:val="aa"/>
            <w:rFonts w:ascii="Times New Roman" w:hAnsi="Times New Roman" w:cs="Times New Roman"/>
            <w:sz w:val="28"/>
            <w:szCs w:val="28"/>
            <w:lang w:val="en-US"/>
          </w:rPr>
          <w:t>https</w:t>
        </w:r>
        <w:r w:rsidRPr="002700E8">
          <w:rPr>
            <w:rStyle w:val="aa"/>
            <w:rFonts w:ascii="Times New Roman" w:hAnsi="Times New Roman" w:cs="Times New Roman"/>
            <w:sz w:val="28"/>
            <w:szCs w:val="28"/>
          </w:rPr>
          <w:t>://</w:t>
        </w:r>
        <w:r w:rsidRPr="002700E8">
          <w:rPr>
            <w:rStyle w:val="aa"/>
            <w:rFonts w:ascii="Times New Roman" w:hAnsi="Times New Roman" w:cs="Times New Roman"/>
            <w:sz w:val="28"/>
            <w:szCs w:val="28"/>
            <w:lang w:val="en-US"/>
          </w:rPr>
          <w:t>webcitation</w:t>
        </w:r>
        <w:r w:rsidRPr="002700E8">
          <w:rPr>
            <w:rStyle w:val="aa"/>
            <w:rFonts w:ascii="Times New Roman" w:hAnsi="Times New Roman" w:cs="Times New Roman"/>
            <w:sz w:val="28"/>
            <w:szCs w:val="28"/>
          </w:rPr>
          <w:t>.</w:t>
        </w:r>
        <w:r w:rsidRPr="002700E8">
          <w:rPr>
            <w:rStyle w:val="aa"/>
            <w:rFonts w:ascii="Times New Roman" w:hAnsi="Times New Roman" w:cs="Times New Roman"/>
            <w:sz w:val="28"/>
            <w:szCs w:val="28"/>
            <w:lang w:val="en-US"/>
          </w:rPr>
          <w:t>org</w:t>
        </w:r>
        <w:r w:rsidRPr="002700E8">
          <w:rPr>
            <w:rStyle w:val="aa"/>
            <w:rFonts w:ascii="Times New Roman" w:hAnsi="Times New Roman" w:cs="Times New Roman"/>
            <w:sz w:val="28"/>
            <w:szCs w:val="28"/>
          </w:rPr>
          <w:t>/61</w:t>
        </w:r>
        <w:r w:rsidRPr="002700E8">
          <w:rPr>
            <w:rStyle w:val="aa"/>
            <w:rFonts w:ascii="Times New Roman" w:hAnsi="Times New Roman" w:cs="Times New Roman"/>
            <w:sz w:val="28"/>
            <w:szCs w:val="28"/>
            <w:lang w:val="en-US"/>
          </w:rPr>
          <w:t>BO</w:t>
        </w:r>
        <w:r w:rsidRPr="002700E8">
          <w:rPr>
            <w:rStyle w:val="aa"/>
            <w:rFonts w:ascii="Times New Roman" w:hAnsi="Times New Roman" w:cs="Times New Roman"/>
            <w:sz w:val="28"/>
            <w:szCs w:val="28"/>
          </w:rPr>
          <w:t>60</w:t>
        </w:r>
        <w:r w:rsidRPr="002700E8">
          <w:rPr>
            <w:rStyle w:val="aa"/>
            <w:rFonts w:ascii="Times New Roman" w:hAnsi="Times New Roman" w:cs="Times New Roman"/>
            <w:sz w:val="28"/>
            <w:szCs w:val="28"/>
            <w:lang w:val="en-US"/>
          </w:rPr>
          <w:t>Un</w:t>
        </w:r>
        <w:r w:rsidRPr="002700E8">
          <w:rPr>
            <w:rStyle w:val="aa"/>
            <w:rFonts w:ascii="Times New Roman" w:hAnsi="Times New Roman" w:cs="Times New Roman"/>
            <w:sz w:val="28"/>
            <w:szCs w:val="28"/>
          </w:rPr>
          <w:t>4?</w:t>
        </w:r>
        <w:r w:rsidRPr="002700E8">
          <w:rPr>
            <w:rStyle w:val="aa"/>
            <w:rFonts w:ascii="Times New Roman" w:hAnsi="Times New Roman" w:cs="Times New Roman"/>
            <w:sz w:val="28"/>
            <w:szCs w:val="28"/>
            <w:lang w:val="en-US"/>
          </w:rPr>
          <w:t>url</w:t>
        </w:r>
        <w:r w:rsidRPr="002700E8">
          <w:rPr>
            <w:rStyle w:val="aa"/>
            <w:rFonts w:ascii="Times New Roman" w:hAnsi="Times New Roman" w:cs="Times New Roman"/>
            <w:sz w:val="28"/>
            <w:szCs w:val="28"/>
          </w:rPr>
          <w:t>=</w:t>
        </w:r>
        <w:r w:rsidRPr="002700E8">
          <w:rPr>
            <w:rStyle w:val="aa"/>
            <w:rFonts w:ascii="Times New Roman" w:hAnsi="Times New Roman" w:cs="Times New Roman"/>
            <w:sz w:val="28"/>
            <w:szCs w:val="28"/>
            <w:lang w:val="en-US"/>
          </w:rPr>
          <w:t>http</w:t>
        </w:r>
        <w:r w:rsidRPr="002700E8">
          <w:rPr>
            <w:rStyle w:val="aa"/>
            <w:rFonts w:ascii="Times New Roman" w:hAnsi="Times New Roman" w:cs="Times New Roman"/>
            <w:sz w:val="28"/>
            <w:szCs w:val="28"/>
          </w:rPr>
          <w:t>://</w:t>
        </w:r>
        <w:r w:rsidRPr="002700E8">
          <w:rPr>
            <w:rStyle w:val="aa"/>
            <w:rFonts w:ascii="Times New Roman" w:hAnsi="Times New Roman" w:cs="Times New Roman"/>
            <w:sz w:val="28"/>
            <w:szCs w:val="28"/>
            <w:lang w:val="en-US"/>
          </w:rPr>
          <w:t>vesti</w:t>
        </w:r>
        <w:r w:rsidRPr="002700E8">
          <w:rPr>
            <w:rStyle w:val="aa"/>
            <w:rFonts w:ascii="Times New Roman" w:hAnsi="Times New Roman" w:cs="Times New Roman"/>
            <w:sz w:val="28"/>
            <w:szCs w:val="28"/>
          </w:rPr>
          <w:t>.</w:t>
        </w:r>
        <w:r w:rsidRPr="002700E8">
          <w:rPr>
            <w:rStyle w:val="aa"/>
            <w:rFonts w:ascii="Times New Roman" w:hAnsi="Times New Roman" w:cs="Times New Roman"/>
            <w:sz w:val="28"/>
            <w:szCs w:val="28"/>
            <w:lang w:val="en-US"/>
          </w:rPr>
          <w:t>kz</w:t>
        </w:r>
        <w:r w:rsidRPr="002700E8">
          <w:rPr>
            <w:rStyle w:val="aa"/>
            <w:rFonts w:ascii="Times New Roman" w:hAnsi="Times New Roman" w:cs="Times New Roman"/>
            <w:sz w:val="28"/>
            <w:szCs w:val="28"/>
          </w:rPr>
          <w:t>/</w:t>
        </w:r>
        <w:r w:rsidRPr="002700E8">
          <w:rPr>
            <w:rStyle w:val="aa"/>
            <w:rFonts w:ascii="Times New Roman" w:hAnsi="Times New Roman" w:cs="Times New Roman"/>
            <w:sz w:val="28"/>
            <w:szCs w:val="28"/>
            <w:lang w:val="en-US"/>
          </w:rPr>
          <w:t>foundation</w:t>
        </w:r>
        <w:r w:rsidRPr="002700E8">
          <w:rPr>
            <w:rStyle w:val="aa"/>
            <w:rFonts w:ascii="Times New Roman" w:hAnsi="Times New Roman" w:cs="Times New Roman"/>
            <w:sz w:val="28"/>
            <w:szCs w:val="28"/>
          </w:rPr>
          <w:t>/43448/</w:t>
        </w:r>
      </w:hyperlink>
      <w:r w:rsidR="00FB062F" w:rsidRPr="002700E8">
        <w:rPr>
          <w:rFonts w:ascii="Times New Roman" w:hAnsi="Times New Roman" w:cs="Times New Roman"/>
          <w:sz w:val="28"/>
          <w:szCs w:val="28"/>
          <w:lang w:val="kk-KZ"/>
        </w:rPr>
        <w:t>10.07.2024</w:t>
      </w:r>
    </w:p>
    <w:p w:rsidR="006C72F1" w:rsidRPr="002700E8" w:rsidRDefault="009E21E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pacing w:val="2"/>
          <w:sz w:val="28"/>
          <w:szCs w:val="28"/>
        </w:rPr>
        <w:t xml:space="preserve">Қазақстан Республикасы Президентінің 2004 жылғы 11 қазандағы </w:t>
      </w:r>
      <w:r w:rsidRPr="002700E8">
        <w:rPr>
          <w:rFonts w:ascii="Times New Roman" w:hAnsi="Times New Roman" w:cs="Times New Roman"/>
          <w:spacing w:val="2"/>
          <w:sz w:val="28"/>
          <w:szCs w:val="28"/>
          <w:lang w:val="kk-KZ"/>
        </w:rPr>
        <w:t>№</w:t>
      </w:r>
      <w:r w:rsidRPr="002700E8">
        <w:rPr>
          <w:rFonts w:ascii="Times New Roman" w:hAnsi="Times New Roman" w:cs="Times New Roman"/>
          <w:spacing w:val="2"/>
          <w:sz w:val="28"/>
          <w:szCs w:val="28"/>
        </w:rPr>
        <w:t xml:space="preserve"> 1459 Жарлығы</w:t>
      </w:r>
      <w:r w:rsidRPr="002700E8">
        <w:rPr>
          <w:rFonts w:ascii="Times New Roman" w:hAnsi="Times New Roman" w:cs="Times New Roman"/>
          <w:spacing w:val="2"/>
          <w:sz w:val="28"/>
          <w:szCs w:val="28"/>
          <w:lang w:val="kk-KZ"/>
        </w:rPr>
        <w:t>мен бекітілген «</w:t>
      </w:r>
      <w:r w:rsidRPr="002700E8">
        <w:rPr>
          <w:rFonts w:ascii="Times New Roman" w:hAnsi="Times New Roman" w:cs="Times New Roman"/>
          <w:bCs/>
          <w:sz w:val="28"/>
          <w:szCs w:val="28"/>
        </w:rPr>
        <w:t>Қазақстан Республикасында бiлiм берудi дамытудың 2005-2010 жылдарға арналған мемлекеттiк бағдарламасы</w:t>
      </w:r>
      <w:r w:rsidRPr="002700E8">
        <w:rPr>
          <w:rFonts w:ascii="Times New Roman" w:hAnsi="Times New Roman" w:cs="Times New Roman"/>
          <w:bCs/>
          <w:sz w:val="28"/>
          <w:szCs w:val="28"/>
          <w:lang w:val="kk-KZ"/>
        </w:rPr>
        <w:t xml:space="preserve">» // </w:t>
      </w:r>
      <w:r w:rsidRPr="002700E8">
        <w:rPr>
          <w:rFonts w:ascii="Times New Roman" w:hAnsi="Times New Roman" w:cs="Times New Roman"/>
          <w:color w:val="000000"/>
          <w:spacing w:val="2"/>
          <w:sz w:val="28"/>
          <w:szCs w:val="28"/>
          <w:shd w:val="clear" w:color="auto" w:fill="FFFFFF"/>
        </w:rPr>
        <w:t>.</w:t>
      </w:r>
      <w:r w:rsidRPr="002700E8">
        <w:rPr>
          <w:rFonts w:ascii="Times New Roman" w:hAnsi="Times New Roman" w:cs="Times New Roman"/>
          <w:sz w:val="28"/>
          <w:szCs w:val="28"/>
        </w:rPr>
        <w:t xml:space="preserve"> </w:t>
      </w:r>
      <w:hyperlink r:id="rId100" w:history="1">
        <w:r w:rsidRPr="002700E8">
          <w:rPr>
            <w:rStyle w:val="aa"/>
            <w:rFonts w:ascii="Times New Roman" w:hAnsi="Times New Roman" w:cs="Times New Roman"/>
            <w:spacing w:val="2"/>
            <w:sz w:val="28"/>
            <w:szCs w:val="28"/>
            <w:shd w:val="clear" w:color="auto" w:fill="FFFFFF"/>
          </w:rPr>
          <w:t>https://adilet.zan.kz/kaz/docs/U040001459_</w:t>
        </w:r>
      </w:hyperlink>
      <w:r w:rsidR="006C72F1" w:rsidRPr="002700E8">
        <w:rPr>
          <w:rStyle w:val="aa"/>
          <w:rFonts w:ascii="Times New Roman" w:hAnsi="Times New Roman" w:cs="Times New Roman"/>
          <w:spacing w:val="2"/>
          <w:sz w:val="28"/>
          <w:szCs w:val="28"/>
          <w:shd w:val="clear" w:color="auto" w:fill="FFFFFF"/>
          <w:lang w:val="kk-KZ"/>
        </w:rPr>
        <w:t xml:space="preserve"> </w:t>
      </w:r>
      <w:r w:rsidR="006C72F1" w:rsidRPr="002700E8">
        <w:rPr>
          <w:rFonts w:ascii="Times New Roman" w:hAnsi="Times New Roman" w:cs="Times New Roman"/>
          <w:sz w:val="28"/>
          <w:szCs w:val="28"/>
          <w:lang w:val="kk-KZ"/>
        </w:rPr>
        <w:t>12.08.2024.</w:t>
      </w:r>
    </w:p>
    <w:p w:rsidR="006C72F1" w:rsidRPr="002700E8" w:rsidRDefault="009E21E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bCs/>
          <w:sz w:val="28"/>
          <w:szCs w:val="28"/>
          <w:lang w:val="kk-KZ"/>
        </w:rPr>
        <w:t xml:space="preserve">«Қазақстан Республикасында бiлiм берудi дамытудың 2005-2010 жылдарға арналған мемлекеттiк бағдарламасы туралы» </w:t>
      </w:r>
      <w:r w:rsidRPr="002700E8">
        <w:rPr>
          <w:rFonts w:ascii="Times New Roman" w:hAnsi="Times New Roman" w:cs="Times New Roman"/>
          <w:spacing w:val="2"/>
          <w:sz w:val="28"/>
          <w:szCs w:val="28"/>
          <w:lang w:val="kk-KZ"/>
        </w:rPr>
        <w:t>Қазақстан Республикасы Білім және ғылым министрлігінің Қазақстан Республикасы Президентінің 2004 жылғы 11 қазандағы № 1459 Жарлығына түсініктемесі</w:t>
      </w:r>
      <w:r w:rsidRPr="002700E8">
        <w:rPr>
          <w:rFonts w:ascii="Times New Roman" w:hAnsi="Times New Roman" w:cs="Times New Roman"/>
          <w:b/>
          <w:spacing w:val="2"/>
          <w:sz w:val="28"/>
          <w:szCs w:val="28"/>
          <w:lang w:val="kk-KZ"/>
        </w:rPr>
        <w:t xml:space="preserve"> // </w:t>
      </w:r>
      <w:hyperlink r:id="rId101" w:history="1">
        <w:r w:rsidRPr="002700E8">
          <w:rPr>
            <w:rStyle w:val="aa"/>
            <w:rFonts w:ascii="Times New Roman" w:hAnsi="Times New Roman" w:cs="Times New Roman"/>
            <w:spacing w:val="2"/>
            <w:sz w:val="28"/>
            <w:szCs w:val="28"/>
            <w:lang w:val="kk-KZ"/>
          </w:rPr>
          <w:t>https://adilet.zan.kz/kaz/docs/T040001459_</w:t>
        </w:r>
      </w:hyperlink>
      <w:r w:rsidR="006C72F1" w:rsidRPr="002700E8">
        <w:rPr>
          <w:rStyle w:val="aa"/>
          <w:rFonts w:ascii="Times New Roman" w:hAnsi="Times New Roman" w:cs="Times New Roman"/>
          <w:spacing w:val="2"/>
          <w:sz w:val="28"/>
          <w:szCs w:val="28"/>
          <w:lang w:val="kk-KZ"/>
        </w:rPr>
        <w:t xml:space="preserve"> </w:t>
      </w:r>
      <w:r w:rsidR="006C72F1" w:rsidRPr="002700E8">
        <w:rPr>
          <w:rFonts w:ascii="Times New Roman" w:hAnsi="Times New Roman" w:cs="Times New Roman"/>
          <w:sz w:val="28"/>
          <w:szCs w:val="28"/>
          <w:lang w:val="kk-KZ"/>
        </w:rPr>
        <w:t>17.08.2024.</w:t>
      </w:r>
    </w:p>
    <w:p w:rsidR="00074F46" w:rsidRPr="002700E8" w:rsidRDefault="009E21E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Chapman D.W. Education Reforms and Capacity Development in Higher Ed</w:t>
      </w:r>
      <w:r w:rsidR="00E14B1B">
        <w:rPr>
          <w:rFonts w:ascii="Times New Roman" w:hAnsi="Times New Roman" w:cs="Times New Roman"/>
          <w:sz w:val="28"/>
          <w:szCs w:val="28"/>
        </w:rPr>
        <w:t>ucation. In: Hirosato Y.</w:t>
      </w:r>
      <w:r w:rsidR="000C1497"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Political Economy of Education Reforms and Capacity Development in Asia, New York, NY: Springer Publishing</w:t>
      </w:r>
      <w:r w:rsidRPr="002700E8">
        <w:rPr>
          <w:rFonts w:ascii="Times New Roman" w:hAnsi="Times New Roman" w:cs="Times New Roman"/>
          <w:sz w:val="28"/>
          <w:szCs w:val="28"/>
          <w:lang w:val="en-US"/>
        </w:rPr>
        <w:t xml:space="preserve">. - </w:t>
      </w:r>
      <w:r w:rsidRPr="002700E8">
        <w:rPr>
          <w:rFonts w:ascii="Times New Roman" w:hAnsi="Times New Roman" w:cs="Times New Roman"/>
          <w:sz w:val="28"/>
          <w:szCs w:val="28"/>
        </w:rPr>
        <w:t xml:space="preserve">2009. </w:t>
      </w:r>
      <w:r w:rsidRPr="002700E8">
        <w:rPr>
          <w:rFonts w:ascii="Times New Roman" w:hAnsi="Times New Roman" w:cs="Times New Roman"/>
          <w:sz w:val="28"/>
          <w:szCs w:val="28"/>
          <w:lang w:val="en-US"/>
        </w:rPr>
        <w:t xml:space="preserve">- </w:t>
      </w:r>
      <w:r w:rsidR="000C1497" w:rsidRPr="002700E8">
        <w:rPr>
          <w:rFonts w:ascii="Times New Roman" w:hAnsi="Times New Roman" w:cs="Times New Roman"/>
          <w:sz w:val="28"/>
          <w:szCs w:val="28"/>
          <w:lang w:val="kk-KZ"/>
        </w:rPr>
        <w:t>Р</w:t>
      </w:r>
      <w:r w:rsidRPr="002700E8">
        <w:rPr>
          <w:rFonts w:ascii="Times New Roman" w:hAnsi="Times New Roman" w:cs="Times New Roman"/>
          <w:sz w:val="28"/>
          <w:szCs w:val="28"/>
        </w:rPr>
        <w:t>. 91-109.</w:t>
      </w:r>
    </w:p>
    <w:p w:rsidR="00FF6A04" w:rsidRPr="002700E8" w:rsidRDefault="00FF6A04"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Harbison F., Myers C. Education, Manpower, and Economic Growth: Strategies for Human Resource Development. </w:t>
      </w:r>
      <w:r w:rsidRPr="002700E8">
        <w:rPr>
          <w:rFonts w:ascii="Times New Roman" w:hAnsi="Times New Roman" w:cs="Times New Roman"/>
          <w:sz w:val="28"/>
          <w:szCs w:val="28"/>
          <w:lang w:val="en-US"/>
        </w:rPr>
        <w:t xml:space="preserve">- </w:t>
      </w:r>
      <w:r w:rsidRPr="002700E8">
        <w:rPr>
          <w:rFonts w:ascii="Times New Roman" w:hAnsi="Times New Roman" w:cs="Times New Roman"/>
          <w:sz w:val="28"/>
          <w:szCs w:val="28"/>
        </w:rPr>
        <w:t>New York: McGraw Hill Book Company</w:t>
      </w:r>
      <w:r w:rsidRPr="002700E8">
        <w:rPr>
          <w:rFonts w:ascii="Times New Roman" w:hAnsi="Times New Roman" w:cs="Times New Roman"/>
          <w:sz w:val="28"/>
          <w:szCs w:val="28"/>
          <w:lang w:val="en-US"/>
        </w:rPr>
        <w:t>. -</w:t>
      </w:r>
      <w:r w:rsidRPr="002700E8">
        <w:rPr>
          <w:rFonts w:ascii="Times New Roman" w:hAnsi="Times New Roman" w:cs="Times New Roman"/>
          <w:sz w:val="28"/>
          <w:szCs w:val="28"/>
        </w:rPr>
        <w:t>1964.</w:t>
      </w:r>
      <w:r w:rsidRPr="002700E8">
        <w:rPr>
          <w:rFonts w:ascii="Times New Roman" w:hAnsi="Times New Roman" w:cs="Times New Roman"/>
          <w:sz w:val="28"/>
          <w:szCs w:val="28"/>
          <w:lang w:val="en-US"/>
        </w:rPr>
        <w:t xml:space="preserve"> - </w:t>
      </w:r>
      <w:r w:rsidRPr="002700E8">
        <w:rPr>
          <w:rFonts w:ascii="Times New Roman" w:hAnsi="Times New Roman" w:cs="Times New Roman"/>
          <w:sz w:val="28"/>
          <w:szCs w:val="28"/>
        </w:rPr>
        <w:t>229</w:t>
      </w:r>
      <w:r w:rsidRPr="002700E8">
        <w:rPr>
          <w:rFonts w:ascii="Times New Roman" w:hAnsi="Times New Roman" w:cs="Times New Roman"/>
          <w:sz w:val="28"/>
          <w:szCs w:val="28"/>
          <w:lang w:val="en-US"/>
        </w:rPr>
        <w:t xml:space="preserve"> </w:t>
      </w:r>
      <w:r w:rsidRPr="002700E8">
        <w:rPr>
          <w:rFonts w:ascii="Times New Roman" w:hAnsi="Times New Roman" w:cs="Times New Roman"/>
          <w:sz w:val="28"/>
          <w:szCs w:val="28"/>
        </w:rPr>
        <w:t>p</w:t>
      </w:r>
      <w:r w:rsidR="00616210">
        <w:rPr>
          <w:rFonts w:ascii="Times New Roman" w:hAnsi="Times New Roman" w:cs="Times New Roman"/>
          <w:sz w:val="28"/>
          <w:szCs w:val="28"/>
          <w:lang w:val="kk-KZ"/>
        </w:rPr>
        <w:t>.</w:t>
      </w:r>
      <w:r w:rsidRPr="002700E8">
        <w:rPr>
          <w:rFonts w:ascii="Times New Roman" w:eastAsia="Times New Roman" w:hAnsi="Times New Roman" w:cs="Times New Roman"/>
          <w:sz w:val="28"/>
          <w:szCs w:val="28"/>
          <w:lang w:val="kk-KZ" w:eastAsia="ru-RU"/>
        </w:rPr>
        <w:t xml:space="preserve"> </w:t>
      </w:r>
    </w:p>
    <w:p w:rsidR="00074F46" w:rsidRPr="002700E8" w:rsidRDefault="00074F4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 xml:space="preserve">Werner D. Higher Education Accreditation: An Overview // Final Draft, </w:t>
      </w:r>
      <w:r w:rsidRPr="002700E8">
        <w:rPr>
          <w:rFonts w:ascii="Times New Roman" w:eastAsia="Times New Roman" w:hAnsi="Times New Roman" w:cs="Times New Roman"/>
          <w:sz w:val="28"/>
          <w:szCs w:val="28"/>
          <w:lang w:val="kk-KZ" w:eastAsia="ru-RU"/>
        </w:rPr>
        <w:lastRenderedPageBreak/>
        <w:t>LORC Presentation, Kyoto, Japan. November. – 2004. – Т. 23.</w:t>
      </w:r>
    </w:p>
    <w:p w:rsidR="00374AA8" w:rsidRPr="002700E8" w:rsidRDefault="009E21E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rPr>
        <w:t>Manzoor</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F., Wei L., Bányai T., Nurunnabi M.,</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Subhan</w:t>
      </w:r>
      <w:r w:rsidR="000C1497" w:rsidRPr="002700E8">
        <w:rPr>
          <w:rFonts w:ascii="Times New Roman" w:eastAsia="Times New Roman" w:hAnsi="Times New Roman" w:cs="Times New Roman"/>
          <w:sz w:val="28"/>
          <w:szCs w:val="28"/>
        </w:rPr>
        <w:t xml:space="preserve"> Q.A. </w:t>
      </w:r>
      <w:r w:rsidRPr="002700E8">
        <w:rPr>
          <w:rFonts w:ascii="Times New Roman" w:eastAsia="Times New Roman" w:hAnsi="Times New Roman" w:cs="Times New Roman"/>
          <w:sz w:val="28"/>
          <w:szCs w:val="28"/>
        </w:rPr>
        <w:t>An Examination of Sustainable HRM Practices on Job Performance: An Application of Training as a Moderator.</w:t>
      </w:r>
      <w:r w:rsidRPr="002700E8">
        <w:rPr>
          <w:rFonts w:ascii="Times New Roman" w:eastAsia="Times New Roman" w:hAnsi="Times New Roman" w:cs="Times New Roman"/>
          <w:sz w:val="28"/>
          <w:szCs w:val="28"/>
          <w:lang w:val="kk-KZ"/>
        </w:rPr>
        <w:t xml:space="preserve"> // </w:t>
      </w:r>
      <w:r w:rsidR="000C1497" w:rsidRPr="002700E8">
        <w:rPr>
          <w:rFonts w:ascii="Times New Roman" w:eastAsia="Times New Roman" w:hAnsi="Times New Roman" w:cs="Times New Roman"/>
          <w:sz w:val="28"/>
          <w:szCs w:val="28"/>
        </w:rPr>
        <w:t>Sustainability</w:t>
      </w:r>
      <w:r w:rsidR="000C1497" w:rsidRPr="002700E8">
        <w:rPr>
          <w:rFonts w:ascii="Times New Roman" w:eastAsia="Times New Roman" w:hAnsi="Times New Roman" w:cs="Times New Roman"/>
          <w:sz w:val="28"/>
          <w:szCs w:val="28"/>
          <w:lang w:val="kk-KZ"/>
        </w:rPr>
        <w:t xml:space="preserve">. – 2019. - </w:t>
      </w:r>
      <w:r w:rsidR="000C1497" w:rsidRPr="002700E8">
        <w:rPr>
          <w:rFonts w:ascii="Times New Roman" w:eastAsia="Times New Roman" w:hAnsi="Times New Roman" w:cs="Times New Roman"/>
          <w:sz w:val="28"/>
          <w:szCs w:val="28"/>
        </w:rPr>
        <w:t>11(8)</w:t>
      </w:r>
      <w:r w:rsidR="000C1497" w:rsidRPr="002700E8">
        <w:rPr>
          <w:rFonts w:ascii="Times New Roman" w:eastAsia="Times New Roman" w:hAnsi="Times New Roman" w:cs="Times New Roman"/>
          <w:sz w:val="28"/>
          <w:szCs w:val="28"/>
          <w:lang w:val="kk-KZ"/>
        </w:rPr>
        <w:t>. – Р.</w:t>
      </w:r>
      <w:r w:rsidRPr="002700E8">
        <w:rPr>
          <w:rFonts w:ascii="Times New Roman" w:eastAsia="Times New Roman" w:hAnsi="Times New Roman" w:cs="Times New Roman"/>
          <w:sz w:val="28"/>
          <w:szCs w:val="28"/>
        </w:rPr>
        <w:t xml:space="preserve">1-19. </w:t>
      </w:r>
    </w:p>
    <w:p w:rsidR="00374AA8" w:rsidRPr="002700E8" w:rsidRDefault="009E21E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Velazquez L., Munguia N., Platt A.,</w:t>
      </w:r>
      <w:r w:rsidRPr="002700E8">
        <w:rPr>
          <w:rFonts w:ascii="Times New Roman" w:hAnsi="Times New Roman" w:cs="Times New Roman"/>
          <w:sz w:val="28"/>
          <w:szCs w:val="28"/>
          <w:shd w:val="clear" w:color="auto" w:fill="FFFFFF"/>
          <w:lang w:val="kk-KZ"/>
        </w:rPr>
        <w:t xml:space="preserve"> </w:t>
      </w:r>
      <w:r w:rsidR="00E14B1B">
        <w:rPr>
          <w:rFonts w:ascii="Times New Roman" w:hAnsi="Times New Roman" w:cs="Times New Roman"/>
          <w:sz w:val="28"/>
          <w:szCs w:val="28"/>
          <w:shd w:val="clear" w:color="auto" w:fill="FFFFFF"/>
        </w:rPr>
        <w:t>Taddei J</w:t>
      </w:r>
      <w:r w:rsidRPr="002700E8">
        <w:rPr>
          <w:rFonts w:ascii="Times New Roman" w:hAnsi="Times New Roman" w:cs="Times New Roman"/>
          <w:sz w:val="28"/>
          <w:szCs w:val="28"/>
          <w:shd w:val="clear" w:color="auto" w:fill="FFFFFF"/>
        </w:rPr>
        <w:t>. Sustainable univ</w:t>
      </w:r>
      <w:r w:rsidR="00E14B1B">
        <w:rPr>
          <w:rFonts w:ascii="Times New Roman" w:hAnsi="Times New Roman" w:cs="Times New Roman"/>
          <w:sz w:val="28"/>
          <w:szCs w:val="28"/>
          <w:shd w:val="clear" w:color="auto" w:fill="FFFFFF"/>
        </w:rPr>
        <w:t>ersity: what can be the matter?</w:t>
      </w:r>
      <w:r w:rsidRPr="002700E8">
        <w:rPr>
          <w:rFonts w:ascii="Times New Roman" w:hAnsi="Times New Roman" w:cs="Times New Roman"/>
          <w:sz w:val="28"/>
          <w:szCs w:val="28"/>
          <w:shd w:val="clear" w:color="auto" w:fill="FFFFFF"/>
        </w:rPr>
        <w:t> </w:t>
      </w:r>
      <w:r w:rsidRPr="002700E8">
        <w:rPr>
          <w:rFonts w:ascii="Times New Roman" w:hAnsi="Times New Roman" w:cs="Times New Roman"/>
          <w:sz w:val="28"/>
          <w:szCs w:val="28"/>
          <w:shd w:val="clear" w:color="auto" w:fill="FFFFFF"/>
          <w:lang w:val="kk-KZ"/>
        </w:rPr>
        <w:t xml:space="preserve">// </w:t>
      </w:r>
      <w:r w:rsidR="000C1497" w:rsidRPr="002700E8">
        <w:rPr>
          <w:rFonts w:ascii="Times New Roman" w:hAnsi="Times New Roman" w:cs="Times New Roman"/>
          <w:sz w:val="28"/>
          <w:szCs w:val="28"/>
          <w:shd w:val="clear" w:color="auto" w:fill="FFFFFF"/>
        </w:rPr>
        <w:t>Journal of cleaner production</w:t>
      </w:r>
      <w:r w:rsidR="000C1497" w:rsidRPr="002700E8">
        <w:rPr>
          <w:rFonts w:ascii="Times New Roman" w:hAnsi="Times New Roman" w:cs="Times New Roman"/>
          <w:sz w:val="28"/>
          <w:szCs w:val="28"/>
          <w:shd w:val="clear" w:color="auto" w:fill="FFFFFF"/>
          <w:lang w:val="kk-KZ"/>
        </w:rPr>
        <w:t xml:space="preserve">. – 2006. - </w:t>
      </w:r>
      <w:r w:rsidR="000C1497" w:rsidRPr="002700E8">
        <w:rPr>
          <w:rFonts w:ascii="Times New Roman" w:hAnsi="Times New Roman" w:cs="Times New Roman"/>
          <w:sz w:val="28"/>
          <w:szCs w:val="28"/>
          <w:shd w:val="clear" w:color="auto" w:fill="FFFFFF"/>
        </w:rPr>
        <w:t>14(9-11)</w:t>
      </w:r>
      <w:r w:rsidR="000C1497" w:rsidRPr="002700E8">
        <w:rPr>
          <w:rFonts w:ascii="Times New Roman" w:hAnsi="Times New Roman" w:cs="Times New Roman"/>
          <w:sz w:val="28"/>
          <w:szCs w:val="28"/>
          <w:shd w:val="clear" w:color="auto" w:fill="FFFFFF"/>
          <w:lang w:val="kk-KZ"/>
        </w:rPr>
        <w:t>. – Р.</w:t>
      </w:r>
      <w:r w:rsidRPr="002700E8">
        <w:rPr>
          <w:rFonts w:ascii="Times New Roman" w:hAnsi="Times New Roman" w:cs="Times New Roman"/>
          <w:sz w:val="28"/>
          <w:szCs w:val="28"/>
          <w:shd w:val="clear" w:color="auto" w:fill="FFFFFF"/>
        </w:rPr>
        <w:t>810-819.</w:t>
      </w:r>
    </w:p>
    <w:p w:rsidR="00374AA8" w:rsidRPr="002700E8" w:rsidRDefault="009E21E1"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Ehnert</w:t>
      </w:r>
      <w:r w:rsidR="000C1497" w:rsidRPr="002700E8">
        <w:rPr>
          <w:rFonts w:ascii="Times New Roman" w:hAnsi="Times New Roman" w:cs="Times New Roman"/>
          <w:sz w:val="28"/>
          <w:szCs w:val="28"/>
          <w:shd w:val="clear" w:color="auto" w:fill="FFFFFF"/>
        </w:rPr>
        <w:t xml:space="preserve"> I.</w:t>
      </w:r>
      <w:r w:rsidRPr="002700E8">
        <w:rPr>
          <w:rFonts w:ascii="Times New Roman" w:hAnsi="Times New Roman" w:cs="Times New Roman"/>
          <w:sz w:val="28"/>
          <w:szCs w:val="28"/>
          <w:shd w:val="clear" w:color="auto" w:fill="FFFFFF"/>
        </w:rPr>
        <w:t xml:space="preserve"> Sustainable Human Resource Management: A conceptual and exploratory analysis from a paradox perspective. </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Springer Science &amp; Business Media.</w:t>
      </w:r>
      <w:r w:rsidR="000C1497" w:rsidRPr="002700E8">
        <w:rPr>
          <w:rFonts w:ascii="Times New Roman" w:hAnsi="Times New Roman" w:cs="Times New Roman"/>
          <w:sz w:val="28"/>
          <w:szCs w:val="28"/>
          <w:shd w:val="clear" w:color="auto" w:fill="FFFFFF"/>
          <w:lang w:val="kk-KZ"/>
        </w:rPr>
        <w:t xml:space="preserve"> – 2009.</w:t>
      </w:r>
    </w:p>
    <w:p w:rsidR="00374AA8" w:rsidRPr="002700E8" w:rsidRDefault="000C149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Selesho</w:t>
      </w:r>
      <w:r w:rsidR="00F539E8" w:rsidRPr="002700E8">
        <w:rPr>
          <w:rFonts w:ascii="Times New Roman" w:hAnsi="Times New Roman" w:cs="Times New Roman"/>
          <w:sz w:val="28"/>
          <w:szCs w:val="28"/>
          <w:shd w:val="clear" w:color="auto" w:fill="FFFFFF"/>
        </w:rPr>
        <w:t xml:space="preserve"> J.M., </w:t>
      </w:r>
      <w:r w:rsidRPr="002700E8">
        <w:rPr>
          <w:rFonts w:ascii="Times New Roman" w:hAnsi="Times New Roman" w:cs="Times New Roman"/>
          <w:sz w:val="28"/>
          <w:szCs w:val="28"/>
          <w:shd w:val="clear" w:color="auto" w:fill="FFFFFF"/>
        </w:rPr>
        <w:t xml:space="preserve">Naile I. </w:t>
      </w:r>
      <w:r w:rsidR="00F539E8" w:rsidRPr="002700E8">
        <w:rPr>
          <w:rFonts w:ascii="Times New Roman" w:hAnsi="Times New Roman" w:cs="Times New Roman"/>
          <w:sz w:val="28"/>
          <w:szCs w:val="28"/>
          <w:shd w:val="clear" w:color="auto" w:fill="FFFFFF"/>
        </w:rPr>
        <w:t>Academic staff retention as a human resource factor: University perspective. </w:t>
      </w:r>
      <w:r w:rsidR="00F539E8" w:rsidRPr="002700E8">
        <w:rPr>
          <w:rFonts w:ascii="Times New Roman" w:hAnsi="Times New Roman" w:cs="Times New Roman"/>
          <w:sz w:val="28"/>
          <w:szCs w:val="28"/>
          <w:shd w:val="clear" w:color="auto" w:fill="FFFFFF"/>
          <w:lang w:val="kk-KZ"/>
        </w:rPr>
        <w:t xml:space="preserve">// </w:t>
      </w:r>
      <w:r w:rsidR="00F539E8" w:rsidRPr="002700E8">
        <w:rPr>
          <w:rFonts w:ascii="Times New Roman" w:hAnsi="Times New Roman" w:cs="Times New Roman"/>
          <w:sz w:val="28"/>
          <w:szCs w:val="28"/>
          <w:shd w:val="clear" w:color="auto" w:fill="FFFFFF"/>
        </w:rPr>
        <w:t>International Busines</w:t>
      </w:r>
      <w:r w:rsidRPr="002700E8">
        <w:rPr>
          <w:rFonts w:ascii="Times New Roman" w:hAnsi="Times New Roman" w:cs="Times New Roman"/>
          <w:sz w:val="28"/>
          <w:szCs w:val="28"/>
          <w:shd w:val="clear" w:color="auto" w:fill="FFFFFF"/>
        </w:rPr>
        <w:t>s &amp; Economics Research Journal</w:t>
      </w:r>
      <w:r w:rsidRPr="002700E8">
        <w:rPr>
          <w:rFonts w:ascii="Times New Roman" w:hAnsi="Times New Roman" w:cs="Times New Roman"/>
          <w:sz w:val="28"/>
          <w:szCs w:val="28"/>
          <w:shd w:val="clear" w:color="auto" w:fill="FFFFFF"/>
          <w:lang w:val="kk-KZ"/>
        </w:rPr>
        <w:t xml:space="preserve">. – 2014. - </w:t>
      </w:r>
      <w:r w:rsidRPr="002700E8">
        <w:rPr>
          <w:rFonts w:ascii="Times New Roman" w:hAnsi="Times New Roman" w:cs="Times New Roman"/>
          <w:sz w:val="28"/>
          <w:szCs w:val="28"/>
          <w:shd w:val="clear" w:color="auto" w:fill="FFFFFF"/>
        </w:rPr>
        <w:t>13(2)</w:t>
      </w:r>
      <w:r w:rsidRPr="002700E8">
        <w:rPr>
          <w:rFonts w:ascii="Times New Roman" w:hAnsi="Times New Roman" w:cs="Times New Roman"/>
          <w:sz w:val="28"/>
          <w:szCs w:val="28"/>
          <w:shd w:val="clear" w:color="auto" w:fill="FFFFFF"/>
          <w:lang w:val="kk-KZ"/>
        </w:rPr>
        <w:t xml:space="preserve">. – Р. </w:t>
      </w:r>
      <w:r w:rsidR="00F539E8" w:rsidRPr="002700E8">
        <w:rPr>
          <w:rFonts w:ascii="Times New Roman" w:hAnsi="Times New Roman" w:cs="Times New Roman"/>
          <w:sz w:val="28"/>
          <w:szCs w:val="28"/>
          <w:shd w:val="clear" w:color="auto" w:fill="FFFFFF"/>
        </w:rPr>
        <w:t>295-304.</w:t>
      </w:r>
    </w:p>
    <w:p w:rsidR="00374AA8" w:rsidRPr="002700E8" w:rsidRDefault="000C149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Gilliot D., Overlaet B., Verdin P.</w:t>
      </w:r>
      <w:r w:rsidRPr="002700E8">
        <w:rPr>
          <w:rFonts w:ascii="Times New Roman" w:hAnsi="Times New Roman" w:cs="Times New Roman"/>
          <w:sz w:val="28"/>
          <w:szCs w:val="28"/>
          <w:shd w:val="clear" w:color="auto" w:fill="FFFFFF"/>
          <w:lang w:val="kk-KZ"/>
        </w:rPr>
        <w:t xml:space="preserve"> </w:t>
      </w:r>
      <w:r w:rsidR="00F539E8" w:rsidRPr="002700E8">
        <w:rPr>
          <w:rFonts w:ascii="Times New Roman" w:hAnsi="Times New Roman" w:cs="Times New Roman"/>
          <w:sz w:val="28"/>
          <w:szCs w:val="28"/>
          <w:shd w:val="clear" w:color="auto" w:fill="FFFFFF"/>
        </w:rPr>
        <w:t>Managing academic personnel flow at universities. </w:t>
      </w:r>
      <w:r w:rsidRPr="002700E8">
        <w:rPr>
          <w:rFonts w:ascii="Times New Roman" w:hAnsi="Times New Roman" w:cs="Times New Roman"/>
          <w:sz w:val="28"/>
          <w:szCs w:val="28"/>
          <w:shd w:val="clear" w:color="auto" w:fill="FFFFFF"/>
          <w:lang w:val="kk-KZ"/>
        </w:rPr>
        <w:t xml:space="preserve">// </w:t>
      </w:r>
      <w:r w:rsidR="00F539E8" w:rsidRPr="002700E8">
        <w:rPr>
          <w:rFonts w:ascii="Times New Roman" w:hAnsi="Times New Roman" w:cs="Times New Roman"/>
          <w:sz w:val="28"/>
          <w:szCs w:val="28"/>
          <w:shd w:val="clear" w:color="auto" w:fill="FFFFFF"/>
        </w:rPr>
        <w:t>T</w:t>
      </w:r>
      <w:r w:rsidRPr="002700E8">
        <w:rPr>
          <w:rFonts w:ascii="Times New Roman" w:hAnsi="Times New Roman" w:cs="Times New Roman"/>
          <w:sz w:val="28"/>
          <w:szCs w:val="28"/>
          <w:shd w:val="clear" w:color="auto" w:fill="FFFFFF"/>
        </w:rPr>
        <w:t>ertiary Education &amp; Management</w:t>
      </w:r>
      <w:r w:rsidRPr="002700E8">
        <w:rPr>
          <w:rFonts w:ascii="Times New Roman" w:hAnsi="Times New Roman" w:cs="Times New Roman"/>
          <w:sz w:val="28"/>
          <w:szCs w:val="28"/>
          <w:shd w:val="clear" w:color="auto" w:fill="FFFFFF"/>
          <w:lang w:val="kk-KZ"/>
        </w:rPr>
        <w:t xml:space="preserve">. 2002. - </w:t>
      </w:r>
      <w:r w:rsidRPr="002700E8">
        <w:rPr>
          <w:rFonts w:ascii="Times New Roman" w:hAnsi="Times New Roman" w:cs="Times New Roman"/>
          <w:sz w:val="28"/>
          <w:szCs w:val="28"/>
          <w:shd w:val="clear" w:color="auto" w:fill="FFFFFF"/>
        </w:rPr>
        <w:t>8(4)</w:t>
      </w:r>
      <w:r w:rsidRPr="002700E8">
        <w:rPr>
          <w:rFonts w:ascii="Times New Roman" w:hAnsi="Times New Roman" w:cs="Times New Roman"/>
          <w:sz w:val="28"/>
          <w:szCs w:val="28"/>
          <w:shd w:val="clear" w:color="auto" w:fill="FFFFFF"/>
          <w:lang w:val="kk-KZ"/>
        </w:rPr>
        <w:t>. – Р.</w:t>
      </w:r>
      <w:r w:rsidR="00F539E8" w:rsidRPr="002700E8">
        <w:rPr>
          <w:rFonts w:ascii="Times New Roman" w:hAnsi="Times New Roman" w:cs="Times New Roman"/>
          <w:sz w:val="28"/>
          <w:szCs w:val="28"/>
          <w:shd w:val="clear" w:color="auto" w:fill="FFFFFF"/>
        </w:rPr>
        <w:t>277-295.</w:t>
      </w:r>
    </w:p>
    <w:p w:rsidR="00374AA8" w:rsidRPr="002700E8" w:rsidRDefault="000C149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Serkina</w:t>
      </w:r>
      <w:r w:rsidR="00F539E8" w:rsidRPr="002700E8">
        <w:rPr>
          <w:rFonts w:ascii="Times New Roman" w:hAnsi="Times New Roman" w:cs="Times New Roman"/>
          <w:sz w:val="28"/>
          <w:szCs w:val="28"/>
          <w:shd w:val="clear" w:color="auto" w:fill="FFFFFF"/>
        </w:rPr>
        <w:t xml:space="preserve"> Y.I.,</w:t>
      </w:r>
      <w:r w:rsidR="00F539E8"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Logvinova A.V.</w:t>
      </w:r>
      <w:r w:rsidRPr="002700E8">
        <w:rPr>
          <w:rFonts w:ascii="Times New Roman" w:hAnsi="Times New Roman" w:cs="Times New Roman"/>
          <w:sz w:val="28"/>
          <w:szCs w:val="28"/>
          <w:shd w:val="clear" w:color="auto" w:fill="FFFFFF"/>
          <w:lang w:val="kk-KZ"/>
        </w:rPr>
        <w:t xml:space="preserve"> </w:t>
      </w:r>
      <w:r w:rsidR="00F539E8" w:rsidRPr="002700E8">
        <w:rPr>
          <w:rFonts w:ascii="Times New Roman" w:hAnsi="Times New Roman" w:cs="Times New Roman"/>
          <w:sz w:val="28"/>
          <w:szCs w:val="28"/>
          <w:shd w:val="clear" w:color="auto" w:fill="FFFFFF"/>
        </w:rPr>
        <w:t>Administrative management of universities: background and consequences. </w:t>
      </w:r>
      <w:r w:rsidR="00F539E8"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Amazonia Investiga</w:t>
      </w:r>
      <w:r w:rsidRPr="002700E8">
        <w:rPr>
          <w:rFonts w:ascii="Times New Roman" w:hAnsi="Times New Roman" w:cs="Times New Roman"/>
          <w:sz w:val="28"/>
          <w:szCs w:val="28"/>
          <w:shd w:val="clear" w:color="auto" w:fill="FFFFFF"/>
          <w:lang w:val="kk-KZ"/>
        </w:rPr>
        <w:t xml:space="preserve">. – 2019. - </w:t>
      </w:r>
      <w:r w:rsidRPr="002700E8">
        <w:rPr>
          <w:rFonts w:ascii="Times New Roman" w:hAnsi="Times New Roman" w:cs="Times New Roman"/>
          <w:sz w:val="28"/>
          <w:szCs w:val="28"/>
          <w:shd w:val="clear" w:color="auto" w:fill="FFFFFF"/>
        </w:rPr>
        <w:t>8(22)</w:t>
      </w:r>
      <w:r w:rsidRPr="002700E8">
        <w:rPr>
          <w:rFonts w:ascii="Times New Roman" w:hAnsi="Times New Roman" w:cs="Times New Roman"/>
          <w:sz w:val="28"/>
          <w:szCs w:val="28"/>
          <w:shd w:val="clear" w:color="auto" w:fill="FFFFFF"/>
          <w:lang w:val="kk-KZ"/>
        </w:rPr>
        <w:t>. – Р.</w:t>
      </w:r>
      <w:r w:rsidR="00F539E8" w:rsidRPr="002700E8">
        <w:rPr>
          <w:rFonts w:ascii="Times New Roman" w:hAnsi="Times New Roman" w:cs="Times New Roman"/>
          <w:sz w:val="28"/>
          <w:szCs w:val="28"/>
          <w:shd w:val="clear" w:color="auto" w:fill="FFFFFF"/>
        </w:rPr>
        <w:t>673-683.</w:t>
      </w:r>
    </w:p>
    <w:p w:rsidR="00374AA8" w:rsidRPr="002700E8" w:rsidRDefault="000C149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Patrick</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 xml:space="preserve">H.A., </w:t>
      </w:r>
      <w:r w:rsidR="00F539E8" w:rsidRPr="002700E8">
        <w:rPr>
          <w:rFonts w:ascii="Times New Roman" w:hAnsi="Times New Roman" w:cs="Times New Roman"/>
          <w:sz w:val="28"/>
          <w:szCs w:val="28"/>
          <w:shd w:val="clear" w:color="auto" w:fill="FFFFFF"/>
        </w:rPr>
        <w:t>S</w:t>
      </w:r>
      <w:r w:rsidRPr="002700E8">
        <w:rPr>
          <w:rFonts w:ascii="Times New Roman" w:hAnsi="Times New Roman" w:cs="Times New Roman"/>
          <w:sz w:val="28"/>
          <w:szCs w:val="28"/>
          <w:shd w:val="clear" w:color="auto" w:fill="FFFFFF"/>
        </w:rPr>
        <w:t xml:space="preserve">ebastian S. </w:t>
      </w:r>
      <w:r w:rsidR="00F539E8" w:rsidRPr="002700E8">
        <w:rPr>
          <w:rFonts w:ascii="Times New Roman" w:hAnsi="Times New Roman" w:cs="Times New Roman"/>
          <w:sz w:val="28"/>
          <w:szCs w:val="28"/>
          <w:shd w:val="clear" w:color="auto" w:fill="FFFFFF"/>
        </w:rPr>
        <w:t>Human resources management practices’ influence on faculty commitment in higher educational institutions. </w:t>
      </w:r>
      <w:r w:rsidRPr="002700E8">
        <w:rPr>
          <w:rFonts w:ascii="Times New Roman" w:hAnsi="Times New Roman" w:cs="Times New Roman"/>
          <w:sz w:val="28"/>
          <w:szCs w:val="28"/>
          <w:shd w:val="clear" w:color="auto" w:fill="FFFFFF"/>
          <w:lang w:val="kk-KZ"/>
        </w:rPr>
        <w:t xml:space="preserve">// </w:t>
      </w:r>
      <w:r w:rsidR="00F539E8" w:rsidRPr="002700E8">
        <w:rPr>
          <w:rFonts w:ascii="Times New Roman" w:hAnsi="Times New Roman" w:cs="Times New Roman"/>
          <w:sz w:val="28"/>
          <w:szCs w:val="28"/>
          <w:shd w:val="clear" w:color="auto" w:fill="FFFFFF"/>
        </w:rPr>
        <w:t xml:space="preserve">Asian </w:t>
      </w:r>
      <w:r w:rsidRPr="002700E8">
        <w:rPr>
          <w:rFonts w:ascii="Times New Roman" w:hAnsi="Times New Roman" w:cs="Times New Roman"/>
          <w:sz w:val="28"/>
          <w:szCs w:val="28"/>
          <w:shd w:val="clear" w:color="auto" w:fill="FFFFFF"/>
        </w:rPr>
        <w:t>Journal of Management Research</w:t>
      </w:r>
      <w:r w:rsidRPr="002700E8">
        <w:rPr>
          <w:rFonts w:ascii="Times New Roman" w:hAnsi="Times New Roman" w:cs="Times New Roman"/>
          <w:sz w:val="28"/>
          <w:szCs w:val="28"/>
          <w:shd w:val="clear" w:color="auto" w:fill="FFFFFF"/>
          <w:lang w:val="kk-KZ"/>
        </w:rPr>
        <w:t xml:space="preserve">. – 2012. - </w:t>
      </w:r>
      <w:r w:rsidRPr="002700E8">
        <w:rPr>
          <w:rFonts w:ascii="Times New Roman" w:hAnsi="Times New Roman" w:cs="Times New Roman"/>
          <w:sz w:val="28"/>
          <w:szCs w:val="28"/>
          <w:shd w:val="clear" w:color="auto" w:fill="FFFFFF"/>
        </w:rPr>
        <w:t>3(1)</w:t>
      </w:r>
      <w:r w:rsidRPr="002700E8">
        <w:rPr>
          <w:rFonts w:ascii="Times New Roman" w:hAnsi="Times New Roman" w:cs="Times New Roman"/>
          <w:sz w:val="28"/>
          <w:szCs w:val="28"/>
          <w:shd w:val="clear" w:color="auto" w:fill="FFFFFF"/>
          <w:lang w:val="kk-KZ"/>
        </w:rPr>
        <w:t>. – Р.</w:t>
      </w:r>
      <w:r w:rsidR="00F539E8" w:rsidRPr="002700E8">
        <w:rPr>
          <w:rFonts w:ascii="Times New Roman" w:hAnsi="Times New Roman" w:cs="Times New Roman"/>
          <w:sz w:val="28"/>
          <w:szCs w:val="28"/>
          <w:shd w:val="clear" w:color="auto" w:fill="FFFFFF"/>
        </w:rPr>
        <w:t>125-138.</w:t>
      </w:r>
    </w:p>
    <w:p w:rsidR="00374AA8" w:rsidRPr="002700E8" w:rsidRDefault="000C149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Wang</w:t>
      </w:r>
      <w:r w:rsidRPr="002700E8">
        <w:rPr>
          <w:rFonts w:ascii="Times New Roman" w:hAnsi="Times New Roman" w:cs="Times New Roman"/>
          <w:sz w:val="28"/>
          <w:szCs w:val="28"/>
          <w:shd w:val="clear" w:color="auto" w:fill="FFFFFF"/>
          <w:lang w:val="kk-KZ"/>
        </w:rPr>
        <w:t xml:space="preserve"> </w:t>
      </w:r>
      <w:r w:rsidRPr="002700E8">
        <w:rPr>
          <w:rFonts w:ascii="Times New Roman" w:hAnsi="Times New Roman" w:cs="Times New Roman"/>
          <w:sz w:val="28"/>
          <w:szCs w:val="28"/>
          <w:shd w:val="clear" w:color="auto" w:fill="FFFFFF"/>
        </w:rPr>
        <w:t>Y., Peng T.Q., Lu H., Wang H., Xie X., Qu H., Wu</w:t>
      </w:r>
      <w:r w:rsidR="00E14B1B">
        <w:rPr>
          <w:rFonts w:ascii="Times New Roman" w:hAnsi="Times New Roman" w:cs="Times New Roman"/>
          <w:sz w:val="28"/>
          <w:szCs w:val="28"/>
          <w:shd w:val="clear" w:color="auto" w:fill="FFFFFF"/>
        </w:rPr>
        <w:t xml:space="preserve"> Y</w:t>
      </w:r>
      <w:r w:rsidR="00F539E8" w:rsidRPr="002700E8">
        <w:rPr>
          <w:rFonts w:ascii="Times New Roman" w:hAnsi="Times New Roman" w:cs="Times New Roman"/>
          <w:sz w:val="28"/>
          <w:szCs w:val="28"/>
          <w:shd w:val="clear" w:color="auto" w:fill="FFFFFF"/>
        </w:rPr>
        <w:t>. Seek for success: A visualization approach for understanding the dynamics of academic careers. </w:t>
      </w:r>
      <w:r w:rsidRPr="002700E8">
        <w:rPr>
          <w:rFonts w:ascii="Times New Roman" w:hAnsi="Times New Roman" w:cs="Times New Roman"/>
          <w:sz w:val="28"/>
          <w:szCs w:val="28"/>
          <w:shd w:val="clear" w:color="auto" w:fill="FFFFFF"/>
          <w:lang w:val="kk-KZ"/>
        </w:rPr>
        <w:t>//</w:t>
      </w:r>
      <w:r w:rsidR="00F539E8" w:rsidRPr="002700E8">
        <w:rPr>
          <w:rFonts w:ascii="Times New Roman" w:hAnsi="Times New Roman" w:cs="Times New Roman"/>
          <w:sz w:val="28"/>
          <w:szCs w:val="28"/>
          <w:shd w:val="clear" w:color="auto" w:fill="FFFFFF"/>
        </w:rPr>
        <w:t>IEEE Transactions on Visua</w:t>
      </w:r>
      <w:r w:rsidRPr="002700E8">
        <w:rPr>
          <w:rFonts w:ascii="Times New Roman" w:hAnsi="Times New Roman" w:cs="Times New Roman"/>
          <w:sz w:val="28"/>
          <w:szCs w:val="28"/>
          <w:shd w:val="clear" w:color="auto" w:fill="FFFFFF"/>
        </w:rPr>
        <w:t>lization and Computer Graphics</w:t>
      </w:r>
      <w:r w:rsidRPr="002700E8">
        <w:rPr>
          <w:rFonts w:ascii="Times New Roman" w:hAnsi="Times New Roman" w:cs="Times New Roman"/>
          <w:sz w:val="28"/>
          <w:szCs w:val="28"/>
          <w:shd w:val="clear" w:color="auto" w:fill="FFFFFF"/>
          <w:lang w:val="kk-KZ"/>
        </w:rPr>
        <w:t>. – 2021. -</w:t>
      </w:r>
      <w:r w:rsidRPr="002700E8">
        <w:rPr>
          <w:rFonts w:ascii="Times New Roman" w:hAnsi="Times New Roman" w:cs="Times New Roman"/>
          <w:sz w:val="28"/>
          <w:szCs w:val="28"/>
          <w:shd w:val="clear" w:color="auto" w:fill="FFFFFF"/>
        </w:rPr>
        <w:t>28(1)</w:t>
      </w:r>
      <w:r w:rsidRPr="002700E8">
        <w:rPr>
          <w:rFonts w:ascii="Times New Roman" w:hAnsi="Times New Roman" w:cs="Times New Roman"/>
          <w:sz w:val="28"/>
          <w:szCs w:val="28"/>
          <w:shd w:val="clear" w:color="auto" w:fill="FFFFFF"/>
          <w:lang w:val="kk-KZ"/>
        </w:rPr>
        <w:t>. – Р.</w:t>
      </w:r>
      <w:r w:rsidR="00F539E8" w:rsidRPr="002700E8">
        <w:rPr>
          <w:rFonts w:ascii="Times New Roman" w:hAnsi="Times New Roman" w:cs="Times New Roman"/>
          <w:sz w:val="28"/>
          <w:szCs w:val="28"/>
          <w:shd w:val="clear" w:color="auto" w:fill="FFFFFF"/>
        </w:rPr>
        <w:t>475-485.</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Blau</w:t>
      </w:r>
      <w:r w:rsidR="00F539E8" w:rsidRPr="002700E8">
        <w:rPr>
          <w:rFonts w:ascii="Times New Roman" w:hAnsi="Times New Roman" w:cs="Times New Roman"/>
          <w:sz w:val="28"/>
          <w:szCs w:val="28"/>
          <w:shd w:val="clear" w:color="auto" w:fill="FFFFFF"/>
        </w:rPr>
        <w:t xml:space="preserve"> P.M. The organization of academic work. </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Routledge</w:t>
      </w:r>
      <w:r>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rPr>
        <w:t>2021</w:t>
      </w:r>
      <w:r w:rsidRPr="002700E8">
        <w:rPr>
          <w:rFonts w:ascii="Times New Roman" w:hAnsi="Times New Roman" w:cs="Times New Roman"/>
          <w:sz w:val="28"/>
          <w:szCs w:val="28"/>
          <w:shd w:val="clear" w:color="auto" w:fill="FFFFFF"/>
        </w:rPr>
        <w:t>. </w:t>
      </w:r>
    </w:p>
    <w:p w:rsidR="00374AA8" w:rsidRPr="002700E8" w:rsidRDefault="00D9290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Demir A., Budur</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T</w:t>
      </w:r>
      <w:r w:rsidR="00F539E8" w:rsidRPr="002700E8">
        <w:rPr>
          <w:rFonts w:ascii="Times New Roman" w:hAnsi="Times New Roman" w:cs="Times New Roman"/>
          <w:sz w:val="28"/>
          <w:szCs w:val="28"/>
          <w:shd w:val="clear" w:color="auto" w:fill="FFFFFF"/>
        </w:rPr>
        <w:t>. Work–life balance and performance relations during COVID 19 outbreak: a case study among university academic staff</w:t>
      </w:r>
      <w:r w:rsidR="00F539E8" w:rsidRPr="002700E8">
        <w:rPr>
          <w:rFonts w:ascii="Times New Roman" w:hAnsi="Times New Roman" w:cs="Times New Roman"/>
          <w:sz w:val="28"/>
          <w:szCs w:val="28"/>
          <w:shd w:val="clear" w:color="auto" w:fill="FFFFFF"/>
          <w:lang w:val="en-US"/>
        </w:rPr>
        <w:t xml:space="preserve"> // </w:t>
      </w:r>
      <w:r w:rsidR="00F539E8" w:rsidRPr="002700E8">
        <w:rPr>
          <w:rFonts w:ascii="Times New Roman" w:hAnsi="Times New Roman" w:cs="Times New Roman"/>
          <w:sz w:val="28"/>
          <w:szCs w:val="28"/>
          <w:shd w:val="clear" w:color="auto" w:fill="FFFFFF"/>
        </w:rPr>
        <w:t xml:space="preserve">Journal of Applied Research in Higher Education, 2023. </w:t>
      </w:r>
      <w:r w:rsidR="00F539E8" w:rsidRPr="002700E8">
        <w:rPr>
          <w:rFonts w:ascii="Times New Roman" w:hAnsi="Times New Roman" w:cs="Times New Roman"/>
          <w:sz w:val="28"/>
          <w:szCs w:val="28"/>
          <w:shd w:val="clear" w:color="auto" w:fill="FFFFFF"/>
          <w:lang w:val="kk-KZ"/>
        </w:rPr>
        <w:t xml:space="preserve">- </w:t>
      </w:r>
      <w:r w:rsidR="00F539E8" w:rsidRPr="002700E8">
        <w:rPr>
          <w:rFonts w:ascii="Times New Roman" w:hAnsi="Times New Roman" w:cs="Times New Roman"/>
          <w:sz w:val="28"/>
          <w:szCs w:val="28"/>
          <w:shd w:val="clear" w:color="auto" w:fill="FFFFFF"/>
        </w:rPr>
        <w:t>15(2)</w:t>
      </w:r>
      <w:r w:rsidR="00F539E8" w:rsidRPr="002700E8">
        <w:rPr>
          <w:rFonts w:ascii="Times New Roman" w:hAnsi="Times New Roman" w:cs="Times New Roman"/>
          <w:sz w:val="28"/>
          <w:szCs w:val="28"/>
          <w:shd w:val="clear" w:color="auto" w:fill="FFFFFF"/>
          <w:lang w:val="kk-KZ"/>
        </w:rPr>
        <w:t xml:space="preserve">. - </w:t>
      </w:r>
      <w:r w:rsidR="00F539E8" w:rsidRPr="002700E8">
        <w:rPr>
          <w:rFonts w:ascii="Times New Roman" w:hAnsi="Times New Roman" w:cs="Times New Roman"/>
          <w:sz w:val="28"/>
          <w:szCs w:val="28"/>
          <w:shd w:val="clear" w:color="auto" w:fill="FFFFFF"/>
        </w:rPr>
        <w:t>449-472.</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Powell J.</w:t>
      </w:r>
      <w:r w:rsidR="003253F5" w:rsidRPr="002700E8">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Barrett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E., Shanker V</w:t>
      </w:r>
      <w:r w:rsidR="003253F5" w:rsidRPr="002700E8">
        <w:rPr>
          <w:rFonts w:ascii="Times New Roman" w:eastAsia="Times New Roman" w:hAnsi="Times New Roman" w:cs="Times New Roman"/>
          <w:sz w:val="28"/>
          <w:szCs w:val="28"/>
        </w:rPr>
        <w:t>. How academics vie</w:t>
      </w:r>
      <w:r w:rsidR="00D92906">
        <w:rPr>
          <w:rFonts w:ascii="Times New Roman" w:eastAsia="Times New Roman" w:hAnsi="Times New Roman" w:cs="Times New Roman"/>
          <w:sz w:val="28"/>
          <w:szCs w:val="28"/>
        </w:rPr>
        <w:t>w their work. </w:t>
      </w:r>
      <w:r>
        <w:rPr>
          <w:rFonts w:ascii="Times New Roman" w:eastAsia="Times New Roman" w:hAnsi="Times New Roman" w:cs="Times New Roman"/>
          <w:sz w:val="28"/>
          <w:szCs w:val="28"/>
          <w:lang w:val="kk-KZ"/>
        </w:rPr>
        <w:t xml:space="preserve">// </w:t>
      </w:r>
      <w:r w:rsidR="00D92906">
        <w:rPr>
          <w:rFonts w:ascii="Times New Roman" w:eastAsia="Times New Roman" w:hAnsi="Times New Roman" w:cs="Times New Roman"/>
          <w:sz w:val="28"/>
          <w:szCs w:val="28"/>
        </w:rPr>
        <w:t>Higher Education</w:t>
      </w:r>
      <w:r w:rsidR="00D92906">
        <w:rPr>
          <w:rFonts w:ascii="Times New Roman" w:eastAsia="Times New Roman" w:hAnsi="Times New Roman" w:cs="Times New Roman"/>
          <w:sz w:val="28"/>
          <w:szCs w:val="28"/>
          <w:lang w:val="kk-KZ"/>
        </w:rPr>
        <w:t xml:space="preserve">. – 1983. – </w:t>
      </w:r>
      <w:r w:rsidR="00D92906">
        <w:rPr>
          <w:rFonts w:ascii="Times New Roman" w:eastAsia="Times New Roman" w:hAnsi="Times New Roman" w:cs="Times New Roman"/>
          <w:sz w:val="28"/>
          <w:szCs w:val="28"/>
        </w:rPr>
        <w:t>12</w:t>
      </w:r>
      <w:r w:rsidR="00D92906">
        <w:rPr>
          <w:rFonts w:ascii="Times New Roman" w:eastAsia="Times New Roman" w:hAnsi="Times New Roman" w:cs="Times New Roman"/>
          <w:sz w:val="28"/>
          <w:szCs w:val="28"/>
          <w:lang w:val="kk-KZ"/>
        </w:rPr>
        <w:t xml:space="preserve">. – Р. </w:t>
      </w:r>
      <w:r w:rsidR="003253F5" w:rsidRPr="002700E8">
        <w:rPr>
          <w:rFonts w:ascii="Times New Roman" w:eastAsia="Times New Roman" w:hAnsi="Times New Roman" w:cs="Times New Roman"/>
          <w:sz w:val="28"/>
          <w:szCs w:val="28"/>
        </w:rPr>
        <w:t>297-313.</w:t>
      </w:r>
    </w:p>
    <w:p w:rsidR="00374AA8" w:rsidRPr="002700E8" w:rsidRDefault="00D92906"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Johnsrud L.K.</w:t>
      </w:r>
      <w:r w:rsidR="003253F5" w:rsidRPr="002700E8">
        <w:rPr>
          <w:rFonts w:ascii="Times New Roman" w:hAnsi="Times New Roman" w:cs="Times New Roman"/>
          <w:sz w:val="28"/>
          <w:szCs w:val="28"/>
          <w:shd w:val="clear" w:color="auto" w:fill="FFFFFF"/>
        </w:rPr>
        <w:t>. Measuring the quality of faculty and administrative worklife: Implications for college and university campuses</w:t>
      </w:r>
      <w:r>
        <w:rPr>
          <w:rFonts w:ascii="Times New Roman" w:hAnsi="Times New Roman" w:cs="Times New Roman"/>
          <w:sz w:val="28"/>
          <w:szCs w:val="28"/>
          <w:shd w:val="clear" w:color="auto" w:fill="FFFFFF"/>
        </w:rPr>
        <w:t>. </w:t>
      </w:r>
      <w:r w:rsidR="00966D4C">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Research in Higher Education</w:t>
      </w:r>
      <w:r>
        <w:rPr>
          <w:rFonts w:ascii="Times New Roman" w:hAnsi="Times New Roman" w:cs="Times New Roman"/>
          <w:sz w:val="28"/>
          <w:szCs w:val="28"/>
          <w:shd w:val="clear" w:color="auto" w:fill="FFFFFF"/>
          <w:lang w:val="kk-KZ"/>
        </w:rPr>
        <w:t xml:space="preserve">. – 2002. – </w:t>
      </w:r>
      <w:r>
        <w:rPr>
          <w:rFonts w:ascii="Times New Roman" w:hAnsi="Times New Roman" w:cs="Times New Roman"/>
          <w:sz w:val="28"/>
          <w:szCs w:val="28"/>
          <w:shd w:val="clear" w:color="auto" w:fill="FFFFFF"/>
        </w:rPr>
        <w:t>43</w:t>
      </w:r>
      <w:r>
        <w:rPr>
          <w:rFonts w:ascii="Times New Roman" w:hAnsi="Times New Roman" w:cs="Times New Roman"/>
          <w:sz w:val="28"/>
          <w:szCs w:val="28"/>
          <w:shd w:val="clear" w:color="auto" w:fill="FFFFFF"/>
          <w:lang w:val="kk-KZ"/>
        </w:rPr>
        <w:t xml:space="preserve">. – Р. </w:t>
      </w:r>
      <w:r w:rsidR="003253F5" w:rsidRPr="002700E8">
        <w:rPr>
          <w:rFonts w:ascii="Times New Roman" w:hAnsi="Times New Roman" w:cs="Times New Roman"/>
          <w:sz w:val="28"/>
          <w:szCs w:val="28"/>
          <w:shd w:val="clear" w:color="auto" w:fill="FFFFFF"/>
        </w:rPr>
        <w:t>379-395.</w:t>
      </w:r>
    </w:p>
    <w:p w:rsidR="00374AA8" w:rsidRPr="002700E8" w:rsidRDefault="00E14B1B"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Naz</w:t>
      </w:r>
      <w:r w:rsidR="003253F5" w:rsidRPr="002700E8">
        <w:rPr>
          <w:rFonts w:ascii="Times New Roman" w:hAnsi="Times New Roman" w:cs="Times New Roman"/>
          <w:sz w:val="28"/>
          <w:szCs w:val="28"/>
          <w:shd w:val="clear" w:color="auto" w:fill="FFFFFF"/>
        </w:rPr>
        <w:t xml:space="preserve"> S.</w:t>
      </w:r>
      <w:r>
        <w:rPr>
          <w:rFonts w:ascii="Times New Roman" w:hAnsi="Times New Roman" w:cs="Times New Roman"/>
          <w:sz w:val="28"/>
          <w:szCs w:val="28"/>
          <w:shd w:val="clear" w:color="auto" w:fill="FFFFFF"/>
        </w:rPr>
        <w:t>, Ahmad</w:t>
      </w:r>
      <w:r w:rsidR="00D92906">
        <w:rPr>
          <w:rFonts w:ascii="Times New Roman" w:hAnsi="Times New Roman" w:cs="Times New Roman"/>
          <w:sz w:val="28"/>
          <w:szCs w:val="28"/>
          <w:shd w:val="clear" w:color="auto" w:fill="FFFFFF"/>
        </w:rPr>
        <w:t xml:space="preserve"> S., </w:t>
      </w:r>
      <w:r>
        <w:rPr>
          <w:rFonts w:ascii="Times New Roman" w:hAnsi="Times New Roman" w:cs="Times New Roman"/>
          <w:sz w:val="28"/>
          <w:szCs w:val="28"/>
          <w:shd w:val="clear" w:color="auto" w:fill="FFFFFF"/>
        </w:rPr>
        <w:t>Batool</w:t>
      </w:r>
      <w:r w:rsidR="00D92906">
        <w:rPr>
          <w:rFonts w:ascii="Times New Roman" w:hAnsi="Times New Roman" w:cs="Times New Roman"/>
          <w:sz w:val="28"/>
          <w:szCs w:val="28"/>
          <w:shd w:val="clear" w:color="auto" w:fill="FFFFFF"/>
        </w:rPr>
        <w:t xml:space="preserve"> A</w:t>
      </w:r>
      <w:r w:rsidR="003253F5" w:rsidRPr="002700E8">
        <w:rPr>
          <w:rFonts w:ascii="Times New Roman" w:hAnsi="Times New Roman" w:cs="Times New Roman"/>
          <w:sz w:val="28"/>
          <w:szCs w:val="28"/>
          <w:shd w:val="clear" w:color="auto" w:fill="FFFFFF"/>
        </w:rPr>
        <w:t>. Emotional intelligence and work-life balance: A study of working women teachers in public sector universities.</w:t>
      </w:r>
      <w:r w:rsidR="00D92906">
        <w:rPr>
          <w:rFonts w:ascii="Times New Roman" w:hAnsi="Times New Roman" w:cs="Times New Roman"/>
          <w:sz w:val="28"/>
          <w:szCs w:val="28"/>
          <w:shd w:val="clear" w:color="auto" w:fill="FFFFFF"/>
          <w:lang w:val="kk-KZ"/>
        </w:rPr>
        <w:t>//</w:t>
      </w:r>
      <w:r w:rsidR="003253F5" w:rsidRPr="002700E8">
        <w:rPr>
          <w:rFonts w:ascii="Times New Roman" w:hAnsi="Times New Roman" w:cs="Times New Roman"/>
          <w:sz w:val="28"/>
          <w:szCs w:val="28"/>
          <w:shd w:val="clear" w:color="auto" w:fill="FFFFFF"/>
        </w:rPr>
        <w:t> Humani</w:t>
      </w:r>
      <w:r w:rsidR="00D92906">
        <w:rPr>
          <w:rFonts w:ascii="Times New Roman" w:hAnsi="Times New Roman" w:cs="Times New Roman"/>
          <w:sz w:val="28"/>
          <w:szCs w:val="28"/>
          <w:shd w:val="clear" w:color="auto" w:fill="FFFFFF"/>
        </w:rPr>
        <w:t>ties &amp; Social Sciences Reviews</w:t>
      </w:r>
      <w:r w:rsidR="00D92906">
        <w:rPr>
          <w:rFonts w:ascii="Times New Roman" w:hAnsi="Times New Roman" w:cs="Times New Roman"/>
          <w:sz w:val="28"/>
          <w:szCs w:val="28"/>
          <w:shd w:val="clear" w:color="auto" w:fill="FFFFFF"/>
          <w:lang w:val="kk-KZ"/>
        </w:rPr>
        <w:t xml:space="preserve">. - 2021. - </w:t>
      </w:r>
      <w:r w:rsidR="00D92906">
        <w:rPr>
          <w:rFonts w:ascii="Times New Roman" w:hAnsi="Times New Roman" w:cs="Times New Roman"/>
          <w:sz w:val="28"/>
          <w:szCs w:val="28"/>
          <w:shd w:val="clear" w:color="auto" w:fill="FFFFFF"/>
        </w:rPr>
        <w:t>9(2)</w:t>
      </w:r>
      <w:r w:rsidR="00D92906">
        <w:rPr>
          <w:rFonts w:ascii="Times New Roman" w:hAnsi="Times New Roman" w:cs="Times New Roman"/>
          <w:sz w:val="28"/>
          <w:szCs w:val="28"/>
          <w:shd w:val="clear" w:color="auto" w:fill="FFFFFF"/>
          <w:lang w:val="kk-KZ"/>
        </w:rPr>
        <w:t>. – Р.</w:t>
      </w:r>
      <w:r w:rsidR="003253F5" w:rsidRPr="002700E8">
        <w:rPr>
          <w:rFonts w:ascii="Times New Roman" w:hAnsi="Times New Roman" w:cs="Times New Roman"/>
          <w:sz w:val="28"/>
          <w:szCs w:val="28"/>
          <w:shd w:val="clear" w:color="auto" w:fill="FFFFFF"/>
        </w:rPr>
        <w:t xml:space="preserve"> 141-149.</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Mudrak J., Zabrodska K., Kveton</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P., Jelinek M., Blatny</w:t>
      </w:r>
      <w:r w:rsidR="003253F5" w:rsidRPr="002700E8">
        <w:rPr>
          <w:rFonts w:ascii="Times New Roman" w:hAnsi="Times New Roman" w:cs="Times New Roman"/>
          <w:sz w:val="28"/>
          <w:szCs w:val="28"/>
          <w:shd w:val="clear" w:color="auto" w:fill="FFFFFF"/>
        </w:rPr>
        <w:t xml:space="preserve"> M., Solc</w:t>
      </w:r>
      <w:r>
        <w:rPr>
          <w:rFonts w:ascii="Times New Roman" w:hAnsi="Times New Roman" w:cs="Times New Roman"/>
          <w:sz w:val="28"/>
          <w:szCs w:val="28"/>
          <w:shd w:val="clear" w:color="auto" w:fill="FFFFFF"/>
        </w:rPr>
        <w:t>ova I., Machovcova K</w:t>
      </w:r>
      <w:r w:rsidR="003253F5" w:rsidRPr="002700E8">
        <w:rPr>
          <w:rFonts w:ascii="Times New Roman" w:hAnsi="Times New Roman" w:cs="Times New Roman"/>
          <w:sz w:val="28"/>
          <w:szCs w:val="28"/>
          <w:shd w:val="clear" w:color="auto" w:fill="FFFFFF"/>
        </w:rPr>
        <w:t>. Occupational well-being among university faculty: A job demands-resources model. </w:t>
      </w:r>
      <w:r>
        <w:rPr>
          <w:rFonts w:ascii="Times New Roman" w:hAnsi="Times New Roman" w:cs="Times New Roman"/>
          <w:sz w:val="28"/>
          <w:szCs w:val="28"/>
          <w:shd w:val="clear" w:color="auto" w:fill="FFFFFF"/>
          <w:lang w:val="kk-KZ"/>
        </w:rPr>
        <w:t xml:space="preserve">// </w:t>
      </w:r>
      <w:r w:rsidR="003253F5" w:rsidRPr="002700E8">
        <w:rPr>
          <w:rFonts w:ascii="Times New Roman" w:hAnsi="Times New Roman" w:cs="Times New Roman"/>
          <w:sz w:val="28"/>
          <w:szCs w:val="28"/>
          <w:shd w:val="clear" w:color="auto" w:fill="FFFFFF"/>
        </w:rPr>
        <w:t>R</w:t>
      </w:r>
      <w:r>
        <w:rPr>
          <w:rFonts w:ascii="Times New Roman" w:hAnsi="Times New Roman" w:cs="Times New Roman"/>
          <w:sz w:val="28"/>
          <w:szCs w:val="28"/>
          <w:shd w:val="clear" w:color="auto" w:fill="FFFFFF"/>
        </w:rPr>
        <w:t>esearch in Higher Education</w:t>
      </w:r>
      <w:r>
        <w:rPr>
          <w:rFonts w:ascii="Times New Roman" w:hAnsi="Times New Roman" w:cs="Times New Roman"/>
          <w:sz w:val="28"/>
          <w:szCs w:val="28"/>
          <w:shd w:val="clear" w:color="auto" w:fill="FFFFFF"/>
          <w:lang w:val="kk-KZ"/>
        </w:rPr>
        <w:t xml:space="preserve">. – 2018. – </w:t>
      </w:r>
      <w:r>
        <w:rPr>
          <w:rFonts w:ascii="Times New Roman" w:hAnsi="Times New Roman" w:cs="Times New Roman"/>
          <w:sz w:val="28"/>
          <w:szCs w:val="28"/>
          <w:shd w:val="clear" w:color="auto" w:fill="FFFFFF"/>
        </w:rPr>
        <w:t>59</w:t>
      </w:r>
      <w:r>
        <w:rPr>
          <w:rFonts w:ascii="Times New Roman" w:hAnsi="Times New Roman" w:cs="Times New Roman"/>
          <w:sz w:val="28"/>
          <w:szCs w:val="28"/>
          <w:shd w:val="clear" w:color="auto" w:fill="FFFFFF"/>
          <w:lang w:val="kk-KZ"/>
        </w:rPr>
        <w:t>. – Р.</w:t>
      </w:r>
      <w:r w:rsidR="003253F5" w:rsidRPr="002700E8">
        <w:rPr>
          <w:rFonts w:ascii="Times New Roman" w:hAnsi="Times New Roman" w:cs="Times New Roman"/>
          <w:sz w:val="28"/>
          <w:szCs w:val="28"/>
          <w:shd w:val="clear" w:color="auto" w:fill="FFFFFF"/>
        </w:rPr>
        <w:t>325-348.</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Demediuk</w:t>
      </w:r>
      <w:r w:rsidR="005C20E5" w:rsidRPr="002700E8">
        <w:rPr>
          <w:rFonts w:ascii="Times New Roman" w:eastAsia="Times New Roman" w:hAnsi="Times New Roman" w:cs="Times New Roman"/>
          <w:sz w:val="28"/>
          <w:szCs w:val="28"/>
        </w:rPr>
        <w:t xml:space="preserve"> T., </w:t>
      </w:r>
      <w:r>
        <w:rPr>
          <w:rFonts w:ascii="Times New Roman" w:eastAsia="Times New Roman" w:hAnsi="Times New Roman" w:cs="Times New Roman"/>
          <w:sz w:val="28"/>
          <w:szCs w:val="28"/>
        </w:rPr>
        <w:t>Van Gramberg B</w:t>
      </w:r>
      <w:r w:rsidR="005C20E5" w:rsidRPr="002700E8">
        <w:rPr>
          <w:rFonts w:ascii="Times New Roman" w:eastAsia="Times New Roman" w:hAnsi="Times New Roman" w:cs="Times New Roman"/>
          <w:sz w:val="28"/>
          <w:szCs w:val="28"/>
        </w:rPr>
        <w:t>. Quality teaching in a managerial setting: Higher education challenges in Australia</w:t>
      </w:r>
      <w:r w:rsidR="005C20E5" w:rsidRPr="002700E8">
        <w:rPr>
          <w:rFonts w:ascii="Times New Roman" w:eastAsia="Times New Roman" w:hAnsi="Times New Roman" w:cs="Times New Roman"/>
          <w:sz w:val="28"/>
          <w:szCs w:val="28"/>
          <w:lang w:val="en-US"/>
        </w:rPr>
        <w:t xml:space="preserve"> // </w:t>
      </w:r>
      <w:r w:rsidR="005C20E5" w:rsidRPr="002700E8">
        <w:rPr>
          <w:rFonts w:ascii="Times New Roman" w:eastAsia="Times New Roman" w:hAnsi="Times New Roman" w:cs="Times New Roman"/>
          <w:sz w:val="28"/>
          <w:szCs w:val="28"/>
        </w:rPr>
        <w:t>Transylvanian Rev</w:t>
      </w:r>
      <w:r>
        <w:rPr>
          <w:rFonts w:ascii="Times New Roman" w:eastAsia="Times New Roman" w:hAnsi="Times New Roman" w:cs="Times New Roman"/>
          <w:sz w:val="28"/>
          <w:szCs w:val="28"/>
        </w:rPr>
        <w:t>iew of Administrative Sciences</w:t>
      </w:r>
      <w:r>
        <w:rPr>
          <w:rFonts w:ascii="Times New Roman" w:eastAsia="Times New Roman" w:hAnsi="Times New Roman" w:cs="Times New Roman"/>
          <w:sz w:val="28"/>
          <w:szCs w:val="28"/>
          <w:lang w:val="kk-KZ"/>
        </w:rPr>
        <w:t xml:space="preserve">. – 2011. - </w:t>
      </w:r>
      <w:r>
        <w:rPr>
          <w:rFonts w:ascii="Times New Roman" w:eastAsia="Times New Roman" w:hAnsi="Times New Roman" w:cs="Times New Roman"/>
          <w:sz w:val="28"/>
          <w:szCs w:val="28"/>
        </w:rPr>
        <w:t>7(32)</w:t>
      </w:r>
      <w:r>
        <w:rPr>
          <w:rFonts w:ascii="Times New Roman" w:eastAsia="Times New Roman" w:hAnsi="Times New Roman" w:cs="Times New Roman"/>
          <w:sz w:val="28"/>
          <w:szCs w:val="28"/>
          <w:lang w:val="kk-KZ"/>
        </w:rPr>
        <w:t>. – Р.</w:t>
      </w:r>
      <w:r w:rsidR="005C20E5" w:rsidRPr="002700E8">
        <w:rPr>
          <w:rFonts w:ascii="Times New Roman" w:eastAsia="Times New Roman" w:hAnsi="Times New Roman" w:cs="Times New Roman"/>
          <w:sz w:val="28"/>
          <w:szCs w:val="28"/>
        </w:rPr>
        <w:t>98-113.</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Rayner S., Fuller</w:t>
      </w:r>
      <w:r w:rsidR="005C20E5" w:rsidRPr="002700E8">
        <w:rPr>
          <w:rFonts w:ascii="Times New Roman" w:eastAsia="Times New Roman" w:hAnsi="Times New Roman" w:cs="Times New Roman"/>
          <w:sz w:val="28"/>
          <w:szCs w:val="28"/>
        </w:rPr>
        <w:t xml:space="preserve"> M., </w:t>
      </w:r>
      <w:r>
        <w:rPr>
          <w:rFonts w:ascii="Times New Roman" w:eastAsia="Times New Roman" w:hAnsi="Times New Roman" w:cs="Times New Roman"/>
          <w:sz w:val="28"/>
          <w:szCs w:val="28"/>
        </w:rPr>
        <w:t>McEwen L., Roberts H</w:t>
      </w:r>
      <w:r w:rsidR="005C20E5" w:rsidRPr="002700E8">
        <w:rPr>
          <w:rFonts w:ascii="Times New Roman" w:eastAsia="Times New Roman" w:hAnsi="Times New Roman" w:cs="Times New Roman"/>
          <w:sz w:val="28"/>
          <w:szCs w:val="28"/>
        </w:rPr>
        <w:t>. Managing leadership in the UK university: a case for researching the missing professoriate?. </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Studies in Higher Education</w:t>
      </w:r>
      <w:r>
        <w:rPr>
          <w:rFonts w:ascii="Times New Roman" w:eastAsia="Times New Roman" w:hAnsi="Times New Roman" w:cs="Times New Roman"/>
          <w:sz w:val="28"/>
          <w:szCs w:val="28"/>
          <w:lang w:val="kk-KZ"/>
        </w:rPr>
        <w:t xml:space="preserve">. 2010.- </w:t>
      </w:r>
      <w:r>
        <w:rPr>
          <w:rFonts w:ascii="Times New Roman" w:eastAsia="Times New Roman" w:hAnsi="Times New Roman" w:cs="Times New Roman"/>
          <w:sz w:val="28"/>
          <w:szCs w:val="28"/>
        </w:rPr>
        <w:t>35(6)</w:t>
      </w:r>
      <w:r>
        <w:rPr>
          <w:rFonts w:ascii="Times New Roman" w:eastAsia="Times New Roman" w:hAnsi="Times New Roman" w:cs="Times New Roman"/>
          <w:sz w:val="28"/>
          <w:szCs w:val="28"/>
          <w:lang w:val="kk-KZ"/>
        </w:rPr>
        <w:t>. – Р.</w:t>
      </w:r>
      <w:r w:rsidR="005C20E5" w:rsidRPr="002700E8">
        <w:rPr>
          <w:rFonts w:ascii="Times New Roman" w:eastAsia="Times New Roman" w:hAnsi="Times New Roman" w:cs="Times New Roman"/>
          <w:sz w:val="28"/>
          <w:szCs w:val="28"/>
        </w:rPr>
        <w:t>617-631.</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Jamal</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M., Baba V.V</w:t>
      </w:r>
      <w:r w:rsidR="005C20E5" w:rsidRPr="002700E8">
        <w:rPr>
          <w:rFonts w:ascii="Times New Roman" w:hAnsi="Times New Roman" w:cs="Times New Roman"/>
          <w:sz w:val="28"/>
          <w:szCs w:val="28"/>
          <w:shd w:val="clear" w:color="auto" w:fill="FFFFFF"/>
        </w:rPr>
        <w:t xml:space="preserve">. Type-A behavior, job performance, and well-being in </w:t>
      </w:r>
      <w:r w:rsidR="005C20E5" w:rsidRPr="002700E8">
        <w:rPr>
          <w:rFonts w:ascii="Times New Roman" w:hAnsi="Times New Roman" w:cs="Times New Roman"/>
          <w:sz w:val="28"/>
          <w:szCs w:val="28"/>
          <w:shd w:val="clear" w:color="auto" w:fill="FFFFFF"/>
        </w:rPr>
        <w:lastRenderedPageBreak/>
        <w:t>college teachers. </w:t>
      </w:r>
      <w:r>
        <w:rPr>
          <w:rFonts w:ascii="Times New Roman" w:hAnsi="Times New Roman" w:cs="Times New Roman"/>
          <w:sz w:val="28"/>
          <w:szCs w:val="28"/>
          <w:shd w:val="clear" w:color="auto" w:fill="FFFFFF"/>
          <w:lang w:val="kk-KZ"/>
        </w:rPr>
        <w:t xml:space="preserve">// </w:t>
      </w:r>
      <w:r w:rsidR="005C20E5" w:rsidRPr="002700E8">
        <w:rPr>
          <w:rFonts w:ascii="Times New Roman" w:hAnsi="Times New Roman" w:cs="Times New Roman"/>
          <w:sz w:val="28"/>
          <w:szCs w:val="28"/>
          <w:shd w:val="clear" w:color="auto" w:fill="FFFFFF"/>
        </w:rPr>
        <w:t>Internationa</w:t>
      </w:r>
      <w:r>
        <w:rPr>
          <w:rFonts w:ascii="Times New Roman" w:hAnsi="Times New Roman" w:cs="Times New Roman"/>
          <w:sz w:val="28"/>
          <w:szCs w:val="28"/>
          <w:shd w:val="clear" w:color="auto" w:fill="FFFFFF"/>
        </w:rPr>
        <w:t>l journal of stress management</w:t>
      </w:r>
      <w:r>
        <w:rPr>
          <w:rFonts w:ascii="Times New Roman" w:hAnsi="Times New Roman" w:cs="Times New Roman"/>
          <w:sz w:val="28"/>
          <w:szCs w:val="28"/>
          <w:shd w:val="clear" w:color="auto" w:fill="FFFFFF"/>
          <w:lang w:val="kk-KZ"/>
        </w:rPr>
        <w:t>. – 2010. -</w:t>
      </w:r>
      <w:r>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lang w:val="kk-KZ"/>
        </w:rPr>
        <w:t>. – Р.</w:t>
      </w:r>
      <w:r w:rsidR="005C20E5" w:rsidRPr="002700E8">
        <w:rPr>
          <w:rFonts w:ascii="Times New Roman" w:hAnsi="Times New Roman" w:cs="Times New Roman"/>
          <w:sz w:val="28"/>
          <w:szCs w:val="28"/>
          <w:shd w:val="clear" w:color="auto" w:fill="FFFFFF"/>
        </w:rPr>
        <w:t>231-240.</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Sittar K</w:t>
      </w:r>
      <w:r w:rsidR="005C20E5" w:rsidRPr="002700E8">
        <w:rPr>
          <w:rFonts w:ascii="Times New Roman" w:hAnsi="Times New Roman" w:cs="Times New Roman"/>
          <w:sz w:val="28"/>
          <w:szCs w:val="28"/>
          <w:shd w:val="clear" w:color="auto" w:fill="FFFFFF"/>
        </w:rPr>
        <w:t>. Relationship of Work Engagements and Job Performance of University Teachers. </w:t>
      </w:r>
      <w:r>
        <w:rPr>
          <w:rFonts w:ascii="Times New Roman" w:hAnsi="Times New Roman" w:cs="Times New Roman"/>
          <w:sz w:val="28"/>
          <w:szCs w:val="28"/>
          <w:shd w:val="clear" w:color="auto" w:fill="FFFFFF"/>
          <w:lang w:val="kk-KZ"/>
        </w:rPr>
        <w:t xml:space="preserve">// </w:t>
      </w:r>
      <w:r w:rsidR="005C20E5" w:rsidRPr="002700E8">
        <w:rPr>
          <w:rFonts w:ascii="Times New Roman" w:hAnsi="Times New Roman" w:cs="Times New Roman"/>
          <w:sz w:val="28"/>
          <w:szCs w:val="28"/>
          <w:shd w:val="clear" w:color="auto" w:fill="FFFFFF"/>
        </w:rPr>
        <w:t>Bull</w:t>
      </w:r>
      <w:r>
        <w:rPr>
          <w:rFonts w:ascii="Times New Roman" w:hAnsi="Times New Roman" w:cs="Times New Roman"/>
          <w:sz w:val="28"/>
          <w:szCs w:val="28"/>
          <w:shd w:val="clear" w:color="auto" w:fill="FFFFFF"/>
        </w:rPr>
        <w:t>etin of Education and Research</w:t>
      </w:r>
      <w:r>
        <w:rPr>
          <w:rFonts w:ascii="Times New Roman" w:hAnsi="Times New Roman" w:cs="Times New Roman"/>
          <w:sz w:val="28"/>
          <w:szCs w:val="28"/>
          <w:shd w:val="clear" w:color="auto" w:fill="FFFFFF"/>
          <w:lang w:val="kk-KZ"/>
        </w:rPr>
        <w:t xml:space="preserve">. – 2020. - </w:t>
      </w:r>
      <w:r>
        <w:rPr>
          <w:rFonts w:ascii="Times New Roman" w:hAnsi="Times New Roman" w:cs="Times New Roman"/>
          <w:sz w:val="28"/>
          <w:szCs w:val="28"/>
          <w:shd w:val="clear" w:color="auto" w:fill="FFFFFF"/>
        </w:rPr>
        <w:t>42(1)</w:t>
      </w:r>
      <w:r>
        <w:rPr>
          <w:rFonts w:ascii="Times New Roman" w:hAnsi="Times New Roman" w:cs="Times New Roman"/>
          <w:sz w:val="28"/>
          <w:szCs w:val="28"/>
          <w:shd w:val="clear" w:color="auto" w:fill="FFFFFF"/>
          <w:lang w:val="kk-KZ"/>
        </w:rPr>
        <w:t>. – Р.</w:t>
      </w:r>
      <w:r w:rsidR="005C20E5" w:rsidRPr="002700E8">
        <w:rPr>
          <w:rFonts w:ascii="Times New Roman" w:hAnsi="Times New Roman" w:cs="Times New Roman"/>
          <w:sz w:val="28"/>
          <w:szCs w:val="28"/>
          <w:shd w:val="clear" w:color="auto" w:fill="FFFFFF"/>
        </w:rPr>
        <w:t>167-183.</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Tahir S., Sajid S.M</w:t>
      </w:r>
      <w:r w:rsidR="005C20E5" w:rsidRPr="002700E8">
        <w:rPr>
          <w:rFonts w:ascii="Times New Roman" w:hAnsi="Times New Roman" w:cs="Times New Roman"/>
          <w:sz w:val="28"/>
          <w:szCs w:val="28"/>
          <w:shd w:val="clear" w:color="auto" w:fill="FFFFFF"/>
        </w:rPr>
        <w:t>. Job Satisfaction Among College T</w:t>
      </w:r>
      <w:r w:rsidR="00616210">
        <w:rPr>
          <w:rFonts w:ascii="Times New Roman" w:hAnsi="Times New Roman" w:cs="Times New Roman"/>
          <w:sz w:val="28"/>
          <w:szCs w:val="28"/>
          <w:shd w:val="clear" w:color="auto" w:fill="FFFFFF"/>
        </w:rPr>
        <w:t>eachers: A Comparative Analysis</w:t>
      </w:r>
      <w:r w:rsidR="005C20E5" w:rsidRPr="002700E8">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kk-KZ"/>
        </w:rPr>
        <w:t xml:space="preserve">// </w:t>
      </w:r>
      <w:r w:rsidR="005C20E5" w:rsidRPr="002700E8">
        <w:rPr>
          <w:rFonts w:ascii="Times New Roman" w:hAnsi="Times New Roman" w:cs="Times New Roman"/>
          <w:sz w:val="28"/>
          <w:szCs w:val="28"/>
          <w:shd w:val="clear" w:color="auto" w:fill="FFFFFF"/>
        </w:rPr>
        <w:t>IUP Jour</w:t>
      </w:r>
      <w:r>
        <w:rPr>
          <w:rFonts w:ascii="Times New Roman" w:hAnsi="Times New Roman" w:cs="Times New Roman"/>
          <w:sz w:val="28"/>
          <w:szCs w:val="28"/>
          <w:shd w:val="clear" w:color="auto" w:fill="FFFFFF"/>
        </w:rPr>
        <w:t>nal of Organizational Behavior</w:t>
      </w:r>
      <w:r>
        <w:rPr>
          <w:rFonts w:ascii="Times New Roman" w:hAnsi="Times New Roman" w:cs="Times New Roman"/>
          <w:sz w:val="28"/>
          <w:szCs w:val="28"/>
          <w:shd w:val="clear" w:color="auto" w:fill="FFFFFF"/>
          <w:lang w:val="kk-KZ"/>
        </w:rPr>
        <w:t>. - 2014. -</w:t>
      </w:r>
      <w:r w:rsidR="005C20E5" w:rsidRPr="002700E8">
        <w:rPr>
          <w:rFonts w:ascii="Times New Roman" w:hAnsi="Times New Roman" w:cs="Times New Roman"/>
          <w:sz w:val="28"/>
          <w:szCs w:val="28"/>
          <w:shd w:val="clear" w:color="auto" w:fill="FFFFFF"/>
        </w:rPr>
        <w:t>13(1).</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Sharma</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R. D. Jyoti J</w:t>
      </w:r>
      <w:r w:rsidR="005C20E5" w:rsidRPr="002700E8">
        <w:rPr>
          <w:rFonts w:ascii="Times New Roman" w:hAnsi="Times New Roman" w:cs="Times New Roman"/>
          <w:sz w:val="28"/>
          <w:szCs w:val="28"/>
          <w:shd w:val="clear" w:color="auto" w:fill="FFFFFF"/>
        </w:rPr>
        <w:t>. Job satisfaction of university teachers: an empirical study</w:t>
      </w:r>
      <w:r>
        <w:rPr>
          <w:rFonts w:ascii="Times New Roman" w:hAnsi="Times New Roman" w:cs="Times New Roman"/>
          <w:sz w:val="28"/>
          <w:szCs w:val="28"/>
          <w:shd w:val="clear" w:color="auto" w:fill="FFFFFF"/>
        </w:rPr>
        <w:t> </w:t>
      </w:r>
      <w:r w:rsidR="00616210">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Journal of Services Research</w:t>
      </w:r>
      <w:r>
        <w:rPr>
          <w:rFonts w:ascii="Times New Roman" w:hAnsi="Times New Roman" w:cs="Times New Roman"/>
          <w:sz w:val="28"/>
          <w:szCs w:val="28"/>
          <w:shd w:val="clear" w:color="auto" w:fill="FFFFFF"/>
          <w:lang w:val="kk-KZ"/>
        </w:rPr>
        <w:t xml:space="preserve">. – 2009. - </w:t>
      </w:r>
      <w:r>
        <w:rPr>
          <w:rFonts w:ascii="Times New Roman" w:hAnsi="Times New Roman" w:cs="Times New Roman"/>
          <w:sz w:val="28"/>
          <w:szCs w:val="28"/>
          <w:shd w:val="clear" w:color="auto" w:fill="FFFFFF"/>
        </w:rPr>
        <w:t>9(2)</w:t>
      </w:r>
      <w:r>
        <w:rPr>
          <w:rFonts w:ascii="Times New Roman" w:hAnsi="Times New Roman" w:cs="Times New Roman"/>
          <w:sz w:val="28"/>
          <w:szCs w:val="28"/>
          <w:shd w:val="clear" w:color="auto" w:fill="FFFFFF"/>
          <w:lang w:val="kk-KZ"/>
        </w:rPr>
        <w:t>. – Р.</w:t>
      </w:r>
      <w:r w:rsidR="005C20E5" w:rsidRPr="002700E8">
        <w:rPr>
          <w:rFonts w:ascii="Times New Roman" w:hAnsi="Times New Roman" w:cs="Times New Roman"/>
          <w:sz w:val="28"/>
          <w:szCs w:val="28"/>
          <w:shd w:val="clear" w:color="auto" w:fill="FFFFFF"/>
        </w:rPr>
        <w:t>51-81.</w:t>
      </w:r>
    </w:p>
    <w:p w:rsidR="00374AA8" w:rsidRPr="002700E8" w:rsidRDefault="005C20E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rPr>
        <w:t>Gou</w:t>
      </w:r>
      <w:r w:rsidR="00966D4C">
        <w:rPr>
          <w:rFonts w:ascii="Times New Roman" w:eastAsia="Times New Roman" w:hAnsi="Times New Roman" w:cs="Times New Roman"/>
          <w:sz w:val="28"/>
          <w:szCs w:val="28"/>
        </w:rPr>
        <w:t>ld E</w:t>
      </w:r>
      <w:r w:rsidRPr="002700E8">
        <w:rPr>
          <w:rFonts w:ascii="Times New Roman" w:eastAsia="Times New Roman" w:hAnsi="Times New Roman" w:cs="Times New Roman"/>
          <w:sz w:val="28"/>
          <w:szCs w:val="28"/>
        </w:rPr>
        <w:t>. Professor or knowledge worker? The politics of defining faculty wo</w:t>
      </w:r>
      <w:r w:rsidR="00966D4C">
        <w:rPr>
          <w:rFonts w:ascii="Times New Roman" w:eastAsia="Times New Roman" w:hAnsi="Times New Roman" w:cs="Times New Roman"/>
          <w:sz w:val="28"/>
          <w:szCs w:val="28"/>
        </w:rPr>
        <w:t>rk. </w:t>
      </w:r>
      <w:r w:rsidR="00966D4C">
        <w:rPr>
          <w:rFonts w:ascii="Times New Roman" w:eastAsia="Times New Roman" w:hAnsi="Times New Roman" w:cs="Times New Roman"/>
          <w:sz w:val="28"/>
          <w:szCs w:val="28"/>
          <w:lang w:val="kk-KZ"/>
        </w:rPr>
        <w:t xml:space="preserve">// </w:t>
      </w:r>
      <w:r w:rsidR="00966D4C">
        <w:rPr>
          <w:rFonts w:ascii="Times New Roman" w:eastAsia="Times New Roman" w:hAnsi="Times New Roman" w:cs="Times New Roman"/>
          <w:sz w:val="28"/>
          <w:szCs w:val="28"/>
        </w:rPr>
        <w:t>Higher education in Europe</w:t>
      </w:r>
      <w:r w:rsidR="00966D4C">
        <w:rPr>
          <w:rFonts w:ascii="Times New Roman" w:eastAsia="Times New Roman" w:hAnsi="Times New Roman" w:cs="Times New Roman"/>
          <w:sz w:val="28"/>
          <w:szCs w:val="28"/>
          <w:lang w:val="kk-KZ"/>
        </w:rPr>
        <w:t xml:space="preserve">. – 2006. - </w:t>
      </w:r>
      <w:r w:rsidR="00966D4C">
        <w:rPr>
          <w:rFonts w:ascii="Times New Roman" w:eastAsia="Times New Roman" w:hAnsi="Times New Roman" w:cs="Times New Roman"/>
          <w:sz w:val="28"/>
          <w:szCs w:val="28"/>
        </w:rPr>
        <w:t>31(3)</w:t>
      </w:r>
      <w:r w:rsidR="00966D4C">
        <w:rPr>
          <w:rFonts w:ascii="Times New Roman" w:eastAsia="Times New Roman" w:hAnsi="Times New Roman" w:cs="Times New Roman"/>
          <w:sz w:val="28"/>
          <w:szCs w:val="28"/>
          <w:lang w:val="kk-KZ"/>
        </w:rPr>
        <w:t>. – Р.</w:t>
      </w:r>
      <w:r w:rsidRPr="002700E8">
        <w:rPr>
          <w:rFonts w:ascii="Times New Roman" w:eastAsia="Times New Roman" w:hAnsi="Times New Roman" w:cs="Times New Roman"/>
          <w:sz w:val="28"/>
          <w:szCs w:val="28"/>
        </w:rPr>
        <w:t>241-249.</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Gutsu E.G., Chilipenok Y.Y</w:t>
      </w:r>
      <w:r w:rsidR="00CF398A" w:rsidRPr="002700E8">
        <w:rPr>
          <w:rFonts w:ascii="Times New Roman" w:eastAsia="Times New Roman" w:hAnsi="Times New Roman" w:cs="Times New Roman"/>
          <w:sz w:val="28"/>
          <w:szCs w:val="28"/>
        </w:rPr>
        <w:t>. Intra-Department Model of University Teacher’s Motivation Management. Vysshee obrazovanie v Ross</w:t>
      </w:r>
      <w:r>
        <w:rPr>
          <w:rFonts w:ascii="Times New Roman" w:eastAsia="Times New Roman" w:hAnsi="Times New Roman" w:cs="Times New Roman"/>
          <w:sz w:val="28"/>
          <w:szCs w:val="28"/>
        </w:rPr>
        <w:t xml:space="preserve">ii= </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Higher Education in Russia</w:t>
      </w:r>
      <w:r>
        <w:rPr>
          <w:rFonts w:ascii="Times New Roman" w:eastAsia="Times New Roman" w:hAnsi="Times New Roman" w:cs="Times New Roman"/>
          <w:sz w:val="28"/>
          <w:szCs w:val="28"/>
          <w:lang w:val="kk-KZ"/>
        </w:rPr>
        <w:t xml:space="preserve">. – 2009. - </w:t>
      </w:r>
      <w:r>
        <w:rPr>
          <w:rFonts w:ascii="Times New Roman" w:eastAsia="Times New Roman" w:hAnsi="Times New Roman" w:cs="Times New Roman"/>
          <w:sz w:val="28"/>
          <w:szCs w:val="28"/>
        </w:rPr>
        <w:t>27(12)</w:t>
      </w:r>
      <w:r>
        <w:rPr>
          <w:rFonts w:ascii="Times New Roman" w:eastAsia="Times New Roman" w:hAnsi="Times New Roman" w:cs="Times New Roman"/>
          <w:sz w:val="28"/>
          <w:szCs w:val="28"/>
          <w:lang w:val="kk-KZ"/>
        </w:rPr>
        <w:t>. – Р.</w:t>
      </w:r>
      <w:r w:rsidR="00CF398A" w:rsidRPr="002700E8">
        <w:rPr>
          <w:rFonts w:ascii="Times New Roman" w:eastAsia="Times New Roman" w:hAnsi="Times New Roman" w:cs="Times New Roman"/>
          <w:sz w:val="28"/>
          <w:szCs w:val="28"/>
        </w:rPr>
        <w:t>69-78.</w:t>
      </w:r>
    </w:p>
    <w:p w:rsidR="00374AA8" w:rsidRPr="002700E8" w:rsidRDefault="00CF398A"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Kızıltepe</w:t>
      </w:r>
      <w:r w:rsidR="00966D4C">
        <w:rPr>
          <w:rFonts w:ascii="Times New Roman" w:hAnsi="Times New Roman" w:cs="Times New Roman"/>
          <w:sz w:val="28"/>
          <w:szCs w:val="28"/>
          <w:shd w:val="clear" w:color="auto" w:fill="FFFFFF"/>
          <w:lang w:val="kk-KZ"/>
        </w:rPr>
        <w:t xml:space="preserve"> </w:t>
      </w:r>
      <w:r w:rsidR="00966D4C">
        <w:rPr>
          <w:rFonts w:ascii="Times New Roman" w:hAnsi="Times New Roman" w:cs="Times New Roman"/>
          <w:sz w:val="28"/>
          <w:szCs w:val="28"/>
          <w:shd w:val="clear" w:color="auto" w:fill="FFFFFF"/>
        </w:rPr>
        <w:t>Z</w:t>
      </w:r>
      <w:r w:rsidRPr="002700E8">
        <w:rPr>
          <w:rFonts w:ascii="Times New Roman" w:hAnsi="Times New Roman" w:cs="Times New Roman"/>
          <w:sz w:val="28"/>
          <w:szCs w:val="28"/>
          <w:shd w:val="clear" w:color="auto" w:fill="FFFFFF"/>
        </w:rPr>
        <w:t>. Motivation and demotivation of university t</w:t>
      </w:r>
      <w:r w:rsidR="00616210">
        <w:rPr>
          <w:rFonts w:ascii="Times New Roman" w:hAnsi="Times New Roman" w:cs="Times New Roman"/>
          <w:sz w:val="28"/>
          <w:szCs w:val="28"/>
          <w:shd w:val="clear" w:color="auto" w:fill="FFFFFF"/>
        </w:rPr>
        <w:t>eachers</w:t>
      </w:r>
      <w:r w:rsidR="00966D4C">
        <w:rPr>
          <w:rFonts w:ascii="Times New Roman" w:hAnsi="Times New Roman" w:cs="Times New Roman"/>
          <w:sz w:val="28"/>
          <w:szCs w:val="28"/>
          <w:shd w:val="clear" w:color="auto" w:fill="FFFFFF"/>
        </w:rPr>
        <w:t> </w:t>
      </w:r>
      <w:r w:rsidR="00616210">
        <w:rPr>
          <w:rFonts w:ascii="Times New Roman" w:hAnsi="Times New Roman" w:cs="Times New Roman"/>
          <w:sz w:val="28"/>
          <w:szCs w:val="28"/>
          <w:shd w:val="clear" w:color="auto" w:fill="FFFFFF"/>
          <w:lang w:val="kk-KZ"/>
        </w:rPr>
        <w:t xml:space="preserve">// </w:t>
      </w:r>
      <w:r w:rsidR="00966D4C">
        <w:rPr>
          <w:rFonts w:ascii="Times New Roman" w:hAnsi="Times New Roman" w:cs="Times New Roman"/>
          <w:sz w:val="28"/>
          <w:szCs w:val="28"/>
          <w:shd w:val="clear" w:color="auto" w:fill="FFFFFF"/>
        </w:rPr>
        <w:t>Teachers and Teaching</w:t>
      </w:r>
      <w:r w:rsidR="00966D4C">
        <w:rPr>
          <w:rFonts w:ascii="Times New Roman" w:hAnsi="Times New Roman" w:cs="Times New Roman"/>
          <w:sz w:val="28"/>
          <w:szCs w:val="28"/>
          <w:shd w:val="clear" w:color="auto" w:fill="FFFFFF"/>
          <w:lang w:val="kk-KZ"/>
        </w:rPr>
        <w:t xml:space="preserve">. – 2008. - </w:t>
      </w:r>
      <w:r w:rsidR="00966D4C">
        <w:rPr>
          <w:rFonts w:ascii="Times New Roman" w:hAnsi="Times New Roman" w:cs="Times New Roman"/>
          <w:sz w:val="28"/>
          <w:szCs w:val="28"/>
          <w:shd w:val="clear" w:color="auto" w:fill="FFFFFF"/>
        </w:rPr>
        <w:t>14(5-6)</w:t>
      </w:r>
      <w:r w:rsidR="00966D4C">
        <w:rPr>
          <w:rFonts w:ascii="Times New Roman" w:hAnsi="Times New Roman" w:cs="Times New Roman"/>
          <w:sz w:val="28"/>
          <w:szCs w:val="28"/>
          <w:shd w:val="clear" w:color="auto" w:fill="FFFFFF"/>
          <w:lang w:val="kk-KZ"/>
        </w:rPr>
        <w:t>. – Р.</w:t>
      </w:r>
      <w:r w:rsidRPr="002700E8">
        <w:rPr>
          <w:rFonts w:ascii="Times New Roman" w:hAnsi="Times New Roman" w:cs="Times New Roman"/>
          <w:sz w:val="28"/>
          <w:szCs w:val="28"/>
          <w:shd w:val="clear" w:color="auto" w:fill="FFFFFF"/>
        </w:rPr>
        <w:t>515-530.</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rPr>
        <w:t>Lusková</w:t>
      </w:r>
      <w:r w:rsidR="00CF398A" w:rsidRPr="002700E8">
        <w:rPr>
          <w:rFonts w:ascii="Times New Roman" w:hAnsi="Times New Roman" w:cs="Times New Roman"/>
          <w:sz w:val="28"/>
          <w:szCs w:val="28"/>
          <w:shd w:val="clear" w:color="auto" w:fill="FFFFFF"/>
        </w:rPr>
        <w:t xml:space="preserve"> M., </w:t>
      </w:r>
      <w:r>
        <w:rPr>
          <w:rFonts w:ascii="Times New Roman" w:hAnsi="Times New Roman" w:cs="Times New Roman"/>
          <w:sz w:val="28"/>
          <w:szCs w:val="28"/>
          <w:shd w:val="clear" w:color="auto" w:fill="FFFFFF"/>
        </w:rPr>
        <w:t>Hudáková M</w:t>
      </w:r>
      <w:r w:rsidR="00CF398A" w:rsidRPr="002700E8">
        <w:rPr>
          <w:rFonts w:ascii="Times New Roman" w:hAnsi="Times New Roman" w:cs="Times New Roman"/>
          <w:sz w:val="28"/>
          <w:szCs w:val="28"/>
          <w:shd w:val="clear" w:color="auto" w:fill="FFFFFF"/>
        </w:rPr>
        <w:t>. Making the process of university teachers’ motivation more effective. </w:t>
      </w:r>
      <w:r>
        <w:rPr>
          <w:rFonts w:ascii="Times New Roman" w:hAnsi="Times New Roman" w:cs="Times New Roman"/>
          <w:sz w:val="28"/>
          <w:szCs w:val="28"/>
          <w:shd w:val="clear" w:color="auto" w:fill="FFFFFF"/>
          <w:lang w:val="kk-KZ"/>
        </w:rPr>
        <w:t xml:space="preserve">// </w:t>
      </w:r>
      <w:r w:rsidR="00CF398A" w:rsidRPr="002700E8">
        <w:rPr>
          <w:rFonts w:ascii="Times New Roman" w:hAnsi="Times New Roman" w:cs="Times New Roman"/>
          <w:sz w:val="28"/>
          <w:szCs w:val="28"/>
          <w:shd w:val="clear" w:color="auto" w:fill="FFFFFF"/>
        </w:rPr>
        <w:t>Turkish Online Jou</w:t>
      </w:r>
      <w:r>
        <w:rPr>
          <w:rFonts w:ascii="Times New Roman" w:hAnsi="Times New Roman" w:cs="Times New Roman"/>
          <w:sz w:val="28"/>
          <w:szCs w:val="28"/>
          <w:shd w:val="clear" w:color="auto" w:fill="FFFFFF"/>
        </w:rPr>
        <w:t>rnal of Educational Technology</w:t>
      </w:r>
      <w:r>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rPr>
        <w:t>2015</w:t>
      </w:r>
      <w:r>
        <w:rPr>
          <w:rFonts w:ascii="Times New Roman" w:hAnsi="Times New Roman" w:cs="Times New Roman"/>
          <w:sz w:val="28"/>
          <w:szCs w:val="28"/>
          <w:shd w:val="clear" w:color="auto" w:fill="FFFFFF"/>
          <w:lang w:val="kk-KZ"/>
        </w:rPr>
        <w:t>. – Р.</w:t>
      </w:r>
      <w:r w:rsidR="00CF398A" w:rsidRPr="002700E8">
        <w:rPr>
          <w:rFonts w:ascii="Times New Roman" w:hAnsi="Times New Roman" w:cs="Times New Roman"/>
          <w:sz w:val="28"/>
          <w:szCs w:val="28"/>
          <w:shd w:val="clear" w:color="auto" w:fill="FFFFFF"/>
        </w:rPr>
        <w:t>308-313.</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Blaskova M., Blasko R., Figurska</w:t>
      </w:r>
      <w:r w:rsidR="00CF398A" w:rsidRPr="002700E8">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Sokol A</w:t>
      </w:r>
      <w:r w:rsidR="00CF398A" w:rsidRPr="002700E8">
        <w:rPr>
          <w:rFonts w:ascii="Times New Roman" w:eastAsia="Times New Roman" w:hAnsi="Times New Roman" w:cs="Times New Roman"/>
          <w:sz w:val="28"/>
          <w:szCs w:val="28"/>
        </w:rPr>
        <w:t>. Motivation and development of the university teachers’ motivational competence</w:t>
      </w:r>
      <w:r w:rsidR="00CF398A" w:rsidRPr="002700E8">
        <w:rPr>
          <w:rFonts w:ascii="Times New Roman" w:eastAsia="Times New Roman" w:hAnsi="Times New Roman" w:cs="Times New Roman"/>
          <w:sz w:val="28"/>
          <w:szCs w:val="28"/>
          <w:lang w:val="kk-KZ"/>
        </w:rPr>
        <w:t xml:space="preserve"> // </w:t>
      </w:r>
      <w:r w:rsidR="00CF398A" w:rsidRPr="002700E8">
        <w:rPr>
          <w:rFonts w:ascii="Times New Roman" w:eastAsia="Times New Roman" w:hAnsi="Times New Roman" w:cs="Times New Roman"/>
          <w:sz w:val="28"/>
          <w:szCs w:val="28"/>
        </w:rPr>
        <w:t>Procedia-Social and Behavi</w:t>
      </w:r>
      <w:r>
        <w:rPr>
          <w:rFonts w:ascii="Times New Roman" w:eastAsia="Times New Roman" w:hAnsi="Times New Roman" w:cs="Times New Roman"/>
          <w:sz w:val="28"/>
          <w:szCs w:val="28"/>
        </w:rPr>
        <w:t>oral Sciences</w:t>
      </w:r>
      <w:r>
        <w:rPr>
          <w:rFonts w:ascii="Times New Roman" w:eastAsia="Times New Roman" w:hAnsi="Times New Roman" w:cs="Times New Roman"/>
          <w:sz w:val="28"/>
          <w:szCs w:val="28"/>
          <w:lang w:val="kk-KZ"/>
        </w:rPr>
        <w:t xml:space="preserve">. – 2015. - </w:t>
      </w:r>
      <w:r>
        <w:rPr>
          <w:rFonts w:ascii="Times New Roman" w:eastAsia="Times New Roman" w:hAnsi="Times New Roman" w:cs="Times New Roman"/>
          <w:sz w:val="28"/>
          <w:szCs w:val="28"/>
        </w:rPr>
        <w:t>182</w:t>
      </w:r>
      <w:r>
        <w:rPr>
          <w:rFonts w:ascii="Times New Roman" w:eastAsia="Times New Roman" w:hAnsi="Times New Roman" w:cs="Times New Roman"/>
          <w:sz w:val="28"/>
          <w:szCs w:val="28"/>
          <w:lang w:val="kk-KZ"/>
        </w:rPr>
        <w:t>. – Р.</w:t>
      </w:r>
      <w:r w:rsidR="00CF398A" w:rsidRPr="002700E8">
        <w:rPr>
          <w:rFonts w:ascii="Times New Roman" w:eastAsia="Times New Roman" w:hAnsi="Times New Roman" w:cs="Times New Roman"/>
          <w:sz w:val="28"/>
          <w:szCs w:val="28"/>
        </w:rPr>
        <w:t>116-126.</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Stankovska</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G., Angelkoska S., Osmani F.,</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Grncarovska S.P</w:t>
      </w:r>
      <w:r w:rsidR="00CF398A" w:rsidRPr="002700E8">
        <w:rPr>
          <w:rFonts w:ascii="Times New Roman" w:eastAsia="Times New Roman" w:hAnsi="Times New Roman" w:cs="Times New Roman"/>
          <w:sz w:val="28"/>
          <w:szCs w:val="28"/>
        </w:rPr>
        <w:t xml:space="preserve">. Job Motivation and Job Satisfaction among Academic Staff in Higher Education. Current Business and Economics Driven Discourse and Education: Perspectives from Around the World, </w:t>
      </w:r>
      <w:r>
        <w:rPr>
          <w:rFonts w:ascii="Times New Roman" w:eastAsia="Times New Roman" w:hAnsi="Times New Roman" w:cs="Times New Roman"/>
          <w:sz w:val="28"/>
          <w:szCs w:val="28"/>
          <w:lang w:val="kk-KZ"/>
        </w:rPr>
        <w:t>- 2017. -</w:t>
      </w:r>
      <w:r w:rsidR="00CF398A" w:rsidRPr="002700E8">
        <w:rPr>
          <w:rFonts w:ascii="Times New Roman" w:eastAsia="Times New Roman" w:hAnsi="Times New Roman" w:cs="Times New Roman"/>
          <w:sz w:val="28"/>
          <w:szCs w:val="28"/>
        </w:rPr>
        <w:t>159</w:t>
      </w:r>
      <w:r>
        <w:rPr>
          <w:rFonts w:ascii="Times New Roman" w:eastAsia="Times New Roman" w:hAnsi="Times New Roman" w:cs="Times New Roman"/>
          <w:sz w:val="28"/>
          <w:szCs w:val="28"/>
          <w:lang w:val="kk-KZ"/>
        </w:rPr>
        <w:t xml:space="preserve"> р</w:t>
      </w:r>
      <w:r w:rsidR="00CF398A" w:rsidRPr="002700E8">
        <w:rPr>
          <w:rFonts w:ascii="Times New Roman" w:eastAsia="Times New Roman" w:hAnsi="Times New Roman" w:cs="Times New Roman"/>
          <w:sz w:val="28"/>
          <w:szCs w:val="28"/>
        </w:rPr>
        <w:t>.</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Amaral A., Jones</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G.</w:t>
      </w:r>
      <w:r w:rsidR="00CF398A" w:rsidRPr="002700E8">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Karseth B</w:t>
      </w:r>
      <w:r w:rsidR="00CF398A" w:rsidRPr="002700E8">
        <w:rPr>
          <w:rFonts w:ascii="Times New Roman" w:eastAsia="Times New Roman" w:hAnsi="Times New Roman" w:cs="Times New Roman"/>
          <w:sz w:val="28"/>
          <w:szCs w:val="28"/>
        </w:rPr>
        <w:t>. Governing higher education: Comparing national perspectives</w:t>
      </w:r>
      <w:r>
        <w:rPr>
          <w:rFonts w:ascii="Times New Roman" w:eastAsia="Times New Roman" w:hAnsi="Times New Roman" w:cs="Times New Roman"/>
          <w:sz w:val="28"/>
          <w:szCs w:val="28"/>
          <w:lang w:val="kk-KZ"/>
        </w:rPr>
        <w:t xml:space="preserve"> </w:t>
      </w:r>
      <w:r w:rsidR="00CF398A" w:rsidRPr="002700E8">
        <w:rPr>
          <w:rFonts w:ascii="Times New Roman" w:eastAsia="Times New Roman" w:hAnsi="Times New Roman" w:cs="Times New Roman"/>
          <w:sz w:val="28"/>
          <w:szCs w:val="28"/>
        </w:rPr>
        <w:t>Governing higher education: National perspectives on institutional Govern</w:t>
      </w:r>
      <w:r w:rsidR="00A472AE">
        <w:rPr>
          <w:rFonts w:ascii="Times New Roman" w:eastAsia="Times New Roman" w:hAnsi="Times New Roman" w:cs="Times New Roman"/>
          <w:sz w:val="28"/>
          <w:szCs w:val="28"/>
        </w:rPr>
        <w:t>ance.</w:t>
      </w:r>
      <w:r w:rsidR="00A472A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Higher Education Dynamics</w:t>
      </w:r>
      <w:r>
        <w:rPr>
          <w:rFonts w:ascii="Times New Roman" w:eastAsia="Times New Roman" w:hAnsi="Times New Roman" w:cs="Times New Roman"/>
          <w:sz w:val="28"/>
          <w:szCs w:val="28"/>
          <w:lang w:val="kk-KZ"/>
        </w:rPr>
        <w:t>.</w:t>
      </w:r>
      <w:r w:rsidR="00A472AE">
        <w:rPr>
          <w:rFonts w:ascii="Times New Roman" w:eastAsia="Times New Roman" w:hAnsi="Times New Roman" w:cs="Times New Roman"/>
          <w:sz w:val="28"/>
          <w:szCs w:val="28"/>
          <w:lang w:val="kk-KZ"/>
        </w:rPr>
        <w:t xml:space="preserve"> // </w:t>
      </w:r>
      <w:r w:rsidR="00CF398A" w:rsidRPr="002700E8">
        <w:rPr>
          <w:rFonts w:ascii="Times New Roman" w:eastAsia="Times New Roman" w:hAnsi="Times New Roman" w:cs="Times New Roman"/>
          <w:sz w:val="28"/>
          <w:szCs w:val="28"/>
        </w:rPr>
        <w:t xml:space="preserve">Springer, Dordrecht: Netherlands. - </w:t>
      </w:r>
      <w:r w:rsidR="00A472AE">
        <w:rPr>
          <w:rFonts w:ascii="Times New Roman" w:eastAsia="Times New Roman" w:hAnsi="Times New Roman" w:cs="Times New Roman"/>
          <w:sz w:val="28"/>
          <w:szCs w:val="28"/>
          <w:lang w:val="kk-KZ"/>
        </w:rPr>
        <w:t xml:space="preserve"> </w:t>
      </w:r>
      <w:r w:rsidR="00A472AE" w:rsidRPr="002700E8">
        <w:rPr>
          <w:rFonts w:ascii="Times New Roman" w:eastAsia="Times New Roman" w:hAnsi="Times New Roman" w:cs="Times New Roman"/>
          <w:sz w:val="28"/>
          <w:szCs w:val="28"/>
        </w:rPr>
        <w:t xml:space="preserve">2002. </w:t>
      </w:r>
      <w:r w:rsidR="00A472AE">
        <w:rPr>
          <w:rFonts w:ascii="Times New Roman" w:eastAsia="Times New Roman" w:hAnsi="Times New Roman" w:cs="Times New Roman"/>
          <w:sz w:val="28"/>
          <w:szCs w:val="28"/>
          <w:lang w:val="kk-KZ"/>
        </w:rPr>
        <w:t xml:space="preserve">- </w:t>
      </w:r>
      <w:r w:rsidR="00A472AE">
        <w:rPr>
          <w:rFonts w:ascii="Times New Roman" w:eastAsia="Times New Roman" w:hAnsi="Times New Roman" w:cs="Times New Roman"/>
          <w:sz w:val="28"/>
          <w:szCs w:val="28"/>
        </w:rPr>
        <w:t>vol 2.</w:t>
      </w:r>
      <w:r w:rsidR="00A472AE">
        <w:rPr>
          <w:rFonts w:ascii="Times New Roman" w:eastAsia="Times New Roman" w:hAnsi="Times New Roman" w:cs="Times New Roman"/>
          <w:sz w:val="28"/>
          <w:szCs w:val="28"/>
          <w:lang w:val="kk-KZ"/>
        </w:rPr>
        <w:t xml:space="preserve"> - Р</w:t>
      </w:r>
      <w:r w:rsidR="00CF398A" w:rsidRPr="002700E8">
        <w:rPr>
          <w:rFonts w:ascii="Times New Roman" w:eastAsia="Times New Roman" w:hAnsi="Times New Roman" w:cs="Times New Roman"/>
          <w:sz w:val="28"/>
          <w:szCs w:val="28"/>
        </w:rPr>
        <w:t>. 279-298</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Enders J</w:t>
      </w:r>
      <w:r w:rsidR="00CF398A" w:rsidRPr="002700E8">
        <w:rPr>
          <w:rFonts w:ascii="Times New Roman" w:eastAsia="Times New Roman" w:hAnsi="Times New Roman" w:cs="Times New Roman"/>
          <w:sz w:val="28"/>
          <w:szCs w:val="28"/>
        </w:rPr>
        <w:t xml:space="preserve">. Academic staff in Europe: Changing contexts and conditions. </w:t>
      </w:r>
      <w:r>
        <w:rPr>
          <w:rFonts w:ascii="Times New Roman" w:eastAsia="Times New Roman" w:hAnsi="Times New Roman" w:cs="Times New Roman"/>
          <w:sz w:val="28"/>
          <w:szCs w:val="28"/>
          <w:lang w:val="kk-KZ"/>
        </w:rPr>
        <w:t xml:space="preserve">// </w:t>
      </w:r>
      <w:r w:rsidR="00CF398A" w:rsidRPr="002700E8">
        <w:rPr>
          <w:rFonts w:ascii="Times New Roman" w:eastAsia="Times New Roman" w:hAnsi="Times New Roman" w:cs="Times New Roman"/>
          <w:sz w:val="28"/>
          <w:szCs w:val="28"/>
        </w:rPr>
        <w:t>Bloomsbury Publishing USA.</w:t>
      </w:r>
      <w:r>
        <w:rPr>
          <w:rFonts w:ascii="Times New Roman" w:eastAsia="Times New Roman" w:hAnsi="Times New Roman" w:cs="Times New Roman"/>
          <w:sz w:val="28"/>
          <w:szCs w:val="28"/>
          <w:lang w:val="kk-KZ"/>
        </w:rPr>
        <w:t xml:space="preserve"> - 2001.</w:t>
      </w:r>
    </w:p>
    <w:p w:rsidR="00374AA8" w:rsidRPr="002700E8"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Goddard</w:t>
      </w:r>
      <w:r w:rsidR="00CF398A" w:rsidRPr="002700E8">
        <w:rPr>
          <w:rFonts w:ascii="Times New Roman" w:eastAsia="Times New Roman" w:hAnsi="Times New Roman" w:cs="Times New Roman"/>
          <w:sz w:val="28"/>
          <w:szCs w:val="28"/>
        </w:rPr>
        <w:t xml:space="preserve"> J., </w:t>
      </w:r>
      <w:r>
        <w:rPr>
          <w:rFonts w:ascii="Times New Roman" w:eastAsia="Times New Roman" w:hAnsi="Times New Roman" w:cs="Times New Roman"/>
          <w:sz w:val="28"/>
          <w:szCs w:val="28"/>
        </w:rPr>
        <w:t>Puukka J</w:t>
      </w:r>
      <w:r w:rsidR="00CF398A" w:rsidRPr="002700E8">
        <w:rPr>
          <w:rFonts w:ascii="Times New Roman" w:eastAsia="Times New Roman" w:hAnsi="Times New Roman" w:cs="Times New Roman"/>
          <w:sz w:val="28"/>
          <w:szCs w:val="28"/>
        </w:rPr>
        <w:t>. The engagement of higher education institutions in regional development: An overview of the opportunities and challenges. </w:t>
      </w:r>
      <w:r w:rsidR="00A472AE">
        <w:rPr>
          <w:rFonts w:ascii="Times New Roman" w:eastAsia="Times New Roman" w:hAnsi="Times New Roman" w:cs="Times New Roman"/>
          <w:sz w:val="28"/>
          <w:szCs w:val="28"/>
          <w:lang w:val="kk-KZ"/>
        </w:rPr>
        <w:t xml:space="preserve">// </w:t>
      </w:r>
      <w:r w:rsidR="00CF398A" w:rsidRPr="002700E8">
        <w:rPr>
          <w:rFonts w:ascii="Times New Roman" w:eastAsia="Times New Roman" w:hAnsi="Times New Roman" w:cs="Times New Roman"/>
          <w:sz w:val="28"/>
          <w:szCs w:val="28"/>
        </w:rPr>
        <w:t>Higher e</w:t>
      </w:r>
      <w:r>
        <w:rPr>
          <w:rFonts w:ascii="Times New Roman" w:eastAsia="Times New Roman" w:hAnsi="Times New Roman" w:cs="Times New Roman"/>
          <w:sz w:val="28"/>
          <w:szCs w:val="28"/>
        </w:rPr>
        <w:t>ducation management and policy</w:t>
      </w:r>
      <w:r>
        <w:rPr>
          <w:rFonts w:ascii="Times New Roman" w:eastAsia="Times New Roman" w:hAnsi="Times New Roman" w:cs="Times New Roman"/>
          <w:sz w:val="28"/>
          <w:szCs w:val="28"/>
          <w:lang w:val="kk-KZ"/>
        </w:rPr>
        <w:t xml:space="preserve">. – 2008. -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kk-KZ"/>
        </w:rPr>
        <w:t>. – Р.</w:t>
      </w:r>
      <w:r w:rsidR="00CF398A" w:rsidRPr="002700E8">
        <w:rPr>
          <w:rFonts w:ascii="Times New Roman" w:eastAsia="Times New Roman" w:hAnsi="Times New Roman" w:cs="Times New Roman"/>
          <w:sz w:val="28"/>
          <w:szCs w:val="28"/>
        </w:rPr>
        <w:t>11-41.</w:t>
      </w:r>
    </w:p>
    <w:p w:rsidR="00966D4C" w:rsidRPr="00966D4C"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rPr>
        <w:t>Abdulkadyrov U.U., Pak</w:t>
      </w:r>
      <w:r w:rsidR="00CF398A" w:rsidRPr="002700E8">
        <w:rPr>
          <w:rFonts w:ascii="Times New Roman" w:eastAsia="Times New Roman" w:hAnsi="Times New Roman" w:cs="Times New Roman"/>
          <w:sz w:val="28"/>
          <w:szCs w:val="28"/>
        </w:rPr>
        <w:t xml:space="preserve"> O.A., </w:t>
      </w:r>
      <w:r>
        <w:rPr>
          <w:rFonts w:ascii="Times New Roman" w:eastAsia="Times New Roman" w:hAnsi="Times New Roman" w:cs="Times New Roman"/>
          <w:sz w:val="28"/>
          <w:szCs w:val="28"/>
        </w:rPr>
        <w:t>Makushkin S.A</w:t>
      </w:r>
      <w:r w:rsidR="00CF398A" w:rsidRPr="002700E8">
        <w:rPr>
          <w:rFonts w:ascii="Times New Roman" w:eastAsia="Times New Roman" w:hAnsi="Times New Roman" w:cs="Times New Roman"/>
          <w:sz w:val="28"/>
          <w:szCs w:val="28"/>
        </w:rPr>
        <w:t>. Regulation of professional and labor relations of university teachers: international practice and national characteristics</w:t>
      </w:r>
      <w:r w:rsidR="00CF398A" w:rsidRPr="002700E8">
        <w:rPr>
          <w:rFonts w:ascii="Times New Roman" w:eastAsia="Times New Roman" w:hAnsi="Times New Roman" w:cs="Times New Roman"/>
          <w:sz w:val="28"/>
          <w:szCs w:val="28"/>
          <w:lang w:val="en-US"/>
        </w:rPr>
        <w:t xml:space="preserve"> // </w:t>
      </w:r>
      <w:r w:rsidR="00CF398A" w:rsidRPr="002700E8">
        <w:rPr>
          <w:rFonts w:ascii="Times New Roman" w:eastAsia="Times New Roman" w:hAnsi="Times New Roman" w:cs="Times New Roman"/>
          <w:sz w:val="28"/>
          <w:szCs w:val="28"/>
        </w:rPr>
        <w:t>Revist</w:t>
      </w:r>
      <w:r>
        <w:rPr>
          <w:rFonts w:ascii="Times New Roman" w:eastAsia="Times New Roman" w:hAnsi="Times New Roman" w:cs="Times New Roman"/>
          <w:sz w:val="28"/>
          <w:szCs w:val="28"/>
        </w:rPr>
        <w:t>a Tempos E Espaços Em Educação</w:t>
      </w:r>
      <w:r>
        <w:rPr>
          <w:rFonts w:ascii="Times New Roman" w:eastAsia="Times New Roman" w:hAnsi="Times New Roman" w:cs="Times New Roman"/>
          <w:sz w:val="28"/>
          <w:szCs w:val="28"/>
          <w:lang w:val="kk-KZ"/>
        </w:rPr>
        <w:t>. – 2021.-</w:t>
      </w:r>
      <w:r w:rsidR="00CF398A" w:rsidRPr="002700E8">
        <w:rPr>
          <w:rFonts w:ascii="Times New Roman" w:eastAsia="Times New Roman" w:hAnsi="Times New Roman" w:cs="Times New Roman"/>
          <w:sz w:val="28"/>
          <w:szCs w:val="28"/>
        </w:rPr>
        <w:t>14(33).</w:t>
      </w:r>
    </w:p>
    <w:p w:rsidR="00374AA8" w:rsidRPr="00966D4C" w:rsidRDefault="00966D4C"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Style w:val="aa"/>
          <w:rFonts w:ascii="Times New Roman" w:hAnsi="Times New Roman" w:cs="Times New Roman"/>
          <w:color w:val="auto"/>
          <w:sz w:val="28"/>
          <w:szCs w:val="28"/>
          <w:u w:val="none"/>
          <w:lang w:val="kk-KZ"/>
        </w:rPr>
      </w:pPr>
      <w:r w:rsidRPr="00966D4C">
        <w:rPr>
          <w:rFonts w:ascii="Times New Roman" w:eastAsia="Times New Roman" w:hAnsi="Times New Roman" w:cs="Times New Roman"/>
          <w:sz w:val="28"/>
          <w:szCs w:val="28"/>
        </w:rPr>
        <w:t>Ahluwalia A.K.,</w:t>
      </w:r>
      <w:r w:rsidRPr="00966D4C">
        <w:rPr>
          <w:rFonts w:ascii="Times New Roman" w:eastAsia="Times New Roman" w:hAnsi="Times New Roman" w:cs="Times New Roman"/>
          <w:sz w:val="28"/>
          <w:szCs w:val="28"/>
          <w:lang w:val="kk-KZ"/>
        </w:rPr>
        <w:t xml:space="preserve"> </w:t>
      </w:r>
      <w:r w:rsidRPr="00966D4C">
        <w:rPr>
          <w:rFonts w:ascii="Times New Roman" w:eastAsia="Times New Roman" w:hAnsi="Times New Roman" w:cs="Times New Roman"/>
          <w:sz w:val="28"/>
          <w:szCs w:val="28"/>
        </w:rPr>
        <w:t>Preet K</w:t>
      </w:r>
      <w:r w:rsidR="00CF398A" w:rsidRPr="00966D4C">
        <w:rPr>
          <w:rFonts w:ascii="Times New Roman" w:eastAsia="Times New Roman" w:hAnsi="Times New Roman" w:cs="Times New Roman"/>
          <w:sz w:val="28"/>
          <w:szCs w:val="28"/>
        </w:rPr>
        <w:t>. The Influence of Organizational Commitment on Work Motivation: A Comparative Study of State and Private University Teachers</w:t>
      </w:r>
      <w:r w:rsidR="00CF398A" w:rsidRPr="00966D4C">
        <w:rPr>
          <w:rFonts w:ascii="Times New Roman" w:eastAsia="Times New Roman" w:hAnsi="Times New Roman" w:cs="Times New Roman"/>
          <w:sz w:val="28"/>
          <w:szCs w:val="28"/>
          <w:lang w:val="en-US"/>
        </w:rPr>
        <w:t xml:space="preserve"> // </w:t>
      </w:r>
      <w:hyperlink r:id="rId102" w:tgtFrame="_self" w:history="1">
        <w:r w:rsidR="00CF398A" w:rsidRPr="00966D4C">
          <w:rPr>
            <w:rStyle w:val="aa"/>
            <w:rFonts w:ascii="Times New Roman" w:hAnsi="Times New Roman" w:cs="Times New Roman"/>
            <w:bCs/>
            <w:color w:val="auto"/>
            <w:sz w:val="28"/>
            <w:szCs w:val="28"/>
            <w:u w:val="none"/>
          </w:rPr>
          <w:t>IUP Jour</w:t>
        </w:r>
        <w:r w:rsidRPr="00966D4C">
          <w:rPr>
            <w:rStyle w:val="aa"/>
            <w:rFonts w:ascii="Times New Roman" w:hAnsi="Times New Roman" w:cs="Times New Roman"/>
            <w:bCs/>
            <w:color w:val="auto"/>
            <w:sz w:val="28"/>
            <w:szCs w:val="28"/>
            <w:u w:val="none"/>
          </w:rPr>
          <w:t>nal of Organizational Behavior</w:t>
        </w:r>
        <w:r w:rsidRPr="00966D4C">
          <w:rPr>
            <w:rStyle w:val="aa"/>
            <w:rFonts w:ascii="Times New Roman" w:hAnsi="Times New Roman" w:cs="Times New Roman"/>
            <w:bCs/>
            <w:color w:val="auto"/>
            <w:sz w:val="28"/>
            <w:szCs w:val="28"/>
            <w:u w:val="none"/>
            <w:lang w:val="kk-KZ"/>
          </w:rPr>
          <w:t xml:space="preserve">. - </w:t>
        </w:r>
        <w:r w:rsidR="00CF398A" w:rsidRPr="00966D4C">
          <w:rPr>
            <w:rStyle w:val="aa"/>
            <w:rFonts w:ascii="Times New Roman" w:hAnsi="Times New Roman" w:cs="Times New Roman"/>
            <w:bCs/>
            <w:color w:val="auto"/>
            <w:sz w:val="28"/>
            <w:szCs w:val="28"/>
            <w:u w:val="none"/>
            <w:lang w:val="en-US"/>
          </w:rPr>
          <w:t xml:space="preserve">2017. </w:t>
        </w:r>
        <w:r w:rsidR="00A01FBB">
          <w:rPr>
            <w:rStyle w:val="aa"/>
            <w:rFonts w:ascii="Times New Roman" w:hAnsi="Times New Roman" w:cs="Times New Roman"/>
            <w:bCs/>
            <w:color w:val="auto"/>
            <w:sz w:val="28"/>
            <w:szCs w:val="28"/>
            <w:u w:val="none"/>
            <w:lang w:val="kk-KZ"/>
          </w:rPr>
          <w:t xml:space="preserve">– </w:t>
        </w:r>
        <w:r w:rsidRPr="00966D4C">
          <w:rPr>
            <w:rStyle w:val="aa"/>
            <w:rFonts w:ascii="Times New Roman" w:hAnsi="Times New Roman" w:cs="Times New Roman"/>
            <w:bCs/>
            <w:color w:val="auto"/>
            <w:sz w:val="28"/>
            <w:szCs w:val="28"/>
            <w:u w:val="none"/>
            <w:lang w:val="en-US"/>
          </w:rPr>
          <w:t>Vol</w:t>
        </w:r>
        <w:r w:rsidR="00A01FBB">
          <w:rPr>
            <w:rStyle w:val="aa"/>
            <w:rFonts w:ascii="Times New Roman" w:hAnsi="Times New Roman" w:cs="Times New Roman"/>
            <w:bCs/>
            <w:color w:val="auto"/>
            <w:sz w:val="28"/>
            <w:szCs w:val="28"/>
            <w:u w:val="none"/>
            <w:lang w:val="kk-KZ"/>
          </w:rPr>
          <w:t>.</w:t>
        </w:r>
        <w:r w:rsidRPr="00966D4C">
          <w:rPr>
            <w:rStyle w:val="aa"/>
            <w:rFonts w:ascii="Times New Roman" w:hAnsi="Times New Roman" w:cs="Times New Roman"/>
            <w:bCs/>
            <w:color w:val="auto"/>
            <w:sz w:val="28"/>
            <w:szCs w:val="28"/>
            <w:u w:val="none"/>
            <w:lang w:val="en-US"/>
          </w:rPr>
          <w:t xml:space="preserve"> 16(2)</w:t>
        </w:r>
        <w:r>
          <w:rPr>
            <w:rStyle w:val="aa"/>
            <w:rFonts w:ascii="Times New Roman" w:hAnsi="Times New Roman" w:cs="Times New Roman"/>
            <w:bCs/>
            <w:color w:val="auto"/>
            <w:sz w:val="28"/>
            <w:szCs w:val="28"/>
            <w:u w:val="none"/>
            <w:lang w:val="kk-KZ"/>
          </w:rPr>
          <w:t xml:space="preserve">. </w:t>
        </w:r>
        <w:r w:rsidR="00CF398A" w:rsidRPr="00966D4C">
          <w:rPr>
            <w:rStyle w:val="aa"/>
            <w:rFonts w:ascii="Times New Roman" w:hAnsi="Times New Roman" w:cs="Times New Roman"/>
            <w:bCs/>
            <w:color w:val="auto"/>
            <w:sz w:val="28"/>
            <w:szCs w:val="28"/>
            <w:u w:val="none"/>
            <w:lang w:val="en-US"/>
          </w:rPr>
          <w:t>-</w:t>
        </w:r>
        <w:r>
          <w:rPr>
            <w:rStyle w:val="aa"/>
            <w:rFonts w:ascii="Times New Roman" w:hAnsi="Times New Roman" w:cs="Times New Roman"/>
            <w:bCs/>
            <w:color w:val="auto"/>
            <w:sz w:val="28"/>
            <w:szCs w:val="28"/>
            <w:u w:val="none"/>
          </w:rPr>
          <w:t xml:space="preserve"> </w:t>
        </w:r>
        <w:r>
          <w:rPr>
            <w:rStyle w:val="aa"/>
            <w:rFonts w:ascii="Times New Roman" w:hAnsi="Times New Roman" w:cs="Times New Roman"/>
            <w:bCs/>
            <w:color w:val="auto"/>
            <w:sz w:val="28"/>
            <w:szCs w:val="28"/>
            <w:u w:val="none"/>
            <w:lang w:val="kk-KZ"/>
          </w:rPr>
          <w:t>Р</w:t>
        </w:r>
        <w:r w:rsidR="00CF398A" w:rsidRPr="00966D4C">
          <w:rPr>
            <w:rStyle w:val="aa"/>
            <w:rFonts w:ascii="Times New Roman" w:hAnsi="Times New Roman" w:cs="Times New Roman"/>
            <w:bCs/>
            <w:color w:val="auto"/>
            <w:sz w:val="28"/>
            <w:szCs w:val="28"/>
            <w:u w:val="none"/>
            <w:lang w:val="en-US"/>
          </w:rPr>
          <w:t>.</w:t>
        </w:r>
        <w:r w:rsidR="00CF398A" w:rsidRPr="00966D4C">
          <w:rPr>
            <w:rStyle w:val="aa"/>
            <w:rFonts w:ascii="Times New Roman" w:hAnsi="Times New Roman" w:cs="Times New Roman"/>
            <w:bCs/>
            <w:color w:val="auto"/>
            <w:sz w:val="28"/>
            <w:szCs w:val="28"/>
            <w:u w:val="none"/>
          </w:rPr>
          <w:t>55</w:t>
        </w:r>
      </w:hyperlink>
    </w:p>
    <w:p w:rsidR="00374AA8" w:rsidRPr="002700E8" w:rsidRDefault="0089393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rPr>
        <w:t>Atta</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M.,</w:t>
      </w:r>
      <w:r w:rsidRPr="002700E8">
        <w:rPr>
          <w:rFonts w:ascii="Times New Roman" w:eastAsia="Times New Roman" w:hAnsi="Times New Roman" w:cs="Times New Roman"/>
          <w:sz w:val="28"/>
          <w:szCs w:val="28"/>
          <w:lang w:val="kk-KZ"/>
        </w:rPr>
        <w:t xml:space="preserve"> </w:t>
      </w:r>
      <w:r w:rsidRPr="002700E8">
        <w:rPr>
          <w:rFonts w:ascii="Times New Roman" w:eastAsia="Times New Roman" w:hAnsi="Times New Roman" w:cs="Times New Roman"/>
          <w:sz w:val="28"/>
          <w:szCs w:val="28"/>
        </w:rPr>
        <w:t>Khan M.J</w:t>
      </w:r>
      <w:r w:rsidR="00CF398A" w:rsidRPr="002700E8">
        <w:rPr>
          <w:rFonts w:ascii="Times New Roman" w:eastAsia="Times New Roman" w:hAnsi="Times New Roman" w:cs="Times New Roman"/>
          <w:sz w:val="28"/>
          <w:szCs w:val="28"/>
        </w:rPr>
        <w:t xml:space="preserve">. Perceived organizational politics, organizational citizenship behavior and job attitudes among university teachers // </w:t>
      </w:r>
      <w:r w:rsidR="00CF398A" w:rsidRPr="002700E8">
        <w:rPr>
          <w:rFonts w:ascii="Times New Roman" w:hAnsi="Times New Roman" w:cs="Times New Roman"/>
          <w:sz w:val="28"/>
          <w:szCs w:val="28"/>
        </w:rPr>
        <w:t>Journal of Behavioura</w:t>
      </w:r>
      <w:r w:rsidRPr="002700E8">
        <w:rPr>
          <w:rFonts w:ascii="Times New Roman" w:hAnsi="Times New Roman" w:cs="Times New Roman"/>
          <w:sz w:val="28"/>
          <w:szCs w:val="28"/>
        </w:rPr>
        <w:t>l Sciences</w:t>
      </w:r>
      <w:r w:rsidRPr="002700E8">
        <w:rPr>
          <w:rFonts w:ascii="Times New Roman" w:hAnsi="Times New Roman" w:cs="Times New Roman"/>
          <w:sz w:val="28"/>
          <w:szCs w:val="28"/>
          <w:lang w:val="kk-KZ"/>
        </w:rPr>
        <w:t xml:space="preserve">. - </w:t>
      </w:r>
      <w:r w:rsidRPr="002700E8">
        <w:rPr>
          <w:rFonts w:ascii="Times New Roman" w:hAnsi="Times New Roman" w:cs="Times New Roman"/>
          <w:sz w:val="28"/>
          <w:szCs w:val="28"/>
        </w:rPr>
        <w:t xml:space="preserve">2016. </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Vol. 26(2)</w:t>
      </w:r>
      <w:r w:rsidRPr="002700E8">
        <w:rPr>
          <w:rFonts w:ascii="Times New Roman" w:hAnsi="Times New Roman" w:cs="Times New Roman"/>
          <w:sz w:val="28"/>
          <w:szCs w:val="28"/>
          <w:lang w:val="kk-KZ"/>
        </w:rPr>
        <w:t>.</w:t>
      </w:r>
      <w:r w:rsidRPr="002700E8">
        <w:rPr>
          <w:rFonts w:ascii="Times New Roman" w:hAnsi="Times New Roman" w:cs="Times New Roman"/>
          <w:sz w:val="28"/>
          <w:szCs w:val="28"/>
        </w:rPr>
        <w:t xml:space="preserve"> – </w:t>
      </w:r>
      <w:r w:rsidRPr="002700E8">
        <w:rPr>
          <w:rFonts w:ascii="Times New Roman" w:hAnsi="Times New Roman" w:cs="Times New Roman"/>
          <w:sz w:val="28"/>
          <w:szCs w:val="28"/>
          <w:lang w:val="kk-KZ"/>
        </w:rPr>
        <w:t>Р</w:t>
      </w:r>
      <w:r w:rsidR="00CF398A" w:rsidRPr="002700E8">
        <w:rPr>
          <w:rFonts w:ascii="Times New Roman" w:hAnsi="Times New Roman" w:cs="Times New Roman"/>
          <w:sz w:val="28"/>
          <w:szCs w:val="28"/>
        </w:rPr>
        <w:t>. 21-38.</w:t>
      </w:r>
    </w:p>
    <w:p w:rsidR="00374AA8" w:rsidRPr="002700E8" w:rsidRDefault="0089393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rPr>
        <w:lastRenderedPageBreak/>
        <w:t>Driver</w:t>
      </w:r>
      <w:r w:rsidR="00A472AE">
        <w:rPr>
          <w:rFonts w:ascii="Times New Roman" w:eastAsia="Times New Roman" w:hAnsi="Times New Roman" w:cs="Times New Roman"/>
          <w:sz w:val="28"/>
          <w:szCs w:val="28"/>
        </w:rPr>
        <w:t xml:space="preserve"> M</w:t>
      </w:r>
      <w:r w:rsidR="00CF398A" w:rsidRPr="002700E8">
        <w:rPr>
          <w:rFonts w:ascii="Times New Roman" w:eastAsia="Times New Roman" w:hAnsi="Times New Roman" w:cs="Times New Roman"/>
          <w:sz w:val="28"/>
          <w:szCs w:val="28"/>
        </w:rPr>
        <w:t>. Decision style and organizational behavior: Implications for academia</w:t>
      </w:r>
      <w:r w:rsidR="00CF398A" w:rsidRPr="002700E8">
        <w:rPr>
          <w:rFonts w:ascii="Times New Roman" w:eastAsia="Times New Roman" w:hAnsi="Times New Roman" w:cs="Times New Roman"/>
          <w:sz w:val="28"/>
          <w:szCs w:val="28"/>
          <w:lang w:val="en-US"/>
        </w:rPr>
        <w:t xml:space="preserve"> // </w:t>
      </w:r>
      <w:r w:rsidRPr="002700E8">
        <w:rPr>
          <w:rFonts w:ascii="Times New Roman" w:eastAsia="Times New Roman" w:hAnsi="Times New Roman" w:cs="Times New Roman"/>
          <w:sz w:val="28"/>
          <w:szCs w:val="28"/>
        </w:rPr>
        <w:t>The Review of Higher Education</w:t>
      </w:r>
      <w:r w:rsidRPr="002700E8">
        <w:rPr>
          <w:rFonts w:ascii="Times New Roman" w:eastAsia="Times New Roman" w:hAnsi="Times New Roman" w:cs="Times New Roman"/>
          <w:sz w:val="28"/>
          <w:szCs w:val="28"/>
          <w:lang w:val="kk-KZ"/>
        </w:rPr>
        <w:t xml:space="preserve">. - 1983. - </w:t>
      </w:r>
      <w:r w:rsidRPr="002700E8">
        <w:rPr>
          <w:rFonts w:ascii="Times New Roman" w:eastAsia="Times New Roman" w:hAnsi="Times New Roman" w:cs="Times New Roman"/>
          <w:sz w:val="28"/>
          <w:szCs w:val="28"/>
        </w:rPr>
        <w:t>6(4)</w:t>
      </w:r>
      <w:r w:rsidRPr="002700E8">
        <w:rPr>
          <w:rFonts w:ascii="Times New Roman" w:eastAsia="Times New Roman" w:hAnsi="Times New Roman" w:cs="Times New Roman"/>
          <w:sz w:val="28"/>
          <w:szCs w:val="28"/>
          <w:lang w:val="kk-KZ"/>
        </w:rPr>
        <w:t>. – Р.</w:t>
      </w:r>
      <w:r w:rsidR="00CE7334" w:rsidRPr="002700E8">
        <w:rPr>
          <w:rFonts w:ascii="Times New Roman" w:eastAsia="Times New Roman" w:hAnsi="Times New Roman" w:cs="Times New Roman"/>
          <w:sz w:val="28"/>
          <w:szCs w:val="28"/>
          <w:lang w:val="kk-KZ"/>
        </w:rPr>
        <w:t xml:space="preserve"> </w:t>
      </w:r>
      <w:r w:rsidR="00CF398A" w:rsidRPr="002700E8">
        <w:rPr>
          <w:rFonts w:ascii="Times New Roman" w:eastAsia="Times New Roman" w:hAnsi="Times New Roman" w:cs="Times New Roman"/>
          <w:sz w:val="28"/>
          <w:szCs w:val="28"/>
        </w:rPr>
        <w:t>387-406.</w:t>
      </w:r>
    </w:p>
    <w:p w:rsidR="00CF398A" w:rsidRPr="002700E8" w:rsidRDefault="0089393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rPr>
        <w:t>Bo</w:t>
      </w:r>
      <w:r w:rsidR="00A472AE">
        <w:rPr>
          <w:rFonts w:ascii="Times New Roman" w:eastAsia="Times New Roman" w:hAnsi="Times New Roman" w:cs="Times New Roman"/>
          <w:sz w:val="28"/>
          <w:szCs w:val="28"/>
        </w:rPr>
        <w:t xml:space="preserve"> Y</w:t>
      </w:r>
      <w:r w:rsidR="00CF398A" w:rsidRPr="002700E8">
        <w:rPr>
          <w:rFonts w:ascii="Times New Roman" w:eastAsia="Times New Roman" w:hAnsi="Times New Roman" w:cs="Times New Roman"/>
          <w:sz w:val="28"/>
          <w:szCs w:val="28"/>
        </w:rPr>
        <w:t>. The influence study of transformational leadership in university on teachers' organizational commitment: the construction and verification of a theoretical model</w:t>
      </w:r>
      <w:r w:rsidR="00CF398A" w:rsidRPr="002700E8">
        <w:rPr>
          <w:rFonts w:ascii="Times New Roman" w:eastAsia="Times New Roman" w:hAnsi="Times New Roman" w:cs="Times New Roman"/>
          <w:sz w:val="28"/>
          <w:szCs w:val="28"/>
          <w:lang w:val="kk-KZ"/>
        </w:rPr>
        <w:t xml:space="preserve"> // </w:t>
      </w:r>
      <w:r w:rsidRPr="002700E8">
        <w:rPr>
          <w:rFonts w:ascii="Times New Roman" w:eastAsia="Times New Roman" w:hAnsi="Times New Roman" w:cs="Times New Roman"/>
          <w:sz w:val="28"/>
          <w:szCs w:val="28"/>
        </w:rPr>
        <w:t>Canadian Social Science</w:t>
      </w:r>
      <w:r w:rsidRPr="002700E8">
        <w:rPr>
          <w:rFonts w:ascii="Times New Roman" w:eastAsia="Times New Roman" w:hAnsi="Times New Roman" w:cs="Times New Roman"/>
          <w:sz w:val="28"/>
          <w:szCs w:val="28"/>
          <w:lang w:val="kk-KZ"/>
        </w:rPr>
        <w:t xml:space="preserve">. – 2013. - </w:t>
      </w:r>
      <w:r w:rsidRPr="002700E8">
        <w:rPr>
          <w:rFonts w:ascii="Times New Roman" w:eastAsia="Times New Roman" w:hAnsi="Times New Roman" w:cs="Times New Roman"/>
          <w:sz w:val="28"/>
          <w:szCs w:val="28"/>
        </w:rPr>
        <w:t>9(4)</w:t>
      </w:r>
      <w:r w:rsidRPr="002700E8">
        <w:rPr>
          <w:rFonts w:ascii="Times New Roman" w:eastAsia="Times New Roman" w:hAnsi="Times New Roman" w:cs="Times New Roman"/>
          <w:sz w:val="28"/>
          <w:szCs w:val="28"/>
          <w:lang w:val="kk-KZ"/>
        </w:rPr>
        <w:t>. – Р.</w:t>
      </w:r>
      <w:r w:rsidR="00CF398A" w:rsidRPr="002700E8">
        <w:rPr>
          <w:rFonts w:ascii="Times New Roman" w:eastAsia="Times New Roman" w:hAnsi="Times New Roman" w:cs="Times New Roman"/>
          <w:sz w:val="28"/>
          <w:szCs w:val="28"/>
        </w:rPr>
        <w:t>126.</w:t>
      </w:r>
    </w:p>
    <w:p w:rsidR="00774F1E" w:rsidRPr="002700E8" w:rsidRDefault="00CF398A"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shd w:val="clear" w:color="auto" w:fill="FFFFFF"/>
        </w:rPr>
        <w:t xml:space="preserve">Қазақстанда университет оқытушыларының ең төменгі жалақы мөлшері белгіленді </w:t>
      </w:r>
      <w:r w:rsidRPr="002700E8">
        <w:rPr>
          <w:rFonts w:ascii="Times New Roman" w:hAnsi="Times New Roman" w:cs="Times New Roman"/>
          <w:sz w:val="28"/>
          <w:szCs w:val="28"/>
          <w:shd w:val="clear" w:color="auto" w:fill="FFFFFF"/>
          <w:lang w:val="kk-KZ"/>
        </w:rPr>
        <w:t xml:space="preserve">// </w:t>
      </w:r>
      <w:hyperlink r:id="rId103" w:history="1">
        <w:r w:rsidRPr="002700E8">
          <w:rPr>
            <w:rStyle w:val="aa"/>
            <w:rFonts w:ascii="Times New Roman" w:hAnsi="Times New Roman" w:cs="Times New Roman"/>
            <w:color w:val="auto"/>
            <w:sz w:val="28"/>
            <w:szCs w:val="28"/>
            <w:u w:val="none"/>
            <w:bdr w:val="none" w:sz="0" w:space="0" w:color="auto" w:frame="1"/>
            <w:shd w:val="clear" w:color="auto" w:fill="FFFFFF"/>
          </w:rPr>
          <w:t>https://kaz.nur.kz/society/2031299-qazaqstanda-universitet-oqytusylarynyn-en-tomengi-zalaqy-molseri-belgilendi/</w:t>
        </w:r>
      </w:hyperlink>
      <w:r w:rsidR="006C72F1" w:rsidRPr="002700E8">
        <w:rPr>
          <w:rStyle w:val="aa"/>
          <w:rFonts w:ascii="Times New Roman" w:hAnsi="Times New Roman" w:cs="Times New Roman"/>
          <w:color w:val="auto"/>
          <w:sz w:val="28"/>
          <w:szCs w:val="28"/>
          <w:u w:val="none"/>
          <w:bdr w:val="none" w:sz="0" w:space="0" w:color="auto" w:frame="1"/>
          <w:shd w:val="clear" w:color="auto" w:fill="FFFFFF"/>
          <w:lang w:val="kk-KZ"/>
        </w:rPr>
        <w:t xml:space="preserve"> </w:t>
      </w:r>
      <w:r w:rsidR="006C72F1" w:rsidRPr="002700E8">
        <w:rPr>
          <w:rFonts w:ascii="Times New Roman" w:hAnsi="Times New Roman" w:cs="Times New Roman"/>
          <w:sz w:val="28"/>
          <w:szCs w:val="28"/>
          <w:lang w:val="kk-KZ"/>
        </w:rPr>
        <w:t>15.07.2024.</w:t>
      </w:r>
    </w:p>
    <w:p w:rsidR="00374AA8" w:rsidRPr="002700E8" w:rsidRDefault="00CF398A"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Марина Бурик</w:t>
      </w:r>
      <w:r w:rsidR="00774F1E" w:rsidRPr="002700E8">
        <w:rPr>
          <w:rFonts w:ascii="Times New Roman" w:hAnsi="Times New Roman" w:cs="Times New Roman"/>
          <w:sz w:val="28"/>
          <w:szCs w:val="28"/>
          <w:lang w:val="kk-KZ"/>
        </w:rPr>
        <w:t xml:space="preserve"> </w:t>
      </w:r>
      <w:hyperlink r:id="rId104" w:history="1">
        <w:r w:rsidR="00774F1E" w:rsidRPr="002700E8">
          <w:rPr>
            <w:rStyle w:val="aa"/>
            <w:rFonts w:ascii="Times New Roman" w:hAnsi="Times New Roman" w:cs="Times New Roman"/>
            <w:color w:val="auto"/>
            <w:sz w:val="28"/>
            <w:szCs w:val="28"/>
            <w:u w:val="none"/>
          </w:rPr>
          <w:t>Болонский процесс в мире и на Украине</w:t>
        </w:r>
      </w:hyperlink>
      <w:r w:rsidR="00774F1E" w:rsidRPr="002700E8">
        <w:rPr>
          <w:rFonts w:ascii="Times New Roman" w:hAnsi="Times New Roman" w:cs="Times New Roman"/>
          <w:sz w:val="28"/>
          <w:szCs w:val="28"/>
          <w:lang w:val="kk-KZ"/>
        </w:rPr>
        <w:t xml:space="preserve"> // </w:t>
      </w:r>
      <w:r w:rsidR="00774F1E" w:rsidRPr="002700E8">
        <w:rPr>
          <w:rFonts w:ascii="Times New Roman" w:hAnsi="Times New Roman" w:cs="Times New Roman"/>
          <w:iCs/>
          <w:sz w:val="28"/>
          <w:szCs w:val="28"/>
        </w:rPr>
        <w:t>propaganda-journal.net</w:t>
      </w:r>
      <w:r w:rsidR="00774F1E" w:rsidRPr="002700E8">
        <w:rPr>
          <w:rFonts w:ascii="Times New Roman" w:hAnsi="Times New Roman" w:cs="Times New Roman"/>
          <w:sz w:val="28"/>
          <w:szCs w:val="28"/>
          <w:lang w:val="kk-KZ"/>
        </w:rPr>
        <w:t xml:space="preserve"> </w:t>
      </w:r>
      <w:r w:rsidR="00774F1E" w:rsidRPr="002700E8">
        <w:rPr>
          <w:rFonts w:ascii="Times New Roman" w:hAnsi="Times New Roman" w:cs="Times New Roman"/>
          <w:sz w:val="28"/>
          <w:szCs w:val="28"/>
        </w:rPr>
        <w:t>19</w:t>
      </w:r>
      <w:r w:rsidR="00774F1E" w:rsidRPr="002700E8">
        <w:rPr>
          <w:rFonts w:ascii="Times New Roman" w:hAnsi="Times New Roman" w:cs="Times New Roman"/>
          <w:sz w:val="28"/>
          <w:szCs w:val="28"/>
          <w:lang w:val="kk-KZ"/>
        </w:rPr>
        <w:t>.08.</w:t>
      </w:r>
      <w:r w:rsidR="00774F1E" w:rsidRPr="002700E8">
        <w:rPr>
          <w:rFonts w:ascii="Times New Roman" w:hAnsi="Times New Roman" w:cs="Times New Roman"/>
          <w:sz w:val="28"/>
          <w:szCs w:val="28"/>
        </w:rPr>
        <w:t xml:space="preserve">2024. </w:t>
      </w:r>
    </w:p>
    <w:p w:rsidR="006A6C67" w:rsidRPr="002700E8" w:rsidRDefault="00F23B2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Рыскалиев Д.У.  Еңбекті қорғауды және еңбек қауіпсіздігін қамтамасыз ету: азаматтық және еңбек құқығы нормаларын қолданудың теориялық және тәжірибелік сұрақтары: философия докторы (PhD) дисс.  – Алматы: әл-Фараби атындағы ҚазҰУ, 2021. – 199 б. </w:t>
      </w:r>
    </w:p>
    <w:p w:rsidR="006A6C67" w:rsidRPr="002700E8" w:rsidRDefault="006A6C67"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lang w:val="kk-KZ"/>
        </w:rPr>
        <w:t>Р</w:t>
      </w:r>
      <w:r w:rsidRPr="002700E8">
        <w:rPr>
          <w:rFonts w:ascii="Times New Roman" w:hAnsi="Times New Roman" w:cs="Times New Roman"/>
          <w:sz w:val="28"/>
          <w:szCs w:val="28"/>
        </w:rPr>
        <w:t>ешение Районн</w:t>
      </w:r>
      <w:r w:rsidRPr="002700E8">
        <w:rPr>
          <w:rFonts w:ascii="Times New Roman" w:hAnsi="Times New Roman" w:cs="Times New Roman"/>
          <w:sz w:val="28"/>
          <w:szCs w:val="28"/>
          <w:lang w:val="kk-KZ"/>
        </w:rPr>
        <w:t xml:space="preserve">ого </w:t>
      </w:r>
      <w:r w:rsidRPr="002700E8">
        <w:rPr>
          <w:rFonts w:ascii="Times New Roman" w:hAnsi="Times New Roman" w:cs="Times New Roman"/>
          <w:sz w:val="28"/>
          <w:szCs w:val="28"/>
        </w:rPr>
        <w:t>суд</w:t>
      </w:r>
      <w:r w:rsidRPr="002700E8">
        <w:rPr>
          <w:rFonts w:ascii="Times New Roman" w:hAnsi="Times New Roman" w:cs="Times New Roman"/>
          <w:sz w:val="28"/>
          <w:szCs w:val="28"/>
          <w:lang w:val="kk-KZ"/>
        </w:rPr>
        <w:t>а</w:t>
      </w:r>
      <w:r w:rsidRPr="002700E8">
        <w:rPr>
          <w:rFonts w:ascii="Times New Roman" w:hAnsi="Times New Roman" w:cs="Times New Roman"/>
          <w:sz w:val="28"/>
          <w:szCs w:val="28"/>
        </w:rPr>
        <w:t xml:space="preserve"> №2 Алмалинского района города Алматы</w:t>
      </w:r>
      <w:r w:rsidRPr="002700E8">
        <w:rPr>
          <w:rFonts w:ascii="Times New Roman" w:hAnsi="Times New Roman" w:cs="Times New Roman"/>
          <w:sz w:val="28"/>
          <w:szCs w:val="28"/>
          <w:lang w:val="kk-KZ"/>
        </w:rPr>
        <w:t xml:space="preserve"> </w:t>
      </w:r>
      <w:r w:rsidRPr="002700E8">
        <w:rPr>
          <w:rFonts w:ascii="Times New Roman" w:hAnsi="Times New Roman" w:cs="Times New Roman"/>
          <w:sz w:val="28"/>
          <w:szCs w:val="28"/>
        </w:rPr>
        <w:t>№7520-21-00-2/2760</w:t>
      </w:r>
      <w:r w:rsidRPr="002700E8">
        <w:rPr>
          <w:rFonts w:ascii="Times New Roman" w:hAnsi="Times New Roman" w:cs="Times New Roman"/>
          <w:sz w:val="28"/>
          <w:szCs w:val="28"/>
          <w:lang w:val="kk-KZ"/>
        </w:rPr>
        <w:t xml:space="preserve"> от </w:t>
      </w:r>
      <w:r w:rsidRPr="002700E8">
        <w:rPr>
          <w:rFonts w:ascii="Times New Roman" w:hAnsi="Times New Roman" w:cs="Times New Roman"/>
          <w:sz w:val="28"/>
          <w:szCs w:val="28"/>
        </w:rPr>
        <w:t>30 июля 2021 года</w:t>
      </w:r>
      <w:r w:rsidRPr="002700E8">
        <w:rPr>
          <w:rFonts w:ascii="Times New Roman" w:hAnsi="Times New Roman" w:cs="Times New Roman"/>
          <w:sz w:val="28"/>
          <w:szCs w:val="28"/>
          <w:lang w:val="kk-KZ"/>
        </w:rPr>
        <w:t xml:space="preserve"> // </w:t>
      </w:r>
      <w:hyperlink r:id="rId105" w:history="1">
        <w:r w:rsidRPr="002700E8">
          <w:rPr>
            <w:rStyle w:val="aa"/>
            <w:rFonts w:ascii="Times New Roman" w:hAnsi="Times New Roman" w:cs="Times New Roman"/>
            <w:color w:val="auto"/>
            <w:sz w:val="28"/>
            <w:szCs w:val="28"/>
            <w:u w:val="none"/>
            <w:lang w:val="kk-KZ"/>
          </w:rPr>
          <w:t>file:///C:/Users/User/Downloads/20(1).pdf  16.07.2024</w:t>
        </w:r>
      </w:hyperlink>
      <w:r w:rsidR="006C72F1" w:rsidRPr="002700E8">
        <w:rPr>
          <w:rFonts w:ascii="Times New Roman" w:hAnsi="Times New Roman" w:cs="Times New Roman"/>
          <w:sz w:val="28"/>
          <w:szCs w:val="28"/>
          <w:lang w:val="kk-KZ"/>
        </w:rPr>
        <w:t>.</w:t>
      </w:r>
    </w:p>
    <w:p w:rsidR="00774F1E" w:rsidRPr="002700E8" w:rsidRDefault="00F23B2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Қазақстан Республикасы Азаматтық процестік кодексі</w:t>
      </w:r>
      <w:r w:rsidR="005B25E0" w:rsidRPr="002700E8">
        <w:rPr>
          <w:rFonts w:ascii="Times New Roman" w:eastAsia="Times New Roman" w:hAnsi="Times New Roman" w:cs="Times New Roman"/>
          <w:sz w:val="28"/>
          <w:szCs w:val="28"/>
          <w:lang w:val="kk-KZ" w:eastAsia="ru-RU"/>
        </w:rPr>
        <w:t xml:space="preserve"> </w:t>
      </w:r>
      <w:r w:rsidR="005B25E0" w:rsidRPr="002700E8">
        <w:rPr>
          <w:rFonts w:ascii="Times New Roman" w:hAnsi="Times New Roman" w:cs="Times New Roman"/>
          <w:spacing w:val="2"/>
          <w:sz w:val="28"/>
          <w:szCs w:val="28"/>
        </w:rPr>
        <w:t>Қазақстан Республикасының Кодексі 2015 жылғы 31 қазандағы № 377-V ҚРЗ</w:t>
      </w:r>
      <w:r w:rsidR="005B25E0" w:rsidRPr="002700E8">
        <w:rPr>
          <w:rFonts w:ascii="Times New Roman" w:hAnsi="Times New Roman" w:cs="Times New Roman"/>
          <w:color w:val="666666"/>
          <w:spacing w:val="2"/>
          <w:sz w:val="28"/>
          <w:szCs w:val="28"/>
        </w:rPr>
        <w:t>.</w:t>
      </w:r>
      <w:r w:rsidRPr="002700E8">
        <w:rPr>
          <w:rFonts w:ascii="Times New Roman" w:eastAsia="Times New Roman" w:hAnsi="Times New Roman" w:cs="Times New Roman"/>
          <w:sz w:val="28"/>
          <w:szCs w:val="28"/>
          <w:lang w:val="kk-KZ" w:eastAsia="ru-RU"/>
        </w:rPr>
        <w:t xml:space="preserve">// </w:t>
      </w:r>
      <w:r w:rsidR="006C72F1" w:rsidRPr="002700E8">
        <w:rPr>
          <w:rFonts w:ascii="Times New Roman" w:eastAsia="Times New Roman" w:hAnsi="Times New Roman" w:cs="Times New Roman"/>
          <w:sz w:val="28"/>
          <w:szCs w:val="28"/>
          <w:lang w:val="kk-KZ" w:eastAsia="ru-RU"/>
        </w:rPr>
        <w:t xml:space="preserve"> </w:t>
      </w:r>
      <w:hyperlink r:id="rId106" w:history="1">
        <w:r w:rsidR="00774F1E" w:rsidRPr="002700E8">
          <w:rPr>
            <w:rStyle w:val="aa"/>
            <w:rFonts w:ascii="Times New Roman" w:eastAsia="Times New Roman" w:hAnsi="Times New Roman" w:cs="Times New Roman"/>
            <w:sz w:val="28"/>
            <w:szCs w:val="28"/>
            <w:lang w:val="kk-KZ" w:eastAsia="ru-RU"/>
          </w:rPr>
          <w:t>https://adilet.zan.kz/kaz/docs/K1500000377</w:t>
        </w:r>
      </w:hyperlink>
      <w:r w:rsidR="00774F1E" w:rsidRPr="002700E8">
        <w:rPr>
          <w:rFonts w:ascii="Times New Roman" w:eastAsia="Times New Roman" w:hAnsi="Times New Roman" w:cs="Times New Roman"/>
          <w:sz w:val="28"/>
          <w:szCs w:val="28"/>
          <w:lang w:val="kk-KZ" w:eastAsia="ru-RU"/>
        </w:rPr>
        <w:t xml:space="preserve">  </w:t>
      </w:r>
      <w:r w:rsidR="00774F1E" w:rsidRPr="002700E8">
        <w:rPr>
          <w:rFonts w:ascii="Times New Roman" w:hAnsi="Times New Roman" w:cs="Times New Roman"/>
          <w:sz w:val="28"/>
          <w:szCs w:val="28"/>
          <w:lang w:val="kk-KZ"/>
        </w:rPr>
        <w:t>16.07.2024.</w:t>
      </w:r>
    </w:p>
    <w:p w:rsidR="00374AA8" w:rsidRPr="002700E8" w:rsidRDefault="00F23B2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Исаева А.Ж. Еңбек дауларын сотта қараудың процессуалдық ерекшеліктері: философия докторы (PhD) дисс. – Талдыкорган, 2021. – 183 б.</w:t>
      </w:r>
    </w:p>
    <w:p w:rsidR="00374AA8" w:rsidRPr="002700E8" w:rsidRDefault="00F23B2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Нурашева Б.Ш. Защита трудовых прав работников в Республике Казахстан: юридическая сущность и приоритетная роль профессиональных союзов: дис...докт. философ</w:t>
      </w:r>
      <w:r w:rsidR="008D2718">
        <w:rPr>
          <w:rFonts w:ascii="Times New Roman" w:hAnsi="Times New Roman" w:cs="Times New Roman"/>
          <w:sz w:val="28"/>
          <w:szCs w:val="28"/>
        </w:rPr>
        <w:t>ии (PhD). – Астана, 201</w:t>
      </w:r>
      <w:r w:rsidR="008D2718">
        <w:rPr>
          <w:rFonts w:ascii="Times New Roman" w:hAnsi="Times New Roman" w:cs="Times New Roman"/>
          <w:sz w:val="28"/>
          <w:szCs w:val="28"/>
          <w:lang w:val="kk-KZ"/>
        </w:rPr>
        <w:t>4</w:t>
      </w:r>
      <w:r w:rsidR="008D2718">
        <w:rPr>
          <w:rFonts w:ascii="Times New Roman" w:hAnsi="Times New Roman" w:cs="Times New Roman"/>
          <w:sz w:val="28"/>
          <w:szCs w:val="28"/>
        </w:rPr>
        <w:t xml:space="preserve">. -  </w:t>
      </w:r>
      <w:r w:rsidR="008D2718">
        <w:rPr>
          <w:rFonts w:ascii="Times New Roman" w:hAnsi="Times New Roman" w:cs="Times New Roman"/>
          <w:sz w:val="28"/>
          <w:szCs w:val="28"/>
          <w:lang w:val="kk-KZ"/>
        </w:rPr>
        <w:t>159</w:t>
      </w:r>
      <w:r w:rsidRPr="002700E8">
        <w:rPr>
          <w:rFonts w:ascii="Times New Roman" w:hAnsi="Times New Roman" w:cs="Times New Roman"/>
          <w:sz w:val="28"/>
          <w:szCs w:val="28"/>
        </w:rPr>
        <w:t xml:space="preserve"> c. </w:t>
      </w:r>
    </w:p>
    <w:p w:rsidR="00374AA8" w:rsidRPr="002700E8" w:rsidRDefault="00F23B2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 xml:space="preserve">Есиркепова М.М. Международные стандарты труда в Республике Казахстан: проблемы имплементации и защиты: дис...докт. философии </w:t>
      </w:r>
      <w:r w:rsidRPr="002700E8">
        <w:rPr>
          <w:rFonts w:ascii="Times New Roman" w:hAnsi="Times New Roman" w:cs="Times New Roman"/>
          <w:sz w:val="28"/>
          <w:szCs w:val="28"/>
          <w:lang w:val="ru-RU"/>
        </w:rPr>
        <w:t>(</w:t>
      </w:r>
      <w:r w:rsidRPr="002700E8">
        <w:rPr>
          <w:rFonts w:ascii="Times New Roman" w:hAnsi="Times New Roman" w:cs="Times New Roman"/>
          <w:sz w:val="28"/>
          <w:szCs w:val="28"/>
          <w:lang w:val="en-US"/>
        </w:rPr>
        <w:t>PhD</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 xml:space="preserve">– Астана, 2015. – </w:t>
      </w:r>
      <w:r w:rsidR="000836E1">
        <w:rPr>
          <w:rFonts w:ascii="Times New Roman" w:hAnsi="Times New Roman" w:cs="Times New Roman"/>
          <w:sz w:val="28"/>
          <w:szCs w:val="28"/>
          <w:lang w:val="kk-KZ"/>
        </w:rPr>
        <w:t>140</w:t>
      </w:r>
      <w:r w:rsidRPr="002700E8">
        <w:rPr>
          <w:rFonts w:ascii="Times New Roman" w:hAnsi="Times New Roman" w:cs="Times New Roman"/>
          <w:sz w:val="28"/>
          <w:szCs w:val="28"/>
          <w:lang w:val="kk-KZ"/>
        </w:rPr>
        <w:t xml:space="preserve"> с.</w:t>
      </w:r>
    </w:p>
    <w:p w:rsidR="00374AA8" w:rsidRPr="002700E8" w:rsidRDefault="00F23B2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hAnsi="Times New Roman" w:cs="Times New Roman"/>
          <w:sz w:val="28"/>
          <w:szCs w:val="28"/>
        </w:rPr>
        <w:t>Галиакбарова Г</w:t>
      </w:r>
      <w:r w:rsidR="00696F83">
        <w:rPr>
          <w:rFonts w:ascii="Times New Roman" w:hAnsi="Times New Roman" w:cs="Times New Roman"/>
          <w:sz w:val="28"/>
          <w:szCs w:val="28"/>
        </w:rPr>
        <w:t>.Г.  Правовое регулирование инд</w:t>
      </w:r>
      <w:r w:rsidR="00696F83">
        <w:rPr>
          <w:rFonts w:ascii="Times New Roman" w:hAnsi="Times New Roman" w:cs="Times New Roman"/>
          <w:sz w:val="28"/>
          <w:szCs w:val="28"/>
          <w:lang w:val="kk-KZ"/>
        </w:rPr>
        <w:t>и</w:t>
      </w:r>
      <w:r w:rsidRPr="002700E8">
        <w:rPr>
          <w:rFonts w:ascii="Times New Roman" w:hAnsi="Times New Roman" w:cs="Times New Roman"/>
          <w:sz w:val="28"/>
          <w:szCs w:val="28"/>
        </w:rPr>
        <w:t>видуальных трудовых споров: теория и практика их разрешения</w:t>
      </w:r>
      <w:r w:rsidRPr="002700E8">
        <w:rPr>
          <w:rFonts w:ascii="Times New Roman" w:hAnsi="Times New Roman" w:cs="Times New Roman"/>
          <w:sz w:val="28"/>
          <w:szCs w:val="28"/>
          <w:lang w:val="ru-RU"/>
        </w:rPr>
        <w:t>:</w:t>
      </w:r>
      <w:r w:rsidRPr="002700E8">
        <w:rPr>
          <w:rFonts w:ascii="Times New Roman" w:hAnsi="Times New Roman" w:cs="Times New Roman"/>
          <w:sz w:val="28"/>
          <w:szCs w:val="28"/>
        </w:rPr>
        <w:t xml:space="preserve"> дис...докт. философии </w:t>
      </w:r>
      <w:r w:rsidRPr="002700E8">
        <w:rPr>
          <w:rFonts w:ascii="Times New Roman" w:hAnsi="Times New Roman" w:cs="Times New Roman"/>
          <w:sz w:val="28"/>
          <w:szCs w:val="28"/>
          <w:lang w:val="ru-RU"/>
        </w:rPr>
        <w:t>(</w:t>
      </w:r>
      <w:r w:rsidRPr="002700E8">
        <w:rPr>
          <w:rFonts w:ascii="Times New Roman" w:hAnsi="Times New Roman" w:cs="Times New Roman"/>
          <w:sz w:val="28"/>
          <w:szCs w:val="28"/>
          <w:lang w:val="en-US"/>
        </w:rPr>
        <w:t>PhD</w:t>
      </w:r>
      <w:r w:rsidRPr="002700E8">
        <w:rPr>
          <w:rFonts w:ascii="Times New Roman" w:hAnsi="Times New Roman" w:cs="Times New Roman"/>
          <w:sz w:val="28"/>
          <w:szCs w:val="28"/>
          <w:lang w:val="ru-RU"/>
        </w:rPr>
        <w:t xml:space="preserve">). </w:t>
      </w:r>
      <w:r w:rsidRPr="002700E8">
        <w:rPr>
          <w:rFonts w:ascii="Times New Roman" w:hAnsi="Times New Roman" w:cs="Times New Roman"/>
          <w:sz w:val="28"/>
          <w:szCs w:val="28"/>
        </w:rPr>
        <w:t xml:space="preserve">– </w:t>
      </w:r>
      <w:r w:rsidR="00E14B1B">
        <w:rPr>
          <w:rFonts w:ascii="Times New Roman" w:hAnsi="Times New Roman" w:cs="Times New Roman"/>
          <w:sz w:val="28"/>
          <w:szCs w:val="28"/>
          <w:lang w:val="kk-KZ"/>
        </w:rPr>
        <w:t xml:space="preserve">Астана, </w:t>
      </w:r>
      <w:r w:rsidRPr="002700E8">
        <w:rPr>
          <w:rFonts w:ascii="Times New Roman" w:hAnsi="Times New Roman" w:cs="Times New Roman"/>
          <w:sz w:val="28"/>
          <w:szCs w:val="28"/>
        </w:rPr>
        <w:t>2017.</w:t>
      </w:r>
      <w:r w:rsidRPr="002700E8">
        <w:rPr>
          <w:rFonts w:ascii="Times New Roman" w:hAnsi="Times New Roman" w:cs="Times New Roman"/>
          <w:sz w:val="28"/>
          <w:szCs w:val="28"/>
          <w:lang w:val="ru-RU"/>
        </w:rPr>
        <w:t xml:space="preserve"> – 200 с.</w:t>
      </w:r>
    </w:p>
    <w:p w:rsidR="00711B9B" w:rsidRPr="00C35E24" w:rsidRDefault="00893935" w:rsidP="00834DD8">
      <w:pPr>
        <w:pStyle w:val="a3"/>
        <w:widowControl w:val="0"/>
        <w:numPr>
          <w:ilvl w:val="0"/>
          <w:numId w:val="3"/>
        </w:numPr>
        <w:tabs>
          <w:tab w:val="left" w:pos="798"/>
          <w:tab w:val="left" w:pos="993"/>
          <w:tab w:val="left" w:pos="1134"/>
        </w:tabs>
        <w:autoSpaceDE w:val="0"/>
        <w:autoSpaceDN w:val="0"/>
        <w:spacing w:after="0" w:line="240" w:lineRule="auto"/>
        <w:ind w:left="0" w:firstLine="709"/>
        <w:jc w:val="both"/>
        <w:rPr>
          <w:rFonts w:ascii="Times New Roman" w:hAnsi="Times New Roman" w:cs="Times New Roman"/>
          <w:sz w:val="28"/>
          <w:szCs w:val="28"/>
          <w:lang w:val="kk-KZ"/>
        </w:rPr>
      </w:pPr>
      <w:r w:rsidRPr="002700E8">
        <w:rPr>
          <w:rFonts w:ascii="Times New Roman" w:eastAsia="Times New Roman" w:hAnsi="Times New Roman" w:cs="Times New Roman"/>
          <w:sz w:val="28"/>
          <w:szCs w:val="28"/>
          <w:lang w:val="kk-KZ" w:eastAsia="ru-RU"/>
        </w:rPr>
        <w:t>Лордкипанидзе М.</w:t>
      </w:r>
      <w:r w:rsidR="00F23B25" w:rsidRPr="002700E8">
        <w:rPr>
          <w:rFonts w:ascii="Times New Roman" w:eastAsia="Times New Roman" w:hAnsi="Times New Roman" w:cs="Times New Roman"/>
          <w:sz w:val="28"/>
          <w:szCs w:val="28"/>
          <w:lang w:val="kk-KZ" w:eastAsia="ru-RU"/>
        </w:rPr>
        <w:t>Г Проблемы защиты от дискриминации в сфере труда педагогических работнико</w:t>
      </w:r>
      <w:r w:rsidR="00696F83">
        <w:rPr>
          <w:rFonts w:ascii="Times New Roman" w:eastAsia="Times New Roman" w:hAnsi="Times New Roman" w:cs="Times New Roman"/>
          <w:sz w:val="28"/>
          <w:szCs w:val="28"/>
          <w:lang w:val="kk-KZ" w:eastAsia="ru-RU"/>
        </w:rPr>
        <w:t>в высших учебных заведений</w:t>
      </w:r>
      <w:r w:rsidR="00F23B25" w:rsidRPr="002700E8">
        <w:rPr>
          <w:rFonts w:ascii="Times New Roman" w:eastAsia="Times New Roman" w:hAnsi="Times New Roman" w:cs="Times New Roman"/>
          <w:sz w:val="28"/>
          <w:szCs w:val="28"/>
          <w:lang w:val="kk-KZ" w:eastAsia="ru-RU"/>
        </w:rPr>
        <w:t xml:space="preserve"> // Право и госуд</w:t>
      </w:r>
      <w:r w:rsidR="00A472AE">
        <w:rPr>
          <w:rFonts w:ascii="Times New Roman" w:eastAsia="Times New Roman" w:hAnsi="Times New Roman" w:cs="Times New Roman"/>
          <w:sz w:val="28"/>
          <w:szCs w:val="28"/>
          <w:lang w:val="kk-KZ" w:eastAsia="ru-RU"/>
        </w:rPr>
        <w:t>арство: теория и практика. -</w:t>
      </w:r>
      <w:r w:rsidR="00696F83">
        <w:rPr>
          <w:rFonts w:ascii="Times New Roman" w:eastAsia="Times New Roman" w:hAnsi="Times New Roman" w:cs="Times New Roman"/>
          <w:sz w:val="28"/>
          <w:szCs w:val="28"/>
          <w:lang w:val="kk-KZ" w:eastAsia="ru-RU"/>
        </w:rPr>
        <w:t xml:space="preserve"> </w:t>
      </w:r>
      <w:r w:rsidR="00A472AE">
        <w:rPr>
          <w:rFonts w:ascii="Times New Roman" w:eastAsia="Times New Roman" w:hAnsi="Times New Roman" w:cs="Times New Roman"/>
          <w:sz w:val="28"/>
          <w:szCs w:val="28"/>
          <w:lang w:val="kk-KZ" w:eastAsia="ru-RU"/>
        </w:rPr>
        <w:t>2022. - № 3(158</w:t>
      </w:r>
      <w:r w:rsidR="00F23B25" w:rsidRPr="002700E8">
        <w:rPr>
          <w:rFonts w:ascii="Times New Roman" w:eastAsia="Times New Roman" w:hAnsi="Times New Roman" w:cs="Times New Roman"/>
          <w:sz w:val="28"/>
          <w:szCs w:val="28"/>
          <w:lang w:val="kk-KZ" w:eastAsia="ru-RU"/>
        </w:rPr>
        <w:t>).</w:t>
      </w:r>
      <w:r w:rsidR="00A472AE">
        <w:rPr>
          <w:rFonts w:ascii="Times New Roman" w:eastAsia="Times New Roman" w:hAnsi="Times New Roman" w:cs="Times New Roman"/>
          <w:sz w:val="28"/>
          <w:szCs w:val="28"/>
          <w:lang w:val="kk-KZ" w:eastAsia="ru-RU"/>
        </w:rPr>
        <w:t xml:space="preserve"> – С.</w:t>
      </w:r>
      <w:r w:rsidR="001826C0">
        <w:rPr>
          <w:rFonts w:ascii="Times New Roman" w:eastAsia="Times New Roman" w:hAnsi="Times New Roman" w:cs="Times New Roman"/>
          <w:sz w:val="28"/>
          <w:szCs w:val="28"/>
          <w:lang w:val="kk-KZ" w:eastAsia="ru-RU"/>
        </w:rPr>
        <w:t xml:space="preserve"> 112-114</w:t>
      </w:r>
      <w:r w:rsidR="00A472AE">
        <w:rPr>
          <w:rFonts w:ascii="Times New Roman" w:eastAsia="Times New Roman" w:hAnsi="Times New Roman" w:cs="Times New Roman"/>
          <w:sz w:val="28"/>
          <w:szCs w:val="28"/>
          <w:lang w:val="kk-KZ" w:eastAsia="ru-RU"/>
        </w:rPr>
        <w:t>.</w:t>
      </w:r>
    </w:p>
    <w:p w:rsidR="00E14B1B" w:rsidRDefault="00E14B1B"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E14B1B" w:rsidRDefault="00E14B1B"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1826C0" w:rsidRDefault="001826C0"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1826C0" w:rsidRDefault="001826C0"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1826C0" w:rsidRDefault="001826C0"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1826C0" w:rsidRDefault="001826C0"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1826C0" w:rsidRDefault="001826C0"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1826C0" w:rsidRDefault="001826C0"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696F83" w:rsidRDefault="00696F83"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1826C0" w:rsidRDefault="001826C0"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p>
    <w:p w:rsidR="005173D5" w:rsidRPr="002700E8" w:rsidRDefault="005173D5" w:rsidP="00C35E24">
      <w:pPr>
        <w:widowControl w:val="0"/>
        <w:spacing w:after="0" w:line="240" w:lineRule="auto"/>
        <w:ind w:firstLine="709"/>
        <w:jc w:val="right"/>
        <w:rPr>
          <w:rFonts w:ascii="Times New Roman" w:hAnsi="Times New Roman" w:cs="Times New Roman"/>
          <w:b/>
          <w:i/>
          <w:sz w:val="28"/>
          <w:szCs w:val="28"/>
          <w:shd w:val="clear" w:color="auto" w:fill="FFFFFF"/>
          <w:lang w:val="kk-KZ"/>
        </w:rPr>
      </w:pPr>
      <w:r w:rsidRPr="002700E8">
        <w:rPr>
          <w:rFonts w:ascii="Times New Roman" w:hAnsi="Times New Roman" w:cs="Times New Roman"/>
          <w:b/>
          <w:i/>
          <w:sz w:val="28"/>
          <w:szCs w:val="28"/>
          <w:shd w:val="clear" w:color="auto" w:fill="FFFFFF"/>
          <w:lang w:val="kk-KZ"/>
        </w:rPr>
        <w:lastRenderedPageBreak/>
        <w:t>ҚОСЫМША А</w:t>
      </w:r>
    </w:p>
    <w:p w:rsidR="005173D5" w:rsidRPr="002700E8" w:rsidRDefault="005173D5" w:rsidP="002700E8">
      <w:pPr>
        <w:widowControl w:val="0"/>
        <w:spacing w:after="0" w:line="240" w:lineRule="auto"/>
        <w:ind w:firstLine="709"/>
        <w:jc w:val="both"/>
        <w:rPr>
          <w:rFonts w:ascii="Times New Roman" w:hAnsi="Times New Roman" w:cs="Times New Roman"/>
          <w:sz w:val="28"/>
          <w:szCs w:val="28"/>
          <w:shd w:val="clear" w:color="auto" w:fill="FFFFFF"/>
          <w:lang w:val="ru-RU"/>
        </w:rPr>
      </w:pPr>
    </w:p>
    <w:p w:rsidR="00DE6994" w:rsidRPr="002700E8" w:rsidRDefault="00DE6994" w:rsidP="00C35E24">
      <w:pPr>
        <w:widowControl w:val="0"/>
        <w:spacing w:after="0" w:line="240" w:lineRule="auto"/>
        <w:jc w:val="center"/>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 xml:space="preserve">Қазақстан Республикасының </w:t>
      </w:r>
      <w:r w:rsidR="0085659E" w:rsidRPr="002700E8">
        <w:rPr>
          <w:rFonts w:ascii="Times New Roman" w:hAnsi="Times New Roman" w:cs="Times New Roman"/>
          <w:b/>
          <w:sz w:val="28"/>
          <w:szCs w:val="28"/>
          <w:shd w:val="clear" w:color="auto" w:fill="FFFFFF"/>
          <w:lang w:val="kk-KZ"/>
        </w:rPr>
        <w:t>кейбір заңнамалық</w:t>
      </w:r>
    </w:p>
    <w:p w:rsidR="00F44724" w:rsidRPr="002700E8" w:rsidRDefault="0085659E" w:rsidP="00C35E24">
      <w:pPr>
        <w:widowControl w:val="0"/>
        <w:spacing w:after="0" w:line="240" w:lineRule="auto"/>
        <w:jc w:val="center"/>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актілеріне</w:t>
      </w:r>
      <w:r w:rsidR="00A229F9" w:rsidRPr="002700E8">
        <w:rPr>
          <w:rFonts w:ascii="Times New Roman" w:hAnsi="Times New Roman" w:cs="Times New Roman"/>
          <w:b/>
          <w:sz w:val="28"/>
          <w:szCs w:val="28"/>
          <w:shd w:val="clear" w:color="auto" w:fill="FFFFFF"/>
          <w:lang w:val="kk-KZ"/>
        </w:rPr>
        <w:t xml:space="preserve"> </w:t>
      </w:r>
      <w:r w:rsidR="005173D5" w:rsidRPr="002700E8">
        <w:rPr>
          <w:rFonts w:ascii="Times New Roman" w:hAnsi="Times New Roman" w:cs="Times New Roman"/>
          <w:b/>
          <w:sz w:val="28"/>
          <w:szCs w:val="28"/>
          <w:shd w:val="clear" w:color="auto" w:fill="FFFFFF"/>
          <w:lang w:val="kk-KZ"/>
        </w:rPr>
        <w:t>ұсынылатын өзгерістер мен толықтырулар</w:t>
      </w:r>
    </w:p>
    <w:p w:rsidR="005173D5" w:rsidRPr="002700E8" w:rsidRDefault="005173D5" w:rsidP="002700E8">
      <w:pPr>
        <w:widowControl w:val="0"/>
        <w:spacing w:after="0" w:line="240" w:lineRule="auto"/>
        <w:ind w:firstLine="709"/>
        <w:jc w:val="both"/>
        <w:rPr>
          <w:rFonts w:ascii="Times New Roman" w:hAnsi="Times New Roman" w:cs="Times New Roman"/>
          <w:b/>
          <w:sz w:val="28"/>
          <w:szCs w:val="28"/>
          <w:shd w:val="clear" w:color="auto" w:fill="FFFFFF"/>
          <w:lang w:val="kk-KZ"/>
        </w:rPr>
      </w:pPr>
    </w:p>
    <w:tbl>
      <w:tblPr>
        <w:tblStyle w:val="af7"/>
        <w:tblW w:w="0" w:type="auto"/>
        <w:tblInd w:w="108" w:type="dxa"/>
        <w:tblLook w:val="04A0" w:firstRow="1" w:lastRow="0" w:firstColumn="1" w:lastColumn="0" w:noHBand="0" w:noVBand="1"/>
      </w:tblPr>
      <w:tblGrid>
        <w:gridCol w:w="2271"/>
        <w:gridCol w:w="2124"/>
        <w:gridCol w:w="5244"/>
      </w:tblGrid>
      <w:tr w:rsidR="00341C79" w:rsidRPr="002700E8" w:rsidTr="007E5FF0">
        <w:tc>
          <w:tcPr>
            <w:tcW w:w="2271" w:type="dxa"/>
          </w:tcPr>
          <w:p w:rsidR="005173D5" w:rsidRPr="002700E8" w:rsidRDefault="005173D5" w:rsidP="002700E8">
            <w:pPr>
              <w:widowControl w:val="0"/>
              <w:jc w:val="both"/>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Құрылымдық элемент</w:t>
            </w:r>
          </w:p>
        </w:tc>
        <w:tc>
          <w:tcPr>
            <w:tcW w:w="2124" w:type="dxa"/>
          </w:tcPr>
          <w:p w:rsidR="005173D5" w:rsidRPr="002700E8" w:rsidRDefault="005173D5" w:rsidP="002700E8">
            <w:pPr>
              <w:widowControl w:val="0"/>
              <w:jc w:val="both"/>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Нормативтік құқықтық актінің қолданыстағы редакциясы</w:t>
            </w:r>
          </w:p>
        </w:tc>
        <w:tc>
          <w:tcPr>
            <w:tcW w:w="5244" w:type="dxa"/>
          </w:tcPr>
          <w:p w:rsidR="005173D5" w:rsidRPr="002700E8" w:rsidRDefault="005173D5" w:rsidP="002700E8">
            <w:pPr>
              <w:widowControl w:val="0"/>
              <w:jc w:val="both"/>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Нормативтік құқықтық актінің ұсынылған редакциясы</w:t>
            </w:r>
          </w:p>
        </w:tc>
      </w:tr>
      <w:tr w:rsidR="00341C79" w:rsidRPr="002700E8" w:rsidTr="001826C0">
        <w:tc>
          <w:tcPr>
            <w:tcW w:w="9639" w:type="dxa"/>
            <w:gridSpan w:val="3"/>
          </w:tcPr>
          <w:p w:rsidR="0085659E" w:rsidRPr="002700E8" w:rsidRDefault="0085659E" w:rsidP="007E5FF0">
            <w:pPr>
              <w:widowControl w:val="0"/>
              <w:ind w:firstLine="709"/>
              <w:jc w:val="center"/>
              <w:rPr>
                <w:rFonts w:ascii="Times New Roman" w:hAnsi="Times New Roman" w:cs="Times New Roman"/>
                <w:b/>
                <w:sz w:val="28"/>
                <w:szCs w:val="28"/>
                <w:shd w:val="clear" w:color="auto" w:fill="FFFFFF"/>
                <w:lang w:val="kk-KZ"/>
              </w:rPr>
            </w:pPr>
            <w:r w:rsidRPr="002700E8">
              <w:rPr>
                <w:rFonts w:ascii="Times New Roman" w:hAnsi="Times New Roman" w:cs="Times New Roman"/>
                <w:b/>
                <w:sz w:val="28"/>
                <w:szCs w:val="28"/>
                <w:shd w:val="clear" w:color="auto" w:fill="FFFFFF"/>
                <w:lang w:val="kk-KZ"/>
              </w:rPr>
              <w:t>Қазақстан Республикасының Еңбек кодексі 2015 жылғы 20 қарашадағы № 414-V Қазақстан Республикасы Заңына ұсынылатын өзгерістер мен толықтырулар</w:t>
            </w:r>
          </w:p>
        </w:tc>
      </w:tr>
      <w:tr w:rsidR="00341C79" w:rsidRPr="002700E8" w:rsidTr="007E5FF0">
        <w:tc>
          <w:tcPr>
            <w:tcW w:w="2271" w:type="dxa"/>
          </w:tcPr>
          <w:p w:rsidR="00EE5E0F" w:rsidRPr="002700E8" w:rsidRDefault="004A5CA1" w:rsidP="002700E8">
            <w:pPr>
              <w:widowControl w:val="0"/>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Ерекше бөлік</w:t>
            </w:r>
          </w:p>
          <w:p w:rsidR="00BC09AF" w:rsidRPr="002700E8" w:rsidRDefault="004A5CA1" w:rsidP="002700E8">
            <w:pPr>
              <w:widowControl w:val="0"/>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2-бөлім</w:t>
            </w:r>
          </w:p>
          <w:p w:rsidR="004A5CA1" w:rsidRPr="002700E8" w:rsidRDefault="00BC09AF" w:rsidP="002700E8">
            <w:pPr>
              <w:widowControl w:val="0"/>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Еңбек қатынастары</w:t>
            </w:r>
          </w:p>
          <w:p w:rsidR="00BC09AF" w:rsidRPr="002700E8" w:rsidRDefault="00E854ED" w:rsidP="002700E8">
            <w:pPr>
              <w:widowControl w:val="0"/>
              <w:tabs>
                <w:tab w:val="left" w:pos="993"/>
              </w:tabs>
              <w:jc w:val="both"/>
              <w:rPr>
                <w:rFonts w:ascii="Times New Roman" w:hAnsi="Times New Roman" w:cs="Times New Roman"/>
                <w:bCs/>
                <w:sz w:val="28"/>
                <w:szCs w:val="28"/>
                <w:lang w:val="kk-KZ"/>
              </w:rPr>
            </w:pPr>
            <w:r w:rsidRPr="002700E8">
              <w:rPr>
                <w:rFonts w:ascii="Times New Roman" w:hAnsi="Times New Roman" w:cs="Times New Roman"/>
                <w:sz w:val="28"/>
                <w:szCs w:val="28"/>
                <w:shd w:val="clear" w:color="auto" w:fill="FFFFFF"/>
                <w:lang w:val="kk-KZ"/>
              </w:rPr>
              <w:t>12-тарау</w:t>
            </w:r>
            <w:r w:rsidR="00BC09AF" w:rsidRPr="002700E8">
              <w:rPr>
                <w:rFonts w:ascii="Times New Roman" w:hAnsi="Times New Roman" w:cs="Times New Roman"/>
                <w:bCs/>
                <w:sz w:val="28"/>
                <w:szCs w:val="28"/>
              </w:rPr>
              <w:t xml:space="preserve"> Жұмыскерлердің жекелеген санаттарының еңбегін реттеу ерекшеліктері</w:t>
            </w:r>
          </w:p>
          <w:p w:rsidR="00E854ED" w:rsidRPr="002700E8" w:rsidRDefault="00E854ED" w:rsidP="002700E8">
            <w:pPr>
              <w:widowControl w:val="0"/>
              <w:jc w:val="both"/>
              <w:rPr>
                <w:rFonts w:ascii="Times New Roman" w:hAnsi="Times New Roman" w:cs="Times New Roman"/>
                <w:b/>
                <w:sz w:val="28"/>
                <w:szCs w:val="28"/>
                <w:shd w:val="clear" w:color="auto" w:fill="FFFFFF"/>
                <w:lang w:val="kk-KZ"/>
              </w:rPr>
            </w:pPr>
          </w:p>
        </w:tc>
        <w:tc>
          <w:tcPr>
            <w:tcW w:w="2124" w:type="dxa"/>
          </w:tcPr>
          <w:p w:rsidR="00EE5E0F" w:rsidRPr="002700E8" w:rsidRDefault="00152481" w:rsidP="002700E8">
            <w:pPr>
              <w:widowControl w:val="0"/>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жоқ</w:t>
            </w:r>
          </w:p>
        </w:tc>
        <w:tc>
          <w:tcPr>
            <w:tcW w:w="5244" w:type="dxa"/>
          </w:tcPr>
          <w:p w:rsidR="00BC09AF" w:rsidRPr="002700E8" w:rsidRDefault="00BC09AF" w:rsidP="002700E8">
            <w:pPr>
              <w:widowControl w:val="0"/>
              <w:tabs>
                <w:tab w:val="left" w:pos="993"/>
              </w:tabs>
              <w:ind w:firstLine="525"/>
              <w:jc w:val="both"/>
              <w:rPr>
                <w:rFonts w:ascii="Times New Roman" w:eastAsia="Times New Roman" w:hAnsi="Times New Roman" w:cs="Times New Roman"/>
                <w:i/>
                <w:sz w:val="28"/>
                <w:szCs w:val="28"/>
                <w:lang w:val="kk-KZ" w:eastAsia="ru-RU"/>
              </w:rPr>
            </w:pPr>
            <w:r w:rsidRPr="002700E8">
              <w:rPr>
                <w:rFonts w:ascii="Times New Roman" w:hAnsi="Times New Roman" w:cs="Times New Roman"/>
                <w:b/>
                <w:bCs/>
                <w:i/>
                <w:sz w:val="28"/>
                <w:szCs w:val="28"/>
                <w:lang w:val="kk-KZ"/>
              </w:rPr>
              <w:t>146-2–бап.</w:t>
            </w:r>
            <w:r w:rsidRPr="002700E8">
              <w:rPr>
                <w:rFonts w:ascii="Times New Roman" w:eastAsia="Times New Roman" w:hAnsi="Times New Roman" w:cs="Times New Roman"/>
                <w:i/>
                <w:sz w:val="28"/>
                <w:szCs w:val="28"/>
                <w:lang w:eastAsia="ru-RU"/>
              </w:rPr>
              <w:t xml:space="preserve"> </w:t>
            </w:r>
            <w:r w:rsidRPr="00740E96">
              <w:rPr>
                <w:rFonts w:ascii="Times New Roman" w:eastAsia="Times New Roman" w:hAnsi="Times New Roman" w:cs="Times New Roman"/>
                <w:b/>
                <w:i/>
                <w:sz w:val="28"/>
                <w:szCs w:val="28"/>
                <w:lang w:eastAsia="ru-RU"/>
              </w:rPr>
              <w:t>«</w:t>
            </w:r>
            <w:r w:rsidR="00740E96" w:rsidRPr="00740E96">
              <w:rPr>
                <w:rFonts w:ascii="Times New Roman" w:hAnsi="Times New Roman" w:cs="Times New Roman"/>
                <w:b/>
                <w:bCs/>
                <w:i/>
                <w:spacing w:val="2"/>
                <w:sz w:val="28"/>
                <w:szCs w:val="28"/>
                <w:bdr w:val="none" w:sz="0" w:space="0" w:color="auto" w:frame="1"/>
                <w:lang w:val="kk-KZ"/>
              </w:rPr>
              <w:t xml:space="preserve"> Жоғары және (немесе) жоғары оқу орн</w:t>
            </w:r>
            <w:r w:rsidR="00740E96">
              <w:rPr>
                <w:rFonts w:ascii="Times New Roman" w:hAnsi="Times New Roman" w:cs="Times New Roman"/>
                <w:b/>
                <w:bCs/>
                <w:i/>
                <w:spacing w:val="2"/>
                <w:sz w:val="28"/>
                <w:szCs w:val="28"/>
                <w:bdr w:val="none" w:sz="0" w:space="0" w:color="auto" w:frame="1"/>
                <w:lang w:val="kk-KZ"/>
              </w:rPr>
              <w:t>ынан кейінгі білім беру ұйымында</w:t>
            </w:r>
            <w:r w:rsidR="00740E96" w:rsidRPr="002700E8">
              <w:rPr>
                <w:rFonts w:ascii="Times New Roman" w:eastAsia="Times New Roman" w:hAnsi="Times New Roman" w:cs="Times New Roman"/>
                <w:b/>
                <w:i/>
                <w:sz w:val="28"/>
                <w:szCs w:val="28"/>
                <w:lang w:eastAsia="ru-RU"/>
              </w:rPr>
              <w:t xml:space="preserve"> </w:t>
            </w:r>
            <w:r w:rsidRPr="002700E8">
              <w:rPr>
                <w:rFonts w:ascii="Times New Roman" w:eastAsia="Times New Roman" w:hAnsi="Times New Roman" w:cs="Times New Roman"/>
                <w:b/>
                <w:i/>
                <w:sz w:val="28"/>
                <w:szCs w:val="28"/>
                <w:lang w:eastAsia="ru-RU"/>
              </w:rPr>
              <w:t>оқытушылар (профессор-оқытушылар құрамы) еңбегін реттеу ерекшеліктері»</w:t>
            </w:r>
          </w:p>
          <w:p w:rsidR="00BC09AF" w:rsidRPr="002700E8" w:rsidRDefault="00BC09AF" w:rsidP="002700E8">
            <w:pPr>
              <w:widowControl w:val="0"/>
              <w:tabs>
                <w:tab w:val="left" w:pos="525"/>
              </w:tabs>
              <w:ind w:firstLine="317"/>
              <w:jc w:val="both"/>
              <w:rPr>
                <w:rFonts w:ascii="Times New Roman" w:hAnsi="Times New Roman" w:cs="Times New Roman"/>
                <w:i/>
                <w:sz w:val="28"/>
                <w:szCs w:val="28"/>
                <w:lang w:val="kk-KZ"/>
              </w:rPr>
            </w:pPr>
            <w:r w:rsidRPr="002700E8">
              <w:rPr>
                <w:rFonts w:ascii="Times New Roman" w:eastAsia="Times New Roman" w:hAnsi="Times New Roman" w:cs="Times New Roman"/>
                <w:i/>
                <w:sz w:val="28"/>
                <w:szCs w:val="28"/>
                <w:lang w:val="kk-KZ" w:eastAsia="ru-RU"/>
              </w:rPr>
              <w:t>- п</w:t>
            </w:r>
            <w:r w:rsidRPr="002700E8">
              <w:rPr>
                <w:rFonts w:ascii="Times New Roman" w:eastAsia="Times New Roman" w:hAnsi="Times New Roman" w:cs="Times New Roman"/>
                <w:i/>
                <w:sz w:val="28"/>
                <w:szCs w:val="28"/>
                <w:lang w:eastAsia="ru-RU"/>
              </w:rPr>
              <w:t>едагогикалық қызмет</w:t>
            </w:r>
            <w:r w:rsidRPr="002700E8">
              <w:rPr>
                <w:rFonts w:ascii="Times New Roman" w:eastAsia="Times New Roman" w:hAnsi="Times New Roman" w:cs="Times New Roman"/>
                <w:i/>
                <w:sz w:val="28"/>
                <w:szCs w:val="28"/>
                <w:lang w:val="kk-KZ" w:eastAsia="ru-RU"/>
              </w:rPr>
              <w:t xml:space="preserve">тің </w:t>
            </w:r>
            <w:r w:rsidRPr="002700E8">
              <w:rPr>
                <w:rFonts w:ascii="Times New Roman" w:eastAsia="Times New Roman" w:hAnsi="Times New Roman" w:cs="Times New Roman"/>
                <w:i/>
                <w:sz w:val="28"/>
                <w:szCs w:val="28"/>
                <w:lang w:eastAsia="ru-RU"/>
              </w:rPr>
              <w:t>біліктілік талаптары мен негіздері;</w:t>
            </w:r>
            <w:r w:rsidRPr="002700E8">
              <w:rPr>
                <w:rFonts w:ascii="Times New Roman" w:hAnsi="Times New Roman" w:cs="Times New Roman"/>
                <w:i/>
                <w:sz w:val="28"/>
                <w:szCs w:val="28"/>
                <w:lang w:val="kk-KZ"/>
              </w:rPr>
              <w:t xml:space="preserve"> </w:t>
            </w:r>
          </w:p>
          <w:p w:rsidR="00BC09AF" w:rsidRPr="002700E8" w:rsidRDefault="00BC09AF" w:rsidP="002700E8">
            <w:pPr>
              <w:widowControl w:val="0"/>
              <w:tabs>
                <w:tab w:val="left" w:pos="525"/>
              </w:tabs>
              <w:ind w:firstLine="317"/>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 п</w:t>
            </w:r>
            <w:r w:rsidRPr="002700E8">
              <w:rPr>
                <w:rFonts w:ascii="Times New Roman" w:eastAsia="Times New Roman" w:hAnsi="Times New Roman" w:cs="Times New Roman"/>
                <w:i/>
                <w:sz w:val="28"/>
                <w:szCs w:val="28"/>
                <w:lang w:eastAsia="ru-RU"/>
              </w:rPr>
              <w:t>едагог қызметкерлерді жұмыстан шеттету ерекшеліктері;</w:t>
            </w:r>
            <w:r w:rsidRPr="002700E8">
              <w:rPr>
                <w:rFonts w:ascii="Times New Roman" w:hAnsi="Times New Roman" w:cs="Times New Roman"/>
                <w:i/>
                <w:sz w:val="28"/>
                <w:szCs w:val="28"/>
                <w:lang w:val="kk-KZ"/>
              </w:rPr>
              <w:t xml:space="preserve"> </w:t>
            </w:r>
          </w:p>
          <w:p w:rsidR="00BC09AF" w:rsidRPr="002700E8" w:rsidRDefault="00BC09AF" w:rsidP="002700E8">
            <w:pPr>
              <w:widowControl w:val="0"/>
              <w:tabs>
                <w:tab w:val="left" w:pos="525"/>
              </w:tabs>
              <w:ind w:firstLine="317"/>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 о</w:t>
            </w:r>
            <w:r w:rsidRPr="002700E8">
              <w:rPr>
                <w:rFonts w:ascii="Times New Roman" w:eastAsia="Times New Roman" w:hAnsi="Times New Roman" w:cs="Times New Roman"/>
                <w:i/>
                <w:sz w:val="28"/>
                <w:szCs w:val="28"/>
                <w:lang w:eastAsia="ru-RU"/>
              </w:rPr>
              <w:t xml:space="preserve">қытушылармен еңбек шарттарын жасасу, өзгерту және </w:t>
            </w:r>
            <w:r w:rsidRPr="002700E8">
              <w:rPr>
                <w:rFonts w:ascii="Times New Roman" w:eastAsia="Times New Roman" w:hAnsi="Times New Roman" w:cs="Times New Roman"/>
                <w:i/>
                <w:sz w:val="28"/>
                <w:szCs w:val="28"/>
                <w:lang w:val="kk-KZ" w:eastAsia="ru-RU"/>
              </w:rPr>
              <w:t xml:space="preserve">оны </w:t>
            </w:r>
            <w:r w:rsidRPr="002700E8">
              <w:rPr>
                <w:rFonts w:ascii="Times New Roman" w:eastAsia="Times New Roman" w:hAnsi="Times New Roman" w:cs="Times New Roman"/>
                <w:i/>
                <w:sz w:val="28"/>
                <w:szCs w:val="28"/>
                <w:lang w:eastAsia="ru-RU"/>
              </w:rPr>
              <w:t>бұзу тәртібі;</w:t>
            </w:r>
            <w:r w:rsidRPr="002700E8">
              <w:rPr>
                <w:rFonts w:ascii="Times New Roman" w:hAnsi="Times New Roman" w:cs="Times New Roman"/>
                <w:i/>
                <w:sz w:val="28"/>
                <w:szCs w:val="28"/>
                <w:lang w:val="kk-KZ"/>
              </w:rPr>
              <w:t xml:space="preserve"> </w:t>
            </w:r>
          </w:p>
          <w:p w:rsidR="00BC09AF" w:rsidRPr="002700E8" w:rsidRDefault="00BC09AF" w:rsidP="002700E8">
            <w:pPr>
              <w:widowControl w:val="0"/>
              <w:tabs>
                <w:tab w:val="left" w:pos="667"/>
              </w:tabs>
              <w:ind w:firstLine="317"/>
              <w:jc w:val="both"/>
              <w:rPr>
                <w:rFonts w:ascii="Times New Roman" w:hAnsi="Times New Roman" w:cs="Times New Roman"/>
                <w:i/>
                <w:sz w:val="28"/>
                <w:szCs w:val="28"/>
                <w:lang w:val="kk-KZ"/>
              </w:rPr>
            </w:pPr>
            <w:r w:rsidRPr="002700E8">
              <w:rPr>
                <w:rFonts w:ascii="Times New Roman" w:hAnsi="Times New Roman" w:cs="Times New Roman"/>
                <w:i/>
                <w:sz w:val="28"/>
                <w:szCs w:val="28"/>
                <w:lang w:val="kk-KZ"/>
              </w:rPr>
              <w:t>- ж</w:t>
            </w:r>
            <w:r w:rsidRPr="002700E8">
              <w:rPr>
                <w:rFonts w:ascii="Times New Roman" w:eastAsia="Times New Roman" w:hAnsi="Times New Roman" w:cs="Times New Roman"/>
                <w:i/>
                <w:sz w:val="28"/>
                <w:szCs w:val="28"/>
                <w:lang w:eastAsia="ru-RU"/>
              </w:rPr>
              <w:t>ұмыс уақытының ұзақтығы және оқу жүктемесін анықтау тәртібі;</w:t>
            </w:r>
            <w:r w:rsidRPr="002700E8">
              <w:rPr>
                <w:rFonts w:ascii="Times New Roman" w:hAnsi="Times New Roman" w:cs="Times New Roman"/>
                <w:i/>
                <w:sz w:val="28"/>
                <w:szCs w:val="28"/>
                <w:lang w:val="kk-KZ"/>
              </w:rPr>
              <w:t xml:space="preserve"> </w:t>
            </w:r>
          </w:p>
          <w:p w:rsidR="00EE5E0F" w:rsidRPr="002700E8" w:rsidRDefault="00BC09AF" w:rsidP="002700E8">
            <w:pPr>
              <w:widowControl w:val="0"/>
              <w:tabs>
                <w:tab w:val="left" w:pos="667"/>
              </w:tabs>
              <w:ind w:firstLine="317"/>
              <w:jc w:val="both"/>
              <w:rPr>
                <w:rFonts w:ascii="Times New Roman" w:eastAsia="Times New Roman" w:hAnsi="Times New Roman" w:cs="Times New Roman"/>
                <w:i/>
                <w:sz w:val="28"/>
                <w:szCs w:val="28"/>
                <w:lang w:val="kk-KZ" w:eastAsia="ru-RU"/>
              </w:rPr>
            </w:pPr>
            <w:r w:rsidRPr="002700E8">
              <w:rPr>
                <w:rFonts w:ascii="Times New Roman" w:hAnsi="Times New Roman" w:cs="Times New Roman"/>
                <w:i/>
                <w:sz w:val="28"/>
                <w:szCs w:val="28"/>
                <w:lang w:val="kk-KZ"/>
              </w:rPr>
              <w:t>- д</w:t>
            </w:r>
            <w:r w:rsidRPr="002700E8">
              <w:rPr>
                <w:rFonts w:ascii="Times New Roman" w:eastAsia="Times New Roman" w:hAnsi="Times New Roman" w:cs="Times New Roman"/>
                <w:i/>
                <w:sz w:val="28"/>
                <w:szCs w:val="28"/>
                <w:lang w:eastAsia="ru-RU"/>
              </w:rPr>
              <w:t>емалыстың ұзақтығы және еңбек құқықтары</w:t>
            </w:r>
            <w:r w:rsidRPr="002700E8">
              <w:rPr>
                <w:rFonts w:ascii="Times New Roman" w:eastAsia="Times New Roman" w:hAnsi="Times New Roman" w:cs="Times New Roman"/>
                <w:i/>
                <w:sz w:val="28"/>
                <w:szCs w:val="28"/>
                <w:lang w:val="kk-KZ" w:eastAsia="ru-RU"/>
              </w:rPr>
              <w:t>н қорғаудың</w:t>
            </w:r>
            <w:r w:rsidRPr="002700E8">
              <w:rPr>
                <w:rFonts w:ascii="Times New Roman" w:eastAsia="Times New Roman" w:hAnsi="Times New Roman" w:cs="Times New Roman"/>
                <w:i/>
                <w:sz w:val="28"/>
                <w:szCs w:val="28"/>
                <w:lang w:eastAsia="ru-RU"/>
              </w:rPr>
              <w:t xml:space="preserve"> өзге де ерекшеліктері</w:t>
            </w:r>
            <w:r w:rsidRPr="002700E8">
              <w:rPr>
                <w:rFonts w:ascii="Times New Roman" w:eastAsia="Times New Roman" w:hAnsi="Times New Roman" w:cs="Times New Roman"/>
                <w:i/>
                <w:sz w:val="28"/>
                <w:szCs w:val="28"/>
                <w:lang w:val="kk-KZ" w:eastAsia="ru-RU"/>
              </w:rPr>
              <w:t>.</w:t>
            </w:r>
          </w:p>
        </w:tc>
      </w:tr>
      <w:tr w:rsidR="00341C79" w:rsidRPr="002700E8" w:rsidTr="001826C0">
        <w:tc>
          <w:tcPr>
            <w:tcW w:w="9639" w:type="dxa"/>
            <w:gridSpan w:val="3"/>
          </w:tcPr>
          <w:p w:rsidR="0085659E" w:rsidRPr="002700E8" w:rsidRDefault="00395C4C" w:rsidP="007E5FF0">
            <w:pPr>
              <w:widowControl w:val="0"/>
              <w:jc w:val="center"/>
              <w:rPr>
                <w:rFonts w:ascii="Times New Roman" w:hAnsi="Times New Roman" w:cs="Times New Roman"/>
                <w:b/>
                <w:sz w:val="28"/>
                <w:szCs w:val="28"/>
                <w:shd w:val="clear" w:color="auto" w:fill="FFFFFF"/>
                <w:lang w:val="kk-KZ"/>
              </w:rPr>
            </w:pPr>
            <w:r w:rsidRPr="002700E8">
              <w:rPr>
                <w:rFonts w:ascii="Times New Roman" w:hAnsi="Times New Roman" w:cs="Times New Roman"/>
                <w:b/>
                <w:spacing w:val="2"/>
                <w:sz w:val="28"/>
                <w:szCs w:val="28"/>
                <w:lang w:val="kk-KZ"/>
              </w:rPr>
              <w:t>Қазақстан Республикасының Әкімшілік құқық бұзушылық туралы Кодексі 2014 жылғы 5 шілдедегі № 235-V Қазақстан Республикасы Заңы</w:t>
            </w:r>
            <w:r w:rsidR="008C3DC4" w:rsidRPr="002700E8">
              <w:rPr>
                <w:rFonts w:ascii="Times New Roman" w:hAnsi="Times New Roman" w:cs="Times New Roman"/>
                <w:b/>
                <w:spacing w:val="2"/>
                <w:sz w:val="28"/>
                <w:szCs w:val="28"/>
                <w:lang w:val="kk-KZ"/>
              </w:rPr>
              <w:t>на</w:t>
            </w:r>
            <w:r w:rsidR="00A27B0D" w:rsidRPr="002700E8">
              <w:rPr>
                <w:rFonts w:ascii="Times New Roman" w:hAnsi="Times New Roman" w:cs="Times New Roman"/>
                <w:b/>
                <w:sz w:val="28"/>
                <w:szCs w:val="28"/>
                <w:shd w:val="clear" w:color="auto" w:fill="FFFFFF"/>
                <w:lang w:val="kk-KZ"/>
              </w:rPr>
              <w:t xml:space="preserve"> ұсынылатын өзгерістер мен толықтырулар</w:t>
            </w:r>
          </w:p>
        </w:tc>
      </w:tr>
      <w:tr w:rsidR="00341C79" w:rsidRPr="002700E8" w:rsidTr="007E5FF0">
        <w:tc>
          <w:tcPr>
            <w:tcW w:w="2271" w:type="dxa"/>
          </w:tcPr>
          <w:p w:rsidR="005173D5" w:rsidRPr="002700E8" w:rsidRDefault="00F5261D" w:rsidP="002700E8">
            <w:pPr>
              <w:widowControl w:val="0"/>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Ерекше бөлік</w:t>
            </w:r>
          </w:p>
          <w:p w:rsidR="00F5261D" w:rsidRPr="002700E8" w:rsidRDefault="00F5261D" w:rsidP="002700E8">
            <w:pPr>
              <w:widowControl w:val="0"/>
              <w:tabs>
                <w:tab w:val="left" w:pos="993"/>
              </w:tabs>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 xml:space="preserve">10-тарау. </w:t>
            </w:r>
          </w:p>
          <w:p w:rsidR="00F5261D" w:rsidRPr="002700E8" w:rsidRDefault="00F5261D" w:rsidP="002700E8">
            <w:pPr>
              <w:widowControl w:val="0"/>
              <w:tabs>
                <w:tab w:val="left" w:pos="993"/>
              </w:tabs>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Жеке бастың құқықтарына қол сұғатын әкімшілік құқық бұзушылықтар</w:t>
            </w:r>
          </w:p>
          <w:p w:rsidR="00F5261D" w:rsidRPr="002700E8" w:rsidRDefault="00F5261D" w:rsidP="002700E8">
            <w:pPr>
              <w:widowControl w:val="0"/>
              <w:jc w:val="both"/>
              <w:rPr>
                <w:rFonts w:ascii="Times New Roman" w:hAnsi="Times New Roman" w:cs="Times New Roman"/>
                <w:sz w:val="28"/>
                <w:szCs w:val="28"/>
                <w:shd w:val="clear" w:color="auto" w:fill="FFFFFF"/>
                <w:lang w:val="kk-KZ"/>
              </w:rPr>
            </w:pPr>
          </w:p>
        </w:tc>
        <w:tc>
          <w:tcPr>
            <w:tcW w:w="2124" w:type="dxa"/>
          </w:tcPr>
          <w:p w:rsidR="005173D5" w:rsidRPr="002700E8" w:rsidRDefault="00F642DC" w:rsidP="002700E8">
            <w:pPr>
              <w:widowControl w:val="0"/>
              <w:jc w:val="both"/>
              <w:rPr>
                <w:rFonts w:ascii="Times New Roman" w:hAnsi="Times New Roman" w:cs="Times New Roman"/>
                <w:sz w:val="28"/>
                <w:szCs w:val="28"/>
                <w:shd w:val="clear" w:color="auto" w:fill="FFFFFF"/>
                <w:lang w:val="kk-KZ"/>
              </w:rPr>
            </w:pPr>
            <w:r w:rsidRPr="002700E8">
              <w:rPr>
                <w:rFonts w:ascii="Times New Roman" w:hAnsi="Times New Roman" w:cs="Times New Roman"/>
                <w:sz w:val="28"/>
                <w:szCs w:val="28"/>
                <w:shd w:val="clear" w:color="auto" w:fill="FFFFFF"/>
                <w:lang w:val="kk-KZ"/>
              </w:rPr>
              <w:t>жоқ</w:t>
            </w:r>
          </w:p>
        </w:tc>
        <w:tc>
          <w:tcPr>
            <w:tcW w:w="5244" w:type="dxa"/>
          </w:tcPr>
          <w:p w:rsidR="00F5261D" w:rsidRPr="002700E8" w:rsidRDefault="00F5261D" w:rsidP="002700E8">
            <w:pPr>
              <w:widowControl w:val="0"/>
              <w:tabs>
                <w:tab w:val="left" w:pos="993"/>
              </w:tabs>
              <w:ind w:firstLine="709"/>
              <w:jc w:val="both"/>
              <w:rPr>
                <w:rFonts w:ascii="Times New Roman" w:eastAsia="Times New Roman" w:hAnsi="Times New Roman" w:cs="Times New Roman"/>
                <w:sz w:val="28"/>
                <w:szCs w:val="28"/>
                <w:lang w:val="kk-KZ" w:eastAsia="ru-RU"/>
              </w:rPr>
            </w:pPr>
            <w:r w:rsidRPr="002700E8">
              <w:rPr>
                <w:rFonts w:ascii="Times New Roman" w:eastAsia="Times New Roman" w:hAnsi="Times New Roman" w:cs="Times New Roman"/>
                <w:sz w:val="28"/>
                <w:szCs w:val="28"/>
                <w:lang w:val="kk-KZ" w:eastAsia="ru-RU"/>
              </w:rPr>
              <w:t>«</w:t>
            </w:r>
            <w:r w:rsidRPr="002700E8">
              <w:rPr>
                <w:rFonts w:ascii="Times New Roman" w:eastAsia="Times New Roman" w:hAnsi="Times New Roman" w:cs="Times New Roman"/>
                <w:b/>
                <w:i/>
                <w:sz w:val="28"/>
                <w:szCs w:val="28"/>
                <w:lang w:val="kk-KZ" w:eastAsia="ru-RU"/>
              </w:rPr>
              <w:t xml:space="preserve">86-1-бап. </w:t>
            </w:r>
            <w:r w:rsidR="00740E96">
              <w:rPr>
                <w:rFonts w:ascii="Times New Roman" w:eastAsia="Times New Roman" w:hAnsi="Times New Roman" w:cs="Times New Roman"/>
                <w:b/>
                <w:i/>
                <w:sz w:val="28"/>
                <w:szCs w:val="28"/>
                <w:lang w:val="kk-KZ" w:eastAsia="ru-RU"/>
              </w:rPr>
              <w:t xml:space="preserve">Жұмыс берушінің еңбек шартын жасасу, өзгерту және оны ұзарту </w:t>
            </w:r>
            <w:r w:rsidR="000800B6" w:rsidRPr="002700E8">
              <w:rPr>
                <w:rFonts w:ascii="Times New Roman" w:eastAsia="Times New Roman" w:hAnsi="Times New Roman" w:cs="Times New Roman"/>
                <w:b/>
                <w:i/>
                <w:sz w:val="28"/>
                <w:szCs w:val="28"/>
                <w:lang w:val="kk-KZ" w:eastAsia="ru-RU"/>
              </w:rPr>
              <w:t>мерзімдерін сақтамауынан көрінетін</w:t>
            </w:r>
            <w:r w:rsidR="007E5FF0">
              <w:rPr>
                <w:rFonts w:ascii="Times New Roman" w:eastAsia="Times New Roman" w:hAnsi="Times New Roman" w:cs="Times New Roman"/>
                <w:b/>
                <w:i/>
                <w:sz w:val="28"/>
                <w:szCs w:val="28"/>
                <w:lang w:val="kk-KZ" w:eastAsia="ru-RU"/>
              </w:rPr>
              <w:t xml:space="preserve"> еңбек заңнамасын</w:t>
            </w:r>
            <w:r w:rsidRPr="002700E8">
              <w:rPr>
                <w:rFonts w:ascii="Times New Roman" w:eastAsia="Times New Roman" w:hAnsi="Times New Roman" w:cs="Times New Roman"/>
                <w:b/>
                <w:i/>
                <w:sz w:val="28"/>
                <w:szCs w:val="28"/>
                <w:lang w:val="kk-KZ" w:eastAsia="ru-RU"/>
              </w:rPr>
              <w:t xml:space="preserve"> бұзу» </w:t>
            </w:r>
            <w:r w:rsidRPr="002700E8">
              <w:rPr>
                <w:rFonts w:ascii="Times New Roman" w:eastAsia="Times New Roman" w:hAnsi="Times New Roman" w:cs="Times New Roman"/>
                <w:i/>
                <w:sz w:val="28"/>
                <w:szCs w:val="28"/>
                <w:lang w:eastAsia="ru-RU"/>
              </w:rPr>
              <w:t>арнайы бап енгізу</w:t>
            </w:r>
            <w:r w:rsidRPr="002700E8">
              <w:rPr>
                <w:rFonts w:ascii="Times New Roman" w:eastAsia="Times New Roman" w:hAnsi="Times New Roman" w:cs="Times New Roman"/>
                <w:i/>
                <w:sz w:val="28"/>
                <w:szCs w:val="28"/>
                <w:lang w:val="kk-KZ" w:eastAsia="ru-RU"/>
              </w:rPr>
              <w:t xml:space="preserve">ді және төмендегідей редакциясы </w:t>
            </w:r>
            <w:r w:rsidRPr="002700E8">
              <w:rPr>
                <w:rFonts w:ascii="Times New Roman" w:eastAsia="Times New Roman" w:hAnsi="Times New Roman" w:cs="Times New Roman"/>
                <w:i/>
                <w:sz w:val="28"/>
                <w:szCs w:val="28"/>
                <w:lang w:eastAsia="ru-RU"/>
              </w:rPr>
              <w:t>ұсынылады</w:t>
            </w:r>
            <w:r w:rsidRPr="002700E8">
              <w:rPr>
                <w:rFonts w:ascii="Times New Roman" w:eastAsia="Times New Roman" w:hAnsi="Times New Roman" w:cs="Times New Roman"/>
                <w:i/>
                <w:sz w:val="28"/>
                <w:szCs w:val="28"/>
                <w:lang w:val="kk-KZ" w:eastAsia="ru-RU"/>
              </w:rPr>
              <w:t>:</w:t>
            </w:r>
          </w:p>
          <w:p w:rsidR="00F5261D" w:rsidRPr="002700E8" w:rsidRDefault="00F5261D" w:rsidP="002700E8">
            <w:pPr>
              <w:widowControl w:val="0"/>
              <w:shd w:val="clear" w:color="auto" w:fill="FFFFFF"/>
              <w:ind w:firstLine="709"/>
              <w:jc w:val="both"/>
              <w:textAlignment w:val="baseline"/>
              <w:rPr>
                <w:rFonts w:ascii="Times New Roman" w:eastAsia="Times New Roman" w:hAnsi="Times New Roman" w:cs="Times New Roman"/>
                <w:b/>
                <w:i/>
                <w:spacing w:val="2"/>
                <w:sz w:val="28"/>
                <w:szCs w:val="28"/>
                <w:lang w:val="kk-KZ" w:eastAsia="ru-RU"/>
              </w:rPr>
            </w:pPr>
            <w:r w:rsidRPr="002700E8">
              <w:rPr>
                <w:rFonts w:ascii="Times New Roman" w:eastAsia="Times New Roman" w:hAnsi="Times New Roman" w:cs="Times New Roman"/>
                <w:b/>
                <w:i/>
                <w:spacing w:val="2"/>
                <w:sz w:val="28"/>
                <w:szCs w:val="28"/>
                <w:lang w:val="kk-KZ" w:eastAsia="ru-RU"/>
              </w:rPr>
              <w:t xml:space="preserve">86-1-бап. </w:t>
            </w:r>
            <w:r w:rsidR="007E5FF0">
              <w:rPr>
                <w:rFonts w:ascii="Times New Roman" w:eastAsia="Times New Roman" w:hAnsi="Times New Roman" w:cs="Times New Roman"/>
                <w:b/>
                <w:i/>
                <w:sz w:val="28"/>
                <w:szCs w:val="28"/>
                <w:lang w:val="kk-KZ" w:eastAsia="ru-RU"/>
              </w:rPr>
              <w:t xml:space="preserve">Жұмыс берушінің еңбек шартын жасасу, өзгерту және оны ұзарту </w:t>
            </w:r>
            <w:r w:rsidR="000800B6" w:rsidRPr="002700E8">
              <w:rPr>
                <w:rFonts w:ascii="Times New Roman" w:eastAsia="Times New Roman" w:hAnsi="Times New Roman" w:cs="Times New Roman"/>
                <w:b/>
                <w:i/>
                <w:sz w:val="28"/>
                <w:szCs w:val="28"/>
                <w:lang w:val="kk-KZ" w:eastAsia="ru-RU"/>
              </w:rPr>
              <w:t xml:space="preserve">мерзімдерін сақтамауынан көрінетін </w:t>
            </w:r>
            <w:r w:rsidR="007E5FF0">
              <w:rPr>
                <w:rFonts w:ascii="Times New Roman" w:eastAsia="Times New Roman" w:hAnsi="Times New Roman" w:cs="Times New Roman"/>
                <w:b/>
                <w:i/>
                <w:sz w:val="28"/>
                <w:szCs w:val="28"/>
                <w:lang w:val="kk-KZ" w:eastAsia="ru-RU"/>
              </w:rPr>
              <w:t>еңбек заңнамасын бұзу</w:t>
            </w:r>
          </w:p>
          <w:p w:rsidR="00F5261D" w:rsidRPr="002700E8" w:rsidRDefault="00F5261D" w:rsidP="002700E8">
            <w:pPr>
              <w:widowControl w:val="0"/>
              <w:tabs>
                <w:tab w:val="left" w:pos="993"/>
              </w:tabs>
              <w:ind w:firstLine="709"/>
              <w:jc w:val="both"/>
              <w:rPr>
                <w:rFonts w:ascii="Times New Roman" w:eastAsia="Times New Roman" w:hAnsi="Times New Roman" w:cs="Times New Roman"/>
                <w:b/>
                <w:i/>
                <w:sz w:val="28"/>
                <w:szCs w:val="28"/>
                <w:lang w:val="kk-KZ" w:eastAsia="ru-RU"/>
              </w:rPr>
            </w:pPr>
            <w:r w:rsidRPr="002700E8">
              <w:rPr>
                <w:rFonts w:ascii="Times New Roman" w:eastAsia="Times New Roman" w:hAnsi="Times New Roman" w:cs="Times New Roman"/>
                <w:i/>
                <w:sz w:val="28"/>
                <w:szCs w:val="28"/>
                <w:lang w:val="kk-KZ" w:eastAsia="ru-RU"/>
              </w:rPr>
              <w:t xml:space="preserve">Жұмыс берушінің Қазақстан Республикасының еңбек заңнамасында </w:t>
            </w:r>
            <w:r w:rsidRPr="002700E8">
              <w:rPr>
                <w:rFonts w:ascii="Times New Roman" w:eastAsia="Times New Roman" w:hAnsi="Times New Roman" w:cs="Times New Roman"/>
                <w:i/>
                <w:sz w:val="28"/>
                <w:szCs w:val="28"/>
                <w:lang w:val="kk-KZ" w:eastAsia="ru-RU"/>
              </w:rPr>
              <w:lastRenderedPageBreak/>
              <w:t xml:space="preserve">көзделген </w:t>
            </w:r>
            <w:r w:rsidR="007E5FF0" w:rsidRPr="007E5FF0">
              <w:rPr>
                <w:rFonts w:ascii="Times New Roman" w:eastAsia="Times New Roman" w:hAnsi="Times New Roman" w:cs="Times New Roman"/>
                <w:i/>
                <w:sz w:val="28"/>
                <w:szCs w:val="28"/>
                <w:lang w:val="kk-KZ" w:eastAsia="ru-RU"/>
              </w:rPr>
              <w:t xml:space="preserve">еңбек шартын жасасу, өзгерту және оны ұзарту </w:t>
            </w:r>
            <w:r w:rsidR="000800B6" w:rsidRPr="000800B6">
              <w:rPr>
                <w:rFonts w:ascii="Times New Roman" w:eastAsia="Times New Roman" w:hAnsi="Times New Roman" w:cs="Times New Roman"/>
                <w:i/>
                <w:sz w:val="28"/>
                <w:szCs w:val="28"/>
                <w:lang w:val="kk-KZ" w:eastAsia="ru-RU"/>
              </w:rPr>
              <w:t>мерзімдерін сақтамауынан көрінетін</w:t>
            </w:r>
            <w:r w:rsidRPr="000800B6">
              <w:rPr>
                <w:rFonts w:ascii="Times New Roman" w:eastAsia="Times New Roman" w:hAnsi="Times New Roman" w:cs="Times New Roman"/>
                <w:i/>
                <w:sz w:val="28"/>
                <w:szCs w:val="28"/>
                <w:lang w:val="kk-KZ" w:eastAsia="ru-RU"/>
              </w:rPr>
              <w:t xml:space="preserve"> </w:t>
            </w:r>
            <w:r w:rsidR="000800B6" w:rsidRPr="000800B6">
              <w:rPr>
                <w:rFonts w:ascii="Times New Roman" w:eastAsia="Times New Roman" w:hAnsi="Times New Roman" w:cs="Times New Roman"/>
                <w:i/>
                <w:sz w:val="28"/>
                <w:szCs w:val="28"/>
                <w:lang w:val="kk-KZ" w:eastAsia="ru-RU"/>
              </w:rPr>
              <w:t>еңбек заңнамасын бұзу</w:t>
            </w:r>
            <w:r w:rsidR="000800B6">
              <w:rPr>
                <w:rFonts w:ascii="Times New Roman" w:eastAsia="Times New Roman" w:hAnsi="Times New Roman" w:cs="Times New Roman"/>
                <w:i/>
                <w:sz w:val="28"/>
                <w:szCs w:val="28"/>
                <w:lang w:val="kk-KZ" w:eastAsia="ru-RU"/>
              </w:rPr>
              <w:t>ы</w:t>
            </w:r>
            <w:r w:rsidR="000800B6" w:rsidRPr="000800B6">
              <w:rPr>
                <w:rFonts w:ascii="Times New Roman" w:eastAsia="Times New Roman" w:hAnsi="Times New Roman" w:cs="Times New Roman"/>
                <w:i/>
                <w:spacing w:val="2"/>
                <w:sz w:val="28"/>
                <w:szCs w:val="28"/>
                <w:lang w:val="kk-KZ" w:eastAsia="ru-RU"/>
              </w:rPr>
              <w:t xml:space="preserve"> </w:t>
            </w:r>
            <w:r w:rsidRPr="000800B6">
              <w:rPr>
                <w:rFonts w:ascii="Times New Roman" w:eastAsia="Times New Roman" w:hAnsi="Times New Roman" w:cs="Times New Roman"/>
                <w:i/>
                <w:spacing w:val="2"/>
                <w:sz w:val="28"/>
                <w:szCs w:val="28"/>
                <w:lang w:val="kk-KZ" w:eastAsia="ru-RU"/>
              </w:rPr>
              <w:t>–</w:t>
            </w:r>
          </w:p>
          <w:p w:rsidR="00F5261D" w:rsidRPr="002700E8" w:rsidRDefault="00F5261D" w:rsidP="002700E8">
            <w:pPr>
              <w:widowControl w:val="0"/>
              <w:shd w:val="clear" w:color="auto" w:fill="FFFFFF"/>
              <w:ind w:firstLine="709"/>
              <w:jc w:val="both"/>
              <w:textAlignment w:val="baseline"/>
              <w:rPr>
                <w:rFonts w:ascii="Times New Roman" w:eastAsia="Times New Roman" w:hAnsi="Times New Roman" w:cs="Times New Roman"/>
                <w:i/>
                <w:spacing w:val="2"/>
                <w:sz w:val="28"/>
                <w:szCs w:val="28"/>
                <w:lang w:val="kk-KZ" w:eastAsia="ru-RU"/>
              </w:rPr>
            </w:pPr>
            <w:r w:rsidRPr="002700E8">
              <w:rPr>
                <w:rFonts w:ascii="Times New Roman" w:eastAsia="Times New Roman" w:hAnsi="Times New Roman" w:cs="Times New Roman"/>
                <w:i/>
                <w:spacing w:val="2"/>
                <w:sz w:val="28"/>
                <w:szCs w:val="28"/>
                <w:lang w:val="kk-KZ" w:eastAsia="ru-RU"/>
              </w:rPr>
              <w:t>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p w:rsidR="00F5261D" w:rsidRPr="002700E8" w:rsidRDefault="00F5261D" w:rsidP="002700E8">
            <w:pPr>
              <w:widowControl w:val="0"/>
              <w:shd w:val="clear" w:color="auto" w:fill="FFFFFF"/>
              <w:ind w:firstLine="709"/>
              <w:jc w:val="both"/>
              <w:textAlignment w:val="baseline"/>
              <w:rPr>
                <w:rFonts w:ascii="Times New Roman" w:eastAsia="Times New Roman" w:hAnsi="Times New Roman" w:cs="Times New Roman"/>
                <w:i/>
                <w:spacing w:val="2"/>
                <w:sz w:val="28"/>
                <w:szCs w:val="28"/>
                <w:lang w:val="kk-KZ" w:eastAsia="ru-RU"/>
              </w:rPr>
            </w:pPr>
            <w:r w:rsidRPr="002700E8">
              <w:rPr>
                <w:rFonts w:ascii="Times New Roman" w:eastAsia="Times New Roman" w:hAnsi="Times New Roman" w:cs="Times New Roman"/>
                <w:i/>
                <w:spacing w:val="2"/>
                <w:sz w:val="28"/>
                <w:szCs w:val="28"/>
                <w:lang w:val="kk-KZ" w:eastAsia="ru-RU"/>
              </w:rPr>
              <w:t>2. Осы баптың бiрiншi бөлiгiнде көзделген, әкiмшiлiк жаза қолданылғаннан кейiн бiр жыл iшiнде қайталап жасалған әрекет (әрекетсіздік) –</w:t>
            </w:r>
          </w:p>
          <w:p w:rsidR="005173D5" w:rsidRPr="002700E8" w:rsidRDefault="00F5261D" w:rsidP="002700E8">
            <w:pPr>
              <w:widowControl w:val="0"/>
              <w:shd w:val="clear" w:color="auto" w:fill="FFFFFF"/>
              <w:ind w:firstLine="709"/>
              <w:jc w:val="both"/>
              <w:textAlignment w:val="baseline"/>
              <w:rPr>
                <w:rFonts w:ascii="Times New Roman" w:eastAsia="Times New Roman" w:hAnsi="Times New Roman" w:cs="Times New Roman"/>
                <w:i/>
                <w:spacing w:val="2"/>
                <w:sz w:val="28"/>
                <w:szCs w:val="28"/>
                <w:lang w:val="kk-KZ" w:eastAsia="ru-RU"/>
              </w:rPr>
            </w:pPr>
            <w:r w:rsidRPr="002700E8">
              <w:rPr>
                <w:rFonts w:ascii="Times New Roman" w:eastAsia="Times New Roman" w:hAnsi="Times New Roman" w:cs="Times New Roman"/>
                <w:i/>
                <w:spacing w:val="2"/>
                <w:sz w:val="28"/>
                <w:szCs w:val="28"/>
                <w:lang w:val="kk-KZ" w:eastAsia="ru-RU"/>
              </w:rPr>
              <w:t>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tc>
      </w:tr>
    </w:tbl>
    <w:p w:rsidR="005173D5" w:rsidRPr="002700E8" w:rsidRDefault="005173D5" w:rsidP="002700E8">
      <w:pPr>
        <w:widowControl w:val="0"/>
        <w:spacing w:after="0" w:line="240" w:lineRule="auto"/>
        <w:ind w:firstLine="709"/>
        <w:jc w:val="both"/>
        <w:rPr>
          <w:rFonts w:ascii="Times New Roman" w:hAnsi="Times New Roman" w:cs="Times New Roman"/>
          <w:b/>
          <w:sz w:val="28"/>
          <w:szCs w:val="28"/>
          <w:shd w:val="clear" w:color="auto" w:fill="FFFFFF"/>
          <w:lang w:val="kk-KZ"/>
        </w:rPr>
      </w:pPr>
    </w:p>
    <w:p w:rsidR="00F44724" w:rsidRPr="002700E8" w:rsidRDefault="00F44724" w:rsidP="002700E8">
      <w:pPr>
        <w:widowControl w:val="0"/>
        <w:spacing w:after="0" w:line="240" w:lineRule="auto"/>
        <w:ind w:firstLine="709"/>
        <w:jc w:val="both"/>
        <w:rPr>
          <w:rFonts w:ascii="Times New Roman" w:hAnsi="Times New Roman" w:cs="Times New Roman"/>
          <w:b/>
          <w:sz w:val="28"/>
          <w:szCs w:val="28"/>
          <w:shd w:val="clear" w:color="auto" w:fill="FFFFFF"/>
          <w:lang w:val="kk-KZ"/>
        </w:rPr>
      </w:pPr>
    </w:p>
    <w:p w:rsidR="00F44724" w:rsidRPr="002700E8" w:rsidRDefault="00F44724" w:rsidP="002700E8">
      <w:pPr>
        <w:widowControl w:val="0"/>
        <w:spacing w:after="0" w:line="240" w:lineRule="auto"/>
        <w:ind w:firstLine="709"/>
        <w:jc w:val="both"/>
        <w:rPr>
          <w:rFonts w:ascii="Times New Roman" w:hAnsi="Times New Roman" w:cs="Times New Roman"/>
          <w:sz w:val="28"/>
          <w:szCs w:val="28"/>
          <w:shd w:val="clear" w:color="auto" w:fill="FFFFFF"/>
          <w:lang w:val="kk-KZ"/>
        </w:rPr>
      </w:pPr>
    </w:p>
    <w:p w:rsidR="00F44724" w:rsidRPr="002700E8" w:rsidRDefault="00F44724" w:rsidP="002700E8">
      <w:pPr>
        <w:widowControl w:val="0"/>
        <w:spacing w:after="0" w:line="240" w:lineRule="auto"/>
        <w:ind w:firstLine="709"/>
        <w:jc w:val="both"/>
        <w:rPr>
          <w:rFonts w:ascii="Times New Roman" w:hAnsi="Times New Roman" w:cs="Times New Roman"/>
          <w:sz w:val="28"/>
          <w:szCs w:val="28"/>
          <w:shd w:val="clear" w:color="auto" w:fill="FFFFFF"/>
          <w:lang w:val="kk-KZ"/>
        </w:rPr>
      </w:pPr>
    </w:p>
    <w:p w:rsidR="00F44724" w:rsidRPr="002700E8" w:rsidRDefault="00F44724" w:rsidP="002700E8">
      <w:pPr>
        <w:widowControl w:val="0"/>
        <w:spacing w:after="0" w:line="240" w:lineRule="auto"/>
        <w:ind w:firstLine="709"/>
        <w:jc w:val="both"/>
        <w:rPr>
          <w:rFonts w:ascii="Times New Roman" w:hAnsi="Times New Roman" w:cs="Times New Roman"/>
          <w:sz w:val="28"/>
          <w:szCs w:val="28"/>
          <w:shd w:val="clear" w:color="auto" w:fill="FFFFFF"/>
          <w:lang w:val="kk-KZ"/>
        </w:rPr>
      </w:pPr>
    </w:p>
    <w:p w:rsidR="00F83357" w:rsidRPr="002700E8" w:rsidRDefault="00F83357" w:rsidP="002700E8">
      <w:pPr>
        <w:widowControl w:val="0"/>
        <w:spacing w:after="0" w:line="240" w:lineRule="auto"/>
        <w:ind w:firstLine="709"/>
        <w:jc w:val="both"/>
        <w:rPr>
          <w:rFonts w:ascii="Times New Roman" w:hAnsi="Times New Roman" w:cs="Times New Roman"/>
          <w:sz w:val="28"/>
          <w:szCs w:val="28"/>
          <w:shd w:val="clear" w:color="auto" w:fill="FFFFFF"/>
          <w:lang w:val="kk-KZ"/>
        </w:rPr>
      </w:pPr>
    </w:p>
    <w:p w:rsidR="00287356" w:rsidRDefault="00287356" w:rsidP="002700E8">
      <w:pPr>
        <w:widowControl w:val="0"/>
        <w:spacing w:after="0" w:line="240" w:lineRule="auto"/>
        <w:jc w:val="both"/>
        <w:rPr>
          <w:rFonts w:ascii="Times New Roman" w:eastAsia="Times New Roman" w:hAnsi="Times New Roman" w:cs="Times New Roman"/>
          <w:b/>
          <w:i/>
          <w:sz w:val="28"/>
          <w:szCs w:val="28"/>
          <w:lang w:val="kk-KZ" w:eastAsia="ru-RU"/>
        </w:rPr>
      </w:pPr>
    </w:p>
    <w:p w:rsidR="00080FE6" w:rsidRDefault="00080FE6" w:rsidP="002700E8">
      <w:pPr>
        <w:widowControl w:val="0"/>
        <w:spacing w:after="0" w:line="240" w:lineRule="auto"/>
        <w:jc w:val="both"/>
        <w:rPr>
          <w:rFonts w:ascii="Times New Roman" w:eastAsia="Times New Roman" w:hAnsi="Times New Roman" w:cs="Times New Roman"/>
          <w:b/>
          <w:i/>
          <w:sz w:val="28"/>
          <w:szCs w:val="28"/>
          <w:lang w:val="kk-KZ" w:eastAsia="ru-RU"/>
        </w:rPr>
      </w:pPr>
    </w:p>
    <w:p w:rsidR="00080FE6" w:rsidRPr="002700E8" w:rsidRDefault="00080FE6"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5B4D90" w:rsidRPr="002700E8" w:rsidRDefault="005B4D90" w:rsidP="002700E8">
      <w:pPr>
        <w:widowControl w:val="0"/>
        <w:spacing w:after="0" w:line="240" w:lineRule="auto"/>
        <w:jc w:val="both"/>
        <w:rPr>
          <w:rFonts w:ascii="Times New Roman" w:hAnsi="Times New Roman" w:cs="Times New Roman"/>
          <w:sz w:val="28"/>
          <w:szCs w:val="28"/>
          <w:shd w:val="clear" w:color="auto" w:fill="FFFFFF"/>
          <w:lang w:val="kk-KZ"/>
        </w:rPr>
      </w:pPr>
    </w:p>
    <w:p w:rsidR="00734807" w:rsidRPr="002700E8" w:rsidRDefault="00734807"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734807" w:rsidRPr="002700E8" w:rsidRDefault="00734807" w:rsidP="000800B6">
      <w:pPr>
        <w:widowControl w:val="0"/>
        <w:shd w:val="clear" w:color="auto" w:fill="FFFFFF"/>
        <w:tabs>
          <w:tab w:val="left" w:pos="993"/>
        </w:tabs>
        <w:spacing w:after="0" w:line="240" w:lineRule="auto"/>
        <w:jc w:val="both"/>
        <w:rPr>
          <w:rFonts w:ascii="Times New Roman" w:eastAsia="Times New Roman" w:hAnsi="Times New Roman" w:cs="Times New Roman"/>
          <w:sz w:val="28"/>
          <w:szCs w:val="28"/>
          <w:lang w:val="kk-KZ" w:eastAsia="ru-RU"/>
        </w:rPr>
      </w:pPr>
    </w:p>
    <w:p w:rsidR="00E74E82" w:rsidRPr="002700E8" w:rsidRDefault="00E74E82" w:rsidP="00E74E82">
      <w:pPr>
        <w:widowControl w:val="0"/>
        <w:spacing w:after="0" w:line="240" w:lineRule="auto"/>
        <w:ind w:firstLine="709"/>
        <w:jc w:val="right"/>
        <w:rPr>
          <w:rFonts w:ascii="Times New Roman" w:hAnsi="Times New Roman" w:cs="Times New Roman"/>
          <w:b/>
          <w:i/>
          <w:sz w:val="28"/>
          <w:szCs w:val="28"/>
          <w:shd w:val="clear" w:color="auto" w:fill="FFFFFF"/>
          <w:lang w:val="kk-KZ"/>
        </w:rPr>
      </w:pPr>
      <w:r w:rsidRPr="002700E8">
        <w:rPr>
          <w:rFonts w:ascii="Times New Roman" w:hAnsi="Times New Roman" w:cs="Times New Roman"/>
          <w:b/>
          <w:i/>
          <w:sz w:val="28"/>
          <w:szCs w:val="28"/>
          <w:shd w:val="clear" w:color="auto" w:fill="FFFFFF"/>
          <w:lang w:val="kk-KZ"/>
        </w:rPr>
        <w:lastRenderedPageBreak/>
        <w:t>ҚОСЫМША</w:t>
      </w:r>
      <w:r>
        <w:rPr>
          <w:rFonts w:ascii="Times New Roman" w:hAnsi="Times New Roman" w:cs="Times New Roman"/>
          <w:b/>
          <w:i/>
          <w:sz w:val="28"/>
          <w:szCs w:val="28"/>
          <w:shd w:val="clear" w:color="auto" w:fill="FFFFFF"/>
          <w:lang w:val="kk-KZ"/>
        </w:rPr>
        <w:t xml:space="preserve"> Ә</w:t>
      </w:r>
    </w:p>
    <w:p w:rsidR="00E74E82" w:rsidRPr="00DD0BCA" w:rsidRDefault="00E74E82" w:rsidP="00DD0BCA">
      <w:pPr>
        <w:widowControl w:val="0"/>
        <w:spacing w:after="0" w:line="240" w:lineRule="auto"/>
        <w:ind w:firstLine="709"/>
        <w:jc w:val="right"/>
        <w:rPr>
          <w:rFonts w:ascii="Times New Roman" w:hAnsi="Times New Roman" w:cs="Times New Roman"/>
          <w:b/>
          <w:sz w:val="28"/>
          <w:szCs w:val="28"/>
          <w:lang w:val="kk-KZ"/>
        </w:rPr>
      </w:pPr>
    </w:p>
    <w:p w:rsidR="00DD0BCA" w:rsidRPr="00DD0BCA" w:rsidRDefault="00DD0BCA" w:rsidP="00DD0BCA">
      <w:pPr>
        <w:widowControl w:val="0"/>
        <w:tabs>
          <w:tab w:val="left" w:pos="993"/>
        </w:tabs>
        <w:spacing w:after="0" w:line="240" w:lineRule="auto"/>
        <w:ind w:firstLine="709"/>
        <w:jc w:val="right"/>
        <w:rPr>
          <w:rFonts w:ascii="Times New Roman" w:hAnsi="Times New Roman" w:cs="Times New Roman"/>
          <w:sz w:val="28"/>
          <w:szCs w:val="28"/>
        </w:rPr>
      </w:pPr>
      <w:r w:rsidRPr="00DD0BCA">
        <w:rPr>
          <w:rFonts w:ascii="Times New Roman" w:hAnsi="Times New Roman" w:cs="Times New Roman"/>
          <w:sz w:val="28"/>
          <w:szCs w:val="28"/>
          <w:lang w:val="kk-KZ"/>
        </w:rPr>
        <w:t>ЖОБА</w:t>
      </w:r>
    </w:p>
    <w:p w:rsidR="00DD0BCA" w:rsidRPr="00DD0BCA" w:rsidRDefault="00DD0BCA" w:rsidP="00DD0BCA">
      <w:pPr>
        <w:widowControl w:val="0"/>
        <w:tabs>
          <w:tab w:val="left" w:pos="993"/>
        </w:tabs>
        <w:spacing w:after="0" w:line="240" w:lineRule="auto"/>
        <w:ind w:firstLine="709"/>
        <w:jc w:val="center"/>
        <w:rPr>
          <w:rFonts w:ascii="Times New Roman" w:hAnsi="Times New Roman" w:cs="Times New Roman"/>
          <w:sz w:val="28"/>
          <w:szCs w:val="28"/>
          <w:lang w:val="kk-KZ"/>
        </w:rPr>
      </w:pPr>
      <w:r w:rsidRPr="00DD0BCA">
        <w:rPr>
          <w:rFonts w:ascii="Times New Roman" w:hAnsi="Times New Roman" w:cs="Times New Roman"/>
          <w:sz w:val="28"/>
          <w:szCs w:val="28"/>
          <w:lang w:val="kk-KZ"/>
        </w:rPr>
        <w:t>«</w:t>
      </w:r>
      <w:r w:rsidRPr="00DD0BCA">
        <w:rPr>
          <w:rFonts w:ascii="Times New Roman" w:hAnsi="Times New Roman" w:cs="Times New Roman"/>
          <w:b/>
          <w:bCs/>
          <w:spacing w:val="2"/>
          <w:sz w:val="28"/>
          <w:szCs w:val="28"/>
          <w:bdr w:val="none" w:sz="0" w:space="0" w:color="auto" w:frame="1"/>
          <w:lang w:val="kk-KZ"/>
        </w:rPr>
        <w:t>Жоғары мектеп</w:t>
      </w:r>
      <w:r w:rsidRPr="00DD0BCA">
        <w:rPr>
          <w:rFonts w:ascii="Times New Roman" w:hAnsi="Times New Roman" w:cs="Times New Roman"/>
          <w:b/>
          <w:sz w:val="28"/>
          <w:szCs w:val="28"/>
          <w:lang w:val="kk-KZ"/>
        </w:rPr>
        <w:t xml:space="preserve"> оқытушыларының мәртебесі туралы»</w:t>
      </w:r>
    </w:p>
    <w:p w:rsidR="00DD0BCA" w:rsidRPr="00DD0BCA" w:rsidRDefault="00DD0BCA" w:rsidP="00DD0BCA">
      <w:pPr>
        <w:widowControl w:val="0"/>
        <w:tabs>
          <w:tab w:val="left" w:pos="993"/>
        </w:tabs>
        <w:spacing w:after="0" w:line="240" w:lineRule="auto"/>
        <w:ind w:firstLine="709"/>
        <w:jc w:val="center"/>
        <w:rPr>
          <w:rFonts w:ascii="Times New Roman" w:hAnsi="Times New Roman" w:cs="Times New Roman"/>
          <w:b/>
          <w:sz w:val="28"/>
          <w:szCs w:val="28"/>
          <w:lang w:val="kk-KZ"/>
        </w:rPr>
      </w:pPr>
      <w:r w:rsidRPr="00DD0BCA">
        <w:rPr>
          <w:rFonts w:ascii="Times New Roman" w:hAnsi="Times New Roman" w:cs="Times New Roman"/>
          <w:b/>
          <w:sz w:val="28"/>
          <w:szCs w:val="28"/>
          <w:lang w:val="kk-KZ"/>
        </w:rPr>
        <w:t>Қазақстан Республикасының Заңы</w:t>
      </w:r>
      <w:r w:rsidRPr="00DD0BCA">
        <w:rPr>
          <w:rFonts w:ascii="Times New Roman" w:hAnsi="Times New Roman" w:cs="Times New Roman"/>
          <w:sz w:val="28"/>
          <w:szCs w:val="28"/>
          <w:lang w:val="kk-KZ"/>
        </w:rPr>
        <w:t xml:space="preserve"> </w:t>
      </w:r>
      <w:r w:rsidRPr="00DD0BCA">
        <w:rPr>
          <w:rFonts w:ascii="Times New Roman" w:hAnsi="Times New Roman" w:cs="Times New Roman"/>
          <w:b/>
          <w:sz w:val="28"/>
          <w:szCs w:val="28"/>
        </w:rPr>
        <w:t xml:space="preserve"> жобасының</w:t>
      </w:r>
    </w:p>
    <w:p w:rsidR="00DD0BCA" w:rsidRPr="00DD0BCA" w:rsidRDefault="00DD0BCA" w:rsidP="00DD0BCA">
      <w:pPr>
        <w:widowControl w:val="0"/>
        <w:tabs>
          <w:tab w:val="left" w:pos="993"/>
        </w:tabs>
        <w:spacing w:after="0" w:line="240" w:lineRule="auto"/>
        <w:ind w:firstLine="709"/>
        <w:jc w:val="center"/>
        <w:rPr>
          <w:rFonts w:ascii="Times New Roman" w:hAnsi="Times New Roman" w:cs="Times New Roman"/>
          <w:b/>
          <w:sz w:val="28"/>
          <w:szCs w:val="28"/>
        </w:rPr>
      </w:pPr>
      <w:r w:rsidRPr="00DD0BCA">
        <w:rPr>
          <w:rFonts w:ascii="Times New Roman" w:hAnsi="Times New Roman" w:cs="Times New Roman"/>
          <w:b/>
          <w:sz w:val="28"/>
          <w:szCs w:val="28"/>
        </w:rPr>
        <w:t>ТҰЖЫРЫМДАМАСЫ</w:t>
      </w:r>
    </w:p>
    <w:p w:rsidR="00DD0BCA" w:rsidRPr="00DD0BCA" w:rsidRDefault="00DD0BCA" w:rsidP="00DD0BCA">
      <w:pPr>
        <w:widowControl w:val="0"/>
        <w:tabs>
          <w:tab w:val="left" w:pos="993"/>
        </w:tabs>
        <w:spacing w:after="0" w:line="240" w:lineRule="auto"/>
        <w:ind w:firstLine="709"/>
        <w:jc w:val="center"/>
        <w:rPr>
          <w:rFonts w:ascii="Times New Roman" w:hAnsi="Times New Roman" w:cs="Times New Roman"/>
          <w:sz w:val="28"/>
          <w:szCs w:val="28"/>
          <w:lang w:val="kk-KZ"/>
        </w:rPr>
      </w:pPr>
    </w:p>
    <w:p w:rsidR="00DD0BCA" w:rsidRPr="00DD0BCA" w:rsidRDefault="00DD0BCA" w:rsidP="00DD0BCA">
      <w:pPr>
        <w:pStyle w:val="a5"/>
        <w:widowControl w:val="0"/>
        <w:tabs>
          <w:tab w:val="left" w:pos="993"/>
          <w:tab w:val="left" w:pos="2977"/>
          <w:tab w:val="left" w:pos="3402"/>
        </w:tabs>
        <w:spacing w:before="0" w:beforeAutospacing="0" w:after="0" w:afterAutospacing="0"/>
        <w:ind w:firstLine="709"/>
        <w:jc w:val="both"/>
        <w:rPr>
          <w:b/>
          <w:sz w:val="28"/>
          <w:szCs w:val="28"/>
          <w:lang w:val="kk-KZ"/>
        </w:rPr>
      </w:pPr>
      <w:r w:rsidRPr="00DD0BCA">
        <w:rPr>
          <w:b/>
          <w:sz w:val="28"/>
          <w:szCs w:val="28"/>
          <w:lang w:val="kk-KZ"/>
        </w:rPr>
        <w:t>1. Заң жобасының атауы</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b/>
          <w:sz w:val="28"/>
          <w:szCs w:val="28"/>
          <w:lang w:val="kk-KZ"/>
        </w:rPr>
      </w:pPr>
      <w:r w:rsidRPr="00DD0BCA">
        <w:rPr>
          <w:rFonts w:ascii="Times New Roman" w:hAnsi="Times New Roman" w:cs="Times New Roman"/>
          <w:b/>
          <w:i/>
          <w:sz w:val="28"/>
          <w:szCs w:val="28"/>
          <w:lang w:val="kk-KZ"/>
        </w:rPr>
        <w:t xml:space="preserve"> </w:t>
      </w:r>
      <w:r w:rsidRPr="00DD0BCA">
        <w:rPr>
          <w:rFonts w:ascii="Times New Roman" w:hAnsi="Times New Roman" w:cs="Times New Roman"/>
          <w:i/>
          <w:sz w:val="28"/>
          <w:szCs w:val="28"/>
          <w:lang w:val="kk-KZ"/>
        </w:rPr>
        <w:t>«</w:t>
      </w:r>
      <w:r w:rsidRPr="00DD0BCA">
        <w:rPr>
          <w:rFonts w:ascii="Times New Roman" w:hAnsi="Times New Roman" w:cs="Times New Roman"/>
          <w:b/>
          <w:bCs/>
          <w:i/>
          <w:spacing w:val="2"/>
          <w:sz w:val="28"/>
          <w:szCs w:val="28"/>
          <w:bdr w:val="none" w:sz="0" w:space="0" w:color="auto" w:frame="1"/>
          <w:lang w:val="kk-KZ"/>
        </w:rPr>
        <w:t>Жоғары мектеп</w:t>
      </w:r>
      <w:r w:rsidRPr="00DD0BCA">
        <w:rPr>
          <w:rFonts w:ascii="Times New Roman" w:hAnsi="Times New Roman" w:cs="Times New Roman"/>
          <w:b/>
          <w:i/>
          <w:sz w:val="28"/>
          <w:szCs w:val="28"/>
          <w:lang w:val="kk-KZ"/>
        </w:rPr>
        <w:t xml:space="preserve"> оқытушыларының мәртебесі туралы»</w:t>
      </w:r>
      <w:r w:rsidRPr="00DD0BCA">
        <w:rPr>
          <w:rFonts w:ascii="Times New Roman" w:hAnsi="Times New Roman" w:cs="Times New Roman"/>
          <w:i/>
          <w:sz w:val="28"/>
          <w:szCs w:val="28"/>
          <w:lang w:val="kk-KZ"/>
        </w:rPr>
        <w:t xml:space="preserve"> </w:t>
      </w:r>
      <w:r w:rsidRPr="00DD0BCA">
        <w:rPr>
          <w:rFonts w:ascii="Times New Roman" w:hAnsi="Times New Roman" w:cs="Times New Roman"/>
          <w:b/>
          <w:i/>
          <w:sz w:val="28"/>
          <w:szCs w:val="28"/>
          <w:lang w:val="kk-KZ"/>
        </w:rPr>
        <w:t>Қазақстан Республикасының Заңы</w:t>
      </w:r>
      <w:r w:rsidRPr="00DD0BCA">
        <w:rPr>
          <w:rFonts w:ascii="Times New Roman" w:hAnsi="Times New Roman" w:cs="Times New Roman"/>
          <w:sz w:val="28"/>
          <w:szCs w:val="28"/>
          <w:lang w:val="kk-KZ"/>
        </w:rPr>
        <w:t xml:space="preserve">  (бұдан әрі – Заң жобасы).</w:t>
      </w:r>
    </w:p>
    <w:p w:rsidR="00DD0BCA" w:rsidRPr="00DD0BCA" w:rsidRDefault="00DD0BCA" w:rsidP="00DD0BCA">
      <w:pPr>
        <w:pStyle w:val="a5"/>
        <w:widowControl w:val="0"/>
        <w:tabs>
          <w:tab w:val="left" w:pos="993"/>
        </w:tabs>
        <w:spacing w:before="0" w:beforeAutospacing="0" w:after="0" w:afterAutospacing="0"/>
        <w:ind w:firstLine="709"/>
        <w:jc w:val="both"/>
        <w:rPr>
          <w:b/>
          <w:sz w:val="28"/>
          <w:szCs w:val="28"/>
          <w:lang w:val="kk-KZ"/>
        </w:rPr>
      </w:pPr>
      <w:r w:rsidRPr="00DD0BCA">
        <w:rPr>
          <w:b/>
          <w:sz w:val="28"/>
          <w:szCs w:val="28"/>
          <w:lang w:val="kk-KZ"/>
        </w:rPr>
        <w:t>2. Заң жобасын әзірлеу қажеттілігінің негіздемесі</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DD0BCA">
        <w:rPr>
          <w:rStyle w:val="ezkurwreuab5ozgtqnkl"/>
          <w:rFonts w:ascii="Times New Roman" w:hAnsi="Times New Roman" w:cs="Times New Roman"/>
          <w:sz w:val="28"/>
          <w:szCs w:val="28"/>
          <w:lang w:val="kk-KZ"/>
        </w:rPr>
        <w:t>Заң</w:t>
      </w:r>
      <w:r w:rsidRPr="00DD0BCA">
        <w:rPr>
          <w:rFonts w:ascii="Times New Roman" w:hAnsi="Times New Roman" w:cs="Times New Roman"/>
          <w:sz w:val="28"/>
          <w:szCs w:val="28"/>
          <w:lang w:val="kk-KZ"/>
        </w:rPr>
        <w:t xml:space="preserve"> </w:t>
      </w:r>
      <w:r w:rsidRPr="00DD0BCA">
        <w:rPr>
          <w:rStyle w:val="ezkurwreuab5ozgtqnkl"/>
          <w:rFonts w:ascii="Times New Roman" w:hAnsi="Times New Roman" w:cs="Times New Roman"/>
          <w:sz w:val="28"/>
          <w:szCs w:val="28"/>
          <w:lang w:val="kk-KZ"/>
        </w:rPr>
        <w:t>жобасының</w:t>
      </w:r>
      <w:r w:rsidRPr="00DD0BCA">
        <w:rPr>
          <w:rFonts w:ascii="Times New Roman" w:hAnsi="Times New Roman" w:cs="Times New Roman"/>
          <w:sz w:val="28"/>
          <w:szCs w:val="28"/>
          <w:lang w:val="kk-KZ"/>
        </w:rPr>
        <w:t xml:space="preserve"> </w:t>
      </w:r>
      <w:r w:rsidRPr="00DD0BCA">
        <w:rPr>
          <w:rStyle w:val="ezkurwreuab5ozgtqnkl"/>
          <w:rFonts w:ascii="Times New Roman" w:hAnsi="Times New Roman" w:cs="Times New Roman"/>
          <w:sz w:val="28"/>
          <w:szCs w:val="28"/>
          <w:lang w:val="kk-KZ"/>
        </w:rPr>
        <w:t>Тұжырымдамасын</w:t>
      </w:r>
      <w:r w:rsidRPr="00DD0BCA">
        <w:rPr>
          <w:rFonts w:ascii="Times New Roman" w:hAnsi="Times New Roman" w:cs="Times New Roman"/>
          <w:sz w:val="28"/>
          <w:szCs w:val="28"/>
          <w:lang w:val="kk-KZ"/>
        </w:rPr>
        <w:t xml:space="preserve"> </w:t>
      </w:r>
      <w:r w:rsidRPr="00DD0BCA">
        <w:rPr>
          <w:rStyle w:val="ezkurwreuab5ozgtqnkl"/>
          <w:rFonts w:ascii="Times New Roman" w:hAnsi="Times New Roman" w:cs="Times New Roman"/>
          <w:sz w:val="28"/>
          <w:szCs w:val="28"/>
          <w:lang w:val="kk-KZ"/>
        </w:rPr>
        <w:t>әзірлеу</w:t>
      </w:r>
      <w:r w:rsidRPr="00DD0BCA">
        <w:rPr>
          <w:rFonts w:ascii="Times New Roman" w:hAnsi="Times New Roman" w:cs="Times New Roman"/>
          <w:sz w:val="28"/>
          <w:szCs w:val="28"/>
          <w:lang w:val="kk-KZ"/>
        </w:rPr>
        <w:t xml:space="preserve"> </w:t>
      </w:r>
      <w:r w:rsidRPr="00DD0BCA">
        <w:rPr>
          <w:rFonts w:ascii="Times New Roman" w:hAnsi="Times New Roman" w:cs="Times New Roman"/>
          <w:spacing w:val="2"/>
          <w:sz w:val="28"/>
          <w:szCs w:val="28"/>
          <w:lang w:val="kk-KZ"/>
        </w:rPr>
        <w:t>Қазақстан Республикасы Үкіметінің 2023 жылғы 28 наурыздағы № 248 қаулысымен бекітілген</w:t>
      </w:r>
      <w:r w:rsidRPr="00DD0BCA">
        <w:rPr>
          <w:rFonts w:ascii="Times New Roman" w:hAnsi="Times New Roman" w:cs="Times New Roman"/>
          <w:sz w:val="28"/>
          <w:szCs w:val="28"/>
          <w:lang w:val="kk-KZ"/>
        </w:rPr>
        <w:t xml:space="preserve"> Қазақстан Республикасында жоғары білімді және ғылымды дамытудың 2023-2029 жылдарға арналған Тұжырымдамасында: </w:t>
      </w:r>
      <w:r w:rsidRPr="00DD0BCA">
        <w:rPr>
          <w:rFonts w:ascii="Times New Roman" w:hAnsi="Times New Roman" w:cs="Times New Roman"/>
          <w:i/>
          <w:sz w:val="28"/>
          <w:szCs w:val="28"/>
          <w:lang w:val="kk-KZ"/>
        </w:rPr>
        <w:t>«</w:t>
      </w:r>
      <w:r w:rsidRPr="00DD0BCA">
        <w:rPr>
          <w:rFonts w:ascii="Times New Roman" w:hAnsi="Times New Roman" w:cs="Times New Roman"/>
          <w:i/>
          <w:spacing w:val="2"/>
          <w:sz w:val="28"/>
          <w:szCs w:val="28"/>
          <w:shd w:val="clear" w:color="auto" w:fill="FFFFFF"/>
          <w:lang w:val="kk-KZ"/>
        </w:rPr>
        <w:t xml:space="preserve">Халықаралық стандарттарға, штаттық кестенің, профессор-оқытушылар құрамы (бұдан әрі - ПОҚ) біліктілігін арттырудың жаңа моделіне сәйкес лауазымдардың жаңа жүйесіне көшу; </w:t>
      </w:r>
      <w:r w:rsidRPr="00DD0BCA">
        <w:rPr>
          <w:rFonts w:ascii="Times New Roman" w:hAnsi="Times New Roman" w:cs="Times New Roman"/>
          <w:bCs/>
          <w:i/>
          <w:spacing w:val="2"/>
          <w:sz w:val="28"/>
          <w:szCs w:val="28"/>
          <w:bdr w:val="none" w:sz="0" w:space="0" w:color="auto" w:frame="1"/>
          <w:lang w:val="kk-KZ"/>
        </w:rPr>
        <w:t>Жоғары және (немесе) жоғары оқу орнынан кейінгі білім беру ұйымының</w:t>
      </w:r>
      <w:r w:rsidRPr="00DD0BCA">
        <w:rPr>
          <w:rFonts w:ascii="Times New Roman" w:hAnsi="Times New Roman" w:cs="Times New Roman"/>
          <w:i/>
          <w:sz w:val="28"/>
          <w:szCs w:val="28"/>
          <w:lang w:val="kk-KZ"/>
        </w:rPr>
        <w:t xml:space="preserve"> (бұдан әрі - </w:t>
      </w:r>
      <w:r w:rsidRPr="00DD0BCA">
        <w:rPr>
          <w:rFonts w:ascii="Times New Roman" w:hAnsi="Times New Roman" w:cs="Times New Roman"/>
          <w:i/>
          <w:spacing w:val="2"/>
          <w:sz w:val="28"/>
          <w:szCs w:val="28"/>
          <w:shd w:val="clear" w:color="auto" w:fill="FFFFFF"/>
          <w:lang w:val="kk-KZ"/>
        </w:rPr>
        <w:t>ЖЖОКБҰ) ПОҚ-ның жалақысын көтеруді қамтамасыз ету</w:t>
      </w:r>
      <w:r w:rsidRPr="00DD0BCA">
        <w:rPr>
          <w:rFonts w:ascii="Times New Roman" w:hAnsi="Times New Roman" w:cs="Times New Roman"/>
          <w:i/>
          <w:sz w:val="28"/>
          <w:szCs w:val="28"/>
          <w:lang w:val="kk-KZ"/>
        </w:rPr>
        <w:t>»</w:t>
      </w:r>
      <w:r w:rsidRPr="00DD0BCA">
        <w:rPr>
          <w:rFonts w:ascii="Times New Roman" w:hAnsi="Times New Roman" w:cs="Times New Roman"/>
          <w:sz w:val="28"/>
          <w:szCs w:val="28"/>
          <w:lang w:val="kk-KZ"/>
        </w:rPr>
        <w:t xml:space="preserve">, сондай-ақ </w:t>
      </w:r>
      <w:r w:rsidRPr="00DD0BCA">
        <w:rPr>
          <w:rFonts w:ascii="Times New Roman" w:hAnsi="Times New Roman" w:cs="Times New Roman"/>
          <w:spacing w:val="2"/>
          <w:sz w:val="28"/>
          <w:szCs w:val="28"/>
          <w:lang w:val="kk-KZ"/>
        </w:rPr>
        <w:t xml:space="preserve">Қазақстан Республикасы Президентінің 2024 жылғы 30 шілдедегі № 611 Жарлығымен бекітілген </w:t>
      </w:r>
      <w:r w:rsidRPr="00DD0BCA">
        <w:rPr>
          <w:rFonts w:ascii="Times New Roman" w:hAnsi="Times New Roman" w:cs="Times New Roman"/>
          <w:bCs/>
          <w:sz w:val="28"/>
          <w:szCs w:val="28"/>
          <w:lang w:val="kk-KZ"/>
        </w:rPr>
        <w:t xml:space="preserve">Қазақстан Республикасының 2029 жылға дейінгі Ұлттық даму жоспарында: </w:t>
      </w:r>
      <w:r w:rsidRPr="00DD0BCA">
        <w:rPr>
          <w:rFonts w:ascii="Times New Roman" w:hAnsi="Times New Roman" w:cs="Times New Roman"/>
          <w:i/>
          <w:sz w:val="28"/>
          <w:szCs w:val="28"/>
          <w:lang w:val="kk-KZ"/>
        </w:rPr>
        <w:t xml:space="preserve">«4-басымдық. </w:t>
      </w:r>
      <w:r w:rsidRPr="00DD0BCA">
        <w:rPr>
          <w:rFonts w:ascii="Times New Roman" w:hAnsi="Times New Roman" w:cs="Times New Roman"/>
          <w:bCs/>
          <w:i/>
          <w:spacing w:val="2"/>
          <w:sz w:val="28"/>
          <w:szCs w:val="28"/>
          <w:bdr w:val="none" w:sz="0" w:space="0" w:color="auto" w:frame="1"/>
          <w:shd w:val="clear" w:color="auto" w:fill="FFFFFF"/>
          <w:lang w:val="kk-KZ"/>
        </w:rPr>
        <w:t xml:space="preserve">Жоғары білікті оқытушылар құрамын қалыптастыру; </w:t>
      </w:r>
      <w:r w:rsidRPr="00DD0BCA">
        <w:rPr>
          <w:rFonts w:ascii="Times New Roman" w:hAnsi="Times New Roman" w:cs="Times New Roman"/>
          <w:i/>
          <w:spacing w:val="2"/>
          <w:sz w:val="28"/>
          <w:szCs w:val="28"/>
          <w:shd w:val="clear" w:color="auto" w:fill="FFFFFF"/>
          <w:lang w:val="kk-KZ"/>
        </w:rPr>
        <w:t xml:space="preserve">Дарынды мамандардың жұмысын ынталандыратын тартымды орта құру - оқыту мен зерттеуде жоғары нәтижелерге қол жеткізетін оқытушыларды көтермелеу жүйесін енгізу; оқыту сапасын бағалау өлшемшарттарын жетілдіру», </w:t>
      </w:r>
      <w:r w:rsidRPr="00DD0BCA">
        <w:rPr>
          <w:rFonts w:ascii="Times New Roman" w:hAnsi="Times New Roman" w:cs="Times New Roman"/>
          <w:spacing w:val="2"/>
          <w:sz w:val="28"/>
          <w:szCs w:val="28"/>
          <w:shd w:val="clear" w:color="auto" w:fill="FFFFFF"/>
          <w:lang w:val="kk-KZ"/>
        </w:rPr>
        <w:t xml:space="preserve">- </w:t>
      </w:r>
      <w:r w:rsidRPr="00DD0BCA">
        <w:rPr>
          <w:rStyle w:val="ezkurwreuab5ozgtqnkl"/>
          <w:rFonts w:ascii="Times New Roman" w:hAnsi="Times New Roman" w:cs="Times New Roman"/>
          <w:sz w:val="28"/>
          <w:szCs w:val="28"/>
          <w:lang w:val="kk-KZ"/>
        </w:rPr>
        <w:t>ережелерінің</w:t>
      </w:r>
      <w:r w:rsidRPr="00DD0BCA">
        <w:rPr>
          <w:rFonts w:ascii="Times New Roman" w:hAnsi="Times New Roman" w:cs="Times New Roman"/>
          <w:sz w:val="28"/>
          <w:szCs w:val="28"/>
          <w:lang w:val="kk-KZ"/>
        </w:rPr>
        <w:t xml:space="preserve"> </w:t>
      </w:r>
      <w:r w:rsidRPr="00DD0BCA">
        <w:rPr>
          <w:rStyle w:val="ezkurwreuab5ozgtqnkl"/>
          <w:rFonts w:ascii="Times New Roman" w:hAnsi="Times New Roman" w:cs="Times New Roman"/>
          <w:sz w:val="28"/>
          <w:szCs w:val="28"/>
          <w:lang w:val="kk-KZ"/>
        </w:rPr>
        <w:t>бірін</w:t>
      </w:r>
      <w:r w:rsidRPr="00DD0BCA">
        <w:rPr>
          <w:rFonts w:ascii="Times New Roman" w:hAnsi="Times New Roman" w:cs="Times New Roman"/>
          <w:sz w:val="28"/>
          <w:szCs w:val="28"/>
          <w:lang w:val="kk-KZ"/>
        </w:rPr>
        <w:t xml:space="preserve"> </w:t>
      </w:r>
      <w:r w:rsidRPr="00DD0BCA">
        <w:rPr>
          <w:rStyle w:val="ezkurwreuab5ozgtqnkl"/>
          <w:rFonts w:ascii="Times New Roman" w:hAnsi="Times New Roman" w:cs="Times New Roman"/>
          <w:sz w:val="28"/>
          <w:szCs w:val="28"/>
          <w:lang w:val="kk-KZ"/>
        </w:rPr>
        <w:t>орындау</w:t>
      </w:r>
      <w:r w:rsidRPr="00DD0BCA">
        <w:rPr>
          <w:rFonts w:ascii="Times New Roman" w:hAnsi="Times New Roman" w:cs="Times New Roman"/>
          <w:sz w:val="28"/>
          <w:szCs w:val="28"/>
          <w:lang w:val="kk-KZ"/>
        </w:rPr>
        <w:t xml:space="preserve"> мақсатында </w:t>
      </w:r>
      <w:r w:rsidRPr="00DD0BCA">
        <w:rPr>
          <w:rStyle w:val="ezkurwreuab5ozgtqnkl"/>
          <w:rFonts w:ascii="Times New Roman" w:hAnsi="Times New Roman" w:cs="Times New Roman"/>
          <w:sz w:val="28"/>
          <w:szCs w:val="28"/>
          <w:lang w:val="kk-KZ"/>
        </w:rPr>
        <w:t>жүзеге</w:t>
      </w:r>
      <w:r w:rsidRPr="00DD0BCA">
        <w:rPr>
          <w:rFonts w:ascii="Times New Roman" w:hAnsi="Times New Roman" w:cs="Times New Roman"/>
          <w:sz w:val="28"/>
          <w:szCs w:val="28"/>
          <w:lang w:val="kk-KZ"/>
        </w:rPr>
        <w:t xml:space="preserve"> асырылды</w:t>
      </w:r>
      <w:r w:rsidRPr="00DD0BCA">
        <w:rPr>
          <w:rStyle w:val="ezkurwreuab5ozgtqnkl"/>
          <w:rFonts w:ascii="Times New Roman" w:hAnsi="Times New Roman" w:cs="Times New Roman"/>
          <w:sz w:val="28"/>
          <w:szCs w:val="28"/>
          <w:lang w:val="kk-KZ"/>
        </w:rPr>
        <w:t>.</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DD0BCA">
        <w:rPr>
          <w:rFonts w:ascii="Times New Roman" w:hAnsi="Times New Roman" w:cs="Times New Roman"/>
          <w:sz w:val="28"/>
          <w:szCs w:val="28"/>
          <w:lang w:val="kk-KZ"/>
        </w:rPr>
        <w:t xml:space="preserve">Қазіргі таңда </w:t>
      </w:r>
      <w:r w:rsidRPr="00DD0BCA">
        <w:rPr>
          <w:rFonts w:ascii="Times New Roman" w:hAnsi="Times New Roman" w:cs="Times New Roman"/>
          <w:bCs/>
          <w:spacing w:val="2"/>
          <w:sz w:val="28"/>
          <w:szCs w:val="28"/>
          <w:bdr w:val="none" w:sz="0" w:space="0" w:color="auto" w:frame="1"/>
          <w:lang w:val="kk-KZ"/>
        </w:rPr>
        <w:t>жоғары және (немесе) жоғары оқу орнынан кейінгі білім беру ұйымында академиялық ортаның</w:t>
      </w:r>
      <w:r w:rsidRPr="00DD0BCA">
        <w:rPr>
          <w:rFonts w:ascii="Times New Roman" w:hAnsi="Times New Roman" w:cs="Times New Roman"/>
          <w:sz w:val="28"/>
          <w:szCs w:val="28"/>
          <w:lang w:val="kk-KZ"/>
        </w:rPr>
        <w:t xml:space="preserve"> құқықтары, міндеттері мен жауапкершілігі:</w:t>
      </w:r>
    </w:p>
    <w:p w:rsidR="00DD0BCA" w:rsidRPr="00DD0BCA" w:rsidRDefault="00DD0BCA" w:rsidP="00DD0BCA">
      <w:pPr>
        <w:widowControl w:val="0"/>
        <w:numPr>
          <w:ilvl w:val="0"/>
          <w:numId w:val="13"/>
        </w:numPr>
        <w:tabs>
          <w:tab w:val="left" w:pos="993"/>
          <w:tab w:val="left" w:pos="1134"/>
        </w:tabs>
        <w:spacing w:after="0" w:line="240" w:lineRule="auto"/>
        <w:ind w:left="0" w:firstLine="709"/>
        <w:jc w:val="both"/>
        <w:rPr>
          <w:rFonts w:ascii="Times New Roman" w:hAnsi="Times New Roman" w:cs="Times New Roman"/>
          <w:sz w:val="28"/>
          <w:szCs w:val="28"/>
          <w:lang w:val="kk-KZ"/>
        </w:rPr>
      </w:pPr>
      <w:r w:rsidRPr="00DD0BCA">
        <w:rPr>
          <w:rFonts w:ascii="Times New Roman" w:hAnsi="Times New Roman" w:cs="Times New Roman"/>
          <w:i/>
          <w:sz w:val="28"/>
          <w:szCs w:val="28"/>
          <w:lang w:val="kk-KZ"/>
        </w:rPr>
        <w:t xml:space="preserve">Қазақстан Республикасының «Білім туралы» 2007 жылғы 27 шілдедегі № 319 Заңының </w:t>
      </w:r>
      <w:r w:rsidRPr="00DD0BCA">
        <w:rPr>
          <w:rFonts w:ascii="Times New Roman" w:hAnsi="Times New Roman" w:cs="Times New Roman"/>
          <w:sz w:val="28"/>
          <w:szCs w:val="28"/>
          <w:lang w:val="kk-KZ"/>
        </w:rPr>
        <w:t>(бұдан әрі - «Білім туралы» Заңы)</w:t>
      </w:r>
      <w:r w:rsidRPr="00DD0BCA">
        <w:rPr>
          <w:rFonts w:ascii="Times New Roman" w:hAnsi="Times New Roman" w:cs="Times New Roman"/>
          <w:i/>
          <w:sz w:val="28"/>
          <w:szCs w:val="28"/>
          <w:lang w:val="kk-KZ"/>
        </w:rPr>
        <w:t xml:space="preserve"> </w:t>
      </w:r>
      <w:r w:rsidRPr="00DD0BCA">
        <w:rPr>
          <w:rFonts w:ascii="Times New Roman" w:hAnsi="Times New Roman" w:cs="Times New Roman"/>
          <w:sz w:val="28"/>
          <w:szCs w:val="28"/>
          <w:lang w:val="kk-KZ"/>
        </w:rPr>
        <w:t xml:space="preserve">«Жоғары және (немесе) жоғары оқу орнынан кейінгі білім беру ұйымында кәсіптік қызметін жүзеге асыратын педагогтің мәртебесі» арналған </w:t>
      </w:r>
      <w:r w:rsidRPr="00DD0BCA">
        <w:rPr>
          <w:rFonts w:ascii="Times New Roman" w:hAnsi="Times New Roman" w:cs="Times New Roman"/>
          <w:i/>
          <w:sz w:val="28"/>
          <w:szCs w:val="28"/>
          <w:lang w:val="kk-KZ"/>
        </w:rPr>
        <w:t xml:space="preserve">7-тарауымен </w:t>
      </w:r>
      <w:r w:rsidRPr="00DD0BCA">
        <w:rPr>
          <w:rFonts w:ascii="Times New Roman" w:hAnsi="Times New Roman" w:cs="Times New Roman"/>
          <w:sz w:val="28"/>
          <w:szCs w:val="28"/>
          <w:lang w:val="kk-KZ"/>
        </w:rPr>
        <w:t>реттеледі</w:t>
      </w:r>
      <w:bookmarkStart w:id="1" w:name="z58"/>
      <w:bookmarkEnd w:id="1"/>
      <w:r w:rsidRPr="00DD0BCA">
        <w:rPr>
          <w:rFonts w:ascii="Times New Roman" w:hAnsi="Times New Roman" w:cs="Times New Roman"/>
          <w:sz w:val="28"/>
          <w:szCs w:val="28"/>
          <w:lang w:val="kk-KZ"/>
        </w:rPr>
        <w:t>:</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DD0BCA">
        <w:rPr>
          <w:rFonts w:ascii="Times New Roman" w:hAnsi="Times New Roman" w:cs="Times New Roman"/>
          <w:bCs/>
          <w:spacing w:val="2"/>
          <w:sz w:val="28"/>
          <w:szCs w:val="28"/>
          <w:bdr w:val="none" w:sz="0" w:space="0" w:color="auto" w:frame="1"/>
          <w:lang w:val="kk-KZ"/>
        </w:rPr>
        <w:t>- 50-бап. Жоғары және (немесе) жоғары оқу орнынан кейінгі білім беру ұйымында кәсіптік қызметін жүзеге асыратын педагогтің құқықтық мәртебесі</w:t>
      </w:r>
      <w:bookmarkStart w:id="2" w:name="z59"/>
      <w:bookmarkEnd w:id="2"/>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DD0BCA">
        <w:rPr>
          <w:rFonts w:ascii="Times New Roman" w:hAnsi="Times New Roman" w:cs="Times New Roman"/>
          <w:bCs/>
          <w:spacing w:val="2"/>
          <w:sz w:val="28"/>
          <w:szCs w:val="28"/>
          <w:bdr w:val="none" w:sz="0" w:space="0" w:color="auto" w:frame="1"/>
          <w:lang w:val="kk-KZ"/>
        </w:rPr>
        <w:t>- 51-бап.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bookmarkStart w:id="3" w:name="z60"/>
      <w:bookmarkEnd w:id="3"/>
    </w:p>
    <w:p w:rsidR="00DD0BCA" w:rsidRPr="005A3236"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DD0BCA">
        <w:rPr>
          <w:rFonts w:ascii="Times New Roman" w:hAnsi="Times New Roman" w:cs="Times New Roman"/>
          <w:bCs/>
          <w:spacing w:val="2"/>
          <w:sz w:val="28"/>
          <w:szCs w:val="28"/>
          <w:bdr w:val="none" w:sz="0" w:space="0" w:color="auto" w:frame="1"/>
          <w:lang w:val="kk-KZ"/>
        </w:rPr>
        <w:t xml:space="preserve">- 52-бап. Жоғары және (немесе) жоғары оқу орнынан кейінгі білім беру ұйымдарында кәсіптік қызметін жүзеге асыратын педагогтердің еңбегіне ақы төлеу </w:t>
      </w:r>
      <w:r w:rsidRPr="005A3236">
        <w:rPr>
          <w:rFonts w:ascii="Times New Roman" w:hAnsi="Times New Roman" w:cs="Times New Roman"/>
          <w:bCs/>
          <w:spacing w:val="2"/>
          <w:sz w:val="28"/>
          <w:szCs w:val="28"/>
          <w:bdr w:val="none" w:sz="0" w:space="0" w:color="auto" w:frame="1"/>
          <w:lang w:val="kk-KZ"/>
        </w:rPr>
        <w:t>жүйесі</w:t>
      </w:r>
      <w:bookmarkStart w:id="4" w:name="z61"/>
      <w:bookmarkEnd w:id="4"/>
    </w:p>
    <w:p w:rsidR="00DD0BCA" w:rsidRPr="005A3236"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5A3236">
        <w:rPr>
          <w:rFonts w:ascii="Times New Roman" w:hAnsi="Times New Roman" w:cs="Times New Roman"/>
          <w:bCs/>
          <w:spacing w:val="2"/>
          <w:sz w:val="28"/>
          <w:szCs w:val="28"/>
          <w:bdr w:val="none" w:sz="0" w:space="0" w:color="auto" w:frame="1"/>
          <w:lang w:val="kk-KZ"/>
        </w:rPr>
        <w:t>- 53-бап. Әлеуметтік кепілдіктер</w:t>
      </w:r>
    </w:p>
    <w:p w:rsidR="005A3236" w:rsidRDefault="005A3236" w:rsidP="00DD0BCA">
      <w:pPr>
        <w:pStyle w:val="a5"/>
        <w:widowControl w:val="0"/>
        <w:shd w:val="clear" w:color="auto" w:fill="FFFFFF"/>
        <w:tabs>
          <w:tab w:val="left" w:pos="993"/>
        </w:tabs>
        <w:spacing w:before="0" w:beforeAutospacing="0" w:after="0" w:afterAutospacing="0"/>
        <w:ind w:firstLine="709"/>
        <w:jc w:val="both"/>
        <w:textAlignment w:val="baseline"/>
        <w:rPr>
          <w:sz w:val="28"/>
          <w:szCs w:val="28"/>
          <w:lang w:val="kk-KZ"/>
        </w:rPr>
      </w:pPr>
      <w:r w:rsidRPr="005A3236">
        <w:rPr>
          <w:sz w:val="28"/>
          <w:szCs w:val="28"/>
        </w:rPr>
        <w:t xml:space="preserve">2) Қазақстан Республикасы Ғылым және жоғары білім министрінің 2024 </w:t>
      </w:r>
      <w:r w:rsidRPr="005A3236">
        <w:rPr>
          <w:sz w:val="28"/>
          <w:szCs w:val="28"/>
        </w:rPr>
        <w:lastRenderedPageBreak/>
        <w:t xml:space="preserve">170 жылғы 11 қаңтардағы № 15 бұйрығымен өзгеріс енгізілген Қазақстан Республикасы Ғылым және жоғары білім министрінің 2023 жылғы 20 сәуірдегі № 172 бұйрығымен бекітілген </w:t>
      </w:r>
      <w:r w:rsidRPr="005A3236">
        <w:rPr>
          <w:i/>
          <w:sz w:val="28"/>
          <w:szCs w:val="28"/>
        </w:rPr>
        <w:t>«Қазақстан Республикасы Ғылым және жоғары білім министрлігінің 2023-2027 жылдарға арналған даму Жоспары»</w:t>
      </w:r>
      <w:r w:rsidRPr="005A3236">
        <w:rPr>
          <w:sz w:val="28"/>
          <w:szCs w:val="28"/>
        </w:rPr>
        <w:t xml:space="preserve"> (бұдан әрі - Жоспар); </w:t>
      </w:r>
    </w:p>
    <w:p w:rsidR="00DD0BCA" w:rsidRPr="005A3236" w:rsidRDefault="005A3236" w:rsidP="00DD0BCA">
      <w:pPr>
        <w:pStyle w:val="a5"/>
        <w:widowControl w:val="0"/>
        <w:shd w:val="clear" w:color="auto" w:fill="FFFFFF"/>
        <w:tabs>
          <w:tab w:val="left" w:pos="993"/>
        </w:tabs>
        <w:spacing w:before="0" w:beforeAutospacing="0" w:after="0" w:afterAutospacing="0"/>
        <w:ind w:firstLine="709"/>
        <w:jc w:val="both"/>
        <w:textAlignment w:val="baseline"/>
        <w:rPr>
          <w:bCs/>
          <w:i/>
          <w:sz w:val="28"/>
          <w:szCs w:val="28"/>
          <w:shd w:val="clear" w:color="auto" w:fill="FFFFFF"/>
          <w:lang w:val="kk-KZ" w:eastAsia="ru-RU"/>
        </w:rPr>
      </w:pPr>
      <w:r w:rsidRPr="005A3236">
        <w:rPr>
          <w:sz w:val="28"/>
          <w:szCs w:val="28"/>
        </w:rPr>
        <w:t xml:space="preserve">- Қазақстан Республикасы Ғылым және жоғары білім министрінің 2023 жылғы 20 қарашадағы № 591 бұйрығымен бекітілген </w:t>
      </w:r>
      <w:r w:rsidRPr="005A3236">
        <w:rPr>
          <w:i/>
          <w:sz w:val="28"/>
          <w:szCs w:val="28"/>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Pr="005A3236">
        <w:rPr>
          <w:sz w:val="28"/>
          <w:szCs w:val="28"/>
        </w:rPr>
        <w:t xml:space="preserve"> (бұдан әрі - Стандарты). </w:t>
      </w:r>
    </w:p>
    <w:p w:rsidR="00DD0BCA" w:rsidRPr="00DD0BCA" w:rsidRDefault="00DD0BCA" w:rsidP="00DD0BCA">
      <w:pPr>
        <w:widowControl w:val="0"/>
        <w:tabs>
          <w:tab w:val="num" w:pos="0"/>
          <w:tab w:val="left" w:pos="993"/>
        </w:tabs>
        <w:spacing w:after="0" w:line="240" w:lineRule="auto"/>
        <w:ind w:firstLine="709"/>
        <w:jc w:val="both"/>
        <w:rPr>
          <w:rFonts w:ascii="Times New Roman" w:eastAsia="Calibri" w:hAnsi="Times New Roman" w:cs="Times New Roman"/>
          <w:b/>
          <w:sz w:val="28"/>
          <w:szCs w:val="28"/>
          <w:lang w:val="kk-KZ"/>
        </w:rPr>
      </w:pPr>
      <w:r w:rsidRPr="00DD0BCA">
        <w:rPr>
          <w:rFonts w:ascii="Times New Roman" w:hAnsi="Times New Roman" w:cs="Times New Roman"/>
          <w:b/>
          <w:sz w:val="28"/>
          <w:szCs w:val="28"/>
          <w:lang w:val="kk-KZ"/>
        </w:rPr>
        <w:t>Оқытушылардың мәртебесіне қатысты</w:t>
      </w:r>
    </w:p>
    <w:p w:rsidR="005A3236" w:rsidRPr="005A3236" w:rsidRDefault="00DD0BCA" w:rsidP="00DD0BCA">
      <w:pPr>
        <w:widowControl w:val="0"/>
        <w:spacing w:after="0" w:line="240" w:lineRule="auto"/>
        <w:ind w:firstLine="709"/>
        <w:jc w:val="both"/>
        <w:rPr>
          <w:rFonts w:ascii="Times New Roman" w:hAnsi="Times New Roman" w:cs="Times New Roman"/>
          <w:sz w:val="28"/>
          <w:szCs w:val="28"/>
          <w:lang w:val="kk-KZ"/>
        </w:rPr>
      </w:pPr>
      <w:r w:rsidRPr="00DD0BCA">
        <w:rPr>
          <w:rFonts w:ascii="Times New Roman" w:hAnsi="Times New Roman" w:cs="Times New Roman"/>
          <w:sz w:val="28"/>
          <w:szCs w:val="28"/>
          <w:lang w:val="kk-KZ"/>
        </w:rPr>
        <w:t>Білім</w:t>
      </w:r>
      <w:r w:rsidRPr="00DD0BCA">
        <w:rPr>
          <w:rFonts w:ascii="Times New Roman" w:hAnsi="Times New Roman" w:cs="Times New Roman"/>
          <w:spacing w:val="1"/>
          <w:sz w:val="28"/>
          <w:szCs w:val="28"/>
          <w:lang w:val="kk-KZ"/>
        </w:rPr>
        <w:t xml:space="preserve"> </w:t>
      </w:r>
      <w:r w:rsidRPr="00DD0BCA">
        <w:rPr>
          <w:rFonts w:ascii="Times New Roman" w:hAnsi="Times New Roman" w:cs="Times New Roman"/>
          <w:sz w:val="28"/>
          <w:szCs w:val="28"/>
          <w:lang w:val="kk-KZ"/>
        </w:rPr>
        <w:t>беру жүйесін дамытудың басым</w:t>
      </w:r>
      <w:r w:rsidR="005A3236">
        <w:rPr>
          <w:rFonts w:ascii="Times New Roman" w:hAnsi="Times New Roman" w:cs="Times New Roman"/>
          <w:spacing w:val="1"/>
          <w:sz w:val="28"/>
          <w:szCs w:val="28"/>
          <w:lang w:val="kk-KZ"/>
        </w:rPr>
        <w:t xml:space="preserve">дығы; </w:t>
      </w:r>
      <w:r w:rsidR="005A3236" w:rsidRPr="005A3236">
        <w:rPr>
          <w:rFonts w:ascii="Times New Roman" w:hAnsi="Times New Roman" w:cs="Times New Roman"/>
          <w:sz w:val="28"/>
          <w:szCs w:val="28"/>
        </w:rPr>
        <w:t>білім берудің зайырлы, гуманистік және дамытушылық сипаты; адамның құқықтары мен бостандықтарын құрметтеу қағидаттарын</w:t>
      </w:r>
      <w:r w:rsidR="005A3236" w:rsidRPr="005A3236">
        <w:rPr>
          <w:rFonts w:ascii="Times New Roman" w:hAnsi="Times New Roman" w:cs="Times New Roman"/>
          <w:sz w:val="28"/>
          <w:szCs w:val="28"/>
          <w:lang w:val="kk-KZ"/>
        </w:rPr>
        <w:t xml:space="preserve"> </w:t>
      </w:r>
      <w:r w:rsidRPr="005A3236">
        <w:rPr>
          <w:rFonts w:ascii="Times New Roman" w:hAnsi="Times New Roman" w:cs="Times New Roman"/>
          <w:sz w:val="28"/>
          <w:szCs w:val="28"/>
          <w:lang w:val="kk-KZ"/>
        </w:rPr>
        <w:t xml:space="preserve">«Білім туралы» Заңы айқындайды. </w:t>
      </w:r>
      <w:r w:rsidR="005A3236">
        <w:rPr>
          <w:rFonts w:ascii="Times New Roman" w:hAnsi="Times New Roman" w:cs="Times New Roman"/>
          <w:iCs/>
          <w:sz w:val="28"/>
          <w:szCs w:val="28"/>
          <w:lang w:val="kk-KZ" w:eastAsia="ru-RU"/>
        </w:rPr>
        <w:t>Осы негізде</w:t>
      </w:r>
      <w:r w:rsidRPr="005A3236">
        <w:rPr>
          <w:rFonts w:ascii="Times New Roman" w:hAnsi="Times New Roman" w:cs="Times New Roman"/>
          <w:iCs/>
          <w:sz w:val="28"/>
          <w:szCs w:val="28"/>
          <w:lang w:val="kk-KZ" w:eastAsia="ru-RU"/>
        </w:rPr>
        <w:t>, ҚР</w:t>
      </w:r>
      <w:r w:rsidRPr="005A3236">
        <w:rPr>
          <w:rFonts w:ascii="Times New Roman" w:hAnsi="Times New Roman" w:cs="Times New Roman"/>
          <w:sz w:val="28"/>
          <w:szCs w:val="28"/>
          <w:lang w:val="kk-KZ"/>
        </w:rPr>
        <w:t xml:space="preserve"> Ғылым және жоғары білім министрлігінің </w:t>
      </w:r>
      <w:r w:rsidRPr="005A3236">
        <w:rPr>
          <w:rFonts w:ascii="Times New Roman" w:hAnsi="Times New Roman" w:cs="Times New Roman"/>
          <w:iCs/>
          <w:sz w:val="28"/>
          <w:szCs w:val="28"/>
          <w:lang w:val="kk-KZ" w:eastAsia="ru-RU"/>
        </w:rPr>
        <w:t xml:space="preserve">(бұдан </w:t>
      </w:r>
      <w:r w:rsidRPr="005A3236">
        <w:rPr>
          <w:rFonts w:ascii="Times New Roman" w:hAnsi="Times New Roman" w:cs="Times New Roman"/>
          <w:sz w:val="28"/>
          <w:szCs w:val="28"/>
          <w:lang w:val="kk-KZ"/>
        </w:rPr>
        <w:t>әрі</w:t>
      </w:r>
      <w:r w:rsidRPr="005A3236">
        <w:rPr>
          <w:rFonts w:ascii="Times New Roman" w:hAnsi="Times New Roman" w:cs="Times New Roman"/>
          <w:iCs/>
          <w:sz w:val="28"/>
          <w:szCs w:val="28"/>
          <w:lang w:val="kk-KZ" w:eastAsia="ru-RU"/>
        </w:rPr>
        <w:t xml:space="preserve"> – ҚР ҒЖБМ) </w:t>
      </w:r>
      <w:r w:rsidRPr="005A3236">
        <w:rPr>
          <w:rFonts w:ascii="Times New Roman" w:hAnsi="Times New Roman" w:cs="Times New Roman"/>
          <w:sz w:val="28"/>
          <w:szCs w:val="28"/>
          <w:lang w:val="kk-KZ"/>
        </w:rPr>
        <w:t>20</w:t>
      </w:r>
      <w:r w:rsidR="005A3236">
        <w:rPr>
          <w:rFonts w:ascii="Times New Roman" w:hAnsi="Times New Roman" w:cs="Times New Roman"/>
          <w:sz w:val="28"/>
          <w:szCs w:val="28"/>
          <w:lang w:val="kk-KZ"/>
        </w:rPr>
        <w:t>23-2027 жылдарға арналған даму Ж</w:t>
      </w:r>
      <w:r w:rsidRPr="005A3236">
        <w:rPr>
          <w:rFonts w:ascii="Times New Roman" w:hAnsi="Times New Roman" w:cs="Times New Roman"/>
          <w:sz w:val="28"/>
          <w:szCs w:val="28"/>
          <w:lang w:val="kk-KZ"/>
        </w:rPr>
        <w:t xml:space="preserve">оспарының </w:t>
      </w:r>
      <w:r w:rsidRPr="005A3236">
        <w:rPr>
          <w:rFonts w:ascii="Times New Roman" w:hAnsi="Times New Roman" w:cs="Times New Roman"/>
          <w:iCs/>
          <w:sz w:val="28"/>
          <w:szCs w:val="28"/>
          <w:lang w:val="kk-KZ" w:eastAsia="ru-RU"/>
        </w:rPr>
        <w:t xml:space="preserve">стратегиялық бағыттары – </w:t>
      </w:r>
      <w:r w:rsidRPr="005A3236">
        <w:rPr>
          <w:rFonts w:ascii="Times New Roman" w:hAnsi="Times New Roman" w:cs="Times New Roman"/>
          <w:i/>
          <w:iCs/>
          <w:sz w:val="28"/>
          <w:szCs w:val="28"/>
          <w:lang w:val="kk-KZ" w:eastAsia="ru-RU"/>
        </w:rPr>
        <w:t>«</w:t>
      </w:r>
      <w:r w:rsidRPr="005A3236">
        <w:rPr>
          <w:rFonts w:ascii="Times New Roman" w:hAnsi="Times New Roman" w:cs="Times New Roman"/>
          <w:i/>
          <w:sz w:val="28"/>
          <w:szCs w:val="28"/>
          <w:lang w:val="kk-KZ"/>
        </w:rPr>
        <w:t>бәсекеге қабілетті кадрларды дайындау, ...жоғары және жоғары оқу орнынан кейінгі білім берумен кадрларды қамтамасыз ету, ....ғылыми әлеуетті дамыту, кадрлық резервті күшейту және көшба</w:t>
      </w:r>
      <w:r w:rsidR="005A3236" w:rsidRPr="005A3236">
        <w:rPr>
          <w:rFonts w:ascii="Times New Roman" w:hAnsi="Times New Roman" w:cs="Times New Roman"/>
          <w:i/>
          <w:sz w:val="28"/>
          <w:szCs w:val="28"/>
          <w:lang w:val="kk-KZ"/>
        </w:rPr>
        <w:t>сшыларды дамыту....»</w:t>
      </w:r>
      <w:r w:rsidRPr="005A3236">
        <w:rPr>
          <w:rFonts w:ascii="Times New Roman" w:hAnsi="Times New Roman" w:cs="Times New Roman"/>
          <w:i/>
          <w:sz w:val="28"/>
          <w:szCs w:val="28"/>
          <w:lang w:val="kk-KZ"/>
        </w:rPr>
        <w:t>.</w:t>
      </w:r>
      <w:r w:rsidRPr="005A3236">
        <w:rPr>
          <w:rFonts w:ascii="Times New Roman" w:hAnsi="Times New Roman" w:cs="Times New Roman"/>
          <w:sz w:val="28"/>
          <w:szCs w:val="28"/>
          <w:lang w:val="kk-KZ"/>
        </w:rPr>
        <w:t xml:space="preserve"> </w:t>
      </w:r>
    </w:p>
    <w:p w:rsidR="005A3236" w:rsidRDefault="005A3236"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5A3236">
        <w:rPr>
          <w:rFonts w:ascii="Times New Roman" w:hAnsi="Times New Roman" w:cs="Times New Roman"/>
          <w:sz w:val="28"/>
          <w:szCs w:val="28"/>
        </w:rPr>
        <w:t xml:space="preserve">Бүгінде еліміздің 118 ЖЖОКБҰ-да 609 мың адам, оның ішінде мемлекеттік білім беру тапсырысы бойынша 228 мың адам оқиды. Жоғары біліммен жалпы қамту (орта мектепті бітіргеннен кейінгі бес жылдық тобындағы халықтың жалпы санынан жоғары білім алушылардың %-ы) 62 %- ды құрайды..... Сонымен қатар Қазақстанның жоғары және жоғары оқу орнынан кейінгі білім беру жүйесі алдағы 7 жылда күшті демографиялық жүктемелерді бастан кешіретін болады. Егер 2021 жылы елдегі халық саны 18,8 млн адамды, 2022 жылы - 19,5 млн адамды құраса, 2030 жылға қарай 21,5 млн адамды, ал 2050 жылға қарай 27,7 млн адамды құрайды деген болжам бар. 2029 жылға қарай мектеп бітірушілер санының екі есе өсуі күтілуде.... </w:t>
      </w:r>
    </w:p>
    <w:p w:rsidR="005A3236" w:rsidRPr="005A3236" w:rsidRDefault="005A3236" w:rsidP="00DD0BCA">
      <w:pPr>
        <w:widowControl w:val="0"/>
        <w:tabs>
          <w:tab w:val="left" w:pos="993"/>
        </w:tabs>
        <w:spacing w:after="0" w:line="240" w:lineRule="auto"/>
        <w:ind w:firstLine="709"/>
        <w:jc w:val="both"/>
        <w:rPr>
          <w:rFonts w:ascii="Times New Roman" w:hAnsi="Times New Roman" w:cs="Times New Roman"/>
          <w:i/>
          <w:sz w:val="28"/>
          <w:szCs w:val="28"/>
          <w:lang w:val="kk-KZ"/>
        </w:rPr>
      </w:pPr>
      <w:r w:rsidRPr="005A3236">
        <w:rPr>
          <w:rFonts w:ascii="Times New Roman" w:hAnsi="Times New Roman" w:cs="Times New Roman"/>
          <w:sz w:val="28"/>
          <w:szCs w:val="28"/>
        </w:rPr>
        <w:t xml:space="preserve">Осыған орай, Ұлттық даму жоспарында: Жоғары білім: заманауи сынқатерлерге дайындықтың жеткіліксіздігі </w:t>
      </w:r>
      <w:r w:rsidRPr="005A3236">
        <w:rPr>
          <w:rFonts w:ascii="Times New Roman" w:hAnsi="Times New Roman" w:cs="Times New Roman"/>
          <w:i/>
          <w:sz w:val="28"/>
          <w:szCs w:val="28"/>
        </w:rPr>
        <w:t>«.....бұл білікті ПОҚ-ның, жоғары оқу орындарының заманауи инфрақұрылымы мен зертханалық базасының жетіспеушілігі, университеттер мен жатақханалардағы орындардың тапшылығы проблемаларын ушықтырады. Жоғары білім беру жүйесінің еңбек нарығының ағымдағы қажеттіліктерімен әлсіз үндестірілуі, .....сондай-ақ университеттерде ПОҚ-ның жетіспеушілігі өзекті проблемалар болып отыр»</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5A3236">
        <w:rPr>
          <w:rFonts w:ascii="Times New Roman" w:hAnsi="Times New Roman" w:cs="Times New Roman"/>
          <w:sz w:val="28"/>
          <w:szCs w:val="28"/>
          <w:lang w:val="kk-KZ"/>
        </w:rPr>
        <w:t xml:space="preserve">Осы жоғарыдағы, Мемлекет басшысының </w:t>
      </w:r>
      <w:r w:rsidRPr="005A3236">
        <w:rPr>
          <w:rFonts w:ascii="Times New Roman" w:hAnsi="Times New Roman" w:cs="Times New Roman"/>
          <w:spacing w:val="2"/>
          <w:sz w:val="28"/>
          <w:szCs w:val="28"/>
          <w:shd w:val="clear" w:color="auto" w:fill="FFFFFF"/>
          <w:lang w:val="kk-KZ"/>
        </w:rPr>
        <w:t>дамудың жаңа парадигмасын іске асыруда</w:t>
      </w:r>
      <w:r w:rsidRPr="005A3236">
        <w:rPr>
          <w:rFonts w:ascii="Times New Roman" w:hAnsi="Times New Roman" w:cs="Times New Roman"/>
          <w:sz w:val="28"/>
          <w:szCs w:val="28"/>
          <w:lang w:val="kk-KZ"/>
        </w:rPr>
        <w:t xml:space="preserve"> Үкіметтің жоғары білім саласындағы реформалық бағыттарының мақсаттары мен міндеттері бірін құрайтын, сондай-ақ жоғары мектеп оқытушылары үшін ынталандыруды көздейтін «Жоғары</w:t>
      </w:r>
      <w:r w:rsidRPr="00DD0BCA">
        <w:rPr>
          <w:rFonts w:ascii="Times New Roman" w:hAnsi="Times New Roman" w:cs="Times New Roman"/>
          <w:sz w:val="28"/>
          <w:szCs w:val="28"/>
          <w:lang w:val="kk-KZ"/>
        </w:rPr>
        <w:t xml:space="preserve"> мектеп оқытушыларының мәртебесі туралы» ҚР Заңының жобасының тұжырымдамасы әзірленді.</w:t>
      </w:r>
    </w:p>
    <w:p w:rsidR="00DD0BCA" w:rsidRPr="00DD0BCA" w:rsidRDefault="00DD0BCA" w:rsidP="00DD0BCA">
      <w:pPr>
        <w:pStyle w:val="a5"/>
        <w:widowControl w:val="0"/>
        <w:tabs>
          <w:tab w:val="left" w:pos="993"/>
        </w:tabs>
        <w:spacing w:before="0" w:beforeAutospacing="0" w:after="0" w:afterAutospacing="0"/>
        <w:ind w:firstLine="709"/>
        <w:jc w:val="both"/>
        <w:rPr>
          <w:sz w:val="28"/>
          <w:szCs w:val="28"/>
          <w:lang w:val="kk-KZ" w:eastAsia="ru-RU"/>
        </w:rPr>
      </w:pPr>
      <w:r w:rsidRPr="00DD0BCA">
        <w:rPr>
          <w:sz w:val="28"/>
          <w:szCs w:val="28"/>
          <w:lang w:val="kk-KZ" w:eastAsia="ru-RU"/>
        </w:rPr>
        <w:t xml:space="preserve">Жоғары мектеп оқытушыларының мәртебесін реттейтін заңнаманы </w:t>
      </w:r>
      <w:r w:rsidRPr="00DD0BCA">
        <w:rPr>
          <w:sz w:val="28"/>
          <w:szCs w:val="28"/>
          <w:lang w:val="kk-KZ" w:eastAsia="ru-RU"/>
        </w:rPr>
        <w:lastRenderedPageBreak/>
        <w:t>жетілдіру – білім жүйесінің сапасын арттыру мен оқу процесінің тиімділігін қамтамасыз ету үшін маңызды бағыт. Бұл мәселені ғылыми тұрғыдан негіздеуде бірнеше негіздемелер мен тәсілдер ұсынылуы мүмкін. Төменде осы бағытты дамытуға қатысты ғылыми негіздеу ұсыныстары келтірілген:</w:t>
      </w:r>
    </w:p>
    <w:p w:rsidR="005A3236" w:rsidRDefault="00DD0BCA" w:rsidP="00DD0BCA">
      <w:pPr>
        <w:pStyle w:val="3"/>
        <w:keepNext w:val="0"/>
        <w:keepLines w:val="0"/>
        <w:widowControl w:val="0"/>
        <w:tabs>
          <w:tab w:val="left" w:pos="993"/>
        </w:tabs>
        <w:spacing w:before="0" w:line="240" w:lineRule="auto"/>
        <w:ind w:firstLine="709"/>
        <w:jc w:val="both"/>
        <w:rPr>
          <w:rStyle w:val="a7"/>
          <w:rFonts w:ascii="Times New Roman" w:hAnsi="Times New Roman" w:cs="Times New Roman"/>
          <w:bCs/>
          <w:i/>
          <w:color w:val="auto"/>
          <w:sz w:val="28"/>
          <w:szCs w:val="28"/>
          <w:lang w:val="kk-KZ"/>
        </w:rPr>
      </w:pPr>
      <w:r w:rsidRPr="00DD0BCA">
        <w:rPr>
          <w:rFonts w:ascii="Times New Roman" w:hAnsi="Times New Roman" w:cs="Times New Roman"/>
          <w:b w:val="0"/>
          <w:i/>
          <w:color w:val="auto"/>
          <w:sz w:val="28"/>
          <w:szCs w:val="28"/>
        </w:rPr>
        <w:t>1.</w:t>
      </w:r>
      <w:r w:rsidRPr="00DD0BCA">
        <w:rPr>
          <w:rFonts w:ascii="Times New Roman" w:hAnsi="Times New Roman" w:cs="Times New Roman"/>
          <w:i/>
          <w:color w:val="auto"/>
          <w:sz w:val="28"/>
          <w:szCs w:val="28"/>
        </w:rPr>
        <w:t xml:space="preserve"> </w:t>
      </w:r>
      <w:r w:rsidRPr="00DD0BCA">
        <w:rPr>
          <w:rStyle w:val="a7"/>
          <w:rFonts w:ascii="Times New Roman" w:hAnsi="Times New Roman" w:cs="Times New Roman"/>
          <w:bCs/>
          <w:i/>
          <w:color w:val="auto"/>
          <w:sz w:val="28"/>
          <w:szCs w:val="28"/>
        </w:rPr>
        <w:t>Жоғары білім беру жүйесінің әлеуметтік маңызды саласы ретінде</w:t>
      </w:r>
      <w:r w:rsidRPr="00DD0BCA">
        <w:rPr>
          <w:rStyle w:val="a7"/>
          <w:rFonts w:ascii="Times New Roman" w:hAnsi="Times New Roman" w:cs="Times New Roman"/>
          <w:bCs/>
          <w:i/>
          <w:color w:val="auto"/>
          <w:sz w:val="28"/>
          <w:szCs w:val="28"/>
          <w:lang w:val="kk-KZ"/>
        </w:rPr>
        <w:t xml:space="preserve"> </w:t>
      </w:r>
    </w:p>
    <w:p w:rsidR="00DD0BCA" w:rsidRPr="00DD0BCA" w:rsidRDefault="00DD0BCA" w:rsidP="00DD0BCA">
      <w:pPr>
        <w:pStyle w:val="3"/>
        <w:keepNext w:val="0"/>
        <w:keepLines w:val="0"/>
        <w:widowControl w:val="0"/>
        <w:tabs>
          <w:tab w:val="left" w:pos="993"/>
        </w:tabs>
        <w:spacing w:before="0" w:line="240" w:lineRule="auto"/>
        <w:ind w:firstLine="709"/>
        <w:jc w:val="both"/>
        <w:rPr>
          <w:rFonts w:ascii="Times New Roman" w:eastAsia="Times New Roman" w:hAnsi="Times New Roman" w:cs="Times New Roman"/>
          <w:b w:val="0"/>
          <w:i/>
          <w:color w:val="auto"/>
          <w:sz w:val="28"/>
          <w:szCs w:val="28"/>
          <w:lang w:val="x-none" w:eastAsia="ru-RU"/>
        </w:rPr>
      </w:pPr>
      <w:r w:rsidRPr="00DD0BCA">
        <w:rPr>
          <w:rFonts w:ascii="Times New Roman" w:hAnsi="Times New Roman" w:cs="Times New Roman"/>
          <w:b w:val="0"/>
          <w:color w:val="auto"/>
          <w:sz w:val="28"/>
          <w:szCs w:val="28"/>
        </w:rPr>
        <w:t>Ж</w:t>
      </w:r>
      <w:r w:rsidRPr="00DD0BCA">
        <w:rPr>
          <w:rFonts w:ascii="Times New Roman" w:hAnsi="Times New Roman" w:cs="Times New Roman"/>
          <w:b w:val="0"/>
          <w:color w:val="auto"/>
          <w:sz w:val="28"/>
          <w:szCs w:val="28"/>
          <w:lang w:val="kk-KZ"/>
        </w:rPr>
        <w:t xml:space="preserve">ОО </w:t>
      </w:r>
      <w:r w:rsidRPr="00DD0BCA">
        <w:rPr>
          <w:rFonts w:ascii="Times New Roman" w:hAnsi="Times New Roman" w:cs="Times New Roman"/>
          <w:b w:val="0"/>
          <w:color w:val="auto"/>
          <w:sz w:val="28"/>
          <w:szCs w:val="28"/>
        </w:rPr>
        <w:t>оқытушыларының мәртебесі бұл тек кәсіби ортадағы мәселелер ғана емес, сонымен бірге елдің білім беру саласының жалпы әлеуметтік-экономикалық дамуына әсер ететін маңызды фактор. Оқытушылардың құқықтық мәртебесі мен әлеуметтік жағдайы білім беру жүйесінің тиімділігіне тікелей ықпал етеді, сондықтан олардың құқықтық қорғауы мен әлеуметтік жағдайын реттеу жүйелі әрі кешенді түрде қарастырылуы тиіс.</w:t>
      </w:r>
      <w:r w:rsidRPr="00DD0BCA">
        <w:rPr>
          <w:rFonts w:ascii="Times New Roman" w:hAnsi="Times New Roman" w:cs="Times New Roman"/>
          <w:b w:val="0"/>
          <w:color w:val="auto"/>
          <w:sz w:val="28"/>
          <w:szCs w:val="28"/>
          <w:lang w:val="kk-KZ"/>
        </w:rPr>
        <w:t xml:space="preserve"> Жоғары білім беру саласы мемлекеттің дамуында негізгі рөл атқарады. Оның тиімділігі мен бәсекеге қабілеттілігі осы саланың негізгі құрамдас бөлігі оқытушылардың кәсіби құзыреттілігіне, әлеуметтік жағдайына және мәртебесіне байланысты. Оқытушылардың мәртебесін заңнамалық тұрғыдан реттеу білім сапасының жоғары деңгейде болуына ықпал етеді.</w:t>
      </w:r>
    </w:p>
    <w:p w:rsidR="005A3236" w:rsidRDefault="00DD0BCA" w:rsidP="00DD0BCA">
      <w:pPr>
        <w:pStyle w:val="3"/>
        <w:keepNext w:val="0"/>
        <w:keepLines w:val="0"/>
        <w:widowControl w:val="0"/>
        <w:tabs>
          <w:tab w:val="left" w:pos="993"/>
        </w:tabs>
        <w:spacing w:before="0" w:line="240" w:lineRule="auto"/>
        <w:ind w:firstLine="709"/>
        <w:jc w:val="both"/>
        <w:rPr>
          <w:rStyle w:val="a7"/>
          <w:rFonts w:ascii="Times New Roman" w:hAnsi="Times New Roman" w:cs="Times New Roman"/>
          <w:bCs/>
          <w:i/>
          <w:color w:val="auto"/>
          <w:sz w:val="28"/>
          <w:szCs w:val="28"/>
          <w:lang w:val="kk-KZ"/>
        </w:rPr>
      </w:pPr>
      <w:r w:rsidRPr="00DD0BCA">
        <w:rPr>
          <w:rFonts w:ascii="Times New Roman" w:hAnsi="Times New Roman" w:cs="Times New Roman"/>
          <w:b w:val="0"/>
          <w:i/>
          <w:color w:val="auto"/>
          <w:sz w:val="28"/>
          <w:szCs w:val="28"/>
        </w:rPr>
        <w:t>2.</w:t>
      </w:r>
      <w:r w:rsidRPr="00DD0BCA">
        <w:rPr>
          <w:rFonts w:ascii="Times New Roman" w:hAnsi="Times New Roman" w:cs="Times New Roman"/>
          <w:i/>
          <w:color w:val="auto"/>
          <w:sz w:val="28"/>
          <w:szCs w:val="28"/>
        </w:rPr>
        <w:t xml:space="preserve"> </w:t>
      </w:r>
      <w:r w:rsidRPr="00DD0BCA">
        <w:rPr>
          <w:rStyle w:val="a7"/>
          <w:rFonts w:ascii="Times New Roman" w:hAnsi="Times New Roman" w:cs="Times New Roman"/>
          <w:bCs/>
          <w:i/>
          <w:color w:val="auto"/>
          <w:sz w:val="28"/>
          <w:szCs w:val="28"/>
        </w:rPr>
        <w:t>Академиялық еркіндіктің және ғылыми шығармашылықтың кепілдігі</w:t>
      </w:r>
      <w:r w:rsidRPr="00DD0BCA">
        <w:rPr>
          <w:rStyle w:val="a7"/>
          <w:rFonts w:ascii="Times New Roman" w:hAnsi="Times New Roman" w:cs="Times New Roman"/>
          <w:bCs/>
          <w:i/>
          <w:color w:val="auto"/>
          <w:sz w:val="28"/>
          <w:szCs w:val="28"/>
          <w:lang w:val="kk-KZ"/>
        </w:rPr>
        <w:t xml:space="preserve"> </w:t>
      </w:r>
    </w:p>
    <w:p w:rsidR="00DD0BCA" w:rsidRPr="00DD0BCA" w:rsidRDefault="00DD0BC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i/>
          <w:color w:val="auto"/>
          <w:sz w:val="28"/>
          <w:szCs w:val="28"/>
        </w:rPr>
      </w:pPr>
      <w:r w:rsidRPr="00DD0BCA">
        <w:rPr>
          <w:rFonts w:ascii="Times New Roman" w:hAnsi="Times New Roman" w:cs="Times New Roman"/>
          <w:b w:val="0"/>
          <w:color w:val="auto"/>
          <w:sz w:val="28"/>
          <w:szCs w:val="28"/>
        </w:rPr>
        <w:t>Оқытушылардың академиялық еркіндігі мен ғылыми шығармашылығын қорғау олардың ғылыми зерттеулер жүргізу, жаңа білім мен идеяларды дамыту мүмкіндіктерін арттыру үшін маңызды. Осы орайда, олардың құқықтарын қорғау және шығармашылық еркіндікті қамтамасыз ету заңнамалық тұрғыда арнайы ережелермен бекітілуі тиіс.</w:t>
      </w:r>
      <w:r w:rsidRPr="00DD0BCA">
        <w:rPr>
          <w:rFonts w:ascii="Times New Roman" w:hAnsi="Times New Roman" w:cs="Times New Roman"/>
          <w:b w:val="0"/>
          <w:color w:val="auto"/>
          <w:sz w:val="28"/>
          <w:szCs w:val="28"/>
          <w:lang w:val="kk-KZ"/>
        </w:rPr>
        <w:t xml:space="preserve"> Академиялық еркіндік жоғары білім берудің ажырамас бөлігі болып табылады. Оқытушылардың ғылыми қызметі мен оқу үдерісі еркін болуын қамтамасыз ету қажет. Бұл ретте олардың шығармашылық жұмысын қолдау, ғылыми зерттеулерге қатысу мүмкіндіктерін кеңейту, әдістемелік жұмыстарды ұйымдастыруға қатысты құқықтық негіздемелер құру маңызды.</w:t>
      </w:r>
    </w:p>
    <w:p w:rsidR="005A3236" w:rsidRDefault="00DD0BCA" w:rsidP="00DD0BCA">
      <w:pPr>
        <w:pStyle w:val="3"/>
        <w:keepNext w:val="0"/>
        <w:keepLines w:val="0"/>
        <w:widowControl w:val="0"/>
        <w:tabs>
          <w:tab w:val="left" w:pos="993"/>
        </w:tabs>
        <w:spacing w:before="0" w:line="240" w:lineRule="auto"/>
        <w:ind w:firstLine="709"/>
        <w:jc w:val="both"/>
        <w:rPr>
          <w:rStyle w:val="a7"/>
          <w:rFonts w:ascii="Times New Roman" w:hAnsi="Times New Roman" w:cs="Times New Roman"/>
          <w:bCs/>
          <w:i/>
          <w:color w:val="auto"/>
          <w:sz w:val="28"/>
          <w:szCs w:val="28"/>
          <w:lang w:val="kk-KZ"/>
        </w:rPr>
      </w:pPr>
      <w:r w:rsidRPr="00DD0BCA">
        <w:rPr>
          <w:rFonts w:ascii="Times New Roman" w:hAnsi="Times New Roman" w:cs="Times New Roman"/>
          <w:b w:val="0"/>
          <w:i/>
          <w:color w:val="auto"/>
          <w:sz w:val="28"/>
          <w:szCs w:val="28"/>
        </w:rPr>
        <w:t>3.</w:t>
      </w:r>
      <w:r w:rsidRPr="00DD0BCA">
        <w:rPr>
          <w:rFonts w:ascii="Times New Roman" w:hAnsi="Times New Roman" w:cs="Times New Roman"/>
          <w:i/>
          <w:color w:val="auto"/>
          <w:sz w:val="28"/>
          <w:szCs w:val="28"/>
        </w:rPr>
        <w:t xml:space="preserve"> </w:t>
      </w:r>
      <w:r w:rsidRPr="00DD0BCA">
        <w:rPr>
          <w:rStyle w:val="a7"/>
          <w:rFonts w:ascii="Times New Roman" w:hAnsi="Times New Roman" w:cs="Times New Roman"/>
          <w:bCs/>
          <w:i/>
          <w:color w:val="auto"/>
          <w:sz w:val="28"/>
          <w:szCs w:val="28"/>
        </w:rPr>
        <w:t>Педагогикалық қызметтің ерекшеліктерін ескеріп заңнаманы жетілдіру</w:t>
      </w:r>
      <w:r w:rsidRPr="00DD0BCA">
        <w:rPr>
          <w:rStyle w:val="a7"/>
          <w:rFonts w:ascii="Times New Roman" w:hAnsi="Times New Roman" w:cs="Times New Roman"/>
          <w:bCs/>
          <w:i/>
          <w:color w:val="auto"/>
          <w:sz w:val="28"/>
          <w:szCs w:val="28"/>
          <w:lang w:val="kk-KZ"/>
        </w:rPr>
        <w:t xml:space="preserve"> </w:t>
      </w:r>
    </w:p>
    <w:p w:rsidR="00DD0BCA" w:rsidRPr="00DD0BCA" w:rsidRDefault="00DD0BC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i/>
          <w:color w:val="auto"/>
          <w:sz w:val="28"/>
          <w:szCs w:val="28"/>
        </w:rPr>
      </w:pPr>
      <w:r w:rsidRPr="00DD0BCA">
        <w:rPr>
          <w:rFonts w:ascii="Times New Roman" w:hAnsi="Times New Roman" w:cs="Times New Roman"/>
          <w:b w:val="0"/>
          <w:color w:val="auto"/>
          <w:sz w:val="28"/>
          <w:szCs w:val="28"/>
        </w:rPr>
        <w:t>Ж</w:t>
      </w:r>
      <w:r w:rsidRPr="00DD0BCA">
        <w:rPr>
          <w:rFonts w:ascii="Times New Roman" w:hAnsi="Times New Roman" w:cs="Times New Roman"/>
          <w:b w:val="0"/>
          <w:color w:val="auto"/>
          <w:sz w:val="28"/>
          <w:szCs w:val="28"/>
          <w:lang w:val="kk-KZ"/>
        </w:rPr>
        <w:t>ОО</w:t>
      </w:r>
      <w:r w:rsidRPr="00DD0BCA">
        <w:rPr>
          <w:rFonts w:ascii="Times New Roman" w:hAnsi="Times New Roman" w:cs="Times New Roman"/>
          <w:b w:val="0"/>
          <w:color w:val="auto"/>
          <w:sz w:val="28"/>
          <w:szCs w:val="28"/>
        </w:rPr>
        <w:t xml:space="preserve"> оқытушыларының қызметі</w:t>
      </w:r>
      <w:r w:rsidRPr="00DD0BCA">
        <w:rPr>
          <w:rFonts w:ascii="Times New Roman" w:hAnsi="Times New Roman" w:cs="Times New Roman"/>
          <w:b w:val="0"/>
          <w:color w:val="auto"/>
          <w:sz w:val="28"/>
          <w:szCs w:val="28"/>
          <w:lang w:val="kk-KZ"/>
        </w:rPr>
        <w:t xml:space="preserve"> </w:t>
      </w:r>
      <w:r w:rsidRPr="00DD0BCA">
        <w:rPr>
          <w:rFonts w:ascii="Times New Roman" w:hAnsi="Times New Roman" w:cs="Times New Roman"/>
          <w:b w:val="0"/>
          <w:color w:val="auto"/>
          <w:sz w:val="28"/>
          <w:szCs w:val="28"/>
        </w:rPr>
        <w:t>бұл тек оқыту ғана емес, сонымен бірге ғылыми зерттеулер жүргізу, әдістемелік жұмыстарды дайындау, студенттермен тәлімгерлік және әртүрлі әлеуметтік және кәсіби іс-шараларға қатысу. Оқытушылардың еңбек шарттары мен жұмыс жүктемесін заңнамалық тұрғыдан жүйелі түрде реттеу қажет.</w:t>
      </w:r>
      <w:r w:rsidRPr="00DD0BCA">
        <w:rPr>
          <w:rFonts w:ascii="Times New Roman" w:hAnsi="Times New Roman" w:cs="Times New Roman"/>
          <w:b w:val="0"/>
          <w:color w:val="auto"/>
          <w:sz w:val="28"/>
          <w:szCs w:val="28"/>
          <w:lang w:val="kk-KZ"/>
        </w:rPr>
        <w:t xml:space="preserve"> ПОҚ-ның еңбек жүктемесі оқу үрдісінің мазмұны мен көлеміне байланысты өзгеріп отырады. Бұл жүктемені заңды түрде реттеудің маңыздылығы, өйткені оқу қызметі мен ғылыми зерттеулер арасындағы баланс бұзылса, бұл білім беру сапасына теріс әсер етуі мүмкін. Осыдан, ғылыми тұрғыдан қарағанда, оқытушылардың еңбегі мен уақытын нақты жүйеге келтіретін құқықтық нормалар қажет.</w:t>
      </w:r>
    </w:p>
    <w:p w:rsidR="005A3236" w:rsidRDefault="00DD0BCA" w:rsidP="00DD0BCA">
      <w:pPr>
        <w:pStyle w:val="3"/>
        <w:keepNext w:val="0"/>
        <w:keepLines w:val="0"/>
        <w:widowControl w:val="0"/>
        <w:tabs>
          <w:tab w:val="left" w:pos="993"/>
        </w:tabs>
        <w:spacing w:before="0" w:line="240" w:lineRule="auto"/>
        <w:ind w:firstLine="709"/>
        <w:jc w:val="both"/>
        <w:rPr>
          <w:rStyle w:val="a7"/>
          <w:rFonts w:ascii="Times New Roman" w:hAnsi="Times New Roman" w:cs="Times New Roman"/>
          <w:bCs/>
          <w:i/>
          <w:color w:val="auto"/>
          <w:sz w:val="28"/>
          <w:szCs w:val="28"/>
          <w:lang w:val="kk-KZ"/>
        </w:rPr>
      </w:pPr>
      <w:r w:rsidRPr="00DD0BCA">
        <w:rPr>
          <w:rFonts w:ascii="Times New Roman" w:hAnsi="Times New Roman" w:cs="Times New Roman"/>
          <w:b w:val="0"/>
          <w:i/>
          <w:color w:val="auto"/>
          <w:sz w:val="28"/>
          <w:szCs w:val="28"/>
        </w:rPr>
        <w:t>4.</w:t>
      </w:r>
      <w:r w:rsidRPr="00DD0BCA">
        <w:rPr>
          <w:rFonts w:ascii="Times New Roman" w:hAnsi="Times New Roman" w:cs="Times New Roman"/>
          <w:i/>
          <w:color w:val="auto"/>
          <w:sz w:val="28"/>
          <w:szCs w:val="28"/>
        </w:rPr>
        <w:t xml:space="preserve"> </w:t>
      </w:r>
      <w:r w:rsidRPr="00DD0BCA">
        <w:rPr>
          <w:rStyle w:val="a7"/>
          <w:rFonts w:ascii="Times New Roman" w:hAnsi="Times New Roman" w:cs="Times New Roman"/>
          <w:bCs/>
          <w:i/>
          <w:color w:val="auto"/>
          <w:sz w:val="28"/>
          <w:szCs w:val="28"/>
        </w:rPr>
        <w:t>Әлеуметтік қорғау және еңбек жағдайларының жақсаруы</w:t>
      </w:r>
      <w:r w:rsidRPr="00DD0BCA">
        <w:rPr>
          <w:rStyle w:val="a7"/>
          <w:rFonts w:ascii="Times New Roman" w:hAnsi="Times New Roman" w:cs="Times New Roman"/>
          <w:bCs/>
          <w:i/>
          <w:color w:val="auto"/>
          <w:sz w:val="28"/>
          <w:szCs w:val="28"/>
          <w:lang w:val="kk-KZ"/>
        </w:rPr>
        <w:t xml:space="preserve"> </w:t>
      </w:r>
    </w:p>
    <w:p w:rsidR="00DD0BCA" w:rsidRPr="00DD0BCA" w:rsidRDefault="00DD0BC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i/>
          <w:color w:val="auto"/>
          <w:sz w:val="28"/>
          <w:szCs w:val="28"/>
        </w:rPr>
      </w:pPr>
      <w:r w:rsidRPr="00DD0BCA">
        <w:rPr>
          <w:rFonts w:ascii="Times New Roman" w:hAnsi="Times New Roman" w:cs="Times New Roman"/>
          <w:b w:val="0"/>
          <w:color w:val="auto"/>
          <w:sz w:val="28"/>
          <w:szCs w:val="28"/>
        </w:rPr>
        <w:t>Ж</w:t>
      </w:r>
      <w:r w:rsidRPr="00DD0BCA">
        <w:rPr>
          <w:rFonts w:ascii="Times New Roman" w:hAnsi="Times New Roman" w:cs="Times New Roman"/>
          <w:b w:val="0"/>
          <w:color w:val="auto"/>
          <w:sz w:val="28"/>
          <w:szCs w:val="28"/>
          <w:lang w:val="kk-KZ"/>
        </w:rPr>
        <w:t>ОО</w:t>
      </w:r>
      <w:r w:rsidRPr="00DD0BCA">
        <w:rPr>
          <w:rFonts w:ascii="Times New Roman" w:hAnsi="Times New Roman" w:cs="Times New Roman"/>
          <w:b w:val="0"/>
          <w:color w:val="auto"/>
          <w:sz w:val="28"/>
          <w:szCs w:val="28"/>
        </w:rPr>
        <w:t xml:space="preserve"> оқытушыларының әлеуметтік жағдайлары мен еңбек құқықтарының қорғауға алынуы білім сапасын арттыру үшін маңызды. Оқытушылардың еңбекақысы, денсаулық сақтау, зейнетақы және әлеуметтік сақтандыру құқықтары заң жүзінде айқын және кепілді болуға тиіс.</w:t>
      </w:r>
      <w:r w:rsidRPr="00DD0BCA">
        <w:rPr>
          <w:rFonts w:ascii="Times New Roman" w:hAnsi="Times New Roman" w:cs="Times New Roman"/>
          <w:b w:val="0"/>
          <w:color w:val="auto"/>
          <w:sz w:val="28"/>
          <w:szCs w:val="28"/>
          <w:lang w:val="kk-KZ"/>
        </w:rPr>
        <w:t xml:space="preserve"> Әлеуметтік </w:t>
      </w:r>
      <w:r w:rsidRPr="00DD0BCA">
        <w:rPr>
          <w:rFonts w:ascii="Times New Roman" w:hAnsi="Times New Roman" w:cs="Times New Roman"/>
          <w:b w:val="0"/>
          <w:color w:val="auto"/>
          <w:sz w:val="28"/>
          <w:szCs w:val="28"/>
          <w:lang w:val="kk-KZ"/>
        </w:rPr>
        <w:lastRenderedPageBreak/>
        <w:t>қорғау және еңбек жағдайларын жақсарту мәселесі оқытушылардың кәсіби дамуына және оқу үдерісінің сапасына ықпал етеді. Әлеуметтік төлемдер мен қолдау шаралары оқытушылардың жоғары моральдық және кәсіби мотивациясын қамтамасыз етеді. Сонымен қатар, олардың кәсіби дамуы үшін қажетті жағдайлар жасалады, бұл өз кезегінде білім беру жүйесінің тиімділігін арттырады.</w:t>
      </w:r>
    </w:p>
    <w:p w:rsidR="005A3236" w:rsidRPr="005A3236" w:rsidRDefault="00DD0BCA" w:rsidP="00DD0BCA">
      <w:pPr>
        <w:pStyle w:val="3"/>
        <w:keepNext w:val="0"/>
        <w:keepLines w:val="0"/>
        <w:widowControl w:val="0"/>
        <w:tabs>
          <w:tab w:val="left" w:pos="993"/>
        </w:tabs>
        <w:spacing w:before="0" w:line="240" w:lineRule="auto"/>
        <w:ind w:firstLine="709"/>
        <w:jc w:val="both"/>
        <w:rPr>
          <w:rStyle w:val="a7"/>
          <w:rFonts w:ascii="Times New Roman" w:hAnsi="Times New Roman" w:cs="Times New Roman"/>
          <w:bCs/>
          <w:i/>
          <w:color w:val="auto"/>
          <w:sz w:val="28"/>
          <w:szCs w:val="28"/>
        </w:rPr>
      </w:pPr>
      <w:r w:rsidRPr="00DD0BCA">
        <w:rPr>
          <w:rFonts w:ascii="Times New Roman" w:hAnsi="Times New Roman" w:cs="Times New Roman"/>
          <w:b w:val="0"/>
          <w:i/>
          <w:color w:val="auto"/>
          <w:sz w:val="28"/>
          <w:szCs w:val="28"/>
        </w:rPr>
        <w:t>5.</w:t>
      </w:r>
      <w:r w:rsidRPr="00DD0BCA">
        <w:rPr>
          <w:rFonts w:ascii="Times New Roman" w:hAnsi="Times New Roman" w:cs="Times New Roman"/>
          <w:i/>
          <w:color w:val="auto"/>
          <w:sz w:val="28"/>
          <w:szCs w:val="28"/>
        </w:rPr>
        <w:t xml:space="preserve"> </w:t>
      </w:r>
      <w:r w:rsidRPr="00DD0BCA">
        <w:rPr>
          <w:rStyle w:val="a7"/>
          <w:rFonts w:ascii="Times New Roman" w:hAnsi="Times New Roman" w:cs="Times New Roman"/>
          <w:bCs/>
          <w:i/>
          <w:color w:val="auto"/>
          <w:sz w:val="28"/>
          <w:szCs w:val="28"/>
        </w:rPr>
        <w:t>Біліктілікті арттыру және кәсіби дамуды құқықтық қолдау</w:t>
      </w:r>
    </w:p>
    <w:p w:rsidR="00DD0BCA" w:rsidRPr="00DD0BCA" w:rsidRDefault="00DD0BC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i/>
          <w:color w:val="auto"/>
          <w:sz w:val="28"/>
          <w:szCs w:val="28"/>
        </w:rPr>
      </w:pPr>
      <w:r w:rsidRPr="00DD0BCA">
        <w:rPr>
          <w:rFonts w:ascii="Times New Roman" w:hAnsi="Times New Roman" w:cs="Times New Roman"/>
          <w:b w:val="0"/>
          <w:color w:val="auto"/>
          <w:sz w:val="28"/>
          <w:szCs w:val="28"/>
        </w:rPr>
        <w:t>Оқытушылардың үздіксіз кәсіби дамуын құқықтық тұрғыдан реттеу білім сапасының артуына және әлемдік білім беру жүйесіне сәйкестігін қамтамасыз етуге ықпал етеді. Жоғары білім беру жүйесінде оқу-тәрбие мен ғылыми-зерттеу жұмыстарын жетілдіру үшін оқытушылардың біліктілігін арттыруға арналған бағдарламалар мен шараларды заңды түрде қолдау қажет.</w:t>
      </w:r>
      <w:r w:rsidRPr="00DD0BCA">
        <w:rPr>
          <w:rFonts w:ascii="Times New Roman" w:hAnsi="Times New Roman" w:cs="Times New Roman"/>
          <w:b w:val="0"/>
          <w:color w:val="auto"/>
          <w:sz w:val="28"/>
          <w:szCs w:val="28"/>
          <w:lang w:val="kk-KZ"/>
        </w:rPr>
        <w:t xml:space="preserve"> Қазіргі білім беру жүйесі үздіксіз дамуды және жаңалықты талап етеді. Оқытушылардың кәсіби біліктілігін арттыруы, жаңа әдістер мен білім беру технологияларын меңгеруі жүйелі түрде жүзеге асуы тиіс. Бұл үрдісті құқықтық тұрғыдан реттеу білім беру сапасын арттырады және халықаралық білім беру талаптарына сәйкестігін қамтамасыз етеді.</w:t>
      </w:r>
    </w:p>
    <w:p w:rsidR="002C7A5A" w:rsidRPr="002C7A5A" w:rsidRDefault="00DD0BCA" w:rsidP="00DD0BCA">
      <w:pPr>
        <w:pStyle w:val="3"/>
        <w:keepNext w:val="0"/>
        <w:keepLines w:val="0"/>
        <w:widowControl w:val="0"/>
        <w:tabs>
          <w:tab w:val="left" w:pos="993"/>
        </w:tabs>
        <w:spacing w:before="0" w:line="240" w:lineRule="auto"/>
        <w:ind w:firstLine="709"/>
        <w:jc w:val="both"/>
        <w:rPr>
          <w:rStyle w:val="a7"/>
          <w:rFonts w:ascii="Times New Roman" w:hAnsi="Times New Roman" w:cs="Times New Roman"/>
          <w:bCs/>
          <w:i/>
          <w:color w:val="auto"/>
          <w:sz w:val="28"/>
          <w:szCs w:val="28"/>
        </w:rPr>
      </w:pPr>
      <w:r w:rsidRPr="00DD0BCA">
        <w:rPr>
          <w:rFonts w:ascii="Times New Roman" w:hAnsi="Times New Roman" w:cs="Times New Roman"/>
          <w:b w:val="0"/>
          <w:i/>
          <w:color w:val="auto"/>
          <w:sz w:val="28"/>
          <w:szCs w:val="28"/>
        </w:rPr>
        <w:t>6.</w:t>
      </w:r>
      <w:r w:rsidRPr="00DD0BCA">
        <w:rPr>
          <w:rFonts w:ascii="Times New Roman" w:hAnsi="Times New Roman" w:cs="Times New Roman"/>
          <w:i/>
          <w:color w:val="auto"/>
          <w:sz w:val="28"/>
          <w:szCs w:val="28"/>
        </w:rPr>
        <w:t xml:space="preserve"> </w:t>
      </w:r>
      <w:r w:rsidRPr="00DD0BCA">
        <w:rPr>
          <w:rStyle w:val="a7"/>
          <w:rFonts w:ascii="Times New Roman" w:hAnsi="Times New Roman" w:cs="Times New Roman"/>
          <w:bCs/>
          <w:i/>
          <w:color w:val="auto"/>
          <w:sz w:val="28"/>
          <w:szCs w:val="28"/>
        </w:rPr>
        <w:t>Ғылыми жұмыс пен оқыту арасындағы балансты сақтаудың құқықтық негіздері</w:t>
      </w:r>
    </w:p>
    <w:p w:rsidR="00DD0BCA" w:rsidRPr="00DD0BCA" w:rsidRDefault="00DD0BC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i/>
          <w:color w:val="auto"/>
          <w:sz w:val="28"/>
          <w:szCs w:val="28"/>
        </w:rPr>
      </w:pPr>
      <w:r w:rsidRPr="00DD0BCA">
        <w:rPr>
          <w:rFonts w:ascii="Times New Roman" w:hAnsi="Times New Roman" w:cs="Times New Roman"/>
          <w:b w:val="0"/>
          <w:color w:val="auto"/>
          <w:sz w:val="28"/>
          <w:szCs w:val="28"/>
          <w:lang w:val="kk-KZ"/>
        </w:rPr>
        <w:t>ЖОО</w:t>
      </w:r>
      <w:r w:rsidRPr="00DD0BCA">
        <w:rPr>
          <w:rFonts w:ascii="Times New Roman" w:hAnsi="Times New Roman" w:cs="Times New Roman"/>
          <w:b w:val="0"/>
          <w:color w:val="auto"/>
          <w:sz w:val="28"/>
          <w:szCs w:val="28"/>
        </w:rPr>
        <w:t xml:space="preserve"> оқытушылардың міндеттеріне тек сабақ беру ғана емес, сондай-ақ ғылыми-зерттеу жұмыстары, әдістемелік жұмыстар, академиялық жазбалар және басқа да ғылыми қызметтер кіреді. Осы міндеттерді орындау үшін оқытушылардың жұмыс жүктемесін заңды түрде бөлу және ғылыми зерттеу қызметіне қажетті жағдайлар жасау маңызды.</w:t>
      </w:r>
      <w:r w:rsidRPr="00DD0BCA">
        <w:rPr>
          <w:rFonts w:ascii="Times New Roman" w:hAnsi="Times New Roman" w:cs="Times New Roman"/>
          <w:b w:val="0"/>
          <w:color w:val="auto"/>
          <w:sz w:val="28"/>
          <w:szCs w:val="28"/>
          <w:lang w:val="kk-KZ"/>
        </w:rPr>
        <w:t xml:space="preserve"> Оқытушылардың ғылыми қызметі мен оқыту арасындағы теңгерімді сақтау жоғары білім беру жүйесінің сапасын арттыруға септігін тигізеді. Оқу жүктемесінің тиімді бөлінуі, сондай-ақ ғылыми жұмыс пен оқыту арасындағы арақатынастың нақты құқықтық реттелуі білім беру үрдісінің тиімділігі мен сапасына тікелей әсер етеді. Жоғары мектеп оқытушыларының мәртебесін реттейтін заңды жетілдірудің ғылыми тұрғыдан негізделуі білім беру жүйесінің дамуына, оқытушылардың кәсіби деңгейінің артуына және олардың әлеуметтік-еңбек құқықтарының қорғалуына ықпал етеді.</w:t>
      </w:r>
    </w:p>
    <w:p w:rsidR="00DD0BCA" w:rsidRPr="00DD0BCA" w:rsidRDefault="00DD0BCA" w:rsidP="00DD0BCA">
      <w:pPr>
        <w:widowControl w:val="0"/>
        <w:tabs>
          <w:tab w:val="left" w:pos="993"/>
        </w:tabs>
        <w:spacing w:after="0" w:line="240" w:lineRule="auto"/>
        <w:ind w:firstLine="709"/>
        <w:jc w:val="both"/>
        <w:rPr>
          <w:rFonts w:ascii="Times New Roman" w:eastAsia="Calibri" w:hAnsi="Times New Roman" w:cs="Times New Roman"/>
          <w:b/>
          <w:sz w:val="28"/>
          <w:szCs w:val="28"/>
          <w:lang w:val="x-none" w:eastAsia="x-none"/>
        </w:rPr>
      </w:pPr>
      <w:r w:rsidRPr="00DD0BCA">
        <w:rPr>
          <w:rFonts w:ascii="Times New Roman" w:hAnsi="Times New Roman" w:cs="Times New Roman"/>
          <w:b/>
          <w:sz w:val="28"/>
          <w:szCs w:val="28"/>
          <w:lang w:val="x-none" w:eastAsia="x-none"/>
        </w:rPr>
        <w:t>Заң жобасы мыналарды көздейді:</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x-none" w:eastAsia="x-none"/>
        </w:rPr>
      </w:pPr>
      <w:r w:rsidRPr="00DD0BCA">
        <w:rPr>
          <w:rFonts w:ascii="Times New Roman" w:hAnsi="Times New Roman" w:cs="Times New Roman"/>
          <w:sz w:val="28"/>
          <w:szCs w:val="28"/>
          <w:lang w:val="x-none" w:eastAsia="x-none"/>
        </w:rPr>
        <w:t xml:space="preserve">- оқытушының қауіпсіз және салауатты </w:t>
      </w:r>
      <w:r w:rsidRPr="00DD0BCA">
        <w:rPr>
          <w:rFonts w:ascii="Times New Roman" w:hAnsi="Times New Roman" w:cs="Times New Roman"/>
          <w:sz w:val="28"/>
          <w:szCs w:val="28"/>
          <w:lang w:val="kk-KZ" w:eastAsia="x-none"/>
        </w:rPr>
        <w:t>білім беру</w:t>
      </w:r>
      <w:r w:rsidRPr="00DD0BCA">
        <w:rPr>
          <w:rFonts w:ascii="Times New Roman" w:hAnsi="Times New Roman" w:cs="Times New Roman"/>
          <w:sz w:val="28"/>
          <w:szCs w:val="28"/>
          <w:lang w:val="x-none" w:eastAsia="x-none"/>
        </w:rPr>
        <w:t xml:space="preserve"> және еңбек жағдайларына құқықтарын қамтамасыз етудің нақты кепілдіктері; </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x-none" w:eastAsia="x-none"/>
        </w:rPr>
      </w:pPr>
      <w:r w:rsidRPr="00DD0BCA">
        <w:rPr>
          <w:rFonts w:ascii="Times New Roman" w:hAnsi="Times New Roman" w:cs="Times New Roman"/>
          <w:sz w:val="28"/>
          <w:szCs w:val="28"/>
          <w:lang w:val="x-none" w:eastAsia="x-none"/>
        </w:rPr>
        <w:t>- оқытушылардың белгіленген жүктемесі бойынша нормалар;</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eastAsia="x-none"/>
        </w:rPr>
      </w:pPr>
      <w:r w:rsidRPr="00DD0BCA">
        <w:rPr>
          <w:rFonts w:ascii="Times New Roman" w:hAnsi="Times New Roman" w:cs="Times New Roman"/>
          <w:sz w:val="28"/>
          <w:szCs w:val="28"/>
          <w:lang w:val="x-none" w:eastAsia="x-none"/>
        </w:rPr>
        <w:t>- құқықтарды қорғаудың қол жеткізілген деңгейін сақтау;</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b/>
          <w:sz w:val="28"/>
          <w:szCs w:val="28"/>
          <w:lang w:val="kk-KZ" w:eastAsia="x-none"/>
        </w:rPr>
      </w:pPr>
      <w:r w:rsidRPr="00DD0BCA">
        <w:rPr>
          <w:rFonts w:ascii="Times New Roman" w:hAnsi="Times New Roman" w:cs="Times New Roman"/>
          <w:sz w:val="28"/>
          <w:szCs w:val="28"/>
          <w:lang w:val="kk-KZ" w:eastAsia="x-none"/>
        </w:rPr>
        <w:t xml:space="preserve">- </w:t>
      </w:r>
      <w:r w:rsidRPr="00DD0BCA">
        <w:rPr>
          <w:rStyle w:val="a7"/>
          <w:rFonts w:ascii="Times New Roman" w:hAnsi="Times New Roman" w:cs="Times New Roman"/>
          <w:b w:val="0"/>
          <w:bCs w:val="0"/>
          <w:sz w:val="28"/>
          <w:szCs w:val="28"/>
          <w:lang w:val="kk-KZ"/>
        </w:rPr>
        <w:t>Біліктілікті арттыру және кәсіби дамуды</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x-none" w:eastAsia="x-none"/>
        </w:rPr>
      </w:pPr>
      <w:r w:rsidRPr="00DD0BCA">
        <w:rPr>
          <w:rFonts w:ascii="Times New Roman" w:hAnsi="Times New Roman" w:cs="Times New Roman"/>
          <w:sz w:val="28"/>
          <w:szCs w:val="28"/>
          <w:lang w:val="x-none" w:eastAsia="x-none"/>
        </w:rPr>
        <w:t>- әлеуметтік кепілдік беру бойынша оқытушылардың құқықтарын қорғау.</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eastAsia="x-none"/>
        </w:rPr>
      </w:pPr>
      <w:r w:rsidRPr="00DD0BCA">
        <w:rPr>
          <w:rFonts w:ascii="Times New Roman" w:hAnsi="Times New Roman" w:cs="Times New Roman"/>
          <w:sz w:val="28"/>
          <w:szCs w:val="28"/>
          <w:lang w:val="x-none" w:eastAsia="x-none"/>
        </w:rPr>
        <w:t>Заң жобасында оқытушылардың мәртебесі бойынша қолдаудың сәйкестігі айқындалатын болады.</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b/>
          <w:bCs/>
          <w:sz w:val="28"/>
          <w:szCs w:val="28"/>
          <w:lang w:val="kk-KZ"/>
        </w:rPr>
      </w:pPr>
      <w:r w:rsidRPr="00DD0BCA">
        <w:rPr>
          <w:rFonts w:ascii="Times New Roman" w:hAnsi="Times New Roman" w:cs="Times New Roman"/>
          <w:b/>
          <w:bCs/>
          <w:sz w:val="28"/>
          <w:szCs w:val="28"/>
          <w:lang w:val="kk-KZ"/>
        </w:rPr>
        <w:t>3. Заң жобасын қабылдау мақсаттары</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DD0BCA">
        <w:rPr>
          <w:rFonts w:ascii="Times New Roman" w:hAnsi="Times New Roman" w:cs="Times New Roman"/>
          <w:sz w:val="28"/>
          <w:szCs w:val="28"/>
          <w:lang w:val="kk-KZ"/>
        </w:rPr>
        <w:t xml:space="preserve">Заң жобасы </w:t>
      </w:r>
      <w:r w:rsidRPr="00DD0BCA">
        <w:rPr>
          <w:rFonts w:ascii="Times New Roman" w:hAnsi="Times New Roman" w:cs="Times New Roman"/>
          <w:spacing w:val="2"/>
          <w:sz w:val="28"/>
          <w:szCs w:val="28"/>
          <w:shd w:val="clear" w:color="auto" w:fill="FFFFFF"/>
          <w:lang w:val="kk-KZ"/>
        </w:rPr>
        <w:t xml:space="preserve">ЖЖОКБҰ оқушыларының </w:t>
      </w:r>
      <w:r w:rsidRPr="00DD0BCA">
        <w:rPr>
          <w:rFonts w:ascii="Times New Roman" w:hAnsi="Times New Roman" w:cs="Times New Roman"/>
          <w:sz w:val="28"/>
          <w:szCs w:val="28"/>
          <w:lang w:val="kk-KZ"/>
        </w:rPr>
        <w:t xml:space="preserve">мәртебесін реттейтін құқықтық механизмдерді жетілдіруге, олардың әлеуметтік-еңбек құқықтарын қорғауды </w:t>
      </w:r>
      <w:r w:rsidRPr="00DD0BCA">
        <w:rPr>
          <w:rFonts w:ascii="Times New Roman" w:hAnsi="Times New Roman" w:cs="Times New Roman"/>
          <w:sz w:val="28"/>
          <w:szCs w:val="28"/>
          <w:lang w:val="kk-KZ"/>
        </w:rPr>
        <w:lastRenderedPageBreak/>
        <w:t xml:space="preserve">қамтамасыз етуге, сондай-ақ </w:t>
      </w:r>
      <w:r w:rsidRPr="00DD0BCA">
        <w:rPr>
          <w:rFonts w:ascii="Times New Roman" w:hAnsi="Times New Roman" w:cs="Times New Roman"/>
          <w:spacing w:val="2"/>
          <w:sz w:val="28"/>
          <w:szCs w:val="28"/>
          <w:shd w:val="clear" w:color="auto" w:fill="FFFFFF"/>
          <w:lang w:val="kk-KZ"/>
        </w:rPr>
        <w:t>ЖЖОКБҰ</w:t>
      </w:r>
      <w:r w:rsidRPr="00DD0BCA">
        <w:rPr>
          <w:rFonts w:ascii="Times New Roman" w:hAnsi="Times New Roman" w:cs="Times New Roman"/>
          <w:sz w:val="28"/>
          <w:szCs w:val="28"/>
          <w:lang w:val="kk-KZ"/>
        </w:rPr>
        <w:t xml:space="preserve"> академиялық дербестігі жағдайында халықаралық стандарттарды ескере отырып, жоғары білім беру саласындағы құқықтық олқылықтарды жою арқылы жоғары білім беру жүйесіндегі өзекті мәселелерді кешенді шешуге бағытталады. </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b/>
          <w:bCs/>
          <w:sz w:val="28"/>
          <w:szCs w:val="28"/>
          <w:lang w:val="kk-KZ"/>
        </w:rPr>
      </w:pPr>
      <w:r w:rsidRPr="00DD0BCA">
        <w:rPr>
          <w:rFonts w:ascii="Times New Roman" w:hAnsi="Times New Roman" w:cs="Times New Roman"/>
          <w:b/>
          <w:sz w:val="28"/>
          <w:szCs w:val="28"/>
          <w:lang w:val="kk-KZ"/>
        </w:rPr>
        <w:t>4. </w:t>
      </w:r>
      <w:r w:rsidRPr="00DD0BCA">
        <w:rPr>
          <w:rFonts w:ascii="Times New Roman" w:hAnsi="Times New Roman" w:cs="Times New Roman"/>
          <w:b/>
          <w:bCs/>
          <w:sz w:val="28"/>
          <w:szCs w:val="28"/>
          <w:lang w:val="kk-KZ"/>
        </w:rPr>
        <w:t>Заң жобасын реттеу пәні</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bCs/>
          <w:sz w:val="28"/>
          <w:szCs w:val="28"/>
          <w:lang w:val="kk-KZ"/>
        </w:rPr>
      </w:pPr>
      <w:r w:rsidRPr="00DD0BCA">
        <w:rPr>
          <w:rFonts w:ascii="Times New Roman" w:hAnsi="Times New Roman" w:cs="Times New Roman"/>
          <w:bCs/>
          <w:sz w:val="28"/>
          <w:szCs w:val="28"/>
          <w:lang w:val="kk-KZ"/>
        </w:rPr>
        <w:t>Заң жобасы реттеудің пәні жоғары білім беру саласындағы мемлекеттік саясатты қалыптастыру және іске асыру процесінде туындайтын қоғамдық қатынастар болып табылады.</w:t>
      </w:r>
    </w:p>
    <w:p w:rsidR="008136EC" w:rsidRDefault="008136EC"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8136EC">
        <w:rPr>
          <w:rFonts w:ascii="Times New Roman" w:hAnsi="Times New Roman" w:cs="Times New Roman"/>
          <w:sz w:val="28"/>
          <w:szCs w:val="28"/>
        </w:rPr>
        <w:t xml:space="preserve">Заң жобасын қабылдау мақсаттары мен міндеттері келесі ғылыми гипотезалардың тұжырымдауын анықтады: </w:t>
      </w:r>
    </w:p>
    <w:p w:rsidR="008136EC" w:rsidRDefault="008136EC"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8136EC">
        <w:rPr>
          <w:rFonts w:ascii="Times New Roman" w:hAnsi="Times New Roman" w:cs="Times New Roman"/>
          <w:sz w:val="28"/>
          <w:szCs w:val="28"/>
        </w:rPr>
        <w:t xml:space="preserve">- Оқытушылардың әлеуметтік-экономикалық құқықтарының нашар құқықтық қорғалуы олардың мотивациясы мен кәсіби қанағаттануының төмендеуіне әкеледі, бұл оқу процесінің тиімділігіне кері әсерін тигізеді; </w:t>
      </w:r>
    </w:p>
    <w:p w:rsidR="008136EC" w:rsidRDefault="008136EC"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8136EC">
        <w:rPr>
          <w:rFonts w:ascii="Times New Roman" w:hAnsi="Times New Roman" w:cs="Times New Roman"/>
          <w:sz w:val="28"/>
          <w:szCs w:val="28"/>
        </w:rPr>
        <w:t xml:space="preserve">- Қазақстандағы ЖОО-да оқытушылардың мансаптық өсуі мен аттестациялаудың нақты құқықтық тетіктерінің болмауы біліктілікті арттыруға кедергі келтіреді және ұлттық жоғары білім беру жүйесінің бәсекеге қабілеттілігін төмендетеді; </w:t>
      </w:r>
    </w:p>
    <w:p w:rsidR="008136EC" w:rsidRDefault="008136EC"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8136EC">
        <w:rPr>
          <w:rFonts w:ascii="Times New Roman" w:hAnsi="Times New Roman" w:cs="Times New Roman"/>
          <w:sz w:val="28"/>
          <w:szCs w:val="28"/>
        </w:rPr>
        <w:t xml:space="preserve">- Оқытушылардың еңбекақысын құқықтық реттеу нақты жұмыс жүктемесі мен біліктілігін көрсетпейді, бұл еңбекақы төлеу жүйесіндегі теңгерімсіздікке әкеледі және академиялық ортадан кадрлардың кетуіне ықпал етуі мүмкін; </w:t>
      </w:r>
    </w:p>
    <w:p w:rsidR="008136EC" w:rsidRDefault="008136EC"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8136EC">
        <w:rPr>
          <w:rFonts w:ascii="Times New Roman" w:hAnsi="Times New Roman" w:cs="Times New Roman"/>
          <w:sz w:val="28"/>
          <w:szCs w:val="28"/>
        </w:rPr>
        <w:t xml:space="preserve">- Қолданыстағы құқықтық база оқытушылық қызметті ғылыми және әкімшілік жұмыстармен ұштастыру мәселелерін тиімді реттемейді, бұл оқытушыларға жүктемені жүктеуге және олардың міндеттерін орындау сапасының төмендеуіне әкеледі; </w:t>
      </w:r>
    </w:p>
    <w:p w:rsidR="008136EC" w:rsidRDefault="008136EC"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8136EC">
        <w:rPr>
          <w:rFonts w:ascii="Times New Roman" w:hAnsi="Times New Roman" w:cs="Times New Roman"/>
          <w:sz w:val="28"/>
          <w:szCs w:val="28"/>
        </w:rPr>
        <w:t>-</w:t>
      </w:r>
      <w:r>
        <w:rPr>
          <w:rFonts w:ascii="Times New Roman" w:hAnsi="Times New Roman" w:cs="Times New Roman"/>
          <w:sz w:val="28"/>
          <w:szCs w:val="28"/>
          <w:lang w:val="kk-KZ"/>
        </w:rPr>
        <w:t xml:space="preserve"> </w:t>
      </w:r>
      <w:r w:rsidRPr="008136EC">
        <w:rPr>
          <w:rFonts w:ascii="Times New Roman" w:hAnsi="Times New Roman" w:cs="Times New Roman"/>
          <w:sz w:val="28"/>
          <w:szCs w:val="28"/>
        </w:rPr>
        <w:t xml:space="preserve">ЖОО дербестігі жағдайында оқытушылардың еңбек құқықтарын бақылау мен қорғаудың барабар құқықтық тетіктері жоқ, бұл жұмыс берушілердің олардың заңды мүдделерін бұзуына әкелуі мүмкін; </w:t>
      </w:r>
    </w:p>
    <w:p w:rsidR="008136EC" w:rsidRDefault="008136EC" w:rsidP="00DD0BCA">
      <w:pPr>
        <w:widowControl w:val="0"/>
        <w:tabs>
          <w:tab w:val="left" w:pos="993"/>
        </w:tabs>
        <w:spacing w:after="0" w:line="240" w:lineRule="auto"/>
        <w:ind w:firstLine="709"/>
        <w:jc w:val="both"/>
        <w:rPr>
          <w:rFonts w:ascii="Times New Roman" w:hAnsi="Times New Roman" w:cs="Times New Roman"/>
          <w:sz w:val="28"/>
          <w:szCs w:val="28"/>
          <w:lang w:val="kk-KZ"/>
        </w:rPr>
      </w:pPr>
      <w:r w:rsidRPr="008136EC">
        <w:rPr>
          <w:rFonts w:ascii="Times New Roman" w:hAnsi="Times New Roman" w:cs="Times New Roman"/>
          <w:sz w:val="28"/>
          <w:szCs w:val="28"/>
        </w:rPr>
        <w:t xml:space="preserve">- Жұмыспен қамту тұрақтылығының жеткілікті заңды кепілдіктерінсіз ПОҚ-мен мерзімдік еңбек шарттарын жасасудың қазіргі жүйесі белгісіздік тудырады және оқытушылар үшін әлеуметтік қорғау деңгейін төмендетеді. </w:t>
      </w:r>
    </w:p>
    <w:p w:rsidR="008136EC" w:rsidRDefault="008136EC" w:rsidP="008136EC">
      <w:pPr>
        <w:widowControl w:val="0"/>
        <w:tabs>
          <w:tab w:val="left" w:pos="993"/>
        </w:tabs>
        <w:spacing w:after="0" w:line="240" w:lineRule="auto"/>
        <w:ind w:firstLine="709"/>
        <w:jc w:val="both"/>
        <w:rPr>
          <w:rFonts w:ascii="Times New Roman" w:hAnsi="Times New Roman" w:cs="Times New Roman"/>
          <w:b/>
          <w:sz w:val="28"/>
          <w:szCs w:val="28"/>
          <w:lang w:val="kk-KZ"/>
        </w:rPr>
      </w:pPr>
      <w:r w:rsidRPr="008136EC">
        <w:rPr>
          <w:rFonts w:ascii="Times New Roman" w:hAnsi="Times New Roman" w:cs="Times New Roman"/>
          <w:sz w:val="28"/>
          <w:szCs w:val="28"/>
        </w:rPr>
        <w:t>Ұсынылған гипотезалар заңнаманы талдауды, оқытушылармен сауалнама мен сұхбаттасуды, сондай-ақ халықаралық тәжірибемен салыстырмалы талдауды қамтитын зерттеу барысында сыналды. Зерттеу нәтижелері Қазақстан</w:t>
      </w:r>
      <w:r w:rsidRPr="008136EC">
        <w:rPr>
          <w:rFonts w:ascii="Times New Roman" w:hAnsi="Times New Roman" w:cs="Times New Roman"/>
          <w:sz w:val="28"/>
          <w:szCs w:val="28"/>
          <w:lang w:val="kk-KZ"/>
        </w:rPr>
        <w:t xml:space="preserve"> </w:t>
      </w:r>
      <w:r w:rsidRPr="008136EC">
        <w:rPr>
          <w:rFonts w:ascii="Times New Roman" w:hAnsi="Times New Roman" w:cs="Times New Roman"/>
          <w:sz w:val="28"/>
          <w:szCs w:val="28"/>
        </w:rPr>
        <w:t xml:space="preserve">Республикасы жоғары мектеп оқытушыларының еңбегін құқықтық реттеуді жетілдіру бойынша арнайы </w:t>
      </w:r>
      <w:r w:rsidRPr="008136EC">
        <w:rPr>
          <w:rFonts w:ascii="Times New Roman" w:hAnsi="Times New Roman" w:cs="Times New Roman"/>
          <w:b/>
          <w:sz w:val="28"/>
          <w:szCs w:val="28"/>
        </w:rPr>
        <w:t xml:space="preserve">Заңын </w:t>
      </w:r>
      <w:r w:rsidRPr="008136EC">
        <w:rPr>
          <w:rFonts w:ascii="Times New Roman" w:hAnsi="Times New Roman" w:cs="Times New Roman"/>
          <w:sz w:val="28"/>
          <w:szCs w:val="28"/>
        </w:rPr>
        <w:t>әзірлеуге көмектеседі.</w:t>
      </w:r>
    </w:p>
    <w:p w:rsidR="00DD0BCA" w:rsidRPr="00DD0BCA" w:rsidRDefault="00DD0BCA" w:rsidP="00DD0BCA">
      <w:pPr>
        <w:widowControl w:val="0"/>
        <w:tabs>
          <w:tab w:val="left" w:pos="993"/>
        </w:tabs>
        <w:spacing w:after="0" w:line="240" w:lineRule="auto"/>
        <w:ind w:firstLine="709"/>
        <w:jc w:val="both"/>
        <w:rPr>
          <w:rFonts w:ascii="Times New Roman" w:hAnsi="Times New Roman" w:cs="Times New Roman"/>
          <w:b/>
          <w:bCs/>
          <w:sz w:val="28"/>
          <w:szCs w:val="28"/>
          <w:lang w:val="kk-KZ"/>
        </w:rPr>
      </w:pPr>
      <w:r w:rsidRPr="00DD0BCA">
        <w:rPr>
          <w:rFonts w:ascii="Times New Roman" w:hAnsi="Times New Roman" w:cs="Times New Roman"/>
          <w:b/>
          <w:sz w:val="28"/>
          <w:szCs w:val="28"/>
          <w:lang w:val="kk-KZ"/>
        </w:rPr>
        <w:t>5.</w:t>
      </w:r>
      <w:r w:rsidRPr="00DD0BCA">
        <w:rPr>
          <w:rFonts w:ascii="Times New Roman" w:hAnsi="Times New Roman" w:cs="Times New Roman"/>
          <w:sz w:val="28"/>
          <w:szCs w:val="28"/>
          <w:lang w:val="kk-KZ"/>
        </w:rPr>
        <w:t> </w:t>
      </w:r>
      <w:r w:rsidRPr="00DD0BCA">
        <w:rPr>
          <w:rFonts w:ascii="Times New Roman" w:hAnsi="Times New Roman" w:cs="Times New Roman"/>
          <w:b/>
          <w:bCs/>
          <w:sz w:val="28"/>
          <w:szCs w:val="28"/>
          <w:lang w:val="kk-KZ"/>
        </w:rPr>
        <w:t>Заң жобасының құрылымы мен мазмұны</w:t>
      </w:r>
    </w:p>
    <w:p w:rsidR="00DD0BCA" w:rsidRPr="00DD0BCA" w:rsidRDefault="00DD0BCA" w:rsidP="00DD0BCA">
      <w:pPr>
        <w:pStyle w:val="a5"/>
        <w:widowControl w:val="0"/>
        <w:tabs>
          <w:tab w:val="left" w:pos="993"/>
        </w:tabs>
        <w:spacing w:before="0" w:beforeAutospacing="0" w:after="0" w:afterAutospacing="0"/>
        <w:ind w:firstLine="709"/>
        <w:jc w:val="both"/>
        <w:rPr>
          <w:sz w:val="28"/>
          <w:szCs w:val="28"/>
          <w:lang w:val="kk-KZ"/>
        </w:rPr>
      </w:pPr>
      <w:r w:rsidRPr="00DD0BCA">
        <w:rPr>
          <w:sz w:val="28"/>
          <w:szCs w:val="28"/>
        </w:rPr>
        <w:t>Заң жобасының құрылымы:</w:t>
      </w:r>
    </w:p>
    <w:p w:rsidR="00DD0BCA" w:rsidRPr="002C7A5A" w:rsidRDefault="00DD0BC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i/>
          <w:color w:val="auto"/>
          <w:sz w:val="28"/>
          <w:szCs w:val="28"/>
          <w:lang w:val="x-none" w:eastAsia="ru-RU"/>
        </w:rPr>
      </w:pPr>
      <w:r w:rsidRPr="002C7A5A">
        <w:rPr>
          <w:rFonts w:ascii="Times New Roman" w:hAnsi="Times New Roman" w:cs="Times New Roman"/>
          <w:color w:val="auto"/>
          <w:sz w:val="28"/>
          <w:szCs w:val="28"/>
        </w:rPr>
        <w:t xml:space="preserve">1. </w:t>
      </w:r>
      <w:r w:rsidRPr="002C7A5A">
        <w:rPr>
          <w:rStyle w:val="a7"/>
          <w:rFonts w:ascii="Times New Roman" w:hAnsi="Times New Roman" w:cs="Times New Roman"/>
          <w:b/>
          <w:bCs/>
          <w:color w:val="auto"/>
          <w:sz w:val="28"/>
          <w:szCs w:val="28"/>
        </w:rPr>
        <w:t>Жалпы ережелер</w:t>
      </w:r>
    </w:p>
    <w:p w:rsidR="002C7A5A" w:rsidRDefault="00DD0BCA" w:rsidP="00DD0BCA">
      <w:pPr>
        <w:pStyle w:val="a5"/>
        <w:widowControl w:val="0"/>
        <w:tabs>
          <w:tab w:val="left" w:pos="993"/>
        </w:tabs>
        <w:spacing w:before="0" w:beforeAutospacing="0" w:after="0" w:afterAutospacing="0"/>
        <w:ind w:firstLine="709"/>
        <w:jc w:val="both"/>
        <w:rPr>
          <w:sz w:val="28"/>
          <w:szCs w:val="28"/>
          <w:lang w:val="kk-KZ" w:eastAsia="ru-RU"/>
        </w:rPr>
      </w:pPr>
      <w:r w:rsidRPr="00DD0BCA">
        <w:rPr>
          <w:sz w:val="28"/>
          <w:szCs w:val="28"/>
          <w:lang w:val="kk-KZ" w:eastAsia="ru-RU"/>
        </w:rPr>
        <w:t xml:space="preserve">Бұл бөлімде заңның негізгі ұғымдары, мақсаттары мен міндеттері анықталады. Сонымен қатар, жоғары мектеп оқытушыларының мәртебесіне қатысты негізгі ұғымдар мен қағидалар беріледі. </w:t>
      </w:r>
    </w:p>
    <w:p w:rsidR="002C7A5A" w:rsidRPr="002C7A5A" w:rsidRDefault="00DD0BCA" w:rsidP="002C7A5A">
      <w:pPr>
        <w:pStyle w:val="a5"/>
        <w:widowControl w:val="0"/>
        <w:numPr>
          <w:ilvl w:val="0"/>
          <w:numId w:val="14"/>
        </w:numPr>
        <w:tabs>
          <w:tab w:val="left" w:pos="993"/>
        </w:tabs>
        <w:spacing w:before="0" w:beforeAutospacing="0" w:after="0" w:afterAutospacing="0"/>
        <w:ind w:hanging="720"/>
        <w:jc w:val="both"/>
        <w:rPr>
          <w:sz w:val="28"/>
          <w:szCs w:val="28"/>
          <w:lang w:val="kk-KZ" w:eastAsia="ru-RU"/>
        </w:rPr>
      </w:pPr>
      <w:r w:rsidRPr="002C7A5A">
        <w:rPr>
          <w:sz w:val="28"/>
          <w:szCs w:val="28"/>
          <w:lang w:val="kk-KZ" w:eastAsia="ru-RU"/>
        </w:rPr>
        <w:t xml:space="preserve">Заңның қолданылу саласы; </w:t>
      </w:r>
    </w:p>
    <w:p w:rsidR="002C7A5A" w:rsidRPr="002C7A5A" w:rsidRDefault="00DD0BCA" w:rsidP="002C7A5A">
      <w:pPr>
        <w:pStyle w:val="a5"/>
        <w:widowControl w:val="0"/>
        <w:numPr>
          <w:ilvl w:val="0"/>
          <w:numId w:val="14"/>
        </w:numPr>
        <w:tabs>
          <w:tab w:val="left" w:pos="993"/>
        </w:tabs>
        <w:spacing w:before="0" w:beforeAutospacing="0" w:after="0" w:afterAutospacing="0"/>
        <w:ind w:hanging="720"/>
        <w:jc w:val="both"/>
        <w:rPr>
          <w:sz w:val="28"/>
          <w:szCs w:val="28"/>
          <w:lang w:val="kk-KZ" w:eastAsia="ru-RU"/>
        </w:rPr>
      </w:pPr>
      <w:r w:rsidRPr="002C7A5A">
        <w:rPr>
          <w:sz w:val="28"/>
          <w:szCs w:val="28"/>
          <w:lang w:val="kk-KZ" w:eastAsia="ru-RU"/>
        </w:rPr>
        <w:t xml:space="preserve">«Жоғары мектеп оқытушысы» деген ұғымның анықтамасы; </w:t>
      </w:r>
    </w:p>
    <w:p w:rsidR="00DD0BCA" w:rsidRPr="002C7A5A" w:rsidRDefault="00DD0BCA" w:rsidP="002C7A5A">
      <w:pPr>
        <w:pStyle w:val="a5"/>
        <w:widowControl w:val="0"/>
        <w:numPr>
          <w:ilvl w:val="0"/>
          <w:numId w:val="14"/>
        </w:numPr>
        <w:tabs>
          <w:tab w:val="left" w:pos="993"/>
        </w:tabs>
        <w:spacing w:before="0" w:beforeAutospacing="0" w:after="0" w:afterAutospacing="0"/>
        <w:ind w:hanging="720"/>
        <w:jc w:val="both"/>
        <w:rPr>
          <w:sz w:val="28"/>
          <w:szCs w:val="28"/>
          <w:lang w:val="kk-KZ" w:eastAsia="ru-RU"/>
        </w:rPr>
      </w:pPr>
      <w:r w:rsidRPr="002C7A5A">
        <w:rPr>
          <w:sz w:val="28"/>
          <w:szCs w:val="28"/>
          <w:lang w:val="kk-KZ" w:eastAsia="ru-RU"/>
        </w:rPr>
        <w:lastRenderedPageBreak/>
        <w:t>Оқытушыларға қатысты құқықтық негіздер.</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color w:val="auto"/>
          <w:sz w:val="28"/>
          <w:szCs w:val="28"/>
        </w:rPr>
        <w:t>2. Оқытушылардың құқықтары мен міндеттері</w:t>
      </w:r>
      <w:r w:rsidRPr="002C7A5A">
        <w:rPr>
          <w:rFonts w:ascii="Times New Roman" w:hAnsi="Times New Roman" w:cs="Times New Roman"/>
          <w:b w:val="0"/>
          <w:color w:val="auto"/>
          <w:sz w:val="28"/>
          <w:szCs w:val="28"/>
        </w:rPr>
        <w:t xml:space="preserve">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t xml:space="preserve">Бұл бөлімде жоғары мектеп оқытушыларының негізгі құқықтары мен міндеттері белгіленеді.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Академиялық еркіндік пен тәуелсіздік;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Оқу бағдарламаларын, оқу-әдістемелік құралдарды дайындау және пайдалану;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Ғылыми зерттеулер жүргізу және оларды жариялау құқықтары;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Оқытушылардың білімін арттыру және біліктілік көтеру міндеттері. </w:t>
      </w:r>
    </w:p>
    <w:p w:rsidR="002C7A5A" w:rsidRP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color w:val="auto"/>
          <w:sz w:val="28"/>
          <w:szCs w:val="28"/>
          <w:lang w:val="kk-KZ"/>
        </w:rPr>
      </w:pPr>
      <w:r w:rsidRPr="002C7A5A">
        <w:rPr>
          <w:rFonts w:ascii="Times New Roman" w:hAnsi="Times New Roman" w:cs="Times New Roman"/>
          <w:color w:val="auto"/>
          <w:sz w:val="28"/>
          <w:szCs w:val="28"/>
        </w:rPr>
        <w:t xml:space="preserve">3. Әлеуметтік қорғау және ынталандыру шаралары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t xml:space="preserve">Бұл бөлімде жоғары мектеп оқытушыларының әлеуметтік қолдау шаралары қарастырылады, соның ішінде: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Оқытушылардың еңбек ақысы және материалдық қолдау;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Әлеуметтік пакеттер мен зейнетақы жүйесі; </w:t>
      </w:r>
    </w:p>
    <w:p w:rsidR="002C7A5A" w:rsidRDefault="002C7A5A" w:rsidP="002C7A5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Pr>
          <w:rFonts w:ascii="Times New Roman" w:hAnsi="Times New Roman" w:cs="Times New Roman"/>
          <w:b w:val="0"/>
          <w:color w:val="auto"/>
          <w:sz w:val="28"/>
          <w:szCs w:val="28"/>
          <w:lang w:val="kk-KZ"/>
        </w:rPr>
        <w:t xml:space="preserve"> </w:t>
      </w:r>
      <w:r w:rsidRPr="002C7A5A">
        <w:rPr>
          <w:rFonts w:ascii="Times New Roman" w:hAnsi="Times New Roman" w:cs="Times New Roman"/>
          <w:b w:val="0"/>
          <w:color w:val="auto"/>
          <w:sz w:val="28"/>
          <w:szCs w:val="28"/>
        </w:rPr>
        <w:t xml:space="preserve">Жұмыс жағдайлары мен еңбек қорғау. </w:t>
      </w:r>
    </w:p>
    <w:p w:rsidR="002C7A5A" w:rsidRP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color w:val="auto"/>
          <w:sz w:val="28"/>
          <w:szCs w:val="28"/>
          <w:lang w:val="kk-KZ"/>
        </w:rPr>
      </w:pPr>
      <w:r w:rsidRPr="002C7A5A">
        <w:rPr>
          <w:rFonts w:ascii="Times New Roman" w:hAnsi="Times New Roman" w:cs="Times New Roman"/>
          <w:color w:val="auto"/>
          <w:sz w:val="28"/>
          <w:szCs w:val="28"/>
        </w:rPr>
        <w:t xml:space="preserve">4. Оқытушылардың кәсіби біліктілігін арттыру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t xml:space="preserve">Оқытушылардың кәсіби деңгейін арттыру, кәсіби даму шаралары анықталады.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Біліктілік деңгейін анықтау мен арттыру;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Оқытушының оқу, ғылыми және педагогикалық қызметінің тиімділігін бағалау. </w:t>
      </w:r>
    </w:p>
    <w:p w:rsidR="002C7A5A" w:rsidRP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color w:val="auto"/>
          <w:sz w:val="28"/>
          <w:szCs w:val="28"/>
          <w:lang w:val="kk-KZ"/>
        </w:rPr>
      </w:pPr>
      <w:r w:rsidRPr="002C7A5A">
        <w:rPr>
          <w:rFonts w:ascii="Times New Roman" w:hAnsi="Times New Roman" w:cs="Times New Roman"/>
          <w:color w:val="auto"/>
          <w:sz w:val="28"/>
          <w:szCs w:val="28"/>
        </w:rPr>
        <w:t xml:space="preserve">5. Жоғары мектептегі басқару және бақылау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t xml:space="preserve">Бұл бөлімде жоғары мектеп оқытушыларының еңбек қатынастарын реттейтін мемлекеттік және оқу орны деңгейіндегі органдардың рөлі айтылады.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Оқытушылардың еңбек құқықтарын қорғау жөніндегі мемлекеттік органдардың функциялары; </w:t>
      </w:r>
    </w:p>
    <w:p w:rsidR="002C7A5A" w:rsidRP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Оқу орны басшыларының оқытушылармен қарым-қатынасы</w:t>
      </w:r>
      <w:r w:rsidRPr="002C7A5A">
        <w:rPr>
          <w:rFonts w:ascii="Times New Roman" w:hAnsi="Times New Roman" w:cs="Times New Roman"/>
          <w:b w:val="0"/>
          <w:color w:val="auto"/>
          <w:sz w:val="28"/>
          <w:szCs w:val="28"/>
          <w:lang w:val="kk-KZ"/>
        </w:rPr>
        <w:t>.</w:t>
      </w:r>
    </w:p>
    <w:p w:rsidR="002C7A5A" w:rsidRP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color w:val="auto"/>
          <w:sz w:val="28"/>
          <w:szCs w:val="28"/>
          <w:lang w:val="kk-KZ"/>
        </w:rPr>
      </w:pPr>
      <w:r w:rsidRPr="002C7A5A">
        <w:rPr>
          <w:rFonts w:ascii="Times New Roman" w:hAnsi="Times New Roman" w:cs="Times New Roman"/>
          <w:color w:val="auto"/>
          <w:sz w:val="28"/>
          <w:szCs w:val="28"/>
        </w:rPr>
        <w:t xml:space="preserve">6. Жоғары мектеп оқытушыларының жауапкершілігі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t xml:space="preserve">Бұл бөлімде арнайы талаптар мен міндеттер, сондай-ақ оларды орындау механизмдері қарастырылады.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Оқытушының ғылыми және педагогикалық еңбегі бойынша талаптар; </w:t>
      </w:r>
    </w:p>
    <w:p w:rsidR="002C7A5A" w:rsidRDefault="002C7A5A" w:rsidP="00DD0BCA">
      <w:pPr>
        <w:pStyle w:val="3"/>
        <w:keepNext w:val="0"/>
        <w:keepLines w:val="0"/>
        <w:widowControl w:val="0"/>
        <w:tabs>
          <w:tab w:val="left" w:pos="993"/>
        </w:tabs>
        <w:spacing w:before="0" w:line="240" w:lineRule="auto"/>
        <w:ind w:firstLine="709"/>
        <w:jc w:val="both"/>
        <w:rPr>
          <w:rFonts w:ascii="Times New Roman" w:hAnsi="Times New Roman" w:cs="Times New Roman"/>
          <w:b w:val="0"/>
          <w:color w:val="auto"/>
          <w:sz w:val="28"/>
          <w:szCs w:val="28"/>
          <w:lang w:val="kk-KZ"/>
        </w:rPr>
      </w:pPr>
      <w:r w:rsidRPr="002C7A5A">
        <w:rPr>
          <w:rFonts w:ascii="Times New Roman" w:hAnsi="Times New Roman" w:cs="Times New Roman"/>
          <w:b w:val="0"/>
          <w:color w:val="auto"/>
          <w:sz w:val="28"/>
          <w:szCs w:val="28"/>
        </w:rPr>
        <w:sym w:font="Symbol" w:char="F0B7"/>
      </w:r>
      <w:r w:rsidRPr="002C7A5A">
        <w:rPr>
          <w:rFonts w:ascii="Times New Roman" w:hAnsi="Times New Roman" w:cs="Times New Roman"/>
          <w:b w:val="0"/>
          <w:color w:val="auto"/>
          <w:sz w:val="28"/>
          <w:szCs w:val="28"/>
        </w:rPr>
        <w:t xml:space="preserve"> Заңның орындалуын бақылау, бұзушылықтар бойынша жауапкершілік.</w:t>
      </w:r>
    </w:p>
    <w:p w:rsidR="00DD0BCA" w:rsidRPr="002C7A5A" w:rsidRDefault="00DD0BCA" w:rsidP="00DD0BCA">
      <w:pPr>
        <w:pStyle w:val="3"/>
        <w:keepNext w:val="0"/>
        <w:keepLines w:val="0"/>
        <w:widowControl w:val="0"/>
        <w:tabs>
          <w:tab w:val="left" w:pos="993"/>
        </w:tabs>
        <w:spacing w:before="0" w:line="240" w:lineRule="auto"/>
        <w:ind w:firstLine="709"/>
        <w:jc w:val="both"/>
        <w:rPr>
          <w:rFonts w:ascii="Times New Roman" w:eastAsia="Times New Roman" w:hAnsi="Times New Roman" w:cs="Times New Roman"/>
          <w:color w:val="auto"/>
          <w:sz w:val="28"/>
          <w:szCs w:val="28"/>
          <w:lang w:val="x-none" w:eastAsia="ru-RU"/>
        </w:rPr>
      </w:pPr>
      <w:r w:rsidRPr="002C7A5A">
        <w:rPr>
          <w:rFonts w:ascii="Times New Roman" w:hAnsi="Times New Roman" w:cs="Times New Roman"/>
          <w:color w:val="auto"/>
          <w:sz w:val="28"/>
          <w:szCs w:val="28"/>
        </w:rPr>
        <w:t xml:space="preserve">7. </w:t>
      </w:r>
      <w:r w:rsidRPr="002C7A5A">
        <w:rPr>
          <w:rStyle w:val="a7"/>
          <w:rFonts w:ascii="Times New Roman" w:hAnsi="Times New Roman" w:cs="Times New Roman"/>
          <w:b/>
          <w:bCs/>
          <w:color w:val="auto"/>
          <w:sz w:val="28"/>
          <w:szCs w:val="28"/>
        </w:rPr>
        <w:t>Қорытынды ережелер</w:t>
      </w:r>
    </w:p>
    <w:p w:rsidR="00DD0BCA" w:rsidRPr="00DD0BCA" w:rsidRDefault="00DD0BCA" w:rsidP="00DD0BCA">
      <w:pPr>
        <w:pStyle w:val="a5"/>
        <w:widowControl w:val="0"/>
        <w:tabs>
          <w:tab w:val="left" w:pos="993"/>
        </w:tabs>
        <w:spacing w:before="0" w:beforeAutospacing="0" w:after="0" w:afterAutospacing="0"/>
        <w:ind w:firstLine="709"/>
        <w:jc w:val="both"/>
        <w:rPr>
          <w:sz w:val="28"/>
          <w:szCs w:val="28"/>
          <w:lang w:eastAsia="ru-RU"/>
        </w:rPr>
      </w:pPr>
      <w:r w:rsidRPr="002C7A5A">
        <w:rPr>
          <w:sz w:val="28"/>
          <w:szCs w:val="28"/>
          <w:lang w:eastAsia="ru-RU"/>
        </w:rPr>
        <w:t>Заңның қолданысқа енгізу, өзгерістер мен толықтырулар енгізу тәртібі, заңды бұзған жағдайда жауапкершілік туралы мәселелер қарастырылады</w:t>
      </w:r>
      <w:r w:rsidRPr="00DD0BCA">
        <w:rPr>
          <w:sz w:val="28"/>
          <w:szCs w:val="28"/>
          <w:lang w:eastAsia="ru-RU"/>
        </w:rPr>
        <w:t>.</w:t>
      </w:r>
    </w:p>
    <w:p w:rsidR="00DD0BCA" w:rsidRPr="00DD0BCA" w:rsidRDefault="00DD0BCA" w:rsidP="00DD0BCA">
      <w:pPr>
        <w:pStyle w:val="a5"/>
        <w:widowControl w:val="0"/>
        <w:tabs>
          <w:tab w:val="left" w:pos="993"/>
        </w:tabs>
        <w:spacing w:before="0" w:beforeAutospacing="0" w:after="0" w:afterAutospacing="0"/>
        <w:ind w:firstLine="709"/>
        <w:jc w:val="both"/>
        <w:rPr>
          <w:sz w:val="28"/>
          <w:szCs w:val="28"/>
          <w:lang w:val="kk-KZ" w:eastAsia="ru-RU"/>
        </w:rPr>
      </w:pPr>
      <w:r w:rsidRPr="00DD0BCA">
        <w:rPr>
          <w:sz w:val="28"/>
          <w:szCs w:val="28"/>
          <w:lang w:eastAsia="ru-RU"/>
        </w:rPr>
        <w:t>Бұл құрылым</w:t>
      </w:r>
      <w:r w:rsidRPr="00DD0BCA">
        <w:rPr>
          <w:sz w:val="28"/>
          <w:szCs w:val="28"/>
          <w:lang w:val="kk-KZ" w:eastAsia="ru-RU"/>
        </w:rPr>
        <w:t xml:space="preserve"> З</w:t>
      </w:r>
      <w:r w:rsidRPr="00DD0BCA">
        <w:rPr>
          <w:sz w:val="28"/>
          <w:szCs w:val="28"/>
          <w:lang w:eastAsia="ru-RU"/>
        </w:rPr>
        <w:t>аң жобасының негізгі элементтері ғана. Заң жобасының нақты мәтінінде әр бөлімнің мазмұны толық, егжей-тегжейлі баяндалады.</w:t>
      </w:r>
    </w:p>
    <w:p w:rsidR="00DD0BCA" w:rsidRPr="00DD0BCA" w:rsidRDefault="00DD0BCA" w:rsidP="00DD0BCA">
      <w:pPr>
        <w:pStyle w:val="a5"/>
        <w:widowControl w:val="0"/>
        <w:tabs>
          <w:tab w:val="left" w:pos="993"/>
        </w:tabs>
        <w:spacing w:before="0" w:beforeAutospacing="0" w:after="0" w:afterAutospacing="0"/>
        <w:ind w:firstLine="709"/>
        <w:jc w:val="both"/>
        <w:rPr>
          <w:sz w:val="28"/>
          <w:szCs w:val="28"/>
          <w:lang w:val="kk-KZ" w:eastAsia="ru-RU"/>
        </w:rPr>
      </w:pPr>
      <w:r w:rsidRPr="00DD0BCA">
        <w:rPr>
          <w:b/>
          <w:sz w:val="28"/>
          <w:szCs w:val="28"/>
          <w:lang w:val="kk-KZ" w:eastAsia="ru-RU"/>
        </w:rPr>
        <w:t>6.</w:t>
      </w:r>
      <w:r w:rsidRPr="00DD0BCA">
        <w:rPr>
          <w:sz w:val="28"/>
          <w:szCs w:val="28"/>
          <w:lang w:val="kk-KZ" w:eastAsia="ru-RU"/>
        </w:rPr>
        <w:t> </w:t>
      </w:r>
      <w:r w:rsidRPr="00DD0BCA">
        <w:rPr>
          <w:b/>
          <w:bCs/>
          <w:sz w:val="28"/>
          <w:szCs w:val="28"/>
          <w:lang w:val="kk-KZ" w:eastAsia="ru-RU"/>
        </w:rPr>
        <w:t xml:space="preserve">Тиісті саладағы заңнамалық актілерге жүргізілген құқықтық мониторинг нәтижелері </w:t>
      </w:r>
    </w:p>
    <w:p w:rsidR="00DD0BCA" w:rsidRPr="00DD0BCA" w:rsidRDefault="00DD0BCA" w:rsidP="00DD0BCA">
      <w:pPr>
        <w:pStyle w:val="a5"/>
        <w:widowControl w:val="0"/>
        <w:tabs>
          <w:tab w:val="left" w:pos="993"/>
        </w:tabs>
        <w:spacing w:before="0" w:beforeAutospacing="0" w:after="0" w:afterAutospacing="0"/>
        <w:ind w:firstLine="709"/>
        <w:jc w:val="both"/>
        <w:rPr>
          <w:rFonts w:eastAsia="Calibri"/>
          <w:bCs/>
          <w:sz w:val="28"/>
          <w:szCs w:val="28"/>
          <w:lang w:val="kk-KZ"/>
        </w:rPr>
      </w:pPr>
      <w:r w:rsidRPr="00DD0BCA">
        <w:rPr>
          <w:bCs/>
          <w:sz w:val="28"/>
          <w:szCs w:val="28"/>
          <w:lang w:val="kk-KZ"/>
        </w:rPr>
        <w:t>Жүргізілген құқықтық мониторинг нәтижесінде Қазақстан Республикасының заңнамасына қайшы келетін, заңдық күші жойылған, сыбайлас жемқорлық және тиімсіз іске асырылатын нормалар анықталған жоқ.</w:t>
      </w:r>
    </w:p>
    <w:p w:rsidR="00DD0BCA" w:rsidRPr="00DD0BCA" w:rsidRDefault="00DD0BCA" w:rsidP="00DD0BCA">
      <w:pPr>
        <w:pStyle w:val="a5"/>
        <w:widowControl w:val="0"/>
        <w:tabs>
          <w:tab w:val="left" w:pos="993"/>
        </w:tabs>
        <w:spacing w:before="0" w:beforeAutospacing="0" w:after="0" w:afterAutospacing="0"/>
        <w:ind w:firstLine="709"/>
        <w:jc w:val="both"/>
        <w:rPr>
          <w:b/>
          <w:bCs/>
          <w:sz w:val="28"/>
          <w:szCs w:val="28"/>
          <w:lang w:val="kk-KZ"/>
        </w:rPr>
      </w:pPr>
      <w:r w:rsidRPr="00DD0BCA">
        <w:rPr>
          <w:b/>
          <w:bCs/>
          <w:sz w:val="28"/>
          <w:szCs w:val="28"/>
          <w:lang w:val="kk-KZ"/>
        </w:rPr>
        <w:t>7. </w:t>
      </w:r>
      <w:r w:rsidRPr="00DD0BCA">
        <w:rPr>
          <w:b/>
          <w:bCs/>
          <w:sz w:val="28"/>
          <w:szCs w:val="28"/>
        </w:rPr>
        <w:t xml:space="preserve">Заң жобасы қабылданған жағдайда болжамды құқықтық және </w:t>
      </w:r>
      <w:r w:rsidRPr="00DD0BCA">
        <w:rPr>
          <w:b/>
          <w:bCs/>
          <w:sz w:val="28"/>
          <w:szCs w:val="28"/>
        </w:rPr>
        <w:lastRenderedPageBreak/>
        <w:t>әлеуметтік-экономикалық салдарлар</w:t>
      </w:r>
    </w:p>
    <w:p w:rsidR="00DD0BCA" w:rsidRPr="00DD0BCA" w:rsidRDefault="00DD0BCA" w:rsidP="00DD0BCA">
      <w:pPr>
        <w:pStyle w:val="3"/>
        <w:keepNext w:val="0"/>
        <w:keepLines w:val="0"/>
        <w:widowControl w:val="0"/>
        <w:spacing w:before="0" w:line="240" w:lineRule="auto"/>
        <w:ind w:firstLine="709"/>
        <w:jc w:val="both"/>
        <w:rPr>
          <w:rFonts w:ascii="Times New Roman" w:hAnsi="Times New Roman" w:cs="Times New Roman"/>
          <w:b w:val="0"/>
          <w:color w:val="auto"/>
          <w:sz w:val="28"/>
          <w:szCs w:val="28"/>
          <w:lang w:val="kk-KZ"/>
        </w:rPr>
      </w:pPr>
      <w:r w:rsidRPr="00DD0BCA">
        <w:rPr>
          <w:rFonts w:ascii="Times New Roman" w:hAnsi="Times New Roman" w:cs="Times New Roman"/>
          <w:b w:val="0"/>
          <w:color w:val="auto"/>
          <w:sz w:val="28"/>
          <w:szCs w:val="28"/>
          <w:lang w:val="kk-KZ"/>
        </w:rPr>
        <w:t xml:space="preserve">Заң жобасы қабылданған жағдайда оның құқықтық салдары жоғары білімді дамытудың мемлекеттік саясаттын тиімді жүзеге асыру үшін қажетті құқықтық негіздердің қалыптасуына бағытталатын заңнамалық жетілдіруді </w:t>
      </w:r>
      <w:r w:rsidRPr="00DD0BCA">
        <w:rPr>
          <w:rFonts w:ascii="Times New Roman" w:hAnsi="Times New Roman" w:cs="Times New Roman"/>
          <w:b w:val="0"/>
          <w:i/>
          <w:color w:val="auto"/>
          <w:sz w:val="28"/>
          <w:szCs w:val="28"/>
          <w:lang w:val="kk-KZ"/>
        </w:rPr>
        <w:t>көздейді.</w:t>
      </w:r>
      <w:r w:rsidRPr="00DD0BCA">
        <w:rPr>
          <w:rFonts w:ascii="Times New Roman" w:hAnsi="Times New Roman" w:cs="Times New Roman"/>
          <w:b w:val="0"/>
          <w:color w:val="auto"/>
          <w:sz w:val="28"/>
          <w:szCs w:val="28"/>
          <w:lang w:val="kk-KZ"/>
        </w:rPr>
        <w:t xml:space="preserve"> Жоғары мектеп оқытушыларының еңбегін орталықтандырылған реттеу олардың академиялық еркіндігі мен </w:t>
      </w:r>
      <w:r w:rsidRPr="00DD0BCA">
        <w:rPr>
          <w:rFonts w:ascii="Times New Roman" w:hAnsi="Times New Roman" w:cs="Times New Roman"/>
          <w:b w:val="0"/>
          <w:color w:val="auto"/>
          <w:spacing w:val="2"/>
          <w:sz w:val="28"/>
          <w:szCs w:val="28"/>
          <w:shd w:val="clear" w:color="auto" w:fill="FFFFFF"/>
          <w:lang w:val="kk-KZ"/>
        </w:rPr>
        <w:t xml:space="preserve">ЖЖОКБҰ </w:t>
      </w:r>
      <w:r w:rsidRPr="00DD0BCA">
        <w:rPr>
          <w:rFonts w:ascii="Times New Roman" w:hAnsi="Times New Roman" w:cs="Times New Roman"/>
          <w:b w:val="0"/>
          <w:color w:val="auto"/>
          <w:sz w:val="28"/>
          <w:szCs w:val="28"/>
          <w:lang w:val="kk-KZ"/>
        </w:rPr>
        <w:t xml:space="preserve">дербестігі жағдайында жұмыс берушінің еңбекті ұйымдастырудағы кепілдіктерінің үйлесімін орнатуға бағытталған заңнамалық ережелерді </w:t>
      </w:r>
      <w:r w:rsidRPr="00DD0BCA">
        <w:rPr>
          <w:rFonts w:ascii="Times New Roman" w:hAnsi="Times New Roman" w:cs="Times New Roman"/>
          <w:b w:val="0"/>
          <w:i/>
          <w:color w:val="auto"/>
          <w:sz w:val="28"/>
          <w:szCs w:val="28"/>
          <w:lang w:val="kk-KZ"/>
        </w:rPr>
        <w:t>қамтиды.</w:t>
      </w:r>
      <w:r w:rsidRPr="00DD0BCA">
        <w:rPr>
          <w:rFonts w:ascii="Times New Roman" w:hAnsi="Times New Roman" w:cs="Times New Roman"/>
          <w:b w:val="0"/>
          <w:color w:val="auto"/>
          <w:sz w:val="28"/>
          <w:szCs w:val="28"/>
          <w:lang w:val="kk-KZ"/>
        </w:rPr>
        <w:t xml:space="preserve"> Өйткені, бұл құқықтық реттеу негізі </w:t>
      </w:r>
      <w:r w:rsidRPr="00DD0BCA">
        <w:rPr>
          <w:rFonts w:ascii="Times New Roman" w:hAnsi="Times New Roman" w:cs="Times New Roman"/>
          <w:b w:val="0"/>
          <w:color w:val="auto"/>
          <w:spacing w:val="2"/>
          <w:sz w:val="28"/>
          <w:szCs w:val="28"/>
          <w:shd w:val="clear" w:color="auto" w:fill="FFFFFF"/>
          <w:lang w:val="kk-KZ"/>
        </w:rPr>
        <w:t xml:space="preserve">ЖЖОКБҰ </w:t>
      </w:r>
      <w:r w:rsidRPr="00DD0BCA">
        <w:rPr>
          <w:rFonts w:ascii="Times New Roman" w:hAnsi="Times New Roman" w:cs="Times New Roman"/>
          <w:b w:val="0"/>
          <w:color w:val="auto"/>
          <w:sz w:val="28"/>
          <w:szCs w:val="28"/>
          <w:lang w:val="kk-KZ"/>
        </w:rPr>
        <w:t xml:space="preserve">дербестігін шектемейді, қайта дербестігін нығайтудың құқықтық негіздерін қалыптастырады, сондай-ақ жұмыс берушілердің еңбекті ұйымдастыру бостандығына да кері әсер етпейді. Осылайша, осы құқықтық реттеу </w:t>
      </w:r>
      <w:r w:rsidRPr="00DD0BCA">
        <w:rPr>
          <w:rFonts w:ascii="Times New Roman" w:hAnsi="Times New Roman" w:cs="Times New Roman"/>
          <w:b w:val="0"/>
          <w:color w:val="auto"/>
          <w:spacing w:val="2"/>
          <w:sz w:val="28"/>
          <w:szCs w:val="28"/>
          <w:shd w:val="clear" w:color="auto" w:fill="FFFFFF"/>
          <w:lang w:val="kk-KZ"/>
        </w:rPr>
        <w:t xml:space="preserve">ЖЖОКБҰ </w:t>
      </w:r>
      <w:r w:rsidRPr="00DD0BCA">
        <w:rPr>
          <w:rFonts w:ascii="Times New Roman" w:hAnsi="Times New Roman" w:cs="Times New Roman"/>
          <w:b w:val="0"/>
          <w:color w:val="auto"/>
          <w:sz w:val="28"/>
          <w:szCs w:val="28"/>
          <w:lang w:val="kk-KZ"/>
        </w:rPr>
        <w:t xml:space="preserve">дербестігі жағдайында акадамиялық ортаның әлеуметтік-еңбек мәртебесін </w:t>
      </w:r>
      <w:r w:rsidRPr="00DD0BCA">
        <w:rPr>
          <w:rFonts w:ascii="Times New Roman" w:hAnsi="Times New Roman" w:cs="Times New Roman"/>
          <w:b w:val="0"/>
          <w:i/>
          <w:color w:val="auto"/>
          <w:sz w:val="28"/>
          <w:szCs w:val="28"/>
          <w:lang w:val="kk-KZ"/>
        </w:rPr>
        <w:t>орнықтырады,</w:t>
      </w:r>
      <w:r w:rsidRPr="00DD0BCA">
        <w:rPr>
          <w:rFonts w:ascii="Times New Roman" w:hAnsi="Times New Roman" w:cs="Times New Roman"/>
          <w:b w:val="0"/>
          <w:color w:val="auto"/>
          <w:sz w:val="28"/>
          <w:szCs w:val="28"/>
          <w:lang w:val="kk-KZ"/>
        </w:rPr>
        <w:t xml:space="preserve"> жоғары білім саласындағы еңбек қатынастарының құқықтық негізін </w:t>
      </w:r>
      <w:r w:rsidRPr="00DD0BCA">
        <w:rPr>
          <w:rFonts w:ascii="Times New Roman" w:hAnsi="Times New Roman" w:cs="Times New Roman"/>
          <w:b w:val="0"/>
          <w:i/>
          <w:color w:val="auto"/>
          <w:sz w:val="28"/>
          <w:szCs w:val="28"/>
          <w:lang w:val="kk-KZ"/>
        </w:rPr>
        <w:t>қалайды,</w:t>
      </w:r>
      <w:r w:rsidRPr="00DD0BCA">
        <w:rPr>
          <w:rFonts w:ascii="Times New Roman" w:hAnsi="Times New Roman" w:cs="Times New Roman"/>
          <w:b w:val="0"/>
          <w:color w:val="auto"/>
          <w:sz w:val="28"/>
          <w:szCs w:val="28"/>
          <w:lang w:val="kk-KZ"/>
        </w:rPr>
        <w:t xml:space="preserve"> бүгінде халықаралық стандарттар талаптарына жауап беретін білім сапасын арттыруға үлес </w:t>
      </w:r>
      <w:r w:rsidRPr="00DD0BCA">
        <w:rPr>
          <w:rFonts w:ascii="Times New Roman" w:hAnsi="Times New Roman" w:cs="Times New Roman"/>
          <w:b w:val="0"/>
          <w:i/>
          <w:color w:val="auto"/>
          <w:sz w:val="28"/>
          <w:szCs w:val="28"/>
          <w:lang w:val="kk-KZ"/>
        </w:rPr>
        <w:t>қосады.</w:t>
      </w:r>
      <w:r w:rsidRPr="00DD0BCA">
        <w:rPr>
          <w:rFonts w:ascii="Times New Roman" w:hAnsi="Times New Roman" w:cs="Times New Roman"/>
          <w:b w:val="0"/>
          <w:color w:val="auto"/>
          <w:sz w:val="28"/>
          <w:szCs w:val="28"/>
          <w:lang w:val="kk-KZ"/>
        </w:rPr>
        <w:t xml:space="preserve"> Сонымен қатар, әлеуметтік-экономикалық салдар ретінде оқытушылардың әлеуметтік-еңбек жағдайын және ғылыми әлеуетін арттыру, педагогтардың кәсіби құзыреттілігі мен жеке дамуын қолдау мақсатында олардың уақытын босату шаралары </w:t>
      </w:r>
      <w:r w:rsidRPr="00DD0BCA">
        <w:rPr>
          <w:rFonts w:ascii="Times New Roman" w:hAnsi="Times New Roman" w:cs="Times New Roman"/>
          <w:b w:val="0"/>
          <w:i/>
          <w:color w:val="auto"/>
          <w:sz w:val="28"/>
          <w:szCs w:val="28"/>
          <w:lang w:val="kk-KZ"/>
        </w:rPr>
        <w:t>қарастырылады.</w:t>
      </w:r>
      <w:r w:rsidRPr="00DD0BCA">
        <w:rPr>
          <w:rFonts w:ascii="Times New Roman" w:hAnsi="Times New Roman" w:cs="Times New Roman"/>
          <w:b w:val="0"/>
          <w:color w:val="auto"/>
          <w:sz w:val="28"/>
          <w:szCs w:val="28"/>
          <w:lang w:val="kk-KZ"/>
        </w:rPr>
        <w:t xml:space="preserve"> Заң жобасын қабылдау теріс құқықтық немесе әлеуметтік-экономикалық салдарға әкеліп соқпайды, керісінше, халықаралық стандарттарға бағытталған жоғары білім жүйесін дамытудың жоспарларын жетілдіруге арналған міндеттердің тиімді шешілуіне </w:t>
      </w:r>
      <w:r w:rsidRPr="00DD0BCA">
        <w:rPr>
          <w:rFonts w:ascii="Times New Roman" w:hAnsi="Times New Roman" w:cs="Times New Roman"/>
          <w:b w:val="0"/>
          <w:i/>
          <w:color w:val="auto"/>
          <w:sz w:val="28"/>
          <w:szCs w:val="28"/>
          <w:lang w:val="kk-KZ"/>
        </w:rPr>
        <w:t>ықпал етеді.</w:t>
      </w:r>
    </w:p>
    <w:p w:rsidR="00DD0BCA" w:rsidRPr="00DD0BCA" w:rsidRDefault="00DD0BCA" w:rsidP="00DD0BCA">
      <w:pPr>
        <w:pStyle w:val="a5"/>
        <w:widowControl w:val="0"/>
        <w:tabs>
          <w:tab w:val="left" w:pos="993"/>
        </w:tabs>
        <w:spacing w:before="0" w:beforeAutospacing="0" w:after="0" w:afterAutospacing="0"/>
        <w:ind w:firstLine="709"/>
        <w:jc w:val="both"/>
        <w:rPr>
          <w:b/>
          <w:bCs/>
          <w:sz w:val="28"/>
          <w:szCs w:val="28"/>
          <w:lang w:val="kk-KZ"/>
        </w:rPr>
      </w:pPr>
      <w:r w:rsidRPr="00DD0BCA">
        <w:rPr>
          <w:b/>
          <w:sz w:val="28"/>
          <w:szCs w:val="28"/>
          <w:lang w:val="kk-KZ"/>
        </w:rPr>
        <w:t>8.</w:t>
      </w:r>
      <w:r w:rsidRPr="00DD0BCA">
        <w:rPr>
          <w:sz w:val="28"/>
          <w:szCs w:val="28"/>
          <w:lang w:val="kk-KZ"/>
        </w:rPr>
        <w:t> </w:t>
      </w:r>
      <w:r w:rsidRPr="00DD0BCA">
        <w:rPr>
          <w:b/>
          <w:bCs/>
          <w:sz w:val="28"/>
          <w:szCs w:val="28"/>
        </w:rPr>
        <w:t>Басқа заңнамалық актілерді бір мезгілде (кейіннен) әзірленіп жатқан заң жобасына сәйкес келтіру қажеттілігі</w:t>
      </w:r>
    </w:p>
    <w:p w:rsidR="002C7A5A" w:rsidRPr="002C7A5A" w:rsidRDefault="00DD0BCA" w:rsidP="00DD0BCA">
      <w:pPr>
        <w:pStyle w:val="a5"/>
        <w:widowControl w:val="0"/>
        <w:tabs>
          <w:tab w:val="left" w:pos="993"/>
        </w:tabs>
        <w:spacing w:before="0" w:beforeAutospacing="0" w:after="0" w:afterAutospacing="0"/>
        <w:ind w:firstLine="709"/>
        <w:jc w:val="both"/>
        <w:rPr>
          <w:sz w:val="28"/>
          <w:szCs w:val="28"/>
          <w:lang w:val="kk-KZ"/>
        </w:rPr>
      </w:pPr>
      <w:r w:rsidRPr="00DD0BCA">
        <w:rPr>
          <w:rStyle w:val="ezkurwreuab5ozgtqnkl"/>
          <w:sz w:val="28"/>
          <w:szCs w:val="28"/>
          <w:lang w:val="kk-KZ"/>
        </w:rPr>
        <w:t>Төмендегі аталған</w:t>
      </w:r>
      <w:r w:rsidRPr="00DD0BCA">
        <w:rPr>
          <w:sz w:val="28"/>
          <w:szCs w:val="28"/>
          <w:lang w:val="kk-KZ"/>
        </w:rPr>
        <w:t xml:space="preserve"> </w:t>
      </w:r>
      <w:r w:rsidRPr="00DD0BCA">
        <w:rPr>
          <w:rStyle w:val="ezkurwreuab5ozgtqnkl"/>
          <w:sz w:val="28"/>
          <w:szCs w:val="28"/>
          <w:lang w:val="kk-KZ"/>
        </w:rPr>
        <w:t xml:space="preserve">нормативтік құқықтық </w:t>
      </w:r>
      <w:r w:rsidRPr="00DD0BCA">
        <w:rPr>
          <w:rStyle w:val="ezkurwreuab5ozgtqnkl"/>
          <w:sz w:val="28"/>
          <w:szCs w:val="28"/>
        </w:rPr>
        <w:t>актілерді</w:t>
      </w:r>
      <w:r w:rsidRPr="00DD0BCA">
        <w:rPr>
          <w:sz w:val="28"/>
          <w:szCs w:val="28"/>
        </w:rPr>
        <w:t xml:space="preserve"> </w:t>
      </w:r>
      <w:r w:rsidRPr="00DD0BCA">
        <w:rPr>
          <w:bCs/>
          <w:sz w:val="28"/>
          <w:szCs w:val="28"/>
        </w:rPr>
        <w:t xml:space="preserve">бір мезгілде (кейіннен) </w:t>
      </w:r>
      <w:r w:rsidRPr="00DD0BCA">
        <w:rPr>
          <w:rStyle w:val="ezkurwreuab5ozgtqnkl"/>
          <w:sz w:val="28"/>
          <w:szCs w:val="28"/>
        </w:rPr>
        <w:t>әзірленіп</w:t>
      </w:r>
      <w:r w:rsidRPr="00DD0BCA">
        <w:rPr>
          <w:sz w:val="28"/>
          <w:szCs w:val="28"/>
        </w:rPr>
        <w:t xml:space="preserve"> жатқан </w:t>
      </w:r>
      <w:r w:rsidRPr="00DD0BCA">
        <w:rPr>
          <w:sz w:val="28"/>
          <w:szCs w:val="28"/>
          <w:lang w:val="kk-KZ"/>
        </w:rPr>
        <w:t>З</w:t>
      </w:r>
      <w:r w:rsidRPr="00DD0BCA">
        <w:rPr>
          <w:sz w:val="28"/>
          <w:szCs w:val="28"/>
        </w:rPr>
        <w:t xml:space="preserve">аң </w:t>
      </w:r>
      <w:r w:rsidRPr="00DD0BCA">
        <w:rPr>
          <w:rStyle w:val="ezkurwreuab5ozgtqnkl"/>
          <w:sz w:val="28"/>
          <w:szCs w:val="28"/>
        </w:rPr>
        <w:t>жобасына</w:t>
      </w:r>
      <w:r w:rsidRPr="00DD0BCA">
        <w:rPr>
          <w:sz w:val="28"/>
          <w:szCs w:val="28"/>
        </w:rPr>
        <w:t xml:space="preserve"> </w:t>
      </w:r>
      <w:r w:rsidRPr="00DD0BCA">
        <w:rPr>
          <w:rStyle w:val="ezkurwreuab5ozgtqnkl"/>
          <w:sz w:val="28"/>
          <w:szCs w:val="28"/>
        </w:rPr>
        <w:t>сәйкестендіру</w:t>
      </w:r>
      <w:r w:rsidRPr="00DD0BCA">
        <w:rPr>
          <w:sz w:val="28"/>
          <w:szCs w:val="28"/>
        </w:rPr>
        <w:t xml:space="preserve"> </w:t>
      </w:r>
      <w:r w:rsidRPr="00DD0BCA">
        <w:rPr>
          <w:rStyle w:val="ezkurwreuab5ozgtqnkl"/>
          <w:sz w:val="28"/>
          <w:szCs w:val="28"/>
        </w:rPr>
        <w:t>қажеттілігі</w:t>
      </w:r>
      <w:r w:rsidRPr="00DD0BCA">
        <w:rPr>
          <w:sz w:val="28"/>
          <w:szCs w:val="28"/>
        </w:rPr>
        <w:t xml:space="preserve"> </w:t>
      </w:r>
      <w:r w:rsidRPr="002C7A5A">
        <w:rPr>
          <w:sz w:val="28"/>
          <w:szCs w:val="28"/>
          <w:lang w:val="kk-KZ"/>
        </w:rPr>
        <w:t xml:space="preserve">туындайды: </w:t>
      </w:r>
    </w:p>
    <w:p w:rsidR="002C7A5A" w:rsidRDefault="002C7A5A" w:rsidP="00DD0BCA">
      <w:pPr>
        <w:pStyle w:val="a5"/>
        <w:widowControl w:val="0"/>
        <w:tabs>
          <w:tab w:val="left" w:pos="993"/>
        </w:tabs>
        <w:spacing w:before="0" w:beforeAutospacing="0" w:after="0" w:afterAutospacing="0"/>
        <w:ind w:firstLine="709"/>
        <w:jc w:val="both"/>
        <w:rPr>
          <w:sz w:val="28"/>
          <w:szCs w:val="28"/>
          <w:lang w:val="kk-KZ"/>
        </w:rPr>
      </w:pPr>
      <w:r w:rsidRPr="002C7A5A">
        <w:rPr>
          <w:sz w:val="28"/>
          <w:szCs w:val="28"/>
        </w:rPr>
        <w:t xml:space="preserve">- Қазақстан Республикасының Еңбек кодексі Қазақстан Республикасының кодексі 2015 жылғы 23 қарашадағы № 414-V ҚРЗ.; </w:t>
      </w:r>
    </w:p>
    <w:p w:rsidR="002C7A5A" w:rsidRDefault="002C7A5A" w:rsidP="00DD0BCA">
      <w:pPr>
        <w:pStyle w:val="a5"/>
        <w:widowControl w:val="0"/>
        <w:tabs>
          <w:tab w:val="left" w:pos="993"/>
        </w:tabs>
        <w:spacing w:before="0" w:beforeAutospacing="0" w:after="0" w:afterAutospacing="0"/>
        <w:ind w:firstLine="709"/>
        <w:jc w:val="both"/>
        <w:rPr>
          <w:sz w:val="28"/>
          <w:szCs w:val="28"/>
          <w:lang w:val="kk-KZ"/>
        </w:rPr>
      </w:pPr>
      <w:r w:rsidRPr="002C7A5A">
        <w:rPr>
          <w:sz w:val="28"/>
          <w:szCs w:val="28"/>
        </w:rPr>
        <w:t xml:space="preserve">- Қазақстан Республикасының Әлеуметтік кодексі Қазақстан Республикасының 2023 жылғы 20 сәуірдегі № 224-VII ҚРЗ.; </w:t>
      </w:r>
    </w:p>
    <w:p w:rsidR="002C7A5A" w:rsidRDefault="002C7A5A" w:rsidP="00DD0BCA">
      <w:pPr>
        <w:pStyle w:val="a5"/>
        <w:widowControl w:val="0"/>
        <w:tabs>
          <w:tab w:val="left" w:pos="993"/>
        </w:tabs>
        <w:spacing w:before="0" w:beforeAutospacing="0" w:after="0" w:afterAutospacing="0"/>
        <w:ind w:firstLine="709"/>
        <w:jc w:val="both"/>
        <w:rPr>
          <w:sz w:val="28"/>
          <w:szCs w:val="28"/>
          <w:lang w:val="kk-KZ"/>
        </w:rPr>
      </w:pPr>
      <w:r w:rsidRPr="002C7A5A">
        <w:rPr>
          <w:sz w:val="28"/>
          <w:szCs w:val="28"/>
        </w:rPr>
        <w:t xml:space="preserve">- Қазақстан Республикасының Әкімшілік құқық бұзушылық туралы Кодексі 2014 жылғы 5 шілдедегі № 235-V Қазақстан Республикасы Заңы; </w:t>
      </w:r>
    </w:p>
    <w:p w:rsidR="002C7A5A" w:rsidRDefault="002C7A5A" w:rsidP="00DD0BCA">
      <w:pPr>
        <w:pStyle w:val="a5"/>
        <w:widowControl w:val="0"/>
        <w:tabs>
          <w:tab w:val="left" w:pos="993"/>
        </w:tabs>
        <w:spacing w:before="0" w:beforeAutospacing="0" w:after="0" w:afterAutospacing="0"/>
        <w:ind w:firstLine="709"/>
        <w:jc w:val="both"/>
        <w:rPr>
          <w:sz w:val="28"/>
          <w:szCs w:val="28"/>
          <w:lang w:val="kk-KZ"/>
        </w:rPr>
      </w:pPr>
      <w:r w:rsidRPr="002C7A5A">
        <w:rPr>
          <w:sz w:val="28"/>
          <w:szCs w:val="28"/>
        </w:rPr>
        <w:t xml:space="preserve">- Қазақстан Республикасының «Мемлекеттік наградалары туралы» 1995 жылғы 12 желтоқсандағы </w:t>
      </w:r>
      <w:r>
        <w:rPr>
          <w:sz w:val="28"/>
          <w:szCs w:val="28"/>
        </w:rPr>
        <w:t>Қазақстан Республикасының Заңы</w:t>
      </w:r>
      <w:r w:rsidRPr="002C7A5A">
        <w:rPr>
          <w:sz w:val="28"/>
          <w:szCs w:val="28"/>
        </w:rPr>
        <w:t xml:space="preserve">; </w:t>
      </w:r>
    </w:p>
    <w:p w:rsidR="002C7A5A" w:rsidRDefault="002C7A5A" w:rsidP="00DD0BCA">
      <w:pPr>
        <w:pStyle w:val="a5"/>
        <w:widowControl w:val="0"/>
        <w:tabs>
          <w:tab w:val="left" w:pos="993"/>
        </w:tabs>
        <w:spacing w:before="0" w:beforeAutospacing="0" w:after="0" w:afterAutospacing="0"/>
        <w:ind w:firstLine="709"/>
        <w:jc w:val="both"/>
        <w:rPr>
          <w:sz w:val="28"/>
          <w:szCs w:val="28"/>
          <w:lang w:val="kk-KZ"/>
        </w:rPr>
      </w:pPr>
      <w:r w:rsidRPr="002C7A5A">
        <w:rPr>
          <w:sz w:val="28"/>
          <w:szCs w:val="28"/>
        </w:rPr>
        <w:t xml:space="preserve">- «Білім туралы» Қазақстан Республикасының 2007 жылғы 27 шілдедегі № 319 Заңы; </w:t>
      </w:r>
    </w:p>
    <w:p w:rsidR="002C7A5A" w:rsidRPr="002C7A5A" w:rsidRDefault="002C7A5A" w:rsidP="00DD0BCA">
      <w:pPr>
        <w:pStyle w:val="a5"/>
        <w:widowControl w:val="0"/>
        <w:tabs>
          <w:tab w:val="left" w:pos="993"/>
        </w:tabs>
        <w:spacing w:before="0" w:beforeAutospacing="0" w:after="0" w:afterAutospacing="0"/>
        <w:ind w:firstLine="709"/>
        <w:jc w:val="both"/>
        <w:rPr>
          <w:sz w:val="28"/>
          <w:szCs w:val="28"/>
          <w:lang w:val="kk-KZ"/>
        </w:rPr>
      </w:pPr>
      <w:r w:rsidRPr="002C7A5A">
        <w:rPr>
          <w:sz w:val="28"/>
          <w:szCs w:val="28"/>
        </w:rPr>
        <w:t xml:space="preserve">- Қазақстан Республикасы Ғылым және жоғары білім министрінің 2023 жылғы 20 қарашадағы № 591 бұйрығымен бекітілген «Жоғары және (немесе) жоғары оқу орнынан кейінгі білім беру ұйымдарының педагогтеріне (профессор-оқытушылар құрамына) арналған кәсіптік стандарты». </w:t>
      </w:r>
    </w:p>
    <w:p w:rsidR="00DD0BCA" w:rsidRPr="00DD0BCA" w:rsidRDefault="00DD0BCA" w:rsidP="00DD0BCA">
      <w:pPr>
        <w:pStyle w:val="a5"/>
        <w:widowControl w:val="0"/>
        <w:tabs>
          <w:tab w:val="left" w:pos="993"/>
        </w:tabs>
        <w:spacing w:before="0" w:beforeAutospacing="0" w:after="0" w:afterAutospacing="0"/>
        <w:ind w:firstLine="709"/>
        <w:jc w:val="both"/>
        <w:rPr>
          <w:b/>
          <w:bCs/>
          <w:sz w:val="28"/>
          <w:szCs w:val="28"/>
          <w:lang w:val="kk-KZ"/>
        </w:rPr>
      </w:pPr>
      <w:r w:rsidRPr="00DD0BCA">
        <w:rPr>
          <w:b/>
          <w:sz w:val="28"/>
          <w:szCs w:val="28"/>
        </w:rPr>
        <w:t>9.</w:t>
      </w:r>
      <w:r w:rsidRPr="00DD0BCA">
        <w:rPr>
          <w:sz w:val="28"/>
          <w:szCs w:val="28"/>
        </w:rPr>
        <w:t> </w:t>
      </w:r>
      <w:r w:rsidRPr="00DD0BCA">
        <w:rPr>
          <w:b/>
          <w:bCs/>
          <w:sz w:val="28"/>
          <w:szCs w:val="28"/>
          <w:lang w:val="kk-KZ"/>
        </w:rPr>
        <w:t>Заң жобасы нысанасының өзге де нормативтік құқықтық актілермен реттелуі</w:t>
      </w:r>
    </w:p>
    <w:p w:rsidR="00DD0BCA" w:rsidRPr="00DD0BCA" w:rsidRDefault="002C7A5A" w:rsidP="00DD0BCA">
      <w:pPr>
        <w:pStyle w:val="a5"/>
        <w:widowControl w:val="0"/>
        <w:tabs>
          <w:tab w:val="left" w:pos="993"/>
        </w:tabs>
        <w:spacing w:before="0" w:beforeAutospacing="0" w:after="0" w:afterAutospacing="0"/>
        <w:ind w:firstLine="709"/>
        <w:jc w:val="both"/>
        <w:rPr>
          <w:rStyle w:val="s1"/>
          <w:bCs/>
          <w:sz w:val="28"/>
          <w:szCs w:val="28"/>
        </w:rPr>
      </w:pPr>
      <w:r w:rsidRPr="00DD340C">
        <w:rPr>
          <w:sz w:val="28"/>
          <w:szCs w:val="28"/>
        </w:rPr>
        <w:t xml:space="preserve">Осы Заң жобасы шеңберінде қаралатын қоғамдық қатынастар Қазақстан </w:t>
      </w:r>
      <w:r w:rsidRPr="00DD340C">
        <w:rPr>
          <w:sz w:val="28"/>
          <w:szCs w:val="28"/>
        </w:rPr>
        <w:lastRenderedPageBreak/>
        <w:t>Республикасының Еңбек кодексімен; Қазақстан Республикасының Әлеуметтік Кодексімен; Қазақстан Республикасының Әкімшілік құқық бұзушылық туралы Кодексімен; Қазақстан Республикасының «Мемлекеттік наградалары туралы» Заңымен; «Білім туралы» Қазақстан Республикасының Заңымен; «Ғылым және технологиялық саясат туралы» Қазақстан Республикасының Заңымен; «Кәсiптiк одақтар туралы» Қазақстан Республикасының Заңымен және де «Жоғары және (немесе) жоғары оқу орнынан кейінгі білім беру ұйымдарының педагогтеріне (профессор-оқытушылар құрамына) арналған кәсіптік стандартын бекіту туралы» Қазақстан Республикасы Ғылым және жоғары білім министрінің 2023 жылғы 20 қарашадағы № 591 бұйрығымен; «Қазақстан Республикасы Ғылым және жоғары білім министрлігінің 2023-2027 жылдарға арналған даму Жоспарын бекіту туралы» Қазақстан Республикасы Ғылым және жоғары білім министрінің бұйрығымен; «Жоғары және жоғары оқу орнынан кейінгі білім берудің мемлекеттік жалпыға міндетті стандарттарын бекіту туралы» Қазастан Республикасы Ғылым және жоғары білім министрінің 2022 жылғы 20 шілдедегі № 2 бұйрығымен; «Жоғары және (немесе)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бұйрығымен; «Қазақстан Республикасы Білім және ғылым министрлігінің жоғары және (немесе) жоғары оқу орнынан кейінгі білім беру ұйымдарындағы профессор-оқытушылар құрамы үшін ұсынылатын педагогикалық жүктеме мен ең төменгі жалақыны айқындау туралы» Қазақстан Республикасы Білім және ғылым министрінің 2021 жылғы 25 наурыздағы № 122 бұйрығымен; «Жоғары және (немесе) жоғары оқу орнынан кейінгі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Ғылым</w:t>
      </w:r>
      <w:r>
        <w:t xml:space="preserve"> </w:t>
      </w:r>
      <w:r w:rsidR="00DD0BCA" w:rsidRPr="00DD0BCA">
        <w:rPr>
          <w:spacing w:val="2"/>
          <w:sz w:val="28"/>
          <w:szCs w:val="28"/>
          <w:lang w:val="kk-KZ"/>
        </w:rPr>
        <w:t>және жоғары білім министрінің 2024 жылғы 5 қаңтардағы № 4 бұйрығымен</w:t>
      </w:r>
      <w:r w:rsidR="00DD0BCA" w:rsidRPr="00DD0BCA">
        <w:rPr>
          <w:sz w:val="28"/>
          <w:szCs w:val="28"/>
          <w:lang w:val="kk-KZ"/>
        </w:rPr>
        <w:t xml:space="preserve"> </w:t>
      </w:r>
      <w:r w:rsidR="00DD0BCA" w:rsidRPr="00DD0BCA">
        <w:rPr>
          <w:spacing w:val="2"/>
          <w:sz w:val="28"/>
          <w:szCs w:val="28"/>
          <w:lang w:val="kk-KZ"/>
        </w:rPr>
        <w:t xml:space="preserve">және т.б. </w:t>
      </w:r>
      <w:r w:rsidR="00DD0BCA" w:rsidRPr="00DD0BCA">
        <w:rPr>
          <w:sz w:val="28"/>
          <w:szCs w:val="28"/>
        </w:rPr>
        <w:t>регламенттеледі</w:t>
      </w:r>
      <w:r w:rsidR="00DD0BCA" w:rsidRPr="00DD0BCA">
        <w:rPr>
          <w:sz w:val="28"/>
          <w:szCs w:val="28"/>
          <w:lang w:val="kk-KZ"/>
        </w:rPr>
        <w:t>.</w:t>
      </w:r>
    </w:p>
    <w:p w:rsidR="00DD0BCA" w:rsidRPr="00DD0BCA" w:rsidRDefault="00DD0BCA" w:rsidP="00DD0BCA">
      <w:pPr>
        <w:pStyle w:val="a5"/>
        <w:widowControl w:val="0"/>
        <w:tabs>
          <w:tab w:val="left" w:pos="993"/>
        </w:tabs>
        <w:spacing w:before="0" w:beforeAutospacing="0" w:after="0" w:afterAutospacing="0"/>
        <w:ind w:firstLine="709"/>
        <w:jc w:val="both"/>
        <w:rPr>
          <w:b/>
          <w:sz w:val="28"/>
          <w:szCs w:val="28"/>
          <w:lang w:val="ru-RU"/>
        </w:rPr>
      </w:pPr>
      <w:r w:rsidRPr="00DD0BCA">
        <w:rPr>
          <w:b/>
          <w:bCs/>
          <w:sz w:val="28"/>
          <w:szCs w:val="28"/>
          <w:lang w:val="kk-KZ"/>
        </w:rPr>
        <w:t>10. </w:t>
      </w:r>
      <w:r w:rsidRPr="00DD0BCA">
        <w:rPr>
          <w:b/>
          <w:bCs/>
          <w:sz w:val="28"/>
          <w:szCs w:val="28"/>
        </w:rPr>
        <w:t>Қарастырылып отырған мәселе бойынша халықаралық тәжірибенің болуы</w:t>
      </w:r>
    </w:p>
    <w:p w:rsidR="00DD340C" w:rsidRDefault="00DD340C" w:rsidP="00DD0BCA">
      <w:pPr>
        <w:pStyle w:val="a5"/>
        <w:widowControl w:val="0"/>
        <w:tabs>
          <w:tab w:val="left" w:pos="993"/>
        </w:tabs>
        <w:spacing w:before="0" w:beforeAutospacing="0" w:after="0" w:afterAutospacing="0"/>
        <w:ind w:firstLine="709"/>
        <w:jc w:val="both"/>
        <w:rPr>
          <w:sz w:val="28"/>
          <w:szCs w:val="28"/>
          <w:lang w:val="kk-KZ"/>
        </w:rPr>
      </w:pPr>
      <w:r w:rsidRPr="00DD340C">
        <w:rPr>
          <w:sz w:val="28"/>
          <w:szCs w:val="28"/>
        </w:rPr>
        <w:t xml:space="preserve">Әлемдік тәжірибеде жоғары білім беру жүйесінің дамуы мен оқытушылардың құқықтары мен әлеуметтік қолдау жүйесі әртүрлі елдерде тиімді шешімдермен қамтамасыз етілген. Қазақстанға осы тәжірибені бейімдеу маңызды. Әлемдік тәжірибе көрсеткендей, жоғары оқу орындары оқытушылардың құқықтарын қорғауды, кәсіби дамуын және әлеуметтік жағдайын жақсартуды заңнамалық деңгейде реттеу арқылы білім беру жүйесін тиімді етіп дамытуға қол жеткізеді. Мысалы, Еуропа мен Солтүстік Американың бірқатар елдерінде оқытушылар еңбек шарттары мен әлеуметтік қорғауы нақты заңды реттелген. Бұл тәжірибелерді ескере отырып, Қазақстанның білім беру жүйесіне бейімдеу маңызды. Бұл үшін жоғары білім </w:t>
      </w:r>
      <w:r w:rsidRPr="00DD340C">
        <w:rPr>
          <w:sz w:val="28"/>
          <w:szCs w:val="28"/>
        </w:rPr>
        <w:lastRenderedPageBreak/>
        <w:t xml:space="preserve">беру ұйымдарының оқытушыларының еңбек құқықтарын нақты реттеу, академиялық еркіндік пен ғылыми шығармашылықтың қорғауын қамтамасыз ету, әлеуметтік қорғау шараларын енгізу және әлемдік тәжірибені ескеру қажет. </w:t>
      </w:r>
    </w:p>
    <w:p w:rsidR="00DD340C" w:rsidRPr="00DD340C" w:rsidRDefault="00DD340C" w:rsidP="00DD340C">
      <w:pPr>
        <w:pStyle w:val="a5"/>
        <w:widowControl w:val="0"/>
        <w:tabs>
          <w:tab w:val="left" w:pos="993"/>
        </w:tabs>
        <w:spacing w:before="0" w:beforeAutospacing="0" w:after="0" w:afterAutospacing="0"/>
        <w:ind w:firstLine="709"/>
        <w:jc w:val="both"/>
        <w:rPr>
          <w:sz w:val="28"/>
          <w:szCs w:val="28"/>
          <w:lang w:val="kk-KZ"/>
        </w:rPr>
      </w:pPr>
      <w:r w:rsidRPr="00DD340C">
        <w:rPr>
          <w:sz w:val="28"/>
          <w:szCs w:val="28"/>
        </w:rPr>
        <w:t>Сонымен қатар, жоғары мектеп оқытушыларының мәртебесі бойынша ЮНЕСКО/ХЕҰ-ның «Мұғалімдердің жағдайы туралы» 1966 жылғы 5 қазандағы Ұсынымы; ЮНЕСКО-ның 1997 жылғы «Жоғары оқу орындары оқытушы кадрларының мәртебесі туралы» Ұсынымы, «Мұғалімнің мәртебесі туралы» модельдік заңы және оқытушылардың еңбек жағдайларын жақсартуды заңнамалық ресімдеу бойынша халықаралық тәжірибесі, Ресей Федерациясының Еңбек кодексі; Ресей Федерациясының «Білім туралы» Заңы; Беларусь Еңбек кодексі; Беларусь «Білім туралы» Заңы; Өзбекстанның «Мұғалімнің мәртебесі туралы» Заңы (Жоба) және Қазақстан Республикасының «Сот жүйесі және судьяларының мәртебесі туралы» Заңы; Қазақстан Республикасының «Адвокаттық қызмет және заң көмегі туралы» Заңы; Қазақстан Республикасының «Атқарушылық іс жүргізу және сот орындаушыларының мәртебесі туралы» Заңы; Қазақстан Республикасының «Халық денсаулығы және денсаулық сақтау жүйесі туралы» Кодексі салыстырмалы-құқықтық тұрғыда талданылды</w:t>
      </w:r>
    </w:p>
    <w:p w:rsidR="00DD0BCA" w:rsidRPr="00DD0BCA" w:rsidRDefault="00DD0BCA" w:rsidP="00DD0BCA">
      <w:pPr>
        <w:pStyle w:val="a5"/>
        <w:widowControl w:val="0"/>
        <w:tabs>
          <w:tab w:val="left" w:pos="993"/>
        </w:tabs>
        <w:spacing w:before="0" w:beforeAutospacing="0" w:after="0" w:afterAutospacing="0"/>
        <w:ind w:firstLine="709"/>
        <w:jc w:val="both"/>
        <w:rPr>
          <w:sz w:val="28"/>
          <w:szCs w:val="28"/>
          <w:lang w:val="kk-KZ"/>
        </w:rPr>
      </w:pPr>
      <w:r w:rsidRPr="00DD0BCA">
        <w:rPr>
          <w:b/>
          <w:bCs/>
          <w:sz w:val="28"/>
          <w:szCs w:val="28"/>
          <w:lang w:val="kk-KZ"/>
        </w:rPr>
        <w:t>11. </w:t>
      </w:r>
      <w:r w:rsidRPr="00DD0BCA">
        <w:rPr>
          <w:b/>
          <w:bCs/>
          <w:sz w:val="28"/>
          <w:szCs w:val="28"/>
        </w:rPr>
        <w:t>Заң жобасын іске асыруға байланысты болжамды қаржылық шығындар</w:t>
      </w:r>
    </w:p>
    <w:p w:rsidR="00DD0BCA" w:rsidRPr="00DD0BCA" w:rsidRDefault="00DD0BCA" w:rsidP="00DD0BCA">
      <w:pPr>
        <w:pStyle w:val="a5"/>
        <w:widowControl w:val="0"/>
        <w:tabs>
          <w:tab w:val="left" w:pos="993"/>
        </w:tabs>
        <w:spacing w:before="0" w:beforeAutospacing="0" w:after="0" w:afterAutospacing="0"/>
        <w:ind w:firstLine="709"/>
        <w:jc w:val="both"/>
        <w:rPr>
          <w:iCs/>
          <w:sz w:val="28"/>
          <w:szCs w:val="28"/>
        </w:rPr>
      </w:pPr>
      <w:r w:rsidRPr="00DD0BCA">
        <w:rPr>
          <w:iCs/>
          <w:sz w:val="28"/>
          <w:szCs w:val="28"/>
        </w:rPr>
        <w:t>Осы заң жобасын қабылдау мемлекеттік бюджеттен қосымша қаржылық шығындарды талап етпейді.</w:t>
      </w:r>
    </w:p>
    <w:p w:rsidR="00E74E82" w:rsidRPr="00DD0BCA" w:rsidRDefault="00E74E82" w:rsidP="00DD0BCA">
      <w:pPr>
        <w:pStyle w:val="afa"/>
        <w:widowControl w:val="0"/>
        <w:tabs>
          <w:tab w:val="left" w:pos="993"/>
        </w:tabs>
        <w:spacing w:after="0" w:line="240" w:lineRule="auto"/>
        <w:ind w:left="0"/>
        <w:jc w:val="both"/>
        <w:rPr>
          <w:rFonts w:ascii="Times New Roman" w:hAnsi="Times New Roman" w:cs="Times New Roman"/>
          <w:sz w:val="28"/>
          <w:szCs w:val="28"/>
          <w:lang w:val="x-none"/>
        </w:rPr>
      </w:pPr>
    </w:p>
    <w:p w:rsidR="00E74E82" w:rsidRPr="00DD0BCA" w:rsidRDefault="00E74E82"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r w:rsidRPr="00DD0BCA">
        <w:rPr>
          <w:rFonts w:ascii="Times New Roman" w:hAnsi="Times New Roman" w:cs="Times New Roman"/>
          <w:sz w:val="28"/>
          <w:szCs w:val="28"/>
          <w:lang w:val="kk-KZ"/>
        </w:rPr>
        <w:t xml:space="preserve">  </w:t>
      </w:r>
    </w:p>
    <w:p w:rsidR="00E74E82" w:rsidRPr="00DD0BCA" w:rsidRDefault="00E74E82"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E74E82" w:rsidRPr="00DD0BCA" w:rsidRDefault="00E74E82"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E74E82" w:rsidRDefault="00E74E82"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136EC" w:rsidRPr="00DD0BCA" w:rsidRDefault="008136EC" w:rsidP="00DD0BCA">
      <w:pPr>
        <w:pStyle w:val="afa"/>
        <w:widowControl w:val="0"/>
        <w:tabs>
          <w:tab w:val="left" w:pos="993"/>
        </w:tabs>
        <w:spacing w:after="0" w:line="240" w:lineRule="auto"/>
        <w:ind w:left="0" w:firstLine="709"/>
        <w:jc w:val="both"/>
        <w:rPr>
          <w:rFonts w:ascii="Times New Roman" w:hAnsi="Times New Roman" w:cs="Times New Roman"/>
          <w:sz w:val="28"/>
          <w:szCs w:val="28"/>
          <w:lang w:val="kk-KZ"/>
        </w:rPr>
      </w:pPr>
    </w:p>
    <w:p w:rsidR="008E18EA" w:rsidRPr="00E74E82" w:rsidRDefault="008E18EA" w:rsidP="00DD340C">
      <w:pPr>
        <w:widowControl w:val="0"/>
        <w:shd w:val="clear" w:color="auto" w:fill="FFFFFF"/>
        <w:tabs>
          <w:tab w:val="left" w:pos="993"/>
        </w:tabs>
        <w:spacing w:after="0" w:line="240" w:lineRule="auto"/>
        <w:jc w:val="both"/>
        <w:rPr>
          <w:rFonts w:ascii="Times New Roman" w:eastAsia="Times New Roman" w:hAnsi="Times New Roman" w:cs="Times New Roman"/>
          <w:sz w:val="28"/>
          <w:szCs w:val="28"/>
          <w:lang w:val="kk-KZ" w:eastAsia="ru-RU"/>
        </w:rPr>
      </w:pPr>
    </w:p>
    <w:p w:rsidR="008E18EA" w:rsidRPr="00E74E82" w:rsidRDefault="006842B5" w:rsidP="007A0BB9">
      <w:pPr>
        <w:widowControl w:val="0"/>
        <w:shd w:val="clear" w:color="auto" w:fill="FFFFFF"/>
        <w:tabs>
          <w:tab w:val="left" w:pos="993"/>
        </w:tabs>
        <w:spacing w:after="0" w:line="240" w:lineRule="auto"/>
        <w:ind w:firstLine="709"/>
        <w:jc w:val="right"/>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lastRenderedPageBreak/>
        <w:t>ҚОСЫМША Б</w:t>
      </w:r>
    </w:p>
    <w:p w:rsidR="008E18EA" w:rsidRPr="00E74E82" w:rsidRDefault="008E18EA" w:rsidP="007A0BB9">
      <w:pPr>
        <w:widowControl w:val="0"/>
        <w:shd w:val="clear" w:color="auto" w:fill="FFFFFF"/>
        <w:tabs>
          <w:tab w:val="left" w:pos="993"/>
        </w:tabs>
        <w:spacing w:after="0" w:line="240" w:lineRule="auto"/>
        <w:jc w:val="right"/>
        <w:rPr>
          <w:rFonts w:ascii="Times New Roman" w:eastAsia="Times New Roman" w:hAnsi="Times New Roman" w:cs="Times New Roman"/>
          <w:sz w:val="28"/>
          <w:szCs w:val="28"/>
          <w:lang w:val="kk-KZ" w:eastAsia="ru-RU"/>
        </w:rPr>
      </w:pPr>
    </w:p>
    <w:p w:rsidR="0051757A" w:rsidRPr="00E74E82" w:rsidRDefault="0051757A" w:rsidP="007A0BB9">
      <w:pPr>
        <w:widowControl w:val="0"/>
        <w:shd w:val="clear" w:color="auto" w:fill="FFFFFF"/>
        <w:tabs>
          <w:tab w:val="left" w:pos="993"/>
        </w:tabs>
        <w:spacing w:after="0" w:line="240" w:lineRule="auto"/>
        <w:ind w:firstLine="709"/>
        <w:jc w:val="center"/>
        <w:rPr>
          <w:rFonts w:ascii="Times New Roman" w:eastAsia="Times New Roman" w:hAnsi="Times New Roman" w:cs="Times New Roman"/>
          <w:b/>
          <w:sz w:val="28"/>
          <w:szCs w:val="28"/>
          <w:lang w:val="kk-KZ" w:eastAsia="ru-RU"/>
        </w:rPr>
      </w:pPr>
      <w:r w:rsidRPr="00E74E82">
        <w:rPr>
          <w:rFonts w:ascii="Times New Roman" w:eastAsia="Times New Roman" w:hAnsi="Times New Roman" w:cs="Times New Roman"/>
          <w:b/>
          <w:sz w:val="28"/>
          <w:szCs w:val="28"/>
          <w:lang w:val="kk-KZ" w:eastAsia="ru-RU"/>
        </w:rPr>
        <w:t>«Педагог қызметінің құқықтық негіздері» пәнін</w:t>
      </w:r>
    </w:p>
    <w:p w:rsidR="008E18EA" w:rsidRPr="00E74E82" w:rsidRDefault="0051757A" w:rsidP="007A0BB9">
      <w:pPr>
        <w:widowControl w:val="0"/>
        <w:shd w:val="clear" w:color="auto" w:fill="FFFFFF"/>
        <w:tabs>
          <w:tab w:val="left" w:pos="993"/>
        </w:tabs>
        <w:spacing w:after="0" w:line="240" w:lineRule="auto"/>
        <w:ind w:firstLine="709"/>
        <w:jc w:val="center"/>
        <w:rPr>
          <w:rFonts w:ascii="Times New Roman" w:eastAsia="Times New Roman" w:hAnsi="Times New Roman" w:cs="Times New Roman"/>
          <w:b/>
          <w:sz w:val="28"/>
          <w:szCs w:val="28"/>
          <w:lang w:val="kk-KZ" w:eastAsia="ru-RU"/>
        </w:rPr>
      </w:pPr>
      <w:r w:rsidRPr="00E74E82">
        <w:rPr>
          <w:rFonts w:ascii="Times New Roman" w:eastAsia="Times New Roman" w:hAnsi="Times New Roman" w:cs="Times New Roman"/>
          <w:b/>
          <w:sz w:val="28"/>
          <w:szCs w:val="28"/>
          <w:lang w:val="kk-KZ" w:eastAsia="ru-RU"/>
        </w:rPr>
        <w:t>ЕНГІЗУ АКТІСІ</w:t>
      </w:r>
    </w:p>
    <w:p w:rsidR="008E18EA" w:rsidRPr="00E74E82" w:rsidRDefault="008E18EA" w:rsidP="007A0BB9">
      <w:pPr>
        <w:widowControl w:val="0"/>
        <w:shd w:val="clear" w:color="auto" w:fill="FFFFFF"/>
        <w:tabs>
          <w:tab w:val="left" w:pos="993"/>
        </w:tabs>
        <w:spacing w:after="0" w:line="240" w:lineRule="auto"/>
        <w:ind w:firstLine="709"/>
        <w:jc w:val="center"/>
        <w:rPr>
          <w:rFonts w:ascii="Times New Roman" w:eastAsia="Times New Roman" w:hAnsi="Times New Roman" w:cs="Times New Roman"/>
          <w:b/>
          <w:sz w:val="28"/>
          <w:szCs w:val="28"/>
          <w:lang w:val="kk-KZ" w:eastAsia="ru-RU"/>
        </w:rPr>
      </w:pPr>
    </w:p>
    <w:p w:rsidR="00EB44FD" w:rsidRPr="00E74E82" w:rsidRDefault="00EB44FD"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b/>
          <w:sz w:val="28"/>
          <w:szCs w:val="28"/>
          <w:lang w:val="kk-KZ" w:eastAsia="ru-RU"/>
        </w:rPr>
      </w:pPr>
    </w:p>
    <w:p w:rsidR="00EB44FD" w:rsidRPr="00E74E82" w:rsidRDefault="005A3236"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8pt;height:426pt">
            <v:imagedata r:id="rId107" o:title="WhatsApp Image 2024-09-14 at 04"/>
          </v:shape>
        </w:pict>
      </w:r>
    </w:p>
    <w:p w:rsidR="008E18EA" w:rsidRPr="002700E8" w:rsidRDefault="008E18EA"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8E18EA" w:rsidRPr="002700E8" w:rsidRDefault="008E18EA"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8E18EA" w:rsidRPr="002700E8" w:rsidRDefault="008E18EA"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8A201F" w:rsidRPr="002700E8" w:rsidRDefault="008A201F"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8E18EA" w:rsidRPr="002700E8" w:rsidRDefault="008E18EA"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8E18EA" w:rsidRPr="002700E8" w:rsidRDefault="008E18EA"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8E18EA" w:rsidRPr="002700E8" w:rsidRDefault="008E18EA" w:rsidP="002700E8">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p>
    <w:p w:rsidR="006C5625" w:rsidRPr="002700E8" w:rsidRDefault="006C5625" w:rsidP="002700E8">
      <w:pPr>
        <w:widowControl w:val="0"/>
        <w:spacing w:after="0" w:line="240" w:lineRule="auto"/>
        <w:ind w:firstLine="720"/>
        <w:jc w:val="both"/>
        <w:rPr>
          <w:rFonts w:ascii="Times New Roman" w:hAnsi="Times New Roman" w:cs="Times New Roman"/>
          <w:color w:val="222222"/>
          <w:sz w:val="28"/>
          <w:szCs w:val="28"/>
          <w:shd w:val="clear" w:color="auto" w:fill="FFFFFF"/>
          <w:lang w:val="kk-KZ"/>
        </w:rPr>
      </w:pPr>
    </w:p>
    <w:p w:rsidR="00F0116E" w:rsidRPr="002700E8" w:rsidRDefault="00F0116E" w:rsidP="002700E8">
      <w:pPr>
        <w:widowControl w:val="0"/>
        <w:spacing w:after="0" w:line="240" w:lineRule="auto"/>
        <w:ind w:firstLine="720"/>
        <w:jc w:val="both"/>
        <w:rPr>
          <w:rFonts w:ascii="Times New Roman" w:eastAsia="Times New Roman" w:hAnsi="Times New Roman" w:cs="Times New Roman"/>
          <w:sz w:val="28"/>
          <w:szCs w:val="28"/>
          <w:lang w:val="kk-KZ"/>
        </w:rPr>
      </w:pPr>
    </w:p>
    <w:p w:rsidR="00F0116E" w:rsidRPr="002700E8" w:rsidRDefault="00F0116E" w:rsidP="002700E8">
      <w:pPr>
        <w:widowControl w:val="0"/>
        <w:spacing w:after="0" w:line="240" w:lineRule="auto"/>
        <w:ind w:firstLine="720"/>
        <w:jc w:val="both"/>
        <w:rPr>
          <w:rFonts w:ascii="Times New Roman" w:eastAsia="Times New Roman" w:hAnsi="Times New Roman" w:cs="Times New Roman"/>
          <w:sz w:val="28"/>
          <w:szCs w:val="28"/>
          <w:lang w:val="kk-KZ"/>
        </w:rPr>
      </w:pPr>
    </w:p>
    <w:p w:rsidR="00B41C54" w:rsidRPr="002700E8" w:rsidRDefault="00B41C54" w:rsidP="002700E8">
      <w:pPr>
        <w:widowControl w:val="0"/>
        <w:spacing w:after="0" w:line="240" w:lineRule="auto"/>
        <w:ind w:firstLine="720"/>
        <w:jc w:val="both"/>
        <w:rPr>
          <w:rFonts w:ascii="Times New Roman" w:hAnsi="Times New Roman" w:cs="Times New Roman"/>
          <w:color w:val="222222"/>
          <w:sz w:val="28"/>
          <w:szCs w:val="28"/>
          <w:shd w:val="clear" w:color="auto" w:fill="FFFFFF"/>
        </w:rPr>
      </w:pPr>
    </w:p>
    <w:p w:rsidR="008E18EA" w:rsidRPr="002700E8" w:rsidRDefault="008E18EA" w:rsidP="002700E8">
      <w:pPr>
        <w:widowControl w:val="0"/>
        <w:shd w:val="clear" w:color="auto" w:fill="FFFFFF"/>
        <w:tabs>
          <w:tab w:val="left" w:pos="993"/>
        </w:tabs>
        <w:spacing w:after="0" w:line="240" w:lineRule="auto"/>
        <w:jc w:val="both"/>
        <w:rPr>
          <w:rFonts w:ascii="Times New Roman" w:eastAsia="Times New Roman" w:hAnsi="Times New Roman" w:cs="Times New Roman"/>
          <w:sz w:val="28"/>
          <w:szCs w:val="28"/>
          <w:lang w:val="kk-KZ" w:eastAsia="ru-RU"/>
        </w:rPr>
      </w:pPr>
    </w:p>
    <w:sectPr w:rsidR="008E18EA" w:rsidRPr="002700E8" w:rsidSect="00576B51">
      <w:footerReference w:type="default" r:id="rId10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22" w:rsidRDefault="00690F22" w:rsidP="00C10781">
      <w:pPr>
        <w:spacing w:after="0" w:line="240" w:lineRule="auto"/>
      </w:pPr>
      <w:r>
        <w:separator/>
      </w:r>
    </w:p>
  </w:endnote>
  <w:endnote w:type="continuationSeparator" w:id="0">
    <w:p w:rsidR="00690F22" w:rsidRDefault="00690F22" w:rsidP="00C1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820617"/>
      <w:docPartObj>
        <w:docPartGallery w:val="Page Numbers (Bottom of Page)"/>
        <w:docPartUnique/>
      </w:docPartObj>
    </w:sdtPr>
    <w:sdtContent>
      <w:p w:rsidR="005A3236" w:rsidRDefault="005A3236">
        <w:pPr>
          <w:pStyle w:val="ae"/>
          <w:jc w:val="center"/>
        </w:pPr>
        <w:r>
          <w:fldChar w:fldCharType="begin"/>
        </w:r>
        <w:r>
          <w:instrText>PAGE   \* MERGEFORMAT</w:instrText>
        </w:r>
        <w:r>
          <w:fldChar w:fldCharType="separate"/>
        </w:r>
        <w:r w:rsidR="00995CA8" w:rsidRPr="00995CA8">
          <w:rPr>
            <w:noProof/>
            <w:lang w:val="ru-RU"/>
          </w:rPr>
          <w:t>20</w:t>
        </w:r>
        <w:r>
          <w:fldChar w:fldCharType="end"/>
        </w:r>
      </w:p>
    </w:sdtContent>
  </w:sdt>
  <w:p w:rsidR="005A3236" w:rsidRDefault="005A323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22" w:rsidRDefault="00690F22" w:rsidP="00C10781">
      <w:pPr>
        <w:spacing w:after="0" w:line="240" w:lineRule="auto"/>
      </w:pPr>
      <w:r>
        <w:separator/>
      </w:r>
    </w:p>
  </w:footnote>
  <w:footnote w:type="continuationSeparator" w:id="0">
    <w:p w:rsidR="00690F22" w:rsidRDefault="00690F22" w:rsidP="00C1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78A"/>
    <w:multiLevelType w:val="hybridMultilevel"/>
    <w:tmpl w:val="969ECE30"/>
    <w:lvl w:ilvl="0" w:tplc="546C117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29C1467"/>
    <w:multiLevelType w:val="multilevel"/>
    <w:tmpl w:val="C4F0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2112B"/>
    <w:multiLevelType w:val="hybridMultilevel"/>
    <w:tmpl w:val="7C78730C"/>
    <w:lvl w:ilvl="0" w:tplc="A086B36A">
      <w:start w:val="2"/>
      <w:numFmt w:val="bullet"/>
      <w:lvlText w:val="-"/>
      <w:lvlJc w:val="left"/>
      <w:pPr>
        <w:ind w:left="1069" w:hanging="360"/>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0FD2187"/>
    <w:multiLevelType w:val="multilevel"/>
    <w:tmpl w:val="D5E2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51B7E"/>
    <w:multiLevelType w:val="hybridMultilevel"/>
    <w:tmpl w:val="F6DC0236"/>
    <w:lvl w:ilvl="0" w:tplc="11A2C080">
      <w:start w:val="1"/>
      <w:numFmt w:val="decimal"/>
      <w:lvlText w:val="%1"/>
      <w:lvlJc w:val="righ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60161"/>
    <w:multiLevelType w:val="multilevel"/>
    <w:tmpl w:val="24A8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A0DF6"/>
    <w:multiLevelType w:val="hybridMultilevel"/>
    <w:tmpl w:val="3E080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A73FC4"/>
    <w:multiLevelType w:val="hybridMultilevel"/>
    <w:tmpl w:val="F6DC0236"/>
    <w:lvl w:ilvl="0" w:tplc="11A2C080">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EB7461"/>
    <w:multiLevelType w:val="hybridMultilevel"/>
    <w:tmpl w:val="D004BF98"/>
    <w:lvl w:ilvl="0" w:tplc="F9000068">
      <w:start w:val="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4DF193F"/>
    <w:multiLevelType w:val="multilevel"/>
    <w:tmpl w:val="5ED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AB0202"/>
    <w:multiLevelType w:val="multilevel"/>
    <w:tmpl w:val="572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F87D56"/>
    <w:multiLevelType w:val="multilevel"/>
    <w:tmpl w:val="2150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AD3CF7"/>
    <w:multiLevelType w:val="hybridMultilevel"/>
    <w:tmpl w:val="C246737E"/>
    <w:lvl w:ilvl="0" w:tplc="34782AB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4"/>
  </w:num>
  <w:num w:numId="6">
    <w:abstractNumId w:val="12"/>
  </w:num>
  <w:num w:numId="7">
    <w:abstractNumId w:val="3"/>
  </w:num>
  <w:num w:numId="8">
    <w:abstractNumId w:val="5"/>
  </w:num>
  <w:num w:numId="9">
    <w:abstractNumId w:val="9"/>
  </w:num>
  <w:num w:numId="10">
    <w:abstractNumId w:val="1"/>
  </w:num>
  <w:num w:numId="11">
    <w:abstractNumId w:val="10"/>
  </w:num>
  <w:num w:numId="12">
    <w:abstractNumId w:val="11"/>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C4"/>
    <w:rsid w:val="000005F5"/>
    <w:rsid w:val="00000B92"/>
    <w:rsid w:val="00001A3A"/>
    <w:rsid w:val="00001E6B"/>
    <w:rsid w:val="00001F61"/>
    <w:rsid w:val="0000204B"/>
    <w:rsid w:val="000025ED"/>
    <w:rsid w:val="00002BA4"/>
    <w:rsid w:val="00002D2C"/>
    <w:rsid w:val="00003002"/>
    <w:rsid w:val="000030D8"/>
    <w:rsid w:val="000038E4"/>
    <w:rsid w:val="00003E2D"/>
    <w:rsid w:val="00004645"/>
    <w:rsid w:val="00004991"/>
    <w:rsid w:val="000050D1"/>
    <w:rsid w:val="000054F9"/>
    <w:rsid w:val="00005A07"/>
    <w:rsid w:val="00005D3B"/>
    <w:rsid w:val="00005FB9"/>
    <w:rsid w:val="0000647B"/>
    <w:rsid w:val="00006C37"/>
    <w:rsid w:val="00006C64"/>
    <w:rsid w:val="0000791F"/>
    <w:rsid w:val="000079B0"/>
    <w:rsid w:val="00010484"/>
    <w:rsid w:val="00010842"/>
    <w:rsid w:val="00011953"/>
    <w:rsid w:val="000119FB"/>
    <w:rsid w:val="00012222"/>
    <w:rsid w:val="00012269"/>
    <w:rsid w:val="000133BA"/>
    <w:rsid w:val="000137C1"/>
    <w:rsid w:val="00013DC4"/>
    <w:rsid w:val="00013F02"/>
    <w:rsid w:val="00014B22"/>
    <w:rsid w:val="00014E90"/>
    <w:rsid w:val="00014EBC"/>
    <w:rsid w:val="000152F1"/>
    <w:rsid w:val="00015658"/>
    <w:rsid w:val="00015AB7"/>
    <w:rsid w:val="00015BAA"/>
    <w:rsid w:val="00015BF1"/>
    <w:rsid w:val="00015FA8"/>
    <w:rsid w:val="00016569"/>
    <w:rsid w:val="00016E44"/>
    <w:rsid w:val="000177CF"/>
    <w:rsid w:val="00017A43"/>
    <w:rsid w:val="00017B56"/>
    <w:rsid w:val="00020D90"/>
    <w:rsid w:val="0002131D"/>
    <w:rsid w:val="00021C70"/>
    <w:rsid w:val="0002241B"/>
    <w:rsid w:val="00022786"/>
    <w:rsid w:val="00023013"/>
    <w:rsid w:val="00023A83"/>
    <w:rsid w:val="00023F99"/>
    <w:rsid w:val="000246B9"/>
    <w:rsid w:val="00024A36"/>
    <w:rsid w:val="00025022"/>
    <w:rsid w:val="000254E1"/>
    <w:rsid w:val="00026862"/>
    <w:rsid w:val="000274B4"/>
    <w:rsid w:val="00027677"/>
    <w:rsid w:val="00030274"/>
    <w:rsid w:val="000302A2"/>
    <w:rsid w:val="00030B0C"/>
    <w:rsid w:val="00031178"/>
    <w:rsid w:val="000311C8"/>
    <w:rsid w:val="00031B01"/>
    <w:rsid w:val="00031C7E"/>
    <w:rsid w:val="0003224A"/>
    <w:rsid w:val="0003294F"/>
    <w:rsid w:val="00032E5E"/>
    <w:rsid w:val="000330FB"/>
    <w:rsid w:val="000342D0"/>
    <w:rsid w:val="000345BC"/>
    <w:rsid w:val="00034EBF"/>
    <w:rsid w:val="00035E43"/>
    <w:rsid w:val="00036721"/>
    <w:rsid w:val="00036E6D"/>
    <w:rsid w:val="00036F2C"/>
    <w:rsid w:val="00037AAC"/>
    <w:rsid w:val="000400F8"/>
    <w:rsid w:val="000402E6"/>
    <w:rsid w:val="00040963"/>
    <w:rsid w:val="000411C1"/>
    <w:rsid w:val="00041E6C"/>
    <w:rsid w:val="0004212A"/>
    <w:rsid w:val="00042159"/>
    <w:rsid w:val="00044715"/>
    <w:rsid w:val="00046266"/>
    <w:rsid w:val="000468D4"/>
    <w:rsid w:val="000468E8"/>
    <w:rsid w:val="00046A0A"/>
    <w:rsid w:val="00047008"/>
    <w:rsid w:val="00047093"/>
    <w:rsid w:val="00047AF0"/>
    <w:rsid w:val="000500A1"/>
    <w:rsid w:val="00051908"/>
    <w:rsid w:val="00051BFF"/>
    <w:rsid w:val="00051D44"/>
    <w:rsid w:val="0005213D"/>
    <w:rsid w:val="0005354D"/>
    <w:rsid w:val="00053983"/>
    <w:rsid w:val="00053F3F"/>
    <w:rsid w:val="00054904"/>
    <w:rsid w:val="0005494D"/>
    <w:rsid w:val="00054F1D"/>
    <w:rsid w:val="000553EC"/>
    <w:rsid w:val="000562BD"/>
    <w:rsid w:val="00056373"/>
    <w:rsid w:val="00056851"/>
    <w:rsid w:val="00060874"/>
    <w:rsid w:val="00060A47"/>
    <w:rsid w:val="00060F68"/>
    <w:rsid w:val="00061CDC"/>
    <w:rsid w:val="000622F2"/>
    <w:rsid w:val="00062C1C"/>
    <w:rsid w:val="00063560"/>
    <w:rsid w:val="00063CEB"/>
    <w:rsid w:val="0006444B"/>
    <w:rsid w:val="00064B96"/>
    <w:rsid w:val="00064C69"/>
    <w:rsid w:val="00064E43"/>
    <w:rsid w:val="000651F1"/>
    <w:rsid w:val="00065589"/>
    <w:rsid w:val="000657FC"/>
    <w:rsid w:val="00066CCF"/>
    <w:rsid w:val="00066DF1"/>
    <w:rsid w:val="00067CC9"/>
    <w:rsid w:val="00071115"/>
    <w:rsid w:val="00071447"/>
    <w:rsid w:val="00071A93"/>
    <w:rsid w:val="00072B9C"/>
    <w:rsid w:val="00073DA5"/>
    <w:rsid w:val="00073EBA"/>
    <w:rsid w:val="00074141"/>
    <w:rsid w:val="000746D3"/>
    <w:rsid w:val="0007493F"/>
    <w:rsid w:val="00074CCB"/>
    <w:rsid w:val="00074F46"/>
    <w:rsid w:val="00075861"/>
    <w:rsid w:val="00075E81"/>
    <w:rsid w:val="00076C97"/>
    <w:rsid w:val="00076E04"/>
    <w:rsid w:val="00077249"/>
    <w:rsid w:val="000772B3"/>
    <w:rsid w:val="000800B6"/>
    <w:rsid w:val="00080355"/>
    <w:rsid w:val="00080FE6"/>
    <w:rsid w:val="0008351A"/>
    <w:rsid w:val="000836E1"/>
    <w:rsid w:val="00084288"/>
    <w:rsid w:val="00084BD0"/>
    <w:rsid w:val="000857FD"/>
    <w:rsid w:val="0008592E"/>
    <w:rsid w:val="00086293"/>
    <w:rsid w:val="00086CF1"/>
    <w:rsid w:val="00086F20"/>
    <w:rsid w:val="00086F45"/>
    <w:rsid w:val="00086FED"/>
    <w:rsid w:val="000872CD"/>
    <w:rsid w:val="00087808"/>
    <w:rsid w:val="00091563"/>
    <w:rsid w:val="00091797"/>
    <w:rsid w:val="00091CF7"/>
    <w:rsid w:val="000932C8"/>
    <w:rsid w:val="00093572"/>
    <w:rsid w:val="00093DEB"/>
    <w:rsid w:val="00094C6B"/>
    <w:rsid w:val="000950A6"/>
    <w:rsid w:val="000950F9"/>
    <w:rsid w:val="00095C26"/>
    <w:rsid w:val="00096B1F"/>
    <w:rsid w:val="00097434"/>
    <w:rsid w:val="000A015C"/>
    <w:rsid w:val="000A0337"/>
    <w:rsid w:val="000A2733"/>
    <w:rsid w:val="000A2EFE"/>
    <w:rsid w:val="000A2F1B"/>
    <w:rsid w:val="000A42BC"/>
    <w:rsid w:val="000A4457"/>
    <w:rsid w:val="000A4E28"/>
    <w:rsid w:val="000A5275"/>
    <w:rsid w:val="000A5387"/>
    <w:rsid w:val="000A565B"/>
    <w:rsid w:val="000A5E60"/>
    <w:rsid w:val="000A6374"/>
    <w:rsid w:val="000A69B2"/>
    <w:rsid w:val="000A6AE3"/>
    <w:rsid w:val="000A6CB9"/>
    <w:rsid w:val="000A776C"/>
    <w:rsid w:val="000B0829"/>
    <w:rsid w:val="000B1540"/>
    <w:rsid w:val="000B1695"/>
    <w:rsid w:val="000B171F"/>
    <w:rsid w:val="000B29A4"/>
    <w:rsid w:val="000B2AFE"/>
    <w:rsid w:val="000B2C8D"/>
    <w:rsid w:val="000B2F94"/>
    <w:rsid w:val="000B43A3"/>
    <w:rsid w:val="000B45B0"/>
    <w:rsid w:val="000B469E"/>
    <w:rsid w:val="000B4F19"/>
    <w:rsid w:val="000B5827"/>
    <w:rsid w:val="000B6D78"/>
    <w:rsid w:val="000B6FF4"/>
    <w:rsid w:val="000B71A7"/>
    <w:rsid w:val="000B7D1D"/>
    <w:rsid w:val="000B7E47"/>
    <w:rsid w:val="000C0052"/>
    <w:rsid w:val="000C0166"/>
    <w:rsid w:val="000C059A"/>
    <w:rsid w:val="000C06CD"/>
    <w:rsid w:val="000C1497"/>
    <w:rsid w:val="000C20B3"/>
    <w:rsid w:val="000C2148"/>
    <w:rsid w:val="000C221E"/>
    <w:rsid w:val="000C2270"/>
    <w:rsid w:val="000C22B1"/>
    <w:rsid w:val="000C2321"/>
    <w:rsid w:val="000C2F74"/>
    <w:rsid w:val="000C336F"/>
    <w:rsid w:val="000C34B4"/>
    <w:rsid w:val="000C35D8"/>
    <w:rsid w:val="000C3846"/>
    <w:rsid w:val="000C3F02"/>
    <w:rsid w:val="000C530B"/>
    <w:rsid w:val="000C57C4"/>
    <w:rsid w:val="000C581E"/>
    <w:rsid w:val="000C5BC3"/>
    <w:rsid w:val="000C65DF"/>
    <w:rsid w:val="000C66CD"/>
    <w:rsid w:val="000C6B61"/>
    <w:rsid w:val="000C6C78"/>
    <w:rsid w:val="000C7682"/>
    <w:rsid w:val="000C7D07"/>
    <w:rsid w:val="000C7D7E"/>
    <w:rsid w:val="000D04D0"/>
    <w:rsid w:val="000D150D"/>
    <w:rsid w:val="000D1A31"/>
    <w:rsid w:val="000D2392"/>
    <w:rsid w:val="000D2BE4"/>
    <w:rsid w:val="000D3798"/>
    <w:rsid w:val="000D3AB4"/>
    <w:rsid w:val="000D3CA4"/>
    <w:rsid w:val="000D3E11"/>
    <w:rsid w:val="000D3E5A"/>
    <w:rsid w:val="000D45E9"/>
    <w:rsid w:val="000D4D33"/>
    <w:rsid w:val="000D5FAB"/>
    <w:rsid w:val="000D68E0"/>
    <w:rsid w:val="000E078C"/>
    <w:rsid w:val="000E0804"/>
    <w:rsid w:val="000E138E"/>
    <w:rsid w:val="000E1959"/>
    <w:rsid w:val="000E1F00"/>
    <w:rsid w:val="000E205C"/>
    <w:rsid w:val="000E20AF"/>
    <w:rsid w:val="000E30CB"/>
    <w:rsid w:val="000E4948"/>
    <w:rsid w:val="000E50BE"/>
    <w:rsid w:val="000E514C"/>
    <w:rsid w:val="000E5C30"/>
    <w:rsid w:val="000E6076"/>
    <w:rsid w:val="000E6266"/>
    <w:rsid w:val="000E63F8"/>
    <w:rsid w:val="000E6645"/>
    <w:rsid w:val="000E7287"/>
    <w:rsid w:val="000E73B6"/>
    <w:rsid w:val="000E76A5"/>
    <w:rsid w:val="000E7C6A"/>
    <w:rsid w:val="000F01E4"/>
    <w:rsid w:val="000F0B60"/>
    <w:rsid w:val="000F0F19"/>
    <w:rsid w:val="000F143B"/>
    <w:rsid w:val="000F1513"/>
    <w:rsid w:val="000F1917"/>
    <w:rsid w:val="000F196D"/>
    <w:rsid w:val="000F2898"/>
    <w:rsid w:val="000F2940"/>
    <w:rsid w:val="000F2AC7"/>
    <w:rsid w:val="000F30BB"/>
    <w:rsid w:val="000F31D3"/>
    <w:rsid w:val="000F3487"/>
    <w:rsid w:val="000F3C5A"/>
    <w:rsid w:val="000F433A"/>
    <w:rsid w:val="000F5CAD"/>
    <w:rsid w:val="000F5E04"/>
    <w:rsid w:val="000F6270"/>
    <w:rsid w:val="000F6359"/>
    <w:rsid w:val="000F682E"/>
    <w:rsid w:val="000F69A7"/>
    <w:rsid w:val="000F725C"/>
    <w:rsid w:val="000F7387"/>
    <w:rsid w:val="000F7C30"/>
    <w:rsid w:val="00100072"/>
    <w:rsid w:val="0010007E"/>
    <w:rsid w:val="00100445"/>
    <w:rsid w:val="0010057C"/>
    <w:rsid w:val="00100BFD"/>
    <w:rsid w:val="00101149"/>
    <w:rsid w:val="001013A0"/>
    <w:rsid w:val="0010221F"/>
    <w:rsid w:val="00102366"/>
    <w:rsid w:val="00102436"/>
    <w:rsid w:val="00102A31"/>
    <w:rsid w:val="001033CA"/>
    <w:rsid w:val="00103E9A"/>
    <w:rsid w:val="00105C46"/>
    <w:rsid w:val="00106351"/>
    <w:rsid w:val="00106514"/>
    <w:rsid w:val="001070B7"/>
    <w:rsid w:val="00107533"/>
    <w:rsid w:val="00110E7E"/>
    <w:rsid w:val="00111E1C"/>
    <w:rsid w:val="001133C8"/>
    <w:rsid w:val="0011341D"/>
    <w:rsid w:val="00113984"/>
    <w:rsid w:val="0011466A"/>
    <w:rsid w:val="00114FFA"/>
    <w:rsid w:val="00115494"/>
    <w:rsid w:val="00115619"/>
    <w:rsid w:val="00116649"/>
    <w:rsid w:val="0011667B"/>
    <w:rsid w:val="00117245"/>
    <w:rsid w:val="00117A28"/>
    <w:rsid w:val="00117A8D"/>
    <w:rsid w:val="00117ACD"/>
    <w:rsid w:val="00117B28"/>
    <w:rsid w:val="00120896"/>
    <w:rsid w:val="0012128F"/>
    <w:rsid w:val="00122163"/>
    <w:rsid w:val="0012250A"/>
    <w:rsid w:val="001234BE"/>
    <w:rsid w:val="001234FA"/>
    <w:rsid w:val="00123B02"/>
    <w:rsid w:val="00124101"/>
    <w:rsid w:val="00124830"/>
    <w:rsid w:val="00126092"/>
    <w:rsid w:val="001263E0"/>
    <w:rsid w:val="00126E25"/>
    <w:rsid w:val="00127073"/>
    <w:rsid w:val="001278C4"/>
    <w:rsid w:val="0013033C"/>
    <w:rsid w:val="00130644"/>
    <w:rsid w:val="00132216"/>
    <w:rsid w:val="00132503"/>
    <w:rsid w:val="001327F3"/>
    <w:rsid w:val="00132D83"/>
    <w:rsid w:val="00133447"/>
    <w:rsid w:val="001339DA"/>
    <w:rsid w:val="00133CFC"/>
    <w:rsid w:val="001340E1"/>
    <w:rsid w:val="00134CD1"/>
    <w:rsid w:val="00135BB5"/>
    <w:rsid w:val="0013604D"/>
    <w:rsid w:val="00136389"/>
    <w:rsid w:val="00136692"/>
    <w:rsid w:val="00137414"/>
    <w:rsid w:val="001374F0"/>
    <w:rsid w:val="0013764B"/>
    <w:rsid w:val="00137990"/>
    <w:rsid w:val="00137F75"/>
    <w:rsid w:val="00140B14"/>
    <w:rsid w:val="00140D1C"/>
    <w:rsid w:val="0014207E"/>
    <w:rsid w:val="0014231C"/>
    <w:rsid w:val="00142824"/>
    <w:rsid w:val="00142F4C"/>
    <w:rsid w:val="001449B3"/>
    <w:rsid w:val="00144C43"/>
    <w:rsid w:val="001466AA"/>
    <w:rsid w:val="001466C6"/>
    <w:rsid w:val="00150107"/>
    <w:rsid w:val="00150CB3"/>
    <w:rsid w:val="00150D1A"/>
    <w:rsid w:val="00151164"/>
    <w:rsid w:val="0015168B"/>
    <w:rsid w:val="00151BFD"/>
    <w:rsid w:val="00152481"/>
    <w:rsid w:val="001524F4"/>
    <w:rsid w:val="001526AE"/>
    <w:rsid w:val="00152B8C"/>
    <w:rsid w:val="00152FC4"/>
    <w:rsid w:val="00153EF2"/>
    <w:rsid w:val="00154131"/>
    <w:rsid w:val="00154605"/>
    <w:rsid w:val="001555D6"/>
    <w:rsid w:val="0015600F"/>
    <w:rsid w:val="001569B1"/>
    <w:rsid w:val="001573A5"/>
    <w:rsid w:val="00157F8A"/>
    <w:rsid w:val="00160B8A"/>
    <w:rsid w:val="00160BFE"/>
    <w:rsid w:val="00160C49"/>
    <w:rsid w:val="001614C3"/>
    <w:rsid w:val="00161A5D"/>
    <w:rsid w:val="00161CF3"/>
    <w:rsid w:val="00161EAD"/>
    <w:rsid w:val="0016253F"/>
    <w:rsid w:val="0016288A"/>
    <w:rsid w:val="00162FB3"/>
    <w:rsid w:val="00163B87"/>
    <w:rsid w:val="00163D0D"/>
    <w:rsid w:val="00164D24"/>
    <w:rsid w:val="00164FAA"/>
    <w:rsid w:val="00165624"/>
    <w:rsid w:val="001657ED"/>
    <w:rsid w:val="00165D27"/>
    <w:rsid w:val="001663EA"/>
    <w:rsid w:val="00166EC9"/>
    <w:rsid w:val="00167719"/>
    <w:rsid w:val="00167D75"/>
    <w:rsid w:val="00170FD6"/>
    <w:rsid w:val="00171295"/>
    <w:rsid w:val="001712FF"/>
    <w:rsid w:val="00171CF6"/>
    <w:rsid w:val="00171DF4"/>
    <w:rsid w:val="00173A9B"/>
    <w:rsid w:val="001743A4"/>
    <w:rsid w:val="00174AD7"/>
    <w:rsid w:val="00174C38"/>
    <w:rsid w:val="00174E6A"/>
    <w:rsid w:val="001752FE"/>
    <w:rsid w:val="00175CD8"/>
    <w:rsid w:val="0017676E"/>
    <w:rsid w:val="001767E1"/>
    <w:rsid w:val="00176F07"/>
    <w:rsid w:val="00176F25"/>
    <w:rsid w:val="001774E8"/>
    <w:rsid w:val="00180034"/>
    <w:rsid w:val="00180335"/>
    <w:rsid w:val="00181118"/>
    <w:rsid w:val="00181798"/>
    <w:rsid w:val="001819A5"/>
    <w:rsid w:val="001826C0"/>
    <w:rsid w:val="00183600"/>
    <w:rsid w:val="0018362B"/>
    <w:rsid w:val="00185360"/>
    <w:rsid w:val="00185F37"/>
    <w:rsid w:val="0019017E"/>
    <w:rsid w:val="00191163"/>
    <w:rsid w:val="00191C60"/>
    <w:rsid w:val="00192255"/>
    <w:rsid w:val="001934ED"/>
    <w:rsid w:val="00193969"/>
    <w:rsid w:val="00193A67"/>
    <w:rsid w:val="00193DF5"/>
    <w:rsid w:val="001946D0"/>
    <w:rsid w:val="00195195"/>
    <w:rsid w:val="00195426"/>
    <w:rsid w:val="001956FC"/>
    <w:rsid w:val="00195D30"/>
    <w:rsid w:val="00195E30"/>
    <w:rsid w:val="001966D5"/>
    <w:rsid w:val="00196765"/>
    <w:rsid w:val="00196AA7"/>
    <w:rsid w:val="00196DBA"/>
    <w:rsid w:val="001976EF"/>
    <w:rsid w:val="001A072F"/>
    <w:rsid w:val="001A08C8"/>
    <w:rsid w:val="001A09A9"/>
    <w:rsid w:val="001A0CDE"/>
    <w:rsid w:val="001A0EB9"/>
    <w:rsid w:val="001A235F"/>
    <w:rsid w:val="001A28AE"/>
    <w:rsid w:val="001A2C91"/>
    <w:rsid w:val="001A3EF6"/>
    <w:rsid w:val="001A3FE1"/>
    <w:rsid w:val="001A4B29"/>
    <w:rsid w:val="001A5FCB"/>
    <w:rsid w:val="001A6539"/>
    <w:rsid w:val="001A7D44"/>
    <w:rsid w:val="001B2CB6"/>
    <w:rsid w:val="001B3431"/>
    <w:rsid w:val="001B387B"/>
    <w:rsid w:val="001B38D5"/>
    <w:rsid w:val="001B4516"/>
    <w:rsid w:val="001B4523"/>
    <w:rsid w:val="001B4B92"/>
    <w:rsid w:val="001B57DE"/>
    <w:rsid w:val="001B5907"/>
    <w:rsid w:val="001B621F"/>
    <w:rsid w:val="001B745D"/>
    <w:rsid w:val="001B76E0"/>
    <w:rsid w:val="001B7A57"/>
    <w:rsid w:val="001C0BED"/>
    <w:rsid w:val="001C0F6A"/>
    <w:rsid w:val="001C0F91"/>
    <w:rsid w:val="001C190A"/>
    <w:rsid w:val="001C2AAC"/>
    <w:rsid w:val="001C2E33"/>
    <w:rsid w:val="001C30F2"/>
    <w:rsid w:val="001C3496"/>
    <w:rsid w:val="001C3773"/>
    <w:rsid w:val="001C418C"/>
    <w:rsid w:val="001C4476"/>
    <w:rsid w:val="001C46A3"/>
    <w:rsid w:val="001C476C"/>
    <w:rsid w:val="001C49D2"/>
    <w:rsid w:val="001C4A1D"/>
    <w:rsid w:val="001C4AC6"/>
    <w:rsid w:val="001C522D"/>
    <w:rsid w:val="001C546C"/>
    <w:rsid w:val="001C5D60"/>
    <w:rsid w:val="001C6DB5"/>
    <w:rsid w:val="001C7063"/>
    <w:rsid w:val="001C7691"/>
    <w:rsid w:val="001D011E"/>
    <w:rsid w:val="001D020E"/>
    <w:rsid w:val="001D0969"/>
    <w:rsid w:val="001D0B60"/>
    <w:rsid w:val="001D120E"/>
    <w:rsid w:val="001D1389"/>
    <w:rsid w:val="001D2FDB"/>
    <w:rsid w:val="001D4231"/>
    <w:rsid w:val="001D4AA8"/>
    <w:rsid w:val="001D596B"/>
    <w:rsid w:val="001D5BFB"/>
    <w:rsid w:val="001D6058"/>
    <w:rsid w:val="001D63B5"/>
    <w:rsid w:val="001D6D2F"/>
    <w:rsid w:val="001D6FB9"/>
    <w:rsid w:val="001D70A3"/>
    <w:rsid w:val="001D721E"/>
    <w:rsid w:val="001D7926"/>
    <w:rsid w:val="001D7AA8"/>
    <w:rsid w:val="001E0160"/>
    <w:rsid w:val="001E02AC"/>
    <w:rsid w:val="001E1456"/>
    <w:rsid w:val="001E1BF0"/>
    <w:rsid w:val="001E2DD9"/>
    <w:rsid w:val="001E2E84"/>
    <w:rsid w:val="001E3009"/>
    <w:rsid w:val="001E31E0"/>
    <w:rsid w:val="001E3D90"/>
    <w:rsid w:val="001E42CB"/>
    <w:rsid w:val="001E487A"/>
    <w:rsid w:val="001E4BAB"/>
    <w:rsid w:val="001E5682"/>
    <w:rsid w:val="001E5695"/>
    <w:rsid w:val="001E58E0"/>
    <w:rsid w:val="001E6291"/>
    <w:rsid w:val="001E63CB"/>
    <w:rsid w:val="001E6F49"/>
    <w:rsid w:val="001E6F74"/>
    <w:rsid w:val="001E7A49"/>
    <w:rsid w:val="001F0001"/>
    <w:rsid w:val="001F03D6"/>
    <w:rsid w:val="001F1255"/>
    <w:rsid w:val="001F1C77"/>
    <w:rsid w:val="001F3381"/>
    <w:rsid w:val="001F34F2"/>
    <w:rsid w:val="001F429F"/>
    <w:rsid w:val="001F4659"/>
    <w:rsid w:val="001F4D75"/>
    <w:rsid w:val="001F643A"/>
    <w:rsid w:val="001F7629"/>
    <w:rsid w:val="001F7C6A"/>
    <w:rsid w:val="001F7F13"/>
    <w:rsid w:val="00200483"/>
    <w:rsid w:val="002005AF"/>
    <w:rsid w:val="00200E9E"/>
    <w:rsid w:val="00200FCC"/>
    <w:rsid w:val="00201156"/>
    <w:rsid w:val="002016B0"/>
    <w:rsid w:val="002018E4"/>
    <w:rsid w:val="00202DC6"/>
    <w:rsid w:val="00203024"/>
    <w:rsid w:val="00203DDC"/>
    <w:rsid w:val="00204B43"/>
    <w:rsid w:val="002051BC"/>
    <w:rsid w:val="00205529"/>
    <w:rsid w:val="00206170"/>
    <w:rsid w:val="00206475"/>
    <w:rsid w:val="00206845"/>
    <w:rsid w:val="002074C8"/>
    <w:rsid w:val="0021092D"/>
    <w:rsid w:val="00210D48"/>
    <w:rsid w:val="00210E3A"/>
    <w:rsid w:val="00212FBF"/>
    <w:rsid w:val="002134C8"/>
    <w:rsid w:val="0021413D"/>
    <w:rsid w:val="00214975"/>
    <w:rsid w:val="00214A7C"/>
    <w:rsid w:val="00214A80"/>
    <w:rsid w:val="00214E5A"/>
    <w:rsid w:val="002150CC"/>
    <w:rsid w:val="002154D6"/>
    <w:rsid w:val="00215BFB"/>
    <w:rsid w:val="00217849"/>
    <w:rsid w:val="00217B33"/>
    <w:rsid w:val="00220897"/>
    <w:rsid w:val="00220B63"/>
    <w:rsid w:val="00221022"/>
    <w:rsid w:val="002210AA"/>
    <w:rsid w:val="00221CB5"/>
    <w:rsid w:val="00221CFB"/>
    <w:rsid w:val="00222697"/>
    <w:rsid w:val="00222A7E"/>
    <w:rsid w:val="002243D0"/>
    <w:rsid w:val="0022446C"/>
    <w:rsid w:val="00224B2A"/>
    <w:rsid w:val="00225CDE"/>
    <w:rsid w:val="0022657B"/>
    <w:rsid w:val="00226A4E"/>
    <w:rsid w:val="002272A9"/>
    <w:rsid w:val="002279E7"/>
    <w:rsid w:val="0023051B"/>
    <w:rsid w:val="0023111D"/>
    <w:rsid w:val="00231777"/>
    <w:rsid w:val="00231DA8"/>
    <w:rsid w:val="00232323"/>
    <w:rsid w:val="00232B51"/>
    <w:rsid w:val="002336FF"/>
    <w:rsid w:val="002341A5"/>
    <w:rsid w:val="0023429C"/>
    <w:rsid w:val="002342F3"/>
    <w:rsid w:val="002346CE"/>
    <w:rsid w:val="002347ED"/>
    <w:rsid w:val="00235EAF"/>
    <w:rsid w:val="002369C4"/>
    <w:rsid w:val="00236A57"/>
    <w:rsid w:val="00236E15"/>
    <w:rsid w:val="00237847"/>
    <w:rsid w:val="0024034A"/>
    <w:rsid w:val="00240AF5"/>
    <w:rsid w:val="00240BBC"/>
    <w:rsid w:val="00241246"/>
    <w:rsid w:val="002417E2"/>
    <w:rsid w:val="00241BA2"/>
    <w:rsid w:val="00242339"/>
    <w:rsid w:val="00242E33"/>
    <w:rsid w:val="00243398"/>
    <w:rsid w:val="00243BAD"/>
    <w:rsid w:val="0024418B"/>
    <w:rsid w:val="002441CB"/>
    <w:rsid w:val="00244311"/>
    <w:rsid w:val="00244FC9"/>
    <w:rsid w:val="00246132"/>
    <w:rsid w:val="00246F76"/>
    <w:rsid w:val="00247E48"/>
    <w:rsid w:val="00250412"/>
    <w:rsid w:val="002505CA"/>
    <w:rsid w:val="00251CED"/>
    <w:rsid w:val="002521DD"/>
    <w:rsid w:val="00252CE2"/>
    <w:rsid w:val="00253885"/>
    <w:rsid w:val="00254220"/>
    <w:rsid w:val="0025678E"/>
    <w:rsid w:val="00256C8F"/>
    <w:rsid w:val="00257F88"/>
    <w:rsid w:val="00260029"/>
    <w:rsid w:val="00260868"/>
    <w:rsid w:val="00261686"/>
    <w:rsid w:val="00262130"/>
    <w:rsid w:val="00263B5C"/>
    <w:rsid w:val="00263C9B"/>
    <w:rsid w:val="00264DBD"/>
    <w:rsid w:val="00265A07"/>
    <w:rsid w:val="0026692C"/>
    <w:rsid w:val="00266EF9"/>
    <w:rsid w:val="00267AA6"/>
    <w:rsid w:val="002700E8"/>
    <w:rsid w:val="00270113"/>
    <w:rsid w:val="00270FCB"/>
    <w:rsid w:val="00272F40"/>
    <w:rsid w:val="002744C1"/>
    <w:rsid w:val="002748FC"/>
    <w:rsid w:val="002750EA"/>
    <w:rsid w:val="00275B82"/>
    <w:rsid w:val="00275BA5"/>
    <w:rsid w:val="002762E1"/>
    <w:rsid w:val="00276883"/>
    <w:rsid w:val="00276A1D"/>
    <w:rsid w:val="002772A5"/>
    <w:rsid w:val="00277B67"/>
    <w:rsid w:val="00280524"/>
    <w:rsid w:val="00280F10"/>
    <w:rsid w:val="00281165"/>
    <w:rsid w:val="0028174D"/>
    <w:rsid w:val="00281A36"/>
    <w:rsid w:val="002825A6"/>
    <w:rsid w:val="002828CF"/>
    <w:rsid w:val="00282C6E"/>
    <w:rsid w:val="00283807"/>
    <w:rsid w:val="0028444F"/>
    <w:rsid w:val="00284707"/>
    <w:rsid w:val="002850C9"/>
    <w:rsid w:val="00285FEB"/>
    <w:rsid w:val="00286E91"/>
    <w:rsid w:val="00287191"/>
    <w:rsid w:val="00287356"/>
    <w:rsid w:val="00287864"/>
    <w:rsid w:val="00287C2D"/>
    <w:rsid w:val="0029045E"/>
    <w:rsid w:val="00290A2E"/>
    <w:rsid w:val="00290E8A"/>
    <w:rsid w:val="00290FE7"/>
    <w:rsid w:val="0029115C"/>
    <w:rsid w:val="002914C5"/>
    <w:rsid w:val="002915F5"/>
    <w:rsid w:val="002919DF"/>
    <w:rsid w:val="00291A31"/>
    <w:rsid w:val="00291D74"/>
    <w:rsid w:val="00292EF5"/>
    <w:rsid w:val="00292F95"/>
    <w:rsid w:val="0029306B"/>
    <w:rsid w:val="002935DA"/>
    <w:rsid w:val="00293B64"/>
    <w:rsid w:val="00293E63"/>
    <w:rsid w:val="00293F94"/>
    <w:rsid w:val="00294305"/>
    <w:rsid w:val="0029516D"/>
    <w:rsid w:val="00295B8D"/>
    <w:rsid w:val="00297D66"/>
    <w:rsid w:val="002A0118"/>
    <w:rsid w:val="002A084E"/>
    <w:rsid w:val="002A0C98"/>
    <w:rsid w:val="002A11E7"/>
    <w:rsid w:val="002A15FD"/>
    <w:rsid w:val="002A346E"/>
    <w:rsid w:val="002A39C9"/>
    <w:rsid w:val="002A5AD4"/>
    <w:rsid w:val="002A5B9F"/>
    <w:rsid w:val="002A64DB"/>
    <w:rsid w:val="002A7807"/>
    <w:rsid w:val="002B0D7E"/>
    <w:rsid w:val="002B13D2"/>
    <w:rsid w:val="002B22DE"/>
    <w:rsid w:val="002B2459"/>
    <w:rsid w:val="002B26B8"/>
    <w:rsid w:val="002B29EE"/>
    <w:rsid w:val="002B32D1"/>
    <w:rsid w:val="002B3A43"/>
    <w:rsid w:val="002B3BB3"/>
    <w:rsid w:val="002B415D"/>
    <w:rsid w:val="002B5023"/>
    <w:rsid w:val="002B5695"/>
    <w:rsid w:val="002B6474"/>
    <w:rsid w:val="002B6D79"/>
    <w:rsid w:val="002B7AC5"/>
    <w:rsid w:val="002C02DB"/>
    <w:rsid w:val="002C0509"/>
    <w:rsid w:val="002C18F9"/>
    <w:rsid w:val="002C3106"/>
    <w:rsid w:val="002C3720"/>
    <w:rsid w:val="002C481A"/>
    <w:rsid w:val="002C4F52"/>
    <w:rsid w:val="002C55B3"/>
    <w:rsid w:val="002C5677"/>
    <w:rsid w:val="002C5C7C"/>
    <w:rsid w:val="002C5DAF"/>
    <w:rsid w:val="002C6223"/>
    <w:rsid w:val="002C68B9"/>
    <w:rsid w:val="002C792D"/>
    <w:rsid w:val="002C7A5A"/>
    <w:rsid w:val="002D04A1"/>
    <w:rsid w:val="002D1435"/>
    <w:rsid w:val="002D15BD"/>
    <w:rsid w:val="002D1AE8"/>
    <w:rsid w:val="002D1D1D"/>
    <w:rsid w:val="002D27D1"/>
    <w:rsid w:val="002D2ACC"/>
    <w:rsid w:val="002D2F32"/>
    <w:rsid w:val="002D2F35"/>
    <w:rsid w:val="002D3242"/>
    <w:rsid w:val="002D4609"/>
    <w:rsid w:val="002D48F9"/>
    <w:rsid w:val="002D499A"/>
    <w:rsid w:val="002D4CDA"/>
    <w:rsid w:val="002D4FA5"/>
    <w:rsid w:val="002D627D"/>
    <w:rsid w:val="002D665D"/>
    <w:rsid w:val="002D6C37"/>
    <w:rsid w:val="002D6D4B"/>
    <w:rsid w:val="002E06EB"/>
    <w:rsid w:val="002E0F5B"/>
    <w:rsid w:val="002E24C7"/>
    <w:rsid w:val="002E31A7"/>
    <w:rsid w:val="002E3A75"/>
    <w:rsid w:val="002E3AAB"/>
    <w:rsid w:val="002E4469"/>
    <w:rsid w:val="002E48B7"/>
    <w:rsid w:val="002E5686"/>
    <w:rsid w:val="002E5A17"/>
    <w:rsid w:val="002E5DBE"/>
    <w:rsid w:val="002E65FC"/>
    <w:rsid w:val="002E6688"/>
    <w:rsid w:val="002E6728"/>
    <w:rsid w:val="002E685D"/>
    <w:rsid w:val="002E6A38"/>
    <w:rsid w:val="002E78BF"/>
    <w:rsid w:val="002F08E6"/>
    <w:rsid w:val="002F0C86"/>
    <w:rsid w:val="002F0DB5"/>
    <w:rsid w:val="002F101D"/>
    <w:rsid w:val="002F1506"/>
    <w:rsid w:val="002F202D"/>
    <w:rsid w:val="002F209F"/>
    <w:rsid w:val="002F2309"/>
    <w:rsid w:val="002F29C2"/>
    <w:rsid w:val="002F2D24"/>
    <w:rsid w:val="002F306F"/>
    <w:rsid w:val="002F30A2"/>
    <w:rsid w:val="002F3DCD"/>
    <w:rsid w:val="002F4015"/>
    <w:rsid w:val="002F4B95"/>
    <w:rsid w:val="002F50DA"/>
    <w:rsid w:val="002F5B51"/>
    <w:rsid w:val="002F638F"/>
    <w:rsid w:val="002F673A"/>
    <w:rsid w:val="002F7150"/>
    <w:rsid w:val="002F74BE"/>
    <w:rsid w:val="0030054F"/>
    <w:rsid w:val="0030092F"/>
    <w:rsid w:val="00301168"/>
    <w:rsid w:val="00301DB6"/>
    <w:rsid w:val="00302C7C"/>
    <w:rsid w:val="0030377A"/>
    <w:rsid w:val="00303E72"/>
    <w:rsid w:val="00304283"/>
    <w:rsid w:val="003043BB"/>
    <w:rsid w:val="003048D6"/>
    <w:rsid w:val="00304D72"/>
    <w:rsid w:val="00304E4D"/>
    <w:rsid w:val="0030500C"/>
    <w:rsid w:val="003066C6"/>
    <w:rsid w:val="00306A77"/>
    <w:rsid w:val="00306B1C"/>
    <w:rsid w:val="0030701E"/>
    <w:rsid w:val="00307563"/>
    <w:rsid w:val="003103DD"/>
    <w:rsid w:val="00311588"/>
    <w:rsid w:val="00312393"/>
    <w:rsid w:val="003128AF"/>
    <w:rsid w:val="00312DD6"/>
    <w:rsid w:val="00312EE9"/>
    <w:rsid w:val="00313CBA"/>
    <w:rsid w:val="00313DCF"/>
    <w:rsid w:val="00314414"/>
    <w:rsid w:val="00314B41"/>
    <w:rsid w:val="00315FF9"/>
    <w:rsid w:val="003174E8"/>
    <w:rsid w:val="00317B7D"/>
    <w:rsid w:val="00317C9D"/>
    <w:rsid w:val="00317E46"/>
    <w:rsid w:val="00320BC8"/>
    <w:rsid w:val="00320EC7"/>
    <w:rsid w:val="003218E1"/>
    <w:rsid w:val="00321996"/>
    <w:rsid w:val="00321CC2"/>
    <w:rsid w:val="003220EF"/>
    <w:rsid w:val="0032261D"/>
    <w:rsid w:val="00325191"/>
    <w:rsid w:val="00325207"/>
    <w:rsid w:val="003253F5"/>
    <w:rsid w:val="003265D9"/>
    <w:rsid w:val="00326B50"/>
    <w:rsid w:val="003271BA"/>
    <w:rsid w:val="00327220"/>
    <w:rsid w:val="003279E3"/>
    <w:rsid w:val="003312B1"/>
    <w:rsid w:val="003315E7"/>
    <w:rsid w:val="00332945"/>
    <w:rsid w:val="00332D33"/>
    <w:rsid w:val="00332F8C"/>
    <w:rsid w:val="0033332E"/>
    <w:rsid w:val="003335A5"/>
    <w:rsid w:val="0033372C"/>
    <w:rsid w:val="003338C4"/>
    <w:rsid w:val="003344C8"/>
    <w:rsid w:val="00334BE7"/>
    <w:rsid w:val="00335E6D"/>
    <w:rsid w:val="00336A0B"/>
    <w:rsid w:val="003375F4"/>
    <w:rsid w:val="0033766B"/>
    <w:rsid w:val="00341C79"/>
    <w:rsid w:val="00341EDA"/>
    <w:rsid w:val="0034203F"/>
    <w:rsid w:val="00342353"/>
    <w:rsid w:val="003424D4"/>
    <w:rsid w:val="0034256C"/>
    <w:rsid w:val="00343981"/>
    <w:rsid w:val="003439F7"/>
    <w:rsid w:val="0034412F"/>
    <w:rsid w:val="00344BC5"/>
    <w:rsid w:val="00345141"/>
    <w:rsid w:val="00345ED3"/>
    <w:rsid w:val="003465AD"/>
    <w:rsid w:val="003465D9"/>
    <w:rsid w:val="003469FB"/>
    <w:rsid w:val="00346CA5"/>
    <w:rsid w:val="00346CEC"/>
    <w:rsid w:val="00347B25"/>
    <w:rsid w:val="003501DF"/>
    <w:rsid w:val="003507C5"/>
    <w:rsid w:val="00350BB0"/>
    <w:rsid w:val="00350D30"/>
    <w:rsid w:val="00350FA8"/>
    <w:rsid w:val="0035121F"/>
    <w:rsid w:val="0035126A"/>
    <w:rsid w:val="0035141C"/>
    <w:rsid w:val="003518B0"/>
    <w:rsid w:val="00351958"/>
    <w:rsid w:val="00352BF1"/>
    <w:rsid w:val="00352ED1"/>
    <w:rsid w:val="0035350D"/>
    <w:rsid w:val="003535DD"/>
    <w:rsid w:val="003537F4"/>
    <w:rsid w:val="00353C3B"/>
    <w:rsid w:val="00354BD7"/>
    <w:rsid w:val="00354CF1"/>
    <w:rsid w:val="00356235"/>
    <w:rsid w:val="003569C8"/>
    <w:rsid w:val="00356CA7"/>
    <w:rsid w:val="00356CCD"/>
    <w:rsid w:val="00356DF1"/>
    <w:rsid w:val="00356F00"/>
    <w:rsid w:val="00357896"/>
    <w:rsid w:val="00357ED4"/>
    <w:rsid w:val="00357F32"/>
    <w:rsid w:val="00360151"/>
    <w:rsid w:val="003607E9"/>
    <w:rsid w:val="00361A44"/>
    <w:rsid w:val="00361AE4"/>
    <w:rsid w:val="003620A5"/>
    <w:rsid w:val="0036237B"/>
    <w:rsid w:val="00363447"/>
    <w:rsid w:val="0036413E"/>
    <w:rsid w:val="0036513F"/>
    <w:rsid w:val="00365608"/>
    <w:rsid w:val="003657A4"/>
    <w:rsid w:val="00365981"/>
    <w:rsid w:val="00365C39"/>
    <w:rsid w:val="00366BC2"/>
    <w:rsid w:val="00366BF8"/>
    <w:rsid w:val="00367EE2"/>
    <w:rsid w:val="00370529"/>
    <w:rsid w:val="00370631"/>
    <w:rsid w:val="00370750"/>
    <w:rsid w:val="003709A2"/>
    <w:rsid w:val="00370EC4"/>
    <w:rsid w:val="0037124D"/>
    <w:rsid w:val="00371865"/>
    <w:rsid w:val="00371A3D"/>
    <w:rsid w:val="003737BA"/>
    <w:rsid w:val="00373897"/>
    <w:rsid w:val="00374AA8"/>
    <w:rsid w:val="00374B08"/>
    <w:rsid w:val="00375744"/>
    <w:rsid w:val="003758E4"/>
    <w:rsid w:val="00377D0D"/>
    <w:rsid w:val="00377FBD"/>
    <w:rsid w:val="00380297"/>
    <w:rsid w:val="00381946"/>
    <w:rsid w:val="003828EB"/>
    <w:rsid w:val="00384163"/>
    <w:rsid w:val="00384605"/>
    <w:rsid w:val="00385B01"/>
    <w:rsid w:val="00386EA2"/>
    <w:rsid w:val="0038786A"/>
    <w:rsid w:val="00387899"/>
    <w:rsid w:val="00390085"/>
    <w:rsid w:val="003902CE"/>
    <w:rsid w:val="00390773"/>
    <w:rsid w:val="00390A7C"/>
    <w:rsid w:val="00390E56"/>
    <w:rsid w:val="00391690"/>
    <w:rsid w:val="003927F5"/>
    <w:rsid w:val="00392B27"/>
    <w:rsid w:val="00393411"/>
    <w:rsid w:val="00393BDA"/>
    <w:rsid w:val="00394683"/>
    <w:rsid w:val="00394F04"/>
    <w:rsid w:val="00395661"/>
    <w:rsid w:val="00395C4C"/>
    <w:rsid w:val="00395E7B"/>
    <w:rsid w:val="003975BD"/>
    <w:rsid w:val="00397D1E"/>
    <w:rsid w:val="003A09F2"/>
    <w:rsid w:val="003A0AF4"/>
    <w:rsid w:val="003A10DD"/>
    <w:rsid w:val="003A113C"/>
    <w:rsid w:val="003A1184"/>
    <w:rsid w:val="003A1253"/>
    <w:rsid w:val="003A17E1"/>
    <w:rsid w:val="003A2166"/>
    <w:rsid w:val="003A24C4"/>
    <w:rsid w:val="003A33FC"/>
    <w:rsid w:val="003A3AC8"/>
    <w:rsid w:val="003A40F8"/>
    <w:rsid w:val="003A44E8"/>
    <w:rsid w:val="003A465E"/>
    <w:rsid w:val="003A49EF"/>
    <w:rsid w:val="003A4FB9"/>
    <w:rsid w:val="003A5061"/>
    <w:rsid w:val="003A68B7"/>
    <w:rsid w:val="003A6D6F"/>
    <w:rsid w:val="003B00CC"/>
    <w:rsid w:val="003B06E2"/>
    <w:rsid w:val="003B1071"/>
    <w:rsid w:val="003B113F"/>
    <w:rsid w:val="003B15DC"/>
    <w:rsid w:val="003B176D"/>
    <w:rsid w:val="003B25D9"/>
    <w:rsid w:val="003B2953"/>
    <w:rsid w:val="003B2DE0"/>
    <w:rsid w:val="003B421B"/>
    <w:rsid w:val="003B4368"/>
    <w:rsid w:val="003B4D25"/>
    <w:rsid w:val="003B55D6"/>
    <w:rsid w:val="003B6258"/>
    <w:rsid w:val="003B6870"/>
    <w:rsid w:val="003B6921"/>
    <w:rsid w:val="003B7AFB"/>
    <w:rsid w:val="003C023E"/>
    <w:rsid w:val="003C0367"/>
    <w:rsid w:val="003C0567"/>
    <w:rsid w:val="003C0B7A"/>
    <w:rsid w:val="003C23DC"/>
    <w:rsid w:val="003C2757"/>
    <w:rsid w:val="003C2C84"/>
    <w:rsid w:val="003C2E68"/>
    <w:rsid w:val="003C2ED3"/>
    <w:rsid w:val="003C39FE"/>
    <w:rsid w:val="003C3CC5"/>
    <w:rsid w:val="003C3F64"/>
    <w:rsid w:val="003C4194"/>
    <w:rsid w:val="003C4AA6"/>
    <w:rsid w:val="003C4B89"/>
    <w:rsid w:val="003C5077"/>
    <w:rsid w:val="003C5357"/>
    <w:rsid w:val="003C5673"/>
    <w:rsid w:val="003C5982"/>
    <w:rsid w:val="003C5F31"/>
    <w:rsid w:val="003C6954"/>
    <w:rsid w:val="003C7722"/>
    <w:rsid w:val="003C78D6"/>
    <w:rsid w:val="003C7D78"/>
    <w:rsid w:val="003D00E4"/>
    <w:rsid w:val="003D0954"/>
    <w:rsid w:val="003D1109"/>
    <w:rsid w:val="003D1209"/>
    <w:rsid w:val="003D1C6F"/>
    <w:rsid w:val="003D1C82"/>
    <w:rsid w:val="003D1CC1"/>
    <w:rsid w:val="003D225B"/>
    <w:rsid w:val="003D23E4"/>
    <w:rsid w:val="003D263A"/>
    <w:rsid w:val="003D2F23"/>
    <w:rsid w:val="003D3A2F"/>
    <w:rsid w:val="003D3B83"/>
    <w:rsid w:val="003D4147"/>
    <w:rsid w:val="003D4254"/>
    <w:rsid w:val="003D43BD"/>
    <w:rsid w:val="003D45E9"/>
    <w:rsid w:val="003D4D78"/>
    <w:rsid w:val="003D5017"/>
    <w:rsid w:val="003D59F6"/>
    <w:rsid w:val="003D5D7E"/>
    <w:rsid w:val="003D663E"/>
    <w:rsid w:val="003D66C3"/>
    <w:rsid w:val="003D6DE0"/>
    <w:rsid w:val="003D70AE"/>
    <w:rsid w:val="003D71D4"/>
    <w:rsid w:val="003D760D"/>
    <w:rsid w:val="003E0286"/>
    <w:rsid w:val="003E039C"/>
    <w:rsid w:val="003E041C"/>
    <w:rsid w:val="003E07E0"/>
    <w:rsid w:val="003E07EE"/>
    <w:rsid w:val="003E0DDE"/>
    <w:rsid w:val="003E1008"/>
    <w:rsid w:val="003E24F6"/>
    <w:rsid w:val="003E250D"/>
    <w:rsid w:val="003E2555"/>
    <w:rsid w:val="003E2F11"/>
    <w:rsid w:val="003E3081"/>
    <w:rsid w:val="003E3951"/>
    <w:rsid w:val="003E3E5A"/>
    <w:rsid w:val="003E48A9"/>
    <w:rsid w:val="003E504E"/>
    <w:rsid w:val="003E5CD0"/>
    <w:rsid w:val="003E6ADD"/>
    <w:rsid w:val="003E6D05"/>
    <w:rsid w:val="003E6FA1"/>
    <w:rsid w:val="003E7027"/>
    <w:rsid w:val="003E7833"/>
    <w:rsid w:val="003F02BA"/>
    <w:rsid w:val="003F0F58"/>
    <w:rsid w:val="003F1062"/>
    <w:rsid w:val="003F1C1E"/>
    <w:rsid w:val="003F242D"/>
    <w:rsid w:val="003F28A9"/>
    <w:rsid w:val="003F2E13"/>
    <w:rsid w:val="003F30E1"/>
    <w:rsid w:val="003F3ABA"/>
    <w:rsid w:val="003F4F27"/>
    <w:rsid w:val="003F541C"/>
    <w:rsid w:val="003F5B3D"/>
    <w:rsid w:val="003F5E59"/>
    <w:rsid w:val="003F5E7F"/>
    <w:rsid w:val="003F70AE"/>
    <w:rsid w:val="00400569"/>
    <w:rsid w:val="004007E9"/>
    <w:rsid w:val="00400978"/>
    <w:rsid w:val="00400A86"/>
    <w:rsid w:val="004010AC"/>
    <w:rsid w:val="00401B65"/>
    <w:rsid w:val="00401BCF"/>
    <w:rsid w:val="00401EBE"/>
    <w:rsid w:val="00402E62"/>
    <w:rsid w:val="00403540"/>
    <w:rsid w:val="00403B45"/>
    <w:rsid w:val="00404147"/>
    <w:rsid w:val="00404777"/>
    <w:rsid w:val="00404884"/>
    <w:rsid w:val="00404DE7"/>
    <w:rsid w:val="004053A7"/>
    <w:rsid w:val="0040551E"/>
    <w:rsid w:val="00406395"/>
    <w:rsid w:val="00406595"/>
    <w:rsid w:val="00406778"/>
    <w:rsid w:val="00406F0B"/>
    <w:rsid w:val="004075D7"/>
    <w:rsid w:val="004076B4"/>
    <w:rsid w:val="004079AD"/>
    <w:rsid w:val="004102AB"/>
    <w:rsid w:val="004103F3"/>
    <w:rsid w:val="00411034"/>
    <w:rsid w:val="0041110F"/>
    <w:rsid w:val="00411289"/>
    <w:rsid w:val="004113FC"/>
    <w:rsid w:val="00411562"/>
    <w:rsid w:val="004116AB"/>
    <w:rsid w:val="00411AA7"/>
    <w:rsid w:val="00413D85"/>
    <w:rsid w:val="004141DA"/>
    <w:rsid w:val="00414727"/>
    <w:rsid w:val="00415457"/>
    <w:rsid w:val="00416080"/>
    <w:rsid w:val="004160A1"/>
    <w:rsid w:val="00416963"/>
    <w:rsid w:val="00416C04"/>
    <w:rsid w:val="004176D4"/>
    <w:rsid w:val="00417981"/>
    <w:rsid w:val="00417AAF"/>
    <w:rsid w:val="004204A8"/>
    <w:rsid w:val="004208D1"/>
    <w:rsid w:val="00421078"/>
    <w:rsid w:val="004212B1"/>
    <w:rsid w:val="00421CB7"/>
    <w:rsid w:val="00422133"/>
    <w:rsid w:val="00422B3B"/>
    <w:rsid w:val="004236D0"/>
    <w:rsid w:val="00423C9D"/>
    <w:rsid w:val="00424E90"/>
    <w:rsid w:val="00424EBA"/>
    <w:rsid w:val="00425229"/>
    <w:rsid w:val="00425B40"/>
    <w:rsid w:val="00425F93"/>
    <w:rsid w:val="004265BE"/>
    <w:rsid w:val="0042673E"/>
    <w:rsid w:val="004267E1"/>
    <w:rsid w:val="0042719A"/>
    <w:rsid w:val="00427723"/>
    <w:rsid w:val="00427FE3"/>
    <w:rsid w:val="00430C1B"/>
    <w:rsid w:val="00431B0B"/>
    <w:rsid w:val="00431D19"/>
    <w:rsid w:val="004327B6"/>
    <w:rsid w:val="00432945"/>
    <w:rsid w:val="004333EE"/>
    <w:rsid w:val="00434061"/>
    <w:rsid w:val="00434BC0"/>
    <w:rsid w:val="0043694A"/>
    <w:rsid w:val="00436CBA"/>
    <w:rsid w:val="00437069"/>
    <w:rsid w:val="0043718E"/>
    <w:rsid w:val="0043742F"/>
    <w:rsid w:val="00437909"/>
    <w:rsid w:val="00437A6F"/>
    <w:rsid w:val="00440D5F"/>
    <w:rsid w:val="00441602"/>
    <w:rsid w:val="00441D27"/>
    <w:rsid w:val="0044255F"/>
    <w:rsid w:val="0044267A"/>
    <w:rsid w:val="00442869"/>
    <w:rsid w:val="00443359"/>
    <w:rsid w:val="004436B5"/>
    <w:rsid w:val="004439A1"/>
    <w:rsid w:val="004442A9"/>
    <w:rsid w:val="00444B5D"/>
    <w:rsid w:val="00444DD0"/>
    <w:rsid w:val="00445308"/>
    <w:rsid w:val="004465E2"/>
    <w:rsid w:val="00446708"/>
    <w:rsid w:val="004467F1"/>
    <w:rsid w:val="00446B55"/>
    <w:rsid w:val="00446B62"/>
    <w:rsid w:val="0044702A"/>
    <w:rsid w:val="004474C4"/>
    <w:rsid w:val="004477DC"/>
    <w:rsid w:val="004501CA"/>
    <w:rsid w:val="0045022C"/>
    <w:rsid w:val="0045080A"/>
    <w:rsid w:val="0045083F"/>
    <w:rsid w:val="00450CBC"/>
    <w:rsid w:val="00453C3D"/>
    <w:rsid w:val="00453CAD"/>
    <w:rsid w:val="00454679"/>
    <w:rsid w:val="004554D0"/>
    <w:rsid w:val="00455AD7"/>
    <w:rsid w:val="00455CBF"/>
    <w:rsid w:val="00455CF5"/>
    <w:rsid w:val="004567E1"/>
    <w:rsid w:val="00457372"/>
    <w:rsid w:val="00457F79"/>
    <w:rsid w:val="00460932"/>
    <w:rsid w:val="004612FD"/>
    <w:rsid w:val="004621BC"/>
    <w:rsid w:val="004629C7"/>
    <w:rsid w:val="00462A97"/>
    <w:rsid w:val="00463379"/>
    <w:rsid w:val="00463988"/>
    <w:rsid w:val="004642C8"/>
    <w:rsid w:val="004642D9"/>
    <w:rsid w:val="004649D9"/>
    <w:rsid w:val="00464E3E"/>
    <w:rsid w:val="004660C6"/>
    <w:rsid w:val="004661E1"/>
    <w:rsid w:val="004663B8"/>
    <w:rsid w:val="00466462"/>
    <w:rsid w:val="0046787A"/>
    <w:rsid w:val="004678D9"/>
    <w:rsid w:val="00467BFF"/>
    <w:rsid w:val="004702A2"/>
    <w:rsid w:val="00470646"/>
    <w:rsid w:val="004706F7"/>
    <w:rsid w:val="004719E5"/>
    <w:rsid w:val="00471A59"/>
    <w:rsid w:val="0047232F"/>
    <w:rsid w:val="00472F38"/>
    <w:rsid w:val="004737A6"/>
    <w:rsid w:val="00473D5F"/>
    <w:rsid w:val="00473E8C"/>
    <w:rsid w:val="004744A1"/>
    <w:rsid w:val="0047451F"/>
    <w:rsid w:val="004753B4"/>
    <w:rsid w:val="004758B6"/>
    <w:rsid w:val="004758CA"/>
    <w:rsid w:val="00476670"/>
    <w:rsid w:val="00476D85"/>
    <w:rsid w:val="004779F6"/>
    <w:rsid w:val="004814D3"/>
    <w:rsid w:val="00482A59"/>
    <w:rsid w:val="00483EAE"/>
    <w:rsid w:val="00486265"/>
    <w:rsid w:val="004875F9"/>
    <w:rsid w:val="00490138"/>
    <w:rsid w:val="00492703"/>
    <w:rsid w:val="00492B87"/>
    <w:rsid w:val="0049326E"/>
    <w:rsid w:val="00493416"/>
    <w:rsid w:val="00494CBD"/>
    <w:rsid w:val="00495057"/>
    <w:rsid w:val="004952C2"/>
    <w:rsid w:val="0049536F"/>
    <w:rsid w:val="0049604F"/>
    <w:rsid w:val="00497458"/>
    <w:rsid w:val="004974BD"/>
    <w:rsid w:val="00497592"/>
    <w:rsid w:val="004A00A6"/>
    <w:rsid w:val="004A0EA5"/>
    <w:rsid w:val="004A1547"/>
    <w:rsid w:val="004A1EE4"/>
    <w:rsid w:val="004A2131"/>
    <w:rsid w:val="004A2DBA"/>
    <w:rsid w:val="004A2DD4"/>
    <w:rsid w:val="004A35CA"/>
    <w:rsid w:val="004A396C"/>
    <w:rsid w:val="004A39A8"/>
    <w:rsid w:val="004A3F76"/>
    <w:rsid w:val="004A4116"/>
    <w:rsid w:val="004A4AA7"/>
    <w:rsid w:val="004A5CA1"/>
    <w:rsid w:val="004A5E70"/>
    <w:rsid w:val="004A6E6E"/>
    <w:rsid w:val="004A7646"/>
    <w:rsid w:val="004A79D7"/>
    <w:rsid w:val="004A7A8D"/>
    <w:rsid w:val="004A7BDD"/>
    <w:rsid w:val="004A7EDF"/>
    <w:rsid w:val="004B080C"/>
    <w:rsid w:val="004B09CD"/>
    <w:rsid w:val="004B0ED3"/>
    <w:rsid w:val="004B15D2"/>
    <w:rsid w:val="004B1A43"/>
    <w:rsid w:val="004B28F2"/>
    <w:rsid w:val="004B37DA"/>
    <w:rsid w:val="004B3C01"/>
    <w:rsid w:val="004B3EC6"/>
    <w:rsid w:val="004B41EA"/>
    <w:rsid w:val="004B4E6C"/>
    <w:rsid w:val="004B5AA2"/>
    <w:rsid w:val="004B60EC"/>
    <w:rsid w:val="004B6997"/>
    <w:rsid w:val="004B7279"/>
    <w:rsid w:val="004B75AF"/>
    <w:rsid w:val="004C02D6"/>
    <w:rsid w:val="004C06A0"/>
    <w:rsid w:val="004C0CC2"/>
    <w:rsid w:val="004C0DD0"/>
    <w:rsid w:val="004C0E9B"/>
    <w:rsid w:val="004C1E3E"/>
    <w:rsid w:val="004C236F"/>
    <w:rsid w:val="004C24F3"/>
    <w:rsid w:val="004C29B2"/>
    <w:rsid w:val="004C2E28"/>
    <w:rsid w:val="004C3300"/>
    <w:rsid w:val="004C3515"/>
    <w:rsid w:val="004C352A"/>
    <w:rsid w:val="004C35B4"/>
    <w:rsid w:val="004C3867"/>
    <w:rsid w:val="004C3BA3"/>
    <w:rsid w:val="004C40AB"/>
    <w:rsid w:val="004C4C20"/>
    <w:rsid w:val="004C4E0A"/>
    <w:rsid w:val="004C55A1"/>
    <w:rsid w:val="004C6627"/>
    <w:rsid w:val="004C6BD8"/>
    <w:rsid w:val="004C6FBC"/>
    <w:rsid w:val="004C7C85"/>
    <w:rsid w:val="004D01F1"/>
    <w:rsid w:val="004D05AE"/>
    <w:rsid w:val="004D1202"/>
    <w:rsid w:val="004D1A9B"/>
    <w:rsid w:val="004D1F2D"/>
    <w:rsid w:val="004D21F1"/>
    <w:rsid w:val="004D2D73"/>
    <w:rsid w:val="004D2DC1"/>
    <w:rsid w:val="004D2E59"/>
    <w:rsid w:val="004D2EED"/>
    <w:rsid w:val="004D4593"/>
    <w:rsid w:val="004D496E"/>
    <w:rsid w:val="004D5055"/>
    <w:rsid w:val="004D5453"/>
    <w:rsid w:val="004D5C7D"/>
    <w:rsid w:val="004D7361"/>
    <w:rsid w:val="004E060A"/>
    <w:rsid w:val="004E0D73"/>
    <w:rsid w:val="004E1D86"/>
    <w:rsid w:val="004E1E09"/>
    <w:rsid w:val="004E3884"/>
    <w:rsid w:val="004E38D0"/>
    <w:rsid w:val="004E3DA0"/>
    <w:rsid w:val="004E4024"/>
    <w:rsid w:val="004E44C9"/>
    <w:rsid w:val="004E51CF"/>
    <w:rsid w:val="004E532D"/>
    <w:rsid w:val="004E56E2"/>
    <w:rsid w:val="004E570C"/>
    <w:rsid w:val="004E6135"/>
    <w:rsid w:val="004E6749"/>
    <w:rsid w:val="004E71BB"/>
    <w:rsid w:val="004F0212"/>
    <w:rsid w:val="004F02BA"/>
    <w:rsid w:val="004F02E4"/>
    <w:rsid w:val="004F05F5"/>
    <w:rsid w:val="004F0750"/>
    <w:rsid w:val="004F17C6"/>
    <w:rsid w:val="004F1D37"/>
    <w:rsid w:val="004F2CBA"/>
    <w:rsid w:val="004F3230"/>
    <w:rsid w:val="004F3506"/>
    <w:rsid w:val="004F3713"/>
    <w:rsid w:val="004F4714"/>
    <w:rsid w:val="004F5026"/>
    <w:rsid w:val="004F517F"/>
    <w:rsid w:val="004F52BB"/>
    <w:rsid w:val="004F5B49"/>
    <w:rsid w:val="004F6213"/>
    <w:rsid w:val="004F62F6"/>
    <w:rsid w:val="004F66E3"/>
    <w:rsid w:val="004F6769"/>
    <w:rsid w:val="004F67CA"/>
    <w:rsid w:val="004F6D62"/>
    <w:rsid w:val="004F76D8"/>
    <w:rsid w:val="004F79B4"/>
    <w:rsid w:val="004F7B2C"/>
    <w:rsid w:val="004F7D73"/>
    <w:rsid w:val="005013E4"/>
    <w:rsid w:val="00501655"/>
    <w:rsid w:val="00501B4A"/>
    <w:rsid w:val="0050271A"/>
    <w:rsid w:val="00502BE9"/>
    <w:rsid w:val="0050594F"/>
    <w:rsid w:val="00505A11"/>
    <w:rsid w:val="005065B0"/>
    <w:rsid w:val="00506E13"/>
    <w:rsid w:val="00507ACF"/>
    <w:rsid w:val="005106DB"/>
    <w:rsid w:val="0051115A"/>
    <w:rsid w:val="00511F8B"/>
    <w:rsid w:val="00512C5C"/>
    <w:rsid w:val="00512EF3"/>
    <w:rsid w:val="00516116"/>
    <w:rsid w:val="005165E2"/>
    <w:rsid w:val="005169C6"/>
    <w:rsid w:val="0051703A"/>
    <w:rsid w:val="005173D5"/>
    <w:rsid w:val="0051757A"/>
    <w:rsid w:val="00517A0D"/>
    <w:rsid w:val="00520D00"/>
    <w:rsid w:val="00520E53"/>
    <w:rsid w:val="00521FF7"/>
    <w:rsid w:val="005222D7"/>
    <w:rsid w:val="00522393"/>
    <w:rsid w:val="00522838"/>
    <w:rsid w:val="00522CF4"/>
    <w:rsid w:val="00522FE7"/>
    <w:rsid w:val="005230F0"/>
    <w:rsid w:val="0052311C"/>
    <w:rsid w:val="0052342D"/>
    <w:rsid w:val="00523DA0"/>
    <w:rsid w:val="00524065"/>
    <w:rsid w:val="005251D8"/>
    <w:rsid w:val="00525F74"/>
    <w:rsid w:val="0052703E"/>
    <w:rsid w:val="005275B2"/>
    <w:rsid w:val="00527830"/>
    <w:rsid w:val="00530FD2"/>
    <w:rsid w:val="0053170C"/>
    <w:rsid w:val="00531A52"/>
    <w:rsid w:val="00531B24"/>
    <w:rsid w:val="005327A3"/>
    <w:rsid w:val="00532C57"/>
    <w:rsid w:val="00532E6B"/>
    <w:rsid w:val="005331DB"/>
    <w:rsid w:val="00533CC0"/>
    <w:rsid w:val="00533D4D"/>
    <w:rsid w:val="00534F5E"/>
    <w:rsid w:val="00535097"/>
    <w:rsid w:val="00535CAA"/>
    <w:rsid w:val="005368B2"/>
    <w:rsid w:val="00536C7C"/>
    <w:rsid w:val="00536EF7"/>
    <w:rsid w:val="00537CAF"/>
    <w:rsid w:val="00537E4B"/>
    <w:rsid w:val="0054010B"/>
    <w:rsid w:val="00540D10"/>
    <w:rsid w:val="005414AC"/>
    <w:rsid w:val="005419B2"/>
    <w:rsid w:val="00542745"/>
    <w:rsid w:val="00542898"/>
    <w:rsid w:val="005429A2"/>
    <w:rsid w:val="00542B55"/>
    <w:rsid w:val="00544E08"/>
    <w:rsid w:val="00545307"/>
    <w:rsid w:val="005453F9"/>
    <w:rsid w:val="005454D8"/>
    <w:rsid w:val="00547B53"/>
    <w:rsid w:val="00547D20"/>
    <w:rsid w:val="00551BD4"/>
    <w:rsid w:val="00552298"/>
    <w:rsid w:val="005534D3"/>
    <w:rsid w:val="005535BF"/>
    <w:rsid w:val="005535D0"/>
    <w:rsid w:val="00554ADA"/>
    <w:rsid w:val="00554C34"/>
    <w:rsid w:val="00554DB1"/>
    <w:rsid w:val="00555F6D"/>
    <w:rsid w:val="005578BB"/>
    <w:rsid w:val="00560190"/>
    <w:rsid w:val="005604E7"/>
    <w:rsid w:val="00560A28"/>
    <w:rsid w:val="005628F7"/>
    <w:rsid w:val="00563268"/>
    <w:rsid w:val="005634ED"/>
    <w:rsid w:val="00563A3D"/>
    <w:rsid w:val="00564643"/>
    <w:rsid w:val="00566518"/>
    <w:rsid w:val="00566D8E"/>
    <w:rsid w:val="0056736B"/>
    <w:rsid w:val="00571604"/>
    <w:rsid w:val="00572275"/>
    <w:rsid w:val="005741BE"/>
    <w:rsid w:val="00574794"/>
    <w:rsid w:val="00574A5C"/>
    <w:rsid w:val="00574CB0"/>
    <w:rsid w:val="00574DD9"/>
    <w:rsid w:val="00575DBE"/>
    <w:rsid w:val="00576B51"/>
    <w:rsid w:val="00576CFB"/>
    <w:rsid w:val="0057730F"/>
    <w:rsid w:val="00577A36"/>
    <w:rsid w:val="00581589"/>
    <w:rsid w:val="00582286"/>
    <w:rsid w:val="00583D97"/>
    <w:rsid w:val="00584C9C"/>
    <w:rsid w:val="0058506F"/>
    <w:rsid w:val="00585602"/>
    <w:rsid w:val="00585886"/>
    <w:rsid w:val="00585F19"/>
    <w:rsid w:val="005866BB"/>
    <w:rsid w:val="00586964"/>
    <w:rsid w:val="00586978"/>
    <w:rsid w:val="00586F61"/>
    <w:rsid w:val="00587597"/>
    <w:rsid w:val="00587A7B"/>
    <w:rsid w:val="005903EC"/>
    <w:rsid w:val="0059162F"/>
    <w:rsid w:val="00591DB2"/>
    <w:rsid w:val="005921C1"/>
    <w:rsid w:val="00592713"/>
    <w:rsid w:val="0059287A"/>
    <w:rsid w:val="005929EF"/>
    <w:rsid w:val="005929FB"/>
    <w:rsid w:val="00593265"/>
    <w:rsid w:val="005940D5"/>
    <w:rsid w:val="00594605"/>
    <w:rsid w:val="00594EE5"/>
    <w:rsid w:val="00595039"/>
    <w:rsid w:val="005963A9"/>
    <w:rsid w:val="00596C63"/>
    <w:rsid w:val="00597637"/>
    <w:rsid w:val="005A080F"/>
    <w:rsid w:val="005A1325"/>
    <w:rsid w:val="005A1E42"/>
    <w:rsid w:val="005A21EB"/>
    <w:rsid w:val="005A2611"/>
    <w:rsid w:val="005A270B"/>
    <w:rsid w:val="005A274A"/>
    <w:rsid w:val="005A2754"/>
    <w:rsid w:val="005A3236"/>
    <w:rsid w:val="005A352B"/>
    <w:rsid w:val="005A3755"/>
    <w:rsid w:val="005A429D"/>
    <w:rsid w:val="005A448E"/>
    <w:rsid w:val="005A4636"/>
    <w:rsid w:val="005A46EF"/>
    <w:rsid w:val="005A47F1"/>
    <w:rsid w:val="005A5051"/>
    <w:rsid w:val="005A5125"/>
    <w:rsid w:val="005A607C"/>
    <w:rsid w:val="005A7806"/>
    <w:rsid w:val="005A7B7E"/>
    <w:rsid w:val="005B07CC"/>
    <w:rsid w:val="005B19D7"/>
    <w:rsid w:val="005B1F6D"/>
    <w:rsid w:val="005B2177"/>
    <w:rsid w:val="005B25E0"/>
    <w:rsid w:val="005B3253"/>
    <w:rsid w:val="005B348B"/>
    <w:rsid w:val="005B3B2C"/>
    <w:rsid w:val="005B3FE8"/>
    <w:rsid w:val="005B419C"/>
    <w:rsid w:val="005B4ADC"/>
    <w:rsid w:val="005B4D90"/>
    <w:rsid w:val="005B5292"/>
    <w:rsid w:val="005B6D7F"/>
    <w:rsid w:val="005B7A00"/>
    <w:rsid w:val="005B7CA4"/>
    <w:rsid w:val="005B7ECE"/>
    <w:rsid w:val="005C095E"/>
    <w:rsid w:val="005C1366"/>
    <w:rsid w:val="005C1B7E"/>
    <w:rsid w:val="005C20E5"/>
    <w:rsid w:val="005C31DD"/>
    <w:rsid w:val="005C3E3C"/>
    <w:rsid w:val="005C4703"/>
    <w:rsid w:val="005C4B01"/>
    <w:rsid w:val="005C51FA"/>
    <w:rsid w:val="005C52E2"/>
    <w:rsid w:val="005C5A13"/>
    <w:rsid w:val="005C5D0F"/>
    <w:rsid w:val="005C5D4C"/>
    <w:rsid w:val="005C6886"/>
    <w:rsid w:val="005C7707"/>
    <w:rsid w:val="005D02AD"/>
    <w:rsid w:val="005D0800"/>
    <w:rsid w:val="005D0C3C"/>
    <w:rsid w:val="005D0CBA"/>
    <w:rsid w:val="005D1102"/>
    <w:rsid w:val="005D13B6"/>
    <w:rsid w:val="005D218E"/>
    <w:rsid w:val="005D2A77"/>
    <w:rsid w:val="005D2CDA"/>
    <w:rsid w:val="005D30CD"/>
    <w:rsid w:val="005D37CF"/>
    <w:rsid w:val="005D3DC5"/>
    <w:rsid w:val="005D56D9"/>
    <w:rsid w:val="005D6264"/>
    <w:rsid w:val="005D67AF"/>
    <w:rsid w:val="005D6A48"/>
    <w:rsid w:val="005D6C6D"/>
    <w:rsid w:val="005D74CD"/>
    <w:rsid w:val="005D7A12"/>
    <w:rsid w:val="005D7DC4"/>
    <w:rsid w:val="005E0A3E"/>
    <w:rsid w:val="005E0AA6"/>
    <w:rsid w:val="005E15DD"/>
    <w:rsid w:val="005E246A"/>
    <w:rsid w:val="005E2847"/>
    <w:rsid w:val="005E293D"/>
    <w:rsid w:val="005E2BD5"/>
    <w:rsid w:val="005E3042"/>
    <w:rsid w:val="005E3403"/>
    <w:rsid w:val="005E4E09"/>
    <w:rsid w:val="005E52FF"/>
    <w:rsid w:val="005E57F4"/>
    <w:rsid w:val="005E6C58"/>
    <w:rsid w:val="005E6D63"/>
    <w:rsid w:val="005E6EE8"/>
    <w:rsid w:val="005E73EF"/>
    <w:rsid w:val="005E7981"/>
    <w:rsid w:val="005F029E"/>
    <w:rsid w:val="005F034C"/>
    <w:rsid w:val="005F06CD"/>
    <w:rsid w:val="005F0F46"/>
    <w:rsid w:val="005F230F"/>
    <w:rsid w:val="005F29C6"/>
    <w:rsid w:val="005F2A2A"/>
    <w:rsid w:val="005F2E75"/>
    <w:rsid w:val="005F38B6"/>
    <w:rsid w:val="005F3DD6"/>
    <w:rsid w:val="005F4076"/>
    <w:rsid w:val="005F51DE"/>
    <w:rsid w:val="005F56F5"/>
    <w:rsid w:val="005F6995"/>
    <w:rsid w:val="005F7424"/>
    <w:rsid w:val="005F75EB"/>
    <w:rsid w:val="005F7E35"/>
    <w:rsid w:val="006000BF"/>
    <w:rsid w:val="006004DD"/>
    <w:rsid w:val="006021A9"/>
    <w:rsid w:val="0060254A"/>
    <w:rsid w:val="006027E7"/>
    <w:rsid w:val="006030D1"/>
    <w:rsid w:val="006032D6"/>
    <w:rsid w:val="006035C9"/>
    <w:rsid w:val="00603914"/>
    <w:rsid w:val="00603923"/>
    <w:rsid w:val="00603984"/>
    <w:rsid w:val="0060427B"/>
    <w:rsid w:val="00604932"/>
    <w:rsid w:val="00605AF7"/>
    <w:rsid w:val="00605C0A"/>
    <w:rsid w:val="00606823"/>
    <w:rsid w:val="006072F2"/>
    <w:rsid w:val="00607533"/>
    <w:rsid w:val="00607FD7"/>
    <w:rsid w:val="006100A7"/>
    <w:rsid w:val="00610531"/>
    <w:rsid w:val="00610804"/>
    <w:rsid w:val="006108AD"/>
    <w:rsid w:val="00611AC2"/>
    <w:rsid w:val="00611D17"/>
    <w:rsid w:val="00611F95"/>
    <w:rsid w:val="006125FE"/>
    <w:rsid w:val="00612D54"/>
    <w:rsid w:val="0061300D"/>
    <w:rsid w:val="006130FA"/>
    <w:rsid w:val="006136FC"/>
    <w:rsid w:val="006144FB"/>
    <w:rsid w:val="00614F19"/>
    <w:rsid w:val="00615245"/>
    <w:rsid w:val="006158B3"/>
    <w:rsid w:val="00615AE4"/>
    <w:rsid w:val="00616210"/>
    <w:rsid w:val="0061624C"/>
    <w:rsid w:val="00616A41"/>
    <w:rsid w:val="00617ABF"/>
    <w:rsid w:val="006210D4"/>
    <w:rsid w:val="006214A1"/>
    <w:rsid w:val="0062150C"/>
    <w:rsid w:val="00621F7F"/>
    <w:rsid w:val="006220EA"/>
    <w:rsid w:val="00622448"/>
    <w:rsid w:val="00622EF8"/>
    <w:rsid w:val="006231A1"/>
    <w:rsid w:val="0062329E"/>
    <w:rsid w:val="0062537C"/>
    <w:rsid w:val="006258EB"/>
    <w:rsid w:val="006301F9"/>
    <w:rsid w:val="0063102F"/>
    <w:rsid w:val="006317E1"/>
    <w:rsid w:val="00631AEA"/>
    <w:rsid w:val="00632153"/>
    <w:rsid w:val="00632570"/>
    <w:rsid w:val="0063283A"/>
    <w:rsid w:val="006335D8"/>
    <w:rsid w:val="006336FD"/>
    <w:rsid w:val="00633797"/>
    <w:rsid w:val="006344A7"/>
    <w:rsid w:val="0063456D"/>
    <w:rsid w:val="00634F54"/>
    <w:rsid w:val="00635436"/>
    <w:rsid w:val="006355BC"/>
    <w:rsid w:val="00636252"/>
    <w:rsid w:val="00636C40"/>
    <w:rsid w:val="00636C8F"/>
    <w:rsid w:val="00636F0F"/>
    <w:rsid w:val="00637B89"/>
    <w:rsid w:val="006404E2"/>
    <w:rsid w:val="00640641"/>
    <w:rsid w:val="00640BDA"/>
    <w:rsid w:val="00641000"/>
    <w:rsid w:val="00641CDB"/>
    <w:rsid w:val="00641F35"/>
    <w:rsid w:val="006436F1"/>
    <w:rsid w:val="00646040"/>
    <w:rsid w:val="0064631C"/>
    <w:rsid w:val="0064680E"/>
    <w:rsid w:val="00647B69"/>
    <w:rsid w:val="0065006F"/>
    <w:rsid w:val="006510D6"/>
    <w:rsid w:val="006511E4"/>
    <w:rsid w:val="0065281D"/>
    <w:rsid w:val="0065290F"/>
    <w:rsid w:val="0065354D"/>
    <w:rsid w:val="006542F3"/>
    <w:rsid w:val="0065485C"/>
    <w:rsid w:val="0065499F"/>
    <w:rsid w:val="00654A1A"/>
    <w:rsid w:val="006569B2"/>
    <w:rsid w:val="00656C0E"/>
    <w:rsid w:val="00656DD2"/>
    <w:rsid w:val="0065756A"/>
    <w:rsid w:val="00657C96"/>
    <w:rsid w:val="00660456"/>
    <w:rsid w:val="00660CF3"/>
    <w:rsid w:val="0066153A"/>
    <w:rsid w:val="00661564"/>
    <w:rsid w:val="00661D08"/>
    <w:rsid w:val="00661FBD"/>
    <w:rsid w:val="00662197"/>
    <w:rsid w:val="006627EB"/>
    <w:rsid w:val="006637AC"/>
    <w:rsid w:val="006645BA"/>
    <w:rsid w:val="00664FEF"/>
    <w:rsid w:val="00665E7A"/>
    <w:rsid w:val="00667D7F"/>
    <w:rsid w:val="00670148"/>
    <w:rsid w:val="006706FB"/>
    <w:rsid w:val="00670794"/>
    <w:rsid w:val="006715AA"/>
    <w:rsid w:val="00671A77"/>
    <w:rsid w:val="006723E7"/>
    <w:rsid w:val="00673361"/>
    <w:rsid w:val="0067449A"/>
    <w:rsid w:val="00674579"/>
    <w:rsid w:val="00674C5B"/>
    <w:rsid w:val="00675055"/>
    <w:rsid w:val="00675C12"/>
    <w:rsid w:val="00676400"/>
    <w:rsid w:val="00677005"/>
    <w:rsid w:val="00677051"/>
    <w:rsid w:val="0067732F"/>
    <w:rsid w:val="00677EA6"/>
    <w:rsid w:val="00680170"/>
    <w:rsid w:val="006809D1"/>
    <w:rsid w:val="00682699"/>
    <w:rsid w:val="00682C01"/>
    <w:rsid w:val="00682CBF"/>
    <w:rsid w:val="006839FE"/>
    <w:rsid w:val="00683CB5"/>
    <w:rsid w:val="00683E9D"/>
    <w:rsid w:val="00683EA5"/>
    <w:rsid w:val="006842B5"/>
    <w:rsid w:val="00684A49"/>
    <w:rsid w:val="00685669"/>
    <w:rsid w:val="00690448"/>
    <w:rsid w:val="006904F1"/>
    <w:rsid w:val="00690F22"/>
    <w:rsid w:val="006913F8"/>
    <w:rsid w:val="00691C64"/>
    <w:rsid w:val="00692667"/>
    <w:rsid w:val="00692AE9"/>
    <w:rsid w:val="00692CDF"/>
    <w:rsid w:val="00693402"/>
    <w:rsid w:val="00693F02"/>
    <w:rsid w:val="006940E5"/>
    <w:rsid w:val="00694265"/>
    <w:rsid w:val="00694793"/>
    <w:rsid w:val="006949EB"/>
    <w:rsid w:val="00695CBE"/>
    <w:rsid w:val="00695EF3"/>
    <w:rsid w:val="00696384"/>
    <w:rsid w:val="00696818"/>
    <w:rsid w:val="00696E40"/>
    <w:rsid w:val="00696F83"/>
    <w:rsid w:val="006971F3"/>
    <w:rsid w:val="00697A65"/>
    <w:rsid w:val="006A03FB"/>
    <w:rsid w:val="006A0A72"/>
    <w:rsid w:val="006A2705"/>
    <w:rsid w:val="006A2F07"/>
    <w:rsid w:val="006A413C"/>
    <w:rsid w:val="006A467C"/>
    <w:rsid w:val="006A485B"/>
    <w:rsid w:val="006A5403"/>
    <w:rsid w:val="006A5763"/>
    <w:rsid w:val="006A5EC0"/>
    <w:rsid w:val="006A6447"/>
    <w:rsid w:val="006A6C67"/>
    <w:rsid w:val="006A6ECE"/>
    <w:rsid w:val="006A714B"/>
    <w:rsid w:val="006A788A"/>
    <w:rsid w:val="006A7DCB"/>
    <w:rsid w:val="006B0451"/>
    <w:rsid w:val="006B0806"/>
    <w:rsid w:val="006B0A6D"/>
    <w:rsid w:val="006B1080"/>
    <w:rsid w:val="006B1094"/>
    <w:rsid w:val="006B1543"/>
    <w:rsid w:val="006B1666"/>
    <w:rsid w:val="006B1C86"/>
    <w:rsid w:val="006B208B"/>
    <w:rsid w:val="006B2161"/>
    <w:rsid w:val="006B258A"/>
    <w:rsid w:val="006B276C"/>
    <w:rsid w:val="006B2EAB"/>
    <w:rsid w:val="006B3118"/>
    <w:rsid w:val="006B35E1"/>
    <w:rsid w:val="006B3A11"/>
    <w:rsid w:val="006B3DC4"/>
    <w:rsid w:val="006B44F1"/>
    <w:rsid w:val="006B4BE9"/>
    <w:rsid w:val="006B5874"/>
    <w:rsid w:val="006B6392"/>
    <w:rsid w:val="006B7035"/>
    <w:rsid w:val="006B7AA3"/>
    <w:rsid w:val="006C052E"/>
    <w:rsid w:val="006C0EED"/>
    <w:rsid w:val="006C1070"/>
    <w:rsid w:val="006C1195"/>
    <w:rsid w:val="006C2DE7"/>
    <w:rsid w:val="006C4A3F"/>
    <w:rsid w:val="006C52F0"/>
    <w:rsid w:val="006C5625"/>
    <w:rsid w:val="006C6E87"/>
    <w:rsid w:val="006C7052"/>
    <w:rsid w:val="006C72F1"/>
    <w:rsid w:val="006C75E4"/>
    <w:rsid w:val="006C766E"/>
    <w:rsid w:val="006C7E4E"/>
    <w:rsid w:val="006D0185"/>
    <w:rsid w:val="006D01A0"/>
    <w:rsid w:val="006D07C8"/>
    <w:rsid w:val="006D14BF"/>
    <w:rsid w:val="006D26E3"/>
    <w:rsid w:val="006D3B57"/>
    <w:rsid w:val="006D4394"/>
    <w:rsid w:val="006D449C"/>
    <w:rsid w:val="006D4ABA"/>
    <w:rsid w:val="006D5432"/>
    <w:rsid w:val="006D58A8"/>
    <w:rsid w:val="006D5B18"/>
    <w:rsid w:val="006D5D04"/>
    <w:rsid w:val="006D6582"/>
    <w:rsid w:val="006D6592"/>
    <w:rsid w:val="006D6595"/>
    <w:rsid w:val="006D6777"/>
    <w:rsid w:val="006D6813"/>
    <w:rsid w:val="006D6AA6"/>
    <w:rsid w:val="006D7182"/>
    <w:rsid w:val="006D76CD"/>
    <w:rsid w:val="006D7917"/>
    <w:rsid w:val="006D791E"/>
    <w:rsid w:val="006E07FE"/>
    <w:rsid w:val="006E0955"/>
    <w:rsid w:val="006E1444"/>
    <w:rsid w:val="006E1D2E"/>
    <w:rsid w:val="006E2771"/>
    <w:rsid w:val="006E32CB"/>
    <w:rsid w:val="006E44C6"/>
    <w:rsid w:val="006E4BDD"/>
    <w:rsid w:val="006E538F"/>
    <w:rsid w:val="006E5396"/>
    <w:rsid w:val="006E6143"/>
    <w:rsid w:val="006E626D"/>
    <w:rsid w:val="006E7202"/>
    <w:rsid w:val="006E7793"/>
    <w:rsid w:val="006E7A40"/>
    <w:rsid w:val="006E7A6A"/>
    <w:rsid w:val="006E7B29"/>
    <w:rsid w:val="006F0B6A"/>
    <w:rsid w:val="006F1A13"/>
    <w:rsid w:val="006F226E"/>
    <w:rsid w:val="006F2E3F"/>
    <w:rsid w:val="006F2EAC"/>
    <w:rsid w:val="006F2FD9"/>
    <w:rsid w:val="006F3A22"/>
    <w:rsid w:val="006F3B04"/>
    <w:rsid w:val="006F596F"/>
    <w:rsid w:val="006F5B93"/>
    <w:rsid w:val="006F5F71"/>
    <w:rsid w:val="006F5F8D"/>
    <w:rsid w:val="006F5FF5"/>
    <w:rsid w:val="006F6852"/>
    <w:rsid w:val="006F6BFA"/>
    <w:rsid w:val="006F7043"/>
    <w:rsid w:val="006F7EE0"/>
    <w:rsid w:val="00700D25"/>
    <w:rsid w:val="00701592"/>
    <w:rsid w:val="0070272C"/>
    <w:rsid w:val="00702C7C"/>
    <w:rsid w:val="0070301D"/>
    <w:rsid w:val="007038EF"/>
    <w:rsid w:val="007039CB"/>
    <w:rsid w:val="00703CD9"/>
    <w:rsid w:val="00704376"/>
    <w:rsid w:val="0070442C"/>
    <w:rsid w:val="00705251"/>
    <w:rsid w:val="00705AC0"/>
    <w:rsid w:val="0070667A"/>
    <w:rsid w:val="00706D87"/>
    <w:rsid w:val="007076A6"/>
    <w:rsid w:val="007108FF"/>
    <w:rsid w:val="00710E7B"/>
    <w:rsid w:val="00710E80"/>
    <w:rsid w:val="007114A4"/>
    <w:rsid w:val="00711B9B"/>
    <w:rsid w:val="00711DB8"/>
    <w:rsid w:val="007123EB"/>
    <w:rsid w:val="007126D1"/>
    <w:rsid w:val="0071289E"/>
    <w:rsid w:val="007128D0"/>
    <w:rsid w:val="00713CD4"/>
    <w:rsid w:val="00714133"/>
    <w:rsid w:val="007154A6"/>
    <w:rsid w:val="00715B94"/>
    <w:rsid w:val="007161BE"/>
    <w:rsid w:val="007164E3"/>
    <w:rsid w:val="007179B3"/>
    <w:rsid w:val="00717D53"/>
    <w:rsid w:val="00721016"/>
    <w:rsid w:val="00721669"/>
    <w:rsid w:val="0072173B"/>
    <w:rsid w:val="00721795"/>
    <w:rsid w:val="00721E11"/>
    <w:rsid w:val="00721FED"/>
    <w:rsid w:val="00722A76"/>
    <w:rsid w:val="0072333D"/>
    <w:rsid w:val="00723CDE"/>
    <w:rsid w:val="0072466A"/>
    <w:rsid w:val="0072475E"/>
    <w:rsid w:val="007248AF"/>
    <w:rsid w:val="00724B96"/>
    <w:rsid w:val="00724EF3"/>
    <w:rsid w:val="00725F07"/>
    <w:rsid w:val="00726256"/>
    <w:rsid w:val="00726E3E"/>
    <w:rsid w:val="00727254"/>
    <w:rsid w:val="00727BCA"/>
    <w:rsid w:val="00727D2E"/>
    <w:rsid w:val="00730273"/>
    <w:rsid w:val="00730D80"/>
    <w:rsid w:val="0073139C"/>
    <w:rsid w:val="00732315"/>
    <w:rsid w:val="00732664"/>
    <w:rsid w:val="00732D8E"/>
    <w:rsid w:val="00733EB3"/>
    <w:rsid w:val="00733EF6"/>
    <w:rsid w:val="00734681"/>
    <w:rsid w:val="00734807"/>
    <w:rsid w:val="00734D1A"/>
    <w:rsid w:val="00735697"/>
    <w:rsid w:val="00736B20"/>
    <w:rsid w:val="00736C43"/>
    <w:rsid w:val="00737D8D"/>
    <w:rsid w:val="00740217"/>
    <w:rsid w:val="007405F4"/>
    <w:rsid w:val="00740E96"/>
    <w:rsid w:val="0074195D"/>
    <w:rsid w:val="007420E5"/>
    <w:rsid w:val="00742129"/>
    <w:rsid w:val="00742183"/>
    <w:rsid w:val="00743158"/>
    <w:rsid w:val="007435F5"/>
    <w:rsid w:val="00743F80"/>
    <w:rsid w:val="00744086"/>
    <w:rsid w:val="00744745"/>
    <w:rsid w:val="007454A9"/>
    <w:rsid w:val="00745762"/>
    <w:rsid w:val="00745D7F"/>
    <w:rsid w:val="007463AF"/>
    <w:rsid w:val="007463B1"/>
    <w:rsid w:val="0074737A"/>
    <w:rsid w:val="00747536"/>
    <w:rsid w:val="00747B5C"/>
    <w:rsid w:val="00747EAC"/>
    <w:rsid w:val="00750BD7"/>
    <w:rsid w:val="00751613"/>
    <w:rsid w:val="007519FC"/>
    <w:rsid w:val="00751C3D"/>
    <w:rsid w:val="00751F87"/>
    <w:rsid w:val="00752012"/>
    <w:rsid w:val="00752419"/>
    <w:rsid w:val="00752D27"/>
    <w:rsid w:val="00752D6A"/>
    <w:rsid w:val="00753FE5"/>
    <w:rsid w:val="0075450E"/>
    <w:rsid w:val="00754B38"/>
    <w:rsid w:val="00754D67"/>
    <w:rsid w:val="007556F6"/>
    <w:rsid w:val="007557FA"/>
    <w:rsid w:val="00755B5D"/>
    <w:rsid w:val="00755E2C"/>
    <w:rsid w:val="007560E6"/>
    <w:rsid w:val="00756162"/>
    <w:rsid w:val="00756437"/>
    <w:rsid w:val="00756E66"/>
    <w:rsid w:val="007570DF"/>
    <w:rsid w:val="007602F7"/>
    <w:rsid w:val="00760D23"/>
    <w:rsid w:val="00760E48"/>
    <w:rsid w:val="00761EBC"/>
    <w:rsid w:val="00761ED2"/>
    <w:rsid w:val="00763EBB"/>
    <w:rsid w:val="007645BA"/>
    <w:rsid w:val="00764660"/>
    <w:rsid w:val="0076471B"/>
    <w:rsid w:val="007648DA"/>
    <w:rsid w:val="00764F09"/>
    <w:rsid w:val="00764FC5"/>
    <w:rsid w:val="00766971"/>
    <w:rsid w:val="00767376"/>
    <w:rsid w:val="007674AD"/>
    <w:rsid w:val="0076772C"/>
    <w:rsid w:val="00767BBA"/>
    <w:rsid w:val="00767DF8"/>
    <w:rsid w:val="00767ED0"/>
    <w:rsid w:val="0077026A"/>
    <w:rsid w:val="00770AF3"/>
    <w:rsid w:val="00770FA2"/>
    <w:rsid w:val="0077145A"/>
    <w:rsid w:val="0077188A"/>
    <w:rsid w:val="00772A6D"/>
    <w:rsid w:val="00773014"/>
    <w:rsid w:val="00773C9A"/>
    <w:rsid w:val="00774F1E"/>
    <w:rsid w:val="00775397"/>
    <w:rsid w:val="00775E24"/>
    <w:rsid w:val="00777061"/>
    <w:rsid w:val="00777883"/>
    <w:rsid w:val="007778D9"/>
    <w:rsid w:val="00780581"/>
    <w:rsid w:val="00780800"/>
    <w:rsid w:val="00781331"/>
    <w:rsid w:val="00781482"/>
    <w:rsid w:val="00781654"/>
    <w:rsid w:val="00781936"/>
    <w:rsid w:val="007820F2"/>
    <w:rsid w:val="0078237D"/>
    <w:rsid w:val="00782517"/>
    <w:rsid w:val="0078346C"/>
    <w:rsid w:val="007835C9"/>
    <w:rsid w:val="0078488A"/>
    <w:rsid w:val="00785092"/>
    <w:rsid w:val="00786A69"/>
    <w:rsid w:val="007870E1"/>
    <w:rsid w:val="007874D1"/>
    <w:rsid w:val="007900A9"/>
    <w:rsid w:val="00790383"/>
    <w:rsid w:val="007924F6"/>
    <w:rsid w:val="007926AB"/>
    <w:rsid w:val="00792E26"/>
    <w:rsid w:val="00793152"/>
    <w:rsid w:val="007943D2"/>
    <w:rsid w:val="00794B2D"/>
    <w:rsid w:val="0079570C"/>
    <w:rsid w:val="00796561"/>
    <w:rsid w:val="00796847"/>
    <w:rsid w:val="00796911"/>
    <w:rsid w:val="007978FE"/>
    <w:rsid w:val="00797B94"/>
    <w:rsid w:val="00797C0A"/>
    <w:rsid w:val="00797D15"/>
    <w:rsid w:val="007A0033"/>
    <w:rsid w:val="007A0BB9"/>
    <w:rsid w:val="007A111E"/>
    <w:rsid w:val="007A115E"/>
    <w:rsid w:val="007A1BC8"/>
    <w:rsid w:val="007A2238"/>
    <w:rsid w:val="007A224E"/>
    <w:rsid w:val="007A22D6"/>
    <w:rsid w:val="007A2B16"/>
    <w:rsid w:val="007A372E"/>
    <w:rsid w:val="007A3BEC"/>
    <w:rsid w:val="007A3C86"/>
    <w:rsid w:val="007A3D5A"/>
    <w:rsid w:val="007A3F19"/>
    <w:rsid w:val="007A46E0"/>
    <w:rsid w:val="007A4C91"/>
    <w:rsid w:val="007A5F06"/>
    <w:rsid w:val="007A6D4B"/>
    <w:rsid w:val="007A700A"/>
    <w:rsid w:val="007A770E"/>
    <w:rsid w:val="007B0A7A"/>
    <w:rsid w:val="007B0F3F"/>
    <w:rsid w:val="007B0F76"/>
    <w:rsid w:val="007B2010"/>
    <w:rsid w:val="007B2C66"/>
    <w:rsid w:val="007B329B"/>
    <w:rsid w:val="007B34A2"/>
    <w:rsid w:val="007B3F65"/>
    <w:rsid w:val="007B4023"/>
    <w:rsid w:val="007B410A"/>
    <w:rsid w:val="007B4723"/>
    <w:rsid w:val="007B524D"/>
    <w:rsid w:val="007B54E1"/>
    <w:rsid w:val="007B5832"/>
    <w:rsid w:val="007B5915"/>
    <w:rsid w:val="007B5A1B"/>
    <w:rsid w:val="007B5B1D"/>
    <w:rsid w:val="007B6305"/>
    <w:rsid w:val="007B6E1D"/>
    <w:rsid w:val="007B7DB8"/>
    <w:rsid w:val="007C0BCC"/>
    <w:rsid w:val="007C0E91"/>
    <w:rsid w:val="007C0F37"/>
    <w:rsid w:val="007C26CD"/>
    <w:rsid w:val="007C2E4E"/>
    <w:rsid w:val="007C2F8E"/>
    <w:rsid w:val="007C308E"/>
    <w:rsid w:val="007C376C"/>
    <w:rsid w:val="007C602A"/>
    <w:rsid w:val="007C631B"/>
    <w:rsid w:val="007C65DB"/>
    <w:rsid w:val="007C6B4A"/>
    <w:rsid w:val="007C7098"/>
    <w:rsid w:val="007C7645"/>
    <w:rsid w:val="007D2108"/>
    <w:rsid w:val="007D2603"/>
    <w:rsid w:val="007D27AA"/>
    <w:rsid w:val="007D3807"/>
    <w:rsid w:val="007D3CD2"/>
    <w:rsid w:val="007D48FF"/>
    <w:rsid w:val="007D4B24"/>
    <w:rsid w:val="007D4B8C"/>
    <w:rsid w:val="007D5BB2"/>
    <w:rsid w:val="007D607B"/>
    <w:rsid w:val="007D6D80"/>
    <w:rsid w:val="007D7C72"/>
    <w:rsid w:val="007E01AB"/>
    <w:rsid w:val="007E06EA"/>
    <w:rsid w:val="007E0798"/>
    <w:rsid w:val="007E08AD"/>
    <w:rsid w:val="007E0EE1"/>
    <w:rsid w:val="007E10F7"/>
    <w:rsid w:val="007E1397"/>
    <w:rsid w:val="007E1426"/>
    <w:rsid w:val="007E1814"/>
    <w:rsid w:val="007E1939"/>
    <w:rsid w:val="007E26BA"/>
    <w:rsid w:val="007E2727"/>
    <w:rsid w:val="007E2A65"/>
    <w:rsid w:val="007E2FE5"/>
    <w:rsid w:val="007E3628"/>
    <w:rsid w:val="007E4151"/>
    <w:rsid w:val="007E4784"/>
    <w:rsid w:val="007E4BC9"/>
    <w:rsid w:val="007E5320"/>
    <w:rsid w:val="007E5FF0"/>
    <w:rsid w:val="007E75C0"/>
    <w:rsid w:val="007E7FAA"/>
    <w:rsid w:val="007F1972"/>
    <w:rsid w:val="007F1A6E"/>
    <w:rsid w:val="007F214E"/>
    <w:rsid w:val="007F2529"/>
    <w:rsid w:val="007F522E"/>
    <w:rsid w:val="007F53B0"/>
    <w:rsid w:val="007F565C"/>
    <w:rsid w:val="007F5CA8"/>
    <w:rsid w:val="007F5EE2"/>
    <w:rsid w:val="007F6443"/>
    <w:rsid w:val="007F758D"/>
    <w:rsid w:val="007F7771"/>
    <w:rsid w:val="007F7916"/>
    <w:rsid w:val="008004AF"/>
    <w:rsid w:val="00801270"/>
    <w:rsid w:val="0080170E"/>
    <w:rsid w:val="00801784"/>
    <w:rsid w:val="00801CB5"/>
    <w:rsid w:val="008021C8"/>
    <w:rsid w:val="00802FA0"/>
    <w:rsid w:val="0080337E"/>
    <w:rsid w:val="00803485"/>
    <w:rsid w:val="00803806"/>
    <w:rsid w:val="00803E8C"/>
    <w:rsid w:val="00803F13"/>
    <w:rsid w:val="008041ED"/>
    <w:rsid w:val="00804ABC"/>
    <w:rsid w:val="008051C5"/>
    <w:rsid w:val="00805858"/>
    <w:rsid w:val="0080589D"/>
    <w:rsid w:val="00806429"/>
    <w:rsid w:val="00806548"/>
    <w:rsid w:val="00806B63"/>
    <w:rsid w:val="0080718B"/>
    <w:rsid w:val="00807323"/>
    <w:rsid w:val="00807B2A"/>
    <w:rsid w:val="00811986"/>
    <w:rsid w:val="0081208E"/>
    <w:rsid w:val="00812885"/>
    <w:rsid w:val="00812EA0"/>
    <w:rsid w:val="008136EC"/>
    <w:rsid w:val="00813A1C"/>
    <w:rsid w:val="00815741"/>
    <w:rsid w:val="008167AD"/>
    <w:rsid w:val="008176BD"/>
    <w:rsid w:val="00817CA5"/>
    <w:rsid w:val="008202CD"/>
    <w:rsid w:val="00820AFB"/>
    <w:rsid w:val="00821083"/>
    <w:rsid w:val="008212D2"/>
    <w:rsid w:val="00821727"/>
    <w:rsid w:val="00821802"/>
    <w:rsid w:val="00821868"/>
    <w:rsid w:val="008218B2"/>
    <w:rsid w:val="00821BE6"/>
    <w:rsid w:val="00822DB6"/>
    <w:rsid w:val="008231DD"/>
    <w:rsid w:val="008236B3"/>
    <w:rsid w:val="0082383C"/>
    <w:rsid w:val="00823861"/>
    <w:rsid w:val="00824BE5"/>
    <w:rsid w:val="00824F1C"/>
    <w:rsid w:val="00825394"/>
    <w:rsid w:val="00825762"/>
    <w:rsid w:val="00825766"/>
    <w:rsid w:val="00825B6E"/>
    <w:rsid w:val="00825DF5"/>
    <w:rsid w:val="00825F7C"/>
    <w:rsid w:val="008264D0"/>
    <w:rsid w:val="0082735D"/>
    <w:rsid w:val="008273CF"/>
    <w:rsid w:val="00827C0A"/>
    <w:rsid w:val="008301A1"/>
    <w:rsid w:val="008305A0"/>
    <w:rsid w:val="00830AA4"/>
    <w:rsid w:val="00830B44"/>
    <w:rsid w:val="00830F76"/>
    <w:rsid w:val="00831367"/>
    <w:rsid w:val="00831623"/>
    <w:rsid w:val="008318B9"/>
    <w:rsid w:val="00831FBA"/>
    <w:rsid w:val="00832130"/>
    <w:rsid w:val="008324DE"/>
    <w:rsid w:val="00832909"/>
    <w:rsid w:val="008329C2"/>
    <w:rsid w:val="00832A37"/>
    <w:rsid w:val="00833BE1"/>
    <w:rsid w:val="00834283"/>
    <w:rsid w:val="00834419"/>
    <w:rsid w:val="00834521"/>
    <w:rsid w:val="0083463E"/>
    <w:rsid w:val="0083491C"/>
    <w:rsid w:val="00834DD8"/>
    <w:rsid w:val="00835405"/>
    <w:rsid w:val="00835EA5"/>
    <w:rsid w:val="00836D39"/>
    <w:rsid w:val="00836E49"/>
    <w:rsid w:val="00836FE0"/>
    <w:rsid w:val="008373D0"/>
    <w:rsid w:val="00840251"/>
    <w:rsid w:val="00840412"/>
    <w:rsid w:val="0084086B"/>
    <w:rsid w:val="0084089F"/>
    <w:rsid w:val="008409E3"/>
    <w:rsid w:val="00840A1E"/>
    <w:rsid w:val="00841079"/>
    <w:rsid w:val="00841F8E"/>
    <w:rsid w:val="0084221B"/>
    <w:rsid w:val="0084249D"/>
    <w:rsid w:val="008429F2"/>
    <w:rsid w:val="008436EF"/>
    <w:rsid w:val="008448C9"/>
    <w:rsid w:val="00844F2E"/>
    <w:rsid w:val="00845139"/>
    <w:rsid w:val="00845598"/>
    <w:rsid w:val="00845D66"/>
    <w:rsid w:val="00846624"/>
    <w:rsid w:val="008466FA"/>
    <w:rsid w:val="008475A6"/>
    <w:rsid w:val="00847756"/>
    <w:rsid w:val="00847AC1"/>
    <w:rsid w:val="00847DA4"/>
    <w:rsid w:val="008514B6"/>
    <w:rsid w:val="00851736"/>
    <w:rsid w:val="00851BF4"/>
    <w:rsid w:val="00852359"/>
    <w:rsid w:val="0085235E"/>
    <w:rsid w:val="00852F78"/>
    <w:rsid w:val="00853BFA"/>
    <w:rsid w:val="0085416C"/>
    <w:rsid w:val="00854449"/>
    <w:rsid w:val="008548BC"/>
    <w:rsid w:val="008559F5"/>
    <w:rsid w:val="00855B3F"/>
    <w:rsid w:val="00855E25"/>
    <w:rsid w:val="0085659E"/>
    <w:rsid w:val="00857029"/>
    <w:rsid w:val="008577DF"/>
    <w:rsid w:val="0086014A"/>
    <w:rsid w:val="00861E90"/>
    <w:rsid w:val="00862296"/>
    <w:rsid w:val="008633B0"/>
    <w:rsid w:val="008648A0"/>
    <w:rsid w:val="00864B79"/>
    <w:rsid w:val="00864DEF"/>
    <w:rsid w:val="00864F0A"/>
    <w:rsid w:val="0086531F"/>
    <w:rsid w:val="00865352"/>
    <w:rsid w:val="00865FCA"/>
    <w:rsid w:val="00866C54"/>
    <w:rsid w:val="008700ED"/>
    <w:rsid w:val="00870112"/>
    <w:rsid w:val="0087036D"/>
    <w:rsid w:val="00870388"/>
    <w:rsid w:val="0087065F"/>
    <w:rsid w:val="008708B5"/>
    <w:rsid w:val="0087213D"/>
    <w:rsid w:val="00872188"/>
    <w:rsid w:val="008728B1"/>
    <w:rsid w:val="00872AE6"/>
    <w:rsid w:val="00872B36"/>
    <w:rsid w:val="00872B8C"/>
    <w:rsid w:val="00872E63"/>
    <w:rsid w:val="00873244"/>
    <w:rsid w:val="00874144"/>
    <w:rsid w:val="008742FA"/>
    <w:rsid w:val="0087446A"/>
    <w:rsid w:val="00874C54"/>
    <w:rsid w:val="00874CA5"/>
    <w:rsid w:val="00874E1B"/>
    <w:rsid w:val="00875626"/>
    <w:rsid w:val="00875D23"/>
    <w:rsid w:val="00875D4B"/>
    <w:rsid w:val="00880A4D"/>
    <w:rsid w:val="00881B6C"/>
    <w:rsid w:val="00881E42"/>
    <w:rsid w:val="0088405C"/>
    <w:rsid w:val="008842CC"/>
    <w:rsid w:val="00884404"/>
    <w:rsid w:val="00884E75"/>
    <w:rsid w:val="00885876"/>
    <w:rsid w:val="00886A86"/>
    <w:rsid w:val="00886DBB"/>
    <w:rsid w:val="008872E2"/>
    <w:rsid w:val="00887461"/>
    <w:rsid w:val="008874C9"/>
    <w:rsid w:val="00887781"/>
    <w:rsid w:val="0088797D"/>
    <w:rsid w:val="00887B95"/>
    <w:rsid w:val="00890536"/>
    <w:rsid w:val="00890934"/>
    <w:rsid w:val="00890B0C"/>
    <w:rsid w:val="00890E53"/>
    <w:rsid w:val="008914E9"/>
    <w:rsid w:val="00892387"/>
    <w:rsid w:val="00893611"/>
    <w:rsid w:val="00893935"/>
    <w:rsid w:val="008944D3"/>
    <w:rsid w:val="00894871"/>
    <w:rsid w:val="00894D13"/>
    <w:rsid w:val="0089521A"/>
    <w:rsid w:val="0089571A"/>
    <w:rsid w:val="00895B2D"/>
    <w:rsid w:val="00895BDF"/>
    <w:rsid w:val="00895E4D"/>
    <w:rsid w:val="008966D6"/>
    <w:rsid w:val="008A048E"/>
    <w:rsid w:val="008A0859"/>
    <w:rsid w:val="008A08F0"/>
    <w:rsid w:val="008A0A85"/>
    <w:rsid w:val="008A0D1E"/>
    <w:rsid w:val="008A1445"/>
    <w:rsid w:val="008A201F"/>
    <w:rsid w:val="008A245E"/>
    <w:rsid w:val="008A2AF6"/>
    <w:rsid w:val="008A3523"/>
    <w:rsid w:val="008A3ED5"/>
    <w:rsid w:val="008A4322"/>
    <w:rsid w:val="008A56D3"/>
    <w:rsid w:val="008A5700"/>
    <w:rsid w:val="008A682B"/>
    <w:rsid w:val="008A68FD"/>
    <w:rsid w:val="008A6AC1"/>
    <w:rsid w:val="008A7334"/>
    <w:rsid w:val="008A761D"/>
    <w:rsid w:val="008A7715"/>
    <w:rsid w:val="008A7811"/>
    <w:rsid w:val="008A7BC7"/>
    <w:rsid w:val="008B0B9E"/>
    <w:rsid w:val="008B2299"/>
    <w:rsid w:val="008B24D0"/>
    <w:rsid w:val="008B2EF8"/>
    <w:rsid w:val="008B3905"/>
    <w:rsid w:val="008B3D48"/>
    <w:rsid w:val="008B4026"/>
    <w:rsid w:val="008B415D"/>
    <w:rsid w:val="008B418F"/>
    <w:rsid w:val="008B4FC0"/>
    <w:rsid w:val="008B5565"/>
    <w:rsid w:val="008B59A3"/>
    <w:rsid w:val="008B5CFF"/>
    <w:rsid w:val="008B6977"/>
    <w:rsid w:val="008B7053"/>
    <w:rsid w:val="008B7FC0"/>
    <w:rsid w:val="008B7FE3"/>
    <w:rsid w:val="008C03E3"/>
    <w:rsid w:val="008C0C54"/>
    <w:rsid w:val="008C119A"/>
    <w:rsid w:val="008C12DE"/>
    <w:rsid w:val="008C18E1"/>
    <w:rsid w:val="008C1DFF"/>
    <w:rsid w:val="008C2037"/>
    <w:rsid w:val="008C2279"/>
    <w:rsid w:val="008C28A3"/>
    <w:rsid w:val="008C3553"/>
    <w:rsid w:val="008C3DC4"/>
    <w:rsid w:val="008C4D22"/>
    <w:rsid w:val="008C4D85"/>
    <w:rsid w:val="008C4E2E"/>
    <w:rsid w:val="008C5030"/>
    <w:rsid w:val="008C508F"/>
    <w:rsid w:val="008C5D2B"/>
    <w:rsid w:val="008C698F"/>
    <w:rsid w:val="008C6F07"/>
    <w:rsid w:val="008C71F7"/>
    <w:rsid w:val="008C7301"/>
    <w:rsid w:val="008C74CB"/>
    <w:rsid w:val="008C7540"/>
    <w:rsid w:val="008C764D"/>
    <w:rsid w:val="008C7C26"/>
    <w:rsid w:val="008D013A"/>
    <w:rsid w:val="008D06F9"/>
    <w:rsid w:val="008D0927"/>
    <w:rsid w:val="008D0948"/>
    <w:rsid w:val="008D179D"/>
    <w:rsid w:val="008D2344"/>
    <w:rsid w:val="008D2718"/>
    <w:rsid w:val="008D36FE"/>
    <w:rsid w:val="008D39A9"/>
    <w:rsid w:val="008D436D"/>
    <w:rsid w:val="008D43BC"/>
    <w:rsid w:val="008D55E4"/>
    <w:rsid w:val="008D65A1"/>
    <w:rsid w:val="008D7978"/>
    <w:rsid w:val="008D7B95"/>
    <w:rsid w:val="008E0392"/>
    <w:rsid w:val="008E0B4B"/>
    <w:rsid w:val="008E0D98"/>
    <w:rsid w:val="008E18EA"/>
    <w:rsid w:val="008E1915"/>
    <w:rsid w:val="008E1EEC"/>
    <w:rsid w:val="008E2C71"/>
    <w:rsid w:val="008E2FC4"/>
    <w:rsid w:val="008E30C3"/>
    <w:rsid w:val="008E3184"/>
    <w:rsid w:val="008E36B0"/>
    <w:rsid w:val="008E41B1"/>
    <w:rsid w:val="008E41CD"/>
    <w:rsid w:val="008E5195"/>
    <w:rsid w:val="008E51BF"/>
    <w:rsid w:val="008E5471"/>
    <w:rsid w:val="008E5D24"/>
    <w:rsid w:val="008E624A"/>
    <w:rsid w:val="008E68D5"/>
    <w:rsid w:val="008E719E"/>
    <w:rsid w:val="008E732E"/>
    <w:rsid w:val="008F070A"/>
    <w:rsid w:val="008F0B59"/>
    <w:rsid w:val="008F15F4"/>
    <w:rsid w:val="008F1AA9"/>
    <w:rsid w:val="008F1CF4"/>
    <w:rsid w:val="008F30BF"/>
    <w:rsid w:val="008F3B25"/>
    <w:rsid w:val="008F4F78"/>
    <w:rsid w:val="008F5D41"/>
    <w:rsid w:val="008F6061"/>
    <w:rsid w:val="008F75DB"/>
    <w:rsid w:val="00900329"/>
    <w:rsid w:val="00900441"/>
    <w:rsid w:val="00900AFA"/>
    <w:rsid w:val="00901024"/>
    <w:rsid w:val="00901C3C"/>
    <w:rsid w:val="00901E88"/>
    <w:rsid w:val="009029FE"/>
    <w:rsid w:val="00903391"/>
    <w:rsid w:val="009035F4"/>
    <w:rsid w:val="00904310"/>
    <w:rsid w:val="00904628"/>
    <w:rsid w:val="0090647D"/>
    <w:rsid w:val="009067BC"/>
    <w:rsid w:val="00906AC2"/>
    <w:rsid w:val="00906B06"/>
    <w:rsid w:val="0090791D"/>
    <w:rsid w:val="00907933"/>
    <w:rsid w:val="00910076"/>
    <w:rsid w:val="009101A8"/>
    <w:rsid w:val="009102D8"/>
    <w:rsid w:val="00910518"/>
    <w:rsid w:val="00910B41"/>
    <w:rsid w:val="00911279"/>
    <w:rsid w:val="009116F1"/>
    <w:rsid w:val="00912158"/>
    <w:rsid w:val="00912754"/>
    <w:rsid w:val="00912977"/>
    <w:rsid w:val="00912DE5"/>
    <w:rsid w:val="009133DF"/>
    <w:rsid w:val="00913402"/>
    <w:rsid w:val="00913BC7"/>
    <w:rsid w:val="0091425A"/>
    <w:rsid w:val="009145BD"/>
    <w:rsid w:val="00914D73"/>
    <w:rsid w:val="00915749"/>
    <w:rsid w:val="00915C42"/>
    <w:rsid w:val="00915DD8"/>
    <w:rsid w:val="00916436"/>
    <w:rsid w:val="00917F54"/>
    <w:rsid w:val="00920D67"/>
    <w:rsid w:val="00921379"/>
    <w:rsid w:val="009215E4"/>
    <w:rsid w:val="009227D7"/>
    <w:rsid w:val="00922948"/>
    <w:rsid w:val="00922D06"/>
    <w:rsid w:val="00922E86"/>
    <w:rsid w:val="009247C1"/>
    <w:rsid w:val="00924818"/>
    <w:rsid w:val="00925781"/>
    <w:rsid w:val="0092707B"/>
    <w:rsid w:val="00927B4E"/>
    <w:rsid w:val="00927BE7"/>
    <w:rsid w:val="009303C6"/>
    <w:rsid w:val="00930875"/>
    <w:rsid w:val="00930935"/>
    <w:rsid w:val="00930A66"/>
    <w:rsid w:val="00931080"/>
    <w:rsid w:val="00931144"/>
    <w:rsid w:val="0093158A"/>
    <w:rsid w:val="00931604"/>
    <w:rsid w:val="00931816"/>
    <w:rsid w:val="00931970"/>
    <w:rsid w:val="009321BC"/>
    <w:rsid w:val="00932C8E"/>
    <w:rsid w:val="00933229"/>
    <w:rsid w:val="009356C5"/>
    <w:rsid w:val="009356F9"/>
    <w:rsid w:val="00935CEE"/>
    <w:rsid w:val="00935D77"/>
    <w:rsid w:val="009360BE"/>
    <w:rsid w:val="00936251"/>
    <w:rsid w:val="009362FC"/>
    <w:rsid w:val="00936847"/>
    <w:rsid w:val="0093725D"/>
    <w:rsid w:val="00937431"/>
    <w:rsid w:val="00940B5B"/>
    <w:rsid w:val="00940DBE"/>
    <w:rsid w:val="00941453"/>
    <w:rsid w:val="00941EC4"/>
    <w:rsid w:val="00942B46"/>
    <w:rsid w:val="00942CF9"/>
    <w:rsid w:val="00942D0B"/>
    <w:rsid w:val="0094343A"/>
    <w:rsid w:val="009436D2"/>
    <w:rsid w:val="00943821"/>
    <w:rsid w:val="009446E2"/>
    <w:rsid w:val="00944941"/>
    <w:rsid w:val="00945593"/>
    <w:rsid w:val="009459EF"/>
    <w:rsid w:val="009462CC"/>
    <w:rsid w:val="00947283"/>
    <w:rsid w:val="0094729E"/>
    <w:rsid w:val="00950103"/>
    <w:rsid w:val="0095081A"/>
    <w:rsid w:val="009510FC"/>
    <w:rsid w:val="009530C1"/>
    <w:rsid w:val="00953EC8"/>
    <w:rsid w:val="00954FC6"/>
    <w:rsid w:val="009566AD"/>
    <w:rsid w:val="00956C52"/>
    <w:rsid w:val="00957820"/>
    <w:rsid w:val="00960271"/>
    <w:rsid w:val="00960698"/>
    <w:rsid w:val="00960A5C"/>
    <w:rsid w:val="00960C5C"/>
    <w:rsid w:val="0096208B"/>
    <w:rsid w:val="00962C7B"/>
    <w:rsid w:val="0096401D"/>
    <w:rsid w:val="00964469"/>
    <w:rsid w:val="00964A5F"/>
    <w:rsid w:val="009659B5"/>
    <w:rsid w:val="0096686F"/>
    <w:rsid w:val="00966D4C"/>
    <w:rsid w:val="009704F9"/>
    <w:rsid w:val="009705F5"/>
    <w:rsid w:val="00970F2C"/>
    <w:rsid w:val="00971410"/>
    <w:rsid w:val="009717BD"/>
    <w:rsid w:val="00971DB6"/>
    <w:rsid w:val="009722FC"/>
    <w:rsid w:val="00972F28"/>
    <w:rsid w:val="00973C23"/>
    <w:rsid w:val="00973DF7"/>
    <w:rsid w:val="009745E9"/>
    <w:rsid w:val="0097487D"/>
    <w:rsid w:val="00974CAD"/>
    <w:rsid w:val="00975AE5"/>
    <w:rsid w:val="00975D11"/>
    <w:rsid w:val="009760B3"/>
    <w:rsid w:val="009764C4"/>
    <w:rsid w:val="0097709B"/>
    <w:rsid w:val="009773AE"/>
    <w:rsid w:val="009774DF"/>
    <w:rsid w:val="00977528"/>
    <w:rsid w:val="0097767A"/>
    <w:rsid w:val="009809BA"/>
    <w:rsid w:val="00980B12"/>
    <w:rsid w:val="0098137E"/>
    <w:rsid w:val="009813DA"/>
    <w:rsid w:val="009814AE"/>
    <w:rsid w:val="009817DF"/>
    <w:rsid w:val="00982B30"/>
    <w:rsid w:val="00982BD1"/>
    <w:rsid w:val="0098369D"/>
    <w:rsid w:val="00983D14"/>
    <w:rsid w:val="00984490"/>
    <w:rsid w:val="009846E0"/>
    <w:rsid w:val="0098480C"/>
    <w:rsid w:val="009856DB"/>
    <w:rsid w:val="00985C45"/>
    <w:rsid w:val="00986501"/>
    <w:rsid w:val="0098666E"/>
    <w:rsid w:val="009866AA"/>
    <w:rsid w:val="009869FE"/>
    <w:rsid w:val="00987799"/>
    <w:rsid w:val="0099066B"/>
    <w:rsid w:val="00990A68"/>
    <w:rsid w:val="00990BDC"/>
    <w:rsid w:val="0099101F"/>
    <w:rsid w:val="00991601"/>
    <w:rsid w:val="00992AEA"/>
    <w:rsid w:val="00992BB3"/>
    <w:rsid w:val="0099327D"/>
    <w:rsid w:val="009935D5"/>
    <w:rsid w:val="00993CDD"/>
    <w:rsid w:val="0099485F"/>
    <w:rsid w:val="0099489D"/>
    <w:rsid w:val="009949DD"/>
    <w:rsid w:val="00994CF5"/>
    <w:rsid w:val="009955EC"/>
    <w:rsid w:val="00995CA8"/>
    <w:rsid w:val="00996134"/>
    <w:rsid w:val="0099679D"/>
    <w:rsid w:val="00996993"/>
    <w:rsid w:val="0099728D"/>
    <w:rsid w:val="00997F3C"/>
    <w:rsid w:val="009A090C"/>
    <w:rsid w:val="009A1D3F"/>
    <w:rsid w:val="009A1E7B"/>
    <w:rsid w:val="009A3768"/>
    <w:rsid w:val="009A3E19"/>
    <w:rsid w:val="009A4A25"/>
    <w:rsid w:val="009A4BF8"/>
    <w:rsid w:val="009A56D9"/>
    <w:rsid w:val="009A595A"/>
    <w:rsid w:val="009A5AED"/>
    <w:rsid w:val="009A5BDC"/>
    <w:rsid w:val="009A662C"/>
    <w:rsid w:val="009A7AEF"/>
    <w:rsid w:val="009A7D12"/>
    <w:rsid w:val="009B18E1"/>
    <w:rsid w:val="009B3198"/>
    <w:rsid w:val="009B4FA0"/>
    <w:rsid w:val="009B5416"/>
    <w:rsid w:val="009B56C2"/>
    <w:rsid w:val="009B5CA3"/>
    <w:rsid w:val="009B7C09"/>
    <w:rsid w:val="009B7F48"/>
    <w:rsid w:val="009C080C"/>
    <w:rsid w:val="009C0F82"/>
    <w:rsid w:val="009C1574"/>
    <w:rsid w:val="009C16C9"/>
    <w:rsid w:val="009C230E"/>
    <w:rsid w:val="009C32FC"/>
    <w:rsid w:val="009C35D0"/>
    <w:rsid w:val="009C3645"/>
    <w:rsid w:val="009C44F0"/>
    <w:rsid w:val="009C4935"/>
    <w:rsid w:val="009C5098"/>
    <w:rsid w:val="009C604C"/>
    <w:rsid w:val="009C6221"/>
    <w:rsid w:val="009C6789"/>
    <w:rsid w:val="009C71EB"/>
    <w:rsid w:val="009C73CC"/>
    <w:rsid w:val="009C7BCB"/>
    <w:rsid w:val="009C7D5C"/>
    <w:rsid w:val="009D030B"/>
    <w:rsid w:val="009D0919"/>
    <w:rsid w:val="009D1799"/>
    <w:rsid w:val="009D1A25"/>
    <w:rsid w:val="009D1AA8"/>
    <w:rsid w:val="009D21BC"/>
    <w:rsid w:val="009D27F0"/>
    <w:rsid w:val="009D3264"/>
    <w:rsid w:val="009D34BE"/>
    <w:rsid w:val="009D3C3C"/>
    <w:rsid w:val="009D4375"/>
    <w:rsid w:val="009D4B51"/>
    <w:rsid w:val="009D51C4"/>
    <w:rsid w:val="009D5DC5"/>
    <w:rsid w:val="009D644B"/>
    <w:rsid w:val="009D64C9"/>
    <w:rsid w:val="009D65B2"/>
    <w:rsid w:val="009D7DF9"/>
    <w:rsid w:val="009E06F4"/>
    <w:rsid w:val="009E089D"/>
    <w:rsid w:val="009E08C1"/>
    <w:rsid w:val="009E0B55"/>
    <w:rsid w:val="009E0D63"/>
    <w:rsid w:val="009E15E0"/>
    <w:rsid w:val="009E178F"/>
    <w:rsid w:val="009E1A11"/>
    <w:rsid w:val="009E1DE8"/>
    <w:rsid w:val="009E20A5"/>
    <w:rsid w:val="009E21E1"/>
    <w:rsid w:val="009E2535"/>
    <w:rsid w:val="009E2B1D"/>
    <w:rsid w:val="009E2DF4"/>
    <w:rsid w:val="009E3321"/>
    <w:rsid w:val="009E3B22"/>
    <w:rsid w:val="009E3BE5"/>
    <w:rsid w:val="009E3F6F"/>
    <w:rsid w:val="009E4AAC"/>
    <w:rsid w:val="009E4FF3"/>
    <w:rsid w:val="009E6072"/>
    <w:rsid w:val="009E6618"/>
    <w:rsid w:val="009E6728"/>
    <w:rsid w:val="009E6D63"/>
    <w:rsid w:val="009E7D71"/>
    <w:rsid w:val="009E7E1E"/>
    <w:rsid w:val="009F164F"/>
    <w:rsid w:val="009F26D3"/>
    <w:rsid w:val="009F2917"/>
    <w:rsid w:val="009F319A"/>
    <w:rsid w:val="009F3D88"/>
    <w:rsid w:val="009F3E8D"/>
    <w:rsid w:val="009F4269"/>
    <w:rsid w:val="009F5418"/>
    <w:rsid w:val="009F5C11"/>
    <w:rsid w:val="009F5C43"/>
    <w:rsid w:val="009F6075"/>
    <w:rsid w:val="009F623B"/>
    <w:rsid w:val="009F65B0"/>
    <w:rsid w:val="009F7113"/>
    <w:rsid w:val="009F7184"/>
    <w:rsid w:val="009F746A"/>
    <w:rsid w:val="009F758A"/>
    <w:rsid w:val="00A00ADA"/>
    <w:rsid w:val="00A00BAE"/>
    <w:rsid w:val="00A014C2"/>
    <w:rsid w:val="00A01597"/>
    <w:rsid w:val="00A01C38"/>
    <w:rsid w:val="00A01FBB"/>
    <w:rsid w:val="00A02048"/>
    <w:rsid w:val="00A02B8F"/>
    <w:rsid w:val="00A03095"/>
    <w:rsid w:val="00A04974"/>
    <w:rsid w:val="00A04AC3"/>
    <w:rsid w:val="00A05889"/>
    <w:rsid w:val="00A0600C"/>
    <w:rsid w:val="00A06340"/>
    <w:rsid w:val="00A06971"/>
    <w:rsid w:val="00A07AD7"/>
    <w:rsid w:val="00A10D29"/>
    <w:rsid w:val="00A1131B"/>
    <w:rsid w:val="00A113F7"/>
    <w:rsid w:val="00A1148F"/>
    <w:rsid w:val="00A11B1D"/>
    <w:rsid w:val="00A11DB2"/>
    <w:rsid w:val="00A120B0"/>
    <w:rsid w:val="00A12E97"/>
    <w:rsid w:val="00A12EDE"/>
    <w:rsid w:val="00A14209"/>
    <w:rsid w:val="00A14481"/>
    <w:rsid w:val="00A1453F"/>
    <w:rsid w:val="00A14973"/>
    <w:rsid w:val="00A156FC"/>
    <w:rsid w:val="00A157C8"/>
    <w:rsid w:val="00A163DB"/>
    <w:rsid w:val="00A17009"/>
    <w:rsid w:val="00A201DB"/>
    <w:rsid w:val="00A2077E"/>
    <w:rsid w:val="00A2079A"/>
    <w:rsid w:val="00A20D07"/>
    <w:rsid w:val="00A212BA"/>
    <w:rsid w:val="00A21325"/>
    <w:rsid w:val="00A21D03"/>
    <w:rsid w:val="00A221D6"/>
    <w:rsid w:val="00A229F9"/>
    <w:rsid w:val="00A22C2B"/>
    <w:rsid w:val="00A2337F"/>
    <w:rsid w:val="00A2410A"/>
    <w:rsid w:val="00A260E0"/>
    <w:rsid w:val="00A2673D"/>
    <w:rsid w:val="00A26A3E"/>
    <w:rsid w:val="00A26DC1"/>
    <w:rsid w:val="00A270C2"/>
    <w:rsid w:val="00A2731E"/>
    <w:rsid w:val="00A27464"/>
    <w:rsid w:val="00A2746F"/>
    <w:rsid w:val="00A27580"/>
    <w:rsid w:val="00A2780B"/>
    <w:rsid w:val="00A278EA"/>
    <w:rsid w:val="00A27B0D"/>
    <w:rsid w:val="00A301F1"/>
    <w:rsid w:val="00A30678"/>
    <w:rsid w:val="00A30A12"/>
    <w:rsid w:val="00A31638"/>
    <w:rsid w:val="00A31694"/>
    <w:rsid w:val="00A32ACA"/>
    <w:rsid w:val="00A3360D"/>
    <w:rsid w:val="00A35C12"/>
    <w:rsid w:val="00A35C61"/>
    <w:rsid w:val="00A36803"/>
    <w:rsid w:val="00A36A19"/>
    <w:rsid w:val="00A36BC2"/>
    <w:rsid w:val="00A37150"/>
    <w:rsid w:val="00A3776F"/>
    <w:rsid w:val="00A4005B"/>
    <w:rsid w:val="00A4044F"/>
    <w:rsid w:val="00A41197"/>
    <w:rsid w:val="00A419E0"/>
    <w:rsid w:val="00A42438"/>
    <w:rsid w:val="00A42BF0"/>
    <w:rsid w:val="00A43291"/>
    <w:rsid w:val="00A43FC7"/>
    <w:rsid w:val="00A440B7"/>
    <w:rsid w:val="00A443DE"/>
    <w:rsid w:val="00A44CAC"/>
    <w:rsid w:val="00A44D26"/>
    <w:rsid w:val="00A45986"/>
    <w:rsid w:val="00A45A29"/>
    <w:rsid w:val="00A45F03"/>
    <w:rsid w:val="00A460FA"/>
    <w:rsid w:val="00A46635"/>
    <w:rsid w:val="00A472AE"/>
    <w:rsid w:val="00A47567"/>
    <w:rsid w:val="00A47BC2"/>
    <w:rsid w:val="00A50E30"/>
    <w:rsid w:val="00A51838"/>
    <w:rsid w:val="00A51C90"/>
    <w:rsid w:val="00A52039"/>
    <w:rsid w:val="00A521C8"/>
    <w:rsid w:val="00A52F20"/>
    <w:rsid w:val="00A52F7B"/>
    <w:rsid w:val="00A5322D"/>
    <w:rsid w:val="00A53AFE"/>
    <w:rsid w:val="00A53B60"/>
    <w:rsid w:val="00A5420A"/>
    <w:rsid w:val="00A54210"/>
    <w:rsid w:val="00A54F22"/>
    <w:rsid w:val="00A55250"/>
    <w:rsid w:val="00A5695D"/>
    <w:rsid w:val="00A57B2B"/>
    <w:rsid w:val="00A57E43"/>
    <w:rsid w:val="00A6061A"/>
    <w:rsid w:val="00A61027"/>
    <w:rsid w:val="00A61035"/>
    <w:rsid w:val="00A6156E"/>
    <w:rsid w:val="00A618B1"/>
    <w:rsid w:val="00A61F52"/>
    <w:rsid w:val="00A620B1"/>
    <w:rsid w:val="00A629E6"/>
    <w:rsid w:val="00A62CF3"/>
    <w:rsid w:val="00A635B7"/>
    <w:rsid w:val="00A637C6"/>
    <w:rsid w:val="00A6444E"/>
    <w:rsid w:val="00A64694"/>
    <w:rsid w:val="00A65174"/>
    <w:rsid w:val="00A6529C"/>
    <w:rsid w:val="00A655FE"/>
    <w:rsid w:val="00A67273"/>
    <w:rsid w:val="00A6793C"/>
    <w:rsid w:val="00A70520"/>
    <w:rsid w:val="00A7063F"/>
    <w:rsid w:val="00A707A8"/>
    <w:rsid w:val="00A7219C"/>
    <w:rsid w:val="00A72794"/>
    <w:rsid w:val="00A73945"/>
    <w:rsid w:val="00A741C4"/>
    <w:rsid w:val="00A74B24"/>
    <w:rsid w:val="00A74EAD"/>
    <w:rsid w:val="00A75404"/>
    <w:rsid w:val="00A755AC"/>
    <w:rsid w:val="00A75B98"/>
    <w:rsid w:val="00A7636F"/>
    <w:rsid w:val="00A808CE"/>
    <w:rsid w:val="00A8127B"/>
    <w:rsid w:val="00A8314F"/>
    <w:rsid w:val="00A831AB"/>
    <w:rsid w:val="00A8406D"/>
    <w:rsid w:val="00A84C8D"/>
    <w:rsid w:val="00A858E6"/>
    <w:rsid w:val="00A85E36"/>
    <w:rsid w:val="00A8631C"/>
    <w:rsid w:val="00A8659E"/>
    <w:rsid w:val="00A86A99"/>
    <w:rsid w:val="00A8772E"/>
    <w:rsid w:val="00A9039F"/>
    <w:rsid w:val="00A90B14"/>
    <w:rsid w:val="00A91DAA"/>
    <w:rsid w:val="00A92348"/>
    <w:rsid w:val="00A93CAB"/>
    <w:rsid w:val="00A9436F"/>
    <w:rsid w:val="00A94AB8"/>
    <w:rsid w:val="00A95156"/>
    <w:rsid w:val="00A95BE2"/>
    <w:rsid w:val="00A9600A"/>
    <w:rsid w:val="00A964C1"/>
    <w:rsid w:val="00A96BB0"/>
    <w:rsid w:val="00A976B9"/>
    <w:rsid w:val="00A97CBA"/>
    <w:rsid w:val="00AA0D0B"/>
    <w:rsid w:val="00AA0E1D"/>
    <w:rsid w:val="00AA0E38"/>
    <w:rsid w:val="00AA0F1A"/>
    <w:rsid w:val="00AA18B5"/>
    <w:rsid w:val="00AA195F"/>
    <w:rsid w:val="00AA2A2A"/>
    <w:rsid w:val="00AA2DF9"/>
    <w:rsid w:val="00AA3303"/>
    <w:rsid w:val="00AA387A"/>
    <w:rsid w:val="00AA3ECE"/>
    <w:rsid w:val="00AA423A"/>
    <w:rsid w:val="00AA505F"/>
    <w:rsid w:val="00AA5311"/>
    <w:rsid w:val="00AA60DC"/>
    <w:rsid w:val="00AA6494"/>
    <w:rsid w:val="00AA6969"/>
    <w:rsid w:val="00AA6B63"/>
    <w:rsid w:val="00AA7319"/>
    <w:rsid w:val="00AA78D1"/>
    <w:rsid w:val="00AB042E"/>
    <w:rsid w:val="00AB04A4"/>
    <w:rsid w:val="00AB04C2"/>
    <w:rsid w:val="00AB05C6"/>
    <w:rsid w:val="00AB1348"/>
    <w:rsid w:val="00AB1CE3"/>
    <w:rsid w:val="00AB1E5A"/>
    <w:rsid w:val="00AB2071"/>
    <w:rsid w:val="00AB2932"/>
    <w:rsid w:val="00AB2EBC"/>
    <w:rsid w:val="00AB4961"/>
    <w:rsid w:val="00AB59C4"/>
    <w:rsid w:val="00AB5D9B"/>
    <w:rsid w:val="00AB623C"/>
    <w:rsid w:val="00AB7263"/>
    <w:rsid w:val="00AB7D7C"/>
    <w:rsid w:val="00AC0611"/>
    <w:rsid w:val="00AC0DBB"/>
    <w:rsid w:val="00AC1BEF"/>
    <w:rsid w:val="00AC417A"/>
    <w:rsid w:val="00AC5124"/>
    <w:rsid w:val="00AC5550"/>
    <w:rsid w:val="00AC65D6"/>
    <w:rsid w:val="00AC68E4"/>
    <w:rsid w:val="00AC70A5"/>
    <w:rsid w:val="00AC72DB"/>
    <w:rsid w:val="00AC763F"/>
    <w:rsid w:val="00AD0043"/>
    <w:rsid w:val="00AD04E8"/>
    <w:rsid w:val="00AD095A"/>
    <w:rsid w:val="00AD09BA"/>
    <w:rsid w:val="00AD112E"/>
    <w:rsid w:val="00AD1432"/>
    <w:rsid w:val="00AD28B7"/>
    <w:rsid w:val="00AD2959"/>
    <w:rsid w:val="00AD2C93"/>
    <w:rsid w:val="00AD3373"/>
    <w:rsid w:val="00AD4E8D"/>
    <w:rsid w:val="00AD63C6"/>
    <w:rsid w:val="00AD6F05"/>
    <w:rsid w:val="00AD73CC"/>
    <w:rsid w:val="00AD7666"/>
    <w:rsid w:val="00AD7CE5"/>
    <w:rsid w:val="00AE00B8"/>
    <w:rsid w:val="00AE0230"/>
    <w:rsid w:val="00AE0C60"/>
    <w:rsid w:val="00AE1115"/>
    <w:rsid w:val="00AE12B0"/>
    <w:rsid w:val="00AE14E7"/>
    <w:rsid w:val="00AE1806"/>
    <w:rsid w:val="00AE1824"/>
    <w:rsid w:val="00AE1F80"/>
    <w:rsid w:val="00AE2A7B"/>
    <w:rsid w:val="00AE32B1"/>
    <w:rsid w:val="00AE3C4A"/>
    <w:rsid w:val="00AE55A7"/>
    <w:rsid w:val="00AE5A8A"/>
    <w:rsid w:val="00AE635C"/>
    <w:rsid w:val="00AE6B9D"/>
    <w:rsid w:val="00AE6DA0"/>
    <w:rsid w:val="00AE6EC6"/>
    <w:rsid w:val="00AE7AEB"/>
    <w:rsid w:val="00AE7B70"/>
    <w:rsid w:val="00AF07CD"/>
    <w:rsid w:val="00AF11A3"/>
    <w:rsid w:val="00AF1394"/>
    <w:rsid w:val="00AF16CF"/>
    <w:rsid w:val="00AF1A6F"/>
    <w:rsid w:val="00AF343A"/>
    <w:rsid w:val="00AF358F"/>
    <w:rsid w:val="00AF3927"/>
    <w:rsid w:val="00AF4CDC"/>
    <w:rsid w:val="00AF4F07"/>
    <w:rsid w:val="00AF666B"/>
    <w:rsid w:val="00AF66EC"/>
    <w:rsid w:val="00AF67FA"/>
    <w:rsid w:val="00AF7C07"/>
    <w:rsid w:val="00B00600"/>
    <w:rsid w:val="00B01375"/>
    <w:rsid w:val="00B02036"/>
    <w:rsid w:val="00B020E0"/>
    <w:rsid w:val="00B02947"/>
    <w:rsid w:val="00B02E4D"/>
    <w:rsid w:val="00B032A3"/>
    <w:rsid w:val="00B03554"/>
    <w:rsid w:val="00B03C31"/>
    <w:rsid w:val="00B03DFB"/>
    <w:rsid w:val="00B0495D"/>
    <w:rsid w:val="00B0622C"/>
    <w:rsid w:val="00B06ADE"/>
    <w:rsid w:val="00B06B32"/>
    <w:rsid w:val="00B06BAB"/>
    <w:rsid w:val="00B07ADA"/>
    <w:rsid w:val="00B07F14"/>
    <w:rsid w:val="00B10A85"/>
    <w:rsid w:val="00B11125"/>
    <w:rsid w:val="00B1143E"/>
    <w:rsid w:val="00B11FC1"/>
    <w:rsid w:val="00B134AF"/>
    <w:rsid w:val="00B1428E"/>
    <w:rsid w:val="00B14FFC"/>
    <w:rsid w:val="00B159C1"/>
    <w:rsid w:val="00B16622"/>
    <w:rsid w:val="00B170E8"/>
    <w:rsid w:val="00B174AD"/>
    <w:rsid w:val="00B203E0"/>
    <w:rsid w:val="00B205B9"/>
    <w:rsid w:val="00B207F6"/>
    <w:rsid w:val="00B20B06"/>
    <w:rsid w:val="00B20E74"/>
    <w:rsid w:val="00B21538"/>
    <w:rsid w:val="00B218CD"/>
    <w:rsid w:val="00B21A18"/>
    <w:rsid w:val="00B2251A"/>
    <w:rsid w:val="00B23270"/>
    <w:rsid w:val="00B23C10"/>
    <w:rsid w:val="00B23D14"/>
    <w:rsid w:val="00B23F3F"/>
    <w:rsid w:val="00B2470E"/>
    <w:rsid w:val="00B2524F"/>
    <w:rsid w:val="00B25292"/>
    <w:rsid w:val="00B26681"/>
    <w:rsid w:val="00B2711B"/>
    <w:rsid w:val="00B27BC9"/>
    <w:rsid w:val="00B3005C"/>
    <w:rsid w:val="00B30157"/>
    <w:rsid w:val="00B3065A"/>
    <w:rsid w:val="00B32435"/>
    <w:rsid w:val="00B33099"/>
    <w:rsid w:val="00B3309E"/>
    <w:rsid w:val="00B330BF"/>
    <w:rsid w:val="00B34CB6"/>
    <w:rsid w:val="00B35155"/>
    <w:rsid w:val="00B35578"/>
    <w:rsid w:val="00B356D6"/>
    <w:rsid w:val="00B359CA"/>
    <w:rsid w:val="00B35A03"/>
    <w:rsid w:val="00B374CF"/>
    <w:rsid w:val="00B3774B"/>
    <w:rsid w:val="00B37A21"/>
    <w:rsid w:val="00B37C8F"/>
    <w:rsid w:val="00B37DB6"/>
    <w:rsid w:val="00B37F45"/>
    <w:rsid w:val="00B41C54"/>
    <w:rsid w:val="00B42ED7"/>
    <w:rsid w:val="00B42FAC"/>
    <w:rsid w:val="00B43685"/>
    <w:rsid w:val="00B43A72"/>
    <w:rsid w:val="00B44124"/>
    <w:rsid w:val="00B4446F"/>
    <w:rsid w:val="00B44571"/>
    <w:rsid w:val="00B445B9"/>
    <w:rsid w:val="00B44BB1"/>
    <w:rsid w:val="00B44EBF"/>
    <w:rsid w:val="00B45041"/>
    <w:rsid w:val="00B4557A"/>
    <w:rsid w:val="00B45EFD"/>
    <w:rsid w:val="00B4614A"/>
    <w:rsid w:val="00B466E7"/>
    <w:rsid w:val="00B4760D"/>
    <w:rsid w:val="00B478F0"/>
    <w:rsid w:val="00B518CA"/>
    <w:rsid w:val="00B5243C"/>
    <w:rsid w:val="00B52AB1"/>
    <w:rsid w:val="00B52AD1"/>
    <w:rsid w:val="00B537C6"/>
    <w:rsid w:val="00B53921"/>
    <w:rsid w:val="00B53C9C"/>
    <w:rsid w:val="00B53EF8"/>
    <w:rsid w:val="00B53F5F"/>
    <w:rsid w:val="00B5424C"/>
    <w:rsid w:val="00B54BF2"/>
    <w:rsid w:val="00B56003"/>
    <w:rsid w:val="00B56195"/>
    <w:rsid w:val="00B56683"/>
    <w:rsid w:val="00B56844"/>
    <w:rsid w:val="00B56E09"/>
    <w:rsid w:val="00B56E1A"/>
    <w:rsid w:val="00B5766A"/>
    <w:rsid w:val="00B57A63"/>
    <w:rsid w:val="00B6098B"/>
    <w:rsid w:val="00B60D27"/>
    <w:rsid w:val="00B60F16"/>
    <w:rsid w:val="00B61515"/>
    <w:rsid w:val="00B61A02"/>
    <w:rsid w:val="00B61BCD"/>
    <w:rsid w:val="00B61EFA"/>
    <w:rsid w:val="00B62929"/>
    <w:rsid w:val="00B62A2A"/>
    <w:rsid w:val="00B62C93"/>
    <w:rsid w:val="00B6323A"/>
    <w:rsid w:val="00B63D39"/>
    <w:rsid w:val="00B64BD8"/>
    <w:rsid w:val="00B64E2D"/>
    <w:rsid w:val="00B65301"/>
    <w:rsid w:val="00B65A12"/>
    <w:rsid w:val="00B660DF"/>
    <w:rsid w:val="00B66E81"/>
    <w:rsid w:val="00B67789"/>
    <w:rsid w:val="00B67D73"/>
    <w:rsid w:val="00B71314"/>
    <w:rsid w:val="00B719F2"/>
    <w:rsid w:val="00B71C84"/>
    <w:rsid w:val="00B72205"/>
    <w:rsid w:val="00B7253D"/>
    <w:rsid w:val="00B731B3"/>
    <w:rsid w:val="00B743D8"/>
    <w:rsid w:val="00B74863"/>
    <w:rsid w:val="00B74B24"/>
    <w:rsid w:val="00B74D0E"/>
    <w:rsid w:val="00B74FB7"/>
    <w:rsid w:val="00B75EDA"/>
    <w:rsid w:val="00B763F6"/>
    <w:rsid w:val="00B77450"/>
    <w:rsid w:val="00B77C46"/>
    <w:rsid w:val="00B77C4D"/>
    <w:rsid w:val="00B77F8F"/>
    <w:rsid w:val="00B80561"/>
    <w:rsid w:val="00B8097F"/>
    <w:rsid w:val="00B81F48"/>
    <w:rsid w:val="00B823F9"/>
    <w:rsid w:val="00B82B00"/>
    <w:rsid w:val="00B839C7"/>
    <w:rsid w:val="00B83B4E"/>
    <w:rsid w:val="00B841FB"/>
    <w:rsid w:val="00B857E0"/>
    <w:rsid w:val="00B85905"/>
    <w:rsid w:val="00B85FE3"/>
    <w:rsid w:val="00B8631F"/>
    <w:rsid w:val="00B865B5"/>
    <w:rsid w:val="00B86992"/>
    <w:rsid w:val="00B869C8"/>
    <w:rsid w:val="00B87C23"/>
    <w:rsid w:val="00B87CFB"/>
    <w:rsid w:val="00B87E78"/>
    <w:rsid w:val="00B9000E"/>
    <w:rsid w:val="00B9010B"/>
    <w:rsid w:val="00B9031E"/>
    <w:rsid w:val="00B903BE"/>
    <w:rsid w:val="00B908AF"/>
    <w:rsid w:val="00B912A3"/>
    <w:rsid w:val="00B91C09"/>
    <w:rsid w:val="00B91FCB"/>
    <w:rsid w:val="00B91FFB"/>
    <w:rsid w:val="00B925F6"/>
    <w:rsid w:val="00B92FC8"/>
    <w:rsid w:val="00B93883"/>
    <w:rsid w:val="00B94CB2"/>
    <w:rsid w:val="00B9504E"/>
    <w:rsid w:val="00B96A9D"/>
    <w:rsid w:val="00B96AD6"/>
    <w:rsid w:val="00BA00B5"/>
    <w:rsid w:val="00BA05F9"/>
    <w:rsid w:val="00BA0C41"/>
    <w:rsid w:val="00BA1569"/>
    <w:rsid w:val="00BA1722"/>
    <w:rsid w:val="00BA1BB1"/>
    <w:rsid w:val="00BA49A8"/>
    <w:rsid w:val="00BA4A91"/>
    <w:rsid w:val="00BA5B8E"/>
    <w:rsid w:val="00BA6230"/>
    <w:rsid w:val="00BA68FD"/>
    <w:rsid w:val="00BA6E81"/>
    <w:rsid w:val="00BA6F5B"/>
    <w:rsid w:val="00BA723E"/>
    <w:rsid w:val="00BA7408"/>
    <w:rsid w:val="00BA765A"/>
    <w:rsid w:val="00BA794D"/>
    <w:rsid w:val="00BA7FCF"/>
    <w:rsid w:val="00BB02A2"/>
    <w:rsid w:val="00BB15F4"/>
    <w:rsid w:val="00BB1DDE"/>
    <w:rsid w:val="00BB20D8"/>
    <w:rsid w:val="00BB2A3F"/>
    <w:rsid w:val="00BB3D27"/>
    <w:rsid w:val="00BB4AB3"/>
    <w:rsid w:val="00BB4CFE"/>
    <w:rsid w:val="00BB5973"/>
    <w:rsid w:val="00BB5EA7"/>
    <w:rsid w:val="00BB5F6D"/>
    <w:rsid w:val="00BB697E"/>
    <w:rsid w:val="00BB6C5B"/>
    <w:rsid w:val="00BB6E90"/>
    <w:rsid w:val="00BB766D"/>
    <w:rsid w:val="00BB788A"/>
    <w:rsid w:val="00BB7E76"/>
    <w:rsid w:val="00BC051F"/>
    <w:rsid w:val="00BC09AF"/>
    <w:rsid w:val="00BC105F"/>
    <w:rsid w:val="00BC1211"/>
    <w:rsid w:val="00BC1226"/>
    <w:rsid w:val="00BC1832"/>
    <w:rsid w:val="00BC28A7"/>
    <w:rsid w:val="00BC4614"/>
    <w:rsid w:val="00BC4B6B"/>
    <w:rsid w:val="00BC611E"/>
    <w:rsid w:val="00BC663B"/>
    <w:rsid w:val="00BC6F00"/>
    <w:rsid w:val="00BC7581"/>
    <w:rsid w:val="00BC7687"/>
    <w:rsid w:val="00BC76A6"/>
    <w:rsid w:val="00BC7848"/>
    <w:rsid w:val="00BD0F7E"/>
    <w:rsid w:val="00BD114B"/>
    <w:rsid w:val="00BD1452"/>
    <w:rsid w:val="00BD1F14"/>
    <w:rsid w:val="00BD278E"/>
    <w:rsid w:val="00BD2886"/>
    <w:rsid w:val="00BD2ACC"/>
    <w:rsid w:val="00BD327A"/>
    <w:rsid w:val="00BD35E8"/>
    <w:rsid w:val="00BD46E5"/>
    <w:rsid w:val="00BD484C"/>
    <w:rsid w:val="00BD4E09"/>
    <w:rsid w:val="00BD4E44"/>
    <w:rsid w:val="00BD55A1"/>
    <w:rsid w:val="00BD69E8"/>
    <w:rsid w:val="00BD70E3"/>
    <w:rsid w:val="00BD7122"/>
    <w:rsid w:val="00BD78C9"/>
    <w:rsid w:val="00BD7C93"/>
    <w:rsid w:val="00BE158B"/>
    <w:rsid w:val="00BE24D5"/>
    <w:rsid w:val="00BE261F"/>
    <w:rsid w:val="00BE307C"/>
    <w:rsid w:val="00BE36A1"/>
    <w:rsid w:val="00BE379B"/>
    <w:rsid w:val="00BE3D1F"/>
    <w:rsid w:val="00BE428D"/>
    <w:rsid w:val="00BE5433"/>
    <w:rsid w:val="00BE59B5"/>
    <w:rsid w:val="00BE60D7"/>
    <w:rsid w:val="00BE64EB"/>
    <w:rsid w:val="00BE6CD4"/>
    <w:rsid w:val="00BE6E6F"/>
    <w:rsid w:val="00BF071F"/>
    <w:rsid w:val="00BF0A99"/>
    <w:rsid w:val="00BF1C76"/>
    <w:rsid w:val="00BF1C78"/>
    <w:rsid w:val="00BF1DDC"/>
    <w:rsid w:val="00BF26D2"/>
    <w:rsid w:val="00BF2858"/>
    <w:rsid w:val="00BF2875"/>
    <w:rsid w:val="00BF30AB"/>
    <w:rsid w:val="00BF3361"/>
    <w:rsid w:val="00BF44A1"/>
    <w:rsid w:val="00BF4D62"/>
    <w:rsid w:val="00BF55BC"/>
    <w:rsid w:val="00BF5A9F"/>
    <w:rsid w:val="00BF5DB7"/>
    <w:rsid w:val="00BF60D1"/>
    <w:rsid w:val="00BF6416"/>
    <w:rsid w:val="00BF6A71"/>
    <w:rsid w:val="00BF7794"/>
    <w:rsid w:val="00BF7824"/>
    <w:rsid w:val="00BF78B1"/>
    <w:rsid w:val="00BF7B14"/>
    <w:rsid w:val="00BF7CFC"/>
    <w:rsid w:val="00BF7FA4"/>
    <w:rsid w:val="00C00DEA"/>
    <w:rsid w:val="00C01561"/>
    <w:rsid w:val="00C01656"/>
    <w:rsid w:val="00C017F8"/>
    <w:rsid w:val="00C02081"/>
    <w:rsid w:val="00C024B5"/>
    <w:rsid w:val="00C036E5"/>
    <w:rsid w:val="00C03A78"/>
    <w:rsid w:val="00C04810"/>
    <w:rsid w:val="00C05215"/>
    <w:rsid w:val="00C05217"/>
    <w:rsid w:val="00C05423"/>
    <w:rsid w:val="00C05CEC"/>
    <w:rsid w:val="00C069CE"/>
    <w:rsid w:val="00C071A5"/>
    <w:rsid w:val="00C073C4"/>
    <w:rsid w:val="00C07DD2"/>
    <w:rsid w:val="00C07FE7"/>
    <w:rsid w:val="00C10081"/>
    <w:rsid w:val="00C1042F"/>
    <w:rsid w:val="00C10781"/>
    <w:rsid w:val="00C10BEF"/>
    <w:rsid w:val="00C10F07"/>
    <w:rsid w:val="00C10F0F"/>
    <w:rsid w:val="00C11333"/>
    <w:rsid w:val="00C11822"/>
    <w:rsid w:val="00C11F41"/>
    <w:rsid w:val="00C11F6D"/>
    <w:rsid w:val="00C12826"/>
    <w:rsid w:val="00C1295D"/>
    <w:rsid w:val="00C12D0E"/>
    <w:rsid w:val="00C12E62"/>
    <w:rsid w:val="00C12FCD"/>
    <w:rsid w:val="00C134BA"/>
    <w:rsid w:val="00C14D02"/>
    <w:rsid w:val="00C14E37"/>
    <w:rsid w:val="00C1560B"/>
    <w:rsid w:val="00C157B0"/>
    <w:rsid w:val="00C15DE0"/>
    <w:rsid w:val="00C16B9D"/>
    <w:rsid w:val="00C16D64"/>
    <w:rsid w:val="00C16F30"/>
    <w:rsid w:val="00C17B3E"/>
    <w:rsid w:val="00C22274"/>
    <w:rsid w:val="00C22857"/>
    <w:rsid w:val="00C23627"/>
    <w:rsid w:val="00C23C33"/>
    <w:rsid w:val="00C25968"/>
    <w:rsid w:val="00C25ED4"/>
    <w:rsid w:val="00C25F47"/>
    <w:rsid w:val="00C263AD"/>
    <w:rsid w:val="00C274B0"/>
    <w:rsid w:val="00C2790B"/>
    <w:rsid w:val="00C30EF5"/>
    <w:rsid w:val="00C31DA0"/>
    <w:rsid w:val="00C3276D"/>
    <w:rsid w:val="00C32D0D"/>
    <w:rsid w:val="00C335FA"/>
    <w:rsid w:val="00C3399B"/>
    <w:rsid w:val="00C339B9"/>
    <w:rsid w:val="00C34202"/>
    <w:rsid w:val="00C34C21"/>
    <w:rsid w:val="00C354DE"/>
    <w:rsid w:val="00C35A3E"/>
    <w:rsid w:val="00C35E24"/>
    <w:rsid w:val="00C35EDE"/>
    <w:rsid w:val="00C36D01"/>
    <w:rsid w:val="00C3705D"/>
    <w:rsid w:val="00C3787C"/>
    <w:rsid w:val="00C40439"/>
    <w:rsid w:val="00C4059C"/>
    <w:rsid w:val="00C405DD"/>
    <w:rsid w:val="00C40AED"/>
    <w:rsid w:val="00C40D81"/>
    <w:rsid w:val="00C41030"/>
    <w:rsid w:val="00C4112C"/>
    <w:rsid w:val="00C412DA"/>
    <w:rsid w:val="00C4173C"/>
    <w:rsid w:val="00C41F0B"/>
    <w:rsid w:val="00C42911"/>
    <w:rsid w:val="00C42D7E"/>
    <w:rsid w:val="00C43123"/>
    <w:rsid w:val="00C443DD"/>
    <w:rsid w:val="00C448A2"/>
    <w:rsid w:val="00C44CFD"/>
    <w:rsid w:val="00C46057"/>
    <w:rsid w:val="00C4642D"/>
    <w:rsid w:val="00C46689"/>
    <w:rsid w:val="00C466BE"/>
    <w:rsid w:val="00C47040"/>
    <w:rsid w:val="00C4714C"/>
    <w:rsid w:val="00C47381"/>
    <w:rsid w:val="00C47C51"/>
    <w:rsid w:val="00C50409"/>
    <w:rsid w:val="00C50E04"/>
    <w:rsid w:val="00C518B0"/>
    <w:rsid w:val="00C51BA6"/>
    <w:rsid w:val="00C51EDD"/>
    <w:rsid w:val="00C535A0"/>
    <w:rsid w:val="00C53FD3"/>
    <w:rsid w:val="00C553D0"/>
    <w:rsid w:val="00C559E1"/>
    <w:rsid w:val="00C56714"/>
    <w:rsid w:val="00C5694C"/>
    <w:rsid w:val="00C56D62"/>
    <w:rsid w:val="00C57BC1"/>
    <w:rsid w:val="00C60FFF"/>
    <w:rsid w:val="00C610E3"/>
    <w:rsid w:val="00C618D5"/>
    <w:rsid w:val="00C62363"/>
    <w:rsid w:val="00C624DF"/>
    <w:rsid w:val="00C62B55"/>
    <w:rsid w:val="00C62B60"/>
    <w:rsid w:val="00C63506"/>
    <w:rsid w:val="00C6425F"/>
    <w:rsid w:val="00C647C9"/>
    <w:rsid w:val="00C65B34"/>
    <w:rsid w:val="00C66638"/>
    <w:rsid w:val="00C66661"/>
    <w:rsid w:val="00C66A76"/>
    <w:rsid w:val="00C67711"/>
    <w:rsid w:val="00C67B31"/>
    <w:rsid w:val="00C7007A"/>
    <w:rsid w:val="00C70799"/>
    <w:rsid w:val="00C70EBE"/>
    <w:rsid w:val="00C7101E"/>
    <w:rsid w:val="00C71E36"/>
    <w:rsid w:val="00C72686"/>
    <w:rsid w:val="00C72EFA"/>
    <w:rsid w:val="00C73173"/>
    <w:rsid w:val="00C73D09"/>
    <w:rsid w:val="00C744E4"/>
    <w:rsid w:val="00C746CB"/>
    <w:rsid w:val="00C74986"/>
    <w:rsid w:val="00C754F0"/>
    <w:rsid w:val="00C755C0"/>
    <w:rsid w:val="00C7591D"/>
    <w:rsid w:val="00C77198"/>
    <w:rsid w:val="00C77BAA"/>
    <w:rsid w:val="00C77C9D"/>
    <w:rsid w:val="00C8047A"/>
    <w:rsid w:val="00C806CB"/>
    <w:rsid w:val="00C80A6C"/>
    <w:rsid w:val="00C82C2E"/>
    <w:rsid w:val="00C8397F"/>
    <w:rsid w:val="00C83C62"/>
    <w:rsid w:val="00C84077"/>
    <w:rsid w:val="00C846AF"/>
    <w:rsid w:val="00C846BC"/>
    <w:rsid w:val="00C85458"/>
    <w:rsid w:val="00C85ACF"/>
    <w:rsid w:val="00C85CBE"/>
    <w:rsid w:val="00C8653F"/>
    <w:rsid w:val="00C90534"/>
    <w:rsid w:val="00C91477"/>
    <w:rsid w:val="00C9163C"/>
    <w:rsid w:val="00C91C04"/>
    <w:rsid w:val="00C92A7B"/>
    <w:rsid w:val="00C94A92"/>
    <w:rsid w:val="00C94D2B"/>
    <w:rsid w:val="00C94EEC"/>
    <w:rsid w:val="00C95878"/>
    <w:rsid w:val="00C96B81"/>
    <w:rsid w:val="00C96E2C"/>
    <w:rsid w:val="00C972FD"/>
    <w:rsid w:val="00CA06CD"/>
    <w:rsid w:val="00CA0D8B"/>
    <w:rsid w:val="00CA13AC"/>
    <w:rsid w:val="00CA1480"/>
    <w:rsid w:val="00CA1703"/>
    <w:rsid w:val="00CA1B6C"/>
    <w:rsid w:val="00CA2356"/>
    <w:rsid w:val="00CA2479"/>
    <w:rsid w:val="00CA3818"/>
    <w:rsid w:val="00CA4429"/>
    <w:rsid w:val="00CA59C8"/>
    <w:rsid w:val="00CA5D16"/>
    <w:rsid w:val="00CA6BEB"/>
    <w:rsid w:val="00CA6D71"/>
    <w:rsid w:val="00CA7833"/>
    <w:rsid w:val="00CB1178"/>
    <w:rsid w:val="00CB1820"/>
    <w:rsid w:val="00CB2614"/>
    <w:rsid w:val="00CB2A98"/>
    <w:rsid w:val="00CB2BC4"/>
    <w:rsid w:val="00CB354A"/>
    <w:rsid w:val="00CB39B9"/>
    <w:rsid w:val="00CB3D2D"/>
    <w:rsid w:val="00CB40A8"/>
    <w:rsid w:val="00CB4912"/>
    <w:rsid w:val="00CB5827"/>
    <w:rsid w:val="00CB6370"/>
    <w:rsid w:val="00CB67C2"/>
    <w:rsid w:val="00CB6A7F"/>
    <w:rsid w:val="00CB6E36"/>
    <w:rsid w:val="00CB7337"/>
    <w:rsid w:val="00CB75F8"/>
    <w:rsid w:val="00CB7FCD"/>
    <w:rsid w:val="00CC0119"/>
    <w:rsid w:val="00CC0293"/>
    <w:rsid w:val="00CC0A67"/>
    <w:rsid w:val="00CC0B29"/>
    <w:rsid w:val="00CC0C83"/>
    <w:rsid w:val="00CC0EEC"/>
    <w:rsid w:val="00CC1B3D"/>
    <w:rsid w:val="00CC285E"/>
    <w:rsid w:val="00CC2A08"/>
    <w:rsid w:val="00CC2FBC"/>
    <w:rsid w:val="00CC364A"/>
    <w:rsid w:val="00CC38E9"/>
    <w:rsid w:val="00CC3AC5"/>
    <w:rsid w:val="00CC3D8C"/>
    <w:rsid w:val="00CC442D"/>
    <w:rsid w:val="00CC4443"/>
    <w:rsid w:val="00CC4A7E"/>
    <w:rsid w:val="00CC52EF"/>
    <w:rsid w:val="00CC5A2A"/>
    <w:rsid w:val="00CC6905"/>
    <w:rsid w:val="00CC6BA5"/>
    <w:rsid w:val="00CC6C18"/>
    <w:rsid w:val="00CC73AB"/>
    <w:rsid w:val="00CC78A7"/>
    <w:rsid w:val="00CD040C"/>
    <w:rsid w:val="00CD086D"/>
    <w:rsid w:val="00CD12A5"/>
    <w:rsid w:val="00CD1455"/>
    <w:rsid w:val="00CD19F5"/>
    <w:rsid w:val="00CD1A1F"/>
    <w:rsid w:val="00CD22E8"/>
    <w:rsid w:val="00CD31F5"/>
    <w:rsid w:val="00CD3459"/>
    <w:rsid w:val="00CD4CBF"/>
    <w:rsid w:val="00CD58E8"/>
    <w:rsid w:val="00CE0600"/>
    <w:rsid w:val="00CE0AAC"/>
    <w:rsid w:val="00CE0BD8"/>
    <w:rsid w:val="00CE0CA4"/>
    <w:rsid w:val="00CE0D82"/>
    <w:rsid w:val="00CE0D88"/>
    <w:rsid w:val="00CE0E50"/>
    <w:rsid w:val="00CE298E"/>
    <w:rsid w:val="00CE3EAC"/>
    <w:rsid w:val="00CE41B4"/>
    <w:rsid w:val="00CE492F"/>
    <w:rsid w:val="00CE546D"/>
    <w:rsid w:val="00CE6188"/>
    <w:rsid w:val="00CE65B7"/>
    <w:rsid w:val="00CE6B4E"/>
    <w:rsid w:val="00CE7334"/>
    <w:rsid w:val="00CE7A5E"/>
    <w:rsid w:val="00CF0216"/>
    <w:rsid w:val="00CF1237"/>
    <w:rsid w:val="00CF146F"/>
    <w:rsid w:val="00CF1F24"/>
    <w:rsid w:val="00CF2262"/>
    <w:rsid w:val="00CF227E"/>
    <w:rsid w:val="00CF398A"/>
    <w:rsid w:val="00CF3D17"/>
    <w:rsid w:val="00CF3F1C"/>
    <w:rsid w:val="00CF61C0"/>
    <w:rsid w:val="00CF68AB"/>
    <w:rsid w:val="00D015AF"/>
    <w:rsid w:val="00D01CC9"/>
    <w:rsid w:val="00D02826"/>
    <w:rsid w:val="00D02881"/>
    <w:rsid w:val="00D028D3"/>
    <w:rsid w:val="00D02C48"/>
    <w:rsid w:val="00D04336"/>
    <w:rsid w:val="00D047A6"/>
    <w:rsid w:val="00D047AE"/>
    <w:rsid w:val="00D04970"/>
    <w:rsid w:val="00D04A53"/>
    <w:rsid w:val="00D052E4"/>
    <w:rsid w:val="00D0617A"/>
    <w:rsid w:val="00D067FB"/>
    <w:rsid w:val="00D06E6D"/>
    <w:rsid w:val="00D07053"/>
    <w:rsid w:val="00D073A9"/>
    <w:rsid w:val="00D077B5"/>
    <w:rsid w:val="00D07903"/>
    <w:rsid w:val="00D07AF0"/>
    <w:rsid w:val="00D108AD"/>
    <w:rsid w:val="00D10A00"/>
    <w:rsid w:val="00D10F66"/>
    <w:rsid w:val="00D11C72"/>
    <w:rsid w:val="00D11EA3"/>
    <w:rsid w:val="00D126CB"/>
    <w:rsid w:val="00D12C1A"/>
    <w:rsid w:val="00D142DF"/>
    <w:rsid w:val="00D146BD"/>
    <w:rsid w:val="00D15259"/>
    <w:rsid w:val="00D155C7"/>
    <w:rsid w:val="00D1570B"/>
    <w:rsid w:val="00D16F81"/>
    <w:rsid w:val="00D178C7"/>
    <w:rsid w:val="00D17B3D"/>
    <w:rsid w:val="00D17BFF"/>
    <w:rsid w:val="00D17C6B"/>
    <w:rsid w:val="00D17E77"/>
    <w:rsid w:val="00D2008D"/>
    <w:rsid w:val="00D201B9"/>
    <w:rsid w:val="00D205A1"/>
    <w:rsid w:val="00D2102A"/>
    <w:rsid w:val="00D2160C"/>
    <w:rsid w:val="00D21828"/>
    <w:rsid w:val="00D22D53"/>
    <w:rsid w:val="00D235A1"/>
    <w:rsid w:val="00D238AE"/>
    <w:rsid w:val="00D23CD7"/>
    <w:rsid w:val="00D2415F"/>
    <w:rsid w:val="00D24232"/>
    <w:rsid w:val="00D24AB4"/>
    <w:rsid w:val="00D25137"/>
    <w:rsid w:val="00D25273"/>
    <w:rsid w:val="00D25CD7"/>
    <w:rsid w:val="00D260A2"/>
    <w:rsid w:val="00D260BA"/>
    <w:rsid w:val="00D27199"/>
    <w:rsid w:val="00D30317"/>
    <w:rsid w:val="00D30A54"/>
    <w:rsid w:val="00D30B7F"/>
    <w:rsid w:val="00D32294"/>
    <w:rsid w:val="00D326EA"/>
    <w:rsid w:val="00D32E67"/>
    <w:rsid w:val="00D33296"/>
    <w:rsid w:val="00D334D8"/>
    <w:rsid w:val="00D335CE"/>
    <w:rsid w:val="00D34702"/>
    <w:rsid w:val="00D34C6C"/>
    <w:rsid w:val="00D36074"/>
    <w:rsid w:val="00D3642A"/>
    <w:rsid w:val="00D36930"/>
    <w:rsid w:val="00D36A8D"/>
    <w:rsid w:val="00D36DEC"/>
    <w:rsid w:val="00D36FED"/>
    <w:rsid w:val="00D375F5"/>
    <w:rsid w:val="00D37F7F"/>
    <w:rsid w:val="00D40147"/>
    <w:rsid w:val="00D4021C"/>
    <w:rsid w:val="00D4073E"/>
    <w:rsid w:val="00D4116C"/>
    <w:rsid w:val="00D4147C"/>
    <w:rsid w:val="00D4356D"/>
    <w:rsid w:val="00D4399C"/>
    <w:rsid w:val="00D43A37"/>
    <w:rsid w:val="00D43D55"/>
    <w:rsid w:val="00D44781"/>
    <w:rsid w:val="00D45B64"/>
    <w:rsid w:val="00D5003A"/>
    <w:rsid w:val="00D5052F"/>
    <w:rsid w:val="00D538AC"/>
    <w:rsid w:val="00D53FEE"/>
    <w:rsid w:val="00D54C69"/>
    <w:rsid w:val="00D5514B"/>
    <w:rsid w:val="00D554D6"/>
    <w:rsid w:val="00D55523"/>
    <w:rsid w:val="00D55E7D"/>
    <w:rsid w:val="00D55F3C"/>
    <w:rsid w:val="00D56351"/>
    <w:rsid w:val="00D563ED"/>
    <w:rsid w:val="00D57C46"/>
    <w:rsid w:val="00D57D62"/>
    <w:rsid w:val="00D610AC"/>
    <w:rsid w:val="00D61B65"/>
    <w:rsid w:val="00D61ECC"/>
    <w:rsid w:val="00D620B7"/>
    <w:rsid w:val="00D6212D"/>
    <w:rsid w:val="00D63007"/>
    <w:rsid w:val="00D63825"/>
    <w:rsid w:val="00D63DC2"/>
    <w:rsid w:val="00D6404D"/>
    <w:rsid w:val="00D64587"/>
    <w:rsid w:val="00D649C7"/>
    <w:rsid w:val="00D64EF4"/>
    <w:rsid w:val="00D6595C"/>
    <w:rsid w:val="00D6677A"/>
    <w:rsid w:val="00D667E5"/>
    <w:rsid w:val="00D66EE3"/>
    <w:rsid w:val="00D67CBE"/>
    <w:rsid w:val="00D67EA1"/>
    <w:rsid w:val="00D67F95"/>
    <w:rsid w:val="00D7040F"/>
    <w:rsid w:val="00D70EF5"/>
    <w:rsid w:val="00D70F5A"/>
    <w:rsid w:val="00D7184B"/>
    <w:rsid w:val="00D718AC"/>
    <w:rsid w:val="00D722DF"/>
    <w:rsid w:val="00D7264D"/>
    <w:rsid w:val="00D72A93"/>
    <w:rsid w:val="00D731FE"/>
    <w:rsid w:val="00D73859"/>
    <w:rsid w:val="00D73F69"/>
    <w:rsid w:val="00D73FB9"/>
    <w:rsid w:val="00D74FCC"/>
    <w:rsid w:val="00D7505F"/>
    <w:rsid w:val="00D755DA"/>
    <w:rsid w:val="00D757C0"/>
    <w:rsid w:val="00D75D4D"/>
    <w:rsid w:val="00D762E2"/>
    <w:rsid w:val="00D76946"/>
    <w:rsid w:val="00D769BC"/>
    <w:rsid w:val="00D76A87"/>
    <w:rsid w:val="00D76AE9"/>
    <w:rsid w:val="00D76D6E"/>
    <w:rsid w:val="00D76FBE"/>
    <w:rsid w:val="00D77803"/>
    <w:rsid w:val="00D80322"/>
    <w:rsid w:val="00D80889"/>
    <w:rsid w:val="00D80BA4"/>
    <w:rsid w:val="00D81528"/>
    <w:rsid w:val="00D82845"/>
    <w:rsid w:val="00D8285E"/>
    <w:rsid w:val="00D82875"/>
    <w:rsid w:val="00D82C15"/>
    <w:rsid w:val="00D837D0"/>
    <w:rsid w:val="00D83801"/>
    <w:rsid w:val="00D838D5"/>
    <w:rsid w:val="00D838F0"/>
    <w:rsid w:val="00D83FC0"/>
    <w:rsid w:val="00D844B5"/>
    <w:rsid w:val="00D85B5E"/>
    <w:rsid w:val="00D85F0A"/>
    <w:rsid w:val="00D86BED"/>
    <w:rsid w:val="00D86E79"/>
    <w:rsid w:val="00D86EC9"/>
    <w:rsid w:val="00D87106"/>
    <w:rsid w:val="00D87232"/>
    <w:rsid w:val="00D872AD"/>
    <w:rsid w:val="00D877A4"/>
    <w:rsid w:val="00D90128"/>
    <w:rsid w:val="00D90808"/>
    <w:rsid w:val="00D90A7C"/>
    <w:rsid w:val="00D90CA4"/>
    <w:rsid w:val="00D921FC"/>
    <w:rsid w:val="00D92572"/>
    <w:rsid w:val="00D9270F"/>
    <w:rsid w:val="00D92906"/>
    <w:rsid w:val="00D9385A"/>
    <w:rsid w:val="00D93C11"/>
    <w:rsid w:val="00D93DB8"/>
    <w:rsid w:val="00D953C3"/>
    <w:rsid w:val="00D953EF"/>
    <w:rsid w:val="00D9560D"/>
    <w:rsid w:val="00D96435"/>
    <w:rsid w:val="00D96546"/>
    <w:rsid w:val="00D965D1"/>
    <w:rsid w:val="00D96727"/>
    <w:rsid w:val="00D968BF"/>
    <w:rsid w:val="00D96D54"/>
    <w:rsid w:val="00D97229"/>
    <w:rsid w:val="00D9793D"/>
    <w:rsid w:val="00D97EAF"/>
    <w:rsid w:val="00D97F38"/>
    <w:rsid w:val="00DA0662"/>
    <w:rsid w:val="00DA1564"/>
    <w:rsid w:val="00DA21BA"/>
    <w:rsid w:val="00DA35F4"/>
    <w:rsid w:val="00DA3668"/>
    <w:rsid w:val="00DA5359"/>
    <w:rsid w:val="00DA620A"/>
    <w:rsid w:val="00DA67D5"/>
    <w:rsid w:val="00DA6E19"/>
    <w:rsid w:val="00DA6E3D"/>
    <w:rsid w:val="00DA720E"/>
    <w:rsid w:val="00DA761F"/>
    <w:rsid w:val="00DA7D79"/>
    <w:rsid w:val="00DA7D8F"/>
    <w:rsid w:val="00DB0352"/>
    <w:rsid w:val="00DB0508"/>
    <w:rsid w:val="00DB08C7"/>
    <w:rsid w:val="00DB0B15"/>
    <w:rsid w:val="00DB13C3"/>
    <w:rsid w:val="00DB1DBD"/>
    <w:rsid w:val="00DB2237"/>
    <w:rsid w:val="00DB2881"/>
    <w:rsid w:val="00DB352E"/>
    <w:rsid w:val="00DB3950"/>
    <w:rsid w:val="00DB3AB8"/>
    <w:rsid w:val="00DB47D5"/>
    <w:rsid w:val="00DB51FE"/>
    <w:rsid w:val="00DB5209"/>
    <w:rsid w:val="00DB60D5"/>
    <w:rsid w:val="00DC0182"/>
    <w:rsid w:val="00DC28C3"/>
    <w:rsid w:val="00DC312E"/>
    <w:rsid w:val="00DC3168"/>
    <w:rsid w:val="00DC34CC"/>
    <w:rsid w:val="00DC3A4A"/>
    <w:rsid w:val="00DC3D5C"/>
    <w:rsid w:val="00DC4715"/>
    <w:rsid w:val="00DC48CC"/>
    <w:rsid w:val="00DC5C96"/>
    <w:rsid w:val="00DC5CBA"/>
    <w:rsid w:val="00DC780C"/>
    <w:rsid w:val="00DC7C69"/>
    <w:rsid w:val="00DD0BCA"/>
    <w:rsid w:val="00DD0DA6"/>
    <w:rsid w:val="00DD0E5B"/>
    <w:rsid w:val="00DD0FEC"/>
    <w:rsid w:val="00DD1164"/>
    <w:rsid w:val="00DD1AE1"/>
    <w:rsid w:val="00DD340C"/>
    <w:rsid w:val="00DD3AC3"/>
    <w:rsid w:val="00DD43E7"/>
    <w:rsid w:val="00DD4EB0"/>
    <w:rsid w:val="00DD5B84"/>
    <w:rsid w:val="00DD6C35"/>
    <w:rsid w:val="00DD76FE"/>
    <w:rsid w:val="00DE0298"/>
    <w:rsid w:val="00DE03A6"/>
    <w:rsid w:val="00DE0FF7"/>
    <w:rsid w:val="00DE11FC"/>
    <w:rsid w:val="00DE1322"/>
    <w:rsid w:val="00DE13A2"/>
    <w:rsid w:val="00DE2156"/>
    <w:rsid w:val="00DE2235"/>
    <w:rsid w:val="00DE315A"/>
    <w:rsid w:val="00DE389B"/>
    <w:rsid w:val="00DE4EF4"/>
    <w:rsid w:val="00DE50DC"/>
    <w:rsid w:val="00DE51DA"/>
    <w:rsid w:val="00DE54A7"/>
    <w:rsid w:val="00DE572E"/>
    <w:rsid w:val="00DE59A6"/>
    <w:rsid w:val="00DE5F2D"/>
    <w:rsid w:val="00DE6489"/>
    <w:rsid w:val="00DE6994"/>
    <w:rsid w:val="00DE69BA"/>
    <w:rsid w:val="00DE6CA4"/>
    <w:rsid w:val="00DE719B"/>
    <w:rsid w:val="00DE78F5"/>
    <w:rsid w:val="00DF0114"/>
    <w:rsid w:val="00DF0319"/>
    <w:rsid w:val="00DF1042"/>
    <w:rsid w:val="00DF13EC"/>
    <w:rsid w:val="00DF17AA"/>
    <w:rsid w:val="00DF2A73"/>
    <w:rsid w:val="00DF3345"/>
    <w:rsid w:val="00DF33AB"/>
    <w:rsid w:val="00DF47B4"/>
    <w:rsid w:val="00DF4AAB"/>
    <w:rsid w:val="00DF59FD"/>
    <w:rsid w:val="00DF5F67"/>
    <w:rsid w:val="00DF612F"/>
    <w:rsid w:val="00DF6C25"/>
    <w:rsid w:val="00DF6C59"/>
    <w:rsid w:val="00DF72E2"/>
    <w:rsid w:val="00DF7C07"/>
    <w:rsid w:val="00E00101"/>
    <w:rsid w:val="00E015CC"/>
    <w:rsid w:val="00E018FE"/>
    <w:rsid w:val="00E0246F"/>
    <w:rsid w:val="00E0251D"/>
    <w:rsid w:val="00E02F84"/>
    <w:rsid w:val="00E02FDC"/>
    <w:rsid w:val="00E03232"/>
    <w:rsid w:val="00E03E46"/>
    <w:rsid w:val="00E03FC0"/>
    <w:rsid w:val="00E042FB"/>
    <w:rsid w:val="00E05EC6"/>
    <w:rsid w:val="00E06547"/>
    <w:rsid w:val="00E06FF5"/>
    <w:rsid w:val="00E07B0B"/>
    <w:rsid w:val="00E11162"/>
    <w:rsid w:val="00E11173"/>
    <w:rsid w:val="00E11C58"/>
    <w:rsid w:val="00E11F34"/>
    <w:rsid w:val="00E12439"/>
    <w:rsid w:val="00E13AF5"/>
    <w:rsid w:val="00E14059"/>
    <w:rsid w:val="00E1411F"/>
    <w:rsid w:val="00E14B1B"/>
    <w:rsid w:val="00E14DBC"/>
    <w:rsid w:val="00E15ECF"/>
    <w:rsid w:val="00E16EC0"/>
    <w:rsid w:val="00E16EC9"/>
    <w:rsid w:val="00E17014"/>
    <w:rsid w:val="00E17386"/>
    <w:rsid w:val="00E208D8"/>
    <w:rsid w:val="00E20F03"/>
    <w:rsid w:val="00E21ABF"/>
    <w:rsid w:val="00E22262"/>
    <w:rsid w:val="00E224E0"/>
    <w:rsid w:val="00E22F9D"/>
    <w:rsid w:val="00E2373D"/>
    <w:rsid w:val="00E25BB1"/>
    <w:rsid w:val="00E25CBF"/>
    <w:rsid w:val="00E26352"/>
    <w:rsid w:val="00E26749"/>
    <w:rsid w:val="00E26C41"/>
    <w:rsid w:val="00E26EDE"/>
    <w:rsid w:val="00E30EB8"/>
    <w:rsid w:val="00E30FE5"/>
    <w:rsid w:val="00E311EE"/>
    <w:rsid w:val="00E31373"/>
    <w:rsid w:val="00E329F7"/>
    <w:rsid w:val="00E32C0B"/>
    <w:rsid w:val="00E331BC"/>
    <w:rsid w:val="00E336D7"/>
    <w:rsid w:val="00E34559"/>
    <w:rsid w:val="00E34B43"/>
    <w:rsid w:val="00E354A2"/>
    <w:rsid w:val="00E358BD"/>
    <w:rsid w:val="00E41BB7"/>
    <w:rsid w:val="00E41DC7"/>
    <w:rsid w:val="00E42472"/>
    <w:rsid w:val="00E42FCA"/>
    <w:rsid w:val="00E45192"/>
    <w:rsid w:val="00E45262"/>
    <w:rsid w:val="00E45589"/>
    <w:rsid w:val="00E45710"/>
    <w:rsid w:val="00E46C84"/>
    <w:rsid w:val="00E46CE4"/>
    <w:rsid w:val="00E4709D"/>
    <w:rsid w:val="00E4790B"/>
    <w:rsid w:val="00E47FBC"/>
    <w:rsid w:val="00E5002D"/>
    <w:rsid w:val="00E500AA"/>
    <w:rsid w:val="00E509BF"/>
    <w:rsid w:val="00E50D14"/>
    <w:rsid w:val="00E51169"/>
    <w:rsid w:val="00E512AC"/>
    <w:rsid w:val="00E5140F"/>
    <w:rsid w:val="00E5191F"/>
    <w:rsid w:val="00E527C2"/>
    <w:rsid w:val="00E5307D"/>
    <w:rsid w:val="00E55582"/>
    <w:rsid w:val="00E55A0F"/>
    <w:rsid w:val="00E55F8D"/>
    <w:rsid w:val="00E5683C"/>
    <w:rsid w:val="00E56965"/>
    <w:rsid w:val="00E6062D"/>
    <w:rsid w:val="00E606E7"/>
    <w:rsid w:val="00E611A4"/>
    <w:rsid w:val="00E618E4"/>
    <w:rsid w:val="00E619F2"/>
    <w:rsid w:val="00E61CF4"/>
    <w:rsid w:val="00E62366"/>
    <w:rsid w:val="00E63616"/>
    <w:rsid w:val="00E6435D"/>
    <w:rsid w:val="00E65EF0"/>
    <w:rsid w:val="00E6648C"/>
    <w:rsid w:val="00E666BF"/>
    <w:rsid w:val="00E66B0D"/>
    <w:rsid w:val="00E66C57"/>
    <w:rsid w:val="00E66F67"/>
    <w:rsid w:val="00E679D3"/>
    <w:rsid w:val="00E67B77"/>
    <w:rsid w:val="00E67EFE"/>
    <w:rsid w:val="00E707C8"/>
    <w:rsid w:val="00E72EB8"/>
    <w:rsid w:val="00E7458D"/>
    <w:rsid w:val="00E74B6A"/>
    <w:rsid w:val="00E74E82"/>
    <w:rsid w:val="00E7564F"/>
    <w:rsid w:val="00E75957"/>
    <w:rsid w:val="00E759AF"/>
    <w:rsid w:val="00E76322"/>
    <w:rsid w:val="00E768E4"/>
    <w:rsid w:val="00E76F3C"/>
    <w:rsid w:val="00E779D1"/>
    <w:rsid w:val="00E77AF3"/>
    <w:rsid w:val="00E77FE5"/>
    <w:rsid w:val="00E803D1"/>
    <w:rsid w:val="00E80EA3"/>
    <w:rsid w:val="00E81898"/>
    <w:rsid w:val="00E819FE"/>
    <w:rsid w:val="00E8296F"/>
    <w:rsid w:val="00E83175"/>
    <w:rsid w:val="00E83BAF"/>
    <w:rsid w:val="00E83DF7"/>
    <w:rsid w:val="00E8465C"/>
    <w:rsid w:val="00E84669"/>
    <w:rsid w:val="00E854ED"/>
    <w:rsid w:val="00E85CAF"/>
    <w:rsid w:val="00E86411"/>
    <w:rsid w:val="00E86CEB"/>
    <w:rsid w:val="00E872A4"/>
    <w:rsid w:val="00E873CA"/>
    <w:rsid w:val="00E874DB"/>
    <w:rsid w:val="00E87F69"/>
    <w:rsid w:val="00E9038D"/>
    <w:rsid w:val="00E903F5"/>
    <w:rsid w:val="00E90566"/>
    <w:rsid w:val="00E90C40"/>
    <w:rsid w:val="00E91419"/>
    <w:rsid w:val="00E914D6"/>
    <w:rsid w:val="00E91852"/>
    <w:rsid w:val="00E918A0"/>
    <w:rsid w:val="00E91E33"/>
    <w:rsid w:val="00E92427"/>
    <w:rsid w:val="00E92CCE"/>
    <w:rsid w:val="00E9330E"/>
    <w:rsid w:val="00E9398B"/>
    <w:rsid w:val="00E944F8"/>
    <w:rsid w:val="00E946D4"/>
    <w:rsid w:val="00E9493A"/>
    <w:rsid w:val="00E94C65"/>
    <w:rsid w:val="00E94D74"/>
    <w:rsid w:val="00E94E3B"/>
    <w:rsid w:val="00E9573B"/>
    <w:rsid w:val="00E95BA7"/>
    <w:rsid w:val="00E961CA"/>
    <w:rsid w:val="00E967F0"/>
    <w:rsid w:val="00E96F7B"/>
    <w:rsid w:val="00E9706E"/>
    <w:rsid w:val="00E97087"/>
    <w:rsid w:val="00E97B52"/>
    <w:rsid w:val="00EA0F27"/>
    <w:rsid w:val="00EA10F5"/>
    <w:rsid w:val="00EA1972"/>
    <w:rsid w:val="00EA1C2C"/>
    <w:rsid w:val="00EA1FB6"/>
    <w:rsid w:val="00EA2F17"/>
    <w:rsid w:val="00EA32A5"/>
    <w:rsid w:val="00EA34A3"/>
    <w:rsid w:val="00EA3994"/>
    <w:rsid w:val="00EA40FA"/>
    <w:rsid w:val="00EA426C"/>
    <w:rsid w:val="00EA4C81"/>
    <w:rsid w:val="00EA4DED"/>
    <w:rsid w:val="00EA51C8"/>
    <w:rsid w:val="00EA65E9"/>
    <w:rsid w:val="00EA66C6"/>
    <w:rsid w:val="00EA6718"/>
    <w:rsid w:val="00EA6824"/>
    <w:rsid w:val="00EB00EE"/>
    <w:rsid w:val="00EB0683"/>
    <w:rsid w:val="00EB086E"/>
    <w:rsid w:val="00EB0882"/>
    <w:rsid w:val="00EB0E90"/>
    <w:rsid w:val="00EB0FEA"/>
    <w:rsid w:val="00EB1455"/>
    <w:rsid w:val="00EB1C28"/>
    <w:rsid w:val="00EB1EDB"/>
    <w:rsid w:val="00EB2F33"/>
    <w:rsid w:val="00EB3473"/>
    <w:rsid w:val="00EB37B6"/>
    <w:rsid w:val="00EB437C"/>
    <w:rsid w:val="00EB44FD"/>
    <w:rsid w:val="00EB509D"/>
    <w:rsid w:val="00EB51C5"/>
    <w:rsid w:val="00EB5349"/>
    <w:rsid w:val="00EB587E"/>
    <w:rsid w:val="00EB5B66"/>
    <w:rsid w:val="00EB5D6A"/>
    <w:rsid w:val="00EB5F9C"/>
    <w:rsid w:val="00EB66FC"/>
    <w:rsid w:val="00EC0C59"/>
    <w:rsid w:val="00EC0E9A"/>
    <w:rsid w:val="00EC160C"/>
    <w:rsid w:val="00EC22D5"/>
    <w:rsid w:val="00EC2B16"/>
    <w:rsid w:val="00EC2CAE"/>
    <w:rsid w:val="00EC30E9"/>
    <w:rsid w:val="00EC4AFB"/>
    <w:rsid w:val="00EC6154"/>
    <w:rsid w:val="00EC6544"/>
    <w:rsid w:val="00EC6E49"/>
    <w:rsid w:val="00EC71C1"/>
    <w:rsid w:val="00ED1163"/>
    <w:rsid w:val="00ED1678"/>
    <w:rsid w:val="00ED1B66"/>
    <w:rsid w:val="00ED2412"/>
    <w:rsid w:val="00ED26FA"/>
    <w:rsid w:val="00ED2E1D"/>
    <w:rsid w:val="00ED4606"/>
    <w:rsid w:val="00ED4608"/>
    <w:rsid w:val="00ED4AB9"/>
    <w:rsid w:val="00ED4F9F"/>
    <w:rsid w:val="00ED5091"/>
    <w:rsid w:val="00ED54C0"/>
    <w:rsid w:val="00ED5A9B"/>
    <w:rsid w:val="00ED6697"/>
    <w:rsid w:val="00ED6C9A"/>
    <w:rsid w:val="00ED6F13"/>
    <w:rsid w:val="00ED795F"/>
    <w:rsid w:val="00ED7D76"/>
    <w:rsid w:val="00EE0514"/>
    <w:rsid w:val="00EE0EF7"/>
    <w:rsid w:val="00EE23EE"/>
    <w:rsid w:val="00EE2843"/>
    <w:rsid w:val="00EE2CBE"/>
    <w:rsid w:val="00EE2D6B"/>
    <w:rsid w:val="00EE2D73"/>
    <w:rsid w:val="00EE3A82"/>
    <w:rsid w:val="00EE5422"/>
    <w:rsid w:val="00EE587A"/>
    <w:rsid w:val="00EE5D3C"/>
    <w:rsid w:val="00EE5E0F"/>
    <w:rsid w:val="00EE62D4"/>
    <w:rsid w:val="00EE6643"/>
    <w:rsid w:val="00EE67A5"/>
    <w:rsid w:val="00EE6F4F"/>
    <w:rsid w:val="00EE7C6C"/>
    <w:rsid w:val="00EF03B6"/>
    <w:rsid w:val="00EF1011"/>
    <w:rsid w:val="00EF13C0"/>
    <w:rsid w:val="00EF2E69"/>
    <w:rsid w:val="00EF3189"/>
    <w:rsid w:val="00EF3562"/>
    <w:rsid w:val="00EF3B12"/>
    <w:rsid w:val="00EF4358"/>
    <w:rsid w:val="00EF43C9"/>
    <w:rsid w:val="00EF4CB6"/>
    <w:rsid w:val="00EF548F"/>
    <w:rsid w:val="00EF559F"/>
    <w:rsid w:val="00EF5D85"/>
    <w:rsid w:val="00EF6143"/>
    <w:rsid w:val="00EF62F2"/>
    <w:rsid w:val="00EF6A6A"/>
    <w:rsid w:val="00EF7984"/>
    <w:rsid w:val="00EF7E15"/>
    <w:rsid w:val="00F002BB"/>
    <w:rsid w:val="00F00F40"/>
    <w:rsid w:val="00F0116E"/>
    <w:rsid w:val="00F01547"/>
    <w:rsid w:val="00F0191C"/>
    <w:rsid w:val="00F0199D"/>
    <w:rsid w:val="00F01D5D"/>
    <w:rsid w:val="00F02BBE"/>
    <w:rsid w:val="00F02F02"/>
    <w:rsid w:val="00F02FA7"/>
    <w:rsid w:val="00F0346A"/>
    <w:rsid w:val="00F0410B"/>
    <w:rsid w:val="00F047BB"/>
    <w:rsid w:val="00F048D5"/>
    <w:rsid w:val="00F04A63"/>
    <w:rsid w:val="00F04EEF"/>
    <w:rsid w:val="00F04F6A"/>
    <w:rsid w:val="00F0685A"/>
    <w:rsid w:val="00F06F59"/>
    <w:rsid w:val="00F075F9"/>
    <w:rsid w:val="00F10546"/>
    <w:rsid w:val="00F10F34"/>
    <w:rsid w:val="00F11254"/>
    <w:rsid w:val="00F11691"/>
    <w:rsid w:val="00F11E26"/>
    <w:rsid w:val="00F12789"/>
    <w:rsid w:val="00F12DA0"/>
    <w:rsid w:val="00F130DA"/>
    <w:rsid w:val="00F13432"/>
    <w:rsid w:val="00F13693"/>
    <w:rsid w:val="00F1471F"/>
    <w:rsid w:val="00F14CF2"/>
    <w:rsid w:val="00F150CA"/>
    <w:rsid w:val="00F152DA"/>
    <w:rsid w:val="00F15883"/>
    <w:rsid w:val="00F16181"/>
    <w:rsid w:val="00F17486"/>
    <w:rsid w:val="00F17549"/>
    <w:rsid w:val="00F17720"/>
    <w:rsid w:val="00F17B00"/>
    <w:rsid w:val="00F208F7"/>
    <w:rsid w:val="00F20FB7"/>
    <w:rsid w:val="00F20FBA"/>
    <w:rsid w:val="00F228E4"/>
    <w:rsid w:val="00F23073"/>
    <w:rsid w:val="00F230BA"/>
    <w:rsid w:val="00F23105"/>
    <w:rsid w:val="00F23A52"/>
    <w:rsid w:val="00F23B25"/>
    <w:rsid w:val="00F240A2"/>
    <w:rsid w:val="00F2484F"/>
    <w:rsid w:val="00F24878"/>
    <w:rsid w:val="00F24D6E"/>
    <w:rsid w:val="00F24D76"/>
    <w:rsid w:val="00F25C30"/>
    <w:rsid w:val="00F262CD"/>
    <w:rsid w:val="00F26514"/>
    <w:rsid w:val="00F26F8C"/>
    <w:rsid w:val="00F2723D"/>
    <w:rsid w:val="00F303C3"/>
    <w:rsid w:val="00F303CB"/>
    <w:rsid w:val="00F30A80"/>
    <w:rsid w:val="00F3101E"/>
    <w:rsid w:val="00F31530"/>
    <w:rsid w:val="00F31B05"/>
    <w:rsid w:val="00F32676"/>
    <w:rsid w:val="00F32821"/>
    <w:rsid w:val="00F32CC0"/>
    <w:rsid w:val="00F3343F"/>
    <w:rsid w:val="00F3419D"/>
    <w:rsid w:val="00F344BC"/>
    <w:rsid w:val="00F36734"/>
    <w:rsid w:val="00F36C49"/>
    <w:rsid w:val="00F370CF"/>
    <w:rsid w:val="00F377FA"/>
    <w:rsid w:val="00F4074C"/>
    <w:rsid w:val="00F41ACB"/>
    <w:rsid w:val="00F41DD7"/>
    <w:rsid w:val="00F4306E"/>
    <w:rsid w:val="00F445AA"/>
    <w:rsid w:val="00F44724"/>
    <w:rsid w:val="00F448CB"/>
    <w:rsid w:val="00F44AAA"/>
    <w:rsid w:val="00F4500F"/>
    <w:rsid w:val="00F45A4D"/>
    <w:rsid w:val="00F4623C"/>
    <w:rsid w:val="00F472EF"/>
    <w:rsid w:val="00F47ED3"/>
    <w:rsid w:val="00F519EF"/>
    <w:rsid w:val="00F51C75"/>
    <w:rsid w:val="00F520FB"/>
    <w:rsid w:val="00F52551"/>
    <w:rsid w:val="00F5261D"/>
    <w:rsid w:val="00F53768"/>
    <w:rsid w:val="00F5398E"/>
    <w:rsid w:val="00F539E8"/>
    <w:rsid w:val="00F53A74"/>
    <w:rsid w:val="00F53AC4"/>
    <w:rsid w:val="00F53C44"/>
    <w:rsid w:val="00F53E51"/>
    <w:rsid w:val="00F54320"/>
    <w:rsid w:val="00F5622F"/>
    <w:rsid w:val="00F612A5"/>
    <w:rsid w:val="00F617F9"/>
    <w:rsid w:val="00F62C4A"/>
    <w:rsid w:val="00F6337C"/>
    <w:rsid w:val="00F641F1"/>
    <w:rsid w:val="00F642DC"/>
    <w:rsid w:val="00F64B8F"/>
    <w:rsid w:val="00F6562E"/>
    <w:rsid w:val="00F65A14"/>
    <w:rsid w:val="00F65D2C"/>
    <w:rsid w:val="00F6620B"/>
    <w:rsid w:val="00F6643F"/>
    <w:rsid w:val="00F6649B"/>
    <w:rsid w:val="00F6650E"/>
    <w:rsid w:val="00F66570"/>
    <w:rsid w:val="00F679FA"/>
    <w:rsid w:val="00F701E4"/>
    <w:rsid w:val="00F71939"/>
    <w:rsid w:val="00F719B3"/>
    <w:rsid w:val="00F7245E"/>
    <w:rsid w:val="00F72C0D"/>
    <w:rsid w:val="00F73347"/>
    <w:rsid w:val="00F745E0"/>
    <w:rsid w:val="00F748EC"/>
    <w:rsid w:val="00F74D4B"/>
    <w:rsid w:val="00F755D2"/>
    <w:rsid w:val="00F76192"/>
    <w:rsid w:val="00F7635A"/>
    <w:rsid w:val="00F768A4"/>
    <w:rsid w:val="00F772C5"/>
    <w:rsid w:val="00F77648"/>
    <w:rsid w:val="00F8076B"/>
    <w:rsid w:val="00F809E8"/>
    <w:rsid w:val="00F80A36"/>
    <w:rsid w:val="00F8116F"/>
    <w:rsid w:val="00F811D8"/>
    <w:rsid w:val="00F81B9E"/>
    <w:rsid w:val="00F81D10"/>
    <w:rsid w:val="00F82227"/>
    <w:rsid w:val="00F82CC1"/>
    <w:rsid w:val="00F8313B"/>
    <w:rsid w:val="00F83357"/>
    <w:rsid w:val="00F83B49"/>
    <w:rsid w:val="00F84E60"/>
    <w:rsid w:val="00F85944"/>
    <w:rsid w:val="00F85A44"/>
    <w:rsid w:val="00F8693A"/>
    <w:rsid w:val="00F86AF6"/>
    <w:rsid w:val="00F86BA8"/>
    <w:rsid w:val="00F86ECA"/>
    <w:rsid w:val="00F86F7A"/>
    <w:rsid w:val="00F87DD8"/>
    <w:rsid w:val="00F90048"/>
    <w:rsid w:val="00F901A0"/>
    <w:rsid w:val="00F9071A"/>
    <w:rsid w:val="00F90AA6"/>
    <w:rsid w:val="00F910AA"/>
    <w:rsid w:val="00F91411"/>
    <w:rsid w:val="00F91E18"/>
    <w:rsid w:val="00F929BF"/>
    <w:rsid w:val="00F935A1"/>
    <w:rsid w:val="00F93CCC"/>
    <w:rsid w:val="00F94225"/>
    <w:rsid w:val="00F942F1"/>
    <w:rsid w:val="00F94E6F"/>
    <w:rsid w:val="00F94ECF"/>
    <w:rsid w:val="00F9531B"/>
    <w:rsid w:val="00F958E0"/>
    <w:rsid w:val="00F959C4"/>
    <w:rsid w:val="00F95EFB"/>
    <w:rsid w:val="00F96170"/>
    <w:rsid w:val="00F961F3"/>
    <w:rsid w:val="00F96BA6"/>
    <w:rsid w:val="00F96EAC"/>
    <w:rsid w:val="00FA09A2"/>
    <w:rsid w:val="00FA0FFC"/>
    <w:rsid w:val="00FA1020"/>
    <w:rsid w:val="00FA156A"/>
    <w:rsid w:val="00FA19D7"/>
    <w:rsid w:val="00FA252C"/>
    <w:rsid w:val="00FA264B"/>
    <w:rsid w:val="00FA3DDD"/>
    <w:rsid w:val="00FA57AC"/>
    <w:rsid w:val="00FA64FA"/>
    <w:rsid w:val="00FA6B3E"/>
    <w:rsid w:val="00FA6D09"/>
    <w:rsid w:val="00FA78B6"/>
    <w:rsid w:val="00FA7A81"/>
    <w:rsid w:val="00FA7F44"/>
    <w:rsid w:val="00FB062F"/>
    <w:rsid w:val="00FB1026"/>
    <w:rsid w:val="00FB135F"/>
    <w:rsid w:val="00FB13F2"/>
    <w:rsid w:val="00FB15DA"/>
    <w:rsid w:val="00FB18EF"/>
    <w:rsid w:val="00FB203A"/>
    <w:rsid w:val="00FB22BF"/>
    <w:rsid w:val="00FB2A68"/>
    <w:rsid w:val="00FB2B49"/>
    <w:rsid w:val="00FB2BF4"/>
    <w:rsid w:val="00FB2EAC"/>
    <w:rsid w:val="00FB32F2"/>
    <w:rsid w:val="00FB3419"/>
    <w:rsid w:val="00FB346F"/>
    <w:rsid w:val="00FB3879"/>
    <w:rsid w:val="00FB3937"/>
    <w:rsid w:val="00FB4CD1"/>
    <w:rsid w:val="00FB579D"/>
    <w:rsid w:val="00FB5ACE"/>
    <w:rsid w:val="00FB62B5"/>
    <w:rsid w:val="00FB72DC"/>
    <w:rsid w:val="00FC0651"/>
    <w:rsid w:val="00FC080A"/>
    <w:rsid w:val="00FC0879"/>
    <w:rsid w:val="00FC0A5B"/>
    <w:rsid w:val="00FC1F26"/>
    <w:rsid w:val="00FC22C2"/>
    <w:rsid w:val="00FC28EA"/>
    <w:rsid w:val="00FC2A04"/>
    <w:rsid w:val="00FC2A20"/>
    <w:rsid w:val="00FC2F46"/>
    <w:rsid w:val="00FC4DE9"/>
    <w:rsid w:val="00FC5E09"/>
    <w:rsid w:val="00FC5EF5"/>
    <w:rsid w:val="00FC5FA6"/>
    <w:rsid w:val="00FC5FC0"/>
    <w:rsid w:val="00FC68C3"/>
    <w:rsid w:val="00FC7187"/>
    <w:rsid w:val="00FC78B5"/>
    <w:rsid w:val="00FC7932"/>
    <w:rsid w:val="00FC7AB9"/>
    <w:rsid w:val="00FD0325"/>
    <w:rsid w:val="00FD040A"/>
    <w:rsid w:val="00FD06E4"/>
    <w:rsid w:val="00FD1456"/>
    <w:rsid w:val="00FD306B"/>
    <w:rsid w:val="00FD36D0"/>
    <w:rsid w:val="00FD401F"/>
    <w:rsid w:val="00FD4D15"/>
    <w:rsid w:val="00FD5076"/>
    <w:rsid w:val="00FD5CA6"/>
    <w:rsid w:val="00FD605D"/>
    <w:rsid w:val="00FD6180"/>
    <w:rsid w:val="00FD645E"/>
    <w:rsid w:val="00FD6819"/>
    <w:rsid w:val="00FD6F53"/>
    <w:rsid w:val="00FD7590"/>
    <w:rsid w:val="00FD7A77"/>
    <w:rsid w:val="00FE028B"/>
    <w:rsid w:val="00FE0A5E"/>
    <w:rsid w:val="00FE2F02"/>
    <w:rsid w:val="00FE405A"/>
    <w:rsid w:val="00FE4125"/>
    <w:rsid w:val="00FE5804"/>
    <w:rsid w:val="00FE5A16"/>
    <w:rsid w:val="00FE5ACF"/>
    <w:rsid w:val="00FE65D3"/>
    <w:rsid w:val="00FE6984"/>
    <w:rsid w:val="00FE7372"/>
    <w:rsid w:val="00FF0177"/>
    <w:rsid w:val="00FF04A5"/>
    <w:rsid w:val="00FF0DA5"/>
    <w:rsid w:val="00FF10FE"/>
    <w:rsid w:val="00FF13C2"/>
    <w:rsid w:val="00FF1688"/>
    <w:rsid w:val="00FF20E0"/>
    <w:rsid w:val="00FF2E48"/>
    <w:rsid w:val="00FF3186"/>
    <w:rsid w:val="00FF35E9"/>
    <w:rsid w:val="00FF36FD"/>
    <w:rsid w:val="00FF37B0"/>
    <w:rsid w:val="00FF38F8"/>
    <w:rsid w:val="00FF45D4"/>
    <w:rsid w:val="00FF466C"/>
    <w:rsid w:val="00FF5110"/>
    <w:rsid w:val="00FF5FEC"/>
    <w:rsid w:val="00FF6367"/>
    <w:rsid w:val="00FF66F5"/>
    <w:rsid w:val="00FF6A04"/>
    <w:rsid w:val="00FF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la-Latn"/>
    </w:rPr>
  </w:style>
  <w:style w:type="paragraph" w:styleId="1">
    <w:name w:val="heading 1"/>
    <w:basedOn w:val="a"/>
    <w:link w:val="10"/>
    <w:uiPriority w:val="9"/>
    <w:qFormat/>
    <w:rsid w:val="00994CF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F942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772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55B5D"/>
    <w:pPr>
      <w:ind w:left="720"/>
      <w:contextualSpacing/>
    </w:p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qFormat/>
    <w:rsid w:val="007557F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7">
    <w:name w:val="Strong"/>
    <w:uiPriority w:val="22"/>
    <w:qFormat/>
    <w:rsid w:val="007557FA"/>
    <w:rPr>
      <w:b/>
      <w:bCs/>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7557FA"/>
    <w:rPr>
      <w:rFonts w:ascii="Times New Roman" w:eastAsia="Times New Roman" w:hAnsi="Times New Roman" w:cs="Times New Roman"/>
      <w:sz w:val="24"/>
      <w:szCs w:val="24"/>
      <w:lang w:val="x-none" w:eastAsia="x-none"/>
    </w:rPr>
  </w:style>
  <w:style w:type="paragraph" w:styleId="a8">
    <w:name w:val="Body Text"/>
    <w:basedOn w:val="a"/>
    <w:link w:val="a9"/>
    <w:uiPriority w:val="1"/>
    <w:qFormat/>
    <w:rsid w:val="00EB2F33"/>
    <w:pPr>
      <w:widowControl w:val="0"/>
      <w:autoSpaceDE w:val="0"/>
      <w:autoSpaceDN w:val="0"/>
      <w:spacing w:after="0" w:line="240" w:lineRule="auto"/>
      <w:ind w:left="113" w:firstLine="424"/>
      <w:jc w:val="both"/>
    </w:pPr>
    <w:rPr>
      <w:rFonts w:ascii="Times New Roman" w:eastAsia="Times New Roman" w:hAnsi="Times New Roman" w:cs="Times New Roman"/>
      <w:sz w:val="24"/>
      <w:szCs w:val="24"/>
      <w:lang w:val="kk-KZ"/>
    </w:rPr>
  </w:style>
  <w:style w:type="character" w:customStyle="1" w:styleId="a9">
    <w:name w:val="Основной текст Знак"/>
    <w:basedOn w:val="a0"/>
    <w:link w:val="a8"/>
    <w:uiPriority w:val="1"/>
    <w:rsid w:val="00EB2F33"/>
    <w:rPr>
      <w:rFonts w:ascii="Times New Roman" w:eastAsia="Times New Roman" w:hAnsi="Times New Roman" w:cs="Times New Roman"/>
      <w:sz w:val="24"/>
      <w:szCs w:val="24"/>
      <w:lang w:val="kk-KZ"/>
    </w:rPr>
  </w:style>
  <w:style w:type="character" w:styleId="aa">
    <w:name w:val="Hyperlink"/>
    <w:basedOn w:val="a0"/>
    <w:uiPriority w:val="99"/>
    <w:unhideWhenUsed/>
    <w:rsid w:val="0014207E"/>
    <w:rPr>
      <w:color w:val="0000FF" w:themeColor="hyperlink"/>
      <w:u w:val="single"/>
    </w:rPr>
  </w:style>
  <w:style w:type="character" w:styleId="ab">
    <w:name w:val="FollowedHyperlink"/>
    <w:basedOn w:val="a0"/>
    <w:uiPriority w:val="99"/>
    <w:semiHidden/>
    <w:unhideWhenUsed/>
    <w:rsid w:val="00EC71C1"/>
    <w:rPr>
      <w:color w:val="800080" w:themeColor="followedHyperlink"/>
      <w:u w:val="single"/>
    </w:rPr>
  </w:style>
  <w:style w:type="paragraph" w:customStyle="1" w:styleId="Default">
    <w:name w:val="Default"/>
    <w:rsid w:val="009145B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header"/>
    <w:basedOn w:val="a"/>
    <w:link w:val="ad"/>
    <w:uiPriority w:val="99"/>
    <w:unhideWhenUsed/>
    <w:rsid w:val="00C1078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10781"/>
    <w:rPr>
      <w:lang w:val="la-Latn"/>
    </w:rPr>
  </w:style>
  <w:style w:type="paragraph" w:styleId="ae">
    <w:name w:val="footer"/>
    <w:basedOn w:val="a"/>
    <w:link w:val="af"/>
    <w:uiPriority w:val="99"/>
    <w:unhideWhenUsed/>
    <w:rsid w:val="00C107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10781"/>
    <w:rPr>
      <w:lang w:val="la-Latn"/>
    </w:rPr>
  </w:style>
  <w:style w:type="character" w:customStyle="1" w:styleId="10">
    <w:name w:val="Заголовок 1 Знак"/>
    <w:basedOn w:val="a0"/>
    <w:link w:val="1"/>
    <w:uiPriority w:val="9"/>
    <w:rsid w:val="00994CF5"/>
    <w:rPr>
      <w:rFonts w:ascii="Times New Roman" w:eastAsia="Times New Roman" w:hAnsi="Times New Roman" w:cs="Times New Roman"/>
      <w:b/>
      <w:bCs/>
      <w:kern w:val="36"/>
      <w:sz w:val="48"/>
      <w:szCs w:val="48"/>
      <w:lang w:eastAsia="ru-RU"/>
    </w:rPr>
  </w:style>
  <w:style w:type="character" w:customStyle="1" w:styleId="note">
    <w:name w:val="note"/>
    <w:basedOn w:val="a0"/>
    <w:rsid w:val="00093572"/>
  </w:style>
  <w:style w:type="character" w:styleId="af0">
    <w:name w:val="Emphasis"/>
    <w:uiPriority w:val="20"/>
    <w:qFormat/>
    <w:rsid w:val="0062329E"/>
    <w:rPr>
      <w:i/>
      <w:iCs/>
    </w:rPr>
  </w:style>
  <w:style w:type="paragraph" w:styleId="HTML">
    <w:name w:val="HTML Preformatted"/>
    <w:basedOn w:val="a"/>
    <w:link w:val="HTML0"/>
    <w:uiPriority w:val="99"/>
    <w:unhideWhenUsed/>
    <w:rsid w:val="0096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96401D"/>
    <w:rPr>
      <w:rFonts w:ascii="Courier New" w:eastAsia="Times New Roman" w:hAnsi="Courier New" w:cs="Courier New"/>
      <w:sz w:val="20"/>
      <w:szCs w:val="20"/>
      <w:lang w:eastAsia="ru-RU"/>
    </w:rPr>
  </w:style>
  <w:style w:type="character" w:customStyle="1" w:styleId="y2iqfc">
    <w:name w:val="y2iqfc"/>
    <w:basedOn w:val="a0"/>
    <w:rsid w:val="0096401D"/>
  </w:style>
  <w:style w:type="character" w:customStyle="1" w:styleId="40">
    <w:name w:val="Заголовок 4 Знак"/>
    <w:basedOn w:val="a0"/>
    <w:link w:val="4"/>
    <w:uiPriority w:val="9"/>
    <w:rsid w:val="00077249"/>
    <w:rPr>
      <w:rFonts w:asciiTheme="majorHAnsi" w:eastAsiaTheme="majorEastAsia" w:hAnsiTheme="majorHAnsi" w:cstheme="majorBidi"/>
      <w:b/>
      <w:bCs/>
      <w:i/>
      <w:iCs/>
      <w:color w:val="4F81BD" w:themeColor="accent1"/>
      <w:lang w:val="la-Latn"/>
    </w:rPr>
  </w:style>
  <w:style w:type="paragraph" w:styleId="af1">
    <w:name w:val="Balloon Text"/>
    <w:basedOn w:val="a"/>
    <w:link w:val="af2"/>
    <w:uiPriority w:val="99"/>
    <w:semiHidden/>
    <w:unhideWhenUsed/>
    <w:rsid w:val="002C02D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C02DB"/>
    <w:rPr>
      <w:rFonts w:ascii="Tahoma" w:hAnsi="Tahoma" w:cs="Tahoma"/>
      <w:sz w:val="16"/>
      <w:szCs w:val="16"/>
      <w:lang w:val="la-Latn"/>
    </w:rPr>
  </w:style>
  <w:style w:type="paragraph" w:customStyle="1" w:styleId="2">
    <w:name w:val="2"/>
    <w:basedOn w:val="a"/>
    <w:rsid w:val="00A84C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footnote text"/>
    <w:aliases w:val="Знак2,Текст сноски Знак Знак Знак Знак Знак Знак,Текст сноски Знак Знак Знак Знак Знак,Текст сноски Знак Знак Знак Знак,Текст сноски Знак Знак Знак,Знак,Знак Знак Знак,Знак Знак Знак Зн,fn,Текст сноски Знак1 Знак1"/>
    <w:basedOn w:val="a"/>
    <w:link w:val="11"/>
    <w:uiPriority w:val="99"/>
    <w:rsid w:val="00EE0EF7"/>
    <w:pPr>
      <w:spacing w:after="0" w:line="240" w:lineRule="auto"/>
    </w:pPr>
    <w:rPr>
      <w:rFonts w:ascii="Times New Roman" w:eastAsia="Times New Roman" w:hAnsi="Times New Roman" w:cs="Times New Roman"/>
      <w:sz w:val="20"/>
      <w:szCs w:val="20"/>
      <w:lang w:val="ru-RU" w:eastAsia="ru-RU"/>
    </w:rPr>
  </w:style>
  <w:style w:type="character" w:customStyle="1" w:styleId="af4">
    <w:name w:val="Текст сноски Знак"/>
    <w:aliases w:val="fn Знак,Текст сноски Знак1 Знак1 Знак,Текст сноски Знак Знак Знак1 Знак,Текст сноски Знак1 Знак Знак Знак,Текст сноски Знак Знак1 Знак Знак,Текст сноски Знак Знак2 Знак,Char Знак Знак,сноска Знак"/>
    <w:basedOn w:val="a0"/>
    <w:uiPriority w:val="99"/>
    <w:semiHidden/>
    <w:rsid w:val="00EE0EF7"/>
    <w:rPr>
      <w:sz w:val="20"/>
      <w:szCs w:val="20"/>
      <w:lang w:val="la-Latn"/>
    </w:rPr>
  </w:style>
  <w:style w:type="character" w:customStyle="1" w:styleId="11">
    <w:name w:val="Текст сноски Знак1"/>
    <w:aliases w:val="Знак2 Знак,Текст сноски Знак Знак Знак Знак Знак Знак Знак,Текст сноски Знак Знак Знак Знак Знак Знак1,Текст сноски Знак Знак Знак Знак Знак1,Текст сноски Знак Знак Знак Знак1,Знак Знак,Знак Знак Знак Знак,Знак Знак Знак Зн Знак"/>
    <w:link w:val="af3"/>
    <w:rsid w:val="00EE0EF7"/>
    <w:rPr>
      <w:rFonts w:ascii="Times New Roman" w:eastAsia="Times New Roman" w:hAnsi="Times New Roman" w:cs="Times New Roman"/>
      <w:sz w:val="20"/>
      <w:szCs w:val="20"/>
      <w:lang w:eastAsia="ru-RU"/>
    </w:rPr>
  </w:style>
  <w:style w:type="paragraph" w:styleId="af5">
    <w:name w:val="No Spacing"/>
    <w:link w:val="af6"/>
    <w:uiPriority w:val="1"/>
    <w:qFormat/>
    <w:rsid w:val="00150D1A"/>
    <w:pPr>
      <w:spacing w:after="0" w:line="240" w:lineRule="auto"/>
    </w:pPr>
    <w:rPr>
      <w:rFonts w:eastAsiaTheme="minorEastAsia"/>
      <w:lang w:eastAsia="ru-RU"/>
    </w:rPr>
  </w:style>
  <w:style w:type="character" w:customStyle="1" w:styleId="af6">
    <w:name w:val="Без интервала Знак"/>
    <w:basedOn w:val="a0"/>
    <w:link w:val="af5"/>
    <w:uiPriority w:val="1"/>
    <w:rsid w:val="00150D1A"/>
    <w:rPr>
      <w:rFonts w:eastAsiaTheme="minorEastAsia"/>
      <w:lang w:eastAsia="ru-RU"/>
    </w:rPr>
  </w:style>
  <w:style w:type="character" w:customStyle="1" w:styleId="markedcontent">
    <w:name w:val="markedcontent"/>
    <w:basedOn w:val="a0"/>
    <w:rsid w:val="004C55A1"/>
  </w:style>
  <w:style w:type="table" w:styleId="af7">
    <w:name w:val="Table Grid"/>
    <w:basedOn w:val="a1"/>
    <w:uiPriority w:val="59"/>
    <w:rsid w:val="00BF7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rsid w:val="008E5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8E5471"/>
  </w:style>
  <w:style w:type="character" w:customStyle="1" w:styleId="currentdocdiv">
    <w:name w:val="currentdocdiv"/>
    <w:basedOn w:val="a0"/>
    <w:rsid w:val="00D86BED"/>
  </w:style>
  <w:style w:type="character" w:customStyle="1" w:styleId="30">
    <w:name w:val="Заголовок 3 Знак"/>
    <w:basedOn w:val="a0"/>
    <w:link w:val="3"/>
    <w:uiPriority w:val="9"/>
    <w:rsid w:val="00F94225"/>
    <w:rPr>
      <w:rFonts w:asciiTheme="majorHAnsi" w:eastAsiaTheme="majorEastAsia" w:hAnsiTheme="majorHAnsi" w:cstheme="majorBidi"/>
      <w:b/>
      <w:bCs/>
      <w:color w:val="4F81BD" w:themeColor="accent1"/>
      <w:lang w:val="la-Latn"/>
    </w:rPr>
  </w:style>
  <w:style w:type="paragraph" w:styleId="af8">
    <w:name w:val="annotation text"/>
    <w:basedOn w:val="a"/>
    <w:link w:val="af9"/>
    <w:uiPriority w:val="99"/>
    <w:unhideWhenUsed/>
    <w:rsid w:val="006027E7"/>
    <w:pPr>
      <w:spacing w:line="240" w:lineRule="auto"/>
    </w:pPr>
    <w:rPr>
      <w:sz w:val="20"/>
      <w:szCs w:val="20"/>
    </w:rPr>
  </w:style>
  <w:style w:type="character" w:customStyle="1" w:styleId="af9">
    <w:name w:val="Текст примечания Знак"/>
    <w:basedOn w:val="a0"/>
    <w:link w:val="af8"/>
    <w:uiPriority w:val="99"/>
    <w:rsid w:val="006027E7"/>
    <w:rPr>
      <w:sz w:val="20"/>
      <w:szCs w:val="20"/>
      <w:lang w:val="la-Latn"/>
    </w:rPr>
  </w:style>
  <w:style w:type="character" w:customStyle="1" w:styleId="ezkurwreuab5ozgtqnkl">
    <w:name w:val="ezkurwreuab5ozgtqnkl"/>
    <w:basedOn w:val="a0"/>
    <w:rsid w:val="006027E7"/>
  </w:style>
  <w:style w:type="character" w:customStyle="1" w:styleId="bg-light">
    <w:name w:val="bg-light"/>
    <w:basedOn w:val="a0"/>
    <w:rsid w:val="00563268"/>
  </w:style>
  <w:style w:type="character" w:customStyle="1" w:styleId="FontStyle23">
    <w:name w:val="Font Style23"/>
    <w:uiPriority w:val="99"/>
    <w:rsid w:val="00F4500F"/>
    <w:rPr>
      <w:rFonts w:ascii="Times New Roman" w:hAnsi="Times New Roman" w:cs="Times New Roman"/>
      <w:sz w:val="26"/>
      <w:szCs w:val="26"/>
    </w:rPr>
  </w:style>
  <w:style w:type="paragraph" w:customStyle="1" w:styleId="Style4">
    <w:name w:val="Style4"/>
    <w:basedOn w:val="a"/>
    <w:uiPriority w:val="99"/>
    <w:rsid w:val="00A36A19"/>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lang w:val="ru-RU" w:eastAsia="ru-RU"/>
    </w:rPr>
  </w:style>
  <w:style w:type="character" w:customStyle="1" w:styleId="help1">
    <w:name w:val="help1"/>
    <w:basedOn w:val="a0"/>
    <w:rsid w:val="00886DBB"/>
  </w:style>
  <w:style w:type="character" w:customStyle="1" w:styleId="overflow-hidden">
    <w:name w:val="overflow-hidden"/>
    <w:basedOn w:val="a0"/>
    <w:rsid w:val="001B745D"/>
  </w:style>
  <w:style w:type="paragraph" w:styleId="afa">
    <w:name w:val="Body Text Indent"/>
    <w:basedOn w:val="a"/>
    <w:link w:val="afb"/>
    <w:uiPriority w:val="99"/>
    <w:unhideWhenUsed/>
    <w:rsid w:val="001D011E"/>
    <w:pPr>
      <w:spacing w:after="120"/>
      <w:ind w:left="283"/>
    </w:pPr>
  </w:style>
  <w:style w:type="character" w:customStyle="1" w:styleId="afb">
    <w:name w:val="Основной текст с отступом Знак"/>
    <w:basedOn w:val="a0"/>
    <w:link w:val="afa"/>
    <w:uiPriority w:val="99"/>
    <w:rsid w:val="001D011E"/>
    <w:rPr>
      <w:lang w:val="la-Latn"/>
    </w:rPr>
  </w:style>
  <w:style w:type="character" w:customStyle="1" w:styleId="a4">
    <w:name w:val="Абзац списка Знак"/>
    <w:link w:val="a3"/>
    <w:uiPriority w:val="99"/>
    <w:locked/>
    <w:rsid w:val="00E74E82"/>
    <w:rPr>
      <w:lang w:val="la-Latn"/>
    </w:rPr>
  </w:style>
  <w:style w:type="character" w:customStyle="1" w:styleId="12">
    <w:name w:val="Верхний колонтитул Знак1"/>
    <w:basedOn w:val="a0"/>
    <w:uiPriority w:val="99"/>
    <w:semiHidden/>
    <w:rsid w:val="00DD0BCA"/>
    <w:rPr>
      <w:rFonts w:ascii="Calibri" w:eastAsia="Calibri" w:hAnsi="Calibri" w:cs="Times New Roman"/>
    </w:rPr>
  </w:style>
  <w:style w:type="character" w:customStyle="1" w:styleId="13">
    <w:name w:val="Основной текст с отступом Знак1"/>
    <w:basedOn w:val="a0"/>
    <w:uiPriority w:val="99"/>
    <w:semiHidden/>
    <w:rsid w:val="00DD0BC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la-Latn"/>
    </w:rPr>
  </w:style>
  <w:style w:type="paragraph" w:styleId="1">
    <w:name w:val="heading 1"/>
    <w:basedOn w:val="a"/>
    <w:link w:val="10"/>
    <w:uiPriority w:val="9"/>
    <w:qFormat/>
    <w:rsid w:val="00994CF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F942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772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55B5D"/>
    <w:pPr>
      <w:ind w:left="720"/>
      <w:contextualSpacing/>
    </w:p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qFormat/>
    <w:rsid w:val="007557F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7">
    <w:name w:val="Strong"/>
    <w:uiPriority w:val="22"/>
    <w:qFormat/>
    <w:rsid w:val="007557FA"/>
    <w:rPr>
      <w:b/>
      <w:bCs/>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7557FA"/>
    <w:rPr>
      <w:rFonts w:ascii="Times New Roman" w:eastAsia="Times New Roman" w:hAnsi="Times New Roman" w:cs="Times New Roman"/>
      <w:sz w:val="24"/>
      <w:szCs w:val="24"/>
      <w:lang w:val="x-none" w:eastAsia="x-none"/>
    </w:rPr>
  </w:style>
  <w:style w:type="paragraph" w:styleId="a8">
    <w:name w:val="Body Text"/>
    <w:basedOn w:val="a"/>
    <w:link w:val="a9"/>
    <w:uiPriority w:val="1"/>
    <w:qFormat/>
    <w:rsid w:val="00EB2F33"/>
    <w:pPr>
      <w:widowControl w:val="0"/>
      <w:autoSpaceDE w:val="0"/>
      <w:autoSpaceDN w:val="0"/>
      <w:spacing w:after="0" w:line="240" w:lineRule="auto"/>
      <w:ind w:left="113" w:firstLine="424"/>
      <w:jc w:val="both"/>
    </w:pPr>
    <w:rPr>
      <w:rFonts w:ascii="Times New Roman" w:eastAsia="Times New Roman" w:hAnsi="Times New Roman" w:cs="Times New Roman"/>
      <w:sz w:val="24"/>
      <w:szCs w:val="24"/>
      <w:lang w:val="kk-KZ"/>
    </w:rPr>
  </w:style>
  <w:style w:type="character" w:customStyle="1" w:styleId="a9">
    <w:name w:val="Основной текст Знак"/>
    <w:basedOn w:val="a0"/>
    <w:link w:val="a8"/>
    <w:uiPriority w:val="1"/>
    <w:rsid w:val="00EB2F33"/>
    <w:rPr>
      <w:rFonts w:ascii="Times New Roman" w:eastAsia="Times New Roman" w:hAnsi="Times New Roman" w:cs="Times New Roman"/>
      <w:sz w:val="24"/>
      <w:szCs w:val="24"/>
      <w:lang w:val="kk-KZ"/>
    </w:rPr>
  </w:style>
  <w:style w:type="character" w:styleId="aa">
    <w:name w:val="Hyperlink"/>
    <w:basedOn w:val="a0"/>
    <w:uiPriority w:val="99"/>
    <w:unhideWhenUsed/>
    <w:rsid w:val="0014207E"/>
    <w:rPr>
      <w:color w:val="0000FF" w:themeColor="hyperlink"/>
      <w:u w:val="single"/>
    </w:rPr>
  </w:style>
  <w:style w:type="character" w:styleId="ab">
    <w:name w:val="FollowedHyperlink"/>
    <w:basedOn w:val="a0"/>
    <w:uiPriority w:val="99"/>
    <w:semiHidden/>
    <w:unhideWhenUsed/>
    <w:rsid w:val="00EC71C1"/>
    <w:rPr>
      <w:color w:val="800080" w:themeColor="followedHyperlink"/>
      <w:u w:val="single"/>
    </w:rPr>
  </w:style>
  <w:style w:type="paragraph" w:customStyle="1" w:styleId="Default">
    <w:name w:val="Default"/>
    <w:rsid w:val="009145B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header"/>
    <w:basedOn w:val="a"/>
    <w:link w:val="ad"/>
    <w:uiPriority w:val="99"/>
    <w:unhideWhenUsed/>
    <w:rsid w:val="00C1078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10781"/>
    <w:rPr>
      <w:lang w:val="la-Latn"/>
    </w:rPr>
  </w:style>
  <w:style w:type="paragraph" w:styleId="ae">
    <w:name w:val="footer"/>
    <w:basedOn w:val="a"/>
    <w:link w:val="af"/>
    <w:uiPriority w:val="99"/>
    <w:unhideWhenUsed/>
    <w:rsid w:val="00C107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10781"/>
    <w:rPr>
      <w:lang w:val="la-Latn"/>
    </w:rPr>
  </w:style>
  <w:style w:type="character" w:customStyle="1" w:styleId="10">
    <w:name w:val="Заголовок 1 Знак"/>
    <w:basedOn w:val="a0"/>
    <w:link w:val="1"/>
    <w:uiPriority w:val="9"/>
    <w:rsid w:val="00994CF5"/>
    <w:rPr>
      <w:rFonts w:ascii="Times New Roman" w:eastAsia="Times New Roman" w:hAnsi="Times New Roman" w:cs="Times New Roman"/>
      <w:b/>
      <w:bCs/>
      <w:kern w:val="36"/>
      <w:sz w:val="48"/>
      <w:szCs w:val="48"/>
      <w:lang w:eastAsia="ru-RU"/>
    </w:rPr>
  </w:style>
  <w:style w:type="character" w:customStyle="1" w:styleId="note">
    <w:name w:val="note"/>
    <w:basedOn w:val="a0"/>
    <w:rsid w:val="00093572"/>
  </w:style>
  <w:style w:type="character" w:styleId="af0">
    <w:name w:val="Emphasis"/>
    <w:uiPriority w:val="20"/>
    <w:qFormat/>
    <w:rsid w:val="0062329E"/>
    <w:rPr>
      <w:i/>
      <w:iCs/>
    </w:rPr>
  </w:style>
  <w:style w:type="paragraph" w:styleId="HTML">
    <w:name w:val="HTML Preformatted"/>
    <w:basedOn w:val="a"/>
    <w:link w:val="HTML0"/>
    <w:uiPriority w:val="99"/>
    <w:unhideWhenUsed/>
    <w:rsid w:val="0096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96401D"/>
    <w:rPr>
      <w:rFonts w:ascii="Courier New" w:eastAsia="Times New Roman" w:hAnsi="Courier New" w:cs="Courier New"/>
      <w:sz w:val="20"/>
      <w:szCs w:val="20"/>
      <w:lang w:eastAsia="ru-RU"/>
    </w:rPr>
  </w:style>
  <w:style w:type="character" w:customStyle="1" w:styleId="y2iqfc">
    <w:name w:val="y2iqfc"/>
    <w:basedOn w:val="a0"/>
    <w:rsid w:val="0096401D"/>
  </w:style>
  <w:style w:type="character" w:customStyle="1" w:styleId="40">
    <w:name w:val="Заголовок 4 Знак"/>
    <w:basedOn w:val="a0"/>
    <w:link w:val="4"/>
    <w:uiPriority w:val="9"/>
    <w:rsid w:val="00077249"/>
    <w:rPr>
      <w:rFonts w:asciiTheme="majorHAnsi" w:eastAsiaTheme="majorEastAsia" w:hAnsiTheme="majorHAnsi" w:cstheme="majorBidi"/>
      <w:b/>
      <w:bCs/>
      <w:i/>
      <w:iCs/>
      <w:color w:val="4F81BD" w:themeColor="accent1"/>
      <w:lang w:val="la-Latn"/>
    </w:rPr>
  </w:style>
  <w:style w:type="paragraph" w:styleId="af1">
    <w:name w:val="Balloon Text"/>
    <w:basedOn w:val="a"/>
    <w:link w:val="af2"/>
    <w:uiPriority w:val="99"/>
    <w:semiHidden/>
    <w:unhideWhenUsed/>
    <w:rsid w:val="002C02D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C02DB"/>
    <w:rPr>
      <w:rFonts w:ascii="Tahoma" w:hAnsi="Tahoma" w:cs="Tahoma"/>
      <w:sz w:val="16"/>
      <w:szCs w:val="16"/>
      <w:lang w:val="la-Latn"/>
    </w:rPr>
  </w:style>
  <w:style w:type="paragraph" w:customStyle="1" w:styleId="2">
    <w:name w:val="2"/>
    <w:basedOn w:val="a"/>
    <w:rsid w:val="00A84C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footnote text"/>
    <w:aliases w:val="Знак2,Текст сноски Знак Знак Знак Знак Знак Знак,Текст сноски Знак Знак Знак Знак Знак,Текст сноски Знак Знак Знак Знак,Текст сноски Знак Знак Знак,Знак,Знак Знак Знак,Знак Знак Знак Зн,fn,Текст сноски Знак1 Знак1"/>
    <w:basedOn w:val="a"/>
    <w:link w:val="11"/>
    <w:uiPriority w:val="99"/>
    <w:rsid w:val="00EE0EF7"/>
    <w:pPr>
      <w:spacing w:after="0" w:line="240" w:lineRule="auto"/>
    </w:pPr>
    <w:rPr>
      <w:rFonts w:ascii="Times New Roman" w:eastAsia="Times New Roman" w:hAnsi="Times New Roman" w:cs="Times New Roman"/>
      <w:sz w:val="20"/>
      <w:szCs w:val="20"/>
      <w:lang w:val="ru-RU" w:eastAsia="ru-RU"/>
    </w:rPr>
  </w:style>
  <w:style w:type="character" w:customStyle="1" w:styleId="af4">
    <w:name w:val="Текст сноски Знак"/>
    <w:aliases w:val="fn Знак,Текст сноски Знак1 Знак1 Знак,Текст сноски Знак Знак Знак1 Знак,Текст сноски Знак1 Знак Знак Знак,Текст сноски Знак Знак1 Знак Знак,Текст сноски Знак Знак2 Знак,Char Знак Знак,сноска Знак"/>
    <w:basedOn w:val="a0"/>
    <w:uiPriority w:val="99"/>
    <w:semiHidden/>
    <w:rsid w:val="00EE0EF7"/>
    <w:rPr>
      <w:sz w:val="20"/>
      <w:szCs w:val="20"/>
      <w:lang w:val="la-Latn"/>
    </w:rPr>
  </w:style>
  <w:style w:type="character" w:customStyle="1" w:styleId="11">
    <w:name w:val="Текст сноски Знак1"/>
    <w:aliases w:val="Знак2 Знак,Текст сноски Знак Знак Знак Знак Знак Знак Знак,Текст сноски Знак Знак Знак Знак Знак Знак1,Текст сноски Знак Знак Знак Знак Знак1,Текст сноски Знак Знак Знак Знак1,Знак Знак,Знак Знак Знак Знак,Знак Знак Знак Зн Знак"/>
    <w:link w:val="af3"/>
    <w:rsid w:val="00EE0EF7"/>
    <w:rPr>
      <w:rFonts w:ascii="Times New Roman" w:eastAsia="Times New Roman" w:hAnsi="Times New Roman" w:cs="Times New Roman"/>
      <w:sz w:val="20"/>
      <w:szCs w:val="20"/>
      <w:lang w:eastAsia="ru-RU"/>
    </w:rPr>
  </w:style>
  <w:style w:type="paragraph" w:styleId="af5">
    <w:name w:val="No Spacing"/>
    <w:link w:val="af6"/>
    <w:uiPriority w:val="1"/>
    <w:qFormat/>
    <w:rsid w:val="00150D1A"/>
    <w:pPr>
      <w:spacing w:after="0" w:line="240" w:lineRule="auto"/>
    </w:pPr>
    <w:rPr>
      <w:rFonts w:eastAsiaTheme="minorEastAsia"/>
      <w:lang w:eastAsia="ru-RU"/>
    </w:rPr>
  </w:style>
  <w:style w:type="character" w:customStyle="1" w:styleId="af6">
    <w:name w:val="Без интервала Знак"/>
    <w:basedOn w:val="a0"/>
    <w:link w:val="af5"/>
    <w:uiPriority w:val="1"/>
    <w:rsid w:val="00150D1A"/>
    <w:rPr>
      <w:rFonts w:eastAsiaTheme="minorEastAsia"/>
      <w:lang w:eastAsia="ru-RU"/>
    </w:rPr>
  </w:style>
  <w:style w:type="character" w:customStyle="1" w:styleId="markedcontent">
    <w:name w:val="markedcontent"/>
    <w:basedOn w:val="a0"/>
    <w:rsid w:val="004C55A1"/>
  </w:style>
  <w:style w:type="table" w:styleId="af7">
    <w:name w:val="Table Grid"/>
    <w:basedOn w:val="a1"/>
    <w:uiPriority w:val="59"/>
    <w:rsid w:val="00BF7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rsid w:val="008E54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8E5471"/>
  </w:style>
  <w:style w:type="character" w:customStyle="1" w:styleId="currentdocdiv">
    <w:name w:val="currentdocdiv"/>
    <w:basedOn w:val="a0"/>
    <w:rsid w:val="00D86BED"/>
  </w:style>
  <w:style w:type="character" w:customStyle="1" w:styleId="30">
    <w:name w:val="Заголовок 3 Знак"/>
    <w:basedOn w:val="a0"/>
    <w:link w:val="3"/>
    <w:uiPriority w:val="9"/>
    <w:rsid w:val="00F94225"/>
    <w:rPr>
      <w:rFonts w:asciiTheme="majorHAnsi" w:eastAsiaTheme="majorEastAsia" w:hAnsiTheme="majorHAnsi" w:cstheme="majorBidi"/>
      <w:b/>
      <w:bCs/>
      <w:color w:val="4F81BD" w:themeColor="accent1"/>
      <w:lang w:val="la-Latn"/>
    </w:rPr>
  </w:style>
  <w:style w:type="paragraph" w:styleId="af8">
    <w:name w:val="annotation text"/>
    <w:basedOn w:val="a"/>
    <w:link w:val="af9"/>
    <w:uiPriority w:val="99"/>
    <w:unhideWhenUsed/>
    <w:rsid w:val="006027E7"/>
    <w:pPr>
      <w:spacing w:line="240" w:lineRule="auto"/>
    </w:pPr>
    <w:rPr>
      <w:sz w:val="20"/>
      <w:szCs w:val="20"/>
    </w:rPr>
  </w:style>
  <w:style w:type="character" w:customStyle="1" w:styleId="af9">
    <w:name w:val="Текст примечания Знак"/>
    <w:basedOn w:val="a0"/>
    <w:link w:val="af8"/>
    <w:uiPriority w:val="99"/>
    <w:rsid w:val="006027E7"/>
    <w:rPr>
      <w:sz w:val="20"/>
      <w:szCs w:val="20"/>
      <w:lang w:val="la-Latn"/>
    </w:rPr>
  </w:style>
  <w:style w:type="character" w:customStyle="1" w:styleId="ezkurwreuab5ozgtqnkl">
    <w:name w:val="ezkurwreuab5ozgtqnkl"/>
    <w:basedOn w:val="a0"/>
    <w:rsid w:val="006027E7"/>
  </w:style>
  <w:style w:type="character" w:customStyle="1" w:styleId="bg-light">
    <w:name w:val="bg-light"/>
    <w:basedOn w:val="a0"/>
    <w:rsid w:val="00563268"/>
  </w:style>
  <w:style w:type="character" w:customStyle="1" w:styleId="FontStyle23">
    <w:name w:val="Font Style23"/>
    <w:uiPriority w:val="99"/>
    <w:rsid w:val="00F4500F"/>
    <w:rPr>
      <w:rFonts w:ascii="Times New Roman" w:hAnsi="Times New Roman" w:cs="Times New Roman"/>
      <w:sz w:val="26"/>
      <w:szCs w:val="26"/>
    </w:rPr>
  </w:style>
  <w:style w:type="paragraph" w:customStyle="1" w:styleId="Style4">
    <w:name w:val="Style4"/>
    <w:basedOn w:val="a"/>
    <w:uiPriority w:val="99"/>
    <w:rsid w:val="00A36A19"/>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lang w:val="ru-RU" w:eastAsia="ru-RU"/>
    </w:rPr>
  </w:style>
  <w:style w:type="character" w:customStyle="1" w:styleId="help1">
    <w:name w:val="help1"/>
    <w:basedOn w:val="a0"/>
    <w:rsid w:val="00886DBB"/>
  </w:style>
  <w:style w:type="character" w:customStyle="1" w:styleId="overflow-hidden">
    <w:name w:val="overflow-hidden"/>
    <w:basedOn w:val="a0"/>
    <w:rsid w:val="001B745D"/>
  </w:style>
  <w:style w:type="paragraph" w:styleId="afa">
    <w:name w:val="Body Text Indent"/>
    <w:basedOn w:val="a"/>
    <w:link w:val="afb"/>
    <w:uiPriority w:val="99"/>
    <w:unhideWhenUsed/>
    <w:rsid w:val="001D011E"/>
    <w:pPr>
      <w:spacing w:after="120"/>
      <w:ind w:left="283"/>
    </w:pPr>
  </w:style>
  <w:style w:type="character" w:customStyle="1" w:styleId="afb">
    <w:name w:val="Основной текст с отступом Знак"/>
    <w:basedOn w:val="a0"/>
    <w:link w:val="afa"/>
    <w:uiPriority w:val="99"/>
    <w:rsid w:val="001D011E"/>
    <w:rPr>
      <w:lang w:val="la-Latn"/>
    </w:rPr>
  </w:style>
  <w:style w:type="character" w:customStyle="1" w:styleId="a4">
    <w:name w:val="Абзац списка Знак"/>
    <w:link w:val="a3"/>
    <w:uiPriority w:val="99"/>
    <w:locked/>
    <w:rsid w:val="00E74E82"/>
    <w:rPr>
      <w:lang w:val="la-Latn"/>
    </w:rPr>
  </w:style>
  <w:style w:type="character" w:customStyle="1" w:styleId="12">
    <w:name w:val="Верхний колонтитул Знак1"/>
    <w:basedOn w:val="a0"/>
    <w:uiPriority w:val="99"/>
    <w:semiHidden/>
    <w:rsid w:val="00DD0BCA"/>
    <w:rPr>
      <w:rFonts w:ascii="Calibri" w:eastAsia="Calibri" w:hAnsi="Calibri" w:cs="Times New Roman"/>
    </w:rPr>
  </w:style>
  <w:style w:type="character" w:customStyle="1" w:styleId="13">
    <w:name w:val="Основной текст с отступом Знак1"/>
    <w:basedOn w:val="a0"/>
    <w:uiPriority w:val="99"/>
    <w:semiHidden/>
    <w:rsid w:val="00DD0B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571">
      <w:bodyDiv w:val="1"/>
      <w:marLeft w:val="0"/>
      <w:marRight w:val="0"/>
      <w:marTop w:val="0"/>
      <w:marBottom w:val="0"/>
      <w:divBdr>
        <w:top w:val="none" w:sz="0" w:space="0" w:color="auto"/>
        <w:left w:val="none" w:sz="0" w:space="0" w:color="auto"/>
        <w:bottom w:val="none" w:sz="0" w:space="0" w:color="auto"/>
        <w:right w:val="none" w:sz="0" w:space="0" w:color="auto"/>
      </w:divBdr>
      <w:divsChild>
        <w:div w:id="2091921148">
          <w:marLeft w:val="0"/>
          <w:marRight w:val="0"/>
          <w:marTop w:val="0"/>
          <w:marBottom w:val="0"/>
          <w:divBdr>
            <w:top w:val="none" w:sz="0" w:space="0" w:color="auto"/>
            <w:left w:val="none" w:sz="0" w:space="0" w:color="auto"/>
            <w:bottom w:val="none" w:sz="0" w:space="0" w:color="auto"/>
            <w:right w:val="none" w:sz="0" w:space="0" w:color="auto"/>
          </w:divBdr>
          <w:divsChild>
            <w:div w:id="2089108041">
              <w:marLeft w:val="0"/>
              <w:marRight w:val="0"/>
              <w:marTop w:val="0"/>
              <w:marBottom w:val="0"/>
              <w:divBdr>
                <w:top w:val="none" w:sz="0" w:space="0" w:color="auto"/>
                <w:left w:val="none" w:sz="0" w:space="0" w:color="auto"/>
                <w:bottom w:val="none" w:sz="0" w:space="0" w:color="auto"/>
                <w:right w:val="none" w:sz="0" w:space="0" w:color="auto"/>
              </w:divBdr>
              <w:divsChild>
                <w:div w:id="656420370">
                  <w:marLeft w:val="0"/>
                  <w:marRight w:val="0"/>
                  <w:marTop w:val="0"/>
                  <w:marBottom w:val="0"/>
                  <w:divBdr>
                    <w:top w:val="none" w:sz="0" w:space="0" w:color="auto"/>
                    <w:left w:val="none" w:sz="0" w:space="0" w:color="auto"/>
                    <w:bottom w:val="none" w:sz="0" w:space="0" w:color="auto"/>
                    <w:right w:val="none" w:sz="0" w:space="0" w:color="auto"/>
                  </w:divBdr>
                  <w:divsChild>
                    <w:div w:id="1363676959">
                      <w:marLeft w:val="0"/>
                      <w:marRight w:val="0"/>
                      <w:marTop w:val="0"/>
                      <w:marBottom w:val="0"/>
                      <w:divBdr>
                        <w:top w:val="none" w:sz="0" w:space="0" w:color="auto"/>
                        <w:left w:val="none" w:sz="0" w:space="0" w:color="auto"/>
                        <w:bottom w:val="none" w:sz="0" w:space="0" w:color="auto"/>
                        <w:right w:val="none" w:sz="0" w:space="0" w:color="auto"/>
                      </w:divBdr>
                      <w:divsChild>
                        <w:div w:id="780540385">
                          <w:marLeft w:val="0"/>
                          <w:marRight w:val="0"/>
                          <w:marTop w:val="0"/>
                          <w:marBottom w:val="0"/>
                          <w:divBdr>
                            <w:top w:val="none" w:sz="0" w:space="0" w:color="auto"/>
                            <w:left w:val="none" w:sz="0" w:space="0" w:color="auto"/>
                            <w:bottom w:val="none" w:sz="0" w:space="0" w:color="auto"/>
                            <w:right w:val="none" w:sz="0" w:space="0" w:color="auto"/>
                          </w:divBdr>
                          <w:divsChild>
                            <w:div w:id="9938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0380">
      <w:bodyDiv w:val="1"/>
      <w:marLeft w:val="0"/>
      <w:marRight w:val="0"/>
      <w:marTop w:val="0"/>
      <w:marBottom w:val="0"/>
      <w:divBdr>
        <w:top w:val="none" w:sz="0" w:space="0" w:color="auto"/>
        <w:left w:val="none" w:sz="0" w:space="0" w:color="auto"/>
        <w:bottom w:val="none" w:sz="0" w:space="0" w:color="auto"/>
        <w:right w:val="none" w:sz="0" w:space="0" w:color="auto"/>
      </w:divBdr>
      <w:divsChild>
        <w:div w:id="2129858684">
          <w:marLeft w:val="0"/>
          <w:marRight w:val="0"/>
          <w:marTop w:val="0"/>
          <w:marBottom w:val="0"/>
          <w:divBdr>
            <w:top w:val="none" w:sz="0" w:space="0" w:color="auto"/>
            <w:left w:val="none" w:sz="0" w:space="0" w:color="auto"/>
            <w:bottom w:val="none" w:sz="0" w:space="0" w:color="auto"/>
            <w:right w:val="none" w:sz="0" w:space="0" w:color="auto"/>
          </w:divBdr>
          <w:divsChild>
            <w:div w:id="2140562299">
              <w:marLeft w:val="0"/>
              <w:marRight w:val="0"/>
              <w:marTop w:val="0"/>
              <w:marBottom w:val="0"/>
              <w:divBdr>
                <w:top w:val="none" w:sz="0" w:space="0" w:color="auto"/>
                <w:left w:val="none" w:sz="0" w:space="0" w:color="auto"/>
                <w:bottom w:val="none" w:sz="0" w:space="0" w:color="auto"/>
                <w:right w:val="none" w:sz="0" w:space="0" w:color="auto"/>
              </w:divBdr>
              <w:divsChild>
                <w:div w:id="1752703085">
                  <w:marLeft w:val="0"/>
                  <w:marRight w:val="0"/>
                  <w:marTop w:val="0"/>
                  <w:marBottom w:val="0"/>
                  <w:divBdr>
                    <w:top w:val="none" w:sz="0" w:space="0" w:color="auto"/>
                    <w:left w:val="none" w:sz="0" w:space="0" w:color="auto"/>
                    <w:bottom w:val="none" w:sz="0" w:space="0" w:color="auto"/>
                    <w:right w:val="none" w:sz="0" w:space="0" w:color="auto"/>
                  </w:divBdr>
                  <w:divsChild>
                    <w:div w:id="1723284190">
                      <w:marLeft w:val="0"/>
                      <w:marRight w:val="0"/>
                      <w:marTop w:val="0"/>
                      <w:marBottom w:val="0"/>
                      <w:divBdr>
                        <w:top w:val="none" w:sz="0" w:space="0" w:color="auto"/>
                        <w:left w:val="none" w:sz="0" w:space="0" w:color="auto"/>
                        <w:bottom w:val="none" w:sz="0" w:space="0" w:color="auto"/>
                        <w:right w:val="none" w:sz="0" w:space="0" w:color="auto"/>
                      </w:divBdr>
                      <w:divsChild>
                        <w:div w:id="1038892316">
                          <w:marLeft w:val="0"/>
                          <w:marRight w:val="0"/>
                          <w:marTop w:val="0"/>
                          <w:marBottom w:val="0"/>
                          <w:divBdr>
                            <w:top w:val="none" w:sz="0" w:space="0" w:color="auto"/>
                            <w:left w:val="none" w:sz="0" w:space="0" w:color="auto"/>
                            <w:bottom w:val="none" w:sz="0" w:space="0" w:color="auto"/>
                            <w:right w:val="none" w:sz="0" w:space="0" w:color="auto"/>
                          </w:divBdr>
                          <w:divsChild>
                            <w:div w:id="3452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2441">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2">
          <w:marLeft w:val="0"/>
          <w:marRight w:val="0"/>
          <w:marTop w:val="0"/>
          <w:marBottom w:val="0"/>
          <w:divBdr>
            <w:top w:val="none" w:sz="0" w:space="0" w:color="auto"/>
            <w:left w:val="none" w:sz="0" w:space="0" w:color="auto"/>
            <w:bottom w:val="none" w:sz="0" w:space="0" w:color="auto"/>
            <w:right w:val="none" w:sz="0" w:space="0" w:color="auto"/>
          </w:divBdr>
          <w:divsChild>
            <w:div w:id="1640110354">
              <w:marLeft w:val="0"/>
              <w:marRight w:val="0"/>
              <w:marTop w:val="0"/>
              <w:marBottom w:val="0"/>
              <w:divBdr>
                <w:top w:val="none" w:sz="0" w:space="0" w:color="auto"/>
                <w:left w:val="none" w:sz="0" w:space="0" w:color="auto"/>
                <w:bottom w:val="none" w:sz="0" w:space="0" w:color="auto"/>
                <w:right w:val="none" w:sz="0" w:space="0" w:color="auto"/>
              </w:divBdr>
              <w:divsChild>
                <w:div w:id="1950157640">
                  <w:marLeft w:val="0"/>
                  <w:marRight w:val="0"/>
                  <w:marTop w:val="0"/>
                  <w:marBottom w:val="0"/>
                  <w:divBdr>
                    <w:top w:val="none" w:sz="0" w:space="0" w:color="auto"/>
                    <w:left w:val="none" w:sz="0" w:space="0" w:color="auto"/>
                    <w:bottom w:val="none" w:sz="0" w:space="0" w:color="auto"/>
                    <w:right w:val="none" w:sz="0" w:space="0" w:color="auto"/>
                  </w:divBdr>
                  <w:divsChild>
                    <w:div w:id="332804259">
                      <w:marLeft w:val="0"/>
                      <w:marRight w:val="0"/>
                      <w:marTop w:val="0"/>
                      <w:marBottom w:val="0"/>
                      <w:divBdr>
                        <w:top w:val="none" w:sz="0" w:space="0" w:color="auto"/>
                        <w:left w:val="none" w:sz="0" w:space="0" w:color="auto"/>
                        <w:bottom w:val="none" w:sz="0" w:space="0" w:color="auto"/>
                        <w:right w:val="none" w:sz="0" w:space="0" w:color="auto"/>
                      </w:divBdr>
                      <w:divsChild>
                        <w:div w:id="1578396416">
                          <w:marLeft w:val="0"/>
                          <w:marRight w:val="0"/>
                          <w:marTop w:val="0"/>
                          <w:marBottom w:val="0"/>
                          <w:divBdr>
                            <w:top w:val="none" w:sz="0" w:space="0" w:color="auto"/>
                            <w:left w:val="none" w:sz="0" w:space="0" w:color="auto"/>
                            <w:bottom w:val="none" w:sz="0" w:space="0" w:color="auto"/>
                            <w:right w:val="none" w:sz="0" w:space="0" w:color="auto"/>
                          </w:divBdr>
                          <w:divsChild>
                            <w:div w:id="11216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4317">
      <w:bodyDiv w:val="1"/>
      <w:marLeft w:val="0"/>
      <w:marRight w:val="0"/>
      <w:marTop w:val="0"/>
      <w:marBottom w:val="0"/>
      <w:divBdr>
        <w:top w:val="none" w:sz="0" w:space="0" w:color="auto"/>
        <w:left w:val="none" w:sz="0" w:space="0" w:color="auto"/>
        <w:bottom w:val="none" w:sz="0" w:space="0" w:color="auto"/>
        <w:right w:val="none" w:sz="0" w:space="0" w:color="auto"/>
      </w:divBdr>
      <w:divsChild>
        <w:div w:id="1744133417">
          <w:marLeft w:val="0"/>
          <w:marRight w:val="0"/>
          <w:marTop w:val="0"/>
          <w:marBottom w:val="0"/>
          <w:divBdr>
            <w:top w:val="none" w:sz="0" w:space="0" w:color="auto"/>
            <w:left w:val="none" w:sz="0" w:space="0" w:color="auto"/>
            <w:bottom w:val="none" w:sz="0" w:space="0" w:color="auto"/>
            <w:right w:val="none" w:sz="0" w:space="0" w:color="auto"/>
          </w:divBdr>
          <w:divsChild>
            <w:div w:id="972560972">
              <w:marLeft w:val="0"/>
              <w:marRight w:val="0"/>
              <w:marTop w:val="0"/>
              <w:marBottom w:val="0"/>
              <w:divBdr>
                <w:top w:val="none" w:sz="0" w:space="0" w:color="auto"/>
                <w:left w:val="none" w:sz="0" w:space="0" w:color="auto"/>
                <w:bottom w:val="none" w:sz="0" w:space="0" w:color="auto"/>
                <w:right w:val="none" w:sz="0" w:space="0" w:color="auto"/>
              </w:divBdr>
              <w:divsChild>
                <w:div w:id="1724712962">
                  <w:marLeft w:val="0"/>
                  <w:marRight w:val="0"/>
                  <w:marTop w:val="0"/>
                  <w:marBottom w:val="0"/>
                  <w:divBdr>
                    <w:top w:val="none" w:sz="0" w:space="0" w:color="auto"/>
                    <w:left w:val="none" w:sz="0" w:space="0" w:color="auto"/>
                    <w:bottom w:val="none" w:sz="0" w:space="0" w:color="auto"/>
                    <w:right w:val="none" w:sz="0" w:space="0" w:color="auto"/>
                  </w:divBdr>
                  <w:divsChild>
                    <w:div w:id="534277140">
                      <w:marLeft w:val="0"/>
                      <w:marRight w:val="0"/>
                      <w:marTop w:val="0"/>
                      <w:marBottom w:val="0"/>
                      <w:divBdr>
                        <w:top w:val="none" w:sz="0" w:space="0" w:color="auto"/>
                        <w:left w:val="none" w:sz="0" w:space="0" w:color="auto"/>
                        <w:bottom w:val="none" w:sz="0" w:space="0" w:color="auto"/>
                        <w:right w:val="none" w:sz="0" w:space="0" w:color="auto"/>
                      </w:divBdr>
                      <w:divsChild>
                        <w:div w:id="324937725">
                          <w:marLeft w:val="0"/>
                          <w:marRight w:val="0"/>
                          <w:marTop w:val="0"/>
                          <w:marBottom w:val="0"/>
                          <w:divBdr>
                            <w:top w:val="none" w:sz="0" w:space="0" w:color="auto"/>
                            <w:left w:val="none" w:sz="0" w:space="0" w:color="auto"/>
                            <w:bottom w:val="none" w:sz="0" w:space="0" w:color="auto"/>
                            <w:right w:val="none" w:sz="0" w:space="0" w:color="auto"/>
                          </w:divBdr>
                          <w:divsChild>
                            <w:div w:id="17040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9501">
      <w:bodyDiv w:val="1"/>
      <w:marLeft w:val="0"/>
      <w:marRight w:val="0"/>
      <w:marTop w:val="0"/>
      <w:marBottom w:val="0"/>
      <w:divBdr>
        <w:top w:val="none" w:sz="0" w:space="0" w:color="auto"/>
        <w:left w:val="none" w:sz="0" w:space="0" w:color="auto"/>
        <w:bottom w:val="none" w:sz="0" w:space="0" w:color="auto"/>
        <w:right w:val="none" w:sz="0" w:space="0" w:color="auto"/>
      </w:divBdr>
    </w:div>
    <w:div w:id="98719271">
      <w:bodyDiv w:val="1"/>
      <w:marLeft w:val="0"/>
      <w:marRight w:val="0"/>
      <w:marTop w:val="0"/>
      <w:marBottom w:val="0"/>
      <w:divBdr>
        <w:top w:val="none" w:sz="0" w:space="0" w:color="auto"/>
        <w:left w:val="none" w:sz="0" w:space="0" w:color="auto"/>
        <w:bottom w:val="none" w:sz="0" w:space="0" w:color="auto"/>
        <w:right w:val="none" w:sz="0" w:space="0" w:color="auto"/>
      </w:divBdr>
    </w:div>
    <w:div w:id="102920813">
      <w:bodyDiv w:val="1"/>
      <w:marLeft w:val="0"/>
      <w:marRight w:val="0"/>
      <w:marTop w:val="0"/>
      <w:marBottom w:val="0"/>
      <w:divBdr>
        <w:top w:val="none" w:sz="0" w:space="0" w:color="auto"/>
        <w:left w:val="none" w:sz="0" w:space="0" w:color="auto"/>
        <w:bottom w:val="none" w:sz="0" w:space="0" w:color="auto"/>
        <w:right w:val="none" w:sz="0" w:space="0" w:color="auto"/>
      </w:divBdr>
      <w:divsChild>
        <w:div w:id="1569996154">
          <w:marLeft w:val="0"/>
          <w:marRight w:val="0"/>
          <w:marTop w:val="0"/>
          <w:marBottom w:val="0"/>
          <w:divBdr>
            <w:top w:val="none" w:sz="0" w:space="0" w:color="auto"/>
            <w:left w:val="none" w:sz="0" w:space="0" w:color="auto"/>
            <w:bottom w:val="none" w:sz="0" w:space="0" w:color="auto"/>
            <w:right w:val="none" w:sz="0" w:space="0" w:color="auto"/>
          </w:divBdr>
          <w:divsChild>
            <w:div w:id="1306937678">
              <w:marLeft w:val="0"/>
              <w:marRight w:val="0"/>
              <w:marTop w:val="0"/>
              <w:marBottom w:val="0"/>
              <w:divBdr>
                <w:top w:val="none" w:sz="0" w:space="0" w:color="auto"/>
                <w:left w:val="none" w:sz="0" w:space="0" w:color="auto"/>
                <w:bottom w:val="none" w:sz="0" w:space="0" w:color="auto"/>
                <w:right w:val="none" w:sz="0" w:space="0" w:color="auto"/>
              </w:divBdr>
              <w:divsChild>
                <w:div w:id="1417478723">
                  <w:marLeft w:val="0"/>
                  <w:marRight w:val="0"/>
                  <w:marTop w:val="0"/>
                  <w:marBottom w:val="0"/>
                  <w:divBdr>
                    <w:top w:val="none" w:sz="0" w:space="0" w:color="auto"/>
                    <w:left w:val="none" w:sz="0" w:space="0" w:color="auto"/>
                    <w:bottom w:val="none" w:sz="0" w:space="0" w:color="auto"/>
                    <w:right w:val="none" w:sz="0" w:space="0" w:color="auto"/>
                  </w:divBdr>
                  <w:divsChild>
                    <w:div w:id="891116706">
                      <w:marLeft w:val="0"/>
                      <w:marRight w:val="0"/>
                      <w:marTop w:val="0"/>
                      <w:marBottom w:val="0"/>
                      <w:divBdr>
                        <w:top w:val="none" w:sz="0" w:space="0" w:color="auto"/>
                        <w:left w:val="none" w:sz="0" w:space="0" w:color="auto"/>
                        <w:bottom w:val="none" w:sz="0" w:space="0" w:color="auto"/>
                        <w:right w:val="none" w:sz="0" w:space="0" w:color="auto"/>
                      </w:divBdr>
                      <w:divsChild>
                        <w:div w:id="1791319892">
                          <w:marLeft w:val="0"/>
                          <w:marRight w:val="0"/>
                          <w:marTop w:val="0"/>
                          <w:marBottom w:val="0"/>
                          <w:divBdr>
                            <w:top w:val="none" w:sz="0" w:space="0" w:color="auto"/>
                            <w:left w:val="none" w:sz="0" w:space="0" w:color="auto"/>
                            <w:bottom w:val="none" w:sz="0" w:space="0" w:color="auto"/>
                            <w:right w:val="none" w:sz="0" w:space="0" w:color="auto"/>
                          </w:divBdr>
                          <w:divsChild>
                            <w:div w:id="9141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3339">
      <w:bodyDiv w:val="1"/>
      <w:marLeft w:val="0"/>
      <w:marRight w:val="0"/>
      <w:marTop w:val="0"/>
      <w:marBottom w:val="0"/>
      <w:divBdr>
        <w:top w:val="none" w:sz="0" w:space="0" w:color="auto"/>
        <w:left w:val="none" w:sz="0" w:space="0" w:color="auto"/>
        <w:bottom w:val="none" w:sz="0" w:space="0" w:color="auto"/>
        <w:right w:val="none" w:sz="0" w:space="0" w:color="auto"/>
      </w:divBdr>
      <w:divsChild>
        <w:div w:id="1323243151">
          <w:marLeft w:val="0"/>
          <w:marRight w:val="0"/>
          <w:marTop w:val="0"/>
          <w:marBottom w:val="0"/>
          <w:divBdr>
            <w:top w:val="none" w:sz="0" w:space="0" w:color="auto"/>
            <w:left w:val="none" w:sz="0" w:space="0" w:color="auto"/>
            <w:bottom w:val="none" w:sz="0" w:space="0" w:color="auto"/>
            <w:right w:val="none" w:sz="0" w:space="0" w:color="auto"/>
          </w:divBdr>
          <w:divsChild>
            <w:div w:id="1006833870">
              <w:marLeft w:val="0"/>
              <w:marRight w:val="0"/>
              <w:marTop w:val="0"/>
              <w:marBottom w:val="0"/>
              <w:divBdr>
                <w:top w:val="none" w:sz="0" w:space="0" w:color="auto"/>
                <w:left w:val="none" w:sz="0" w:space="0" w:color="auto"/>
                <w:bottom w:val="none" w:sz="0" w:space="0" w:color="auto"/>
                <w:right w:val="none" w:sz="0" w:space="0" w:color="auto"/>
              </w:divBdr>
              <w:divsChild>
                <w:div w:id="1814561430">
                  <w:marLeft w:val="0"/>
                  <w:marRight w:val="0"/>
                  <w:marTop w:val="0"/>
                  <w:marBottom w:val="0"/>
                  <w:divBdr>
                    <w:top w:val="none" w:sz="0" w:space="0" w:color="auto"/>
                    <w:left w:val="none" w:sz="0" w:space="0" w:color="auto"/>
                    <w:bottom w:val="none" w:sz="0" w:space="0" w:color="auto"/>
                    <w:right w:val="none" w:sz="0" w:space="0" w:color="auto"/>
                  </w:divBdr>
                  <w:divsChild>
                    <w:div w:id="1148786235">
                      <w:marLeft w:val="0"/>
                      <w:marRight w:val="0"/>
                      <w:marTop w:val="0"/>
                      <w:marBottom w:val="0"/>
                      <w:divBdr>
                        <w:top w:val="none" w:sz="0" w:space="0" w:color="auto"/>
                        <w:left w:val="none" w:sz="0" w:space="0" w:color="auto"/>
                        <w:bottom w:val="none" w:sz="0" w:space="0" w:color="auto"/>
                        <w:right w:val="none" w:sz="0" w:space="0" w:color="auto"/>
                      </w:divBdr>
                      <w:divsChild>
                        <w:div w:id="1923559809">
                          <w:marLeft w:val="0"/>
                          <w:marRight w:val="0"/>
                          <w:marTop w:val="0"/>
                          <w:marBottom w:val="0"/>
                          <w:divBdr>
                            <w:top w:val="none" w:sz="0" w:space="0" w:color="auto"/>
                            <w:left w:val="none" w:sz="0" w:space="0" w:color="auto"/>
                            <w:bottom w:val="none" w:sz="0" w:space="0" w:color="auto"/>
                            <w:right w:val="none" w:sz="0" w:space="0" w:color="auto"/>
                          </w:divBdr>
                          <w:divsChild>
                            <w:div w:id="5556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8780">
      <w:bodyDiv w:val="1"/>
      <w:marLeft w:val="0"/>
      <w:marRight w:val="0"/>
      <w:marTop w:val="0"/>
      <w:marBottom w:val="0"/>
      <w:divBdr>
        <w:top w:val="none" w:sz="0" w:space="0" w:color="auto"/>
        <w:left w:val="none" w:sz="0" w:space="0" w:color="auto"/>
        <w:bottom w:val="none" w:sz="0" w:space="0" w:color="auto"/>
        <w:right w:val="none" w:sz="0" w:space="0" w:color="auto"/>
      </w:divBdr>
    </w:div>
    <w:div w:id="128010799">
      <w:bodyDiv w:val="1"/>
      <w:marLeft w:val="0"/>
      <w:marRight w:val="0"/>
      <w:marTop w:val="0"/>
      <w:marBottom w:val="0"/>
      <w:divBdr>
        <w:top w:val="none" w:sz="0" w:space="0" w:color="auto"/>
        <w:left w:val="none" w:sz="0" w:space="0" w:color="auto"/>
        <w:bottom w:val="none" w:sz="0" w:space="0" w:color="auto"/>
        <w:right w:val="none" w:sz="0" w:space="0" w:color="auto"/>
      </w:divBdr>
      <w:divsChild>
        <w:div w:id="808594138">
          <w:marLeft w:val="0"/>
          <w:marRight w:val="0"/>
          <w:marTop w:val="0"/>
          <w:marBottom w:val="0"/>
          <w:divBdr>
            <w:top w:val="none" w:sz="0" w:space="0" w:color="auto"/>
            <w:left w:val="none" w:sz="0" w:space="0" w:color="auto"/>
            <w:bottom w:val="none" w:sz="0" w:space="0" w:color="auto"/>
            <w:right w:val="none" w:sz="0" w:space="0" w:color="auto"/>
          </w:divBdr>
          <w:divsChild>
            <w:div w:id="1790120615">
              <w:marLeft w:val="0"/>
              <w:marRight w:val="0"/>
              <w:marTop w:val="0"/>
              <w:marBottom w:val="0"/>
              <w:divBdr>
                <w:top w:val="none" w:sz="0" w:space="0" w:color="auto"/>
                <w:left w:val="none" w:sz="0" w:space="0" w:color="auto"/>
                <w:bottom w:val="none" w:sz="0" w:space="0" w:color="auto"/>
                <w:right w:val="none" w:sz="0" w:space="0" w:color="auto"/>
              </w:divBdr>
              <w:divsChild>
                <w:div w:id="1465925019">
                  <w:marLeft w:val="0"/>
                  <w:marRight w:val="0"/>
                  <w:marTop w:val="0"/>
                  <w:marBottom w:val="0"/>
                  <w:divBdr>
                    <w:top w:val="none" w:sz="0" w:space="0" w:color="auto"/>
                    <w:left w:val="none" w:sz="0" w:space="0" w:color="auto"/>
                    <w:bottom w:val="none" w:sz="0" w:space="0" w:color="auto"/>
                    <w:right w:val="none" w:sz="0" w:space="0" w:color="auto"/>
                  </w:divBdr>
                  <w:divsChild>
                    <w:div w:id="1698657160">
                      <w:marLeft w:val="0"/>
                      <w:marRight w:val="0"/>
                      <w:marTop w:val="0"/>
                      <w:marBottom w:val="0"/>
                      <w:divBdr>
                        <w:top w:val="none" w:sz="0" w:space="0" w:color="auto"/>
                        <w:left w:val="none" w:sz="0" w:space="0" w:color="auto"/>
                        <w:bottom w:val="none" w:sz="0" w:space="0" w:color="auto"/>
                        <w:right w:val="none" w:sz="0" w:space="0" w:color="auto"/>
                      </w:divBdr>
                      <w:divsChild>
                        <w:div w:id="1098713181">
                          <w:marLeft w:val="0"/>
                          <w:marRight w:val="0"/>
                          <w:marTop w:val="0"/>
                          <w:marBottom w:val="0"/>
                          <w:divBdr>
                            <w:top w:val="none" w:sz="0" w:space="0" w:color="auto"/>
                            <w:left w:val="none" w:sz="0" w:space="0" w:color="auto"/>
                            <w:bottom w:val="none" w:sz="0" w:space="0" w:color="auto"/>
                            <w:right w:val="none" w:sz="0" w:space="0" w:color="auto"/>
                          </w:divBdr>
                          <w:divsChild>
                            <w:div w:id="6795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44754">
      <w:bodyDiv w:val="1"/>
      <w:marLeft w:val="0"/>
      <w:marRight w:val="0"/>
      <w:marTop w:val="0"/>
      <w:marBottom w:val="0"/>
      <w:divBdr>
        <w:top w:val="none" w:sz="0" w:space="0" w:color="auto"/>
        <w:left w:val="none" w:sz="0" w:space="0" w:color="auto"/>
        <w:bottom w:val="none" w:sz="0" w:space="0" w:color="auto"/>
        <w:right w:val="none" w:sz="0" w:space="0" w:color="auto"/>
      </w:divBdr>
    </w:div>
    <w:div w:id="134838481">
      <w:bodyDiv w:val="1"/>
      <w:marLeft w:val="0"/>
      <w:marRight w:val="0"/>
      <w:marTop w:val="0"/>
      <w:marBottom w:val="0"/>
      <w:divBdr>
        <w:top w:val="none" w:sz="0" w:space="0" w:color="auto"/>
        <w:left w:val="none" w:sz="0" w:space="0" w:color="auto"/>
        <w:bottom w:val="none" w:sz="0" w:space="0" w:color="auto"/>
        <w:right w:val="none" w:sz="0" w:space="0" w:color="auto"/>
      </w:divBdr>
      <w:divsChild>
        <w:div w:id="1979411837">
          <w:marLeft w:val="0"/>
          <w:marRight w:val="0"/>
          <w:marTop w:val="0"/>
          <w:marBottom w:val="0"/>
          <w:divBdr>
            <w:top w:val="none" w:sz="0" w:space="0" w:color="auto"/>
            <w:left w:val="none" w:sz="0" w:space="0" w:color="auto"/>
            <w:bottom w:val="none" w:sz="0" w:space="0" w:color="auto"/>
            <w:right w:val="none" w:sz="0" w:space="0" w:color="auto"/>
          </w:divBdr>
          <w:divsChild>
            <w:div w:id="893464229">
              <w:marLeft w:val="0"/>
              <w:marRight w:val="0"/>
              <w:marTop w:val="0"/>
              <w:marBottom w:val="0"/>
              <w:divBdr>
                <w:top w:val="none" w:sz="0" w:space="0" w:color="auto"/>
                <w:left w:val="none" w:sz="0" w:space="0" w:color="auto"/>
                <w:bottom w:val="none" w:sz="0" w:space="0" w:color="auto"/>
                <w:right w:val="none" w:sz="0" w:space="0" w:color="auto"/>
              </w:divBdr>
              <w:divsChild>
                <w:div w:id="883058890">
                  <w:marLeft w:val="0"/>
                  <w:marRight w:val="0"/>
                  <w:marTop w:val="0"/>
                  <w:marBottom w:val="0"/>
                  <w:divBdr>
                    <w:top w:val="none" w:sz="0" w:space="0" w:color="auto"/>
                    <w:left w:val="none" w:sz="0" w:space="0" w:color="auto"/>
                    <w:bottom w:val="none" w:sz="0" w:space="0" w:color="auto"/>
                    <w:right w:val="none" w:sz="0" w:space="0" w:color="auto"/>
                  </w:divBdr>
                  <w:divsChild>
                    <w:div w:id="1982422297">
                      <w:marLeft w:val="0"/>
                      <w:marRight w:val="0"/>
                      <w:marTop w:val="0"/>
                      <w:marBottom w:val="0"/>
                      <w:divBdr>
                        <w:top w:val="none" w:sz="0" w:space="0" w:color="auto"/>
                        <w:left w:val="none" w:sz="0" w:space="0" w:color="auto"/>
                        <w:bottom w:val="none" w:sz="0" w:space="0" w:color="auto"/>
                        <w:right w:val="none" w:sz="0" w:space="0" w:color="auto"/>
                      </w:divBdr>
                      <w:divsChild>
                        <w:div w:id="845708613">
                          <w:marLeft w:val="0"/>
                          <w:marRight w:val="0"/>
                          <w:marTop w:val="0"/>
                          <w:marBottom w:val="0"/>
                          <w:divBdr>
                            <w:top w:val="none" w:sz="0" w:space="0" w:color="auto"/>
                            <w:left w:val="none" w:sz="0" w:space="0" w:color="auto"/>
                            <w:bottom w:val="none" w:sz="0" w:space="0" w:color="auto"/>
                            <w:right w:val="none" w:sz="0" w:space="0" w:color="auto"/>
                          </w:divBdr>
                          <w:divsChild>
                            <w:div w:id="9266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7955">
      <w:bodyDiv w:val="1"/>
      <w:marLeft w:val="0"/>
      <w:marRight w:val="0"/>
      <w:marTop w:val="0"/>
      <w:marBottom w:val="0"/>
      <w:divBdr>
        <w:top w:val="none" w:sz="0" w:space="0" w:color="auto"/>
        <w:left w:val="none" w:sz="0" w:space="0" w:color="auto"/>
        <w:bottom w:val="none" w:sz="0" w:space="0" w:color="auto"/>
        <w:right w:val="none" w:sz="0" w:space="0" w:color="auto"/>
      </w:divBdr>
    </w:div>
    <w:div w:id="186068225">
      <w:bodyDiv w:val="1"/>
      <w:marLeft w:val="0"/>
      <w:marRight w:val="0"/>
      <w:marTop w:val="0"/>
      <w:marBottom w:val="0"/>
      <w:divBdr>
        <w:top w:val="none" w:sz="0" w:space="0" w:color="auto"/>
        <w:left w:val="none" w:sz="0" w:space="0" w:color="auto"/>
        <w:bottom w:val="none" w:sz="0" w:space="0" w:color="auto"/>
        <w:right w:val="none" w:sz="0" w:space="0" w:color="auto"/>
      </w:divBdr>
    </w:div>
    <w:div w:id="208886352">
      <w:bodyDiv w:val="1"/>
      <w:marLeft w:val="0"/>
      <w:marRight w:val="0"/>
      <w:marTop w:val="0"/>
      <w:marBottom w:val="0"/>
      <w:divBdr>
        <w:top w:val="none" w:sz="0" w:space="0" w:color="auto"/>
        <w:left w:val="none" w:sz="0" w:space="0" w:color="auto"/>
        <w:bottom w:val="none" w:sz="0" w:space="0" w:color="auto"/>
        <w:right w:val="none" w:sz="0" w:space="0" w:color="auto"/>
      </w:divBdr>
    </w:div>
    <w:div w:id="215707272">
      <w:bodyDiv w:val="1"/>
      <w:marLeft w:val="0"/>
      <w:marRight w:val="0"/>
      <w:marTop w:val="0"/>
      <w:marBottom w:val="0"/>
      <w:divBdr>
        <w:top w:val="none" w:sz="0" w:space="0" w:color="auto"/>
        <w:left w:val="none" w:sz="0" w:space="0" w:color="auto"/>
        <w:bottom w:val="none" w:sz="0" w:space="0" w:color="auto"/>
        <w:right w:val="none" w:sz="0" w:space="0" w:color="auto"/>
      </w:divBdr>
    </w:div>
    <w:div w:id="234975336">
      <w:bodyDiv w:val="1"/>
      <w:marLeft w:val="0"/>
      <w:marRight w:val="0"/>
      <w:marTop w:val="0"/>
      <w:marBottom w:val="0"/>
      <w:divBdr>
        <w:top w:val="none" w:sz="0" w:space="0" w:color="auto"/>
        <w:left w:val="none" w:sz="0" w:space="0" w:color="auto"/>
        <w:bottom w:val="none" w:sz="0" w:space="0" w:color="auto"/>
        <w:right w:val="none" w:sz="0" w:space="0" w:color="auto"/>
      </w:divBdr>
    </w:div>
    <w:div w:id="237324372">
      <w:bodyDiv w:val="1"/>
      <w:marLeft w:val="0"/>
      <w:marRight w:val="0"/>
      <w:marTop w:val="0"/>
      <w:marBottom w:val="0"/>
      <w:divBdr>
        <w:top w:val="none" w:sz="0" w:space="0" w:color="auto"/>
        <w:left w:val="none" w:sz="0" w:space="0" w:color="auto"/>
        <w:bottom w:val="none" w:sz="0" w:space="0" w:color="auto"/>
        <w:right w:val="none" w:sz="0" w:space="0" w:color="auto"/>
      </w:divBdr>
      <w:divsChild>
        <w:div w:id="1238322437">
          <w:marLeft w:val="0"/>
          <w:marRight w:val="0"/>
          <w:marTop w:val="0"/>
          <w:marBottom w:val="0"/>
          <w:divBdr>
            <w:top w:val="none" w:sz="0" w:space="0" w:color="auto"/>
            <w:left w:val="none" w:sz="0" w:space="0" w:color="auto"/>
            <w:bottom w:val="none" w:sz="0" w:space="0" w:color="auto"/>
            <w:right w:val="none" w:sz="0" w:space="0" w:color="auto"/>
          </w:divBdr>
          <w:divsChild>
            <w:div w:id="1190996827">
              <w:marLeft w:val="0"/>
              <w:marRight w:val="0"/>
              <w:marTop w:val="0"/>
              <w:marBottom w:val="0"/>
              <w:divBdr>
                <w:top w:val="none" w:sz="0" w:space="0" w:color="auto"/>
                <w:left w:val="none" w:sz="0" w:space="0" w:color="auto"/>
                <w:bottom w:val="none" w:sz="0" w:space="0" w:color="auto"/>
                <w:right w:val="none" w:sz="0" w:space="0" w:color="auto"/>
              </w:divBdr>
              <w:divsChild>
                <w:div w:id="199519949">
                  <w:marLeft w:val="0"/>
                  <w:marRight w:val="0"/>
                  <w:marTop w:val="0"/>
                  <w:marBottom w:val="0"/>
                  <w:divBdr>
                    <w:top w:val="none" w:sz="0" w:space="0" w:color="auto"/>
                    <w:left w:val="none" w:sz="0" w:space="0" w:color="auto"/>
                    <w:bottom w:val="none" w:sz="0" w:space="0" w:color="auto"/>
                    <w:right w:val="none" w:sz="0" w:space="0" w:color="auto"/>
                  </w:divBdr>
                  <w:divsChild>
                    <w:div w:id="9624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8338">
          <w:marLeft w:val="0"/>
          <w:marRight w:val="0"/>
          <w:marTop w:val="0"/>
          <w:marBottom w:val="0"/>
          <w:divBdr>
            <w:top w:val="none" w:sz="0" w:space="0" w:color="auto"/>
            <w:left w:val="none" w:sz="0" w:space="0" w:color="auto"/>
            <w:bottom w:val="none" w:sz="0" w:space="0" w:color="auto"/>
            <w:right w:val="none" w:sz="0" w:space="0" w:color="auto"/>
          </w:divBdr>
          <w:divsChild>
            <w:div w:id="778913256">
              <w:marLeft w:val="0"/>
              <w:marRight w:val="0"/>
              <w:marTop w:val="0"/>
              <w:marBottom w:val="0"/>
              <w:divBdr>
                <w:top w:val="none" w:sz="0" w:space="0" w:color="auto"/>
                <w:left w:val="none" w:sz="0" w:space="0" w:color="auto"/>
                <w:bottom w:val="none" w:sz="0" w:space="0" w:color="auto"/>
                <w:right w:val="none" w:sz="0" w:space="0" w:color="auto"/>
              </w:divBdr>
              <w:divsChild>
                <w:div w:id="412967794">
                  <w:marLeft w:val="0"/>
                  <w:marRight w:val="0"/>
                  <w:marTop w:val="0"/>
                  <w:marBottom w:val="0"/>
                  <w:divBdr>
                    <w:top w:val="none" w:sz="0" w:space="0" w:color="auto"/>
                    <w:left w:val="none" w:sz="0" w:space="0" w:color="auto"/>
                    <w:bottom w:val="none" w:sz="0" w:space="0" w:color="auto"/>
                    <w:right w:val="none" w:sz="0" w:space="0" w:color="auto"/>
                  </w:divBdr>
                  <w:divsChild>
                    <w:div w:id="16267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93495">
      <w:bodyDiv w:val="1"/>
      <w:marLeft w:val="0"/>
      <w:marRight w:val="0"/>
      <w:marTop w:val="0"/>
      <w:marBottom w:val="0"/>
      <w:divBdr>
        <w:top w:val="none" w:sz="0" w:space="0" w:color="auto"/>
        <w:left w:val="none" w:sz="0" w:space="0" w:color="auto"/>
        <w:bottom w:val="none" w:sz="0" w:space="0" w:color="auto"/>
        <w:right w:val="none" w:sz="0" w:space="0" w:color="auto"/>
      </w:divBdr>
      <w:divsChild>
        <w:div w:id="972754572">
          <w:marLeft w:val="0"/>
          <w:marRight w:val="0"/>
          <w:marTop w:val="0"/>
          <w:marBottom w:val="0"/>
          <w:divBdr>
            <w:top w:val="none" w:sz="0" w:space="0" w:color="auto"/>
            <w:left w:val="none" w:sz="0" w:space="0" w:color="auto"/>
            <w:bottom w:val="none" w:sz="0" w:space="0" w:color="auto"/>
            <w:right w:val="none" w:sz="0" w:space="0" w:color="auto"/>
          </w:divBdr>
          <w:divsChild>
            <w:div w:id="1982029792">
              <w:marLeft w:val="0"/>
              <w:marRight w:val="0"/>
              <w:marTop w:val="0"/>
              <w:marBottom w:val="0"/>
              <w:divBdr>
                <w:top w:val="none" w:sz="0" w:space="0" w:color="auto"/>
                <w:left w:val="none" w:sz="0" w:space="0" w:color="auto"/>
                <w:bottom w:val="none" w:sz="0" w:space="0" w:color="auto"/>
                <w:right w:val="none" w:sz="0" w:space="0" w:color="auto"/>
              </w:divBdr>
              <w:divsChild>
                <w:div w:id="1245650682">
                  <w:marLeft w:val="0"/>
                  <w:marRight w:val="0"/>
                  <w:marTop w:val="0"/>
                  <w:marBottom w:val="0"/>
                  <w:divBdr>
                    <w:top w:val="none" w:sz="0" w:space="0" w:color="auto"/>
                    <w:left w:val="none" w:sz="0" w:space="0" w:color="auto"/>
                    <w:bottom w:val="none" w:sz="0" w:space="0" w:color="auto"/>
                    <w:right w:val="none" w:sz="0" w:space="0" w:color="auto"/>
                  </w:divBdr>
                  <w:divsChild>
                    <w:div w:id="25061919">
                      <w:marLeft w:val="0"/>
                      <w:marRight w:val="0"/>
                      <w:marTop w:val="0"/>
                      <w:marBottom w:val="0"/>
                      <w:divBdr>
                        <w:top w:val="none" w:sz="0" w:space="0" w:color="auto"/>
                        <w:left w:val="none" w:sz="0" w:space="0" w:color="auto"/>
                        <w:bottom w:val="none" w:sz="0" w:space="0" w:color="auto"/>
                        <w:right w:val="none" w:sz="0" w:space="0" w:color="auto"/>
                      </w:divBdr>
                      <w:divsChild>
                        <w:div w:id="111286173">
                          <w:marLeft w:val="0"/>
                          <w:marRight w:val="0"/>
                          <w:marTop w:val="0"/>
                          <w:marBottom w:val="0"/>
                          <w:divBdr>
                            <w:top w:val="none" w:sz="0" w:space="0" w:color="auto"/>
                            <w:left w:val="none" w:sz="0" w:space="0" w:color="auto"/>
                            <w:bottom w:val="none" w:sz="0" w:space="0" w:color="auto"/>
                            <w:right w:val="none" w:sz="0" w:space="0" w:color="auto"/>
                          </w:divBdr>
                          <w:divsChild>
                            <w:div w:id="16013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039625">
      <w:bodyDiv w:val="1"/>
      <w:marLeft w:val="0"/>
      <w:marRight w:val="0"/>
      <w:marTop w:val="0"/>
      <w:marBottom w:val="0"/>
      <w:divBdr>
        <w:top w:val="none" w:sz="0" w:space="0" w:color="auto"/>
        <w:left w:val="none" w:sz="0" w:space="0" w:color="auto"/>
        <w:bottom w:val="none" w:sz="0" w:space="0" w:color="auto"/>
        <w:right w:val="none" w:sz="0" w:space="0" w:color="auto"/>
      </w:divBdr>
    </w:div>
    <w:div w:id="252134054">
      <w:bodyDiv w:val="1"/>
      <w:marLeft w:val="0"/>
      <w:marRight w:val="0"/>
      <w:marTop w:val="0"/>
      <w:marBottom w:val="0"/>
      <w:divBdr>
        <w:top w:val="none" w:sz="0" w:space="0" w:color="auto"/>
        <w:left w:val="none" w:sz="0" w:space="0" w:color="auto"/>
        <w:bottom w:val="none" w:sz="0" w:space="0" w:color="auto"/>
        <w:right w:val="none" w:sz="0" w:space="0" w:color="auto"/>
      </w:divBdr>
      <w:divsChild>
        <w:div w:id="244843107">
          <w:marLeft w:val="0"/>
          <w:marRight w:val="0"/>
          <w:marTop w:val="0"/>
          <w:marBottom w:val="0"/>
          <w:divBdr>
            <w:top w:val="none" w:sz="0" w:space="0" w:color="auto"/>
            <w:left w:val="none" w:sz="0" w:space="0" w:color="auto"/>
            <w:bottom w:val="none" w:sz="0" w:space="0" w:color="auto"/>
            <w:right w:val="none" w:sz="0" w:space="0" w:color="auto"/>
          </w:divBdr>
          <w:divsChild>
            <w:div w:id="1242448644">
              <w:marLeft w:val="0"/>
              <w:marRight w:val="0"/>
              <w:marTop w:val="0"/>
              <w:marBottom w:val="0"/>
              <w:divBdr>
                <w:top w:val="none" w:sz="0" w:space="0" w:color="auto"/>
                <w:left w:val="none" w:sz="0" w:space="0" w:color="auto"/>
                <w:bottom w:val="none" w:sz="0" w:space="0" w:color="auto"/>
                <w:right w:val="none" w:sz="0" w:space="0" w:color="auto"/>
              </w:divBdr>
              <w:divsChild>
                <w:div w:id="1971089705">
                  <w:marLeft w:val="0"/>
                  <w:marRight w:val="0"/>
                  <w:marTop w:val="0"/>
                  <w:marBottom w:val="0"/>
                  <w:divBdr>
                    <w:top w:val="none" w:sz="0" w:space="0" w:color="auto"/>
                    <w:left w:val="none" w:sz="0" w:space="0" w:color="auto"/>
                    <w:bottom w:val="none" w:sz="0" w:space="0" w:color="auto"/>
                    <w:right w:val="none" w:sz="0" w:space="0" w:color="auto"/>
                  </w:divBdr>
                  <w:divsChild>
                    <w:div w:id="529994303">
                      <w:marLeft w:val="0"/>
                      <w:marRight w:val="0"/>
                      <w:marTop w:val="0"/>
                      <w:marBottom w:val="0"/>
                      <w:divBdr>
                        <w:top w:val="none" w:sz="0" w:space="0" w:color="auto"/>
                        <w:left w:val="none" w:sz="0" w:space="0" w:color="auto"/>
                        <w:bottom w:val="none" w:sz="0" w:space="0" w:color="auto"/>
                        <w:right w:val="none" w:sz="0" w:space="0" w:color="auto"/>
                      </w:divBdr>
                      <w:divsChild>
                        <w:div w:id="1056901108">
                          <w:marLeft w:val="0"/>
                          <w:marRight w:val="0"/>
                          <w:marTop w:val="0"/>
                          <w:marBottom w:val="0"/>
                          <w:divBdr>
                            <w:top w:val="none" w:sz="0" w:space="0" w:color="auto"/>
                            <w:left w:val="none" w:sz="0" w:space="0" w:color="auto"/>
                            <w:bottom w:val="none" w:sz="0" w:space="0" w:color="auto"/>
                            <w:right w:val="none" w:sz="0" w:space="0" w:color="auto"/>
                          </w:divBdr>
                          <w:divsChild>
                            <w:div w:id="19750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62127">
      <w:bodyDiv w:val="1"/>
      <w:marLeft w:val="0"/>
      <w:marRight w:val="0"/>
      <w:marTop w:val="0"/>
      <w:marBottom w:val="0"/>
      <w:divBdr>
        <w:top w:val="none" w:sz="0" w:space="0" w:color="auto"/>
        <w:left w:val="none" w:sz="0" w:space="0" w:color="auto"/>
        <w:bottom w:val="none" w:sz="0" w:space="0" w:color="auto"/>
        <w:right w:val="none" w:sz="0" w:space="0" w:color="auto"/>
      </w:divBdr>
      <w:divsChild>
        <w:div w:id="693850842">
          <w:marLeft w:val="0"/>
          <w:marRight w:val="0"/>
          <w:marTop w:val="0"/>
          <w:marBottom w:val="0"/>
          <w:divBdr>
            <w:top w:val="none" w:sz="0" w:space="0" w:color="auto"/>
            <w:left w:val="none" w:sz="0" w:space="0" w:color="auto"/>
            <w:bottom w:val="none" w:sz="0" w:space="0" w:color="auto"/>
            <w:right w:val="none" w:sz="0" w:space="0" w:color="auto"/>
          </w:divBdr>
          <w:divsChild>
            <w:div w:id="1018658152">
              <w:marLeft w:val="0"/>
              <w:marRight w:val="0"/>
              <w:marTop w:val="0"/>
              <w:marBottom w:val="0"/>
              <w:divBdr>
                <w:top w:val="none" w:sz="0" w:space="0" w:color="auto"/>
                <w:left w:val="none" w:sz="0" w:space="0" w:color="auto"/>
                <w:bottom w:val="none" w:sz="0" w:space="0" w:color="auto"/>
                <w:right w:val="none" w:sz="0" w:space="0" w:color="auto"/>
              </w:divBdr>
              <w:divsChild>
                <w:div w:id="1645116940">
                  <w:marLeft w:val="0"/>
                  <w:marRight w:val="0"/>
                  <w:marTop w:val="0"/>
                  <w:marBottom w:val="0"/>
                  <w:divBdr>
                    <w:top w:val="none" w:sz="0" w:space="0" w:color="auto"/>
                    <w:left w:val="none" w:sz="0" w:space="0" w:color="auto"/>
                    <w:bottom w:val="none" w:sz="0" w:space="0" w:color="auto"/>
                    <w:right w:val="none" w:sz="0" w:space="0" w:color="auto"/>
                  </w:divBdr>
                  <w:divsChild>
                    <w:div w:id="515271853">
                      <w:marLeft w:val="0"/>
                      <w:marRight w:val="0"/>
                      <w:marTop w:val="0"/>
                      <w:marBottom w:val="0"/>
                      <w:divBdr>
                        <w:top w:val="none" w:sz="0" w:space="0" w:color="auto"/>
                        <w:left w:val="none" w:sz="0" w:space="0" w:color="auto"/>
                        <w:bottom w:val="none" w:sz="0" w:space="0" w:color="auto"/>
                        <w:right w:val="none" w:sz="0" w:space="0" w:color="auto"/>
                      </w:divBdr>
                      <w:divsChild>
                        <w:div w:id="1234007252">
                          <w:marLeft w:val="0"/>
                          <w:marRight w:val="0"/>
                          <w:marTop w:val="0"/>
                          <w:marBottom w:val="0"/>
                          <w:divBdr>
                            <w:top w:val="none" w:sz="0" w:space="0" w:color="auto"/>
                            <w:left w:val="none" w:sz="0" w:space="0" w:color="auto"/>
                            <w:bottom w:val="none" w:sz="0" w:space="0" w:color="auto"/>
                            <w:right w:val="none" w:sz="0" w:space="0" w:color="auto"/>
                          </w:divBdr>
                          <w:divsChild>
                            <w:div w:id="1802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95160">
      <w:bodyDiv w:val="1"/>
      <w:marLeft w:val="0"/>
      <w:marRight w:val="0"/>
      <w:marTop w:val="0"/>
      <w:marBottom w:val="0"/>
      <w:divBdr>
        <w:top w:val="none" w:sz="0" w:space="0" w:color="auto"/>
        <w:left w:val="none" w:sz="0" w:space="0" w:color="auto"/>
        <w:bottom w:val="none" w:sz="0" w:space="0" w:color="auto"/>
        <w:right w:val="none" w:sz="0" w:space="0" w:color="auto"/>
      </w:divBdr>
    </w:div>
    <w:div w:id="295187499">
      <w:bodyDiv w:val="1"/>
      <w:marLeft w:val="0"/>
      <w:marRight w:val="0"/>
      <w:marTop w:val="0"/>
      <w:marBottom w:val="0"/>
      <w:divBdr>
        <w:top w:val="none" w:sz="0" w:space="0" w:color="auto"/>
        <w:left w:val="none" w:sz="0" w:space="0" w:color="auto"/>
        <w:bottom w:val="none" w:sz="0" w:space="0" w:color="auto"/>
        <w:right w:val="none" w:sz="0" w:space="0" w:color="auto"/>
      </w:divBdr>
    </w:div>
    <w:div w:id="304438210">
      <w:bodyDiv w:val="1"/>
      <w:marLeft w:val="0"/>
      <w:marRight w:val="0"/>
      <w:marTop w:val="0"/>
      <w:marBottom w:val="0"/>
      <w:divBdr>
        <w:top w:val="none" w:sz="0" w:space="0" w:color="auto"/>
        <w:left w:val="none" w:sz="0" w:space="0" w:color="auto"/>
        <w:bottom w:val="none" w:sz="0" w:space="0" w:color="auto"/>
        <w:right w:val="none" w:sz="0" w:space="0" w:color="auto"/>
      </w:divBdr>
    </w:div>
    <w:div w:id="321543616">
      <w:bodyDiv w:val="1"/>
      <w:marLeft w:val="0"/>
      <w:marRight w:val="0"/>
      <w:marTop w:val="0"/>
      <w:marBottom w:val="0"/>
      <w:divBdr>
        <w:top w:val="none" w:sz="0" w:space="0" w:color="auto"/>
        <w:left w:val="none" w:sz="0" w:space="0" w:color="auto"/>
        <w:bottom w:val="none" w:sz="0" w:space="0" w:color="auto"/>
        <w:right w:val="none" w:sz="0" w:space="0" w:color="auto"/>
      </w:divBdr>
      <w:divsChild>
        <w:div w:id="7103425">
          <w:marLeft w:val="0"/>
          <w:marRight w:val="0"/>
          <w:marTop w:val="0"/>
          <w:marBottom w:val="0"/>
          <w:divBdr>
            <w:top w:val="none" w:sz="0" w:space="0" w:color="auto"/>
            <w:left w:val="none" w:sz="0" w:space="0" w:color="auto"/>
            <w:bottom w:val="none" w:sz="0" w:space="0" w:color="auto"/>
            <w:right w:val="none" w:sz="0" w:space="0" w:color="auto"/>
          </w:divBdr>
          <w:divsChild>
            <w:div w:id="70542139">
              <w:marLeft w:val="0"/>
              <w:marRight w:val="0"/>
              <w:marTop w:val="0"/>
              <w:marBottom w:val="0"/>
              <w:divBdr>
                <w:top w:val="none" w:sz="0" w:space="0" w:color="auto"/>
                <w:left w:val="none" w:sz="0" w:space="0" w:color="auto"/>
                <w:bottom w:val="none" w:sz="0" w:space="0" w:color="auto"/>
                <w:right w:val="none" w:sz="0" w:space="0" w:color="auto"/>
              </w:divBdr>
              <w:divsChild>
                <w:div w:id="766468410">
                  <w:marLeft w:val="0"/>
                  <w:marRight w:val="0"/>
                  <w:marTop w:val="0"/>
                  <w:marBottom w:val="0"/>
                  <w:divBdr>
                    <w:top w:val="none" w:sz="0" w:space="0" w:color="auto"/>
                    <w:left w:val="none" w:sz="0" w:space="0" w:color="auto"/>
                    <w:bottom w:val="none" w:sz="0" w:space="0" w:color="auto"/>
                    <w:right w:val="none" w:sz="0" w:space="0" w:color="auto"/>
                  </w:divBdr>
                  <w:divsChild>
                    <w:div w:id="771096634">
                      <w:marLeft w:val="0"/>
                      <w:marRight w:val="0"/>
                      <w:marTop w:val="0"/>
                      <w:marBottom w:val="0"/>
                      <w:divBdr>
                        <w:top w:val="none" w:sz="0" w:space="0" w:color="auto"/>
                        <w:left w:val="none" w:sz="0" w:space="0" w:color="auto"/>
                        <w:bottom w:val="none" w:sz="0" w:space="0" w:color="auto"/>
                        <w:right w:val="none" w:sz="0" w:space="0" w:color="auto"/>
                      </w:divBdr>
                      <w:divsChild>
                        <w:div w:id="66847228">
                          <w:marLeft w:val="0"/>
                          <w:marRight w:val="0"/>
                          <w:marTop w:val="0"/>
                          <w:marBottom w:val="0"/>
                          <w:divBdr>
                            <w:top w:val="none" w:sz="0" w:space="0" w:color="auto"/>
                            <w:left w:val="none" w:sz="0" w:space="0" w:color="auto"/>
                            <w:bottom w:val="none" w:sz="0" w:space="0" w:color="auto"/>
                            <w:right w:val="none" w:sz="0" w:space="0" w:color="auto"/>
                          </w:divBdr>
                          <w:divsChild>
                            <w:div w:id="18632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40869">
      <w:bodyDiv w:val="1"/>
      <w:marLeft w:val="0"/>
      <w:marRight w:val="0"/>
      <w:marTop w:val="0"/>
      <w:marBottom w:val="0"/>
      <w:divBdr>
        <w:top w:val="none" w:sz="0" w:space="0" w:color="auto"/>
        <w:left w:val="none" w:sz="0" w:space="0" w:color="auto"/>
        <w:bottom w:val="none" w:sz="0" w:space="0" w:color="auto"/>
        <w:right w:val="none" w:sz="0" w:space="0" w:color="auto"/>
      </w:divBdr>
    </w:div>
    <w:div w:id="348793994">
      <w:bodyDiv w:val="1"/>
      <w:marLeft w:val="0"/>
      <w:marRight w:val="0"/>
      <w:marTop w:val="0"/>
      <w:marBottom w:val="0"/>
      <w:divBdr>
        <w:top w:val="none" w:sz="0" w:space="0" w:color="auto"/>
        <w:left w:val="none" w:sz="0" w:space="0" w:color="auto"/>
        <w:bottom w:val="none" w:sz="0" w:space="0" w:color="auto"/>
        <w:right w:val="none" w:sz="0" w:space="0" w:color="auto"/>
      </w:divBdr>
    </w:div>
    <w:div w:id="359863744">
      <w:bodyDiv w:val="1"/>
      <w:marLeft w:val="0"/>
      <w:marRight w:val="0"/>
      <w:marTop w:val="0"/>
      <w:marBottom w:val="0"/>
      <w:divBdr>
        <w:top w:val="none" w:sz="0" w:space="0" w:color="auto"/>
        <w:left w:val="none" w:sz="0" w:space="0" w:color="auto"/>
        <w:bottom w:val="none" w:sz="0" w:space="0" w:color="auto"/>
        <w:right w:val="none" w:sz="0" w:space="0" w:color="auto"/>
      </w:divBdr>
    </w:div>
    <w:div w:id="374700703">
      <w:bodyDiv w:val="1"/>
      <w:marLeft w:val="0"/>
      <w:marRight w:val="0"/>
      <w:marTop w:val="0"/>
      <w:marBottom w:val="0"/>
      <w:divBdr>
        <w:top w:val="none" w:sz="0" w:space="0" w:color="auto"/>
        <w:left w:val="none" w:sz="0" w:space="0" w:color="auto"/>
        <w:bottom w:val="none" w:sz="0" w:space="0" w:color="auto"/>
        <w:right w:val="none" w:sz="0" w:space="0" w:color="auto"/>
      </w:divBdr>
    </w:div>
    <w:div w:id="391582661">
      <w:bodyDiv w:val="1"/>
      <w:marLeft w:val="0"/>
      <w:marRight w:val="0"/>
      <w:marTop w:val="0"/>
      <w:marBottom w:val="0"/>
      <w:divBdr>
        <w:top w:val="none" w:sz="0" w:space="0" w:color="auto"/>
        <w:left w:val="none" w:sz="0" w:space="0" w:color="auto"/>
        <w:bottom w:val="none" w:sz="0" w:space="0" w:color="auto"/>
        <w:right w:val="none" w:sz="0" w:space="0" w:color="auto"/>
      </w:divBdr>
    </w:div>
    <w:div w:id="401950087">
      <w:bodyDiv w:val="1"/>
      <w:marLeft w:val="0"/>
      <w:marRight w:val="0"/>
      <w:marTop w:val="0"/>
      <w:marBottom w:val="0"/>
      <w:divBdr>
        <w:top w:val="none" w:sz="0" w:space="0" w:color="auto"/>
        <w:left w:val="none" w:sz="0" w:space="0" w:color="auto"/>
        <w:bottom w:val="none" w:sz="0" w:space="0" w:color="auto"/>
        <w:right w:val="none" w:sz="0" w:space="0" w:color="auto"/>
      </w:divBdr>
    </w:div>
    <w:div w:id="402921822">
      <w:bodyDiv w:val="1"/>
      <w:marLeft w:val="0"/>
      <w:marRight w:val="0"/>
      <w:marTop w:val="0"/>
      <w:marBottom w:val="0"/>
      <w:divBdr>
        <w:top w:val="none" w:sz="0" w:space="0" w:color="auto"/>
        <w:left w:val="none" w:sz="0" w:space="0" w:color="auto"/>
        <w:bottom w:val="none" w:sz="0" w:space="0" w:color="auto"/>
        <w:right w:val="none" w:sz="0" w:space="0" w:color="auto"/>
      </w:divBdr>
    </w:div>
    <w:div w:id="403920843">
      <w:bodyDiv w:val="1"/>
      <w:marLeft w:val="0"/>
      <w:marRight w:val="0"/>
      <w:marTop w:val="0"/>
      <w:marBottom w:val="0"/>
      <w:divBdr>
        <w:top w:val="none" w:sz="0" w:space="0" w:color="auto"/>
        <w:left w:val="none" w:sz="0" w:space="0" w:color="auto"/>
        <w:bottom w:val="none" w:sz="0" w:space="0" w:color="auto"/>
        <w:right w:val="none" w:sz="0" w:space="0" w:color="auto"/>
      </w:divBdr>
    </w:div>
    <w:div w:id="406802670">
      <w:bodyDiv w:val="1"/>
      <w:marLeft w:val="0"/>
      <w:marRight w:val="0"/>
      <w:marTop w:val="0"/>
      <w:marBottom w:val="0"/>
      <w:divBdr>
        <w:top w:val="none" w:sz="0" w:space="0" w:color="auto"/>
        <w:left w:val="none" w:sz="0" w:space="0" w:color="auto"/>
        <w:bottom w:val="none" w:sz="0" w:space="0" w:color="auto"/>
        <w:right w:val="none" w:sz="0" w:space="0" w:color="auto"/>
      </w:divBdr>
    </w:div>
    <w:div w:id="407390598">
      <w:bodyDiv w:val="1"/>
      <w:marLeft w:val="0"/>
      <w:marRight w:val="0"/>
      <w:marTop w:val="0"/>
      <w:marBottom w:val="0"/>
      <w:divBdr>
        <w:top w:val="none" w:sz="0" w:space="0" w:color="auto"/>
        <w:left w:val="none" w:sz="0" w:space="0" w:color="auto"/>
        <w:bottom w:val="none" w:sz="0" w:space="0" w:color="auto"/>
        <w:right w:val="none" w:sz="0" w:space="0" w:color="auto"/>
      </w:divBdr>
    </w:div>
    <w:div w:id="432555914">
      <w:bodyDiv w:val="1"/>
      <w:marLeft w:val="0"/>
      <w:marRight w:val="0"/>
      <w:marTop w:val="0"/>
      <w:marBottom w:val="0"/>
      <w:divBdr>
        <w:top w:val="none" w:sz="0" w:space="0" w:color="auto"/>
        <w:left w:val="none" w:sz="0" w:space="0" w:color="auto"/>
        <w:bottom w:val="none" w:sz="0" w:space="0" w:color="auto"/>
        <w:right w:val="none" w:sz="0" w:space="0" w:color="auto"/>
      </w:divBdr>
      <w:divsChild>
        <w:div w:id="1928267991">
          <w:marLeft w:val="0"/>
          <w:marRight w:val="0"/>
          <w:marTop w:val="0"/>
          <w:marBottom w:val="0"/>
          <w:divBdr>
            <w:top w:val="none" w:sz="0" w:space="0" w:color="auto"/>
            <w:left w:val="none" w:sz="0" w:space="0" w:color="auto"/>
            <w:bottom w:val="none" w:sz="0" w:space="0" w:color="auto"/>
            <w:right w:val="none" w:sz="0" w:space="0" w:color="auto"/>
          </w:divBdr>
          <w:divsChild>
            <w:div w:id="714894540">
              <w:marLeft w:val="0"/>
              <w:marRight w:val="0"/>
              <w:marTop w:val="0"/>
              <w:marBottom w:val="0"/>
              <w:divBdr>
                <w:top w:val="none" w:sz="0" w:space="0" w:color="auto"/>
                <w:left w:val="none" w:sz="0" w:space="0" w:color="auto"/>
                <w:bottom w:val="none" w:sz="0" w:space="0" w:color="auto"/>
                <w:right w:val="none" w:sz="0" w:space="0" w:color="auto"/>
              </w:divBdr>
              <w:divsChild>
                <w:div w:id="1652254361">
                  <w:marLeft w:val="0"/>
                  <w:marRight w:val="0"/>
                  <w:marTop w:val="0"/>
                  <w:marBottom w:val="0"/>
                  <w:divBdr>
                    <w:top w:val="none" w:sz="0" w:space="0" w:color="auto"/>
                    <w:left w:val="none" w:sz="0" w:space="0" w:color="auto"/>
                    <w:bottom w:val="none" w:sz="0" w:space="0" w:color="auto"/>
                    <w:right w:val="none" w:sz="0" w:space="0" w:color="auto"/>
                  </w:divBdr>
                  <w:divsChild>
                    <w:div w:id="1854882066">
                      <w:marLeft w:val="0"/>
                      <w:marRight w:val="0"/>
                      <w:marTop w:val="0"/>
                      <w:marBottom w:val="0"/>
                      <w:divBdr>
                        <w:top w:val="none" w:sz="0" w:space="0" w:color="auto"/>
                        <w:left w:val="none" w:sz="0" w:space="0" w:color="auto"/>
                        <w:bottom w:val="none" w:sz="0" w:space="0" w:color="auto"/>
                        <w:right w:val="none" w:sz="0" w:space="0" w:color="auto"/>
                      </w:divBdr>
                      <w:divsChild>
                        <w:div w:id="821700630">
                          <w:marLeft w:val="0"/>
                          <w:marRight w:val="0"/>
                          <w:marTop w:val="0"/>
                          <w:marBottom w:val="0"/>
                          <w:divBdr>
                            <w:top w:val="none" w:sz="0" w:space="0" w:color="auto"/>
                            <w:left w:val="none" w:sz="0" w:space="0" w:color="auto"/>
                            <w:bottom w:val="none" w:sz="0" w:space="0" w:color="auto"/>
                            <w:right w:val="none" w:sz="0" w:space="0" w:color="auto"/>
                          </w:divBdr>
                          <w:divsChild>
                            <w:div w:id="16394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751294">
      <w:bodyDiv w:val="1"/>
      <w:marLeft w:val="0"/>
      <w:marRight w:val="0"/>
      <w:marTop w:val="0"/>
      <w:marBottom w:val="0"/>
      <w:divBdr>
        <w:top w:val="none" w:sz="0" w:space="0" w:color="auto"/>
        <w:left w:val="none" w:sz="0" w:space="0" w:color="auto"/>
        <w:bottom w:val="none" w:sz="0" w:space="0" w:color="auto"/>
        <w:right w:val="none" w:sz="0" w:space="0" w:color="auto"/>
      </w:divBdr>
    </w:div>
    <w:div w:id="454368439">
      <w:bodyDiv w:val="1"/>
      <w:marLeft w:val="0"/>
      <w:marRight w:val="0"/>
      <w:marTop w:val="0"/>
      <w:marBottom w:val="0"/>
      <w:divBdr>
        <w:top w:val="none" w:sz="0" w:space="0" w:color="auto"/>
        <w:left w:val="none" w:sz="0" w:space="0" w:color="auto"/>
        <w:bottom w:val="none" w:sz="0" w:space="0" w:color="auto"/>
        <w:right w:val="none" w:sz="0" w:space="0" w:color="auto"/>
      </w:divBdr>
      <w:divsChild>
        <w:div w:id="237831673">
          <w:marLeft w:val="0"/>
          <w:marRight w:val="0"/>
          <w:marTop w:val="0"/>
          <w:marBottom w:val="0"/>
          <w:divBdr>
            <w:top w:val="none" w:sz="0" w:space="0" w:color="auto"/>
            <w:left w:val="none" w:sz="0" w:space="0" w:color="auto"/>
            <w:bottom w:val="none" w:sz="0" w:space="0" w:color="auto"/>
            <w:right w:val="none" w:sz="0" w:space="0" w:color="auto"/>
          </w:divBdr>
          <w:divsChild>
            <w:div w:id="1787112621">
              <w:marLeft w:val="0"/>
              <w:marRight w:val="0"/>
              <w:marTop w:val="0"/>
              <w:marBottom w:val="0"/>
              <w:divBdr>
                <w:top w:val="none" w:sz="0" w:space="0" w:color="auto"/>
                <w:left w:val="none" w:sz="0" w:space="0" w:color="auto"/>
                <w:bottom w:val="none" w:sz="0" w:space="0" w:color="auto"/>
                <w:right w:val="none" w:sz="0" w:space="0" w:color="auto"/>
              </w:divBdr>
              <w:divsChild>
                <w:div w:id="1135683336">
                  <w:marLeft w:val="0"/>
                  <w:marRight w:val="0"/>
                  <w:marTop w:val="0"/>
                  <w:marBottom w:val="0"/>
                  <w:divBdr>
                    <w:top w:val="none" w:sz="0" w:space="0" w:color="auto"/>
                    <w:left w:val="none" w:sz="0" w:space="0" w:color="auto"/>
                    <w:bottom w:val="none" w:sz="0" w:space="0" w:color="auto"/>
                    <w:right w:val="none" w:sz="0" w:space="0" w:color="auto"/>
                  </w:divBdr>
                  <w:divsChild>
                    <w:div w:id="174198173">
                      <w:marLeft w:val="0"/>
                      <w:marRight w:val="0"/>
                      <w:marTop w:val="0"/>
                      <w:marBottom w:val="0"/>
                      <w:divBdr>
                        <w:top w:val="none" w:sz="0" w:space="0" w:color="auto"/>
                        <w:left w:val="none" w:sz="0" w:space="0" w:color="auto"/>
                        <w:bottom w:val="none" w:sz="0" w:space="0" w:color="auto"/>
                        <w:right w:val="none" w:sz="0" w:space="0" w:color="auto"/>
                      </w:divBdr>
                      <w:divsChild>
                        <w:div w:id="944070009">
                          <w:marLeft w:val="0"/>
                          <w:marRight w:val="0"/>
                          <w:marTop w:val="0"/>
                          <w:marBottom w:val="0"/>
                          <w:divBdr>
                            <w:top w:val="none" w:sz="0" w:space="0" w:color="auto"/>
                            <w:left w:val="none" w:sz="0" w:space="0" w:color="auto"/>
                            <w:bottom w:val="none" w:sz="0" w:space="0" w:color="auto"/>
                            <w:right w:val="none" w:sz="0" w:space="0" w:color="auto"/>
                          </w:divBdr>
                          <w:divsChild>
                            <w:div w:id="10595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149541">
      <w:bodyDiv w:val="1"/>
      <w:marLeft w:val="0"/>
      <w:marRight w:val="0"/>
      <w:marTop w:val="0"/>
      <w:marBottom w:val="0"/>
      <w:divBdr>
        <w:top w:val="none" w:sz="0" w:space="0" w:color="auto"/>
        <w:left w:val="none" w:sz="0" w:space="0" w:color="auto"/>
        <w:bottom w:val="none" w:sz="0" w:space="0" w:color="auto"/>
        <w:right w:val="none" w:sz="0" w:space="0" w:color="auto"/>
      </w:divBdr>
      <w:divsChild>
        <w:div w:id="1787313459">
          <w:marLeft w:val="0"/>
          <w:marRight w:val="0"/>
          <w:marTop w:val="0"/>
          <w:marBottom w:val="0"/>
          <w:divBdr>
            <w:top w:val="none" w:sz="0" w:space="0" w:color="auto"/>
            <w:left w:val="none" w:sz="0" w:space="0" w:color="auto"/>
            <w:bottom w:val="none" w:sz="0" w:space="0" w:color="auto"/>
            <w:right w:val="none" w:sz="0" w:space="0" w:color="auto"/>
          </w:divBdr>
          <w:divsChild>
            <w:div w:id="1895504894">
              <w:marLeft w:val="0"/>
              <w:marRight w:val="0"/>
              <w:marTop w:val="0"/>
              <w:marBottom w:val="0"/>
              <w:divBdr>
                <w:top w:val="none" w:sz="0" w:space="0" w:color="auto"/>
                <w:left w:val="none" w:sz="0" w:space="0" w:color="auto"/>
                <w:bottom w:val="none" w:sz="0" w:space="0" w:color="auto"/>
                <w:right w:val="none" w:sz="0" w:space="0" w:color="auto"/>
              </w:divBdr>
              <w:divsChild>
                <w:div w:id="1497762659">
                  <w:marLeft w:val="0"/>
                  <w:marRight w:val="0"/>
                  <w:marTop w:val="0"/>
                  <w:marBottom w:val="0"/>
                  <w:divBdr>
                    <w:top w:val="none" w:sz="0" w:space="0" w:color="auto"/>
                    <w:left w:val="none" w:sz="0" w:space="0" w:color="auto"/>
                    <w:bottom w:val="none" w:sz="0" w:space="0" w:color="auto"/>
                    <w:right w:val="none" w:sz="0" w:space="0" w:color="auto"/>
                  </w:divBdr>
                  <w:divsChild>
                    <w:div w:id="12509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0192">
          <w:marLeft w:val="0"/>
          <w:marRight w:val="0"/>
          <w:marTop w:val="0"/>
          <w:marBottom w:val="0"/>
          <w:divBdr>
            <w:top w:val="none" w:sz="0" w:space="0" w:color="auto"/>
            <w:left w:val="none" w:sz="0" w:space="0" w:color="auto"/>
            <w:bottom w:val="none" w:sz="0" w:space="0" w:color="auto"/>
            <w:right w:val="none" w:sz="0" w:space="0" w:color="auto"/>
          </w:divBdr>
          <w:divsChild>
            <w:div w:id="1105417463">
              <w:marLeft w:val="0"/>
              <w:marRight w:val="0"/>
              <w:marTop w:val="0"/>
              <w:marBottom w:val="0"/>
              <w:divBdr>
                <w:top w:val="none" w:sz="0" w:space="0" w:color="auto"/>
                <w:left w:val="none" w:sz="0" w:space="0" w:color="auto"/>
                <w:bottom w:val="none" w:sz="0" w:space="0" w:color="auto"/>
                <w:right w:val="none" w:sz="0" w:space="0" w:color="auto"/>
              </w:divBdr>
              <w:divsChild>
                <w:div w:id="813529555">
                  <w:marLeft w:val="0"/>
                  <w:marRight w:val="0"/>
                  <w:marTop w:val="0"/>
                  <w:marBottom w:val="0"/>
                  <w:divBdr>
                    <w:top w:val="none" w:sz="0" w:space="0" w:color="auto"/>
                    <w:left w:val="none" w:sz="0" w:space="0" w:color="auto"/>
                    <w:bottom w:val="none" w:sz="0" w:space="0" w:color="auto"/>
                    <w:right w:val="none" w:sz="0" w:space="0" w:color="auto"/>
                  </w:divBdr>
                  <w:divsChild>
                    <w:div w:id="19083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4951">
      <w:bodyDiv w:val="1"/>
      <w:marLeft w:val="0"/>
      <w:marRight w:val="0"/>
      <w:marTop w:val="0"/>
      <w:marBottom w:val="0"/>
      <w:divBdr>
        <w:top w:val="none" w:sz="0" w:space="0" w:color="auto"/>
        <w:left w:val="none" w:sz="0" w:space="0" w:color="auto"/>
        <w:bottom w:val="none" w:sz="0" w:space="0" w:color="auto"/>
        <w:right w:val="none" w:sz="0" w:space="0" w:color="auto"/>
      </w:divBdr>
    </w:div>
    <w:div w:id="496501882">
      <w:bodyDiv w:val="1"/>
      <w:marLeft w:val="0"/>
      <w:marRight w:val="0"/>
      <w:marTop w:val="0"/>
      <w:marBottom w:val="0"/>
      <w:divBdr>
        <w:top w:val="none" w:sz="0" w:space="0" w:color="auto"/>
        <w:left w:val="none" w:sz="0" w:space="0" w:color="auto"/>
        <w:bottom w:val="none" w:sz="0" w:space="0" w:color="auto"/>
        <w:right w:val="none" w:sz="0" w:space="0" w:color="auto"/>
      </w:divBdr>
      <w:divsChild>
        <w:div w:id="1916626538">
          <w:marLeft w:val="0"/>
          <w:marRight w:val="0"/>
          <w:marTop w:val="0"/>
          <w:marBottom w:val="0"/>
          <w:divBdr>
            <w:top w:val="none" w:sz="0" w:space="0" w:color="auto"/>
            <w:left w:val="none" w:sz="0" w:space="0" w:color="auto"/>
            <w:bottom w:val="none" w:sz="0" w:space="0" w:color="auto"/>
            <w:right w:val="none" w:sz="0" w:space="0" w:color="auto"/>
          </w:divBdr>
          <w:divsChild>
            <w:div w:id="1145048028">
              <w:marLeft w:val="0"/>
              <w:marRight w:val="0"/>
              <w:marTop w:val="0"/>
              <w:marBottom w:val="0"/>
              <w:divBdr>
                <w:top w:val="none" w:sz="0" w:space="0" w:color="auto"/>
                <w:left w:val="none" w:sz="0" w:space="0" w:color="auto"/>
                <w:bottom w:val="none" w:sz="0" w:space="0" w:color="auto"/>
                <w:right w:val="none" w:sz="0" w:space="0" w:color="auto"/>
              </w:divBdr>
              <w:divsChild>
                <w:div w:id="413749669">
                  <w:marLeft w:val="0"/>
                  <w:marRight w:val="0"/>
                  <w:marTop w:val="0"/>
                  <w:marBottom w:val="0"/>
                  <w:divBdr>
                    <w:top w:val="none" w:sz="0" w:space="0" w:color="auto"/>
                    <w:left w:val="none" w:sz="0" w:space="0" w:color="auto"/>
                    <w:bottom w:val="none" w:sz="0" w:space="0" w:color="auto"/>
                    <w:right w:val="none" w:sz="0" w:space="0" w:color="auto"/>
                  </w:divBdr>
                  <w:divsChild>
                    <w:div w:id="1293945047">
                      <w:marLeft w:val="0"/>
                      <w:marRight w:val="0"/>
                      <w:marTop w:val="0"/>
                      <w:marBottom w:val="0"/>
                      <w:divBdr>
                        <w:top w:val="none" w:sz="0" w:space="0" w:color="auto"/>
                        <w:left w:val="none" w:sz="0" w:space="0" w:color="auto"/>
                        <w:bottom w:val="none" w:sz="0" w:space="0" w:color="auto"/>
                        <w:right w:val="none" w:sz="0" w:space="0" w:color="auto"/>
                      </w:divBdr>
                      <w:divsChild>
                        <w:div w:id="1743988080">
                          <w:marLeft w:val="0"/>
                          <w:marRight w:val="0"/>
                          <w:marTop w:val="0"/>
                          <w:marBottom w:val="0"/>
                          <w:divBdr>
                            <w:top w:val="none" w:sz="0" w:space="0" w:color="auto"/>
                            <w:left w:val="none" w:sz="0" w:space="0" w:color="auto"/>
                            <w:bottom w:val="none" w:sz="0" w:space="0" w:color="auto"/>
                            <w:right w:val="none" w:sz="0" w:space="0" w:color="auto"/>
                          </w:divBdr>
                          <w:divsChild>
                            <w:div w:id="12841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69408">
      <w:bodyDiv w:val="1"/>
      <w:marLeft w:val="0"/>
      <w:marRight w:val="0"/>
      <w:marTop w:val="0"/>
      <w:marBottom w:val="0"/>
      <w:divBdr>
        <w:top w:val="none" w:sz="0" w:space="0" w:color="auto"/>
        <w:left w:val="none" w:sz="0" w:space="0" w:color="auto"/>
        <w:bottom w:val="none" w:sz="0" w:space="0" w:color="auto"/>
        <w:right w:val="none" w:sz="0" w:space="0" w:color="auto"/>
      </w:divBdr>
      <w:divsChild>
        <w:div w:id="1144469035">
          <w:marLeft w:val="0"/>
          <w:marRight w:val="0"/>
          <w:marTop w:val="0"/>
          <w:marBottom w:val="0"/>
          <w:divBdr>
            <w:top w:val="none" w:sz="0" w:space="0" w:color="auto"/>
            <w:left w:val="none" w:sz="0" w:space="0" w:color="auto"/>
            <w:bottom w:val="none" w:sz="0" w:space="0" w:color="auto"/>
            <w:right w:val="none" w:sz="0" w:space="0" w:color="auto"/>
          </w:divBdr>
          <w:divsChild>
            <w:div w:id="526065034">
              <w:marLeft w:val="0"/>
              <w:marRight w:val="0"/>
              <w:marTop w:val="0"/>
              <w:marBottom w:val="0"/>
              <w:divBdr>
                <w:top w:val="none" w:sz="0" w:space="0" w:color="auto"/>
                <w:left w:val="none" w:sz="0" w:space="0" w:color="auto"/>
                <w:bottom w:val="none" w:sz="0" w:space="0" w:color="auto"/>
                <w:right w:val="none" w:sz="0" w:space="0" w:color="auto"/>
              </w:divBdr>
              <w:divsChild>
                <w:div w:id="2013027502">
                  <w:marLeft w:val="0"/>
                  <w:marRight w:val="0"/>
                  <w:marTop w:val="0"/>
                  <w:marBottom w:val="0"/>
                  <w:divBdr>
                    <w:top w:val="none" w:sz="0" w:space="0" w:color="auto"/>
                    <w:left w:val="none" w:sz="0" w:space="0" w:color="auto"/>
                    <w:bottom w:val="none" w:sz="0" w:space="0" w:color="auto"/>
                    <w:right w:val="none" w:sz="0" w:space="0" w:color="auto"/>
                  </w:divBdr>
                  <w:divsChild>
                    <w:div w:id="670066528">
                      <w:marLeft w:val="0"/>
                      <w:marRight w:val="0"/>
                      <w:marTop w:val="0"/>
                      <w:marBottom w:val="0"/>
                      <w:divBdr>
                        <w:top w:val="none" w:sz="0" w:space="0" w:color="auto"/>
                        <w:left w:val="none" w:sz="0" w:space="0" w:color="auto"/>
                        <w:bottom w:val="none" w:sz="0" w:space="0" w:color="auto"/>
                        <w:right w:val="none" w:sz="0" w:space="0" w:color="auto"/>
                      </w:divBdr>
                      <w:divsChild>
                        <w:div w:id="2086143094">
                          <w:marLeft w:val="0"/>
                          <w:marRight w:val="0"/>
                          <w:marTop w:val="0"/>
                          <w:marBottom w:val="0"/>
                          <w:divBdr>
                            <w:top w:val="none" w:sz="0" w:space="0" w:color="auto"/>
                            <w:left w:val="none" w:sz="0" w:space="0" w:color="auto"/>
                            <w:bottom w:val="none" w:sz="0" w:space="0" w:color="auto"/>
                            <w:right w:val="none" w:sz="0" w:space="0" w:color="auto"/>
                          </w:divBdr>
                          <w:divsChild>
                            <w:div w:id="15668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149581">
      <w:bodyDiv w:val="1"/>
      <w:marLeft w:val="0"/>
      <w:marRight w:val="0"/>
      <w:marTop w:val="0"/>
      <w:marBottom w:val="0"/>
      <w:divBdr>
        <w:top w:val="none" w:sz="0" w:space="0" w:color="auto"/>
        <w:left w:val="none" w:sz="0" w:space="0" w:color="auto"/>
        <w:bottom w:val="none" w:sz="0" w:space="0" w:color="auto"/>
        <w:right w:val="none" w:sz="0" w:space="0" w:color="auto"/>
      </w:divBdr>
      <w:divsChild>
        <w:div w:id="2104301140">
          <w:marLeft w:val="0"/>
          <w:marRight w:val="0"/>
          <w:marTop w:val="0"/>
          <w:marBottom w:val="0"/>
          <w:divBdr>
            <w:top w:val="none" w:sz="0" w:space="0" w:color="auto"/>
            <w:left w:val="none" w:sz="0" w:space="0" w:color="auto"/>
            <w:bottom w:val="none" w:sz="0" w:space="0" w:color="auto"/>
            <w:right w:val="none" w:sz="0" w:space="0" w:color="auto"/>
          </w:divBdr>
          <w:divsChild>
            <w:div w:id="1834493517">
              <w:marLeft w:val="0"/>
              <w:marRight w:val="0"/>
              <w:marTop w:val="0"/>
              <w:marBottom w:val="0"/>
              <w:divBdr>
                <w:top w:val="none" w:sz="0" w:space="0" w:color="auto"/>
                <w:left w:val="none" w:sz="0" w:space="0" w:color="auto"/>
                <w:bottom w:val="none" w:sz="0" w:space="0" w:color="auto"/>
                <w:right w:val="none" w:sz="0" w:space="0" w:color="auto"/>
              </w:divBdr>
              <w:divsChild>
                <w:div w:id="2134320914">
                  <w:marLeft w:val="0"/>
                  <w:marRight w:val="0"/>
                  <w:marTop w:val="0"/>
                  <w:marBottom w:val="0"/>
                  <w:divBdr>
                    <w:top w:val="none" w:sz="0" w:space="0" w:color="auto"/>
                    <w:left w:val="none" w:sz="0" w:space="0" w:color="auto"/>
                    <w:bottom w:val="none" w:sz="0" w:space="0" w:color="auto"/>
                    <w:right w:val="none" w:sz="0" w:space="0" w:color="auto"/>
                  </w:divBdr>
                  <w:divsChild>
                    <w:div w:id="1216237817">
                      <w:marLeft w:val="0"/>
                      <w:marRight w:val="0"/>
                      <w:marTop w:val="0"/>
                      <w:marBottom w:val="0"/>
                      <w:divBdr>
                        <w:top w:val="none" w:sz="0" w:space="0" w:color="auto"/>
                        <w:left w:val="none" w:sz="0" w:space="0" w:color="auto"/>
                        <w:bottom w:val="none" w:sz="0" w:space="0" w:color="auto"/>
                        <w:right w:val="none" w:sz="0" w:space="0" w:color="auto"/>
                      </w:divBdr>
                      <w:divsChild>
                        <w:div w:id="706562615">
                          <w:marLeft w:val="0"/>
                          <w:marRight w:val="0"/>
                          <w:marTop w:val="0"/>
                          <w:marBottom w:val="0"/>
                          <w:divBdr>
                            <w:top w:val="none" w:sz="0" w:space="0" w:color="auto"/>
                            <w:left w:val="none" w:sz="0" w:space="0" w:color="auto"/>
                            <w:bottom w:val="none" w:sz="0" w:space="0" w:color="auto"/>
                            <w:right w:val="none" w:sz="0" w:space="0" w:color="auto"/>
                          </w:divBdr>
                          <w:divsChild>
                            <w:div w:id="18433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322282">
      <w:bodyDiv w:val="1"/>
      <w:marLeft w:val="0"/>
      <w:marRight w:val="0"/>
      <w:marTop w:val="0"/>
      <w:marBottom w:val="0"/>
      <w:divBdr>
        <w:top w:val="none" w:sz="0" w:space="0" w:color="auto"/>
        <w:left w:val="none" w:sz="0" w:space="0" w:color="auto"/>
        <w:bottom w:val="none" w:sz="0" w:space="0" w:color="auto"/>
        <w:right w:val="none" w:sz="0" w:space="0" w:color="auto"/>
      </w:divBdr>
    </w:div>
    <w:div w:id="549075140">
      <w:bodyDiv w:val="1"/>
      <w:marLeft w:val="0"/>
      <w:marRight w:val="0"/>
      <w:marTop w:val="0"/>
      <w:marBottom w:val="0"/>
      <w:divBdr>
        <w:top w:val="none" w:sz="0" w:space="0" w:color="auto"/>
        <w:left w:val="none" w:sz="0" w:space="0" w:color="auto"/>
        <w:bottom w:val="none" w:sz="0" w:space="0" w:color="auto"/>
        <w:right w:val="none" w:sz="0" w:space="0" w:color="auto"/>
      </w:divBdr>
      <w:divsChild>
        <w:div w:id="1309283433">
          <w:marLeft w:val="0"/>
          <w:marRight w:val="0"/>
          <w:marTop w:val="0"/>
          <w:marBottom w:val="0"/>
          <w:divBdr>
            <w:top w:val="none" w:sz="0" w:space="0" w:color="auto"/>
            <w:left w:val="none" w:sz="0" w:space="0" w:color="auto"/>
            <w:bottom w:val="none" w:sz="0" w:space="0" w:color="auto"/>
            <w:right w:val="none" w:sz="0" w:space="0" w:color="auto"/>
          </w:divBdr>
          <w:divsChild>
            <w:div w:id="1481459112">
              <w:marLeft w:val="0"/>
              <w:marRight w:val="0"/>
              <w:marTop w:val="0"/>
              <w:marBottom w:val="0"/>
              <w:divBdr>
                <w:top w:val="none" w:sz="0" w:space="0" w:color="auto"/>
                <w:left w:val="none" w:sz="0" w:space="0" w:color="auto"/>
                <w:bottom w:val="none" w:sz="0" w:space="0" w:color="auto"/>
                <w:right w:val="none" w:sz="0" w:space="0" w:color="auto"/>
              </w:divBdr>
              <w:divsChild>
                <w:div w:id="698699166">
                  <w:marLeft w:val="0"/>
                  <w:marRight w:val="0"/>
                  <w:marTop w:val="0"/>
                  <w:marBottom w:val="0"/>
                  <w:divBdr>
                    <w:top w:val="none" w:sz="0" w:space="0" w:color="auto"/>
                    <w:left w:val="none" w:sz="0" w:space="0" w:color="auto"/>
                    <w:bottom w:val="none" w:sz="0" w:space="0" w:color="auto"/>
                    <w:right w:val="none" w:sz="0" w:space="0" w:color="auto"/>
                  </w:divBdr>
                  <w:divsChild>
                    <w:div w:id="1501504779">
                      <w:marLeft w:val="0"/>
                      <w:marRight w:val="0"/>
                      <w:marTop w:val="0"/>
                      <w:marBottom w:val="0"/>
                      <w:divBdr>
                        <w:top w:val="none" w:sz="0" w:space="0" w:color="auto"/>
                        <w:left w:val="none" w:sz="0" w:space="0" w:color="auto"/>
                        <w:bottom w:val="none" w:sz="0" w:space="0" w:color="auto"/>
                        <w:right w:val="none" w:sz="0" w:space="0" w:color="auto"/>
                      </w:divBdr>
                      <w:divsChild>
                        <w:div w:id="799344973">
                          <w:marLeft w:val="0"/>
                          <w:marRight w:val="0"/>
                          <w:marTop w:val="0"/>
                          <w:marBottom w:val="0"/>
                          <w:divBdr>
                            <w:top w:val="none" w:sz="0" w:space="0" w:color="auto"/>
                            <w:left w:val="none" w:sz="0" w:space="0" w:color="auto"/>
                            <w:bottom w:val="none" w:sz="0" w:space="0" w:color="auto"/>
                            <w:right w:val="none" w:sz="0" w:space="0" w:color="auto"/>
                          </w:divBdr>
                          <w:divsChild>
                            <w:div w:id="1270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59511">
      <w:bodyDiv w:val="1"/>
      <w:marLeft w:val="0"/>
      <w:marRight w:val="0"/>
      <w:marTop w:val="0"/>
      <w:marBottom w:val="0"/>
      <w:divBdr>
        <w:top w:val="none" w:sz="0" w:space="0" w:color="auto"/>
        <w:left w:val="none" w:sz="0" w:space="0" w:color="auto"/>
        <w:bottom w:val="none" w:sz="0" w:space="0" w:color="auto"/>
        <w:right w:val="none" w:sz="0" w:space="0" w:color="auto"/>
      </w:divBdr>
      <w:divsChild>
        <w:div w:id="1463039604">
          <w:marLeft w:val="0"/>
          <w:marRight w:val="0"/>
          <w:marTop w:val="0"/>
          <w:marBottom w:val="0"/>
          <w:divBdr>
            <w:top w:val="none" w:sz="0" w:space="0" w:color="auto"/>
            <w:left w:val="none" w:sz="0" w:space="0" w:color="auto"/>
            <w:bottom w:val="none" w:sz="0" w:space="0" w:color="auto"/>
            <w:right w:val="none" w:sz="0" w:space="0" w:color="auto"/>
          </w:divBdr>
          <w:divsChild>
            <w:div w:id="1734623445">
              <w:marLeft w:val="0"/>
              <w:marRight w:val="0"/>
              <w:marTop w:val="0"/>
              <w:marBottom w:val="0"/>
              <w:divBdr>
                <w:top w:val="none" w:sz="0" w:space="0" w:color="auto"/>
                <w:left w:val="none" w:sz="0" w:space="0" w:color="auto"/>
                <w:bottom w:val="none" w:sz="0" w:space="0" w:color="auto"/>
                <w:right w:val="none" w:sz="0" w:space="0" w:color="auto"/>
              </w:divBdr>
              <w:divsChild>
                <w:div w:id="945119995">
                  <w:marLeft w:val="0"/>
                  <w:marRight w:val="0"/>
                  <w:marTop w:val="0"/>
                  <w:marBottom w:val="0"/>
                  <w:divBdr>
                    <w:top w:val="none" w:sz="0" w:space="0" w:color="auto"/>
                    <w:left w:val="none" w:sz="0" w:space="0" w:color="auto"/>
                    <w:bottom w:val="none" w:sz="0" w:space="0" w:color="auto"/>
                    <w:right w:val="none" w:sz="0" w:space="0" w:color="auto"/>
                  </w:divBdr>
                  <w:divsChild>
                    <w:div w:id="103578230">
                      <w:marLeft w:val="0"/>
                      <w:marRight w:val="0"/>
                      <w:marTop w:val="0"/>
                      <w:marBottom w:val="0"/>
                      <w:divBdr>
                        <w:top w:val="none" w:sz="0" w:space="0" w:color="auto"/>
                        <w:left w:val="none" w:sz="0" w:space="0" w:color="auto"/>
                        <w:bottom w:val="none" w:sz="0" w:space="0" w:color="auto"/>
                        <w:right w:val="none" w:sz="0" w:space="0" w:color="auto"/>
                      </w:divBdr>
                      <w:divsChild>
                        <w:div w:id="2051371466">
                          <w:marLeft w:val="0"/>
                          <w:marRight w:val="0"/>
                          <w:marTop w:val="0"/>
                          <w:marBottom w:val="0"/>
                          <w:divBdr>
                            <w:top w:val="none" w:sz="0" w:space="0" w:color="auto"/>
                            <w:left w:val="none" w:sz="0" w:space="0" w:color="auto"/>
                            <w:bottom w:val="none" w:sz="0" w:space="0" w:color="auto"/>
                            <w:right w:val="none" w:sz="0" w:space="0" w:color="auto"/>
                          </w:divBdr>
                          <w:divsChild>
                            <w:div w:id="510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5233">
      <w:bodyDiv w:val="1"/>
      <w:marLeft w:val="0"/>
      <w:marRight w:val="0"/>
      <w:marTop w:val="0"/>
      <w:marBottom w:val="0"/>
      <w:divBdr>
        <w:top w:val="none" w:sz="0" w:space="0" w:color="auto"/>
        <w:left w:val="none" w:sz="0" w:space="0" w:color="auto"/>
        <w:bottom w:val="none" w:sz="0" w:space="0" w:color="auto"/>
        <w:right w:val="none" w:sz="0" w:space="0" w:color="auto"/>
      </w:divBdr>
    </w:div>
    <w:div w:id="592662357">
      <w:bodyDiv w:val="1"/>
      <w:marLeft w:val="0"/>
      <w:marRight w:val="0"/>
      <w:marTop w:val="0"/>
      <w:marBottom w:val="0"/>
      <w:divBdr>
        <w:top w:val="none" w:sz="0" w:space="0" w:color="auto"/>
        <w:left w:val="none" w:sz="0" w:space="0" w:color="auto"/>
        <w:bottom w:val="none" w:sz="0" w:space="0" w:color="auto"/>
        <w:right w:val="none" w:sz="0" w:space="0" w:color="auto"/>
      </w:divBdr>
      <w:divsChild>
        <w:div w:id="1252737109">
          <w:marLeft w:val="0"/>
          <w:marRight w:val="0"/>
          <w:marTop w:val="0"/>
          <w:marBottom w:val="0"/>
          <w:divBdr>
            <w:top w:val="none" w:sz="0" w:space="0" w:color="auto"/>
            <w:left w:val="none" w:sz="0" w:space="0" w:color="auto"/>
            <w:bottom w:val="none" w:sz="0" w:space="0" w:color="auto"/>
            <w:right w:val="none" w:sz="0" w:space="0" w:color="auto"/>
          </w:divBdr>
          <w:divsChild>
            <w:div w:id="1077366905">
              <w:marLeft w:val="0"/>
              <w:marRight w:val="0"/>
              <w:marTop w:val="0"/>
              <w:marBottom w:val="0"/>
              <w:divBdr>
                <w:top w:val="none" w:sz="0" w:space="0" w:color="auto"/>
                <w:left w:val="none" w:sz="0" w:space="0" w:color="auto"/>
                <w:bottom w:val="none" w:sz="0" w:space="0" w:color="auto"/>
                <w:right w:val="none" w:sz="0" w:space="0" w:color="auto"/>
              </w:divBdr>
              <w:divsChild>
                <w:div w:id="355414">
                  <w:marLeft w:val="0"/>
                  <w:marRight w:val="0"/>
                  <w:marTop w:val="0"/>
                  <w:marBottom w:val="0"/>
                  <w:divBdr>
                    <w:top w:val="none" w:sz="0" w:space="0" w:color="auto"/>
                    <w:left w:val="none" w:sz="0" w:space="0" w:color="auto"/>
                    <w:bottom w:val="none" w:sz="0" w:space="0" w:color="auto"/>
                    <w:right w:val="none" w:sz="0" w:space="0" w:color="auto"/>
                  </w:divBdr>
                  <w:divsChild>
                    <w:div w:id="4408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0870">
          <w:marLeft w:val="0"/>
          <w:marRight w:val="0"/>
          <w:marTop w:val="0"/>
          <w:marBottom w:val="0"/>
          <w:divBdr>
            <w:top w:val="none" w:sz="0" w:space="0" w:color="auto"/>
            <w:left w:val="none" w:sz="0" w:space="0" w:color="auto"/>
            <w:bottom w:val="none" w:sz="0" w:space="0" w:color="auto"/>
            <w:right w:val="none" w:sz="0" w:space="0" w:color="auto"/>
          </w:divBdr>
          <w:divsChild>
            <w:div w:id="1308899090">
              <w:marLeft w:val="0"/>
              <w:marRight w:val="0"/>
              <w:marTop w:val="0"/>
              <w:marBottom w:val="0"/>
              <w:divBdr>
                <w:top w:val="none" w:sz="0" w:space="0" w:color="auto"/>
                <w:left w:val="none" w:sz="0" w:space="0" w:color="auto"/>
                <w:bottom w:val="none" w:sz="0" w:space="0" w:color="auto"/>
                <w:right w:val="none" w:sz="0" w:space="0" w:color="auto"/>
              </w:divBdr>
              <w:divsChild>
                <w:div w:id="972323941">
                  <w:marLeft w:val="0"/>
                  <w:marRight w:val="0"/>
                  <w:marTop w:val="0"/>
                  <w:marBottom w:val="0"/>
                  <w:divBdr>
                    <w:top w:val="none" w:sz="0" w:space="0" w:color="auto"/>
                    <w:left w:val="none" w:sz="0" w:space="0" w:color="auto"/>
                    <w:bottom w:val="none" w:sz="0" w:space="0" w:color="auto"/>
                    <w:right w:val="none" w:sz="0" w:space="0" w:color="auto"/>
                  </w:divBdr>
                  <w:divsChild>
                    <w:div w:id="2580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7393">
      <w:bodyDiv w:val="1"/>
      <w:marLeft w:val="0"/>
      <w:marRight w:val="0"/>
      <w:marTop w:val="0"/>
      <w:marBottom w:val="0"/>
      <w:divBdr>
        <w:top w:val="none" w:sz="0" w:space="0" w:color="auto"/>
        <w:left w:val="none" w:sz="0" w:space="0" w:color="auto"/>
        <w:bottom w:val="none" w:sz="0" w:space="0" w:color="auto"/>
        <w:right w:val="none" w:sz="0" w:space="0" w:color="auto"/>
      </w:divBdr>
      <w:divsChild>
        <w:div w:id="222915052">
          <w:marLeft w:val="0"/>
          <w:marRight w:val="0"/>
          <w:marTop w:val="0"/>
          <w:marBottom w:val="0"/>
          <w:divBdr>
            <w:top w:val="none" w:sz="0" w:space="0" w:color="auto"/>
            <w:left w:val="none" w:sz="0" w:space="0" w:color="auto"/>
            <w:bottom w:val="none" w:sz="0" w:space="0" w:color="auto"/>
            <w:right w:val="none" w:sz="0" w:space="0" w:color="auto"/>
          </w:divBdr>
          <w:divsChild>
            <w:div w:id="748111807">
              <w:marLeft w:val="0"/>
              <w:marRight w:val="0"/>
              <w:marTop w:val="0"/>
              <w:marBottom w:val="0"/>
              <w:divBdr>
                <w:top w:val="none" w:sz="0" w:space="0" w:color="auto"/>
                <w:left w:val="none" w:sz="0" w:space="0" w:color="auto"/>
                <w:bottom w:val="none" w:sz="0" w:space="0" w:color="auto"/>
                <w:right w:val="none" w:sz="0" w:space="0" w:color="auto"/>
              </w:divBdr>
              <w:divsChild>
                <w:div w:id="599803253">
                  <w:marLeft w:val="0"/>
                  <w:marRight w:val="0"/>
                  <w:marTop w:val="0"/>
                  <w:marBottom w:val="0"/>
                  <w:divBdr>
                    <w:top w:val="none" w:sz="0" w:space="0" w:color="auto"/>
                    <w:left w:val="none" w:sz="0" w:space="0" w:color="auto"/>
                    <w:bottom w:val="none" w:sz="0" w:space="0" w:color="auto"/>
                    <w:right w:val="none" w:sz="0" w:space="0" w:color="auto"/>
                  </w:divBdr>
                  <w:divsChild>
                    <w:div w:id="643434431">
                      <w:marLeft w:val="0"/>
                      <w:marRight w:val="0"/>
                      <w:marTop w:val="0"/>
                      <w:marBottom w:val="0"/>
                      <w:divBdr>
                        <w:top w:val="none" w:sz="0" w:space="0" w:color="auto"/>
                        <w:left w:val="none" w:sz="0" w:space="0" w:color="auto"/>
                        <w:bottom w:val="none" w:sz="0" w:space="0" w:color="auto"/>
                        <w:right w:val="none" w:sz="0" w:space="0" w:color="auto"/>
                      </w:divBdr>
                      <w:divsChild>
                        <w:div w:id="1036587590">
                          <w:marLeft w:val="0"/>
                          <w:marRight w:val="0"/>
                          <w:marTop w:val="0"/>
                          <w:marBottom w:val="0"/>
                          <w:divBdr>
                            <w:top w:val="none" w:sz="0" w:space="0" w:color="auto"/>
                            <w:left w:val="none" w:sz="0" w:space="0" w:color="auto"/>
                            <w:bottom w:val="none" w:sz="0" w:space="0" w:color="auto"/>
                            <w:right w:val="none" w:sz="0" w:space="0" w:color="auto"/>
                          </w:divBdr>
                          <w:divsChild>
                            <w:div w:id="9284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299890">
      <w:bodyDiv w:val="1"/>
      <w:marLeft w:val="0"/>
      <w:marRight w:val="0"/>
      <w:marTop w:val="0"/>
      <w:marBottom w:val="0"/>
      <w:divBdr>
        <w:top w:val="none" w:sz="0" w:space="0" w:color="auto"/>
        <w:left w:val="none" w:sz="0" w:space="0" w:color="auto"/>
        <w:bottom w:val="none" w:sz="0" w:space="0" w:color="auto"/>
        <w:right w:val="none" w:sz="0" w:space="0" w:color="auto"/>
      </w:divBdr>
      <w:divsChild>
        <w:div w:id="1571305944">
          <w:marLeft w:val="0"/>
          <w:marRight w:val="0"/>
          <w:marTop w:val="0"/>
          <w:marBottom w:val="0"/>
          <w:divBdr>
            <w:top w:val="none" w:sz="0" w:space="0" w:color="auto"/>
            <w:left w:val="none" w:sz="0" w:space="0" w:color="auto"/>
            <w:bottom w:val="none" w:sz="0" w:space="0" w:color="auto"/>
            <w:right w:val="none" w:sz="0" w:space="0" w:color="auto"/>
          </w:divBdr>
          <w:divsChild>
            <w:div w:id="121458112">
              <w:marLeft w:val="0"/>
              <w:marRight w:val="0"/>
              <w:marTop w:val="0"/>
              <w:marBottom w:val="0"/>
              <w:divBdr>
                <w:top w:val="none" w:sz="0" w:space="0" w:color="auto"/>
                <w:left w:val="none" w:sz="0" w:space="0" w:color="auto"/>
                <w:bottom w:val="none" w:sz="0" w:space="0" w:color="auto"/>
                <w:right w:val="none" w:sz="0" w:space="0" w:color="auto"/>
              </w:divBdr>
              <w:divsChild>
                <w:div w:id="1611350441">
                  <w:marLeft w:val="0"/>
                  <w:marRight w:val="0"/>
                  <w:marTop w:val="0"/>
                  <w:marBottom w:val="0"/>
                  <w:divBdr>
                    <w:top w:val="none" w:sz="0" w:space="0" w:color="auto"/>
                    <w:left w:val="none" w:sz="0" w:space="0" w:color="auto"/>
                    <w:bottom w:val="none" w:sz="0" w:space="0" w:color="auto"/>
                    <w:right w:val="none" w:sz="0" w:space="0" w:color="auto"/>
                  </w:divBdr>
                  <w:divsChild>
                    <w:div w:id="414595152">
                      <w:marLeft w:val="0"/>
                      <w:marRight w:val="0"/>
                      <w:marTop w:val="0"/>
                      <w:marBottom w:val="0"/>
                      <w:divBdr>
                        <w:top w:val="none" w:sz="0" w:space="0" w:color="auto"/>
                        <w:left w:val="none" w:sz="0" w:space="0" w:color="auto"/>
                        <w:bottom w:val="none" w:sz="0" w:space="0" w:color="auto"/>
                        <w:right w:val="none" w:sz="0" w:space="0" w:color="auto"/>
                      </w:divBdr>
                      <w:divsChild>
                        <w:div w:id="1254702518">
                          <w:marLeft w:val="0"/>
                          <w:marRight w:val="0"/>
                          <w:marTop w:val="0"/>
                          <w:marBottom w:val="0"/>
                          <w:divBdr>
                            <w:top w:val="none" w:sz="0" w:space="0" w:color="auto"/>
                            <w:left w:val="none" w:sz="0" w:space="0" w:color="auto"/>
                            <w:bottom w:val="none" w:sz="0" w:space="0" w:color="auto"/>
                            <w:right w:val="none" w:sz="0" w:space="0" w:color="auto"/>
                          </w:divBdr>
                          <w:divsChild>
                            <w:div w:id="14402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45464">
      <w:bodyDiv w:val="1"/>
      <w:marLeft w:val="0"/>
      <w:marRight w:val="0"/>
      <w:marTop w:val="0"/>
      <w:marBottom w:val="0"/>
      <w:divBdr>
        <w:top w:val="none" w:sz="0" w:space="0" w:color="auto"/>
        <w:left w:val="none" w:sz="0" w:space="0" w:color="auto"/>
        <w:bottom w:val="none" w:sz="0" w:space="0" w:color="auto"/>
        <w:right w:val="none" w:sz="0" w:space="0" w:color="auto"/>
      </w:divBdr>
      <w:divsChild>
        <w:div w:id="870145188">
          <w:marLeft w:val="0"/>
          <w:marRight w:val="0"/>
          <w:marTop w:val="0"/>
          <w:marBottom w:val="0"/>
          <w:divBdr>
            <w:top w:val="none" w:sz="0" w:space="0" w:color="auto"/>
            <w:left w:val="none" w:sz="0" w:space="0" w:color="auto"/>
            <w:bottom w:val="none" w:sz="0" w:space="0" w:color="auto"/>
            <w:right w:val="none" w:sz="0" w:space="0" w:color="auto"/>
          </w:divBdr>
          <w:divsChild>
            <w:div w:id="799885819">
              <w:marLeft w:val="0"/>
              <w:marRight w:val="0"/>
              <w:marTop w:val="0"/>
              <w:marBottom w:val="0"/>
              <w:divBdr>
                <w:top w:val="none" w:sz="0" w:space="0" w:color="auto"/>
                <w:left w:val="none" w:sz="0" w:space="0" w:color="auto"/>
                <w:bottom w:val="none" w:sz="0" w:space="0" w:color="auto"/>
                <w:right w:val="none" w:sz="0" w:space="0" w:color="auto"/>
              </w:divBdr>
              <w:divsChild>
                <w:div w:id="2108574977">
                  <w:marLeft w:val="0"/>
                  <w:marRight w:val="0"/>
                  <w:marTop w:val="0"/>
                  <w:marBottom w:val="0"/>
                  <w:divBdr>
                    <w:top w:val="none" w:sz="0" w:space="0" w:color="auto"/>
                    <w:left w:val="none" w:sz="0" w:space="0" w:color="auto"/>
                    <w:bottom w:val="none" w:sz="0" w:space="0" w:color="auto"/>
                    <w:right w:val="none" w:sz="0" w:space="0" w:color="auto"/>
                  </w:divBdr>
                  <w:divsChild>
                    <w:div w:id="1495293361">
                      <w:marLeft w:val="0"/>
                      <w:marRight w:val="0"/>
                      <w:marTop w:val="0"/>
                      <w:marBottom w:val="0"/>
                      <w:divBdr>
                        <w:top w:val="none" w:sz="0" w:space="0" w:color="auto"/>
                        <w:left w:val="none" w:sz="0" w:space="0" w:color="auto"/>
                        <w:bottom w:val="none" w:sz="0" w:space="0" w:color="auto"/>
                        <w:right w:val="none" w:sz="0" w:space="0" w:color="auto"/>
                      </w:divBdr>
                      <w:divsChild>
                        <w:div w:id="1893881938">
                          <w:marLeft w:val="0"/>
                          <w:marRight w:val="0"/>
                          <w:marTop w:val="0"/>
                          <w:marBottom w:val="0"/>
                          <w:divBdr>
                            <w:top w:val="none" w:sz="0" w:space="0" w:color="auto"/>
                            <w:left w:val="none" w:sz="0" w:space="0" w:color="auto"/>
                            <w:bottom w:val="none" w:sz="0" w:space="0" w:color="auto"/>
                            <w:right w:val="none" w:sz="0" w:space="0" w:color="auto"/>
                          </w:divBdr>
                          <w:divsChild>
                            <w:div w:id="3638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153344">
      <w:bodyDiv w:val="1"/>
      <w:marLeft w:val="0"/>
      <w:marRight w:val="0"/>
      <w:marTop w:val="0"/>
      <w:marBottom w:val="0"/>
      <w:divBdr>
        <w:top w:val="none" w:sz="0" w:space="0" w:color="auto"/>
        <w:left w:val="none" w:sz="0" w:space="0" w:color="auto"/>
        <w:bottom w:val="none" w:sz="0" w:space="0" w:color="auto"/>
        <w:right w:val="none" w:sz="0" w:space="0" w:color="auto"/>
      </w:divBdr>
    </w:div>
    <w:div w:id="649287786">
      <w:bodyDiv w:val="1"/>
      <w:marLeft w:val="0"/>
      <w:marRight w:val="0"/>
      <w:marTop w:val="0"/>
      <w:marBottom w:val="0"/>
      <w:divBdr>
        <w:top w:val="none" w:sz="0" w:space="0" w:color="auto"/>
        <w:left w:val="none" w:sz="0" w:space="0" w:color="auto"/>
        <w:bottom w:val="none" w:sz="0" w:space="0" w:color="auto"/>
        <w:right w:val="none" w:sz="0" w:space="0" w:color="auto"/>
      </w:divBdr>
    </w:div>
    <w:div w:id="663050641">
      <w:bodyDiv w:val="1"/>
      <w:marLeft w:val="0"/>
      <w:marRight w:val="0"/>
      <w:marTop w:val="0"/>
      <w:marBottom w:val="0"/>
      <w:divBdr>
        <w:top w:val="none" w:sz="0" w:space="0" w:color="auto"/>
        <w:left w:val="none" w:sz="0" w:space="0" w:color="auto"/>
        <w:bottom w:val="none" w:sz="0" w:space="0" w:color="auto"/>
        <w:right w:val="none" w:sz="0" w:space="0" w:color="auto"/>
      </w:divBdr>
    </w:div>
    <w:div w:id="669136135">
      <w:bodyDiv w:val="1"/>
      <w:marLeft w:val="0"/>
      <w:marRight w:val="0"/>
      <w:marTop w:val="0"/>
      <w:marBottom w:val="0"/>
      <w:divBdr>
        <w:top w:val="none" w:sz="0" w:space="0" w:color="auto"/>
        <w:left w:val="none" w:sz="0" w:space="0" w:color="auto"/>
        <w:bottom w:val="none" w:sz="0" w:space="0" w:color="auto"/>
        <w:right w:val="none" w:sz="0" w:space="0" w:color="auto"/>
      </w:divBdr>
    </w:div>
    <w:div w:id="678386391">
      <w:bodyDiv w:val="1"/>
      <w:marLeft w:val="0"/>
      <w:marRight w:val="0"/>
      <w:marTop w:val="0"/>
      <w:marBottom w:val="0"/>
      <w:divBdr>
        <w:top w:val="none" w:sz="0" w:space="0" w:color="auto"/>
        <w:left w:val="none" w:sz="0" w:space="0" w:color="auto"/>
        <w:bottom w:val="none" w:sz="0" w:space="0" w:color="auto"/>
        <w:right w:val="none" w:sz="0" w:space="0" w:color="auto"/>
      </w:divBdr>
      <w:divsChild>
        <w:div w:id="1542547751">
          <w:marLeft w:val="0"/>
          <w:marRight w:val="0"/>
          <w:marTop w:val="0"/>
          <w:marBottom w:val="0"/>
          <w:divBdr>
            <w:top w:val="none" w:sz="0" w:space="0" w:color="auto"/>
            <w:left w:val="none" w:sz="0" w:space="0" w:color="auto"/>
            <w:bottom w:val="none" w:sz="0" w:space="0" w:color="auto"/>
            <w:right w:val="none" w:sz="0" w:space="0" w:color="auto"/>
          </w:divBdr>
          <w:divsChild>
            <w:div w:id="351348878">
              <w:marLeft w:val="0"/>
              <w:marRight w:val="0"/>
              <w:marTop w:val="0"/>
              <w:marBottom w:val="0"/>
              <w:divBdr>
                <w:top w:val="none" w:sz="0" w:space="0" w:color="auto"/>
                <w:left w:val="none" w:sz="0" w:space="0" w:color="auto"/>
                <w:bottom w:val="none" w:sz="0" w:space="0" w:color="auto"/>
                <w:right w:val="none" w:sz="0" w:space="0" w:color="auto"/>
              </w:divBdr>
              <w:divsChild>
                <w:div w:id="2088335632">
                  <w:marLeft w:val="0"/>
                  <w:marRight w:val="0"/>
                  <w:marTop w:val="0"/>
                  <w:marBottom w:val="0"/>
                  <w:divBdr>
                    <w:top w:val="none" w:sz="0" w:space="0" w:color="auto"/>
                    <w:left w:val="none" w:sz="0" w:space="0" w:color="auto"/>
                    <w:bottom w:val="none" w:sz="0" w:space="0" w:color="auto"/>
                    <w:right w:val="none" w:sz="0" w:space="0" w:color="auto"/>
                  </w:divBdr>
                  <w:divsChild>
                    <w:div w:id="2127456340">
                      <w:marLeft w:val="0"/>
                      <w:marRight w:val="0"/>
                      <w:marTop w:val="0"/>
                      <w:marBottom w:val="0"/>
                      <w:divBdr>
                        <w:top w:val="none" w:sz="0" w:space="0" w:color="auto"/>
                        <w:left w:val="none" w:sz="0" w:space="0" w:color="auto"/>
                        <w:bottom w:val="none" w:sz="0" w:space="0" w:color="auto"/>
                        <w:right w:val="none" w:sz="0" w:space="0" w:color="auto"/>
                      </w:divBdr>
                      <w:divsChild>
                        <w:div w:id="1417509593">
                          <w:marLeft w:val="0"/>
                          <w:marRight w:val="0"/>
                          <w:marTop w:val="0"/>
                          <w:marBottom w:val="0"/>
                          <w:divBdr>
                            <w:top w:val="none" w:sz="0" w:space="0" w:color="auto"/>
                            <w:left w:val="none" w:sz="0" w:space="0" w:color="auto"/>
                            <w:bottom w:val="none" w:sz="0" w:space="0" w:color="auto"/>
                            <w:right w:val="none" w:sz="0" w:space="0" w:color="auto"/>
                          </w:divBdr>
                          <w:divsChild>
                            <w:div w:id="13242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96887">
      <w:bodyDiv w:val="1"/>
      <w:marLeft w:val="0"/>
      <w:marRight w:val="0"/>
      <w:marTop w:val="0"/>
      <w:marBottom w:val="0"/>
      <w:divBdr>
        <w:top w:val="none" w:sz="0" w:space="0" w:color="auto"/>
        <w:left w:val="none" w:sz="0" w:space="0" w:color="auto"/>
        <w:bottom w:val="none" w:sz="0" w:space="0" w:color="auto"/>
        <w:right w:val="none" w:sz="0" w:space="0" w:color="auto"/>
      </w:divBdr>
    </w:div>
    <w:div w:id="708724783">
      <w:bodyDiv w:val="1"/>
      <w:marLeft w:val="0"/>
      <w:marRight w:val="0"/>
      <w:marTop w:val="0"/>
      <w:marBottom w:val="0"/>
      <w:divBdr>
        <w:top w:val="none" w:sz="0" w:space="0" w:color="auto"/>
        <w:left w:val="none" w:sz="0" w:space="0" w:color="auto"/>
        <w:bottom w:val="none" w:sz="0" w:space="0" w:color="auto"/>
        <w:right w:val="none" w:sz="0" w:space="0" w:color="auto"/>
      </w:divBdr>
    </w:div>
    <w:div w:id="712777803">
      <w:bodyDiv w:val="1"/>
      <w:marLeft w:val="0"/>
      <w:marRight w:val="0"/>
      <w:marTop w:val="0"/>
      <w:marBottom w:val="0"/>
      <w:divBdr>
        <w:top w:val="none" w:sz="0" w:space="0" w:color="auto"/>
        <w:left w:val="none" w:sz="0" w:space="0" w:color="auto"/>
        <w:bottom w:val="none" w:sz="0" w:space="0" w:color="auto"/>
        <w:right w:val="none" w:sz="0" w:space="0" w:color="auto"/>
      </w:divBdr>
    </w:div>
    <w:div w:id="734814192">
      <w:bodyDiv w:val="1"/>
      <w:marLeft w:val="0"/>
      <w:marRight w:val="0"/>
      <w:marTop w:val="0"/>
      <w:marBottom w:val="0"/>
      <w:divBdr>
        <w:top w:val="none" w:sz="0" w:space="0" w:color="auto"/>
        <w:left w:val="none" w:sz="0" w:space="0" w:color="auto"/>
        <w:bottom w:val="none" w:sz="0" w:space="0" w:color="auto"/>
        <w:right w:val="none" w:sz="0" w:space="0" w:color="auto"/>
      </w:divBdr>
    </w:div>
    <w:div w:id="791287512">
      <w:bodyDiv w:val="1"/>
      <w:marLeft w:val="0"/>
      <w:marRight w:val="0"/>
      <w:marTop w:val="0"/>
      <w:marBottom w:val="0"/>
      <w:divBdr>
        <w:top w:val="none" w:sz="0" w:space="0" w:color="auto"/>
        <w:left w:val="none" w:sz="0" w:space="0" w:color="auto"/>
        <w:bottom w:val="none" w:sz="0" w:space="0" w:color="auto"/>
        <w:right w:val="none" w:sz="0" w:space="0" w:color="auto"/>
      </w:divBdr>
    </w:div>
    <w:div w:id="805317658">
      <w:bodyDiv w:val="1"/>
      <w:marLeft w:val="0"/>
      <w:marRight w:val="0"/>
      <w:marTop w:val="0"/>
      <w:marBottom w:val="0"/>
      <w:divBdr>
        <w:top w:val="none" w:sz="0" w:space="0" w:color="auto"/>
        <w:left w:val="none" w:sz="0" w:space="0" w:color="auto"/>
        <w:bottom w:val="none" w:sz="0" w:space="0" w:color="auto"/>
        <w:right w:val="none" w:sz="0" w:space="0" w:color="auto"/>
      </w:divBdr>
    </w:div>
    <w:div w:id="848711480">
      <w:bodyDiv w:val="1"/>
      <w:marLeft w:val="0"/>
      <w:marRight w:val="0"/>
      <w:marTop w:val="0"/>
      <w:marBottom w:val="0"/>
      <w:divBdr>
        <w:top w:val="none" w:sz="0" w:space="0" w:color="auto"/>
        <w:left w:val="none" w:sz="0" w:space="0" w:color="auto"/>
        <w:bottom w:val="none" w:sz="0" w:space="0" w:color="auto"/>
        <w:right w:val="none" w:sz="0" w:space="0" w:color="auto"/>
      </w:divBdr>
    </w:div>
    <w:div w:id="854226220">
      <w:bodyDiv w:val="1"/>
      <w:marLeft w:val="0"/>
      <w:marRight w:val="0"/>
      <w:marTop w:val="0"/>
      <w:marBottom w:val="0"/>
      <w:divBdr>
        <w:top w:val="none" w:sz="0" w:space="0" w:color="auto"/>
        <w:left w:val="none" w:sz="0" w:space="0" w:color="auto"/>
        <w:bottom w:val="none" w:sz="0" w:space="0" w:color="auto"/>
        <w:right w:val="none" w:sz="0" w:space="0" w:color="auto"/>
      </w:divBdr>
      <w:divsChild>
        <w:div w:id="731469955">
          <w:marLeft w:val="0"/>
          <w:marRight w:val="0"/>
          <w:marTop w:val="0"/>
          <w:marBottom w:val="0"/>
          <w:divBdr>
            <w:top w:val="none" w:sz="0" w:space="0" w:color="auto"/>
            <w:left w:val="none" w:sz="0" w:space="0" w:color="auto"/>
            <w:bottom w:val="none" w:sz="0" w:space="0" w:color="auto"/>
            <w:right w:val="none" w:sz="0" w:space="0" w:color="auto"/>
          </w:divBdr>
          <w:divsChild>
            <w:div w:id="775254652">
              <w:marLeft w:val="0"/>
              <w:marRight w:val="0"/>
              <w:marTop w:val="0"/>
              <w:marBottom w:val="0"/>
              <w:divBdr>
                <w:top w:val="none" w:sz="0" w:space="0" w:color="auto"/>
                <w:left w:val="none" w:sz="0" w:space="0" w:color="auto"/>
                <w:bottom w:val="none" w:sz="0" w:space="0" w:color="auto"/>
                <w:right w:val="none" w:sz="0" w:space="0" w:color="auto"/>
              </w:divBdr>
              <w:divsChild>
                <w:div w:id="570772777">
                  <w:marLeft w:val="0"/>
                  <w:marRight w:val="0"/>
                  <w:marTop w:val="0"/>
                  <w:marBottom w:val="0"/>
                  <w:divBdr>
                    <w:top w:val="none" w:sz="0" w:space="0" w:color="auto"/>
                    <w:left w:val="none" w:sz="0" w:space="0" w:color="auto"/>
                    <w:bottom w:val="none" w:sz="0" w:space="0" w:color="auto"/>
                    <w:right w:val="none" w:sz="0" w:space="0" w:color="auto"/>
                  </w:divBdr>
                  <w:divsChild>
                    <w:div w:id="1313875638">
                      <w:marLeft w:val="0"/>
                      <w:marRight w:val="0"/>
                      <w:marTop w:val="0"/>
                      <w:marBottom w:val="0"/>
                      <w:divBdr>
                        <w:top w:val="none" w:sz="0" w:space="0" w:color="auto"/>
                        <w:left w:val="none" w:sz="0" w:space="0" w:color="auto"/>
                        <w:bottom w:val="none" w:sz="0" w:space="0" w:color="auto"/>
                        <w:right w:val="none" w:sz="0" w:space="0" w:color="auto"/>
                      </w:divBdr>
                      <w:divsChild>
                        <w:div w:id="481890604">
                          <w:marLeft w:val="0"/>
                          <w:marRight w:val="0"/>
                          <w:marTop w:val="0"/>
                          <w:marBottom w:val="0"/>
                          <w:divBdr>
                            <w:top w:val="none" w:sz="0" w:space="0" w:color="auto"/>
                            <w:left w:val="none" w:sz="0" w:space="0" w:color="auto"/>
                            <w:bottom w:val="none" w:sz="0" w:space="0" w:color="auto"/>
                            <w:right w:val="none" w:sz="0" w:space="0" w:color="auto"/>
                          </w:divBdr>
                          <w:divsChild>
                            <w:div w:id="97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079145">
      <w:bodyDiv w:val="1"/>
      <w:marLeft w:val="0"/>
      <w:marRight w:val="0"/>
      <w:marTop w:val="0"/>
      <w:marBottom w:val="0"/>
      <w:divBdr>
        <w:top w:val="none" w:sz="0" w:space="0" w:color="auto"/>
        <w:left w:val="none" w:sz="0" w:space="0" w:color="auto"/>
        <w:bottom w:val="none" w:sz="0" w:space="0" w:color="auto"/>
        <w:right w:val="none" w:sz="0" w:space="0" w:color="auto"/>
      </w:divBdr>
    </w:div>
    <w:div w:id="904606775">
      <w:bodyDiv w:val="1"/>
      <w:marLeft w:val="0"/>
      <w:marRight w:val="0"/>
      <w:marTop w:val="0"/>
      <w:marBottom w:val="0"/>
      <w:divBdr>
        <w:top w:val="none" w:sz="0" w:space="0" w:color="auto"/>
        <w:left w:val="none" w:sz="0" w:space="0" w:color="auto"/>
        <w:bottom w:val="none" w:sz="0" w:space="0" w:color="auto"/>
        <w:right w:val="none" w:sz="0" w:space="0" w:color="auto"/>
      </w:divBdr>
      <w:divsChild>
        <w:div w:id="1327854238">
          <w:marLeft w:val="0"/>
          <w:marRight w:val="0"/>
          <w:marTop w:val="0"/>
          <w:marBottom w:val="0"/>
          <w:divBdr>
            <w:top w:val="none" w:sz="0" w:space="0" w:color="auto"/>
            <w:left w:val="none" w:sz="0" w:space="0" w:color="auto"/>
            <w:bottom w:val="none" w:sz="0" w:space="0" w:color="auto"/>
            <w:right w:val="none" w:sz="0" w:space="0" w:color="auto"/>
          </w:divBdr>
          <w:divsChild>
            <w:div w:id="1583291256">
              <w:marLeft w:val="0"/>
              <w:marRight w:val="0"/>
              <w:marTop w:val="0"/>
              <w:marBottom w:val="0"/>
              <w:divBdr>
                <w:top w:val="none" w:sz="0" w:space="0" w:color="auto"/>
                <w:left w:val="none" w:sz="0" w:space="0" w:color="auto"/>
                <w:bottom w:val="none" w:sz="0" w:space="0" w:color="auto"/>
                <w:right w:val="none" w:sz="0" w:space="0" w:color="auto"/>
              </w:divBdr>
              <w:divsChild>
                <w:div w:id="580916661">
                  <w:marLeft w:val="0"/>
                  <w:marRight w:val="0"/>
                  <w:marTop w:val="0"/>
                  <w:marBottom w:val="0"/>
                  <w:divBdr>
                    <w:top w:val="none" w:sz="0" w:space="0" w:color="auto"/>
                    <w:left w:val="none" w:sz="0" w:space="0" w:color="auto"/>
                    <w:bottom w:val="none" w:sz="0" w:space="0" w:color="auto"/>
                    <w:right w:val="none" w:sz="0" w:space="0" w:color="auto"/>
                  </w:divBdr>
                  <w:divsChild>
                    <w:div w:id="1187790293">
                      <w:marLeft w:val="0"/>
                      <w:marRight w:val="0"/>
                      <w:marTop w:val="0"/>
                      <w:marBottom w:val="0"/>
                      <w:divBdr>
                        <w:top w:val="none" w:sz="0" w:space="0" w:color="auto"/>
                        <w:left w:val="none" w:sz="0" w:space="0" w:color="auto"/>
                        <w:bottom w:val="none" w:sz="0" w:space="0" w:color="auto"/>
                        <w:right w:val="none" w:sz="0" w:space="0" w:color="auto"/>
                      </w:divBdr>
                      <w:divsChild>
                        <w:div w:id="883560487">
                          <w:marLeft w:val="0"/>
                          <w:marRight w:val="0"/>
                          <w:marTop w:val="0"/>
                          <w:marBottom w:val="0"/>
                          <w:divBdr>
                            <w:top w:val="none" w:sz="0" w:space="0" w:color="auto"/>
                            <w:left w:val="none" w:sz="0" w:space="0" w:color="auto"/>
                            <w:bottom w:val="none" w:sz="0" w:space="0" w:color="auto"/>
                            <w:right w:val="none" w:sz="0" w:space="0" w:color="auto"/>
                          </w:divBdr>
                          <w:divsChild>
                            <w:div w:id="3854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938464">
      <w:bodyDiv w:val="1"/>
      <w:marLeft w:val="0"/>
      <w:marRight w:val="0"/>
      <w:marTop w:val="0"/>
      <w:marBottom w:val="0"/>
      <w:divBdr>
        <w:top w:val="none" w:sz="0" w:space="0" w:color="auto"/>
        <w:left w:val="none" w:sz="0" w:space="0" w:color="auto"/>
        <w:bottom w:val="none" w:sz="0" w:space="0" w:color="auto"/>
        <w:right w:val="none" w:sz="0" w:space="0" w:color="auto"/>
      </w:divBdr>
    </w:div>
    <w:div w:id="976838298">
      <w:bodyDiv w:val="1"/>
      <w:marLeft w:val="0"/>
      <w:marRight w:val="0"/>
      <w:marTop w:val="0"/>
      <w:marBottom w:val="0"/>
      <w:divBdr>
        <w:top w:val="none" w:sz="0" w:space="0" w:color="auto"/>
        <w:left w:val="none" w:sz="0" w:space="0" w:color="auto"/>
        <w:bottom w:val="none" w:sz="0" w:space="0" w:color="auto"/>
        <w:right w:val="none" w:sz="0" w:space="0" w:color="auto"/>
      </w:divBdr>
    </w:div>
    <w:div w:id="982540606">
      <w:bodyDiv w:val="1"/>
      <w:marLeft w:val="0"/>
      <w:marRight w:val="0"/>
      <w:marTop w:val="0"/>
      <w:marBottom w:val="0"/>
      <w:divBdr>
        <w:top w:val="none" w:sz="0" w:space="0" w:color="auto"/>
        <w:left w:val="none" w:sz="0" w:space="0" w:color="auto"/>
        <w:bottom w:val="none" w:sz="0" w:space="0" w:color="auto"/>
        <w:right w:val="none" w:sz="0" w:space="0" w:color="auto"/>
      </w:divBdr>
    </w:div>
    <w:div w:id="1008749064">
      <w:bodyDiv w:val="1"/>
      <w:marLeft w:val="0"/>
      <w:marRight w:val="0"/>
      <w:marTop w:val="0"/>
      <w:marBottom w:val="0"/>
      <w:divBdr>
        <w:top w:val="none" w:sz="0" w:space="0" w:color="auto"/>
        <w:left w:val="none" w:sz="0" w:space="0" w:color="auto"/>
        <w:bottom w:val="none" w:sz="0" w:space="0" w:color="auto"/>
        <w:right w:val="none" w:sz="0" w:space="0" w:color="auto"/>
      </w:divBdr>
      <w:divsChild>
        <w:div w:id="908811926">
          <w:marLeft w:val="0"/>
          <w:marRight w:val="0"/>
          <w:marTop w:val="0"/>
          <w:marBottom w:val="0"/>
          <w:divBdr>
            <w:top w:val="none" w:sz="0" w:space="0" w:color="auto"/>
            <w:left w:val="none" w:sz="0" w:space="0" w:color="auto"/>
            <w:bottom w:val="none" w:sz="0" w:space="0" w:color="auto"/>
            <w:right w:val="none" w:sz="0" w:space="0" w:color="auto"/>
          </w:divBdr>
          <w:divsChild>
            <w:div w:id="225998134">
              <w:marLeft w:val="0"/>
              <w:marRight w:val="0"/>
              <w:marTop w:val="0"/>
              <w:marBottom w:val="0"/>
              <w:divBdr>
                <w:top w:val="none" w:sz="0" w:space="0" w:color="auto"/>
                <w:left w:val="none" w:sz="0" w:space="0" w:color="auto"/>
                <w:bottom w:val="none" w:sz="0" w:space="0" w:color="auto"/>
                <w:right w:val="none" w:sz="0" w:space="0" w:color="auto"/>
              </w:divBdr>
              <w:divsChild>
                <w:div w:id="782268945">
                  <w:marLeft w:val="0"/>
                  <w:marRight w:val="0"/>
                  <w:marTop w:val="0"/>
                  <w:marBottom w:val="0"/>
                  <w:divBdr>
                    <w:top w:val="none" w:sz="0" w:space="0" w:color="auto"/>
                    <w:left w:val="none" w:sz="0" w:space="0" w:color="auto"/>
                    <w:bottom w:val="none" w:sz="0" w:space="0" w:color="auto"/>
                    <w:right w:val="none" w:sz="0" w:space="0" w:color="auto"/>
                  </w:divBdr>
                  <w:divsChild>
                    <w:div w:id="1961109218">
                      <w:marLeft w:val="0"/>
                      <w:marRight w:val="0"/>
                      <w:marTop w:val="0"/>
                      <w:marBottom w:val="0"/>
                      <w:divBdr>
                        <w:top w:val="none" w:sz="0" w:space="0" w:color="auto"/>
                        <w:left w:val="none" w:sz="0" w:space="0" w:color="auto"/>
                        <w:bottom w:val="none" w:sz="0" w:space="0" w:color="auto"/>
                        <w:right w:val="none" w:sz="0" w:space="0" w:color="auto"/>
                      </w:divBdr>
                      <w:divsChild>
                        <w:div w:id="245649770">
                          <w:marLeft w:val="0"/>
                          <w:marRight w:val="0"/>
                          <w:marTop w:val="0"/>
                          <w:marBottom w:val="0"/>
                          <w:divBdr>
                            <w:top w:val="none" w:sz="0" w:space="0" w:color="auto"/>
                            <w:left w:val="none" w:sz="0" w:space="0" w:color="auto"/>
                            <w:bottom w:val="none" w:sz="0" w:space="0" w:color="auto"/>
                            <w:right w:val="none" w:sz="0" w:space="0" w:color="auto"/>
                          </w:divBdr>
                          <w:divsChild>
                            <w:div w:id="2061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08910">
      <w:bodyDiv w:val="1"/>
      <w:marLeft w:val="0"/>
      <w:marRight w:val="0"/>
      <w:marTop w:val="0"/>
      <w:marBottom w:val="0"/>
      <w:divBdr>
        <w:top w:val="none" w:sz="0" w:space="0" w:color="auto"/>
        <w:left w:val="none" w:sz="0" w:space="0" w:color="auto"/>
        <w:bottom w:val="none" w:sz="0" w:space="0" w:color="auto"/>
        <w:right w:val="none" w:sz="0" w:space="0" w:color="auto"/>
      </w:divBdr>
      <w:divsChild>
        <w:div w:id="813528644">
          <w:marLeft w:val="0"/>
          <w:marRight w:val="0"/>
          <w:marTop w:val="0"/>
          <w:marBottom w:val="0"/>
          <w:divBdr>
            <w:top w:val="none" w:sz="0" w:space="0" w:color="auto"/>
            <w:left w:val="none" w:sz="0" w:space="0" w:color="auto"/>
            <w:bottom w:val="none" w:sz="0" w:space="0" w:color="auto"/>
            <w:right w:val="none" w:sz="0" w:space="0" w:color="auto"/>
          </w:divBdr>
          <w:divsChild>
            <w:div w:id="1676153164">
              <w:marLeft w:val="0"/>
              <w:marRight w:val="0"/>
              <w:marTop w:val="0"/>
              <w:marBottom w:val="0"/>
              <w:divBdr>
                <w:top w:val="none" w:sz="0" w:space="0" w:color="auto"/>
                <w:left w:val="none" w:sz="0" w:space="0" w:color="auto"/>
                <w:bottom w:val="none" w:sz="0" w:space="0" w:color="auto"/>
                <w:right w:val="none" w:sz="0" w:space="0" w:color="auto"/>
              </w:divBdr>
              <w:divsChild>
                <w:div w:id="2138601119">
                  <w:marLeft w:val="0"/>
                  <w:marRight w:val="0"/>
                  <w:marTop w:val="0"/>
                  <w:marBottom w:val="0"/>
                  <w:divBdr>
                    <w:top w:val="none" w:sz="0" w:space="0" w:color="auto"/>
                    <w:left w:val="none" w:sz="0" w:space="0" w:color="auto"/>
                    <w:bottom w:val="none" w:sz="0" w:space="0" w:color="auto"/>
                    <w:right w:val="none" w:sz="0" w:space="0" w:color="auto"/>
                  </w:divBdr>
                  <w:divsChild>
                    <w:div w:id="326053030">
                      <w:marLeft w:val="0"/>
                      <w:marRight w:val="0"/>
                      <w:marTop w:val="0"/>
                      <w:marBottom w:val="0"/>
                      <w:divBdr>
                        <w:top w:val="none" w:sz="0" w:space="0" w:color="auto"/>
                        <w:left w:val="none" w:sz="0" w:space="0" w:color="auto"/>
                        <w:bottom w:val="none" w:sz="0" w:space="0" w:color="auto"/>
                        <w:right w:val="none" w:sz="0" w:space="0" w:color="auto"/>
                      </w:divBdr>
                      <w:divsChild>
                        <w:div w:id="1147698469">
                          <w:marLeft w:val="0"/>
                          <w:marRight w:val="0"/>
                          <w:marTop w:val="0"/>
                          <w:marBottom w:val="0"/>
                          <w:divBdr>
                            <w:top w:val="none" w:sz="0" w:space="0" w:color="auto"/>
                            <w:left w:val="none" w:sz="0" w:space="0" w:color="auto"/>
                            <w:bottom w:val="none" w:sz="0" w:space="0" w:color="auto"/>
                            <w:right w:val="none" w:sz="0" w:space="0" w:color="auto"/>
                          </w:divBdr>
                          <w:divsChild>
                            <w:div w:id="13851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087779">
      <w:bodyDiv w:val="1"/>
      <w:marLeft w:val="0"/>
      <w:marRight w:val="0"/>
      <w:marTop w:val="0"/>
      <w:marBottom w:val="0"/>
      <w:divBdr>
        <w:top w:val="none" w:sz="0" w:space="0" w:color="auto"/>
        <w:left w:val="none" w:sz="0" w:space="0" w:color="auto"/>
        <w:bottom w:val="none" w:sz="0" w:space="0" w:color="auto"/>
        <w:right w:val="none" w:sz="0" w:space="0" w:color="auto"/>
      </w:divBdr>
      <w:divsChild>
        <w:div w:id="670909363">
          <w:marLeft w:val="0"/>
          <w:marRight w:val="0"/>
          <w:marTop w:val="0"/>
          <w:marBottom w:val="0"/>
          <w:divBdr>
            <w:top w:val="none" w:sz="0" w:space="0" w:color="auto"/>
            <w:left w:val="none" w:sz="0" w:space="0" w:color="auto"/>
            <w:bottom w:val="none" w:sz="0" w:space="0" w:color="auto"/>
            <w:right w:val="none" w:sz="0" w:space="0" w:color="auto"/>
          </w:divBdr>
          <w:divsChild>
            <w:div w:id="1063482697">
              <w:marLeft w:val="0"/>
              <w:marRight w:val="0"/>
              <w:marTop w:val="0"/>
              <w:marBottom w:val="0"/>
              <w:divBdr>
                <w:top w:val="none" w:sz="0" w:space="0" w:color="auto"/>
                <w:left w:val="none" w:sz="0" w:space="0" w:color="auto"/>
                <w:bottom w:val="none" w:sz="0" w:space="0" w:color="auto"/>
                <w:right w:val="none" w:sz="0" w:space="0" w:color="auto"/>
              </w:divBdr>
              <w:divsChild>
                <w:div w:id="708260756">
                  <w:marLeft w:val="0"/>
                  <w:marRight w:val="0"/>
                  <w:marTop w:val="0"/>
                  <w:marBottom w:val="0"/>
                  <w:divBdr>
                    <w:top w:val="none" w:sz="0" w:space="0" w:color="auto"/>
                    <w:left w:val="none" w:sz="0" w:space="0" w:color="auto"/>
                    <w:bottom w:val="none" w:sz="0" w:space="0" w:color="auto"/>
                    <w:right w:val="none" w:sz="0" w:space="0" w:color="auto"/>
                  </w:divBdr>
                  <w:divsChild>
                    <w:div w:id="1945108808">
                      <w:marLeft w:val="0"/>
                      <w:marRight w:val="0"/>
                      <w:marTop w:val="0"/>
                      <w:marBottom w:val="0"/>
                      <w:divBdr>
                        <w:top w:val="none" w:sz="0" w:space="0" w:color="auto"/>
                        <w:left w:val="none" w:sz="0" w:space="0" w:color="auto"/>
                        <w:bottom w:val="none" w:sz="0" w:space="0" w:color="auto"/>
                        <w:right w:val="none" w:sz="0" w:space="0" w:color="auto"/>
                      </w:divBdr>
                      <w:divsChild>
                        <w:div w:id="751584340">
                          <w:marLeft w:val="0"/>
                          <w:marRight w:val="0"/>
                          <w:marTop w:val="0"/>
                          <w:marBottom w:val="0"/>
                          <w:divBdr>
                            <w:top w:val="none" w:sz="0" w:space="0" w:color="auto"/>
                            <w:left w:val="none" w:sz="0" w:space="0" w:color="auto"/>
                            <w:bottom w:val="none" w:sz="0" w:space="0" w:color="auto"/>
                            <w:right w:val="none" w:sz="0" w:space="0" w:color="auto"/>
                          </w:divBdr>
                          <w:divsChild>
                            <w:div w:id="6329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04859">
      <w:bodyDiv w:val="1"/>
      <w:marLeft w:val="0"/>
      <w:marRight w:val="0"/>
      <w:marTop w:val="0"/>
      <w:marBottom w:val="0"/>
      <w:divBdr>
        <w:top w:val="none" w:sz="0" w:space="0" w:color="auto"/>
        <w:left w:val="none" w:sz="0" w:space="0" w:color="auto"/>
        <w:bottom w:val="none" w:sz="0" w:space="0" w:color="auto"/>
        <w:right w:val="none" w:sz="0" w:space="0" w:color="auto"/>
      </w:divBdr>
      <w:divsChild>
        <w:div w:id="1670401895">
          <w:marLeft w:val="0"/>
          <w:marRight w:val="0"/>
          <w:marTop w:val="0"/>
          <w:marBottom w:val="0"/>
          <w:divBdr>
            <w:top w:val="none" w:sz="0" w:space="0" w:color="auto"/>
            <w:left w:val="none" w:sz="0" w:space="0" w:color="auto"/>
            <w:bottom w:val="none" w:sz="0" w:space="0" w:color="auto"/>
            <w:right w:val="none" w:sz="0" w:space="0" w:color="auto"/>
          </w:divBdr>
          <w:divsChild>
            <w:div w:id="1532456210">
              <w:marLeft w:val="0"/>
              <w:marRight w:val="0"/>
              <w:marTop w:val="0"/>
              <w:marBottom w:val="0"/>
              <w:divBdr>
                <w:top w:val="none" w:sz="0" w:space="0" w:color="auto"/>
                <w:left w:val="none" w:sz="0" w:space="0" w:color="auto"/>
                <w:bottom w:val="none" w:sz="0" w:space="0" w:color="auto"/>
                <w:right w:val="none" w:sz="0" w:space="0" w:color="auto"/>
              </w:divBdr>
              <w:divsChild>
                <w:div w:id="1426265198">
                  <w:marLeft w:val="0"/>
                  <w:marRight w:val="0"/>
                  <w:marTop w:val="0"/>
                  <w:marBottom w:val="0"/>
                  <w:divBdr>
                    <w:top w:val="none" w:sz="0" w:space="0" w:color="auto"/>
                    <w:left w:val="none" w:sz="0" w:space="0" w:color="auto"/>
                    <w:bottom w:val="none" w:sz="0" w:space="0" w:color="auto"/>
                    <w:right w:val="none" w:sz="0" w:space="0" w:color="auto"/>
                  </w:divBdr>
                  <w:divsChild>
                    <w:div w:id="322124362">
                      <w:marLeft w:val="0"/>
                      <w:marRight w:val="0"/>
                      <w:marTop w:val="0"/>
                      <w:marBottom w:val="0"/>
                      <w:divBdr>
                        <w:top w:val="none" w:sz="0" w:space="0" w:color="auto"/>
                        <w:left w:val="none" w:sz="0" w:space="0" w:color="auto"/>
                        <w:bottom w:val="none" w:sz="0" w:space="0" w:color="auto"/>
                        <w:right w:val="none" w:sz="0" w:space="0" w:color="auto"/>
                      </w:divBdr>
                      <w:divsChild>
                        <w:div w:id="1659531489">
                          <w:marLeft w:val="0"/>
                          <w:marRight w:val="0"/>
                          <w:marTop w:val="0"/>
                          <w:marBottom w:val="0"/>
                          <w:divBdr>
                            <w:top w:val="none" w:sz="0" w:space="0" w:color="auto"/>
                            <w:left w:val="none" w:sz="0" w:space="0" w:color="auto"/>
                            <w:bottom w:val="none" w:sz="0" w:space="0" w:color="auto"/>
                            <w:right w:val="none" w:sz="0" w:space="0" w:color="auto"/>
                          </w:divBdr>
                          <w:divsChild>
                            <w:div w:id="2220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54054">
      <w:bodyDiv w:val="1"/>
      <w:marLeft w:val="0"/>
      <w:marRight w:val="0"/>
      <w:marTop w:val="0"/>
      <w:marBottom w:val="0"/>
      <w:divBdr>
        <w:top w:val="none" w:sz="0" w:space="0" w:color="auto"/>
        <w:left w:val="none" w:sz="0" w:space="0" w:color="auto"/>
        <w:bottom w:val="none" w:sz="0" w:space="0" w:color="auto"/>
        <w:right w:val="none" w:sz="0" w:space="0" w:color="auto"/>
      </w:divBdr>
      <w:divsChild>
        <w:div w:id="662271476">
          <w:marLeft w:val="0"/>
          <w:marRight w:val="0"/>
          <w:marTop w:val="0"/>
          <w:marBottom w:val="0"/>
          <w:divBdr>
            <w:top w:val="none" w:sz="0" w:space="0" w:color="auto"/>
            <w:left w:val="none" w:sz="0" w:space="0" w:color="auto"/>
            <w:bottom w:val="none" w:sz="0" w:space="0" w:color="auto"/>
            <w:right w:val="none" w:sz="0" w:space="0" w:color="auto"/>
          </w:divBdr>
          <w:divsChild>
            <w:div w:id="763500149">
              <w:marLeft w:val="0"/>
              <w:marRight w:val="0"/>
              <w:marTop w:val="0"/>
              <w:marBottom w:val="0"/>
              <w:divBdr>
                <w:top w:val="none" w:sz="0" w:space="0" w:color="auto"/>
                <w:left w:val="none" w:sz="0" w:space="0" w:color="auto"/>
                <w:bottom w:val="none" w:sz="0" w:space="0" w:color="auto"/>
                <w:right w:val="none" w:sz="0" w:space="0" w:color="auto"/>
              </w:divBdr>
              <w:divsChild>
                <w:div w:id="295109526">
                  <w:marLeft w:val="0"/>
                  <w:marRight w:val="0"/>
                  <w:marTop w:val="0"/>
                  <w:marBottom w:val="0"/>
                  <w:divBdr>
                    <w:top w:val="none" w:sz="0" w:space="0" w:color="auto"/>
                    <w:left w:val="none" w:sz="0" w:space="0" w:color="auto"/>
                    <w:bottom w:val="none" w:sz="0" w:space="0" w:color="auto"/>
                    <w:right w:val="none" w:sz="0" w:space="0" w:color="auto"/>
                  </w:divBdr>
                  <w:divsChild>
                    <w:div w:id="630674625">
                      <w:marLeft w:val="0"/>
                      <w:marRight w:val="0"/>
                      <w:marTop w:val="0"/>
                      <w:marBottom w:val="0"/>
                      <w:divBdr>
                        <w:top w:val="none" w:sz="0" w:space="0" w:color="auto"/>
                        <w:left w:val="none" w:sz="0" w:space="0" w:color="auto"/>
                        <w:bottom w:val="none" w:sz="0" w:space="0" w:color="auto"/>
                        <w:right w:val="none" w:sz="0" w:space="0" w:color="auto"/>
                      </w:divBdr>
                      <w:divsChild>
                        <w:div w:id="1172794954">
                          <w:marLeft w:val="0"/>
                          <w:marRight w:val="0"/>
                          <w:marTop w:val="0"/>
                          <w:marBottom w:val="0"/>
                          <w:divBdr>
                            <w:top w:val="none" w:sz="0" w:space="0" w:color="auto"/>
                            <w:left w:val="none" w:sz="0" w:space="0" w:color="auto"/>
                            <w:bottom w:val="none" w:sz="0" w:space="0" w:color="auto"/>
                            <w:right w:val="none" w:sz="0" w:space="0" w:color="auto"/>
                          </w:divBdr>
                          <w:divsChild>
                            <w:div w:id="15447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75703">
      <w:bodyDiv w:val="1"/>
      <w:marLeft w:val="0"/>
      <w:marRight w:val="0"/>
      <w:marTop w:val="0"/>
      <w:marBottom w:val="0"/>
      <w:divBdr>
        <w:top w:val="none" w:sz="0" w:space="0" w:color="auto"/>
        <w:left w:val="none" w:sz="0" w:space="0" w:color="auto"/>
        <w:bottom w:val="none" w:sz="0" w:space="0" w:color="auto"/>
        <w:right w:val="none" w:sz="0" w:space="0" w:color="auto"/>
      </w:divBdr>
      <w:divsChild>
        <w:div w:id="1437361838">
          <w:marLeft w:val="0"/>
          <w:marRight w:val="0"/>
          <w:marTop w:val="0"/>
          <w:marBottom w:val="0"/>
          <w:divBdr>
            <w:top w:val="none" w:sz="0" w:space="0" w:color="auto"/>
            <w:left w:val="none" w:sz="0" w:space="0" w:color="auto"/>
            <w:bottom w:val="none" w:sz="0" w:space="0" w:color="auto"/>
            <w:right w:val="none" w:sz="0" w:space="0" w:color="auto"/>
          </w:divBdr>
          <w:divsChild>
            <w:div w:id="356464913">
              <w:marLeft w:val="0"/>
              <w:marRight w:val="0"/>
              <w:marTop w:val="0"/>
              <w:marBottom w:val="0"/>
              <w:divBdr>
                <w:top w:val="none" w:sz="0" w:space="0" w:color="auto"/>
                <w:left w:val="none" w:sz="0" w:space="0" w:color="auto"/>
                <w:bottom w:val="none" w:sz="0" w:space="0" w:color="auto"/>
                <w:right w:val="none" w:sz="0" w:space="0" w:color="auto"/>
              </w:divBdr>
              <w:divsChild>
                <w:div w:id="1375693335">
                  <w:marLeft w:val="0"/>
                  <w:marRight w:val="0"/>
                  <w:marTop w:val="0"/>
                  <w:marBottom w:val="0"/>
                  <w:divBdr>
                    <w:top w:val="none" w:sz="0" w:space="0" w:color="auto"/>
                    <w:left w:val="none" w:sz="0" w:space="0" w:color="auto"/>
                    <w:bottom w:val="none" w:sz="0" w:space="0" w:color="auto"/>
                    <w:right w:val="none" w:sz="0" w:space="0" w:color="auto"/>
                  </w:divBdr>
                  <w:divsChild>
                    <w:div w:id="1542326118">
                      <w:marLeft w:val="0"/>
                      <w:marRight w:val="0"/>
                      <w:marTop w:val="0"/>
                      <w:marBottom w:val="0"/>
                      <w:divBdr>
                        <w:top w:val="none" w:sz="0" w:space="0" w:color="auto"/>
                        <w:left w:val="none" w:sz="0" w:space="0" w:color="auto"/>
                        <w:bottom w:val="none" w:sz="0" w:space="0" w:color="auto"/>
                        <w:right w:val="none" w:sz="0" w:space="0" w:color="auto"/>
                      </w:divBdr>
                      <w:divsChild>
                        <w:div w:id="1049256512">
                          <w:marLeft w:val="0"/>
                          <w:marRight w:val="0"/>
                          <w:marTop w:val="0"/>
                          <w:marBottom w:val="0"/>
                          <w:divBdr>
                            <w:top w:val="none" w:sz="0" w:space="0" w:color="auto"/>
                            <w:left w:val="none" w:sz="0" w:space="0" w:color="auto"/>
                            <w:bottom w:val="none" w:sz="0" w:space="0" w:color="auto"/>
                            <w:right w:val="none" w:sz="0" w:space="0" w:color="auto"/>
                          </w:divBdr>
                          <w:divsChild>
                            <w:div w:id="21469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987860">
      <w:bodyDiv w:val="1"/>
      <w:marLeft w:val="0"/>
      <w:marRight w:val="0"/>
      <w:marTop w:val="0"/>
      <w:marBottom w:val="0"/>
      <w:divBdr>
        <w:top w:val="none" w:sz="0" w:space="0" w:color="auto"/>
        <w:left w:val="none" w:sz="0" w:space="0" w:color="auto"/>
        <w:bottom w:val="none" w:sz="0" w:space="0" w:color="auto"/>
        <w:right w:val="none" w:sz="0" w:space="0" w:color="auto"/>
      </w:divBdr>
    </w:div>
    <w:div w:id="1069962765">
      <w:bodyDiv w:val="1"/>
      <w:marLeft w:val="0"/>
      <w:marRight w:val="0"/>
      <w:marTop w:val="0"/>
      <w:marBottom w:val="0"/>
      <w:divBdr>
        <w:top w:val="none" w:sz="0" w:space="0" w:color="auto"/>
        <w:left w:val="none" w:sz="0" w:space="0" w:color="auto"/>
        <w:bottom w:val="none" w:sz="0" w:space="0" w:color="auto"/>
        <w:right w:val="none" w:sz="0" w:space="0" w:color="auto"/>
      </w:divBdr>
      <w:divsChild>
        <w:div w:id="1186990643">
          <w:marLeft w:val="0"/>
          <w:marRight w:val="0"/>
          <w:marTop w:val="0"/>
          <w:marBottom w:val="0"/>
          <w:divBdr>
            <w:top w:val="none" w:sz="0" w:space="0" w:color="auto"/>
            <w:left w:val="none" w:sz="0" w:space="0" w:color="auto"/>
            <w:bottom w:val="none" w:sz="0" w:space="0" w:color="auto"/>
            <w:right w:val="none" w:sz="0" w:space="0" w:color="auto"/>
          </w:divBdr>
          <w:divsChild>
            <w:div w:id="1610307872">
              <w:marLeft w:val="0"/>
              <w:marRight w:val="0"/>
              <w:marTop w:val="0"/>
              <w:marBottom w:val="0"/>
              <w:divBdr>
                <w:top w:val="none" w:sz="0" w:space="0" w:color="auto"/>
                <w:left w:val="none" w:sz="0" w:space="0" w:color="auto"/>
                <w:bottom w:val="none" w:sz="0" w:space="0" w:color="auto"/>
                <w:right w:val="none" w:sz="0" w:space="0" w:color="auto"/>
              </w:divBdr>
              <w:divsChild>
                <w:div w:id="498424557">
                  <w:marLeft w:val="0"/>
                  <w:marRight w:val="0"/>
                  <w:marTop w:val="0"/>
                  <w:marBottom w:val="0"/>
                  <w:divBdr>
                    <w:top w:val="none" w:sz="0" w:space="0" w:color="auto"/>
                    <w:left w:val="none" w:sz="0" w:space="0" w:color="auto"/>
                    <w:bottom w:val="none" w:sz="0" w:space="0" w:color="auto"/>
                    <w:right w:val="none" w:sz="0" w:space="0" w:color="auto"/>
                  </w:divBdr>
                  <w:divsChild>
                    <w:div w:id="310987021">
                      <w:marLeft w:val="0"/>
                      <w:marRight w:val="0"/>
                      <w:marTop w:val="0"/>
                      <w:marBottom w:val="0"/>
                      <w:divBdr>
                        <w:top w:val="none" w:sz="0" w:space="0" w:color="auto"/>
                        <w:left w:val="none" w:sz="0" w:space="0" w:color="auto"/>
                        <w:bottom w:val="none" w:sz="0" w:space="0" w:color="auto"/>
                        <w:right w:val="none" w:sz="0" w:space="0" w:color="auto"/>
                      </w:divBdr>
                      <w:divsChild>
                        <w:div w:id="1183784639">
                          <w:marLeft w:val="0"/>
                          <w:marRight w:val="0"/>
                          <w:marTop w:val="0"/>
                          <w:marBottom w:val="0"/>
                          <w:divBdr>
                            <w:top w:val="none" w:sz="0" w:space="0" w:color="auto"/>
                            <w:left w:val="none" w:sz="0" w:space="0" w:color="auto"/>
                            <w:bottom w:val="none" w:sz="0" w:space="0" w:color="auto"/>
                            <w:right w:val="none" w:sz="0" w:space="0" w:color="auto"/>
                          </w:divBdr>
                          <w:divsChild>
                            <w:div w:id="8538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29861">
      <w:bodyDiv w:val="1"/>
      <w:marLeft w:val="0"/>
      <w:marRight w:val="0"/>
      <w:marTop w:val="0"/>
      <w:marBottom w:val="0"/>
      <w:divBdr>
        <w:top w:val="none" w:sz="0" w:space="0" w:color="auto"/>
        <w:left w:val="none" w:sz="0" w:space="0" w:color="auto"/>
        <w:bottom w:val="none" w:sz="0" w:space="0" w:color="auto"/>
        <w:right w:val="none" w:sz="0" w:space="0" w:color="auto"/>
      </w:divBdr>
      <w:divsChild>
        <w:div w:id="1778982952">
          <w:marLeft w:val="0"/>
          <w:marRight w:val="0"/>
          <w:marTop w:val="0"/>
          <w:marBottom w:val="0"/>
          <w:divBdr>
            <w:top w:val="none" w:sz="0" w:space="0" w:color="auto"/>
            <w:left w:val="none" w:sz="0" w:space="0" w:color="auto"/>
            <w:bottom w:val="none" w:sz="0" w:space="0" w:color="auto"/>
            <w:right w:val="none" w:sz="0" w:space="0" w:color="auto"/>
          </w:divBdr>
          <w:divsChild>
            <w:div w:id="1263804851">
              <w:marLeft w:val="0"/>
              <w:marRight w:val="0"/>
              <w:marTop w:val="0"/>
              <w:marBottom w:val="0"/>
              <w:divBdr>
                <w:top w:val="none" w:sz="0" w:space="0" w:color="auto"/>
                <w:left w:val="none" w:sz="0" w:space="0" w:color="auto"/>
                <w:bottom w:val="none" w:sz="0" w:space="0" w:color="auto"/>
                <w:right w:val="none" w:sz="0" w:space="0" w:color="auto"/>
              </w:divBdr>
              <w:divsChild>
                <w:div w:id="992952420">
                  <w:marLeft w:val="0"/>
                  <w:marRight w:val="0"/>
                  <w:marTop w:val="0"/>
                  <w:marBottom w:val="0"/>
                  <w:divBdr>
                    <w:top w:val="none" w:sz="0" w:space="0" w:color="auto"/>
                    <w:left w:val="none" w:sz="0" w:space="0" w:color="auto"/>
                    <w:bottom w:val="none" w:sz="0" w:space="0" w:color="auto"/>
                    <w:right w:val="none" w:sz="0" w:space="0" w:color="auto"/>
                  </w:divBdr>
                  <w:divsChild>
                    <w:div w:id="835539989">
                      <w:marLeft w:val="0"/>
                      <w:marRight w:val="0"/>
                      <w:marTop w:val="0"/>
                      <w:marBottom w:val="0"/>
                      <w:divBdr>
                        <w:top w:val="none" w:sz="0" w:space="0" w:color="auto"/>
                        <w:left w:val="none" w:sz="0" w:space="0" w:color="auto"/>
                        <w:bottom w:val="none" w:sz="0" w:space="0" w:color="auto"/>
                        <w:right w:val="none" w:sz="0" w:space="0" w:color="auto"/>
                      </w:divBdr>
                      <w:divsChild>
                        <w:div w:id="1919971781">
                          <w:marLeft w:val="0"/>
                          <w:marRight w:val="0"/>
                          <w:marTop w:val="0"/>
                          <w:marBottom w:val="0"/>
                          <w:divBdr>
                            <w:top w:val="none" w:sz="0" w:space="0" w:color="auto"/>
                            <w:left w:val="none" w:sz="0" w:space="0" w:color="auto"/>
                            <w:bottom w:val="none" w:sz="0" w:space="0" w:color="auto"/>
                            <w:right w:val="none" w:sz="0" w:space="0" w:color="auto"/>
                          </w:divBdr>
                          <w:divsChild>
                            <w:div w:id="11963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65966">
      <w:bodyDiv w:val="1"/>
      <w:marLeft w:val="0"/>
      <w:marRight w:val="0"/>
      <w:marTop w:val="0"/>
      <w:marBottom w:val="0"/>
      <w:divBdr>
        <w:top w:val="none" w:sz="0" w:space="0" w:color="auto"/>
        <w:left w:val="none" w:sz="0" w:space="0" w:color="auto"/>
        <w:bottom w:val="none" w:sz="0" w:space="0" w:color="auto"/>
        <w:right w:val="none" w:sz="0" w:space="0" w:color="auto"/>
      </w:divBdr>
      <w:divsChild>
        <w:div w:id="1125078771">
          <w:marLeft w:val="0"/>
          <w:marRight w:val="0"/>
          <w:marTop w:val="0"/>
          <w:marBottom w:val="0"/>
          <w:divBdr>
            <w:top w:val="none" w:sz="0" w:space="0" w:color="auto"/>
            <w:left w:val="none" w:sz="0" w:space="0" w:color="auto"/>
            <w:bottom w:val="none" w:sz="0" w:space="0" w:color="auto"/>
            <w:right w:val="none" w:sz="0" w:space="0" w:color="auto"/>
          </w:divBdr>
          <w:divsChild>
            <w:div w:id="637033357">
              <w:marLeft w:val="0"/>
              <w:marRight w:val="0"/>
              <w:marTop w:val="0"/>
              <w:marBottom w:val="0"/>
              <w:divBdr>
                <w:top w:val="none" w:sz="0" w:space="0" w:color="auto"/>
                <w:left w:val="none" w:sz="0" w:space="0" w:color="auto"/>
                <w:bottom w:val="none" w:sz="0" w:space="0" w:color="auto"/>
                <w:right w:val="none" w:sz="0" w:space="0" w:color="auto"/>
              </w:divBdr>
              <w:divsChild>
                <w:div w:id="1930112154">
                  <w:marLeft w:val="0"/>
                  <w:marRight w:val="0"/>
                  <w:marTop w:val="0"/>
                  <w:marBottom w:val="0"/>
                  <w:divBdr>
                    <w:top w:val="none" w:sz="0" w:space="0" w:color="auto"/>
                    <w:left w:val="none" w:sz="0" w:space="0" w:color="auto"/>
                    <w:bottom w:val="none" w:sz="0" w:space="0" w:color="auto"/>
                    <w:right w:val="none" w:sz="0" w:space="0" w:color="auto"/>
                  </w:divBdr>
                  <w:divsChild>
                    <w:div w:id="6517774">
                      <w:marLeft w:val="0"/>
                      <w:marRight w:val="0"/>
                      <w:marTop w:val="0"/>
                      <w:marBottom w:val="0"/>
                      <w:divBdr>
                        <w:top w:val="none" w:sz="0" w:space="0" w:color="auto"/>
                        <w:left w:val="none" w:sz="0" w:space="0" w:color="auto"/>
                        <w:bottom w:val="none" w:sz="0" w:space="0" w:color="auto"/>
                        <w:right w:val="none" w:sz="0" w:space="0" w:color="auto"/>
                      </w:divBdr>
                      <w:divsChild>
                        <w:div w:id="932976968">
                          <w:marLeft w:val="0"/>
                          <w:marRight w:val="0"/>
                          <w:marTop w:val="0"/>
                          <w:marBottom w:val="0"/>
                          <w:divBdr>
                            <w:top w:val="none" w:sz="0" w:space="0" w:color="auto"/>
                            <w:left w:val="none" w:sz="0" w:space="0" w:color="auto"/>
                            <w:bottom w:val="none" w:sz="0" w:space="0" w:color="auto"/>
                            <w:right w:val="none" w:sz="0" w:space="0" w:color="auto"/>
                          </w:divBdr>
                          <w:divsChild>
                            <w:div w:id="18425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685129">
      <w:bodyDiv w:val="1"/>
      <w:marLeft w:val="0"/>
      <w:marRight w:val="0"/>
      <w:marTop w:val="0"/>
      <w:marBottom w:val="0"/>
      <w:divBdr>
        <w:top w:val="none" w:sz="0" w:space="0" w:color="auto"/>
        <w:left w:val="none" w:sz="0" w:space="0" w:color="auto"/>
        <w:bottom w:val="none" w:sz="0" w:space="0" w:color="auto"/>
        <w:right w:val="none" w:sz="0" w:space="0" w:color="auto"/>
      </w:divBdr>
    </w:div>
    <w:div w:id="1115562363">
      <w:bodyDiv w:val="1"/>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525487690">
              <w:marLeft w:val="0"/>
              <w:marRight w:val="0"/>
              <w:marTop w:val="0"/>
              <w:marBottom w:val="0"/>
              <w:divBdr>
                <w:top w:val="none" w:sz="0" w:space="0" w:color="auto"/>
                <w:left w:val="none" w:sz="0" w:space="0" w:color="auto"/>
                <w:bottom w:val="none" w:sz="0" w:space="0" w:color="auto"/>
                <w:right w:val="none" w:sz="0" w:space="0" w:color="auto"/>
              </w:divBdr>
              <w:divsChild>
                <w:div w:id="93281964">
                  <w:marLeft w:val="0"/>
                  <w:marRight w:val="0"/>
                  <w:marTop w:val="0"/>
                  <w:marBottom w:val="0"/>
                  <w:divBdr>
                    <w:top w:val="none" w:sz="0" w:space="0" w:color="auto"/>
                    <w:left w:val="none" w:sz="0" w:space="0" w:color="auto"/>
                    <w:bottom w:val="none" w:sz="0" w:space="0" w:color="auto"/>
                    <w:right w:val="none" w:sz="0" w:space="0" w:color="auto"/>
                  </w:divBdr>
                  <w:divsChild>
                    <w:div w:id="8072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58556">
          <w:marLeft w:val="0"/>
          <w:marRight w:val="0"/>
          <w:marTop w:val="0"/>
          <w:marBottom w:val="0"/>
          <w:divBdr>
            <w:top w:val="none" w:sz="0" w:space="0" w:color="auto"/>
            <w:left w:val="none" w:sz="0" w:space="0" w:color="auto"/>
            <w:bottom w:val="none" w:sz="0" w:space="0" w:color="auto"/>
            <w:right w:val="none" w:sz="0" w:space="0" w:color="auto"/>
          </w:divBdr>
          <w:divsChild>
            <w:div w:id="248002711">
              <w:marLeft w:val="0"/>
              <w:marRight w:val="0"/>
              <w:marTop w:val="0"/>
              <w:marBottom w:val="0"/>
              <w:divBdr>
                <w:top w:val="none" w:sz="0" w:space="0" w:color="auto"/>
                <w:left w:val="none" w:sz="0" w:space="0" w:color="auto"/>
                <w:bottom w:val="none" w:sz="0" w:space="0" w:color="auto"/>
                <w:right w:val="none" w:sz="0" w:space="0" w:color="auto"/>
              </w:divBdr>
              <w:divsChild>
                <w:div w:id="583295787">
                  <w:marLeft w:val="0"/>
                  <w:marRight w:val="0"/>
                  <w:marTop w:val="0"/>
                  <w:marBottom w:val="0"/>
                  <w:divBdr>
                    <w:top w:val="none" w:sz="0" w:space="0" w:color="auto"/>
                    <w:left w:val="none" w:sz="0" w:space="0" w:color="auto"/>
                    <w:bottom w:val="none" w:sz="0" w:space="0" w:color="auto"/>
                    <w:right w:val="none" w:sz="0" w:space="0" w:color="auto"/>
                  </w:divBdr>
                  <w:divsChild>
                    <w:div w:id="777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1346">
      <w:bodyDiv w:val="1"/>
      <w:marLeft w:val="0"/>
      <w:marRight w:val="0"/>
      <w:marTop w:val="0"/>
      <w:marBottom w:val="0"/>
      <w:divBdr>
        <w:top w:val="none" w:sz="0" w:space="0" w:color="auto"/>
        <w:left w:val="none" w:sz="0" w:space="0" w:color="auto"/>
        <w:bottom w:val="none" w:sz="0" w:space="0" w:color="auto"/>
        <w:right w:val="none" w:sz="0" w:space="0" w:color="auto"/>
      </w:divBdr>
    </w:div>
    <w:div w:id="1124932079">
      <w:bodyDiv w:val="1"/>
      <w:marLeft w:val="0"/>
      <w:marRight w:val="0"/>
      <w:marTop w:val="0"/>
      <w:marBottom w:val="0"/>
      <w:divBdr>
        <w:top w:val="none" w:sz="0" w:space="0" w:color="auto"/>
        <w:left w:val="none" w:sz="0" w:space="0" w:color="auto"/>
        <w:bottom w:val="none" w:sz="0" w:space="0" w:color="auto"/>
        <w:right w:val="none" w:sz="0" w:space="0" w:color="auto"/>
      </w:divBdr>
    </w:div>
    <w:div w:id="1133711708">
      <w:bodyDiv w:val="1"/>
      <w:marLeft w:val="0"/>
      <w:marRight w:val="0"/>
      <w:marTop w:val="0"/>
      <w:marBottom w:val="0"/>
      <w:divBdr>
        <w:top w:val="none" w:sz="0" w:space="0" w:color="auto"/>
        <w:left w:val="none" w:sz="0" w:space="0" w:color="auto"/>
        <w:bottom w:val="none" w:sz="0" w:space="0" w:color="auto"/>
        <w:right w:val="none" w:sz="0" w:space="0" w:color="auto"/>
      </w:divBdr>
      <w:divsChild>
        <w:div w:id="1867401476">
          <w:marLeft w:val="0"/>
          <w:marRight w:val="0"/>
          <w:marTop w:val="0"/>
          <w:marBottom w:val="0"/>
          <w:divBdr>
            <w:top w:val="none" w:sz="0" w:space="0" w:color="auto"/>
            <w:left w:val="none" w:sz="0" w:space="0" w:color="auto"/>
            <w:bottom w:val="none" w:sz="0" w:space="0" w:color="auto"/>
            <w:right w:val="none" w:sz="0" w:space="0" w:color="auto"/>
          </w:divBdr>
          <w:divsChild>
            <w:div w:id="779299876">
              <w:marLeft w:val="0"/>
              <w:marRight w:val="0"/>
              <w:marTop w:val="0"/>
              <w:marBottom w:val="0"/>
              <w:divBdr>
                <w:top w:val="none" w:sz="0" w:space="0" w:color="auto"/>
                <w:left w:val="none" w:sz="0" w:space="0" w:color="auto"/>
                <w:bottom w:val="none" w:sz="0" w:space="0" w:color="auto"/>
                <w:right w:val="none" w:sz="0" w:space="0" w:color="auto"/>
              </w:divBdr>
              <w:divsChild>
                <w:div w:id="822432318">
                  <w:marLeft w:val="0"/>
                  <w:marRight w:val="0"/>
                  <w:marTop w:val="0"/>
                  <w:marBottom w:val="0"/>
                  <w:divBdr>
                    <w:top w:val="none" w:sz="0" w:space="0" w:color="auto"/>
                    <w:left w:val="none" w:sz="0" w:space="0" w:color="auto"/>
                    <w:bottom w:val="none" w:sz="0" w:space="0" w:color="auto"/>
                    <w:right w:val="none" w:sz="0" w:space="0" w:color="auto"/>
                  </w:divBdr>
                  <w:divsChild>
                    <w:div w:id="2033416445">
                      <w:marLeft w:val="0"/>
                      <w:marRight w:val="0"/>
                      <w:marTop w:val="0"/>
                      <w:marBottom w:val="0"/>
                      <w:divBdr>
                        <w:top w:val="none" w:sz="0" w:space="0" w:color="auto"/>
                        <w:left w:val="none" w:sz="0" w:space="0" w:color="auto"/>
                        <w:bottom w:val="none" w:sz="0" w:space="0" w:color="auto"/>
                        <w:right w:val="none" w:sz="0" w:space="0" w:color="auto"/>
                      </w:divBdr>
                      <w:divsChild>
                        <w:div w:id="233009510">
                          <w:marLeft w:val="0"/>
                          <w:marRight w:val="0"/>
                          <w:marTop w:val="0"/>
                          <w:marBottom w:val="0"/>
                          <w:divBdr>
                            <w:top w:val="none" w:sz="0" w:space="0" w:color="auto"/>
                            <w:left w:val="none" w:sz="0" w:space="0" w:color="auto"/>
                            <w:bottom w:val="none" w:sz="0" w:space="0" w:color="auto"/>
                            <w:right w:val="none" w:sz="0" w:space="0" w:color="auto"/>
                          </w:divBdr>
                          <w:divsChild>
                            <w:div w:id="7869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89607">
      <w:bodyDiv w:val="1"/>
      <w:marLeft w:val="0"/>
      <w:marRight w:val="0"/>
      <w:marTop w:val="0"/>
      <w:marBottom w:val="0"/>
      <w:divBdr>
        <w:top w:val="none" w:sz="0" w:space="0" w:color="auto"/>
        <w:left w:val="none" w:sz="0" w:space="0" w:color="auto"/>
        <w:bottom w:val="none" w:sz="0" w:space="0" w:color="auto"/>
        <w:right w:val="none" w:sz="0" w:space="0" w:color="auto"/>
      </w:divBdr>
    </w:div>
    <w:div w:id="1153721313">
      <w:bodyDiv w:val="1"/>
      <w:marLeft w:val="0"/>
      <w:marRight w:val="0"/>
      <w:marTop w:val="0"/>
      <w:marBottom w:val="0"/>
      <w:divBdr>
        <w:top w:val="none" w:sz="0" w:space="0" w:color="auto"/>
        <w:left w:val="none" w:sz="0" w:space="0" w:color="auto"/>
        <w:bottom w:val="none" w:sz="0" w:space="0" w:color="auto"/>
        <w:right w:val="none" w:sz="0" w:space="0" w:color="auto"/>
      </w:divBdr>
    </w:div>
    <w:div w:id="1157183476">
      <w:bodyDiv w:val="1"/>
      <w:marLeft w:val="0"/>
      <w:marRight w:val="0"/>
      <w:marTop w:val="0"/>
      <w:marBottom w:val="0"/>
      <w:divBdr>
        <w:top w:val="none" w:sz="0" w:space="0" w:color="auto"/>
        <w:left w:val="none" w:sz="0" w:space="0" w:color="auto"/>
        <w:bottom w:val="none" w:sz="0" w:space="0" w:color="auto"/>
        <w:right w:val="none" w:sz="0" w:space="0" w:color="auto"/>
      </w:divBdr>
      <w:divsChild>
        <w:div w:id="63918327">
          <w:marLeft w:val="0"/>
          <w:marRight w:val="0"/>
          <w:marTop w:val="0"/>
          <w:marBottom w:val="0"/>
          <w:divBdr>
            <w:top w:val="none" w:sz="0" w:space="0" w:color="auto"/>
            <w:left w:val="none" w:sz="0" w:space="0" w:color="auto"/>
            <w:bottom w:val="none" w:sz="0" w:space="0" w:color="auto"/>
            <w:right w:val="none" w:sz="0" w:space="0" w:color="auto"/>
          </w:divBdr>
          <w:divsChild>
            <w:div w:id="1132401065">
              <w:marLeft w:val="0"/>
              <w:marRight w:val="0"/>
              <w:marTop w:val="0"/>
              <w:marBottom w:val="0"/>
              <w:divBdr>
                <w:top w:val="none" w:sz="0" w:space="0" w:color="auto"/>
                <w:left w:val="none" w:sz="0" w:space="0" w:color="auto"/>
                <w:bottom w:val="none" w:sz="0" w:space="0" w:color="auto"/>
                <w:right w:val="none" w:sz="0" w:space="0" w:color="auto"/>
              </w:divBdr>
              <w:divsChild>
                <w:div w:id="996111180">
                  <w:marLeft w:val="0"/>
                  <w:marRight w:val="0"/>
                  <w:marTop w:val="0"/>
                  <w:marBottom w:val="0"/>
                  <w:divBdr>
                    <w:top w:val="none" w:sz="0" w:space="0" w:color="auto"/>
                    <w:left w:val="none" w:sz="0" w:space="0" w:color="auto"/>
                    <w:bottom w:val="none" w:sz="0" w:space="0" w:color="auto"/>
                    <w:right w:val="none" w:sz="0" w:space="0" w:color="auto"/>
                  </w:divBdr>
                  <w:divsChild>
                    <w:div w:id="1718122309">
                      <w:marLeft w:val="0"/>
                      <w:marRight w:val="0"/>
                      <w:marTop w:val="0"/>
                      <w:marBottom w:val="0"/>
                      <w:divBdr>
                        <w:top w:val="none" w:sz="0" w:space="0" w:color="auto"/>
                        <w:left w:val="none" w:sz="0" w:space="0" w:color="auto"/>
                        <w:bottom w:val="none" w:sz="0" w:space="0" w:color="auto"/>
                        <w:right w:val="none" w:sz="0" w:space="0" w:color="auto"/>
                      </w:divBdr>
                      <w:divsChild>
                        <w:div w:id="5597891">
                          <w:marLeft w:val="0"/>
                          <w:marRight w:val="0"/>
                          <w:marTop w:val="0"/>
                          <w:marBottom w:val="0"/>
                          <w:divBdr>
                            <w:top w:val="none" w:sz="0" w:space="0" w:color="auto"/>
                            <w:left w:val="none" w:sz="0" w:space="0" w:color="auto"/>
                            <w:bottom w:val="none" w:sz="0" w:space="0" w:color="auto"/>
                            <w:right w:val="none" w:sz="0" w:space="0" w:color="auto"/>
                          </w:divBdr>
                          <w:divsChild>
                            <w:div w:id="3647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24831">
      <w:bodyDiv w:val="1"/>
      <w:marLeft w:val="0"/>
      <w:marRight w:val="0"/>
      <w:marTop w:val="0"/>
      <w:marBottom w:val="0"/>
      <w:divBdr>
        <w:top w:val="none" w:sz="0" w:space="0" w:color="auto"/>
        <w:left w:val="none" w:sz="0" w:space="0" w:color="auto"/>
        <w:bottom w:val="none" w:sz="0" w:space="0" w:color="auto"/>
        <w:right w:val="none" w:sz="0" w:space="0" w:color="auto"/>
      </w:divBdr>
      <w:divsChild>
        <w:div w:id="694623549">
          <w:marLeft w:val="0"/>
          <w:marRight w:val="0"/>
          <w:marTop w:val="0"/>
          <w:marBottom w:val="0"/>
          <w:divBdr>
            <w:top w:val="none" w:sz="0" w:space="0" w:color="auto"/>
            <w:left w:val="none" w:sz="0" w:space="0" w:color="auto"/>
            <w:bottom w:val="none" w:sz="0" w:space="0" w:color="auto"/>
            <w:right w:val="none" w:sz="0" w:space="0" w:color="auto"/>
          </w:divBdr>
          <w:divsChild>
            <w:div w:id="1562405056">
              <w:marLeft w:val="0"/>
              <w:marRight w:val="0"/>
              <w:marTop w:val="0"/>
              <w:marBottom w:val="0"/>
              <w:divBdr>
                <w:top w:val="none" w:sz="0" w:space="0" w:color="auto"/>
                <w:left w:val="none" w:sz="0" w:space="0" w:color="auto"/>
                <w:bottom w:val="none" w:sz="0" w:space="0" w:color="auto"/>
                <w:right w:val="none" w:sz="0" w:space="0" w:color="auto"/>
              </w:divBdr>
              <w:divsChild>
                <w:div w:id="1946426996">
                  <w:marLeft w:val="0"/>
                  <w:marRight w:val="0"/>
                  <w:marTop w:val="0"/>
                  <w:marBottom w:val="0"/>
                  <w:divBdr>
                    <w:top w:val="none" w:sz="0" w:space="0" w:color="auto"/>
                    <w:left w:val="none" w:sz="0" w:space="0" w:color="auto"/>
                    <w:bottom w:val="none" w:sz="0" w:space="0" w:color="auto"/>
                    <w:right w:val="none" w:sz="0" w:space="0" w:color="auto"/>
                  </w:divBdr>
                  <w:divsChild>
                    <w:div w:id="694844151">
                      <w:marLeft w:val="0"/>
                      <w:marRight w:val="0"/>
                      <w:marTop w:val="0"/>
                      <w:marBottom w:val="0"/>
                      <w:divBdr>
                        <w:top w:val="none" w:sz="0" w:space="0" w:color="auto"/>
                        <w:left w:val="none" w:sz="0" w:space="0" w:color="auto"/>
                        <w:bottom w:val="none" w:sz="0" w:space="0" w:color="auto"/>
                        <w:right w:val="none" w:sz="0" w:space="0" w:color="auto"/>
                      </w:divBdr>
                      <w:divsChild>
                        <w:div w:id="1603146250">
                          <w:marLeft w:val="0"/>
                          <w:marRight w:val="0"/>
                          <w:marTop w:val="0"/>
                          <w:marBottom w:val="0"/>
                          <w:divBdr>
                            <w:top w:val="none" w:sz="0" w:space="0" w:color="auto"/>
                            <w:left w:val="none" w:sz="0" w:space="0" w:color="auto"/>
                            <w:bottom w:val="none" w:sz="0" w:space="0" w:color="auto"/>
                            <w:right w:val="none" w:sz="0" w:space="0" w:color="auto"/>
                          </w:divBdr>
                          <w:divsChild>
                            <w:div w:id="2000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70685">
      <w:bodyDiv w:val="1"/>
      <w:marLeft w:val="0"/>
      <w:marRight w:val="0"/>
      <w:marTop w:val="0"/>
      <w:marBottom w:val="0"/>
      <w:divBdr>
        <w:top w:val="none" w:sz="0" w:space="0" w:color="auto"/>
        <w:left w:val="none" w:sz="0" w:space="0" w:color="auto"/>
        <w:bottom w:val="none" w:sz="0" w:space="0" w:color="auto"/>
        <w:right w:val="none" w:sz="0" w:space="0" w:color="auto"/>
      </w:divBdr>
    </w:div>
    <w:div w:id="1229878856">
      <w:bodyDiv w:val="1"/>
      <w:marLeft w:val="0"/>
      <w:marRight w:val="0"/>
      <w:marTop w:val="0"/>
      <w:marBottom w:val="0"/>
      <w:divBdr>
        <w:top w:val="none" w:sz="0" w:space="0" w:color="auto"/>
        <w:left w:val="none" w:sz="0" w:space="0" w:color="auto"/>
        <w:bottom w:val="none" w:sz="0" w:space="0" w:color="auto"/>
        <w:right w:val="none" w:sz="0" w:space="0" w:color="auto"/>
      </w:divBdr>
    </w:div>
    <w:div w:id="1230723793">
      <w:bodyDiv w:val="1"/>
      <w:marLeft w:val="0"/>
      <w:marRight w:val="0"/>
      <w:marTop w:val="0"/>
      <w:marBottom w:val="0"/>
      <w:divBdr>
        <w:top w:val="none" w:sz="0" w:space="0" w:color="auto"/>
        <w:left w:val="none" w:sz="0" w:space="0" w:color="auto"/>
        <w:bottom w:val="none" w:sz="0" w:space="0" w:color="auto"/>
        <w:right w:val="none" w:sz="0" w:space="0" w:color="auto"/>
      </w:divBdr>
      <w:divsChild>
        <w:div w:id="1825202104">
          <w:marLeft w:val="0"/>
          <w:marRight w:val="0"/>
          <w:marTop w:val="0"/>
          <w:marBottom w:val="0"/>
          <w:divBdr>
            <w:top w:val="none" w:sz="0" w:space="0" w:color="auto"/>
            <w:left w:val="none" w:sz="0" w:space="0" w:color="auto"/>
            <w:bottom w:val="none" w:sz="0" w:space="0" w:color="auto"/>
            <w:right w:val="none" w:sz="0" w:space="0" w:color="auto"/>
          </w:divBdr>
          <w:divsChild>
            <w:div w:id="1698236449">
              <w:marLeft w:val="0"/>
              <w:marRight w:val="0"/>
              <w:marTop w:val="0"/>
              <w:marBottom w:val="0"/>
              <w:divBdr>
                <w:top w:val="none" w:sz="0" w:space="0" w:color="auto"/>
                <w:left w:val="none" w:sz="0" w:space="0" w:color="auto"/>
                <w:bottom w:val="none" w:sz="0" w:space="0" w:color="auto"/>
                <w:right w:val="none" w:sz="0" w:space="0" w:color="auto"/>
              </w:divBdr>
              <w:divsChild>
                <w:div w:id="970482230">
                  <w:marLeft w:val="0"/>
                  <w:marRight w:val="0"/>
                  <w:marTop w:val="0"/>
                  <w:marBottom w:val="0"/>
                  <w:divBdr>
                    <w:top w:val="none" w:sz="0" w:space="0" w:color="auto"/>
                    <w:left w:val="none" w:sz="0" w:space="0" w:color="auto"/>
                    <w:bottom w:val="none" w:sz="0" w:space="0" w:color="auto"/>
                    <w:right w:val="none" w:sz="0" w:space="0" w:color="auto"/>
                  </w:divBdr>
                  <w:divsChild>
                    <w:div w:id="1748108753">
                      <w:marLeft w:val="0"/>
                      <w:marRight w:val="0"/>
                      <w:marTop w:val="0"/>
                      <w:marBottom w:val="0"/>
                      <w:divBdr>
                        <w:top w:val="none" w:sz="0" w:space="0" w:color="auto"/>
                        <w:left w:val="none" w:sz="0" w:space="0" w:color="auto"/>
                        <w:bottom w:val="none" w:sz="0" w:space="0" w:color="auto"/>
                        <w:right w:val="none" w:sz="0" w:space="0" w:color="auto"/>
                      </w:divBdr>
                      <w:divsChild>
                        <w:div w:id="1167019797">
                          <w:marLeft w:val="0"/>
                          <w:marRight w:val="0"/>
                          <w:marTop w:val="0"/>
                          <w:marBottom w:val="0"/>
                          <w:divBdr>
                            <w:top w:val="none" w:sz="0" w:space="0" w:color="auto"/>
                            <w:left w:val="none" w:sz="0" w:space="0" w:color="auto"/>
                            <w:bottom w:val="none" w:sz="0" w:space="0" w:color="auto"/>
                            <w:right w:val="none" w:sz="0" w:space="0" w:color="auto"/>
                          </w:divBdr>
                          <w:divsChild>
                            <w:div w:id="1464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250020">
      <w:bodyDiv w:val="1"/>
      <w:marLeft w:val="0"/>
      <w:marRight w:val="0"/>
      <w:marTop w:val="0"/>
      <w:marBottom w:val="0"/>
      <w:divBdr>
        <w:top w:val="none" w:sz="0" w:space="0" w:color="auto"/>
        <w:left w:val="none" w:sz="0" w:space="0" w:color="auto"/>
        <w:bottom w:val="none" w:sz="0" w:space="0" w:color="auto"/>
        <w:right w:val="none" w:sz="0" w:space="0" w:color="auto"/>
      </w:divBdr>
      <w:divsChild>
        <w:div w:id="1385981878">
          <w:marLeft w:val="0"/>
          <w:marRight w:val="0"/>
          <w:marTop w:val="0"/>
          <w:marBottom w:val="0"/>
          <w:divBdr>
            <w:top w:val="none" w:sz="0" w:space="0" w:color="auto"/>
            <w:left w:val="none" w:sz="0" w:space="0" w:color="auto"/>
            <w:bottom w:val="none" w:sz="0" w:space="0" w:color="auto"/>
            <w:right w:val="none" w:sz="0" w:space="0" w:color="auto"/>
          </w:divBdr>
          <w:divsChild>
            <w:div w:id="1938054406">
              <w:marLeft w:val="0"/>
              <w:marRight w:val="0"/>
              <w:marTop w:val="0"/>
              <w:marBottom w:val="0"/>
              <w:divBdr>
                <w:top w:val="none" w:sz="0" w:space="0" w:color="auto"/>
                <w:left w:val="none" w:sz="0" w:space="0" w:color="auto"/>
                <w:bottom w:val="none" w:sz="0" w:space="0" w:color="auto"/>
                <w:right w:val="none" w:sz="0" w:space="0" w:color="auto"/>
              </w:divBdr>
              <w:divsChild>
                <w:div w:id="477117003">
                  <w:marLeft w:val="0"/>
                  <w:marRight w:val="0"/>
                  <w:marTop w:val="0"/>
                  <w:marBottom w:val="0"/>
                  <w:divBdr>
                    <w:top w:val="none" w:sz="0" w:space="0" w:color="auto"/>
                    <w:left w:val="none" w:sz="0" w:space="0" w:color="auto"/>
                    <w:bottom w:val="none" w:sz="0" w:space="0" w:color="auto"/>
                    <w:right w:val="none" w:sz="0" w:space="0" w:color="auto"/>
                  </w:divBdr>
                  <w:divsChild>
                    <w:div w:id="19405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8856">
          <w:marLeft w:val="0"/>
          <w:marRight w:val="0"/>
          <w:marTop w:val="0"/>
          <w:marBottom w:val="0"/>
          <w:divBdr>
            <w:top w:val="none" w:sz="0" w:space="0" w:color="auto"/>
            <w:left w:val="none" w:sz="0" w:space="0" w:color="auto"/>
            <w:bottom w:val="none" w:sz="0" w:space="0" w:color="auto"/>
            <w:right w:val="none" w:sz="0" w:space="0" w:color="auto"/>
          </w:divBdr>
          <w:divsChild>
            <w:div w:id="1596934368">
              <w:marLeft w:val="0"/>
              <w:marRight w:val="0"/>
              <w:marTop w:val="0"/>
              <w:marBottom w:val="0"/>
              <w:divBdr>
                <w:top w:val="none" w:sz="0" w:space="0" w:color="auto"/>
                <w:left w:val="none" w:sz="0" w:space="0" w:color="auto"/>
                <w:bottom w:val="none" w:sz="0" w:space="0" w:color="auto"/>
                <w:right w:val="none" w:sz="0" w:space="0" w:color="auto"/>
              </w:divBdr>
              <w:divsChild>
                <w:div w:id="869100427">
                  <w:marLeft w:val="0"/>
                  <w:marRight w:val="0"/>
                  <w:marTop w:val="0"/>
                  <w:marBottom w:val="0"/>
                  <w:divBdr>
                    <w:top w:val="none" w:sz="0" w:space="0" w:color="auto"/>
                    <w:left w:val="none" w:sz="0" w:space="0" w:color="auto"/>
                    <w:bottom w:val="none" w:sz="0" w:space="0" w:color="auto"/>
                    <w:right w:val="none" w:sz="0" w:space="0" w:color="auto"/>
                  </w:divBdr>
                  <w:divsChild>
                    <w:div w:id="11644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2509">
      <w:bodyDiv w:val="1"/>
      <w:marLeft w:val="0"/>
      <w:marRight w:val="0"/>
      <w:marTop w:val="0"/>
      <w:marBottom w:val="0"/>
      <w:divBdr>
        <w:top w:val="none" w:sz="0" w:space="0" w:color="auto"/>
        <w:left w:val="none" w:sz="0" w:space="0" w:color="auto"/>
        <w:bottom w:val="none" w:sz="0" w:space="0" w:color="auto"/>
        <w:right w:val="none" w:sz="0" w:space="0" w:color="auto"/>
      </w:divBdr>
    </w:div>
    <w:div w:id="1252471440">
      <w:bodyDiv w:val="1"/>
      <w:marLeft w:val="0"/>
      <w:marRight w:val="0"/>
      <w:marTop w:val="0"/>
      <w:marBottom w:val="0"/>
      <w:divBdr>
        <w:top w:val="none" w:sz="0" w:space="0" w:color="auto"/>
        <w:left w:val="none" w:sz="0" w:space="0" w:color="auto"/>
        <w:bottom w:val="none" w:sz="0" w:space="0" w:color="auto"/>
        <w:right w:val="none" w:sz="0" w:space="0" w:color="auto"/>
      </w:divBdr>
      <w:divsChild>
        <w:div w:id="1440949293">
          <w:marLeft w:val="0"/>
          <w:marRight w:val="0"/>
          <w:marTop w:val="15"/>
          <w:marBottom w:val="0"/>
          <w:divBdr>
            <w:top w:val="single" w:sz="48" w:space="0" w:color="auto"/>
            <w:left w:val="single" w:sz="48" w:space="0" w:color="auto"/>
            <w:bottom w:val="single" w:sz="48" w:space="0" w:color="auto"/>
            <w:right w:val="single" w:sz="48" w:space="0" w:color="auto"/>
          </w:divBdr>
          <w:divsChild>
            <w:div w:id="1219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4513">
      <w:bodyDiv w:val="1"/>
      <w:marLeft w:val="0"/>
      <w:marRight w:val="0"/>
      <w:marTop w:val="0"/>
      <w:marBottom w:val="0"/>
      <w:divBdr>
        <w:top w:val="none" w:sz="0" w:space="0" w:color="auto"/>
        <w:left w:val="none" w:sz="0" w:space="0" w:color="auto"/>
        <w:bottom w:val="none" w:sz="0" w:space="0" w:color="auto"/>
        <w:right w:val="none" w:sz="0" w:space="0" w:color="auto"/>
      </w:divBdr>
    </w:div>
    <w:div w:id="1269386868">
      <w:bodyDiv w:val="1"/>
      <w:marLeft w:val="0"/>
      <w:marRight w:val="0"/>
      <w:marTop w:val="0"/>
      <w:marBottom w:val="0"/>
      <w:divBdr>
        <w:top w:val="none" w:sz="0" w:space="0" w:color="auto"/>
        <w:left w:val="none" w:sz="0" w:space="0" w:color="auto"/>
        <w:bottom w:val="none" w:sz="0" w:space="0" w:color="auto"/>
        <w:right w:val="none" w:sz="0" w:space="0" w:color="auto"/>
      </w:divBdr>
      <w:divsChild>
        <w:div w:id="383528778">
          <w:marLeft w:val="0"/>
          <w:marRight w:val="0"/>
          <w:marTop w:val="0"/>
          <w:marBottom w:val="0"/>
          <w:divBdr>
            <w:top w:val="none" w:sz="0" w:space="0" w:color="auto"/>
            <w:left w:val="none" w:sz="0" w:space="0" w:color="auto"/>
            <w:bottom w:val="none" w:sz="0" w:space="0" w:color="auto"/>
            <w:right w:val="none" w:sz="0" w:space="0" w:color="auto"/>
          </w:divBdr>
          <w:divsChild>
            <w:div w:id="278032749">
              <w:marLeft w:val="0"/>
              <w:marRight w:val="0"/>
              <w:marTop w:val="0"/>
              <w:marBottom w:val="0"/>
              <w:divBdr>
                <w:top w:val="none" w:sz="0" w:space="0" w:color="auto"/>
                <w:left w:val="none" w:sz="0" w:space="0" w:color="auto"/>
                <w:bottom w:val="none" w:sz="0" w:space="0" w:color="auto"/>
                <w:right w:val="none" w:sz="0" w:space="0" w:color="auto"/>
              </w:divBdr>
              <w:divsChild>
                <w:div w:id="2012488236">
                  <w:marLeft w:val="0"/>
                  <w:marRight w:val="0"/>
                  <w:marTop w:val="0"/>
                  <w:marBottom w:val="0"/>
                  <w:divBdr>
                    <w:top w:val="none" w:sz="0" w:space="0" w:color="auto"/>
                    <w:left w:val="none" w:sz="0" w:space="0" w:color="auto"/>
                    <w:bottom w:val="none" w:sz="0" w:space="0" w:color="auto"/>
                    <w:right w:val="none" w:sz="0" w:space="0" w:color="auto"/>
                  </w:divBdr>
                  <w:divsChild>
                    <w:div w:id="1209099638">
                      <w:marLeft w:val="0"/>
                      <w:marRight w:val="0"/>
                      <w:marTop w:val="0"/>
                      <w:marBottom w:val="0"/>
                      <w:divBdr>
                        <w:top w:val="none" w:sz="0" w:space="0" w:color="auto"/>
                        <w:left w:val="none" w:sz="0" w:space="0" w:color="auto"/>
                        <w:bottom w:val="none" w:sz="0" w:space="0" w:color="auto"/>
                        <w:right w:val="none" w:sz="0" w:space="0" w:color="auto"/>
                      </w:divBdr>
                      <w:divsChild>
                        <w:div w:id="1188954394">
                          <w:marLeft w:val="0"/>
                          <w:marRight w:val="0"/>
                          <w:marTop w:val="0"/>
                          <w:marBottom w:val="0"/>
                          <w:divBdr>
                            <w:top w:val="none" w:sz="0" w:space="0" w:color="auto"/>
                            <w:left w:val="none" w:sz="0" w:space="0" w:color="auto"/>
                            <w:bottom w:val="none" w:sz="0" w:space="0" w:color="auto"/>
                            <w:right w:val="none" w:sz="0" w:space="0" w:color="auto"/>
                          </w:divBdr>
                          <w:divsChild>
                            <w:div w:id="8074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841185">
      <w:bodyDiv w:val="1"/>
      <w:marLeft w:val="0"/>
      <w:marRight w:val="0"/>
      <w:marTop w:val="0"/>
      <w:marBottom w:val="0"/>
      <w:divBdr>
        <w:top w:val="none" w:sz="0" w:space="0" w:color="auto"/>
        <w:left w:val="none" w:sz="0" w:space="0" w:color="auto"/>
        <w:bottom w:val="none" w:sz="0" w:space="0" w:color="auto"/>
        <w:right w:val="none" w:sz="0" w:space="0" w:color="auto"/>
      </w:divBdr>
    </w:div>
    <w:div w:id="1327241490">
      <w:bodyDiv w:val="1"/>
      <w:marLeft w:val="0"/>
      <w:marRight w:val="0"/>
      <w:marTop w:val="0"/>
      <w:marBottom w:val="0"/>
      <w:divBdr>
        <w:top w:val="none" w:sz="0" w:space="0" w:color="auto"/>
        <w:left w:val="none" w:sz="0" w:space="0" w:color="auto"/>
        <w:bottom w:val="none" w:sz="0" w:space="0" w:color="auto"/>
        <w:right w:val="none" w:sz="0" w:space="0" w:color="auto"/>
      </w:divBdr>
      <w:divsChild>
        <w:div w:id="741679218">
          <w:marLeft w:val="0"/>
          <w:marRight w:val="0"/>
          <w:marTop w:val="0"/>
          <w:marBottom w:val="0"/>
          <w:divBdr>
            <w:top w:val="none" w:sz="0" w:space="0" w:color="auto"/>
            <w:left w:val="none" w:sz="0" w:space="0" w:color="auto"/>
            <w:bottom w:val="none" w:sz="0" w:space="0" w:color="auto"/>
            <w:right w:val="none" w:sz="0" w:space="0" w:color="auto"/>
          </w:divBdr>
          <w:divsChild>
            <w:div w:id="2010211646">
              <w:marLeft w:val="0"/>
              <w:marRight w:val="0"/>
              <w:marTop w:val="0"/>
              <w:marBottom w:val="0"/>
              <w:divBdr>
                <w:top w:val="none" w:sz="0" w:space="0" w:color="auto"/>
                <w:left w:val="none" w:sz="0" w:space="0" w:color="auto"/>
                <w:bottom w:val="none" w:sz="0" w:space="0" w:color="auto"/>
                <w:right w:val="none" w:sz="0" w:space="0" w:color="auto"/>
              </w:divBdr>
              <w:divsChild>
                <w:div w:id="1308783871">
                  <w:marLeft w:val="0"/>
                  <w:marRight w:val="0"/>
                  <w:marTop w:val="0"/>
                  <w:marBottom w:val="0"/>
                  <w:divBdr>
                    <w:top w:val="none" w:sz="0" w:space="0" w:color="auto"/>
                    <w:left w:val="none" w:sz="0" w:space="0" w:color="auto"/>
                    <w:bottom w:val="none" w:sz="0" w:space="0" w:color="auto"/>
                    <w:right w:val="none" w:sz="0" w:space="0" w:color="auto"/>
                  </w:divBdr>
                  <w:divsChild>
                    <w:div w:id="130483853">
                      <w:marLeft w:val="0"/>
                      <w:marRight w:val="0"/>
                      <w:marTop w:val="0"/>
                      <w:marBottom w:val="0"/>
                      <w:divBdr>
                        <w:top w:val="none" w:sz="0" w:space="0" w:color="auto"/>
                        <w:left w:val="none" w:sz="0" w:space="0" w:color="auto"/>
                        <w:bottom w:val="none" w:sz="0" w:space="0" w:color="auto"/>
                        <w:right w:val="none" w:sz="0" w:space="0" w:color="auto"/>
                      </w:divBdr>
                      <w:divsChild>
                        <w:div w:id="670982855">
                          <w:marLeft w:val="0"/>
                          <w:marRight w:val="0"/>
                          <w:marTop w:val="0"/>
                          <w:marBottom w:val="0"/>
                          <w:divBdr>
                            <w:top w:val="none" w:sz="0" w:space="0" w:color="auto"/>
                            <w:left w:val="none" w:sz="0" w:space="0" w:color="auto"/>
                            <w:bottom w:val="none" w:sz="0" w:space="0" w:color="auto"/>
                            <w:right w:val="none" w:sz="0" w:space="0" w:color="auto"/>
                          </w:divBdr>
                          <w:divsChild>
                            <w:div w:id="9596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01373">
      <w:bodyDiv w:val="1"/>
      <w:marLeft w:val="0"/>
      <w:marRight w:val="0"/>
      <w:marTop w:val="0"/>
      <w:marBottom w:val="0"/>
      <w:divBdr>
        <w:top w:val="none" w:sz="0" w:space="0" w:color="auto"/>
        <w:left w:val="none" w:sz="0" w:space="0" w:color="auto"/>
        <w:bottom w:val="none" w:sz="0" w:space="0" w:color="auto"/>
        <w:right w:val="none" w:sz="0" w:space="0" w:color="auto"/>
      </w:divBdr>
      <w:divsChild>
        <w:div w:id="1787894421">
          <w:marLeft w:val="0"/>
          <w:marRight w:val="0"/>
          <w:marTop w:val="0"/>
          <w:marBottom w:val="0"/>
          <w:divBdr>
            <w:top w:val="none" w:sz="0" w:space="0" w:color="auto"/>
            <w:left w:val="none" w:sz="0" w:space="0" w:color="auto"/>
            <w:bottom w:val="none" w:sz="0" w:space="0" w:color="auto"/>
            <w:right w:val="none" w:sz="0" w:space="0" w:color="auto"/>
          </w:divBdr>
          <w:divsChild>
            <w:div w:id="726417388">
              <w:marLeft w:val="0"/>
              <w:marRight w:val="0"/>
              <w:marTop w:val="0"/>
              <w:marBottom w:val="0"/>
              <w:divBdr>
                <w:top w:val="none" w:sz="0" w:space="0" w:color="auto"/>
                <w:left w:val="none" w:sz="0" w:space="0" w:color="auto"/>
                <w:bottom w:val="none" w:sz="0" w:space="0" w:color="auto"/>
                <w:right w:val="none" w:sz="0" w:space="0" w:color="auto"/>
              </w:divBdr>
              <w:divsChild>
                <w:div w:id="765542756">
                  <w:marLeft w:val="0"/>
                  <w:marRight w:val="0"/>
                  <w:marTop w:val="0"/>
                  <w:marBottom w:val="0"/>
                  <w:divBdr>
                    <w:top w:val="none" w:sz="0" w:space="0" w:color="auto"/>
                    <w:left w:val="none" w:sz="0" w:space="0" w:color="auto"/>
                    <w:bottom w:val="none" w:sz="0" w:space="0" w:color="auto"/>
                    <w:right w:val="none" w:sz="0" w:space="0" w:color="auto"/>
                  </w:divBdr>
                  <w:divsChild>
                    <w:div w:id="194465585">
                      <w:marLeft w:val="0"/>
                      <w:marRight w:val="0"/>
                      <w:marTop w:val="0"/>
                      <w:marBottom w:val="0"/>
                      <w:divBdr>
                        <w:top w:val="none" w:sz="0" w:space="0" w:color="auto"/>
                        <w:left w:val="none" w:sz="0" w:space="0" w:color="auto"/>
                        <w:bottom w:val="none" w:sz="0" w:space="0" w:color="auto"/>
                        <w:right w:val="none" w:sz="0" w:space="0" w:color="auto"/>
                      </w:divBdr>
                      <w:divsChild>
                        <w:div w:id="2065985377">
                          <w:marLeft w:val="0"/>
                          <w:marRight w:val="0"/>
                          <w:marTop w:val="0"/>
                          <w:marBottom w:val="0"/>
                          <w:divBdr>
                            <w:top w:val="none" w:sz="0" w:space="0" w:color="auto"/>
                            <w:left w:val="none" w:sz="0" w:space="0" w:color="auto"/>
                            <w:bottom w:val="none" w:sz="0" w:space="0" w:color="auto"/>
                            <w:right w:val="none" w:sz="0" w:space="0" w:color="auto"/>
                          </w:divBdr>
                          <w:divsChild>
                            <w:div w:id="1035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76631">
      <w:bodyDiv w:val="1"/>
      <w:marLeft w:val="0"/>
      <w:marRight w:val="0"/>
      <w:marTop w:val="0"/>
      <w:marBottom w:val="0"/>
      <w:divBdr>
        <w:top w:val="none" w:sz="0" w:space="0" w:color="auto"/>
        <w:left w:val="none" w:sz="0" w:space="0" w:color="auto"/>
        <w:bottom w:val="none" w:sz="0" w:space="0" w:color="auto"/>
        <w:right w:val="none" w:sz="0" w:space="0" w:color="auto"/>
      </w:divBdr>
    </w:div>
    <w:div w:id="1380125582">
      <w:bodyDiv w:val="1"/>
      <w:marLeft w:val="0"/>
      <w:marRight w:val="0"/>
      <w:marTop w:val="0"/>
      <w:marBottom w:val="0"/>
      <w:divBdr>
        <w:top w:val="none" w:sz="0" w:space="0" w:color="auto"/>
        <w:left w:val="none" w:sz="0" w:space="0" w:color="auto"/>
        <w:bottom w:val="none" w:sz="0" w:space="0" w:color="auto"/>
        <w:right w:val="none" w:sz="0" w:space="0" w:color="auto"/>
      </w:divBdr>
      <w:divsChild>
        <w:div w:id="312218507">
          <w:marLeft w:val="0"/>
          <w:marRight w:val="0"/>
          <w:marTop w:val="0"/>
          <w:marBottom w:val="0"/>
          <w:divBdr>
            <w:top w:val="none" w:sz="0" w:space="0" w:color="auto"/>
            <w:left w:val="none" w:sz="0" w:space="0" w:color="auto"/>
            <w:bottom w:val="none" w:sz="0" w:space="0" w:color="auto"/>
            <w:right w:val="none" w:sz="0" w:space="0" w:color="auto"/>
          </w:divBdr>
          <w:divsChild>
            <w:div w:id="1092582873">
              <w:marLeft w:val="0"/>
              <w:marRight w:val="0"/>
              <w:marTop w:val="0"/>
              <w:marBottom w:val="0"/>
              <w:divBdr>
                <w:top w:val="none" w:sz="0" w:space="0" w:color="auto"/>
                <w:left w:val="none" w:sz="0" w:space="0" w:color="auto"/>
                <w:bottom w:val="none" w:sz="0" w:space="0" w:color="auto"/>
                <w:right w:val="none" w:sz="0" w:space="0" w:color="auto"/>
              </w:divBdr>
              <w:divsChild>
                <w:div w:id="956259266">
                  <w:marLeft w:val="0"/>
                  <w:marRight w:val="0"/>
                  <w:marTop w:val="0"/>
                  <w:marBottom w:val="0"/>
                  <w:divBdr>
                    <w:top w:val="none" w:sz="0" w:space="0" w:color="auto"/>
                    <w:left w:val="none" w:sz="0" w:space="0" w:color="auto"/>
                    <w:bottom w:val="none" w:sz="0" w:space="0" w:color="auto"/>
                    <w:right w:val="none" w:sz="0" w:space="0" w:color="auto"/>
                  </w:divBdr>
                  <w:divsChild>
                    <w:div w:id="560020582">
                      <w:marLeft w:val="0"/>
                      <w:marRight w:val="0"/>
                      <w:marTop w:val="0"/>
                      <w:marBottom w:val="0"/>
                      <w:divBdr>
                        <w:top w:val="none" w:sz="0" w:space="0" w:color="auto"/>
                        <w:left w:val="none" w:sz="0" w:space="0" w:color="auto"/>
                        <w:bottom w:val="none" w:sz="0" w:space="0" w:color="auto"/>
                        <w:right w:val="none" w:sz="0" w:space="0" w:color="auto"/>
                      </w:divBdr>
                      <w:divsChild>
                        <w:div w:id="751781707">
                          <w:marLeft w:val="0"/>
                          <w:marRight w:val="0"/>
                          <w:marTop w:val="0"/>
                          <w:marBottom w:val="0"/>
                          <w:divBdr>
                            <w:top w:val="none" w:sz="0" w:space="0" w:color="auto"/>
                            <w:left w:val="none" w:sz="0" w:space="0" w:color="auto"/>
                            <w:bottom w:val="none" w:sz="0" w:space="0" w:color="auto"/>
                            <w:right w:val="none" w:sz="0" w:space="0" w:color="auto"/>
                          </w:divBdr>
                          <w:divsChild>
                            <w:div w:id="2835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58664">
      <w:bodyDiv w:val="1"/>
      <w:marLeft w:val="0"/>
      <w:marRight w:val="0"/>
      <w:marTop w:val="0"/>
      <w:marBottom w:val="0"/>
      <w:divBdr>
        <w:top w:val="none" w:sz="0" w:space="0" w:color="auto"/>
        <w:left w:val="none" w:sz="0" w:space="0" w:color="auto"/>
        <w:bottom w:val="none" w:sz="0" w:space="0" w:color="auto"/>
        <w:right w:val="none" w:sz="0" w:space="0" w:color="auto"/>
      </w:divBdr>
      <w:divsChild>
        <w:div w:id="2040928416">
          <w:marLeft w:val="0"/>
          <w:marRight w:val="0"/>
          <w:marTop w:val="0"/>
          <w:marBottom w:val="0"/>
          <w:divBdr>
            <w:top w:val="none" w:sz="0" w:space="0" w:color="auto"/>
            <w:left w:val="none" w:sz="0" w:space="0" w:color="auto"/>
            <w:bottom w:val="none" w:sz="0" w:space="0" w:color="auto"/>
            <w:right w:val="none" w:sz="0" w:space="0" w:color="auto"/>
          </w:divBdr>
          <w:divsChild>
            <w:div w:id="64186211">
              <w:marLeft w:val="0"/>
              <w:marRight w:val="0"/>
              <w:marTop w:val="0"/>
              <w:marBottom w:val="0"/>
              <w:divBdr>
                <w:top w:val="none" w:sz="0" w:space="0" w:color="auto"/>
                <w:left w:val="none" w:sz="0" w:space="0" w:color="auto"/>
                <w:bottom w:val="none" w:sz="0" w:space="0" w:color="auto"/>
                <w:right w:val="none" w:sz="0" w:space="0" w:color="auto"/>
              </w:divBdr>
              <w:divsChild>
                <w:div w:id="2145150636">
                  <w:marLeft w:val="0"/>
                  <w:marRight w:val="0"/>
                  <w:marTop w:val="0"/>
                  <w:marBottom w:val="0"/>
                  <w:divBdr>
                    <w:top w:val="none" w:sz="0" w:space="0" w:color="auto"/>
                    <w:left w:val="none" w:sz="0" w:space="0" w:color="auto"/>
                    <w:bottom w:val="none" w:sz="0" w:space="0" w:color="auto"/>
                    <w:right w:val="none" w:sz="0" w:space="0" w:color="auto"/>
                  </w:divBdr>
                  <w:divsChild>
                    <w:div w:id="1398281334">
                      <w:marLeft w:val="0"/>
                      <w:marRight w:val="0"/>
                      <w:marTop w:val="0"/>
                      <w:marBottom w:val="0"/>
                      <w:divBdr>
                        <w:top w:val="none" w:sz="0" w:space="0" w:color="auto"/>
                        <w:left w:val="none" w:sz="0" w:space="0" w:color="auto"/>
                        <w:bottom w:val="none" w:sz="0" w:space="0" w:color="auto"/>
                        <w:right w:val="none" w:sz="0" w:space="0" w:color="auto"/>
                      </w:divBdr>
                      <w:divsChild>
                        <w:div w:id="1237936531">
                          <w:marLeft w:val="0"/>
                          <w:marRight w:val="0"/>
                          <w:marTop w:val="0"/>
                          <w:marBottom w:val="0"/>
                          <w:divBdr>
                            <w:top w:val="none" w:sz="0" w:space="0" w:color="auto"/>
                            <w:left w:val="none" w:sz="0" w:space="0" w:color="auto"/>
                            <w:bottom w:val="none" w:sz="0" w:space="0" w:color="auto"/>
                            <w:right w:val="none" w:sz="0" w:space="0" w:color="auto"/>
                          </w:divBdr>
                          <w:divsChild>
                            <w:div w:id="17656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737">
      <w:bodyDiv w:val="1"/>
      <w:marLeft w:val="0"/>
      <w:marRight w:val="0"/>
      <w:marTop w:val="0"/>
      <w:marBottom w:val="0"/>
      <w:divBdr>
        <w:top w:val="none" w:sz="0" w:space="0" w:color="auto"/>
        <w:left w:val="none" w:sz="0" w:space="0" w:color="auto"/>
        <w:bottom w:val="none" w:sz="0" w:space="0" w:color="auto"/>
        <w:right w:val="none" w:sz="0" w:space="0" w:color="auto"/>
      </w:divBdr>
    </w:div>
    <w:div w:id="1408115040">
      <w:bodyDiv w:val="1"/>
      <w:marLeft w:val="0"/>
      <w:marRight w:val="0"/>
      <w:marTop w:val="0"/>
      <w:marBottom w:val="0"/>
      <w:divBdr>
        <w:top w:val="none" w:sz="0" w:space="0" w:color="auto"/>
        <w:left w:val="none" w:sz="0" w:space="0" w:color="auto"/>
        <w:bottom w:val="none" w:sz="0" w:space="0" w:color="auto"/>
        <w:right w:val="none" w:sz="0" w:space="0" w:color="auto"/>
      </w:divBdr>
    </w:div>
    <w:div w:id="1422407286">
      <w:bodyDiv w:val="1"/>
      <w:marLeft w:val="0"/>
      <w:marRight w:val="0"/>
      <w:marTop w:val="0"/>
      <w:marBottom w:val="0"/>
      <w:divBdr>
        <w:top w:val="none" w:sz="0" w:space="0" w:color="auto"/>
        <w:left w:val="none" w:sz="0" w:space="0" w:color="auto"/>
        <w:bottom w:val="none" w:sz="0" w:space="0" w:color="auto"/>
        <w:right w:val="none" w:sz="0" w:space="0" w:color="auto"/>
      </w:divBdr>
    </w:div>
    <w:div w:id="1460300287">
      <w:bodyDiv w:val="1"/>
      <w:marLeft w:val="0"/>
      <w:marRight w:val="0"/>
      <w:marTop w:val="0"/>
      <w:marBottom w:val="0"/>
      <w:divBdr>
        <w:top w:val="none" w:sz="0" w:space="0" w:color="auto"/>
        <w:left w:val="none" w:sz="0" w:space="0" w:color="auto"/>
        <w:bottom w:val="none" w:sz="0" w:space="0" w:color="auto"/>
        <w:right w:val="none" w:sz="0" w:space="0" w:color="auto"/>
      </w:divBdr>
      <w:divsChild>
        <w:div w:id="161625337">
          <w:marLeft w:val="0"/>
          <w:marRight w:val="0"/>
          <w:marTop w:val="0"/>
          <w:marBottom w:val="0"/>
          <w:divBdr>
            <w:top w:val="none" w:sz="0" w:space="0" w:color="auto"/>
            <w:left w:val="none" w:sz="0" w:space="0" w:color="auto"/>
            <w:bottom w:val="none" w:sz="0" w:space="0" w:color="auto"/>
            <w:right w:val="none" w:sz="0" w:space="0" w:color="auto"/>
          </w:divBdr>
          <w:divsChild>
            <w:div w:id="1172840550">
              <w:marLeft w:val="0"/>
              <w:marRight w:val="0"/>
              <w:marTop w:val="0"/>
              <w:marBottom w:val="0"/>
              <w:divBdr>
                <w:top w:val="none" w:sz="0" w:space="0" w:color="auto"/>
                <w:left w:val="none" w:sz="0" w:space="0" w:color="auto"/>
                <w:bottom w:val="none" w:sz="0" w:space="0" w:color="auto"/>
                <w:right w:val="none" w:sz="0" w:space="0" w:color="auto"/>
              </w:divBdr>
              <w:divsChild>
                <w:div w:id="1482116854">
                  <w:marLeft w:val="0"/>
                  <w:marRight w:val="0"/>
                  <w:marTop w:val="0"/>
                  <w:marBottom w:val="0"/>
                  <w:divBdr>
                    <w:top w:val="none" w:sz="0" w:space="0" w:color="auto"/>
                    <w:left w:val="none" w:sz="0" w:space="0" w:color="auto"/>
                    <w:bottom w:val="none" w:sz="0" w:space="0" w:color="auto"/>
                    <w:right w:val="none" w:sz="0" w:space="0" w:color="auto"/>
                  </w:divBdr>
                  <w:divsChild>
                    <w:div w:id="712074356">
                      <w:marLeft w:val="0"/>
                      <w:marRight w:val="0"/>
                      <w:marTop w:val="0"/>
                      <w:marBottom w:val="0"/>
                      <w:divBdr>
                        <w:top w:val="none" w:sz="0" w:space="0" w:color="auto"/>
                        <w:left w:val="none" w:sz="0" w:space="0" w:color="auto"/>
                        <w:bottom w:val="none" w:sz="0" w:space="0" w:color="auto"/>
                        <w:right w:val="none" w:sz="0" w:space="0" w:color="auto"/>
                      </w:divBdr>
                      <w:divsChild>
                        <w:div w:id="1799373136">
                          <w:marLeft w:val="0"/>
                          <w:marRight w:val="0"/>
                          <w:marTop w:val="0"/>
                          <w:marBottom w:val="0"/>
                          <w:divBdr>
                            <w:top w:val="none" w:sz="0" w:space="0" w:color="auto"/>
                            <w:left w:val="none" w:sz="0" w:space="0" w:color="auto"/>
                            <w:bottom w:val="none" w:sz="0" w:space="0" w:color="auto"/>
                            <w:right w:val="none" w:sz="0" w:space="0" w:color="auto"/>
                          </w:divBdr>
                          <w:divsChild>
                            <w:div w:id="102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950607">
      <w:bodyDiv w:val="1"/>
      <w:marLeft w:val="0"/>
      <w:marRight w:val="0"/>
      <w:marTop w:val="0"/>
      <w:marBottom w:val="0"/>
      <w:divBdr>
        <w:top w:val="none" w:sz="0" w:space="0" w:color="auto"/>
        <w:left w:val="none" w:sz="0" w:space="0" w:color="auto"/>
        <w:bottom w:val="none" w:sz="0" w:space="0" w:color="auto"/>
        <w:right w:val="none" w:sz="0" w:space="0" w:color="auto"/>
      </w:divBdr>
      <w:divsChild>
        <w:div w:id="1624654054">
          <w:marLeft w:val="0"/>
          <w:marRight w:val="0"/>
          <w:marTop w:val="0"/>
          <w:marBottom w:val="0"/>
          <w:divBdr>
            <w:top w:val="none" w:sz="0" w:space="0" w:color="auto"/>
            <w:left w:val="none" w:sz="0" w:space="0" w:color="auto"/>
            <w:bottom w:val="none" w:sz="0" w:space="0" w:color="auto"/>
            <w:right w:val="none" w:sz="0" w:space="0" w:color="auto"/>
          </w:divBdr>
          <w:divsChild>
            <w:div w:id="844707436">
              <w:marLeft w:val="0"/>
              <w:marRight w:val="0"/>
              <w:marTop w:val="0"/>
              <w:marBottom w:val="0"/>
              <w:divBdr>
                <w:top w:val="none" w:sz="0" w:space="0" w:color="auto"/>
                <w:left w:val="none" w:sz="0" w:space="0" w:color="auto"/>
                <w:bottom w:val="none" w:sz="0" w:space="0" w:color="auto"/>
                <w:right w:val="none" w:sz="0" w:space="0" w:color="auto"/>
              </w:divBdr>
              <w:divsChild>
                <w:div w:id="1084642488">
                  <w:marLeft w:val="0"/>
                  <w:marRight w:val="0"/>
                  <w:marTop w:val="0"/>
                  <w:marBottom w:val="0"/>
                  <w:divBdr>
                    <w:top w:val="none" w:sz="0" w:space="0" w:color="auto"/>
                    <w:left w:val="none" w:sz="0" w:space="0" w:color="auto"/>
                    <w:bottom w:val="none" w:sz="0" w:space="0" w:color="auto"/>
                    <w:right w:val="none" w:sz="0" w:space="0" w:color="auto"/>
                  </w:divBdr>
                  <w:divsChild>
                    <w:div w:id="517045682">
                      <w:marLeft w:val="0"/>
                      <w:marRight w:val="0"/>
                      <w:marTop w:val="0"/>
                      <w:marBottom w:val="0"/>
                      <w:divBdr>
                        <w:top w:val="none" w:sz="0" w:space="0" w:color="auto"/>
                        <w:left w:val="none" w:sz="0" w:space="0" w:color="auto"/>
                        <w:bottom w:val="none" w:sz="0" w:space="0" w:color="auto"/>
                        <w:right w:val="none" w:sz="0" w:space="0" w:color="auto"/>
                      </w:divBdr>
                      <w:divsChild>
                        <w:div w:id="287202131">
                          <w:marLeft w:val="0"/>
                          <w:marRight w:val="0"/>
                          <w:marTop w:val="0"/>
                          <w:marBottom w:val="0"/>
                          <w:divBdr>
                            <w:top w:val="none" w:sz="0" w:space="0" w:color="auto"/>
                            <w:left w:val="none" w:sz="0" w:space="0" w:color="auto"/>
                            <w:bottom w:val="none" w:sz="0" w:space="0" w:color="auto"/>
                            <w:right w:val="none" w:sz="0" w:space="0" w:color="auto"/>
                          </w:divBdr>
                          <w:divsChild>
                            <w:div w:id="14863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59591">
      <w:bodyDiv w:val="1"/>
      <w:marLeft w:val="0"/>
      <w:marRight w:val="0"/>
      <w:marTop w:val="0"/>
      <w:marBottom w:val="0"/>
      <w:divBdr>
        <w:top w:val="none" w:sz="0" w:space="0" w:color="auto"/>
        <w:left w:val="none" w:sz="0" w:space="0" w:color="auto"/>
        <w:bottom w:val="none" w:sz="0" w:space="0" w:color="auto"/>
        <w:right w:val="none" w:sz="0" w:space="0" w:color="auto"/>
      </w:divBdr>
      <w:divsChild>
        <w:div w:id="650525479">
          <w:marLeft w:val="0"/>
          <w:marRight w:val="0"/>
          <w:marTop w:val="0"/>
          <w:marBottom w:val="0"/>
          <w:divBdr>
            <w:top w:val="none" w:sz="0" w:space="0" w:color="auto"/>
            <w:left w:val="none" w:sz="0" w:space="0" w:color="auto"/>
            <w:bottom w:val="none" w:sz="0" w:space="0" w:color="auto"/>
            <w:right w:val="none" w:sz="0" w:space="0" w:color="auto"/>
          </w:divBdr>
          <w:divsChild>
            <w:div w:id="410658980">
              <w:marLeft w:val="0"/>
              <w:marRight w:val="0"/>
              <w:marTop w:val="0"/>
              <w:marBottom w:val="0"/>
              <w:divBdr>
                <w:top w:val="none" w:sz="0" w:space="0" w:color="auto"/>
                <w:left w:val="none" w:sz="0" w:space="0" w:color="auto"/>
                <w:bottom w:val="none" w:sz="0" w:space="0" w:color="auto"/>
                <w:right w:val="none" w:sz="0" w:space="0" w:color="auto"/>
              </w:divBdr>
              <w:divsChild>
                <w:div w:id="1025980674">
                  <w:marLeft w:val="0"/>
                  <w:marRight w:val="0"/>
                  <w:marTop w:val="0"/>
                  <w:marBottom w:val="0"/>
                  <w:divBdr>
                    <w:top w:val="none" w:sz="0" w:space="0" w:color="auto"/>
                    <w:left w:val="none" w:sz="0" w:space="0" w:color="auto"/>
                    <w:bottom w:val="none" w:sz="0" w:space="0" w:color="auto"/>
                    <w:right w:val="none" w:sz="0" w:space="0" w:color="auto"/>
                  </w:divBdr>
                  <w:divsChild>
                    <w:div w:id="1188908796">
                      <w:marLeft w:val="0"/>
                      <w:marRight w:val="0"/>
                      <w:marTop w:val="0"/>
                      <w:marBottom w:val="0"/>
                      <w:divBdr>
                        <w:top w:val="none" w:sz="0" w:space="0" w:color="auto"/>
                        <w:left w:val="none" w:sz="0" w:space="0" w:color="auto"/>
                        <w:bottom w:val="none" w:sz="0" w:space="0" w:color="auto"/>
                        <w:right w:val="none" w:sz="0" w:space="0" w:color="auto"/>
                      </w:divBdr>
                      <w:divsChild>
                        <w:div w:id="1636833340">
                          <w:marLeft w:val="0"/>
                          <w:marRight w:val="0"/>
                          <w:marTop w:val="0"/>
                          <w:marBottom w:val="0"/>
                          <w:divBdr>
                            <w:top w:val="none" w:sz="0" w:space="0" w:color="auto"/>
                            <w:left w:val="none" w:sz="0" w:space="0" w:color="auto"/>
                            <w:bottom w:val="none" w:sz="0" w:space="0" w:color="auto"/>
                            <w:right w:val="none" w:sz="0" w:space="0" w:color="auto"/>
                          </w:divBdr>
                          <w:divsChild>
                            <w:div w:id="18418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50700">
      <w:bodyDiv w:val="1"/>
      <w:marLeft w:val="0"/>
      <w:marRight w:val="0"/>
      <w:marTop w:val="0"/>
      <w:marBottom w:val="0"/>
      <w:divBdr>
        <w:top w:val="none" w:sz="0" w:space="0" w:color="auto"/>
        <w:left w:val="none" w:sz="0" w:space="0" w:color="auto"/>
        <w:bottom w:val="none" w:sz="0" w:space="0" w:color="auto"/>
        <w:right w:val="none" w:sz="0" w:space="0" w:color="auto"/>
      </w:divBdr>
    </w:div>
    <w:div w:id="1539123847">
      <w:bodyDiv w:val="1"/>
      <w:marLeft w:val="0"/>
      <w:marRight w:val="0"/>
      <w:marTop w:val="0"/>
      <w:marBottom w:val="0"/>
      <w:divBdr>
        <w:top w:val="none" w:sz="0" w:space="0" w:color="auto"/>
        <w:left w:val="none" w:sz="0" w:space="0" w:color="auto"/>
        <w:bottom w:val="none" w:sz="0" w:space="0" w:color="auto"/>
        <w:right w:val="none" w:sz="0" w:space="0" w:color="auto"/>
      </w:divBdr>
      <w:divsChild>
        <w:div w:id="31198021">
          <w:marLeft w:val="0"/>
          <w:marRight w:val="0"/>
          <w:marTop w:val="0"/>
          <w:marBottom w:val="0"/>
          <w:divBdr>
            <w:top w:val="none" w:sz="0" w:space="0" w:color="auto"/>
            <w:left w:val="none" w:sz="0" w:space="0" w:color="auto"/>
            <w:bottom w:val="none" w:sz="0" w:space="0" w:color="auto"/>
            <w:right w:val="none" w:sz="0" w:space="0" w:color="auto"/>
          </w:divBdr>
          <w:divsChild>
            <w:div w:id="691955039">
              <w:marLeft w:val="0"/>
              <w:marRight w:val="0"/>
              <w:marTop w:val="0"/>
              <w:marBottom w:val="0"/>
              <w:divBdr>
                <w:top w:val="none" w:sz="0" w:space="0" w:color="auto"/>
                <w:left w:val="none" w:sz="0" w:space="0" w:color="auto"/>
                <w:bottom w:val="none" w:sz="0" w:space="0" w:color="auto"/>
                <w:right w:val="none" w:sz="0" w:space="0" w:color="auto"/>
              </w:divBdr>
              <w:divsChild>
                <w:div w:id="1978028082">
                  <w:marLeft w:val="0"/>
                  <w:marRight w:val="0"/>
                  <w:marTop w:val="0"/>
                  <w:marBottom w:val="0"/>
                  <w:divBdr>
                    <w:top w:val="none" w:sz="0" w:space="0" w:color="auto"/>
                    <w:left w:val="none" w:sz="0" w:space="0" w:color="auto"/>
                    <w:bottom w:val="none" w:sz="0" w:space="0" w:color="auto"/>
                    <w:right w:val="none" w:sz="0" w:space="0" w:color="auto"/>
                  </w:divBdr>
                  <w:divsChild>
                    <w:div w:id="390272004">
                      <w:marLeft w:val="0"/>
                      <w:marRight w:val="0"/>
                      <w:marTop w:val="0"/>
                      <w:marBottom w:val="0"/>
                      <w:divBdr>
                        <w:top w:val="none" w:sz="0" w:space="0" w:color="auto"/>
                        <w:left w:val="none" w:sz="0" w:space="0" w:color="auto"/>
                        <w:bottom w:val="none" w:sz="0" w:space="0" w:color="auto"/>
                        <w:right w:val="none" w:sz="0" w:space="0" w:color="auto"/>
                      </w:divBdr>
                      <w:divsChild>
                        <w:div w:id="1469517529">
                          <w:marLeft w:val="0"/>
                          <w:marRight w:val="0"/>
                          <w:marTop w:val="0"/>
                          <w:marBottom w:val="0"/>
                          <w:divBdr>
                            <w:top w:val="none" w:sz="0" w:space="0" w:color="auto"/>
                            <w:left w:val="none" w:sz="0" w:space="0" w:color="auto"/>
                            <w:bottom w:val="none" w:sz="0" w:space="0" w:color="auto"/>
                            <w:right w:val="none" w:sz="0" w:space="0" w:color="auto"/>
                          </w:divBdr>
                          <w:divsChild>
                            <w:div w:id="13908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6327">
      <w:bodyDiv w:val="1"/>
      <w:marLeft w:val="0"/>
      <w:marRight w:val="0"/>
      <w:marTop w:val="0"/>
      <w:marBottom w:val="0"/>
      <w:divBdr>
        <w:top w:val="none" w:sz="0" w:space="0" w:color="auto"/>
        <w:left w:val="none" w:sz="0" w:space="0" w:color="auto"/>
        <w:bottom w:val="none" w:sz="0" w:space="0" w:color="auto"/>
        <w:right w:val="none" w:sz="0" w:space="0" w:color="auto"/>
      </w:divBdr>
      <w:divsChild>
        <w:div w:id="1282223927">
          <w:marLeft w:val="0"/>
          <w:marRight w:val="0"/>
          <w:marTop w:val="0"/>
          <w:marBottom w:val="0"/>
          <w:divBdr>
            <w:top w:val="none" w:sz="0" w:space="0" w:color="auto"/>
            <w:left w:val="none" w:sz="0" w:space="0" w:color="auto"/>
            <w:bottom w:val="none" w:sz="0" w:space="0" w:color="auto"/>
            <w:right w:val="none" w:sz="0" w:space="0" w:color="auto"/>
          </w:divBdr>
          <w:divsChild>
            <w:div w:id="2143493774">
              <w:marLeft w:val="0"/>
              <w:marRight w:val="0"/>
              <w:marTop w:val="0"/>
              <w:marBottom w:val="0"/>
              <w:divBdr>
                <w:top w:val="none" w:sz="0" w:space="0" w:color="auto"/>
                <w:left w:val="none" w:sz="0" w:space="0" w:color="auto"/>
                <w:bottom w:val="none" w:sz="0" w:space="0" w:color="auto"/>
                <w:right w:val="none" w:sz="0" w:space="0" w:color="auto"/>
              </w:divBdr>
              <w:divsChild>
                <w:div w:id="1539899859">
                  <w:marLeft w:val="0"/>
                  <w:marRight w:val="0"/>
                  <w:marTop w:val="0"/>
                  <w:marBottom w:val="0"/>
                  <w:divBdr>
                    <w:top w:val="none" w:sz="0" w:space="0" w:color="auto"/>
                    <w:left w:val="none" w:sz="0" w:space="0" w:color="auto"/>
                    <w:bottom w:val="none" w:sz="0" w:space="0" w:color="auto"/>
                    <w:right w:val="none" w:sz="0" w:space="0" w:color="auto"/>
                  </w:divBdr>
                  <w:divsChild>
                    <w:div w:id="1297490465">
                      <w:marLeft w:val="0"/>
                      <w:marRight w:val="0"/>
                      <w:marTop w:val="0"/>
                      <w:marBottom w:val="0"/>
                      <w:divBdr>
                        <w:top w:val="none" w:sz="0" w:space="0" w:color="auto"/>
                        <w:left w:val="none" w:sz="0" w:space="0" w:color="auto"/>
                        <w:bottom w:val="none" w:sz="0" w:space="0" w:color="auto"/>
                        <w:right w:val="none" w:sz="0" w:space="0" w:color="auto"/>
                      </w:divBdr>
                      <w:divsChild>
                        <w:div w:id="1738941564">
                          <w:marLeft w:val="0"/>
                          <w:marRight w:val="0"/>
                          <w:marTop w:val="0"/>
                          <w:marBottom w:val="0"/>
                          <w:divBdr>
                            <w:top w:val="none" w:sz="0" w:space="0" w:color="auto"/>
                            <w:left w:val="none" w:sz="0" w:space="0" w:color="auto"/>
                            <w:bottom w:val="none" w:sz="0" w:space="0" w:color="auto"/>
                            <w:right w:val="none" w:sz="0" w:space="0" w:color="auto"/>
                          </w:divBdr>
                          <w:divsChild>
                            <w:div w:id="2273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34509">
      <w:bodyDiv w:val="1"/>
      <w:marLeft w:val="0"/>
      <w:marRight w:val="0"/>
      <w:marTop w:val="0"/>
      <w:marBottom w:val="0"/>
      <w:divBdr>
        <w:top w:val="none" w:sz="0" w:space="0" w:color="auto"/>
        <w:left w:val="none" w:sz="0" w:space="0" w:color="auto"/>
        <w:bottom w:val="none" w:sz="0" w:space="0" w:color="auto"/>
        <w:right w:val="none" w:sz="0" w:space="0" w:color="auto"/>
      </w:divBdr>
      <w:divsChild>
        <w:div w:id="1397971857">
          <w:marLeft w:val="0"/>
          <w:marRight w:val="0"/>
          <w:marTop w:val="0"/>
          <w:marBottom w:val="0"/>
          <w:divBdr>
            <w:top w:val="none" w:sz="0" w:space="0" w:color="auto"/>
            <w:left w:val="none" w:sz="0" w:space="0" w:color="auto"/>
            <w:bottom w:val="none" w:sz="0" w:space="0" w:color="auto"/>
            <w:right w:val="none" w:sz="0" w:space="0" w:color="auto"/>
          </w:divBdr>
          <w:divsChild>
            <w:div w:id="1267422466">
              <w:marLeft w:val="0"/>
              <w:marRight w:val="0"/>
              <w:marTop w:val="0"/>
              <w:marBottom w:val="0"/>
              <w:divBdr>
                <w:top w:val="none" w:sz="0" w:space="0" w:color="auto"/>
                <w:left w:val="none" w:sz="0" w:space="0" w:color="auto"/>
                <w:bottom w:val="none" w:sz="0" w:space="0" w:color="auto"/>
                <w:right w:val="none" w:sz="0" w:space="0" w:color="auto"/>
              </w:divBdr>
              <w:divsChild>
                <w:div w:id="181207726">
                  <w:marLeft w:val="0"/>
                  <w:marRight w:val="0"/>
                  <w:marTop w:val="0"/>
                  <w:marBottom w:val="0"/>
                  <w:divBdr>
                    <w:top w:val="none" w:sz="0" w:space="0" w:color="auto"/>
                    <w:left w:val="none" w:sz="0" w:space="0" w:color="auto"/>
                    <w:bottom w:val="none" w:sz="0" w:space="0" w:color="auto"/>
                    <w:right w:val="none" w:sz="0" w:space="0" w:color="auto"/>
                  </w:divBdr>
                  <w:divsChild>
                    <w:div w:id="387267582">
                      <w:marLeft w:val="0"/>
                      <w:marRight w:val="0"/>
                      <w:marTop w:val="0"/>
                      <w:marBottom w:val="0"/>
                      <w:divBdr>
                        <w:top w:val="none" w:sz="0" w:space="0" w:color="auto"/>
                        <w:left w:val="none" w:sz="0" w:space="0" w:color="auto"/>
                        <w:bottom w:val="none" w:sz="0" w:space="0" w:color="auto"/>
                        <w:right w:val="none" w:sz="0" w:space="0" w:color="auto"/>
                      </w:divBdr>
                      <w:divsChild>
                        <w:div w:id="459539196">
                          <w:marLeft w:val="0"/>
                          <w:marRight w:val="0"/>
                          <w:marTop w:val="0"/>
                          <w:marBottom w:val="0"/>
                          <w:divBdr>
                            <w:top w:val="none" w:sz="0" w:space="0" w:color="auto"/>
                            <w:left w:val="none" w:sz="0" w:space="0" w:color="auto"/>
                            <w:bottom w:val="none" w:sz="0" w:space="0" w:color="auto"/>
                            <w:right w:val="none" w:sz="0" w:space="0" w:color="auto"/>
                          </w:divBdr>
                          <w:divsChild>
                            <w:div w:id="16143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86024">
      <w:bodyDiv w:val="1"/>
      <w:marLeft w:val="0"/>
      <w:marRight w:val="0"/>
      <w:marTop w:val="0"/>
      <w:marBottom w:val="0"/>
      <w:divBdr>
        <w:top w:val="none" w:sz="0" w:space="0" w:color="auto"/>
        <w:left w:val="none" w:sz="0" w:space="0" w:color="auto"/>
        <w:bottom w:val="none" w:sz="0" w:space="0" w:color="auto"/>
        <w:right w:val="none" w:sz="0" w:space="0" w:color="auto"/>
      </w:divBdr>
    </w:div>
    <w:div w:id="1578705221">
      <w:bodyDiv w:val="1"/>
      <w:marLeft w:val="0"/>
      <w:marRight w:val="0"/>
      <w:marTop w:val="0"/>
      <w:marBottom w:val="0"/>
      <w:divBdr>
        <w:top w:val="none" w:sz="0" w:space="0" w:color="auto"/>
        <w:left w:val="none" w:sz="0" w:space="0" w:color="auto"/>
        <w:bottom w:val="none" w:sz="0" w:space="0" w:color="auto"/>
        <w:right w:val="none" w:sz="0" w:space="0" w:color="auto"/>
      </w:divBdr>
    </w:div>
    <w:div w:id="1628851178">
      <w:bodyDiv w:val="1"/>
      <w:marLeft w:val="0"/>
      <w:marRight w:val="0"/>
      <w:marTop w:val="0"/>
      <w:marBottom w:val="0"/>
      <w:divBdr>
        <w:top w:val="none" w:sz="0" w:space="0" w:color="auto"/>
        <w:left w:val="none" w:sz="0" w:space="0" w:color="auto"/>
        <w:bottom w:val="none" w:sz="0" w:space="0" w:color="auto"/>
        <w:right w:val="none" w:sz="0" w:space="0" w:color="auto"/>
      </w:divBdr>
    </w:div>
    <w:div w:id="1640189635">
      <w:bodyDiv w:val="1"/>
      <w:marLeft w:val="0"/>
      <w:marRight w:val="0"/>
      <w:marTop w:val="0"/>
      <w:marBottom w:val="0"/>
      <w:divBdr>
        <w:top w:val="none" w:sz="0" w:space="0" w:color="auto"/>
        <w:left w:val="none" w:sz="0" w:space="0" w:color="auto"/>
        <w:bottom w:val="none" w:sz="0" w:space="0" w:color="auto"/>
        <w:right w:val="none" w:sz="0" w:space="0" w:color="auto"/>
      </w:divBdr>
    </w:div>
    <w:div w:id="1670062727">
      <w:bodyDiv w:val="1"/>
      <w:marLeft w:val="0"/>
      <w:marRight w:val="0"/>
      <w:marTop w:val="0"/>
      <w:marBottom w:val="0"/>
      <w:divBdr>
        <w:top w:val="none" w:sz="0" w:space="0" w:color="auto"/>
        <w:left w:val="none" w:sz="0" w:space="0" w:color="auto"/>
        <w:bottom w:val="none" w:sz="0" w:space="0" w:color="auto"/>
        <w:right w:val="none" w:sz="0" w:space="0" w:color="auto"/>
      </w:divBdr>
    </w:div>
    <w:div w:id="1670212128">
      <w:bodyDiv w:val="1"/>
      <w:marLeft w:val="0"/>
      <w:marRight w:val="0"/>
      <w:marTop w:val="0"/>
      <w:marBottom w:val="0"/>
      <w:divBdr>
        <w:top w:val="none" w:sz="0" w:space="0" w:color="auto"/>
        <w:left w:val="none" w:sz="0" w:space="0" w:color="auto"/>
        <w:bottom w:val="none" w:sz="0" w:space="0" w:color="auto"/>
        <w:right w:val="none" w:sz="0" w:space="0" w:color="auto"/>
      </w:divBdr>
      <w:divsChild>
        <w:div w:id="1874540487">
          <w:marLeft w:val="0"/>
          <w:marRight w:val="0"/>
          <w:marTop w:val="0"/>
          <w:marBottom w:val="0"/>
          <w:divBdr>
            <w:top w:val="none" w:sz="0" w:space="0" w:color="auto"/>
            <w:left w:val="none" w:sz="0" w:space="0" w:color="auto"/>
            <w:bottom w:val="none" w:sz="0" w:space="0" w:color="auto"/>
            <w:right w:val="none" w:sz="0" w:space="0" w:color="auto"/>
          </w:divBdr>
          <w:divsChild>
            <w:div w:id="1259408781">
              <w:marLeft w:val="0"/>
              <w:marRight w:val="0"/>
              <w:marTop w:val="0"/>
              <w:marBottom w:val="0"/>
              <w:divBdr>
                <w:top w:val="none" w:sz="0" w:space="0" w:color="auto"/>
                <w:left w:val="none" w:sz="0" w:space="0" w:color="auto"/>
                <w:bottom w:val="none" w:sz="0" w:space="0" w:color="auto"/>
                <w:right w:val="none" w:sz="0" w:space="0" w:color="auto"/>
              </w:divBdr>
              <w:divsChild>
                <w:div w:id="151991825">
                  <w:marLeft w:val="0"/>
                  <w:marRight w:val="0"/>
                  <w:marTop w:val="0"/>
                  <w:marBottom w:val="0"/>
                  <w:divBdr>
                    <w:top w:val="none" w:sz="0" w:space="0" w:color="auto"/>
                    <w:left w:val="none" w:sz="0" w:space="0" w:color="auto"/>
                    <w:bottom w:val="none" w:sz="0" w:space="0" w:color="auto"/>
                    <w:right w:val="none" w:sz="0" w:space="0" w:color="auto"/>
                  </w:divBdr>
                  <w:divsChild>
                    <w:div w:id="101459564">
                      <w:marLeft w:val="0"/>
                      <w:marRight w:val="0"/>
                      <w:marTop w:val="0"/>
                      <w:marBottom w:val="0"/>
                      <w:divBdr>
                        <w:top w:val="none" w:sz="0" w:space="0" w:color="auto"/>
                        <w:left w:val="none" w:sz="0" w:space="0" w:color="auto"/>
                        <w:bottom w:val="none" w:sz="0" w:space="0" w:color="auto"/>
                        <w:right w:val="none" w:sz="0" w:space="0" w:color="auto"/>
                      </w:divBdr>
                      <w:divsChild>
                        <w:div w:id="1207331771">
                          <w:marLeft w:val="0"/>
                          <w:marRight w:val="0"/>
                          <w:marTop w:val="0"/>
                          <w:marBottom w:val="0"/>
                          <w:divBdr>
                            <w:top w:val="none" w:sz="0" w:space="0" w:color="auto"/>
                            <w:left w:val="none" w:sz="0" w:space="0" w:color="auto"/>
                            <w:bottom w:val="none" w:sz="0" w:space="0" w:color="auto"/>
                            <w:right w:val="none" w:sz="0" w:space="0" w:color="auto"/>
                          </w:divBdr>
                          <w:divsChild>
                            <w:div w:id="6800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78525">
      <w:bodyDiv w:val="1"/>
      <w:marLeft w:val="0"/>
      <w:marRight w:val="0"/>
      <w:marTop w:val="0"/>
      <w:marBottom w:val="0"/>
      <w:divBdr>
        <w:top w:val="none" w:sz="0" w:space="0" w:color="auto"/>
        <w:left w:val="none" w:sz="0" w:space="0" w:color="auto"/>
        <w:bottom w:val="none" w:sz="0" w:space="0" w:color="auto"/>
        <w:right w:val="none" w:sz="0" w:space="0" w:color="auto"/>
      </w:divBdr>
    </w:div>
    <w:div w:id="1732726805">
      <w:bodyDiv w:val="1"/>
      <w:marLeft w:val="0"/>
      <w:marRight w:val="0"/>
      <w:marTop w:val="0"/>
      <w:marBottom w:val="0"/>
      <w:divBdr>
        <w:top w:val="none" w:sz="0" w:space="0" w:color="auto"/>
        <w:left w:val="none" w:sz="0" w:space="0" w:color="auto"/>
        <w:bottom w:val="none" w:sz="0" w:space="0" w:color="auto"/>
        <w:right w:val="none" w:sz="0" w:space="0" w:color="auto"/>
      </w:divBdr>
      <w:divsChild>
        <w:div w:id="878470948">
          <w:marLeft w:val="0"/>
          <w:marRight w:val="0"/>
          <w:marTop w:val="0"/>
          <w:marBottom w:val="0"/>
          <w:divBdr>
            <w:top w:val="none" w:sz="0" w:space="0" w:color="auto"/>
            <w:left w:val="none" w:sz="0" w:space="0" w:color="auto"/>
            <w:bottom w:val="none" w:sz="0" w:space="0" w:color="auto"/>
            <w:right w:val="none" w:sz="0" w:space="0" w:color="auto"/>
          </w:divBdr>
          <w:divsChild>
            <w:div w:id="93480782">
              <w:marLeft w:val="0"/>
              <w:marRight w:val="0"/>
              <w:marTop w:val="0"/>
              <w:marBottom w:val="0"/>
              <w:divBdr>
                <w:top w:val="none" w:sz="0" w:space="0" w:color="auto"/>
                <w:left w:val="none" w:sz="0" w:space="0" w:color="auto"/>
                <w:bottom w:val="none" w:sz="0" w:space="0" w:color="auto"/>
                <w:right w:val="none" w:sz="0" w:space="0" w:color="auto"/>
              </w:divBdr>
              <w:divsChild>
                <w:div w:id="1738356476">
                  <w:marLeft w:val="0"/>
                  <w:marRight w:val="0"/>
                  <w:marTop w:val="0"/>
                  <w:marBottom w:val="0"/>
                  <w:divBdr>
                    <w:top w:val="none" w:sz="0" w:space="0" w:color="auto"/>
                    <w:left w:val="none" w:sz="0" w:space="0" w:color="auto"/>
                    <w:bottom w:val="none" w:sz="0" w:space="0" w:color="auto"/>
                    <w:right w:val="none" w:sz="0" w:space="0" w:color="auto"/>
                  </w:divBdr>
                  <w:divsChild>
                    <w:div w:id="51009558">
                      <w:marLeft w:val="0"/>
                      <w:marRight w:val="0"/>
                      <w:marTop w:val="0"/>
                      <w:marBottom w:val="0"/>
                      <w:divBdr>
                        <w:top w:val="none" w:sz="0" w:space="0" w:color="auto"/>
                        <w:left w:val="none" w:sz="0" w:space="0" w:color="auto"/>
                        <w:bottom w:val="none" w:sz="0" w:space="0" w:color="auto"/>
                        <w:right w:val="none" w:sz="0" w:space="0" w:color="auto"/>
                      </w:divBdr>
                      <w:divsChild>
                        <w:div w:id="600839713">
                          <w:marLeft w:val="0"/>
                          <w:marRight w:val="0"/>
                          <w:marTop w:val="0"/>
                          <w:marBottom w:val="0"/>
                          <w:divBdr>
                            <w:top w:val="none" w:sz="0" w:space="0" w:color="auto"/>
                            <w:left w:val="none" w:sz="0" w:space="0" w:color="auto"/>
                            <w:bottom w:val="none" w:sz="0" w:space="0" w:color="auto"/>
                            <w:right w:val="none" w:sz="0" w:space="0" w:color="auto"/>
                          </w:divBdr>
                          <w:divsChild>
                            <w:div w:id="13161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93002">
      <w:bodyDiv w:val="1"/>
      <w:marLeft w:val="0"/>
      <w:marRight w:val="0"/>
      <w:marTop w:val="0"/>
      <w:marBottom w:val="0"/>
      <w:divBdr>
        <w:top w:val="none" w:sz="0" w:space="0" w:color="auto"/>
        <w:left w:val="none" w:sz="0" w:space="0" w:color="auto"/>
        <w:bottom w:val="none" w:sz="0" w:space="0" w:color="auto"/>
        <w:right w:val="none" w:sz="0" w:space="0" w:color="auto"/>
      </w:divBdr>
    </w:div>
    <w:div w:id="1736583390">
      <w:bodyDiv w:val="1"/>
      <w:marLeft w:val="0"/>
      <w:marRight w:val="0"/>
      <w:marTop w:val="0"/>
      <w:marBottom w:val="0"/>
      <w:divBdr>
        <w:top w:val="none" w:sz="0" w:space="0" w:color="auto"/>
        <w:left w:val="none" w:sz="0" w:space="0" w:color="auto"/>
        <w:bottom w:val="none" w:sz="0" w:space="0" w:color="auto"/>
        <w:right w:val="none" w:sz="0" w:space="0" w:color="auto"/>
      </w:divBdr>
    </w:div>
    <w:div w:id="1742752939">
      <w:bodyDiv w:val="1"/>
      <w:marLeft w:val="0"/>
      <w:marRight w:val="0"/>
      <w:marTop w:val="0"/>
      <w:marBottom w:val="0"/>
      <w:divBdr>
        <w:top w:val="none" w:sz="0" w:space="0" w:color="auto"/>
        <w:left w:val="none" w:sz="0" w:space="0" w:color="auto"/>
        <w:bottom w:val="none" w:sz="0" w:space="0" w:color="auto"/>
        <w:right w:val="none" w:sz="0" w:space="0" w:color="auto"/>
      </w:divBdr>
    </w:div>
    <w:div w:id="1774283217">
      <w:bodyDiv w:val="1"/>
      <w:marLeft w:val="0"/>
      <w:marRight w:val="0"/>
      <w:marTop w:val="0"/>
      <w:marBottom w:val="0"/>
      <w:divBdr>
        <w:top w:val="none" w:sz="0" w:space="0" w:color="auto"/>
        <w:left w:val="none" w:sz="0" w:space="0" w:color="auto"/>
        <w:bottom w:val="none" w:sz="0" w:space="0" w:color="auto"/>
        <w:right w:val="none" w:sz="0" w:space="0" w:color="auto"/>
      </w:divBdr>
      <w:divsChild>
        <w:div w:id="817839504">
          <w:marLeft w:val="0"/>
          <w:marRight w:val="0"/>
          <w:marTop w:val="0"/>
          <w:marBottom w:val="0"/>
          <w:divBdr>
            <w:top w:val="none" w:sz="0" w:space="0" w:color="auto"/>
            <w:left w:val="none" w:sz="0" w:space="0" w:color="auto"/>
            <w:bottom w:val="none" w:sz="0" w:space="0" w:color="auto"/>
            <w:right w:val="none" w:sz="0" w:space="0" w:color="auto"/>
          </w:divBdr>
          <w:divsChild>
            <w:div w:id="1443379766">
              <w:marLeft w:val="0"/>
              <w:marRight w:val="0"/>
              <w:marTop w:val="0"/>
              <w:marBottom w:val="0"/>
              <w:divBdr>
                <w:top w:val="none" w:sz="0" w:space="0" w:color="auto"/>
                <w:left w:val="none" w:sz="0" w:space="0" w:color="auto"/>
                <w:bottom w:val="none" w:sz="0" w:space="0" w:color="auto"/>
                <w:right w:val="none" w:sz="0" w:space="0" w:color="auto"/>
              </w:divBdr>
              <w:divsChild>
                <w:div w:id="1173449477">
                  <w:marLeft w:val="0"/>
                  <w:marRight w:val="0"/>
                  <w:marTop w:val="0"/>
                  <w:marBottom w:val="0"/>
                  <w:divBdr>
                    <w:top w:val="none" w:sz="0" w:space="0" w:color="auto"/>
                    <w:left w:val="none" w:sz="0" w:space="0" w:color="auto"/>
                    <w:bottom w:val="none" w:sz="0" w:space="0" w:color="auto"/>
                    <w:right w:val="none" w:sz="0" w:space="0" w:color="auto"/>
                  </w:divBdr>
                  <w:divsChild>
                    <w:div w:id="516389441">
                      <w:marLeft w:val="0"/>
                      <w:marRight w:val="0"/>
                      <w:marTop w:val="0"/>
                      <w:marBottom w:val="0"/>
                      <w:divBdr>
                        <w:top w:val="none" w:sz="0" w:space="0" w:color="auto"/>
                        <w:left w:val="none" w:sz="0" w:space="0" w:color="auto"/>
                        <w:bottom w:val="none" w:sz="0" w:space="0" w:color="auto"/>
                        <w:right w:val="none" w:sz="0" w:space="0" w:color="auto"/>
                      </w:divBdr>
                      <w:divsChild>
                        <w:div w:id="922295172">
                          <w:marLeft w:val="0"/>
                          <w:marRight w:val="0"/>
                          <w:marTop w:val="0"/>
                          <w:marBottom w:val="0"/>
                          <w:divBdr>
                            <w:top w:val="none" w:sz="0" w:space="0" w:color="auto"/>
                            <w:left w:val="none" w:sz="0" w:space="0" w:color="auto"/>
                            <w:bottom w:val="none" w:sz="0" w:space="0" w:color="auto"/>
                            <w:right w:val="none" w:sz="0" w:space="0" w:color="auto"/>
                          </w:divBdr>
                          <w:divsChild>
                            <w:div w:id="20382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04026">
      <w:bodyDiv w:val="1"/>
      <w:marLeft w:val="0"/>
      <w:marRight w:val="0"/>
      <w:marTop w:val="0"/>
      <w:marBottom w:val="0"/>
      <w:divBdr>
        <w:top w:val="none" w:sz="0" w:space="0" w:color="auto"/>
        <w:left w:val="none" w:sz="0" w:space="0" w:color="auto"/>
        <w:bottom w:val="none" w:sz="0" w:space="0" w:color="auto"/>
        <w:right w:val="none" w:sz="0" w:space="0" w:color="auto"/>
      </w:divBdr>
    </w:div>
    <w:div w:id="1811628358">
      <w:bodyDiv w:val="1"/>
      <w:marLeft w:val="0"/>
      <w:marRight w:val="0"/>
      <w:marTop w:val="0"/>
      <w:marBottom w:val="0"/>
      <w:divBdr>
        <w:top w:val="none" w:sz="0" w:space="0" w:color="auto"/>
        <w:left w:val="none" w:sz="0" w:space="0" w:color="auto"/>
        <w:bottom w:val="none" w:sz="0" w:space="0" w:color="auto"/>
        <w:right w:val="none" w:sz="0" w:space="0" w:color="auto"/>
      </w:divBdr>
      <w:divsChild>
        <w:div w:id="711075338">
          <w:marLeft w:val="0"/>
          <w:marRight w:val="0"/>
          <w:marTop w:val="0"/>
          <w:marBottom w:val="0"/>
          <w:divBdr>
            <w:top w:val="none" w:sz="0" w:space="0" w:color="auto"/>
            <w:left w:val="none" w:sz="0" w:space="0" w:color="auto"/>
            <w:bottom w:val="none" w:sz="0" w:space="0" w:color="auto"/>
            <w:right w:val="none" w:sz="0" w:space="0" w:color="auto"/>
          </w:divBdr>
          <w:divsChild>
            <w:div w:id="118232483">
              <w:marLeft w:val="0"/>
              <w:marRight w:val="0"/>
              <w:marTop w:val="0"/>
              <w:marBottom w:val="0"/>
              <w:divBdr>
                <w:top w:val="none" w:sz="0" w:space="0" w:color="auto"/>
                <w:left w:val="none" w:sz="0" w:space="0" w:color="auto"/>
                <w:bottom w:val="none" w:sz="0" w:space="0" w:color="auto"/>
                <w:right w:val="none" w:sz="0" w:space="0" w:color="auto"/>
              </w:divBdr>
              <w:divsChild>
                <w:div w:id="665398295">
                  <w:marLeft w:val="0"/>
                  <w:marRight w:val="0"/>
                  <w:marTop w:val="0"/>
                  <w:marBottom w:val="0"/>
                  <w:divBdr>
                    <w:top w:val="none" w:sz="0" w:space="0" w:color="auto"/>
                    <w:left w:val="none" w:sz="0" w:space="0" w:color="auto"/>
                    <w:bottom w:val="none" w:sz="0" w:space="0" w:color="auto"/>
                    <w:right w:val="none" w:sz="0" w:space="0" w:color="auto"/>
                  </w:divBdr>
                  <w:divsChild>
                    <w:div w:id="537396642">
                      <w:marLeft w:val="0"/>
                      <w:marRight w:val="0"/>
                      <w:marTop w:val="0"/>
                      <w:marBottom w:val="0"/>
                      <w:divBdr>
                        <w:top w:val="none" w:sz="0" w:space="0" w:color="auto"/>
                        <w:left w:val="none" w:sz="0" w:space="0" w:color="auto"/>
                        <w:bottom w:val="none" w:sz="0" w:space="0" w:color="auto"/>
                        <w:right w:val="none" w:sz="0" w:space="0" w:color="auto"/>
                      </w:divBdr>
                      <w:divsChild>
                        <w:div w:id="1800684186">
                          <w:marLeft w:val="0"/>
                          <w:marRight w:val="0"/>
                          <w:marTop w:val="0"/>
                          <w:marBottom w:val="0"/>
                          <w:divBdr>
                            <w:top w:val="none" w:sz="0" w:space="0" w:color="auto"/>
                            <w:left w:val="none" w:sz="0" w:space="0" w:color="auto"/>
                            <w:bottom w:val="none" w:sz="0" w:space="0" w:color="auto"/>
                            <w:right w:val="none" w:sz="0" w:space="0" w:color="auto"/>
                          </w:divBdr>
                          <w:divsChild>
                            <w:div w:id="11442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89989">
      <w:bodyDiv w:val="1"/>
      <w:marLeft w:val="0"/>
      <w:marRight w:val="0"/>
      <w:marTop w:val="0"/>
      <w:marBottom w:val="0"/>
      <w:divBdr>
        <w:top w:val="none" w:sz="0" w:space="0" w:color="auto"/>
        <w:left w:val="none" w:sz="0" w:space="0" w:color="auto"/>
        <w:bottom w:val="none" w:sz="0" w:space="0" w:color="auto"/>
        <w:right w:val="none" w:sz="0" w:space="0" w:color="auto"/>
      </w:divBdr>
    </w:div>
    <w:div w:id="1824198584">
      <w:bodyDiv w:val="1"/>
      <w:marLeft w:val="0"/>
      <w:marRight w:val="0"/>
      <w:marTop w:val="0"/>
      <w:marBottom w:val="0"/>
      <w:divBdr>
        <w:top w:val="none" w:sz="0" w:space="0" w:color="auto"/>
        <w:left w:val="none" w:sz="0" w:space="0" w:color="auto"/>
        <w:bottom w:val="none" w:sz="0" w:space="0" w:color="auto"/>
        <w:right w:val="none" w:sz="0" w:space="0" w:color="auto"/>
      </w:divBdr>
    </w:div>
    <w:div w:id="1863202901">
      <w:bodyDiv w:val="1"/>
      <w:marLeft w:val="0"/>
      <w:marRight w:val="0"/>
      <w:marTop w:val="0"/>
      <w:marBottom w:val="0"/>
      <w:divBdr>
        <w:top w:val="none" w:sz="0" w:space="0" w:color="auto"/>
        <w:left w:val="none" w:sz="0" w:space="0" w:color="auto"/>
        <w:bottom w:val="none" w:sz="0" w:space="0" w:color="auto"/>
        <w:right w:val="none" w:sz="0" w:space="0" w:color="auto"/>
      </w:divBdr>
      <w:divsChild>
        <w:div w:id="999230027">
          <w:marLeft w:val="0"/>
          <w:marRight w:val="0"/>
          <w:marTop w:val="0"/>
          <w:marBottom w:val="0"/>
          <w:divBdr>
            <w:top w:val="none" w:sz="0" w:space="0" w:color="auto"/>
            <w:left w:val="none" w:sz="0" w:space="0" w:color="auto"/>
            <w:bottom w:val="none" w:sz="0" w:space="0" w:color="auto"/>
            <w:right w:val="none" w:sz="0" w:space="0" w:color="auto"/>
          </w:divBdr>
          <w:divsChild>
            <w:div w:id="179666077">
              <w:marLeft w:val="0"/>
              <w:marRight w:val="0"/>
              <w:marTop w:val="0"/>
              <w:marBottom w:val="0"/>
              <w:divBdr>
                <w:top w:val="none" w:sz="0" w:space="0" w:color="auto"/>
                <w:left w:val="none" w:sz="0" w:space="0" w:color="auto"/>
                <w:bottom w:val="none" w:sz="0" w:space="0" w:color="auto"/>
                <w:right w:val="none" w:sz="0" w:space="0" w:color="auto"/>
              </w:divBdr>
              <w:divsChild>
                <w:div w:id="1139692897">
                  <w:marLeft w:val="0"/>
                  <w:marRight w:val="0"/>
                  <w:marTop w:val="0"/>
                  <w:marBottom w:val="0"/>
                  <w:divBdr>
                    <w:top w:val="none" w:sz="0" w:space="0" w:color="auto"/>
                    <w:left w:val="none" w:sz="0" w:space="0" w:color="auto"/>
                    <w:bottom w:val="none" w:sz="0" w:space="0" w:color="auto"/>
                    <w:right w:val="none" w:sz="0" w:space="0" w:color="auto"/>
                  </w:divBdr>
                  <w:divsChild>
                    <w:div w:id="17200074">
                      <w:marLeft w:val="0"/>
                      <w:marRight w:val="0"/>
                      <w:marTop w:val="0"/>
                      <w:marBottom w:val="0"/>
                      <w:divBdr>
                        <w:top w:val="none" w:sz="0" w:space="0" w:color="auto"/>
                        <w:left w:val="none" w:sz="0" w:space="0" w:color="auto"/>
                        <w:bottom w:val="none" w:sz="0" w:space="0" w:color="auto"/>
                        <w:right w:val="none" w:sz="0" w:space="0" w:color="auto"/>
                      </w:divBdr>
                      <w:divsChild>
                        <w:div w:id="2125004997">
                          <w:marLeft w:val="0"/>
                          <w:marRight w:val="0"/>
                          <w:marTop w:val="0"/>
                          <w:marBottom w:val="0"/>
                          <w:divBdr>
                            <w:top w:val="none" w:sz="0" w:space="0" w:color="auto"/>
                            <w:left w:val="none" w:sz="0" w:space="0" w:color="auto"/>
                            <w:bottom w:val="none" w:sz="0" w:space="0" w:color="auto"/>
                            <w:right w:val="none" w:sz="0" w:space="0" w:color="auto"/>
                          </w:divBdr>
                          <w:divsChild>
                            <w:div w:id="8595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23000">
      <w:bodyDiv w:val="1"/>
      <w:marLeft w:val="0"/>
      <w:marRight w:val="0"/>
      <w:marTop w:val="0"/>
      <w:marBottom w:val="0"/>
      <w:divBdr>
        <w:top w:val="none" w:sz="0" w:space="0" w:color="auto"/>
        <w:left w:val="none" w:sz="0" w:space="0" w:color="auto"/>
        <w:bottom w:val="none" w:sz="0" w:space="0" w:color="auto"/>
        <w:right w:val="none" w:sz="0" w:space="0" w:color="auto"/>
      </w:divBdr>
    </w:div>
    <w:div w:id="1870726228">
      <w:bodyDiv w:val="1"/>
      <w:marLeft w:val="0"/>
      <w:marRight w:val="0"/>
      <w:marTop w:val="0"/>
      <w:marBottom w:val="0"/>
      <w:divBdr>
        <w:top w:val="none" w:sz="0" w:space="0" w:color="auto"/>
        <w:left w:val="none" w:sz="0" w:space="0" w:color="auto"/>
        <w:bottom w:val="none" w:sz="0" w:space="0" w:color="auto"/>
        <w:right w:val="none" w:sz="0" w:space="0" w:color="auto"/>
      </w:divBdr>
    </w:div>
    <w:div w:id="1874489899">
      <w:bodyDiv w:val="1"/>
      <w:marLeft w:val="0"/>
      <w:marRight w:val="0"/>
      <w:marTop w:val="0"/>
      <w:marBottom w:val="0"/>
      <w:divBdr>
        <w:top w:val="none" w:sz="0" w:space="0" w:color="auto"/>
        <w:left w:val="none" w:sz="0" w:space="0" w:color="auto"/>
        <w:bottom w:val="none" w:sz="0" w:space="0" w:color="auto"/>
        <w:right w:val="none" w:sz="0" w:space="0" w:color="auto"/>
      </w:divBdr>
    </w:div>
    <w:div w:id="1880586277">
      <w:bodyDiv w:val="1"/>
      <w:marLeft w:val="0"/>
      <w:marRight w:val="0"/>
      <w:marTop w:val="0"/>
      <w:marBottom w:val="0"/>
      <w:divBdr>
        <w:top w:val="none" w:sz="0" w:space="0" w:color="auto"/>
        <w:left w:val="none" w:sz="0" w:space="0" w:color="auto"/>
        <w:bottom w:val="none" w:sz="0" w:space="0" w:color="auto"/>
        <w:right w:val="none" w:sz="0" w:space="0" w:color="auto"/>
      </w:divBdr>
    </w:div>
    <w:div w:id="1899702461">
      <w:bodyDiv w:val="1"/>
      <w:marLeft w:val="0"/>
      <w:marRight w:val="0"/>
      <w:marTop w:val="0"/>
      <w:marBottom w:val="0"/>
      <w:divBdr>
        <w:top w:val="none" w:sz="0" w:space="0" w:color="auto"/>
        <w:left w:val="none" w:sz="0" w:space="0" w:color="auto"/>
        <w:bottom w:val="none" w:sz="0" w:space="0" w:color="auto"/>
        <w:right w:val="none" w:sz="0" w:space="0" w:color="auto"/>
      </w:divBdr>
    </w:div>
    <w:div w:id="1913929136">
      <w:bodyDiv w:val="1"/>
      <w:marLeft w:val="0"/>
      <w:marRight w:val="0"/>
      <w:marTop w:val="0"/>
      <w:marBottom w:val="0"/>
      <w:divBdr>
        <w:top w:val="none" w:sz="0" w:space="0" w:color="auto"/>
        <w:left w:val="none" w:sz="0" w:space="0" w:color="auto"/>
        <w:bottom w:val="none" w:sz="0" w:space="0" w:color="auto"/>
        <w:right w:val="none" w:sz="0" w:space="0" w:color="auto"/>
      </w:divBdr>
      <w:divsChild>
        <w:div w:id="816454921">
          <w:marLeft w:val="0"/>
          <w:marRight w:val="0"/>
          <w:marTop w:val="0"/>
          <w:marBottom w:val="0"/>
          <w:divBdr>
            <w:top w:val="none" w:sz="0" w:space="0" w:color="auto"/>
            <w:left w:val="none" w:sz="0" w:space="0" w:color="auto"/>
            <w:bottom w:val="none" w:sz="0" w:space="0" w:color="auto"/>
            <w:right w:val="none" w:sz="0" w:space="0" w:color="auto"/>
          </w:divBdr>
          <w:divsChild>
            <w:div w:id="571038597">
              <w:marLeft w:val="0"/>
              <w:marRight w:val="0"/>
              <w:marTop w:val="0"/>
              <w:marBottom w:val="0"/>
              <w:divBdr>
                <w:top w:val="none" w:sz="0" w:space="0" w:color="auto"/>
                <w:left w:val="none" w:sz="0" w:space="0" w:color="auto"/>
                <w:bottom w:val="none" w:sz="0" w:space="0" w:color="auto"/>
                <w:right w:val="none" w:sz="0" w:space="0" w:color="auto"/>
              </w:divBdr>
              <w:divsChild>
                <w:div w:id="946500614">
                  <w:marLeft w:val="0"/>
                  <w:marRight w:val="0"/>
                  <w:marTop w:val="0"/>
                  <w:marBottom w:val="0"/>
                  <w:divBdr>
                    <w:top w:val="none" w:sz="0" w:space="0" w:color="auto"/>
                    <w:left w:val="none" w:sz="0" w:space="0" w:color="auto"/>
                    <w:bottom w:val="none" w:sz="0" w:space="0" w:color="auto"/>
                    <w:right w:val="none" w:sz="0" w:space="0" w:color="auto"/>
                  </w:divBdr>
                  <w:divsChild>
                    <w:div w:id="1920484919">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sChild>
                            <w:div w:id="12931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166024">
      <w:bodyDiv w:val="1"/>
      <w:marLeft w:val="0"/>
      <w:marRight w:val="0"/>
      <w:marTop w:val="0"/>
      <w:marBottom w:val="0"/>
      <w:divBdr>
        <w:top w:val="none" w:sz="0" w:space="0" w:color="auto"/>
        <w:left w:val="none" w:sz="0" w:space="0" w:color="auto"/>
        <w:bottom w:val="none" w:sz="0" w:space="0" w:color="auto"/>
        <w:right w:val="none" w:sz="0" w:space="0" w:color="auto"/>
      </w:divBdr>
    </w:div>
    <w:div w:id="1933781693">
      <w:bodyDiv w:val="1"/>
      <w:marLeft w:val="0"/>
      <w:marRight w:val="0"/>
      <w:marTop w:val="0"/>
      <w:marBottom w:val="0"/>
      <w:divBdr>
        <w:top w:val="none" w:sz="0" w:space="0" w:color="auto"/>
        <w:left w:val="none" w:sz="0" w:space="0" w:color="auto"/>
        <w:bottom w:val="none" w:sz="0" w:space="0" w:color="auto"/>
        <w:right w:val="none" w:sz="0" w:space="0" w:color="auto"/>
      </w:divBdr>
      <w:divsChild>
        <w:div w:id="126045589">
          <w:marLeft w:val="0"/>
          <w:marRight w:val="0"/>
          <w:marTop w:val="0"/>
          <w:marBottom w:val="0"/>
          <w:divBdr>
            <w:top w:val="none" w:sz="0" w:space="0" w:color="auto"/>
            <w:left w:val="none" w:sz="0" w:space="0" w:color="auto"/>
            <w:bottom w:val="none" w:sz="0" w:space="0" w:color="auto"/>
            <w:right w:val="none" w:sz="0" w:space="0" w:color="auto"/>
          </w:divBdr>
          <w:divsChild>
            <w:div w:id="8799650">
              <w:marLeft w:val="0"/>
              <w:marRight w:val="0"/>
              <w:marTop w:val="0"/>
              <w:marBottom w:val="0"/>
              <w:divBdr>
                <w:top w:val="none" w:sz="0" w:space="0" w:color="auto"/>
                <w:left w:val="none" w:sz="0" w:space="0" w:color="auto"/>
                <w:bottom w:val="none" w:sz="0" w:space="0" w:color="auto"/>
                <w:right w:val="none" w:sz="0" w:space="0" w:color="auto"/>
              </w:divBdr>
              <w:divsChild>
                <w:div w:id="472866602">
                  <w:marLeft w:val="0"/>
                  <w:marRight w:val="0"/>
                  <w:marTop w:val="0"/>
                  <w:marBottom w:val="0"/>
                  <w:divBdr>
                    <w:top w:val="none" w:sz="0" w:space="0" w:color="auto"/>
                    <w:left w:val="none" w:sz="0" w:space="0" w:color="auto"/>
                    <w:bottom w:val="none" w:sz="0" w:space="0" w:color="auto"/>
                    <w:right w:val="none" w:sz="0" w:space="0" w:color="auto"/>
                  </w:divBdr>
                  <w:divsChild>
                    <w:div w:id="2072462078">
                      <w:marLeft w:val="0"/>
                      <w:marRight w:val="0"/>
                      <w:marTop w:val="0"/>
                      <w:marBottom w:val="0"/>
                      <w:divBdr>
                        <w:top w:val="none" w:sz="0" w:space="0" w:color="auto"/>
                        <w:left w:val="none" w:sz="0" w:space="0" w:color="auto"/>
                        <w:bottom w:val="none" w:sz="0" w:space="0" w:color="auto"/>
                        <w:right w:val="none" w:sz="0" w:space="0" w:color="auto"/>
                      </w:divBdr>
                      <w:divsChild>
                        <w:div w:id="15541911">
                          <w:marLeft w:val="0"/>
                          <w:marRight w:val="0"/>
                          <w:marTop w:val="0"/>
                          <w:marBottom w:val="0"/>
                          <w:divBdr>
                            <w:top w:val="none" w:sz="0" w:space="0" w:color="auto"/>
                            <w:left w:val="none" w:sz="0" w:space="0" w:color="auto"/>
                            <w:bottom w:val="none" w:sz="0" w:space="0" w:color="auto"/>
                            <w:right w:val="none" w:sz="0" w:space="0" w:color="auto"/>
                          </w:divBdr>
                          <w:divsChild>
                            <w:div w:id="9802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3321">
      <w:bodyDiv w:val="1"/>
      <w:marLeft w:val="0"/>
      <w:marRight w:val="0"/>
      <w:marTop w:val="0"/>
      <w:marBottom w:val="0"/>
      <w:divBdr>
        <w:top w:val="none" w:sz="0" w:space="0" w:color="auto"/>
        <w:left w:val="none" w:sz="0" w:space="0" w:color="auto"/>
        <w:bottom w:val="none" w:sz="0" w:space="0" w:color="auto"/>
        <w:right w:val="none" w:sz="0" w:space="0" w:color="auto"/>
      </w:divBdr>
      <w:divsChild>
        <w:div w:id="1995799046">
          <w:marLeft w:val="0"/>
          <w:marRight w:val="0"/>
          <w:marTop w:val="0"/>
          <w:marBottom w:val="0"/>
          <w:divBdr>
            <w:top w:val="none" w:sz="0" w:space="0" w:color="auto"/>
            <w:left w:val="none" w:sz="0" w:space="0" w:color="auto"/>
            <w:bottom w:val="none" w:sz="0" w:space="0" w:color="auto"/>
            <w:right w:val="none" w:sz="0" w:space="0" w:color="auto"/>
          </w:divBdr>
          <w:divsChild>
            <w:div w:id="1852841612">
              <w:marLeft w:val="0"/>
              <w:marRight w:val="0"/>
              <w:marTop w:val="0"/>
              <w:marBottom w:val="0"/>
              <w:divBdr>
                <w:top w:val="none" w:sz="0" w:space="0" w:color="auto"/>
                <w:left w:val="none" w:sz="0" w:space="0" w:color="auto"/>
                <w:bottom w:val="none" w:sz="0" w:space="0" w:color="auto"/>
                <w:right w:val="none" w:sz="0" w:space="0" w:color="auto"/>
              </w:divBdr>
              <w:divsChild>
                <w:div w:id="991369371">
                  <w:marLeft w:val="0"/>
                  <w:marRight w:val="0"/>
                  <w:marTop w:val="0"/>
                  <w:marBottom w:val="0"/>
                  <w:divBdr>
                    <w:top w:val="none" w:sz="0" w:space="0" w:color="auto"/>
                    <w:left w:val="none" w:sz="0" w:space="0" w:color="auto"/>
                    <w:bottom w:val="none" w:sz="0" w:space="0" w:color="auto"/>
                    <w:right w:val="none" w:sz="0" w:space="0" w:color="auto"/>
                  </w:divBdr>
                  <w:divsChild>
                    <w:div w:id="1260791809">
                      <w:marLeft w:val="0"/>
                      <w:marRight w:val="0"/>
                      <w:marTop w:val="0"/>
                      <w:marBottom w:val="0"/>
                      <w:divBdr>
                        <w:top w:val="none" w:sz="0" w:space="0" w:color="auto"/>
                        <w:left w:val="none" w:sz="0" w:space="0" w:color="auto"/>
                        <w:bottom w:val="none" w:sz="0" w:space="0" w:color="auto"/>
                        <w:right w:val="none" w:sz="0" w:space="0" w:color="auto"/>
                      </w:divBdr>
                      <w:divsChild>
                        <w:div w:id="211816631">
                          <w:marLeft w:val="0"/>
                          <w:marRight w:val="0"/>
                          <w:marTop w:val="0"/>
                          <w:marBottom w:val="0"/>
                          <w:divBdr>
                            <w:top w:val="none" w:sz="0" w:space="0" w:color="auto"/>
                            <w:left w:val="none" w:sz="0" w:space="0" w:color="auto"/>
                            <w:bottom w:val="none" w:sz="0" w:space="0" w:color="auto"/>
                            <w:right w:val="none" w:sz="0" w:space="0" w:color="auto"/>
                          </w:divBdr>
                          <w:divsChild>
                            <w:div w:id="8815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58071">
      <w:bodyDiv w:val="1"/>
      <w:marLeft w:val="0"/>
      <w:marRight w:val="0"/>
      <w:marTop w:val="0"/>
      <w:marBottom w:val="0"/>
      <w:divBdr>
        <w:top w:val="none" w:sz="0" w:space="0" w:color="auto"/>
        <w:left w:val="none" w:sz="0" w:space="0" w:color="auto"/>
        <w:bottom w:val="none" w:sz="0" w:space="0" w:color="auto"/>
        <w:right w:val="none" w:sz="0" w:space="0" w:color="auto"/>
      </w:divBdr>
      <w:divsChild>
        <w:div w:id="112286387">
          <w:marLeft w:val="0"/>
          <w:marRight w:val="0"/>
          <w:marTop w:val="0"/>
          <w:marBottom w:val="0"/>
          <w:divBdr>
            <w:top w:val="none" w:sz="0" w:space="0" w:color="auto"/>
            <w:left w:val="none" w:sz="0" w:space="0" w:color="auto"/>
            <w:bottom w:val="none" w:sz="0" w:space="0" w:color="auto"/>
            <w:right w:val="none" w:sz="0" w:space="0" w:color="auto"/>
          </w:divBdr>
        </w:div>
        <w:div w:id="487788398">
          <w:marLeft w:val="0"/>
          <w:marRight w:val="0"/>
          <w:marTop w:val="0"/>
          <w:marBottom w:val="0"/>
          <w:divBdr>
            <w:top w:val="none" w:sz="0" w:space="0" w:color="auto"/>
            <w:left w:val="none" w:sz="0" w:space="0" w:color="auto"/>
            <w:bottom w:val="none" w:sz="0" w:space="0" w:color="auto"/>
            <w:right w:val="none" w:sz="0" w:space="0" w:color="auto"/>
          </w:divBdr>
        </w:div>
      </w:divsChild>
    </w:div>
    <w:div w:id="1969318241">
      <w:bodyDiv w:val="1"/>
      <w:marLeft w:val="0"/>
      <w:marRight w:val="0"/>
      <w:marTop w:val="0"/>
      <w:marBottom w:val="0"/>
      <w:divBdr>
        <w:top w:val="none" w:sz="0" w:space="0" w:color="auto"/>
        <w:left w:val="none" w:sz="0" w:space="0" w:color="auto"/>
        <w:bottom w:val="none" w:sz="0" w:space="0" w:color="auto"/>
        <w:right w:val="none" w:sz="0" w:space="0" w:color="auto"/>
      </w:divBdr>
      <w:divsChild>
        <w:div w:id="603539691">
          <w:marLeft w:val="0"/>
          <w:marRight w:val="0"/>
          <w:marTop w:val="0"/>
          <w:marBottom w:val="0"/>
          <w:divBdr>
            <w:top w:val="none" w:sz="0" w:space="0" w:color="auto"/>
            <w:left w:val="none" w:sz="0" w:space="0" w:color="auto"/>
            <w:bottom w:val="none" w:sz="0" w:space="0" w:color="auto"/>
            <w:right w:val="none" w:sz="0" w:space="0" w:color="auto"/>
          </w:divBdr>
          <w:divsChild>
            <w:div w:id="964699937">
              <w:marLeft w:val="0"/>
              <w:marRight w:val="0"/>
              <w:marTop w:val="0"/>
              <w:marBottom w:val="0"/>
              <w:divBdr>
                <w:top w:val="none" w:sz="0" w:space="0" w:color="auto"/>
                <w:left w:val="none" w:sz="0" w:space="0" w:color="auto"/>
                <w:bottom w:val="none" w:sz="0" w:space="0" w:color="auto"/>
                <w:right w:val="none" w:sz="0" w:space="0" w:color="auto"/>
              </w:divBdr>
              <w:divsChild>
                <w:div w:id="1912882756">
                  <w:marLeft w:val="0"/>
                  <w:marRight w:val="0"/>
                  <w:marTop w:val="0"/>
                  <w:marBottom w:val="0"/>
                  <w:divBdr>
                    <w:top w:val="none" w:sz="0" w:space="0" w:color="auto"/>
                    <w:left w:val="none" w:sz="0" w:space="0" w:color="auto"/>
                    <w:bottom w:val="none" w:sz="0" w:space="0" w:color="auto"/>
                    <w:right w:val="none" w:sz="0" w:space="0" w:color="auto"/>
                  </w:divBdr>
                  <w:divsChild>
                    <w:div w:id="16855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2312">
          <w:marLeft w:val="0"/>
          <w:marRight w:val="0"/>
          <w:marTop w:val="0"/>
          <w:marBottom w:val="0"/>
          <w:divBdr>
            <w:top w:val="none" w:sz="0" w:space="0" w:color="auto"/>
            <w:left w:val="none" w:sz="0" w:space="0" w:color="auto"/>
            <w:bottom w:val="none" w:sz="0" w:space="0" w:color="auto"/>
            <w:right w:val="none" w:sz="0" w:space="0" w:color="auto"/>
          </w:divBdr>
          <w:divsChild>
            <w:div w:id="1756320905">
              <w:marLeft w:val="0"/>
              <w:marRight w:val="0"/>
              <w:marTop w:val="0"/>
              <w:marBottom w:val="0"/>
              <w:divBdr>
                <w:top w:val="none" w:sz="0" w:space="0" w:color="auto"/>
                <w:left w:val="none" w:sz="0" w:space="0" w:color="auto"/>
                <w:bottom w:val="none" w:sz="0" w:space="0" w:color="auto"/>
                <w:right w:val="none" w:sz="0" w:space="0" w:color="auto"/>
              </w:divBdr>
              <w:divsChild>
                <w:div w:id="1920599687">
                  <w:marLeft w:val="0"/>
                  <w:marRight w:val="0"/>
                  <w:marTop w:val="0"/>
                  <w:marBottom w:val="0"/>
                  <w:divBdr>
                    <w:top w:val="none" w:sz="0" w:space="0" w:color="auto"/>
                    <w:left w:val="none" w:sz="0" w:space="0" w:color="auto"/>
                    <w:bottom w:val="none" w:sz="0" w:space="0" w:color="auto"/>
                    <w:right w:val="none" w:sz="0" w:space="0" w:color="auto"/>
                  </w:divBdr>
                  <w:divsChild>
                    <w:div w:id="17788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013">
      <w:bodyDiv w:val="1"/>
      <w:marLeft w:val="0"/>
      <w:marRight w:val="0"/>
      <w:marTop w:val="0"/>
      <w:marBottom w:val="0"/>
      <w:divBdr>
        <w:top w:val="none" w:sz="0" w:space="0" w:color="auto"/>
        <w:left w:val="none" w:sz="0" w:space="0" w:color="auto"/>
        <w:bottom w:val="none" w:sz="0" w:space="0" w:color="auto"/>
        <w:right w:val="none" w:sz="0" w:space="0" w:color="auto"/>
      </w:divBdr>
    </w:div>
    <w:div w:id="1986468132">
      <w:bodyDiv w:val="1"/>
      <w:marLeft w:val="0"/>
      <w:marRight w:val="0"/>
      <w:marTop w:val="0"/>
      <w:marBottom w:val="0"/>
      <w:divBdr>
        <w:top w:val="none" w:sz="0" w:space="0" w:color="auto"/>
        <w:left w:val="none" w:sz="0" w:space="0" w:color="auto"/>
        <w:bottom w:val="none" w:sz="0" w:space="0" w:color="auto"/>
        <w:right w:val="none" w:sz="0" w:space="0" w:color="auto"/>
      </w:divBdr>
      <w:divsChild>
        <w:div w:id="521364323">
          <w:marLeft w:val="0"/>
          <w:marRight w:val="0"/>
          <w:marTop w:val="0"/>
          <w:marBottom w:val="0"/>
          <w:divBdr>
            <w:top w:val="none" w:sz="0" w:space="0" w:color="auto"/>
            <w:left w:val="none" w:sz="0" w:space="0" w:color="auto"/>
            <w:bottom w:val="none" w:sz="0" w:space="0" w:color="auto"/>
            <w:right w:val="none" w:sz="0" w:space="0" w:color="auto"/>
          </w:divBdr>
          <w:divsChild>
            <w:div w:id="6058747">
              <w:marLeft w:val="0"/>
              <w:marRight w:val="0"/>
              <w:marTop w:val="0"/>
              <w:marBottom w:val="0"/>
              <w:divBdr>
                <w:top w:val="none" w:sz="0" w:space="0" w:color="auto"/>
                <w:left w:val="none" w:sz="0" w:space="0" w:color="auto"/>
                <w:bottom w:val="none" w:sz="0" w:space="0" w:color="auto"/>
                <w:right w:val="none" w:sz="0" w:space="0" w:color="auto"/>
              </w:divBdr>
              <w:divsChild>
                <w:div w:id="2104719435">
                  <w:marLeft w:val="0"/>
                  <w:marRight w:val="0"/>
                  <w:marTop w:val="0"/>
                  <w:marBottom w:val="0"/>
                  <w:divBdr>
                    <w:top w:val="none" w:sz="0" w:space="0" w:color="auto"/>
                    <w:left w:val="none" w:sz="0" w:space="0" w:color="auto"/>
                    <w:bottom w:val="none" w:sz="0" w:space="0" w:color="auto"/>
                    <w:right w:val="none" w:sz="0" w:space="0" w:color="auto"/>
                  </w:divBdr>
                  <w:divsChild>
                    <w:div w:id="506529369">
                      <w:marLeft w:val="0"/>
                      <w:marRight w:val="0"/>
                      <w:marTop w:val="0"/>
                      <w:marBottom w:val="0"/>
                      <w:divBdr>
                        <w:top w:val="none" w:sz="0" w:space="0" w:color="auto"/>
                        <w:left w:val="none" w:sz="0" w:space="0" w:color="auto"/>
                        <w:bottom w:val="none" w:sz="0" w:space="0" w:color="auto"/>
                        <w:right w:val="none" w:sz="0" w:space="0" w:color="auto"/>
                      </w:divBdr>
                      <w:divsChild>
                        <w:div w:id="207378245">
                          <w:marLeft w:val="0"/>
                          <w:marRight w:val="0"/>
                          <w:marTop w:val="0"/>
                          <w:marBottom w:val="0"/>
                          <w:divBdr>
                            <w:top w:val="none" w:sz="0" w:space="0" w:color="auto"/>
                            <w:left w:val="none" w:sz="0" w:space="0" w:color="auto"/>
                            <w:bottom w:val="none" w:sz="0" w:space="0" w:color="auto"/>
                            <w:right w:val="none" w:sz="0" w:space="0" w:color="auto"/>
                          </w:divBdr>
                          <w:divsChild>
                            <w:div w:id="7415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455562">
      <w:bodyDiv w:val="1"/>
      <w:marLeft w:val="0"/>
      <w:marRight w:val="0"/>
      <w:marTop w:val="0"/>
      <w:marBottom w:val="0"/>
      <w:divBdr>
        <w:top w:val="none" w:sz="0" w:space="0" w:color="auto"/>
        <w:left w:val="none" w:sz="0" w:space="0" w:color="auto"/>
        <w:bottom w:val="none" w:sz="0" w:space="0" w:color="auto"/>
        <w:right w:val="none" w:sz="0" w:space="0" w:color="auto"/>
      </w:divBdr>
      <w:divsChild>
        <w:div w:id="46609868">
          <w:marLeft w:val="0"/>
          <w:marRight w:val="0"/>
          <w:marTop w:val="0"/>
          <w:marBottom w:val="0"/>
          <w:divBdr>
            <w:top w:val="none" w:sz="0" w:space="0" w:color="auto"/>
            <w:left w:val="none" w:sz="0" w:space="0" w:color="auto"/>
            <w:bottom w:val="none" w:sz="0" w:space="0" w:color="auto"/>
            <w:right w:val="none" w:sz="0" w:space="0" w:color="auto"/>
          </w:divBdr>
          <w:divsChild>
            <w:div w:id="1287851012">
              <w:marLeft w:val="0"/>
              <w:marRight w:val="0"/>
              <w:marTop w:val="0"/>
              <w:marBottom w:val="0"/>
              <w:divBdr>
                <w:top w:val="none" w:sz="0" w:space="0" w:color="auto"/>
                <w:left w:val="none" w:sz="0" w:space="0" w:color="auto"/>
                <w:bottom w:val="none" w:sz="0" w:space="0" w:color="auto"/>
                <w:right w:val="none" w:sz="0" w:space="0" w:color="auto"/>
              </w:divBdr>
              <w:divsChild>
                <w:div w:id="16125444">
                  <w:marLeft w:val="0"/>
                  <w:marRight w:val="0"/>
                  <w:marTop w:val="0"/>
                  <w:marBottom w:val="0"/>
                  <w:divBdr>
                    <w:top w:val="none" w:sz="0" w:space="0" w:color="auto"/>
                    <w:left w:val="none" w:sz="0" w:space="0" w:color="auto"/>
                    <w:bottom w:val="none" w:sz="0" w:space="0" w:color="auto"/>
                    <w:right w:val="none" w:sz="0" w:space="0" w:color="auto"/>
                  </w:divBdr>
                  <w:divsChild>
                    <w:div w:id="735518485">
                      <w:marLeft w:val="0"/>
                      <w:marRight w:val="0"/>
                      <w:marTop w:val="0"/>
                      <w:marBottom w:val="0"/>
                      <w:divBdr>
                        <w:top w:val="none" w:sz="0" w:space="0" w:color="auto"/>
                        <w:left w:val="none" w:sz="0" w:space="0" w:color="auto"/>
                        <w:bottom w:val="none" w:sz="0" w:space="0" w:color="auto"/>
                        <w:right w:val="none" w:sz="0" w:space="0" w:color="auto"/>
                      </w:divBdr>
                      <w:divsChild>
                        <w:div w:id="852260513">
                          <w:marLeft w:val="0"/>
                          <w:marRight w:val="0"/>
                          <w:marTop w:val="0"/>
                          <w:marBottom w:val="0"/>
                          <w:divBdr>
                            <w:top w:val="none" w:sz="0" w:space="0" w:color="auto"/>
                            <w:left w:val="none" w:sz="0" w:space="0" w:color="auto"/>
                            <w:bottom w:val="none" w:sz="0" w:space="0" w:color="auto"/>
                            <w:right w:val="none" w:sz="0" w:space="0" w:color="auto"/>
                          </w:divBdr>
                          <w:divsChild>
                            <w:div w:id="21311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80948">
      <w:bodyDiv w:val="1"/>
      <w:marLeft w:val="0"/>
      <w:marRight w:val="0"/>
      <w:marTop w:val="0"/>
      <w:marBottom w:val="0"/>
      <w:divBdr>
        <w:top w:val="none" w:sz="0" w:space="0" w:color="auto"/>
        <w:left w:val="none" w:sz="0" w:space="0" w:color="auto"/>
        <w:bottom w:val="none" w:sz="0" w:space="0" w:color="auto"/>
        <w:right w:val="none" w:sz="0" w:space="0" w:color="auto"/>
      </w:divBdr>
      <w:divsChild>
        <w:div w:id="575478849">
          <w:marLeft w:val="0"/>
          <w:marRight w:val="0"/>
          <w:marTop w:val="0"/>
          <w:marBottom w:val="0"/>
          <w:divBdr>
            <w:top w:val="none" w:sz="0" w:space="0" w:color="auto"/>
            <w:left w:val="none" w:sz="0" w:space="0" w:color="auto"/>
            <w:bottom w:val="none" w:sz="0" w:space="0" w:color="auto"/>
            <w:right w:val="none" w:sz="0" w:space="0" w:color="auto"/>
          </w:divBdr>
          <w:divsChild>
            <w:div w:id="2049991287">
              <w:marLeft w:val="0"/>
              <w:marRight w:val="0"/>
              <w:marTop w:val="0"/>
              <w:marBottom w:val="0"/>
              <w:divBdr>
                <w:top w:val="none" w:sz="0" w:space="0" w:color="auto"/>
                <w:left w:val="none" w:sz="0" w:space="0" w:color="auto"/>
                <w:bottom w:val="none" w:sz="0" w:space="0" w:color="auto"/>
                <w:right w:val="none" w:sz="0" w:space="0" w:color="auto"/>
              </w:divBdr>
              <w:divsChild>
                <w:div w:id="1136751614">
                  <w:marLeft w:val="0"/>
                  <w:marRight w:val="0"/>
                  <w:marTop w:val="0"/>
                  <w:marBottom w:val="0"/>
                  <w:divBdr>
                    <w:top w:val="none" w:sz="0" w:space="0" w:color="auto"/>
                    <w:left w:val="none" w:sz="0" w:space="0" w:color="auto"/>
                    <w:bottom w:val="none" w:sz="0" w:space="0" w:color="auto"/>
                    <w:right w:val="none" w:sz="0" w:space="0" w:color="auto"/>
                  </w:divBdr>
                  <w:divsChild>
                    <w:div w:id="1102649981">
                      <w:marLeft w:val="0"/>
                      <w:marRight w:val="0"/>
                      <w:marTop w:val="0"/>
                      <w:marBottom w:val="0"/>
                      <w:divBdr>
                        <w:top w:val="none" w:sz="0" w:space="0" w:color="auto"/>
                        <w:left w:val="none" w:sz="0" w:space="0" w:color="auto"/>
                        <w:bottom w:val="none" w:sz="0" w:space="0" w:color="auto"/>
                        <w:right w:val="none" w:sz="0" w:space="0" w:color="auto"/>
                      </w:divBdr>
                      <w:divsChild>
                        <w:div w:id="985353276">
                          <w:marLeft w:val="0"/>
                          <w:marRight w:val="0"/>
                          <w:marTop w:val="0"/>
                          <w:marBottom w:val="0"/>
                          <w:divBdr>
                            <w:top w:val="none" w:sz="0" w:space="0" w:color="auto"/>
                            <w:left w:val="none" w:sz="0" w:space="0" w:color="auto"/>
                            <w:bottom w:val="none" w:sz="0" w:space="0" w:color="auto"/>
                            <w:right w:val="none" w:sz="0" w:space="0" w:color="auto"/>
                          </w:divBdr>
                          <w:divsChild>
                            <w:div w:id="847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9900">
      <w:bodyDiv w:val="1"/>
      <w:marLeft w:val="0"/>
      <w:marRight w:val="0"/>
      <w:marTop w:val="0"/>
      <w:marBottom w:val="0"/>
      <w:divBdr>
        <w:top w:val="none" w:sz="0" w:space="0" w:color="auto"/>
        <w:left w:val="none" w:sz="0" w:space="0" w:color="auto"/>
        <w:bottom w:val="none" w:sz="0" w:space="0" w:color="auto"/>
        <w:right w:val="none" w:sz="0" w:space="0" w:color="auto"/>
      </w:divBdr>
      <w:divsChild>
        <w:div w:id="1752120404">
          <w:marLeft w:val="0"/>
          <w:marRight w:val="0"/>
          <w:marTop w:val="0"/>
          <w:marBottom w:val="0"/>
          <w:divBdr>
            <w:top w:val="none" w:sz="0" w:space="0" w:color="auto"/>
            <w:left w:val="none" w:sz="0" w:space="0" w:color="auto"/>
            <w:bottom w:val="none" w:sz="0" w:space="0" w:color="auto"/>
            <w:right w:val="none" w:sz="0" w:space="0" w:color="auto"/>
          </w:divBdr>
          <w:divsChild>
            <w:div w:id="1805466164">
              <w:marLeft w:val="0"/>
              <w:marRight w:val="0"/>
              <w:marTop w:val="0"/>
              <w:marBottom w:val="0"/>
              <w:divBdr>
                <w:top w:val="none" w:sz="0" w:space="0" w:color="auto"/>
                <w:left w:val="none" w:sz="0" w:space="0" w:color="auto"/>
                <w:bottom w:val="none" w:sz="0" w:space="0" w:color="auto"/>
                <w:right w:val="none" w:sz="0" w:space="0" w:color="auto"/>
              </w:divBdr>
              <w:divsChild>
                <w:div w:id="1243292494">
                  <w:marLeft w:val="0"/>
                  <w:marRight w:val="0"/>
                  <w:marTop w:val="0"/>
                  <w:marBottom w:val="0"/>
                  <w:divBdr>
                    <w:top w:val="none" w:sz="0" w:space="0" w:color="auto"/>
                    <w:left w:val="none" w:sz="0" w:space="0" w:color="auto"/>
                    <w:bottom w:val="none" w:sz="0" w:space="0" w:color="auto"/>
                    <w:right w:val="none" w:sz="0" w:space="0" w:color="auto"/>
                  </w:divBdr>
                  <w:divsChild>
                    <w:div w:id="1603994039">
                      <w:marLeft w:val="0"/>
                      <w:marRight w:val="0"/>
                      <w:marTop w:val="0"/>
                      <w:marBottom w:val="0"/>
                      <w:divBdr>
                        <w:top w:val="none" w:sz="0" w:space="0" w:color="auto"/>
                        <w:left w:val="none" w:sz="0" w:space="0" w:color="auto"/>
                        <w:bottom w:val="none" w:sz="0" w:space="0" w:color="auto"/>
                        <w:right w:val="none" w:sz="0" w:space="0" w:color="auto"/>
                      </w:divBdr>
                      <w:divsChild>
                        <w:div w:id="1322150311">
                          <w:marLeft w:val="0"/>
                          <w:marRight w:val="0"/>
                          <w:marTop w:val="0"/>
                          <w:marBottom w:val="0"/>
                          <w:divBdr>
                            <w:top w:val="none" w:sz="0" w:space="0" w:color="auto"/>
                            <w:left w:val="none" w:sz="0" w:space="0" w:color="auto"/>
                            <w:bottom w:val="none" w:sz="0" w:space="0" w:color="auto"/>
                            <w:right w:val="none" w:sz="0" w:space="0" w:color="auto"/>
                          </w:divBdr>
                          <w:divsChild>
                            <w:div w:id="5323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71105">
      <w:bodyDiv w:val="1"/>
      <w:marLeft w:val="0"/>
      <w:marRight w:val="0"/>
      <w:marTop w:val="0"/>
      <w:marBottom w:val="0"/>
      <w:divBdr>
        <w:top w:val="none" w:sz="0" w:space="0" w:color="auto"/>
        <w:left w:val="none" w:sz="0" w:space="0" w:color="auto"/>
        <w:bottom w:val="none" w:sz="0" w:space="0" w:color="auto"/>
        <w:right w:val="none" w:sz="0" w:space="0" w:color="auto"/>
      </w:divBdr>
    </w:div>
    <w:div w:id="2012904924">
      <w:bodyDiv w:val="1"/>
      <w:marLeft w:val="0"/>
      <w:marRight w:val="0"/>
      <w:marTop w:val="0"/>
      <w:marBottom w:val="0"/>
      <w:divBdr>
        <w:top w:val="none" w:sz="0" w:space="0" w:color="auto"/>
        <w:left w:val="none" w:sz="0" w:space="0" w:color="auto"/>
        <w:bottom w:val="none" w:sz="0" w:space="0" w:color="auto"/>
        <w:right w:val="none" w:sz="0" w:space="0" w:color="auto"/>
      </w:divBdr>
      <w:divsChild>
        <w:div w:id="2121216443">
          <w:marLeft w:val="0"/>
          <w:marRight w:val="0"/>
          <w:marTop w:val="0"/>
          <w:marBottom w:val="0"/>
          <w:divBdr>
            <w:top w:val="none" w:sz="0" w:space="0" w:color="auto"/>
            <w:left w:val="none" w:sz="0" w:space="0" w:color="auto"/>
            <w:bottom w:val="none" w:sz="0" w:space="0" w:color="auto"/>
            <w:right w:val="none" w:sz="0" w:space="0" w:color="auto"/>
          </w:divBdr>
          <w:divsChild>
            <w:div w:id="257443488">
              <w:marLeft w:val="0"/>
              <w:marRight w:val="0"/>
              <w:marTop w:val="0"/>
              <w:marBottom w:val="0"/>
              <w:divBdr>
                <w:top w:val="none" w:sz="0" w:space="0" w:color="auto"/>
                <w:left w:val="none" w:sz="0" w:space="0" w:color="auto"/>
                <w:bottom w:val="none" w:sz="0" w:space="0" w:color="auto"/>
                <w:right w:val="none" w:sz="0" w:space="0" w:color="auto"/>
              </w:divBdr>
              <w:divsChild>
                <w:div w:id="981691733">
                  <w:marLeft w:val="0"/>
                  <w:marRight w:val="0"/>
                  <w:marTop w:val="0"/>
                  <w:marBottom w:val="0"/>
                  <w:divBdr>
                    <w:top w:val="none" w:sz="0" w:space="0" w:color="auto"/>
                    <w:left w:val="none" w:sz="0" w:space="0" w:color="auto"/>
                    <w:bottom w:val="none" w:sz="0" w:space="0" w:color="auto"/>
                    <w:right w:val="none" w:sz="0" w:space="0" w:color="auto"/>
                  </w:divBdr>
                  <w:divsChild>
                    <w:div w:id="1833526541">
                      <w:marLeft w:val="0"/>
                      <w:marRight w:val="0"/>
                      <w:marTop w:val="0"/>
                      <w:marBottom w:val="0"/>
                      <w:divBdr>
                        <w:top w:val="none" w:sz="0" w:space="0" w:color="auto"/>
                        <w:left w:val="none" w:sz="0" w:space="0" w:color="auto"/>
                        <w:bottom w:val="none" w:sz="0" w:space="0" w:color="auto"/>
                        <w:right w:val="none" w:sz="0" w:space="0" w:color="auto"/>
                      </w:divBdr>
                      <w:divsChild>
                        <w:div w:id="809401782">
                          <w:marLeft w:val="0"/>
                          <w:marRight w:val="0"/>
                          <w:marTop w:val="0"/>
                          <w:marBottom w:val="0"/>
                          <w:divBdr>
                            <w:top w:val="none" w:sz="0" w:space="0" w:color="auto"/>
                            <w:left w:val="none" w:sz="0" w:space="0" w:color="auto"/>
                            <w:bottom w:val="none" w:sz="0" w:space="0" w:color="auto"/>
                            <w:right w:val="none" w:sz="0" w:space="0" w:color="auto"/>
                          </w:divBdr>
                          <w:divsChild>
                            <w:div w:id="2057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90985">
      <w:bodyDiv w:val="1"/>
      <w:marLeft w:val="0"/>
      <w:marRight w:val="0"/>
      <w:marTop w:val="0"/>
      <w:marBottom w:val="0"/>
      <w:divBdr>
        <w:top w:val="none" w:sz="0" w:space="0" w:color="auto"/>
        <w:left w:val="none" w:sz="0" w:space="0" w:color="auto"/>
        <w:bottom w:val="none" w:sz="0" w:space="0" w:color="auto"/>
        <w:right w:val="none" w:sz="0" w:space="0" w:color="auto"/>
      </w:divBdr>
    </w:div>
    <w:div w:id="2075345912">
      <w:bodyDiv w:val="1"/>
      <w:marLeft w:val="0"/>
      <w:marRight w:val="0"/>
      <w:marTop w:val="0"/>
      <w:marBottom w:val="0"/>
      <w:divBdr>
        <w:top w:val="none" w:sz="0" w:space="0" w:color="auto"/>
        <w:left w:val="none" w:sz="0" w:space="0" w:color="auto"/>
        <w:bottom w:val="none" w:sz="0" w:space="0" w:color="auto"/>
        <w:right w:val="none" w:sz="0" w:space="0" w:color="auto"/>
      </w:divBdr>
    </w:div>
    <w:div w:id="2089423580">
      <w:bodyDiv w:val="1"/>
      <w:marLeft w:val="0"/>
      <w:marRight w:val="0"/>
      <w:marTop w:val="0"/>
      <w:marBottom w:val="0"/>
      <w:divBdr>
        <w:top w:val="none" w:sz="0" w:space="0" w:color="auto"/>
        <w:left w:val="none" w:sz="0" w:space="0" w:color="auto"/>
        <w:bottom w:val="none" w:sz="0" w:space="0" w:color="auto"/>
        <w:right w:val="none" w:sz="0" w:space="0" w:color="auto"/>
      </w:divBdr>
    </w:div>
    <w:div w:id="2107531218">
      <w:bodyDiv w:val="1"/>
      <w:marLeft w:val="0"/>
      <w:marRight w:val="0"/>
      <w:marTop w:val="0"/>
      <w:marBottom w:val="0"/>
      <w:divBdr>
        <w:top w:val="none" w:sz="0" w:space="0" w:color="auto"/>
        <w:left w:val="none" w:sz="0" w:space="0" w:color="auto"/>
        <w:bottom w:val="none" w:sz="0" w:space="0" w:color="auto"/>
        <w:right w:val="none" w:sz="0" w:space="0" w:color="auto"/>
      </w:divBdr>
    </w:div>
    <w:div w:id="2116705258">
      <w:bodyDiv w:val="1"/>
      <w:marLeft w:val="0"/>
      <w:marRight w:val="0"/>
      <w:marTop w:val="0"/>
      <w:marBottom w:val="0"/>
      <w:divBdr>
        <w:top w:val="none" w:sz="0" w:space="0" w:color="auto"/>
        <w:left w:val="none" w:sz="0" w:space="0" w:color="auto"/>
        <w:bottom w:val="none" w:sz="0" w:space="0" w:color="auto"/>
        <w:right w:val="none" w:sz="0" w:space="0" w:color="auto"/>
      </w:divBdr>
    </w:div>
    <w:div w:id="2117096606">
      <w:bodyDiv w:val="1"/>
      <w:marLeft w:val="0"/>
      <w:marRight w:val="0"/>
      <w:marTop w:val="0"/>
      <w:marBottom w:val="0"/>
      <w:divBdr>
        <w:top w:val="none" w:sz="0" w:space="0" w:color="auto"/>
        <w:left w:val="none" w:sz="0" w:space="0" w:color="auto"/>
        <w:bottom w:val="none" w:sz="0" w:space="0" w:color="auto"/>
        <w:right w:val="none" w:sz="0" w:space="0" w:color="auto"/>
      </w:divBdr>
    </w:div>
    <w:div w:id="2117554128">
      <w:bodyDiv w:val="1"/>
      <w:marLeft w:val="0"/>
      <w:marRight w:val="0"/>
      <w:marTop w:val="0"/>
      <w:marBottom w:val="0"/>
      <w:divBdr>
        <w:top w:val="none" w:sz="0" w:space="0" w:color="auto"/>
        <w:left w:val="none" w:sz="0" w:space="0" w:color="auto"/>
        <w:bottom w:val="none" w:sz="0" w:space="0" w:color="auto"/>
        <w:right w:val="none" w:sz="0" w:space="0" w:color="auto"/>
      </w:divBdr>
      <w:divsChild>
        <w:div w:id="403063866">
          <w:marLeft w:val="0"/>
          <w:marRight w:val="0"/>
          <w:marTop w:val="0"/>
          <w:marBottom w:val="0"/>
          <w:divBdr>
            <w:top w:val="none" w:sz="0" w:space="0" w:color="auto"/>
            <w:left w:val="none" w:sz="0" w:space="0" w:color="auto"/>
            <w:bottom w:val="none" w:sz="0" w:space="0" w:color="auto"/>
            <w:right w:val="none" w:sz="0" w:space="0" w:color="auto"/>
          </w:divBdr>
          <w:divsChild>
            <w:div w:id="503204283">
              <w:marLeft w:val="0"/>
              <w:marRight w:val="0"/>
              <w:marTop w:val="0"/>
              <w:marBottom w:val="0"/>
              <w:divBdr>
                <w:top w:val="none" w:sz="0" w:space="0" w:color="auto"/>
                <w:left w:val="none" w:sz="0" w:space="0" w:color="auto"/>
                <w:bottom w:val="none" w:sz="0" w:space="0" w:color="auto"/>
                <w:right w:val="none" w:sz="0" w:space="0" w:color="auto"/>
              </w:divBdr>
              <w:divsChild>
                <w:div w:id="583953143">
                  <w:marLeft w:val="0"/>
                  <w:marRight w:val="0"/>
                  <w:marTop w:val="0"/>
                  <w:marBottom w:val="0"/>
                  <w:divBdr>
                    <w:top w:val="none" w:sz="0" w:space="0" w:color="auto"/>
                    <w:left w:val="none" w:sz="0" w:space="0" w:color="auto"/>
                    <w:bottom w:val="none" w:sz="0" w:space="0" w:color="auto"/>
                    <w:right w:val="none" w:sz="0" w:space="0" w:color="auto"/>
                  </w:divBdr>
                  <w:divsChild>
                    <w:div w:id="235364506">
                      <w:marLeft w:val="0"/>
                      <w:marRight w:val="0"/>
                      <w:marTop w:val="0"/>
                      <w:marBottom w:val="0"/>
                      <w:divBdr>
                        <w:top w:val="none" w:sz="0" w:space="0" w:color="auto"/>
                        <w:left w:val="none" w:sz="0" w:space="0" w:color="auto"/>
                        <w:bottom w:val="none" w:sz="0" w:space="0" w:color="auto"/>
                        <w:right w:val="none" w:sz="0" w:space="0" w:color="auto"/>
                      </w:divBdr>
                      <w:divsChild>
                        <w:div w:id="602105086">
                          <w:marLeft w:val="0"/>
                          <w:marRight w:val="0"/>
                          <w:marTop w:val="0"/>
                          <w:marBottom w:val="0"/>
                          <w:divBdr>
                            <w:top w:val="none" w:sz="0" w:space="0" w:color="auto"/>
                            <w:left w:val="none" w:sz="0" w:space="0" w:color="auto"/>
                            <w:bottom w:val="none" w:sz="0" w:space="0" w:color="auto"/>
                            <w:right w:val="none" w:sz="0" w:space="0" w:color="auto"/>
                          </w:divBdr>
                          <w:divsChild>
                            <w:div w:id="15528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2300000014" TargetMode="External"/><Relationship Id="rId21" Type="http://schemas.openxmlformats.org/officeDocument/2006/relationships/hyperlink" Target="https://unesdoc.unesco.org/ark:/48223/pf0000160495_rus" TargetMode="External"/><Relationship Id="rId42" Type="http://schemas.openxmlformats.org/officeDocument/2006/relationships/hyperlink" Target="https://adilet.zan.kz/kaz/docs/K2000000360" TargetMode="External"/><Relationship Id="rId47" Type="http://schemas.openxmlformats.org/officeDocument/2006/relationships/hyperlink" Target="https://ineu.edu.kz/kz/uploads/files/1677661438_akademicheskaja-politika-ineu-27-02-23.pdf" TargetMode="External"/><Relationship Id="rId63" Type="http://schemas.openxmlformats.org/officeDocument/2006/relationships/hyperlink" Target="https://online.zakon.kz/Document/?doc_id=38606344" TargetMode="External"/><Relationship Id="rId68" Type="http://schemas.openxmlformats.org/officeDocument/2006/relationships/hyperlink" Target="https://www.kaznaru.edu.kz/storage/files/208746482166b0db3c51eaf921070352_%25" TargetMode="External"/><Relationship Id="rId84" Type="http://schemas.openxmlformats.org/officeDocument/2006/relationships/hyperlink" Target="https://adilet.zan.kz/kaz/docs/Z030000415" TargetMode="External"/><Relationship Id="rId89" Type="http://schemas.openxmlformats.org/officeDocument/2006/relationships/hyperlink" Target="https://www.consultant.ru/document/cons_doc_LAW_140174/" TargetMode="External"/><Relationship Id="rId2" Type="http://schemas.openxmlformats.org/officeDocument/2006/relationships/numbering" Target="numbering.xml"/><Relationship Id="rId16" Type="http://schemas.openxmlformats.org/officeDocument/2006/relationships/hyperlink" Target="https://www.ncste.kz/kz/poslanie-2023" TargetMode="External"/><Relationship Id="rId29" Type="http://schemas.openxmlformats.org/officeDocument/2006/relationships/hyperlink" Target="https://adilet.zan.kz/kaz/docs/V2200028916" TargetMode="External"/><Relationship Id="rId107" Type="http://schemas.openxmlformats.org/officeDocument/2006/relationships/image" Target="media/image1.jpeg"/><Relationship Id="rId11" Type="http://schemas.openxmlformats.org/officeDocument/2006/relationships/hyperlink" Target="https://adilet.zan.kz/kaz/docs/V1700015348" TargetMode="External"/><Relationship Id="rId24" Type="http://schemas.openxmlformats.org/officeDocument/2006/relationships/hyperlink" Target="https://adilet.zan.kz/kaz/docs/K2300000224" TargetMode="External"/><Relationship Id="rId32" Type="http://schemas.openxmlformats.org/officeDocument/2006/relationships/hyperlink" Target="https://adilet.zan.kz/kaz/docs/V1100006976" TargetMode="External"/><Relationship Id="rId37" Type="http://schemas.openxmlformats.org/officeDocument/2006/relationships/hyperlink" Target="https://adilet.zan.kz/kaz/docs/Z1600000449" TargetMode="External"/><Relationship Id="rId40" Type="http://schemas.openxmlformats.org/officeDocument/2006/relationships/hyperlink" Target="https://adilet.zan.kz/kaz/docs/K1400000235" TargetMode="External"/><Relationship Id="rId45" Type="http://schemas.openxmlformats.org/officeDocument/2006/relationships/hyperlink" Target="https://adilet.zan.kz/kaz/docs/Z1900000294" TargetMode="External"/><Relationship Id="rId53" Type="http://schemas.openxmlformats.org/officeDocument/2006/relationships/hyperlink" Target="https://lawrussia.ru/texts/legal_216/doc216a391x940.htm" TargetMode="External"/><Relationship Id="rId58" Type="http://schemas.openxmlformats.org/officeDocument/2006/relationships/hyperlink" Target="https://adilet.zan.kz/kaz/docs/V1500011122" TargetMode="External"/><Relationship Id="rId66" Type="http://schemas.openxmlformats.org/officeDocument/2006/relationships/hyperlink" Target="https://ineu.edu.kz/ru/ob-universitete/2051-normativnyye-dokumenty.html" TargetMode="External"/><Relationship Id="rId74" Type="http://schemas.openxmlformats.org/officeDocument/2006/relationships/hyperlink" Target="https://arbetsformedlingen.se/other-languages/russkij-ryska/arbeta-i-sverige/anstallningsformer" TargetMode="External"/><Relationship Id="rId79" Type="http://schemas.openxmlformats.org/officeDocument/2006/relationships/hyperlink" Target="https://www.dissercat.com/content/pravovye-problemy-truda-i-zanyatosti-naseleniya-v-respublike-kazakhstan" TargetMode="External"/><Relationship Id="rId87" Type="http://schemas.openxmlformats.org/officeDocument/2006/relationships/hyperlink" Target="https://dictionary.cambridge.org/ru//sabbatical" TargetMode="External"/><Relationship Id="rId102" Type="http://schemas.openxmlformats.org/officeDocument/2006/relationships/hyperlink" Target="https://openurl.ebsco.com/results?sid=ebsco:ocu:record&amp;bquery=IS+0972-687X+AND+VI+16+AND+IP+2+AND+DT+2017"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adilet.zan.kz/kaz/docs/V1700015348" TargetMode="External"/><Relationship Id="rId82" Type="http://schemas.openxmlformats.org/officeDocument/2006/relationships/hyperlink" Target="https://adilet.zan.kz/kaz/docs/Z020000367_" TargetMode="External"/><Relationship Id="rId90" Type="http://schemas.openxmlformats.org/officeDocument/2006/relationships/hyperlink" Target="https://kapital.kz/gosudarstvo/98746/prepodavatelyam-vuzov-uvelichili-zarplatu.html" TargetMode="External"/><Relationship Id="rId95" Type="http://schemas.openxmlformats.org/officeDocument/2006/relationships/hyperlink" Target="https://top-rf.ru/places/235-skolko-zarabatyvayut-uchitelya-v-regionakh-rejting.html" TargetMode="External"/><Relationship Id="rId19" Type="http://schemas.openxmlformats.org/officeDocument/2006/relationships/hyperlink" Target="https://adilet.zan.kz/kaz/docs/O4800000001" TargetMode="External"/><Relationship Id="rId14" Type="http://schemas.openxmlformats.org/officeDocument/2006/relationships/hyperlink" Target="https://adilet.zan.kz/kaz/docs/Z070000319_%20%20%2010.09.2023" TargetMode="External"/><Relationship Id="rId22" Type="http://schemas.openxmlformats.org/officeDocument/2006/relationships/hyperlink" Target="https://adilet.zan.kz/kaz/docs/K950001000_" TargetMode="External"/><Relationship Id="rId27" Type="http://schemas.openxmlformats.org/officeDocument/2006/relationships/hyperlink" Target="https://adilet.zan.kz/kaz/docs/Z2400000103" TargetMode="External"/><Relationship Id="rId30" Type="http://schemas.openxmlformats.org/officeDocument/2006/relationships/hyperlink" Target="https://www.ektu.kz/files/law/MonRk/2.%20v1800017657.20-01-2023.kaz.pdf" TargetMode="External"/><Relationship Id="rId35" Type="http://schemas.openxmlformats.org/officeDocument/2006/relationships/hyperlink" Target="https://adilet.zan.kz/kaz/docs/Z990000444_" TargetMode="External"/><Relationship Id="rId43" Type="http://schemas.openxmlformats.org/officeDocument/2006/relationships/hyperlink" Target="https://online.zakon.kz/Document/?doc_id=33103245&amp;pos=115;-49" TargetMode="External"/><Relationship Id="rId48" Type="http://schemas.openxmlformats.org/officeDocument/2006/relationships/hyperlink" Target="https://senate.parlam.kz/storage/588fbc4dac494dc2b80bfb5c830fd535.pdf" TargetMode="External"/><Relationship Id="rId56" Type="http://schemas.openxmlformats.org/officeDocument/2006/relationships/hyperlink" Target="https://qazaqstan.tv/news/177611/" TargetMode="External"/><Relationship Id="rId64" Type="http://schemas.openxmlformats.org/officeDocument/2006/relationships/hyperlink" Target="https://www.kaznpu.kz/docs/PPSkonkurs.kaz.pdf" TargetMode="External"/><Relationship Id="rId69" Type="http://schemas.openxmlformats.org/officeDocument/2006/relationships/hyperlink" Target="https://official.satbayev.university/download/document/40673/2020.pdf" TargetMode="External"/><Relationship Id="rId77" Type="http://schemas.openxmlformats.org/officeDocument/2006/relationships/hyperlink" Target="https://www.garant.ru/news/1562522/" TargetMode="External"/><Relationship Id="rId100" Type="http://schemas.openxmlformats.org/officeDocument/2006/relationships/hyperlink" Target="https://adilet.zan.kz/kaz/docs/U040001459_" TargetMode="External"/><Relationship Id="rId105" Type="http://schemas.openxmlformats.org/officeDocument/2006/relationships/hyperlink" Target="file:///C:/Users/User/Downloads/20(1).pdf%20%2016.07.2024" TargetMode="External"/><Relationship Id="rId8" Type="http://schemas.openxmlformats.org/officeDocument/2006/relationships/endnotes" Target="endnotes.xml"/><Relationship Id="rId51" Type="http://schemas.openxmlformats.org/officeDocument/2006/relationships/hyperlink" Target="https://www.un.org/ru/our-work/documents" TargetMode="External"/><Relationship Id="rId72" Type="http://schemas.openxmlformats.org/officeDocument/2006/relationships/hyperlink" Target="https://orda.kz/v-pavlodare-35-prepodavatelej-vuza-uvolili-iz-za-nesootvetstvija-trebovanijam-391095/" TargetMode="External"/><Relationship Id="rId80" Type="http://schemas.openxmlformats.org/officeDocument/2006/relationships/hyperlink" Target="file:///C:/Users/User/Downloads/106414_39e7f14ff32db775d3fb02e96c3ddb63.pdf" TargetMode="External"/><Relationship Id="rId85" Type="http://schemas.openxmlformats.org/officeDocument/2006/relationships/hyperlink" Target="file:///C:/Users/User/Downloads/5.docx.pdf" TargetMode="External"/><Relationship Id="rId93" Type="http://schemas.openxmlformats.org/officeDocument/2006/relationships/hyperlink" Target="http://biblioclub.ru/index.php?page=author_red&amp;id=159593" TargetMode="External"/><Relationship Id="rId98" Type="http://schemas.openxmlformats.org/officeDocument/2006/relationships/hyperlink" Target="https://www.mikscholars.com/2023/01/30/top-10-highest-paying-countries-for-lecturers/" TargetMode="External"/><Relationship Id="rId3" Type="http://schemas.openxmlformats.org/officeDocument/2006/relationships/styles" Target="styles.xml"/><Relationship Id="rId12" Type="http://schemas.openxmlformats.org/officeDocument/2006/relationships/hyperlink" Target="https://adilet.zan.kz/kaz/docs/P2300000248%20%20%2010.04.2023" TargetMode="External"/><Relationship Id="rId17" Type="http://schemas.openxmlformats.org/officeDocument/2006/relationships/hyperlink" Target="https://discovery.ucl.ac.uk/id/eprint/10071180/1/Gulzhanat%20GAFU%20Full%20thesis_March_%202019.pdf" TargetMode="External"/><Relationship Id="rId25" Type="http://schemas.openxmlformats.org/officeDocument/2006/relationships/hyperlink" Target="https://adilet.zan.kz/kaz/docs/Z1400000211" TargetMode="External"/><Relationship Id="rId33" Type="http://schemas.openxmlformats.org/officeDocument/2006/relationships/hyperlink" Target="https://online.zakon.kz/Document/?doc_id=34226694" TargetMode="External"/><Relationship Id="rId38" Type="http://schemas.openxmlformats.org/officeDocument/2006/relationships/hyperlink" Target="https://unesdoc.unesco.org/ark:/48223/pf0000160495_rus" TargetMode="External"/><Relationship Id="rId46" Type="http://schemas.openxmlformats.org/officeDocument/2006/relationships/hyperlink" Target="https://ineu.edu.kz/ru/ob-universitete/2051-normativnyye-dokumenty.html" TargetMode="External"/><Relationship Id="rId59" Type="http://schemas.openxmlformats.org/officeDocument/2006/relationships/hyperlink" Target="https://adilet.zan.kz/kaz/docs/V1500011122%20%20%2030.10" TargetMode="External"/><Relationship Id="rId67" Type="http://schemas.openxmlformats.org/officeDocument/2006/relationships/hyperlink" Target="https://farabi.university/storage/files/224479454764c1ffc7313c063861807086.pdf" TargetMode="External"/><Relationship Id="rId103" Type="http://schemas.openxmlformats.org/officeDocument/2006/relationships/hyperlink" Target="https://kaz.nur.kz/society/2031299-qazaqstanda-universitet-oqytusylarynyn-en-tomengi-zalaqy-molseri-belgilendi/" TargetMode="External"/><Relationship Id="rId108" Type="http://schemas.openxmlformats.org/officeDocument/2006/relationships/footer" Target="footer1.xml"/><Relationship Id="rId20" Type="http://schemas.openxmlformats.org/officeDocument/2006/relationships/hyperlink" Target="https://unesdoc.unesco.org/ark:/48223/pf0000160495_rus" TargetMode="External"/><Relationship Id="rId41" Type="http://schemas.openxmlformats.org/officeDocument/2006/relationships/hyperlink" Target="https://adilet.zan.kz/kaz/docs/K940001000_" TargetMode="External"/><Relationship Id="rId54" Type="http://schemas.openxmlformats.org/officeDocument/2006/relationships/hyperlink" Target="https://adilet.zan.kz/kaz/docs/Z1900000293" TargetMode="External"/><Relationship Id="rId62" Type="http://schemas.openxmlformats.org/officeDocument/2006/relationships/hyperlink" Target="https://adilet.zan.kz/kaz/docs/V1800017521" TargetMode="External"/><Relationship Id="rId70" Type="http://schemas.openxmlformats.org/officeDocument/2006/relationships/hyperlink" Target="https://q-university.kz/cms/uploads/files/82_2024.pdf" TargetMode="External"/><Relationship Id="rId75" Type="http://schemas.openxmlformats.org/officeDocument/2006/relationships/hyperlink" Target="https://www.consultant.ru/document/cons_doc_LAW_149028/f8939f80e7b06ba3e9e60f7b546e07e5e8cbfa5c/" TargetMode="External"/><Relationship Id="rId83" Type="http://schemas.openxmlformats.org/officeDocument/2006/relationships/hyperlink" Target="https://zanmedia.kz/y-pravo/60461/" TargetMode="External"/><Relationship Id="rId88" Type="http://schemas.openxmlformats.org/officeDocument/2006/relationships/hyperlink" Target="https://t.me/s/gylym_jogary_bilim" TargetMode="External"/><Relationship Id="rId91" Type="http://schemas.openxmlformats.org/officeDocument/2006/relationships/hyperlink" Target="https://www.ucla.edu/" TargetMode="External"/><Relationship Id="rId96" Type="http://schemas.openxmlformats.org/officeDocument/2006/relationships/hyperlink" Target="https://elordainfo.kz/aleumet/1398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nline.zakon.kz/Document/?doc_id=31821893&amp;pos=5;-108" TargetMode="External"/><Relationship Id="rId23" Type="http://schemas.openxmlformats.org/officeDocument/2006/relationships/hyperlink" Target="https://adilet.zan.kz/kaz/docs/K1500000414" TargetMode="External"/><Relationship Id="rId28" Type="http://schemas.openxmlformats.org/officeDocument/2006/relationships/hyperlink" Target="https://adilet.zan.kz/kaz/docs/G23HN000591" TargetMode="External"/><Relationship Id="rId36" Type="http://schemas.openxmlformats.org/officeDocument/2006/relationships/hyperlink" Target="https://unesdoc.unesco.org/ark:/48223/pf0000160495_rus" TargetMode="External"/><Relationship Id="rId49" Type="http://schemas.openxmlformats.org/officeDocument/2006/relationships/hyperlink" Target="https://www.un.org/ru/documents/decl_conv/declarations/pdf/jomtien.pdf" TargetMode="External"/><Relationship Id="rId57" Type="http://schemas.openxmlformats.org/officeDocument/2006/relationships/hyperlink" Target="https://www.uza.uz/uz/posts/oqituvchiningmaqomi-togrisida-qonun-qabul-qilinadi_244822" TargetMode="External"/><Relationship Id="rId106" Type="http://schemas.openxmlformats.org/officeDocument/2006/relationships/hyperlink" Target="https://adilet.zan.kz/kaz/docs/K1500000377" TargetMode="External"/><Relationship Id="rId10" Type="http://schemas.openxmlformats.org/officeDocument/2006/relationships/hyperlink" Target="https://www.ektu.kz/files/law/MonRk/2.%20v1800017657.20-01-2023.kaz.pdf" TargetMode="External"/><Relationship Id="rId31" Type="http://schemas.openxmlformats.org/officeDocument/2006/relationships/hyperlink" Target="https://adilet.zan.kz/kaz/docs/V1800017657" TargetMode="External"/><Relationship Id="rId44" Type="http://schemas.openxmlformats.org/officeDocument/2006/relationships/hyperlink" Target="https://adilet.zan.kz/kaz/docs/Z1600000480" TargetMode="External"/><Relationship Id="rId52" Type="http://schemas.openxmlformats.org/officeDocument/2006/relationships/hyperlink" Target="https://www.un.org/ru/documents/decl_conv/decl_education.shtml" TargetMode="External"/><Relationship Id="rId60" Type="http://schemas.openxmlformats.org/officeDocument/2006/relationships/hyperlink" Target="https://adilet.zan.kz/kaz/docs/V1700015348" TargetMode="External"/><Relationship Id="rId65" Type="http://schemas.openxmlformats.org/officeDocument/2006/relationships/hyperlink" Target="https://ineu.edu.kz/kz/uploads/files/1677731163_antikorrupcionnyj-standart-ineu.pdf" TargetMode="External"/><Relationship Id="rId73" Type="http://schemas.openxmlformats.org/officeDocument/2006/relationships/hyperlink" Target="https://www.kaznu.edu.kz/ru/3/news/one/37501/" TargetMode="External"/><Relationship Id="rId78" Type="http://schemas.openxmlformats.org/officeDocument/2006/relationships/hyperlink" Target="https://adilet.zan.kz/kaz/docs/P170000009S" TargetMode="External"/><Relationship Id="rId81" Type="http://schemas.openxmlformats.org/officeDocument/2006/relationships/hyperlink" Target="https://adilet.zan.kz/kaz/docs/Z2200000115" TargetMode="External"/><Relationship Id="rId86" Type="http://schemas.openxmlformats.org/officeDocument/2006/relationships/hyperlink" Target="https://elibrary.ru/item.asp?id=50449790&amp;selid=50449859" TargetMode="External"/><Relationship Id="rId94" Type="http://schemas.openxmlformats.org/officeDocument/2006/relationships/hyperlink" Target="http://biblioclub.ru/index.php?page=publisher_red&amp;pub_id=15697" TargetMode="External"/><Relationship Id="rId99" Type="http://schemas.openxmlformats.org/officeDocument/2006/relationships/hyperlink" Target="https://webcitation.org/61BO60Un4?url=http://vesti.kz/foundation/43448/" TargetMode="External"/><Relationship Id="rId101" Type="http://schemas.openxmlformats.org/officeDocument/2006/relationships/hyperlink" Target="https://adilet.zan.kz/kaz/docs/T040001459_" TargetMode="External"/><Relationship Id="rId4" Type="http://schemas.microsoft.com/office/2007/relationships/stylesWithEffects" Target="stylesWithEffects.xml"/><Relationship Id="rId9" Type="http://schemas.openxmlformats.org/officeDocument/2006/relationships/hyperlink" Target="https://doi.org/10.36941/jesr-2024-0149" TargetMode="External"/><Relationship Id="rId13" Type="http://schemas.openxmlformats.org/officeDocument/2006/relationships/hyperlink" Target="https://adilet.zan.kz/kaz/docs/U2400000611" TargetMode="External"/><Relationship Id="rId18" Type="http://schemas.openxmlformats.org/officeDocument/2006/relationships/hyperlink" Target="https://doi.org/10.36941/jesr-2024-0149" TargetMode="External"/><Relationship Id="rId39" Type="http://schemas.openxmlformats.org/officeDocument/2006/relationships/hyperlink" Target="https://www.enqa.eu/wp-content/uploads/filebase/esg/ESG%20in%20Kazakh_by%20IQAA.pdf" TargetMode="External"/><Relationship Id="rId109" Type="http://schemas.openxmlformats.org/officeDocument/2006/relationships/fontTable" Target="fontTable.xml"/><Relationship Id="rId34" Type="http://schemas.openxmlformats.org/officeDocument/2006/relationships/hyperlink" Target="https://adilet.zan.kz/kaz/docs/V2400033892" TargetMode="External"/><Relationship Id="rId50" Type="http://schemas.openxmlformats.org/officeDocument/2006/relationships/hyperlink" Target="https://adilet.zan.kz/kaz/docs/K1400000226" TargetMode="External"/><Relationship Id="rId55" Type="http://schemas.openxmlformats.org/officeDocument/2006/relationships/hyperlink" Target="https://primeminister.kz/kz/gosprogrammy/kr-bilim-berudi-zhane-gylymdy-damytudyn-2020-2025-zhyldarga-arnalgan-memlekettik-bagdarlamasy--9115948" TargetMode="External"/><Relationship Id="rId76" Type="http://schemas.openxmlformats.org/officeDocument/2006/relationships/hyperlink" Target="https://www.consultant.ru/document/cons_doc_LAW_34683/" TargetMode="External"/><Relationship Id="rId97" Type="http://schemas.openxmlformats.org/officeDocument/2006/relationships/hyperlink" Target="https://online.zakon.kz/Document/?doc_id=32195419" TargetMode="External"/><Relationship Id="rId104" Type="http://schemas.openxmlformats.org/officeDocument/2006/relationships/hyperlink" Target="http://propaganda-journal.net/1151.html" TargetMode="External"/><Relationship Id="rId7" Type="http://schemas.openxmlformats.org/officeDocument/2006/relationships/footnotes" Target="footnotes.xml"/><Relationship Id="rId71" Type="http://schemas.openxmlformats.org/officeDocument/2006/relationships/hyperlink" Target="https://www.uza.uz/uz/posts/oliy-talimda-mehnatshartnomasi-qanday-tuzilsa-foydali-boladi_265040" TargetMode="External"/><Relationship Id="rId92" Type="http://schemas.openxmlformats.org/officeDocument/2006/relationships/hyperlink" Target="https://ucnet.universityofcalifornia.edu/working-at-uc/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07DC-C7B2-406F-BE47-43297BFF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18539</TotalTime>
  <Pages>178</Pages>
  <Words>74082</Words>
  <Characters>422269</Characters>
  <Application>Microsoft Office Word</Application>
  <DocSecurity>0</DocSecurity>
  <Lines>3518</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9500</cp:revision>
  <dcterms:created xsi:type="dcterms:W3CDTF">2023-07-29T18:05:00Z</dcterms:created>
  <dcterms:modified xsi:type="dcterms:W3CDTF">2024-11-12T17:58:00Z</dcterms:modified>
</cp:coreProperties>
</file>