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118A" w:rsidRPr="00210519" w:rsidRDefault="0012118A" w:rsidP="0012118A">
      <w:pPr>
        <w:spacing w:after="0" w:line="240" w:lineRule="auto"/>
        <w:jc w:val="center"/>
        <w:rPr>
          <w:rFonts w:ascii="Times New Roman" w:eastAsia="Times New Roman" w:hAnsi="Times New Roman"/>
          <w:sz w:val="28"/>
          <w:szCs w:val="28"/>
          <w:lang w:val="kk-KZ"/>
        </w:rPr>
      </w:pPr>
      <w:bookmarkStart w:id="0" w:name="_GoBack"/>
      <w:bookmarkEnd w:id="0"/>
      <w:r w:rsidRPr="00210519">
        <w:rPr>
          <w:rFonts w:ascii="Times New Roman" w:eastAsia="Times New Roman" w:hAnsi="Times New Roman"/>
          <w:sz w:val="28"/>
          <w:szCs w:val="28"/>
          <w:lang w:val="kk-KZ"/>
        </w:rPr>
        <w:t>Ш. Уәлиханов атындағы Көкшетау университеті</w:t>
      </w:r>
    </w:p>
    <w:p w:rsidR="0012118A" w:rsidRPr="00210519" w:rsidRDefault="0012118A" w:rsidP="0012118A">
      <w:pPr>
        <w:spacing w:after="0" w:line="240" w:lineRule="auto"/>
        <w:rPr>
          <w:rFonts w:ascii="Times New Roman" w:eastAsia="Times New Roman" w:hAnsi="Times New Roman"/>
          <w:sz w:val="28"/>
          <w:szCs w:val="28"/>
        </w:rPr>
      </w:pPr>
    </w:p>
    <w:p w:rsidR="002F2B9D" w:rsidRPr="00210519" w:rsidRDefault="002F2B9D" w:rsidP="0012118A">
      <w:pPr>
        <w:tabs>
          <w:tab w:val="left" w:pos="7440"/>
        </w:tabs>
        <w:spacing w:after="0" w:line="240" w:lineRule="auto"/>
        <w:rPr>
          <w:rFonts w:ascii="Times New Roman" w:eastAsia="Times New Roman" w:hAnsi="Times New Roman"/>
          <w:sz w:val="28"/>
          <w:szCs w:val="28"/>
          <w:lang w:val="kk-KZ"/>
        </w:rPr>
      </w:pPr>
    </w:p>
    <w:p w:rsidR="002F2B9D" w:rsidRPr="00210519" w:rsidRDefault="002F2B9D" w:rsidP="0012118A">
      <w:pPr>
        <w:tabs>
          <w:tab w:val="left" w:pos="7440"/>
        </w:tabs>
        <w:spacing w:after="0" w:line="240" w:lineRule="auto"/>
        <w:rPr>
          <w:rFonts w:ascii="Times New Roman" w:eastAsia="Times New Roman" w:hAnsi="Times New Roman"/>
          <w:sz w:val="28"/>
          <w:szCs w:val="28"/>
          <w:lang w:val="kk-KZ"/>
        </w:rPr>
      </w:pPr>
    </w:p>
    <w:p w:rsidR="002F2B9D" w:rsidRPr="00210519" w:rsidRDefault="002F2B9D" w:rsidP="0012118A">
      <w:pPr>
        <w:tabs>
          <w:tab w:val="left" w:pos="7440"/>
        </w:tabs>
        <w:spacing w:after="0" w:line="240" w:lineRule="auto"/>
        <w:rPr>
          <w:rFonts w:ascii="Times New Roman" w:eastAsia="Times New Roman" w:hAnsi="Times New Roman"/>
          <w:sz w:val="28"/>
          <w:szCs w:val="28"/>
          <w:lang w:val="kk-KZ"/>
        </w:rPr>
      </w:pPr>
    </w:p>
    <w:p w:rsidR="002F2B9D" w:rsidRPr="00210519" w:rsidRDefault="002F2B9D" w:rsidP="0012118A">
      <w:pPr>
        <w:tabs>
          <w:tab w:val="left" w:pos="7440"/>
        </w:tabs>
        <w:spacing w:after="0" w:line="240" w:lineRule="auto"/>
        <w:rPr>
          <w:rFonts w:ascii="Times New Roman" w:eastAsia="Times New Roman" w:hAnsi="Times New Roman"/>
          <w:sz w:val="28"/>
          <w:szCs w:val="28"/>
          <w:lang w:val="kk-KZ"/>
        </w:rPr>
      </w:pPr>
    </w:p>
    <w:p w:rsidR="0012118A" w:rsidRPr="00210519" w:rsidRDefault="0012118A" w:rsidP="0012118A">
      <w:pPr>
        <w:tabs>
          <w:tab w:val="left" w:pos="7440"/>
        </w:tabs>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ƏОЖ  633.366:581.1                                                            Қолжазба  құқығында</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72368F" w:rsidRPr="00210519" w:rsidRDefault="0072368F" w:rsidP="0012118A">
      <w:pPr>
        <w:spacing w:after="0" w:line="240" w:lineRule="auto"/>
        <w:jc w:val="center"/>
        <w:rPr>
          <w:rFonts w:ascii="Times New Roman" w:eastAsia="Times New Roman" w:hAnsi="Times New Roman"/>
          <w:b/>
          <w:sz w:val="28"/>
          <w:szCs w:val="28"/>
          <w:lang w:val="kk-KZ"/>
        </w:rPr>
      </w:pPr>
    </w:p>
    <w:p w:rsidR="0072368F" w:rsidRPr="00210519" w:rsidRDefault="0072368F" w:rsidP="0012118A">
      <w:pPr>
        <w:spacing w:after="0" w:line="240" w:lineRule="auto"/>
        <w:jc w:val="center"/>
        <w:rPr>
          <w:rFonts w:ascii="Times New Roman" w:eastAsia="Times New Roman" w:hAnsi="Times New Roman"/>
          <w:b/>
          <w:sz w:val="28"/>
          <w:szCs w:val="28"/>
          <w:lang w:val="kk-KZ"/>
        </w:rPr>
      </w:pPr>
    </w:p>
    <w:p w:rsidR="000375B0" w:rsidRPr="00210519" w:rsidRDefault="000375B0" w:rsidP="0012118A">
      <w:pPr>
        <w:spacing w:after="0" w:line="240" w:lineRule="auto"/>
        <w:jc w:val="center"/>
        <w:rPr>
          <w:rFonts w:ascii="Times New Roman" w:eastAsia="Times New Roman" w:hAnsi="Times New Roman"/>
          <w:b/>
          <w:sz w:val="28"/>
          <w:szCs w:val="28"/>
          <w:lang w:val="kk-KZ"/>
        </w:rPr>
      </w:pPr>
    </w:p>
    <w:p w:rsidR="0012118A" w:rsidRPr="00210519" w:rsidRDefault="0012118A" w:rsidP="0012118A">
      <w:pPr>
        <w:spacing w:after="0" w:line="240" w:lineRule="auto"/>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БЕКИМОВА ГУЛЬЖИЯН БЕГАЛИЕВНА</w:t>
      </w:r>
    </w:p>
    <w:p w:rsidR="0012118A" w:rsidRPr="00210519" w:rsidRDefault="0012118A" w:rsidP="0012118A">
      <w:pPr>
        <w:spacing w:after="0" w:line="240" w:lineRule="auto"/>
        <w:rPr>
          <w:rFonts w:ascii="Times New Roman" w:eastAsia="Times New Roman" w:hAnsi="Times New Roman"/>
          <w:sz w:val="28"/>
          <w:szCs w:val="28"/>
          <w:lang w:val="kk-KZ"/>
        </w:rPr>
      </w:pPr>
    </w:p>
    <w:p w:rsidR="000375B0" w:rsidRPr="00210519" w:rsidRDefault="000375B0" w:rsidP="0012118A">
      <w:pPr>
        <w:spacing w:after="0" w:line="240" w:lineRule="auto"/>
        <w:rPr>
          <w:rFonts w:ascii="Times New Roman" w:eastAsia="Times New Roman" w:hAnsi="Times New Roman"/>
          <w:sz w:val="28"/>
          <w:szCs w:val="28"/>
          <w:lang w:val="kk-KZ"/>
        </w:rPr>
      </w:pPr>
    </w:p>
    <w:p w:rsidR="000375B0" w:rsidRPr="00210519" w:rsidRDefault="000375B0"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tabs>
          <w:tab w:val="left" w:pos="3160"/>
        </w:tabs>
        <w:spacing w:after="0" w:line="240" w:lineRule="auto"/>
        <w:jc w:val="center"/>
        <w:rPr>
          <w:rFonts w:ascii="Times New Roman" w:eastAsia="Times New Roman" w:hAnsi="Times New Roman"/>
          <w:b/>
          <w:sz w:val="28"/>
          <w:szCs w:val="28"/>
          <w:lang w:val="kk-KZ"/>
        </w:rPr>
      </w:pPr>
      <w:r w:rsidRPr="00210519">
        <w:rPr>
          <w:rFonts w:ascii="Times New Roman" w:hAnsi="Times New Roman"/>
          <w:b/>
          <w:sz w:val="28"/>
          <w:szCs w:val="28"/>
          <w:lang w:val="kk-KZ"/>
        </w:rPr>
        <w:t>Солтүстік Қазақстан жағдайлары үшін түйежонышқаның күрделібуданды синтетикалық популяцияларын поликросс әдісімен шығару</w:t>
      </w:r>
    </w:p>
    <w:p w:rsidR="0012118A" w:rsidRPr="00210519" w:rsidRDefault="0012118A" w:rsidP="0012118A">
      <w:pPr>
        <w:spacing w:after="0" w:line="240" w:lineRule="auto"/>
        <w:jc w:val="center"/>
        <w:rPr>
          <w:rFonts w:ascii="Times New Roman" w:eastAsia="Times New Roman" w:hAnsi="Times New Roman"/>
          <w:b/>
          <w:sz w:val="28"/>
          <w:szCs w:val="28"/>
          <w:lang w:val="kk-KZ"/>
        </w:rPr>
      </w:pPr>
    </w:p>
    <w:p w:rsidR="0012118A" w:rsidRPr="00210519" w:rsidRDefault="0012118A" w:rsidP="0012118A">
      <w:pPr>
        <w:spacing w:after="0" w:line="240" w:lineRule="auto"/>
        <w:rPr>
          <w:rFonts w:ascii="Times New Roman" w:eastAsia="Times New Roman" w:hAnsi="Times New Roman"/>
          <w:b/>
          <w:sz w:val="28"/>
          <w:szCs w:val="28"/>
          <w:lang w:val="kk-KZ"/>
        </w:rPr>
      </w:pPr>
    </w:p>
    <w:p w:rsidR="0012118A" w:rsidRPr="00210519" w:rsidRDefault="0012118A" w:rsidP="0012118A">
      <w:pPr>
        <w:spacing w:after="0" w:line="240" w:lineRule="auto"/>
        <w:rPr>
          <w:rFonts w:ascii="Times New Roman" w:eastAsia="Times New Roman" w:hAnsi="Times New Roman"/>
          <w:b/>
          <w:sz w:val="28"/>
          <w:szCs w:val="28"/>
          <w:lang w:val="kk-KZ"/>
        </w:rPr>
      </w:pPr>
    </w:p>
    <w:p w:rsidR="0012118A" w:rsidRPr="00210519" w:rsidRDefault="0012118A" w:rsidP="0012118A">
      <w:pPr>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6D080100 - Агрономия</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ind w:right="-379"/>
        <w:jc w:val="center"/>
        <w:rPr>
          <w:rFonts w:ascii="Times New Roman" w:eastAsia="Times New Roman" w:hAnsi="Times New Roman"/>
          <w:sz w:val="28"/>
          <w:szCs w:val="28"/>
        </w:rPr>
      </w:pPr>
      <w:r w:rsidRPr="00210519">
        <w:rPr>
          <w:rFonts w:ascii="Times New Roman" w:eastAsia="Times New Roman" w:hAnsi="Times New Roman"/>
          <w:sz w:val="28"/>
          <w:szCs w:val="28"/>
        </w:rPr>
        <w:t>философия докторы ( PhD)</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ind w:right="-379"/>
        <w:jc w:val="center"/>
        <w:rPr>
          <w:rFonts w:ascii="Times New Roman" w:eastAsia="Times New Roman" w:hAnsi="Times New Roman"/>
          <w:sz w:val="28"/>
          <w:szCs w:val="28"/>
        </w:rPr>
      </w:pPr>
      <w:r w:rsidRPr="00210519">
        <w:rPr>
          <w:rFonts w:ascii="Times New Roman" w:eastAsia="Times New Roman" w:hAnsi="Times New Roman"/>
          <w:sz w:val="28"/>
          <w:szCs w:val="28"/>
        </w:rPr>
        <w:t>дəрежесін алуға дайындалған диссертация</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ind w:right="140"/>
        <w:jc w:val="right"/>
        <w:rPr>
          <w:rFonts w:ascii="Times New Roman" w:eastAsia="Times New Roman" w:hAnsi="Times New Roman"/>
          <w:sz w:val="28"/>
          <w:szCs w:val="28"/>
        </w:rPr>
      </w:pPr>
      <w:r w:rsidRPr="00210519">
        <w:rPr>
          <w:rFonts w:ascii="Times New Roman" w:eastAsia="Times New Roman" w:hAnsi="Times New Roman"/>
          <w:sz w:val="28"/>
          <w:szCs w:val="28"/>
        </w:rPr>
        <w:t>Ғылыми кеңесші:</w:t>
      </w:r>
    </w:p>
    <w:p w:rsidR="00A1736F" w:rsidRPr="00210519" w:rsidRDefault="00A1736F" w:rsidP="0012118A">
      <w:pPr>
        <w:spacing w:after="0" w:line="240" w:lineRule="auto"/>
        <w:ind w:right="140"/>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АШҒА академигі, </w:t>
      </w:r>
    </w:p>
    <w:p w:rsidR="0012118A" w:rsidRPr="00210519" w:rsidRDefault="0012118A" w:rsidP="0012118A">
      <w:pPr>
        <w:spacing w:after="0" w:line="240" w:lineRule="auto"/>
        <w:ind w:right="140"/>
        <w:jc w:val="right"/>
        <w:rPr>
          <w:rFonts w:ascii="Times New Roman" w:eastAsia="Times New Roman" w:hAnsi="Times New Roman"/>
          <w:sz w:val="28"/>
          <w:szCs w:val="28"/>
        </w:rPr>
      </w:pPr>
      <w:r w:rsidRPr="00210519">
        <w:rPr>
          <w:rFonts w:ascii="Times New Roman" w:eastAsia="Times New Roman" w:hAnsi="Times New Roman"/>
          <w:sz w:val="28"/>
          <w:szCs w:val="28"/>
          <w:lang w:val="kk-KZ"/>
        </w:rPr>
        <w:t>ауыл шаруашылық ғылымдарының</w:t>
      </w:r>
      <w:r w:rsidRPr="00210519">
        <w:rPr>
          <w:rFonts w:ascii="Times New Roman" w:eastAsia="Times New Roman" w:hAnsi="Times New Roman"/>
          <w:sz w:val="28"/>
          <w:szCs w:val="28"/>
        </w:rPr>
        <w:t xml:space="preserve"> докторы,</w:t>
      </w:r>
    </w:p>
    <w:p w:rsidR="0012118A" w:rsidRPr="00210519" w:rsidRDefault="0012118A" w:rsidP="0012118A">
      <w:pPr>
        <w:spacing w:after="0" w:line="240" w:lineRule="auto"/>
        <w:ind w:right="140"/>
        <w:jc w:val="right"/>
        <w:rPr>
          <w:rFonts w:ascii="Times New Roman" w:eastAsia="Times New Roman" w:hAnsi="Times New Roman"/>
          <w:sz w:val="28"/>
          <w:szCs w:val="28"/>
          <w:lang w:val="kk-KZ"/>
        </w:rPr>
      </w:pPr>
      <w:r w:rsidRPr="00210519">
        <w:rPr>
          <w:rFonts w:ascii="Times New Roman" w:eastAsia="Times New Roman" w:hAnsi="Times New Roman"/>
          <w:sz w:val="28"/>
          <w:szCs w:val="28"/>
        </w:rPr>
        <w:t xml:space="preserve">профессор </w:t>
      </w:r>
      <w:r w:rsidRPr="00210519">
        <w:rPr>
          <w:rFonts w:ascii="Times New Roman" w:eastAsia="Times New Roman" w:hAnsi="Times New Roman"/>
          <w:sz w:val="28"/>
          <w:szCs w:val="28"/>
          <w:lang w:val="kk-KZ"/>
        </w:rPr>
        <w:t>Сагалбеков У.М.</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Шетелдік ғылыми кеңесші:</w:t>
      </w:r>
    </w:p>
    <w:p w:rsidR="0012118A" w:rsidRPr="00210519" w:rsidRDefault="0012118A" w:rsidP="0012118A">
      <w:pPr>
        <w:spacing w:after="0" w:line="240" w:lineRule="auto"/>
        <w:jc w:val="right"/>
        <w:rPr>
          <w:rFonts w:ascii="Times New Roman" w:eastAsia="Times New Roman" w:hAnsi="Times New Roman"/>
          <w:sz w:val="28"/>
          <w:szCs w:val="28"/>
        </w:rPr>
      </w:pPr>
      <w:r w:rsidRPr="00210519">
        <w:rPr>
          <w:rFonts w:ascii="Times New Roman" w:eastAsia="Times New Roman" w:hAnsi="Times New Roman"/>
          <w:sz w:val="28"/>
          <w:szCs w:val="28"/>
        </w:rPr>
        <w:t>PhD, профессор</w:t>
      </w:r>
    </w:p>
    <w:p w:rsidR="0012118A" w:rsidRPr="00210519" w:rsidRDefault="0012118A" w:rsidP="0012118A">
      <w:pPr>
        <w:spacing w:after="0" w:line="240" w:lineRule="auto"/>
        <w:jc w:val="right"/>
        <w:rPr>
          <w:rFonts w:ascii="Times New Roman" w:eastAsia="Times New Roman" w:hAnsi="Times New Roman"/>
          <w:sz w:val="28"/>
          <w:szCs w:val="28"/>
        </w:rPr>
      </w:pPr>
      <w:r w:rsidRPr="00210519">
        <w:rPr>
          <w:rFonts w:ascii="Times New Roman" w:eastAsia="Times New Roman" w:hAnsi="Times New Roman"/>
          <w:sz w:val="28"/>
          <w:szCs w:val="28"/>
        </w:rPr>
        <w:t>Х.Г. Янчева</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ind w:right="-259"/>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Қазақстан Республикасы</w:t>
      </w:r>
    </w:p>
    <w:p w:rsidR="0012118A" w:rsidRPr="00210519" w:rsidRDefault="0012118A" w:rsidP="0012118A">
      <w:pPr>
        <w:spacing w:after="0" w:line="240" w:lineRule="auto"/>
        <w:ind w:right="-259"/>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Көкшетау</w:t>
      </w:r>
      <w:r w:rsidRPr="00210519">
        <w:rPr>
          <w:rFonts w:ascii="Times New Roman" w:eastAsia="Times New Roman" w:hAnsi="Times New Roman"/>
          <w:sz w:val="28"/>
          <w:szCs w:val="28"/>
        </w:rPr>
        <w:t>, 20</w:t>
      </w:r>
      <w:r w:rsidRPr="00210519">
        <w:rPr>
          <w:rFonts w:ascii="Times New Roman" w:eastAsia="Times New Roman" w:hAnsi="Times New Roman"/>
          <w:sz w:val="28"/>
          <w:szCs w:val="28"/>
          <w:lang w:val="kk-KZ"/>
        </w:rPr>
        <w:t>22</w:t>
      </w:r>
    </w:p>
    <w:p w:rsidR="0012118A" w:rsidRPr="00210519" w:rsidRDefault="0012118A" w:rsidP="0012118A">
      <w:pPr>
        <w:spacing w:after="0" w:line="240" w:lineRule="auto"/>
        <w:jc w:val="center"/>
        <w:rPr>
          <w:rFonts w:ascii="Times New Roman" w:eastAsia="Times New Roman" w:hAnsi="Times New Roman"/>
          <w:b/>
          <w:sz w:val="28"/>
          <w:szCs w:val="28"/>
          <w:lang w:val="kk-KZ"/>
        </w:rPr>
      </w:pPr>
      <w:bookmarkStart w:id="1" w:name="page2"/>
      <w:bookmarkEnd w:id="1"/>
      <w:r w:rsidRPr="00210519">
        <w:rPr>
          <w:rFonts w:ascii="Times New Roman" w:eastAsia="Times New Roman" w:hAnsi="Times New Roman"/>
          <w:b/>
          <w:sz w:val="28"/>
          <w:szCs w:val="28"/>
          <w:lang w:val="kk-KZ"/>
        </w:rPr>
        <w:lastRenderedPageBreak/>
        <w:t>МАЗМҰНЫ</w:t>
      </w:r>
    </w:p>
    <w:p w:rsidR="0012118A" w:rsidRPr="00210519" w:rsidRDefault="0012118A" w:rsidP="0012118A">
      <w:pPr>
        <w:spacing w:after="0" w:line="240" w:lineRule="auto"/>
        <w:ind w:left="4040"/>
        <w:rPr>
          <w:rFonts w:ascii="Times New Roman" w:eastAsia="Times New Roman" w:hAnsi="Times New Roman"/>
          <w:b/>
          <w:sz w:val="28"/>
          <w:szCs w:val="28"/>
          <w:lang w:val="kk-KZ"/>
        </w:rPr>
      </w:pPr>
    </w:p>
    <w:tbl>
      <w:tblPr>
        <w:tblW w:w="9503" w:type="dxa"/>
        <w:tblInd w:w="108" w:type="dxa"/>
        <w:tblLook w:val="0000" w:firstRow="0" w:lastRow="0" w:firstColumn="0" w:lastColumn="0" w:noHBand="0" w:noVBand="0"/>
      </w:tblPr>
      <w:tblGrid>
        <w:gridCol w:w="856"/>
        <w:gridCol w:w="7796"/>
        <w:gridCol w:w="851"/>
      </w:tblGrid>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p>
        </w:tc>
        <w:tc>
          <w:tcPr>
            <w:tcW w:w="7796" w:type="dxa"/>
          </w:tcPr>
          <w:p w:rsidR="0012118A" w:rsidRPr="00210519" w:rsidRDefault="0012118A" w:rsidP="0012118A">
            <w:pPr>
              <w:tabs>
                <w:tab w:val="left" w:leader="dot" w:pos="9460"/>
              </w:tabs>
              <w:spacing w:after="0" w:line="240" w:lineRule="auto"/>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НОРМАТИВТІК СІЛТЕМЕЛЕР</w:t>
            </w:r>
          </w:p>
        </w:tc>
        <w:tc>
          <w:tcPr>
            <w:tcW w:w="851" w:type="dxa"/>
          </w:tcPr>
          <w:p w:rsidR="0012118A" w:rsidRPr="00210519" w:rsidRDefault="0012118A" w:rsidP="00BA25F0">
            <w:pPr>
              <w:spacing w:after="0" w:line="240" w:lineRule="auto"/>
              <w:jc w:val="right"/>
              <w:rPr>
                <w:rFonts w:ascii="Times New Roman" w:eastAsia="Times New Roman" w:hAnsi="Times New Roman"/>
                <w:sz w:val="28"/>
                <w:szCs w:val="28"/>
                <w:lang w:val="kk-KZ"/>
              </w:rPr>
            </w:pP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АНЫҚТАМАЛАР</w:t>
            </w:r>
          </w:p>
        </w:tc>
        <w:tc>
          <w:tcPr>
            <w:tcW w:w="851" w:type="dxa"/>
          </w:tcPr>
          <w:p w:rsidR="0012118A" w:rsidRPr="00210519" w:rsidRDefault="0012118A" w:rsidP="00BA25F0">
            <w:pPr>
              <w:spacing w:after="0" w:line="240" w:lineRule="auto"/>
              <w:jc w:val="right"/>
              <w:rPr>
                <w:rFonts w:ascii="Times New Roman" w:eastAsia="Times New Roman" w:hAnsi="Times New Roman"/>
                <w:sz w:val="28"/>
                <w:szCs w:val="28"/>
                <w:lang w:val="kk-KZ"/>
              </w:rPr>
            </w:pP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БЕЛГІЛЕР МЕН ҚЫСҚАРТУЛАР</w:t>
            </w:r>
          </w:p>
        </w:tc>
        <w:tc>
          <w:tcPr>
            <w:tcW w:w="851" w:type="dxa"/>
          </w:tcPr>
          <w:p w:rsidR="0012118A" w:rsidRPr="00210519" w:rsidRDefault="0012118A" w:rsidP="00BA25F0">
            <w:pPr>
              <w:spacing w:after="0" w:line="240" w:lineRule="auto"/>
              <w:jc w:val="right"/>
              <w:rPr>
                <w:rFonts w:ascii="Times New Roman" w:eastAsia="Times New Roman" w:hAnsi="Times New Roman"/>
                <w:sz w:val="28"/>
                <w:szCs w:val="28"/>
                <w:lang w:val="kk-KZ"/>
              </w:rPr>
            </w:pP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КІРІСПЕ</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1</w:t>
            </w:r>
          </w:p>
        </w:tc>
        <w:tc>
          <w:tcPr>
            <w:tcW w:w="7796" w:type="dxa"/>
          </w:tcPr>
          <w:p w:rsidR="0012118A" w:rsidRPr="00210519" w:rsidRDefault="0012118A" w:rsidP="0012118A">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ӘДЕБИЕТКЕ ШОЛУ</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7796" w:type="dxa"/>
          </w:tcPr>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Түйежонышқаның шығу тегі, мал азықтық дақыл ретінде маңыздылығы мен бағалылығы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7796" w:type="dxa"/>
          </w:tcPr>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Түйежонышқаның биологиялық ерекшеліктері мен гүлдену биологиясы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w:t>
            </w:r>
          </w:p>
        </w:tc>
        <w:tc>
          <w:tcPr>
            <w:tcW w:w="7796" w:type="dxa"/>
          </w:tcPr>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селекциясының даму тарихы, негізгі жетістіктері, бағыттары мен нәтижелері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c>
          <w:tcPr>
            <w:tcW w:w="7796" w:type="dxa"/>
          </w:tcPr>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Күрделібуданды синтетикалық популяцияларды алудың селекциялық әдісі – поликросс ерекшелігі мен маңыздылығы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w:t>
            </w:r>
          </w:p>
        </w:tc>
        <w:tc>
          <w:tcPr>
            <w:tcW w:w="7796" w:type="dxa"/>
          </w:tcPr>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Мал азықтық мақсаттағы түйежонышқа шөбінің химиялық құрамы және мал азықтық бағалылығы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34</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2</w:t>
            </w:r>
          </w:p>
        </w:tc>
        <w:tc>
          <w:tcPr>
            <w:tcW w:w="7796" w:type="dxa"/>
          </w:tcPr>
          <w:p w:rsidR="0012118A" w:rsidRPr="00210519" w:rsidRDefault="0012118A" w:rsidP="0012118A">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ЗЕРТТЕУ МАТЕРИАЛЫ,  ЖАҒДАЙЛАРЫ МЕН БАҒДАРЛАМАСЫ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38</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2.1</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Зерттеу жүргізілген жердің топырақ-климаттық ерекшеліктері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38</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2.2</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Зерттеу жүргізілген жылдардағы метеорологиялық жағдайлар</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40</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Зерттеу материалы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46</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2.4</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Зерттеу бағдарламасы және әдістемелері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49</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3</w:t>
            </w:r>
          </w:p>
        </w:tc>
        <w:tc>
          <w:tcPr>
            <w:tcW w:w="7796" w:type="dxa"/>
          </w:tcPr>
          <w:p w:rsidR="0012118A" w:rsidRPr="00210519" w:rsidRDefault="0012118A" w:rsidP="0012118A">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ЗЕРТТЕУ НӘТИЖЕЛЕРІ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53</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w:t>
            </w:r>
          </w:p>
        </w:tc>
        <w:tc>
          <w:tcPr>
            <w:tcW w:w="7796" w:type="dxa"/>
          </w:tcPr>
          <w:p w:rsidR="0012118A" w:rsidRPr="00210519" w:rsidRDefault="00A1736F" w:rsidP="00A1736F">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П</w:t>
            </w:r>
            <w:r w:rsidR="0012118A" w:rsidRPr="00210519">
              <w:rPr>
                <w:rFonts w:ascii="Times New Roman" w:hAnsi="Times New Roman"/>
                <w:sz w:val="28"/>
                <w:szCs w:val="28"/>
                <w:lang w:val="kk-KZ"/>
              </w:rPr>
              <w:t>оликросс көшетінде түйежонышқаның негізгі шаруашылық-биологиялық белгілері мен қасиеттерін зерттеу</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53</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3.1.1</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hAnsi="Times New Roman"/>
                <w:sz w:val="28"/>
                <w:szCs w:val="28"/>
                <w:lang w:val="kk-KZ"/>
              </w:rPr>
              <w:t xml:space="preserve">Өсу </w:t>
            </w:r>
            <w:r w:rsidR="00544C84" w:rsidRPr="00210519">
              <w:rPr>
                <w:rFonts w:ascii="Times New Roman" w:hAnsi="Times New Roman"/>
                <w:sz w:val="28"/>
                <w:szCs w:val="28"/>
                <w:lang w:val="kk-KZ"/>
              </w:rPr>
              <w:t xml:space="preserve">динамикасы </w:t>
            </w:r>
            <w:r w:rsidRPr="00210519">
              <w:rPr>
                <w:rFonts w:ascii="Times New Roman" w:hAnsi="Times New Roman"/>
                <w:sz w:val="28"/>
                <w:szCs w:val="28"/>
                <w:lang w:val="kk-KZ"/>
              </w:rPr>
              <w:t>және даму қарқындылығы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53</w:t>
            </w:r>
          </w:p>
        </w:tc>
      </w:tr>
      <w:tr w:rsidR="0012118A" w:rsidRPr="00210519" w:rsidTr="00507985">
        <w:tc>
          <w:tcPr>
            <w:tcW w:w="856" w:type="dxa"/>
          </w:tcPr>
          <w:p w:rsidR="0012118A" w:rsidRPr="00210519" w:rsidRDefault="0012118A" w:rsidP="00544C84">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w:t>
            </w:r>
            <w:r w:rsidR="00544C84" w:rsidRPr="00210519">
              <w:rPr>
                <w:rFonts w:ascii="Times New Roman" w:eastAsia="Times New Roman" w:hAnsi="Times New Roman"/>
                <w:sz w:val="28"/>
                <w:szCs w:val="28"/>
                <w:lang w:val="kk-KZ"/>
              </w:rPr>
              <w:t>2</w:t>
            </w:r>
          </w:p>
        </w:tc>
        <w:tc>
          <w:tcPr>
            <w:tcW w:w="7796" w:type="dxa"/>
          </w:tcPr>
          <w:p w:rsidR="0012118A" w:rsidRPr="00210519" w:rsidRDefault="0012118A"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Түйежонышқа өсімдіктерінің өнімділік көрсеткіштері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68</w:t>
            </w:r>
          </w:p>
        </w:tc>
      </w:tr>
      <w:tr w:rsidR="0012118A" w:rsidRPr="00210519" w:rsidTr="00507985">
        <w:tc>
          <w:tcPr>
            <w:tcW w:w="856" w:type="dxa"/>
          </w:tcPr>
          <w:p w:rsidR="0012118A" w:rsidRPr="00210519" w:rsidRDefault="0012118A"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w:t>
            </w:r>
          </w:p>
        </w:tc>
        <w:tc>
          <w:tcPr>
            <w:tcW w:w="7796" w:type="dxa"/>
          </w:tcPr>
          <w:p w:rsidR="0012118A" w:rsidRPr="00210519" w:rsidRDefault="0012118A" w:rsidP="00A1736F">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Ұрпақтарды бағалау көшетінде поликроссты ұрпақтарды жалпы комбинациялық қабілеттілікке бағалау </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w:t>
            </w:r>
          </w:p>
        </w:tc>
      </w:tr>
      <w:tr w:rsidR="00544C84" w:rsidRPr="00210519" w:rsidTr="00507985">
        <w:tc>
          <w:tcPr>
            <w:tcW w:w="856" w:type="dxa"/>
          </w:tcPr>
          <w:p w:rsidR="00544C84" w:rsidRPr="00210519" w:rsidRDefault="00544C84"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3.2.1</w:t>
            </w:r>
          </w:p>
        </w:tc>
        <w:tc>
          <w:tcPr>
            <w:tcW w:w="7796" w:type="dxa"/>
          </w:tcPr>
          <w:p w:rsidR="00544C84" w:rsidRPr="00210519" w:rsidRDefault="00544C84" w:rsidP="00A1736F">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Жапырақтылық көрсеткіштері</w:t>
            </w:r>
          </w:p>
        </w:tc>
        <w:tc>
          <w:tcPr>
            <w:tcW w:w="851" w:type="dxa"/>
          </w:tcPr>
          <w:p w:rsidR="00544C84"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w:t>
            </w:r>
          </w:p>
        </w:tc>
      </w:tr>
      <w:tr w:rsidR="0012118A" w:rsidRPr="00210519" w:rsidTr="00507985">
        <w:tc>
          <w:tcPr>
            <w:tcW w:w="856" w:type="dxa"/>
          </w:tcPr>
          <w:p w:rsidR="0012118A" w:rsidRPr="00210519" w:rsidRDefault="0012118A" w:rsidP="00544C84">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w:t>
            </w:r>
            <w:r w:rsidR="00544C84" w:rsidRPr="00210519">
              <w:rPr>
                <w:rFonts w:ascii="Times New Roman" w:eastAsia="Times New Roman" w:hAnsi="Times New Roman"/>
                <w:sz w:val="28"/>
                <w:szCs w:val="28"/>
                <w:lang w:val="kk-KZ"/>
              </w:rPr>
              <w:t>2</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Қысқа төзімділігі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73</w:t>
            </w:r>
          </w:p>
        </w:tc>
      </w:tr>
      <w:tr w:rsidR="0012118A" w:rsidRPr="00210519" w:rsidTr="00507985">
        <w:tc>
          <w:tcPr>
            <w:tcW w:w="856" w:type="dxa"/>
          </w:tcPr>
          <w:p w:rsidR="0012118A" w:rsidRPr="00210519" w:rsidRDefault="0012118A" w:rsidP="00544C84">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w:t>
            </w:r>
            <w:r w:rsidR="00544C84" w:rsidRPr="00210519">
              <w:rPr>
                <w:rFonts w:ascii="Times New Roman" w:eastAsia="Times New Roman" w:hAnsi="Times New Roman"/>
                <w:sz w:val="28"/>
                <w:szCs w:val="28"/>
                <w:lang w:val="kk-KZ"/>
              </w:rPr>
              <w:t>3</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Құрғақшылыққа төзімділігі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w:t>
            </w:r>
          </w:p>
        </w:tc>
      </w:tr>
      <w:tr w:rsidR="00A1736F" w:rsidRPr="00210519" w:rsidTr="00507985">
        <w:tc>
          <w:tcPr>
            <w:tcW w:w="856" w:type="dxa"/>
          </w:tcPr>
          <w:p w:rsidR="00A1736F" w:rsidRPr="00210519" w:rsidRDefault="00A1736F" w:rsidP="00544C84">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w:t>
            </w:r>
            <w:r w:rsidR="00544C84" w:rsidRPr="00210519">
              <w:rPr>
                <w:rFonts w:ascii="Times New Roman" w:eastAsia="Times New Roman" w:hAnsi="Times New Roman"/>
                <w:sz w:val="28"/>
                <w:szCs w:val="28"/>
                <w:lang w:val="kk-KZ"/>
              </w:rPr>
              <w:t>4</w:t>
            </w:r>
          </w:p>
        </w:tc>
        <w:tc>
          <w:tcPr>
            <w:tcW w:w="7796" w:type="dxa"/>
          </w:tcPr>
          <w:p w:rsidR="00A1736F" w:rsidRPr="00210519" w:rsidRDefault="00A1736F"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Тұзға төзімділігі</w:t>
            </w:r>
          </w:p>
        </w:tc>
        <w:tc>
          <w:tcPr>
            <w:tcW w:w="851" w:type="dxa"/>
          </w:tcPr>
          <w:p w:rsidR="00A1736F"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79</w:t>
            </w:r>
          </w:p>
        </w:tc>
      </w:tr>
      <w:tr w:rsidR="0012118A" w:rsidRPr="00210519" w:rsidTr="00507985">
        <w:tc>
          <w:tcPr>
            <w:tcW w:w="856" w:type="dxa"/>
          </w:tcPr>
          <w:p w:rsidR="0012118A" w:rsidRPr="00210519" w:rsidRDefault="0012118A" w:rsidP="00544C84">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w:t>
            </w:r>
            <w:r w:rsidR="00544C84" w:rsidRPr="00210519">
              <w:rPr>
                <w:rFonts w:ascii="Times New Roman" w:eastAsia="Times New Roman" w:hAnsi="Times New Roman"/>
                <w:sz w:val="28"/>
                <w:szCs w:val="28"/>
                <w:lang w:val="kk-KZ"/>
              </w:rPr>
              <w:t>5</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Өнімділік көрсеткіштері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w:t>
            </w:r>
          </w:p>
        </w:tc>
      </w:tr>
      <w:tr w:rsidR="0012118A" w:rsidRPr="00210519" w:rsidTr="00507985">
        <w:tc>
          <w:tcPr>
            <w:tcW w:w="856" w:type="dxa"/>
          </w:tcPr>
          <w:p w:rsidR="0012118A" w:rsidRPr="00210519" w:rsidRDefault="0012118A"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w:t>
            </w:r>
          </w:p>
        </w:tc>
        <w:tc>
          <w:tcPr>
            <w:tcW w:w="7796" w:type="dxa"/>
          </w:tcPr>
          <w:p w:rsidR="0012118A" w:rsidRPr="00210519" w:rsidRDefault="0012118A" w:rsidP="00A1736F">
            <w:pPr>
              <w:pStyle w:val="a4"/>
              <w:spacing w:line="240" w:lineRule="auto"/>
              <w:rPr>
                <w:szCs w:val="28"/>
                <w:lang w:val="kk-KZ"/>
              </w:rPr>
            </w:pPr>
            <w:r w:rsidRPr="00210519">
              <w:rPr>
                <w:szCs w:val="28"/>
                <w:lang w:val="kk-KZ"/>
              </w:rPr>
              <w:t xml:space="preserve">Күрделібуданды популяция көшетінде ерекшеленген поликроссты будандарды зерттеу </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3.3.1</w:t>
            </w:r>
          </w:p>
        </w:tc>
        <w:tc>
          <w:tcPr>
            <w:tcW w:w="7796" w:type="dxa"/>
          </w:tcPr>
          <w:p w:rsidR="0012118A" w:rsidRPr="00210519" w:rsidRDefault="00544C84" w:rsidP="00544C84">
            <w:pPr>
              <w:spacing w:after="0" w:line="240" w:lineRule="auto"/>
              <w:rPr>
                <w:rFonts w:ascii="Times New Roman" w:eastAsia="Times New Roman" w:hAnsi="Times New Roman"/>
                <w:sz w:val="28"/>
                <w:szCs w:val="28"/>
                <w:lang w:val="kk-KZ"/>
              </w:rPr>
            </w:pPr>
            <w:r w:rsidRPr="00210519">
              <w:rPr>
                <w:rFonts w:ascii="Times New Roman" w:hAnsi="Times New Roman"/>
                <w:sz w:val="28"/>
                <w:szCs w:val="28"/>
                <w:lang w:val="kk-KZ"/>
              </w:rPr>
              <w:t>Шөп оттылығының қалыптасу биіктігі мен ж</w:t>
            </w:r>
            <w:r w:rsidR="0012118A" w:rsidRPr="00210519">
              <w:rPr>
                <w:rFonts w:ascii="Times New Roman" w:hAnsi="Times New Roman"/>
                <w:sz w:val="28"/>
                <w:szCs w:val="28"/>
                <w:lang w:val="kk-KZ"/>
              </w:rPr>
              <w:t>апырақтылығы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3.3.2</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Өнімділігі</w:t>
            </w:r>
            <w:r w:rsidR="00544C84" w:rsidRPr="00210519">
              <w:rPr>
                <w:rFonts w:ascii="Times New Roman" w:eastAsia="Times New Roman" w:hAnsi="Times New Roman"/>
                <w:sz w:val="28"/>
                <w:szCs w:val="28"/>
                <w:lang w:val="kk-KZ"/>
              </w:rPr>
              <w:t xml:space="preserve"> бойынша жалпы комбинациялық қабілеттілігі</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3.3.3</w:t>
            </w:r>
          </w:p>
        </w:tc>
        <w:tc>
          <w:tcPr>
            <w:tcW w:w="7796" w:type="dxa"/>
          </w:tcPr>
          <w:p w:rsidR="0012118A" w:rsidRPr="00210519" w:rsidRDefault="0012118A" w:rsidP="00960B3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Қоршаған ортаның қолайсыз факторларына төзімділігі (қысқа, құрғақшылыққа</w:t>
            </w:r>
            <w:r w:rsidR="00960B3A" w:rsidRPr="00210519">
              <w:rPr>
                <w:rFonts w:ascii="Times New Roman" w:eastAsia="Times New Roman" w:hAnsi="Times New Roman"/>
                <w:sz w:val="28"/>
                <w:szCs w:val="28"/>
                <w:lang w:val="kk-KZ"/>
              </w:rPr>
              <w:t xml:space="preserve"> және </w:t>
            </w:r>
            <w:r w:rsidR="00A1736F" w:rsidRPr="00210519">
              <w:rPr>
                <w:rFonts w:ascii="Times New Roman" w:eastAsia="Times New Roman" w:hAnsi="Times New Roman"/>
                <w:sz w:val="28"/>
                <w:szCs w:val="28"/>
                <w:lang w:val="kk-KZ"/>
              </w:rPr>
              <w:t>тұзға</w:t>
            </w:r>
            <w:r w:rsidRPr="00210519">
              <w:rPr>
                <w:rFonts w:ascii="Times New Roman" w:eastAsia="Times New Roman" w:hAnsi="Times New Roman"/>
                <w:sz w:val="28"/>
                <w:szCs w:val="28"/>
                <w:lang w:val="kk-KZ"/>
              </w:rPr>
              <w:t>)</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3.4</w:t>
            </w:r>
          </w:p>
        </w:tc>
        <w:tc>
          <w:tcPr>
            <w:tcW w:w="7796" w:type="dxa"/>
          </w:tcPr>
          <w:p w:rsidR="0012118A" w:rsidRPr="00210519" w:rsidRDefault="00EE4F87" w:rsidP="0012118A">
            <w:pPr>
              <w:spacing w:after="0" w:line="240" w:lineRule="auto"/>
              <w:jc w:val="both"/>
              <w:rPr>
                <w:rFonts w:ascii="Times New Roman" w:hAnsi="Times New Roman"/>
                <w:sz w:val="28"/>
                <w:szCs w:val="28"/>
                <w:lang w:val="kk-KZ"/>
              </w:rPr>
            </w:pPr>
            <w:r w:rsidRPr="00210519">
              <w:rPr>
                <w:rFonts w:ascii="Times New Roman" w:eastAsia="Times New Roman" w:hAnsi="Times New Roman"/>
                <w:sz w:val="28"/>
                <w:szCs w:val="28"/>
                <w:lang w:val="kk-KZ"/>
              </w:rPr>
              <w:t>Түйежонышқаның биологиялық қасиеттері, шаруашылық бағалы белгілері мен биоклиматтық көрсеткіштері арасындағы корреляция байланыстары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104</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4</w:t>
            </w:r>
          </w:p>
        </w:tc>
        <w:tc>
          <w:tcPr>
            <w:tcW w:w="7796" w:type="dxa"/>
          </w:tcPr>
          <w:p w:rsidR="0012118A" w:rsidRPr="00210519" w:rsidRDefault="0012118A" w:rsidP="0012118A">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КҮРДЕЛІБУДАНДЫ ПОПУЛЯЦИЯ КӨШЕТІНДЕ ТҮЙЕЖОНЫШҚАНЫҢ ХИМИЯЛЫҚ ҚҰРАМЫ ЖӘНЕ МАЛ АЗЫҚТЫҚ БАҒАЛЫЛЫҒЫН АНЫҚТАУ</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112</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4.1</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Химиялық құрамы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112</w:t>
            </w:r>
          </w:p>
        </w:tc>
      </w:tr>
      <w:tr w:rsidR="0012118A" w:rsidRPr="00210519" w:rsidTr="00507985">
        <w:tc>
          <w:tcPr>
            <w:tcW w:w="856" w:type="dxa"/>
          </w:tcPr>
          <w:p w:rsidR="0012118A" w:rsidRPr="00210519" w:rsidRDefault="0012118A" w:rsidP="0012118A">
            <w:pPr>
              <w:spacing w:after="0" w:line="240" w:lineRule="auto"/>
              <w:ind w:left="5"/>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4.2</w:t>
            </w:r>
          </w:p>
        </w:tc>
        <w:tc>
          <w:tcPr>
            <w:tcW w:w="7796" w:type="dxa"/>
          </w:tcPr>
          <w:p w:rsidR="0012118A" w:rsidRPr="00210519" w:rsidRDefault="0012118A" w:rsidP="0012118A">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Мал азықтық бағалылығы</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117</w:t>
            </w:r>
          </w:p>
        </w:tc>
      </w:tr>
      <w:tr w:rsidR="0012118A" w:rsidRPr="00210519" w:rsidTr="00507985">
        <w:tc>
          <w:tcPr>
            <w:tcW w:w="856" w:type="dxa"/>
          </w:tcPr>
          <w:p w:rsidR="0012118A" w:rsidRPr="00210519" w:rsidRDefault="0012118A" w:rsidP="0012118A">
            <w:pPr>
              <w:spacing w:after="0" w:line="240" w:lineRule="auto"/>
              <w:ind w:left="5"/>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5</w:t>
            </w:r>
          </w:p>
        </w:tc>
        <w:tc>
          <w:tcPr>
            <w:tcW w:w="7796" w:type="dxa"/>
          </w:tcPr>
          <w:p w:rsidR="0012118A" w:rsidRPr="00210519" w:rsidRDefault="00EE4F87" w:rsidP="00A1736F">
            <w:pPr>
              <w:spacing w:after="0" w:line="240" w:lineRule="auto"/>
              <w:jc w:val="both"/>
              <w:rPr>
                <w:rFonts w:ascii="Times New Roman" w:eastAsia="Times New Roman" w:hAnsi="Times New Roman"/>
                <w:b/>
                <w:sz w:val="28"/>
                <w:szCs w:val="28"/>
                <w:lang w:val="kk-KZ"/>
              </w:rPr>
            </w:pPr>
            <w:r w:rsidRPr="00210519">
              <w:rPr>
                <w:rFonts w:ascii="Times New Roman" w:hAnsi="Times New Roman"/>
                <w:b/>
                <w:sz w:val="28"/>
                <w:szCs w:val="28"/>
                <w:lang w:val="kk-KZ"/>
              </w:rPr>
              <w:t>КОНКУРСТЫҚ СОРТСЫНАУ КӨШЕТІНДЕ ТҮЙЕЖОНЫШҚАНЫҢ НЕГІЗГІ ШАРУАШЫЛЫҚ-БИОЛОГИЯЛЫҚ БЕЛГІЛЕРІ МЕН ҚАСИЕТТЕРІН ЗЕРТТЕУ</w:t>
            </w:r>
          </w:p>
        </w:tc>
        <w:tc>
          <w:tcPr>
            <w:tcW w:w="851" w:type="dxa"/>
          </w:tcPr>
          <w:p w:rsidR="0012118A"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r>
      <w:tr w:rsidR="00EE4F87" w:rsidRPr="00210519" w:rsidTr="00507985">
        <w:tc>
          <w:tcPr>
            <w:tcW w:w="856" w:type="dxa"/>
          </w:tcPr>
          <w:p w:rsidR="00EE4F87" w:rsidRPr="00210519" w:rsidRDefault="00EE4F87"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5.1</w:t>
            </w:r>
          </w:p>
        </w:tc>
        <w:tc>
          <w:tcPr>
            <w:tcW w:w="7796" w:type="dxa"/>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Түйежонышқа өсімдіктерінің биіктігі</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r>
      <w:tr w:rsidR="00EE4F87" w:rsidRPr="00210519" w:rsidTr="00507985">
        <w:tc>
          <w:tcPr>
            <w:tcW w:w="856" w:type="dxa"/>
          </w:tcPr>
          <w:p w:rsidR="00EE4F87" w:rsidRPr="00210519" w:rsidRDefault="00EE4F87"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5.2</w:t>
            </w:r>
          </w:p>
        </w:tc>
        <w:tc>
          <w:tcPr>
            <w:tcW w:w="7796" w:type="dxa"/>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Жапырақтылығы</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r>
      <w:tr w:rsidR="00EE4F87" w:rsidRPr="00210519" w:rsidTr="00507985">
        <w:tc>
          <w:tcPr>
            <w:tcW w:w="856" w:type="dxa"/>
          </w:tcPr>
          <w:p w:rsidR="00EE4F87" w:rsidRPr="00210519" w:rsidRDefault="00EE4F87" w:rsidP="0012118A">
            <w:pPr>
              <w:spacing w:after="0" w:line="240" w:lineRule="auto"/>
              <w:ind w:left="5"/>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5.3</w:t>
            </w:r>
          </w:p>
        </w:tc>
        <w:tc>
          <w:tcPr>
            <w:tcW w:w="7796" w:type="dxa"/>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eastAsia="Arial Unicode MS" w:hAnsi="Times New Roman"/>
                <w:bCs/>
                <w:sz w:val="28"/>
                <w:szCs w:val="28"/>
                <w:lang w:val="kk-KZ"/>
              </w:rPr>
              <w:t>Түйежонышқа өсімдіктерінің өнімділік көрсеткіштері</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121</w:t>
            </w:r>
          </w:p>
        </w:tc>
      </w:tr>
      <w:tr w:rsidR="00EE4F87" w:rsidRPr="00210519" w:rsidTr="00507985">
        <w:tc>
          <w:tcPr>
            <w:tcW w:w="856" w:type="dxa"/>
          </w:tcPr>
          <w:p w:rsidR="00EE4F87" w:rsidRPr="00210519" w:rsidRDefault="00EE4F87" w:rsidP="0012118A">
            <w:pPr>
              <w:spacing w:after="0" w:line="240" w:lineRule="auto"/>
              <w:ind w:left="5"/>
              <w:rPr>
                <w:rFonts w:ascii="Times New Roman" w:eastAsia="Times New Roman" w:hAnsi="Times New Roman"/>
                <w:b/>
                <w:sz w:val="28"/>
                <w:szCs w:val="28"/>
                <w:lang w:val="kk-KZ"/>
              </w:rPr>
            </w:pPr>
          </w:p>
        </w:tc>
        <w:tc>
          <w:tcPr>
            <w:tcW w:w="7796" w:type="dxa"/>
          </w:tcPr>
          <w:p w:rsidR="00EE4F87" w:rsidRPr="00210519" w:rsidRDefault="00EE4F87" w:rsidP="0012118A">
            <w:pPr>
              <w:tabs>
                <w:tab w:val="left" w:pos="0"/>
                <w:tab w:val="left" w:pos="8860"/>
              </w:tabs>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ҚОРЫТЫНДЫ</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124</w:t>
            </w:r>
          </w:p>
        </w:tc>
      </w:tr>
      <w:tr w:rsidR="00EE4F87" w:rsidRPr="00210519" w:rsidTr="00507985">
        <w:tc>
          <w:tcPr>
            <w:tcW w:w="856" w:type="dxa"/>
          </w:tcPr>
          <w:p w:rsidR="00EE4F87" w:rsidRPr="00210519" w:rsidRDefault="00EE4F87" w:rsidP="0012118A">
            <w:pPr>
              <w:spacing w:after="0" w:line="240" w:lineRule="auto"/>
              <w:ind w:left="5"/>
              <w:rPr>
                <w:rFonts w:ascii="Times New Roman" w:eastAsia="Times New Roman" w:hAnsi="Times New Roman"/>
                <w:b/>
                <w:sz w:val="28"/>
                <w:szCs w:val="28"/>
                <w:lang w:val="kk-KZ"/>
              </w:rPr>
            </w:pPr>
          </w:p>
        </w:tc>
        <w:tc>
          <w:tcPr>
            <w:tcW w:w="7796" w:type="dxa"/>
          </w:tcPr>
          <w:p w:rsidR="00EE4F87" w:rsidRPr="00210519" w:rsidRDefault="00EE4F87" w:rsidP="0012118A">
            <w:pPr>
              <w:tabs>
                <w:tab w:val="left" w:pos="0"/>
                <w:tab w:val="left" w:pos="8860"/>
              </w:tabs>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ҰСЫНЫС</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127</w:t>
            </w:r>
          </w:p>
        </w:tc>
      </w:tr>
      <w:tr w:rsidR="00EE4F87" w:rsidRPr="00210519" w:rsidTr="00507985">
        <w:tc>
          <w:tcPr>
            <w:tcW w:w="856" w:type="dxa"/>
          </w:tcPr>
          <w:p w:rsidR="00EE4F87" w:rsidRPr="00210519" w:rsidRDefault="00EE4F87" w:rsidP="0012118A">
            <w:pPr>
              <w:spacing w:after="0" w:line="240" w:lineRule="auto"/>
              <w:ind w:left="5"/>
              <w:rPr>
                <w:rFonts w:ascii="Times New Roman" w:eastAsia="Times New Roman" w:hAnsi="Times New Roman"/>
                <w:b/>
                <w:sz w:val="28"/>
                <w:szCs w:val="28"/>
                <w:lang w:val="kk-KZ"/>
              </w:rPr>
            </w:pPr>
          </w:p>
        </w:tc>
        <w:tc>
          <w:tcPr>
            <w:tcW w:w="7796" w:type="dxa"/>
          </w:tcPr>
          <w:p w:rsidR="00EE4F87" w:rsidRPr="00210519" w:rsidRDefault="00EE4F87" w:rsidP="0012118A">
            <w:pPr>
              <w:tabs>
                <w:tab w:val="left" w:pos="0"/>
                <w:tab w:val="left" w:pos="8860"/>
              </w:tabs>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ПАЙДАЛАНЫЛҒАН ӘДЕБИЕТТЕР ТІЗІМІ</w:t>
            </w:r>
          </w:p>
        </w:tc>
        <w:tc>
          <w:tcPr>
            <w:tcW w:w="851" w:type="dxa"/>
          </w:tcPr>
          <w:p w:rsidR="00EE4F87" w:rsidRPr="00210519" w:rsidRDefault="00BA25F0" w:rsidP="00BA25F0">
            <w:pPr>
              <w:spacing w:after="0" w:line="240" w:lineRule="auto"/>
              <w:jc w:val="right"/>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128</w:t>
            </w:r>
          </w:p>
        </w:tc>
      </w:tr>
      <w:tr w:rsidR="00EE4F87" w:rsidRPr="00210519" w:rsidTr="00507985">
        <w:tc>
          <w:tcPr>
            <w:tcW w:w="856" w:type="dxa"/>
          </w:tcPr>
          <w:p w:rsidR="00EE4F87" w:rsidRPr="00210519" w:rsidRDefault="00EE4F87" w:rsidP="0012118A">
            <w:pPr>
              <w:spacing w:after="0" w:line="240" w:lineRule="auto"/>
              <w:ind w:left="5"/>
              <w:rPr>
                <w:rFonts w:ascii="Times New Roman" w:eastAsia="Times New Roman" w:hAnsi="Times New Roman"/>
                <w:b/>
                <w:sz w:val="28"/>
                <w:szCs w:val="28"/>
                <w:lang w:val="kk-KZ"/>
              </w:rPr>
            </w:pPr>
          </w:p>
        </w:tc>
        <w:tc>
          <w:tcPr>
            <w:tcW w:w="7796" w:type="dxa"/>
          </w:tcPr>
          <w:p w:rsidR="00EE4F87" w:rsidRPr="00210519" w:rsidRDefault="00EE4F87" w:rsidP="0012118A">
            <w:pPr>
              <w:tabs>
                <w:tab w:val="left" w:pos="0"/>
                <w:tab w:val="left" w:pos="8860"/>
              </w:tabs>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ҚОСЫМШАЛАР</w:t>
            </w:r>
          </w:p>
        </w:tc>
        <w:tc>
          <w:tcPr>
            <w:tcW w:w="851" w:type="dxa"/>
          </w:tcPr>
          <w:p w:rsidR="00EE4F87" w:rsidRPr="00210519" w:rsidRDefault="00EE4F87" w:rsidP="00BA25F0">
            <w:pPr>
              <w:spacing w:after="0" w:line="240" w:lineRule="auto"/>
              <w:jc w:val="right"/>
              <w:rPr>
                <w:rFonts w:ascii="Times New Roman" w:eastAsia="Times New Roman" w:hAnsi="Times New Roman"/>
                <w:sz w:val="28"/>
                <w:szCs w:val="28"/>
                <w:lang w:val="kk-KZ"/>
              </w:rPr>
            </w:pPr>
          </w:p>
        </w:tc>
      </w:tr>
      <w:tr w:rsidR="000C2917" w:rsidRPr="00210519" w:rsidTr="00507985">
        <w:tc>
          <w:tcPr>
            <w:tcW w:w="856" w:type="dxa"/>
          </w:tcPr>
          <w:p w:rsidR="000C2917" w:rsidRPr="00210519" w:rsidRDefault="000C2917" w:rsidP="0012118A">
            <w:pPr>
              <w:spacing w:after="0" w:line="240" w:lineRule="auto"/>
              <w:ind w:left="5"/>
              <w:rPr>
                <w:rFonts w:ascii="Times New Roman" w:eastAsia="Times New Roman" w:hAnsi="Times New Roman"/>
                <w:sz w:val="28"/>
                <w:szCs w:val="28"/>
                <w:lang w:val="kk-KZ"/>
              </w:rPr>
            </w:pPr>
          </w:p>
        </w:tc>
        <w:tc>
          <w:tcPr>
            <w:tcW w:w="7796" w:type="dxa"/>
          </w:tcPr>
          <w:p w:rsidR="000C2917" w:rsidRPr="00210519" w:rsidRDefault="000C2917" w:rsidP="0012118A">
            <w:pPr>
              <w:tabs>
                <w:tab w:val="left" w:pos="0"/>
                <w:tab w:val="left" w:pos="8860"/>
              </w:tabs>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ҚОСЫМША А</w:t>
            </w:r>
          </w:p>
        </w:tc>
        <w:tc>
          <w:tcPr>
            <w:tcW w:w="851" w:type="dxa"/>
          </w:tcPr>
          <w:p w:rsidR="000C2917" w:rsidRPr="00210519" w:rsidRDefault="000C291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Ә</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Б</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В</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Г</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Ғ</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Д</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Е</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Ж</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З</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И</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pPr>
            <w:r w:rsidRPr="00210519">
              <w:rPr>
                <w:rFonts w:ascii="Times New Roman" w:eastAsia="Times New Roman" w:hAnsi="Times New Roman"/>
                <w:sz w:val="28"/>
                <w:szCs w:val="28"/>
                <w:lang w:val="kk-KZ"/>
              </w:rPr>
              <w:t>ҚОСЫМША К</w:t>
            </w: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r w:rsidR="00BD65F7" w:rsidRPr="00210519" w:rsidTr="00507985">
        <w:tc>
          <w:tcPr>
            <w:tcW w:w="856" w:type="dxa"/>
          </w:tcPr>
          <w:p w:rsidR="00BD65F7" w:rsidRPr="00210519" w:rsidRDefault="00BD65F7" w:rsidP="00BD65F7">
            <w:pPr>
              <w:spacing w:after="0" w:line="240" w:lineRule="auto"/>
              <w:ind w:left="5"/>
              <w:rPr>
                <w:rFonts w:ascii="Times New Roman" w:eastAsia="Times New Roman" w:hAnsi="Times New Roman"/>
                <w:sz w:val="28"/>
                <w:szCs w:val="28"/>
                <w:lang w:val="kk-KZ"/>
              </w:rPr>
            </w:pPr>
          </w:p>
        </w:tc>
        <w:tc>
          <w:tcPr>
            <w:tcW w:w="7796" w:type="dxa"/>
          </w:tcPr>
          <w:p w:rsidR="00BD65F7" w:rsidRPr="00210519" w:rsidRDefault="00BD65F7" w:rsidP="00BD65F7">
            <w:pPr>
              <w:spacing w:after="0" w:line="240" w:lineRule="auto"/>
              <w:rPr>
                <w:rFonts w:ascii="Times New Roman" w:eastAsia="Times New Roman" w:hAnsi="Times New Roman"/>
                <w:sz w:val="28"/>
                <w:szCs w:val="28"/>
                <w:lang w:val="kk-KZ"/>
              </w:rPr>
            </w:pPr>
          </w:p>
        </w:tc>
        <w:tc>
          <w:tcPr>
            <w:tcW w:w="851" w:type="dxa"/>
          </w:tcPr>
          <w:p w:rsidR="00BD65F7" w:rsidRPr="00210519" w:rsidRDefault="00BD65F7" w:rsidP="00BA25F0">
            <w:pPr>
              <w:spacing w:after="0" w:line="240" w:lineRule="auto"/>
              <w:jc w:val="right"/>
              <w:rPr>
                <w:rFonts w:ascii="Times New Roman" w:eastAsia="Times New Roman" w:hAnsi="Times New Roman"/>
                <w:sz w:val="28"/>
                <w:szCs w:val="28"/>
                <w:lang w:val="kk-KZ"/>
              </w:rPr>
            </w:pPr>
          </w:p>
        </w:tc>
      </w:tr>
    </w:tbl>
    <w:p w:rsidR="0012118A" w:rsidRPr="00210519" w:rsidRDefault="0012118A" w:rsidP="00BD65F7">
      <w:pPr>
        <w:widowControl w:val="0"/>
        <w:spacing w:after="0" w:line="240" w:lineRule="auto"/>
        <w:rPr>
          <w:rFonts w:ascii="Times New Roman" w:hAnsi="Times New Roman"/>
          <w:sz w:val="28"/>
          <w:szCs w:val="28"/>
        </w:rPr>
      </w:pPr>
    </w:p>
    <w:p w:rsidR="00EE4F87" w:rsidRPr="00210519" w:rsidRDefault="00EE4F87" w:rsidP="0012118A">
      <w:pPr>
        <w:widowControl w:val="0"/>
        <w:spacing w:after="0" w:line="240" w:lineRule="auto"/>
        <w:rPr>
          <w:rFonts w:ascii="Times New Roman" w:hAnsi="Times New Roman"/>
          <w:sz w:val="28"/>
          <w:szCs w:val="28"/>
        </w:rPr>
        <w:sectPr w:rsidR="00EE4F87" w:rsidRPr="00210519" w:rsidSect="0012118A">
          <w:footerReference w:type="default" r:id="rId8"/>
          <w:pgSz w:w="11900" w:h="16838"/>
          <w:pgMar w:top="1134" w:right="850" w:bottom="1134" w:left="1701" w:header="720" w:footer="720" w:gutter="0"/>
          <w:cols w:space="340"/>
        </w:sectPr>
      </w:pPr>
    </w:p>
    <w:p w:rsidR="0012118A" w:rsidRPr="00210519" w:rsidRDefault="0012118A" w:rsidP="0012118A">
      <w:pPr>
        <w:spacing w:after="0" w:line="240" w:lineRule="auto"/>
        <w:ind w:right="-259"/>
        <w:jc w:val="center"/>
        <w:rPr>
          <w:rFonts w:ascii="Times New Roman" w:eastAsia="Times New Roman" w:hAnsi="Times New Roman"/>
          <w:b/>
          <w:sz w:val="28"/>
          <w:szCs w:val="28"/>
        </w:rPr>
      </w:pPr>
      <w:bookmarkStart w:id="2" w:name="page4"/>
      <w:bookmarkEnd w:id="2"/>
      <w:r w:rsidRPr="00210519">
        <w:rPr>
          <w:rFonts w:ascii="Times New Roman" w:eastAsia="Times New Roman" w:hAnsi="Times New Roman"/>
          <w:b/>
          <w:sz w:val="28"/>
          <w:szCs w:val="28"/>
          <w:lang w:val="kk-KZ"/>
        </w:rPr>
        <w:lastRenderedPageBreak/>
        <w:t>НОРМАТИВТІК СІЛТЕМЕЛЕР</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Бұл диссертациялық жұмысты жасауда және рәсімдеуде келесі нормативтік құжаттар мен стандарттар қолданылды:</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ҚР МЖСБ 5.04.034-2011. ЖОО кейінгі білім беру. Докторантура. Негізгі қағидалар.</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Философия докторы (PhD) профил</w:t>
      </w:r>
      <w:r w:rsidR="00A1736F"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 xml:space="preserve"> бойынша доктор дəрежесін алу үшін диссертация жазу бойынша нұсқаулық.</w:t>
      </w:r>
    </w:p>
    <w:p w:rsidR="0012118A" w:rsidRPr="00210519" w:rsidRDefault="0012118A" w:rsidP="0012118A">
      <w:pPr>
        <w:spacing w:after="0" w:line="240" w:lineRule="auto"/>
        <w:ind w:firstLine="709"/>
        <w:jc w:val="both"/>
        <w:rPr>
          <w:rFonts w:ascii="Times New Roman" w:eastAsia="Times New Roman" w:hAnsi="Times New Roman"/>
          <w:sz w:val="28"/>
          <w:szCs w:val="28"/>
        </w:rPr>
      </w:pPr>
      <w:r w:rsidRPr="00210519">
        <w:rPr>
          <w:rFonts w:ascii="Times New Roman" w:eastAsia="Times New Roman" w:hAnsi="Times New Roman"/>
          <w:sz w:val="28"/>
          <w:szCs w:val="28"/>
        </w:rPr>
        <w:t xml:space="preserve">МемСТ 2.105-95. </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Конструкторлық құжаттардың бірегей жүйесі. Мəтіндік құжаттарға ортақ талаптар</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w:t>
      </w:r>
    </w:p>
    <w:p w:rsidR="0012118A" w:rsidRPr="00210519" w:rsidRDefault="0012118A" w:rsidP="0012118A">
      <w:pPr>
        <w:spacing w:after="0" w:line="240" w:lineRule="auto"/>
        <w:ind w:firstLine="709"/>
        <w:jc w:val="both"/>
        <w:rPr>
          <w:rFonts w:ascii="Times New Roman" w:eastAsia="Times New Roman" w:hAnsi="Times New Roman"/>
          <w:sz w:val="28"/>
          <w:szCs w:val="28"/>
        </w:rPr>
      </w:pPr>
      <w:r w:rsidRPr="00210519">
        <w:rPr>
          <w:rFonts w:ascii="Times New Roman" w:eastAsia="Times New Roman" w:hAnsi="Times New Roman"/>
          <w:sz w:val="28"/>
          <w:szCs w:val="28"/>
        </w:rPr>
        <w:t>МемСТ 2.11-98</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Конструкторлық құжаттардың бірегей жүйесі. Норма бақылау</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rPr>
        <w:t xml:space="preserve">МемСТ 7.1-2003. </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Библиографиялық жазба. Библиографиялық сипаттама.</w:t>
      </w:r>
      <w:r w:rsidRPr="00210519">
        <w:rPr>
          <w:rFonts w:ascii="Times New Roman" w:eastAsia="Times New Roman" w:hAnsi="Times New Roman"/>
          <w:sz w:val="28"/>
          <w:szCs w:val="28"/>
          <w:lang w:val="kk-KZ"/>
        </w:rPr>
        <w:t xml:space="preserve"> Құрастырудың ортақ талаптары мен ережелері».</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МемСТ 12042-80. 1000 тұқымның салмағын анықтау əдістемес</w:t>
      </w:r>
      <w:r w:rsidR="00BD5184"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w:t>
      </w:r>
    </w:p>
    <w:p w:rsidR="00FA544B" w:rsidRPr="00210519" w:rsidRDefault="00FA544B"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rPr>
        <w:t>ГОСТ 13496.</w:t>
      </w:r>
      <w:r w:rsidRPr="00210519">
        <w:rPr>
          <w:rFonts w:ascii="Times New Roman" w:eastAsia="Times New Roman" w:hAnsi="Times New Roman"/>
          <w:sz w:val="28"/>
          <w:szCs w:val="28"/>
          <w:lang w:val="kk-KZ"/>
        </w:rPr>
        <w:t>3</w:t>
      </w:r>
      <w:r w:rsidRPr="00210519">
        <w:rPr>
          <w:rFonts w:ascii="Times New Roman" w:eastAsia="Times New Roman" w:hAnsi="Times New Roman"/>
          <w:sz w:val="28"/>
          <w:szCs w:val="28"/>
        </w:rPr>
        <w:t>-9</w:t>
      </w:r>
      <w:r w:rsidRPr="00210519">
        <w:rPr>
          <w:rFonts w:ascii="Times New Roman" w:eastAsia="Times New Roman" w:hAnsi="Times New Roman"/>
          <w:sz w:val="28"/>
          <w:szCs w:val="28"/>
          <w:lang w:val="kk-KZ"/>
        </w:rPr>
        <w:t>2.</w:t>
      </w:r>
      <w:r w:rsidRPr="00210519">
        <w:rPr>
          <w:rFonts w:ascii="Times New Roman" w:eastAsia="Times New Roman" w:hAnsi="Times New Roman"/>
          <w:sz w:val="28"/>
          <w:szCs w:val="28"/>
        </w:rPr>
        <w:t xml:space="preserve"> Корма, комбикорма, комбикормовое сырье. Метод определения </w:t>
      </w:r>
      <w:r w:rsidRPr="00210519">
        <w:rPr>
          <w:rFonts w:ascii="Times New Roman" w:eastAsia="Times New Roman" w:hAnsi="Times New Roman"/>
          <w:sz w:val="28"/>
          <w:szCs w:val="28"/>
          <w:lang w:val="kk-KZ"/>
        </w:rPr>
        <w:t>массовой доли влаги</w:t>
      </w:r>
      <w:r w:rsidRPr="00210519">
        <w:rPr>
          <w:rFonts w:ascii="Times New Roman" w:eastAsia="Times New Roman" w:hAnsi="Times New Roman"/>
          <w:sz w:val="28"/>
          <w:szCs w:val="28"/>
        </w:rPr>
        <w:t>.</w:t>
      </w:r>
    </w:p>
    <w:p w:rsidR="00FA544B" w:rsidRPr="00210519" w:rsidRDefault="00FA544B"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rPr>
        <w:t>ГОСТ 13496.</w:t>
      </w:r>
      <w:r w:rsidRPr="00210519">
        <w:rPr>
          <w:rFonts w:ascii="Times New Roman" w:eastAsia="Times New Roman" w:hAnsi="Times New Roman"/>
          <w:sz w:val="28"/>
          <w:szCs w:val="28"/>
          <w:lang w:val="kk-KZ"/>
        </w:rPr>
        <w:t>4</w:t>
      </w:r>
      <w:r w:rsidRPr="00210519">
        <w:rPr>
          <w:rFonts w:ascii="Times New Roman" w:eastAsia="Times New Roman" w:hAnsi="Times New Roman"/>
          <w:sz w:val="28"/>
          <w:szCs w:val="28"/>
        </w:rPr>
        <w:t>-</w:t>
      </w:r>
      <w:r w:rsidRPr="00210519">
        <w:rPr>
          <w:rFonts w:ascii="Times New Roman" w:eastAsia="Times New Roman" w:hAnsi="Times New Roman"/>
          <w:sz w:val="28"/>
          <w:szCs w:val="28"/>
          <w:lang w:val="kk-KZ"/>
        </w:rPr>
        <w:t>2019.</w:t>
      </w:r>
      <w:r w:rsidR="00BD5184" w:rsidRPr="00210519">
        <w:rPr>
          <w:rFonts w:ascii="Times New Roman" w:eastAsia="Times New Roman" w:hAnsi="Times New Roman"/>
          <w:sz w:val="28"/>
          <w:szCs w:val="28"/>
          <w:lang w:val="kk-KZ"/>
        </w:rPr>
        <w:t xml:space="preserve"> </w:t>
      </w:r>
      <w:r w:rsidR="00BD5184" w:rsidRPr="00210519">
        <w:rPr>
          <w:rFonts w:ascii="Times New Roman" w:hAnsi="Times New Roman"/>
          <w:sz w:val="28"/>
          <w:szCs w:val="28"/>
          <w:shd w:val="clear" w:color="auto" w:fill="FFFFFF"/>
        </w:rPr>
        <w:t>Корма, комбикорма, комбикормовое сырье. Методы определения содержания азота и сырого протеина (с Поправками)</w:t>
      </w:r>
      <w:r w:rsidR="00BD5184" w:rsidRPr="00210519">
        <w:rPr>
          <w:rFonts w:ascii="Times New Roman" w:hAnsi="Times New Roman"/>
          <w:sz w:val="28"/>
          <w:szCs w:val="28"/>
          <w:shd w:val="clear" w:color="auto" w:fill="FFFFFF"/>
          <w:lang w:val="kk-KZ"/>
        </w:rPr>
        <w:t>.</w:t>
      </w:r>
    </w:p>
    <w:p w:rsidR="00FA544B" w:rsidRPr="00210519" w:rsidRDefault="00FA544B"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ГОСТ 32045-2012 </w:t>
      </w:r>
      <w:r w:rsidR="00BD5184" w:rsidRPr="00210519">
        <w:rPr>
          <w:rFonts w:ascii="Times New Roman" w:hAnsi="Times New Roman"/>
          <w:sz w:val="28"/>
          <w:szCs w:val="28"/>
          <w:shd w:val="clear" w:color="auto" w:fill="FFFFFF"/>
        </w:rPr>
        <w:t>(ISO 5985:2002)</w:t>
      </w:r>
      <w:r w:rsidR="00BD5184" w:rsidRPr="00210519">
        <w:rPr>
          <w:rFonts w:ascii="Times New Roman" w:hAnsi="Times New Roman"/>
          <w:sz w:val="28"/>
          <w:szCs w:val="28"/>
          <w:shd w:val="clear" w:color="auto" w:fill="FFFFFF"/>
          <w:lang w:val="kk-KZ"/>
        </w:rPr>
        <w:t>.</w:t>
      </w:r>
      <w:r w:rsidR="00BD5184" w:rsidRPr="00210519">
        <w:rPr>
          <w:rFonts w:ascii="Times New Roman" w:hAnsi="Times New Roman"/>
          <w:sz w:val="28"/>
          <w:szCs w:val="28"/>
          <w:shd w:val="clear" w:color="auto" w:fill="FFFFFF"/>
        </w:rPr>
        <w:t xml:space="preserve"> Корма, комбикорма, комбикормовое сырье. Методы определения содержания золы, не растворимой в соляной кислоте</w:t>
      </w:r>
      <w:r w:rsidR="00BD5184" w:rsidRPr="00210519">
        <w:rPr>
          <w:rFonts w:ascii="Times New Roman" w:hAnsi="Times New Roman"/>
          <w:sz w:val="28"/>
          <w:szCs w:val="28"/>
          <w:shd w:val="clear" w:color="auto" w:fill="FFFFFF"/>
          <w:lang w:val="kk-KZ"/>
        </w:rPr>
        <w:t>.</w:t>
      </w:r>
    </w:p>
    <w:p w:rsidR="00FA544B" w:rsidRPr="00210519" w:rsidRDefault="00FA544B"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rPr>
        <w:t>ГОСТ 13496.2-91</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Корма, комбикорма, комбикормовое сырье. Метод определения сырой клетчатки</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rPr>
        <w:t>.</w:t>
      </w:r>
    </w:p>
    <w:p w:rsidR="00FA544B" w:rsidRPr="00210519" w:rsidRDefault="00BD5184"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rPr>
        <w:t>ГОСТ 13496.</w:t>
      </w:r>
      <w:r w:rsidRPr="00210519">
        <w:rPr>
          <w:rFonts w:ascii="Times New Roman" w:eastAsia="Times New Roman" w:hAnsi="Times New Roman"/>
          <w:sz w:val="28"/>
          <w:szCs w:val="28"/>
          <w:lang w:val="kk-KZ"/>
        </w:rPr>
        <w:t>19</w:t>
      </w:r>
      <w:r w:rsidRPr="00210519">
        <w:rPr>
          <w:rFonts w:ascii="Times New Roman" w:eastAsia="Times New Roman" w:hAnsi="Times New Roman"/>
          <w:sz w:val="28"/>
          <w:szCs w:val="28"/>
        </w:rPr>
        <w:t>-</w:t>
      </w:r>
      <w:r w:rsidRPr="00210519">
        <w:rPr>
          <w:rFonts w:ascii="Times New Roman" w:eastAsia="Times New Roman" w:hAnsi="Times New Roman"/>
          <w:sz w:val="28"/>
          <w:szCs w:val="28"/>
          <w:lang w:val="kk-KZ"/>
        </w:rPr>
        <w:t xml:space="preserve">2015. </w:t>
      </w:r>
      <w:r w:rsidRPr="00210519">
        <w:rPr>
          <w:rFonts w:ascii="Times New Roman" w:hAnsi="Times New Roman"/>
          <w:sz w:val="28"/>
          <w:szCs w:val="28"/>
          <w:shd w:val="clear" w:color="auto" w:fill="FFFFFF"/>
        </w:rPr>
        <w:t>Корма, комбикорма, комбикормовое сырье. Методы определения содержания нитратов и нитритов</w:t>
      </w:r>
      <w:r w:rsidRPr="00210519">
        <w:rPr>
          <w:rFonts w:ascii="Times New Roman" w:hAnsi="Times New Roman"/>
          <w:sz w:val="28"/>
          <w:szCs w:val="28"/>
          <w:shd w:val="clear" w:color="auto" w:fill="FFFFFF"/>
          <w:lang w:val="kk-KZ"/>
        </w:rPr>
        <w:t xml:space="preserve">. </w:t>
      </w:r>
    </w:p>
    <w:p w:rsidR="00FA544B" w:rsidRPr="00210519" w:rsidRDefault="00BD5184"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ГОСТ 26657-97. </w:t>
      </w:r>
      <w:r w:rsidRPr="00210519">
        <w:rPr>
          <w:rFonts w:ascii="Times New Roman" w:hAnsi="Times New Roman"/>
          <w:sz w:val="28"/>
          <w:szCs w:val="28"/>
          <w:shd w:val="clear" w:color="auto" w:fill="FFFFFF"/>
        </w:rPr>
        <w:t>Корма, комбикорма, комбикормовое сырье. Методы определения содержания фосфора</w:t>
      </w:r>
      <w:r w:rsidRPr="00210519">
        <w:rPr>
          <w:rFonts w:ascii="Times New Roman" w:hAnsi="Times New Roman"/>
          <w:sz w:val="28"/>
          <w:szCs w:val="28"/>
          <w:shd w:val="clear" w:color="auto" w:fill="FFFFFF"/>
          <w:lang w:val="kk-KZ"/>
        </w:rPr>
        <w:t>.</w:t>
      </w:r>
    </w:p>
    <w:p w:rsidR="00BD5184" w:rsidRPr="00210519" w:rsidRDefault="00BD5184"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ГОСТ 26570-95. </w:t>
      </w:r>
      <w:r w:rsidRPr="00210519">
        <w:rPr>
          <w:rFonts w:ascii="Times New Roman" w:hAnsi="Times New Roman"/>
          <w:sz w:val="28"/>
          <w:szCs w:val="28"/>
          <w:shd w:val="clear" w:color="auto" w:fill="FFFFFF"/>
        </w:rPr>
        <w:t>Корма, комбикорма, комбикормовое сырье. Методы определения кальция</w:t>
      </w:r>
      <w:r w:rsidRPr="00210519">
        <w:rPr>
          <w:rFonts w:ascii="Times New Roman" w:hAnsi="Times New Roman"/>
          <w:sz w:val="28"/>
          <w:szCs w:val="28"/>
          <w:shd w:val="clear" w:color="auto" w:fill="FFFFFF"/>
          <w:lang w:val="kk-KZ"/>
        </w:rPr>
        <w:t>.</w:t>
      </w:r>
    </w:p>
    <w:p w:rsidR="00FA544B" w:rsidRPr="00210519" w:rsidRDefault="00BD5184"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ГОСТ 23153-78. </w:t>
      </w:r>
      <w:r w:rsidRPr="00210519">
        <w:rPr>
          <w:rFonts w:ascii="Times New Roman" w:hAnsi="Times New Roman"/>
          <w:sz w:val="28"/>
          <w:szCs w:val="28"/>
          <w:shd w:val="clear" w:color="auto" w:fill="FFFFFF"/>
        </w:rPr>
        <w:t>Кормопроизводство. Термины и определения (с Изменением N 1)</w:t>
      </w:r>
      <w:r w:rsidRPr="00210519">
        <w:rPr>
          <w:rFonts w:ascii="Times New Roman" w:eastAsia="Times New Roman" w:hAnsi="Times New Roman"/>
          <w:sz w:val="28"/>
          <w:szCs w:val="28"/>
          <w:lang w:val="kk-KZ"/>
        </w:rPr>
        <w:t>. </w:t>
      </w:r>
    </w:p>
    <w:p w:rsidR="0012118A" w:rsidRPr="00210519" w:rsidRDefault="0012118A" w:rsidP="0012118A">
      <w:pPr>
        <w:spacing w:after="0" w:line="240" w:lineRule="auto"/>
        <w:ind w:firstLine="709"/>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ГОСТ 8.417. Единицы физических величин.</w:t>
      </w:r>
    </w:p>
    <w:p w:rsidR="0012118A" w:rsidRPr="00210519" w:rsidRDefault="00D27F3F"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СТ РК 1564-2006. </w:t>
      </w:r>
      <w:r w:rsidRPr="00210519">
        <w:rPr>
          <w:rFonts w:ascii="Times New Roman" w:hAnsi="Times New Roman"/>
          <w:sz w:val="28"/>
          <w:szCs w:val="28"/>
          <w:shd w:val="clear" w:color="auto" w:fill="FFFFFF"/>
        </w:rPr>
        <w:t>Зерно. Определение основных показателей качества зерна с помощью инфракрасных анализаторов.</w:t>
      </w:r>
    </w:p>
    <w:p w:rsidR="00D27F3F" w:rsidRPr="00210519" w:rsidRDefault="00A1736F"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МИ СМК 110.26-2016. Порядок оформления и написания докторской диссертации</w:t>
      </w: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firstLine="709"/>
        <w:rPr>
          <w:rFonts w:ascii="Times New Roman" w:eastAsia="Times New Roman" w:hAnsi="Times New Roman"/>
          <w:sz w:val="28"/>
          <w:szCs w:val="28"/>
          <w:lang w:val="kk-KZ"/>
        </w:rPr>
      </w:pPr>
    </w:p>
    <w:p w:rsidR="0012118A" w:rsidRPr="00210519" w:rsidRDefault="0012118A" w:rsidP="0012118A">
      <w:pPr>
        <w:spacing w:after="0" w:line="240" w:lineRule="auto"/>
        <w:ind w:right="-259"/>
        <w:jc w:val="center"/>
        <w:rPr>
          <w:rFonts w:ascii="Times New Roman" w:eastAsia="Times New Roman" w:hAnsi="Times New Roman"/>
          <w:b/>
          <w:sz w:val="28"/>
          <w:szCs w:val="28"/>
          <w:lang w:val="kk-KZ"/>
        </w:rPr>
      </w:pPr>
      <w:bookmarkStart w:id="3" w:name="page5"/>
      <w:bookmarkEnd w:id="3"/>
      <w:r w:rsidRPr="00210519">
        <w:rPr>
          <w:rFonts w:ascii="Times New Roman" w:eastAsia="Times New Roman" w:hAnsi="Times New Roman"/>
          <w:b/>
          <w:sz w:val="28"/>
          <w:szCs w:val="28"/>
          <w:lang w:val="kk-KZ"/>
        </w:rPr>
        <w:lastRenderedPageBreak/>
        <w:t>АНЫҚТАМАЛАР</w:t>
      </w:r>
    </w:p>
    <w:p w:rsidR="0012118A" w:rsidRPr="00210519" w:rsidRDefault="0012118A" w:rsidP="0012118A">
      <w:pPr>
        <w:spacing w:after="0" w:line="240" w:lineRule="auto"/>
        <w:ind w:left="260" w:firstLine="566"/>
        <w:rPr>
          <w:rFonts w:ascii="Times New Roman" w:eastAsia="Times New Roman" w:hAnsi="Times New Roman"/>
          <w:sz w:val="28"/>
          <w:szCs w:val="28"/>
          <w:lang w:val="kk-KZ"/>
        </w:rPr>
      </w:pPr>
    </w:p>
    <w:p w:rsidR="0012118A" w:rsidRPr="00210519" w:rsidRDefault="0012118A" w:rsidP="0012118A">
      <w:pPr>
        <w:spacing w:after="0" w:line="240" w:lineRule="auto"/>
        <w:ind w:left="260" w:firstLine="566"/>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Бұл диссертацияда келесі терминдер қолданыл</w:t>
      </w:r>
      <w:r w:rsidR="00A1736F" w:rsidRPr="00210519">
        <w:rPr>
          <w:rFonts w:ascii="Times New Roman" w:eastAsia="Times New Roman" w:hAnsi="Times New Roman"/>
          <w:sz w:val="28"/>
          <w:szCs w:val="28"/>
          <w:lang w:val="kk-KZ"/>
        </w:rPr>
        <w:t>ды</w:t>
      </w:r>
      <w:r w:rsidRPr="00210519">
        <w:rPr>
          <w:rFonts w:ascii="Times New Roman" w:eastAsia="Times New Roman" w:hAnsi="Times New Roman"/>
          <w:sz w:val="28"/>
          <w:szCs w:val="28"/>
          <w:lang w:val="kk-KZ"/>
        </w:rPr>
        <w:t xml:space="preserve">: </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SPSS</w:t>
      </w:r>
      <w:r w:rsidRPr="00210519">
        <w:rPr>
          <w:rFonts w:ascii="Times New Roman" w:eastAsia="Times New Roman" w:hAnsi="Times New Roman"/>
          <w:sz w:val="28"/>
          <w:szCs w:val="28"/>
          <w:lang w:val="kk-KZ"/>
        </w:rPr>
        <w:t xml:space="preserve">-деректерді өңдеудің әртүрлі бағдарламаларының жиынтығы. Ақпаратты енгізу процесін жеңілдететін, деректер құрылымын икемді өзгертуге және өңдеудің ең заманауи әдістерін қолдануға (жеке де, бірлесіп те), нәтижелерді ыңғайлы және көрнекі түрде алуға мүмкіндік беретін бағдарлама. </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Бастапқы материал</w:t>
      </w:r>
      <w:r w:rsidRPr="00210519">
        <w:rPr>
          <w:rFonts w:ascii="Times New Roman" w:eastAsia="Times New Roman" w:hAnsi="Times New Roman"/>
          <w:sz w:val="28"/>
          <w:szCs w:val="28"/>
          <w:lang w:val="kk-KZ"/>
        </w:rPr>
        <w:t xml:space="preserve"> - жаңа сорттарды шығару үшін қолданылатын өсімдіктердің мәдени және жабайы формалары.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Белгі</w:t>
      </w:r>
      <w:r w:rsidRPr="00210519">
        <w:rPr>
          <w:rFonts w:ascii="Times New Roman" w:eastAsia="Times New Roman" w:hAnsi="Times New Roman"/>
          <w:sz w:val="28"/>
          <w:szCs w:val="28"/>
          <w:lang w:val="kk-KZ"/>
        </w:rPr>
        <w:t xml:space="preserve"> - өсімдіктердің морфологиялық ерекшелігі немесе құрылымдық ерекшелігі (организмнің морфологиялық дискреттілігінің бірлігі).</w:t>
      </w:r>
    </w:p>
    <w:p w:rsidR="00A1736F" w:rsidRPr="00210519" w:rsidRDefault="00A1736F"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Биотип - </w:t>
      </w:r>
      <w:r w:rsidRPr="00210519">
        <w:rPr>
          <w:rFonts w:ascii="Times New Roman" w:eastAsia="Times New Roman" w:hAnsi="Times New Roman"/>
          <w:sz w:val="28"/>
          <w:szCs w:val="28"/>
          <w:lang w:val="kk-KZ"/>
        </w:rPr>
        <w:t>жергілікті популяцияның құрамына кіретін, барлық белгілер бойынша бірдей генотипі бар организмдер тобы.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Гибрид - </w:t>
      </w:r>
      <w:r w:rsidRPr="00210519">
        <w:rPr>
          <w:rFonts w:ascii="Times New Roman" w:eastAsia="Times New Roman" w:hAnsi="Times New Roman"/>
          <w:sz w:val="28"/>
          <w:szCs w:val="28"/>
          <w:lang w:val="kk-KZ"/>
        </w:rPr>
        <w:t>генетикалық әр түрлі ата-аналық формалардың белгілері мен қасиеттерін біріктіретін организм.</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Дендрограмма - </w:t>
      </w:r>
      <w:r w:rsidRPr="00210519">
        <w:rPr>
          <w:rFonts w:ascii="Times New Roman" w:eastAsia="Times New Roman" w:hAnsi="Times New Roman"/>
          <w:sz w:val="28"/>
          <w:szCs w:val="28"/>
          <w:lang w:val="kk-KZ"/>
        </w:rPr>
        <w:t>кластерлік талдаудағы кластерлеу процесін суреттейтін ағаш құрылымының диаграммасы.</w:t>
      </w:r>
    </w:p>
    <w:p w:rsidR="0012118A" w:rsidRPr="00210519" w:rsidRDefault="0012118A" w:rsidP="0012118A">
      <w:pPr>
        <w:spacing w:after="0" w:line="240" w:lineRule="auto"/>
        <w:ind w:left="260" w:firstLine="566"/>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 xml:space="preserve">Дисперсия - </w:t>
      </w:r>
      <w:r w:rsidRPr="00210519">
        <w:rPr>
          <w:rFonts w:ascii="Times New Roman" w:eastAsia="Times New Roman" w:hAnsi="Times New Roman"/>
          <w:sz w:val="28"/>
          <w:szCs w:val="28"/>
          <w:lang w:val="kk-KZ"/>
        </w:rPr>
        <w:t>бұл стандартты ауытқудың квадраты.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Дисперсиялық талдау (</w:t>
      </w:r>
      <w:r w:rsidRPr="00210519">
        <w:rPr>
          <w:rFonts w:ascii="Times New Roman" w:eastAsia="Times New Roman" w:hAnsi="Times New Roman"/>
          <w:sz w:val="28"/>
          <w:szCs w:val="28"/>
          <w:lang w:val="kk-KZ"/>
        </w:rPr>
        <w:t>варианттардың талдауы, ANOVA - әдістің жалпы қабылданған белгісі)</w:t>
      </w:r>
      <w:r w:rsidRPr="00210519">
        <w:rPr>
          <w:rFonts w:ascii="Times New Roman" w:eastAsia="Times New Roman" w:hAnsi="Times New Roman"/>
          <w:b/>
          <w:sz w:val="28"/>
          <w:szCs w:val="28"/>
          <w:lang w:val="kk-KZ"/>
        </w:rPr>
        <w:t xml:space="preserve"> – </w:t>
      </w:r>
      <w:r w:rsidRPr="00210519">
        <w:rPr>
          <w:rFonts w:ascii="Times New Roman" w:eastAsia="Times New Roman" w:hAnsi="Times New Roman"/>
          <w:sz w:val="28"/>
          <w:szCs w:val="28"/>
          <w:lang w:val="kk-KZ"/>
        </w:rPr>
        <w:t>үлгілердің орташа мәндерін салыстыру процедурасы, оның негізінде популяцияның орташа мәндерінің қатынасы туралы қорытынды жасауға болады.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Көк балауса - </w:t>
      </w:r>
      <w:r w:rsidRPr="00210519">
        <w:rPr>
          <w:rFonts w:ascii="Times New Roman" w:eastAsia="Times New Roman" w:hAnsi="Times New Roman"/>
          <w:sz w:val="28"/>
          <w:szCs w:val="28"/>
          <w:lang w:val="kk-KZ"/>
        </w:rPr>
        <w:t xml:space="preserve">жайылымда немесе </w:t>
      </w:r>
      <w:r w:rsidR="0068594C" w:rsidRPr="00210519">
        <w:rPr>
          <w:rFonts w:ascii="Times New Roman" w:eastAsia="Times New Roman" w:hAnsi="Times New Roman"/>
          <w:sz w:val="28"/>
          <w:szCs w:val="28"/>
          <w:lang w:val="kk-KZ"/>
        </w:rPr>
        <w:t>орылған</w:t>
      </w:r>
      <w:r w:rsidRPr="00210519">
        <w:rPr>
          <w:rFonts w:ascii="Times New Roman" w:eastAsia="Times New Roman" w:hAnsi="Times New Roman"/>
          <w:sz w:val="28"/>
          <w:szCs w:val="28"/>
          <w:lang w:val="kk-KZ"/>
        </w:rPr>
        <w:t xml:space="preserve"> түрде ауылшаруашылық малдары жейтін өсімдіктер.</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Кластерлер</w:t>
      </w:r>
      <w:r w:rsidRPr="00210519">
        <w:rPr>
          <w:rFonts w:ascii="Times New Roman" w:eastAsia="Times New Roman" w:hAnsi="Times New Roman"/>
          <w:sz w:val="28"/>
          <w:szCs w:val="28"/>
          <w:lang w:val="kk-KZ"/>
        </w:rPr>
        <w:t xml:space="preserve"> - объектілер арасындағы ұқсастықтың берілген өлшемі негізінде кластерлік талдау нәтижесінде бөлінген объектілер тобы.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Кластерлік талдау</w:t>
      </w:r>
      <w:r w:rsidRPr="00210519">
        <w:rPr>
          <w:rFonts w:ascii="Times New Roman" w:eastAsia="Times New Roman" w:hAnsi="Times New Roman"/>
          <w:sz w:val="28"/>
          <w:szCs w:val="28"/>
          <w:lang w:val="kk-KZ"/>
        </w:rPr>
        <w:t xml:space="preserve"> - оларды топтастыру арқылы объектілер санын азайту.</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Комбинациялық қабілеттілігі - </w:t>
      </w:r>
      <w:r w:rsidRPr="00210519">
        <w:rPr>
          <w:rFonts w:ascii="Times New Roman" w:eastAsia="Times New Roman" w:hAnsi="Times New Roman"/>
          <w:sz w:val="28"/>
          <w:szCs w:val="28"/>
          <w:lang w:val="kk-KZ"/>
        </w:rPr>
        <w:t>линияның немесе сорттың оларды әртүрлі гибридті комбинацияларда біріктірген кезде будандардың бірінші буынында белгілі бір, шартты түрде қабылданған деңгейге қатысты әртүрлі белгілермен немесе қасиеттермен сипатталатын ұрпақ беру қабілеті.</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Конкурстық сорт сынау</w:t>
      </w:r>
      <w:r w:rsidRPr="00210519">
        <w:rPr>
          <w:rFonts w:ascii="Times New Roman" w:eastAsia="Times New Roman" w:hAnsi="Times New Roman"/>
          <w:sz w:val="28"/>
          <w:szCs w:val="28"/>
          <w:lang w:val="kk-KZ"/>
        </w:rPr>
        <w:t xml:space="preserve"> - жаңа сорттар бір-бірімен конкурстан өтетін, басқа селекциялық мекемелердің стандартымен, үздік сорттарымен салыстырылатын және мемлекеттік сорт сынағына берілмес бұрын түпкілікті баға алатын сорт сынау.</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Корреляция немесе корреляция коэффициенті</w:t>
      </w:r>
      <w:r w:rsidRPr="00210519">
        <w:rPr>
          <w:rFonts w:ascii="Times New Roman" w:eastAsia="Times New Roman" w:hAnsi="Times New Roman"/>
          <w:sz w:val="28"/>
          <w:szCs w:val="28"/>
          <w:lang w:val="kk-KZ"/>
        </w:rPr>
        <w:t xml:space="preserve"> - сандық шкала бойынша өлшенген екі айнымалы арасындағы ықтималдық байланысының статистикалық көрсеткіші. Ықтималдық байланысы бір айнымалының әр мәні басқа айнымалының мәндерінің жиынына сәйкес келетіндігімен сипатталады.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lastRenderedPageBreak/>
        <w:t xml:space="preserve">Құрғақшылыққа төзімділік - </w:t>
      </w:r>
      <w:r w:rsidRPr="00210519">
        <w:rPr>
          <w:rFonts w:ascii="Times New Roman" w:eastAsia="Times New Roman" w:hAnsi="Times New Roman"/>
          <w:sz w:val="28"/>
          <w:szCs w:val="28"/>
          <w:lang w:val="kk-KZ"/>
        </w:rPr>
        <w:t>өсімдіктердің топырақ, ауа немесе аралас құрғақшылықтан туындаған ұлпалардың сусыздануына және қызып кетуіне төзімділік қабілеті.</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Қысқа төзімділік - </w:t>
      </w:r>
      <w:r w:rsidRPr="00210519">
        <w:rPr>
          <w:rFonts w:ascii="Times New Roman" w:eastAsia="Times New Roman" w:hAnsi="Times New Roman"/>
          <w:sz w:val="28"/>
          <w:szCs w:val="28"/>
          <w:lang w:val="kk-KZ"/>
        </w:rPr>
        <w:t>өсімдіктердің қолайсыз қысқы жағдайларға айтарлықтай зиян келтірместен төзу қабілеті.</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Өзгергіштік</w:t>
      </w:r>
      <w:r w:rsidRPr="00210519">
        <w:rPr>
          <w:rFonts w:ascii="Times New Roman" w:eastAsia="Times New Roman" w:hAnsi="Times New Roman"/>
          <w:sz w:val="28"/>
          <w:szCs w:val="28"/>
          <w:lang w:val="kk-KZ"/>
        </w:rPr>
        <w:t xml:space="preserve"> - дененің немесе оның жеке мүшелерінің бірқатар белгілері (мөлшері, пішіні, түсі, химиялық құрамы) және олардың қызметтері бойынша жеке особьтар арасында байқалатын айырмашылықтар.</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Сапалық белгілер</w:t>
      </w:r>
      <w:r w:rsidRPr="00210519">
        <w:rPr>
          <w:rFonts w:ascii="Times New Roman" w:eastAsia="Times New Roman" w:hAnsi="Times New Roman"/>
          <w:sz w:val="28"/>
          <w:szCs w:val="28"/>
          <w:lang w:val="kk-KZ"/>
        </w:rPr>
        <w:t xml:space="preserve"> - көз арқылы тікелей анықтауға болатын белгілер, айырмашылықтар.</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Поликросс көшеті - </w:t>
      </w:r>
      <w:r w:rsidRPr="00210519">
        <w:rPr>
          <w:rFonts w:ascii="Times New Roman" w:eastAsia="Times New Roman" w:hAnsi="Times New Roman"/>
          <w:sz w:val="28"/>
          <w:szCs w:val="28"/>
          <w:lang w:val="kk-KZ"/>
        </w:rPr>
        <w:t>ең өнімді формаларды анықтау үшін өсімдіктерді өсіруде қолданылатын будандастыру әдісі; өсімдіктердің бірнеше рет (бірнеше ұрпақта) бос (тозаң қоспасы) тозаңдануынан тұрады.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Селекциялық  нөмір</w:t>
      </w:r>
      <w:r w:rsidRPr="00210519">
        <w:rPr>
          <w:rFonts w:ascii="Times New Roman" w:eastAsia="Times New Roman" w:hAnsi="Times New Roman"/>
          <w:sz w:val="28"/>
          <w:szCs w:val="28"/>
          <w:lang w:val="kk-KZ"/>
        </w:rPr>
        <w:t xml:space="preserve"> - жаңа сортты өсіру үшін таңдалған немесе зерттелген бір немесе бірнеше бастапқы өсімдіктердің көшеттерде көбейтілетін ұрпақтары.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Селекциялық көшет</w:t>
      </w:r>
      <w:r w:rsidRPr="00210519">
        <w:rPr>
          <w:rFonts w:ascii="Times New Roman" w:eastAsia="Times New Roman" w:hAnsi="Times New Roman"/>
          <w:sz w:val="28"/>
          <w:szCs w:val="28"/>
          <w:lang w:val="kk-KZ"/>
        </w:rPr>
        <w:t xml:space="preserve"> - одан әрі зерттеу және көбейту үшін жекелеген элиталық өсімдіктердің үздік ұрпақтарын бастапқы салыстырмалы бағалау және іріктеу жүргізілетін көшет.</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Селекциялық материал</w:t>
      </w:r>
      <w:r w:rsidRPr="00210519">
        <w:rPr>
          <w:rFonts w:ascii="Times New Roman" w:eastAsia="Times New Roman" w:hAnsi="Times New Roman"/>
          <w:sz w:val="28"/>
          <w:szCs w:val="28"/>
          <w:lang w:val="kk-KZ"/>
        </w:rPr>
        <w:t xml:space="preserve"> - селекциялық жұмыс процесінде іріктелетін барлық нөмірлер мен сорттар.</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Сорт</w:t>
      </w:r>
      <w:r w:rsidRPr="00210519">
        <w:rPr>
          <w:rFonts w:ascii="Times New Roman" w:eastAsia="Times New Roman" w:hAnsi="Times New Roman"/>
          <w:sz w:val="28"/>
          <w:szCs w:val="28"/>
          <w:lang w:val="kk-KZ"/>
        </w:rPr>
        <w:t xml:space="preserve"> - өнімнің өнімділігі мен сапасын арттыру мақсатында белгілі бір табиғи және өндірістік жағдайларда өсіру үшін іріктелген және көбейтілген шаруашылық-биологиялық қасиеттері мен морфологиялық белгілері бойынша ұқсас мәдени өсімдіктер тобы.</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Сорттың өнімділігі</w:t>
      </w:r>
      <w:r w:rsidRPr="00210519">
        <w:rPr>
          <w:rFonts w:ascii="Times New Roman" w:eastAsia="Times New Roman" w:hAnsi="Times New Roman"/>
          <w:sz w:val="28"/>
          <w:szCs w:val="28"/>
          <w:lang w:val="kk-KZ"/>
        </w:rPr>
        <w:t xml:space="preserve"> - бір өсімдіктің орташа өнімділігі.</w:t>
      </w:r>
    </w:p>
    <w:p w:rsidR="0068594C" w:rsidRPr="00210519" w:rsidRDefault="0068594C"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Тұзға төзімділік - </w:t>
      </w:r>
      <w:r w:rsidRPr="00210519">
        <w:rPr>
          <w:rFonts w:ascii="Times New Roman" w:eastAsia="Times New Roman" w:hAnsi="Times New Roman"/>
          <w:sz w:val="28"/>
          <w:szCs w:val="28"/>
          <w:lang w:val="kk-KZ"/>
        </w:rPr>
        <w:t>өсімдік организмдерінің тұзды топырақта өсу қабілеті.</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Шөп</w:t>
      </w:r>
      <w:r w:rsidRPr="00210519">
        <w:rPr>
          <w:rFonts w:ascii="Times New Roman" w:eastAsia="Times New Roman" w:hAnsi="Times New Roman"/>
          <w:sz w:val="28"/>
          <w:szCs w:val="28"/>
          <w:lang w:val="kk-KZ"/>
        </w:rPr>
        <w:t xml:space="preserve"> - шөпті сусыздандыру нәтижесінде алынған және ылғалдың 17% - дан аспайтын үлесі бар жем.</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Іріктеу - </w:t>
      </w:r>
      <w:r w:rsidRPr="00210519">
        <w:rPr>
          <w:rFonts w:ascii="Times New Roman" w:eastAsia="Times New Roman" w:hAnsi="Times New Roman"/>
          <w:sz w:val="28"/>
          <w:szCs w:val="28"/>
          <w:lang w:val="kk-KZ"/>
        </w:rPr>
        <w:t>бүкіл популяцияның қасиеттеріне қатысты статистикалық тұжырымдар үшін таңдалған белгілі бір популяциядан алынған объектілердің жиынтығы.</w:t>
      </w:r>
    </w:p>
    <w:p w:rsidR="0012118A" w:rsidRPr="00210519" w:rsidRDefault="0012118A" w:rsidP="0012118A">
      <w:pPr>
        <w:spacing w:after="0" w:line="240" w:lineRule="auto"/>
        <w:rPr>
          <w:rFonts w:ascii="Times New Roman" w:eastAsia="Times New Roman" w:hAnsi="Times New Roman"/>
          <w:sz w:val="28"/>
          <w:szCs w:val="28"/>
          <w:lang w:val="kk-KZ"/>
        </w:rPr>
      </w:pPr>
      <w:bookmarkStart w:id="4" w:name="page6"/>
      <w:bookmarkEnd w:id="4"/>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jc w:val="center"/>
        <w:rPr>
          <w:rFonts w:ascii="Times New Roman" w:eastAsia="Times New Roman" w:hAnsi="Times New Roman"/>
          <w:b/>
          <w:sz w:val="28"/>
          <w:szCs w:val="28"/>
          <w:lang w:val="kk-KZ"/>
        </w:rPr>
        <w:sectPr w:rsidR="0012118A" w:rsidRPr="00210519" w:rsidSect="0012118A">
          <w:pgSz w:w="11900" w:h="16838"/>
          <w:pgMar w:top="1134" w:right="850" w:bottom="1134" w:left="1701" w:header="720" w:footer="720" w:gutter="0"/>
          <w:cols w:space="340"/>
        </w:sectPr>
      </w:pPr>
      <w:bookmarkStart w:id="5" w:name="page9"/>
      <w:bookmarkEnd w:id="5"/>
      <w:r w:rsidRPr="00210519">
        <w:rPr>
          <w:rFonts w:ascii="Times New Roman" w:eastAsia="Times New Roman" w:hAnsi="Times New Roman"/>
          <w:b/>
          <w:sz w:val="28"/>
          <w:szCs w:val="28"/>
          <w:lang w:val="kk-KZ"/>
        </w:rPr>
        <w:br w:type="page"/>
      </w:r>
      <w:r w:rsidRPr="00210519">
        <w:rPr>
          <w:rFonts w:ascii="Times New Roman" w:eastAsia="Times New Roman" w:hAnsi="Times New Roman"/>
          <w:b/>
          <w:sz w:val="28"/>
          <w:szCs w:val="28"/>
          <w:lang w:val="kk-KZ"/>
        </w:rPr>
        <w:lastRenderedPageBreak/>
        <w:t>БЕЛГІЛЕР МЕН ҚЫСҚАРТУЛАР</w:t>
      </w:r>
    </w:p>
    <w:p w:rsidR="0012118A" w:rsidRPr="00210519" w:rsidRDefault="0012118A" w:rsidP="0012118A">
      <w:pPr>
        <w:spacing w:after="0" w:line="240" w:lineRule="auto"/>
        <w:jc w:val="both"/>
        <w:rPr>
          <w:rFonts w:ascii="Times New Roman" w:eastAsia="Times New Roman" w:hAnsi="Times New Roman"/>
          <w:sz w:val="28"/>
          <w:szCs w:val="28"/>
          <w:lang w:val="kk-KZ"/>
        </w:rPr>
      </w:pP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FAO - (Food and Agriculture organization) - БҰҰ азық-түлік және ауылшаруашылық ұйымы.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ТМД – тәуелсіз мемлекеттер достығы.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АҚШ – Америка құрама штаттары.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а.ө. – азықтық өлшем.</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ТС – тәжірибелік станция.</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БӨШҒЗИ – Бүкілодақтық өсімдік шаруашылығы ғылыми-зерттеу институты.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АШҒЗИ – ауыл шаруашылық ғылыми-зерттеу институты.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СГП – (сложногибридная популяция) – күрделібуданды популяция.</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ГТК – гидротермиялық коэффициент.</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ЖШС – жауапкергілігі шектеулі серіктестік.</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ЖКҚ  - жалпы комбинациялық қабілеттілік.</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АЭЗ – азотсыз экстрактивті заттар.</w:t>
      </w:r>
    </w:p>
    <w:p w:rsidR="0012118A"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ҰБК – ұрпақтарды бағалау көшеті</w:t>
      </w:r>
    </w:p>
    <w:p w:rsidR="0068594C"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КБПК – күрделібуданды популяциялар көшеті</w:t>
      </w:r>
    </w:p>
    <w:p w:rsidR="0068594C"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ПК – поликросс көшеті</w:t>
      </w:r>
    </w:p>
    <w:p w:rsidR="0068594C"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Syn</w:t>
      </w:r>
      <w:r w:rsidRPr="00210519">
        <w:rPr>
          <w:rFonts w:ascii="Times New Roman" w:eastAsia="Times New Roman" w:hAnsi="Times New Roman"/>
          <w:sz w:val="28"/>
          <w:szCs w:val="28"/>
          <w:vertAlign w:val="subscript"/>
          <w:lang w:val="kk-KZ"/>
        </w:rPr>
        <w:t>1</w:t>
      </w:r>
      <w:r w:rsidRPr="00210519">
        <w:rPr>
          <w:rFonts w:ascii="Times New Roman" w:eastAsia="Times New Roman" w:hAnsi="Times New Roman"/>
          <w:sz w:val="28"/>
          <w:szCs w:val="28"/>
          <w:lang w:val="kk-KZ"/>
        </w:rPr>
        <w:t xml:space="preserve"> – поликросс әдісі арқылы биотиптерді будандастыру негізінде алынған синтетикалық ұрпақ</w:t>
      </w:r>
    </w:p>
    <w:p w:rsidR="0068594C"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 аталық форма</w:t>
      </w:r>
    </w:p>
    <w:p w:rsidR="0068594C" w:rsidRPr="00210519" w:rsidRDefault="0068594C"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 аналық форма</w:t>
      </w:r>
    </w:p>
    <w:p w:rsidR="0012118A" w:rsidRPr="00210519" w:rsidRDefault="0012118A" w:rsidP="0012118A">
      <w:pPr>
        <w:spacing w:after="0" w:line="240" w:lineRule="auto"/>
        <w:jc w:val="both"/>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sectPr w:rsidR="0012118A" w:rsidRPr="00210519" w:rsidSect="0012118A">
          <w:type w:val="continuous"/>
          <w:pgSz w:w="11900" w:h="16838"/>
          <w:pgMar w:top="1134" w:right="850" w:bottom="1134" w:left="1701" w:header="720" w:footer="720" w:gutter="0"/>
          <w:cols w:space="340"/>
          <w:docGrid w:linePitch="272"/>
        </w:sectPr>
      </w:pPr>
    </w:p>
    <w:p w:rsidR="0012118A" w:rsidRPr="00210519" w:rsidRDefault="0012118A" w:rsidP="0012118A">
      <w:pPr>
        <w:spacing w:after="0" w:line="240" w:lineRule="auto"/>
        <w:ind w:right="-259"/>
        <w:jc w:val="center"/>
        <w:rPr>
          <w:rFonts w:ascii="Times New Roman" w:eastAsia="Times New Roman" w:hAnsi="Times New Roman"/>
          <w:b/>
          <w:sz w:val="28"/>
          <w:szCs w:val="28"/>
          <w:lang w:val="kk-KZ"/>
        </w:rPr>
      </w:pPr>
      <w:bookmarkStart w:id="6" w:name="page10"/>
      <w:bookmarkEnd w:id="6"/>
      <w:r w:rsidRPr="00210519">
        <w:rPr>
          <w:rFonts w:ascii="Times New Roman" w:eastAsia="Times New Roman" w:hAnsi="Times New Roman"/>
          <w:b/>
          <w:sz w:val="28"/>
          <w:szCs w:val="28"/>
          <w:lang w:val="kk-KZ"/>
        </w:rPr>
        <w:lastRenderedPageBreak/>
        <w:t>КІРІСПЕ</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eastAsia="Times New Roman" w:hAnsi="Times New Roman"/>
          <w:b/>
          <w:sz w:val="28"/>
          <w:szCs w:val="28"/>
          <w:lang w:val="kk-KZ"/>
        </w:rPr>
        <w:t xml:space="preserve">Зерттеу тақырыбының өзектілігі. </w:t>
      </w:r>
      <w:r w:rsidRPr="00210519">
        <w:rPr>
          <w:rFonts w:ascii="Times New Roman" w:eastAsia="Times New Roman" w:hAnsi="Times New Roman"/>
          <w:sz w:val="28"/>
          <w:szCs w:val="28"/>
          <w:lang w:val="kk-KZ"/>
        </w:rPr>
        <w:t xml:space="preserve">Қазақстан Республикасының Президенті Қ.К. Тоқаевтың Қазақстан Халқына жасаған «Халық бірлігі және жүйелі реформалар – Ел өркендеуінің берік негізі» атты Жолдауына </w:t>
      </w:r>
      <w:r w:rsidRPr="00210519">
        <w:rPr>
          <w:rFonts w:ascii="Times New Roman" w:hAnsi="Times New Roman"/>
          <w:sz w:val="28"/>
          <w:szCs w:val="28"/>
          <w:shd w:val="clear" w:color="auto" w:fill="FFFFFF"/>
          <w:lang w:val="kk-KZ"/>
        </w:rPr>
        <w:t>ауыл шаруашылығының әлеуеті орасан зор екені айтылған, сонымен қатар аграрлық салада әлі де жүйелі жұмыс атқару қажет екені көрсетілген. Соның бірі – жем-шөп дайындауға қажетті жер көлемін кеңейткен жөн, яғни бұл мал шаруашылығына қажетті жемшөппен толық қамтамасыз етуге мүмкіндік береді.  «</w:t>
      </w:r>
      <w:r w:rsidRPr="00210519">
        <w:rPr>
          <w:rFonts w:ascii="Times New Roman" w:hAnsi="Times New Roman"/>
          <w:sz w:val="28"/>
          <w:szCs w:val="28"/>
          <w:lang w:val="kk-KZ"/>
        </w:rPr>
        <w:t>Жалпы, ауыл шаруашылығы саласының басты міндеті – елімізді негізгі азық-түлік өнімімен толық қамтамасыз ету. Бұл өзгерістер ауыл шаруашылығы жерлерін толық экономикалық айналымға түсіруге мүмкіндік беруіне, агроөнеркәсіп секторына оң ықпал етуіне, соның арқасында ауыл шаруашылығы ұлттық экономиканың негізгі қозғаушы күшіне айналады деп сенемін» - делінген [1].</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Қазіргі уақытта адамзаттың жаһандық мәселелерінің бірі азық-түлік тапшылығы болып табылады. FAO-ның  статистикалық деректері бойынша әлемде 0,8-ден 1,2 млрд. адамға  дейін аштыққа шалдыққан. Сонымен қатар, әлемнің барлық халқының орташа саны 2,5 млрд.-қа дейін өсуі (30-34%) және 2050 жылға қарай  9,1 млрд. адамға дейін жетуі күтілуде [2]. </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Осыған байланысты өндірісті ұлғайту және адамзатты жоғары сапалы экологиялық қауіпсіз өніммен қамтамасыз ету үшін жаһандық міндет қойылуда [3].</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Экономикалық тиімді жоғары сапалы азық-түлік секторының даму стратегиясы екі іргелі фактордың үйлесуіне негізделеді: жоғары ақуызды мал азығын қолданумен малдардан алынатын өнімнің жоғары өнімділігімен және малазықтық шөптердің төмен өзіндік құнымен бағаланады [4].</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Қазақстан Республикасында мал азығын өндіру саласы негізінде мал шаруашылығын дамытудың ғылыми-негізделген техникалық деңгейі көп жағдайда мемлекеттің стратегиялық азық-түліктік қауіпсіздігімен, яғни халықтың адам басына шаққанда мал шаруашылығының жоғары сапалы экологиялық таза өнімдерін тұтынумен айқындайды. Сондықтан да, Қазақстанда мал азығының өндірісі үшін қолданылатын қолайлы табиғи-климаттық жағдайлар, мал жайылымдары, табиғи және себілген шабындықтар мен егістіктері бар жерлерді пайдалана отырып, мал шаруашылығы дамуының тиімділігін тиісті сапалы түрде жоғарылату қажет.</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Қазақстанның Статистика Комитетінің мәліметтері бойынша 2019 жылы мал азықтық дақылдарының егіс алқабы 3,3 млн.га құрады [5].</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Біздің еліміздің мал шаруашылығы мәселелерінің бірі ауыл шаруашылығы малдарын азықтандыру рационында қорытылатын протеиннің жетіспеушілігі болып табылады, өндірілетін малазығының құрамында жоғары сапалы шөп, сүрлем және пішендеме жеткіліксіз. Мал азығын өндірудегі осы кемшіліктердің барлығы мал азығын едәуір артық жұмсауға, мал </w:t>
      </w:r>
      <w:r w:rsidRPr="00210519">
        <w:rPr>
          <w:rFonts w:ascii="Times New Roman" w:eastAsia="Times New Roman" w:hAnsi="Times New Roman"/>
          <w:sz w:val="28"/>
          <w:szCs w:val="28"/>
          <w:lang w:val="kk-KZ"/>
        </w:rPr>
        <w:lastRenderedPageBreak/>
        <w:t>шаруашылығының төмен пайдалылығына себепші болады, сонымен қатар ішкі және сыртқы нарықтағы мал шаруашылығы өнімінің бәсекеге қабілеттілігін төмендетеді [6].</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Алда тұрған мәселел</w:t>
      </w:r>
      <w:r w:rsidR="000375B0" w:rsidRPr="00210519">
        <w:rPr>
          <w:rFonts w:ascii="Times New Roman" w:eastAsia="Times New Roman" w:hAnsi="Times New Roman"/>
          <w:sz w:val="28"/>
          <w:szCs w:val="28"/>
          <w:lang w:val="kk-KZ"/>
        </w:rPr>
        <w:t>е</w:t>
      </w:r>
      <w:r w:rsidRPr="00210519">
        <w:rPr>
          <w:rFonts w:ascii="Times New Roman" w:eastAsia="Times New Roman" w:hAnsi="Times New Roman"/>
          <w:sz w:val="28"/>
          <w:szCs w:val="28"/>
          <w:lang w:val="kk-KZ"/>
        </w:rPr>
        <w:t>рдің шешімі ретінде, яғни малдарды азықтандыруда қорытылатын протеиннің қажетті мөлшерін қамтамасыз ету үшін мал азықтық дақыл ретінде түйежонышқа дақылын енгізу</w:t>
      </w:r>
      <w:r w:rsidR="0068594C" w:rsidRPr="00210519">
        <w:rPr>
          <w:rFonts w:ascii="Times New Roman" w:eastAsia="Times New Roman" w:hAnsi="Times New Roman"/>
          <w:sz w:val="28"/>
          <w:szCs w:val="28"/>
          <w:lang w:val="kk-KZ"/>
        </w:rPr>
        <w:t>, соны</w:t>
      </w:r>
      <w:r w:rsidRPr="00210519">
        <w:rPr>
          <w:rFonts w:ascii="Times New Roman" w:eastAsia="Times New Roman" w:hAnsi="Times New Roman"/>
          <w:sz w:val="28"/>
          <w:szCs w:val="28"/>
          <w:lang w:val="kk-KZ"/>
        </w:rPr>
        <w:t xml:space="preserve">мен қатар егістігін кеңейту болып табылады. Себебі, түйежонышқа басқа бұршақты мал азықтық дақылдармен салыстырғанда протеинге, каротинге, алмастырылмайтын аминқышқылдарына және минералды тұздарға бай ауыстырылмайтын  жоғары ақуызды мал азықтық дақыл болып саналады. </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басқа бұршақты малазықтық дақылдармен салыстырғанда қоршаған ортаның экстремальды жағдайларына, негізінен құрғақшылыққа [7,8], оң төмен температураларға және топырақтың тұздануына төзімді мал азықтық шөп болып келеді [9,10].</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сүрі жерді алмастырушы дақыл ретінде де қолданылады. Zabala J.M. зерттеулері бойынша бұл дақылдың топырақ тұздылығына шыдамдылығы аз өнімді және тұзды топырақтарда фитомелиорант және сидерат болуына мүмкіндік туғызады [11], бұдан басқа, түйежоңышқа топырақ құрылымын жақсартушы ретінде атмосфералық азотты сіңіріп, топыраққа биологиялық азотты жинайды [12,7,13,14].</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hAnsi="Times New Roman"/>
          <w:sz w:val="28"/>
          <w:szCs w:val="28"/>
          <w:lang w:val="kk-KZ"/>
        </w:rPr>
        <w:t xml:space="preserve">Солтүстік Қазақстанның шұғыл континентальды климаты үшін түйежонышқа дақылы өте қолайлы, себебі түйежонышқа құрғақшылыққа, қысқа төзімділігі жоғары, тұзды топырақтарда да өсе беретін ерекшелігімен сипатталады. Мал азықтық құндылығымен қатар, түйежонышқа жасыл тыңайтқыш ретінде де топырақтың азот қорын толықтыратын биологиялық өсімдік болып келеді, оны тіпті көптеген ғалымдар «фитомелиорант» деп атайды. Астық дәнді дақыл үшін жақсы алғы дақыл болып келеді, одан кейін егілген дақылдың өнімділігі сүрі танаптан кейін егілген дақыл өнімділігіне қарағанда айтарлықтай жоғары болатынын көптеген ғылыми-зерттеу жұмыстарының нәтижелері көрсетіп отыр. Сондықтан да түйежонышқаны егіс айналымына енгізу экономикалық жағынан өте тиімді болып келеді </w:t>
      </w:r>
      <w:r w:rsidRPr="00210519">
        <w:rPr>
          <w:rFonts w:ascii="Times New Roman" w:eastAsia="Times New Roman" w:hAnsi="Times New Roman"/>
          <w:sz w:val="28"/>
          <w:szCs w:val="28"/>
          <w:lang w:val="kk-KZ"/>
        </w:rPr>
        <w:t>[15].</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Дегенмен, осы дақылды мал азығы өндірісінде және егін шаруашылығында пайдаланудың әмбебаптығына қарамастан, біздің елімізде және шет елдерде белгілі бір топырақ-климаттық аймаққа бейімделген сорттарды шығару жөніндегі селекциялық жұмыстар өте аз көлемде жүргізіледі.</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Сондықтан да </w:t>
      </w:r>
      <w:r w:rsidR="0068594C" w:rsidRPr="00210519">
        <w:rPr>
          <w:rFonts w:ascii="Times New Roman" w:eastAsia="Times New Roman" w:hAnsi="Times New Roman"/>
          <w:sz w:val="28"/>
          <w:szCs w:val="28"/>
          <w:lang w:val="kk-KZ"/>
        </w:rPr>
        <w:t>Солтүстік Қазақстанның</w:t>
      </w:r>
      <w:r w:rsidRPr="00210519">
        <w:rPr>
          <w:rFonts w:ascii="Times New Roman" w:eastAsia="Times New Roman" w:hAnsi="Times New Roman"/>
          <w:sz w:val="28"/>
          <w:szCs w:val="28"/>
          <w:lang w:val="kk-KZ"/>
        </w:rPr>
        <w:t xml:space="preserve"> топырақ-климаттық жағдайлары үшін малазықтық салмағының жоғары өнімділігімен, тұрақты тұқым өнімділігімен және қоршаған ортаның қолайсыз факторларына кешенді тұрақтылығы</w:t>
      </w:r>
      <w:r w:rsidR="0068594C" w:rsidRPr="00210519">
        <w:rPr>
          <w:rFonts w:ascii="Times New Roman" w:eastAsia="Times New Roman" w:hAnsi="Times New Roman"/>
          <w:sz w:val="28"/>
          <w:szCs w:val="28"/>
          <w:lang w:val="kk-KZ"/>
        </w:rPr>
        <w:t>мен ерекшеленетін</w:t>
      </w:r>
      <w:r w:rsidRPr="00210519">
        <w:rPr>
          <w:rFonts w:ascii="Times New Roman" w:eastAsia="Times New Roman" w:hAnsi="Times New Roman"/>
          <w:sz w:val="28"/>
          <w:szCs w:val="28"/>
          <w:lang w:val="kk-KZ"/>
        </w:rPr>
        <w:t xml:space="preserve"> жоғарыөнімді түйежонышқаның сортын шығару қажет.</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Солтүстік Қазақстанның далалы және орманды-далалы аймақтарында өсіру үшін ҚР Мемреестріне енгізілген ақбас және сарыбас түйежонышқаның </w:t>
      </w:r>
      <w:r w:rsidRPr="00210519">
        <w:rPr>
          <w:rFonts w:ascii="Times New Roman" w:eastAsia="Times New Roman" w:hAnsi="Times New Roman"/>
          <w:sz w:val="28"/>
          <w:szCs w:val="28"/>
          <w:lang w:val="kk-KZ"/>
        </w:rPr>
        <w:lastRenderedPageBreak/>
        <w:t>сорттары селекцияның дәстүрлі әдістері арқылы шығарылған: жаппай, жеке-отбасылық іріктеу мен будандастыру. Сондықтан да, селекциялық зерттеулердің тиімділігін арттыру және селекциялық процессті қысқарту үшін түйежонышқа сорттарын шығаруда жаңа әдістерді қолдану қажеттілігі туындайды, соның бірі – поликросс әдісі.</w:t>
      </w:r>
    </w:p>
    <w:p w:rsidR="0012118A" w:rsidRPr="00210519" w:rsidRDefault="0012118A" w:rsidP="0012118A">
      <w:pPr>
        <w:tabs>
          <w:tab w:val="left" w:pos="0"/>
          <w:tab w:val="left" w:pos="709"/>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eastAsia="Times New Roman" w:hAnsi="Times New Roman"/>
          <w:sz w:val="28"/>
          <w:szCs w:val="28"/>
          <w:lang w:val="kk-KZ"/>
        </w:rPr>
        <w:t>Поликросс әдісімен шығарылатын</w:t>
      </w:r>
      <w:r w:rsidRPr="00210519">
        <w:rPr>
          <w:rFonts w:ascii="Times New Roman" w:hAnsi="Times New Roman"/>
          <w:sz w:val="28"/>
          <w:szCs w:val="28"/>
          <w:lang w:val="kk-KZ"/>
        </w:rPr>
        <w:t xml:space="preserve"> бастапқы материал әрбір белгісі бойынша ең жақсы сорттардың үйлесімділігі негізінде популяция құрастыр</w:t>
      </w:r>
      <w:r w:rsidR="0068594C" w:rsidRPr="00210519">
        <w:rPr>
          <w:rFonts w:ascii="Times New Roman" w:hAnsi="Times New Roman"/>
          <w:sz w:val="28"/>
          <w:szCs w:val="28"/>
          <w:lang w:val="kk-KZ"/>
        </w:rPr>
        <w:t>у арқылы жасалады</w:t>
      </w:r>
      <w:r w:rsidRPr="00210519">
        <w:rPr>
          <w:rFonts w:ascii="Times New Roman" w:hAnsi="Times New Roman"/>
          <w:sz w:val="28"/>
          <w:szCs w:val="28"/>
          <w:lang w:val="kk-KZ"/>
        </w:rPr>
        <w:t>, сондықтан да шығарылатын болашақ сорт қолайсыз жағдайларға төзімді болып келетіні анық.</w:t>
      </w:r>
    </w:p>
    <w:p w:rsidR="0012118A" w:rsidRPr="00210519" w:rsidRDefault="0012118A" w:rsidP="0012118A">
      <w:pPr>
        <w:tabs>
          <w:tab w:val="left" w:pos="709"/>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68594C" w:rsidRPr="00210519">
        <w:rPr>
          <w:rFonts w:ascii="Times New Roman" w:hAnsi="Times New Roman"/>
          <w:sz w:val="28"/>
          <w:szCs w:val="28"/>
          <w:lang w:val="kk-KZ"/>
        </w:rPr>
        <w:t>Зерттеу жұмыстарында т</w:t>
      </w:r>
      <w:r w:rsidRPr="00210519">
        <w:rPr>
          <w:rFonts w:ascii="Times New Roman" w:hAnsi="Times New Roman"/>
          <w:sz w:val="28"/>
          <w:szCs w:val="28"/>
          <w:lang w:val="kk-KZ"/>
        </w:rPr>
        <w:t xml:space="preserve">үйежонышқаның күрделібуданды популяцияларын құрастыру үшін негізгі шаруашылық-бағалы белгілері бойынша сорттар жинақталды: көк балауса, тұқым өнімділігі, шөп өнімділігі, мал азықтық салмағының сапасы, тұзға төзімділігі, құрғақшылыққа төзімділігі, қысқа шыдамдылығы бойынша перспективті биотиптері шектеулі-бос тозаңдану негізінде поликросс көшетінде зерттеуге алынды. </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Зерттеу мақсаты</w:t>
      </w:r>
      <w:r w:rsidRPr="00210519">
        <w:rPr>
          <w:rFonts w:ascii="Times New Roman" w:eastAsia="Times New Roman" w:hAnsi="Times New Roman"/>
          <w:sz w:val="28"/>
          <w:szCs w:val="28"/>
          <w:lang w:val="kk-KZ"/>
        </w:rPr>
        <w:t>.</w:t>
      </w:r>
      <w:r w:rsidRPr="00210519">
        <w:rPr>
          <w:rFonts w:ascii="Times New Roman" w:eastAsia="Times New Roman" w:hAnsi="Times New Roman"/>
          <w:b/>
          <w:sz w:val="28"/>
          <w:szCs w:val="28"/>
          <w:lang w:val="kk-KZ"/>
        </w:rPr>
        <w:t xml:space="preserve"> </w:t>
      </w:r>
      <w:r w:rsidRPr="00210519">
        <w:rPr>
          <w:rFonts w:ascii="Times New Roman" w:hAnsi="Times New Roman"/>
          <w:sz w:val="28"/>
          <w:szCs w:val="28"/>
          <w:lang w:val="kk-KZ"/>
        </w:rPr>
        <w:t>Солтүстік Қазақстан жағдайлары үшін түйежонышқа дақылының сортын шығару мақсатында поликросс әдісін қолдана отырып, күрделібуданды синтетикалық популяцияларды зерттеу және құру.</w:t>
      </w:r>
    </w:p>
    <w:p w:rsidR="0012118A" w:rsidRPr="00210519" w:rsidRDefault="0012118A" w:rsidP="0012118A">
      <w:pPr>
        <w:tabs>
          <w:tab w:val="left" w:pos="709"/>
        </w:tabs>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ab/>
        <w:t>Зерттеу жұмысының міндеттері:</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Cs/>
          <w:iCs/>
          <w:sz w:val="28"/>
          <w:szCs w:val="28"/>
          <w:lang w:val="kk-KZ"/>
        </w:rPr>
        <w:t>1. Поликросс көшетінде бастапқы материалдың негізгі шаруашылық-биологиялық белгілері мен қасиеттерін зерттеу;</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Cs/>
          <w:iCs/>
          <w:sz w:val="28"/>
          <w:szCs w:val="28"/>
          <w:lang w:val="kk-KZ"/>
        </w:rPr>
        <w:t>2. Ұрпақтарды бағалау көшетінде поликроссты ұрпақтардың негізгі шаруашылық-биологиялық белгілері мен қасиеттері бойынша жалпы комбинациялық қабілеттілігін бағалау;</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Cs/>
          <w:iCs/>
          <w:sz w:val="28"/>
          <w:szCs w:val="28"/>
          <w:lang w:val="kk-KZ"/>
        </w:rPr>
        <w:t xml:space="preserve">3.  </w:t>
      </w:r>
      <w:r w:rsidRPr="00210519">
        <w:rPr>
          <w:rFonts w:ascii="Times New Roman" w:hAnsi="Times New Roman"/>
          <w:sz w:val="28"/>
          <w:szCs w:val="28"/>
          <w:lang w:val="kk-KZ"/>
        </w:rPr>
        <w:t xml:space="preserve">Күрделібуданды популяция көшетінде ерекшеленген поликроссты будандардың  </w:t>
      </w:r>
      <w:r w:rsidRPr="00210519">
        <w:rPr>
          <w:rFonts w:ascii="Times New Roman" w:eastAsia="Times New Roman" w:hAnsi="Times New Roman"/>
          <w:bCs/>
          <w:iCs/>
          <w:sz w:val="28"/>
          <w:szCs w:val="28"/>
          <w:lang w:val="kk-KZ"/>
        </w:rPr>
        <w:t>негізгі шаруашылық-биологиялық белгілері мен қасиеттерін</w:t>
      </w:r>
      <w:r w:rsidRPr="00210519">
        <w:rPr>
          <w:rFonts w:ascii="Times New Roman" w:hAnsi="Times New Roman"/>
          <w:sz w:val="28"/>
          <w:szCs w:val="28"/>
          <w:lang w:val="kk-KZ"/>
        </w:rPr>
        <w:t xml:space="preserve"> зерттеу;</w:t>
      </w:r>
    </w:p>
    <w:p w:rsidR="00D27F3F" w:rsidRPr="00210519" w:rsidRDefault="00D27F3F" w:rsidP="00D27F3F">
      <w:pPr>
        <w:tabs>
          <w:tab w:val="left" w:pos="284"/>
          <w:tab w:val="left" w:pos="426"/>
        </w:tabs>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4.</w:t>
      </w:r>
      <w:r w:rsidRPr="00210519">
        <w:rPr>
          <w:rFonts w:ascii="Times New Roman" w:eastAsia="Times New Roman" w:hAnsi="Times New Roman"/>
          <w:sz w:val="28"/>
          <w:szCs w:val="28"/>
          <w:lang w:val="kk-KZ"/>
        </w:rPr>
        <w:t xml:space="preserve">Түйежонышқаның биологиялық қасиеттері, шаруашылық бағалы белгілері мен биоклиматтық көрсеткіштері арасындағы корреляция байланыстарын есептеу және талдау. </w:t>
      </w:r>
    </w:p>
    <w:p w:rsidR="0012118A" w:rsidRPr="00210519" w:rsidRDefault="00D27F3F" w:rsidP="0012118A">
      <w:pPr>
        <w:tabs>
          <w:tab w:val="left" w:pos="284"/>
          <w:tab w:val="left" w:pos="426"/>
        </w:tabs>
        <w:spacing w:after="0" w:line="240" w:lineRule="auto"/>
        <w:jc w:val="both"/>
        <w:rPr>
          <w:rFonts w:ascii="Times New Roman" w:hAnsi="Times New Roman"/>
          <w:sz w:val="28"/>
          <w:szCs w:val="28"/>
          <w:lang w:val="kk-KZ"/>
        </w:rPr>
      </w:pPr>
      <w:r w:rsidRPr="00210519">
        <w:rPr>
          <w:rFonts w:ascii="Times New Roman" w:eastAsia="Times New Roman" w:hAnsi="Times New Roman"/>
          <w:bCs/>
          <w:iCs/>
          <w:sz w:val="28"/>
          <w:szCs w:val="28"/>
          <w:lang w:val="kk-KZ"/>
        </w:rPr>
        <w:t>5</w:t>
      </w:r>
      <w:r w:rsidR="0012118A" w:rsidRPr="00210519">
        <w:rPr>
          <w:rFonts w:ascii="Times New Roman" w:eastAsia="Times New Roman" w:hAnsi="Times New Roman"/>
          <w:bCs/>
          <w:iCs/>
          <w:sz w:val="28"/>
          <w:szCs w:val="28"/>
          <w:lang w:val="kk-KZ"/>
        </w:rPr>
        <w:t>.</w:t>
      </w:r>
      <w:r w:rsidR="0012118A" w:rsidRPr="00210519">
        <w:rPr>
          <w:rFonts w:ascii="Times New Roman" w:hAnsi="Times New Roman"/>
          <w:sz w:val="28"/>
          <w:szCs w:val="28"/>
          <w:lang w:val="kk-KZ"/>
        </w:rPr>
        <w:t>Күрделібуданды популяция көшетінде түйежонышқаның химиялық құрамы мен мал азықтық бағалылығын зерттеу</w:t>
      </w:r>
      <w:r w:rsidR="00B91088" w:rsidRPr="00210519">
        <w:rPr>
          <w:rFonts w:ascii="Times New Roman" w:hAnsi="Times New Roman"/>
          <w:sz w:val="28"/>
          <w:szCs w:val="28"/>
          <w:lang w:val="kk-KZ"/>
        </w:rPr>
        <w:t xml:space="preserve"> және </w:t>
      </w:r>
      <w:r w:rsidR="00B91088" w:rsidRPr="00210519">
        <w:rPr>
          <w:rFonts w:ascii="Times New Roman" w:eastAsia="Times New Roman" w:hAnsi="Times New Roman"/>
          <w:bCs/>
          <w:iCs/>
          <w:sz w:val="28"/>
          <w:szCs w:val="28"/>
          <w:lang w:val="kk-KZ"/>
        </w:rPr>
        <w:t>перспективті биотиптерін МСС жіберу үшін сорт моделін құрастыру</w:t>
      </w:r>
      <w:r w:rsidR="0012118A" w:rsidRPr="00210519">
        <w:rPr>
          <w:rFonts w:ascii="Times New Roman" w:hAnsi="Times New Roman"/>
          <w:sz w:val="28"/>
          <w:szCs w:val="28"/>
          <w:lang w:val="kk-KZ"/>
        </w:rPr>
        <w:t>;</w:t>
      </w:r>
    </w:p>
    <w:p w:rsidR="00D27F3F" w:rsidRPr="00210519" w:rsidRDefault="00D27F3F" w:rsidP="00D27F3F">
      <w:pPr>
        <w:tabs>
          <w:tab w:val="left" w:pos="284"/>
          <w:tab w:val="left" w:pos="426"/>
        </w:tabs>
        <w:spacing w:after="0" w:line="240" w:lineRule="auto"/>
        <w:jc w:val="both"/>
        <w:rPr>
          <w:rFonts w:ascii="Times New Roman" w:eastAsia="Times New Roman" w:hAnsi="Times New Roman"/>
          <w:bCs/>
          <w:iCs/>
          <w:sz w:val="28"/>
          <w:szCs w:val="28"/>
          <w:lang w:val="kk-KZ"/>
        </w:rPr>
      </w:pPr>
      <w:r w:rsidRPr="00210519">
        <w:rPr>
          <w:rFonts w:ascii="Times New Roman" w:eastAsia="Times New Roman" w:hAnsi="Times New Roman"/>
          <w:bCs/>
          <w:iCs/>
          <w:sz w:val="28"/>
          <w:szCs w:val="28"/>
          <w:lang w:val="kk-KZ"/>
        </w:rPr>
        <w:t>6.Конкурстық сортсынау көшетінде түйежонышқаны негізгі шаруашылық-бағалы белгілері мен қасиеттері бойынша бағалау</w:t>
      </w:r>
      <w:r w:rsidR="00B91088" w:rsidRPr="00210519">
        <w:rPr>
          <w:rFonts w:ascii="Times New Roman" w:eastAsia="Times New Roman" w:hAnsi="Times New Roman"/>
          <w:bCs/>
          <w:iCs/>
          <w:sz w:val="28"/>
          <w:szCs w:val="28"/>
          <w:lang w:val="kk-KZ"/>
        </w:rPr>
        <w:t>.</w:t>
      </w:r>
    </w:p>
    <w:p w:rsidR="000D0F54" w:rsidRPr="00210519" w:rsidRDefault="0012118A" w:rsidP="000D0F54">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Зерттеу жұмысының ғылыми жаңалығы.  </w:t>
      </w:r>
      <w:r w:rsidR="000D0F54" w:rsidRPr="00210519">
        <w:rPr>
          <w:rFonts w:ascii="Times New Roman" w:eastAsia="Times New Roman" w:hAnsi="Times New Roman"/>
          <w:sz w:val="28"/>
          <w:szCs w:val="28"/>
          <w:lang w:val="kk-KZ"/>
        </w:rPr>
        <w:t xml:space="preserve">Солтүстік Қазақстанның далалы аймағы жағдайлары үшін алғаш рет поликросс әдісін қолдана отырып түйежонышқаның күрделібуданды синтетикалық популяцияларын шығаруда селекциялық процесстердің қысқартылған </w:t>
      </w:r>
      <w:r w:rsidR="000D0F54" w:rsidRPr="00210519">
        <w:rPr>
          <w:rFonts w:ascii="Times New Roman" w:hAnsi="Times New Roman"/>
          <w:sz w:val="28"/>
          <w:szCs w:val="28"/>
          <w:lang w:val="kk-KZ"/>
        </w:rPr>
        <w:t>әдісі</w:t>
      </w:r>
      <w:r w:rsidR="000D0F54" w:rsidRPr="00210519">
        <w:rPr>
          <w:rFonts w:ascii="Times New Roman" w:eastAsia="Times New Roman" w:hAnsi="Times New Roman"/>
          <w:sz w:val="28"/>
          <w:szCs w:val="28"/>
          <w:lang w:val="kk-KZ"/>
        </w:rPr>
        <w:t xml:space="preserve"> жасал</w:t>
      </w:r>
      <w:r w:rsidR="00B91088" w:rsidRPr="00210519">
        <w:rPr>
          <w:rFonts w:ascii="Times New Roman" w:eastAsia="Times New Roman" w:hAnsi="Times New Roman"/>
          <w:sz w:val="28"/>
          <w:szCs w:val="28"/>
          <w:lang w:val="kk-KZ"/>
        </w:rPr>
        <w:t>ып</w:t>
      </w:r>
      <w:r w:rsidR="000D0F54" w:rsidRPr="00210519">
        <w:rPr>
          <w:rFonts w:ascii="Times New Roman" w:eastAsia="Times New Roman" w:hAnsi="Times New Roman"/>
          <w:sz w:val="28"/>
          <w:szCs w:val="28"/>
          <w:lang w:val="kk-KZ"/>
        </w:rPr>
        <w:t xml:space="preserve">, жиынтықты зерттеулері жүргізілді,  </w:t>
      </w:r>
      <w:r w:rsidR="000D0F54" w:rsidRPr="00210519">
        <w:rPr>
          <w:rFonts w:ascii="Times New Roman" w:hAnsi="Times New Roman"/>
          <w:sz w:val="28"/>
          <w:szCs w:val="28"/>
          <w:lang w:val="kk-KZ"/>
        </w:rPr>
        <w:t xml:space="preserve">келесі </w:t>
      </w:r>
      <w:r w:rsidR="000D0F54" w:rsidRPr="00210519">
        <w:rPr>
          <w:rFonts w:ascii="Times New Roman" w:eastAsia="Times New Roman" w:hAnsi="Times New Roman"/>
          <w:sz w:val="28"/>
          <w:szCs w:val="28"/>
          <w:lang w:val="kk-KZ"/>
        </w:rPr>
        <w:t>негізгі шаруашылықтық-бағалы белгілері мен қасиеттері бойынша үйлесімділігі мен байланысы орнатылды: комбинациялық қабілеттілік бойынша шаруашылық-бағалы компоненттері, мал азықтық және тұқымдық өнімділік көрсеткіштері, мал азықтық бағалылығы.</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lastRenderedPageBreak/>
        <w:t xml:space="preserve">Зерттеулердің теориялық мәні. </w:t>
      </w:r>
      <w:r w:rsidRPr="00210519">
        <w:rPr>
          <w:rFonts w:ascii="Times New Roman" w:eastAsia="Times New Roman" w:hAnsi="Times New Roman"/>
          <w:sz w:val="28"/>
          <w:szCs w:val="28"/>
          <w:lang w:val="kk-KZ"/>
        </w:rPr>
        <w:t>Солтүстік Қазақстанның далалы аймағы жағдайында түйежонышқа дақылының синтетикалық сортын тездетіп алу мақсатында поликросс әдісін селекциялық процеске енгізу негізінде күрделібуданды популяцияларды құру.</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Зерттеулердің тәжірибелік маңыздылығы. </w:t>
      </w:r>
      <w:r w:rsidRPr="00210519">
        <w:rPr>
          <w:rFonts w:ascii="Times New Roman" w:eastAsia="Times New Roman" w:hAnsi="Times New Roman"/>
          <w:sz w:val="28"/>
          <w:szCs w:val="28"/>
          <w:lang w:val="kk-KZ"/>
        </w:rPr>
        <w:t>Түйежонышқаның зерттеуге алынған сортүлгілері арасынан қысқа</w:t>
      </w:r>
      <w:r w:rsidR="00B91088"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құрғақшылыққа</w:t>
      </w:r>
      <w:r w:rsidR="00B91088" w:rsidRPr="00210519">
        <w:rPr>
          <w:rFonts w:ascii="Times New Roman" w:eastAsia="Times New Roman" w:hAnsi="Times New Roman"/>
          <w:sz w:val="28"/>
          <w:szCs w:val="28"/>
          <w:lang w:val="kk-KZ"/>
        </w:rPr>
        <w:t xml:space="preserve"> және тұзға</w:t>
      </w:r>
      <w:r w:rsidRPr="00210519">
        <w:rPr>
          <w:rFonts w:ascii="Times New Roman" w:eastAsia="Times New Roman" w:hAnsi="Times New Roman"/>
          <w:sz w:val="28"/>
          <w:szCs w:val="28"/>
          <w:lang w:val="kk-KZ"/>
        </w:rPr>
        <w:t xml:space="preserve"> жоғары төзімділігімен, көлемді жапырақтылығымен, көк балаусаның жоғары өнімділігімен, мал азығының жоғары қоректілігімен ерекшеленетін күрделі-буданды синтетикалық популяцияларды бастапқы материал ретінде қолдану және перспективті биотип ретінде ұсыну.   </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Жұмыс апробациясы. </w:t>
      </w:r>
      <w:r w:rsidRPr="00210519">
        <w:rPr>
          <w:rFonts w:ascii="Times New Roman" w:eastAsia="Times New Roman" w:hAnsi="Times New Roman"/>
          <w:sz w:val="28"/>
          <w:szCs w:val="28"/>
          <w:lang w:val="kk-KZ"/>
        </w:rPr>
        <w:t xml:space="preserve">Диссертация тақырыбы бойынша негізгі </w:t>
      </w:r>
      <w:r w:rsidR="00B91088" w:rsidRPr="00210519">
        <w:rPr>
          <w:rFonts w:ascii="Times New Roman" w:eastAsia="Times New Roman" w:hAnsi="Times New Roman"/>
          <w:sz w:val="28"/>
          <w:szCs w:val="28"/>
          <w:lang w:val="kk-KZ"/>
        </w:rPr>
        <w:t>зерттеу нәтижелері</w:t>
      </w:r>
      <w:r w:rsidRPr="00210519">
        <w:rPr>
          <w:rFonts w:ascii="Times New Roman" w:eastAsia="Times New Roman" w:hAnsi="Times New Roman"/>
          <w:sz w:val="28"/>
          <w:szCs w:val="28"/>
          <w:lang w:val="kk-KZ"/>
        </w:rPr>
        <w:t xml:space="preserve"> Ш. Уәлиханов атындағы Көкшетау университетінің Ғылыми-Техникалық Кеңесінде, С. Садуақасов аты</w:t>
      </w:r>
      <w:r w:rsidR="00B91088" w:rsidRPr="00210519">
        <w:rPr>
          <w:rFonts w:ascii="Times New Roman" w:eastAsia="Times New Roman" w:hAnsi="Times New Roman"/>
          <w:sz w:val="28"/>
          <w:szCs w:val="28"/>
          <w:lang w:val="kk-KZ"/>
        </w:rPr>
        <w:t>ндағы агротехникалық  институтыны</w:t>
      </w:r>
      <w:r w:rsidRPr="00210519">
        <w:rPr>
          <w:rFonts w:ascii="Times New Roman" w:eastAsia="Times New Roman" w:hAnsi="Times New Roman"/>
          <w:sz w:val="28"/>
          <w:szCs w:val="28"/>
          <w:lang w:val="kk-KZ"/>
        </w:rPr>
        <w:t xml:space="preserve">ң ауыл шаруашылығы және биоресурстар кафедрасының отырыстарында, Халықаралық ғылыми-тәжірибелік конференцияларында баяндалды. </w:t>
      </w:r>
    </w:p>
    <w:p w:rsidR="00B91088" w:rsidRPr="00210519" w:rsidRDefault="0012118A" w:rsidP="0012118A">
      <w:pPr>
        <w:tabs>
          <w:tab w:val="left" w:pos="709"/>
        </w:tabs>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ab/>
        <w:t xml:space="preserve">Жарияланымдар. </w:t>
      </w:r>
      <w:r w:rsidRPr="00210519">
        <w:rPr>
          <w:rFonts w:ascii="Times New Roman" w:eastAsia="Times New Roman" w:hAnsi="Times New Roman"/>
          <w:sz w:val="28"/>
          <w:szCs w:val="28"/>
          <w:lang w:val="kk-KZ"/>
        </w:rPr>
        <w:t xml:space="preserve">Диссертация тақырыбы бойынша негізгі </w:t>
      </w:r>
      <w:r w:rsidR="00B91088" w:rsidRPr="00210519">
        <w:rPr>
          <w:rFonts w:ascii="Times New Roman" w:eastAsia="Times New Roman" w:hAnsi="Times New Roman"/>
          <w:sz w:val="28"/>
          <w:szCs w:val="28"/>
          <w:lang w:val="kk-KZ"/>
        </w:rPr>
        <w:t xml:space="preserve">зерттеу </w:t>
      </w:r>
      <w:r w:rsidRPr="00210519">
        <w:rPr>
          <w:rFonts w:ascii="Times New Roman" w:eastAsia="Times New Roman" w:hAnsi="Times New Roman"/>
          <w:sz w:val="28"/>
          <w:szCs w:val="28"/>
          <w:lang w:val="kk-KZ"/>
        </w:rPr>
        <w:t>жұмыс</w:t>
      </w:r>
      <w:r w:rsidR="00B91088" w:rsidRPr="00210519">
        <w:rPr>
          <w:rFonts w:ascii="Times New Roman" w:eastAsia="Times New Roman" w:hAnsi="Times New Roman"/>
          <w:sz w:val="28"/>
          <w:szCs w:val="28"/>
          <w:lang w:val="kk-KZ"/>
        </w:rPr>
        <w:t>тары</w:t>
      </w:r>
      <w:r w:rsidRPr="00210519">
        <w:rPr>
          <w:rFonts w:ascii="Times New Roman" w:eastAsia="Times New Roman" w:hAnsi="Times New Roman"/>
          <w:sz w:val="28"/>
          <w:szCs w:val="28"/>
          <w:lang w:val="kk-KZ"/>
        </w:rPr>
        <w:t xml:space="preserve"> нәтижелерінің қорытындысы 9 мақалада жарық көрді, соның ішінде: </w:t>
      </w:r>
      <w:r w:rsidRPr="00210519">
        <w:rPr>
          <w:rFonts w:ascii="Times New Roman" w:eastAsia="Times New Roman" w:hAnsi="Times New Roman"/>
          <w:sz w:val="28"/>
          <w:szCs w:val="28"/>
          <w:lang w:val="kk-KZ"/>
        </w:rPr>
        <w:tab/>
      </w:r>
    </w:p>
    <w:p w:rsidR="0012118A" w:rsidRPr="00210519" w:rsidRDefault="00B91088" w:rsidP="0012118A">
      <w:pPr>
        <w:tabs>
          <w:tab w:val="left" w:pos="709"/>
        </w:tabs>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r>
      <w:r w:rsidR="0012118A" w:rsidRPr="00210519">
        <w:rPr>
          <w:rFonts w:ascii="Times New Roman" w:eastAsia="Times New Roman" w:hAnsi="Times New Roman"/>
          <w:b/>
          <w:i/>
          <w:sz w:val="28"/>
          <w:szCs w:val="28"/>
          <w:lang w:val="kk-KZ"/>
        </w:rPr>
        <w:t>К</w:t>
      </w:r>
      <w:r w:rsidR="0012118A" w:rsidRPr="00210519">
        <w:rPr>
          <w:rFonts w:ascii="Times New Roman" w:eastAsia="Times New Roman" w:hAnsi="Times New Roman"/>
          <w:b/>
          <w:bCs/>
          <w:i/>
          <w:iCs/>
          <w:sz w:val="28"/>
          <w:szCs w:val="28"/>
          <w:lang w:val="kk-KZ"/>
        </w:rPr>
        <w:t>өрсеткіштері бойынша нөлдік емес импакт-факторы бар рецензияланатын ғылыми басылымдарда – 1 мақала</w:t>
      </w:r>
      <w:r w:rsidR="0012118A" w:rsidRPr="00210519">
        <w:rPr>
          <w:rFonts w:ascii="Times New Roman" w:eastAsia="Times New Roman" w:hAnsi="Times New Roman"/>
          <w:bCs/>
          <w:iCs/>
          <w:sz w:val="28"/>
          <w:szCs w:val="28"/>
          <w:lang w:val="kk-KZ"/>
        </w:rPr>
        <w:t>:</w:t>
      </w:r>
    </w:p>
    <w:p w:rsidR="0012118A" w:rsidRPr="00210519" w:rsidRDefault="0012118A" w:rsidP="0012118A">
      <w:pPr>
        <w:numPr>
          <w:ilvl w:val="0"/>
          <w:numId w:val="50"/>
        </w:numPr>
        <w:spacing w:after="0" w:line="240" w:lineRule="auto"/>
        <w:ind w:left="426"/>
        <w:jc w:val="both"/>
        <w:rPr>
          <w:rFonts w:ascii="Times New Roman" w:hAnsi="Times New Roman"/>
          <w:sz w:val="28"/>
          <w:szCs w:val="28"/>
          <w:lang w:val="en-US"/>
        </w:rPr>
      </w:pPr>
      <w:r w:rsidRPr="00210519">
        <w:rPr>
          <w:rFonts w:ascii="Times New Roman" w:hAnsi="Times New Roman"/>
          <w:sz w:val="28"/>
          <w:szCs w:val="28"/>
          <w:lang w:val="en-US"/>
        </w:rPr>
        <w:t xml:space="preserve">G.B. Bekimova, U.M. Sagalbekov, M.E. Baidalin, Ch. G. Yancheva and M.A. Auzhanova. Assessment of the </w:t>
      </w:r>
      <w:r w:rsidRPr="00210519">
        <w:rPr>
          <w:rFonts w:ascii="Times New Roman" w:hAnsi="Times New Roman"/>
          <w:sz w:val="28"/>
          <w:szCs w:val="28"/>
        </w:rPr>
        <w:t>С</w:t>
      </w:r>
      <w:r w:rsidRPr="00210519">
        <w:rPr>
          <w:rFonts w:ascii="Times New Roman" w:hAnsi="Times New Roman"/>
          <w:sz w:val="28"/>
          <w:szCs w:val="28"/>
          <w:lang w:val="en-US"/>
        </w:rPr>
        <w:t>ombining Ability of Sweet Clover Basic Material in Northern Kazakhstan</w:t>
      </w:r>
      <w:r w:rsidRPr="00210519">
        <w:rPr>
          <w:rFonts w:ascii="Times New Roman" w:hAnsi="Times New Roman"/>
          <w:sz w:val="28"/>
          <w:szCs w:val="28"/>
          <w:lang w:val="kk-KZ"/>
        </w:rPr>
        <w:t>//</w:t>
      </w:r>
      <w:hyperlink r:id="rId9" w:history="1">
        <w:r w:rsidRPr="00210519">
          <w:rPr>
            <w:rFonts w:ascii="Times New Roman" w:hAnsi="Times New Roman"/>
            <w:sz w:val="28"/>
            <w:szCs w:val="28"/>
            <w:lang w:val="en-US"/>
          </w:rPr>
          <w:t>OnLine Journal of Biological Sciences</w:t>
        </w:r>
      </w:hyperlink>
      <w:r w:rsidRPr="00210519">
        <w:rPr>
          <w:rFonts w:ascii="Times New Roman" w:hAnsi="Times New Roman"/>
          <w:sz w:val="28"/>
          <w:szCs w:val="28"/>
          <w:lang w:val="en-US"/>
        </w:rPr>
        <w:t> 21(1):59-68. DOI:</w:t>
      </w:r>
      <w:hyperlink r:id="rId10" w:tgtFrame="_blank" w:history="1">
        <w:r w:rsidRPr="00210519">
          <w:rPr>
            <w:rFonts w:ascii="Times New Roman" w:hAnsi="Times New Roman"/>
            <w:sz w:val="28"/>
            <w:szCs w:val="28"/>
            <w:lang w:val="en-US"/>
          </w:rPr>
          <w:t>10.3844/ojbsci.2021.59.68</w:t>
        </w:r>
      </w:hyperlink>
      <w:r w:rsidRPr="00210519">
        <w:rPr>
          <w:rFonts w:ascii="Times New Roman" w:hAnsi="Times New Roman"/>
          <w:sz w:val="28"/>
          <w:szCs w:val="28"/>
          <w:lang w:val="en-US"/>
        </w:rPr>
        <w:t xml:space="preserve"> </w:t>
      </w:r>
      <w:r w:rsidRPr="00210519">
        <w:rPr>
          <w:rFonts w:ascii="Times New Roman" w:hAnsi="Times New Roman"/>
          <w:sz w:val="28"/>
          <w:szCs w:val="28"/>
          <w:lang w:val="kk-KZ"/>
        </w:rPr>
        <w:t>(процентиль - 36).</w:t>
      </w:r>
      <w:r w:rsidRPr="00210519">
        <w:rPr>
          <w:rFonts w:ascii="Times New Roman" w:hAnsi="Times New Roman"/>
          <w:sz w:val="28"/>
          <w:szCs w:val="28"/>
          <w:lang w:val="en-US"/>
        </w:rPr>
        <w:t xml:space="preserve">  </w:t>
      </w:r>
    </w:p>
    <w:p w:rsidR="0012118A" w:rsidRPr="00210519" w:rsidRDefault="0012118A" w:rsidP="0012118A">
      <w:pPr>
        <w:tabs>
          <w:tab w:val="left" w:pos="709"/>
        </w:tabs>
        <w:spacing w:after="0" w:line="240" w:lineRule="auto"/>
        <w:jc w:val="both"/>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ab/>
        <w:t>ҚР БжҒМ БҒСБК ұсынылған ғылыми басылымдарда -   3 мақала:</w:t>
      </w:r>
    </w:p>
    <w:p w:rsidR="0012118A" w:rsidRPr="00210519" w:rsidRDefault="0012118A" w:rsidP="0012118A">
      <w:pPr>
        <w:numPr>
          <w:ilvl w:val="0"/>
          <w:numId w:val="36"/>
        </w:numPr>
        <w:spacing w:after="0" w:line="240" w:lineRule="auto"/>
        <w:ind w:left="426" w:hanging="375"/>
        <w:jc w:val="both"/>
        <w:rPr>
          <w:rFonts w:ascii="Times New Roman" w:eastAsia="Times New Roman" w:hAnsi="Times New Roman"/>
          <w:kern w:val="1"/>
          <w:sz w:val="28"/>
          <w:szCs w:val="28"/>
          <w:lang w:val="kk-KZ"/>
        </w:rPr>
      </w:pPr>
      <w:r w:rsidRPr="00210519">
        <w:rPr>
          <w:rFonts w:ascii="Times New Roman" w:eastAsia="Times New Roman" w:hAnsi="Times New Roman"/>
          <w:sz w:val="28"/>
          <w:szCs w:val="28"/>
          <w:lang w:val="kk-KZ"/>
        </w:rPr>
        <w:t xml:space="preserve">Г.Б. Бекимова, У.М. Сагалбеков, М.Е. Байдалин. </w:t>
      </w:r>
      <w:r w:rsidRPr="00210519">
        <w:rPr>
          <w:rFonts w:ascii="Times New Roman" w:hAnsi="Times New Roman"/>
          <w:bCs/>
          <w:iCs/>
          <w:sz w:val="28"/>
          <w:szCs w:val="28"/>
          <w:lang w:val="kk-KZ"/>
        </w:rPr>
        <w:t>Солтүстік Қазақстан жағдайында түйежонышқа сортүлгілерінің гетерозис (Syn</w:t>
      </w:r>
      <w:r w:rsidRPr="00210519">
        <w:rPr>
          <w:rFonts w:ascii="Times New Roman" w:hAnsi="Times New Roman"/>
          <w:bCs/>
          <w:iCs/>
          <w:sz w:val="28"/>
          <w:szCs w:val="28"/>
          <w:vertAlign w:val="subscript"/>
          <w:lang w:val="kk-KZ"/>
        </w:rPr>
        <w:t>1</w:t>
      </w:r>
      <w:r w:rsidRPr="00210519">
        <w:rPr>
          <w:rFonts w:ascii="Times New Roman" w:hAnsi="Times New Roman"/>
          <w:bCs/>
          <w:iCs/>
          <w:sz w:val="28"/>
          <w:szCs w:val="28"/>
          <w:lang w:val="kk-KZ"/>
        </w:rPr>
        <w:t>) эффектісін зерттеу нәтижелері</w:t>
      </w:r>
      <w:r w:rsidRPr="00210519">
        <w:rPr>
          <w:rFonts w:ascii="Times New Roman" w:eastAsia="Times New Roman" w:hAnsi="Times New Roman"/>
          <w:sz w:val="28"/>
          <w:szCs w:val="28"/>
          <w:lang w:val="kk-KZ"/>
        </w:rPr>
        <w:t xml:space="preserve"> // Қазақ ұлттық аграрлық университетінің «</w:t>
      </w:r>
      <w:r w:rsidRPr="00210519">
        <w:rPr>
          <w:rFonts w:ascii="Times New Roman" w:eastAsia="Times New Roman" w:hAnsi="Times New Roman"/>
          <w:kern w:val="1"/>
          <w:sz w:val="28"/>
          <w:szCs w:val="28"/>
          <w:lang w:val="kk-KZ"/>
        </w:rPr>
        <w:t xml:space="preserve">Ізденістер. Нәтижелер» ғылыми журналында (№1 (085), 2020 ж.); </w:t>
      </w:r>
    </w:p>
    <w:p w:rsidR="0012118A" w:rsidRPr="00210519" w:rsidRDefault="0012118A" w:rsidP="0012118A">
      <w:pPr>
        <w:numPr>
          <w:ilvl w:val="0"/>
          <w:numId w:val="36"/>
        </w:numPr>
        <w:spacing w:after="0" w:line="240" w:lineRule="auto"/>
        <w:ind w:left="426" w:hanging="375"/>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М.Е. Байдалин. </w:t>
      </w:r>
      <w:r w:rsidRPr="00210519">
        <w:rPr>
          <w:rFonts w:ascii="Times New Roman" w:hAnsi="Times New Roman"/>
          <w:bCs/>
          <w:iCs/>
          <w:sz w:val="28"/>
          <w:szCs w:val="28"/>
          <w:lang w:val="kk-KZ"/>
        </w:rPr>
        <w:t>Түйежонышқаның бастапқы материалын жалпы комбинациялық қабілеттілікке зерттеуде дисперсиондық талдау нәтижелері</w:t>
      </w:r>
      <w:r w:rsidRPr="00210519">
        <w:rPr>
          <w:rFonts w:ascii="Times New Roman" w:eastAsia="Times New Roman" w:hAnsi="Times New Roman"/>
          <w:kern w:val="1"/>
          <w:sz w:val="28"/>
          <w:szCs w:val="28"/>
          <w:lang w:val="kk-KZ"/>
        </w:rPr>
        <w:t xml:space="preserve"> // А. Байтұрсынов атындағы Қостанай мемлекеттік  университетінің «3I: Intellect, idea, innovation» көпсалалы ғылыми журналында (№1, 2020 ж.);</w:t>
      </w:r>
    </w:p>
    <w:p w:rsidR="0012118A" w:rsidRPr="00210519" w:rsidRDefault="0012118A" w:rsidP="0012118A">
      <w:pPr>
        <w:numPr>
          <w:ilvl w:val="0"/>
          <w:numId w:val="36"/>
        </w:numPr>
        <w:spacing w:after="0" w:line="240" w:lineRule="auto"/>
        <w:ind w:left="426" w:hanging="375"/>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w:t>
      </w:r>
      <w:r w:rsidRPr="00210519">
        <w:rPr>
          <w:rFonts w:ascii="Times New Roman" w:hAnsi="Times New Roman"/>
          <w:bCs/>
          <w:iCs/>
          <w:sz w:val="28"/>
          <w:szCs w:val="28"/>
          <w:lang w:val="kk-KZ"/>
        </w:rPr>
        <w:t>Солтүстік Қазақстан жағдайында түйежонышқаның күрделібуданды популяцияларын конкурстық сортсынау көшетінде бағалау нәтижелері //</w:t>
      </w:r>
      <w:r w:rsidRPr="00210519">
        <w:rPr>
          <w:rFonts w:ascii="Times New Roman" w:eastAsia="Times New Roman" w:hAnsi="Times New Roman"/>
          <w:kern w:val="1"/>
          <w:sz w:val="28"/>
          <w:szCs w:val="28"/>
          <w:lang w:val="kk-KZ"/>
        </w:rPr>
        <w:t xml:space="preserve"> Жәңгір хан атындағы Батыс Қазақстан аграрлық-техникалық университетінің ғылыми-практикалық «Ғылым және білім» журналында (№1-2 (58) 2020 ж.).</w:t>
      </w:r>
    </w:p>
    <w:p w:rsidR="0012118A" w:rsidRPr="00210519" w:rsidRDefault="0012118A" w:rsidP="0012118A">
      <w:pPr>
        <w:tabs>
          <w:tab w:val="left" w:pos="709"/>
        </w:tabs>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
          <w:i/>
          <w:sz w:val="28"/>
          <w:szCs w:val="28"/>
          <w:lang w:val="kk-KZ"/>
        </w:rPr>
        <w:tab/>
        <w:t>Халықаралық конференция материалдарында - 5 мақала</w:t>
      </w:r>
      <w:r w:rsidRPr="00210519">
        <w:rPr>
          <w:rFonts w:ascii="Times New Roman" w:eastAsia="Times New Roman" w:hAnsi="Times New Roman"/>
          <w:sz w:val="28"/>
          <w:szCs w:val="28"/>
          <w:lang w:val="kk-KZ"/>
        </w:rPr>
        <w:t>:</w:t>
      </w:r>
    </w:p>
    <w:p w:rsidR="0012118A" w:rsidRPr="00210519" w:rsidRDefault="0012118A" w:rsidP="0012118A">
      <w:pPr>
        <w:numPr>
          <w:ilvl w:val="0"/>
          <w:numId w:val="38"/>
        </w:numPr>
        <w:spacing w:after="0" w:line="240" w:lineRule="auto"/>
        <w:ind w:left="426" w:hanging="360"/>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w:t>
      </w:r>
      <w:r w:rsidRPr="00210519">
        <w:rPr>
          <w:rFonts w:ascii="Times New Roman" w:hAnsi="Times New Roman"/>
          <w:sz w:val="28"/>
          <w:szCs w:val="28"/>
          <w:lang w:val="kk-KZ"/>
        </w:rPr>
        <w:t>Подбор исходного материала и методов отбора для создания синтетических популяции донника</w:t>
      </w:r>
      <w:r w:rsidRPr="00210519">
        <w:rPr>
          <w:rFonts w:ascii="Times New Roman" w:eastAsia="Times New Roman" w:hAnsi="Times New Roman"/>
          <w:sz w:val="28"/>
          <w:szCs w:val="28"/>
          <w:lang w:val="kk-KZ"/>
        </w:rPr>
        <w:t xml:space="preserve"> // М. Қозыбаев </w:t>
      </w:r>
      <w:r w:rsidRPr="00210519">
        <w:rPr>
          <w:rFonts w:ascii="Times New Roman" w:eastAsia="Times New Roman" w:hAnsi="Times New Roman"/>
          <w:sz w:val="28"/>
          <w:szCs w:val="28"/>
          <w:lang w:val="kk-KZ"/>
        </w:rPr>
        <w:lastRenderedPageBreak/>
        <w:t xml:space="preserve">атындағы Солтүстік Қазақстан мемлекеттік университетінің </w:t>
      </w:r>
      <w:r w:rsidRPr="00210519">
        <w:rPr>
          <w:rFonts w:ascii="Times New Roman" w:hAnsi="Times New Roman"/>
          <w:sz w:val="28"/>
          <w:szCs w:val="28"/>
          <w:lang w:val="kk-KZ"/>
        </w:rPr>
        <w:t>VI Халықаралық ғылыми-тәжірибелік конференциясында (2018 ж.);</w:t>
      </w:r>
    </w:p>
    <w:p w:rsidR="0012118A" w:rsidRPr="00210519" w:rsidRDefault="0012118A" w:rsidP="0012118A">
      <w:pPr>
        <w:numPr>
          <w:ilvl w:val="0"/>
          <w:numId w:val="38"/>
        </w:numPr>
        <w:spacing w:after="0" w:line="240" w:lineRule="auto"/>
        <w:ind w:left="426" w:hanging="360"/>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w:t>
      </w:r>
      <w:r w:rsidRPr="00210519">
        <w:rPr>
          <w:rFonts w:ascii="Times New Roman" w:hAnsi="Times New Roman"/>
          <w:sz w:val="28"/>
          <w:szCs w:val="28"/>
          <w:lang w:val="kk-KZ"/>
        </w:rPr>
        <w:t>Эффективность синтетических популяции донника созданных методом поликросса // П.А. Столыпин атындағы Омбы мемлекеттік аграрлың университетінің 100 –жылдық мерейтоына арналған Халықаралық ғылыми-тәжірибелік конференция материалдарында (2018 ж.);</w:t>
      </w:r>
    </w:p>
    <w:p w:rsidR="0012118A" w:rsidRPr="00210519" w:rsidRDefault="0012118A" w:rsidP="0012118A">
      <w:pPr>
        <w:numPr>
          <w:ilvl w:val="0"/>
          <w:numId w:val="38"/>
        </w:numPr>
        <w:spacing w:after="0" w:line="240" w:lineRule="auto"/>
        <w:ind w:left="426" w:hanging="360"/>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w:t>
      </w:r>
      <w:r w:rsidRPr="00210519">
        <w:rPr>
          <w:rFonts w:ascii="Times New Roman" w:hAnsi="Times New Roman"/>
          <w:sz w:val="28"/>
          <w:szCs w:val="28"/>
        </w:rPr>
        <w:t>Э</w:t>
      </w:r>
      <w:r w:rsidRPr="00210519">
        <w:rPr>
          <w:rFonts w:ascii="Times New Roman" w:hAnsi="Times New Roman"/>
          <w:sz w:val="28"/>
          <w:szCs w:val="28"/>
          <w:lang w:val="kk-KZ"/>
        </w:rPr>
        <w:t>ффективность метода поликросса для создания сложногибридных синтетических популяций донника в Северном Казахстане // Верхневолж аграрлық ғылыми орталығының конференция материалдарында (2018 ж.);</w:t>
      </w:r>
    </w:p>
    <w:p w:rsidR="0012118A" w:rsidRPr="00210519" w:rsidRDefault="0012118A" w:rsidP="0012118A">
      <w:pPr>
        <w:numPr>
          <w:ilvl w:val="0"/>
          <w:numId w:val="38"/>
        </w:numPr>
        <w:spacing w:after="0" w:line="240" w:lineRule="auto"/>
        <w:ind w:left="426" w:hanging="360"/>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w:t>
      </w:r>
      <w:r w:rsidRPr="00210519">
        <w:rPr>
          <w:rFonts w:ascii="Times New Roman" w:hAnsi="Times New Roman"/>
          <w:bCs/>
          <w:iCs/>
          <w:sz w:val="28"/>
          <w:szCs w:val="28"/>
          <w:lang w:val="kk-KZ"/>
        </w:rPr>
        <w:t>Солтүстік Қазақстан жағдайында түйежонышқаның бастапқы материалын негізгі шаруашылық-биологиялық белгілері бойынша поликросс көшетінде зерттеу нәтижелері //</w:t>
      </w:r>
      <w:r w:rsidRPr="00210519">
        <w:rPr>
          <w:rFonts w:ascii="Times New Roman" w:hAnsi="Times New Roman"/>
          <w:sz w:val="28"/>
          <w:szCs w:val="28"/>
          <w:lang w:val="kk-KZ"/>
        </w:rPr>
        <w:t xml:space="preserve"> Ш. Уәлиханов атындағы Көкшетау мемлекеттік университетінің С. Сәдуақасов атындағы аграрлық-экономикалық институтының 40-жылдық мерейтойына арналған Халықаралық конференция материалдарында (2019 ж.);</w:t>
      </w:r>
    </w:p>
    <w:p w:rsidR="0012118A" w:rsidRPr="00210519" w:rsidRDefault="0012118A" w:rsidP="0012118A">
      <w:pPr>
        <w:numPr>
          <w:ilvl w:val="0"/>
          <w:numId w:val="38"/>
        </w:numPr>
        <w:spacing w:after="0" w:line="240" w:lineRule="auto"/>
        <w:ind w:left="426" w:hanging="360"/>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 xml:space="preserve">Г.Б. Бекимова, У.М. Сагалбеков. </w:t>
      </w:r>
      <w:r w:rsidRPr="00210519">
        <w:rPr>
          <w:rFonts w:ascii="Times New Roman" w:hAnsi="Times New Roman"/>
          <w:sz w:val="28"/>
          <w:szCs w:val="28"/>
          <w:lang w:val="kk-KZ"/>
        </w:rPr>
        <w:t xml:space="preserve">Отбор зимостойких форм сложногибридных популяции донника для создания нового сорта в условиях Северного Казахстана // Materiły XVI międzynarodowej naukowipraktycznej konferencji Europejska nauka XXI Powieką – 2020 (2020 ж.). </w:t>
      </w:r>
    </w:p>
    <w:p w:rsidR="0012118A" w:rsidRPr="00210519" w:rsidRDefault="0012118A" w:rsidP="0012118A">
      <w:pPr>
        <w:spacing w:after="0" w:line="240" w:lineRule="auto"/>
        <w:ind w:left="820"/>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Қорғауға шығарылатын негізгі қағидалар:</w:t>
      </w:r>
    </w:p>
    <w:p w:rsidR="0012118A" w:rsidRPr="00210519" w:rsidRDefault="0012118A" w:rsidP="0012118A">
      <w:pPr>
        <w:spacing w:after="0" w:line="240" w:lineRule="auto"/>
        <w:ind w:firstLine="72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1. </w:t>
      </w:r>
      <w:r w:rsidRPr="00210519">
        <w:rPr>
          <w:rFonts w:ascii="Times New Roman" w:eastAsia="Times New Roman" w:hAnsi="Times New Roman"/>
          <w:bCs/>
          <w:iCs/>
          <w:sz w:val="28"/>
          <w:szCs w:val="28"/>
          <w:lang w:val="kk-KZ"/>
        </w:rPr>
        <w:t>Поликросс</w:t>
      </w:r>
      <w:r w:rsidR="00D27F3F" w:rsidRPr="00210519">
        <w:rPr>
          <w:rFonts w:ascii="Times New Roman" w:eastAsia="Times New Roman" w:hAnsi="Times New Roman"/>
          <w:bCs/>
          <w:iCs/>
          <w:sz w:val="28"/>
          <w:szCs w:val="28"/>
          <w:lang w:val="kk-KZ"/>
        </w:rPr>
        <w:t xml:space="preserve">, </w:t>
      </w:r>
      <w:r w:rsidRPr="00210519">
        <w:rPr>
          <w:rFonts w:ascii="Times New Roman" w:eastAsia="Times New Roman" w:hAnsi="Times New Roman"/>
          <w:bCs/>
          <w:iCs/>
          <w:sz w:val="28"/>
          <w:szCs w:val="28"/>
          <w:lang w:val="kk-KZ"/>
        </w:rPr>
        <w:t xml:space="preserve"> </w:t>
      </w:r>
      <w:r w:rsidR="00D27F3F" w:rsidRPr="00210519">
        <w:rPr>
          <w:rFonts w:ascii="Times New Roman" w:eastAsia="Times New Roman" w:hAnsi="Times New Roman"/>
          <w:bCs/>
          <w:iCs/>
          <w:sz w:val="28"/>
          <w:szCs w:val="28"/>
          <w:lang w:val="kk-KZ"/>
        </w:rPr>
        <w:t xml:space="preserve">ұрпақтарды бағалау және </w:t>
      </w:r>
      <w:r w:rsidR="00D27F3F" w:rsidRPr="00210519">
        <w:rPr>
          <w:rFonts w:ascii="Times New Roman" w:hAnsi="Times New Roman"/>
          <w:sz w:val="28"/>
          <w:szCs w:val="28"/>
          <w:lang w:val="kk-KZ"/>
        </w:rPr>
        <w:t xml:space="preserve">күрделібуданды популяция көшеттерінде ерекшеленген </w:t>
      </w:r>
      <w:r w:rsidRPr="00210519">
        <w:rPr>
          <w:rFonts w:ascii="Times New Roman" w:eastAsia="Times New Roman" w:hAnsi="Times New Roman"/>
          <w:bCs/>
          <w:iCs/>
          <w:sz w:val="28"/>
          <w:szCs w:val="28"/>
          <w:lang w:val="kk-KZ"/>
        </w:rPr>
        <w:t xml:space="preserve">бастапқы материалдың негізгі шаруашылық-биологиялық белгілері мен қасиеттерін зерттеу: өсу мен даму қарқындылығы, жапырақтылығы, өсімдік биіктігінің өсу динамикасы, </w:t>
      </w:r>
      <w:r w:rsidR="00D27F3F" w:rsidRPr="00210519">
        <w:rPr>
          <w:rFonts w:ascii="Times New Roman" w:hAnsi="Times New Roman"/>
          <w:sz w:val="28"/>
          <w:szCs w:val="28"/>
          <w:lang w:val="kk-KZ"/>
        </w:rPr>
        <w:t xml:space="preserve">шөп оттылығының биіктігі, </w:t>
      </w:r>
      <w:r w:rsidRPr="00210519">
        <w:rPr>
          <w:rFonts w:ascii="Times New Roman" w:eastAsia="Times New Roman" w:hAnsi="Times New Roman"/>
          <w:bCs/>
          <w:iCs/>
          <w:sz w:val="28"/>
          <w:szCs w:val="28"/>
          <w:lang w:val="kk-KZ"/>
        </w:rPr>
        <w:t>өнімділік көрсеткіштері</w:t>
      </w:r>
      <w:r w:rsidR="00D27F3F" w:rsidRPr="00210519">
        <w:rPr>
          <w:rFonts w:ascii="Times New Roman" w:eastAsia="Times New Roman" w:hAnsi="Times New Roman"/>
          <w:bCs/>
          <w:iCs/>
          <w:sz w:val="28"/>
          <w:szCs w:val="28"/>
          <w:lang w:val="kk-KZ"/>
        </w:rPr>
        <w:t>:</w:t>
      </w:r>
      <w:r w:rsidRPr="00210519">
        <w:rPr>
          <w:rFonts w:ascii="Times New Roman" w:eastAsia="Times New Roman" w:hAnsi="Times New Roman"/>
          <w:bCs/>
          <w:iCs/>
          <w:sz w:val="28"/>
          <w:szCs w:val="28"/>
          <w:lang w:val="kk-KZ"/>
        </w:rPr>
        <w:t xml:space="preserve"> </w:t>
      </w:r>
      <w:r w:rsidR="00D27F3F" w:rsidRPr="00210519">
        <w:rPr>
          <w:rFonts w:ascii="Times New Roman" w:eastAsia="Times New Roman" w:hAnsi="Times New Roman"/>
          <w:bCs/>
          <w:iCs/>
          <w:sz w:val="28"/>
          <w:szCs w:val="28"/>
          <w:lang w:val="kk-KZ"/>
        </w:rPr>
        <w:t>көк балауса, шөп және тұқым өнімділігі</w:t>
      </w:r>
      <w:r w:rsidR="00D27F3F" w:rsidRPr="00210519">
        <w:rPr>
          <w:rFonts w:ascii="Times New Roman" w:hAnsi="Times New Roman"/>
          <w:sz w:val="28"/>
          <w:szCs w:val="28"/>
          <w:lang w:val="kk-KZ"/>
        </w:rPr>
        <w:t>; химиялық құрамы мен мал азықтық бағалылығын зерттеу;</w:t>
      </w:r>
    </w:p>
    <w:p w:rsidR="00D27F3F" w:rsidRPr="00210519" w:rsidRDefault="0012118A" w:rsidP="0012118A">
      <w:pPr>
        <w:spacing w:after="0" w:line="240" w:lineRule="auto"/>
        <w:ind w:firstLine="720"/>
        <w:jc w:val="both"/>
        <w:rPr>
          <w:rFonts w:ascii="Times New Roman" w:eastAsia="Times New Roman" w:hAnsi="Times New Roman"/>
          <w:bCs/>
          <w:iCs/>
          <w:sz w:val="28"/>
          <w:szCs w:val="28"/>
          <w:lang w:val="kk-KZ"/>
        </w:rPr>
      </w:pPr>
      <w:r w:rsidRPr="00210519">
        <w:rPr>
          <w:rFonts w:ascii="Times New Roman" w:eastAsia="Times New Roman" w:hAnsi="Times New Roman"/>
          <w:bCs/>
          <w:iCs/>
          <w:sz w:val="28"/>
          <w:szCs w:val="28"/>
          <w:lang w:val="kk-KZ"/>
        </w:rPr>
        <w:t xml:space="preserve">2. </w:t>
      </w:r>
      <w:r w:rsidR="00D27F3F" w:rsidRPr="00210519">
        <w:rPr>
          <w:rFonts w:ascii="Times New Roman" w:eastAsia="Times New Roman" w:hAnsi="Times New Roman"/>
          <w:sz w:val="28"/>
          <w:szCs w:val="28"/>
          <w:lang w:val="kk-KZ"/>
        </w:rPr>
        <w:t>Түйежонышқаның биологиялық қасиеттері, шаруашылық бағалы белгілері мен биоклиматтық көрсеткіштері арасындағы корреляция байланыстарын есептеу және талдау, сорт моделін құрастыру;</w:t>
      </w:r>
    </w:p>
    <w:p w:rsidR="0012118A" w:rsidRPr="00210519" w:rsidRDefault="00D27F3F" w:rsidP="009B2171">
      <w:pPr>
        <w:spacing w:after="0" w:line="240" w:lineRule="auto"/>
        <w:ind w:firstLine="720"/>
        <w:jc w:val="both"/>
        <w:rPr>
          <w:rFonts w:ascii="Times New Roman" w:eastAsia="Times New Roman" w:hAnsi="Times New Roman"/>
          <w:sz w:val="28"/>
          <w:szCs w:val="28"/>
          <w:lang w:val="kk-KZ"/>
        </w:rPr>
      </w:pPr>
      <w:r w:rsidRPr="00210519">
        <w:rPr>
          <w:rFonts w:ascii="Times New Roman" w:eastAsia="Times New Roman" w:hAnsi="Times New Roman"/>
          <w:bCs/>
          <w:iCs/>
          <w:sz w:val="28"/>
          <w:szCs w:val="28"/>
          <w:lang w:val="kk-KZ"/>
        </w:rPr>
        <w:t xml:space="preserve">3. </w:t>
      </w:r>
      <w:r w:rsidR="0012118A" w:rsidRPr="00210519">
        <w:rPr>
          <w:rFonts w:ascii="Times New Roman" w:eastAsia="Times New Roman" w:hAnsi="Times New Roman"/>
          <w:bCs/>
          <w:iCs/>
          <w:sz w:val="28"/>
          <w:szCs w:val="28"/>
          <w:lang w:val="kk-KZ"/>
        </w:rPr>
        <w:t>Конкурстық сортсынау көшетінде түйежонышқаны</w:t>
      </w:r>
      <w:r w:rsidR="009B2171" w:rsidRPr="00210519">
        <w:rPr>
          <w:rFonts w:ascii="Times New Roman" w:eastAsia="Times New Roman" w:hAnsi="Times New Roman"/>
          <w:bCs/>
          <w:iCs/>
          <w:sz w:val="28"/>
          <w:szCs w:val="28"/>
          <w:lang w:val="kk-KZ"/>
        </w:rPr>
        <w:t xml:space="preserve">ң </w:t>
      </w:r>
      <w:r w:rsidR="0012118A" w:rsidRPr="00210519">
        <w:rPr>
          <w:rFonts w:ascii="Times New Roman" w:eastAsia="Times New Roman" w:hAnsi="Times New Roman"/>
          <w:bCs/>
          <w:iCs/>
          <w:sz w:val="28"/>
          <w:szCs w:val="28"/>
          <w:lang w:val="kk-KZ"/>
        </w:rPr>
        <w:t xml:space="preserve"> перспективті сортүлгілерін </w:t>
      </w:r>
      <w:r w:rsidR="009B2171" w:rsidRPr="00210519">
        <w:rPr>
          <w:rFonts w:ascii="Times New Roman" w:eastAsia="Times New Roman" w:hAnsi="Times New Roman"/>
          <w:bCs/>
          <w:iCs/>
          <w:sz w:val="28"/>
          <w:szCs w:val="28"/>
          <w:lang w:val="kk-KZ"/>
        </w:rPr>
        <w:t xml:space="preserve">зерттеу. </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Диссертацияның көлемі және құрылымы. </w:t>
      </w:r>
      <w:r w:rsidRPr="00210519">
        <w:rPr>
          <w:rFonts w:ascii="Times New Roman" w:eastAsia="Times New Roman" w:hAnsi="Times New Roman"/>
          <w:sz w:val="28"/>
          <w:szCs w:val="28"/>
          <w:lang w:val="kk-KZ"/>
        </w:rPr>
        <w:t xml:space="preserve">Диссертация жұмысының мəтіні нормативтік сілтемелер, анықтамалар, белгілеулер мен қысқартулар, кіріспе, əдебиеттерке шолу, зерттеу материалдары мен əдістері, зерттеу нəтижелері жəне оларды талдау, қорытынды, өндіріске </w:t>
      </w:r>
      <w:r w:rsidR="00B91088" w:rsidRPr="00210519">
        <w:rPr>
          <w:rFonts w:ascii="Times New Roman" w:eastAsia="Times New Roman" w:hAnsi="Times New Roman"/>
          <w:sz w:val="28"/>
          <w:szCs w:val="28"/>
          <w:lang w:val="kk-KZ"/>
        </w:rPr>
        <w:t xml:space="preserve">арналған </w:t>
      </w:r>
      <w:r w:rsidRPr="00210519">
        <w:rPr>
          <w:rFonts w:ascii="Times New Roman" w:eastAsia="Times New Roman" w:hAnsi="Times New Roman"/>
          <w:sz w:val="28"/>
          <w:szCs w:val="28"/>
          <w:lang w:val="kk-KZ"/>
        </w:rPr>
        <w:t xml:space="preserve">ұсыныстар жəне пайдаланылған əдебиеттер тізімі бөлімдерін қосқанда </w:t>
      </w:r>
      <w:r w:rsidR="00507985" w:rsidRPr="00210519">
        <w:rPr>
          <w:rFonts w:ascii="Times New Roman" w:eastAsia="Times New Roman" w:hAnsi="Times New Roman"/>
          <w:sz w:val="28"/>
          <w:szCs w:val="28"/>
          <w:lang w:val="kk-KZ"/>
        </w:rPr>
        <w:t>13</w:t>
      </w:r>
      <w:r w:rsidR="00B91088"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 xml:space="preserve"> беттен тұрады. Тəжірибе барысында алынған нəтижелер мен мəліметтер </w:t>
      </w:r>
      <w:r w:rsidR="00507985" w:rsidRPr="00210519">
        <w:rPr>
          <w:rFonts w:ascii="Times New Roman" w:eastAsia="Times New Roman" w:hAnsi="Times New Roman"/>
          <w:sz w:val="28"/>
          <w:szCs w:val="28"/>
          <w:lang w:val="kk-KZ"/>
        </w:rPr>
        <w:t>1</w:t>
      </w:r>
      <w:r w:rsidR="00B91088"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 xml:space="preserve"> сурет, </w:t>
      </w:r>
      <w:r w:rsidR="00B91088" w:rsidRPr="00210519">
        <w:rPr>
          <w:rFonts w:ascii="Times New Roman" w:eastAsia="Times New Roman" w:hAnsi="Times New Roman"/>
          <w:sz w:val="28"/>
          <w:szCs w:val="28"/>
          <w:lang w:val="kk-KZ"/>
        </w:rPr>
        <w:t>30</w:t>
      </w:r>
      <w:r w:rsidRPr="00210519">
        <w:rPr>
          <w:rFonts w:ascii="Times New Roman" w:eastAsia="Times New Roman" w:hAnsi="Times New Roman"/>
          <w:sz w:val="28"/>
          <w:szCs w:val="28"/>
          <w:lang w:val="kk-KZ"/>
        </w:rPr>
        <w:t xml:space="preserve"> кесте, қосымшада келтірілген. Пайдаланылған əдебиеттер тізімі </w:t>
      </w:r>
      <w:r w:rsidR="00507985" w:rsidRPr="00210519">
        <w:rPr>
          <w:rFonts w:ascii="Times New Roman" w:eastAsia="Times New Roman" w:hAnsi="Times New Roman"/>
          <w:sz w:val="28"/>
          <w:szCs w:val="28"/>
          <w:lang w:val="kk-KZ"/>
        </w:rPr>
        <w:t>1</w:t>
      </w:r>
      <w:r w:rsidR="00B91088" w:rsidRPr="00210519">
        <w:rPr>
          <w:rFonts w:ascii="Times New Roman" w:eastAsia="Times New Roman" w:hAnsi="Times New Roman"/>
          <w:sz w:val="28"/>
          <w:szCs w:val="28"/>
          <w:lang w:val="kk-KZ"/>
        </w:rPr>
        <w:t>52</w:t>
      </w:r>
      <w:r w:rsidRPr="00210519">
        <w:rPr>
          <w:rFonts w:ascii="Times New Roman" w:eastAsia="Times New Roman" w:hAnsi="Times New Roman"/>
          <w:sz w:val="28"/>
          <w:szCs w:val="28"/>
          <w:lang w:val="kk-KZ"/>
        </w:rPr>
        <w:t xml:space="preserve"> атауды құрайды, соның ішінде </w:t>
      </w:r>
      <w:r w:rsidR="00B91088" w:rsidRPr="00210519">
        <w:rPr>
          <w:rFonts w:ascii="Times New Roman" w:eastAsia="Times New Roman" w:hAnsi="Times New Roman"/>
          <w:sz w:val="28"/>
          <w:szCs w:val="28"/>
          <w:lang w:val="kk-KZ"/>
        </w:rPr>
        <w:t>43</w:t>
      </w:r>
      <w:r w:rsidRPr="00210519">
        <w:rPr>
          <w:rFonts w:ascii="Times New Roman" w:eastAsia="Times New Roman" w:hAnsi="Times New Roman"/>
          <w:sz w:val="28"/>
          <w:szCs w:val="28"/>
          <w:lang w:val="kk-KZ"/>
        </w:rPr>
        <w:t xml:space="preserve"> шетелдік авторлардың еңбектеріне сілтеме жасалған.</w:t>
      </w:r>
    </w:p>
    <w:p w:rsidR="0012118A" w:rsidRPr="00210519" w:rsidRDefault="0012118A" w:rsidP="0012118A">
      <w:pPr>
        <w:spacing w:after="0" w:line="240" w:lineRule="auto"/>
        <w:ind w:firstLine="709"/>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Ізгі тілек</w:t>
      </w:r>
    </w:p>
    <w:p w:rsidR="0012118A" w:rsidRPr="00210519" w:rsidRDefault="0012118A" w:rsidP="0012118A">
      <w:pPr>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Осы диссертация</w:t>
      </w:r>
      <w:r w:rsidR="00B91088" w:rsidRPr="00210519">
        <w:rPr>
          <w:rFonts w:ascii="Times New Roman" w:eastAsia="Times New Roman" w:hAnsi="Times New Roman"/>
          <w:sz w:val="28"/>
          <w:szCs w:val="28"/>
          <w:lang w:val="kk-KZ"/>
        </w:rPr>
        <w:t>ны</w:t>
      </w:r>
      <w:r w:rsidRPr="00210519">
        <w:rPr>
          <w:rFonts w:ascii="Times New Roman" w:eastAsia="Times New Roman" w:hAnsi="Times New Roman"/>
          <w:sz w:val="28"/>
          <w:szCs w:val="28"/>
          <w:lang w:val="kk-KZ"/>
        </w:rPr>
        <w:t xml:space="preserve"> орындау және рәсімдеу барысында ғылыми және тәжірибелік кеңестерін берген ғылыми кеңесшілерім, </w:t>
      </w:r>
      <w:r w:rsidR="00B91088" w:rsidRPr="00210519">
        <w:rPr>
          <w:rFonts w:ascii="Times New Roman" w:eastAsia="Times New Roman" w:hAnsi="Times New Roman"/>
          <w:sz w:val="28"/>
          <w:szCs w:val="28"/>
          <w:lang w:val="kk-KZ"/>
        </w:rPr>
        <w:t xml:space="preserve">АШҒА академигі, </w:t>
      </w:r>
      <w:r w:rsidRPr="00210519">
        <w:rPr>
          <w:rFonts w:ascii="Times New Roman" w:eastAsia="Times New Roman" w:hAnsi="Times New Roman"/>
          <w:sz w:val="28"/>
          <w:szCs w:val="28"/>
          <w:lang w:val="kk-KZ"/>
        </w:rPr>
        <w:t>а.ш.ғ.д., профессор У.М. Сагалбековке, шетелдік ғылыми кеңесші PhD, профессор Х.Г. Янчеваға, сонымен қатар ауыл шаруашылығы және биоресурстар кафедрасының ұжымына және зертханашыларына, «Көкшетау өндірістік-тәжірибелік шаруашылығы»</w:t>
      </w:r>
      <w:r w:rsidR="00B91088" w:rsidRPr="00210519">
        <w:rPr>
          <w:rFonts w:ascii="Times New Roman" w:eastAsia="Times New Roman" w:hAnsi="Times New Roman"/>
          <w:sz w:val="28"/>
          <w:szCs w:val="28"/>
          <w:lang w:val="kk-KZ"/>
        </w:rPr>
        <w:t xml:space="preserve"> ЖШС-</w:t>
      </w:r>
      <w:r w:rsidRPr="00210519">
        <w:rPr>
          <w:rFonts w:ascii="Times New Roman" w:eastAsia="Times New Roman" w:hAnsi="Times New Roman"/>
          <w:sz w:val="28"/>
          <w:szCs w:val="28"/>
          <w:lang w:val="kk-KZ"/>
        </w:rPr>
        <w:t>н</w:t>
      </w:r>
      <w:r w:rsidR="00B91088"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ң басшылары мен зертханашыларына көрсеткен ғылыми-тəжірибелік көмектері үшін шексіз алғысымды білдіремін.</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Сонымен қатар, жақындарым мен туысқандарыма əрдайым қолдау көрсеткені үшін алғысымды айтамын.</w:t>
      </w:r>
    </w:p>
    <w:p w:rsidR="0012118A" w:rsidRPr="00210519" w:rsidRDefault="0012118A" w:rsidP="0012118A">
      <w:pPr>
        <w:spacing w:after="0" w:line="240" w:lineRule="auto"/>
        <w:ind w:left="260" w:firstLine="566"/>
        <w:jc w:val="both"/>
        <w:rPr>
          <w:rFonts w:ascii="Times New Roman" w:eastAsia="Times New Roman" w:hAnsi="Times New Roman"/>
          <w:sz w:val="28"/>
          <w:szCs w:val="28"/>
          <w:lang w:val="kk-KZ"/>
        </w:rPr>
      </w:pP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hAnsi="Times New Roman"/>
          <w:sz w:val="28"/>
          <w:szCs w:val="28"/>
          <w:lang w:val="kk-KZ"/>
        </w:rPr>
        <w:br w:type="page"/>
      </w:r>
      <w:r w:rsidRPr="00210519">
        <w:rPr>
          <w:rFonts w:ascii="Times New Roman" w:eastAsia="Times New Roman" w:hAnsi="Times New Roman"/>
          <w:b/>
          <w:sz w:val="28"/>
          <w:szCs w:val="28"/>
          <w:lang w:val="kk-KZ"/>
        </w:rPr>
        <w:lastRenderedPageBreak/>
        <w:t>1 ӘДЕБИЕТКЕ ШОЛУ</w:t>
      </w:r>
    </w:p>
    <w:p w:rsidR="0012118A" w:rsidRPr="00210519" w:rsidRDefault="0012118A" w:rsidP="0012118A">
      <w:pPr>
        <w:spacing w:after="0" w:line="240" w:lineRule="auto"/>
        <w:ind w:firstLine="566"/>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1.1 Түйежонышқаның шығу тегі, мал азықтық дақыл ретінде маңыздылығы мен бағалылығы</w:t>
      </w:r>
    </w:p>
    <w:p w:rsidR="0012118A" w:rsidRPr="00210519" w:rsidRDefault="0012118A" w:rsidP="0012118A">
      <w:pPr>
        <w:spacing w:after="0" w:line="240" w:lineRule="auto"/>
        <w:ind w:firstLine="566"/>
        <w:jc w:val="both"/>
        <w:rPr>
          <w:rFonts w:ascii="Times New Roman" w:hAnsi="Times New Roman"/>
          <w:sz w:val="28"/>
          <w:szCs w:val="28"/>
          <w:lang w:val="kk-KZ"/>
        </w:rPr>
      </w:pPr>
    </w:p>
    <w:p w:rsidR="0012118A" w:rsidRPr="00210519" w:rsidRDefault="0012118A" w:rsidP="0012118A">
      <w:pPr>
        <w:spacing w:after="0" w:line="240" w:lineRule="auto"/>
        <w:ind w:firstLine="566"/>
        <w:jc w:val="both"/>
        <w:rPr>
          <w:rFonts w:ascii="Times New Roman" w:hAnsi="Times New Roman"/>
          <w:sz w:val="28"/>
          <w:szCs w:val="28"/>
          <w:lang w:val="kk-KZ"/>
        </w:rPr>
      </w:pPr>
      <w:r w:rsidRPr="00210519">
        <w:rPr>
          <w:rFonts w:ascii="Times New Roman" w:hAnsi="Times New Roman"/>
          <w:sz w:val="28"/>
          <w:szCs w:val="28"/>
          <w:lang w:val="kk-KZ"/>
        </w:rPr>
        <w:t>Түйежонышқа (Melilotus) бұршақ (Fabaceae) тұқымдасына жататын біржылдық немесе екіжылдық түрлері бар мал азықтық дақыл және жалпы Жер шарында 15-тен 20-ға дейін түрі сипатталған. Қазақстанда осы түрлердің 11 түрі жабайы және мәдени түрде кездеседі. Соның ішінде көптеген түрлерінің шығу тегі Алдыңғы Азиялық, Ортаңғы Азиялық</w:t>
      </w:r>
      <w:r w:rsidR="009E207D" w:rsidRPr="00210519">
        <w:rPr>
          <w:rFonts w:ascii="Times New Roman" w:hAnsi="Times New Roman"/>
          <w:sz w:val="28"/>
          <w:szCs w:val="28"/>
          <w:lang w:val="kk-KZ"/>
        </w:rPr>
        <w:t>, Ортаңғы Жерорта теңіздік</w:t>
      </w:r>
      <w:r w:rsidRPr="00210519">
        <w:rPr>
          <w:rFonts w:ascii="Times New Roman" w:hAnsi="Times New Roman"/>
          <w:sz w:val="28"/>
          <w:szCs w:val="28"/>
          <w:lang w:val="kk-KZ"/>
        </w:rPr>
        <w:t xml:space="preserve">, Еуропалық-Сібірлік генетикалық орталықтары болып келетіндігін көптеген ғалымдар болжап айтқан [16-20]. </w:t>
      </w:r>
    </w:p>
    <w:p w:rsidR="0012118A" w:rsidRPr="00210519" w:rsidRDefault="0012118A" w:rsidP="0012118A">
      <w:pPr>
        <w:spacing w:after="0" w:line="240" w:lineRule="auto"/>
        <w:ind w:firstLine="566"/>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Түйежонышқаның филогениясын нақты және терең зерттеген орыс ғалымы В.В. Суворов осы дақылдың шығу тегі ежелгі Жерортатеңіздік генетикалық орталық екенін айтады. Сонымен қатар, түйежонышқаның барлық түрлерін морфологиялық белгілері мен шығу тегіне байланысты таралуын В.В. Суворов (1962) негізгі үш туыстыққа ажыратып, бөлгенді жөн көрді: азиялық, каспийлік және жерортатеңіздік. </w:t>
      </w:r>
    </w:p>
    <w:p w:rsidR="0012118A" w:rsidRPr="00210519" w:rsidRDefault="0012118A"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В.В. Суворовтың Melilotus Mill. туысының жіктелуі негізінде Eumelilotus (азиялық) туыстыққа  </w:t>
      </w:r>
      <w:r w:rsidRPr="00210519">
        <w:rPr>
          <w:rFonts w:ascii="Times New Roman" w:hAnsi="Times New Roman"/>
          <w:i/>
          <w:sz w:val="28"/>
          <w:szCs w:val="28"/>
          <w:lang w:val="kk-KZ"/>
        </w:rPr>
        <w:t xml:space="preserve">M.albus </w:t>
      </w:r>
      <w:r w:rsidRPr="00210519">
        <w:rPr>
          <w:rFonts w:ascii="Times New Roman" w:hAnsi="Times New Roman"/>
          <w:sz w:val="28"/>
          <w:szCs w:val="28"/>
          <w:lang w:val="kk-KZ"/>
        </w:rPr>
        <w:t>(ақбас түйежонышқа)</w:t>
      </w:r>
      <w:r w:rsidRPr="00210519">
        <w:rPr>
          <w:rFonts w:ascii="Times New Roman" w:hAnsi="Times New Roman"/>
          <w:i/>
          <w:sz w:val="28"/>
          <w:szCs w:val="28"/>
          <w:lang w:val="kk-KZ"/>
        </w:rPr>
        <w:t xml:space="preserve">, M. officinalis </w:t>
      </w:r>
      <w:r w:rsidRPr="00210519">
        <w:rPr>
          <w:rFonts w:ascii="Times New Roman" w:hAnsi="Times New Roman"/>
          <w:sz w:val="28"/>
          <w:szCs w:val="28"/>
          <w:lang w:val="kk-KZ"/>
        </w:rPr>
        <w:t>(сарыбас түйежонышқа)</w:t>
      </w:r>
      <w:r w:rsidRPr="00210519">
        <w:rPr>
          <w:rFonts w:ascii="Times New Roman" w:hAnsi="Times New Roman"/>
          <w:i/>
          <w:sz w:val="28"/>
          <w:szCs w:val="28"/>
          <w:lang w:val="kk-KZ"/>
        </w:rPr>
        <w:t xml:space="preserve"> , M. suaveolens </w:t>
      </w:r>
      <w:r w:rsidRPr="00210519">
        <w:rPr>
          <w:rFonts w:ascii="Times New Roman" w:hAnsi="Times New Roman"/>
          <w:sz w:val="28"/>
          <w:szCs w:val="28"/>
          <w:lang w:val="kk-KZ"/>
        </w:rPr>
        <w:t>(иісті түйежонышқа)</w:t>
      </w:r>
      <w:r w:rsidRPr="00210519">
        <w:rPr>
          <w:rFonts w:ascii="Times New Roman" w:hAnsi="Times New Roman"/>
          <w:i/>
          <w:sz w:val="28"/>
          <w:szCs w:val="28"/>
          <w:lang w:val="kk-KZ"/>
        </w:rPr>
        <w:t xml:space="preserve">, M. dentatus </w:t>
      </w:r>
      <w:r w:rsidRPr="00210519">
        <w:rPr>
          <w:rFonts w:ascii="Times New Roman" w:hAnsi="Times New Roman"/>
          <w:sz w:val="28"/>
          <w:szCs w:val="28"/>
          <w:lang w:val="kk-KZ"/>
        </w:rPr>
        <w:t xml:space="preserve">(тісті түйежонышқа) жатқызылса, Micromelilotus (Жерортатеңіздік) туыстығына </w:t>
      </w:r>
      <w:r w:rsidRPr="00210519">
        <w:rPr>
          <w:rFonts w:ascii="Times New Roman" w:hAnsi="Times New Roman"/>
          <w:i/>
          <w:sz w:val="28"/>
          <w:szCs w:val="28"/>
          <w:lang w:val="kk-KZ"/>
        </w:rPr>
        <w:t>M. italicus Lam.</w:t>
      </w:r>
      <w:r w:rsidRPr="00210519">
        <w:rPr>
          <w:rFonts w:ascii="Times New Roman" w:hAnsi="Times New Roman"/>
          <w:sz w:val="28"/>
          <w:szCs w:val="28"/>
          <w:lang w:val="kk-KZ"/>
        </w:rPr>
        <w:t xml:space="preserve"> (итальялық түйежонышқа)</w:t>
      </w:r>
      <w:r w:rsidRPr="00210519">
        <w:rPr>
          <w:rFonts w:ascii="Times New Roman" w:hAnsi="Times New Roman"/>
          <w:i/>
          <w:sz w:val="28"/>
          <w:szCs w:val="28"/>
          <w:lang w:val="kk-KZ"/>
        </w:rPr>
        <w:t xml:space="preserve">, M. indicus (L) All. </w:t>
      </w:r>
      <w:r w:rsidRPr="00210519">
        <w:rPr>
          <w:rFonts w:ascii="Times New Roman" w:hAnsi="Times New Roman"/>
          <w:sz w:val="28"/>
          <w:szCs w:val="28"/>
          <w:lang w:val="kk-KZ"/>
        </w:rPr>
        <w:t>(үндістандық түйежонышқа)</w:t>
      </w:r>
      <w:r w:rsidRPr="00210519">
        <w:rPr>
          <w:rFonts w:ascii="Times New Roman" w:hAnsi="Times New Roman"/>
          <w:i/>
          <w:sz w:val="28"/>
          <w:szCs w:val="28"/>
          <w:lang w:val="kk-KZ"/>
        </w:rPr>
        <w:t xml:space="preserve">, M. neapolitanus Ten. </w:t>
      </w:r>
      <w:r w:rsidRPr="00210519">
        <w:rPr>
          <w:rFonts w:ascii="Times New Roman" w:hAnsi="Times New Roman"/>
          <w:sz w:val="28"/>
          <w:szCs w:val="28"/>
          <w:lang w:val="kk-KZ"/>
        </w:rPr>
        <w:t>(неополитандық түйежонышқа)</w:t>
      </w:r>
      <w:r w:rsidRPr="00210519">
        <w:rPr>
          <w:rFonts w:ascii="Times New Roman" w:hAnsi="Times New Roman"/>
          <w:i/>
          <w:sz w:val="28"/>
          <w:szCs w:val="28"/>
          <w:lang w:val="kk-KZ"/>
        </w:rPr>
        <w:t xml:space="preserve">, M. segetalis Desr. </w:t>
      </w:r>
      <w:r w:rsidRPr="00210519">
        <w:rPr>
          <w:rFonts w:ascii="Times New Roman" w:hAnsi="Times New Roman"/>
          <w:sz w:val="28"/>
          <w:szCs w:val="28"/>
          <w:lang w:val="kk-KZ"/>
        </w:rPr>
        <w:t>(жыртылатын түйежонышқа)</w:t>
      </w:r>
      <w:r w:rsidRPr="00210519">
        <w:rPr>
          <w:rFonts w:ascii="Times New Roman" w:hAnsi="Times New Roman"/>
          <w:i/>
          <w:sz w:val="28"/>
          <w:szCs w:val="28"/>
          <w:lang w:val="kk-KZ"/>
        </w:rPr>
        <w:t>,  M. sulcatus Desr.</w:t>
      </w:r>
      <w:r w:rsidRPr="00210519">
        <w:rPr>
          <w:rFonts w:ascii="Times New Roman" w:hAnsi="Times New Roman"/>
          <w:sz w:val="28"/>
          <w:szCs w:val="28"/>
          <w:lang w:val="kk-KZ"/>
        </w:rPr>
        <w:t xml:space="preserve"> (бороздчатый түйежонышқа), </w:t>
      </w:r>
      <w:r w:rsidRPr="00210519">
        <w:rPr>
          <w:rFonts w:ascii="Times New Roman" w:hAnsi="Times New Roman"/>
          <w:i/>
          <w:sz w:val="28"/>
          <w:szCs w:val="28"/>
          <w:lang w:val="kk-KZ"/>
        </w:rPr>
        <w:t xml:space="preserve">M. messaneugis All. </w:t>
      </w:r>
      <w:r w:rsidRPr="00210519">
        <w:rPr>
          <w:rFonts w:ascii="Times New Roman" w:hAnsi="Times New Roman"/>
          <w:sz w:val="28"/>
          <w:szCs w:val="28"/>
          <w:lang w:val="kk-KZ"/>
        </w:rPr>
        <w:t>(кішкентай түйежонышқа)</w:t>
      </w:r>
      <w:r w:rsidRPr="00210519">
        <w:rPr>
          <w:rFonts w:ascii="Times New Roman" w:hAnsi="Times New Roman"/>
          <w:i/>
          <w:sz w:val="28"/>
          <w:szCs w:val="28"/>
          <w:lang w:val="kk-KZ"/>
        </w:rPr>
        <w:t xml:space="preserve">, M. speciosus Der. . </w:t>
      </w:r>
      <w:r w:rsidRPr="00210519">
        <w:rPr>
          <w:rFonts w:ascii="Times New Roman" w:hAnsi="Times New Roman"/>
          <w:sz w:val="28"/>
          <w:szCs w:val="28"/>
          <w:lang w:val="kk-KZ"/>
        </w:rPr>
        <w:t>(ерекше түйежонышқа)</w:t>
      </w:r>
      <w:r w:rsidRPr="00210519">
        <w:rPr>
          <w:rFonts w:ascii="Times New Roman" w:hAnsi="Times New Roman"/>
          <w:i/>
          <w:sz w:val="28"/>
          <w:szCs w:val="28"/>
          <w:lang w:val="kk-KZ"/>
        </w:rPr>
        <w:t>, M. tauricus (Bieb) Ser.</w:t>
      </w:r>
      <w:r w:rsidRPr="00210519">
        <w:rPr>
          <w:rFonts w:ascii="Times New Roman" w:hAnsi="Times New Roman"/>
          <w:sz w:val="28"/>
          <w:szCs w:val="28"/>
          <w:lang w:val="kk-KZ"/>
        </w:rPr>
        <w:t xml:space="preserve">(крымдық түйежонышқа) жатады. Macromelilotus туыстығына </w:t>
      </w:r>
      <w:r w:rsidRPr="00210519">
        <w:rPr>
          <w:rFonts w:ascii="Times New Roman" w:hAnsi="Times New Roman"/>
          <w:i/>
          <w:sz w:val="28"/>
          <w:szCs w:val="28"/>
          <w:lang w:val="kk-KZ"/>
        </w:rPr>
        <w:t xml:space="preserve">M. сaspius </w:t>
      </w:r>
      <w:r w:rsidRPr="00210519">
        <w:rPr>
          <w:rFonts w:ascii="Times New Roman" w:hAnsi="Times New Roman"/>
          <w:sz w:val="28"/>
          <w:szCs w:val="28"/>
          <w:lang w:val="kk-KZ"/>
        </w:rPr>
        <w:t>(каспийлік түйежонышқа)</w:t>
      </w:r>
      <w:r w:rsidRPr="00210519">
        <w:rPr>
          <w:rFonts w:ascii="Times New Roman" w:hAnsi="Times New Roman"/>
          <w:i/>
          <w:sz w:val="28"/>
          <w:szCs w:val="28"/>
          <w:lang w:val="kk-KZ"/>
        </w:rPr>
        <w:t>, M. wolgicus Poir.</w:t>
      </w:r>
      <w:r w:rsidRPr="00210519">
        <w:rPr>
          <w:rFonts w:ascii="Times New Roman" w:hAnsi="Times New Roman"/>
          <w:sz w:val="28"/>
          <w:szCs w:val="28"/>
          <w:lang w:val="kk-KZ"/>
        </w:rPr>
        <w:t xml:space="preserve"> (волждық түйежонышқа)</w:t>
      </w:r>
      <w:r w:rsidRPr="00210519">
        <w:rPr>
          <w:rFonts w:ascii="Times New Roman" w:hAnsi="Times New Roman"/>
          <w:i/>
          <w:sz w:val="28"/>
          <w:szCs w:val="28"/>
          <w:lang w:val="kk-KZ"/>
        </w:rPr>
        <w:t xml:space="preserve">, M. hirsitus Lipsky </w:t>
      </w:r>
      <w:r w:rsidRPr="00210519">
        <w:rPr>
          <w:rFonts w:ascii="Times New Roman" w:hAnsi="Times New Roman"/>
          <w:sz w:val="28"/>
          <w:szCs w:val="28"/>
          <w:lang w:val="kk-KZ"/>
        </w:rPr>
        <w:t>(шашты түйежонышқа)</w:t>
      </w:r>
      <w:r w:rsidRPr="00210519">
        <w:rPr>
          <w:rFonts w:ascii="Times New Roman" w:hAnsi="Times New Roman"/>
          <w:i/>
          <w:sz w:val="28"/>
          <w:szCs w:val="28"/>
          <w:lang w:val="kk-KZ"/>
        </w:rPr>
        <w:t>, M. altissimus Thuill.</w:t>
      </w:r>
      <w:r w:rsidRPr="00210519">
        <w:rPr>
          <w:rFonts w:ascii="Times New Roman" w:hAnsi="Times New Roman"/>
          <w:sz w:val="28"/>
          <w:szCs w:val="28"/>
          <w:lang w:val="kk-KZ"/>
        </w:rPr>
        <w:t xml:space="preserve"> (жоғары бойлы түйежонышқа) жатады [21]. </w:t>
      </w:r>
    </w:p>
    <w:p w:rsidR="0012118A" w:rsidRPr="00210519" w:rsidRDefault="0012118A"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Дегенмен, көптеген ғалымдардың түйежонышқа дақылының туыстық пен түршелерінің систематикалық жіктелуі өсімдіктегі морфо-биологиялық ерекшеліктері мен белгілері бойынша анық ажыратылмайды, жіктелу жалпы белгілерді қарастырады [22], сондықтан да В.В. Суворов ұсынған түйежонышқаның систематикалық жіктелуін  қолдану оңай болып табылады.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Қазақстанда барынша маңызды 2-жылдық түйежоңышқаның екі түрі белгілі: Melilоtus albus (ақбас) және Melilоtus officinаlis (сарыбас). Олар жабайы түрінде көп тараған. Ақбас түйежоңышқа еліміздің Солтүстік өңірлерінде жиі кездеседі, ал сарыбас түйежоңышқа Оңтүстік өңірлерде кездеседі.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түйежоңышқаның құрамында 1,11-0,22 % кумарин болады, ал ақбас түйежоңышқада ол 1,14-0,14% шамасында. Әдетте ақбас түйежоңышқаның құрамында протеин көптеу болады. Көктемде себілген </w:t>
      </w:r>
      <w:r w:rsidRPr="00210519">
        <w:rPr>
          <w:rFonts w:ascii="Times New Roman" w:hAnsi="Times New Roman"/>
          <w:sz w:val="28"/>
          <w:szCs w:val="28"/>
          <w:lang w:val="kk-KZ"/>
        </w:rPr>
        <w:lastRenderedPageBreak/>
        <w:t xml:space="preserve">түйежоңышқа екіжылдық өсімдіктер сияқты дамиды, ал қысы жылы аудандарда жазда сепкенде, егер қыста өліп қалмаса – тіршілік циклын қыстап шыққаннан кейін аяқтайтын біржылдық күздік дақылдар ретінде дамиды.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i/>
          <w:sz w:val="28"/>
          <w:szCs w:val="28"/>
          <w:lang w:val="kk-KZ"/>
        </w:rPr>
        <w:t xml:space="preserve">Ақбас түйежоңышқа. </w:t>
      </w:r>
      <w:r w:rsidRPr="00210519">
        <w:rPr>
          <w:rFonts w:ascii="Times New Roman" w:hAnsi="Times New Roman"/>
          <w:sz w:val="28"/>
          <w:szCs w:val="28"/>
          <w:lang w:val="kk-KZ"/>
        </w:rPr>
        <w:t xml:space="preserve">Бұл өсімдік түрінің екі жылдық және аздаған бір жылдық түршелері кездеседі. Тамыры кіндік, жақсы дамыған, терең өседі. Сабағы жақсы бұтақтанған, тік өседі. Биіктігі 75-300 см шамасында. Сабағының жоғарғы жағы түкті, төменгі жағы түксіз, түсі жасыл, көбінесе түбінен бастап қызғылт түсті болады. Жапырағы төменгі және орта тұсында ірі, сопақша пішінді, ұзындығы 1,5-4,5 см.  Жапырағының шеті тісті. Жапырақ серігі істік біз тәріздес түбінен жалпияды. Гүлшоғыры - қолтықтағы шашақгүл, ұзындығы 8-25 см. Гүлінің түсі ақшыл, көлемі орташа. Тұқымы бұршақбас. Жемісі бір дәнді, екі дәнділік сирек кездеседі, түсі қара қошқыл, ақ немесе сарғыш, беті бұжыр шаршылы. Тұқымы сопақша пішінді. Ұзындығы 2,2-2,5 мм, көлденеңі -1,5 мм, түсі сары, сарғыш-жасыл. 1000 тұқым салмағы – 2 г шамасында.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 Қазақстанның барлық жерлерінде, әсіресе ылғалды жерлерде кездеседі. Ақбас түйежоңышқа сүрлемге, көк балаусаға, пішенге, жайылымға, сидератқа және бал жинау үшін өсіріледі. Оның құрамында жақсы қорытылатын қоректік заттар көптеп кездеседі. Тұқымының әр гектар өнімі 3,5-5,0 ден 8,0-10,0 ц дейін жетеді. Тұқымы 90-105 күнде піседі.</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i/>
          <w:sz w:val="28"/>
          <w:szCs w:val="28"/>
          <w:lang w:val="kk-KZ"/>
        </w:rPr>
        <w:t>Сарыбас түйежоңышқа</w:t>
      </w:r>
      <w:r w:rsidRPr="00210519">
        <w:rPr>
          <w:rFonts w:ascii="Times New Roman" w:hAnsi="Times New Roman"/>
          <w:sz w:val="28"/>
          <w:szCs w:val="28"/>
          <w:lang w:val="kk-KZ"/>
        </w:rPr>
        <w:t xml:space="preserve">. Екі жылдық өсімдік. Біржылдық түршелері де кездеседі. Жалпы пішіні жағынан алдыңғы келтірілген түр сияқты, бірақта гүлінің түсі сары болып келеді. Сабағының биіктігі 40-200 см. Гүлі қысқа, гүл сағағында орналасқан. Гүлшоғыры - қолтықтағы шашақгүл (8-15, кейбіреулерінде 4-8см). Бұршақбасы көлденеңнен бұжыр, ашылмайтын. Тұқымы жоңышқаның тұқымына ұқсас, түсі ақшыл, қара-күлгін нүктелі және нүктесіз. Құрғақшылыққа, қысқа төзімді өсімдік. Ақбас түйежоңышқа  өсірген жерлерде өсіруге болады. Бірақта құрғақ аймақта өнімі жоғарылау болады. Тұқымының өнімділігі 2-3 ц-ден 6-8 ц дейін ауытқиды. Тұқымы 90-105 күнде пісіп-жетіледі. </w:t>
      </w:r>
    </w:p>
    <w:p w:rsidR="0012118A" w:rsidRPr="00210519" w:rsidRDefault="0012118A"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Түйежонышқа (Melilotus) ең алдымен бал жинаушы жабайы өсімдік ретінде танымал болған. Осыған байланысты өсімдік атауы да ұқсас түрінде берілген – «м</w:t>
      </w:r>
      <w:r w:rsidRPr="00210519">
        <w:rPr>
          <w:rFonts w:ascii="Times New Roman" w:eastAsia="Times New Roman" w:hAnsi="Times New Roman"/>
          <w:sz w:val="28"/>
          <w:szCs w:val="28"/>
          <w:lang w:val="kk-KZ"/>
        </w:rPr>
        <w:t>eli» - бал және «lоtus» - бұршақ тұқымдасына жататын өсімдік, тіпті ежелгі халық арасында осы дақылды «бал ара шөбі» деп атаған [23].</w:t>
      </w:r>
    </w:p>
    <w:p w:rsidR="0012118A" w:rsidRPr="00210519" w:rsidRDefault="0012118A" w:rsidP="0012118A">
      <w:pPr>
        <w:shd w:val="clear" w:color="000000" w:fill="FFFFFF"/>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Басқа бал жинаушы өсімдіктермен салыстырғанда түйежоңышқа ең бағалы бал жинаушы дақыл болып табылады. Егер 1 га қарақұмық 60 кг, ақ қыша 40 кг, қызыл беде 15 кг бал берсе, жабайы өсетін түйежоңышқа 150-200 кг, ал сорттық егістерде 200-300 кг/га балмен қамти алады</w:t>
      </w:r>
      <w:r w:rsidR="009B2171" w:rsidRPr="00210519">
        <w:rPr>
          <w:rFonts w:ascii="Times New Roman" w:eastAsia="Times New Roman" w:hAnsi="Times New Roman"/>
          <w:sz w:val="28"/>
          <w:szCs w:val="28"/>
          <w:lang w:val="kk-KZ"/>
        </w:rPr>
        <w:t xml:space="preserve">. Соңғы кездері бал жинаушы дақыл ретінде Ресейде А.Г. Лапердин технологиясы бойынша қолданылып жүр, сонымен қатар, көп бал жинаушы түйежонышқаның тұқымдары мал үшін жақсы ақуызды мал азығы (түйежонышқа шөбі және пішендемесі), қалдықтары және тамырлары жақсы органикалық тыңайтқыш болып келеді </w:t>
      </w:r>
      <w:r w:rsidRPr="00210519">
        <w:rPr>
          <w:rFonts w:ascii="Times New Roman" w:eastAsia="Times New Roman" w:hAnsi="Times New Roman"/>
          <w:sz w:val="28"/>
          <w:szCs w:val="28"/>
          <w:lang w:val="kk-KZ"/>
        </w:rPr>
        <w:t xml:space="preserve"> [24].</w:t>
      </w:r>
    </w:p>
    <w:p w:rsidR="0012118A" w:rsidRPr="00210519" w:rsidRDefault="0012118A" w:rsidP="0012118A">
      <w:pPr>
        <w:autoSpaceDE w:val="0"/>
        <w:autoSpaceDN w:val="0"/>
        <w:adjustRightInd w:val="0"/>
        <w:spacing w:after="0" w:line="240" w:lineRule="auto"/>
        <w:ind w:firstLine="566"/>
        <w:jc w:val="both"/>
        <w:rPr>
          <w:rFonts w:ascii="Times New Roman" w:hAnsi="Times New Roman"/>
          <w:bCs/>
          <w:sz w:val="28"/>
          <w:szCs w:val="28"/>
          <w:lang w:val="kk-KZ"/>
        </w:rPr>
      </w:pPr>
      <w:r w:rsidRPr="00210519">
        <w:rPr>
          <w:rFonts w:ascii="Times New Roman" w:hAnsi="Times New Roman"/>
          <w:bCs/>
          <w:sz w:val="28"/>
          <w:szCs w:val="28"/>
          <w:lang w:val="kk-KZ"/>
        </w:rPr>
        <w:lastRenderedPageBreak/>
        <w:t>Түйежоңышқаны көбіне көк балауса, пішен және сүрлем алу үшін өсіреді. Ол жайылымдық дақыл ретінде пайдаланылады. Оның 100 кг көк балаусасында 18-22 азықтық өлшем, 100 кг пішенінде 48-51 азықтық өлшем, 13,8 кг қорытылатын протеин, 1,7 кг кальций және 0,26 кг фосфор болады. Түйежоңышқаның тиімділігі оны астық тұқымдастармен араластырып сүрлем күйінде пайдаланғанда байқалады.</w:t>
      </w:r>
    </w:p>
    <w:p w:rsidR="0012118A" w:rsidRPr="00210519" w:rsidRDefault="0012118A" w:rsidP="0012118A">
      <w:pPr>
        <w:spacing w:after="0" w:line="240" w:lineRule="auto"/>
        <w:ind w:firstLine="566"/>
        <w:jc w:val="both"/>
        <w:rPr>
          <w:rFonts w:ascii="Times New Roman" w:hAnsi="Times New Roman"/>
          <w:bCs/>
          <w:sz w:val="28"/>
          <w:szCs w:val="28"/>
          <w:lang w:val="kk-KZ"/>
        </w:rPr>
      </w:pPr>
      <w:r w:rsidRPr="00210519">
        <w:rPr>
          <w:rFonts w:ascii="Times New Roman" w:hAnsi="Times New Roman"/>
          <w:bCs/>
          <w:sz w:val="28"/>
          <w:szCs w:val="28"/>
          <w:lang w:val="kk-KZ"/>
        </w:rPr>
        <w:t>Түйежоңышқаны құрғақ далалық аймақтарда өсіріп пайдаланған тиімді. Құнарлы топырақтарда түйежонышқа дақылы 300-500 ц/га  дейін көк балауса жинауды қамтамасыз етеді. Құнарлылығы орташа топырақтарда 50-200 ц/га көк балауса жинауға болады. Ал құнарлығы төмен және сортаң топырақтардың өзінде көк балауса өнімі 130-160 ц/га дейін жетеді.</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Түйежонышқа дақылы негізінен жемшөп дақылы ретінде қолданылады. Малазықтық өсімдік ретінде түйежонышқа қазіргі уақытта кеңінен танымал. Оның үлкен аумақтары АҚШ-та, Канадада, әсіресе жоңышқа мен басқа да бұршақ дақылдары төмен және тұрақсыз өнім беретін жерлерде б</w:t>
      </w:r>
      <w:r w:rsidR="00B91088" w:rsidRPr="00210519">
        <w:rPr>
          <w:rFonts w:ascii="Times New Roman" w:hAnsi="Times New Roman"/>
          <w:sz w:val="28"/>
          <w:szCs w:val="28"/>
          <w:lang w:val="kk-KZ"/>
        </w:rPr>
        <w:t>а</w:t>
      </w:r>
      <w:r w:rsidRPr="00210519">
        <w:rPr>
          <w:rFonts w:ascii="Times New Roman" w:hAnsi="Times New Roman"/>
          <w:sz w:val="28"/>
          <w:szCs w:val="28"/>
          <w:lang w:val="kk-KZ"/>
        </w:rPr>
        <w:t>лама жемшөп дақылы ретінде егі</w:t>
      </w:r>
      <w:r w:rsidR="00B91088" w:rsidRPr="00210519">
        <w:rPr>
          <w:rFonts w:ascii="Times New Roman" w:hAnsi="Times New Roman"/>
          <w:sz w:val="28"/>
          <w:szCs w:val="28"/>
          <w:lang w:val="kk-KZ"/>
        </w:rPr>
        <w:t>с</w:t>
      </w:r>
      <w:r w:rsidRPr="00210519">
        <w:rPr>
          <w:rFonts w:ascii="Times New Roman" w:hAnsi="Times New Roman"/>
          <w:sz w:val="28"/>
          <w:szCs w:val="28"/>
          <w:lang w:val="kk-KZ"/>
        </w:rPr>
        <w:t>тіктерге кеңінен енгізілген. Түйежонышқа Батыс Еуропа елдерінде сәтті өсіріледі. ТМД елдерінде, Ресей Федерациясының шегінде түйежонышқа Оңтүстік Оралда, Еділ бойында, Шығыс және Батыс Сібірде, Балтық Республикаларында және Қазақстанда жемшөп және жасыл көң дақылы  ретінде де айтарлықтай тарала басталды. Осы аймақтардың көптеген шаруашылықтарында түйежонышқа ең жақсы сүрлем дақылы болып саналады [25].</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Түйежонышқа негізгі малазықтық бұршақ шөптерінің арасында - ақуызы жоғары мал азығының барлық түрлерін алуға арналған: пішен, пішендеме, сүрлем, дәруменді шөп және шөп ұны, көк балауса және т.с.с.</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 қоректік заттарға бай малазықтық шөптердің бірі. М.Ф. Томмэнің [26] және </w:t>
      </w:r>
      <w:r w:rsidR="009B2171" w:rsidRPr="00210519">
        <w:rPr>
          <w:rFonts w:ascii="Times New Roman" w:hAnsi="Times New Roman"/>
          <w:sz w:val="28"/>
          <w:szCs w:val="28"/>
          <w:lang w:val="kk-KZ"/>
        </w:rPr>
        <w:t>О.А. Тимошкиннің</w:t>
      </w:r>
      <w:r w:rsidRPr="00210519">
        <w:rPr>
          <w:rFonts w:ascii="Times New Roman" w:hAnsi="Times New Roman"/>
          <w:sz w:val="28"/>
          <w:szCs w:val="28"/>
          <w:lang w:val="kk-KZ"/>
        </w:rPr>
        <w:t xml:space="preserve"> [27] зерттеулері бойынша, түйежонышқа пішені жалпы жемшөптік тағамдық құрамы мен химиялық құрамы бойынша жоңышқа</w:t>
      </w:r>
      <w:r w:rsidR="009B2171" w:rsidRPr="00210519">
        <w:rPr>
          <w:rFonts w:ascii="Times New Roman" w:hAnsi="Times New Roman"/>
          <w:sz w:val="28"/>
          <w:szCs w:val="28"/>
          <w:lang w:val="kk-KZ"/>
        </w:rPr>
        <w:t>, беде</w:t>
      </w:r>
      <w:r w:rsidRPr="00210519">
        <w:rPr>
          <w:rFonts w:ascii="Times New Roman" w:hAnsi="Times New Roman"/>
          <w:sz w:val="28"/>
          <w:szCs w:val="28"/>
          <w:lang w:val="kk-KZ"/>
        </w:rPr>
        <w:t xml:space="preserve"> мен эспарцет пішенінен кем түспейді, ал сіңімді ақуыздың құрамы бойынша ол көпжылдық дәнді шөптерден 2 есе артық болады.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Қазақстанның құнарлығы төмен топырақтарындағы құрғақшылық дала жағдайында П. А. Стецура  мал азықтық бірліктері мен қорытылатын ақуыздың құрамы бойынша түйежонышқа пішені жоңышқа мен эспарцет пішенінен де біршама асып түсетінін атап өткен. Зерттеу нәтижелері бойынша 100 кг түйежонышқа құрамында 58 мал азықтық бірлігі және 8,4 кг сіңімді ақуыз, ал жоңышқа мен эспарцет пішенінде сәйкесінше 53-48 мал азықтық бірлігі, 8,1 және 7,6 кг сіңімді ақуыз қалыптасады [28].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Түйежоңышқаның жемшөп артықшылықтары мен оны көк балаусаға, пішенге, пішендемеге, шөп ұнына және басқа да жемшөп түрлеріне өсірудің тиімділігі жайлы М. М. Садырин, В. Шевчук, С.И. Гусев, Н. В. Артюков, Г.И. Макарова, И.И. Ошаров және басқа ғалымдар өз еңбектерінде айқындаған [29, 30, 31, 32, 33,34].</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lastRenderedPageBreak/>
        <w:t xml:space="preserve">Түйежонышқа сабаны да жақсы мал азықтық жемшөп болып табылады: Сабан құрамының 100 кг-да 2,2 кг ақуыз болады, салыстыратын болсақ,  сұлы дақылының сабанында - 1,7 ақуыз.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Түйежонышқаны пішенге дайындағанда, жапырақтары толығымен дерлік сақталады, ақуыз мен каротин сүрлемге қарағанда айтарлықтай аз ыдырайды. Мұның өзі түйежонышқаны шабындыққа өсіруге және  </w:t>
      </w:r>
      <w:r w:rsidR="00B91088" w:rsidRPr="00210519">
        <w:rPr>
          <w:rFonts w:ascii="Times New Roman" w:hAnsi="Times New Roman"/>
          <w:sz w:val="28"/>
          <w:szCs w:val="28"/>
          <w:lang w:val="kk-KZ"/>
        </w:rPr>
        <w:t xml:space="preserve">дақылды </w:t>
      </w:r>
      <w:r w:rsidRPr="00210519">
        <w:rPr>
          <w:rFonts w:ascii="Times New Roman" w:hAnsi="Times New Roman"/>
          <w:sz w:val="28"/>
          <w:szCs w:val="28"/>
          <w:lang w:val="kk-KZ"/>
        </w:rPr>
        <w:t>пайдаланудың перспективалы тәсілі етеді.</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Түйежоңышқа шөбінің жоғарғы қоректілігі мен өнімділігі, сүрлемге егуде жұмсалатын аз шығындардың  есебі дақылдан өте жақсы және арзан жемшөп алуға мүмкіндік туғызады.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И.И. Ошаровтың мәліметтері бойынша, 100 кг кәдімгі сүрлемде сіңімді ақуыздың мөлшері - 2,25 кг құрайтын болса, түйежонышқа пішенінде - 5,79 кг құрады, ал түйежонышқа пішенінде - 10,1 кг болады. Түйежонышқа пішенінің және пішендеменің малдармен  қорытылу коэффициенті кәдімгі сүрлемге қарағанда 8,9-5,6% жоғары (62,6 %) екені дәлелденген [34 c…].</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У. М. Сагалбеков Батыс Сібірдегі кең коллекциялық материалды зерттей келе, ақбас және сарыбас түйежонышқа сорттарының көпшілігінде, сондай-ақ хош иісті, Еділ және Каспий түйежонышқа құрамында кумариннің едәуір мөлшері бар деген қорытындыға келген (3-5 балл). Оның мәліметтері бойынша кумарин құрамы аз (1-2 балл) мөлшерде кездесетін түйежонышқа түрлеріне: егілген және айдарлы түйежонышқа және ақбас түйежонышқаның келесі сорттары жататынын дәлелдеген: Шедевр 75, Колдыбанский, Medik, Arctik және АҚШ-тан Малокумариновый донник [35].</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Л.М. Четвертных Солтүстік Қазақстан жағдайында түйежонышқа үлгілерін бағалау негізінде кумариннің жинақталуы «өсу – гүлдену»  фазааралық кезеңінің ұзақтығына тікелей байланысты екенін анықтаған (r = 0,42±0,04) [36].</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Зерттеу нәтижелері бойынша түйежоңышқа өсімдіктері бүршіктену кезеңіне дейін орылатын болса, онда жем алу мақсатында кумарин мөлшері жоғары сорттар мен түрлерді қолдануға болады. Тіршілігінің екінші жылындағы түйежоңышқаны бірнеше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жүргізу арқылы көк балаусадан мол өнім алуға болады [30 c…].</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Канада мен АҚШ ауыл шаруашылығы мамандарының, сондай - ақ біздің еліміздегі осы мәселенің көптеген зерттеушілерінің пікірлері және Балтық республикаларының шаруа қожалықтарының тәжірибесі түйежонышқа жайылымдық пайдалануға арналған керемет шөп екенін көрсетеді.</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жайылымының негізгі құндылығы - тіршілігінің екінші жылында шөптің бір бөлігі көктемде көпжылдық бұршақ тұқымдастардан 10-15 күн бұрын өседі, ал тіршілігінің бірінші жылындағы түйежонышқа күзде - тамызда, қыркүйекте үлкен көк балауса түзеді. </w:t>
      </w:r>
    </w:p>
    <w:p w:rsidR="0012118A" w:rsidRPr="00210519" w:rsidRDefault="0012118A" w:rsidP="0012118A">
      <w:pPr>
        <w:spacing w:after="0" w:line="240" w:lineRule="auto"/>
        <w:ind w:firstLine="566"/>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дақылының шаруашылықтық қолданудың бірегейлігі мен әмбебаптылығы егіншілік пен өсімдік шаруашылығы үшін биологиялық </w:t>
      </w:r>
      <w:r w:rsidRPr="00210519">
        <w:rPr>
          <w:rFonts w:ascii="Times New Roman" w:hAnsi="Times New Roman"/>
          <w:sz w:val="28"/>
          <w:szCs w:val="28"/>
          <w:lang w:val="kk-KZ"/>
        </w:rPr>
        <w:lastRenderedPageBreak/>
        <w:t xml:space="preserve">қасиеттер мен шаруашылықтық белгілер жиынтығының сирек бағалы және қолайлы үйлесімділігімен негізделеді. </w:t>
      </w:r>
    </w:p>
    <w:p w:rsidR="0012118A" w:rsidRPr="00210519" w:rsidRDefault="00B91088" w:rsidP="0012118A">
      <w:pPr>
        <w:spacing w:after="0" w:line="240" w:lineRule="auto"/>
        <w:ind w:firstLine="566"/>
        <w:jc w:val="both"/>
        <w:rPr>
          <w:rFonts w:ascii="Times New Roman" w:hAnsi="Times New Roman"/>
          <w:sz w:val="28"/>
          <w:szCs w:val="28"/>
          <w:lang w:val="kk-KZ"/>
        </w:rPr>
      </w:pPr>
      <w:r w:rsidRPr="00210519">
        <w:rPr>
          <w:rFonts w:ascii="Times New Roman" w:hAnsi="Times New Roman"/>
          <w:sz w:val="28"/>
          <w:szCs w:val="28"/>
          <w:lang w:val="kk-KZ"/>
        </w:rPr>
        <w:t>Қорыта келе, т</w:t>
      </w:r>
      <w:r w:rsidR="0012118A" w:rsidRPr="00210519">
        <w:rPr>
          <w:rFonts w:ascii="Times New Roman" w:hAnsi="Times New Roman"/>
          <w:sz w:val="28"/>
          <w:szCs w:val="28"/>
          <w:lang w:val="kk-KZ"/>
        </w:rPr>
        <w:t>үйежонышқа жоғарыақуызды</w:t>
      </w:r>
      <w:r w:rsidRPr="00210519">
        <w:rPr>
          <w:rFonts w:ascii="Times New Roman" w:hAnsi="Times New Roman"/>
          <w:sz w:val="28"/>
          <w:szCs w:val="28"/>
          <w:lang w:val="kk-KZ"/>
        </w:rPr>
        <w:t xml:space="preserve"> ауыстырылмайтын</w:t>
      </w:r>
      <w:r w:rsidR="0012118A" w:rsidRPr="00210519">
        <w:rPr>
          <w:rFonts w:ascii="Times New Roman" w:hAnsi="Times New Roman"/>
          <w:sz w:val="28"/>
          <w:szCs w:val="28"/>
          <w:lang w:val="kk-KZ"/>
        </w:rPr>
        <w:t xml:space="preserve"> протеинге, ауыстырылмайтын аминқышқылдар каротині мен минералды тұздарға бай, тұзды жерлердің жиынтығымен ерекшеленетін Солтүстік Қазақстанның </w:t>
      </w:r>
      <w:r w:rsidRPr="00210519">
        <w:rPr>
          <w:rFonts w:ascii="Times New Roman" w:hAnsi="Times New Roman"/>
          <w:sz w:val="28"/>
          <w:szCs w:val="28"/>
          <w:lang w:val="kk-KZ"/>
        </w:rPr>
        <w:t xml:space="preserve">мал азығы өндірісі үшін </w:t>
      </w:r>
      <w:r w:rsidR="0012118A" w:rsidRPr="00210519">
        <w:rPr>
          <w:rFonts w:ascii="Times New Roman" w:hAnsi="Times New Roman"/>
          <w:sz w:val="28"/>
          <w:szCs w:val="28"/>
          <w:lang w:val="kk-KZ"/>
        </w:rPr>
        <w:t xml:space="preserve">өсімдік ақуызы жетіспеушілігі мәселесін шешуге қабілетті мал азықтық дақыл болып келеді. </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p>
    <w:p w:rsidR="0012118A" w:rsidRPr="00210519" w:rsidRDefault="0012118A" w:rsidP="0012118A">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1.2 Түйежонышқаның биологиялық ерекшеліктері мен гүлдену биологиясы</w:t>
      </w:r>
    </w:p>
    <w:p w:rsidR="0012118A" w:rsidRPr="00210519" w:rsidRDefault="0012118A" w:rsidP="0012118A">
      <w:pPr>
        <w:spacing w:after="0" w:line="240" w:lineRule="auto"/>
        <w:jc w:val="center"/>
        <w:rPr>
          <w:rFonts w:ascii="Times New Roman" w:hAnsi="Times New Roman"/>
          <w:b/>
          <w:sz w:val="28"/>
          <w:szCs w:val="28"/>
          <w:lang w:val="kk-KZ"/>
        </w:rPr>
      </w:pP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Түйежоңышқа өсімдігінің тұқымдары топырақта 3-4°С t жылылықта өне бастайды, ал +7- +8°С t түйежонышқаның көктеуіне қолайлы жағдай қалыптасады. Егін көгі -5-6°С t бозқырауға төтеп бере алады. Түйежонышқаның аудандастырылған сорттарының өсіп-өну кезеңі егін көгінен бастап бірінші орымға дейін 41-50 күнді құрайды, тұқымның пісуіне дейін 36-91 күн қажет [37].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Түйежоңышқа - қуаңшылыққа төзімді өсімдік, ата-тегі оңтүстіктен шыққан кейбір формалары мен түрлері қысқа төзімділігі жағынан жоңышқа мен эспарцеттен жоғары, және тамыр мойыны -30-40°С t аязға төтеп бере алады. Ал оның өскіндері -4-5</w:t>
      </w:r>
      <w:r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 суыққа шыдайды. Сонымен қатар түйежоңышқаның суыққа төзуі тамыр жүйесі және бірінші жылы қалыптасқан сабақтарына байланысты болып келеді. Түйежоңышқа қысқа мерзімді су басуға (6-7 күнге дейін) шыдамды, ал көктемгі су басу 15 күннен асып кетсе, түйежоңышқа өсімдіктерінің өлімі байқалады. Ыза су жақын орналасқан жерде түйе</w:t>
      </w:r>
      <w:r w:rsidR="003A42ED" w:rsidRPr="00210519">
        <w:rPr>
          <w:rFonts w:ascii="Times New Roman" w:hAnsi="Times New Roman"/>
          <w:sz w:val="28"/>
          <w:szCs w:val="28"/>
          <w:lang w:val="kk-KZ"/>
        </w:rPr>
        <w:t>ж</w:t>
      </w:r>
      <w:r w:rsidRPr="00210519">
        <w:rPr>
          <w:rFonts w:ascii="Times New Roman" w:hAnsi="Times New Roman"/>
          <w:sz w:val="28"/>
          <w:szCs w:val="28"/>
          <w:lang w:val="kk-KZ"/>
        </w:rPr>
        <w:t xml:space="preserve">оңышқаның негізгі тамыры өсуін тоқтатып, бүйір тамырлары жақсы өсе бастайды. Түйежоңышқаның қыс мерзіміне төзімділігі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уақытына байланысты болады. Егер түйежонышқа шөптілігін тамыз айында оратын болса, қысқа кеткен өсімдіктер қыс мерзімінде үсіп қалады, сондықтан  да жаздың екінші жартысында түйежоңышқаны себу тиімсіз болады [38].</w:t>
      </w:r>
    </w:p>
    <w:p w:rsidR="0012118A" w:rsidRPr="00210519" w:rsidRDefault="0012118A" w:rsidP="0012118A">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Түйежоңышқа өсімдігінің құрғақшылыққа төзімділігі.</w:t>
      </w:r>
      <w:r w:rsidRPr="00210519">
        <w:rPr>
          <w:rFonts w:ascii="Times New Roman" w:eastAsia="Times New Roman" w:hAnsi="Times New Roman"/>
          <w:b/>
          <w:bCs/>
          <w:sz w:val="28"/>
          <w:szCs w:val="28"/>
          <w:lang w:val="kk-KZ"/>
        </w:rPr>
        <w:t> </w:t>
      </w:r>
      <w:r w:rsidRPr="00210519">
        <w:rPr>
          <w:rFonts w:ascii="Times New Roman" w:eastAsia="Times New Roman" w:hAnsi="Times New Roman"/>
          <w:sz w:val="28"/>
          <w:szCs w:val="28"/>
          <w:lang w:val="kk-KZ"/>
        </w:rPr>
        <w:t>Г.И. Макарова деректері бойынша, өзінің құрғақшылыққа жоғары төзімділігіне байланысты пішен дайындауда түйежоңышқа ылғалдылығы аз аудандарда үлкен сұранысқа ие [33 c…].</w:t>
      </w:r>
    </w:p>
    <w:p w:rsidR="0012118A" w:rsidRPr="00210519" w:rsidRDefault="0012118A" w:rsidP="0012118A">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Жоңышқа, эспарцет, еркекшөп және басқа да шөптермен салыстырғанда түйежоңышқаның далалық түрлері жоғары құрғақшылыққа төзімді өсімдіктер қатарына жатады. Бұл әрине, күшті дамыған тамыр жүйесіне байланысты. Тамыры топыраққа тігінен тереңге еніп қана қоймай, сонымен қатар көлдеңенінен де кең таралады. Тамыр жүйесінің күшті дамуының арқасында суды терең топырақ қабаттарынан сіңіру мүмкіндігі туады. Сондықтан құрғақшылық болған жылдары түйежоңышқаның өнімділігі басқа </w:t>
      </w:r>
      <w:r w:rsidR="003A42ED" w:rsidRPr="00210519">
        <w:rPr>
          <w:rFonts w:ascii="Times New Roman" w:eastAsia="Times New Roman" w:hAnsi="Times New Roman"/>
          <w:sz w:val="28"/>
          <w:szCs w:val="28"/>
          <w:lang w:val="kk-KZ"/>
        </w:rPr>
        <w:t>мал</w:t>
      </w:r>
      <w:r w:rsidRPr="00210519">
        <w:rPr>
          <w:rFonts w:ascii="Times New Roman" w:eastAsia="Times New Roman" w:hAnsi="Times New Roman"/>
          <w:sz w:val="28"/>
          <w:szCs w:val="28"/>
          <w:lang w:val="kk-KZ"/>
        </w:rPr>
        <w:t xml:space="preserve">азықтық шөптерге қарағанда аз төмендейді. Сарыбас түйежоңышқа құрғақшылыққа төзімділігі бойынша ең жақсы болып табылады. Одан кейін оңтүстік текті ақ </w:t>
      </w:r>
      <w:r w:rsidRPr="00210519">
        <w:rPr>
          <w:rFonts w:ascii="Times New Roman" w:eastAsia="Times New Roman" w:hAnsi="Times New Roman"/>
          <w:sz w:val="28"/>
          <w:szCs w:val="28"/>
          <w:lang w:val="kk-KZ"/>
        </w:rPr>
        <w:lastRenderedPageBreak/>
        <w:t>бас түйежоңышқаның түрлері – волжский және каспийский түрлерін атап өтуге болады. Тісті, крымский, жоғары бойлы, түкті түйежоңышқа құрғақшылыққа төзімсіз болып келеді. </w:t>
      </w:r>
    </w:p>
    <w:p w:rsidR="0012118A" w:rsidRPr="00210519" w:rsidRDefault="0012118A" w:rsidP="0012118A">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Бірақ көптеген түрлерінің қуаңшылыққа төзімділігіне қарамастан құрғақ далалық жағдайда жеткілікті мөлшерде жауын-шашын мөлшері түскен кезде түйежоңышқа құрғақшыл жағдайға қарағанда әлдеқайда жақсы өседі. </w:t>
      </w:r>
      <w:r w:rsidR="003A42ED" w:rsidRPr="00210519">
        <w:rPr>
          <w:rFonts w:ascii="Times New Roman" w:eastAsia="Times New Roman" w:hAnsi="Times New Roman"/>
          <w:sz w:val="28"/>
          <w:szCs w:val="28"/>
          <w:lang w:val="kk-KZ"/>
        </w:rPr>
        <w:t>М</w:t>
      </w:r>
      <w:r w:rsidRPr="00210519">
        <w:rPr>
          <w:rFonts w:ascii="Times New Roman" w:eastAsia="Times New Roman" w:hAnsi="Times New Roman"/>
          <w:sz w:val="28"/>
          <w:szCs w:val="28"/>
          <w:lang w:val="kk-KZ"/>
        </w:rPr>
        <w:t>ысалы Қостанай облысында құрғақшылық жылы түйежоңышқа пішенінің өнімділігі 12,6 ц/га құрады. Ал ылғал мөлшері жеткілікті мөлшерде түскен жылы 39,3 ц/га-ға дейін жет</w:t>
      </w:r>
      <w:r w:rsidR="003A42ED" w:rsidRPr="00210519">
        <w:rPr>
          <w:rFonts w:ascii="Times New Roman" w:eastAsia="Times New Roman" w:hAnsi="Times New Roman"/>
          <w:sz w:val="28"/>
          <w:szCs w:val="28"/>
          <w:lang w:val="kk-KZ"/>
        </w:rPr>
        <w:t>ті. Түйежоңышқа әртүрлі даму фазалар</w:t>
      </w:r>
      <w:r w:rsidRPr="00210519">
        <w:rPr>
          <w:rFonts w:ascii="Times New Roman" w:eastAsia="Times New Roman" w:hAnsi="Times New Roman"/>
          <w:sz w:val="28"/>
          <w:szCs w:val="28"/>
          <w:lang w:val="kk-KZ"/>
        </w:rPr>
        <w:t xml:space="preserve">ында ылғал жетіспеушілігіне әртүрлі </w:t>
      </w:r>
      <w:r w:rsidR="003A42ED" w:rsidRPr="00210519">
        <w:rPr>
          <w:rFonts w:ascii="Times New Roman" w:eastAsia="Times New Roman" w:hAnsi="Times New Roman"/>
          <w:sz w:val="28"/>
          <w:szCs w:val="28"/>
          <w:lang w:val="kk-KZ"/>
        </w:rPr>
        <w:t>жауап береді</w:t>
      </w:r>
      <w:r w:rsidRPr="00210519">
        <w:rPr>
          <w:rFonts w:ascii="Times New Roman" w:eastAsia="Times New Roman" w:hAnsi="Times New Roman"/>
          <w:sz w:val="28"/>
          <w:szCs w:val="28"/>
          <w:lang w:val="kk-KZ"/>
        </w:rPr>
        <w:t>. Тіршілігінің бірінші жылы көктеу фазасы қиын-қыстау кезеңіне жатса, екінші жылы гүлдеу фазасы нағыз қиын-қыстау кезеңіне келеді. Жоңышқа, беде, эспарцетпен салыстырғанда түйежоңышқа уақытша су басуды оңай көтере алады [39].</w:t>
      </w:r>
    </w:p>
    <w:p w:rsidR="0012118A" w:rsidRPr="00210519" w:rsidRDefault="0012118A" w:rsidP="0012118A">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Түйежоңышқа қоңыржай және құрғақшыл климат өсімдігі болып табылады. Оның көптеген егу аудандары орманды-далалық және далалық аймақтарда шоғырланған. Ол басқа дақылдарға қарағанда топырақ пен ауа құрғақшылығын жақсы көтереді. Сонымен қатар өңдеу технологиясын дұрыс ұстанған жағдайда </w:t>
      </w:r>
      <w:r w:rsidR="003A42ED" w:rsidRPr="00210519">
        <w:rPr>
          <w:rFonts w:ascii="Times New Roman" w:eastAsia="Times New Roman" w:hAnsi="Times New Roman"/>
          <w:sz w:val="28"/>
          <w:szCs w:val="28"/>
          <w:lang w:val="kk-KZ"/>
        </w:rPr>
        <w:t>көк балауса</w:t>
      </w:r>
      <w:r w:rsidRPr="00210519">
        <w:rPr>
          <w:rFonts w:ascii="Times New Roman" w:eastAsia="Times New Roman" w:hAnsi="Times New Roman"/>
          <w:sz w:val="28"/>
          <w:szCs w:val="28"/>
          <w:lang w:val="kk-KZ"/>
        </w:rPr>
        <w:t xml:space="preserve"> мен тұқымның тұрақты өнімділігін бере алады. Алайда, тұқым қалыптастыру кезеңіндегі ылғал жетіспеушілігінен түйежоңышқа түсімі сиреп, өсімдіктің жартылай немесе толық опат болуы байқалады. Гүлдену фазасының басы, яғни генеративті мүшелердің даму кезеңі ылғал жетіспеушілігінің ең қиын-қыстау кезеңі болып табылады. </w:t>
      </w:r>
    </w:p>
    <w:p w:rsidR="006B384F" w:rsidRPr="00210519" w:rsidRDefault="006B384F" w:rsidP="006B384F">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Мемлекеттік сорт сынау участкелерінің материалдарына сүйенетін болсақ, түйежоңышқаның көк балауса өнімділігі ылғалмен жеткілікті қамтылуына тікелей байланысты. Олардың деректері бойынша түйежоңышқа пішенінің өнімділігі жауын-шашын мөлшері көктеу мен гүлдеу кезеңінде 50 мм болған жағдайда 25 ц/га аспайды. Ал жауын-шашын мөлшері 50-120 мм болғанда түйежоңышқа пішенінің өнімділігі 25-50 ц/га жетеді. Кей жылдары 150 мм-ге жеткен кезде 75 ц/га өнім алуға болады [40]. </w:t>
      </w:r>
    </w:p>
    <w:p w:rsidR="006B384F" w:rsidRPr="00210519" w:rsidRDefault="006B384F" w:rsidP="006B384F">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Жер асты суларының жақын орналасқан жағдайында түйежоңышқа негізгі тамырының тереңге енуі мен бүйір тамырларының дамуын тоқтатады. Н.В.Артюков деректері бойынша түйежоңышқа құрғақшылыққа төзімді өсімдік болып табылады. Бірақ ылғалдану жағдайлары оның өнімділігіне өз әсерін тигізеді. Жауын-шашын жеткілікті мол болған жылдары және ылғал қалыпты жылдары құнарлы немесе тыңайтқыштар қолданған кезде бірінші жылғы түйежоңышқаның өнімділігі көк балаусасының өнімділігі 300 ц/га жетеді. Ал екінші жылғы түйежоңышқа құнарлылығы аз және құрғақшылық жылы да жоғары өнімділік көрсете алады. Бұл өсімдіктің тамыр жүйесінің жақсы дамуымен түсіндіріледі. Осындай жағдайдағы түйежоңышқа өнімділігі әрине жоңышқа мен басқа да көп жылдық шөптерге қарағанда жоғары болады, бірақ қолайлы жағдайда өскен осы дақылдың өнімділігіне қарағанда төмен болады [41]. </w:t>
      </w:r>
    </w:p>
    <w:p w:rsidR="006B384F" w:rsidRPr="00210519" w:rsidRDefault="006B384F" w:rsidP="006B384F">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Түйежоңышқаның әртүрлі түрлері құрғақшылықты әртүрлі көтереді. Мысалы, Батыс Сібірде маусым құрғақшылығы аудандарында ақ бас түйежоңышқа вегетациясын тоқтатады, ал сары түйежоңышқа барлық қоректік заттарды гүлденуге жұмсап жапырақтарының жартысынан айрылады. Ақ бас түйежоңышқа жауын-шашынның жеткілікті мөлшерінен кейін вегетативтік массасын тез қалпына келтіреді және тез арада гүлдейді. Бұл уақытқа дейін сары түйежоңышқаның гүлдеуі аяқталып үлгереді. Ылғал жеміс қалыптастыруға шығындалады. Сондықтан Батыс Сібір немесе климат жағдайы оған жақын аудандарда, яғни Солтүстік Қазақстан өңірінде сары түйежоңышқаның тұқым өнімділігі ақ түежоңышқаға қарағанда жоғары болады. Бірақ кей жағдайда ақ бас түйежоңышқа сары түйежоңышқаға қарағанда анағұрлым жоғары тұқым өнімділігін бере алады. Сарыбас түйежоңышқаға қарағанда ақ түйежоңышқа құрғақшылықтан кейінгі жаздың екінші жартысындағы жауын-шашынды тиімді пайдалана алады. Ал түйежоңышқаның тез пісетін сорттары құрғақшылықтан құтылып кетуі мүмкін. Өйткені олардың гүлденуі құрғақшылық кезеңі басталмай тұрып аяқталады [42,43].</w:t>
      </w:r>
    </w:p>
    <w:p w:rsidR="006B384F" w:rsidRPr="00210519" w:rsidRDefault="001B3BD5" w:rsidP="006B384F">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w:t>
      </w:r>
      <w:r w:rsidR="006B384F" w:rsidRPr="00210519">
        <w:rPr>
          <w:rFonts w:ascii="Times New Roman" w:eastAsia="Times New Roman" w:hAnsi="Times New Roman"/>
          <w:sz w:val="28"/>
          <w:szCs w:val="28"/>
          <w:lang w:val="kk-KZ"/>
        </w:rPr>
        <w:t>үйежоңышқаның құрғақшылыққа төзімділігі жоғары болса да оның барлық түрлері мен сорттары құрғақшылыққа бірдей төзімді емес. Далалық аймақтарда ол құрғақшылыққа төзімді еркекшөп, жоңышқа сияқты дақылдарға қарағанда жақсы өседі. Бірақ дамуының әртүрлі фазасында түйежоңышқаның құрғақшылыққа төзімділігі әртүрлі болады. Мысалы гүлдеу фазасында ылғал жетіспеген жағдайда жапырақтарының қурауы мен түсіп қалуы байқалады [44].</w:t>
      </w:r>
    </w:p>
    <w:p w:rsidR="006B384F" w:rsidRPr="00210519" w:rsidRDefault="006B384F" w:rsidP="006B384F">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Мысалы, Сібірде ерте пісетін сорттар құрғақшылыққа төзімді болып келеді. Өйткені маусымның құрғақшылығына дейін жақсы шөп өсімін қалыптастырып үлгереді. Сонымен қатар кеш пісетін түйежоңышқа түрлерін де атап өтуге болады. Олар маусым құрғақшылығынан кейін қысқа уақыт аралығында өзінің дамуын қалпына келтіреді. Түйежоңышқаның қуаңшылыққа төзімділігі көп деңгейде тамыр жүйесінің қарқынды дамуына байланысты. Тамыр жүйесі жақсы дамыған түйежоңышқа түрлері, формалары, сорттары құрғақшылыққа ең төзімді екендігі дәлелденіп отыр. Мұндай тамыр жүйесі топырақтың барлық қабаттарындағы ылғалды тиімді пайдалана алады. Түйежоңышқаның құрғақшылыққа төзімділігінің әртүрлілігі жапырақ алақанының өзіндік анатомиялық құрылымына байланысты болады. Батыс Сібірде сарыбас түйежоңышқа ең құрғақшылыққа төзімді болып саналады. Бірақ құрғақшылыққа жоғары төзімділігіне қарамастан түйежоңышқа өнімділігі топырақ ылғалдылығына байланысты ауытқып отырады [45].</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Түйежоңышқа аурулар және зиянкестермен мүлдем зақымданбайды  деуге болады. Түйежоңышқа реакциясы қалыпты, немесе сәл сілтілі, құрамында әк бар Солтүстік Қазақстанның барлық топырақтарында өсе береді. Түйежоңышқа қара-қоңыр топырақтарда, сортаң және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күлгін, </w:t>
      </w:r>
      <w:r w:rsidRPr="00210519">
        <w:rPr>
          <w:rFonts w:ascii="Times New Roman" w:hAnsi="Times New Roman"/>
          <w:sz w:val="28"/>
          <w:szCs w:val="28"/>
          <w:lang w:val="kk-KZ"/>
        </w:rPr>
        <w:lastRenderedPageBreak/>
        <w:t xml:space="preserve">корбанатты топырақтарда өседі. рН= 7-8 тең, бірақта түйежоңышқаның тісті түрінен басқалары балшықты суы бар батпақты топырақтарда өсе алмайды. Кілегейленген қышқылды топырақтарды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көтереді, бірақ тұзды жерлерге төзімді өсімдік. Ол топырақта тұз мөлшері 0,4-0,6% болғанда да өсіп, өнім береді [4</w:t>
      </w:r>
      <w:r w:rsidR="003A42ED" w:rsidRPr="00210519">
        <w:rPr>
          <w:rFonts w:ascii="Times New Roman" w:hAnsi="Times New Roman"/>
          <w:sz w:val="28"/>
          <w:szCs w:val="28"/>
          <w:lang w:val="kk-KZ"/>
        </w:rPr>
        <w:t>6</w:t>
      </w:r>
      <w:r w:rsidRPr="00210519">
        <w:rPr>
          <w:rFonts w:ascii="Times New Roman" w:hAnsi="Times New Roman"/>
          <w:sz w:val="28"/>
          <w:szCs w:val="28"/>
          <w:lang w:val="kk-KZ"/>
        </w:rPr>
        <w:t>].</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Түйежоңышқа басқа да ауылшаруашылық дақылдары сияқты қиың сіңірілетін қоректік заттарды топырақтан сіңіріп, бактериялар арқылы азотты көп мөлшерде сіңіріп жинақтайды. Сондықтан құнарлығы аз топырақтарда жақсы дамиды. Бірақ жер асты және жер үсті салмағының қалыптасуы үшін қ</w:t>
      </w:r>
      <w:r w:rsidR="003A42ED" w:rsidRPr="00210519">
        <w:rPr>
          <w:rFonts w:ascii="Times New Roman" w:hAnsi="Times New Roman"/>
          <w:sz w:val="28"/>
          <w:szCs w:val="28"/>
          <w:lang w:val="kk-KZ"/>
        </w:rPr>
        <w:t>о</w:t>
      </w:r>
      <w:r w:rsidRPr="00210519">
        <w:rPr>
          <w:rFonts w:ascii="Times New Roman" w:hAnsi="Times New Roman"/>
          <w:sz w:val="28"/>
          <w:szCs w:val="28"/>
          <w:lang w:val="kk-KZ"/>
        </w:rPr>
        <w:t>ректік элементтерді түйежоңышқа басқа да өсімдіктер сияқты мұқтаж болса да басқа санда сіңіреді. Түйежоңышқа топырақтан астық тұқымдастарға қарағанда 3-5 есе кальций, 2-3 есе калий, 1,5-3,0 есе фосфор, 3-5 есе азот алады.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Түйежоңышқа айқас тозаңданатын бал беретін өсімдік, үй араларымен тозаңданады. Гүлдеуі мамырдың екінші-үшінші онкүндігінде басталады, қуаншылық жылдары 12-20 күнге, ал жауын-шашынды жылдары 30-35 күнге дейін созылады. Оның тұқымы біркелкі піспейді де, 25-35 күнге дейін созылады. Жинағаннан кейін 40-70% тұқымына қаттылық тән, ал қуаңшылықты жылдары қатты тұқымдардың саны максимум дәрежеге  дейін жетеді.  </w:t>
      </w:r>
      <w:r w:rsidRPr="00210519">
        <w:rPr>
          <w:rFonts w:ascii="Times New Roman" w:hAnsi="Times New Roman"/>
          <w:spacing w:val="-4"/>
          <w:sz w:val="28"/>
          <w:szCs w:val="28"/>
          <w:lang w:val="kk-KZ"/>
        </w:rPr>
        <w:t xml:space="preserve">Түйежоңышқа кейде алғашқы жылы гүлдейді, бірақ қанша </w:t>
      </w:r>
      <w:r w:rsidRPr="00210519">
        <w:rPr>
          <w:rFonts w:ascii="Times New Roman" w:hAnsi="Times New Roman"/>
          <w:spacing w:val="-1"/>
          <w:sz w:val="28"/>
          <w:szCs w:val="28"/>
          <w:lang w:val="kk-KZ"/>
        </w:rPr>
        <w:t xml:space="preserve">ерте себілсе де, тұқымы пісіп жетілмейді. Екінші жылы ерте </w:t>
      </w:r>
      <w:r w:rsidRPr="00210519">
        <w:rPr>
          <w:rFonts w:ascii="Times New Roman" w:hAnsi="Times New Roman"/>
          <w:spacing w:val="-2"/>
          <w:sz w:val="28"/>
          <w:szCs w:val="28"/>
          <w:lang w:val="kk-KZ"/>
        </w:rPr>
        <w:t xml:space="preserve">көктейді, жедел өсіп жетіледі де, маусымның 15-25-іне қарай </w:t>
      </w:r>
      <w:r w:rsidRPr="00210519">
        <w:rPr>
          <w:rFonts w:ascii="Times New Roman" w:hAnsi="Times New Roman"/>
          <w:spacing w:val="2"/>
          <w:sz w:val="28"/>
          <w:szCs w:val="28"/>
          <w:lang w:val="kk-KZ"/>
        </w:rPr>
        <w:t>мол өнім қалыптастырады. Сарыбас түйежоңышқа ақбас түйежо</w:t>
      </w:r>
      <w:r w:rsidRPr="00210519">
        <w:rPr>
          <w:rFonts w:ascii="Times New Roman" w:hAnsi="Times New Roman"/>
          <w:spacing w:val="11"/>
          <w:sz w:val="28"/>
          <w:szCs w:val="28"/>
          <w:lang w:val="kk-KZ"/>
        </w:rPr>
        <w:t xml:space="preserve">ңышқаға қарағанда 10-12 күн бұрын гүлдейді. Сарыбас </w:t>
      </w:r>
      <w:r w:rsidRPr="00210519">
        <w:rPr>
          <w:rFonts w:ascii="Times New Roman" w:hAnsi="Times New Roman"/>
          <w:spacing w:val="-1"/>
          <w:sz w:val="28"/>
          <w:szCs w:val="28"/>
          <w:lang w:val="kk-KZ"/>
        </w:rPr>
        <w:t xml:space="preserve">түйежоңышқаның да, ақбас түйежоңышқаның да арасында </w:t>
      </w:r>
      <w:r w:rsidR="003A42ED" w:rsidRPr="00210519">
        <w:rPr>
          <w:rFonts w:ascii="Times New Roman" w:hAnsi="Times New Roman"/>
          <w:spacing w:val="-6"/>
          <w:sz w:val="28"/>
          <w:szCs w:val="28"/>
          <w:lang w:val="kk-KZ"/>
        </w:rPr>
        <w:t xml:space="preserve">вегетациялық кезеңі бойынша </w:t>
      </w:r>
      <w:r w:rsidRPr="00210519">
        <w:rPr>
          <w:rFonts w:ascii="Times New Roman" w:hAnsi="Times New Roman"/>
          <w:spacing w:val="-1"/>
          <w:sz w:val="28"/>
          <w:szCs w:val="28"/>
          <w:lang w:val="kk-KZ"/>
        </w:rPr>
        <w:t xml:space="preserve">өте </w:t>
      </w:r>
      <w:r w:rsidRPr="00210519">
        <w:rPr>
          <w:rFonts w:ascii="Times New Roman" w:hAnsi="Times New Roman"/>
          <w:spacing w:val="-6"/>
          <w:sz w:val="28"/>
          <w:szCs w:val="28"/>
          <w:lang w:val="kk-KZ"/>
        </w:rPr>
        <w:t>ерте пісетін 60-70 күн</w:t>
      </w:r>
      <w:r w:rsidR="003A42ED" w:rsidRPr="00210519">
        <w:rPr>
          <w:rFonts w:ascii="Times New Roman" w:hAnsi="Times New Roman"/>
          <w:spacing w:val="-6"/>
          <w:sz w:val="28"/>
          <w:szCs w:val="28"/>
          <w:lang w:val="kk-KZ"/>
        </w:rPr>
        <w:t xml:space="preserve">, </w:t>
      </w:r>
      <w:r w:rsidRPr="00210519">
        <w:rPr>
          <w:rFonts w:ascii="Times New Roman" w:hAnsi="Times New Roman"/>
          <w:spacing w:val="-6"/>
          <w:sz w:val="28"/>
          <w:szCs w:val="28"/>
          <w:lang w:val="kk-KZ"/>
        </w:rPr>
        <w:t xml:space="preserve"> </w:t>
      </w:r>
      <w:r w:rsidR="003A42ED" w:rsidRPr="00210519">
        <w:rPr>
          <w:rFonts w:ascii="Times New Roman" w:hAnsi="Times New Roman"/>
          <w:sz w:val="28"/>
          <w:szCs w:val="28"/>
          <w:lang w:val="kk-KZ"/>
        </w:rPr>
        <w:t xml:space="preserve">өте кеш пісетін </w:t>
      </w:r>
      <w:r w:rsidRPr="00210519">
        <w:rPr>
          <w:rFonts w:ascii="Times New Roman" w:hAnsi="Times New Roman"/>
          <w:sz w:val="28"/>
          <w:szCs w:val="28"/>
          <w:lang w:val="kk-KZ"/>
        </w:rPr>
        <w:t xml:space="preserve">120-140 күнге дейін созылатын сорттары да </w:t>
      </w:r>
      <w:r w:rsidRPr="00210519">
        <w:rPr>
          <w:rFonts w:ascii="Times New Roman" w:hAnsi="Times New Roman"/>
          <w:spacing w:val="-9"/>
          <w:sz w:val="28"/>
          <w:szCs w:val="28"/>
          <w:lang w:val="kk-KZ"/>
        </w:rPr>
        <w:t>кездеседі [4</w:t>
      </w:r>
      <w:r w:rsidR="003A42ED" w:rsidRPr="00210519">
        <w:rPr>
          <w:rFonts w:ascii="Times New Roman" w:hAnsi="Times New Roman"/>
          <w:spacing w:val="-9"/>
          <w:sz w:val="28"/>
          <w:szCs w:val="28"/>
          <w:lang w:val="kk-KZ"/>
        </w:rPr>
        <w:t>7</w:t>
      </w:r>
      <w:r w:rsidRPr="00210519">
        <w:rPr>
          <w:rFonts w:ascii="Times New Roman" w:hAnsi="Times New Roman"/>
          <w:spacing w:val="-9"/>
          <w:sz w:val="28"/>
          <w:szCs w:val="28"/>
          <w:lang w:val="kk-KZ"/>
        </w:rPr>
        <w:t>].</w:t>
      </w:r>
      <w:r w:rsidRPr="00210519">
        <w:rPr>
          <w:rFonts w:ascii="Times New Roman" w:hAnsi="Times New Roman"/>
          <w:i/>
          <w:sz w:val="28"/>
          <w:szCs w:val="28"/>
          <w:lang w:val="kk-KZ"/>
        </w:rPr>
        <w:t xml:space="preserve"> </w:t>
      </w:r>
      <w:r w:rsidRPr="00210519">
        <w:rPr>
          <w:rFonts w:ascii="Times New Roman" w:hAnsi="Times New Roman"/>
          <w:sz w:val="28"/>
          <w:szCs w:val="28"/>
          <w:lang w:val="kk-KZ"/>
        </w:rPr>
        <w:t xml:space="preserve">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В.И. Кирюшин мен А.Т. Лузин, М.Д. Константинов деректері бойынша түйежоңышқа тұзға төзімділігі ерекше топқа жатады</w:t>
      </w:r>
      <w:r w:rsidR="003A42ED" w:rsidRPr="00210519">
        <w:rPr>
          <w:rFonts w:ascii="Times New Roman" w:eastAsia="Times New Roman" w:hAnsi="Times New Roman"/>
          <w:sz w:val="28"/>
          <w:szCs w:val="28"/>
          <w:lang w:val="kk-KZ"/>
        </w:rPr>
        <w:t>, ж</w:t>
      </w:r>
      <w:r w:rsidRPr="00210519">
        <w:rPr>
          <w:rFonts w:ascii="Times New Roman" w:eastAsia="Times New Roman" w:hAnsi="Times New Roman"/>
          <w:sz w:val="28"/>
          <w:szCs w:val="28"/>
          <w:lang w:val="kk-KZ"/>
        </w:rPr>
        <w:t>әне де сортаң топырақтарды терең жақсартуда кең қолданылады. Оның өнімділігі ең жоғары болып табылады және кішігірім сортаң жерлерде 24,3-38,8 ц/га құрайды [4</w:t>
      </w:r>
      <w:r w:rsidR="003A42ED"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 4</w:t>
      </w:r>
      <w:r w:rsidR="003A42ED"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Түйежоңышқаның тұзданған топырақтардағы салыстырмалы жақсы биіктігі оның тамыр жүйесінің тұздарды аз өткізуімен түсіндіріледі. Сондықтан ұлпаларда тұздар жиналмайды. Осыған байланысты вегетативті </w:t>
      </w:r>
      <w:r w:rsidR="003A42ED" w:rsidRPr="00210519">
        <w:rPr>
          <w:rFonts w:ascii="Times New Roman" w:eastAsia="Times New Roman" w:hAnsi="Times New Roman"/>
          <w:sz w:val="28"/>
          <w:szCs w:val="28"/>
          <w:lang w:val="kk-KZ"/>
        </w:rPr>
        <w:t>салмағының биіктігі азды-</w:t>
      </w:r>
      <w:r w:rsidRPr="00210519">
        <w:rPr>
          <w:rFonts w:ascii="Times New Roman" w:eastAsia="Times New Roman" w:hAnsi="Times New Roman"/>
          <w:sz w:val="28"/>
          <w:szCs w:val="28"/>
          <w:lang w:val="kk-KZ"/>
        </w:rPr>
        <w:t>көпті төмендейді. Түйежоңышқа ұлпаларының жасушаларында көп мөлшерде органикалық қышқылдар мен қант пайда болады, нәтижесінде осмос қысымы жоғар</w:t>
      </w:r>
      <w:r w:rsidR="003A42ED" w:rsidRPr="00210519">
        <w:rPr>
          <w:rFonts w:ascii="Times New Roman" w:eastAsia="Times New Roman" w:hAnsi="Times New Roman"/>
          <w:sz w:val="28"/>
          <w:szCs w:val="28"/>
          <w:lang w:val="kk-KZ"/>
        </w:rPr>
        <w:t>ы</w:t>
      </w:r>
      <w:r w:rsidRPr="00210519">
        <w:rPr>
          <w:rFonts w:ascii="Times New Roman" w:eastAsia="Times New Roman" w:hAnsi="Times New Roman"/>
          <w:sz w:val="28"/>
          <w:szCs w:val="28"/>
          <w:lang w:val="kk-KZ"/>
        </w:rPr>
        <w:t xml:space="preserve">лап, судың өсімдік жасушасына жылжуы жақсарады. Өсімдіктің жапырақтарында плазманың жабысқақтығы мен иілгіштігінің жоғарлауы, </w:t>
      </w:r>
      <w:r w:rsidR="003A42ED" w:rsidRPr="00210519">
        <w:rPr>
          <w:rFonts w:ascii="Times New Roman" w:eastAsia="Times New Roman" w:hAnsi="Times New Roman"/>
          <w:sz w:val="28"/>
          <w:szCs w:val="28"/>
          <w:lang w:val="kk-KZ"/>
        </w:rPr>
        <w:t>лептестік аппараты</w:t>
      </w:r>
      <w:r w:rsidRPr="00210519">
        <w:rPr>
          <w:rFonts w:ascii="Times New Roman" w:eastAsia="Times New Roman" w:hAnsi="Times New Roman"/>
          <w:sz w:val="28"/>
          <w:szCs w:val="28"/>
          <w:lang w:val="kk-KZ"/>
        </w:rPr>
        <w:t xml:space="preserve"> мен эпидермис жасушаларының көлемінің кішіреюі оның жоғары тұзға төзімділігінің белгісі болып табылады. Сонымен қатар дұрыс өңделген топырақта түйежоңышқа негізгі тамыр жүйесін қалыптастыра алады. Сөйтіп егілген жылы ол 20-40 см тереңдікке, ал өсімдік тіршілігінің екінші жылы 60-80 см және одан да терең енуі мүмкін.</w:t>
      </w:r>
    </w:p>
    <w:p w:rsidR="0012118A" w:rsidRPr="00210519" w:rsidRDefault="00B12F55"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А.Т. Хусаинов</w:t>
      </w:r>
      <w:r w:rsidR="0012118A" w:rsidRPr="00210519">
        <w:rPr>
          <w:rFonts w:ascii="Times New Roman" w:eastAsia="Times New Roman" w:hAnsi="Times New Roman"/>
          <w:sz w:val="28"/>
          <w:szCs w:val="28"/>
          <w:lang w:val="kk-KZ"/>
        </w:rPr>
        <w:t xml:space="preserve">, М.Ф. Гладкий, И.М. Каращук, В.А. Молокановтың жүргізген көп жылдық бақылаулары бойынша кішігірім далалық сортаңдарда бидай, арпа, сұлы сияқты астық тұқымдас әртүрлі дақылдарды сынау </w:t>
      </w:r>
      <w:r w:rsidR="003A42ED" w:rsidRPr="00210519">
        <w:rPr>
          <w:rFonts w:ascii="Times New Roman" w:eastAsia="Times New Roman" w:hAnsi="Times New Roman"/>
          <w:sz w:val="28"/>
          <w:szCs w:val="28"/>
          <w:lang w:val="kk-KZ"/>
        </w:rPr>
        <w:t xml:space="preserve">нәтижелері бойынша </w:t>
      </w:r>
      <w:r w:rsidR="0012118A" w:rsidRPr="00210519">
        <w:rPr>
          <w:rFonts w:ascii="Times New Roman" w:eastAsia="Times New Roman" w:hAnsi="Times New Roman"/>
          <w:sz w:val="28"/>
          <w:szCs w:val="28"/>
          <w:lang w:val="kk-KZ"/>
        </w:rPr>
        <w:t xml:space="preserve">1-4 ц/га, яғни төмен өнімділік беретіндігін көрсетті. Әрине түйежоңышқа сортаң жерлердегі басты </w:t>
      </w:r>
      <w:r w:rsidR="003A42ED" w:rsidRPr="00210519">
        <w:rPr>
          <w:rFonts w:ascii="Times New Roman" w:eastAsia="Times New Roman" w:hAnsi="Times New Roman"/>
          <w:sz w:val="28"/>
          <w:szCs w:val="28"/>
          <w:lang w:val="kk-KZ"/>
        </w:rPr>
        <w:t>мал</w:t>
      </w:r>
      <w:r w:rsidR="0012118A" w:rsidRPr="00210519">
        <w:rPr>
          <w:rFonts w:ascii="Times New Roman" w:eastAsia="Times New Roman" w:hAnsi="Times New Roman"/>
          <w:sz w:val="28"/>
          <w:szCs w:val="28"/>
          <w:lang w:val="kk-KZ"/>
        </w:rPr>
        <w:t xml:space="preserve">азықтық дақыл болып табылады. Ол сортаң топырақты аймақ шаруашылықтарында таза түрде себілген жағдайда </w:t>
      </w:r>
      <w:r w:rsidR="003A42ED" w:rsidRPr="00210519">
        <w:rPr>
          <w:rFonts w:ascii="Times New Roman" w:eastAsia="Times New Roman" w:hAnsi="Times New Roman"/>
          <w:sz w:val="28"/>
          <w:szCs w:val="28"/>
          <w:lang w:val="kk-KZ"/>
        </w:rPr>
        <w:t>көк балауса өнімділігінің</w:t>
      </w:r>
      <w:r w:rsidR="0012118A" w:rsidRPr="00210519">
        <w:rPr>
          <w:rFonts w:ascii="Times New Roman" w:eastAsia="Times New Roman" w:hAnsi="Times New Roman"/>
          <w:sz w:val="28"/>
          <w:szCs w:val="28"/>
          <w:lang w:val="kk-KZ"/>
        </w:rPr>
        <w:t xml:space="preserve"> 75-250 ц/га (22-65 ц/га пішен) қамтамасыз етті. Ал көп жылдық шөптермен араластырғанда 18-36 ц/га пішен берді. Басқа ешқандай дақыл сортаң жерлерде мұндай өнімділік бере алмайды [</w:t>
      </w:r>
      <w:r w:rsidR="003A42ED" w:rsidRPr="00210519">
        <w:rPr>
          <w:rFonts w:ascii="Times New Roman" w:eastAsia="Times New Roman" w:hAnsi="Times New Roman"/>
          <w:sz w:val="28"/>
          <w:szCs w:val="28"/>
          <w:lang w:val="kk-KZ"/>
        </w:rPr>
        <w:t>50,51,52,53</w:t>
      </w:r>
      <w:r w:rsidR="0012118A"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Қазақстанның сортаң жерлерінде ол өзін жақсы фитомелиорант ретінде танытты. Осылайша далалық шабындық сортаң жерлерді шалғындандыруда түйежоңышқаның басқа көп жылдық шөптермен араласқандағы пішен өнімділігі кішігірім сортаңда 15-20</w:t>
      </w:r>
      <w:r w:rsidR="003A42ED" w:rsidRPr="00210519">
        <w:rPr>
          <w:rFonts w:ascii="Times New Roman" w:eastAsia="Times New Roman" w:hAnsi="Times New Roman"/>
          <w:sz w:val="28"/>
          <w:szCs w:val="28"/>
          <w:lang w:val="kk-KZ"/>
        </w:rPr>
        <w:t xml:space="preserve"> ц/га</w:t>
      </w:r>
      <w:r w:rsidRPr="00210519">
        <w:rPr>
          <w:rFonts w:ascii="Times New Roman" w:eastAsia="Times New Roman" w:hAnsi="Times New Roman"/>
          <w:sz w:val="28"/>
          <w:szCs w:val="28"/>
          <w:lang w:val="kk-KZ"/>
        </w:rPr>
        <w:t xml:space="preserve"> болса, ал орташа сортаң жерлерде 30-35 ц/га берді. Түйежоңышқаның таза егістері тіршілігінің бірінші жылы 24,8 ц/га пішен өнімділігін берсе, екінші жылы 29,7 ц/га береді [</w:t>
      </w:r>
      <w:r w:rsidR="003A42ED" w:rsidRPr="00210519">
        <w:rPr>
          <w:rFonts w:ascii="Times New Roman" w:eastAsia="Times New Roman" w:hAnsi="Times New Roman"/>
          <w:sz w:val="28"/>
          <w:szCs w:val="28"/>
          <w:lang w:val="kk-KZ"/>
        </w:rPr>
        <w:t>54</w:t>
      </w:r>
      <w:r w:rsidRPr="00210519">
        <w:rPr>
          <w:rFonts w:ascii="Times New Roman" w:eastAsia="Times New Roman" w:hAnsi="Times New Roman"/>
          <w:sz w:val="28"/>
          <w:szCs w:val="28"/>
          <w:lang w:val="kk-KZ"/>
        </w:rPr>
        <w:t>].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Кішігірім сортаң жерлерді игеру кезінде түйежоңышқаның өнімділігі  2,9-дан 21,1-41,2 ц/га а.ө. дейін жетеді. Түйежоңышқаның бағалы</w:t>
      </w:r>
      <w:r w:rsidR="003A42ED" w:rsidRPr="00210519">
        <w:rPr>
          <w:rFonts w:ascii="Times New Roman" w:eastAsia="Times New Roman" w:hAnsi="Times New Roman"/>
          <w:sz w:val="28"/>
          <w:szCs w:val="28"/>
          <w:lang w:val="kk-KZ"/>
        </w:rPr>
        <w:t>лы</w:t>
      </w:r>
      <w:r w:rsidRPr="00210519">
        <w:rPr>
          <w:rFonts w:ascii="Times New Roman" w:eastAsia="Times New Roman" w:hAnsi="Times New Roman"/>
          <w:sz w:val="28"/>
          <w:szCs w:val="28"/>
          <w:lang w:val="kk-KZ"/>
        </w:rPr>
        <w:t>ғы мен перспективтілігі оның тұзданған учаск</w:t>
      </w:r>
      <w:r w:rsidR="003A42ED"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де де ерекше жоғары азықтық өнім беру ерекшілігінде ғана емес, сонымен қатар сол жерді құнарландырып, басқа дақылдар егуге жарамды қылуында [</w:t>
      </w:r>
      <w:r w:rsidR="003A42ED" w:rsidRPr="00210519">
        <w:rPr>
          <w:rFonts w:ascii="Times New Roman" w:eastAsia="Times New Roman" w:hAnsi="Times New Roman"/>
          <w:sz w:val="28"/>
          <w:szCs w:val="28"/>
          <w:lang w:val="kk-KZ"/>
        </w:rPr>
        <w:t>55</w:t>
      </w:r>
      <w:r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К.К. Гедройц зерттеулерімен анықталғандай, сортаң топырақтың қайырсыздығының басты себебі кальцийдің жетіспеушілігі мен натрий карбонатының көп болуы. Олар топырақтың физикалық қасиеттерін күрт төмендетеді және оны ылғалға толтырып, топырақты ауа өткізбейтін, қатқан кезде қиын өнделетін күйге әкеледі. Сонымен қатар натрий карбонаты өсімдіктер үшін өте уытты зат болып табылады. Ол топырақтың кол</w:t>
      </w:r>
      <w:r w:rsidR="003A42ED" w:rsidRPr="00210519">
        <w:rPr>
          <w:rFonts w:ascii="Times New Roman" w:eastAsia="Times New Roman" w:hAnsi="Times New Roman"/>
          <w:sz w:val="28"/>
          <w:szCs w:val="28"/>
          <w:lang w:val="kk-KZ"/>
        </w:rPr>
        <w:t>л</w:t>
      </w:r>
      <w:r w:rsidRPr="00210519">
        <w:rPr>
          <w:rFonts w:ascii="Times New Roman" w:eastAsia="Times New Roman" w:hAnsi="Times New Roman"/>
          <w:sz w:val="28"/>
          <w:szCs w:val="28"/>
          <w:lang w:val="kk-KZ"/>
        </w:rPr>
        <w:t>оидты бөлігімен қосылып топырақтағы өсімдік тіршілігіне қажетті калийді ығыстырып шығады [5</w:t>
      </w:r>
      <w:r w:rsidR="003A42ED"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Түйежоңышқа сортаң топырақта ойдағыдай өседі. Оның тамырлары топырақтың терең қабаттарына еніп, өзінің қоректенуіне қажетті кальцийді сіңіреді. Сонымен қатар сортаң топырақ қабатын кальциймен байытады. Сөйтіп кальций топырақтың төмен қабаттарынан жоғарғы қабаттарына ауысады. Кейін тамыр мен өсімдік қалдықтарында қалған кальций топырақтағы натрийді ығыстырып шығарады. Топырақ құрамы қалпына келіп, су мен ауа өтуі жеңілдене түседі. Осылайша сортаң топырақтардың өзіндік мелиорациялануы жүреді. Сонымен қоса түйежоңышқа тамырынан бөлінетін көмірқышқыл газы натрий карбонатымен қосылып, оның өсімдіктерге уыттылығы 10 есе төмен бикарбонатқа айналдырады. Бұған қоса натрий бикарбонаты суда еритін зат болғандықтан түйежоңышқа тамырынан қалған бос қуыстарға құйылады.  Осылайша көптеген ғылыми-зерттеу тәжірибелері көрсеткендей түйежоңышқаны сортаң топырақтарда өңдеу перспективті және мақсатты болып табылады.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 xml:space="preserve">Жасыл тыңайтқыштарға тек келесі талаптарға сәйкес келетін өсімдіктерді пайдалануға болады: олар жоғары сабақ-жапырақ өнімділігін қалыптастыратын; жер асты мүшелерінде ақуыз құрамы көп; әртүрлі топырақ түрлеріне бейімділігі жоғары; мықты тамыр жүйесін қалыптастыратын; өсіп-дамуының қысқа кезеңдерімен сипатталатын; қол жетерлік, арзан және де тұқымының тез көбеюімен ерекшеленетін; арамшөптерге төтеп бере алатын; жер өңделген кезде жапырақтары мен сабақтары тез минералданатын болуы тиіс. Топырақты органикалық заттармен ғана байытып қоймай, бұл мақсат үшін ауа азотын тиімді пайдаланатын түйежоңышқа өсімдігі осы аталған барлық талаптарға сәйкес келеді. Түйежоңышқаны сидерат ретінде және </w:t>
      </w:r>
      <w:r w:rsidR="003A42ED" w:rsidRPr="00210519">
        <w:rPr>
          <w:rFonts w:ascii="Times New Roman" w:eastAsia="Times New Roman" w:hAnsi="Times New Roman"/>
          <w:sz w:val="28"/>
          <w:szCs w:val="28"/>
          <w:lang w:val="kk-KZ"/>
        </w:rPr>
        <w:t>мал</w:t>
      </w:r>
      <w:r w:rsidRPr="00210519">
        <w:rPr>
          <w:rFonts w:ascii="Times New Roman" w:eastAsia="Times New Roman" w:hAnsi="Times New Roman"/>
          <w:sz w:val="28"/>
          <w:szCs w:val="28"/>
          <w:lang w:val="kk-KZ"/>
        </w:rPr>
        <w:t xml:space="preserve">азықтық дақылдардың орнын алған </w:t>
      </w:r>
      <w:r w:rsidR="003A42ED" w:rsidRPr="00210519">
        <w:rPr>
          <w:rFonts w:ascii="Times New Roman" w:eastAsia="Times New Roman" w:hAnsi="Times New Roman"/>
          <w:sz w:val="28"/>
          <w:szCs w:val="28"/>
          <w:lang w:val="kk-KZ"/>
        </w:rPr>
        <w:t>сүрі жер</w:t>
      </w:r>
      <w:r w:rsidRPr="00210519">
        <w:rPr>
          <w:rFonts w:ascii="Times New Roman" w:eastAsia="Times New Roman" w:hAnsi="Times New Roman"/>
          <w:sz w:val="28"/>
          <w:szCs w:val="28"/>
          <w:lang w:val="kk-KZ"/>
        </w:rPr>
        <w:t xml:space="preserve"> ретінде қолдану ыңғайлы. Сонымен қатар оны екі жылдық өсімдік ретінде </w:t>
      </w:r>
      <w:r w:rsidR="003A42ED" w:rsidRPr="00210519">
        <w:rPr>
          <w:rFonts w:ascii="Times New Roman" w:eastAsia="Times New Roman" w:hAnsi="Times New Roman"/>
          <w:sz w:val="28"/>
          <w:szCs w:val="28"/>
          <w:lang w:val="kk-KZ"/>
        </w:rPr>
        <w:t>сүрі жердің</w:t>
      </w:r>
      <w:r w:rsidRPr="00210519">
        <w:rPr>
          <w:rFonts w:ascii="Times New Roman" w:eastAsia="Times New Roman" w:hAnsi="Times New Roman"/>
          <w:sz w:val="28"/>
          <w:szCs w:val="28"/>
          <w:lang w:val="kk-KZ"/>
        </w:rPr>
        <w:t xml:space="preserve"> алдыңда себуге болады. Қыстап шыққан түйежоңышқа </w:t>
      </w:r>
      <w:r w:rsidR="003A42ED" w:rsidRPr="00210519">
        <w:rPr>
          <w:rFonts w:ascii="Times New Roman" w:eastAsia="Times New Roman" w:hAnsi="Times New Roman"/>
          <w:sz w:val="28"/>
          <w:szCs w:val="28"/>
          <w:lang w:val="kk-KZ"/>
        </w:rPr>
        <w:t>көк балаусасын</w:t>
      </w:r>
      <w:r w:rsidRPr="00210519">
        <w:rPr>
          <w:rFonts w:ascii="Times New Roman" w:eastAsia="Times New Roman" w:hAnsi="Times New Roman"/>
          <w:sz w:val="28"/>
          <w:szCs w:val="28"/>
          <w:lang w:val="kk-KZ"/>
        </w:rPr>
        <w:t xml:space="preserve"> тез қалпына келтіреді және де шілдеде </w:t>
      </w:r>
      <w:r w:rsidR="006B384F" w:rsidRPr="00210519">
        <w:rPr>
          <w:rFonts w:ascii="Times New Roman" w:eastAsia="Times New Roman" w:hAnsi="Times New Roman"/>
          <w:sz w:val="28"/>
          <w:szCs w:val="28"/>
          <w:lang w:val="kk-KZ"/>
        </w:rPr>
        <w:t>мал</w:t>
      </w:r>
      <w:r w:rsidRPr="00210519">
        <w:rPr>
          <w:rFonts w:ascii="Times New Roman" w:eastAsia="Times New Roman" w:hAnsi="Times New Roman"/>
          <w:sz w:val="28"/>
          <w:szCs w:val="28"/>
          <w:lang w:val="kk-KZ"/>
        </w:rPr>
        <w:t>азы</w:t>
      </w:r>
      <w:r w:rsidR="006B384F" w:rsidRPr="00210519">
        <w:rPr>
          <w:rFonts w:ascii="Times New Roman" w:eastAsia="Times New Roman" w:hAnsi="Times New Roman"/>
          <w:sz w:val="28"/>
          <w:szCs w:val="28"/>
          <w:lang w:val="kk-KZ"/>
        </w:rPr>
        <w:t>ғын</w:t>
      </w:r>
      <w:r w:rsidRPr="00210519">
        <w:rPr>
          <w:rFonts w:ascii="Times New Roman" w:eastAsia="Times New Roman" w:hAnsi="Times New Roman"/>
          <w:sz w:val="28"/>
          <w:szCs w:val="28"/>
          <w:lang w:val="kk-KZ"/>
        </w:rPr>
        <w:t xml:space="preserve">а жинауға немесе жасыл тыңайтқышқа жинауға дайын болады. Бұл уақытқа қарай оның </w:t>
      </w:r>
      <w:r w:rsidR="006B384F" w:rsidRPr="00210519">
        <w:rPr>
          <w:rFonts w:ascii="Times New Roman" w:eastAsia="Times New Roman" w:hAnsi="Times New Roman"/>
          <w:sz w:val="28"/>
          <w:szCs w:val="28"/>
          <w:lang w:val="kk-KZ"/>
        </w:rPr>
        <w:t>көк балауса</w:t>
      </w:r>
      <w:r w:rsidRPr="00210519">
        <w:rPr>
          <w:rFonts w:ascii="Times New Roman" w:eastAsia="Times New Roman" w:hAnsi="Times New Roman"/>
          <w:sz w:val="28"/>
          <w:szCs w:val="28"/>
          <w:lang w:val="kk-KZ"/>
        </w:rPr>
        <w:t xml:space="preserve"> мен тамырларының түсімі 125-200 ц/га дейін жетеді</w:t>
      </w:r>
      <w:r w:rsidR="006B384F" w:rsidRPr="00210519">
        <w:rPr>
          <w:rFonts w:ascii="Times New Roman" w:eastAsia="Times New Roman" w:hAnsi="Times New Roman"/>
          <w:sz w:val="28"/>
          <w:szCs w:val="28"/>
          <w:lang w:val="kk-KZ"/>
        </w:rPr>
        <w:t xml:space="preserve">, бұл </w:t>
      </w:r>
      <w:r w:rsidRPr="00210519">
        <w:rPr>
          <w:rFonts w:ascii="Times New Roman" w:eastAsia="Times New Roman" w:hAnsi="Times New Roman"/>
          <w:sz w:val="28"/>
          <w:szCs w:val="28"/>
          <w:lang w:val="kk-KZ"/>
        </w:rPr>
        <w:t>20-25 т/га көң еңгізумен тепе-тең [5</w:t>
      </w:r>
      <w:r w:rsidR="006B384F" w:rsidRPr="00210519">
        <w:rPr>
          <w:rFonts w:ascii="Times New Roman" w:eastAsia="Times New Roman" w:hAnsi="Times New Roman"/>
          <w:sz w:val="28"/>
          <w:szCs w:val="28"/>
          <w:lang w:val="kk-KZ"/>
        </w:rPr>
        <w:t>7</w:t>
      </w:r>
      <w:r w:rsidRPr="00210519">
        <w:rPr>
          <w:rFonts w:ascii="Times New Roman" w:eastAsia="Times New Roman" w:hAnsi="Times New Roman"/>
          <w:sz w:val="28"/>
          <w:szCs w:val="28"/>
          <w:lang w:val="kk-KZ"/>
        </w:rPr>
        <w:t>,5</w:t>
      </w:r>
      <w:r w:rsidR="006B384F"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Түйежоңышқа жасыл тыңайтқышқа ертеден пайдаланылып келеді. Ол ауылшаруашылығына бірінші рет перспективалық сидерат ретінде белгілі болды. Академик Д.Н. Прянишников жазғанындай, « ... көптеген жағдайда түйежоңышқа қышқыл топыраққа жарамсыз, бірақ сортаң және әлсіз сілтілі топыраққа азды көпті жарамды болып келеді». Топырақты азотпен қамтуда (139-304 кг/га) түйежоңышқа беде, жоңышқа, эспарцеттен асып түседі, осылайша топырақ құнарлылығын арттыруда үлкен маңызға ие болады [5</w:t>
      </w:r>
      <w:r w:rsidR="006B384F"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Топырақтағы азотты сіңіру мен жинау қабілетінен басқа, түйежоңышқа мықты тамыр жүйесімен ерекшеленеді. Ол топырақтың төмен қабаттарына жетіп басқа өсімдіктерге қарағанда қиын еритін фосфор, кальций, магний сияқты қосылыстарды жақсы сіңіре алады. Түйежоңышқаның арқасында басқа өсімдіктер оңай сіңіре алатын қосылыстар пайда болады.</w:t>
      </w:r>
    </w:p>
    <w:p w:rsidR="0012118A" w:rsidRPr="00210519" w:rsidRDefault="00B12F55"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М.Н.Крицкий және т.б.</w:t>
      </w:r>
      <w:r w:rsidR="0012118A" w:rsidRPr="00210519">
        <w:rPr>
          <w:rFonts w:ascii="Times New Roman" w:eastAsia="Times New Roman" w:hAnsi="Times New Roman"/>
          <w:sz w:val="28"/>
          <w:szCs w:val="28"/>
          <w:lang w:val="kk-KZ"/>
        </w:rPr>
        <w:t xml:space="preserve"> деректері бойынша өсу циклі барысында ақ</w:t>
      </w:r>
      <w:r w:rsidR="006B384F" w:rsidRPr="00210519">
        <w:rPr>
          <w:rFonts w:ascii="Times New Roman" w:eastAsia="Times New Roman" w:hAnsi="Times New Roman"/>
          <w:sz w:val="28"/>
          <w:szCs w:val="28"/>
          <w:lang w:val="kk-KZ"/>
        </w:rPr>
        <w:t>бас</w:t>
      </w:r>
      <w:r w:rsidR="0012118A" w:rsidRPr="00210519">
        <w:rPr>
          <w:rFonts w:ascii="Times New Roman" w:eastAsia="Times New Roman" w:hAnsi="Times New Roman"/>
          <w:sz w:val="28"/>
          <w:szCs w:val="28"/>
          <w:lang w:val="kk-KZ"/>
        </w:rPr>
        <w:t xml:space="preserve"> түйежоңышқа гектарына 435 кг азот, 150 фосфор, 200 калиймен байытады. Егер салыстыратын болсақ, азот құрамына байланысты </w:t>
      </w:r>
      <w:r w:rsidR="006B384F" w:rsidRPr="00210519">
        <w:rPr>
          <w:rFonts w:ascii="Times New Roman" w:eastAsia="Times New Roman" w:hAnsi="Times New Roman"/>
          <w:sz w:val="28"/>
          <w:szCs w:val="28"/>
          <w:lang w:val="kk-KZ"/>
        </w:rPr>
        <w:t>көк балаусасының</w:t>
      </w:r>
      <w:r w:rsidR="0012118A" w:rsidRPr="00210519">
        <w:rPr>
          <w:rFonts w:ascii="Times New Roman" w:eastAsia="Times New Roman" w:hAnsi="Times New Roman"/>
          <w:sz w:val="28"/>
          <w:szCs w:val="28"/>
          <w:lang w:val="kk-KZ"/>
        </w:rPr>
        <w:t xml:space="preserve"> 200 ц/га түсімі 20-35 т көңге сәйкес келеді [</w:t>
      </w:r>
      <w:r w:rsidR="006B384F" w:rsidRPr="00210519">
        <w:rPr>
          <w:rFonts w:ascii="Times New Roman" w:eastAsia="Times New Roman" w:hAnsi="Times New Roman"/>
          <w:sz w:val="28"/>
          <w:szCs w:val="28"/>
          <w:lang w:val="kk-KZ"/>
        </w:rPr>
        <w:t>60</w:t>
      </w:r>
      <w:r w:rsidR="0012118A"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Түйежоңышқа арқасында алынған кейбір қоректік заттар мөлшері стандартты түрге аударғанда аммоний сульфатының - 600, суперфосфаттың - 136, калий тұзының - 215 кг тепе-тең болады. Түйежоңышқаның жасыл тыңайтқышы көң енгізуге кеткен шығыннан 12 есе, және минералды тыңайтқыштар бағасынан 3, 5 есе арзан түседі.</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Түйежоңышқаның сидералды дақыл ретінде бағалы</w:t>
      </w:r>
      <w:r w:rsidR="006B384F" w:rsidRPr="00210519">
        <w:rPr>
          <w:rFonts w:ascii="Times New Roman" w:eastAsia="Times New Roman" w:hAnsi="Times New Roman"/>
          <w:sz w:val="28"/>
          <w:szCs w:val="28"/>
          <w:lang w:val="kk-KZ"/>
        </w:rPr>
        <w:t>лы</w:t>
      </w:r>
      <w:r w:rsidRPr="00210519">
        <w:rPr>
          <w:rFonts w:ascii="Times New Roman" w:eastAsia="Times New Roman" w:hAnsi="Times New Roman"/>
          <w:sz w:val="28"/>
          <w:szCs w:val="28"/>
          <w:lang w:val="kk-KZ"/>
        </w:rPr>
        <w:t>ғы оның жеке мүшелерінің (жапырақ, сабақ, тамыр) әртүрлі шіру жылдамдығына байланысты. Осылайша оларды жыртқан кезде топыраққа азот бірнеше рет е</w:t>
      </w:r>
      <w:r w:rsidR="006B384F" w:rsidRPr="00210519">
        <w:rPr>
          <w:rFonts w:ascii="Times New Roman" w:eastAsia="Times New Roman" w:hAnsi="Times New Roman"/>
          <w:sz w:val="28"/>
          <w:szCs w:val="28"/>
          <w:lang w:val="kk-KZ"/>
        </w:rPr>
        <w:t>н</w:t>
      </w:r>
      <w:r w:rsidRPr="00210519">
        <w:rPr>
          <w:rFonts w:ascii="Times New Roman" w:eastAsia="Times New Roman" w:hAnsi="Times New Roman"/>
          <w:sz w:val="28"/>
          <w:szCs w:val="28"/>
          <w:lang w:val="kk-KZ"/>
        </w:rPr>
        <w:t>гізілгендей болады.</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Сібір мен Қазақстанның далалы және орманды-далалы аймақтарында түйежоңышқаның сидерат ретіндегі тиімділігі көптеген ғылыми-зерттеу ұйымдары мен озық шаруашылықтардың тәжірибесімен дәлелденіп отыр.</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Бұл тәжірибелерде түйежоңышқаның сидерат ретіндегі жоғары тиімділігі мен оны қолданғанда негізгі ауылшаруашылық дақылдардың </w:t>
      </w:r>
      <w:r w:rsidR="006B384F" w:rsidRPr="00210519">
        <w:rPr>
          <w:rFonts w:ascii="Times New Roman" w:eastAsia="Times New Roman" w:hAnsi="Times New Roman"/>
          <w:sz w:val="28"/>
          <w:szCs w:val="28"/>
          <w:lang w:val="kk-KZ"/>
        </w:rPr>
        <w:t>өнімділігіне</w:t>
      </w:r>
      <w:r w:rsidRPr="00210519">
        <w:rPr>
          <w:rFonts w:ascii="Times New Roman" w:eastAsia="Times New Roman" w:hAnsi="Times New Roman"/>
          <w:sz w:val="28"/>
          <w:szCs w:val="28"/>
          <w:lang w:val="kk-KZ"/>
        </w:rPr>
        <w:t xml:space="preserve"> қосылған орташа түсім: астық дақылдарда 20-50 % жоғары, жүгері 25-72 %, қант қызылшасы 30-40 %-ға, картопта 50 %-ға жоғарылайтындығы атап көрсетілген [</w:t>
      </w:r>
      <w:r w:rsidR="006B384F" w:rsidRPr="00210519">
        <w:rPr>
          <w:rFonts w:ascii="Times New Roman" w:eastAsia="Times New Roman" w:hAnsi="Times New Roman"/>
          <w:sz w:val="28"/>
          <w:szCs w:val="28"/>
          <w:lang w:val="kk-KZ"/>
        </w:rPr>
        <w:t>61,62,63</w:t>
      </w:r>
      <w:r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Жоғарыда көрсетілген шаруашылық маңызынан басқа түйежоңышқаның бұршақ тұқымдас алғы дақыл ретіндегі ролі зор. Сонымен қатар ол топырақтың жел эрозиясымен күресуде ауыспалы егістікке, шөп қоспасына пайдалануға өте тиімді.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Әртүрлі аудандарда күздік және жаздық дақылдардың алғы дақылдарының тиімділігін ұзақ уақыттық зерттеулер көрсеткендей, түйежоңышқа ең жақсы алғы дақылдардың бірі болып отыр.</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Ылғал жеткілікті мөлшерде болған жылдары түйежоңышқадан кейін күздік бидайды егіп, одан қара сүрі жерден сияқты түсім алуға болады. Ал құрғақ жылдары күзде </w:t>
      </w:r>
      <w:r w:rsidR="006B384F" w:rsidRPr="00210519">
        <w:rPr>
          <w:rFonts w:ascii="Times New Roman" w:eastAsia="Times New Roman" w:hAnsi="Times New Roman"/>
          <w:sz w:val="28"/>
          <w:szCs w:val="28"/>
          <w:lang w:val="kk-KZ"/>
        </w:rPr>
        <w:t>бұл</w:t>
      </w:r>
      <w:r w:rsidRPr="00210519">
        <w:rPr>
          <w:rFonts w:ascii="Times New Roman" w:eastAsia="Times New Roman" w:hAnsi="Times New Roman"/>
          <w:sz w:val="28"/>
          <w:szCs w:val="28"/>
          <w:lang w:val="kk-KZ"/>
        </w:rPr>
        <w:t xml:space="preserve"> танапты жаздық бидайға қалдыруға болады. Біржылдық бұршақ тұқымдастардың алғы дақыл ретінде бір жыл ғана қолданылатыны</w:t>
      </w:r>
      <w:r w:rsidR="006B384F" w:rsidRPr="00210519">
        <w:rPr>
          <w:rFonts w:ascii="Times New Roman" w:eastAsia="Times New Roman" w:hAnsi="Times New Roman"/>
          <w:sz w:val="28"/>
          <w:szCs w:val="28"/>
          <w:lang w:val="kk-KZ"/>
        </w:rPr>
        <w:t>н</w:t>
      </w:r>
      <w:r w:rsidRPr="00210519">
        <w:rPr>
          <w:rFonts w:ascii="Times New Roman" w:eastAsia="Times New Roman" w:hAnsi="Times New Roman"/>
          <w:sz w:val="28"/>
          <w:szCs w:val="28"/>
          <w:lang w:val="kk-KZ"/>
        </w:rPr>
        <w:t xml:space="preserve"> ескерсек, қара </w:t>
      </w:r>
      <w:r w:rsidR="006B384F" w:rsidRPr="00210519">
        <w:rPr>
          <w:rFonts w:ascii="Times New Roman" w:eastAsia="Times New Roman" w:hAnsi="Times New Roman"/>
          <w:sz w:val="28"/>
          <w:szCs w:val="28"/>
          <w:lang w:val="kk-KZ"/>
        </w:rPr>
        <w:t>сүрі жер</w:t>
      </w:r>
      <w:r w:rsidRPr="00210519">
        <w:rPr>
          <w:rFonts w:ascii="Times New Roman" w:eastAsia="Times New Roman" w:hAnsi="Times New Roman"/>
          <w:sz w:val="28"/>
          <w:szCs w:val="28"/>
          <w:lang w:val="kk-KZ"/>
        </w:rPr>
        <w:t xml:space="preserve"> мен түйежоңышқа ауыспалы егістікте кейінгі дақылдарға жақсы әсер етеді. Бұл шешім әсіресе Солтүстік Қазақстанның далалық аудандары үшін өте маңызды [</w:t>
      </w:r>
      <w:r w:rsidR="006B384F" w:rsidRPr="00210519">
        <w:rPr>
          <w:rFonts w:ascii="Times New Roman" w:eastAsia="Times New Roman" w:hAnsi="Times New Roman"/>
          <w:sz w:val="28"/>
          <w:szCs w:val="28"/>
          <w:lang w:val="kk-KZ"/>
        </w:rPr>
        <w:t>64</w:t>
      </w:r>
      <w:r w:rsidRPr="00210519">
        <w:rPr>
          <w:rFonts w:ascii="Times New Roman" w:eastAsia="Times New Roman" w:hAnsi="Times New Roman"/>
          <w:sz w:val="28"/>
          <w:szCs w:val="28"/>
          <w:lang w:val="kk-KZ"/>
        </w:rPr>
        <w:t>].</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Бұған қоса түйежоңышқа өндірістік мақсатта ауылшаруашылығында пайдаланатын жерлердің топырақ құнарлығын қалпына келтіруге жарамды. Өйткені ол сияқты басқа ешбір дақыл таскөмір күлінің үйіндісінде өсе алмайды. Сонымен қоса М.И. Шубиннің [</w:t>
      </w:r>
      <w:r w:rsidR="006B384F" w:rsidRPr="00210519">
        <w:rPr>
          <w:rFonts w:ascii="Times New Roman" w:eastAsia="Times New Roman" w:hAnsi="Times New Roman"/>
          <w:sz w:val="28"/>
          <w:szCs w:val="28"/>
          <w:lang w:val="kk-KZ"/>
        </w:rPr>
        <w:t>65</w:t>
      </w:r>
      <w:r w:rsidRPr="00210519">
        <w:rPr>
          <w:rFonts w:ascii="Times New Roman" w:eastAsia="Times New Roman" w:hAnsi="Times New Roman"/>
          <w:sz w:val="28"/>
          <w:szCs w:val="28"/>
          <w:lang w:val="kk-KZ"/>
        </w:rPr>
        <w:t xml:space="preserve">] деректері бойынша түйежоңышқа таскөмір күлінің үйіндісінде 59 см биіктікке дейін жетіп, тұқым түсімін қалыптастырған. </w:t>
      </w:r>
      <w:r w:rsidR="004C5B0B" w:rsidRPr="00210519">
        <w:rPr>
          <w:rFonts w:ascii="Times New Roman" w:eastAsia="Times New Roman" w:hAnsi="Times New Roman"/>
          <w:sz w:val="28"/>
          <w:szCs w:val="28"/>
          <w:lang w:val="kk-KZ"/>
        </w:rPr>
        <w:t>L.D. Orlova</w:t>
      </w:r>
      <w:r w:rsidRPr="00210519">
        <w:rPr>
          <w:rFonts w:ascii="Times New Roman" w:eastAsia="Times New Roman" w:hAnsi="Times New Roman"/>
          <w:sz w:val="28"/>
          <w:szCs w:val="28"/>
          <w:lang w:val="kk-KZ"/>
        </w:rPr>
        <w:t xml:space="preserve">, </w:t>
      </w:r>
      <w:r w:rsidR="004C5B0B" w:rsidRPr="00210519">
        <w:rPr>
          <w:rFonts w:ascii="Times New Roman" w:eastAsia="Times New Roman" w:hAnsi="Times New Roman"/>
          <w:sz w:val="28"/>
          <w:szCs w:val="28"/>
          <w:lang w:val="kk-KZ"/>
        </w:rPr>
        <w:t>B.</w:t>
      </w:r>
      <w:r w:rsidR="00B12F55" w:rsidRPr="00210519">
        <w:rPr>
          <w:rFonts w:ascii="Times New Roman" w:eastAsia="Times New Roman" w:hAnsi="Times New Roman"/>
          <w:sz w:val="28"/>
          <w:szCs w:val="28"/>
          <w:lang w:val="kk-KZ"/>
        </w:rPr>
        <w:t>P.Goplen</w:t>
      </w:r>
      <w:r w:rsidRPr="00210519">
        <w:rPr>
          <w:rFonts w:ascii="Times New Roman" w:eastAsia="Times New Roman" w:hAnsi="Times New Roman"/>
          <w:sz w:val="28"/>
          <w:szCs w:val="28"/>
          <w:lang w:val="kk-KZ"/>
        </w:rPr>
        <w:t xml:space="preserve">, </w:t>
      </w:r>
      <w:r w:rsidR="004C5B0B" w:rsidRPr="00210519">
        <w:rPr>
          <w:rFonts w:ascii="Times New Roman" w:eastAsia="Times New Roman" w:hAnsi="Times New Roman"/>
          <w:sz w:val="28"/>
          <w:szCs w:val="28"/>
          <w:lang w:val="kk-KZ"/>
        </w:rPr>
        <w:t>M.Qadir, J.Oster</w:t>
      </w:r>
      <w:r w:rsidRPr="00210519">
        <w:rPr>
          <w:rFonts w:ascii="Times New Roman" w:eastAsia="Times New Roman" w:hAnsi="Times New Roman"/>
          <w:sz w:val="28"/>
          <w:szCs w:val="28"/>
          <w:lang w:val="kk-KZ"/>
        </w:rPr>
        <w:t xml:space="preserve"> көрсеткендей, орман тәріздес әк үйіндісін немесе олардың топырақпен қосындысының топырақ құнарлығын қалпына келтіру барысында түйежоңышқа біршама перспективті болып шықты [</w:t>
      </w:r>
      <w:r w:rsidR="006B384F" w:rsidRPr="00210519">
        <w:rPr>
          <w:rFonts w:ascii="Times New Roman" w:eastAsia="Times New Roman" w:hAnsi="Times New Roman"/>
          <w:sz w:val="28"/>
          <w:szCs w:val="28"/>
          <w:lang w:val="kk-KZ"/>
        </w:rPr>
        <w:t>66,67,68</w:t>
      </w:r>
      <w:r w:rsidRPr="00210519">
        <w:rPr>
          <w:rFonts w:ascii="Times New Roman" w:eastAsia="Times New Roman" w:hAnsi="Times New Roman"/>
          <w:sz w:val="28"/>
          <w:szCs w:val="28"/>
          <w:lang w:val="kk-KZ"/>
        </w:rPr>
        <w:t xml:space="preserve">]. </w:t>
      </w:r>
    </w:p>
    <w:p w:rsidR="0012118A" w:rsidRPr="00210519" w:rsidRDefault="0012118A"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Н.П. Сабо-Гордиенко және Н. Сабо тәжірибесінде Венгрия жағдайында осы мақсатқа түйежоңышқаны пайдалану әк үйіндісін құнарлы топырақ қабатымен жабу қажеттілігін немесе органикалық тыңайтқыштардың көп мөлшердегі шығымын болдырмауға септігін тигізді. Түйежоңышқадан кейін күздік бидай мен жүгері егуге болады [6</w:t>
      </w:r>
      <w:r w:rsidR="006B384F"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lang w:val="kk-KZ"/>
        </w:rPr>
        <w:t>]. </w:t>
      </w:r>
    </w:p>
    <w:p w:rsidR="0012118A" w:rsidRPr="00210519" w:rsidRDefault="006B384F" w:rsidP="0012118A">
      <w:pPr>
        <w:pBdr>
          <w:top w:val="nil"/>
          <w:left w:val="nil"/>
          <w:bottom w:val="nil"/>
          <w:right w:val="nil"/>
          <w:between w:val="nil"/>
        </w:pBdr>
        <w:shd w:val="solid" w:color="FFFFFF" w:fill="auto"/>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Солтүстік Қазақстанның күрт өзгермелі топырақ-климаттық жағдайларында, яғни құрғақшылық, қатты қыс мезгілдері, сонымен қатар көптеген тұз мөлшерлерімен ерекшеленетін топырақтарда қ</w:t>
      </w:r>
      <w:r w:rsidR="0012118A" w:rsidRPr="00210519">
        <w:rPr>
          <w:rFonts w:ascii="Times New Roman" w:eastAsia="Times New Roman" w:hAnsi="Times New Roman"/>
          <w:sz w:val="28"/>
          <w:szCs w:val="28"/>
          <w:lang w:val="kk-KZ"/>
        </w:rPr>
        <w:t>арастырылған тү</w:t>
      </w:r>
      <w:r w:rsidRPr="00210519">
        <w:rPr>
          <w:rFonts w:ascii="Times New Roman" w:eastAsia="Times New Roman" w:hAnsi="Times New Roman"/>
          <w:sz w:val="28"/>
          <w:szCs w:val="28"/>
          <w:lang w:val="kk-KZ"/>
        </w:rPr>
        <w:t>й</w:t>
      </w:r>
      <w:r w:rsidR="0012118A" w:rsidRPr="00210519">
        <w:rPr>
          <w:rFonts w:ascii="Times New Roman" w:eastAsia="Times New Roman" w:hAnsi="Times New Roman"/>
          <w:sz w:val="28"/>
          <w:szCs w:val="28"/>
          <w:lang w:val="kk-KZ"/>
        </w:rPr>
        <w:t xml:space="preserve">ежоңышқаның </w:t>
      </w:r>
      <w:r w:rsidR="005055C4" w:rsidRPr="00210519">
        <w:rPr>
          <w:rFonts w:ascii="Times New Roman" w:eastAsia="Times New Roman" w:hAnsi="Times New Roman"/>
          <w:sz w:val="28"/>
          <w:szCs w:val="28"/>
          <w:lang w:val="kk-KZ"/>
        </w:rPr>
        <w:t>биологиялық ерекшеліктері мен гүлдену биологиясы ерекшеліктерін</w:t>
      </w:r>
      <w:r w:rsidR="0012118A" w:rsidRPr="00210519">
        <w:rPr>
          <w:rFonts w:ascii="Times New Roman" w:eastAsia="Times New Roman" w:hAnsi="Times New Roman"/>
          <w:sz w:val="28"/>
          <w:szCs w:val="28"/>
          <w:lang w:val="kk-KZ"/>
        </w:rPr>
        <w:t xml:space="preserve"> кеңінен қолдануға болады. Түйежоңышқаны өсіру топырақ құнарлығын, қарашірікты арттыруда маңызы зор дақыл</w:t>
      </w:r>
      <w:r w:rsidR="005055C4" w:rsidRPr="00210519">
        <w:rPr>
          <w:rFonts w:ascii="Times New Roman" w:eastAsia="Times New Roman" w:hAnsi="Times New Roman"/>
          <w:sz w:val="28"/>
          <w:szCs w:val="28"/>
          <w:lang w:val="kk-KZ"/>
        </w:rPr>
        <w:t xml:space="preserve"> екені анықталып отыр</w:t>
      </w:r>
      <w:r w:rsidR="0012118A"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center"/>
        <w:rPr>
          <w:rFonts w:ascii="Times New Roman" w:eastAsia="Times New Roman" w:hAnsi="Times New Roman"/>
          <w:b/>
          <w:sz w:val="28"/>
          <w:szCs w:val="28"/>
          <w:lang w:val="kk-KZ"/>
        </w:rPr>
      </w:pPr>
    </w:p>
    <w:p w:rsidR="0012118A" w:rsidRPr="00210519" w:rsidRDefault="0012118A" w:rsidP="0012118A">
      <w:pPr>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lastRenderedPageBreak/>
        <w:t>1.3 Түйежонышқа селекциясының даму тарихы, негізгі жетістіктері, бағыттары мен нәтижелері</w:t>
      </w:r>
    </w:p>
    <w:p w:rsidR="0012118A" w:rsidRPr="00210519" w:rsidRDefault="0012118A" w:rsidP="0012118A">
      <w:pPr>
        <w:spacing w:after="0" w:line="240" w:lineRule="auto"/>
        <w:jc w:val="both"/>
        <w:rPr>
          <w:rFonts w:ascii="Times New Roman" w:eastAsia="Times New Roman" w:hAnsi="Times New Roman"/>
          <w:b/>
          <w:sz w:val="28"/>
          <w:szCs w:val="28"/>
          <w:lang w:val="kk-KZ"/>
        </w:rPr>
      </w:pP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ab/>
      </w:r>
      <w:r w:rsidRPr="00210519">
        <w:rPr>
          <w:rFonts w:ascii="Times New Roman" w:eastAsia="Times New Roman" w:hAnsi="Times New Roman"/>
          <w:sz w:val="28"/>
          <w:szCs w:val="28"/>
          <w:lang w:val="kk-KZ"/>
        </w:rPr>
        <w:t xml:space="preserve">Жалпы шетелде түйежонышқа селекциясының бастамасы Канадалық профессор </w:t>
      </w:r>
      <w:r w:rsidRPr="00210519">
        <w:rPr>
          <w:rFonts w:ascii="Times New Roman" w:hAnsi="Times New Roman"/>
          <w:sz w:val="28"/>
          <w:szCs w:val="28"/>
          <w:lang w:val="kk-KZ"/>
        </w:rPr>
        <w:t>L.E. Kirk [7</w:t>
      </w:r>
      <w:r w:rsidR="005055C4" w:rsidRPr="00210519">
        <w:rPr>
          <w:rFonts w:ascii="Times New Roman" w:hAnsi="Times New Roman"/>
          <w:sz w:val="28"/>
          <w:szCs w:val="28"/>
          <w:lang w:val="kk-KZ"/>
        </w:rPr>
        <w:t>0</w:t>
      </w:r>
      <w:r w:rsidRPr="00210519">
        <w:rPr>
          <w:rFonts w:ascii="Times New Roman" w:hAnsi="Times New Roman"/>
          <w:sz w:val="28"/>
          <w:szCs w:val="28"/>
          <w:lang w:val="kk-KZ"/>
        </w:rPr>
        <w:t xml:space="preserve">] жұмыстарында көрсетілген. </w:t>
      </w:r>
      <w:r w:rsidR="005055C4" w:rsidRPr="00210519">
        <w:rPr>
          <w:rFonts w:ascii="Times New Roman" w:hAnsi="Times New Roman"/>
          <w:sz w:val="28"/>
          <w:szCs w:val="28"/>
          <w:lang w:val="kk-KZ"/>
        </w:rPr>
        <w:t>А</w:t>
      </w:r>
      <w:r w:rsidRPr="00210519">
        <w:rPr>
          <w:rFonts w:ascii="Times New Roman" w:hAnsi="Times New Roman"/>
          <w:sz w:val="28"/>
          <w:szCs w:val="28"/>
          <w:lang w:val="kk-KZ"/>
        </w:rPr>
        <w:t>қбас түйежонышқаның «Alfa» жонышқатүрлі сортипін шығар</w:t>
      </w:r>
      <w:r w:rsidR="005055C4" w:rsidRPr="00210519">
        <w:rPr>
          <w:rFonts w:ascii="Times New Roman" w:hAnsi="Times New Roman"/>
          <w:sz w:val="28"/>
          <w:szCs w:val="28"/>
          <w:lang w:val="kk-KZ"/>
        </w:rPr>
        <w:t>ылған</w:t>
      </w:r>
      <w:r w:rsidRPr="00210519">
        <w:rPr>
          <w:rFonts w:ascii="Times New Roman" w:hAnsi="Times New Roman"/>
          <w:sz w:val="28"/>
          <w:szCs w:val="28"/>
          <w:lang w:val="kk-KZ"/>
        </w:rPr>
        <w:t xml:space="preserve">. Кейін осы сорт басқа да селекциялық сорттардың бастамасы болған. </w:t>
      </w:r>
      <w:r w:rsidRPr="00210519">
        <w:rPr>
          <w:rFonts w:ascii="Times New Roman" w:eastAsia="Times New Roman" w:hAnsi="Times New Roman"/>
          <w:sz w:val="28"/>
          <w:szCs w:val="28"/>
          <w:lang w:val="kk-KZ"/>
        </w:rPr>
        <w:t>Сонымен бірге J. J. Sigfusson Брандонда түйежонышқаның бұталы формаларын да тапты. Алайда, бұл формалар одан әрі селекциялық нақтылауға ұшырамады және жоғалды. Канадада кумариннің төменгі құрамы бойынша бірінші сорттардың бірі-Norgold [7</w:t>
      </w:r>
      <w:r w:rsidR="005055C4" w:rsidRPr="00210519">
        <w:rPr>
          <w:rFonts w:ascii="Times New Roman" w:eastAsia="Times New Roman" w:hAnsi="Times New Roman"/>
          <w:sz w:val="28"/>
          <w:szCs w:val="28"/>
          <w:lang w:val="kk-KZ"/>
        </w:rPr>
        <w:t>1</w:t>
      </w:r>
      <w:r w:rsidRPr="00210519">
        <w:rPr>
          <w:rFonts w:ascii="Times New Roman" w:eastAsia="Times New Roman" w:hAnsi="Times New Roman"/>
          <w:sz w:val="28"/>
          <w:szCs w:val="28"/>
          <w:lang w:val="kk-KZ"/>
        </w:rPr>
        <w:t xml:space="preserve">]. </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r>
      <w:r w:rsidRPr="00210519">
        <w:rPr>
          <w:rFonts w:ascii="Times New Roman" w:eastAsia="Times New Roman" w:hAnsi="Times New Roman"/>
          <w:sz w:val="28"/>
          <w:szCs w:val="28"/>
          <w:lang w:val="kk-KZ"/>
        </w:rPr>
        <w:t xml:space="preserve">АҚШ-та түйежонышқа дақылымен селекциялық жұмыстарының бастамасы ХХ ғасырдың басында жүргізілген, </w:t>
      </w:r>
      <w:r w:rsidRPr="00210519">
        <w:rPr>
          <w:rFonts w:ascii="Times New Roman" w:hAnsi="Times New Roman"/>
          <w:sz w:val="28"/>
          <w:szCs w:val="28"/>
          <w:lang w:val="kk-KZ"/>
        </w:rPr>
        <w:t>АҚШ ғалымдарын түйежонышқа дақылында қызықтырған нәрсе – кумарин мөлшері, кейін американдық ғалымдар осы зат мөлшерін төмендету үшін алғаш рет Melilotus Mill туысында түраралық будандастыруды қолданған. Соның нәтижесінде Висконсин университетінде ақ</w:t>
      </w:r>
      <w:r w:rsidR="005055C4" w:rsidRPr="00210519">
        <w:rPr>
          <w:rFonts w:ascii="Times New Roman" w:hAnsi="Times New Roman"/>
          <w:sz w:val="28"/>
          <w:szCs w:val="28"/>
          <w:lang w:val="kk-KZ"/>
        </w:rPr>
        <w:t>бас</w:t>
      </w:r>
      <w:r w:rsidRPr="00210519">
        <w:rPr>
          <w:rFonts w:ascii="Times New Roman" w:hAnsi="Times New Roman"/>
          <w:sz w:val="28"/>
          <w:szCs w:val="28"/>
          <w:lang w:val="kk-KZ"/>
        </w:rPr>
        <w:t xml:space="preserve"> түйежонышқаны тісті түйежонышқаның азкумаринді формасымен будандастыру арқылы </w:t>
      </w:r>
      <w:r w:rsidRPr="00210519">
        <w:rPr>
          <w:rFonts w:ascii="Times New Roman" w:eastAsia="Times New Roman" w:hAnsi="Times New Roman"/>
          <w:sz w:val="28"/>
          <w:szCs w:val="28"/>
          <w:lang w:val="kk-KZ"/>
        </w:rPr>
        <w:t>Cu</w:t>
      </w:r>
      <w:r w:rsidR="00620A40" w:rsidRPr="00210519">
        <w:rPr>
          <w:rFonts w:ascii="Times New Roman" w:eastAsia="Times New Roman" w:hAnsi="Times New Roman"/>
          <w:sz w:val="28"/>
          <w:szCs w:val="28"/>
          <w:lang w:val="kk-KZ"/>
        </w:rPr>
        <w:t>минимум</w:t>
      </w:r>
      <w:r w:rsidRPr="00210519">
        <w:rPr>
          <w:rFonts w:ascii="Times New Roman" w:eastAsia="Times New Roman" w:hAnsi="Times New Roman"/>
          <w:sz w:val="28"/>
          <w:szCs w:val="28"/>
          <w:lang w:val="kk-KZ"/>
        </w:rPr>
        <w:t>o, Polara, Denta, Gülzev, Acumar және т.б. сорттары шығарыл</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xml:space="preserve"> [7</w:t>
      </w:r>
      <w:r w:rsidR="005055C4" w:rsidRPr="00210519">
        <w:rPr>
          <w:rFonts w:ascii="Times New Roman" w:eastAsia="Times New Roman" w:hAnsi="Times New Roman"/>
          <w:sz w:val="28"/>
          <w:szCs w:val="28"/>
          <w:lang w:val="kk-KZ"/>
        </w:rPr>
        <w:t>2</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r>
      <w:r w:rsidRPr="00210519">
        <w:rPr>
          <w:rFonts w:ascii="Times New Roman" w:eastAsia="Times New Roman" w:hAnsi="Times New Roman"/>
          <w:sz w:val="28"/>
          <w:szCs w:val="28"/>
          <w:lang w:val="kk-KZ"/>
        </w:rPr>
        <w:t xml:space="preserve">Германияда </w:t>
      </w:r>
      <w:r w:rsidR="0084076A" w:rsidRPr="00210519">
        <w:rPr>
          <w:rFonts w:ascii="Times New Roman" w:eastAsia="Times New Roman" w:hAnsi="Times New Roman"/>
          <w:sz w:val="28"/>
          <w:szCs w:val="28"/>
          <w:lang w:val="kk-KZ"/>
        </w:rPr>
        <w:t>H.Schmeisky</w:t>
      </w:r>
      <w:r w:rsidRPr="00210519">
        <w:rPr>
          <w:rFonts w:ascii="Times New Roman" w:eastAsia="Times New Roman" w:hAnsi="Times New Roman"/>
          <w:sz w:val="28"/>
          <w:szCs w:val="28"/>
          <w:lang w:val="kk-KZ"/>
        </w:rPr>
        <w:t xml:space="preserve"> [7</w:t>
      </w:r>
      <w:r w:rsidR="005055C4" w:rsidRPr="00210519">
        <w:rPr>
          <w:rFonts w:ascii="Times New Roman" w:eastAsia="Times New Roman" w:hAnsi="Times New Roman"/>
          <w:sz w:val="28"/>
          <w:szCs w:val="28"/>
          <w:lang w:val="kk-KZ"/>
        </w:rPr>
        <w:t>3</w:t>
      </w:r>
      <w:r w:rsidRPr="00210519">
        <w:rPr>
          <w:rFonts w:ascii="Times New Roman" w:eastAsia="Times New Roman" w:hAnsi="Times New Roman"/>
          <w:sz w:val="28"/>
          <w:szCs w:val="28"/>
          <w:lang w:val="kk-KZ"/>
        </w:rPr>
        <w:t>] түйежоңышқаның үлкен бастапқы материалдарының ішінен жоңышқа тәрізді 281 өсімдік бөліп ал</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бірақ олар сорт алуға дейін жеткізілмеді. Ал осы елдің неміс</w:t>
      </w:r>
      <w:r w:rsidRPr="00210519">
        <w:rPr>
          <w:rFonts w:ascii="Times New Roman" w:hAnsi="Times New Roman"/>
          <w:sz w:val="28"/>
          <w:szCs w:val="28"/>
          <w:lang w:val="kk-KZ"/>
        </w:rPr>
        <w:t xml:space="preserve"> ғалымы Mufer  әдісі бойынша түйежонышқа дақылының 850 мың өсімдігі кумарин құрамына</w:t>
      </w:r>
      <w:r w:rsidR="0084076A"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зертте</w:t>
      </w:r>
      <w:r w:rsidR="005055C4" w:rsidRPr="00210519">
        <w:rPr>
          <w:rFonts w:ascii="Times New Roman" w:hAnsi="Times New Roman"/>
          <w:sz w:val="28"/>
          <w:szCs w:val="28"/>
          <w:lang w:val="kk-KZ"/>
        </w:rPr>
        <w:t>л</w:t>
      </w:r>
      <w:r w:rsidRPr="00210519">
        <w:rPr>
          <w:rFonts w:ascii="Times New Roman" w:hAnsi="Times New Roman"/>
          <w:sz w:val="28"/>
          <w:szCs w:val="28"/>
          <w:lang w:val="kk-KZ"/>
        </w:rPr>
        <w:t>ген [7</w:t>
      </w:r>
      <w:r w:rsidR="005055C4" w:rsidRPr="00210519">
        <w:rPr>
          <w:rFonts w:ascii="Times New Roman" w:hAnsi="Times New Roman"/>
          <w:sz w:val="28"/>
          <w:szCs w:val="28"/>
          <w:lang w:val="kk-KZ"/>
        </w:rPr>
        <w:t>4</w:t>
      </w:r>
      <w:r w:rsidRPr="00210519">
        <w:rPr>
          <w:rFonts w:ascii="Times New Roman" w:hAnsi="Times New Roman"/>
          <w:sz w:val="28"/>
          <w:szCs w:val="28"/>
          <w:lang w:val="kk-KZ"/>
        </w:rPr>
        <w:t xml:space="preserve">]. </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 Қытайда Ланьчжоу университетінде түйежонышқа бойынша селекциялық жұмыс елдің қалыпты климатының кең жайылым жағдайларына бейімделуі тиіс жаңа сорттарды құруға бағытталған [7</w:t>
      </w:r>
      <w:r w:rsidR="005055C4" w:rsidRPr="00210519">
        <w:rPr>
          <w:rFonts w:ascii="Times New Roman" w:eastAsia="Times New Roman" w:hAnsi="Times New Roman"/>
          <w:sz w:val="28"/>
          <w:szCs w:val="28"/>
          <w:lang w:val="kk-KZ"/>
        </w:rPr>
        <w:t>5</w:t>
      </w:r>
      <w:r w:rsidRPr="00210519">
        <w:rPr>
          <w:rFonts w:ascii="Times New Roman" w:eastAsia="Times New Roman" w:hAnsi="Times New Roman"/>
          <w:sz w:val="28"/>
          <w:szCs w:val="28"/>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Ресейде түйежонышқа селекциясының бастамасы 1930 жж. басында КраснокутТС, ОмбыТС, ВеселоподолянскТС және Полтав тәжірибе стансаларында байқалған, қазіргі уақытта </w:t>
      </w:r>
      <w:r w:rsidRPr="00210519">
        <w:rPr>
          <w:rFonts w:ascii="Times New Roman" w:eastAsia="Times New Roman" w:hAnsi="Times New Roman"/>
          <w:sz w:val="28"/>
          <w:szCs w:val="28"/>
          <w:lang w:val="kk-KZ"/>
        </w:rPr>
        <w:t>селекцияның әртүрлі әдістерімен Обский гигант, Люцерновидный 6, Омский скороспелый, Омь, Медет, Омь 2, Сібір, Сібір 2, Ветвистый 4I, Немюганский, Северный және т. б. сорттары шығарылып өндіріске енгізілген.</w:t>
      </w:r>
    </w:p>
    <w:p w:rsidR="0012118A" w:rsidRPr="00210519" w:rsidRDefault="0012118A" w:rsidP="0012118A">
      <w:pPr>
        <w:spacing w:after="0" w:line="240" w:lineRule="auto"/>
        <w:ind w:firstLine="72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Дегенмен, </w:t>
      </w:r>
      <w:r w:rsidR="005055C4" w:rsidRPr="00210519">
        <w:rPr>
          <w:rFonts w:ascii="Times New Roman" w:eastAsia="Times New Roman" w:hAnsi="Times New Roman"/>
          <w:sz w:val="28"/>
          <w:szCs w:val="28"/>
          <w:lang w:val="kk-KZ"/>
        </w:rPr>
        <w:t xml:space="preserve">Ресей ғалымдары </w:t>
      </w:r>
      <w:r w:rsidRPr="00210519">
        <w:rPr>
          <w:rFonts w:ascii="Times New Roman" w:eastAsia="Times New Roman" w:hAnsi="Times New Roman"/>
          <w:sz w:val="28"/>
          <w:szCs w:val="28"/>
          <w:lang w:val="kk-KZ"/>
        </w:rPr>
        <w:t>бастапқы кезеңде түйежонышқа дақылына байланысты айтарлықтай тәжірибелік нәтижелерге қол жеткізе алма</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өйткені көптеген тәжірибелік станциялар әртүрлі себептермен түйежоңышқа өсіру жұмыстарын аяқтамай тоқтатты. Айта кету керек, Веселоподолянская және Омбы тәжірибелі станциялары жаппай іріктеу арқылы түйежонышқаның келесі сорттарын шығара алды: Веселоподолянский 1146 және Омский 4032, бірақ осы сорттар бойынша тұқым алу жұмыстары жүргіз</w:t>
      </w:r>
      <w:r w:rsidR="005055C4" w:rsidRPr="00210519">
        <w:rPr>
          <w:rFonts w:ascii="Times New Roman" w:eastAsia="Times New Roman" w:hAnsi="Times New Roman"/>
          <w:sz w:val="28"/>
          <w:szCs w:val="28"/>
          <w:lang w:val="kk-KZ"/>
        </w:rPr>
        <w:t>ілмеді</w:t>
      </w:r>
      <w:r w:rsidRPr="00210519">
        <w:rPr>
          <w:rFonts w:ascii="Times New Roman" w:eastAsia="Times New Roman" w:hAnsi="Times New Roman"/>
          <w:sz w:val="28"/>
          <w:szCs w:val="28"/>
          <w:lang w:val="kk-KZ"/>
        </w:rPr>
        <w:t>. Тұқымның болмауына байланысты бұл сорттар кең таралмады [7</w:t>
      </w:r>
      <w:r w:rsidR="005055C4"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Краснокутск тәжірибе станциясында профессор А.П. Константинов КСРО-ның оңтүстік-шығысындағы сарыбас түйежонышқаның қысқа </w:t>
      </w:r>
      <w:r w:rsidRPr="00210519">
        <w:rPr>
          <w:rFonts w:ascii="Times New Roman" w:eastAsia="Times New Roman" w:hAnsi="Times New Roman"/>
          <w:sz w:val="28"/>
          <w:szCs w:val="28"/>
          <w:lang w:val="kk-KZ"/>
        </w:rPr>
        <w:lastRenderedPageBreak/>
        <w:t>төзімділігінің жеткіліксіздігін анықта</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xml:space="preserve"> және алғаш рет осы белгі бойынша селекциялық жұмыстың маңыздылығына назар аударды. Жоғары өнімді бұршақ өсімдігінің қысқа айналуымен ауыспалы егістігіне енгізу қажеттілігі Саратов селекциялық станциясында түйежонышқаны таңдауға мәжбүр етті және академик Г.К. Мейстердің бастамасымен 1932 жылы түйежонышқаны өсіру тобы құрылды. 1932-1933 жылдары жоңышқа тәрізді ақбас және сарыбас түйежоңышқаның  маңызды биологиялық және экономикалық пайдалы белгілері бойынша 65 үлгісі зерттел</w:t>
      </w:r>
      <w:r w:rsidR="005055C4" w:rsidRPr="00210519">
        <w:rPr>
          <w:rFonts w:ascii="Times New Roman" w:eastAsia="Times New Roman" w:hAnsi="Times New Roman"/>
          <w:sz w:val="28"/>
          <w:szCs w:val="28"/>
          <w:lang w:val="kk-KZ"/>
        </w:rPr>
        <w:t>ген</w:t>
      </w:r>
      <w:r w:rsidRPr="00210519">
        <w:rPr>
          <w:rFonts w:ascii="Times New Roman" w:eastAsia="Times New Roman" w:hAnsi="Times New Roman"/>
          <w:sz w:val="28"/>
          <w:szCs w:val="28"/>
          <w:lang w:val="kk-KZ"/>
        </w:rPr>
        <w:t>. Саратов облысы жағдайында қыс</w:t>
      </w:r>
      <w:r w:rsidR="005055C4" w:rsidRPr="00210519">
        <w:rPr>
          <w:rFonts w:ascii="Times New Roman" w:eastAsia="Times New Roman" w:hAnsi="Times New Roman"/>
          <w:sz w:val="28"/>
          <w:szCs w:val="28"/>
          <w:lang w:val="kk-KZ"/>
        </w:rPr>
        <w:t>қа</w:t>
      </w:r>
      <w:r w:rsidRPr="00210519">
        <w:rPr>
          <w:rFonts w:ascii="Times New Roman" w:eastAsia="Times New Roman" w:hAnsi="Times New Roman"/>
          <w:sz w:val="28"/>
          <w:szCs w:val="28"/>
          <w:lang w:val="kk-KZ"/>
        </w:rPr>
        <w:t xml:space="preserve"> төзімділігімен қатар, түйежонышқаның фузариумның зақымдалуына төзімділігі сияқты белгі маңызды болды. Гүлдену және тозаңдану биологиясының кейбір мәселелері де зерттелді [7</w:t>
      </w:r>
      <w:r w:rsidR="005055C4" w:rsidRPr="00210519">
        <w:rPr>
          <w:rFonts w:ascii="Times New Roman" w:eastAsia="Times New Roman" w:hAnsi="Times New Roman"/>
          <w:sz w:val="28"/>
          <w:szCs w:val="28"/>
          <w:lang w:val="kk-KZ"/>
        </w:rPr>
        <w:t>7</w:t>
      </w:r>
      <w:r w:rsidRPr="00210519">
        <w:rPr>
          <w:rFonts w:ascii="Times New Roman" w:eastAsia="Times New Roman" w:hAnsi="Times New Roman"/>
          <w:sz w:val="28"/>
          <w:szCs w:val="28"/>
          <w:lang w:val="kk-KZ"/>
        </w:rPr>
        <w:t xml:space="preserve">]. </w:t>
      </w:r>
    </w:p>
    <w:p w:rsidR="0012118A" w:rsidRPr="00210519" w:rsidRDefault="0012118A" w:rsidP="0012118A">
      <w:pPr>
        <w:spacing w:after="0" w:line="240" w:lineRule="auto"/>
        <w:ind w:firstLine="72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Алайда, Саратов станциясы, түйежонышқамен айналысатын көптеген басқа ғылыми-зерттеу институттары сияқты, онымен жұмыс жасауда айтарлықтай қателік жіберіп, селекциялық жұмыстың негізін шетелдік шыққан бастапқы материалға салып, сорттарды өсірудің арзан әдісін қолдан</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Бұл станция іс жүзінде құнды сорттарды алған жоқ.</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Түйежонышқамен селекциялық жұмыс жөнінде ерекшеленген БӨШҒЗИ Каменностепной тәжірибе станциясы, бұл жерде 1930 жылдан бастап түйежонышқа өсіру жұмыстары ерекше назар аударуға тұрарлық. Олар РФ әртүрлі аймақтарынан және Батыс Еуропаның, Азияның және Американың көптеген елдерінен жиналған үлкен бастапқы материалды алды. Салыстырмалы түрде қысқа мерзімде олар түйежонышқаны таңдау әдістемесін жасады, оның биологиясының негізгі ерекшеліктерін анықтады (В.В. Суворов, 1937). Жемісті зерттеулер нәтижесінде В. В. Суворов құнды сорттарды өсірді: </w:t>
      </w:r>
      <w:r w:rsidRPr="00210519">
        <w:rPr>
          <w:rFonts w:ascii="Times New Roman" w:hAnsi="Times New Roman"/>
          <w:sz w:val="28"/>
          <w:szCs w:val="28"/>
          <w:lang w:val="kk-KZ"/>
        </w:rPr>
        <w:t>Люцерновидный  9654, Люцерновидный 9654/65, № 11427, Малокумаринный 909 және Однолетний 700</w:t>
      </w:r>
      <w:r w:rsidRPr="00210519">
        <w:rPr>
          <w:rFonts w:ascii="Times New Roman" w:eastAsia="Times New Roman" w:hAnsi="Times New Roman"/>
          <w:sz w:val="28"/>
          <w:szCs w:val="28"/>
          <w:lang w:val="kk-KZ"/>
        </w:rPr>
        <w:t>. Өсіру мен экономикалық пайдаланудың ұтымды технологиясына байланысты түйежонышқаның эволюциясын, жүйеленуін, морфологиялық, анатомиялық және цитологиялық ерекшеліктерін тереңірек және жан-жақты зерттеу негізінде дақылды таңдаудың негізгі бағыттары мен перспективалары жасалды (В.В. Суворов, 1950,1962).</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Түйежонышқамен селекциялық жұмыстың негізгі міндеті - жоғары сапалы жем салмағы бар жоғары өнімді сорттарды өсіру. Бұл, ең алдымен, қатты сабақтылықты, әлсіз бұталар мен жапырақтылықты, кумариннің мөлшерін азайтуды негіздейді. Бұл мәселені шешу үшін ақбас түйежоңышқаның жоңышқа тәрізді формалары үлкен тәжірибелік құндылыққа ие, олар нәзіктікті жақсы бұталармен және жапырақтылықты  сәтті үйлестіреді [</w:t>
      </w:r>
      <w:r w:rsidR="005055C4" w:rsidRPr="00210519">
        <w:rPr>
          <w:rFonts w:ascii="Times New Roman" w:eastAsia="Times New Roman" w:hAnsi="Times New Roman"/>
          <w:sz w:val="28"/>
          <w:szCs w:val="28"/>
          <w:lang w:val="kk-KZ"/>
        </w:rPr>
        <w:t>78</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Ресейде түйежоңышқаның жоңышқа тәрізді формалары 1931 жылы БӨШҒЗИ Кубань тәжірибе станциясында Батыс Сібірден шыққан. Олар жіңішке, жақсы бұталы және жапырақты, биіктігі бойынша біркелкілігімен және кумариннің төмен құрамымен жем салмағының жоғары өнімділігімен </w:t>
      </w:r>
      <w:r w:rsidRPr="00210519">
        <w:rPr>
          <w:rFonts w:ascii="Times New Roman" w:eastAsia="Times New Roman" w:hAnsi="Times New Roman"/>
          <w:sz w:val="28"/>
          <w:szCs w:val="28"/>
          <w:lang w:val="kk-KZ"/>
        </w:rPr>
        <w:lastRenderedPageBreak/>
        <w:t>ерекшеленді. Олардың негізінде В. В. Суворов көп реттік жеке іріктеу әдісімен ақбас түйежоңышқаның Люцерновидный 9654 сортын шығарды.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Түйежонышқаның жоңышқа тәрізді формалардың пайда болуы туралы ғылыми әдебиеттерде әртүрлі пікірлер қалыптасқан. Кейбіреулер бұл түйежонышқа мен жоңышқа арасындағы кездейсоқ аралық будандастырудың будандары деп санайды. Басқалары оларды қарапайым ақбас түйежоңышқаның сирек мутациясына жатқызады. </w:t>
      </w:r>
      <w:r w:rsidR="005055C4" w:rsidRPr="00210519">
        <w:rPr>
          <w:rFonts w:ascii="Times New Roman" w:eastAsia="Times New Roman" w:hAnsi="Times New Roman"/>
          <w:sz w:val="28"/>
          <w:szCs w:val="28"/>
          <w:lang w:val="kk-KZ"/>
        </w:rPr>
        <w:t>Ресей ғалымдары</w:t>
      </w:r>
      <w:r w:rsidRPr="00210519">
        <w:rPr>
          <w:rFonts w:ascii="Times New Roman" w:eastAsia="Times New Roman" w:hAnsi="Times New Roman"/>
          <w:sz w:val="28"/>
          <w:szCs w:val="28"/>
          <w:lang w:val="kk-KZ"/>
        </w:rPr>
        <w:t xml:space="preserve"> жоңышқа тәрізді формалардың пайда болуын нақтылау мақсатында көк жоңышқаның әртүрлі формалары бар ақбас түйежоңышқаның жаппай будандастыруын жүргізді, бірақ үш жыл ішінде үлкен жұмыс көлеміне қарамастан бірде-бір будан алу мүмкін болмады. Сондай-ақ, арнайы цитологиялық зерттеулер жүргізіл</w:t>
      </w:r>
      <w:r w:rsidR="005055C4" w:rsidRPr="00210519">
        <w:rPr>
          <w:rFonts w:ascii="Times New Roman" w:eastAsia="Times New Roman" w:hAnsi="Times New Roman"/>
          <w:sz w:val="28"/>
          <w:szCs w:val="28"/>
          <w:lang w:val="kk-KZ"/>
        </w:rPr>
        <w:t>ген</w:t>
      </w:r>
      <w:r w:rsidRPr="00210519">
        <w:rPr>
          <w:rFonts w:ascii="Times New Roman" w:eastAsia="Times New Roman" w:hAnsi="Times New Roman"/>
          <w:sz w:val="28"/>
          <w:szCs w:val="28"/>
          <w:lang w:val="kk-KZ"/>
        </w:rPr>
        <w:t>, олар жоңышқа тәрізді және кәдімгі түйежонышқаның формаларында хромосомалардың қалыпты диплоидты саны 16, ал жоңышқада -32 болатындығын анықта</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 Осылайша, жоңышқа мен жоңышқа тәрізді түйежоңышқа арасында сыртқы ұқсастықтан басқа ортақ ештеңе жоқ. Жоңышқа тәрізді түйежонышқа - қарапайым екі жылғы ақбас түйежонышқаның сирек кездесетін түрлерінің бірі</w:t>
      </w:r>
      <w:r w:rsidR="005055C4" w:rsidRPr="00210519">
        <w:rPr>
          <w:rFonts w:ascii="Times New Roman" w:eastAsia="Times New Roman" w:hAnsi="Times New Roman"/>
          <w:sz w:val="28"/>
          <w:szCs w:val="28"/>
          <w:lang w:val="kk-KZ"/>
        </w:rPr>
        <w:t xml:space="preserve"> болып шықты</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Сібір жағдайында мұндай формаларды сынау олардың қыс мерзіміне  салыстырмалы түрде әлсіз екенін және көк балауса мен тұқымның жоғары өнімділігімен ерекшеленбейтінін көрсетті (Г.И. Макарова, 1968; И. М. Каращук, А. В. Железнов, 1976). Жоңышқа тәрізді формалардың жоғары жемдік қасиеттерін қысқа төзімділігімен және қарапайым ақбас түйежонышқаның мол өнімімен үйлестіретін осындай түйежонышқа сорттарын жасау қажет болды. Бұл мәселені И.М. Каращук пен А. В. Железнов (1976) жергілікті ақбас түйежоңышқаны будандастыру арқылы сәтті шешіп, Люцерновидный 9654 сортын шығарды. Бірнеше іріктеу арқылы селекционерлер Люцерновидный СП-6 деп аталатын ақбас түйежоңышқаның түбегейлі жаңа сорттық популяциясын жасай алды. Кәдімгі формалармен салыстырғанда ол жақсы бұталы және жапырақты, жұқа сабақтарымен, шөптің орташа биіктігімен, жоғары тұқым өнімділігімен және қыстың берік төзімділігімен ерекшеленеді. Көк балауса жинау кезінде ол кәдімгі ақбас жоңышқа сорттарынан кем түспейді.</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Люцерновидный СП-6 сортының мақсаты - таза жем, әсіресе шабындық пайдалану кезінде перспективалылығы. Ақбас түйежонышқаның Сибирский 1 сорты морфологиялық сипаттамалары бойынша кәдімгі сорт формасына жақын: биік, жапырақты, өте нәзік сабақтарымен, қысқа жоғары төзімділігімен және жем салмағының өнімділігімен ерекшеленеді. Оны негізінен бос емес сүрі танапта және сидерат ретінде өсіреді. Авторлар осы сорттарды жасау арқылы түйежоңышқа өсірудің орындылығын екі негізгі бағыт бойынша негіздеді: 1-</w:t>
      </w:r>
      <w:r w:rsidR="005055C4"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үшін (Люцерновидный СП — 6) және 2-сүрлем, пішендеме және сидерат (Сибирский 1) ретінде пайдалану үшін.</w:t>
      </w:r>
    </w:p>
    <w:p w:rsidR="0012118A" w:rsidRPr="00210519" w:rsidRDefault="0012118A" w:rsidP="005055C4">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Жемшөп өндірісінде түйежонышқаны тиімді пайдалану үшін селекциядағы осы негізгі бағыттар үшін жалпы болып саналады:</w:t>
      </w:r>
      <w:r w:rsidR="005055C4"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 xml:space="preserve">кумаринсіз </w:t>
      </w:r>
      <w:r w:rsidRPr="00210519">
        <w:rPr>
          <w:rFonts w:ascii="Times New Roman" w:eastAsia="Times New Roman" w:hAnsi="Times New Roman"/>
          <w:sz w:val="28"/>
          <w:szCs w:val="28"/>
          <w:lang w:val="kk-KZ"/>
        </w:rPr>
        <w:lastRenderedPageBreak/>
        <w:t>сорттарды жасау;</w:t>
      </w:r>
      <w:r w:rsidR="005055C4"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ақуыз, маңызды аминқышқылдары, дәрумендер, каротин және басқа да қоректік заттардың құрамын арттыру үшін жем сапасын одан әрі жақсарту;</w:t>
      </w:r>
      <w:r w:rsidR="005055C4"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сорттардың қолайсыз климаттық жағдайларға төзімділігін келесі факторларға арттыру: қысқа төзімділігі, құрғақшылыққа төзімділігі және тұзға төзімділігі;</w:t>
      </w:r>
      <w:r w:rsidR="005055C4"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аурулар мен зиянкестерге иммундық сорттарды шығару;</w:t>
      </w:r>
      <w:r w:rsidR="005055C4"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тұрақты тұқым өнімділігі бар сорттарды шығару: біркелкі пісетін, шашылып қалмайтын бұршақтар құрамы, қаттытұқымдылықты жеңу.</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Польшада зерттеушілер </w:t>
      </w:r>
      <w:r w:rsidR="00B71EAC"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 xml:space="preserve">. Hackbarth [81], </w:t>
      </w:r>
      <w:r w:rsidR="00B71EAC" w:rsidRPr="00210519">
        <w:rPr>
          <w:rFonts w:ascii="Times New Roman" w:eastAsia="Times New Roman" w:hAnsi="Times New Roman"/>
          <w:sz w:val="28"/>
          <w:szCs w:val="28"/>
          <w:lang w:val="kk-KZ"/>
        </w:rPr>
        <w:t>Q</w:t>
      </w:r>
      <w:r w:rsidRPr="00210519">
        <w:rPr>
          <w:rFonts w:ascii="Times New Roman" w:eastAsia="Times New Roman" w:hAnsi="Times New Roman"/>
          <w:sz w:val="28"/>
          <w:szCs w:val="28"/>
          <w:lang w:val="kk-KZ"/>
        </w:rPr>
        <w:t>. Webster [8</w:t>
      </w:r>
      <w:r w:rsidR="005055C4" w:rsidRPr="00210519">
        <w:rPr>
          <w:rFonts w:ascii="Times New Roman" w:eastAsia="Times New Roman" w:hAnsi="Times New Roman"/>
          <w:sz w:val="28"/>
          <w:szCs w:val="28"/>
          <w:lang w:val="kk-KZ"/>
        </w:rPr>
        <w:t>0</w:t>
      </w:r>
      <w:r w:rsidRPr="00210519">
        <w:rPr>
          <w:rFonts w:ascii="Times New Roman" w:eastAsia="Times New Roman" w:hAnsi="Times New Roman"/>
          <w:sz w:val="28"/>
          <w:szCs w:val="28"/>
          <w:lang w:val="kk-KZ"/>
        </w:rPr>
        <w:t>], W. Rudor</w:t>
      </w:r>
      <w:r w:rsidR="00B71EAC" w:rsidRPr="00210519">
        <w:rPr>
          <w:rFonts w:ascii="Times New Roman" w:eastAsia="Times New Roman" w:hAnsi="Times New Roman"/>
          <w:sz w:val="28"/>
          <w:szCs w:val="28"/>
          <w:lang w:val="kk-KZ"/>
        </w:rPr>
        <w:t>f</w:t>
      </w:r>
      <w:r w:rsidRPr="00210519">
        <w:rPr>
          <w:rFonts w:ascii="Times New Roman" w:eastAsia="Times New Roman" w:hAnsi="Times New Roman"/>
          <w:sz w:val="28"/>
          <w:szCs w:val="28"/>
          <w:lang w:val="kk-KZ"/>
        </w:rPr>
        <w:t xml:space="preserve"> [8</w:t>
      </w:r>
      <w:r w:rsidR="005055C4" w:rsidRPr="00210519">
        <w:rPr>
          <w:rFonts w:ascii="Times New Roman" w:eastAsia="Times New Roman" w:hAnsi="Times New Roman"/>
          <w:sz w:val="28"/>
          <w:szCs w:val="28"/>
          <w:lang w:val="kk-KZ"/>
        </w:rPr>
        <w:t>1</w:t>
      </w:r>
      <w:r w:rsidRPr="00210519">
        <w:rPr>
          <w:rFonts w:ascii="Times New Roman" w:eastAsia="Times New Roman" w:hAnsi="Times New Roman"/>
          <w:sz w:val="28"/>
          <w:szCs w:val="28"/>
          <w:lang w:val="kk-KZ"/>
        </w:rPr>
        <w:t xml:space="preserve">] ұрық культурасы әдісін қолдануды ұсынды. Осылайша, осы әдіс арқасында, ол қоректік ортада оқшауланған гибридті эмбрион өсіру, содан кейін онымен төмен кумаринді ақбас түйежонышқаның осы белгісін сарыбас түйежонышқаға беруге мүмкіндік туды, бірақ бұл әдіс өте күрделі және уақытты қажет етті. түйежонышқа түрлерінің қиылыспауын жеңудің қарапайым әдісі - И.В. Мичурин бойынша қиылысқан жұптардың вегетативті жақындасуы </w:t>
      </w:r>
      <w:r w:rsidR="005055C4" w:rsidRPr="00210519">
        <w:rPr>
          <w:rFonts w:ascii="Times New Roman" w:eastAsia="Times New Roman" w:hAnsi="Times New Roman"/>
          <w:sz w:val="28"/>
          <w:szCs w:val="28"/>
          <w:lang w:val="kk-KZ"/>
        </w:rPr>
        <w:t>болып саналады</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r>
      <w:r w:rsidRPr="00210519">
        <w:rPr>
          <w:rFonts w:ascii="Times New Roman" w:hAnsi="Times New Roman"/>
          <w:sz w:val="28"/>
          <w:szCs w:val="28"/>
          <w:lang w:val="kk-KZ"/>
        </w:rPr>
        <w:t>Melilotus</w:t>
      </w:r>
      <w:r w:rsidRPr="00210519">
        <w:rPr>
          <w:rFonts w:ascii="Times New Roman" w:eastAsia="Times New Roman" w:hAnsi="Times New Roman"/>
          <w:sz w:val="28"/>
          <w:szCs w:val="28"/>
          <w:lang w:val="kk-KZ"/>
        </w:rPr>
        <w:t xml:space="preserve"> туыстығында ұқсас будандастырулар іске ас</w:t>
      </w:r>
      <w:r w:rsidR="005055C4" w:rsidRPr="00210519">
        <w:rPr>
          <w:rFonts w:ascii="Times New Roman" w:eastAsia="Times New Roman" w:hAnsi="Times New Roman"/>
          <w:sz w:val="28"/>
          <w:szCs w:val="28"/>
          <w:lang w:val="kk-KZ"/>
        </w:rPr>
        <w:t>ырылды, C. J. Arnold [82</w:t>
      </w:r>
      <w:r w:rsidRPr="00210519">
        <w:rPr>
          <w:rFonts w:ascii="Times New Roman" w:eastAsia="Times New Roman" w:hAnsi="Times New Roman"/>
          <w:sz w:val="28"/>
          <w:szCs w:val="28"/>
          <w:lang w:val="kk-KZ"/>
        </w:rPr>
        <w:t>] мәліметтері бойынша қиындықсыз сәтті өтті. Melilotus albus-ті М.messaneutis және M. sulcatus вегетативті жақындастыру үшін E. Felthem (1965) - пен 2553 реципрокты телу жұмысы жүргізілді. Алайда, вегетативті жақындасудан кейін де будандастыру сәтсіз аяқталды. Бұл түрлер арасында 18564 будандастыру және 4497 бақылау жүргізілді, бірақ гибридті өсімдіктер еш жерде алынбады.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Түйежонышқамен селекциядағы негізгі әдісі жабайы популяциялардан перспективті формаларды жаппай іріктеу болып қала береді. Дақылдың гендік қоры осыған байланысты таусылған жоқ, және бұл әдіс әлі күнге дейін жалғыз және ең тиімді болып қала береді. Түйежонышқа селекциясында гетерозистік эффект, эксперименттік мутагенез, полиплоидия және күрделі буданды синтетикалық популяцияларды алу әдісі негізінде спецификалық және сорт аралық будандастыруды кеңінен қолдануға тырысады. S. Atwood [8</w:t>
      </w:r>
      <w:r w:rsidR="005055C4" w:rsidRPr="00210519">
        <w:rPr>
          <w:rFonts w:ascii="Times New Roman" w:eastAsia="Times New Roman" w:hAnsi="Times New Roman"/>
          <w:sz w:val="28"/>
          <w:szCs w:val="28"/>
          <w:lang w:val="kk-KZ"/>
        </w:rPr>
        <w:t>3</w:t>
      </w:r>
      <w:r w:rsidRPr="00210519">
        <w:rPr>
          <w:rFonts w:ascii="Times New Roman" w:eastAsia="Times New Roman" w:hAnsi="Times New Roman"/>
          <w:sz w:val="28"/>
          <w:szCs w:val="28"/>
          <w:lang w:val="kk-KZ"/>
        </w:rPr>
        <w:t xml:space="preserve">], </w:t>
      </w:r>
      <w:r w:rsidR="004C5B0B" w:rsidRPr="00210519">
        <w:rPr>
          <w:rFonts w:ascii="Times New Roman" w:eastAsia="Times New Roman" w:hAnsi="Times New Roman"/>
          <w:sz w:val="28"/>
          <w:szCs w:val="28"/>
          <w:lang w:val="kk-KZ"/>
        </w:rPr>
        <w:t>W.Giordano</w:t>
      </w:r>
      <w:r w:rsidRPr="00210519">
        <w:rPr>
          <w:rFonts w:ascii="Times New Roman" w:eastAsia="Times New Roman" w:hAnsi="Times New Roman"/>
          <w:sz w:val="28"/>
          <w:szCs w:val="28"/>
          <w:lang w:val="kk-KZ"/>
        </w:rPr>
        <w:t xml:space="preserve"> [8</w:t>
      </w:r>
      <w:r w:rsidR="005055C4" w:rsidRPr="00210519">
        <w:rPr>
          <w:rFonts w:ascii="Times New Roman" w:eastAsia="Times New Roman" w:hAnsi="Times New Roman"/>
          <w:sz w:val="28"/>
          <w:szCs w:val="28"/>
          <w:lang w:val="kk-KZ"/>
        </w:rPr>
        <w:t>4</w:t>
      </w:r>
      <w:r w:rsidRPr="00210519">
        <w:rPr>
          <w:rFonts w:ascii="Times New Roman" w:eastAsia="Times New Roman" w:hAnsi="Times New Roman"/>
          <w:sz w:val="28"/>
          <w:szCs w:val="28"/>
          <w:lang w:val="kk-KZ"/>
        </w:rPr>
        <w:t xml:space="preserve">], </w:t>
      </w:r>
      <w:r w:rsidR="004C5B0B" w:rsidRPr="00210519">
        <w:rPr>
          <w:rFonts w:ascii="Times New Roman" w:eastAsia="Times New Roman" w:hAnsi="Times New Roman"/>
          <w:sz w:val="28"/>
          <w:szCs w:val="28"/>
          <w:lang w:val="kk-KZ"/>
        </w:rPr>
        <w:t>L.M.Winton, A.L.Krohn</w:t>
      </w:r>
      <w:r w:rsidRPr="00210519">
        <w:rPr>
          <w:rFonts w:ascii="Times New Roman" w:eastAsia="Times New Roman" w:hAnsi="Times New Roman"/>
          <w:sz w:val="28"/>
          <w:szCs w:val="28"/>
          <w:lang w:val="kk-KZ"/>
        </w:rPr>
        <w:t xml:space="preserve"> [8</w:t>
      </w:r>
      <w:r w:rsidR="005055C4" w:rsidRPr="00210519">
        <w:rPr>
          <w:rFonts w:ascii="Times New Roman" w:eastAsia="Times New Roman" w:hAnsi="Times New Roman"/>
          <w:sz w:val="28"/>
          <w:szCs w:val="28"/>
          <w:lang w:val="kk-KZ"/>
        </w:rPr>
        <w:t>5</w:t>
      </w:r>
      <w:r w:rsidRPr="00210519">
        <w:rPr>
          <w:rFonts w:ascii="Times New Roman" w:eastAsia="Times New Roman" w:hAnsi="Times New Roman"/>
          <w:sz w:val="28"/>
          <w:szCs w:val="28"/>
          <w:lang w:val="kk-KZ"/>
        </w:rPr>
        <w:t xml:space="preserve">], </w:t>
      </w:r>
      <w:r w:rsidR="004C5B0B" w:rsidRPr="00210519">
        <w:rPr>
          <w:rFonts w:ascii="Times New Roman" w:hAnsi="Times New Roman"/>
          <w:color w:val="222222"/>
          <w:sz w:val="28"/>
          <w:szCs w:val="28"/>
          <w:shd w:val="clear" w:color="auto" w:fill="FFFFFF"/>
          <w:lang w:val="kk-KZ"/>
        </w:rPr>
        <w:t xml:space="preserve">M.Hedayetullah, P.Zaman, R.Sadhukhan </w:t>
      </w:r>
      <w:r w:rsidRPr="00210519">
        <w:rPr>
          <w:rFonts w:ascii="Times New Roman" w:eastAsia="Times New Roman" w:hAnsi="Times New Roman"/>
          <w:sz w:val="28"/>
          <w:szCs w:val="28"/>
          <w:lang w:val="kk-KZ"/>
        </w:rPr>
        <w:t>[8</w:t>
      </w:r>
      <w:r w:rsidR="005055C4"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xml:space="preserve">] </w:t>
      </w:r>
      <w:r w:rsidR="004C5B0B" w:rsidRPr="00210519">
        <w:rPr>
          <w:rFonts w:ascii="Times New Roman" w:eastAsia="Times New Roman" w:hAnsi="Times New Roman"/>
          <w:sz w:val="28"/>
          <w:szCs w:val="28"/>
          <w:lang w:val="kk-KZ"/>
        </w:rPr>
        <w:t>хромосома жиынтығы әртүрлі генетикалық тұрғыдағы</w:t>
      </w:r>
      <w:r w:rsidRPr="00210519">
        <w:rPr>
          <w:rFonts w:ascii="Times New Roman" w:eastAsia="Times New Roman" w:hAnsi="Times New Roman"/>
          <w:sz w:val="28"/>
          <w:szCs w:val="28"/>
          <w:lang w:val="kk-KZ"/>
        </w:rPr>
        <w:t xml:space="preserve"> түйежонышқа</w:t>
      </w:r>
      <w:r w:rsidR="004C5B0B" w:rsidRPr="00210519">
        <w:rPr>
          <w:rFonts w:ascii="Times New Roman" w:eastAsia="Times New Roman" w:hAnsi="Times New Roman"/>
          <w:sz w:val="28"/>
          <w:szCs w:val="28"/>
          <w:lang w:val="kk-KZ"/>
        </w:rPr>
        <w:t xml:space="preserve"> сорттарына </w:t>
      </w:r>
      <w:r w:rsidRPr="00210519">
        <w:rPr>
          <w:rFonts w:ascii="Times New Roman" w:eastAsia="Times New Roman" w:hAnsi="Times New Roman"/>
          <w:sz w:val="28"/>
          <w:szCs w:val="28"/>
          <w:lang w:val="kk-KZ"/>
        </w:rPr>
        <w:t>аралық будандастыру</w:t>
      </w:r>
      <w:r w:rsidR="005055C4" w:rsidRPr="00210519">
        <w:rPr>
          <w:rFonts w:ascii="Times New Roman" w:eastAsia="Times New Roman" w:hAnsi="Times New Roman"/>
          <w:sz w:val="28"/>
          <w:szCs w:val="28"/>
          <w:lang w:val="kk-KZ"/>
        </w:rPr>
        <w:t>д</w:t>
      </w:r>
      <w:r w:rsidRPr="00210519">
        <w:rPr>
          <w:rFonts w:ascii="Times New Roman" w:eastAsia="Times New Roman" w:hAnsi="Times New Roman"/>
          <w:sz w:val="28"/>
          <w:szCs w:val="28"/>
          <w:lang w:val="kk-KZ"/>
        </w:rPr>
        <w:t xml:space="preserve">ы </w:t>
      </w:r>
      <w:r w:rsidR="004C5B0B" w:rsidRPr="00210519">
        <w:rPr>
          <w:rFonts w:ascii="Times New Roman" w:eastAsia="Times New Roman" w:hAnsi="Times New Roman"/>
          <w:sz w:val="28"/>
          <w:szCs w:val="28"/>
          <w:lang w:val="kk-KZ"/>
        </w:rPr>
        <w:t xml:space="preserve">кеңінен </w:t>
      </w:r>
      <w:r w:rsidRPr="00210519">
        <w:rPr>
          <w:rFonts w:ascii="Times New Roman" w:eastAsia="Times New Roman" w:hAnsi="Times New Roman"/>
          <w:sz w:val="28"/>
          <w:szCs w:val="28"/>
          <w:lang w:val="kk-KZ"/>
        </w:rPr>
        <w:t>қолдан</w:t>
      </w:r>
      <w:r w:rsidR="005055C4" w:rsidRPr="00210519">
        <w:rPr>
          <w:rFonts w:ascii="Times New Roman" w:eastAsia="Times New Roman" w:hAnsi="Times New Roman"/>
          <w:sz w:val="28"/>
          <w:szCs w:val="28"/>
          <w:lang w:val="kk-KZ"/>
        </w:rPr>
        <w:t>ған</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Әдебиеттерде (F. Haskius, 1968; A, Mick, 1969) эксперименттік мутагенездің түйежонышқа селекциясында жақсы әдіс ретіндегі тиімділігі туралы ақпарат бар. Түйежонышқы үшін ең тиімді мутаген 0,004% концентрациясында этилметансульфонат (ЭМС) болды. F. W. Romer [8</w:t>
      </w:r>
      <w:r w:rsidR="005055C4" w:rsidRPr="00210519">
        <w:rPr>
          <w:rFonts w:ascii="Times New Roman" w:eastAsia="Times New Roman" w:hAnsi="Times New Roman"/>
          <w:sz w:val="28"/>
          <w:szCs w:val="28"/>
          <w:lang w:val="kk-KZ"/>
        </w:rPr>
        <w:t>7</w:t>
      </w:r>
      <w:r w:rsidRPr="00210519">
        <w:rPr>
          <w:rFonts w:ascii="Times New Roman" w:eastAsia="Times New Roman" w:hAnsi="Times New Roman"/>
          <w:sz w:val="28"/>
          <w:szCs w:val="28"/>
          <w:lang w:val="kk-KZ"/>
        </w:rPr>
        <w:t>] тәжірибелерінде поликросс әдісінің түйежонышқа мутанттарындағы гетерозистің әсерін анықтауға жарамдылығы анықталды. Осы мақсатта поликросс ұрпақтары генетикалық маркерлердің көмегімен өнімділікке сыналды. Поликроссты қолдану 11,7-ден 35,5% - ға дейін 14 поликросс ұрпағының 8-де өсуіне әкелді, бастапқы форманың немесе ең жақсы өсімдіктердің егінімен салыстырғанда артықшылығы болды.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ab/>
        <w:t>АҚШ, Канада, Германия, Жапония, Польшада ХХ ғасырдың 50-60-шы жылдарында келтірілген әдеби дереккөздерге сәйкес түйежоңышқа өсіру деңгейі өте жоғары болды.</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Түйежонышқа ең кең таралған және әмбебап жем-шөп дақылдары болып саналатын біздің елде оны таңдау қалыптасу және даму кезеңінде. Бұған негізінен селекцияның бастапқы кезеңіне тән бастапқы материалды анықтауға, зерттеуге және жасауға арналған осы дақылды таңдау туралы отандық ғылыми әдебиеттердің мәліметтері дәлел бола алады. Сонымен, үлкен коллекциялық материал маңызды биологиялық және шаруашылық-бағалы белгілері бойынша сыналды, Солтүстік Қазақстанда перспективті бастапқы материал бөлінді (А. И. Иванов, 1964; Е. В. Колесникова, 1970; Л. М. Четвертных, 1976), Орталық Якутияда (А.С. Яковлев, 1968), Ленинград облысында (Т. А. Коломиец, З. П. Шутова, 1970), Батыс Сібірде (У. М. Сагалбеков, 1982), Новгород облысында (Я. М. Абдушаева, 1997) [</w:t>
      </w:r>
      <w:r w:rsidR="005055C4" w:rsidRPr="00210519">
        <w:rPr>
          <w:rFonts w:ascii="Times New Roman" w:eastAsia="Times New Roman" w:hAnsi="Times New Roman"/>
          <w:sz w:val="28"/>
          <w:szCs w:val="28"/>
          <w:lang w:val="kk-KZ"/>
        </w:rPr>
        <w:t>88</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Осылайша, әр жылдары түйежонышқамен селекциялық жұмыстар сорттарды шығарумен аяқталған елдің көптеген ғылыми-зерттеу мекемелерінде жүргізілді. Олардың ішінде атап өту керек:</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ақбас түйежонышқаның Медет сорты және сарыбас түйежонышқаның  Сибирский сорты Сібір АШҒЗИ шығарылған, Омбы облысының Медет совхозының сортаңдарында өсетін жергілікті жабайы формалардан жаппай іріктеуден шығарылды (Г.И. Макарова, 1968). Медет сорты Омбы, Кемерово, Ақтөбе және Солтүстік Қазақстан облыстарында, Алтай және Красноярск аймақтарында аудандастырылған;</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сарыбас түйежонышқаның Альшеевский сорты Башкирияда жергілікті жабайы формадан жаппай іріктеу арқылы алынған (Н.С. Сапаматин, 1958). Новосибирск, Томск және Тюмень облыстарында аудандастырылған;</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сарыбас түйежонышқаның Колдыбанский сорты Орал, Краснокутск және Ульяновск тәжірибелік станциялары ұжымы 1957 жылы Куйбышев облысының оңтүстігінде жиналған жабайы үлгіні бірнеше рет іріктеу әдісімен өсірді (Т.М. Игнатов, Н.Л. Милорадова, 1974). Орал, Куйбышев және Саратов облыстарында аудандастырылған;</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ақбас түйежонышқаның Саянский сорты Тулун селекциялық станциясында түйежонышқаның 49Б сорты мен ақ жабайы өсімдіктің тозаңдануынан алынған гибридті үлгіден тұрақтылық пен өнімділікке жаппай іріктеу арқылы алынды (П. Л. Гончаров, 1992);</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ақбас түйежонышқаның Сретенский 1 сорты Чита тәжірибелік станциясы 1950 жылы А.И. Капитоновамен Амур түйежонышқасымен қайта тозаңдандырылған жергілікті жабайы өсетін үлгіні жаппай іріктеу әдісімен алды (Н.П. Зырянова, 1969,1971). 1965 жылдан бастап Чита облысы мен Бурятияда аудандастырылған.</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 ақбас түйежоңышқаның Люцерновидный СП-6, Обский гигант, Сибирский белый 1, Люцерновидный 6, Новосибирский 1 сорттары Сібір жем-шөп </w:t>
      </w:r>
      <w:r w:rsidRPr="00210519">
        <w:rPr>
          <w:rFonts w:ascii="Times New Roman" w:eastAsia="Times New Roman" w:hAnsi="Times New Roman"/>
          <w:sz w:val="28"/>
          <w:szCs w:val="28"/>
          <w:lang w:val="kk-KZ"/>
        </w:rPr>
        <w:lastRenderedPageBreak/>
        <w:t>ғылыми-зерттеу институтымен және Сібір ғылыми-зерттеу институтымен шығарылған.</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Біздің елімізде мал азығы шөптері, соның ішінде түйежонышқа селекциясымен А. И. Бараев атындағы Қазақ ғылыми-зерттеу институты, Қарабалық тәжірибе станциясы, Қазақ мал азығын өндіру ғылыми-зерттеу институты, Солтүстік Қазақстан ауыл шаруашылығы ғылыми-зерттеу институты, Ақтөбе мал азығы және жайылымдар тәжірибе станциясы айналысады.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Қазақстан Республикасы бойынша селекциялық жетістіктердің Мемлекеттік реестрімен ақбас түйежонышқаның 4 сортты (Медет (1972), Сретенский (1973), Ақбас (1990), Аркас (2005)), сарыбас түйежонышқаның 6 сортты (Альшеевский (1968), Омский скороспелый (1991), Кокпектинский (1993), Сарбас (1994), Алтынбас (2015), Сарагул 80 (2018)), тісті түйежонышқаның Сарайчик сорты (2005) және волж түйежонышқаның Барс сорты (2011) пайдалануға ұсынылған [</w:t>
      </w:r>
      <w:r w:rsidR="005055C4" w:rsidRPr="00210519">
        <w:rPr>
          <w:rFonts w:ascii="Times New Roman" w:eastAsia="Times New Roman" w:hAnsi="Times New Roman"/>
          <w:sz w:val="28"/>
          <w:szCs w:val="28"/>
          <w:lang w:val="kk-KZ"/>
        </w:rPr>
        <w:t>89</w:t>
      </w:r>
      <w:r w:rsidRPr="00210519">
        <w:rPr>
          <w:rFonts w:ascii="Times New Roman" w:eastAsia="Times New Roman" w:hAnsi="Times New Roman"/>
          <w:sz w:val="28"/>
          <w:szCs w:val="28"/>
          <w:lang w:val="kk-KZ"/>
        </w:rPr>
        <w:t xml:space="preserve">]. </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Жоғарыда көрсетілген ақбас және сарыбас түйежонышқа сорттарының жасы үлкен, және де бұл сорттар жабайы сорттардың морфологиялық ерекшеліктері мен мал азықтық өнімділік сапасы бойынша сәл ғана артық болып келеді. Сондықтан да оларға көптеген кемшіліктер тән: қатты сабақтылық, әлсіз түптілік пен жапырақтылық, аурулар мен зиянкестерге төзімсіздік, кумариннің айтарлықтай құрамының болуымен ерекшеленеді  [9</w:t>
      </w:r>
      <w:r w:rsidR="005055C4" w:rsidRPr="00210519">
        <w:rPr>
          <w:rFonts w:ascii="Times New Roman" w:eastAsia="Times New Roman" w:hAnsi="Times New Roman"/>
          <w:sz w:val="28"/>
          <w:szCs w:val="28"/>
          <w:lang w:val="kk-KZ"/>
        </w:rPr>
        <w:t>0</w:t>
      </w:r>
      <w:r w:rsidRPr="00210519">
        <w:rPr>
          <w:rFonts w:ascii="Times New Roman" w:eastAsia="Times New Roman" w:hAnsi="Times New Roman"/>
          <w:sz w:val="28"/>
          <w:szCs w:val="28"/>
          <w:lang w:val="kk-KZ"/>
        </w:rPr>
        <w:t xml:space="preserve">]. </w:t>
      </w:r>
    </w:p>
    <w:p w:rsidR="0012118A" w:rsidRPr="00210519" w:rsidRDefault="0012118A" w:rsidP="0012118A">
      <w:pPr>
        <w:tabs>
          <w:tab w:val="left" w:pos="567"/>
        </w:tabs>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Солтүстік Қазақстанда түйежонышқа дақылына байланысты зерттеу жұмыстары астық шаруашылығының Бүкілодақтық ғылыми зерттеу институтының  (Шортанды п., Ақмола облысы) ашылуымен қатар басталды, сол кезде профессор К.Д. Постоялков жетекшілігімен Солтүстік Қазақстанның экстремальды жағдайларында өсіру үшін икемделетін көпжылдық малазықтық шөптердің әртүрлі түрлерін таңдау бойынша ізденіс жұмыстары жүргізілді, соның бірі – түйежонышқа дақылының түрлері. Негізінен түйежонышқа түрлері Орталық және Шығыс Қазақстанның, Алтай тау бөктерінің жабайы өсетін флорасынан жинақталды. Түйежонышқа дақылы бойынша селекциялық жұмыстарды жүргізген Макарова Р.М., Липатова Э.В.,.....  [9</w:t>
      </w:r>
      <w:r w:rsidR="005055C4" w:rsidRPr="00210519">
        <w:rPr>
          <w:rFonts w:ascii="Times New Roman" w:hAnsi="Times New Roman"/>
          <w:sz w:val="28"/>
          <w:szCs w:val="28"/>
          <w:shd w:val="clear" w:color="auto" w:fill="FFFFFF"/>
          <w:lang w:val="kk-KZ"/>
        </w:rPr>
        <w:t>1</w:t>
      </w:r>
      <w:r w:rsidRPr="00210519">
        <w:rPr>
          <w:rFonts w:ascii="Times New Roman" w:hAnsi="Times New Roman"/>
          <w:sz w:val="28"/>
          <w:szCs w:val="28"/>
          <w:shd w:val="clear" w:color="auto" w:fill="FFFFFF"/>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shd w:val="clear" w:color="auto" w:fill="FFFFFF"/>
          <w:lang w:val="kk-KZ"/>
        </w:rPr>
        <w:tab/>
      </w:r>
      <w:r w:rsidRPr="00210519">
        <w:rPr>
          <w:rFonts w:ascii="Times New Roman" w:hAnsi="Times New Roman"/>
          <w:sz w:val="28"/>
          <w:szCs w:val="28"/>
          <w:lang w:val="kk-KZ"/>
        </w:rPr>
        <w:t>Түйежонышқаның күрделібуданды популяцияларын құрастыру үшін негізгі шаруашылық-бағалы белгілері бойынша сорттар жинақталды: көк балауса салмағы, тұқым өнімділігі, шөп өнімділігі, мал азықтық салмағының сапасы, тұзға төзімділігі, құрғақшылыққа төзімділігі, ауруларға төзімділігі, қысқа шыдамдылығы бойынша перспективті биотиптері шектеулі-бос тозаңдану негізінде поликросс көшетінде зерттеуге алынды [9</w:t>
      </w:r>
      <w:r w:rsidR="005055C4" w:rsidRPr="00210519">
        <w:rPr>
          <w:rFonts w:ascii="Times New Roman" w:hAnsi="Times New Roman"/>
          <w:sz w:val="28"/>
          <w:szCs w:val="28"/>
          <w:lang w:val="kk-KZ"/>
        </w:rPr>
        <w:t>2</w:t>
      </w:r>
      <w:r w:rsidRPr="00210519">
        <w:rPr>
          <w:rFonts w:ascii="Times New Roman" w:hAnsi="Times New Roman"/>
          <w:sz w:val="28"/>
          <w:szCs w:val="28"/>
          <w:lang w:val="kk-KZ"/>
        </w:rPr>
        <w:t>].</w:t>
      </w:r>
    </w:p>
    <w:p w:rsidR="0012118A" w:rsidRPr="00210519" w:rsidRDefault="0012118A" w:rsidP="0012118A">
      <w:pPr>
        <w:tabs>
          <w:tab w:val="left" w:pos="567"/>
        </w:tabs>
        <w:spacing w:after="0" w:line="240" w:lineRule="auto"/>
        <w:jc w:val="center"/>
        <w:rPr>
          <w:rFonts w:ascii="Times New Roman" w:hAnsi="Times New Roman"/>
          <w:sz w:val="28"/>
          <w:szCs w:val="28"/>
          <w:shd w:val="clear" w:color="auto" w:fill="FFFFFF"/>
          <w:lang w:val="kk-KZ"/>
        </w:rPr>
      </w:pPr>
    </w:p>
    <w:p w:rsidR="0012118A" w:rsidRPr="00210519" w:rsidRDefault="0012118A" w:rsidP="00025CAE">
      <w:pPr>
        <w:tabs>
          <w:tab w:val="left" w:pos="567"/>
        </w:tabs>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1.4 Күрделібуданды синтетикалық популяцияларды алудың селекциялық әдісі – поликросс ерекшелігі мен маңыздылығы</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p>
    <w:p w:rsidR="0012118A" w:rsidRPr="00210519" w:rsidRDefault="0012118A" w:rsidP="0012118A">
      <w:pPr>
        <w:spacing w:after="0" w:line="240" w:lineRule="auto"/>
        <w:ind w:firstLine="566"/>
        <w:jc w:val="both"/>
        <w:rPr>
          <w:rFonts w:ascii="Times New Roman" w:eastAsia="Times New Roman" w:hAnsi="Times New Roman"/>
          <w:sz w:val="28"/>
          <w:szCs w:val="28"/>
          <w:lang w:val="kk-KZ" w:eastAsia="zh-CN"/>
        </w:rPr>
      </w:pPr>
      <w:r w:rsidRPr="00210519">
        <w:rPr>
          <w:rFonts w:ascii="Times New Roman" w:eastAsia="Times New Roman" w:hAnsi="Times New Roman"/>
          <w:sz w:val="28"/>
          <w:szCs w:val="28"/>
          <w:lang w:val="kk-KZ" w:eastAsia="zh-CN"/>
        </w:rPr>
        <w:lastRenderedPageBreak/>
        <w:t>Солтүстік Қазақстанның далалы және орманды-далалы аймақтарында өсіру үшін ҚР Мемреестріне енгізілген ақбас және сарыбас түйежонышқаның сорттары селекцияның дәстүрлі әдістері арқылы шығарылған: жаппай, жеке-отбасылық іріктеу мен будандастыру арқылы. Сондықтан, селекциялық зерттеулердің тиімділігін арттыру және селекциялық процессті қысқарту үшін түйежонышқа сорттарын шығаруда жаңа әдістерді қолдану қажеттілігі туындайды.</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r>
      <w:r w:rsidRPr="00210519">
        <w:rPr>
          <w:rFonts w:ascii="Times New Roman" w:eastAsia="Times New Roman" w:hAnsi="Times New Roman"/>
          <w:sz w:val="28"/>
          <w:szCs w:val="28"/>
          <w:lang w:val="kk-KZ" w:eastAsia="zh-CN"/>
        </w:rPr>
        <w:t>Осыған байланысты, Солтүстік Қазақстан ауыл шаруашылығы ғылыми-зерттеу институтында поликросс әдісі негізінде түйежонышқа дақылы бойынша селекциялық жұмыс кең өріс алды.</w:t>
      </w:r>
    </w:p>
    <w:p w:rsidR="0012118A" w:rsidRPr="00210519" w:rsidRDefault="0012118A" w:rsidP="0012118A">
      <w:pPr>
        <w:tabs>
          <w:tab w:val="left" w:pos="567"/>
        </w:tabs>
        <w:spacing w:after="0" w:line="240" w:lineRule="auto"/>
        <w:jc w:val="both"/>
        <w:rPr>
          <w:rFonts w:ascii="Times New Roman" w:eastAsia="Times New Roman" w:hAnsi="Times New Roman"/>
          <w:sz w:val="28"/>
          <w:szCs w:val="28"/>
          <w:lang w:val="kk-KZ" w:eastAsia="zh-CN"/>
        </w:rPr>
      </w:pPr>
      <w:r w:rsidRPr="00210519">
        <w:rPr>
          <w:rFonts w:ascii="Times New Roman" w:hAnsi="Times New Roman"/>
          <w:sz w:val="28"/>
          <w:szCs w:val="28"/>
          <w:lang w:val="kk-KZ" w:eastAsia="zh-CN"/>
        </w:rPr>
        <w:tab/>
        <w:t xml:space="preserve">Түйежонышқа селекциясын жеңілдету және мерзімін қысқарту мәселелерінің шешімі ретінде поликросс әдісін кеңінен қолдануда ерекше қызығушылық танытқан елдер арасынан АҚШ, Германия, Польша, Голландия, Дания және Ресей ерекшеленеді </w:t>
      </w:r>
      <w:r w:rsidRPr="00210519">
        <w:rPr>
          <w:rFonts w:ascii="Times New Roman" w:eastAsia="Times New Roman" w:hAnsi="Times New Roman"/>
          <w:sz w:val="28"/>
          <w:szCs w:val="28"/>
          <w:lang w:val="kk-KZ" w:eastAsia="zh-CN"/>
        </w:rPr>
        <w:t>(Турбин Н.В., Кедров-Зихман О.О., 1962; Tysdal H.M., Crandaii B.H., 1948; Hittle C.N., 1954; Walther F., 1959) [9</w:t>
      </w:r>
      <w:r w:rsidR="005055C4" w:rsidRPr="00210519">
        <w:rPr>
          <w:rFonts w:ascii="Times New Roman" w:eastAsia="Times New Roman" w:hAnsi="Times New Roman"/>
          <w:sz w:val="28"/>
          <w:szCs w:val="28"/>
          <w:lang w:val="kk-KZ" w:eastAsia="zh-CN"/>
        </w:rPr>
        <w:t>3</w:t>
      </w:r>
      <w:r w:rsidRPr="00210519">
        <w:rPr>
          <w:rFonts w:ascii="Times New Roman" w:eastAsia="Times New Roman" w:hAnsi="Times New Roman"/>
          <w:sz w:val="28"/>
          <w:szCs w:val="28"/>
          <w:lang w:val="kk-KZ" w:eastAsia="zh-CN"/>
        </w:rPr>
        <w:t>].</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eastAsia="Times New Roman" w:hAnsi="Times New Roman"/>
          <w:sz w:val="28"/>
          <w:szCs w:val="28"/>
          <w:lang w:val="kk-KZ" w:eastAsia="zh-CN"/>
        </w:rPr>
        <w:tab/>
        <w:t>Поликросс әдісімен шығарылатын</w:t>
      </w:r>
      <w:r w:rsidRPr="00210519">
        <w:rPr>
          <w:rFonts w:ascii="Times New Roman" w:hAnsi="Times New Roman"/>
          <w:sz w:val="28"/>
          <w:szCs w:val="28"/>
          <w:lang w:val="kk-KZ" w:eastAsia="zh-CN"/>
        </w:rPr>
        <w:t xml:space="preserve"> бастапқы материал әрбір белгісі бойынша ең жақсы сорттардың үйлесімділігі негізінде популяция құрастырылады, сондықтан да шығарылатын болашақ сорт қолайсыз жағдайларға төзімді болып келетіні анық.</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t xml:space="preserve">Түйежонышқаның күрделібуданды популяцияларын құрастыру үшін негізгі шаруашылық-бағалы белгілері бойынша сорттар жинақталды: </w:t>
      </w:r>
      <w:r w:rsidR="005055C4" w:rsidRPr="00210519">
        <w:rPr>
          <w:rFonts w:ascii="Times New Roman" w:hAnsi="Times New Roman"/>
          <w:sz w:val="28"/>
          <w:szCs w:val="28"/>
          <w:lang w:val="kk-KZ" w:eastAsia="zh-CN"/>
        </w:rPr>
        <w:t>көк</w:t>
      </w:r>
      <w:r w:rsidRPr="00210519">
        <w:rPr>
          <w:rFonts w:ascii="Times New Roman" w:hAnsi="Times New Roman"/>
          <w:sz w:val="28"/>
          <w:szCs w:val="28"/>
          <w:lang w:val="kk-KZ" w:eastAsia="zh-CN"/>
        </w:rPr>
        <w:t xml:space="preserve"> балауса салмағы, тұқым өнімділігі, шөп өнімділігі, мал азықтық салмағының сапасы, тұзға төзімділігі, құрғақшылыққа төзімділігі, ауруларға төзімділігі, қысқа шыдамдылығы бойынша перспективті биотиптері шектеулі-бос тозаңдану негізінде поликросс көшетінде зерттеуге алынды (Г.Б.Бекимова, У.М. Сагалбеков, 2020). </w:t>
      </w:r>
    </w:p>
    <w:p w:rsidR="0012118A" w:rsidRPr="00210519" w:rsidRDefault="0012118A" w:rsidP="0012118A">
      <w:pPr>
        <w:pBdr>
          <w:top w:val="nil"/>
          <w:left w:val="nil"/>
          <w:bottom w:val="nil"/>
          <w:right w:val="nil"/>
          <w:between w:val="nil"/>
        </w:pBdr>
        <w:spacing w:after="0" w:line="240" w:lineRule="auto"/>
        <w:ind w:firstLine="708"/>
        <w:jc w:val="both"/>
        <w:rPr>
          <w:rFonts w:ascii="Times New Roman" w:eastAsia="Times New Roman" w:hAnsi="Times New Roman"/>
          <w:kern w:val="1"/>
          <w:sz w:val="28"/>
          <w:szCs w:val="28"/>
          <w:lang w:val="kk-KZ"/>
        </w:rPr>
      </w:pPr>
      <w:r w:rsidRPr="00210519">
        <w:rPr>
          <w:rFonts w:ascii="Times New Roman" w:eastAsia="Times New Roman" w:hAnsi="Times New Roman"/>
          <w:kern w:val="1"/>
          <w:sz w:val="28"/>
          <w:szCs w:val="28"/>
          <w:lang w:val="kk-KZ"/>
        </w:rPr>
        <w:t>Түйежонышқа сорттарымен селекциялық жұмыс жүргізуде күрделібуданды популяцияларды шығаруда селекциялық үдіріс поликросс көшеті (ПК), ұрпақтарды бағалау көшеті (ҰБК), күрделібуданды популяциялар көшеті (КБПК), бақылау көшеті (БК), конкурстық сортсынау көшеті (КСС) және мемлекеттік сортсынау көшеті (МСС) егістік танаптарынан тұрады [9</w:t>
      </w:r>
      <w:r w:rsidR="005055C4" w:rsidRPr="00210519">
        <w:rPr>
          <w:rFonts w:ascii="Times New Roman" w:eastAsia="Times New Roman" w:hAnsi="Times New Roman"/>
          <w:kern w:val="1"/>
          <w:sz w:val="28"/>
          <w:szCs w:val="28"/>
          <w:lang w:val="kk-KZ"/>
        </w:rPr>
        <w:t>4</w:t>
      </w:r>
      <w:r w:rsidRPr="00210519">
        <w:rPr>
          <w:rFonts w:ascii="Times New Roman" w:eastAsia="Times New Roman" w:hAnsi="Times New Roman"/>
          <w:kern w:val="1"/>
          <w:sz w:val="28"/>
          <w:szCs w:val="28"/>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t xml:space="preserve">Әдіс іріктелген популяцияларды, сорттарды, будандарды, биотиптерді немесе жеке өсімдіктерді толық қайта тозаңдандыруға негізделген. Қайта тозаңданғаннан кейін ең жақсы өсімдіктерден алынған тұқымдар  біріктіріледі, бұл жаңа синтетикалық сортқа бастама береді. Жұмыстың негізгі қажетті шарты өсімдіктерді комбинациялық қабілеті бойынша бағалау болып табылады. Комбинациялық қабілеттілікті бағалау әдістеріне мыналар жатады: диаллельдік будандастыру, топкросс және поликросс. Түйежонышқа дақылының селекциясында ең тиімді бағалау әдісі поликросс болып табылады. Осы әдіспен комбинациялық қабілеттілікті бағалау үшін тұқымдарды қайта тозаңдағаннан кейін әрбір компоненттен жеке жинайды және оны аналық өсімдікпен, поликроссты гибридтердің орташа </w:t>
      </w:r>
      <w:r w:rsidRPr="00210519">
        <w:rPr>
          <w:rFonts w:ascii="Times New Roman" w:hAnsi="Times New Roman"/>
          <w:sz w:val="28"/>
          <w:szCs w:val="28"/>
          <w:lang w:val="kk-KZ" w:eastAsia="zh-CN"/>
        </w:rPr>
        <w:lastRenderedPageBreak/>
        <w:t>көрсеткіштерімен және аудандастырылған сортпен салыстыру арқылы бағалайды. Тек жақсы комбинациялық қабілеті бар өсімдіктер биомеханикалық қоспаға біріктіріледі [9</w:t>
      </w:r>
      <w:r w:rsidR="005055C4" w:rsidRPr="00210519">
        <w:rPr>
          <w:rFonts w:ascii="Times New Roman" w:hAnsi="Times New Roman"/>
          <w:sz w:val="28"/>
          <w:szCs w:val="28"/>
          <w:lang w:val="kk-KZ" w:eastAsia="zh-CN"/>
        </w:rPr>
        <w:t>5</w:t>
      </w:r>
      <w:r w:rsidRPr="00210519">
        <w:rPr>
          <w:rFonts w:ascii="Times New Roman" w:hAnsi="Times New Roman"/>
          <w:sz w:val="28"/>
          <w:szCs w:val="28"/>
          <w:lang w:val="kk-KZ" w:eastAsia="zh-CN"/>
        </w:rPr>
        <w:t>].</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t>Синтетикалық сорт – академик П.Л. Гончаровтың анықтамасы бойынша   - «жоғары комбинациялық қабілетке ие болатын бірнеше популяцияларды, отбасыларды, клондарды немесе буданды линияларды қайта тозаңдандыру нәтижесінде алынған күрделі буданды популяцияны білдіреді» [9</w:t>
      </w:r>
      <w:r w:rsidR="005055C4" w:rsidRPr="00210519">
        <w:rPr>
          <w:rFonts w:ascii="Times New Roman" w:hAnsi="Times New Roman"/>
          <w:sz w:val="28"/>
          <w:szCs w:val="28"/>
          <w:lang w:val="kk-KZ" w:eastAsia="zh-CN"/>
        </w:rPr>
        <w:t>6</w:t>
      </w:r>
      <w:r w:rsidRPr="00210519">
        <w:rPr>
          <w:rFonts w:ascii="Times New Roman" w:hAnsi="Times New Roman"/>
          <w:sz w:val="28"/>
          <w:szCs w:val="28"/>
          <w:lang w:val="kk-KZ" w:eastAsia="zh-CN"/>
        </w:rPr>
        <w:t>].</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t>Синтетикалық популяцияларды шығарудың бірнеше әдістері бар: экологиялық-географиялық, эволюциялық және кезеңдік іріктеу. Оларды қолдану селекцияның міндеттері мен бағыттары, дақылдың биологиялық ерекшеліктерімен анықталады.</w:t>
      </w:r>
    </w:p>
    <w:p w:rsidR="0012118A" w:rsidRPr="00210519" w:rsidRDefault="0012118A" w:rsidP="0012118A">
      <w:pPr>
        <w:tabs>
          <w:tab w:val="left" w:pos="567"/>
        </w:tabs>
        <w:spacing w:after="0" w:line="240" w:lineRule="auto"/>
        <w:jc w:val="both"/>
        <w:rPr>
          <w:rFonts w:ascii="Times New Roman" w:hAnsi="Times New Roman"/>
          <w:sz w:val="28"/>
          <w:szCs w:val="28"/>
          <w:lang w:val="kk-KZ" w:eastAsia="zh-CN"/>
        </w:rPr>
      </w:pPr>
      <w:r w:rsidRPr="00210519">
        <w:rPr>
          <w:rFonts w:ascii="Times New Roman" w:hAnsi="Times New Roman"/>
          <w:sz w:val="28"/>
          <w:szCs w:val="28"/>
          <w:lang w:val="kk-KZ" w:eastAsia="zh-CN"/>
        </w:rPr>
        <w:tab/>
        <w:t>Кезеңдік іріктеу әдісі, жартылай әдісі немесе резервтер әдісі селекцияның негізгі бағыты өнім сапасы болып табылған жағдайда ғана қолданылады.</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 xml:space="preserve">Синтетикалық популяцияларды шығарудың эволюциялық әдісі,  селекция табиғи сұрыптаумен бақыланатын белгілерге жүргізілетін жағдайларда әртүрлі генетикалық материалдың кең тозаңдануына негізделеді. </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Экологиялық-географиялық әдіс кезінде қайта тозаңдандыру үшін бастапқы материал ретінде жеке бөлінген клондар, линиялар, биотиптер емес, шығу тегі бойынша ерекшеленетін тұтас популяциялар пайдаланылады.</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Селекционерлер арасында инбридингтен елеулі депрессияны болдырмау және құрамның біртектілігін қамтамасыз ету үшін синтетикалық популяциялар компоненттерінің ең аз және ең көп саны туралы бірыңғай пікір жоқ. А. С. Новоселованың ұсынысы бойынша олардың оңтайлы саны 3-тен 15-ке дейін ауытқуы тиіс [9</w:t>
      </w:r>
      <w:r w:rsidR="005055C4" w:rsidRPr="00210519">
        <w:rPr>
          <w:rFonts w:ascii="Times New Roman" w:hAnsi="Times New Roman"/>
          <w:sz w:val="28"/>
          <w:szCs w:val="28"/>
          <w:lang w:val="kk-KZ" w:eastAsia="zh-CN"/>
        </w:rPr>
        <w:t>7</w:t>
      </w:r>
      <w:r w:rsidRPr="00210519">
        <w:rPr>
          <w:rFonts w:ascii="Times New Roman" w:hAnsi="Times New Roman"/>
          <w:sz w:val="28"/>
          <w:szCs w:val="28"/>
          <w:lang w:val="kk-KZ" w:eastAsia="zh-CN"/>
        </w:rPr>
        <w:t>].</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 xml:space="preserve">Селекциялық тәжірибе көрсетіп отырғандай, синтетикалық популяция әдетте арнайы таңдалған 6-16 линиянын негізінде құрастырылады. Бұл ретте алынатын популяцияның генетикалық интегралдануының жеткілікті дәрежесіне жету үшін сұрыпталған линиялар арасындағы алдын-ала алынған қарапайым будандарды еркін қайта тозаңдандырады. </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Солтүстік Қазақстан АШҒЗИ және Ш.Уәлиханов атындағы Көкшетау мемлекеттік университетінде поликросс әдісі негізінде селекцияның әртүрлі бағыттары бойынша селекциялық жұмыстар жүргізілуде. Негізінен, селекция табиғи сұрыптаумен бақыланатын белгілерге (өнімділік, ортаның қолайсыз факторларына, аурулар мен зиянкестерге төзімділік) жүргізілетін эволюциялық әдіс қолданылады.</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Әдістің мәні - әртүрлі генетикалық негізінде кең және толық қайта тозаңдану, бұл әртүрлі бастапқы материалды қолданумен қамтамасыз етіледі.</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Мұндай күрделі популяцияның белгілі бір жағдайларда қайта егуі табиғи сұрыптаудың және қайта тозаңданудың әрекеті үшін мүмкіндік туғызады, нәтижесінде жағдай кешеніне бейімделген және теңдестірілген, генетикалы-синтетикалық популяция қалыптасады. Табиғи сұрыптау поликросс, гендердің рекомбинациясы және ыдырау арқылы күшейтілетін жасанды жасалатын генетикалық әртүрлілік негізінде жүреді.</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lastRenderedPageBreak/>
        <w:t xml:space="preserve">Синтетикалық популяцияларды жасау үшін бастапқы материал ретінде белгілер кешені бойынша әртүрлі популяциялардың құрамынан алынатын биотиптер пайдаланылады. Бұл ретте, сорттарды жасау ұзақтығын 8-12 жылға дейін қысқартатын селекциялық процестің нұсқасын пайдалануға болады. Дәстүрлі селекция нұсқасында жаңа сортты жасау үшін 15-17 жылға дейін жұмсалатыны белгілі. </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1978 жылдан бастап ақбас түйежонышқаның 55 және сарыбас түйежонышқаның 67 үлгілері осы дақылдың селекциясында пайдаланылды. Күшті дамыған вегетативтік салмағы, бұтасы, жақсы тұқымдалған, құрғақшылыққа төзімді, ақ ұнтақ ауруына төзімді және жақсы жапырақтылықпен ерекшеленетін төзімді экоэлементтер (биотиптер) сұрыптала басталды. Бұл пішендеме бағытының сорттарын жасау үшін негіз болды. Бақылау сынағында үш циклының нәтижелері бойынша көбейту және бағалау үшін ақбас түйежонышқаның 3, ал  сарыбас түйежонышқаның 2 күрделібуданды популяциялары (СГП) сұрыпталып алынды. Перспективті нөмірлер (СГП 09-9В, СГП 09-5В, СГП 10-2В, СГП 10-4В), көк балауса өнімділігі бойынша стандартты сорттардан 19-25% дейін жоғары болды [</w:t>
      </w:r>
      <w:r w:rsidR="005055C4" w:rsidRPr="00210519">
        <w:rPr>
          <w:rFonts w:ascii="Times New Roman" w:hAnsi="Times New Roman"/>
          <w:sz w:val="28"/>
          <w:szCs w:val="28"/>
          <w:lang w:val="kk-KZ" w:eastAsia="zh-CN"/>
        </w:rPr>
        <w:t>98,99,100</w:t>
      </w:r>
      <w:r w:rsidRPr="00210519">
        <w:rPr>
          <w:rFonts w:ascii="Times New Roman" w:hAnsi="Times New Roman"/>
          <w:sz w:val="28"/>
          <w:szCs w:val="28"/>
          <w:lang w:val="kk-KZ" w:eastAsia="zh-CN"/>
        </w:rPr>
        <w:t xml:space="preserve">]. </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Шабындық сорттарды селекциялау кезінде экоэлементтерді сұрыптау мал азығы салмағының жоғары сапасының жанама белгілерін (бұтаның пішіні, бұтақтылығы, жоғары жапырақтылығы, жіңішке және нәзік сабақтылығы) ескере отырып жүргізілді.</w:t>
      </w:r>
    </w:p>
    <w:p w:rsidR="0012118A" w:rsidRPr="00210519" w:rsidRDefault="0012118A"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Түйежонышқаны поликросс әдісімен сұрыптаудың осы екі негізгі бағыттарынан басқа, күрделі синтетикалық популяцияларды және басқа бағыттар бойынша, мысалы, тұзға төзімділігі, ақуыз, кумарин құрамы, аурулар мен зиянкестерге төзімділігі бойынша да сұрыптауға болады.</w:t>
      </w:r>
    </w:p>
    <w:p w:rsidR="0012118A" w:rsidRPr="00210519" w:rsidRDefault="00C402CD" w:rsidP="0012118A">
      <w:pPr>
        <w:spacing w:after="0" w:line="240" w:lineRule="auto"/>
        <w:ind w:firstLine="567"/>
        <w:jc w:val="both"/>
        <w:rPr>
          <w:rFonts w:ascii="Times New Roman" w:hAnsi="Times New Roman"/>
          <w:sz w:val="28"/>
          <w:szCs w:val="28"/>
          <w:lang w:val="kk-KZ" w:eastAsia="zh-CN"/>
        </w:rPr>
      </w:pPr>
      <w:r w:rsidRPr="00210519">
        <w:rPr>
          <w:rFonts w:ascii="Times New Roman" w:hAnsi="Times New Roman"/>
          <w:sz w:val="28"/>
          <w:szCs w:val="28"/>
          <w:lang w:val="kk-KZ" w:eastAsia="zh-CN"/>
        </w:rPr>
        <w:t>Қорыта келе, т</w:t>
      </w:r>
      <w:r w:rsidR="0012118A" w:rsidRPr="00210519">
        <w:rPr>
          <w:rFonts w:ascii="Times New Roman" w:hAnsi="Times New Roman"/>
          <w:sz w:val="28"/>
          <w:szCs w:val="28"/>
          <w:lang w:val="kk-KZ" w:eastAsia="zh-CN"/>
        </w:rPr>
        <w:t xml:space="preserve">үйежонышқаның </w:t>
      </w:r>
      <w:r w:rsidRPr="00210519">
        <w:rPr>
          <w:rFonts w:ascii="Times New Roman" w:hAnsi="Times New Roman"/>
          <w:sz w:val="28"/>
          <w:szCs w:val="28"/>
          <w:lang w:val="kk-KZ" w:eastAsia="zh-CN"/>
        </w:rPr>
        <w:t xml:space="preserve">жоғары өнімділігі мен қысқа, құрғақшылыққа </w:t>
      </w:r>
      <w:r w:rsidR="0012118A" w:rsidRPr="00210519">
        <w:rPr>
          <w:rFonts w:ascii="Times New Roman" w:hAnsi="Times New Roman"/>
          <w:sz w:val="28"/>
          <w:szCs w:val="28"/>
          <w:lang w:val="kk-KZ" w:eastAsia="zh-CN"/>
        </w:rPr>
        <w:t xml:space="preserve"> немесе тұзға төзімділігін</w:t>
      </w:r>
      <w:r w:rsidRPr="00210519">
        <w:rPr>
          <w:rFonts w:ascii="Times New Roman" w:hAnsi="Times New Roman"/>
          <w:sz w:val="28"/>
          <w:szCs w:val="28"/>
          <w:lang w:val="kk-KZ" w:eastAsia="zh-CN"/>
        </w:rPr>
        <w:t xml:space="preserve"> үйлестіру</w:t>
      </w:r>
      <w:r w:rsidR="0012118A" w:rsidRPr="00210519">
        <w:rPr>
          <w:rFonts w:ascii="Times New Roman" w:hAnsi="Times New Roman"/>
          <w:sz w:val="28"/>
          <w:szCs w:val="28"/>
          <w:lang w:val="kk-KZ" w:eastAsia="zh-CN"/>
        </w:rPr>
        <w:t xml:space="preserve"> селекциясында мерзімді сұрыптау әдісін пайдалану кезінде үлкен перспективалар ашылады. Бұл жағдайда табиғи сұрыптау қажетті нысандарды жасауға ықпал етпейді және табиғи популяция оларды ұрпағы бойынша міндетті түрде тексере отырып, талап етілетін қасиеттері бойынша сұрыпталған компоненттерден қалыптасады.</w:t>
      </w:r>
    </w:p>
    <w:p w:rsidR="0012118A" w:rsidRPr="00210519" w:rsidRDefault="0012118A" w:rsidP="0012118A">
      <w:pPr>
        <w:spacing w:after="0" w:line="240" w:lineRule="auto"/>
        <w:ind w:firstLine="567"/>
        <w:jc w:val="both"/>
        <w:rPr>
          <w:rFonts w:ascii="Times New Roman" w:hAnsi="Times New Roman"/>
          <w:sz w:val="28"/>
          <w:szCs w:val="28"/>
          <w:lang w:val="kk-KZ"/>
        </w:rPr>
      </w:pPr>
    </w:p>
    <w:p w:rsidR="0012118A" w:rsidRPr="00210519" w:rsidRDefault="0012118A" w:rsidP="00025CAE">
      <w:pPr>
        <w:tabs>
          <w:tab w:val="left" w:pos="567"/>
          <w:tab w:val="left" w:pos="993"/>
          <w:tab w:val="left" w:pos="1134"/>
        </w:tabs>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1.5 Мал азықтық мақсаттағы түйежонышқа шөбінің химиялық құрамы және мал азықтық бағалылығы</w:t>
      </w:r>
    </w:p>
    <w:p w:rsidR="0012118A" w:rsidRPr="00210519" w:rsidRDefault="0012118A" w:rsidP="0012118A">
      <w:pPr>
        <w:spacing w:after="0" w:line="240" w:lineRule="auto"/>
        <w:ind w:firstLine="566"/>
        <w:jc w:val="both"/>
        <w:rPr>
          <w:rFonts w:ascii="Times New Roman" w:eastAsia="Times New Roman" w:hAnsi="Times New Roman"/>
          <w:b/>
          <w:sz w:val="28"/>
          <w:szCs w:val="28"/>
          <w:lang w:val="kk-KZ"/>
        </w:rPr>
      </w:pP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дақылын даму фазаларына байланысты химиялық құрамын зерттеу оны малазықтық жемшөбінің өсімдігі ретінде дұрыс пайдалануға нұсқау беретін үлкен тәжірибелік мәнге ие.</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Түйежонышқа дақылының өсімдіктері дамыған кезде оның химиялық құрамы күрт өзгереді және бұл әсіресе вегетациялық кезеңнің бірінші </w:t>
      </w:r>
      <w:r w:rsidRPr="00210519">
        <w:rPr>
          <w:rFonts w:ascii="Times New Roman" w:eastAsia="Times New Roman" w:hAnsi="Times New Roman"/>
          <w:sz w:val="28"/>
          <w:szCs w:val="28"/>
          <w:lang w:val="kk-KZ"/>
        </w:rPr>
        <w:lastRenderedPageBreak/>
        <w:t>жартысында, гүлдену басталғанға дейін және толық гүлдену фазасында көбірек байқалады.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дақылының химиялық құрамының өзгеруі туралы әдеби деректер әлі толық емес, бірақ олар әлі де ондағы заттардың жиналуын және өсу процесінде оның тағамдық құндылығының өзгеруін бағалауға мүмкіндік береді. Айта кету керек, бұл мәселе бойынша барлық зерттеулер негізінен бұл дақылдың өмірсүру тіршілігінің екінші жылындағы мәліметтермен ұсынылған.</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Ежелгі американдық зерттеулердің бірінде түйежонышқа дақылының пісіп жетілу мерзіміне қарай химиялық құрамының өзгергіштігі Онтарио станциясының бюллетендерінде келтірілген, оның негізгілері: түйежонышқа дамып, өскен сайын оның құрамында ақуыз, күл, май, қорытылатын ақуыз мөлшері азаяды; азотсыз экстрактивті заттар өзгеріссіз қалады, ал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мөлшері айтарлықтай артады. Түйежонышқа дақылының дамуындағы заттардың өзгергіштігінің бұл сипаты түйежонышқа түрлері мен формалары үшін барлық кейінгі жұмыстармен расталады.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Түйежоңышқаның жемдік құндылығын арттыруда химиялық құрамына кіретін кумаринсіз және азкумаринді сорттарды шығару маңызды. 1931 жылы В. В. Суворов өсірген Melilotus dentatus жабайы түйежонышқадан шыққан Малокумариновый 909 сорты өте төмен кумаринмен сипатталады (0,051% дейін), іс жүзінде бұл сортты кумаринсіз деп санауға болады. Алайда, өнімділіктің </w:t>
      </w:r>
      <w:r w:rsidR="00FA0852">
        <w:rPr>
          <w:rFonts w:ascii="Times New Roman" w:eastAsia="Times New Roman" w:hAnsi="Times New Roman"/>
          <w:sz w:val="28"/>
          <w:szCs w:val="28"/>
          <w:lang w:val="kk-KZ"/>
        </w:rPr>
        <w:t>төмен</w:t>
      </w:r>
      <w:r w:rsidRPr="00210519">
        <w:rPr>
          <w:rFonts w:ascii="Times New Roman" w:eastAsia="Times New Roman" w:hAnsi="Times New Roman"/>
          <w:sz w:val="28"/>
          <w:szCs w:val="28"/>
          <w:lang w:val="kk-KZ"/>
        </w:rPr>
        <w:t>лығына байланысты ол кең таралмады. Түйежонышқаның жемдік салмағының химиялық құрамы бойынша зерттеулер АҚШ, Канада, Германия, Жапония және Польшада жүргізілді. Melilotus тұқымында алғаш рет будандастыруды қолдана отырып, түйежонышқаның кумаринсіз сорттары жасалды: Cu</w:t>
      </w:r>
      <w:r w:rsidR="00620A40" w:rsidRPr="00210519">
        <w:rPr>
          <w:rFonts w:ascii="Times New Roman" w:eastAsia="Times New Roman" w:hAnsi="Times New Roman"/>
          <w:sz w:val="28"/>
          <w:szCs w:val="28"/>
          <w:lang w:val="kk-KZ"/>
        </w:rPr>
        <w:t>минимум</w:t>
      </w:r>
      <w:r w:rsidRPr="00210519">
        <w:rPr>
          <w:rFonts w:ascii="Times New Roman" w:eastAsia="Times New Roman" w:hAnsi="Times New Roman"/>
          <w:sz w:val="28"/>
          <w:szCs w:val="28"/>
          <w:lang w:val="kk-KZ"/>
        </w:rPr>
        <w:t>o, Denta, Acumer, Iulserw. Cu</w:t>
      </w:r>
      <w:r w:rsidR="00620A40" w:rsidRPr="00210519">
        <w:rPr>
          <w:rFonts w:ascii="Times New Roman" w:eastAsia="Times New Roman" w:hAnsi="Times New Roman"/>
          <w:sz w:val="28"/>
          <w:szCs w:val="28"/>
          <w:lang w:val="kk-KZ"/>
        </w:rPr>
        <w:t>минимум</w:t>
      </w:r>
      <w:r w:rsidRPr="00210519">
        <w:rPr>
          <w:rFonts w:ascii="Times New Roman" w:eastAsia="Times New Roman" w:hAnsi="Times New Roman"/>
          <w:sz w:val="28"/>
          <w:szCs w:val="28"/>
          <w:lang w:val="kk-KZ"/>
        </w:rPr>
        <w:t>o және Denta сорттарының негізінде Висконсин университетінде (АҚШ) алынған буданды линия ақбас түйежоңышқаның тісті түйежонышқаның азкумаринді сортымен будандастыру арқылы алынған. Егу кезінде түраралық будандар тез өлетін ақ өскіндерді (альбинос) берді, оларды сарыбас түйежоңышқа өсімдіктерімен телу арқылы гүлденуге дейін жеткізді [10</w:t>
      </w:r>
      <w:r w:rsidR="00C402CD" w:rsidRPr="00210519">
        <w:rPr>
          <w:rFonts w:ascii="Times New Roman" w:eastAsia="Times New Roman" w:hAnsi="Times New Roman"/>
          <w:sz w:val="28"/>
          <w:szCs w:val="28"/>
          <w:lang w:val="kk-KZ"/>
        </w:rPr>
        <w:t>1</w:t>
      </w:r>
      <w:r w:rsidRPr="00210519">
        <w:rPr>
          <w:rFonts w:ascii="Times New Roman" w:eastAsia="Times New Roman" w:hAnsi="Times New Roman"/>
          <w:sz w:val="28"/>
          <w:szCs w:val="28"/>
          <w:lang w:val="kk-KZ"/>
        </w:rPr>
        <w:t>]. Будандастырудың екінші кезеңінде телінген аралық будандар ақбас түйежонышқаның тозаңымен тозаңданған, нәтижесінде бірнеше өміршең тұқымдар алынды. Болашақта ақбас түйежонышқа будандарымен 5 қаныққан будандастыру жұмысы жүргізілді. Бірнеше іріктеуден кейін олар Арктика сортының өсімдіктерімен будандастырудан дерлік кумаринсіз линияны бөліп алды және кумаринсіз белгісі бекітілді [10</w:t>
      </w:r>
      <w:r w:rsidR="00C402CD" w:rsidRPr="00210519">
        <w:rPr>
          <w:rFonts w:ascii="Times New Roman" w:eastAsia="Times New Roman" w:hAnsi="Times New Roman"/>
          <w:sz w:val="28"/>
          <w:szCs w:val="28"/>
          <w:lang w:val="kk-KZ"/>
        </w:rPr>
        <w:t>2</w:t>
      </w:r>
      <w:r w:rsidRPr="00210519">
        <w:rPr>
          <w:rFonts w:ascii="Times New Roman" w:eastAsia="Times New Roman" w:hAnsi="Times New Roman"/>
          <w:sz w:val="28"/>
          <w:szCs w:val="28"/>
          <w:lang w:val="kk-KZ"/>
        </w:rPr>
        <w:t>, 10</w:t>
      </w:r>
      <w:r w:rsidR="00C402CD" w:rsidRPr="00210519">
        <w:rPr>
          <w:rFonts w:ascii="Times New Roman" w:eastAsia="Times New Roman" w:hAnsi="Times New Roman"/>
          <w:sz w:val="28"/>
          <w:szCs w:val="28"/>
          <w:lang w:val="kk-KZ"/>
        </w:rPr>
        <w:t>3</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Германияда көптеген зерттеушілер, мысалы, </w:t>
      </w:r>
      <w:r w:rsidRPr="00210519">
        <w:rPr>
          <w:rFonts w:ascii="Times New Roman" w:hAnsi="Times New Roman"/>
          <w:sz w:val="28"/>
          <w:szCs w:val="28"/>
          <w:lang w:val="kk-KZ"/>
        </w:rPr>
        <w:t>W.K. Smith</w:t>
      </w:r>
      <w:r w:rsidRPr="00210519">
        <w:rPr>
          <w:rFonts w:ascii="Times New Roman" w:eastAsia="Times New Roman" w:hAnsi="Times New Roman"/>
          <w:sz w:val="28"/>
          <w:szCs w:val="28"/>
          <w:lang w:val="kk-KZ"/>
        </w:rPr>
        <w:t xml:space="preserve"> </w:t>
      </w:r>
      <w:r w:rsidRPr="00210519">
        <w:rPr>
          <w:rFonts w:ascii="Times New Roman" w:hAnsi="Times New Roman"/>
          <w:sz w:val="28"/>
          <w:szCs w:val="28"/>
          <w:lang w:val="kk-KZ"/>
        </w:rPr>
        <w:t xml:space="preserve">Melilotus albus </w:t>
      </w:r>
      <w:r w:rsidRPr="00210519">
        <w:rPr>
          <w:rFonts w:ascii="Times New Roman" w:eastAsia="Times New Roman" w:hAnsi="Times New Roman"/>
          <w:sz w:val="28"/>
          <w:szCs w:val="28"/>
          <w:lang w:val="kk-KZ"/>
        </w:rPr>
        <w:t>пен М. Dentatus бірге күрделі аралық будандастыру жүргізді, нәтижесінде кумаринге кедей бірнеше перспективалы линияларды шығарды (</w:t>
      </w:r>
      <w:r w:rsidRPr="00210519">
        <w:rPr>
          <w:rFonts w:ascii="Times New Roman" w:hAnsi="Times New Roman"/>
          <w:sz w:val="28"/>
          <w:szCs w:val="28"/>
          <w:lang w:val="kk-KZ"/>
        </w:rPr>
        <w:t>Н. Krus, J. Sehlosser - Szi-gat, 1961</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Дегенмен, </w:t>
      </w:r>
      <w:r w:rsidRPr="00210519">
        <w:rPr>
          <w:rFonts w:ascii="Times New Roman" w:hAnsi="Times New Roman"/>
          <w:sz w:val="28"/>
          <w:szCs w:val="28"/>
          <w:lang w:val="kk-KZ"/>
        </w:rPr>
        <w:t>Melilotus, Medicago, Frigouelia</w:t>
      </w:r>
      <w:r w:rsidRPr="00210519">
        <w:rPr>
          <w:rFonts w:ascii="Times New Roman" w:eastAsia="Times New Roman" w:hAnsi="Times New Roman"/>
          <w:sz w:val="28"/>
          <w:szCs w:val="28"/>
          <w:lang w:val="kk-KZ"/>
        </w:rPr>
        <w:t xml:space="preserve"> арасындағы туыс аралық будандастырулар сәтсіз аяқталды. Гибридтерде көп жағдайда гүл </w:t>
      </w:r>
      <w:r w:rsidRPr="00210519">
        <w:rPr>
          <w:rFonts w:ascii="Times New Roman" w:eastAsia="Times New Roman" w:hAnsi="Times New Roman"/>
          <w:sz w:val="28"/>
          <w:szCs w:val="28"/>
          <w:lang w:val="kk-KZ"/>
        </w:rPr>
        <w:lastRenderedPageBreak/>
        <w:t xml:space="preserve">тостағаншалары қысқарды, яғни гүл шоғыры ақбас түйежоңышқада сияқты борпылдақ болмады. Королланың түсі бозғылт сары болды және көбінесе өсімдіктер хлорофиллдің жетіспеушілігінен зардап шекті. Осы ерекше будандардың қатысуымен кумариннен іс жүзінде бос </w:t>
      </w:r>
      <w:r w:rsidRPr="00210519">
        <w:rPr>
          <w:rFonts w:ascii="Times New Roman" w:hAnsi="Times New Roman"/>
          <w:sz w:val="28"/>
          <w:szCs w:val="28"/>
          <w:lang w:val="kk-KZ"/>
        </w:rPr>
        <w:t>Julzew, Aeu-mar</w:t>
      </w:r>
      <w:r w:rsidRPr="00210519">
        <w:rPr>
          <w:rFonts w:ascii="Times New Roman" w:eastAsia="Times New Roman" w:hAnsi="Times New Roman"/>
          <w:sz w:val="28"/>
          <w:szCs w:val="28"/>
          <w:lang w:val="kk-KZ"/>
        </w:rPr>
        <w:t xml:space="preserve"> сорттары шығарылды.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Кейін түйежонышқа дақылындағы химиялық құрамының өзгеру динамикасына қатысты ұқсас зерттеулерді Е.Ф. Бобко және П. А. Кормщиков [10</w:t>
      </w:r>
      <w:r w:rsidR="00C402CD" w:rsidRPr="00210519">
        <w:rPr>
          <w:rFonts w:ascii="Times New Roman" w:eastAsia="Times New Roman" w:hAnsi="Times New Roman"/>
          <w:sz w:val="28"/>
          <w:szCs w:val="28"/>
          <w:lang w:val="kk-KZ"/>
        </w:rPr>
        <w:t>4</w:t>
      </w:r>
      <w:r w:rsidRPr="00210519">
        <w:rPr>
          <w:rFonts w:ascii="Times New Roman" w:eastAsia="Times New Roman" w:hAnsi="Times New Roman"/>
          <w:sz w:val="28"/>
          <w:szCs w:val="28"/>
          <w:lang w:val="kk-KZ"/>
        </w:rPr>
        <w:t xml:space="preserve">] жүргізді. Зерттеу нәтижелері түйежоңышқаның химиялық құрамы да жасына қарай қатты өзгеретінін көрсетеді, ең үлкен өзгерістер вегетациялық кезеңнің бірінші жартысында байқалды. Сонымен қатар, авторлар түйежонышқа дақылының дамуының сипатын сабақтың тәуліктік өсуіне сүйене отырып зерттеді және биіктіктің ең үлкен өсуі гүл бүршіктері мен өсімдіктің гүлденуі арасында байқалды деген қорытындыға келді (орташа тәуліктік өсудің 2,6 см орнына 3,6 см). </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Уақыт өте келе, Ресей зерттеушісі В. С. Дворников [10</w:t>
      </w:r>
      <w:r w:rsidR="00C402CD" w:rsidRPr="00210519">
        <w:rPr>
          <w:rFonts w:ascii="Times New Roman" w:eastAsia="Times New Roman" w:hAnsi="Times New Roman"/>
          <w:sz w:val="28"/>
          <w:szCs w:val="28"/>
          <w:lang w:val="kk-KZ"/>
        </w:rPr>
        <w:t>5</w:t>
      </w:r>
      <w:r w:rsidRPr="00210519">
        <w:rPr>
          <w:rFonts w:ascii="Times New Roman" w:eastAsia="Times New Roman" w:hAnsi="Times New Roman"/>
          <w:sz w:val="28"/>
          <w:szCs w:val="28"/>
          <w:lang w:val="kk-KZ"/>
        </w:rPr>
        <w:t>] Ленинград облысында өсірілетін түйежонышқаның үш селекциялық сорттарындағы химиялық құрамының даму динамикасына зерттеулерін жүргізді.</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Жоғарыда келтірілген зерттеу нәтижелерін қарастыра отырып, түйежонышқа дақылының өсімдіктерінің дамуы кезінде жапырақтар мен сабақтардың арақатынасының төмендеуіне қарай айтарлықтай өзгеретінін көруге болады, осыған байланысты түйежонышқа дақылының жемшөптік құндылығы да өзгеретінін байқауға болады. Түйежонышқаның өсімдік мүшелері арасында жапырақтарда ақуыз мөлшері ең көп өзгереді;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мөлшері аз өзгереді, күл де өзгереді. Өсімдіктің жасына қарай сабақтарында ақуыз мөлшері айтарлықтай азаяды және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мөлшері артады.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Көптеген зерттеулер негізінде түйежонышқа дақылының сабақтарының өрескел кезеңі қысқа және бүршіктену мен гүлденудің басталуы арасында болады деген қорытынды жасауға болады. Осыған байланысты тәжірибелік қорытынды шығады: түйежонышқа дақылын шөп жинау үшін ең жақсы кезеңі - гүл бүршіктері пайда болғанға дейінгі кезең немесе олардың пайда болу фазасының басы. Әйтпесе, сабақтарының орылуына байланысты түйежонышқаның пішенінің сапасы төмен болады және оны мал </w:t>
      </w:r>
      <w:r w:rsidR="00FA0852">
        <w:rPr>
          <w:rFonts w:ascii="Times New Roman" w:eastAsia="Times New Roman" w:hAnsi="Times New Roman"/>
          <w:sz w:val="28"/>
          <w:szCs w:val="28"/>
          <w:lang w:val="kk-KZ"/>
        </w:rPr>
        <w:t>төмен</w:t>
      </w:r>
      <w:r w:rsidRPr="00210519">
        <w:rPr>
          <w:rFonts w:ascii="Times New Roman" w:eastAsia="Times New Roman" w:hAnsi="Times New Roman"/>
          <w:sz w:val="28"/>
          <w:szCs w:val="28"/>
          <w:lang w:val="kk-KZ"/>
        </w:rPr>
        <w:t xml:space="preserve"> жейді.</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Түйежонышқа өсімдіктерінде кездесетін кумарин, басқа заттар сияқты да, өсу процесінде өзгерістерге ұшырайды. </w:t>
      </w:r>
      <w:r w:rsidR="00771691" w:rsidRPr="00210519">
        <w:rPr>
          <w:rFonts w:ascii="Times New Roman" w:eastAsia="Times New Roman" w:hAnsi="Times New Roman"/>
          <w:sz w:val="28"/>
          <w:szCs w:val="28"/>
          <w:lang w:val="kk-KZ"/>
        </w:rPr>
        <w:t xml:space="preserve">М.И. Смирнова мен </w:t>
      </w:r>
      <w:r w:rsidRPr="00210519">
        <w:rPr>
          <w:rFonts w:ascii="Times New Roman" w:eastAsia="Times New Roman" w:hAnsi="Times New Roman"/>
          <w:sz w:val="28"/>
          <w:szCs w:val="28"/>
          <w:lang w:val="kk-KZ"/>
        </w:rPr>
        <w:t>Р.Б. Гелчинск</w:t>
      </w:r>
      <w:r w:rsidR="00771691" w:rsidRPr="00210519">
        <w:rPr>
          <w:rFonts w:ascii="Times New Roman" w:eastAsia="Times New Roman" w:hAnsi="Times New Roman"/>
          <w:sz w:val="28"/>
          <w:szCs w:val="28"/>
          <w:lang w:val="kk-KZ"/>
        </w:rPr>
        <w:t xml:space="preserve">аяның </w:t>
      </w:r>
      <w:r w:rsidRPr="00210519">
        <w:rPr>
          <w:rFonts w:ascii="Times New Roman" w:eastAsia="Times New Roman" w:hAnsi="Times New Roman"/>
          <w:sz w:val="28"/>
          <w:szCs w:val="28"/>
          <w:lang w:val="kk-KZ"/>
        </w:rPr>
        <w:t>[10</w:t>
      </w:r>
      <w:r w:rsidR="00C402CD"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деректері бойынша түйежонышқа өсімдіктерінің дамуының алғашқы кезеңінде өсімдік құрамында кумариннің аз мөлшері бар екенін көрсетеді; өсімдік гүлдеген кезде оның мөлшері едәуір артады, содан кейін жетілу кезінде минималды мөлшерге дейін азаяды.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П. А. Кормщиковтың кумарин динамикасы туралы мәліметтері, Р. Б. Гелчинский мен М. А. Бордунованың зерттеу нә</w:t>
      </w:r>
      <w:r w:rsidR="00C402CD" w:rsidRPr="00210519">
        <w:rPr>
          <w:rFonts w:ascii="Times New Roman" w:eastAsia="Times New Roman" w:hAnsi="Times New Roman"/>
          <w:sz w:val="28"/>
          <w:szCs w:val="28"/>
          <w:lang w:val="kk-KZ"/>
        </w:rPr>
        <w:t>тижелерінен айырмашылығы, түйеж</w:t>
      </w:r>
      <w:r w:rsidRPr="00210519">
        <w:rPr>
          <w:rFonts w:ascii="Times New Roman" w:eastAsia="Times New Roman" w:hAnsi="Times New Roman"/>
          <w:sz w:val="28"/>
          <w:szCs w:val="28"/>
          <w:lang w:val="kk-KZ"/>
        </w:rPr>
        <w:t>онышқа дақылының дамуының алғашқы кезеңінде кумариннің жоғары мөлшерін көрсетеді.</w:t>
      </w:r>
    </w:p>
    <w:p w:rsidR="0012118A" w:rsidRPr="00210519" w:rsidRDefault="0012118A" w:rsidP="0012118A">
      <w:pPr>
        <w:spacing w:after="0" w:line="240" w:lineRule="auto"/>
        <w:ind w:firstLine="566"/>
        <w:jc w:val="both"/>
        <w:rPr>
          <w:rFonts w:ascii="Times New Roman" w:eastAsia="Times New Roman" w:hAnsi="Times New Roman"/>
          <w:sz w:val="28"/>
          <w:szCs w:val="28"/>
          <w:shd w:val="clear" w:color="auto" w:fill="FEFEFE"/>
          <w:lang w:val="kk-KZ"/>
        </w:rPr>
      </w:pPr>
      <w:r w:rsidRPr="00210519">
        <w:rPr>
          <w:rFonts w:ascii="Times New Roman" w:eastAsia="Times New Roman" w:hAnsi="Times New Roman"/>
          <w:sz w:val="28"/>
          <w:szCs w:val="28"/>
          <w:lang w:val="kk-KZ"/>
        </w:rPr>
        <w:lastRenderedPageBreak/>
        <w:t xml:space="preserve">В.С. Дворников зерттеулері бойынша </w:t>
      </w:r>
      <w:r w:rsidRPr="00210519">
        <w:rPr>
          <w:rFonts w:ascii="Times New Roman" w:eastAsia="Times New Roman" w:hAnsi="Times New Roman"/>
          <w:sz w:val="28"/>
          <w:szCs w:val="28"/>
          <w:shd w:val="clear" w:color="auto" w:fill="FEFEFE"/>
          <w:lang w:val="kk-KZ"/>
        </w:rPr>
        <w:t>вегетациялық кезеңде кумариннің жинақталу сипаты бойынша ақбас және сарыбас түйежонышқа сорттарының жақын ұқсастығы көрсетілген. Сондай-ақ, вегетациялық кезеңнің басында бүкіл түйежонышқа өсімдігінде кумариннің ең көп мөлшері бар екенін көруге болады, содан кейін вегетациялық кезеңнің соңына дейін азды-көпті біркелкі төмендейтінін дәлелдейді. Өсімдіктің мүшелерінде кумариннің жиналуы бірдей болмайды. Дамудың алғашқы кезеңдерінде кумариннің көп мөлшері бар жапырақтар оны толық гүлденуге дейін біршама арттырады, содан кейін вегетациялық кезеңнің соңында біркелкі төмендеуі байқалады, оның бастапқы мөлшерінің шамамен 0,5 дейін жетеді. Ерте жастағы сабақтарда, жапырақтардағыдай, кумариннің ең көп мөлшері болады, оның жапырақтардағы мөлшерлерінен айырмашылығы, пісіп-жетілген сайын сабақтарда кумарин мөлшері біркелкі төмендейді [10</w:t>
      </w:r>
      <w:r w:rsidR="00C402CD" w:rsidRPr="00210519">
        <w:rPr>
          <w:rFonts w:ascii="Times New Roman" w:eastAsia="Times New Roman" w:hAnsi="Times New Roman"/>
          <w:sz w:val="28"/>
          <w:szCs w:val="28"/>
          <w:shd w:val="clear" w:color="auto" w:fill="FEFEFE"/>
          <w:lang w:val="kk-KZ"/>
        </w:rPr>
        <w:t>7</w:t>
      </w:r>
      <w:r w:rsidRPr="00210519">
        <w:rPr>
          <w:rFonts w:ascii="Times New Roman" w:eastAsia="Times New Roman" w:hAnsi="Times New Roman"/>
          <w:sz w:val="28"/>
          <w:szCs w:val="28"/>
          <w:shd w:val="clear" w:color="auto" w:fill="FEFEFE"/>
          <w:lang w:val="kk-KZ"/>
        </w:rPr>
        <w:t>].</w:t>
      </w:r>
    </w:p>
    <w:p w:rsidR="0012118A" w:rsidRPr="00210519" w:rsidRDefault="0012118A" w:rsidP="0012118A">
      <w:pPr>
        <w:spacing w:after="0" w:line="240" w:lineRule="auto"/>
        <w:ind w:firstLine="566"/>
        <w:jc w:val="both"/>
        <w:rPr>
          <w:rFonts w:ascii="Times New Roman" w:eastAsia="Times New Roman" w:hAnsi="Times New Roman"/>
          <w:sz w:val="28"/>
          <w:szCs w:val="28"/>
          <w:shd w:val="clear" w:color="auto" w:fill="FEFEFE"/>
          <w:lang w:val="kk-KZ"/>
        </w:rPr>
      </w:pPr>
      <w:r w:rsidRPr="00210519">
        <w:rPr>
          <w:rFonts w:ascii="Times New Roman" w:eastAsia="Times New Roman" w:hAnsi="Times New Roman"/>
          <w:sz w:val="28"/>
          <w:szCs w:val="28"/>
          <w:shd w:val="clear" w:color="auto" w:fill="FEFEFE"/>
          <w:lang w:val="kk-KZ"/>
        </w:rPr>
        <w:t xml:space="preserve">Түйежонышқа тіршілігінің әртүрлі жылдарындағы өсімдіктерінің құрамындағы кумарин мөлшері өзгермелі болатынын айтуға болады, пішенге </w:t>
      </w:r>
      <w:r w:rsidR="00027F62" w:rsidRPr="00210519">
        <w:rPr>
          <w:rFonts w:ascii="Times New Roman" w:eastAsia="Times New Roman" w:hAnsi="Times New Roman"/>
          <w:sz w:val="28"/>
          <w:szCs w:val="28"/>
          <w:shd w:val="clear" w:color="auto" w:fill="FEFEFE"/>
          <w:lang w:val="kk-KZ"/>
        </w:rPr>
        <w:t>орым</w:t>
      </w:r>
      <w:r w:rsidRPr="00210519">
        <w:rPr>
          <w:rFonts w:ascii="Times New Roman" w:eastAsia="Times New Roman" w:hAnsi="Times New Roman"/>
          <w:sz w:val="28"/>
          <w:szCs w:val="28"/>
          <w:shd w:val="clear" w:color="auto" w:fill="FEFEFE"/>
          <w:lang w:val="kk-KZ"/>
        </w:rPr>
        <w:t xml:space="preserve"> кезінде және екінші жылы гүлденудің басында кумариннің мөлшері бірдей емес. Мысалы, Ленинград облысының жағдайында түйежонышқа тіршілігінің бірінші жылындағы өсімдіктерінің құрамында екінші жылғы түйежонышқа өсімдіктеріне қарағанда кумарин мөлшерінің 51% - ға дейін артық болғанын айтуға болады.</w:t>
      </w:r>
    </w:p>
    <w:p w:rsidR="0012118A" w:rsidRPr="00210519" w:rsidRDefault="0012118A" w:rsidP="0012118A">
      <w:pPr>
        <w:spacing w:after="0" w:line="240" w:lineRule="auto"/>
        <w:ind w:firstLine="709"/>
        <w:jc w:val="both"/>
        <w:rPr>
          <w:rFonts w:ascii="Times New Roman" w:eastAsia="Times New Roman" w:hAnsi="Times New Roman"/>
          <w:sz w:val="28"/>
          <w:szCs w:val="28"/>
          <w:shd w:val="clear" w:color="auto" w:fill="FEFEFE"/>
          <w:lang w:val="kk-KZ"/>
        </w:rPr>
      </w:pPr>
      <w:r w:rsidRPr="00210519">
        <w:rPr>
          <w:rFonts w:ascii="Times New Roman" w:eastAsia="Times New Roman" w:hAnsi="Times New Roman"/>
          <w:sz w:val="28"/>
          <w:szCs w:val="28"/>
          <w:shd w:val="clear" w:color="auto" w:fill="FEFEFE"/>
          <w:lang w:val="kk-KZ"/>
        </w:rPr>
        <w:t xml:space="preserve">Кумарин мөлшері бойынша келтірілген мәліметтерден гүл бүршіктері пайда болғанға дейін 15 күн бұрын ерте жастағы түйежонышқада гүлденудің басындағы өсімдіктерімен салыстырғанда екі есе көп кумарин бар екенін көруге болады. Кумариннің жинақталуы бойынша екінші </w:t>
      </w:r>
      <w:r w:rsidR="00027F62" w:rsidRPr="00210519">
        <w:rPr>
          <w:rFonts w:ascii="Times New Roman" w:eastAsia="Times New Roman" w:hAnsi="Times New Roman"/>
          <w:sz w:val="28"/>
          <w:szCs w:val="28"/>
          <w:shd w:val="clear" w:color="auto" w:fill="FEFEFE"/>
          <w:lang w:val="kk-KZ"/>
        </w:rPr>
        <w:t>орымның</w:t>
      </w:r>
      <w:r w:rsidRPr="00210519">
        <w:rPr>
          <w:rFonts w:ascii="Times New Roman" w:eastAsia="Times New Roman" w:hAnsi="Times New Roman"/>
          <w:sz w:val="28"/>
          <w:szCs w:val="28"/>
          <w:shd w:val="clear" w:color="auto" w:fill="FEFEFE"/>
          <w:lang w:val="kk-KZ"/>
        </w:rPr>
        <w:t xml:space="preserve"> шөп оттылығы олардың дамуының сол кезеңдеріндегі нәзік түйежонышқа өсімдіктерінен едәуір асып түседі [1</w:t>
      </w:r>
      <w:r w:rsidR="00C402CD" w:rsidRPr="00210519">
        <w:rPr>
          <w:rFonts w:ascii="Times New Roman" w:eastAsia="Times New Roman" w:hAnsi="Times New Roman"/>
          <w:sz w:val="28"/>
          <w:szCs w:val="28"/>
          <w:shd w:val="clear" w:color="auto" w:fill="FEFEFE"/>
          <w:lang w:val="kk-KZ"/>
        </w:rPr>
        <w:t>08</w:t>
      </w:r>
      <w:r w:rsidRPr="00210519">
        <w:rPr>
          <w:rFonts w:ascii="Times New Roman" w:eastAsia="Times New Roman" w:hAnsi="Times New Roman"/>
          <w:sz w:val="28"/>
          <w:szCs w:val="28"/>
          <w:shd w:val="clear" w:color="auto" w:fill="FEFEFE"/>
          <w:lang w:val="kk-KZ"/>
        </w:rPr>
        <w:t>].</w:t>
      </w:r>
    </w:p>
    <w:p w:rsidR="0012118A" w:rsidRPr="00210519" w:rsidRDefault="0012118A" w:rsidP="0012118A">
      <w:pPr>
        <w:spacing w:after="0" w:line="240" w:lineRule="auto"/>
        <w:ind w:firstLine="709"/>
        <w:jc w:val="both"/>
        <w:rPr>
          <w:rFonts w:ascii="Times New Roman" w:eastAsia="Times New Roman" w:hAnsi="Times New Roman"/>
          <w:sz w:val="28"/>
          <w:szCs w:val="28"/>
          <w:shd w:val="clear" w:color="auto" w:fill="FEFEFE"/>
          <w:lang w:val="kk-KZ"/>
        </w:rPr>
      </w:pPr>
      <w:r w:rsidRPr="00210519">
        <w:rPr>
          <w:rFonts w:ascii="Times New Roman" w:eastAsia="Times New Roman" w:hAnsi="Times New Roman"/>
          <w:sz w:val="28"/>
          <w:szCs w:val="28"/>
          <w:shd w:val="clear" w:color="auto" w:fill="FEFEFE"/>
          <w:lang w:val="kk-KZ"/>
        </w:rPr>
        <w:t>Түйежонышқа өсімдіктеріндегі химиялық заттарының динамикасы бойынша қызықты жұмыстардың бірі - Витинг пен Ричмондтың жұмысы [1</w:t>
      </w:r>
      <w:r w:rsidR="00C402CD" w:rsidRPr="00210519">
        <w:rPr>
          <w:rFonts w:ascii="Times New Roman" w:eastAsia="Times New Roman" w:hAnsi="Times New Roman"/>
          <w:sz w:val="28"/>
          <w:szCs w:val="28"/>
          <w:shd w:val="clear" w:color="auto" w:fill="FEFEFE"/>
          <w:lang w:val="kk-KZ"/>
        </w:rPr>
        <w:t>09</w:t>
      </w:r>
      <w:r w:rsidRPr="00210519">
        <w:rPr>
          <w:rFonts w:ascii="Times New Roman" w:eastAsia="Times New Roman" w:hAnsi="Times New Roman"/>
          <w:sz w:val="28"/>
          <w:szCs w:val="28"/>
          <w:shd w:val="clear" w:color="auto" w:fill="FEFEFE"/>
          <w:lang w:val="kk-KZ"/>
        </w:rPr>
        <w:t>]. Авторлар түйежонышқа дақылындағы азоттың жиналуы мен өзгеруін зерттеді. Өсімдіктің жер үсті және жер асты мүшелеріндегі фосфор, күкірт, калий және магний тіршілігінің бірінші және екінші жылдарындағы вегетативті дамудың бүкіл циклі үшін азоттың маңыздылығы жоғары екенін көрсетті. Азоттың өсімдіктердің құрлық бөлігінде де, тамыр бөлігінде де жалпы құрамдағы көрнекті элемент екенін көрсетеді. Магний жапырақтарда көп мөлшерде кездеседі, фосфор мөлшерінен 2-3 есе көп. Түйежонышқада күкірт салыстырмалы түрде көп мөлшерде кездеседі. Түйежонышқа өсімдіктерінің  құрамында минералдар келесі ретпен орналасады: калий, кальций, магний, күкірт, фосфор [11</w:t>
      </w:r>
      <w:r w:rsidR="00C402CD" w:rsidRPr="00210519">
        <w:rPr>
          <w:rFonts w:ascii="Times New Roman" w:eastAsia="Times New Roman" w:hAnsi="Times New Roman"/>
          <w:sz w:val="28"/>
          <w:szCs w:val="28"/>
          <w:shd w:val="clear" w:color="auto" w:fill="FEFEFE"/>
          <w:lang w:val="kk-KZ"/>
        </w:rPr>
        <w:t>0</w:t>
      </w:r>
      <w:r w:rsidRPr="00210519">
        <w:rPr>
          <w:rFonts w:ascii="Times New Roman" w:eastAsia="Times New Roman" w:hAnsi="Times New Roman"/>
          <w:sz w:val="28"/>
          <w:szCs w:val="28"/>
          <w:shd w:val="clear" w:color="auto" w:fill="FEFEFE"/>
          <w:lang w:val="kk-KZ"/>
        </w:rPr>
        <w:t>].</w:t>
      </w:r>
    </w:p>
    <w:p w:rsidR="0012118A" w:rsidRPr="00210519" w:rsidRDefault="0012118A" w:rsidP="0012118A">
      <w:pPr>
        <w:spacing w:after="0" w:line="240" w:lineRule="auto"/>
        <w:ind w:firstLine="709"/>
        <w:jc w:val="both"/>
        <w:rPr>
          <w:rFonts w:ascii="Times New Roman" w:eastAsia="Times New Roman" w:hAnsi="Times New Roman"/>
          <w:sz w:val="28"/>
          <w:szCs w:val="28"/>
          <w:shd w:val="clear" w:color="auto" w:fill="FEFEFE"/>
          <w:lang w:val="kk-KZ"/>
        </w:rPr>
      </w:pPr>
    </w:p>
    <w:p w:rsidR="0012118A" w:rsidRPr="00210519" w:rsidRDefault="0012118A" w:rsidP="0012118A">
      <w:pPr>
        <w:spacing w:after="0" w:line="240" w:lineRule="auto"/>
        <w:ind w:firstLine="709"/>
        <w:jc w:val="both"/>
        <w:rPr>
          <w:rFonts w:ascii="Times New Roman" w:eastAsia="Times New Roman" w:hAnsi="Times New Roman"/>
          <w:sz w:val="28"/>
          <w:szCs w:val="28"/>
          <w:shd w:val="clear" w:color="auto" w:fill="FEFEFE"/>
          <w:lang w:val="kk-KZ"/>
        </w:rPr>
      </w:pPr>
    </w:p>
    <w:p w:rsidR="0012118A" w:rsidRPr="00210519" w:rsidRDefault="0012118A" w:rsidP="0012118A">
      <w:pPr>
        <w:spacing w:after="0" w:line="240" w:lineRule="auto"/>
        <w:rPr>
          <w:rFonts w:ascii="Times New Roman" w:eastAsia="Times New Roman" w:hAnsi="Times New Roman"/>
          <w:sz w:val="28"/>
          <w:szCs w:val="28"/>
          <w:shd w:val="clear" w:color="auto" w:fill="FEFEFE"/>
          <w:lang w:val="kk-KZ"/>
        </w:rPr>
      </w:pPr>
    </w:p>
    <w:p w:rsidR="0012118A" w:rsidRPr="00210519" w:rsidRDefault="0012118A" w:rsidP="00025CAE">
      <w:pPr>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br w:type="page"/>
      </w:r>
      <w:bookmarkStart w:id="7" w:name="page44"/>
      <w:bookmarkEnd w:id="7"/>
      <w:r w:rsidRPr="00210519">
        <w:rPr>
          <w:rFonts w:ascii="Times New Roman" w:eastAsia="Times New Roman" w:hAnsi="Times New Roman"/>
          <w:b/>
          <w:sz w:val="28"/>
          <w:szCs w:val="28"/>
          <w:lang w:val="kk-KZ"/>
        </w:rPr>
        <w:lastRenderedPageBreak/>
        <w:t>2 ЗЕРТТЕУ МАТЕРИАЛЫ,  ЖАҒДАЙЛАРЫ МЕН БАҒДАРЛАМАСЫ</w:t>
      </w:r>
    </w:p>
    <w:p w:rsidR="0012118A" w:rsidRPr="00210519" w:rsidRDefault="0012118A" w:rsidP="00025CAE">
      <w:pPr>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2.1 Зерттеу жүргізілген жердің топырақ-климаттық ерекшеліктері</w:t>
      </w:r>
    </w:p>
    <w:p w:rsidR="0012118A" w:rsidRPr="00210519" w:rsidRDefault="0012118A" w:rsidP="0012118A">
      <w:pPr>
        <w:spacing w:after="0" w:line="240" w:lineRule="auto"/>
        <w:ind w:left="820"/>
        <w:rPr>
          <w:rFonts w:ascii="Times New Roman" w:eastAsia="Times New Roman" w:hAnsi="Times New Roman"/>
          <w:sz w:val="28"/>
          <w:szCs w:val="28"/>
          <w:lang w:val="kk-KZ"/>
        </w:rPr>
      </w:pP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eastAsia="Times New Roman" w:hAnsi="Times New Roman"/>
          <w:sz w:val="28"/>
          <w:szCs w:val="28"/>
          <w:lang w:val="kk-KZ"/>
        </w:rPr>
        <w:t xml:space="preserve">Солтүстік Қазақстанның аумағы жер бедерінің жазығына байланысты негізгі үш ауа ағынының ауасына айналады, бұл күрт континенталды климатты тудырады: ерте-көктемгі құрғақшылық, жазда құрғақшылық пен құрғақ жел, ауаның салқындауы болуы мүмкін; көктемнің, жаздың, қыстың қатты желдері; ерте-күзгі және кеш-көктемгі аяздар, қыста – қарайып кету; қыста және жазда, күндіз және түнде температураның күрт өзгеруі. Аязды кезең алты айға дейін созылады, орташа мөлшерден бір немесе басқа бағытта екі немесе одан да көп аптаға ауытқиды. Ең суық ай – </w:t>
      </w:r>
      <w:r w:rsidR="009B2171"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kk-KZ"/>
        </w:rPr>
        <w:t>қаңтар айы</w:t>
      </w:r>
      <w:r w:rsidR="009B2171"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kk-KZ"/>
        </w:rPr>
        <w:t xml:space="preserve">. Көктем қысқа, мамыр мен маусым айларында аяздың оралуы мүмкін. Соңғы көктемгі аяздар әдетте 12-25 мамырда болады. </w:t>
      </w:r>
      <w:r w:rsidRPr="00210519">
        <w:rPr>
          <w:rFonts w:ascii="Times New Roman" w:hAnsi="Times New Roman"/>
          <w:sz w:val="28"/>
          <w:szCs w:val="28"/>
          <w:lang w:val="kk-KZ"/>
        </w:rPr>
        <w:t>Вегетациялық кезең мамырдың бірінші онкүндігінде басталып қыркүйектің екінші онкүндігінде аяқталады. Оның ұзақтығы 165-170 тәулікті құрайды. 10°С жоғары белсенді температура жиынтығы орташа есеппен ∑2050-2100°С. Жылдық жауын-шашын мөлшері 260-дан 340 мм ауытқиды. Гидротермиялық коэффициент (ГТК) облыстың оңтүстігінде 0,9, солтүстігінде 1,1 шегінде өзгеріп отырады [11</w:t>
      </w:r>
      <w:r w:rsidR="00D96CC9" w:rsidRPr="00210519">
        <w:rPr>
          <w:rFonts w:ascii="Times New Roman" w:hAnsi="Times New Roman"/>
          <w:sz w:val="28"/>
          <w:szCs w:val="28"/>
          <w:lang w:val="kk-KZ"/>
        </w:rPr>
        <w:t>1</w:t>
      </w:r>
      <w:r w:rsidRPr="00210519">
        <w:rPr>
          <w:rFonts w:ascii="Times New Roman" w:hAnsi="Times New Roman"/>
          <w:sz w:val="28"/>
          <w:szCs w:val="28"/>
          <w:lang w:val="kk-KZ"/>
        </w:rPr>
        <w:t>].</w:t>
      </w: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Қар жамылғысы қараша айында орнайды да сәуір айының басына дейін сақталады, оның орташа биіктігі 6 см-ден 20 см-ге дейін жетеді. Ерте көктемгі қатқақтың қайтып келуі мамырдың бірінші онкүндігі мен мамырдың соңында белгіленеді. Бірінші күзгі қатқақ 10-15-ші қыркүйекте байқалады. Көктемде топырақты құрғататын желді байқауға болады. Жауын-шашын біркелкі таралмайды. Оның ең көп мөлшері жазғы айларда жауады. </w:t>
      </w: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Климаттың қолайсыз жағдайлары көктемге қарай топырақта неғұрлым көп ылғал қорын жинауға, сонымен қатар жазғы жауын-шашынды неғұрлым тиімді пайдалану үшін агротехника тәсілдерін қолдануға мәжбүрлейді. Көктемгі кезеңде жылудың тез үдеуі байқалады. Шілденің қарқынды қуаңшылығы ең қауіпті кезең болып саналады. Маусымдағы қатты құрғақшылық өсімдік дамуының барлық маңызды процестеріне кері әсерін тигізеді. Жеке жылдарда құрғақшылық шілде мен тамыз айларында белгіленеді. Сол кезде егіншіліктің топырақ қорғау жүйесінде топырақты сыдыра қопсытып өңдеу мен қосымша қар тоқтату арқасында ғана жеткілікті мөлшерде жиналатын топырақ ылғалы шешуші маңызға ие болады. Күзде 50 мм жақын жауын-шашын түседі. Күзі жауынды болған жылдары топырақта 60-70 мм өнімді ылғал жиналуы мүмкін.</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hAnsi="Times New Roman"/>
          <w:sz w:val="28"/>
          <w:szCs w:val="28"/>
          <w:lang w:val="kk-KZ"/>
        </w:rPr>
        <w:t>Солтүстік Қазақ</w:t>
      </w:r>
      <w:r w:rsidR="009B2171" w:rsidRPr="00210519">
        <w:rPr>
          <w:rFonts w:ascii="Times New Roman" w:hAnsi="Times New Roman"/>
          <w:sz w:val="28"/>
          <w:szCs w:val="28"/>
          <w:lang w:val="kk-KZ"/>
        </w:rPr>
        <w:t>с</w:t>
      </w:r>
      <w:r w:rsidRPr="00210519">
        <w:rPr>
          <w:rFonts w:ascii="Times New Roman" w:hAnsi="Times New Roman"/>
          <w:sz w:val="28"/>
          <w:szCs w:val="28"/>
          <w:lang w:val="kk-KZ"/>
        </w:rPr>
        <w:t xml:space="preserve">тан топырақтарының бедері кең шоқыаралық кеңістіктермен, көптеген шоқылар және кішігірім шоқы тізбектерімен ерекшеленеді. Шоқылар төбелер түрінде дөңгелек пішінді, шоқылардың шыңдары мен баурайлары негізгі жынысты болып келеді. Кейбір жерлерде көптеген шоқы тізбектері байқалады. Аймақтың оңтүстік бөлігіндегі шоқыларға ел қоныстанған.  Аймақтың микробедері пішендік жерге пайдаланатын теңбілдеу ылғалданып кеткен учаскілер түрінде көрсетілген. </w:t>
      </w:r>
      <w:r w:rsidRPr="00210519">
        <w:rPr>
          <w:rFonts w:ascii="Times New Roman" w:hAnsi="Times New Roman"/>
          <w:sz w:val="28"/>
          <w:szCs w:val="28"/>
          <w:lang w:val="kk-KZ"/>
        </w:rPr>
        <w:lastRenderedPageBreak/>
        <w:t>Жалпы алғанда төңіректің бедері көктемгі уақыттағы су эрозиясының байқалуына себепші болады. Геоморфологиялық аудан шектеуінде оң және теріс бедер түрлері ерекшеленеді. Өзен алқаптарының баурайлары аз бөлшектенген сирек жыра және сай жазықтардың алмасуымен сипатталады. Жер пайдалану аймағында анық байқалатын арнасы бар Шағалалы өзені ағып жатыр [11</w:t>
      </w:r>
      <w:r w:rsidR="00D96CC9" w:rsidRPr="00210519">
        <w:rPr>
          <w:rFonts w:ascii="Times New Roman" w:hAnsi="Times New Roman"/>
          <w:sz w:val="28"/>
          <w:szCs w:val="28"/>
          <w:lang w:val="kk-KZ"/>
        </w:rPr>
        <w:t>2</w:t>
      </w:r>
      <w:r w:rsidRPr="00210519">
        <w:rPr>
          <w:rFonts w:ascii="Times New Roman" w:hAnsi="Times New Roman"/>
          <w:sz w:val="28"/>
          <w:szCs w:val="28"/>
          <w:lang w:val="kk-KZ"/>
        </w:rPr>
        <w:t>].</w:t>
      </w: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Климаттың күрт континентальдылығы және оның құрғақшылығы өсімдік пен түрлік құрамына әсер етті. Өсімдіктердің түрлік құрамы өсіп шығатын жердің жағдайына, топырақ түзуші жыныстардың бедері мен ылғалмен қамтылуына байланысты өзгереді. Аймақ топырақтарында өсімдік жамылғысы негізінен селеулі-бетегелі және аралас шөпті-бетегелі топтарының  кең таралғанымен ерекшеленеді. Негізінен кәдімгі бетеге, селеу, аралас шөптер ішінен – шатыраш, жусан, сары қызылбояу негізгі болып табылады. Ылғалдылығы жоғары топырақта өсімдік жамылғысы қалыңырақ болады. Мұнда негізінен аралас шөптерден көбінесе бидайық, сәбізшөп, шатыраш, жолжелкен өседі. Терең темендеулерде шалғынды батпақты өсімдіктер: қияқөлең, қамыс дамиды.</w:t>
      </w:r>
    </w:p>
    <w:p w:rsidR="0012118A" w:rsidRPr="00210519" w:rsidRDefault="0012118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hAnsi="Times New Roman"/>
          <w:bCs/>
          <w:sz w:val="28"/>
          <w:szCs w:val="28"/>
          <w:lang w:val="kk-KZ"/>
        </w:rPr>
        <w:t>Жануар әлемі негізінен жеке басыбайлы жеке тұлғалардың мал шаруашылығымен айналысуына байланысты: ірі қара мал, қой, жылқы малы, шошқа малдарының жайылуымен танымал. Сондықтан да осы аймақта көп жылдық мал азықтық бұршақ дақылдарына әрқашан да сұраныс жоғары болатыны анық [11</w:t>
      </w:r>
      <w:r w:rsidR="00D96CC9" w:rsidRPr="00210519">
        <w:rPr>
          <w:rFonts w:ascii="Times New Roman" w:hAnsi="Times New Roman"/>
          <w:bCs/>
          <w:sz w:val="28"/>
          <w:szCs w:val="28"/>
          <w:lang w:val="kk-KZ"/>
        </w:rPr>
        <w:t>3</w:t>
      </w:r>
      <w:r w:rsidRPr="00210519">
        <w:rPr>
          <w:rFonts w:ascii="Times New Roman" w:hAnsi="Times New Roman"/>
          <w:bCs/>
          <w:sz w:val="28"/>
          <w:szCs w:val="28"/>
          <w:lang w:val="kk-KZ"/>
        </w:rPr>
        <w:t>].</w:t>
      </w: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eastAsia="Times New Roman" w:hAnsi="Times New Roman"/>
          <w:sz w:val="28"/>
          <w:szCs w:val="28"/>
          <w:lang w:val="kk-KZ"/>
        </w:rPr>
        <w:t xml:space="preserve">Зерттеулер Қазақстан Республикасы Зеренді ауданы Ақмола облысының </w:t>
      </w:r>
      <w:r w:rsidR="00D96CC9" w:rsidRPr="00210519">
        <w:rPr>
          <w:rFonts w:ascii="Times New Roman" w:eastAsia="Times New Roman" w:hAnsi="Times New Roman"/>
          <w:sz w:val="28"/>
          <w:szCs w:val="28"/>
          <w:lang w:val="kk-KZ"/>
        </w:rPr>
        <w:t>далалы</w:t>
      </w:r>
      <w:r w:rsidRPr="00210519">
        <w:rPr>
          <w:rFonts w:ascii="Times New Roman" w:eastAsia="Times New Roman" w:hAnsi="Times New Roman"/>
          <w:sz w:val="28"/>
          <w:szCs w:val="28"/>
          <w:lang w:val="kk-KZ"/>
        </w:rPr>
        <w:t xml:space="preserve"> аймағының солтүстік бөлігінде орналасқан «Көкшетау тәжірибелік-өндірістік шаруашылығы» ЖШС-</w:t>
      </w:r>
      <w:r w:rsidR="00D96CC9" w:rsidRPr="00210519">
        <w:rPr>
          <w:rFonts w:ascii="Times New Roman" w:eastAsia="Times New Roman" w:hAnsi="Times New Roman"/>
          <w:sz w:val="28"/>
          <w:szCs w:val="28"/>
          <w:lang w:val="kk-KZ"/>
        </w:rPr>
        <w:t>нің</w:t>
      </w:r>
      <w:r w:rsidRPr="00210519">
        <w:rPr>
          <w:rFonts w:ascii="Times New Roman" w:eastAsia="Times New Roman" w:hAnsi="Times New Roman"/>
          <w:sz w:val="28"/>
          <w:szCs w:val="28"/>
          <w:lang w:val="kk-KZ"/>
        </w:rPr>
        <w:t xml:space="preserve"> (Шағалалы а.) </w:t>
      </w:r>
      <w:r w:rsidR="00D96CC9" w:rsidRPr="00210519">
        <w:rPr>
          <w:rFonts w:ascii="Times New Roman" w:eastAsia="Times New Roman" w:hAnsi="Times New Roman"/>
          <w:sz w:val="28"/>
          <w:szCs w:val="28"/>
          <w:lang w:val="kk-KZ"/>
        </w:rPr>
        <w:t>тәжірибе танаптарында</w:t>
      </w:r>
      <w:r w:rsidRPr="00210519">
        <w:rPr>
          <w:rFonts w:ascii="Times New Roman" w:eastAsia="Times New Roman" w:hAnsi="Times New Roman"/>
          <w:sz w:val="28"/>
          <w:szCs w:val="28"/>
          <w:lang w:val="kk-KZ"/>
        </w:rPr>
        <w:t xml:space="preserve"> жүргізілді.</w:t>
      </w:r>
    </w:p>
    <w:p w:rsidR="0012118A" w:rsidRPr="00210519" w:rsidRDefault="00D96CC9" w:rsidP="0012118A">
      <w:pPr>
        <w:pStyle w:val="ad"/>
        <w:spacing w:before="0" w:beforeAutospacing="0" w:after="0" w:afterAutospacing="0"/>
        <w:ind w:firstLine="709"/>
        <w:jc w:val="both"/>
        <w:rPr>
          <w:sz w:val="28"/>
          <w:szCs w:val="28"/>
          <w:lang w:val="kk-KZ"/>
        </w:rPr>
      </w:pPr>
      <w:r w:rsidRPr="00210519">
        <w:rPr>
          <w:sz w:val="28"/>
          <w:szCs w:val="28"/>
          <w:lang w:val="kk-KZ"/>
        </w:rPr>
        <w:t>Тәжірибе танаптарының</w:t>
      </w:r>
      <w:r w:rsidR="0012118A" w:rsidRPr="00210519">
        <w:rPr>
          <w:sz w:val="28"/>
          <w:szCs w:val="28"/>
          <w:lang w:val="kk-KZ"/>
        </w:rPr>
        <w:t xml:space="preserve"> топырақтарында қарашірік қабытының тереңдігі 25-27 см құрайды, орташа пайыздық мөлшері - 4,69 %. Топырақтың жыртылатын қабатының 100 г.-да - 3,21 мг - нитратты азот, 10,5 мг - фосфор, 35,0 мг - калий болады. Сондықтанда азот құрамы бойынша қамтылуы жоғары, фосфор бойынша орташа, калий бойынша жоғары. Механикалық құрамы бойынша топырақ ауыр саз бен құмнан құралатын, өнделетін қабаттағы көлемдік салмағы - 1,19 г/см</w:t>
      </w:r>
      <w:r w:rsidR="0012118A" w:rsidRPr="00210519">
        <w:rPr>
          <w:sz w:val="28"/>
          <w:szCs w:val="28"/>
          <w:vertAlign w:val="superscript"/>
          <w:lang w:val="kk-KZ"/>
        </w:rPr>
        <w:t>3</w:t>
      </w:r>
      <w:r w:rsidR="0012118A" w:rsidRPr="00210519">
        <w:rPr>
          <w:sz w:val="28"/>
          <w:szCs w:val="28"/>
          <w:lang w:val="kk-KZ"/>
        </w:rPr>
        <w:t xml:space="preserve">, метрлік қабатта орташа есеппен - 1,30 г/см </w:t>
      </w:r>
      <w:r w:rsidR="0012118A" w:rsidRPr="00210519">
        <w:rPr>
          <w:sz w:val="28"/>
          <w:szCs w:val="28"/>
          <w:vertAlign w:val="superscript"/>
          <w:lang w:val="kk-KZ"/>
        </w:rPr>
        <w:t>3</w:t>
      </w:r>
      <w:r w:rsidR="0012118A" w:rsidRPr="00210519">
        <w:rPr>
          <w:sz w:val="28"/>
          <w:szCs w:val="28"/>
          <w:lang w:val="kk-KZ"/>
        </w:rPr>
        <w:t>. Тұрақты солу ылғалдылығы - 12-13%, топырақ ерітіндісі рН әлсіз сілтілі 7,1.</w:t>
      </w:r>
    </w:p>
    <w:p w:rsidR="0012118A" w:rsidRPr="00210519" w:rsidRDefault="0012118A"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А қабатының </w:t>
      </w:r>
      <w:r w:rsidR="00D96CC9" w:rsidRPr="00210519">
        <w:rPr>
          <w:rFonts w:ascii="Times New Roman" w:hAnsi="Times New Roman"/>
          <w:sz w:val="28"/>
          <w:szCs w:val="28"/>
          <w:lang w:val="kk-KZ"/>
        </w:rPr>
        <w:t>қуаттылығы</w:t>
      </w:r>
      <w:r w:rsidRPr="00210519">
        <w:rPr>
          <w:rFonts w:ascii="Times New Roman" w:hAnsi="Times New Roman"/>
          <w:sz w:val="28"/>
          <w:szCs w:val="28"/>
          <w:lang w:val="kk-KZ"/>
        </w:rPr>
        <w:t xml:space="preserve"> 15-20 см аспайды, бірақ қарашірік қабаты 60-70 см жетеді. Жоғары қабаттың құрылымы шаң тәрізді түйіршікті болып келеді, тереңдеген сайын ол ірі кесекті құрылымға ауысады. Өңделетін қабаттың топырақ реакциясының ерітіндісі - бейтарап, ал төменге қарай әлсіз сілтілі болады. Метрлік қабаттағы топырақ ылғалдылығы 14,6-24,8% аралығында ауытқиды, орта есеппен 19,6% құрайды. 100 г топырақтағы жалпы азот құрамы - 0,220-0,361 %, қозғалмалы фосфор құрамы - 0,120-0,156 %, ауысымды калий құрамы - 1,5-1,7%</w:t>
      </w:r>
      <w:r w:rsidR="00D96CC9"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Бұл топырақтардың калиймен жоғары, </w:t>
      </w:r>
      <w:r w:rsidRPr="00210519">
        <w:rPr>
          <w:rFonts w:ascii="Times New Roman" w:hAnsi="Times New Roman"/>
          <w:sz w:val="28"/>
          <w:szCs w:val="28"/>
          <w:lang w:val="kk-KZ"/>
        </w:rPr>
        <w:lastRenderedPageBreak/>
        <w:t>фосформен төмен деңгейде қамтылғанын дәлелдейді. Солтүстік Қазақстанның қара топырақтарына сәйкес орташа және ірі құм фракциялары мен мөлшері 0,001 мм дейінгі саз бөлшектерінің едәуір құрамы осы қара топырақтардың түйіршікті құрамының ерекшелігі болып табылады.</w:t>
      </w:r>
    </w:p>
    <w:p w:rsidR="00D96CC9" w:rsidRPr="00210519" w:rsidRDefault="00D96CC9"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Солтүстік Қазақстанның топырақ-климаттық ерекшеліктері түйежонышқа дақылының пісіп-жетілуіне қолайлы болып келетіні анықталып отыр. </w:t>
      </w:r>
    </w:p>
    <w:p w:rsidR="0012118A" w:rsidRPr="00210519" w:rsidRDefault="0012118A" w:rsidP="0012118A">
      <w:pPr>
        <w:spacing w:after="0" w:line="240" w:lineRule="auto"/>
        <w:ind w:firstLine="720"/>
        <w:jc w:val="both"/>
        <w:rPr>
          <w:rFonts w:ascii="Times New Roman" w:eastAsia="Times New Roman" w:hAnsi="Times New Roman"/>
          <w:sz w:val="28"/>
          <w:szCs w:val="28"/>
          <w:lang w:val="kk-KZ"/>
        </w:rPr>
      </w:pPr>
    </w:p>
    <w:p w:rsidR="0012118A" w:rsidRPr="00210519" w:rsidRDefault="0012118A" w:rsidP="0012118A">
      <w:pPr>
        <w:spacing w:after="0" w:line="240" w:lineRule="auto"/>
        <w:ind w:right="-79"/>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 xml:space="preserve">2.2 Зерттеу жүргізілген жылдардағы метеорологиялық жағдайлар </w:t>
      </w:r>
    </w:p>
    <w:p w:rsidR="0012118A" w:rsidRPr="00210519" w:rsidRDefault="0012118A" w:rsidP="0012118A">
      <w:pPr>
        <w:spacing w:after="0" w:line="240" w:lineRule="auto"/>
        <w:jc w:val="both"/>
        <w:rPr>
          <w:rFonts w:ascii="Times New Roman" w:eastAsia="Times New Roman" w:hAnsi="Times New Roman"/>
          <w:sz w:val="28"/>
          <w:szCs w:val="28"/>
          <w:lang w:val="kk-KZ"/>
        </w:rPr>
      </w:pP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Түйежонышқа дақылының күрделібуданды синтетикалық популяциял</w:t>
      </w:r>
      <w:r w:rsidR="00D96CC9" w:rsidRPr="00210519">
        <w:rPr>
          <w:rFonts w:ascii="Times New Roman" w:eastAsia="Times New Roman" w:hAnsi="Times New Roman"/>
          <w:sz w:val="28"/>
          <w:szCs w:val="28"/>
          <w:lang w:val="kk-KZ"/>
        </w:rPr>
        <w:t>арының өсіп-өну кезеңдеріне ауа-</w:t>
      </w:r>
      <w:r w:rsidRPr="00210519">
        <w:rPr>
          <w:rFonts w:ascii="Times New Roman" w:eastAsia="Times New Roman" w:hAnsi="Times New Roman"/>
          <w:sz w:val="28"/>
          <w:szCs w:val="28"/>
          <w:lang w:val="kk-KZ"/>
        </w:rPr>
        <w:t>райының өзгермелі көрсеткіштері әртүрлі әсерлерін тигізді деуге болады. Негізгі метеорологиялық деректер тәжірибе жүргізілген аймақтың метеорологиялық бекетінің көрсеткіштері бойынша есепке алынды (Шағалалы метеорологиялық бекеті). Жалпы ауыл шаруашылық дақылдарының, соның ішінде мал азықтық шөптерінің өсу кезең</w:t>
      </w:r>
      <w:r w:rsidR="00D96CC9" w:rsidRPr="00210519">
        <w:rPr>
          <w:rFonts w:ascii="Times New Roman" w:eastAsia="Times New Roman" w:hAnsi="Times New Roman"/>
          <w:sz w:val="28"/>
          <w:szCs w:val="28"/>
          <w:lang w:val="kk-KZ"/>
        </w:rPr>
        <w:t>деріне</w:t>
      </w:r>
      <w:r w:rsidRPr="00210519">
        <w:rPr>
          <w:rFonts w:ascii="Times New Roman" w:eastAsia="Times New Roman" w:hAnsi="Times New Roman"/>
          <w:sz w:val="28"/>
          <w:szCs w:val="28"/>
          <w:lang w:val="kk-KZ"/>
        </w:rPr>
        <w:t xml:space="preserve"> негізгі екі фактор әсерін тигізеді, ауа температурасы мен түсетін жауын-шашын мөлшері. </w:t>
      </w:r>
    </w:p>
    <w:p w:rsidR="000D52C1"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Зерттеу жылдары (2017</w:t>
      </w:r>
      <w:r w:rsidR="00D96CC9" w:rsidRPr="00210519">
        <w:rPr>
          <w:rFonts w:ascii="Times New Roman" w:eastAsia="Times New Roman" w:hAnsi="Times New Roman"/>
          <w:sz w:val="28"/>
          <w:szCs w:val="28"/>
          <w:lang w:val="kk-KZ"/>
        </w:rPr>
        <w:t>-2020</w:t>
      </w:r>
      <w:r w:rsidRPr="00210519">
        <w:rPr>
          <w:rFonts w:ascii="Times New Roman" w:eastAsia="Times New Roman" w:hAnsi="Times New Roman"/>
          <w:sz w:val="28"/>
          <w:szCs w:val="28"/>
          <w:lang w:val="kk-KZ"/>
        </w:rPr>
        <w:t>) ауа температурасы</w:t>
      </w:r>
      <w:r w:rsidR="00D96CC9" w:rsidRPr="00210519">
        <w:rPr>
          <w:rFonts w:ascii="Times New Roman" w:eastAsia="Times New Roman" w:hAnsi="Times New Roman"/>
          <w:sz w:val="28"/>
          <w:szCs w:val="28"/>
          <w:lang w:val="kk-KZ"/>
        </w:rPr>
        <w:t>н</w:t>
      </w:r>
      <w:r w:rsidRPr="00210519">
        <w:rPr>
          <w:rFonts w:ascii="Times New Roman" w:eastAsia="Times New Roman" w:hAnsi="Times New Roman"/>
          <w:sz w:val="28"/>
          <w:szCs w:val="28"/>
          <w:lang w:val="kk-KZ"/>
        </w:rPr>
        <w:t xml:space="preserve"> көпжылдық мәліметтермен салыстырмалы түрде зерттегенде, айтарлықтай өзгеріске ұшыраған жоқ. Зерттеу жылдары вегетация кезеңінің мамыр айында орташа ауа температурасы +9,1</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 тан (2018 ж.) +12,0</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С-қа (2019 ж.) дейін өзгерді, көпжылдық мәліметер бойынша бұл көрсеткіш 12,0</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құрап отыр</w:t>
      </w:r>
      <w:r w:rsidR="00EE2B77" w:rsidRPr="00210519">
        <w:rPr>
          <w:rFonts w:ascii="Times New Roman" w:eastAsia="Times New Roman" w:hAnsi="Times New Roman"/>
          <w:sz w:val="28"/>
          <w:szCs w:val="28"/>
          <w:lang w:val="kk-KZ"/>
        </w:rPr>
        <w:t xml:space="preserve"> (сурет 1)</w:t>
      </w:r>
      <w:r w:rsidRPr="00210519">
        <w:rPr>
          <w:rFonts w:ascii="Times New Roman" w:eastAsia="Times New Roman" w:hAnsi="Times New Roman"/>
          <w:sz w:val="28"/>
          <w:szCs w:val="28"/>
          <w:lang w:val="kk-KZ"/>
        </w:rPr>
        <w:t xml:space="preserve">. </w:t>
      </w:r>
    </w:p>
    <w:p w:rsidR="000D52C1" w:rsidRPr="00210519" w:rsidRDefault="00AF36BB" w:rsidP="000D52C1">
      <w:pPr>
        <w:spacing w:after="0" w:line="240" w:lineRule="auto"/>
        <w:jc w:val="center"/>
        <w:rPr>
          <w:rFonts w:ascii="Times New Roman" w:eastAsia="Times New Roman" w:hAnsi="Times New Roman"/>
          <w:sz w:val="28"/>
          <w:szCs w:val="28"/>
          <w:lang w:val="kk-KZ"/>
        </w:rPr>
      </w:pPr>
      <w:r w:rsidRPr="00210519">
        <w:rPr>
          <w:rFonts w:ascii="Times New Roman" w:hAnsi="Times New Roman"/>
          <w:noProof/>
          <w:sz w:val="28"/>
          <w:szCs w:val="28"/>
          <w:lang w:eastAsia="ru-RU"/>
        </w:rPr>
        <w:drawing>
          <wp:inline distT="0" distB="0" distL="0" distR="0">
            <wp:extent cx="5918079" cy="3289791"/>
            <wp:effectExtent l="11722" t="5859" r="4274" b="0"/>
            <wp:docPr id="5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52C1" w:rsidRPr="00210519" w:rsidRDefault="000D52C1" w:rsidP="000D52C1">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Сурет 1. </w:t>
      </w:r>
      <w:r w:rsidRPr="00210519">
        <w:rPr>
          <w:rFonts w:ascii="Times New Roman" w:hAnsi="Times New Roman"/>
          <w:sz w:val="28"/>
          <w:szCs w:val="28"/>
          <w:lang w:val="kk-KZ"/>
        </w:rPr>
        <w:t xml:space="preserve">Зерттеу жылдарындағы вегетация кезеңдеріндегі  ауа температурасының көпжылдық көрсеткіштермен салыстырмалы көрінісі, </w:t>
      </w:r>
      <w:r w:rsidR="00D96CC9"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w:t>
      </w:r>
    </w:p>
    <w:p w:rsidR="000D52C1" w:rsidRPr="00210519" w:rsidRDefault="000D52C1" w:rsidP="0012118A">
      <w:pPr>
        <w:spacing w:after="0" w:line="240" w:lineRule="auto"/>
        <w:jc w:val="both"/>
        <w:rPr>
          <w:rFonts w:ascii="Times New Roman" w:eastAsia="Times New Roman" w:hAnsi="Times New Roman"/>
          <w:sz w:val="28"/>
          <w:szCs w:val="28"/>
          <w:lang w:val="kk-KZ"/>
        </w:rPr>
      </w:pPr>
    </w:p>
    <w:p w:rsidR="0012118A" w:rsidRPr="00210519" w:rsidRDefault="000D52C1" w:rsidP="000D52C1">
      <w:pPr>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lastRenderedPageBreak/>
        <w:t>Маусым айында орташа көпжылдық ауа температурасы +17,5</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құрайтын болса, 2017 жылы осы көрсеткіш +0,9</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жоғары болып, орташа есеппен +18,4</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құрады. 2018 жылы ауа температурасы +16,0</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тең болып, көпжылдық көрсеткіштен -1,5</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төмен болғанын байқауға болады, ал 2019 жылы маусым айы салқынырақ болды, орташа ауа температурасы +15,2</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С құрап, ауытқуы -2,3</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 xml:space="preserve">С тең болды. </w:t>
      </w:r>
      <w:r w:rsidR="0012118A" w:rsidRPr="00210519">
        <w:rPr>
          <w:rFonts w:ascii="Times New Roman" w:eastAsia="Times New Roman" w:hAnsi="Times New Roman"/>
          <w:sz w:val="28"/>
          <w:szCs w:val="28"/>
          <w:lang w:val="kk-KZ"/>
        </w:rPr>
        <w:t>Шілде айының орташа көпжылдық көрсеткіштері бойынша ауа температурасы +18,4</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тең болды, ал зерттеудің 2017 жылы бұл көрсеткіш +17,6</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2018 жылы - +19,6</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және 2019 жылы – 20,6</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құрағаны түйежонышқа дақылының өсімдіктерінің жақсы вегетативті салмағын құрауына оң әсерін тигізді деуге болады. Тамыз айының көрсеткіштері бойынша 2017 жылы - +18,3</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2018 жылы - +15,9</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және 2019 жылы - +17,2</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С, ал көпжылдық көрсеткіштері бойынша осы айдың орташа ауа температурасы - +16,5</w:t>
      </w:r>
      <w:r w:rsidR="0012118A" w:rsidRPr="00210519">
        <w:rPr>
          <w:rFonts w:ascii="Times New Roman" w:eastAsia="Times New Roman" w:hAnsi="Times New Roman"/>
          <w:sz w:val="28"/>
          <w:szCs w:val="28"/>
          <w:vertAlign w:val="superscript"/>
          <w:lang w:val="kk-KZ"/>
        </w:rPr>
        <w:t>0</w:t>
      </w:r>
      <w:r w:rsidR="0012118A" w:rsidRPr="00210519">
        <w:rPr>
          <w:rFonts w:ascii="Times New Roman" w:eastAsia="Times New Roman" w:hAnsi="Times New Roman"/>
          <w:sz w:val="28"/>
          <w:szCs w:val="28"/>
          <w:lang w:val="kk-KZ"/>
        </w:rPr>
        <w:t xml:space="preserve">С құрады. Тамыз айының жоғарғы ауа температурасы түйежонышқа дақылының тіршілігінің 1-жылы бүршіктену – гүлдену кезеңінің басы қалыптасуы үшін өте маңызды, себебі түйежонышқа дақылы бірінші жылы баяу өседі, сондықтан да ауа температурасының жоғары болуы оған жақсы әсерін тигізеді, нәтижесінде 1-ші </w:t>
      </w:r>
      <w:r w:rsidR="00027F62" w:rsidRPr="00210519">
        <w:rPr>
          <w:rFonts w:ascii="Times New Roman" w:eastAsia="Times New Roman" w:hAnsi="Times New Roman"/>
          <w:sz w:val="28"/>
          <w:szCs w:val="28"/>
          <w:lang w:val="kk-KZ"/>
        </w:rPr>
        <w:t>орым</w:t>
      </w:r>
      <w:r w:rsidR="0012118A" w:rsidRPr="00210519">
        <w:rPr>
          <w:rFonts w:ascii="Times New Roman" w:eastAsia="Times New Roman" w:hAnsi="Times New Roman"/>
          <w:sz w:val="28"/>
          <w:szCs w:val="28"/>
          <w:lang w:val="kk-KZ"/>
        </w:rPr>
        <w:t xml:space="preserve"> ертерек жүргізуге мүмкіндік туады. Ал күз айларының ауа температурасы түйежонышқа дақылының </w:t>
      </w:r>
      <w:r w:rsidR="00027F62" w:rsidRPr="00210519">
        <w:rPr>
          <w:rFonts w:ascii="Times New Roman" w:eastAsia="Times New Roman" w:hAnsi="Times New Roman"/>
          <w:sz w:val="28"/>
          <w:szCs w:val="28"/>
          <w:lang w:val="kk-KZ"/>
        </w:rPr>
        <w:t>орымнан</w:t>
      </w:r>
      <w:r w:rsidR="0012118A" w:rsidRPr="00210519">
        <w:rPr>
          <w:rFonts w:ascii="Times New Roman" w:eastAsia="Times New Roman" w:hAnsi="Times New Roman"/>
          <w:sz w:val="28"/>
          <w:szCs w:val="28"/>
          <w:lang w:val="kk-KZ"/>
        </w:rPr>
        <w:t xml:space="preserve"> кейін қайта шөп оттылығын қалыптастыруына, вегетация кезеңінің тоқтатылу уақытына әсерін тигізеді.   </w:t>
      </w:r>
    </w:p>
    <w:p w:rsidR="00D96CC9"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r>
      <w:r w:rsidR="00D96CC9" w:rsidRPr="00210519">
        <w:rPr>
          <w:rFonts w:ascii="Times New Roman" w:eastAsia="Times New Roman" w:hAnsi="Times New Roman"/>
          <w:sz w:val="28"/>
          <w:szCs w:val="28"/>
          <w:lang w:val="kk-KZ"/>
        </w:rPr>
        <w:t xml:space="preserve">2020 жыл </w:t>
      </w:r>
    </w:p>
    <w:p w:rsidR="0012118A" w:rsidRPr="00210519" w:rsidRDefault="0012118A" w:rsidP="00D96CC9">
      <w:pPr>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дақылының өсімдіктерінің вегетация кезеңдерінің қысқы уақытқа кетер алдындағы тоқтатылу күнін - соңғы 5 күндегі ауа температурасының қалыпты 0</w:t>
      </w:r>
      <w:r w:rsidRPr="00210519">
        <w:rPr>
          <w:rFonts w:ascii="Times New Roman" w:eastAsia="Times New Roman" w:hAnsi="Times New Roman"/>
          <w:sz w:val="28"/>
          <w:szCs w:val="28"/>
          <w:vertAlign w:val="superscript"/>
          <w:lang w:val="kk-KZ"/>
        </w:rPr>
        <w:t>0</w:t>
      </w:r>
      <w:r w:rsidRPr="00210519">
        <w:rPr>
          <w:rFonts w:ascii="Times New Roman" w:eastAsia="Times New Roman" w:hAnsi="Times New Roman"/>
          <w:sz w:val="28"/>
          <w:szCs w:val="28"/>
          <w:lang w:val="kk-KZ"/>
        </w:rPr>
        <w:t xml:space="preserve">С орнатылған күннен бастап есептейді.  </w:t>
      </w:r>
      <w:r w:rsidR="00D96CC9" w:rsidRPr="00210519">
        <w:rPr>
          <w:rFonts w:ascii="Times New Roman" w:eastAsia="Times New Roman" w:hAnsi="Times New Roman"/>
          <w:sz w:val="28"/>
          <w:szCs w:val="28"/>
          <w:lang w:val="kk-KZ"/>
        </w:rPr>
        <w:t>Біріншіден,</w:t>
      </w:r>
      <w:r w:rsidRPr="00210519">
        <w:rPr>
          <w:rFonts w:ascii="Times New Roman" w:eastAsia="Times New Roman" w:hAnsi="Times New Roman"/>
          <w:sz w:val="28"/>
          <w:szCs w:val="28"/>
          <w:lang w:val="kk-KZ"/>
        </w:rPr>
        <w:t xml:space="preserve"> ауаның орташа тәуліктік температурасына өту күнін келесі формула бойынша анықтайды (</w:t>
      </w:r>
      <w:r w:rsidRPr="00210519">
        <w:rPr>
          <w:rFonts w:ascii="Times New Roman" w:eastAsia="Times New Roman" w:hAnsi="Times New Roman"/>
          <w:i/>
          <w:sz w:val="28"/>
          <w:szCs w:val="28"/>
          <w:lang w:val="kk-KZ"/>
        </w:rPr>
        <w:t>1</w:t>
      </w:r>
      <w:r w:rsidRPr="00210519">
        <w:rPr>
          <w:rFonts w:ascii="Times New Roman" w:eastAsia="Times New Roman" w:hAnsi="Times New Roman"/>
          <w:sz w:val="28"/>
          <w:szCs w:val="28"/>
          <w:lang w:val="kk-KZ"/>
        </w:rPr>
        <w:t>):</w:t>
      </w:r>
    </w:p>
    <w:p w:rsidR="0012118A" w:rsidRPr="00210519" w:rsidRDefault="00AF36BB" w:rsidP="0012118A">
      <w:pPr>
        <w:spacing w:after="0" w:line="240" w:lineRule="auto"/>
        <w:jc w:val="center"/>
        <w:rPr>
          <w:rFonts w:ascii="Times New Roman" w:hAnsi="Times New Roman"/>
          <w:sz w:val="28"/>
          <w:szCs w:val="28"/>
          <w:lang w:val="kk-KZ"/>
        </w:rPr>
      </w:pPr>
      <m:oMathPara>
        <m:oMath>
          <m:r>
            <w:rPr>
              <w:rFonts w:ascii="Cambria Math" w:hAnsi="Cambria Math" w:cs="Cambria Math"/>
              <w:color w:val="FF0000"/>
              <w:sz w:val="28"/>
              <w:szCs w:val="28"/>
              <w:lang w:val="kk-KZ"/>
            </w:rPr>
            <m:t>η</m:t>
          </m:r>
          <m:r>
            <m:rPr>
              <m:sty m:val="p"/>
            </m:rPr>
            <w:rPr>
              <w:rFonts w:ascii="Cambria Math" w:hAnsi="Cambria Math" w:cs="Cambria Math"/>
              <w:color w:val="FF0000"/>
              <w:sz w:val="28"/>
              <w:szCs w:val="28"/>
              <w:lang w:val="kk-KZ"/>
            </w:rPr>
            <m:t>=</m:t>
          </m:r>
          <m:f>
            <m:fPr>
              <m:ctrlPr>
                <w:rPr>
                  <w:rFonts w:ascii="Cambria Math" w:hAnsi="Cambria Math"/>
                  <w:color w:val="FF0000"/>
                  <w:sz w:val="28"/>
                  <w:szCs w:val="28"/>
                  <w:lang w:val="en-US"/>
                </w:rPr>
              </m:ctrlPr>
            </m:fPr>
            <m:num>
              <m:sSub>
                <m:sSubPr>
                  <m:ctrlPr>
                    <w:rPr>
                      <w:rFonts w:ascii="Cambria Math" w:hAnsi="Cambria Math" w:cs="Cambria Math"/>
                      <w:color w:val="FF0000"/>
                      <w:sz w:val="28"/>
                      <w:szCs w:val="28"/>
                      <w:lang w:val="en-US"/>
                    </w:rPr>
                  </m:ctrlPr>
                </m:sSubPr>
                <m:e>
                  <m:r>
                    <m:rPr>
                      <m:sty m:val="p"/>
                    </m:rPr>
                    <w:rPr>
                      <w:rFonts w:ascii="Cambria Math" w:hAnsi="Cambria Math" w:cs="Cambria Math"/>
                      <w:color w:val="FF0000"/>
                      <w:sz w:val="28"/>
                      <w:szCs w:val="28"/>
                      <w:lang w:val="kk-KZ"/>
                    </w:rPr>
                    <m:t>T</m:t>
                  </m:r>
                </m:e>
                <m:sub>
                  <m:r>
                    <m:rPr>
                      <m:sty m:val="p"/>
                    </m:rPr>
                    <w:rPr>
                      <w:rFonts w:ascii="Cambria Math" w:hAnsi="Cambria Math" w:cs="Cambria Math"/>
                      <w:color w:val="FF0000"/>
                      <w:sz w:val="28"/>
                      <w:szCs w:val="28"/>
                      <w:lang w:val="kk-KZ"/>
                    </w:rPr>
                    <m:t xml:space="preserve">0 </m:t>
                  </m:r>
                </m:sub>
              </m:sSub>
              <m:r>
                <m:rPr>
                  <m:sty m:val="p"/>
                </m:rPr>
                <w:rPr>
                  <w:rFonts w:ascii="Cambria Math" w:hAnsi="Cambria Math" w:cs="Cambria Math"/>
                  <w:color w:val="FF0000"/>
                  <w:sz w:val="28"/>
                  <w:szCs w:val="28"/>
                  <w:lang w:val="kk-KZ"/>
                </w:rPr>
                <m:t xml:space="preserve">- </m:t>
              </m:r>
              <m:sSub>
                <m:sSubPr>
                  <m:ctrlPr>
                    <w:rPr>
                      <w:rFonts w:ascii="Cambria Math" w:hAnsi="Cambria Math" w:cs="Cambria Math"/>
                      <w:color w:val="FF0000"/>
                      <w:sz w:val="28"/>
                      <w:szCs w:val="28"/>
                      <w:lang w:val="en-US"/>
                    </w:rPr>
                  </m:ctrlPr>
                </m:sSubPr>
                <m:e>
                  <m:r>
                    <m:rPr>
                      <m:sty m:val="p"/>
                    </m:rPr>
                    <w:rPr>
                      <w:rFonts w:ascii="Cambria Math" w:hAnsi="Cambria Math" w:cs="Cambria Math"/>
                      <w:color w:val="FF0000"/>
                      <w:sz w:val="28"/>
                      <w:szCs w:val="28"/>
                      <w:lang w:val="kk-KZ"/>
                    </w:rPr>
                    <m:t>T</m:t>
                  </m:r>
                </m:e>
                <m:sub>
                  <m:r>
                    <m:rPr>
                      <m:sty m:val="p"/>
                    </m:rPr>
                    <w:rPr>
                      <w:rFonts w:ascii="Cambria Math" w:hAnsi="Cambria Math" w:cs="Cambria Math"/>
                      <w:color w:val="FF0000"/>
                      <w:sz w:val="28"/>
                      <w:szCs w:val="28"/>
                      <w:lang w:val="kk-KZ"/>
                    </w:rPr>
                    <m:t>1</m:t>
                  </m:r>
                </m:sub>
              </m:sSub>
            </m:num>
            <m:den>
              <m:sSub>
                <m:sSubPr>
                  <m:ctrlPr>
                    <w:rPr>
                      <w:rFonts w:ascii="Cambria Math" w:hAnsi="Cambria Math"/>
                      <w:color w:val="FF0000"/>
                      <w:sz w:val="28"/>
                      <w:szCs w:val="28"/>
                      <w:lang w:val="en-US"/>
                    </w:rPr>
                  </m:ctrlPr>
                </m:sSubPr>
                <m:e>
                  <m:r>
                    <m:rPr>
                      <m:sty m:val="p"/>
                    </m:rPr>
                    <w:rPr>
                      <w:rFonts w:ascii="Cambria Math" w:hAnsi="Cambria Math"/>
                      <w:color w:val="FF0000"/>
                      <w:sz w:val="28"/>
                      <w:szCs w:val="28"/>
                      <w:lang w:val="kk-KZ"/>
                    </w:rPr>
                    <m:t>T</m:t>
                  </m:r>
                </m:e>
                <m:sub>
                  <m:r>
                    <m:rPr>
                      <m:sty m:val="p"/>
                    </m:rPr>
                    <w:rPr>
                      <w:rFonts w:ascii="Cambria Math" w:hAnsi="Cambria Math"/>
                      <w:color w:val="FF0000"/>
                      <w:sz w:val="28"/>
                      <w:szCs w:val="28"/>
                      <w:lang w:val="kk-KZ"/>
                    </w:rPr>
                    <m:t>2</m:t>
                  </m:r>
                </m:sub>
              </m:sSub>
              <m:r>
                <m:rPr>
                  <m:sty m:val="p"/>
                </m:rPr>
                <w:rPr>
                  <w:rFonts w:ascii="Cambria Math" w:hAnsi="Cambria Math"/>
                  <w:color w:val="FF0000"/>
                  <w:sz w:val="28"/>
                  <w:szCs w:val="28"/>
                  <w:lang w:val="kk-KZ"/>
                </w:rPr>
                <m:t xml:space="preserve">- </m:t>
              </m:r>
              <m:sSub>
                <m:sSubPr>
                  <m:ctrlPr>
                    <w:rPr>
                      <w:rFonts w:ascii="Cambria Math" w:hAnsi="Cambria Math"/>
                      <w:color w:val="FF0000"/>
                      <w:sz w:val="28"/>
                      <w:szCs w:val="28"/>
                      <w:lang w:val="en-US"/>
                    </w:rPr>
                  </m:ctrlPr>
                </m:sSubPr>
                <m:e>
                  <m:r>
                    <m:rPr>
                      <m:sty m:val="p"/>
                    </m:rPr>
                    <w:rPr>
                      <w:rFonts w:ascii="Cambria Math" w:hAnsi="Cambria Math"/>
                      <w:color w:val="FF0000"/>
                      <w:sz w:val="28"/>
                      <w:szCs w:val="28"/>
                      <w:lang w:val="kk-KZ"/>
                    </w:rPr>
                    <m:t>T</m:t>
                  </m:r>
                </m:e>
                <m:sub>
                  <m:r>
                    <m:rPr>
                      <m:sty m:val="p"/>
                    </m:rPr>
                    <w:rPr>
                      <w:rFonts w:ascii="Cambria Math" w:hAnsi="Cambria Math"/>
                      <w:color w:val="FF0000"/>
                      <w:sz w:val="28"/>
                      <w:szCs w:val="28"/>
                      <w:lang w:val="kk-KZ"/>
                    </w:rPr>
                    <m:t>1</m:t>
                  </m:r>
                </m:sub>
              </m:sSub>
            </m:den>
          </m:f>
          <m:r>
            <m:rPr>
              <m:sty m:val="p"/>
            </m:rPr>
            <w:rPr>
              <w:rFonts w:ascii="Cambria Math" w:hAnsi="Cambria Math"/>
              <w:color w:val="FF0000"/>
              <w:sz w:val="28"/>
              <w:szCs w:val="28"/>
              <w:lang w:val="kk-KZ"/>
            </w:rPr>
            <m:t xml:space="preserve"> x 10, (</m:t>
          </m:r>
          <m:r>
            <m:rPr>
              <m:nor/>
            </m:rPr>
            <w:rPr>
              <w:rFonts w:ascii="Cambria Math" w:hAnsi="Cambria Math"/>
              <w:color w:val="FF0000"/>
              <w:sz w:val="28"/>
              <w:szCs w:val="28"/>
              <w:lang w:val="kk-KZ"/>
            </w:rPr>
            <m:t>1</m:t>
          </m:r>
          <m:r>
            <m:rPr>
              <m:sty m:val="p"/>
            </m:rPr>
            <w:rPr>
              <w:rFonts w:ascii="Cambria Math" w:hAnsi="Cambria Math"/>
              <w:color w:val="FF0000"/>
              <w:sz w:val="28"/>
              <w:szCs w:val="28"/>
              <w:lang w:val="kk-KZ"/>
            </w:rPr>
            <m:t>)</m:t>
          </m:r>
        </m:oMath>
      </m:oMathPara>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мұнда:</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w:t>
      </w:r>
      <w:r w:rsidRPr="00210519">
        <w:rPr>
          <w:rFonts w:ascii="Times New Roman" w:hAnsi="Times New Roman"/>
          <w:sz w:val="28"/>
          <w:szCs w:val="28"/>
        </w:rPr>
        <w:t>η</w:t>
      </w:r>
      <w:r w:rsidRPr="00210519">
        <w:rPr>
          <w:rFonts w:ascii="Times New Roman" w:hAnsi="Times New Roman"/>
          <w:sz w:val="28"/>
          <w:szCs w:val="28"/>
          <w:lang w:val="kk-KZ"/>
        </w:rPr>
        <w:t xml:space="preserve"> – онкүндіктің ортасынан бастап температураның қызығушылық шегінен жоғарғы (күзде) немесе төменгі (көктемде) қажетті күнге дейінгі күндер саны; </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w:t>
      </w:r>
      <w:r w:rsidRPr="00210519">
        <w:rPr>
          <w:rFonts w:ascii="Times New Roman" w:hAnsi="Times New Roman"/>
          <w:sz w:val="28"/>
          <w:szCs w:val="28"/>
          <w:vertAlign w:val="subscript"/>
          <w:lang w:val="kk-KZ"/>
        </w:rPr>
        <w:t>0</w:t>
      </w:r>
      <w:r w:rsidRPr="00210519">
        <w:rPr>
          <w:rFonts w:ascii="Times New Roman" w:hAnsi="Times New Roman"/>
          <w:sz w:val="28"/>
          <w:szCs w:val="28"/>
          <w:lang w:val="kk-KZ"/>
        </w:rPr>
        <w:t xml:space="preserve"> – қажетті күннің температурасы;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 қызығушылық шегінен жоғарғы (күзде) немесе төменгі (көктемде) онкүндіктің орташа температурасы;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w:t>
      </w:r>
      <w:r w:rsidRPr="00210519">
        <w:rPr>
          <w:rFonts w:ascii="Times New Roman" w:hAnsi="Times New Roman"/>
          <w:sz w:val="28"/>
          <w:szCs w:val="28"/>
          <w:vertAlign w:val="subscript"/>
          <w:lang w:val="kk-KZ"/>
        </w:rPr>
        <w:t>2</w:t>
      </w:r>
      <w:r w:rsidRPr="00210519">
        <w:rPr>
          <w:rFonts w:ascii="Times New Roman" w:hAnsi="Times New Roman"/>
          <w:sz w:val="28"/>
          <w:szCs w:val="28"/>
          <w:lang w:val="kk-KZ"/>
        </w:rPr>
        <w:t xml:space="preserve"> - қызығушылық шегінен төменгі (күзде) немесе жоғарғы (көктемде) онкүндіктің орташа температурасы;</w:t>
      </w:r>
    </w:p>
    <w:p w:rsidR="0012118A" w:rsidRPr="00210519" w:rsidRDefault="0012118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-10 (11) – онкүндіктегі күндер саны.</w:t>
      </w:r>
    </w:p>
    <w:p w:rsidR="0012118A" w:rsidRPr="00210519" w:rsidRDefault="0012118A" w:rsidP="00D96CC9">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 2017 жылы орташа ауа температурасының 0</w:t>
      </w:r>
      <w:r w:rsidR="00C46B47" w:rsidRPr="00210519">
        <w:rPr>
          <w:rFonts w:ascii="Times New Roman" w:hAnsi="Times New Roman"/>
          <w:sz w:val="28"/>
          <w:szCs w:val="28"/>
          <w:lang w:val="kk-KZ"/>
        </w:rPr>
        <w:t xml:space="preserve"> </w:t>
      </w:r>
      <w:r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 қалыпты өту күні: 25 қазаннан</w:t>
      </w:r>
      <w:r w:rsidR="00C46B47"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2018 жылы 27 қазаннан</w:t>
      </w:r>
      <w:r w:rsidR="00C46B47" w:rsidRPr="00210519">
        <w:rPr>
          <w:rFonts w:ascii="Times New Roman" w:hAnsi="Times New Roman"/>
          <w:sz w:val="28"/>
          <w:szCs w:val="28"/>
          <w:lang w:val="kk-KZ"/>
        </w:rPr>
        <w:t xml:space="preserve">, </w:t>
      </w:r>
      <w:r w:rsidRPr="00210519">
        <w:rPr>
          <w:rFonts w:ascii="Times New Roman" w:hAnsi="Times New Roman"/>
          <w:sz w:val="28"/>
          <w:szCs w:val="28"/>
          <w:lang w:val="kk-KZ"/>
        </w:rPr>
        <w:tab/>
        <w:t>2019 жылы 31 қазаннан</w:t>
      </w:r>
      <w:r w:rsidR="00C46B47" w:rsidRPr="00210519">
        <w:rPr>
          <w:rFonts w:ascii="Times New Roman" w:hAnsi="Times New Roman"/>
          <w:sz w:val="28"/>
          <w:szCs w:val="28"/>
          <w:lang w:val="kk-KZ"/>
        </w:rPr>
        <w:t xml:space="preserve"> және </w:t>
      </w:r>
      <w:r w:rsidR="00D96CC9" w:rsidRPr="00210519">
        <w:rPr>
          <w:rFonts w:ascii="Times New Roman" w:hAnsi="Times New Roman"/>
          <w:sz w:val="28"/>
          <w:szCs w:val="28"/>
          <w:lang w:val="kk-KZ"/>
        </w:rPr>
        <w:t xml:space="preserve">2020 жылы 3 </w:t>
      </w:r>
      <w:r w:rsidR="00C46B47" w:rsidRPr="00210519">
        <w:rPr>
          <w:rFonts w:ascii="Times New Roman" w:hAnsi="Times New Roman"/>
          <w:sz w:val="28"/>
          <w:szCs w:val="28"/>
          <w:lang w:val="kk-KZ"/>
        </w:rPr>
        <w:t>қарашадан</w:t>
      </w:r>
      <w:r w:rsidR="00D96CC9" w:rsidRPr="00210519">
        <w:rPr>
          <w:rFonts w:ascii="Times New Roman" w:hAnsi="Times New Roman"/>
          <w:sz w:val="28"/>
          <w:szCs w:val="28"/>
          <w:lang w:val="kk-KZ"/>
        </w:rPr>
        <w:t xml:space="preserve"> басталады</w:t>
      </w:r>
      <w:r w:rsidR="00C46B47" w:rsidRPr="00210519">
        <w:rPr>
          <w:rFonts w:ascii="Times New Roman" w:hAnsi="Times New Roman"/>
          <w:sz w:val="28"/>
          <w:szCs w:val="28"/>
          <w:lang w:val="kk-KZ"/>
        </w:rPr>
        <w:t xml:space="preserve"> (Қосымша)</w:t>
      </w:r>
      <w:r w:rsidR="00D96CC9" w:rsidRPr="00210519">
        <w:rPr>
          <w:rFonts w:ascii="Times New Roman" w:hAnsi="Times New Roman"/>
          <w:sz w:val="28"/>
          <w:szCs w:val="28"/>
          <w:lang w:val="kk-KZ"/>
        </w:rPr>
        <w:t>.</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Екіншіден, 2-жылғы түйежонышқа өсімдіктері қыстап шыққаннан кейін көктемде өз тіршілігінің қайта өсуі ауа температурасының бес күн көлемінде </w:t>
      </w:r>
      <w:r w:rsidRPr="00210519">
        <w:rPr>
          <w:rFonts w:ascii="Times New Roman" w:hAnsi="Times New Roman"/>
          <w:sz w:val="28"/>
          <w:szCs w:val="28"/>
          <w:lang w:val="kk-KZ"/>
        </w:rPr>
        <w:lastRenderedPageBreak/>
        <w:t>қалыпты +5</w:t>
      </w:r>
      <w:r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 орныққанда жалғастырады.  Солтүстік Қазақстан жағдайында бұл кезең сәуір айының екінші онкүндігі мен үші</w:t>
      </w:r>
      <w:r w:rsidR="00C46B47" w:rsidRPr="00210519">
        <w:rPr>
          <w:rFonts w:ascii="Times New Roman" w:hAnsi="Times New Roman"/>
          <w:sz w:val="28"/>
          <w:szCs w:val="28"/>
          <w:lang w:val="kk-KZ"/>
        </w:rPr>
        <w:t xml:space="preserve">нші онкүндігі арасында орнығады: </w:t>
      </w:r>
      <w:r w:rsidRPr="00210519">
        <w:rPr>
          <w:rFonts w:ascii="Times New Roman" w:hAnsi="Times New Roman"/>
          <w:sz w:val="28"/>
          <w:szCs w:val="28"/>
          <w:lang w:val="kk-KZ"/>
        </w:rPr>
        <w:t>2017 жылы 29 сәуірден</w:t>
      </w:r>
      <w:r w:rsidR="00C46B47" w:rsidRPr="00210519">
        <w:rPr>
          <w:rFonts w:ascii="Times New Roman" w:hAnsi="Times New Roman"/>
          <w:sz w:val="28"/>
          <w:szCs w:val="28"/>
          <w:lang w:val="kk-KZ"/>
        </w:rPr>
        <w:t xml:space="preserve">, </w:t>
      </w:r>
      <w:r w:rsidRPr="00210519">
        <w:rPr>
          <w:rFonts w:ascii="Times New Roman" w:hAnsi="Times New Roman"/>
          <w:sz w:val="28"/>
          <w:szCs w:val="28"/>
          <w:lang w:val="kk-KZ"/>
        </w:rPr>
        <w:t>2018 жылы 25 сәуірден</w:t>
      </w:r>
      <w:r w:rsidR="00C46B47"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r w:rsidRPr="00210519">
        <w:rPr>
          <w:rFonts w:ascii="Times New Roman" w:hAnsi="Times New Roman"/>
          <w:sz w:val="28"/>
          <w:szCs w:val="28"/>
          <w:lang w:val="kk-KZ"/>
        </w:rPr>
        <w:tab/>
        <w:t xml:space="preserve">2019 </w:t>
      </w:r>
      <w:r w:rsidR="00C46B47" w:rsidRPr="00210519">
        <w:rPr>
          <w:rFonts w:ascii="Times New Roman" w:hAnsi="Times New Roman"/>
          <w:sz w:val="28"/>
          <w:szCs w:val="28"/>
          <w:lang w:val="kk-KZ"/>
        </w:rPr>
        <w:t>ж</w:t>
      </w:r>
      <w:r w:rsidRPr="00210519">
        <w:rPr>
          <w:rFonts w:ascii="Times New Roman" w:hAnsi="Times New Roman"/>
          <w:sz w:val="28"/>
          <w:szCs w:val="28"/>
          <w:lang w:val="kk-KZ"/>
        </w:rPr>
        <w:t>ылы 23 сәуірден</w:t>
      </w:r>
      <w:r w:rsidR="00C46B47" w:rsidRPr="00210519">
        <w:rPr>
          <w:rFonts w:ascii="Times New Roman" w:hAnsi="Times New Roman"/>
          <w:sz w:val="28"/>
          <w:szCs w:val="28"/>
          <w:lang w:val="kk-KZ"/>
        </w:rPr>
        <w:t xml:space="preserve"> және 2020 жылы 17 сәуірден</w:t>
      </w:r>
      <w:r w:rsidRPr="00210519">
        <w:rPr>
          <w:rFonts w:ascii="Times New Roman" w:hAnsi="Times New Roman"/>
          <w:sz w:val="28"/>
          <w:szCs w:val="28"/>
          <w:lang w:val="kk-KZ"/>
        </w:rPr>
        <w:t xml:space="preserve"> басталады</w:t>
      </w:r>
      <w:r w:rsidR="00C46B47" w:rsidRPr="00210519">
        <w:rPr>
          <w:rFonts w:ascii="Times New Roman" w:hAnsi="Times New Roman"/>
          <w:sz w:val="28"/>
          <w:szCs w:val="28"/>
          <w:lang w:val="kk-KZ"/>
        </w:rPr>
        <w:t xml:space="preserve"> (Қосымша).</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Жауын-шашын мөлшері ауа температурасы сияқты да түйежонышқа өсімдіктерінің өсіп-даму кезеңдерінің ұзақтылығы тура  әсерін тигізеді. Зерттеу жылдары жауын-шашын мөлшері бойынша 2017 жыл құрғақшылық байқалған жыл болды деуге болады. Көпжылдық мәліметтермен (346 мм) салыстырғанда 2017 жылы жалпы  275,2 мм ылғал түсті, ең аз түскен жауын-шашын мөлшері желтоқсан айында 7,8 мм және қантар айында 8,8 мм. Ең көп жауын-шашын түскен айлар ішінде шілде айы – 69,8 мм және мамыр айы – 42,2 мм. Ал жазғы вегетация кезеңінде жиынтықты түрде түскен жауын-шашын мөлшері (мамыр – тамыз айлары) 146,1 мм құраса, көпжылдық мәліметтер бойынша осы кезеңде 200,3 мм жауын-шашын түскен. </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Аймақтың құрғақшылығын бағалау үшін ылғалдану коэффициенті немесе Г.Т. Селяниновтың [11</w:t>
      </w:r>
      <w:r w:rsidR="00C46B47" w:rsidRPr="00210519">
        <w:rPr>
          <w:rFonts w:ascii="Times New Roman" w:hAnsi="Times New Roman"/>
          <w:sz w:val="28"/>
          <w:szCs w:val="28"/>
          <w:lang w:val="kk-KZ"/>
        </w:rPr>
        <w:t>4</w:t>
      </w:r>
      <w:r w:rsidRPr="00210519">
        <w:rPr>
          <w:rFonts w:ascii="Times New Roman" w:hAnsi="Times New Roman"/>
          <w:sz w:val="28"/>
          <w:szCs w:val="28"/>
          <w:lang w:val="kk-KZ"/>
        </w:rPr>
        <w:t>] гидротермиялық коэффициенті (ГТК) қолданылады (2):</w:t>
      </w:r>
    </w:p>
    <w:p w:rsidR="0012118A" w:rsidRPr="00210519" w:rsidRDefault="00AF36BB" w:rsidP="00EE25AD">
      <w:pPr>
        <w:spacing w:after="0" w:line="240" w:lineRule="auto"/>
        <w:jc w:val="center"/>
        <w:rPr>
          <w:rFonts w:ascii="Times New Roman" w:hAnsi="Times New Roman"/>
          <w:sz w:val="28"/>
          <w:szCs w:val="28"/>
          <w:lang w:val="kk-KZ"/>
        </w:rPr>
      </w:pPr>
      <m:oMathPara>
        <m:oMath>
          <m:r>
            <w:rPr>
              <w:rFonts w:ascii="Cambria Math" w:hAnsi="Cambria Math" w:cs="Cambria Math"/>
              <w:color w:val="FF0000"/>
              <w:sz w:val="28"/>
              <w:szCs w:val="28"/>
              <w:lang w:val="kk-KZ"/>
            </w:rPr>
            <m:t>ГТК</m:t>
          </m:r>
          <m:r>
            <m:rPr>
              <m:sty m:val="p"/>
            </m:rPr>
            <w:rPr>
              <w:rFonts w:ascii="Cambria Math" w:hAnsi="Cambria Math" w:cs="Cambria Math"/>
              <w:color w:val="FF0000"/>
              <w:sz w:val="28"/>
              <w:szCs w:val="28"/>
              <w:lang w:val="kk-KZ"/>
            </w:rPr>
            <m:t>=</m:t>
          </m:r>
          <m:f>
            <m:fPr>
              <m:ctrlPr>
                <w:rPr>
                  <w:rFonts w:ascii="Cambria Math" w:hAnsi="Cambria Math"/>
                  <w:color w:val="FF0000"/>
                  <w:sz w:val="28"/>
                  <w:szCs w:val="28"/>
                  <w:lang w:val="kk-KZ"/>
                </w:rPr>
              </m:ctrlPr>
            </m:fPr>
            <m:num>
              <m:nary>
                <m:naryPr>
                  <m:chr m:val="∑"/>
                  <m:limLoc m:val="undOvr"/>
                  <m:subHide m:val="1"/>
                  <m:supHide m:val="1"/>
                  <m:ctrlPr>
                    <w:rPr>
                      <w:rFonts w:ascii="Cambria Math" w:hAnsi="Cambria Math" w:cs="Cambria Math"/>
                      <w:color w:val="FF0000"/>
                      <w:sz w:val="28"/>
                      <w:szCs w:val="28"/>
                      <w:lang w:val="kk-KZ"/>
                    </w:rPr>
                  </m:ctrlPr>
                </m:naryPr>
                <m:sub/>
                <m:sup/>
                <m:e>
                  <m:r>
                    <m:rPr>
                      <m:sty m:val="p"/>
                    </m:rPr>
                    <w:rPr>
                      <w:rFonts w:ascii="Cambria Math" w:hAnsi="Cambria Math" w:cs="Cambria Math"/>
                      <w:color w:val="FF0000"/>
                      <w:sz w:val="28"/>
                      <w:szCs w:val="28"/>
                      <w:lang w:val="kk-KZ"/>
                    </w:rPr>
                    <m:t>r</m:t>
                  </m:r>
                </m:e>
              </m:nary>
            </m:num>
            <m:den>
              <m:nary>
                <m:naryPr>
                  <m:chr m:val="∑"/>
                  <m:limLoc m:val="undOvr"/>
                  <m:subHide m:val="1"/>
                  <m:supHide m:val="1"/>
                  <m:ctrlPr>
                    <w:rPr>
                      <w:rFonts w:ascii="Cambria Math" w:hAnsi="Cambria Math" w:cs="Cambria Math"/>
                      <w:color w:val="FF0000"/>
                      <w:sz w:val="28"/>
                      <w:szCs w:val="28"/>
                      <w:lang w:val="kk-KZ"/>
                    </w:rPr>
                  </m:ctrlPr>
                </m:naryPr>
                <m:sub/>
                <m:sup/>
                <m:e>
                  <m:r>
                    <m:rPr>
                      <m:sty m:val="p"/>
                    </m:rPr>
                    <w:rPr>
                      <w:rFonts w:ascii="Cambria Math" w:hAnsi="Cambria Math" w:cs="Cambria Math"/>
                      <w:color w:val="FF0000"/>
                      <w:sz w:val="28"/>
                      <w:szCs w:val="28"/>
                      <w:lang w:val="kk-KZ"/>
                    </w:rPr>
                    <m:t>t x 0,1</m:t>
                  </m:r>
                </m:e>
              </m:nary>
            </m:den>
          </m:f>
          <m:r>
            <m:rPr>
              <m:sty m:val="p"/>
            </m:rPr>
            <w:rPr>
              <w:rFonts w:ascii="Cambria Math" w:hAnsi="Cambria Math"/>
              <w:color w:val="FF0000"/>
              <w:sz w:val="28"/>
              <w:szCs w:val="28"/>
              <w:lang w:val="kk-KZ"/>
            </w:rPr>
            <m:t>, (2)</m:t>
          </m:r>
        </m:oMath>
      </m:oMathPara>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∑r = 10</w:t>
      </w:r>
      <w:r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 жоғары температура кезеңіндегі түскен жауын-шашын қосындысы, мм;</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∑t = осы кезеңдегі 10</w:t>
      </w:r>
      <w:r w:rsidRPr="00210519">
        <w:rPr>
          <w:rFonts w:ascii="Times New Roman" w:hAnsi="Times New Roman"/>
          <w:sz w:val="28"/>
          <w:szCs w:val="28"/>
          <w:vertAlign w:val="superscript"/>
          <w:lang w:val="kk-KZ"/>
        </w:rPr>
        <w:t>0</w:t>
      </w:r>
      <w:r w:rsidRPr="00210519">
        <w:rPr>
          <w:rFonts w:ascii="Times New Roman" w:hAnsi="Times New Roman"/>
          <w:sz w:val="28"/>
          <w:szCs w:val="28"/>
          <w:lang w:val="kk-KZ"/>
        </w:rPr>
        <w:t xml:space="preserve">С жоғары температуралар қосындысы, </w:t>
      </w:r>
      <w:r w:rsidRPr="00210519">
        <w:rPr>
          <w:rFonts w:ascii="Times New Roman" w:hAnsi="Times New Roman"/>
          <w:sz w:val="28"/>
          <w:szCs w:val="28"/>
          <w:vertAlign w:val="superscript"/>
        </w:rPr>
        <w:t>0</w:t>
      </w:r>
      <w:r w:rsidRPr="00210519">
        <w:rPr>
          <w:rFonts w:ascii="Times New Roman" w:hAnsi="Times New Roman"/>
          <w:sz w:val="28"/>
          <w:szCs w:val="28"/>
          <w:lang w:val="en-US"/>
        </w:rPr>
        <w:t>C</w:t>
      </w:r>
      <w:r w:rsidRPr="00210519">
        <w:rPr>
          <w:rFonts w:ascii="Times New Roman" w:hAnsi="Times New Roman"/>
          <w:sz w:val="28"/>
          <w:szCs w:val="28"/>
          <w:lang w:val="kk-KZ"/>
        </w:rPr>
        <w:t>.</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Г.Т. Селянинов бойынша ГТК көрсеткіштерінің сипаттамасы:</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˃1,6 – шамадан тыс ылғалды жыл;</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1,6 – 1,3 – ылғалды жыл;</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1,3 – 1,0 – жеткіліксіз ылғалды жыл;</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1,0 – 0,7 – құрғақшылық жыл;</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0, 7 – 0,4 – өте құрғақшылық жыл;</w:t>
      </w: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0,4 және одан да төмен – өте күшті құрғақшылық жыл.</w:t>
      </w:r>
    </w:p>
    <w:p w:rsidR="000D52C1" w:rsidRPr="00210519" w:rsidRDefault="0012118A" w:rsidP="00C46B4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Жүргізілген бақылау мен зерттеулер бойынша 2017 жыл құрғақшылық жыл болды, ГТК орташа көрсеткіші 0,8</w:t>
      </w:r>
      <w:r w:rsidR="00C46B47" w:rsidRPr="00210519">
        <w:rPr>
          <w:rFonts w:ascii="Times New Roman" w:hAnsi="Times New Roman"/>
          <w:sz w:val="28"/>
          <w:szCs w:val="28"/>
          <w:lang w:val="kk-KZ"/>
        </w:rPr>
        <w:t xml:space="preserve">, 2018 жыл құрғақшылық көрсеткіші бойынша шамадан тыс ылғалды болды, ГТК көрсеткіші 2,0-ге тең, 2019 жылы 2018 жылмен салыстырғанда құрғақшылық байқалды, ГТК орташа көрсеткіші 0,8 және 2020 жылы 2019 жылдың көрсеткішімен салыстырғанда бірдей деңгейде болды деуге болады, құрғақшылық байқалды, ГТК орташа көрсеткіші 0,73 құрады </w:t>
      </w:r>
      <w:r w:rsidR="000D52C1" w:rsidRPr="00210519">
        <w:rPr>
          <w:rFonts w:ascii="Times New Roman" w:hAnsi="Times New Roman"/>
          <w:sz w:val="28"/>
          <w:szCs w:val="28"/>
          <w:lang w:val="kk-KZ"/>
        </w:rPr>
        <w:t xml:space="preserve">(сурет </w:t>
      </w:r>
      <w:r w:rsidR="00EE2B77" w:rsidRPr="00210519">
        <w:rPr>
          <w:rFonts w:ascii="Times New Roman" w:hAnsi="Times New Roman"/>
          <w:sz w:val="28"/>
          <w:szCs w:val="28"/>
          <w:lang w:val="kk-KZ"/>
        </w:rPr>
        <w:t>2</w:t>
      </w:r>
      <w:r w:rsidR="000D52C1" w:rsidRPr="00210519">
        <w:rPr>
          <w:rFonts w:ascii="Times New Roman" w:hAnsi="Times New Roman"/>
          <w:sz w:val="28"/>
          <w:szCs w:val="28"/>
          <w:lang w:val="kk-KZ"/>
        </w:rPr>
        <w:t>)</w:t>
      </w:r>
      <w:r w:rsidRPr="00210519">
        <w:rPr>
          <w:rFonts w:ascii="Times New Roman" w:hAnsi="Times New Roman"/>
          <w:sz w:val="28"/>
          <w:szCs w:val="28"/>
          <w:lang w:val="kk-KZ"/>
        </w:rPr>
        <w:t>.</w:t>
      </w:r>
      <w:r w:rsidR="00EE2B77" w:rsidRPr="00210519">
        <w:rPr>
          <w:rFonts w:ascii="Times New Roman" w:hAnsi="Times New Roman"/>
          <w:sz w:val="28"/>
          <w:szCs w:val="28"/>
          <w:lang w:val="kk-KZ"/>
        </w:rPr>
        <w:t xml:space="preserve"> </w:t>
      </w:r>
    </w:p>
    <w:p w:rsidR="00EE2B77" w:rsidRPr="00210519" w:rsidRDefault="00AF36BB" w:rsidP="00EE2B77">
      <w:pPr>
        <w:spacing w:after="0" w:line="240" w:lineRule="auto"/>
        <w:jc w:val="both"/>
        <w:rPr>
          <w:rFonts w:ascii="Times New Roman" w:hAnsi="Times New Roman"/>
          <w:noProof/>
          <w:sz w:val="28"/>
          <w:szCs w:val="28"/>
          <w:lang w:val="kk-KZ" w:eastAsia="ru-RU"/>
        </w:rPr>
      </w:pPr>
      <w:r w:rsidRPr="00210519">
        <w:rPr>
          <w:rFonts w:ascii="Times New Roman" w:hAnsi="Times New Roman"/>
          <w:noProof/>
          <w:sz w:val="28"/>
          <w:szCs w:val="28"/>
          <w:lang w:eastAsia="ru-RU"/>
        </w:rPr>
        <w:lastRenderedPageBreak/>
        <w:drawing>
          <wp:inline distT="0" distB="0" distL="0" distR="0">
            <wp:extent cx="5918079" cy="3841625"/>
            <wp:effectExtent l="11722" t="5864" r="4274" b="611"/>
            <wp:docPr id="5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2B77" w:rsidRPr="00210519" w:rsidRDefault="00EE2B77" w:rsidP="00EE2B77">
      <w:pPr>
        <w:spacing w:after="0" w:line="240" w:lineRule="auto"/>
        <w:jc w:val="both"/>
        <w:rPr>
          <w:rFonts w:ascii="Times New Roman" w:hAnsi="Times New Roman"/>
          <w:noProof/>
          <w:sz w:val="28"/>
          <w:szCs w:val="28"/>
          <w:lang w:val="kk-KZ" w:eastAsia="ru-RU"/>
        </w:rPr>
      </w:pPr>
    </w:p>
    <w:p w:rsidR="00EE2B77" w:rsidRPr="00210519" w:rsidRDefault="00EE2B77" w:rsidP="00EE2B7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Сурет 2. Зерттеу жылдарындағы вегетация кезеңдерінде түскен жауын-шашынның көпжылдық көрсеткіштермен салыстырмалы көрінісі, мм</w:t>
      </w:r>
    </w:p>
    <w:p w:rsidR="0012118A" w:rsidRPr="00210519" w:rsidRDefault="0012118A" w:rsidP="0012118A">
      <w:pPr>
        <w:spacing w:after="0" w:line="240" w:lineRule="auto"/>
        <w:ind w:firstLine="708"/>
        <w:jc w:val="both"/>
        <w:rPr>
          <w:rFonts w:ascii="Times New Roman" w:hAnsi="Times New Roman"/>
          <w:sz w:val="28"/>
          <w:szCs w:val="28"/>
          <w:lang w:val="kk-KZ"/>
        </w:rPr>
      </w:pPr>
    </w:p>
    <w:p w:rsidR="0012118A" w:rsidRPr="00210519" w:rsidRDefault="0012118A" w:rsidP="00C46B4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2018 жылы түскен жауын-шашын мөлшері көпжылдық көрсеткіштермен (346 мм) салыстырғанда +148,2 мм дейін артық жауын-шашын түсіп, орташа есептегенде жыл бойы 494,2 мм құрады. Осы жылы ең көп мөлшерде түскен жауын-шашын мөлшері тамыз айында – 132,5 мм және шіле айында – 125,7 мм байқалды, ал ең төмен көрсеткіштер бойынша желтоқсан айы – 5,1 мм және ақпан айы – 6,4 мм құрағанын кестеден көруге болады. 2019 жылы түскен жауын-шашын мөлшері орташа есеппен 355,5 мм құрап, көпжылдық көрсеткіштерден (346 мм) +9,5 мм артық болып шықты. Ең көп жауын-шашын түскен айлар ішінде қыркүйек айы – 96,7 мм және маусым айы – 54,9 мм, ал ең төмен көрсеткіштер қантар айы – 7,6 мм және желтоқсан айы – 13,9 мм</w:t>
      </w:r>
      <w:r w:rsidR="00C46B47" w:rsidRPr="00210519">
        <w:rPr>
          <w:rFonts w:ascii="Times New Roman" w:hAnsi="Times New Roman"/>
          <w:sz w:val="28"/>
          <w:szCs w:val="28"/>
          <w:lang w:val="kk-KZ"/>
        </w:rPr>
        <w:t xml:space="preserve"> </w:t>
      </w:r>
      <w:r w:rsidR="00EE2B77" w:rsidRPr="00210519">
        <w:rPr>
          <w:rFonts w:ascii="Times New Roman" w:hAnsi="Times New Roman"/>
          <w:sz w:val="28"/>
          <w:szCs w:val="28"/>
          <w:lang w:val="kk-KZ"/>
        </w:rPr>
        <w:t>(сурет 3)</w:t>
      </w:r>
      <w:r w:rsidRPr="00210519">
        <w:rPr>
          <w:rFonts w:ascii="Times New Roman" w:hAnsi="Times New Roman"/>
          <w:sz w:val="28"/>
          <w:szCs w:val="28"/>
          <w:lang w:val="kk-KZ"/>
        </w:rPr>
        <w:t>.</w:t>
      </w:r>
    </w:p>
    <w:p w:rsidR="00EE2B77" w:rsidRPr="00210519" w:rsidRDefault="00EE2B77" w:rsidP="0012118A">
      <w:pPr>
        <w:spacing w:after="0" w:line="240" w:lineRule="auto"/>
        <w:jc w:val="both"/>
        <w:rPr>
          <w:rFonts w:ascii="Times New Roman" w:hAnsi="Times New Roman"/>
          <w:sz w:val="28"/>
          <w:szCs w:val="28"/>
          <w:lang w:val="kk-KZ"/>
        </w:rPr>
      </w:pPr>
    </w:p>
    <w:p w:rsidR="00EE25AD" w:rsidRPr="00210519" w:rsidRDefault="00AF36BB" w:rsidP="00EE25AD">
      <w:pPr>
        <w:spacing w:after="0" w:line="240" w:lineRule="auto"/>
        <w:jc w:val="center"/>
        <w:rPr>
          <w:rFonts w:ascii="Times New Roman" w:hAnsi="Times New Roman"/>
          <w:sz w:val="28"/>
          <w:szCs w:val="28"/>
          <w:lang w:val="kk-KZ"/>
        </w:rPr>
      </w:pPr>
      <w:r w:rsidRPr="00210519">
        <w:rPr>
          <w:rFonts w:ascii="Times New Roman" w:hAnsi="Times New Roman"/>
          <w:noProof/>
          <w:sz w:val="28"/>
          <w:szCs w:val="28"/>
          <w:lang w:eastAsia="ru-RU"/>
        </w:rPr>
        <w:lastRenderedPageBreak/>
        <w:drawing>
          <wp:inline distT="0" distB="0" distL="0" distR="0">
            <wp:extent cx="5267325" cy="3429000"/>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2B77" w:rsidRPr="00210519" w:rsidRDefault="00EE2B77" w:rsidP="00EE2B7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Сурет 3. Зерттеу жылдарындағы жазғы вегетация кезеңдегі ГТК мөлшері, орташа 2017-20</w:t>
      </w:r>
      <w:r w:rsidR="00AF36BB" w:rsidRPr="00210519">
        <w:rPr>
          <w:rFonts w:ascii="Times New Roman" w:hAnsi="Times New Roman"/>
          <w:sz w:val="28"/>
          <w:szCs w:val="28"/>
          <w:lang w:val="kk-KZ"/>
        </w:rPr>
        <w:t>20</w:t>
      </w:r>
      <w:r w:rsidRPr="00210519">
        <w:rPr>
          <w:rFonts w:ascii="Times New Roman" w:hAnsi="Times New Roman"/>
          <w:sz w:val="28"/>
          <w:szCs w:val="28"/>
          <w:lang w:val="kk-KZ"/>
        </w:rPr>
        <w:t xml:space="preserve"> жж.</w:t>
      </w:r>
    </w:p>
    <w:p w:rsidR="00EE2B77" w:rsidRPr="00210519" w:rsidRDefault="00EE2B77" w:rsidP="00EE2B77">
      <w:pPr>
        <w:spacing w:after="0" w:line="240" w:lineRule="auto"/>
        <w:jc w:val="center"/>
        <w:rPr>
          <w:rFonts w:ascii="Times New Roman" w:hAnsi="Times New Roman"/>
          <w:sz w:val="28"/>
          <w:szCs w:val="28"/>
          <w:lang w:val="kk-KZ"/>
        </w:rPr>
      </w:pPr>
    </w:p>
    <w:p w:rsidR="0012118A" w:rsidRPr="00210519" w:rsidRDefault="0012118A" w:rsidP="0012118A">
      <w:pPr>
        <w:spacing w:after="0" w:line="240" w:lineRule="auto"/>
        <w:ind w:right="-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Зерттеу жылдарындағы салыстырмалы түрде ауа температурасы мен жауын-шашынның айлар бойынша көрсеткіштері, сонымен қатар көпжылдық мәліметтерге қатынасты ауытқулары 1-ші кестеде сипатталған (кесте 1).</w:t>
      </w:r>
    </w:p>
    <w:p w:rsidR="0012118A" w:rsidRPr="00210519" w:rsidRDefault="0012118A" w:rsidP="0012118A">
      <w:pPr>
        <w:spacing w:after="0" w:line="240" w:lineRule="auto"/>
        <w:ind w:right="-7"/>
        <w:jc w:val="both"/>
        <w:rPr>
          <w:rFonts w:ascii="Times New Roman" w:eastAsia="Times New Roman" w:hAnsi="Times New Roman"/>
          <w:sz w:val="28"/>
          <w:szCs w:val="28"/>
          <w:lang w:val="kk-KZ"/>
        </w:rPr>
      </w:pPr>
    </w:p>
    <w:p w:rsidR="0012118A" w:rsidRPr="00210519" w:rsidRDefault="0012118A" w:rsidP="0012118A">
      <w:pPr>
        <w:spacing w:after="0" w:line="240" w:lineRule="auto"/>
        <w:ind w:right="-7"/>
        <w:jc w:val="both"/>
        <w:rPr>
          <w:rFonts w:ascii="Times New Roman" w:eastAsia="Times New Roman" w:hAnsi="Times New Roman"/>
          <w:sz w:val="28"/>
          <w:szCs w:val="28"/>
          <w:lang w:val="kk-KZ"/>
        </w:rPr>
      </w:pPr>
    </w:p>
    <w:p w:rsidR="0012118A" w:rsidRPr="00210519" w:rsidRDefault="0012118A" w:rsidP="0012118A">
      <w:pPr>
        <w:spacing w:after="0" w:line="240" w:lineRule="auto"/>
        <w:ind w:right="-259"/>
        <w:jc w:val="both"/>
        <w:rPr>
          <w:rFonts w:ascii="Times New Roman" w:eastAsia="Times New Roman" w:hAnsi="Times New Roman"/>
          <w:sz w:val="28"/>
          <w:szCs w:val="28"/>
          <w:lang w:val="kk-KZ"/>
        </w:rPr>
        <w:sectPr w:rsidR="0012118A" w:rsidRPr="00210519" w:rsidSect="0012118A">
          <w:pgSz w:w="11900" w:h="16838"/>
          <w:pgMar w:top="1134" w:right="850" w:bottom="1134" w:left="1701" w:header="720" w:footer="720" w:gutter="0"/>
          <w:cols w:space="340"/>
          <w:docGrid w:linePitch="272"/>
        </w:sectPr>
      </w:pPr>
    </w:p>
    <w:p w:rsidR="0012118A" w:rsidRPr="00210519" w:rsidRDefault="0012118A" w:rsidP="0012118A">
      <w:pPr>
        <w:spacing w:after="0" w:line="240" w:lineRule="auto"/>
        <w:ind w:left="40" w:right="40"/>
        <w:jc w:val="center"/>
        <w:rPr>
          <w:rFonts w:ascii="Times New Roman" w:eastAsia="Times New Roman" w:hAnsi="Times New Roman"/>
          <w:sz w:val="28"/>
          <w:szCs w:val="28"/>
          <w:lang w:val="kk-KZ"/>
        </w:rPr>
      </w:pPr>
      <w:bookmarkStart w:id="8" w:name="page46"/>
      <w:bookmarkEnd w:id="8"/>
      <w:r w:rsidRPr="00210519">
        <w:rPr>
          <w:rFonts w:ascii="Times New Roman" w:eastAsia="Times New Roman" w:hAnsi="Times New Roman"/>
          <w:sz w:val="28"/>
          <w:szCs w:val="28"/>
          <w:lang w:val="kk-KZ"/>
        </w:rPr>
        <w:lastRenderedPageBreak/>
        <w:t xml:space="preserve">Кесте 1. Метеорологиялық жағдайлардың салыстырмалы сипаттамасы (2017-2019 жж.) </w:t>
      </w:r>
    </w:p>
    <w:p w:rsidR="0012118A" w:rsidRPr="00210519" w:rsidRDefault="0012118A" w:rsidP="0012118A">
      <w:pPr>
        <w:spacing w:after="0" w:line="240" w:lineRule="auto"/>
        <w:ind w:left="40" w:right="4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(Шағалалы метеорологиялық бекетінің көрсеткіштері бойынша)</w:t>
      </w:r>
    </w:p>
    <w:tbl>
      <w:tblPr>
        <w:tblW w:w="15289" w:type="dxa"/>
        <w:tblInd w:w="5" w:type="dxa"/>
        <w:tblCellMar>
          <w:left w:w="0" w:type="dxa"/>
          <w:right w:w="0" w:type="dxa"/>
        </w:tblCellMar>
        <w:tblLook w:val="0000" w:firstRow="0" w:lastRow="0" w:firstColumn="0" w:lastColumn="0" w:noHBand="0" w:noVBand="0"/>
      </w:tblPr>
      <w:tblGrid>
        <w:gridCol w:w="2977"/>
        <w:gridCol w:w="1140"/>
        <w:gridCol w:w="6"/>
        <w:gridCol w:w="797"/>
        <w:gridCol w:w="805"/>
        <w:gridCol w:w="927"/>
        <w:gridCol w:w="903"/>
        <w:gridCol w:w="16"/>
        <w:gridCol w:w="875"/>
        <w:gridCol w:w="21"/>
        <w:gridCol w:w="892"/>
        <w:gridCol w:w="922"/>
        <w:gridCol w:w="913"/>
        <w:gridCol w:w="920"/>
        <w:gridCol w:w="929"/>
        <w:gridCol w:w="1047"/>
        <w:gridCol w:w="26"/>
        <w:gridCol w:w="1173"/>
      </w:tblGrid>
      <w:tr w:rsidR="0012118A" w:rsidRPr="00210519" w:rsidTr="00AF36BB">
        <w:trPr>
          <w:trHeight w:val="391"/>
        </w:trPr>
        <w:tc>
          <w:tcPr>
            <w:tcW w:w="2977" w:type="dxa"/>
            <w:vMerge w:val="restart"/>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Жылдар</w:t>
            </w:r>
          </w:p>
        </w:tc>
        <w:tc>
          <w:tcPr>
            <w:tcW w:w="11113" w:type="dxa"/>
            <w:gridSpan w:val="15"/>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Айлар</w:t>
            </w:r>
          </w:p>
        </w:tc>
        <w:tc>
          <w:tcPr>
            <w:tcW w:w="1199" w:type="dxa"/>
            <w:gridSpan w:val="2"/>
            <w:vMerge w:val="restart"/>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Мерзім бойы</w:t>
            </w:r>
          </w:p>
        </w:tc>
      </w:tr>
      <w:tr w:rsidR="0012118A" w:rsidRPr="00210519" w:rsidTr="00AF36BB">
        <w:trPr>
          <w:trHeight w:val="483"/>
        </w:trPr>
        <w:tc>
          <w:tcPr>
            <w:tcW w:w="2977" w:type="dxa"/>
            <w:vMerge/>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widowControl w:val="0"/>
              <w:spacing w:after="0" w:line="240" w:lineRule="auto"/>
              <w:rPr>
                <w:rFonts w:ascii="Times New Roman" w:eastAsia="Times New Roman" w:hAnsi="Times New Roman"/>
                <w:sz w:val="28"/>
                <w:szCs w:val="28"/>
                <w:lang w:val="kk-KZ"/>
              </w:rPr>
            </w:pP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42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I</w:t>
            </w:r>
          </w:p>
        </w:tc>
        <w:tc>
          <w:tcPr>
            <w:tcW w:w="79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II</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2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III</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4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IV</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8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V</w:t>
            </w:r>
          </w:p>
        </w:tc>
        <w:tc>
          <w:tcPr>
            <w:tcW w:w="89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4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VI</w:t>
            </w:r>
          </w:p>
        </w:tc>
        <w:tc>
          <w:tcPr>
            <w:tcW w:w="89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0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VII</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8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VIII</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8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ІХ</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4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Х</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0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ХІ</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380"/>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ХІІ</w:t>
            </w:r>
          </w:p>
        </w:tc>
        <w:tc>
          <w:tcPr>
            <w:tcW w:w="1199" w:type="dxa"/>
            <w:gridSpan w:val="2"/>
            <w:vMerge/>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widowControl w:val="0"/>
              <w:spacing w:after="0" w:line="240" w:lineRule="auto"/>
              <w:rPr>
                <w:rFonts w:ascii="Times New Roman" w:eastAsia="Times New Roman" w:hAnsi="Times New Roman"/>
                <w:sz w:val="28"/>
                <w:szCs w:val="28"/>
                <w:lang w:val="kk-KZ"/>
              </w:rPr>
            </w:pPr>
          </w:p>
        </w:tc>
      </w:tr>
      <w:tr w:rsidR="0012118A" w:rsidRPr="00210519" w:rsidTr="00621AA8">
        <w:trPr>
          <w:trHeight w:val="300"/>
        </w:trPr>
        <w:tc>
          <w:tcPr>
            <w:tcW w:w="15289" w:type="dxa"/>
            <w:gridSpan w:val="18"/>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Ауа температурасы, 0 °С</w:t>
            </w:r>
          </w:p>
        </w:tc>
      </w:tr>
      <w:tr w:rsidR="0012118A"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2017</w:t>
            </w:r>
          </w:p>
        </w:tc>
        <w:tc>
          <w:tcPr>
            <w:tcW w:w="1140"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-14,6</w:t>
            </w:r>
          </w:p>
        </w:tc>
        <w:tc>
          <w:tcPr>
            <w:tcW w:w="80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-14,3</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-8,2</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+11,0</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+18,4</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+17,6</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+18,3</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+11,2</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-11,1</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12118A"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hAnsi="Times New Roman"/>
                <w:sz w:val="28"/>
                <w:szCs w:val="28"/>
                <w:lang w:val="kk-KZ"/>
              </w:rPr>
              <w:t>Ауытқу</w:t>
            </w:r>
          </w:p>
        </w:tc>
        <w:tc>
          <w:tcPr>
            <w:tcW w:w="1140"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80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+0,9</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-0,8</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+1,8</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r w:rsidRPr="00210519">
              <w:rPr>
                <w:rFonts w:ascii="Times New Roman" w:eastAsia="Times New Roman" w:hAnsi="Times New Roman"/>
                <w:w w:val="99"/>
                <w:sz w:val="28"/>
                <w:szCs w:val="28"/>
              </w:rPr>
              <w:t>2018</w:t>
            </w:r>
          </w:p>
        </w:tc>
        <w:tc>
          <w:tcPr>
            <w:tcW w:w="114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-18,2</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-13,9</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-8,5</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+3,7</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+9,1</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+16,0</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+19,6</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+15,9</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+10,7</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+3,9</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-5,5</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-14,4</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hAnsi="Times New Roman"/>
                <w:sz w:val="28"/>
                <w:szCs w:val="28"/>
                <w:lang w:val="kk-KZ"/>
              </w:rPr>
              <w:t>Ауытқу</w:t>
            </w:r>
          </w:p>
        </w:tc>
        <w:tc>
          <w:tcPr>
            <w:tcW w:w="114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-1,1</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+2,4</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-0,5</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-2,9</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+1,2</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-0,6</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+0,3</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-0,5</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12118A"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rPr>
              <w:t>2019</w:t>
            </w:r>
          </w:p>
        </w:tc>
        <w:tc>
          <w:tcPr>
            <w:tcW w:w="114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lang w:val="kk-KZ"/>
              </w:rPr>
              <w:t>-13,4</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-13,7</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-3,1</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+4,3</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+12,0</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+15,2</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+20,6</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+17,2</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+10,0</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+5,8</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12118A"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hAnsi="Times New Roman"/>
                <w:sz w:val="28"/>
                <w:szCs w:val="28"/>
                <w:lang w:val="kk-KZ"/>
              </w:rPr>
              <w:t>Ауытқу</w:t>
            </w:r>
          </w:p>
        </w:tc>
        <w:tc>
          <w:tcPr>
            <w:tcW w:w="114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-3,0</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+0,1</w:t>
            </w:r>
          </w:p>
        </w:tc>
        <w:tc>
          <w:tcPr>
            <w:tcW w:w="90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0</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+2,2</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+0,7</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-0,4</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+2,1</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-5,3</w:t>
            </w:r>
          </w:p>
        </w:tc>
        <w:tc>
          <w:tcPr>
            <w:tcW w:w="117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rPr>
            </w:pPr>
          </w:p>
        </w:tc>
      </w:tr>
      <w:tr w:rsidR="00AF36BB"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2020</w:t>
            </w:r>
          </w:p>
        </w:tc>
        <w:tc>
          <w:tcPr>
            <w:tcW w:w="1140"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-6,3</w:t>
            </w:r>
          </w:p>
        </w:tc>
        <w:tc>
          <w:tcPr>
            <w:tcW w:w="80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-1,9</w:t>
            </w:r>
          </w:p>
        </w:tc>
        <w:tc>
          <w:tcPr>
            <w:tcW w:w="92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+8,8</w:t>
            </w:r>
          </w:p>
        </w:tc>
        <w:tc>
          <w:tcPr>
            <w:tcW w:w="90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+16,5</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+16,3</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+20,4</w:t>
            </w:r>
          </w:p>
        </w:tc>
        <w:tc>
          <w:tcPr>
            <w:tcW w:w="922"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+18,8</w:t>
            </w:r>
          </w:p>
        </w:tc>
        <w:tc>
          <w:tcPr>
            <w:tcW w:w="91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+10,8</w:t>
            </w:r>
          </w:p>
        </w:tc>
        <w:tc>
          <w:tcPr>
            <w:tcW w:w="920"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+4,7</w:t>
            </w:r>
          </w:p>
        </w:tc>
        <w:tc>
          <w:tcPr>
            <w:tcW w:w="929"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-6,6</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-13,4</w:t>
            </w:r>
          </w:p>
        </w:tc>
        <w:tc>
          <w:tcPr>
            <w:tcW w:w="117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eastAsia="Times New Roman" w:hAnsi="Times New Roman"/>
                <w:sz w:val="28"/>
                <w:szCs w:val="28"/>
              </w:rPr>
            </w:pPr>
          </w:p>
        </w:tc>
      </w:tr>
      <w:tr w:rsidR="00AF36BB"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Ауытқу </w:t>
            </w:r>
          </w:p>
        </w:tc>
        <w:tc>
          <w:tcPr>
            <w:tcW w:w="1140" w:type="dxa"/>
            <w:tcBorders>
              <w:top w:val="single" w:sz="4" w:space="0" w:color="000000"/>
              <w:left w:val="single" w:sz="4" w:space="0" w:color="000000"/>
              <w:bottom w:val="single" w:sz="4" w:space="0" w:color="000000"/>
              <w:right w:val="single" w:sz="4" w:space="0" w:color="000000"/>
            </w:tcBorders>
            <w:vAlign w:val="bottom"/>
          </w:tcPr>
          <w:p w:rsidR="00621AA8" w:rsidRPr="00210519" w:rsidRDefault="00621AA8" w:rsidP="00621AA8">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-7,9</w:t>
            </w:r>
          </w:p>
        </w:tc>
        <w:tc>
          <w:tcPr>
            <w:tcW w:w="80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-8,7</w:t>
            </w:r>
          </w:p>
        </w:tc>
        <w:tc>
          <w:tcPr>
            <w:tcW w:w="80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-4,2</w:t>
            </w:r>
          </w:p>
        </w:tc>
        <w:tc>
          <w:tcPr>
            <w:tcW w:w="92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+4,6</w:t>
            </w:r>
          </w:p>
        </w:tc>
        <w:tc>
          <w:tcPr>
            <w:tcW w:w="90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+4,5</w:t>
            </w:r>
          </w:p>
        </w:tc>
        <w:tc>
          <w:tcPr>
            <w:tcW w:w="891"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+2,0</w:t>
            </w:r>
          </w:p>
        </w:tc>
        <w:tc>
          <w:tcPr>
            <w:tcW w:w="922"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6"/>
                <w:sz w:val="28"/>
                <w:szCs w:val="28"/>
                <w:lang w:val="kk-KZ"/>
              </w:rPr>
            </w:pPr>
            <w:r w:rsidRPr="00210519">
              <w:rPr>
                <w:rFonts w:ascii="Times New Roman" w:eastAsia="Times New Roman" w:hAnsi="Times New Roman"/>
                <w:w w:val="96"/>
                <w:sz w:val="28"/>
                <w:szCs w:val="28"/>
                <w:lang w:val="kk-KZ"/>
              </w:rPr>
              <w:t>+2,5</w:t>
            </w:r>
          </w:p>
        </w:tc>
        <w:tc>
          <w:tcPr>
            <w:tcW w:w="91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+0,4</w:t>
            </w:r>
          </w:p>
        </w:tc>
        <w:tc>
          <w:tcPr>
            <w:tcW w:w="920"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c>
          <w:tcPr>
            <w:tcW w:w="929"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07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-0,2</w:t>
            </w:r>
          </w:p>
        </w:tc>
        <w:tc>
          <w:tcPr>
            <w:tcW w:w="117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eastAsia="Times New Roman" w:hAnsi="Times New Roman"/>
                <w:sz w:val="28"/>
                <w:szCs w:val="28"/>
              </w:rPr>
            </w:pPr>
          </w:p>
        </w:tc>
      </w:tr>
      <w:tr w:rsidR="0012118A" w:rsidRPr="00210519" w:rsidTr="00AF36BB">
        <w:trPr>
          <w:trHeight w:val="313"/>
        </w:trPr>
        <w:tc>
          <w:tcPr>
            <w:tcW w:w="297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ind w:left="137" w:right="142"/>
              <w:rPr>
                <w:rFonts w:ascii="Times New Roman" w:hAnsi="Times New Roman"/>
                <w:b/>
                <w:i/>
                <w:sz w:val="28"/>
                <w:szCs w:val="28"/>
                <w:lang w:val="kk-KZ"/>
              </w:rPr>
            </w:pPr>
            <w:r w:rsidRPr="00210519">
              <w:rPr>
                <w:rFonts w:ascii="Times New Roman" w:hAnsi="Times New Roman"/>
                <w:b/>
                <w:i/>
                <w:sz w:val="28"/>
                <w:szCs w:val="28"/>
                <w:lang w:val="kk-KZ"/>
              </w:rPr>
              <w:t xml:space="preserve">Орташа көпжылдық </w:t>
            </w:r>
          </w:p>
        </w:tc>
        <w:tc>
          <w:tcPr>
            <w:tcW w:w="1140"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-16,7</w:t>
            </w:r>
          </w:p>
        </w:tc>
        <w:tc>
          <w:tcPr>
            <w:tcW w:w="80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-15,0</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-6,1</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+4,2</w:t>
            </w:r>
          </w:p>
        </w:tc>
        <w:tc>
          <w:tcPr>
            <w:tcW w:w="903"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+12,0</w:t>
            </w:r>
          </w:p>
        </w:tc>
        <w:tc>
          <w:tcPr>
            <w:tcW w:w="891"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+17,5</w:t>
            </w:r>
          </w:p>
        </w:tc>
        <w:tc>
          <w:tcPr>
            <w:tcW w:w="91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+18,4</w:t>
            </w:r>
          </w:p>
        </w:tc>
        <w:tc>
          <w:tcPr>
            <w:tcW w:w="922"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+16,5</w:t>
            </w:r>
          </w:p>
        </w:tc>
        <w:tc>
          <w:tcPr>
            <w:tcW w:w="913"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+10,4</w:t>
            </w:r>
          </w:p>
        </w:tc>
        <w:tc>
          <w:tcPr>
            <w:tcW w:w="920"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+3,3</w:t>
            </w:r>
          </w:p>
        </w:tc>
        <w:tc>
          <w:tcPr>
            <w:tcW w:w="929"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-6,0</w:t>
            </w:r>
          </w:p>
        </w:tc>
        <w:tc>
          <w:tcPr>
            <w:tcW w:w="107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-13,6</w:t>
            </w:r>
          </w:p>
        </w:tc>
        <w:tc>
          <w:tcPr>
            <w:tcW w:w="1173"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p>
        </w:tc>
      </w:tr>
      <w:tr w:rsidR="00621AA8" w:rsidRPr="00210519" w:rsidTr="00A050CC">
        <w:trPr>
          <w:trHeight w:val="311"/>
        </w:trPr>
        <w:tc>
          <w:tcPr>
            <w:tcW w:w="15289" w:type="dxa"/>
            <w:gridSpan w:val="18"/>
            <w:tcBorders>
              <w:top w:val="single" w:sz="4" w:space="0" w:color="000000"/>
              <w:left w:val="single" w:sz="4" w:space="0" w:color="000000"/>
              <w:bottom w:val="single" w:sz="4" w:space="0" w:color="000000"/>
              <w:right w:val="single" w:sz="4" w:space="0" w:color="000000"/>
            </w:tcBorders>
            <w:vAlign w:val="bottom"/>
          </w:tcPr>
          <w:p w:rsidR="00621AA8" w:rsidRPr="00210519" w:rsidRDefault="00621AA8" w:rsidP="0012118A">
            <w:pPr>
              <w:spacing w:after="0" w:line="240" w:lineRule="auto"/>
              <w:jc w:val="center"/>
              <w:rPr>
                <w:rFonts w:ascii="Times New Roman" w:eastAsia="Times New Roman" w:hAnsi="Times New Roman"/>
                <w:b/>
                <w:sz w:val="28"/>
                <w:szCs w:val="28"/>
              </w:rPr>
            </w:pPr>
            <w:r w:rsidRPr="00210519">
              <w:rPr>
                <w:rFonts w:ascii="Times New Roman" w:eastAsia="Times New Roman" w:hAnsi="Times New Roman"/>
                <w:b/>
                <w:sz w:val="28"/>
                <w:szCs w:val="28"/>
                <w:lang w:val="kk-KZ"/>
              </w:rPr>
              <w:t>Жауын-шашын</w:t>
            </w:r>
            <w:r w:rsidRPr="00210519">
              <w:rPr>
                <w:rFonts w:ascii="Times New Roman" w:eastAsia="Times New Roman" w:hAnsi="Times New Roman"/>
                <w:b/>
                <w:sz w:val="28"/>
                <w:szCs w:val="28"/>
              </w:rPr>
              <w:t>, мм</w:t>
            </w: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eastAsia="Times New Roman" w:hAnsi="Times New Roman"/>
                <w:w w:val="99"/>
                <w:sz w:val="28"/>
                <w:szCs w:val="28"/>
              </w:rPr>
              <w:t>2017</w:t>
            </w:r>
          </w:p>
        </w:tc>
        <w:tc>
          <w:tcPr>
            <w:tcW w:w="1146"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8,8</w:t>
            </w:r>
          </w:p>
        </w:tc>
        <w:tc>
          <w:tcPr>
            <w:tcW w:w="79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14,4</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13,7</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42,2</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23,9</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69,8</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10,7</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13,7</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33,9</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19,3</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7,8</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275,2</w:t>
            </w: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hAnsi="Times New Roman"/>
                <w:sz w:val="28"/>
                <w:szCs w:val="28"/>
                <w:lang w:val="kk-KZ"/>
              </w:rPr>
              <w:t>Ауытқу</w:t>
            </w:r>
          </w:p>
        </w:tc>
        <w:tc>
          <w:tcPr>
            <w:tcW w:w="1146"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w:t>
            </w:r>
          </w:p>
        </w:tc>
        <w:tc>
          <w:tcPr>
            <w:tcW w:w="79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+3,9</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-27,7</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-3,4</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-26,5</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-7,8</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+6,5</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-7,5</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-70,8</w:t>
            </w: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eastAsia="Times New Roman" w:hAnsi="Times New Roman"/>
                <w:w w:val="99"/>
                <w:sz w:val="28"/>
                <w:szCs w:val="28"/>
              </w:rPr>
              <w:t>2018</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10,8</w:t>
            </w:r>
          </w:p>
        </w:tc>
        <w:tc>
          <w:tcPr>
            <w:tcW w:w="79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6,4</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14,8</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17,9</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46,0</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61,9</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125,7</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132,5</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22,5</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39,3</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11,3</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5,1</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494,2</w:t>
            </w:r>
          </w:p>
        </w:tc>
      </w:tr>
      <w:tr w:rsidR="0012118A" w:rsidRPr="00210519" w:rsidTr="00AF36BB">
        <w:trPr>
          <w:trHeight w:val="311"/>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hAnsi="Times New Roman"/>
                <w:sz w:val="28"/>
                <w:szCs w:val="28"/>
                <w:lang w:val="kk-KZ"/>
              </w:rPr>
              <w:t>Ауытқу</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-1,9</w:t>
            </w:r>
          </w:p>
        </w:tc>
        <w:tc>
          <w:tcPr>
            <w:tcW w:w="79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-5,4</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-2,2</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-3,8</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+7,7</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+10,3</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+52,5</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+95,3</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+11,9</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-7,0</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-10,2</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+148,2</w:t>
            </w:r>
          </w:p>
        </w:tc>
      </w:tr>
      <w:tr w:rsidR="0012118A" w:rsidRPr="00210519" w:rsidTr="00AF36BB">
        <w:trPr>
          <w:trHeight w:val="314"/>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eastAsia="Times New Roman" w:hAnsi="Times New Roman"/>
                <w:w w:val="99"/>
                <w:sz w:val="28"/>
                <w:szCs w:val="28"/>
              </w:rPr>
              <w:t>2019</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w:t>
            </w:r>
          </w:p>
        </w:tc>
        <w:tc>
          <w:tcPr>
            <w:tcW w:w="79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14,2</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15,5</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30,7</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27,9</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54,9</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17,8</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26,8</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96,7</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30,5</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19,0</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13,9</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355,5</w:t>
            </w:r>
          </w:p>
        </w:tc>
      </w:tr>
      <w:tr w:rsidR="0012118A" w:rsidRPr="00210519" w:rsidTr="00AF36BB">
        <w:trPr>
          <w:trHeight w:val="314"/>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rPr>
            </w:pPr>
            <w:r w:rsidRPr="00210519">
              <w:rPr>
                <w:rFonts w:ascii="Times New Roman" w:hAnsi="Times New Roman"/>
                <w:sz w:val="28"/>
                <w:szCs w:val="28"/>
                <w:lang w:val="kk-KZ"/>
              </w:rPr>
              <w:t>Ауытқу</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-5,1</w:t>
            </w:r>
          </w:p>
        </w:tc>
        <w:tc>
          <w:tcPr>
            <w:tcW w:w="79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+2,4</w:t>
            </w:r>
          </w:p>
        </w:tc>
        <w:tc>
          <w:tcPr>
            <w:tcW w:w="80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-1,5</w:t>
            </w:r>
          </w:p>
        </w:tc>
        <w:tc>
          <w:tcPr>
            <w:tcW w:w="92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+9,0</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-10,4</w:t>
            </w:r>
          </w:p>
        </w:tc>
        <w:tc>
          <w:tcPr>
            <w:tcW w:w="875"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-55,4</w:t>
            </w:r>
          </w:p>
        </w:tc>
        <w:tc>
          <w:tcPr>
            <w:tcW w:w="922"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-10,4</w:t>
            </w:r>
          </w:p>
        </w:tc>
        <w:tc>
          <w:tcPr>
            <w:tcW w:w="913"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+75,2</w:t>
            </w:r>
          </w:p>
        </w:tc>
        <w:tc>
          <w:tcPr>
            <w:tcW w:w="920"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+3,1</w:t>
            </w:r>
          </w:p>
        </w:tc>
        <w:tc>
          <w:tcPr>
            <w:tcW w:w="929"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+0,7</w:t>
            </w:r>
          </w:p>
        </w:tc>
        <w:tc>
          <w:tcPr>
            <w:tcW w:w="104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-1,4</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+9,5</w:t>
            </w:r>
          </w:p>
        </w:tc>
      </w:tr>
      <w:tr w:rsidR="00AF36BB" w:rsidRPr="00210519" w:rsidTr="00AF36BB">
        <w:trPr>
          <w:trHeight w:val="314"/>
        </w:trPr>
        <w:tc>
          <w:tcPr>
            <w:tcW w:w="297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2020</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20,7</w:t>
            </w:r>
          </w:p>
        </w:tc>
        <w:tc>
          <w:tcPr>
            <w:tcW w:w="79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14,6</w:t>
            </w:r>
          </w:p>
        </w:tc>
        <w:tc>
          <w:tcPr>
            <w:tcW w:w="80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3,3</w:t>
            </w:r>
          </w:p>
        </w:tc>
        <w:tc>
          <w:tcPr>
            <w:tcW w:w="92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29,7</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13,5</w:t>
            </w:r>
          </w:p>
        </w:tc>
        <w:tc>
          <w:tcPr>
            <w:tcW w:w="87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15,0</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98,4</w:t>
            </w:r>
          </w:p>
        </w:tc>
        <w:tc>
          <w:tcPr>
            <w:tcW w:w="922"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11,9</w:t>
            </w:r>
          </w:p>
        </w:tc>
        <w:tc>
          <w:tcPr>
            <w:tcW w:w="91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15,3</w:t>
            </w:r>
          </w:p>
        </w:tc>
        <w:tc>
          <w:tcPr>
            <w:tcW w:w="920"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11,6</w:t>
            </w:r>
          </w:p>
        </w:tc>
        <w:tc>
          <w:tcPr>
            <w:tcW w:w="929"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11,1</w:t>
            </w:r>
          </w:p>
        </w:tc>
        <w:tc>
          <w:tcPr>
            <w:tcW w:w="104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9,8</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254,9</w:t>
            </w:r>
          </w:p>
        </w:tc>
      </w:tr>
      <w:tr w:rsidR="00AF36BB" w:rsidRPr="00210519" w:rsidTr="00AF36BB">
        <w:trPr>
          <w:trHeight w:val="314"/>
        </w:trPr>
        <w:tc>
          <w:tcPr>
            <w:tcW w:w="297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Ауытқу </w:t>
            </w:r>
          </w:p>
        </w:tc>
        <w:tc>
          <w:tcPr>
            <w:tcW w:w="1146"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w:t>
            </w:r>
          </w:p>
        </w:tc>
        <w:tc>
          <w:tcPr>
            <w:tcW w:w="79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+2,8</w:t>
            </w:r>
          </w:p>
        </w:tc>
        <w:tc>
          <w:tcPr>
            <w:tcW w:w="80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-13,7</w:t>
            </w:r>
          </w:p>
        </w:tc>
        <w:tc>
          <w:tcPr>
            <w:tcW w:w="92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+8,0</w:t>
            </w:r>
          </w:p>
        </w:tc>
        <w:tc>
          <w:tcPr>
            <w:tcW w:w="919"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-24,8</w:t>
            </w:r>
          </w:p>
        </w:tc>
        <w:tc>
          <w:tcPr>
            <w:tcW w:w="875"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-36,6</w:t>
            </w:r>
          </w:p>
        </w:tc>
        <w:tc>
          <w:tcPr>
            <w:tcW w:w="913"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+25,2</w:t>
            </w:r>
          </w:p>
        </w:tc>
        <w:tc>
          <w:tcPr>
            <w:tcW w:w="922"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-25,3</w:t>
            </w:r>
          </w:p>
        </w:tc>
        <w:tc>
          <w:tcPr>
            <w:tcW w:w="913"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-6,2</w:t>
            </w:r>
          </w:p>
        </w:tc>
        <w:tc>
          <w:tcPr>
            <w:tcW w:w="920"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-15,8</w:t>
            </w:r>
          </w:p>
        </w:tc>
        <w:tc>
          <w:tcPr>
            <w:tcW w:w="929"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-7,2</w:t>
            </w:r>
          </w:p>
        </w:tc>
        <w:tc>
          <w:tcPr>
            <w:tcW w:w="1047" w:type="dxa"/>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-5,5</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AF36BB" w:rsidRPr="00210519" w:rsidRDefault="00621AA8" w:rsidP="0012118A">
            <w:pPr>
              <w:spacing w:after="0" w:line="240" w:lineRule="auto"/>
              <w:jc w:val="center"/>
              <w:rPr>
                <w:rFonts w:ascii="Times New Roman" w:eastAsia="Times New Roman" w:hAnsi="Times New Roman"/>
                <w:w w:val="99"/>
                <w:sz w:val="28"/>
                <w:szCs w:val="28"/>
                <w:lang w:val="kk-KZ"/>
              </w:rPr>
            </w:pPr>
            <w:r w:rsidRPr="00210519">
              <w:rPr>
                <w:rFonts w:ascii="Times New Roman" w:eastAsia="Times New Roman" w:hAnsi="Times New Roman"/>
                <w:w w:val="99"/>
                <w:sz w:val="28"/>
                <w:szCs w:val="28"/>
                <w:lang w:val="kk-KZ"/>
              </w:rPr>
              <w:t>-91,1</w:t>
            </w:r>
          </w:p>
        </w:tc>
      </w:tr>
      <w:tr w:rsidR="0012118A" w:rsidRPr="00210519" w:rsidTr="00AF36BB">
        <w:trPr>
          <w:trHeight w:val="137"/>
        </w:trPr>
        <w:tc>
          <w:tcPr>
            <w:tcW w:w="2977" w:type="dxa"/>
            <w:tcBorders>
              <w:top w:val="single" w:sz="4" w:space="0" w:color="000000"/>
              <w:left w:val="single" w:sz="4" w:space="0" w:color="000000"/>
              <w:bottom w:val="single" w:sz="4" w:space="0" w:color="000000"/>
              <w:right w:val="single" w:sz="4" w:space="0" w:color="000000"/>
            </w:tcBorders>
            <w:vAlign w:val="bottom"/>
          </w:tcPr>
          <w:p w:rsidR="0012118A" w:rsidRPr="00210519" w:rsidRDefault="0012118A" w:rsidP="0012118A">
            <w:pPr>
              <w:spacing w:after="0" w:line="240" w:lineRule="auto"/>
              <w:ind w:left="137" w:right="142"/>
              <w:rPr>
                <w:rFonts w:ascii="Times New Roman" w:eastAsia="Times New Roman" w:hAnsi="Times New Roman"/>
                <w:b/>
                <w:i/>
                <w:sz w:val="28"/>
                <w:szCs w:val="28"/>
              </w:rPr>
            </w:pPr>
            <w:r w:rsidRPr="00210519">
              <w:rPr>
                <w:rFonts w:ascii="Times New Roman" w:hAnsi="Times New Roman"/>
                <w:b/>
                <w:i/>
                <w:sz w:val="28"/>
                <w:szCs w:val="28"/>
                <w:lang w:val="kk-KZ"/>
              </w:rPr>
              <w:t xml:space="preserve">Орташа көпжылдық </w:t>
            </w:r>
          </w:p>
        </w:tc>
        <w:tc>
          <w:tcPr>
            <w:tcW w:w="1146"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12,7</w:t>
            </w:r>
          </w:p>
        </w:tc>
        <w:tc>
          <w:tcPr>
            <w:tcW w:w="79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11,8</w:t>
            </w:r>
          </w:p>
        </w:tc>
        <w:tc>
          <w:tcPr>
            <w:tcW w:w="80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17,0</w:t>
            </w:r>
          </w:p>
        </w:tc>
        <w:tc>
          <w:tcPr>
            <w:tcW w:w="92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21,7</w:t>
            </w:r>
          </w:p>
        </w:tc>
        <w:tc>
          <w:tcPr>
            <w:tcW w:w="919"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38,3</w:t>
            </w:r>
          </w:p>
        </w:tc>
        <w:tc>
          <w:tcPr>
            <w:tcW w:w="875"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51,6</w:t>
            </w:r>
          </w:p>
        </w:tc>
        <w:tc>
          <w:tcPr>
            <w:tcW w:w="913"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73,2</w:t>
            </w:r>
          </w:p>
        </w:tc>
        <w:tc>
          <w:tcPr>
            <w:tcW w:w="922"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37,2</w:t>
            </w:r>
          </w:p>
        </w:tc>
        <w:tc>
          <w:tcPr>
            <w:tcW w:w="913"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21,5</w:t>
            </w:r>
          </w:p>
        </w:tc>
        <w:tc>
          <w:tcPr>
            <w:tcW w:w="920"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27,4</w:t>
            </w:r>
          </w:p>
        </w:tc>
        <w:tc>
          <w:tcPr>
            <w:tcW w:w="929"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18,3</w:t>
            </w:r>
          </w:p>
        </w:tc>
        <w:tc>
          <w:tcPr>
            <w:tcW w:w="1047" w:type="dxa"/>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15,3</w:t>
            </w:r>
          </w:p>
        </w:tc>
        <w:tc>
          <w:tcPr>
            <w:tcW w:w="1199" w:type="dxa"/>
            <w:gridSpan w:val="2"/>
            <w:tcBorders>
              <w:top w:val="single" w:sz="4" w:space="0" w:color="000000"/>
              <w:left w:val="single" w:sz="4" w:space="0" w:color="000000"/>
              <w:bottom w:val="single" w:sz="4" w:space="0" w:color="000000"/>
              <w:right w:val="single" w:sz="4" w:space="0" w:color="000000"/>
            </w:tcBorders>
          </w:tcPr>
          <w:p w:rsidR="0012118A" w:rsidRPr="00210519" w:rsidRDefault="0012118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346</w:t>
            </w:r>
          </w:p>
        </w:tc>
      </w:tr>
    </w:tbl>
    <w:p w:rsidR="0012118A" w:rsidRPr="00210519" w:rsidRDefault="0012118A" w:rsidP="0012118A">
      <w:pPr>
        <w:widowControl w:val="0"/>
        <w:spacing w:after="0" w:line="240" w:lineRule="auto"/>
        <w:rPr>
          <w:rFonts w:ascii="Times New Roman" w:hAnsi="Times New Roman"/>
          <w:sz w:val="28"/>
          <w:szCs w:val="28"/>
        </w:rPr>
        <w:sectPr w:rsidR="0012118A" w:rsidRPr="00210519" w:rsidSect="0012118A">
          <w:pgSz w:w="16840" w:h="11906" w:orient="landscape"/>
          <w:pgMar w:top="1701" w:right="1134" w:bottom="851" w:left="1134" w:header="720" w:footer="720" w:gutter="0"/>
          <w:cols w:space="340"/>
        </w:sectPr>
      </w:pPr>
    </w:p>
    <w:p w:rsidR="0012118A" w:rsidRPr="00210519" w:rsidRDefault="0012118A" w:rsidP="0012118A">
      <w:pPr>
        <w:spacing w:after="0" w:line="240" w:lineRule="auto"/>
        <w:rPr>
          <w:rFonts w:ascii="Times New Roman" w:eastAsia="Times New Roman" w:hAnsi="Times New Roman"/>
          <w:b/>
          <w:sz w:val="28"/>
          <w:szCs w:val="28"/>
        </w:rPr>
      </w:pPr>
      <w:bookmarkStart w:id="9" w:name="page47"/>
      <w:bookmarkEnd w:id="9"/>
      <w:r w:rsidRPr="00210519">
        <w:rPr>
          <w:rFonts w:ascii="Times New Roman" w:eastAsia="Times New Roman" w:hAnsi="Times New Roman"/>
          <w:b/>
          <w:sz w:val="28"/>
          <w:szCs w:val="28"/>
        </w:rPr>
        <w:t xml:space="preserve">2.3 </w:t>
      </w:r>
      <w:r w:rsidRPr="00210519">
        <w:rPr>
          <w:rFonts w:ascii="Times New Roman" w:eastAsia="Times New Roman" w:hAnsi="Times New Roman"/>
          <w:b/>
          <w:sz w:val="28"/>
          <w:szCs w:val="28"/>
          <w:lang w:val="kk-KZ"/>
        </w:rPr>
        <w:t>Зерттеу материалы</w:t>
      </w:r>
    </w:p>
    <w:p w:rsidR="0012118A" w:rsidRPr="00210519" w:rsidRDefault="0012118A" w:rsidP="0012118A">
      <w:pPr>
        <w:spacing w:after="0" w:line="240" w:lineRule="auto"/>
        <w:ind w:firstLine="566"/>
        <w:jc w:val="both"/>
        <w:rPr>
          <w:rFonts w:ascii="Times New Roman" w:eastAsia="Times New Roman" w:hAnsi="Times New Roman"/>
          <w:sz w:val="28"/>
          <w:szCs w:val="28"/>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Күрделібуданды синтетикалық популяцияларды құру кезінде негізгі бастапқы материал болып кейіннен поликрос</w:t>
      </w:r>
      <w:r w:rsidR="006648B1" w:rsidRPr="00210519">
        <w:rPr>
          <w:rFonts w:ascii="Times New Roman" w:hAnsi="Times New Roman"/>
          <w:sz w:val="28"/>
          <w:szCs w:val="28"/>
          <w:shd w:val="clear" w:color="auto" w:fill="FFFFFF"/>
          <w:lang w:val="kk-KZ"/>
        </w:rPr>
        <w:t>с</w:t>
      </w:r>
      <w:r w:rsidRPr="00210519">
        <w:rPr>
          <w:rFonts w:ascii="Times New Roman" w:hAnsi="Times New Roman"/>
          <w:sz w:val="28"/>
          <w:szCs w:val="28"/>
          <w:shd w:val="clear" w:color="auto" w:fill="FFFFFF"/>
          <w:lang w:val="kk-KZ"/>
        </w:rPr>
        <w:t>ты популяцияны (яғни гетерозисті) қалыптастыру үшін қолданылатын дұрыс таңдалған ата-аналық формалар табылады. Осы мақсатта 10</w:t>
      </w:r>
      <w:r w:rsidR="006648B1" w:rsidRPr="00210519">
        <w:rPr>
          <w:rFonts w:ascii="Times New Roman" w:hAnsi="Times New Roman"/>
          <w:sz w:val="28"/>
          <w:szCs w:val="28"/>
          <w:shd w:val="clear" w:color="auto" w:fill="FFFFFF"/>
          <w:lang w:val="kk-KZ"/>
        </w:rPr>
        <w:t>-25</w:t>
      </w:r>
      <w:r w:rsidRPr="00210519">
        <w:rPr>
          <w:rFonts w:ascii="Times New Roman" w:hAnsi="Times New Roman"/>
          <w:sz w:val="28"/>
          <w:szCs w:val="28"/>
          <w:shd w:val="clear" w:color="auto" w:fill="FFFFFF"/>
          <w:lang w:val="kk-KZ"/>
        </w:rPr>
        <w:t xml:space="preserve"> перспективалық биотиптерді зертте</w:t>
      </w:r>
      <w:r w:rsidR="006648B1" w:rsidRPr="00210519">
        <w:rPr>
          <w:rFonts w:ascii="Times New Roman" w:hAnsi="Times New Roman"/>
          <w:sz w:val="28"/>
          <w:szCs w:val="28"/>
          <w:shd w:val="clear" w:color="auto" w:fill="FFFFFF"/>
          <w:lang w:val="kk-KZ"/>
        </w:rPr>
        <w:t>уге алынды</w:t>
      </w:r>
      <w:r w:rsidRPr="00210519">
        <w:rPr>
          <w:rFonts w:ascii="Times New Roman" w:hAnsi="Times New Roman"/>
          <w:sz w:val="28"/>
          <w:szCs w:val="28"/>
          <w:shd w:val="clear" w:color="auto" w:fill="FFFFFF"/>
          <w:lang w:val="kk-KZ"/>
        </w:rPr>
        <w:t>, олар барлық зерттелген белгілер бойынша, яғни пішен мен тұқымның өнімділігі бойынша, жапырақтылығы, қолайсыз топырақ-климаттық жағдайларға төзімділігі бойынша жақсы нәтижелер көрсетті және одан әрі селекциялық процеске күрделібуданды популяциялар көшеттігіне енгізілді.</w: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r>
      <w:r w:rsidRPr="00210519">
        <w:rPr>
          <w:rFonts w:ascii="Times New Roman" w:hAnsi="Times New Roman"/>
          <w:i/>
          <w:sz w:val="28"/>
          <w:szCs w:val="28"/>
          <w:shd w:val="clear" w:color="auto" w:fill="FFFFFF"/>
          <w:lang w:val="kk-KZ"/>
        </w:rPr>
        <w:t>Melilotus albus</w:t>
      </w:r>
      <w:r w:rsidRPr="00210519">
        <w:rPr>
          <w:rFonts w:ascii="Times New Roman" w:hAnsi="Times New Roman"/>
          <w:sz w:val="28"/>
          <w:szCs w:val="28"/>
          <w:shd w:val="clear" w:color="auto" w:fill="FFFFFF"/>
          <w:lang w:val="kk-KZ"/>
        </w:rPr>
        <w:t xml:space="preserve"> және </w:t>
      </w:r>
      <w:r w:rsidRPr="00210519">
        <w:rPr>
          <w:rFonts w:ascii="Times New Roman" w:hAnsi="Times New Roman"/>
          <w:i/>
          <w:sz w:val="28"/>
          <w:szCs w:val="28"/>
          <w:shd w:val="clear" w:color="auto" w:fill="FFFFFF"/>
          <w:lang w:val="kk-KZ"/>
        </w:rPr>
        <w:t>Melilotus officinalis</w:t>
      </w:r>
      <w:r w:rsidRPr="00210519">
        <w:rPr>
          <w:rFonts w:ascii="Times New Roman" w:hAnsi="Times New Roman"/>
          <w:sz w:val="28"/>
          <w:szCs w:val="28"/>
          <w:shd w:val="clear" w:color="auto" w:fill="FFFFFF"/>
          <w:lang w:val="kk-KZ"/>
        </w:rPr>
        <w:t xml:space="preserve"> </w:t>
      </w:r>
      <w:r w:rsidR="006648B1" w:rsidRPr="00210519">
        <w:rPr>
          <w:rFonts w:ascii="Times New Roman" w:hAnsi="Times New Roman"/>
          <w:sz w:val="28"/>
          <w:szCs w:val="28"/>
          <w:shd w:val="clear" w:color="auto" w:fill="FFFFFF"/>
          <w:lang w:val="kk-KZ"/>
        </w:rPr>
        <w:t>КБП</w:t>
      </w:r>
      <w:r w:rsidRPr="00210519">
        <w:rPr>
          <w:rFonts w:ascii="Times New Roman" w:hAnsi="Times New Roman"/>
          <w:sz w:val="28"/>
          <w:szCs w:val="28"/>
          <w:shd w:val="clear" w:color="auto" w:fill="FFFFFF"/>
          <w:lang w:val="kk-KZ"/>
        </w:rPr>
        <w:t xml:space="preserve"> қалыптастыру үшін ата-аналық түр (биомеханикалық қоспа) ретінде жоңышқаның перспективалы сорттары, яғни өндірісте жоғары жемдік және тұқымдық өнімділігін көрсететін, Солтүстік Қазақстан жағдайларында өсірілетін және болашақ сорттың тиісті модельдеріне сәйкес келетін сорттар таңдалды (</w:t>
      </w:r>
      <w:r w:rsidR="00EE25AD" w:rsidRPr="00210519">
        <w:rPr>
          <w:rFonts w:ascii="Times New Roman" w:hAnsi="Times New Roman"/>
          <w:sz w:val="28"/>
          <w:szCs w:val="28"/>
          <w:shd w:val="clear" w:color="auto" w:fill="FFFFFF"/>
          <w:lang w:val="kk-KZ"/>
        </w:rPr>
        <w:t>2 ке</w:t>
      </w:r>
      <w:r w:rsidRPr="00210519">
        <w:rPr>
          <w:rFonts w:ascii="Times New Roman" w:hAnsi="Times New Roman"/>
          <w:sz w:val="28"/>
          <w:szCs w:val="28"/>
          <w:shd w:val="clear" w:color="auto" w:fill="FFFFFF"/>
          <w:lang w:val="kk-KZ"/>
        </w:rPr>
        <w:t>сте).</w: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Кесте 2. Түйежонышқа дақылы бойынша </w:t>
      </w:r>
      <w:r w:rsidR="006648B1" w:rsidRPr="00210519">
        <w:rPr>
          <w:rFonts w:ascii="Times New Roman" w:hAnsi="Times New Roman"/>
          <w:sz w:val="28"/>
          <w:szCs w:val="28"/>
          <w:lang w:val="kk-KZ"/>
        </w:rPr>
        <w:t>КБП</w:t>
      </w:r>
      <w:r w:rsidRPr="00210519">
        <w:rPr>
          <w:rFonts w:ascii="Times New Roman" w:hAnsi="Times New Roman"/>
          <w:sz w:val="28"/>
          <w:szCs w:val="28"/>
          <w:lang w:val="kk-KZ"/>
        </w:rPr>
        <w:t xml:space="preserve"> қалыптастыру үшін перспективалы сорттардың атауы, оригинаторы және жіктелуі</w: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kk-K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650"/>
        <w:gridCol w:w="1519"/>
        <w:gridCol w:w="1481"/>
        <w:gridCol w:w="1559"/>
        <w:gridCol w:w="2580"/>
      </w:tblGrid>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р/с</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Сорт </w: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атауы</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Түрі</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Оригинатор</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Сортты жасау әдісі</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Ерекшеленетін сипаттамалары</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Омь</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vertAlign w:val="superscript"/>
                <w:lang w:val="kk-KZ"/>
              </w:rPr>
            </w:pPr>
            <w:r w:rsidRPr="00210519">
              <w:rPr>
                <w:rFonts w:ascii="Times New Roman" w:hAnsi="Times New Roman"/>
                <w:sz w:val="24"/>
                <w:szCs w:val="24"/>
                <w:lang w:val="kk-KZ"/>
              </w:rPr>
              <w:t>Медет х Арктик</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Жоғары жемдік және тұқымдық өнімділік, қысқа-, тұзға төзімділік</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Омский скороспелый</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К-36093 (Түркия) х Сибирский</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ЖС</w:t>
            </w:r>
            <w:r w:rsidRPr="00210519">
              <w:rPr>
                <w:rFonts w:ascii="Times New Roman" w:hAnsi="Times New Roman"/>
                <w:sz w:val="24"/>
                <w:szCs w:val="24"/>
                <w:vertAlign w:val="superscript"/>
                <w:lang w:val="kk-KZ"/>
              </w:rPr>
              <w:t xml:space="preserve">* </w:t>
            </w:r>
            <w:r w:rsidRPr="00210519">
              <w:rPr>
                <w:rFonts w:ascii="Times New Roman" w:hAnsi="Times New Roman"/>
                <w:sz w:val="24"/>
                <w:szCs w:val="24"/>
                <w:lang w:val="kk-KZ"/>
              </w:rPr>
              <w:t>және ҚЗ</w:t>
            </w:r>
            <w:r w:rsidRPr="00210519">
              <w:rPr>
                <w:rFonts w:ascii="Times New Roman" w:hAnsi="Times New Roman"/>
                <w:sz w:val="24"/>
                <w:szCs w:val="24"/>
                <w:vertAlign w:val="superscript"/>
                <w:lang w:val="kk-KZ"/>
              </w:rPr>
              <w:t>*</w:t>
            </w:r>
            <w:r w:rsidRPr="00210519">
              <w:rPr>
                <w:rFonts w:ascii="Times New Roman" w:hAnsi="Times New Roman"/>
                <w:sz w:val="24"/>
                <w:szCs w:val="24"/>
                <w:lang w:val="kk-KZ"/>
              </w:rPr>
              <w:t xml:space="preserve"> жоғары өнімділігі, қысқа-, құрғақшылыққа төзімділік</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Омь 2</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vertAlign w:val="superscript"/>
                <w:lang w:val="kk-KZ"/>
              </w:rPr>
            </w:pPr>
            <w:r w:rsidRPr="00210519">
              <w:rPr>
                <w:rFonts w:ascii="Times New Roman" w:hAnsi="Times New Roman"/>
                <w:sz w:val="24"/>
                <w:szCs w:val="24"/>
                <w:lang w:val="kk-KZ"/>
              </w:rPr>
              <w:t>Омский 7</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ЖС</w:t>
            </w:r>
            <w:r w:rsidRPr="00210519">
              <w:rPr>
                <w:rFonts w:ascii="Times New Roman" w:hAnsi="Times New Roman"/>
                <w:sz w:val="24"/>
                <w:szCs w:val="24"/>
                <w:vertAlign w:val="superscript"/>
                <w:lang w:val="kk-KZ"/>
              </w:rPr>
              <w:t xml:space="preserve">* </w:t>
            </w:r>
            <w:r w:rsidRPr="00210519">
              <w:rPr>
                <w:rFonts w:ascii="Times New Roman" w:hAnsi="Times New Roman"/>
                <w:sz w:val="24"/>
                <w:szCs w:val="24"/>
                <w:lang w:val="kk-KZ"/>
              </w:rPr>
              <w:t>және ҚЗ</w:t>
            </w:r>
            <w:r w:rsidRPr="00210519">
              <w:rPr>
                <w:rFonts w:ascii="Times New Roman" w:hAnsi="Times New Roman"/>
                <w:sz w:val="24"/>
                <w:szCs w:val="24"/>
                <w:vertAlign w:val="superscript"/>
                <w:lang w:val="kk-KZ"/>
              </w:rPr>
              <w:t>*</w:t>
            </w:r>
            <w:r w:rsidRPr="00210519">
              <w:rPr>
                <w:rFonts w:ascii="Times New Roman" w:hAnsi="Times New Roman"/>
                <w:sz w:val="24"/>
                <w:szCs w:val="24"/>
                <w:lang w:val="kk-KZ"/>
              </w:rPr>
              <w:t xml:space="preserve"> жоғары өнімділігі, қысқа-, құрғақшылыққа төзімділік</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 xml:space="preserve">Кокшетауский </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Қазақстан</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vertAlign w:val="superscript"/>
                <w:lang w:val="kk-KZ"/>
              </w:rPr>
            </w:pPr>
            <w:r w:rsidRPr="00210519">
              <w:rPr>
                <w:rFonts w:ascii="Times New Roman" w:hAnsi="Times New Roman"/>
                <w:sz w:val="24"/>
                <w:szCs w:val="24"/>
                <w:lang w:val="kk-KZ"/>
              </w:rPr>
              <w:t>Сибирьский х Омский скороспелый х Альшеевский</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 xml:space="preserve">Жоғары жемдік және тұқымдық өнімділік, қысқа-, құрғақшылыққа-, тұзға төзімділік, ақ ұнтақ ауруына төзімділік </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Сибирский 2</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Альшеевский х Сибирский х Калдыбанский</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 xml:space="preserve">Қысқа-, құрғақшылыққа-, тұзға төзімділік, ҚЗ жоғары өнімділік </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Кокшетауский 10</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Қазақстан</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vertAlign w:val="superscript"/>
                <w:lang w:val="kk-KZ"/>
              </w:rPr>
            </w:pPr>
            <w:r w:rsidRPr="00210519">
              <w:rPr>
                <w:rFonts w:ascii="Times New Roman" w:hAnsi="Times New Roman"/>
                <w:sz w:val="24"/>
                <w:szCs w:val="24"/>
                <w:lang w:val="kk-KZ"/>
              </w:rPr>
              <w:t>Сибирьский 2 х Омский скороспелый х Альшеевский х Кокшетауский</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ҚЗ және тұқым өнімінің жоғары өнімділік, қысқа-, құрғақшылыққа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Медет</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Жабайы өсетін форма </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Қысқа-, құрғақшылыққа төзімділік</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Сарбас</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Қазақстан</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Үлгілер коллекциясы</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Жоғары өнімділік, ерте пісушілік, суыққа-, құрғақшылыққа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Колдыбанский</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Жабайы өсетін форма </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Құрғақшылыққа-, тұзға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Иней</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Жабайы өсетін форма К-38858</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Жоғары тұқымдық өнімділік</w:t>
            </w:r>
          </w:p>
        </w:tc>
      </w:tr>
      <w:tr w:rsidR="0012118A" w:rsidRPr="00AE40E2"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Кокшетауский 14</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officinalis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Қазақстан</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Альшеевский х Кокшетауский х Омский скороспелый х Сибирский 2</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ҚЗ және тұқым өнімінің жоғары өнімділік, қысқа-, құрғақшылыққа- және тұзға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12</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Люцерновидный 6</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Будандастыру Славгород популяциясы х Люцерновидный 9654</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Қысқа- және тұзға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13</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Обский гигант</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Ресей</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Славгород популяциясы</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Қысқа-, құрғақшылыққа төзімділік</w:t>
            </w:r>
          </w:p>
        </w:tc>
      </w:tr>
      <w:tr w:rsidR="0012118A" w:rsidRPr="00210519" w:rsidTr="0012118A">
        <w:tc>
          <w:tcPr>
            <w:tcW w:w="675"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14</w:t>
            </w:r>
          </w:p>
        </w:tc>
        <w:tc>
          <w:tcPr>
            <w:tcW w:w="165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Арктик</w:t>
            </w:r>
          </w:p>
        </w:tc>
        <w:tc>
          <w:tcPr>
            <w:tcW w:w="151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szCs w:val="24"/>
                <w:shd w:val="clear" w:color="auto" w:fill="FFFFFF"/>
                <w:lang w:val="en-US"/>
              </w:rPr>
            </w:pPr>
            <w:r w:rsidRPr="00210519">
              <w:rPr>
                <w:rFonts w:ascii="Times New Roman" w:hAnsi="Times New Roman"/>
                <w:i/>
                <w:sz w:val="24"/>
                <w:szCs w:val="24"/>
                <w:shd w:val="clear" w:color="auto" w:fill="FFFFFF"/>
                <w:lang w:val="en-US"/>
              </w:rPr>
              <w:t>M</w:t>
            </w:r>
            <w:r w:rsidRPr="00210519">
              <w:rPr>
                <w:rFonts w:ascii="Times New Roman" w:hAnsi="Times New Roman"/>
                <w:i/>
                <w:sz w:val="24"/>
                <w:szCs w:val="24"/>
                <w:shd w:val="clear" w:color="auto" w:fill="FFFFFF"/>
              </w:rPr>
              <w:t xml:space="preserve">. </w:t>
            </w:r>
            <w:r w:rsidRPr="00210519">
              <w:rPr>
                <w:rFonts w:ascii="Times New Roman" w:hAnsi="Times New Roman"/>
                <w:i/>
                <w:sz w:val="24"/>
                <w:szCs w:val="24"/>
                <w:shd w:val="clear" w:color="auto" w:fill="FFFFFF"/>
                <w:lang w:val="en-US"/>
              </w:rPr>
              <w:t>albus</w:t>
            </w:r>
          </w:p>
        </w:tc>
        <w:tc>
          <w:tcPr>
            <w:tcW w:w="1481"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Канада</w:t>
            </w:r>
          </w:p>
        </w:tc>
        <w:tc>
          <w:tcPr>
            <w:tcW w:w="155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Жабайы өсетін форма</w:t>
            </w:r>
            <w:r w:rsidRPr="00210519">
              <w:rPr>
                <w:rFonts w:ascii="Times New Roman" w:hAnsi="Times New Roman"/>
                <w:sz w:val="24"/>
                <w:szCs w:val="24"/>
                <w:vertAlign w:val="superscript"/>
                <w:lang w:val="kk-KZ"/>
              </w:rPr>
              <w:t>▲</w:t>
            </w:r>
          </w:p>
        </w:tc>
        <w:tc>
          <w:tcPr>
            <w:tcW w:w="2580"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Төмен кумаринді</w:t>
            </w:r>
          </w:p>
        </w:tc>
      </w:tr>
    </w:tbl>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210519">
        <w:rPr>
          <w:rFonts w:ascii="Times New Roman" w:hAnsi="Times New Roman"/>
          <w:sz w:val="20"/>
          <w:szCs w:val="20"/>
          <w:vertAlign w:val="superscript"/>
          <w:lang w:val="kk-KZ"/>
        </w:rPr>
        <w:t>▀</w:t>
      </w:r>
      <w:r w:rsidRPr="00210519">
        <w:rPr>
          <w:rFonts w:ascii="Times New Roman" w:hAnsi="Times New Roman"/>
          <w:sz w:val="20"/>
          <w:szCs w:val="20"/>
          <w:lang w:val="kk-KZ"/>
        </w:rPr>
        <w:t xml:space="preserve"> - буданды популяциядан жекелей-отбасылық сұрыптау, ЖС</w:t>
      </w:r>
      <w:r w:rsidRPr="00210519">
        <w:rPr>
          <w:rFonts w:ascii="Times New Roman" w:hAnsi="Times New Roman"/>
          <w:sz w:val="20"/>
          <w:szCs w:val="20"/>
          <w:vertAlign w:val="superscript"/>
          <w:lang w:val="kk-KZ"/>
        </w:rPr>
        <w:t>*</w:t>
      </w:r>
      <w:r w:rsidRPr="00210519">
        <w:rPr>
          <w:rFonts w:ascii="Times New Roman" w:hAnsi="Times New Roman"/>
          <w:sz w:val="20"/>
          <w:szCs w:val="20"/>
          <w:lang w:val="kk-KZ"/>
        </w:rPr>
        <w:t xml:space="preserve"> – жасыл салмағы, ҚЗ</w:t>
      </w:r>
      <w:r w:rsidRPr="00210519">
        <w:rPr>
          <w:rFonts w:ascii="Times New Roman" w:hAnsi="Times New Roman"/>
          <w:sz w:val="20"/>
          <w:szCs w:val="20"/>
          <w:vertAlign w:val="superscript"/>
          <w:lang w:val="kk-KZ"/>
        </w:rPr>
        <w:t>*</w:t>
      </w:r>
      <w:r w:rsidRPr="00210519">
        <w:rPr>
          <w:rFonts w:ascii="Times New Roman" w:hAnsi="Times New Roman"/>
          <w:sz w:val="20"/>
          <w:szCs w:val="20"/>
          <w:lang w:val="kk-KZ"/>
        </w:rPr>
        <w:t xml:space="preserve"> – құрғақ зат, </w:t>
      </w:r>
      <w:r w:rsidRPr="00210519">
        <w:rPr>
          <w:rFonts w:ascii="Times New Roman" w:hAnsi="Times New Roman"/>
          <w:sz w:val="20"/>
          <w:szCs w:val="20"/>
          <w:vertAlign w:val="superscript"/>
          <w:lang w:val="kk-KZ"/>
        </w:rPr>
        <w:t>▲</w:t>
      </w:r>
      <w:r w:rsidRPr="00210519">
        <w:rPr>
          <w:rFonts w:ascii="Times New Roman" w:hAnsi="Times New Roman"/>
          <w:sz w:val="20"/>
          <w:szCs w:val="20"/>
          <w:lang w:val="kk-KZ"/>
        </w:rPr>
        <w:t xml:space="preserve"> – көп реттік массалық іріктеу, </w:t>
      </w:r>
      <w:r w:rsidRPr="00210519">
        <w:rPr>
          <w:rFonts w:ascii="Times New Roman" w:hAnsi="Times New Roman"/>
          <w:sz w:val="20"/>
          <w:szCs w:val="20"/>
          <w:vertAlign w:val="superscript"/>
          <w:lang w:val="kk-KZ"/>
        </w:rPr>
        <w:t>♦</w:t>
      </w:r>
      <w:r w:rsidRPr="00210519">
        <w:rPr>
          <w:rFonts w:ascii="Times New Roman" w:hAnsi="Times New Roman"/>
          <w:sz w:val="20"/>
          <w:szCs w:val="20"/>
          <w:lang w:val="kk-KZ"/>
        </w:rPr>
        <w:t xml:space="preserve"> - поликросс әдісімен күрделібуданды синтетикалық популяция</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tabs>
          <w:tab w:val="left" w:pos="567"/>
          <w:tab w:val="left" w:pos="709"/>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sz w:val="28"/>
          <w:szCs w:val="28"/>
          <w:lang w:val="kk-KZ"/>
        </w:rPr>
        <w:tab/>
        <w:t>Түйежонышқаның стандарт ретінде алынған сорттарының сипаттамасы:</w:t>
      </w:r>
    </w:p>
    <w:p w:rsidR="0012118A" w:rsidRPr="00210519" w:rsidRDefault="0012118A" w:rsidP="0012118A">
      <w:pPr>
        <w:tabs>
          <w:tab w:val="left" w:pos="567"/>
          <w:tab w:val="left" w:pos="709"/>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sz w:val="28"/>
          <w:szCs w:val="28"/>
          <w:lang w:val="kk-KZ"/>
        </w:rPr>
        <w:tab/>
      </w:r>
      <w:r w:rsidRPr="00210519">
        <w:rPr>
          <w:rFonts w:ascii="Times New Roman" w:hAnsi="Times New Roman"/>
          <w:b/>
          <w:sz w:val="28"/>
          <w:szCs w:val="28"/>
          <w:lang w:val="kk-KZ"/>
        </w:rPr>
        <w:t>Сретенский 1</w:t>
      </w:r>
      <w:r w:rsidRPr="00210519">
        <w:rPr>
          <w:rFonts w:ascii="Times New Roman" w:hAnsi="Times New Roman"/>
          <w:sz w:val="28"/>
          <w:szCs w:val="28"/>
          <w:lang w:val="kk-KZ"/>
        </w:rPr>
        <w:t xml:space="preserve"> </w:t>
      </w:r>
      <w:r w:rsidRPr="00210519">
        <w:rPr>
          <w:rFonts w:ascii="Times New Roman" w:hAnsi="Times New Roman"/>
          <w:b/>
          <w:sz w:val="28"/>
          <w:szCs w:val="28"/>
          <w:lang w:val="kk-KZ"/>
        </w:rPr>
        <w:t>-</w:t>
      </w:r>
      <w:r w:rsidRPr="00210519">
        <w:rPr>
          <w:rFonts w:ascii="Times New Roman" w:hAnsi="Times New Roman"/>
          <w:sz w:val="28"/>
          <w:szCs w:val="28"/>
          <w:lang w:val="kk-KZ"/>
        </w:rPr>
        <w:t xml:space="preserve">  ақбас түйежонышқаның түрі. Сорт Забайкалье АШҒЗИ -да шығарылған. Бұтасы тік өседі, жақсы бұтақталынады, 4-7 сабағы күшті дамиды. Орташа өрескел және тармақталған сабақтар. Жапырақтары бүкіл өсімдікте 35-48%, біркелкі орналасады. Сорт орташа мерзімде піседі, көктемгі өсудің басынан бастап көк балаусаға жинауға дейінгі кезеңі - 61-78 күнді құрайды. Ол көктемде және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жақсы өседі. Қысқа және құрғақшылыққа төзімді, өнімділігі жоғары. Сорт Ақмола және Солтүстік Қазақстан облыстары бойынша аудандастырылған [11</w:t>
      </w:r>
      <w:r w:rsidR="006648B1" w:rsidRPr="00210519">
        <w:rPr>
          <w:rFonts w:ascii="Times New Roman" w:hAnsi="Times New Roman"/>
          <w:sz w:val="28"/>
          <w:szCs w:val="28"/>
          <w:lang w:val="kk-KZ"/>
        </w:rPr>
        <w:t>5</w:t>
      </w:r>
      <w:r w:rsidRPr="00210519">
        <w:rPr>
          <w:rFonts w:ascii="Times New Roman" w:hAnsi="Times New Roman"/>
          <w:sz w:val="28"/>
          <w:szCs w:val="28"/>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sz w:val="28"/>
          <w:szCs w:val="28"/>
          <w:lang w:val="kk-KZ"/>
        </w:rPr>
        <w:tab/>
      </w:r>
      <w:r w:rsidRPr="00210519">
        <w:rPr>
          <w:rFonts w:ascii="Times New Roman" w:hAnsi="Times New Roman"/>
          <w:b/>
          <w:sz w:val="28"/>
          <w:szCs w:val="28"/>
          <w:lang w:val="kk-KZ"/>
        </w:rPr>
        <w:t xml:space="preserve">Альшеевский </w:t>
      </w:r>
      <w:r w:rsidRPr="00210519">
        <w:rPr>
          <w:rFonts w:ascii="Times New Roman" w:hAnsi="Times New Roman"/>
          <w:sz w:val="28"/>
          <w:szCs w:val="28"/>
          <w:lang w:val="kk-KZ"/>
        </w:rPr>
        <w:t xml:space="preserve">– сарыбас түйежонышқаның түрі. Сорттың бұтасы әлсіз жапырылып өседі, қалыпты шөптерде 2-3 сабағы бар, сирек жағдайда 8-12 сабағы кездеседі. Орташа дөрекілік сабақтарының биіктігі 85-120-дан 180 см-ге дейін, жапырақтары 49-52% құрайды. Көктемгі өсуден шөп жинауға дейінгі фазааралық кезең 52-62 </w:t>
      </w:r>
      <w:r w:rsidR="006648B1" w:rsidRPr="00210519">
        <w:rPr>
          <w:rFonts w:ascii="Times New Roman" w:hAnsi="Times New Roman"/>
          <w:sz w:val="28"/>
          <w:szCs w:val="28"/>
          <w:lang w:val="kk-KZ"/>
        </w:rPr>
        <w:t>тәул.</w:t>
      </w:r>
      <w:r w:rsidRPr="00210519">
        <w:rPr>
          <w:rFonts w:ascii="Times New Roman" w:hAnsi="Times New Roman"/>
          <w:sz w:val="28"/>
          <w:szCs w:val="28"/>
          <w:lang w:val="kk-KZ"/>
        </w:rPr>
        <w:t xml:space="preserve"> құрайды, тұқым піскенге дейін 86-102 </w:t>
      </w:r>
      <w:r w:rsidR="006648B1" w:rsidRPr="00210519">
        <w:rPr>
          <w:rFonts w:ascii="Times New Roman" w:hAnsi="Times New Roman"/>
          <w:sz w:val="28"/>
          <w:szCs w:val="28"/>
          <w:lang w:val="kk-KZ"/>
        </w:rPr>
        <w:t>тәул</w:t>
      </w:r>
      <w:r w:rsidRPr="00210519">
        <w:rPr>
          <w:rFonts w:ascii="Times New Roman" w:hAnsi="Times New Roman"/>
          <w:sz w:val="28"/>
          <w:szCs w:val="28"/>
          <w:lang w:val="kk-KZ"/>
        </w:rPr>
        <w:t>. Көктемде және ор</w:t>
      </w:r>
      <w:r w:rsidR="006648B1" w:rsidRPr="00210519">
        <w:rPr>
          <w:rFonts w:ascii="Times New Roman" w:hAnsi="Times New Roman"/>
          <w:sz w:val="28"/>
          <w:szCs w:val="28"/>
          <w:lang w:val="kk-KZ"/>
        </w:rPr>
        <w:t>ымн</w:t>
      </w:r>
      <w:r w:rsidRPr="00210519">
        <w:rPr>
          <w:rFonts w:ascii="Times New Roman" w:hAnsi="Times New Roman"/>
          <w:sz w:val="28"/>
          <w:szCs w:val="28"/>
          <w:lang w:val="kk-KZ"/>
        </w:rPr>
        <w:t>ан кейін жақсы өседі, тіршілігінің бірінші жылында да өнім береді. Қысқа және құрғақшылыққа төзімді болып келеді. Ұнтақ ауруына шалдығуы, дегенмен, жаңбырлы жылдары күшті немесе орташа деңгейде зақымдалуы байқалады. Көк балауса өнімділігі 96 ц/га, шөп өнімділігі - 35,5 ц/га, тұқым өнімділігі - 2,0 ц/га. Сорт Ақмола, Ақтөбе, Қарағанды және Солтүстік Қазақстан облыстары бойынша пайдалануға рұқсат етілген [11</w:t>
      </w:r>
      <w:r w:rsidR="006648B1" w:rsidRPr="00210519">
        <w:rPr>
          <w:rFonts w:ascii="Times New Roman" w:hAnsi="Times New Roman"/>
          <w:sz w:val="28"/>
          <w:szCs w:val="28"/>
          <w:lang w:val="kk-KZ"/>
        </w:rPr>
        <w:t>6</w:t>
      </w:r>
      <w:r w:rsidRPr="00210519">
        <w:rPr>
          <w:rFonts w:ascii="Times New Roman" w:hAnsi="Times New Roman"/>
          <w:sz w:val="28"/>
          <w:szCs w:val="28"/>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b/>
          <w:sz w:val="28"/>
          <w:szCs w:val="28"/>
          <w:lang w:val="kk-KZ"/>
        </w:rPr>
        <w:t>Омский скороспелый</w:t>
      </w:r>
      <w:r w:rsidRPr="00210519">
        <w:rPr>
          <w:rFonts w:ascii="Times New Roman" w:hAnsi="Times New Roman"/>
          <w:sz w:val="28"/>
          <w:szCs w:val="28"/>
          <w:lang w:val="kk-KZ"/>
        </w:rPr>
        <w:t xml:space="preserve"> – </w:t>
      </w:r>
      <w:r w:rsidR="001B61A1" w:rsidRPr="00210519">
        <w:rPr>
          <w:rFonts w:ascii="Times New Roman" w:hAnsi="Times New Roman"/>
          <w:sz w:val="28"/>
          <w:szCs w:val="28"/>
          <w:lang w:val="kk-KZ"/>
        </w:rPr>
        <w:t xml:space="preserve">Сібір </w:t>
      </w:r>
      <w:r w:rsidR="006648B1" w:rsidRPr="00210519">
        <w:rPr>
          <w:rFonts w:ascii="Times New Roman" w:hAnsi="Times New Roman"/>
          <w:sz w:val="28"/>
          <w:szCs w:val="28"/>
          <w:lang w:val="kk-KZ"/>
        </w:rPr>
        <w:t>ҒЗИ</w:t>
      </w:r>
      <w:r w:rsidR="001B61A1" w:rsidRPr="00210519">
        <w:rPr>
          <w:rFonts w:ascii="Times New Roman" w:hAnsi="Times New Roman"/>
          <w:sz w:val="28"/>
          <w:szCs w:val="28"/>
          <w:lang w:val="kk-KZ"/>
        </w:rPr>
        <w:t xml:space="preserve"> және Өсімдік шаруашылығы </w:t>
      </w:r>
      <w:r w:rsidR="006648B1" w:rsidRPr="00210519">
        <w:rPr>
          <w:rFonts w:ascii="Times New Roman" w:hAnsi="Times New Roman"/>
          <w:sz w:val="28"/>
          <w:szCs w:val="28"/>
          <w:lang w:val="kk-KZ"/>
        </w:rPr>
        <w:t>ҒЗИ</w:t>
      </w:r>
      <w:r w:rsidR="001B61A1" w:rsidRPr="00210519">
        <w:rPr>
          <w:rFonts w:ascii="Times New Roman" w:hAnsi="Times New Roman"/>
          <w:sz w:val="28"/>
          <w:szCs w:val="28"/>
          <w:lang w:val="kk-KZ"/>
        </w:rPr>
        <w:t xml:space="preserve"> Местный (К-36093) х Сибирский сорттары арқылы жеке-отбасылық іріктеу жолым</w:t>
      </w:r>
      <w:r w:rsidR="006648B1" w:rsidRPr="00210519">
        <w:rPr>
          <w:rFonts w:ascii="Times New Roman" w:hAnsi="Times New Roman"/>
          <w:sz w:val="28"/>
          <w:szCs w:val="28"/>
          <w:lang w:val="kk-KZ"/>
        </w:rPr>
        <w:t>е</w:t>
      </w:r>
      <w:r w:rsidR="001B61A1" w:rsidRPr="00210519">
        <w:rPr>
          <w:rFonts w:ascii="Times New Roman" w:hAnsi="Times New Roman"/>
          <w:sz w:val="28"/>
          <w:szCs w:val="28"/>
          <w:lang w:val="kk-KZ"/>
        </w:rPr>
        <w:t xml:space="preserve">н шығарылды. 1990 жылдан бастап Батыс Сібір аймағы бойынша Мемлекеттік тізілімге енгізілді. Екі жылдық сарыбас түйежонышқаға жатады. Бұтасы тік өседі. Биіктігі 75-100 см, біркелкі тармақталған, бұталы, жапырақтылығы - 38-50% аралығында. Жапырақтары ашық жасыл, пішіні - кері-жұмыртқа тәрізді. Гүлдері сары. Бұршақ ашық қоңыр түсті, ірі, көбінесе 2 тұқымды. Тұқымдарының пішіні - бүйрек тәрізді, жасыл-сары түсті. 1987-1988 жылдары Черлак және Омбы суармалы ГСУ-да құрғақ заттың өнімділігі 22,5-59,8 ц/га және тұқымның өнімділігі 3,2-5,6 ц/га, Сибирский желтый сортынан сәйкесінше 10,2-22,3 ц/га және 3,2-3,8 ц/га жоғары болды. Құрғақ заттағы шикі ақуыздың мөлшері 21,4% құрайды. Әртүрлілік ерте жетілуімен ерекшеленеді. Вегетациялық кезеңі көктемгі өсуден бастап алғашқы </w:t>
      </w:r>
      <w:r w:rsidR="00027F62" w:rsidRPr="00210519">
        <w:rPr>
          <w:rFonts w:ascii="Times New Roman" w:hAnsi="Times New Roman"/>
          <w:sz w:val="28"/>
          <w:szCs w:val="28"/>
          <w:lang w:val="kk-KZ"/>
        </w:rPr>
        <w:t>орымға</w:t>
      </w:r>
      <w:r w:rsidR="001B61A1" w:rsidRPr="00210519">
        <w:rPr>
          <w:rFonts w:ascii="Times New Roman" w:hAnsi="Times New Roman"/>
          <w:sz w:val="28"/>
          <w:szCs w:val="28"/>
          <w:lang w:val="kk-KZ"/>
        </w:rPr>
        <w:t xml:space="preserve"> дейін - 44-54 </w:t>
      </w:r>
      <w:r w:rsidR="006648B1" w:rsidRPr="00210519">
        <w:rPr>
          <w:rFonts w:ascii="Times New Roman" w:hAnsi="Times New Roman"/>
          <w:sz w:val="28"/>
          <w:szCs w:val="28"/>
          <w:lang w:val="kk-KZ"/>
        </w:rPr>
        <w:t>тәул.</w:t>
      </w:r>
      <w:r w:rsidR="001B61A1" w:rsidRPr="00210519">
        <w:rPr>
          <w:rFonts w:ascii="Times New Roman" w:hAnsi="Times New Roman"/>
          <w:sz w:val="28"/>
          <w:szCs w:val="28"/>
          <w:lang w:val="kk-KZ"/>
        </w:rPr>
        <w:t xml:space="preserve"> құрайды, тұқымның пісуіне дейін - 82-106 </w:t>
      </w:r>
      <w:r w:rsidR="006648B1" w:rsidRPr="00210519">
        <w:rPr>
          <w:rFonts w:ascii="Times New Roman" w:hAnsi="Times New Roman"/>
          <w:sz w:val="28"/>
          <w:szCs w:val="28"/>
          <w:lang w:val="kk-KZ"/>
        </w:rPr>
        <w:t>тәул</w:t>
      </w:r>
      <w:r w:rsidR="001B61A1" w:rsidRPr="00210519">
        <w:rPr>
          <w:rFonts w:ascii="Times New Roman" w:hAnsi="Times New Roman"/>
          <w:sz w:val="28"/>
          <w:szCs w:val="28"/>
          <w:lang w:val="kk-KZ"/>
        </w:rPr>
        <w:t xml:space="preserve">. Қысқа  және құрғақшылыққа төзімділігі жоғары. Фитономус пен ұнтақты көгеру ауруларына стандарт деңгейінде орташа әсер етеді. Зияңкестермен орташадан төмен деңгейде зақымдалады </w:t>
      </w:r>
      <w:r w:rsidRPr="00210519">
        <w:rPr>
          <w:rFonts w:ascii="Times New Roman" w:hAnsi="Times New Roman"/>
          <w:sz w:val="28"/>
          <w:szCs w:val="28"/>
          <w:lang w:val="kk-KZ"/>
        </w:rPr>
        <w:t>[11</w:t>
      </w:r>
      <w:r w:rsidR="006648B1" w:rsidRPr="00210519">
        <w:rPr>
          <w:rFonts w:ascii="Times New Roman" w:hAnsi="Times New Roman"/>
          <w:sz w:val="28"/>
          <w:szCs w:val="28"/>
          <w:lang w:val="kk-KZ"/>
        </w:rPr>
        <w:t>7</w:t>
      </w:r>
      <w:r w:rsidRPr="00210519">
        <w:rPr>
          <w:rFonts w:ascii="Times New Roman" w:hAnsi="Times New Roman"/>
          <w:sz w:val="28"/>
          <w:szCs w:val="28"/>
          <w:lang w:val="kk-KZ"/>
        </w:rPr>
        <w:t>]</w:t>
      </w:r>
      <w:r w:rsidR="001B61A1" w:rsidRPr="00210519">
        <w:rPr>
          <w:rFonts w:ascii="Times New Roman" w:hAnsi="Times New Roman"/>
          <w:sz w:val="28"/>
          <w:szCs w:val="28"/>
          <w:lang w:val="kk-KZ"/>
        </w:rPr>
        <w:t>.</w:t>
      </w:r>
    </w:p>
    <w:p w:rsidR="0012118A"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6648B1" w:rsidRPr="00210519">
        <w:rPr>
          <w:rFonts w:ascii="Times New Roman" w:hAnsi="Times New Roman"/>
          <w:sz w:val="28"/>
          <w:szCs w:val="28"/>
          <w:lang w:val="kk-KZ"/>
        </w:rPr>
        <w:tab/>
        <w:t>Қорыта келе, түйежонышқаның селекциялық процесіне алынған зерттеу материалдары толығымен жан-жақты қарастырылып, аймақтың топырақ-климаттық жағдайларында өз потенциалын толығымен көрсете алатын сорттар іріктеп алынғанын көріп отырмыз.</w:t>
      </w:r>
    </w:p>
    <w:p w:rsidR="006648B1" w:rsidRPr="00210519" w:rsidRDefault="006648B1" w:rsidP="0012118A">
      <w:pPr>
        <w:tabs>
          <w:tab w:val="left" w:pos="567"/>
        </w:tabs>
        <w:spacing w:after="0" w:line="240" w:lineRule="auto"/>
        <w:jc w:val="both"/>
        <w:rPr>
          <w:rFonts w:ascii="Times New Roman" w:hAnsi="Times New Roman"/>
          <w:sz w:val="28"/>
          <w:szCs w:val="28"/>
          <w:lang w:val="kk-KZ"/>
        </w:rPr>
      </w:pPr>
    </w:p>
    <w:p w:rsidR="0012118A" w:rsidRPr="00210519" w:rsidRDefault="0012118A" w:rsidP="0012118A">
      <w:pPr>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2.4 Зерттеу бағдарламасы және әдістемелері</w:t>
      </w:r>
    </w:p>
    <w:p w:rsidR="0012118A" w:rsidRPr="00210519" w:rsidRDefault="0012118A" w:rsidP="0012118A">
      <w:pPr>
        <w:spacing w:after="0" w:line="240" w:lineRule="auto"/>
        <w:ind w:firstLine="567"/>
        <w:jc w:val="both"/>
        <w:rPr>
          <w:rFonts w:ascii="Times New Roman" w:hAnsi="Times New Roman"/>
          <w:sz w:val="28"/>
          <w:szCs w:val="28"/>
          <w:lang w:val="kk-KZ"/>
        </w:rPr>
      </w:pPr>
      <w:r w:rsidRPr="00210519">
        <w:rPr>
          <w:rFonts w:ascii="Times New Roman" w:eastAsia="Times New Roman" w:hAnsi="Times New Roman"/>
          <w:sz w:val="28"/>
          <w:szCs w:val="28"/>
          <w:lang w:val="kk-KZ"/>
        </w:rPr>
        <w:tab/>
      </w:r>
      <w:r w:rsidR="006B21B0" w:rsidRPr="00210519">
        <w:rPr>
          <w:rFonts w:ascii="Times New Roman" w:hAnsi="Times New Roman"/>
          <w:sz w:val="28"/>
          <w:szCs w:val="28"/>
          <w:lang w:val="kk-KZ"/>
        </w:rPr>
        <w:t>Экспериментал</w:t>
      </w:r>
      <w:r w:rsidRPr="00210519">
        <w:rPr>
          <w:rFonts w:ascii="Times New Roman" w:hAnsi="Times New Roman"/>
          <w:sz w:val="28"/>
          <w:szCs w:val="28"/>
          <w:lang w:val="kk-KZ"/>
        </w:rPr>
        <w:t>ды жұмыстар 2017-20</w:t>
      </w:r>
      <w:r w:rsidR="00621AA8" w:rsidRPr="00210519">
        <w:rPr>
          <w:rFonts w:ascii="Times New Roman" w:hAnsi="Times New Roman"/>
          <w:sz w:val="28"/>
          <w:szCs w:val="28"/>
          <w:lang w:val="kk-KZ"/>
        </w:rPr>
        <w:t>20</w:t>
      </w:r>
      <w:r w:rsidRPr="00210519">
        <w:rPr>
          <w:rFonts w:ascii="Times New Roman" w:hAnsi="Times New Roman"/>
          <w:sz w:val="28"/>
          <w:szCs w:val="28"/>
          <w:lang w:val="kk-KZ"/>
        </w:rPr>
        <w:t xml:space="preserve"> жж. аралығында  </w:t>
      </w:r>
      <w:r w:rsidRPr="00210519">
        <w:rPr>
          <w:rFonts w:ascii="Times New Roman" w:eastAsia="Times New Roman" w:hAnsi="Times New Roman"/>
          <w:sz w:val="28"/>
          <w:szCs w:val="28"/>
          <w:lang w:val="kk-KZ"/>
        </w:rPr>
        <w:t xml:space="preserve">«Көкшетау тәжірибелік-өндірістік шаруашылығы» </w:t>
      </w:r>
      <w:r w:rsidRPr="00210519">
        <w:rPr>
          <w:rFonts w:ascii="Times New Roman" w:hAnsi="Times New Roman"/>
          <w:sz w:val="28"/>
          <w:szCs w:val="28"/>
          <w:lang w:val="kk-KZ"/>
        </w:rPr>
        <w:t xml:space="preserve">ЖШС-нің (Шағалалы а., Ақмола обл.) тәжірибе танабында жүргізілді, жер бедері – толқынды-тегіс. </w:t>
      </w:r>
    </w:p>
    <w:p w:rsidR="0012118A" w:rsidRPr="00210519" w:rsidRDefault="0012118A"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Түйежонышқа сорттарымен селекциялық жұмыс селекциялық процесс нұсқасына сәйкес құрастырылып, поликросс көшеті (ПК), ұрпақтарды бағалау көшеті (ҰБК), күрделібуданды популяциялар көшеті (КБПК) және конкурстық сортсынау көшеті (КСС) егістік танаптарында жүргізілді.</w:t>
      </w:r>
    </w:p>
    <w:p w:rsidR="0012118A" w:rsidRPr="00210519" w:rsidRDefault="0012118A" w:rsidP="0012118A">
      <w:pPr>
        <w:spacing w:after="0" w:line="240" w:lineRule="auto"/>
        <w:ind w:firstLine="567"/>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Поликросс көшетінде эволюциялық әдіс арқылы шектеулі-бос қайта тозаңдануға түйежонышқаның 25 перспективті биотиптері енгізілді, биотиптерді құрастыру 10 негізгі мақсатты бағыттар бойынша жасалды: </w:t>
      </w:r>
      <w:r w:rsidR="006B21B0" w:rsidRPr="00210519">
        <w:rPr>
          <w:rFonts w:ascii="Times New Roman" w:hAnsi="Times New Roman"/>
          <w:sz w:val="28"/>
          <w:szCs w:val="28"/>
          <w:shd w:val="clear" w:color="auto" w:fill="FFFFFF"/>
          <w:lang w:val="kk-KZ"/>
        </w:rPr>
        <w:t xml:space="preserve">көк балауса, шөп және </w:t>
      </w:r>
      <w:r w:rsidRPr="00210519">
        <w:rPr>
          <w:rFonts w:ascii="Times New Roman" w:hAnsi="Times New Roman"/>
          <w:sz w:val="28"/>
          <w:szCs w:val="28"/>
          <w:shd w:val="clear" w:color="auto" w:fill="FFFFFF"/>
          <w:lang w:val="kk-KZ"/>
        </w:rPr>
        <w:t>тұқым өнімділігі, мал азығының сапасы, вегетация мерзімінің қысқаруы, тұзға төзімділігі, құрғақшылыққа төзімділігі, ауруларға төзімділігі, қысқа төзімділігі.</w:t>
      </w:r>
    </w:p>
    <w:p w:rsidR="0012118A" w:rsidRPr="00210519" w:rsidRDefault="0012118A" w:rsidP="0012118A">
      <w:pPr>
        <w:tabs>
          <w:tab w:val="left" w:pos="567"/>
        </w:tabs>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t xml:space="preserve">Көшеттер сүрі жер танабында орналастырылды, РС-1 қол сепкішімен егілді, егу әдісі – шаршы-ұялы 70х70 (ПК, ҰБК, КБПК), кең қатарлы – 70 см (тұқымға) және тар қатарлы – 15 см (көк балаусаға) </w:t>
      </w:r>
      <w:r w:rsidR="006B21B0" w:rsidRPr="00210519">
        <w:rPr>
          <w:rFonts w:ascii="Times New Roman" w:hAnsi="Times New Roman"/>
          <w:sz w:val="28"/>
          <w:szCs w:val="28"/>
          <w:lang w:val="kk-KZ"/>
        </w:rPr>
        <w:t>(</w:t>
      </w:r>
      <w:r w:rsidRPr="00210519">
        <w:rPr>
          <w:rFonts w:ascii="Times New Roman" w:hAnsi="Times New Roman"/>
          <w:sz w:val="28"/>
          <w:szCs w:val="28"/>
          <w:lang w:val="kk-KZ"/>
        </w:rPr>
        <w:t>КСС</w:t>
      </w:r>
      <w:r w:rsidR="006B21B0" w:rsidRPr="00210519">
        <w:rPr>
          <w:rFonts w:ascii="Times New Roman" w:hAnsi="Times New Roman"/>
          <w:sz w:val="28"/>
          <w:szCs w:val="28"/>
          <w:lang w:val="kk-KZ"/>
        </w:rPr>
        <w:t>)</w:t>
      </w:r>
      <w:r w:rsidRPr="00210519">
        <w:rPr>
          <w:rFonts w:ascii="Times New Roman" w:hAnsi="Times New Roman"/>
          <w:sz w:val="28"/>
          <w:szCs w:val="28"/>
          <w:lang w:val="kk-KZ"/>
        </w:rPr>
        <w:t>, тұқымдарды егу тереңдігі – 3 см, ауданы – 10м</w:t>
      </w:r>
      <w:r w:rsidRPr="00210519">
        <w:rPr>
          <w:rFonts w:ascii="Times New Roman" w:hAnsi="Times New Roman"/>
          <w:sz w:val="28"/>
          <w:szCs w:val="28"/>
          <w:vertAlign w:val="superscript"/>
          <w:lang w:val="kk-KZ"/>
        </w:rPr>
        <w:t>2</w:t>
      </w:r>
      <w:r w:rsidRPr="00210519">
        <w:rPr>
          <w:rFonts w:ascii="Times New Roman" w:hAnsi="Times New Roman"/>
          <w:sz w:val="28"/>
          <w:szCs w:val="28"/>
          <w:lang w:val="kk-KZ"/>
        </w:rPr>
        <w:t>-50м</w:t>
      </w:r>
      <w:r w:rsidRPr="00210519">
        <w:rPr>
          <w:rFonts w:ascii="Times New Roman" w:hAnsi="Times New Roman"/>
          <w:sz w:val="28"/>
          <w:szCs w:val="28"/>
          <w:vertAlign w:val="superscript"/>
          <w:lang w:val="kk-KZ"/>
        </w:rPr>
        <w:t>2</w:t>
      </w:r>
      <w:r w:rsidRPr="00210519">
        <w:rPr>
          <w:rFonts w:ascii="Times New Roman" w:hAnsi="Times New Roman"/>
          <w:sz w:val="28"/>
          <w:szCs w:val="28"/>
          <w:lang w:val="kk-KZ"/>
        </w:rPr>
        <w:t>, қайталау саны – 3 реттік, стандарт ретінде Сретенский (ақбас түйежонышқа биотиптері үшін) және Альшеевский (сарыбас түйежонышқа биотиптері үшін)</w:t>
      </w:r>
      <w:r w:rsidR="006B21B0" w:rsidRPr="00210519">
        <w:rPr>
          <w:rFonts w:ascii="Times New Roman" w:hAnsi="Times New Roman"/>
          <w:sz w:val="28"/>
          <w:szCs w:val="28"/>
          <w:lang w:val="kk-KZ"/>
        </w:rPr>
        <w:t xml:space="preserve">. </w:t>
      </w:r>
      <w:r w:rsidRPr="00210519">
        <w:rPr>
          <w:rFonts w:ascii="Times New Roman" w:eastAsia="Times New Roman" w:hAnsi="Times New Roman"/>
          <w:sz w:val="28"/>
          <w:szCs w:val="28"/>
          <w:lang w:val="kk-KZ"/>
        </w:rPr>
        <w:t xml:space="preserve">Таңдалған биотиптерді көк балаусаға және құрғақ заттың құрамына </w:t>
      </w:r>
      <w:r w:rsidR="00027F62"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гүлденудің басталу кезеңінде жүргізілді, тұқым өнімділігі үшін жинау - бұршақ тамыздың екінші онкүндігінде пісіп келе жатқанда, егу жылына байланысты қолмен жүргізілді, бауларды бастыру - МПТУ-500 маркалы зертханалық ұнтақтағыштарда (Ресей өндірісі) жүргізілді.</w:t>
      </w:r>
    </w:p>
    <w:p w:rsidR="0012118A" w:rsidRPr="00210519" w:rsidRDefault="0012118A" w:rsidP="0012118A">
      <w:pPr>
        <w:tabs>
          <w:tab w:val="left" w:pos="567"/>
        </w:tabs>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r>
      <w:r w:rsidRPr="00210519">
        <w:rPr>
          <w:rFonts w:ascii="Times New Roman" w:eastAsia="Times New Roman" w:hAnsi="Times New Roman"/>
          <w:sz w:val="28"/>
          <w:szCs w:val="28"/>
          <w:lang w:val="kk-KZ"/>
        </w:rPr>
        <w:t>Біздің зерттеулерімізде түйежонышқа биотиптерінің жалпы комбинациялық қабілеті поликросс әдісімен анықталды, бұл гетерозисті таңдаудағы көптеген биотиптердің құнын анықтауға мүмкіндік береді, өйткені поликрос</w:t>
      </w:r>
      <w:r w:rsidR="006B21B0" w:rsidRPr="00210519">
        <w:rPr>
          <w:rFonts w:ascii="Times New Roman" w:eastAsia="Times New Roman" w:hAnsi="Times New Roman"/>
          <w:sz w:val="28"/>
          <w:szCs w:val="28"/>
          <w:lang w:val="kk-KZ"/>
        </w:rPr>
        <w:t>с</w:t>
      </w:r>
      <w:r w:rsidRPr="00210519">
        <w:rPr>
          <w:rFonts w:ascii="Times New Roman" w:eastAsia="Times New Roman" w:hAnsi="Times New Roman"/>
          <w:sz w:val="28"/>
          <w:szCs w:val="28"/>
          <w:lang w:val="kk-KZ"/>
        </w:rPr>
        <w:t>тағы қарапайым будандарда осы линиядағы гетерозистің көрінісі арасында жоғары оң байланыс бар (жалпы комбинациялық қабілет (ЖКҚ)) [1</w:t>
      </w:r>
      <w:r w:rsidR="006B21B0" w:rsidRPr="00210519">
        <w:rPr>
          <w:rFonts w:ascii="Times New Roman" w:eastAsia="Times New Roman" w:hAnsi="Times New Roman"/>
          <w:sz w:val="28"/>
          <w:szCs w:val="28"/>
          <w:lang w:val="kk-KZ"/>
        </w:rPr>
        <w:t>18</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ind w:firstLine="72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Шектеулі-еркін тозаңдану. Бұл әдістің негізі - бастапқы ата-аналық сорттарды, биотиптерді, жеке өсімдіктерді және оқшауланған жерлерде тозаңдандыру және поликросс көшеттерінде олардың еркін тозаңдануы. Әдістің қарапайымдылығы және алынған буданды тұқымдардың көп мөлшері селекциялық процесті сорт сынағына тез жеткізуге мүмкіндік береді. Сонымен қатар, буданды сорт жоғары гетерозисті қамтамасыз ететін белгілі бір популяцияның әртүрлілігін жасайды. Аналық сорт пен тозаңдандырғыш сорттың тұқымдары бөлек, әділ, кең қатарлы түрде егіледі немесе тозаңдандырғыш сорт аналық сорттың айналасында кең жолақпен себіледі. Бір поллинатордың орнына бірнеше сорттардың қоспасы таңдалады. Аналық сортты әкелік сорттың үлкен массивіне себу де ыңғайлы. Сондай-ақ, гүлдену кезеңінде тамырларда өсірілген аналық өсімдіктерді әкелік сорттың шөптері арасында орнатуға болады. Көптеген таңдалған өсімдіктерді немесе биотиптерді тозаңдандыруға арналған поликросс көшеті өсімдіктерді жеке орналастырумен салынады. Әр түрлі биотиптердің өсімдіктері көшетте бірнеше рет қайталанып, толық өзара тозаңдандыру үшін бүкіл аймаққа біркелкі орналастырылады. Гүлдену кезеңінде тозаңдану және поликросс көшеттерінде тозаңды өсімдіктен өсімдікке толық тасымалдауға ықпал ететін әдістер қолданылады. Гүлдену алдында ақаулы және ауру өсімдіктер орылады, қалғандары тұқым үшін жиналады [1</w:t>
      </w:r>
      <w:r w:rsidR="006B21B0" w:rsidRPr="00210519">
        <w:rPr>
          <w:rFonts w:ascii="Times New Roman" w:eastAsia="Times New Roman" w:hAnsi="Times New Roman"/>
          <w:sz w:val="28"/>
          <w:szCs w:val="28"/>
          <w:lang w:val="kk-KZ"/>
        </w:rPr>
        <w:t>19</w:t>
      </w:r>
      <w:r w:rsidRPr="00210519">
        <w:rPr>
          <w:rFonts w:ascii="Times New Roman" w:eastAsia="Times New Roman" w:hAnsi="Times New Roman"/>
          <w:sz w:val="28"/>
          <w:szCs w:val="28"/>
          <w:lang w:val="kk-KZ"/>
        </w:rPr>
        <w:t>].</w:t>
      </w:r>
    </w:p>
    <w:p w:rsidR="0012118A" w:rsidRPr="00210519" w:rsidRDefault="0012118A"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r>
      <w:r w:rsidR="006B21B0" w:rsidRPr="00210519">
        <w:rPr>
          <w:rFonts w:ascii="Times New Roman" w:eastAsia="Times New Roman" w:hAnsi="Times New Roman"/>
          <w:sz w:val="28"/>
          <w:szCs w:val="28"/>
          <w:lang w:val="kk-KZ"/>
        </w:rPr>
        <w:t>З</w:t>
      </w:r>
      <w:r w:rsidRPr="00210519">
        <w:rPr>
          <w:rFonts w:ascii="Times New Roman" w:eastAsia="Times New Roman" w:hAnsi="Times New Roman"/>
          <w:sz w:val="28"/>
          <w:szCs w:val="28"/>
          <w:lang w:val="kk-KZ"/>
        </w:rPr>
        <w:t>ерттеу</w:t>
      </w:r>
      <w:r w:rsidR="006B21B0" w:rsidRPr="00210519">
        <w:rPr>
          <w:rFonts w:ascii="Times New Roman" w:eastAsia="Times New Roman" w:hAnsi="Times New Roman"/>
          <w:sz w:val="28"/>
          <w:szCs w:val="28"/>
          <w:lang w:val="kk-KZ"/>
        </w:rPr>
        <w:t xml:space="preserve"> жұмыстарында арнайы оқшауланған учаскі</w:t>
      </w:r>
      <w:r w:rsidRPr="00210519">
        <w:rPr>
          <w:rFonts w:ascii="Times New Roman" w:eastAsia="Times New Roman" w:hAnsi="Times New Roman"/>
          <w:sz w:val="28"/>
          <w:szCs w:val="28"/>
          <w:lang w:val="kk-KZ"/>
        </w:rPr>
        <w:t xml:space="preserve">де бір сорттың </w:t>
      </w:r>
      <w:r w:rsidR="006B21B0" w:rsidRPr="00210519">
        <w:rPr>
          <w:rFonts w:ascii="Times New Roman" w:eastAsia="Times New Roman" w:hAnsi="Times New Roman"/>
          <w:sz w:val="28"/>
          <w:szCs w:val="28"/>
          <w:lang w:val="kk-KZ"/>
        </w:rPr>
        <w:t>1</w:t>
      </w:r>
      <w:r w:rsidRPr="00210519">
        <w:rPr>
          <w:rFonts w:ascii="Times New Roman" w:eastAsia="Times New Roman" w:hAnsi="Times New Roman"/>
          <w:sz w:val="28"/>
          <w:szCs w:val="28"/>
          <w:lang w:val="kk-KZ"/>
        </w:rPr>
        <w:t>20 үздік өсімдіктерінен 10 биотип жеке учаск</w:t>
      </w:r>
      <w:r w:rsidR="006B21B0" w:rsidRPr="00210519">
        <w:rPr>
          <w:rFonts w:ascii="Times New Roman" w:eastAsia="Times New Roman" w:hAnsi="Times New Roman"/>
          <w:sz w:val="28"/>
          <w:szCs w:val="28"/>
          <w:lang w:val="kk-KZ"/>
        </w:rPr>
        <w:t>і</w:t>
      </w:r>
      <w:r w:rsidRPr="00210519">
        <w:rPr>
          <w:rFonts w:ascii="Times New Roman" w:eastAsia="Times New Roman" w:hAnsi="Times New Roman"/>
          <w:sz w:val="28"/>
          <w:szCs w:val="28"/>
          <w:lang w:val="kk-KZ"/>
        </w:rPr>
        <w:t>л</w:t>
      </w:r>
      <w:r w:rsidR="006B21B0" w:rsidRPr="00210519">
        <w:rPr>
          <w:rFonts w:ascii="Times New Roman" w:eastAsia="Times New Roman" w:hAnsi="Times New Roman"/>
          <w:sz w:val="28"/>
          <w:szCs w:val="28"/>
          <w:lang w:val="kk-KZ"/>
        </w:rPr>
        <w:t>е</w:t>
      </w:r>
      <w:r w:rsidRPr="00210519">
        <w:rPr>
          <w:rFonts w:ascii="Times New Roman" w:eastAsia="Times New Roman" w:hAnsi="Times New Roman"/>
          <w:sz w:val="28"/>
          <w:szCs w:val="28"/>
          <w:lang w:val="kk-KZ"/>
        </w:rPr>
        <w:t>рде егілді, олардың тозаңдануы нәтижесінде поликроссты синтетикалық будандар болып табылатын буданды тұқымдар байланды.</w:t>
      </w:r>
    </w:p>
    <w:p w:rsidR="0012118A" w:rsidRPr="00210519" w:rsidRDefault="0012118A" w:rsidP="0012118A">
      <w:pPr>
        <w:tabs>
          <w:tab w:val="left" w:pos="567"/>
        </w:tabs>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Ата-аналықтың комбинациялық қабілетіне негізделген жұптарды таңдау әдісінің артықшылығы - сорттардың селекциялық құндылығын бірінші буынның сипаттамалары негізінде болжауға болады және олардың арасында келесі ұрпақтарда таңдау жүргізуге болады. Түйежонышқаның екі түрінің 10 биотипі келесідей анықталды: барлық сорттардың буд</w:t>
      </w:r>
      <w:r w:rsidR="006B21B0" w:rsidRPr="00210519">
        <w:rPr>
          <w:rFonts w:ascii="Times New Roman" w:eastAsia="Times New Roman" w:hAnsi="Times New Roman"/>
          <w:sz w:val="28"/>
          <w:szCs w:val="28"/>
          <w:lang w:val="kk-KZ"/>
        </w:rPr>
        <w:t>андарының зерттелген көрсеткіші</w:t>
      </w:r>
      <w:r w:rsidRPr="00210519">
        <w:rPr>
          <w:rFonts w:ascii="Times New Roman" w:eastAsia="Times New Roman" w:hAnsi="Times New Roman"/>
          <w:sz w:val="28"/>
          <w:szCs w:val="28"/>
          <w:lang w:val="kk-KZ"/>
        </w:rPr>
        <w:t xml:space="preserve"> жинақта</w:t>
      </w:r>
      <w:r w:rsidR="006B21B0" w:rsidRPr="00210519">
        <w:rPr>
          <w:rFonts w:ascii="Times New Roman" w:eastAsia="Times New Roman" w:hAnsi="Times New Roman"/>
          <w:sz w:val="28"/>
          <w:szCs w:val="28"/>
          <w:lang w:val="kk-KZ"/>
        </w:rPr>
        <w:t xml:space="preserve">лды, </w:t>
      </w:r>
      <w:r w:rsidRPr="00210519">
        <w:rPr>
          <w:rFonts w:ascii="Times New Roman" w:eastAsia="Times New Roman" w:hAnsi="Times New Roman"/>
          <w:sz w:val="28"/>
          <w:szCs w:val="28"/>
          <w:lang w:val="kk-KZ"/>
        </w:rPr>
        <w:t>поликросстың орташа мәні есепте</w:t>
      </w:r>
      <w:r w:rsidR="006B21B0" w:rsidRPr="00210519">
        <w:rPr>
          <w:rFonts w:ascii="Times New Roman" w:eastAsia="Times New Roman" w:hAnsi="Times New Roman"/>
          <w:sz w:val="28"/>
          <w:szCs w:val="28"/>
          <w:lang w:val="kk-KZ"/>
        </w:rPr>
        <w:t>лді</w:t>
      </w:r>
      <w:r w:rsidRPr="00210519">
        <w:rPr>
          <w:rFonts w:ascii="Times New Roman" w:eastAsia="Times New Roman" w:hAnsi="Times New Roman"/>
          <w:sz w:val="28"/>
          <w:szCs w:val="28"/>
          <w:lang w:val="kk-KZ"/>
        </w:rPr>
        <w:t>, содан кейін осы буданның зерттелген индикаторының орташа мәнінен ауытқуы анықталды.</w:t>
      </w:r>
    </w:p>
    <w:p w:rsidR="0012118A" w:rsidRPr="00210519" w:rsidRDefault="0012118A" w:rsidP="0012118A">
      <w:pPr>
        <w:spacing w:after="0" w:line="240" w:lineRule="auto"/>
        <w:ind w:firstLine="567"/>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Зерттеу әдістемелері:</w:t>
      </w:r>
    </w:p>
    <w:p w:rsidR="0012118A" w:rsidRPr="00210519" w:rsidRDefault="00621AA8" w:rsidP="0012118A">
      <w:pPr>
        <w:tabs>
          <w:tab w:val="left" w:pos="284"/>
        </w:tabs>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1. </w:t>
      </w:r>
      <w:r w:rsidR="0012118A" w:rsidRPr="00210519">
        <w:rPr>
          <w:rFonts w:ascii="Times New Roman" w:eastAsia="Times New Roman" w:hAnsi="Times New Roman"/>
          <w:sz w:val="28"/>
          <w:szCs w:val="28"/>
          <w:lang w:val="kk-KZ"/>
        </w:rPr>
        <w:t xml:space="preserve">Көшеттерді егу </w:t>
      </w:r>
      <w:r w:rsidR="00AE7CEA" w:rsidRPr="00210519">
        <w:rPr>
          <w:rFonts w:ascii="Times New Roman" w:eastAsia="Times New Roman" w:hAnsi="Times New Roman"/>
          <w:sz w:val="28"/>
          <w:szCs w:val="28"/>
          <w:lang w:val="kk-KZ"/>
        </w:rPr>
        <w:t xml:space="preserve">малазықтық дақылдармен егістік тәжірибелер жүргізу бойынша әдістемелік нұсқаулық арқылы </w:t>
      </w:r>
      <w:r w:rsidR="0012118A" w:rsidRPr="00210519">
        <w:rPr>
          <w:rFonts w:ascii="Times New Roman" w:eastAsia="Times New Roman" w:hAnsi="Times New Roman"/>
          <w:sz w:val="28"/>
          <w:szCs w:val="28"/>
          <w:lang w:val="kk-KZ"/>
        </w:rPr>
        <w:t>(199</w:t>
      </w:r>
      <w:r w:rsidR="00AE7CEA" w:rsidRPr="00210519">
        <w:rPr>
          <w:rFonts w:ascii="Times New Roman" w:eastAsia="Times New Roman" w:hAnsi="Times New Roman"/>
          <w:sz w:val="28"/>
          <w:szCs w:val="28"/>
          <w:lang w:val="kk-KZ"/>
        </w:rPr>
        <w:t>7</w:t>
      </w:r>
      <w:r w:rsidR="0012118A" w:rsidRPr="00210519">
        <w:rPr>
          <w:rFonts w:ascii="Times New Roman" w:eastAsia="Times New Roman" w:hAnsi="Times New Roman"/>
          <w:sz w:val="28"/>
          <w:szCs w:val="28"/>
          <w:lang w:val="kk-KZ"/>
        </w:rPr>
        <w:t>) [12</w:t>
      </w:r>
      <w:r w:rsidR="006B21B0" w:rsidRPr="00210519">
        <w:rPr>
          <w:rFonts w:ascii="Times New Roman" w:eastAsia="Times New Roman" w:hAnsi="Times New Roman"/>
          <w:sz w:val="28"/>
          <w:szCs w:val="28"/>
          <w:lang w:val="kk-KZ"/>
        </w:rPr>
        <w:t>0</w:t>
      </w:r>
      <w:r w:rsidR="0012118A" w:rsidRPr="00210519">
        <w:rPr>
          <w:rFonts w:ascii="Times New Roman" w:eastAsia="Times New Roman" w:hAnsi="Times New Roman"/>
          <w:sz w:val="28"/>
          <w:szCs w:val="28"/>
          <w:lang w:val="kk-KZ"/>
        </w:rPr>
        <w:t>];</w:t>
      </w:r>
    </w:p>
    <w:p w:rsidR="0012118A" w:rsidRPr="00210519" w:rsidRDefault="00621AA8" w:rsidP="0012118A">
      <w:pPr>
        <w:tabs>
          <w:tab w:val="left" w:pos="284"/>
        </w:tabs>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2. </w:t>
      </w:r>
      <w:r w:rsidR="0012118A" w:rsidRPr="00210519">
        <w:rPr>
          <w:rFonts w:ascii="Times New Roman" w:eastAsia="Times New Roman" w:hAnsi="Times New Roman"/>
          <w:sz w:val="28"/>
          <w:szCs w:val="28"/>
          <w:lang w:val="kk-KZ"/>
        </w:rPr>
        <w:t>Фенологиялық бақылау</w:t>
      </w:r>
      <w:r w:rsidR="00AE7CEA" w:rsidRPr="00210519">
        <w:rPr>
          <w:rFonts w:ascii="Times New Roman" w:eastAsia="Times New Roman" w:hAnsi="Times New Roman"/>
          <w:sz w:val="28"/>
          <w:szCs w:val="28"/>
          <w:lang w:val="kk-KZ"/>
        </w:rPr>
        <w:t>лар</w:t>
      </w:r>
      <w:r w:rsidR="0012118A" w:rsidRPr="00210519">
        <w:rPr>
          <w:rFonts w:ascii="Times New Roman" w:eastAsia="Times New Roman" w:hAnsi="Times New Roman"/>
          <w:sz w:val="28"/>
          <w:szCs w:val="28"/>
          <w:lang w:val="kk-KZ"/>
        </w:rPr>
        <w:t xml:space="preserve"> </w:t>
      </w:r>
      <w:r w:rsidR="00AE7CEA" w:rsidRPr="00210519">
        <w:rPr>
          <w:rFonts w:ascii="Times New Roman" w:eastAsia="Times New Roman" w:hAnsi="Times New Roman"/>
          <w:sz w:val="28"/>
          <w:szCs w:val="28"/>
          <w:lang w:val="kk-KZ"/>
        </w:rPr>
        <w:t>көпжылдық шөптердің селекциясы бойынша әдістемелік нұсқаулық</w:t>
      </w:r>
      <w:r w:rsidR="0012118A" w:rsidRPr="00210519">
        <w:rPr>
          <w:rFonts w:ascii="Times New Roman" w:eastAsia="Times New Roman" w:hAnsi="Times New Roman"/>
          <w:sz w:val="28"/>
          <w:szCs w:val="28"/>
          <w:lang w:val="kk-KZ"/>
        </w:rPr>
        <w:t xml:space="preserve"> </w:t>
      </w:r>
      <w:r w:rsidR="00AE7CEA" w:rsidRPr="00210519">
        <w:rPr>
          <w:rFonts w:ascii="Times New Roman" w:eastAsia="Times New Roman" w:hAnsi="Times New Roman"/>
          <w:sz w:val="28"/>
          <w:szCs w:val="28"/>
          <w:lang w:val="kk-KZ"/>
        </w:rPr>
        <w:t xml:space="preserve">арқылы </w:t>
      </w:r>
      <w:r w:rsidR="0012118A" w:rsidRPr="00210519">
        <w:rPr>
          <w:rFonts w:ascii="Times New Roman" w:eastAsia="Times New Roman" w:hAnsi="Times New Roman"/>
          <w:sz w:val="28"/>
          <w:szCs w:val="28"/>
          <w:lang w:val="kk-KZ"/>
        </w:rPr>
        <w:t>[12</w:t>
      </w:r>
      <w:r w:rsidR="006B21B0" w:rsidRPr="00210519">
        <w:rPr>
          <w:rFonts w:ascii="Times New Roman" w:eastAsia="Times New Roman" w:hAnsi="Times New Roman"/>
          <w:sz w:val="28"/>
          <w:szCs w:val="28"/>
          <w:lang w:val="kk-KZ"/>
        </w:rPr>
        <w:t>1</w:t>
      </w:r>
      <w:r w:rsidR="0012118A" w:rsidRPr="00210519">
        <w:rPr>
          <w:rFonts w:ascii="Times New Roman" w:eastAsia="Times New Roman" w:hAnsi="Times New Roman"/>
          <w:sz w:val="28"/>
          <w:szCs w:val="28"/>
          <w:lang w:val="kk-KZ"/>
        </w:rPr>
        <w:t>];</w:t>
      </w:r>
    </w:p>
    <w:p w:rsidR="0012118A" w:rsidRPr="00210519" w:rsidRDefault="00621AA8" w:rsidP="0012118A">
      <w:pPr>
        <w:tabs>
          <w:tab w:val="left" w:pos="284"/>
        </w:tabs>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3. </w:t>
      </w:r>
      <w:r w:rsidR="0012118A" w:rsidRPr="00210519">
        <w:rPr>
          <w:rFonts w:ascii="Times New Roman" w:eastAsia="Times New Roman" w:hAnsi="Times New Roman"/>
          <w:sz w:val="28"/>
          <w:szCs w:val="28"/>
          <w:lang w:val="kk-KZ"/>
        </w:rPr>
        <w:t>Гидротермиялық коэффициент (ГТК) Г. Т. Селяниновтың әдістемесі бойынша, 1958 ж;</w:t>
      </w:r>
    </w:p>
    <w:p w:rsidR="0012118A" w:rsidRPr="00210519" w:rsidRDefault="00621AA8" w:rsidP="0012118A">
      <w:pPr>
        <w:tabs>
          <w:tab w:val="left" w:pos="284"/>
        </w:tabs>
        <w:spacing w:after="0" w:line="240" w:lineRule="auto"/>
        <w:ind w:firstLine="567"/>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4. </w:t>
      </w:r>
      <w:r w:rsidR="0012118A" w:rsidRPr="00210519">
        <w:rPr>
          <w:rFonts w:ascii="Times New Roman" w:eastAsia="Times New Roman" w:hAnsi="Times New Roman"/>
          <w:sz w:val="28"/>
          <w:szCs w:val="28"/>
          <w:lang w:val="kk-KZ"/>
        </w:rPr>
        <w:t>Дала жағдайындағы құрғақшылыққа төзімділікті бағалау У.М. Сагалбековтың ұсынған әдісі бойынша [12</w:t>
      </w:r>
      <w:r w:rsidR="006B21B0" w:rsidRPr="00210519">
        <w:rPr>
          <w:rFonts w:ascii="Times New Roman" w:eastAsia="Times New Roman" w:hAnsi="Times New Roman"/>
          <w:sz w:val="28"/>
          <w:szCs w:val="28"/>
          <w:lang w:val="kk-KZ"/>
        </w:rPr>
        <w:t>2</w:t>
      </w:r>
      <w:r w:rsidR="0012118A"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kk-KZ"/>
        </w:rPr>
        <w:t>;</w:t>
      </w:r>
    </w:p>
    <w:p w:rsidR="00FE6D24" w:rsidRPr="00210519" w:rsidRDefault="0012118A" w:rsidP="0012118A">
      <w:pPr>
        <w:tabs>
          <w:tab w:val="left" w:pos="567"/>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FE6D24" w:rsidRPr="00210519">
        <w:rPr>
          <w:rFonts w:ascii="Times New Roman" w:hAnsi="Times New Roman"/>
          <w:sz w:val="28"/>
          <w:szCs w:val="28"/>
          <w:lang w:val="kk-KZ"/>
        </w:rPr>
        <w:t>5. Зертханалық жағдайда тұзға төзімділікті анықтау В.И. Вавилов атындағы өсімдік шаруашылығы және селекцияның Бүкілресейлік ҒЗИ әдістемесі бойынша [12</w:t>
      </w:r>
      <w:r w:rsidR="006B21B0" w:rsidRPr="00210519">
        <w:rPr>
          <w:rFonts w:ascii="Times New Roman" w:hAnsi="Times New Roman"/>
          <w:sz w:val="28"/>
          <w:szCs w:val="28"/>
          <w:lang w:val="kk-KZ"/>
        </w:rPr>
        <w:t>3</w:t>
      </w:r>
      <w:r w:rsidR="00FE6D24" w:rsidRPr="00210519">
        <w:rPr>
          <w:rFonts w:ascii="Times New Roman" w:hAnsi="Times New Roman"/>
          <w:sz w:val="28"/>
          <w:szCs w:val="28"/>
          <w:lang w:val="kk-KZ"/>
        </w:rPr>
        <w:t>];</w:t>
      </w:r>
    </w:p>
    <w:p w:rsidR="0012118A" w:rsidRPr="00210519" w:rsidRDefault="00FE6D24" w:rsidP="0012118A">
      <w:pPr>
        <w:tabs>
          <w:tab w:val="left" w:pos="567"/>
        </w:tabs>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t>6</w:t>
      </w:r>
      <w:r w:rsidR="00621AA8" w:rsidRPr="00210519">
        <w:rPr>
          <w:rFonts w:ascii="Times New Roman" w:hAnsi="Times New Roman"/>
          <w:sz w:val="28"/>
          <w:szCs w:val="28"/>
          <w:lang w:val="kk-KZ"/>
        </w:rPr>
        <w:t xml:space="preserve">. </w:t>
      </w:r>
      <w:r w:rsidR="0012118A" w:rsidRPr="00210519">
        <w:rPr>
          <w:rFonts w:ascii="Times New Roman" w:hAnsi="Times New Roman"/>
          <w:sz w:val="28"/>
          <w:szCs w:val="28"/>
          <w:lang w:val="kk-KZ"/>
        </w:rPr>
        <w:t>Өсімдік үлгілерінің сапасы мен құнарлылығын химиялық бағалау (бүршіктену фазасы – гүлденудің басталуы) Ақмола облысы Жақсы ауданы Жақсы кентінің «AgroComplexExpert» мамандандырылған агрохимиялық зертханасында жалпы қабылданған әдістемелер бойынша:</w:t>
      </w:r>
    </w:p>
    <w:p w:rsidR="0012118A" w:rsidRPr="00210519" w:rsidRDefault="0012118A" w:rsidP="006B21B0">
      <w:pPr>
        <w:spacing w:after="0" w:line="240" w:lineRule="auto"/>
        <w:ind w:firstLine="567"/>
        <w:jc w:val="both"/>
        <w:rPr>
          <w:rFonts w:ascii="Times New Roman" w:eastAsia="Times New Roman" w:hAnsi="Times New Roman"/>
          <w:sz w:val="24"/>
          <w:szCs w:val="24"/>
          <w:lang w:val="kk-KZ"/>
        </w:rPr>
      </w:pPr>
      <w:r w:rsidRPr="00210519">
        <w:rPr>
          <w:rFonts w:ascii="Times New Roman" w:hAnsi="Times New Roman"/>
          <w:sz w:val="28"/>
          <w:szCs w:val="28"/>
          <w:lang w:val="kk-KZ"/>
        </w:rPr>
        <w:t xml:space="preserve">- </w:t>
      </w:r>
      <w:r w:rsidR="00621AA8" w:rsidRPr="00210519">
        <w:rPr>
          <w:rFonts w:ascii="Times New Roman" w:hAnsi="Times New Roman"/>
          <w:sz w:val="28"/>
          <w:szCs w:val="28"/>
          <w:lang w:val="kk-KZ"/>
        </w:rPr>
        <w:t>ылғалдың салмақтық үлесі, % - ГОСТ 13496.3 - 92 бойынша;</w:t>
      </w:r>
      <w:r w:rsidR="006B21B0" w:rsidRPr="00210519">
        <w:rPr>
          <w:rFonts w:ascii="Times New Roman" w:hAnsi="Times New Roman"/>
          <w:sz w:val="28"/>
          <w:szCs w:val="28"/>
          <w:lang w:val="kk-KZ"/>
        </w:rPr>
        <w:t xml:space="preserve"> </w:t>
      </w:r>
      <w:r w:rsidR="00621AA8" w:rsidRPr="00210519">
        <w:rPr>
          <w:rFonts w:ascii="Times New Roman" w:hAnsi="Times New Roman"/>
          <w:sz w:val="28"/>
          <w:szCs w:val="28"/>
          <w:lang w:val="kk-KZ"/>
        </w:rPr>
        <w:t>- шикі протеиннің салмақтық үлесі – ГОСТ 13496.4 – 2019 бойынша;</w:t>
      </w:r>
      <w:r w:rsidR="006B21B0" w:rsidRPr="00210519">
        <w:rPr>
          <w:rFonts w:ascii="Times New Roman" w:hAnsi="Times New Roman"/>
          <w:sz w:val="28"/>
          <w:szCs w:val="28"/>
          <w:lang w:val="kk-KZ"/>
        </w:rPr>
        <w:t xml:space="preserve"> </w:t>
      </w:r>
      <w:r w:rsidR="00621AA8"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құрғақ зат, </w:t>
      </w:r>
      <w:r w:rsidR="00621AA8" w:rsidRPr="00210519">
        <w:rPr>
          <w:rFonts w:ascii="Times New Roman" w:hAnsi="Times New Roman"/>
          <w:sz w:val="28"/>
          <w:szCs w:val="28"/>
          <w:lang w:val="kk-KZ"/>
        </w:rPr>
        <w:t>майдық салмақтық үлесі, күлдің салмақтық үлесі, қант, крахмал, % - СТ РК 1564 - 2006</w:t>
      </w:r>
      <w:r w:rsidRPr="00210519">
        <w:rPr>
          <w:rFonts w:ascii="Times New Roman" w:hAnsi="Times New Roman"/>
          <w:sz w:val="28"/>
          <w:szCs w:val="28"/>
          <w:lang w:val="kk-KZ"/>
        </w:rPr>
        <w:t xml:space="preserve"> бойынша;</w:t>
      </w:r>
      <w:r w:rsidR="006B21B0"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r w:rsidR="00621AA8" w:rsidRPr="00210519">
        <w:rPr>
          <w:rFonts w:ascii="Times New Roman" w:hAnsi="Times New Roman"/>
          <w:sz w:val="28"/>
          <w:szCs w:val="28"/>
          <w:lang w:val="kk-KZ"/>
        </w:rPr>
        <w:t xml:space="preserve">жасұнықтың </w:t>
      </w:r>
      <w:r w:rsidR="00E74F32" w:rsidRPr="00210519">
        <w:rPr>
          <w:rFonts w:ascii="Times New Roman" w:hAnsi="Times New Roman"/>
          <w:sz w:val="28"/>
          <w:szCs w:val="28"/>
          <w:lang w:val="kk-KZ"/>
        </w:rPr>
        <w:t>салмақтық үлесі – ГОСТ 13496.2 – 91 бойынша</w:t>
      </w:r>
      <w:r w:rsidRPr="00210519">
        <w:rPr>
          <w:rFonts w:ascii="Times New Roman" w:hAnsi="Times New Roman"/>
          <w:sz w:val="28"/>
          <w:szCs w:val="28"/>
          <w:lang w:val="kk-KZ"/>
        </w:rPr>
        <w:t>;</w:t>
      </w:r>
      <w:r w:rsidR="006B21B0"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r w:rsidR="00E74F32" w:rsidRPr="00210519">
        <w:rPr>
          <w:rFonts w:ascii="Times New Roman" w:hAnsi="Times New Roman"/>
          <w:sz w:val="28"/>
          <w:szCs w:val="28"/>
          <w:lang w:val="kk-KZ"/>
        </w:rPr>
        <w:t>нитраттар мен нитриттер құрамы, мг/кг – ГОСТ 13496.19-2015 бойынша</w:t>
      </w:r>
      <w:r w:rsidRPr="00210519">
        <w:rPr>
          <w:rFonts w:ascii="Times New Roman" w:hAnsi="Times New Roman"/>
          <w:sz w:val="28"/>
          <w:szCs w:val="28"/>
          <w:lang w:val="kk-KZ"/>
        </w:rPr>
        <w:t>;</w:t>
      </w:r>
      <w:r w:rsidR="006B21B0"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r w:rsidR="00E74F32" w:rsidRPr="00210519">
        <w:rPr>
          <w:rFonts w:ascii="Times New Roman" w:hAnsi="Times New Roman"/>
          <w:sz w:val="28"/>
          <w:szCs w:val="28"/>
          <w:lang w:val="kk-KZ"/>
        </w:rPr>
        <w:t>фосфор құрамы – ГОСТ 26657 – 97 бойынша</w:t>
      </w:r>
      <w:r w:rsidRPr="00210519">
        <w:rPr>
          <w:rFonts w:ascii="Times New Roman" w:hAnsi="Times New Roman"/>
          <w:sz w:val="28"/>
          <w:szCs w:val="28"/>
          <w:lang w:val="kk-KZ"/>
        </w:rPr>
        <w:t>;</w:t>
      </w:r>
      <w:r w:rsidR="006B21B0"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r w:rsidR="00E74F32" w:rsidRPr="00210519">
        <w:rPr>
          <w:rFonts w:ascii="Times New Roman" w:hAnsi="Times New Roman"/>
          <w:sz w:val="28"/>
          <w:szCs w:val="28"/>
          <w:lang w:val="kk-KZ"/>
        </w:rPr>
        <w:t>кальций құрамы – ГОСТ 26570 – 95 бойынша</w:t>
      </w:r>
      <w:r w:rsidRPr="00210519">
        <w:rPr>
          <w:rFonts w:ascii="Times New Roman" w:hAnsi="Times New Roman"/>
          <w:sz w:val="28"/>
          <w:szCs w:val="28"/>
          <w:lang w:val="kk-KZ"/>
        </w:rPr>
        <w:t xml:space="preserve">; </w:t>
      </w:r>
      <w:r w:rsidR="00E74F32" w:rsidRPr="00210519">
        <w:rPr>
          <w:rFonts w:ascii="Times New Roman" w:hAnsi="Times New Roman"/>
          <w:sz w:val="28"/>
          <w:szCs w:val="28"/>
          <w:lang w:val="kk-KZ"/>
        </w:rPr>
        <w:t xml:space="preserve">- қорытылатын протеин, %, ауысымды энергия, МДж, мал азықтық бірлігі, бірл. – СТ РК 1564 – 2006 бойынша; </w:t>
      </w:r>
      <w:r w:rsidRPr="00210519">
        <w:rPr>
          <w:rFonts w:ascii="Times New Roman" w:hAnsi="Times New Roman"/>
          <w:sz w:val="28"/>
          <w:szCs w:val="28"/>
          <w:lang w:val="kk-KZ"/>
        </w:rPr>
        <w:t xml:space="preserve">- АЭЗ құрамы </w:t>
      </w:r>
      <w:r w:rsidR="00E74F32" w:rsidRPr="00210519">
        <w:rPr>
          <w:rFonts w:ascii="Times New Roman" w:hAnsi="Times New Roman"/>
          <w:sz w:val="28"/>
          <w:szCs w:val="28"/>
          <w:lang w:val="kk-KZ"/>
        </w:rPr>
        <w:t>–</w:t>
      </w:r>
      <w:r w:rsidRPr="00210519">
        <w:rPr>
          <w:rFonts w:ascii="Times New Roman" w:hAnsi="Times New Roman"/>
          <w:sz w:val="28"/>
          <w:szCs w:val="28"/>
          <w:lang w:val="kk-KZ"/>
        </w:rPr>
        <w:t xml:space="preserve"> </w:t>
      </w:r>
      <w:r w:rsidR="00E74F32" w:rsidRPr="00210519">
        <w:rPr>
          <w:rFonts w:ascii="Times New Roman" w:hAnsi="Times New Roman"/>
          <w:sz w:val="28"/>
          <w:szCs w:val="28"/>
          <w:lang w:val="kk-KZ"/>
        </w:rPr>
        <w:t xml:space="preserve">ГОСТ 23153 – 78 </w:t>
      </w:r>
      <w:r w:rsidRPr="00210519">
        <w:rPr>
          <w:rFonts w:ascii="Times New Roman" w:hAnsi="Times New Roman"/>
          <w:sz w:val="28"/>
          <w:szCs w:val="28"/>
          <w:lang w:val="kk-KZ"/>
        </w:rPr>
        <w:t>бойынша</w:t>
      </w:r>
      <w:r w:rsidR="00E74F32" w:rsidRPr="00210519">
        <w:rPr>
          <w:rFonts w:ascii="Times New Roman" w:hAnsi="Times New Roman"/>
          <w:sz w:val="28"/>
          <w:szCs w:val="28"/>
          <w:lang w:val="kk-KZ"/>
        </w:rPr>
        <w:t xml:space="preserve"> анықталды.</w:t>
      </w:r>
      <w:r w:rsidRPr="00210519">
        <w:rPr>
          <w:rFonts w:ascii="Times New Roman" w:eastAsia="Times New Roman" w:hAnsi="Times New Roman"/>
          <w:sz w:val="28"/>
          <w:szCs w:val="28"/>
          <w:lang w:val="kk-KZ"/>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1913"/>
        <w:gridCol w:w="1913"/>
        <w:gridCol w:w="1913"/>
        <w:gridCol w:w="44"/>
        <w:gridCol w:w="1869"/>
      </w:tblGrid>
      <w:tr w:rsidR="0012118A" w:rsidRPr="00210519" w:rsidTr="0012118A">
        <w:tc>
          <w:tcPr>
            <w:tcW w:w="9565" w:type="dxa"/>
            <w:gridSpan w:val="6"/>
          </w:tcPr>
          <w:p w:rsidR="0012118A" w:rsidRPr="00210519" w:rsidRDefault="0012118A" w:rsidP="0012118A">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Бастапқы материал</w:t>
            </w:r>
          </w:p>
        </w:tc>
      </w:tr>
      <w:tr w:rsidR="0012118A" w:rsidRPr="00210519" w:rsidTr="0012118A">
        <w:tc>
          <w:tcPr>
            <w:tcW w:w="1913" w:type="dxa"/>
          </w:tcPr>
          <w:p w:rsidR="0012118A" w:rsidRPr="00210519" w:rsidRDefault="00E74F32" w:rsidP="0012118A">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линия</w:t>
            </w:r>
          </w:p>
        </w:tc>
        <w:tc>
          <w:tcPr>
            <w:tcW w:w="1913" w:type="dxa"/>
          </w:tcPr>
          <w:p w:rsidR="0012118A" w:rsidRPr="00210519" w:rsidRDefault="0012118A" w:rsidP="0012118A">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клондар</w:t>
            </w:r>
          </w:p>
        </w:tc>
        <w:tc>
          <w:tcPr>
            <w:tcW w:w="1913" w:type="dxa"/>
          </w:tcPr>
          <w:p w:rsidR="0012118A" w:rsidRPr="00210519" w:rsidRDefault="0012118A" w:rsidP="00E74F32">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будандар</w:t>
            </w:r>
          </w:p>
        </w:tc>
        <w:tc>
          <w:tcPr>
            <w:tcW w:w="1913" w:type="dxa"/>
          </w:tcPr>
          <w:p w:rsidR="0012118A" w:rsidRPr="00210519" w:rsidRDefault="0012118A" w:rsidP="0012118A">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сорттар</w:t>
            </w:r>
          </w:p>
        </w:tc>
        <w:tc>
          <w:tcPr>
            <w:tcW w:w="1913" w:type="dxa"/>
            <w:gridSpan w:val="2"/>
          </w:tcPr>
          <w:p w:rsidR="0012118A" w:rsidRPr="00210519" w:rsidRDefault="00E74F32" w:rsidP="0012118A">
            <w:pPr>
              <w:tabs>
                <w:tab w:val="left" w:pos="567"/>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күрделібуданды популяциялар</w:t>
            </w:r>
          </w:p>
        </w:tc>
      </w:tr>
      <w:tr w:rsidR="0012118A" w:rsidRPr="00210519" w:rsidTr="00121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25" w:type="dxa"/>
          <w:trHeight w:val="435"/>
        </w:trPr>
        <w:tc>
          <w:tcPr>
            <w:tcW w:w="1752" w:type="dxa"/>
          </w:tcPr>
          <w:p w:rsidR="0012118A" w:rsidRPr="00210519" w:rsidRDefault="0012118A" w:rsidP="0012118A">
            <w:pPr>
              <w:tabs>
                <w:tab w:val="left" w:pos="567"/>
              </w:tabs>
              <w:spacing w:after="0" w:line="240" w:lineRule="auto"/>
              <w:jc w:val="both"/>
              <w:rPr>
                <w:rFonts w:ascii="Times New Roman" w:eastAsia="Times New Roman" w:hAnsi="Times New Roman"/>
                <w:sz w:val="24"/>
                <w:szCs w:val="24"/>
                <w:lang w:val="kk-KZ"/>
              </w:rPr>
            </w:pPr>
          </w:p>
        </w:tc>
        <w:tc>
          <w:tcPr>
            <w:tcW w:w="3763" w:type="dxa"/>
            <w:gridSpan w:val="2"/>
          </w:tcPr>
          <w:p w:rsidR="0012118A" w:rsidRPr="00210519" w:rsidRDefault="0012118A" w:rsidP="0012118A">
            <w:pPr>
              <w:tabs>
                <w:tab w:val="left" w:pos="567"/>
              </w:tabs>
              <w:spacing w:after="0" w:line="240" w:lineRule="auto"/>
              <w:jc w:val="both"/>
              <w:rPr>
                <w:rFonts w:ascii="Times New Roman" w:eastAsia="Times New Roman" w:hAnsi="Times New Roman"/>
                <w:sz w:val="24"/>
                <w:szCs w:val="24"/>
                <w:lang w:val="kk-KZ"/>
              </w:rPr>
            </w:pPr>
          </w:p>
        </w:tc>
        <w:tc>
          <w:tcPr>
            <w:tcW w:w="1957" w:type="dxa"/>
            <w:gridSpan w:val="2"/>
          </w:tcPr>
          <w:p w:rsidR="0012118A" w:rsidRPr="00210519" w:rsidRDefault="0012118A" w:rsidP="0012118A">
            <w:pPr>
              <w:tabs>
                <w:tab w:val="left" w:pos="567"/>
              </w:tabs>
              <w:spacing w:after="0" w:line="240" w:lineRule="auto"/>
              <w:jc w:val="both"/>
              <w:rPr>
                <w:rFonts w:ascii="Times New Roman" w:eastAsia="Times New Roman" w:hAnsi="Times New Roman"/>
                <w:sz w:val="24"/>
                <w:szCs w:val="24"/>
                <w:lang w:val="kk-KZ"/>
              </w:rPr>
            </w:pPr>
          </w:p>
        </w:tc>
      </w:tr>
    </w:tbl>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47488" behindDoc="0" locked="0" layoutInCell="1" allowOverlap="1">
                <wp:simplePos x="0" y="0"/>
                <wp:positionH relativeFrom="column">
                  <wp:posOffset>2966085</wp:posOffset>
                </wp:positionH>
                <wp:positionV relativeFrom="paragraph">
                  <wp:posOffset>20320</wp:posOffset>
                </wp:positionV>
                <wp:extent cx="635" cy="170815"/>
                <wp:effectExtent l="55245" t="15240" r="58420" b="23495"/>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A0AAD" id="_x0000_t32" coordsize="21600,21600" o:spt="32" o:oned="t" path="m,l21600,21600e" filled="f">
                <v:path arrowok="t" fillok="f" o:connecttype="none"/>
                <o:lock v:ext="edit" shapetype="t"/>
              </v:shapetype>
              <v:shape id="AutoShape 16" o:spid="_x0000_s1026" type="#_x0000_t32" style="position:absolute;margin-left:233.55pt;margin-top:1.6pt;width:.05pt;height:13.45pt;z-index:251647488;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" strokeweight="1pt">
                <v:stroke endarrow="block"/>
              </v:shape>
            </w:pict>
          </mc:Fallback>
        </mc:AlternateContent>
      </w:r>
      <w:r w:rsidR="0012118A" w:rsidRPr="00210519">
        <w:rPr>
          <w:rFonts w:ascii="Times New Roman" w:eastAsia="Times New Roman" w:hAnsi="Times New Roman"/>
          <w:sz w:val="24"/>
          <w:szCs w:val="24"/>
          <w:lang w:val="kk-KZ"/>
        </w:rPr>
        <w:tab/>
      </w:r>
    </w:p>
    <w:tbl>
      <w:tblPr>
        <w:tblW w:w="0" w:type="auto"/>
        <w:tblInd w:w="2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9"/>
      </w:tblGrid>
      <w:tr w:rsidR="0012118A" w:rsidRPr="00210519" w:rsidTr="0012118A">
        <w:trPr>
          <w:trHeight w:val="448"/>
        </w:trPr>
        <w:tc>
          <w:tcPr>
            <w:tcW w:w="4809" w:type="dxa"/>
          </w:tcPr>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kk-KZ"/>
              </w:rPr>
            </w:pPr>
            <w:r w:rsidRPr="00210519">
              <w:rPr>
                <w:rFonts w:ascii="Times New Roman" w:eastAsia="Times New Roman" w:hAnsi="Times New Roman"/>
                <w:sz w:val="24"/>
                <w:szCs w:val="24"/>
                <w:lang w:val="kk-KZ"/>
              </w:rPr>
              <w:t>Поликросс көшеттері</w:t>
            </w: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48512" behindDoc="0" locked="0" layoutInCell="1" allowOverlap="1">
                      <wp:simplePos x="0" y="0"/>
                      <wp:positionH relativeFrom="column">
                        <wp:posOffset>-620395</wp:posOffset>
                      </wp:positionH>
                      <wp:positionV relativeFrom="paragraph">
                        <wp:posOffset>26035</wp:posOffset>
                      </wp:positionV>
                      <wp:extent cx="534670" cy="679450"/>
                      <wp:effectExtent l="50800" t="6350" r="14605" b="47625"/>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679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366E9" id="AutoShape 17" o:spid="_x0000_s1026" type="#_x0000_t32" style="position:absolute;margin-left:-48.85pt;margin-top:2.05pt;width:42.1pt;height:53.5pt;flip:x;z-index:251648512;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10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" strokeweight="1pt">
                      <v:stroke endarrow="block"/>
                    </v:shape>
                  </w:pict>
                </mc:Fallback>
              </mc:AlternateContent>
            </w:r>
            <w:r>
              <w:rPr>
                <w:rFonts w:ascii="Times New Roman" w:hAnsi="Times New Roman"/>
                <w:noProof/>
                <w:sz w:val="24"/>
                <w:szCs w:val="24"/>
                <w:lang w:eastAsia="ru-RU"/>
              </w:rPr>
              <mc:AlternateContent>
                <mc:Choice Requires="wps">
                  <w:drawing>
                    <wp:anchor distT="89535" distB="89535" distL="89535" distR="89535" simplePos="0" relativeHeight="251650560" behindDoc="0" locked="0" layoutInCell="1" allowOverlap="1">
                      <wp:simplePos x="0" y="0"/>
                      <wp:positionH relativeFrom="column">
                        <wp:posOffset>3006090</wp:posOffset>
                      </wp:positionH>
                      <wp:positionV relativeFrom="paragraph">
                        <wp:posOffset>26035</wp:posOffset>
                      </wp:positionV>
                      <wp:extent cx="446405" cy="679450"/>
                      <wp:effectExtent l="10160" t="6350" r="57785" b="47625"/>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679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67BA4" id="AutoShape 19" o:spid="_x0000_s1026" type="#_x0000_t32" style="position:absolute;margin-left:236.7pt;margin-top:2.05pt;width:35.15pt;height:53.5pt;z-index:251650560;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9Og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" strokeweight="1pt">
                      <v:stroke endarrow="block"/>
                    </v:shape>
                  </w:pict>
                </mc:Fallback>
              </mc:AlternateContent>
            </w:r>
          </w:p>
        </w:tc>
      </w:tr>
    </w:tbl>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hAnsi="Times New Roman"/>
          <w:noProof/>
          <w:sz w:val="24"/>
          <w:szCs w:val="24"/>
          <w:lang w:eastAsia="ru-RU"/>
        </w:rPr>
        <mc:AlternateContent>
          <mc:Choice Requires="wps">
            <w:drawing>
              <wp:anchor distT="89535" distB="89535" distL="89535" distR="89535" simplePos="0" relativeHeight="251649536" behindDoc="0" locked="0" layoutInCell="1" allowOverlap="1">
                <wp:simplePos x="0" y="0"/>
                <wp:positionH relativeFrom="column">
                  <wp:posOffset>2966085</wp:posOffset>
                </wp:positionH>
                <wp:positionV relativeFrom="paragraph">
                  <wp:posOffset>13335</wp:posOffset>
                </wp:positionV>
                <wp:extent cx="635" cy="449580"/>
                <wp:effectExtent l="55245" t="13335" r="58420" b="2286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495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04CDA" id="AutoShape 18" o:spid="_x0000_s1026" type="#_x0000_t32" style="position:absolute;margin-left:233.55pt;margin-top:1.05pt;width:.05pt;height:35.4pt;flip:x;z-index:251649536;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CpPwIAAGs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" strokeweight="1pt">
                <v:stroke endarrow="block"/>
              </v:shape>
            </w:pict>
          </mc:Fallback>
        </mc:AlternateContent>
      </w:r>
      <w:r w:rsidR="0012118A" w:rsidRPr="00210519">
        <w:rPr>
          <w:rFonts w:ascii="Times New Roman" w:hAnsi="Times New Roman"/>
          <w:sz w:val="24"/>
          <w:szCs w:val="24"/>
          <w:lang w:val="kk-KZ"/>
        </w:rPr>
        <w:tab/>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51584" behindDoc="0" locked="0" layoutInCell="1" allowOverlap="1">
                <wp:simplePos x="0" y="0"/>
                <wp:positionH relativeFrom="column">
                  <wp:posOffset>50165</wp:posOffset>
                </wp:positionH>
                <wp:positionV relativeFrom="paragraph">
                  <wp:posOffset>-1905</wp:posOffset>
                </wp:positionV>
                <wp:extent cx="1460500" cy="628650"/>
                <wp:effectExtent l="6350" t="9525" r="9525" b="9525"/>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628650"/>
                        </a:xfrm>
                        <a:prstGeom prst="rect">
                          <a:avLst/>
                        </a:prstGeom>
                        <a:solidFill>
                          <a:srgbClr val="FFFFFF"/>
                        </a:solidFill>
                        <a:ln w="12700">
                          <a:solidFill>
                            <a:srgbClr val="000000"/>
                          </a:solidFill>
                          <a:miter lim="800000"/>
                          <a:headEnd/>
                          <a:tailEnd/>
                        </a:ln>
                      </wps:spPr>
                      <wps:txbx>
                        <w:txbxContent>
                          <w:p w:rsidR="004F241F" w:rsidRPr="0075159A" w:rsidRDefault="004F241F" w:rsidP="0012118A">
                            <w:pPr>
                              <w:jc w:val="center"/>
                              <w:rPr>
                                <w:rFonts w:ascii="Times New Roman" w:hAnsi="Times New Roman"/>
                                <w:sz w:val="28"/>
                                <w:szCs w:val="28"/>
                                <w:lang w:val="kk-KZ"/>
                              </w:rPr>
                            </w:pPr>
                            <w:r w:rsidRPr="0075159A">
                              <w:rPr>
                                <w:rFonts w:ascii="Times New Roman" w:hAnsi="Times New Roman"/>
                                <w:sz w:val="28"/>
                                <w:szCs w:val="28"/>
                                <w:lang w:val="kk-KZ"/>
                              </w:rPr>
                              <w:t>Ұрпақтарды бағалау</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3.95pt;margin-top:-.15pt;width:115pt;height:49.5pt;z-index:251651584;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" strokeweight="1pt">
                <v:textbox inset="2.8pt,2.8pt,2.8pt,2.8pt">
                  <w:txbxContent>
                    <w:p w:rsidR="004F241F" w:rsidRPr="0075159A" w:rsidRDefault="004F241F" w:rsidP="0012118A">
                      <w:pPr>
                        <w:jc w:val="center"/>
                        <w:rPr>
                          <w:rFonts w:ascii="Times New Roman" w:hAnsi="Times New Roman"/>
                          <w:sz w:val="28"/>
                          <w:szCs w:val="28"/>
                          <w:lang w:val="kk-KZ"/>
                        </w:rPr>
                      </w:pPr>
                      <w:r w:rsidRPr="0075159A">
                        <w:rPr>
                          <w:rFonts w:ascii="Times New Roman" w:hAnsi="Times New Roman"/>
                          <w:sz w:val="28"/>
                          <w:szCs w:val="28"/>
                          <w:lang w:val="kk-KZ"/>
                        </w:rPr>
                        <w:t>Ұрпақтарды бағалау</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52608" behindDoc="0" locked="0" layoutInCell="1" allowOverlap="1">
                <wp:simplePos x="0" y="0"/>
                <wp:positionH relativeFrom="column">
                  <wp:posOffset>1664335</wp:posOffset>
                </wp:positionH>
                <wp:positionV relativeFrom="paragraph">
                  <wp:posOffset>-1905</wp:posOffset>
                </wp:positionV>
                <wp:extent cx="2080260" cy="628650"/>
                <wp:effectExtent l="10795" t="9525" r="13970" b="952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628650"/>
                        </a:xfrm>
                        <a:prstGeom prst="rect">
                          <a:avLst/>
                        </a:prstGeom>
                        <a:solidFill>
                          <a:srgbClr val="FFFFFF"/>
                        </a:solidFill>
                        <a:ln w="12700">
                          <a:solidFill>
                            <a:srgbClr val="000000"/>
                          </a:solidFill>
                          <a:miter lim="800000"/>
                          <a:headEnd/>
                          <a:tailEnd/>
                        </a:ln>
                      </wps:spPr>
                      <wps:txbx>
                        <w:txbxContent>
                          <w:p w:rsidR="004F241F" w:rsidRPr="001F4459" w:rsidRDefault="004F241F" w:rsidP="0012118A">
                            <w:pPr>
                              <w:jc w:val="center"/>
                              <w:rPr>
                                <w:rFonts w:ascii="Times New Roman" w:hAnsi="Times New Roman"/>
                                <w:sz w:val="28"/>
                                <w:szCs w:val="28"/>
                                <w:lang w:val="kk-KZ"/>
                              </w:rPr>
                            </w:pPr>
                            <w:r>
                              <w:rPr>
                                <w:rFonts w:ascii="Times New Roman" w:hAnsi="Times New Roman"/>
                                <w:sz w:val="28"/>
                                <w:szCs w:val="28"/>
                                <w:lang w:val="kk-KZ"/>
                              </w:rPr>
                              <w:t>Күрделібуданды популяциялар көшеті</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31.05pt;margin-top:-.15pt;width:163.8pt;height:49.5pt;z-index:251652608;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" strokeweight="1pt">
                <v:textbox inset="2.8pt,2.8pt,2.8pt,2.8pt">
                  <w:txbxContent>
                    <w:p w:rsidR="004F241F" w:rsidRPr="001F4459" w:rsidRDefault="004F241F" w:rsidP="0012118A">
                      <w:pPr>
                        <w:jc w:val="center"/>
                        <w:rPr>
                          <w:rFonts w:ascii="Times New Roman" w:hAnsi="Times New Roman"/>
                          <w:sz w:val="28"/>
                          <w:szCs w:val="28"/>
                          <w:lang w:val="kk-KZ"/>
                        </w:rPr>
                      </w:pPr>
                      <w:r>
                        <w:rPr>
                          <w:rFonts w:ascii="Times New Roman" w:hAnsi="Times New Roman"/>
                          <w:sz w:val="28"/>
                          <w:szCs w:val="28"/>
                          <w:lang w:val="kk-KZ"/>
                        </w:rPr>
                        <w:t>Күрделібуданды популяциялар көшеті</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53632" behindDoc="0" locked="0" layoutInCell="1" allowOverlap="1">
                <wp:simplePos x="0" y="0"/>
                <wp:positionH relativeFrom="column">
                  <wp:posOffset>4061460</wp:posOffset>
                </wp:positionH>
                <wp:positionV relativeFrom="paragraph">
                  <wp:posOffset>-1905</wp:posOffset>
                </wp:positionV>
                <wp:extent cx="2125980" cy="771525"/>
                <wp:effectExtent l="7620" t="9525" r="9525" b="9525"/>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771525"/>
                        </a:xfrm>
                        <a:prstGeom prst="rect">
                          <a:avLst/>
                        </a:prstGeom>
                        <a:solidFill>
                          <a:srgbClr val="FFFFFF"/>
                        </a:solidFill>
                        <a:ln w="12700">
                          <a:solidFill>
                            <a:srgbClr val="000000"/>
                          </a:solidFill>
                          <a:miter lim="800000"/>
                          <a:headEnd/>
                          <a:tailEnd/>
                        </a:ln>
                      </wps:spPr>
                      <wps:txbx>
                        <w:txbxContent>
                          <w:p w:rsidR="004F241F" w:rsidRPr="001F4459" w:rsidRDefault="004F241F" w:rsidP="0012118A">
                            <w:pPr>
                              <w:jc w:val="center"/>
                              <w:rPr>
                                <w:rFonts w:ascii="Times New Roman" w:hAnsi="Times New Roman"/>
                                <w:sz w:val="28"/>
                                <w:szCs w:val="28"/>
                                <w:lang w:val="kk-KZ"/>
                              </w:rPr>
                            </w:pPr>
                            <w:r w:rsidRPr="00E74F32">
                              <w:rPr>
                                <w:rFonts w:ascii="Times New Roman" w:hAnsi="Times New Roman"/>
                                <w:sz w:val="28"/>
                                <w:szCs w:val="28"/>
                                <w:lang w:val="kk-KZ"/>
                              </w:rPr>
                              <w:t>Күрделібуданды популяцияларды</w:t>
                            </w:r>
                            <w:r>
                              <w:rPr>
                                <w:rFonts w:ascii="Times New Roman" w:hAnsi="Times New Roman"/>
                                <w:sz w:val="28"/>
                                <w:szCs w:val="28"/>
                                <w:lang w:val="kk-KZ"/>
                              </w:rPr>
                              <w:t xml:space="preserve"> бағалау көшеті</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319.8pt;margin-top:-.15pt;width:167.4pt;height:60.75pt;z-index:251653632;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" strokeweight="1pt">
                <v:textbox inset="2.8pt,2.8pt,2.8pt,2.8pt">
                  <w:txbxContent>
                    <w:p w:rsidR="004F241F" w:rsidRPr="001F4459" w:rsidRDefault="004F241F" w:rsidP="0012118A">
                      <w:pPr>
                        <w:jc w:val="center"/>
                        <w:rPr>
                          <w:rFonts w:ascii="Times New Roman" w:hAnsi="Times New Roman"/>
                          <w:sz w:val="28"/>
                          <w:szCs w:val="28"/>
                          <w:lang w:val="kk-KZ"/>
                        </w:rPr>
                      </w:pPr>
                      <w:r w:rsidRPr="00E74F32">
                        <w:rPr>
                          <w:rFonts w:ascii="Times New Roman" w:hAnsi="Times New Roman"/>
                          <w:sz w:val="28"/>
                          <w:szCs w:val="28"/>
                          <w:lang w:val="kk-KZ"/>
                        </w:rPr>
                        <w:t>Күрделібуданды популяцияларды</w:t>
                      </w:r>
                      <w:r>
                        <w:rPr>
                          <w:rFonts w:ascii="Times New Roman" w:hAnsi="Times New Roman"/>
                          <w:sz w:val="28"/>
                          <w:szCs w:val="28"/>
                          <w:lang w:val="kk-KZ"/>
                        </w:rPr>
                        <w:t xml:space="preserve"> бағалау көшеті</w:t>
                      </w:r>
                    </w:p>
                  </w:txbxContent>
                </v:textbox>
              </v:rect>
            </w:pict>
          </mc:Fallback>
        </mc:AlternateConten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56704" behindDoc="0" locked="0" layoutInCell="1" allowOverlap="1">
                <wp:simplePos x="0" y="0"/>
                <wp:positionH relativeFrom="column">
                  <wp:posOffset>2748915</wp:posOffset>
                </wp:positionH>
                <wp:positionV relativeFrom="paragraph">
                  <wp:posOffset>100965</wp:posOffset>
                </wp:positionV>
                <wp:extent cx="635" cy="582295"/>
                <wp:effectExtent l="57150" t="9525" r="56515" b="1778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2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8C9C8" id="AutoShape 28" o:spid="_x0000_s1026" type="#_x0000_t32" style="position:absolute;margin-left:216.45pt;margin-top:7.95pt;width:.05pt;height:45.85pt;z-index:251656704;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" strokeweight="1pt">
                <v:stroke endarrow="block"/>
              </v:shape>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55680" behindDoc="0" locked="0" layoutInCell="1" allowOverlap="1">
                <wp:simplePos x="0" y="0"/>
                <wp:positionH relativeFrom="column">
                  <wp:posOffset>904240</wp:posOffset>
                </wp:positionH>
                <wp:positionV relativeFrom="paragraph">
                  <wp:posOffset>100965</wp:posOffset>
                </wp:positionV>
                <wp:extent cx="635" cy="582295"/>
                <wp:effectExtent l="60325" t="9525" r="62865" b="1778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2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A7183" id="AutoShape 27" o:spid="_x0000_s1026" type="#_x0000_t32" style="position:absolute;margin-left:71.2pt;margin-top:7.95pt;width:.05pt;height:45.85pt;z-index:251655680;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" strokeweight="1pt">
                <v:stroke endarrow="block"/>
              </v:shape>
            </w:pict>
          </mc:Fallback>
        </mc:AlternateContent>
      </w: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57728" behindDoc="0" locked="0" layoutInCell="1" allowOverlap="1">
                <wp:simplePos x="0" y="0"/>
                <wp:positionH relativeFrom="column">
                  <wp:posOffset>3034665</wp:posOffset>
                </wp:positionH>
                <wp:positionV relativeFrom="paragraph">
                  <wp:posOffset>68580</wp:posOffset>
                </wp:positionV>
                <wp:extent cx="1724025" cy="439420"/>
                <wp:effectExtent l="28575" t="9525" r="9525" b="5588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4025" cy="439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AF397" id="AutoShape 29" o:spid="_x0000_s1026" type="#_x0000_t32" style="position:absolute;margin-left:238.95pt;margin-top:5.4pt;width:135.75pt;height:34.6pt;flip:x;z-index:251657728;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" strokeweight="1pt">
                <v:stroke endarrow="block"/>
              </v:shape>
            </w:pict>
          </mc:Fallback>
        </mc:AlternateConten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58752" behindDoc="0" locked="0" layoutInCell="1" allowOverlap="1">
                <wp:simplePos x="0" y="0"/>
                <wp:positionH relativeFrom="column">
                  <wp:posOffset>4061460</wp:posOffset>
                </wp:positionH>
                <wp:positionV relativeFrom="paragraph">
                  <wp:posOffset>69850</wp:posOffset>
                </wp:positionV>
                <wp:extent cx="1854200" cy="450215"/>
                <wp:effectExtent l="7620" t="12700" r="14605" b="133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450215"/>
                        </a:xfrm>
                        <a:prstGeom prst="rect">
                          <a:avLst/>
                        </a:prstGeom>
                        <a:solidFill>
                          <a:srgbClr val="FFFFFF"/>
                        </a:solidFill>
                        <a:ln w="12700">
                          <a:solidFill>
                            <a:srgbClr val="000000"/>
                          </a:solidFill>
                          <a:miter lim="800000"/>
                          <a:headEnd/>
                          <a:tailEnd/>
                        </a:ln>
                      </wps:spPr>
                      <wps:txbx>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Экологиялық сынау</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left:0;text-align:left;margin-left:319.8pt;margin-top:5.5pt;width:146pt;height:35.45pt;z-index:251658752;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" strokeweight="1pt">
                <v:textbox inset="2.8pt,2.8pt,2.8pt,2.8pt">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Экологиялық сынау</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54656" behindDoc="0" locked="0" layoutInCell="1" allowOverlap="1">
                <wp:simplePos x="0" y="0"/>
                <wp:positionH relativeFrom="column">
                  <wp:posOffset>41275</wp:posOffset>
                </wp:positionH>
                <wp:positionV relativeFrom="paragraph">
                  <wp:posOffset>69850</wp:posOffset>
                </wp:positionV>
                <wp:extent cx="3131185" cy="510540"/>
                <wp:effectExtent l="6985" t="12700" r="14605" b="1016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510540"/>
                        </a:xfrm>
                        <a:prstGeom prst="rect">
                          <a:avLst/>
                        </a:prstGeom>
                        <a:solidFill>
                          <a:srgbClr val="FFFFFF"/>
                        </a:solidFill>
                        <a:ln w="12700">
                          <a:solidFill>
                            <a:srgbClr val="000000"/>
                          </a:solidFill>
                          <a:miter lim="800000"/>
                          <a:headEnd/>
                          <a:tailEnd/>
                        </a:ln>
                      </wps:spPr>
                      <wps:txbx>
                        <w:txbxContent>
                          <w:p w:rsidR="004F241F" w:rsidRDefault="004F241F" w:rsidP="0012118A">
                            <w:pPr>
                              <w:jc w:val="center"/>
                              <w:rPr>
                                <w:rFonts w:ascii="Times New Roman" w:hAnsi="Times New Roman"/>
                                <w:sz w:val="28"/>
                                <w:szCs w:val="28"/>
                                <w:lang w:val="kk-KZ"/>
                              </w:rPr>
                            </w:pPr>
                            <w:r>
                              <w:rPr>
                                <w:rFonts w:ascii="Times New Roman" w:hAnsi="Times New Roman"/>
                                <w:sz w:val="28"/>
                                <w:szCs w:val="28"/>
                              </w:rPr>
                              <w:t>К</w:t>
                            </w:r>
                            <w:r>
                              <w:rPr>
                                <w:rFonts w:ascii="Times New Roman" w:hAnsi="Times New Roman"/>
                                <w:sz w:val="28"/>
                                <w:szCs w:val="28"/>
                                <w:lang w:val="kk-KZ"/>
                              </w:rPr>
                              <w:t xml:space="preserve">өбейту көшеті </w:t>
                            </w:r>
                          </w:p>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(оқшауланған жағдайлар)</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left:0;text-align:left;margin-left:3.25pt;margin-top:5.5pt;width:246.55pt;height:40.2pt;z-index:251654656;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" strokeweight="1pt">
                <v:textbox inset="2.8pt,2.8pt,2.8pt,2.8pt">
                  <w:txbxContent>
                    <w:p w:rsidR="004F241F" w:rsidRDefault="004F241F" w:rsidP="0012118A">
                      <w:pPr>
                        <w:jc w:val="center"/>
                        <w:rPr>
                          <w:rFonts w:ascii="Times New Roman" w:hAnsi="Times New Roman"/>
                          <w:sz w:val="28"/>
                          <w:szCs w:val="28"/>
                          <w:lang w:val="kk-KZ"/>
                        </w:rPr>
                      </w:pPr>
                      <w:r>
                        <w:rPr>
                          <w:rFonts w:ascii="Times New Roman" w:hAnsi="Times New Roman"/>
                          <w:sz w:val="28"/>
                          <w:szCs w:val="28"/>
                        </w:rPr>
                        <w:t>К</w:t>
                      </w:r>
                      <w:r>
                        <w:rPr>
                          <w:rFonts w:ascii="Times New Roman" w:hAnsi="Times New Roman"/>
                          <w:sz w:val="28"/>
                          <w:szCs w:val="28"/>
                          <w:lang w:val="kk-KZ"/>
                        </w:rPr>
                        <w:t xml:space="preserve">өбейту көшеті </w:t>
                      </w:r>
                    </w:p>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(оқшауланған жағдайлар)</w:t>
                      </w:r>
                    </w:p>
                  </w:txbxContent>
                </v:textbox>
              </v:rect>
            </w:pict>
          </mc:Fallback>
        </mc:AlternateContent>
      </w: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63872" behindDoc="0" locked="0" layoutInCell="1" allowOverlap="1">
                <wp:simplePos x="0" y="0"/>
                <wp:positionH relativeFrom="column">
                  <wp:posOffset>3172460</wp:posOffset>
                </wp:positionH>
                <wp:positionV relativeFrom="paragraph">
                  <wp:posOffset>115570</wp:posOffset>
                </wp:positionV>
                <wp:extent cx="889000" cy="922655"/>
                <wp:effectExtent l="13970" t="14605" r="49530" b="5334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9226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64B15" id="AutoShape 35" o:spid="_x0000_s1026" type="#_x0000_t32" style="position:absolute;margin-left:249.8pt;margin-top:9.1pt;width:70pt;height:72.65pt;z-index:251663872;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IDNwIAAGM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" strokeweight="1pt">
                <v:stroke endarrow="block"/>
              </v:shape>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62848" behindDoc="0" locked="0" layoutInCell="1" allowOverlap="1">
                <wp:simplePos x="0" y="0"/>
                <wp:positionH relativeFrom="column">
                  <wp:posOffset>3181350</wp:posOffset>
                </wp:positionH>
                <wp:positionV relativeFrom="paragraph">
                  <wp:posOffset>115570</wp:posOffset>
                </wp:positionV>
                <wp:extent cx="880110" cy="0"/>
                <wp:effectExtent l="13335" t="62230" r="20955" b="61595"/>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407B9" id="AutoShape 34" o:spid="_x0000_s1026" type="#_x0000_t32" style="position:absolute;margin-left:250.5pt;margin-top:9.1pt;width:69.3pt;height:0;z-index:251662848;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" strokeweight="1pt">
                <v:stroke endarrow="block"/>
              </v:shape>
            </w:pict>
          </mc:Fallback>
        </mc:AlternateConten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64896" behindDoc="0" locked="0" layoutInCell="1" allowOverlap="1">
                <wp:simplePos x="0" y="0"/>
                <wp:positionH relativeFrom="column">
                  <wp:posOffset>1664335</wp:posOffset>
                </wp:positionH>
                <wp:positionV relativeFrom="paragraph">
                  <wp:posOffset>54610</wp:posOffset>
                </wp:positionV>
                <wp:extent cx="0" cy="528320"/>
                <wp:effectExtent l="58420" t="8890" r="55880" b="24765"/>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C759B" id="AutoShape 37" o:spid="_x0000_s1026" type="#_x0000_t32" style="position:absolute;margin-left:131.05pt;margin-top:4.3pt;width:0;height:41.6pt;z-index:251664896;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" strokeweight="1pt">
                <v:stroke endarrow="block"/>
              </v:shape>
            </w:pict>
          </mc:Fallback>
        </mc:AlternateConten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61824" behindDoc="0" locked="0" layoutInCell="1" allowOverlap="1">
                <wp:simplePos x="0" y="0"/>
                <wp:positionH relativeFrom="column">
                  <wp:posOffset>490855</wp:posOffset>
                </wp:positionH>
                <wp:positionV relativeFrom="paragraph">
                  <wp:posOffset>57785</wp:posOffset>
                </wp:positionV>
                <wp:extent cx="2475230" cy="508635"/>
                <wp:effectExtent l="8890" t="13335" r="11430" b="1143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508635"/>
                        </a:xfrm>
                        <a:prstGeom prst="rect">
                          <a:avLst/>
                        </a:prstGeom>
                        <a:solidFill>
                          <a:srgbClr val="FFFFFF"/>
                        </a:solidFill>
                        <a:ln w="12700">
                          <a:solidFill>
                            <a:srgbClr val="000000"/>
                          </a:solidFill>
                          <a:miter lim="800000"/>
                          <a:headEnd/>
                          <a:tailEnd/>
                        </a:ln>
                      </wps:spPr>
                      <wps:txbx>
                        <w:txbxContent>
                          <w:p w:rsidR="004F241F" w:rsidRDefault="004F241F" w:rsidP="0012118A">
                            <w:pPr>
                              <w:jc w:val="center"/>
                              <w:rPr>
                                <w:rFonts w:ascii="Times New Roman" w:hAnsi="Times New Roman"/>
                                <w:sz w:val="28"/>
                                <w:szCs w:val="28"/>
                                <w:lang w:val="kk-KZ"/>
                              </w:rPr>
                            </w:pPr>
                            <w:r>
                              <w:rPr>
                                <w:rFonts w:ascii="Times New Roman" w:hAnsi="Times New Roman"/>
                                <w:sz w:val="28"/>
                                <w:szCs w:val="28"/>
                                <w:lang w:val="kk-KZ"/>
                              </w:rPr>
                              <w:t xml:space="preserve">Конкурстық </w:t>
                            </w:r>
                          </w:p>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сортсынау</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1" style="position:absolute;left:0;text-align:left;margin-left:38.65pt;margin-top:4.55pt;width:194.9pt;height:40.05pt;z-index:251661824;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" strokeweight="1pt">
                <v:textbox inset="2.8pt,2.8pt,2.8pt,2.8pt">
                  <w:txbxContent>
                    <w:p w:rsidR="004F241F" w:rsidRDefault="004F241F" w:rsidP="0012118A">
                      <w:pPr>
                        <w:jc w:val="center"/>
                        <w:rPr>
                          <w:rFonts w:ascii="Times New Roman" w:hAnsi="Times New Roman"/>
                          <w:sz w:val="28"/>
                          <w:szCs w:val="28"/>
                          <w:lang w:val="kk-KZ"/>
                        </w:rPr>
                      </w:pPr>
                      <w:r>
                        <w:rPr>
                          <w:rFonts w:ascii="Times New Roman" w:hAnsi="Times New Roman"/>
                          <w:sz w:val="28"/>
                          <w:szCs w:val="28"/>
                          <w:lang w:val="kk-KZ"/>
                        </w:rPr>
                        <w:t xml:space="preserve">Конкурстық </w:t>
                      </w:r>
                    </w:p>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сортсынау</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59776" behindDoc="0" locked="0" layoutInCell="1" allowOverlap="1">
                <wp:simplePos x="0" y="0"/>
                <wp:positionH relativeFrom="column">
                  <wp:posOffset>4061460</wp:posOffset>
                </wp:positionH>
                <wp:positionV relativeFrom="paragraph">
                  <wp:posOffset>57785</wp:posOffset>
                </wp:positionV>
                <wp:extent cx="1854200" cy="448945"/>
                <wp:effectExtent l="7620" t="13335" r="14605" b="1397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448945"/>
                        </a:xfrm>
                        <a:prstGeom prst="rect">
                          <a:avLst/>
                        </a:prstGeom>
                        <a:solidFill>
                          <a:srgbClr val="FFFFFF"/>
                        </a:solidFill>
                        <a:ln w="12700">
                          <a:solidFill>
                            <a:srgbClr val="000000"/>
                          </a:solidFill>
                          <a:miter lim="800000"/>
                          <a:headEnd/>
                          <a:tailEnd/>
                        </a:ln>
                      </wps:spPr>
                      <wps:txbx>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Өндірістік көбейту</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left:0;text-align:left;margin-left:319.8pt;margin-top:4.55pt;width:146pt;height:35.35pt;z-index:251659776;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" strokeweight="1pt">
                <v:textbox inset="2.8pt,2.8pt,2.8pt,2.8pt">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Өндірістік көбейту</w:t>
                      </w:r>
                    </w:p>
                  </w:txbxContent>
                </v:textbox>
              </v:rect>
            </w:pict>
          </mc:Fallback>
        </mc:AlternateContent>
      </w: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12118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p>
    <w:p w:rsidR="0012118A" w:rsidRPr="00210519" w:rsidRDefault="00E65BDA" w:rsidP="001211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rPr>
      </w:pPr>
      <w:r>
        <w:rPr>
          <w:rFonts w:ascii="Times New Roman" w:eastAsia="Times New Roman" w:hAnsi="Times New Roman"/>
          <w:noProof/>
          <w:sz w:val="24"/>
          <w:szCs w:val="24"/>
          <w:lang w:eastAsia="ru-RU"/>
        </w:rPr>
        <mc:AlternateContent>
          <mc:Choice Requires="wps">
            <w:drawing>
              <wp:anchor distT="89535" distB="89535" distL="89535" distR="89535" simplePos="0" relativeHeight="251665920" behindDoc="0" locked="0" layoutInCell="1" allowOverlap="1">
                <wp:simplePos x="0" y="0"/>
                <wp:positionH relativeFrom="column">
                  <wp:posOffset>2110740</wp:posOffset>
                </wp:positionH>
                <wp:positionV relativeFrom="paragraph">
                  <wp:posOffset>40640</wp:posOffset>
                </wp:positionV>
                <wp:extent cx="1950720" cy="571500"/>
                <wp:effectExtent l="9525" t="7620" r="30480" b="59055"/>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0720" cy="5715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65302" id="AutoShape 38" o:spid="_x0000_s1026" type="#_x0000_t32" style="position:absolute;margin-left:166.2pt;margin-top:3.2pt;width:153.6pt;height:45pt;z-index:251665920;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" strokeweight="1pt">
                <v:stroke endarrow="block"/>
              </v:shape>
            </w:pict>
          </mc:Fallback>
        </mc:AlternateContent>
      </w:r>
      <w:r>
        <w:rPr>
          <w:rFonts w:ascii="Times New Roman" w:eastAsia="Times New Roman" w:hAnsi="Times New Roman"/>
          <w:noProof/>
          <w:sz w:val="24"/>
          <w:szCs w:val="24"/>
          <w:lang w:eastAsia="ru-RU"/>
        </w:rPr>
        <mc:AlternateContent>
          <mc:Choice Requires="wps">
            <w:drawing>
              <wp:anchor distT="89535" distB="89535" distL="89535" distR="89535" simplePos="0" relativeHeight="251660800" behindDoc="0" locked="0" layoutInCell="1" allowOverlap="1">
                <wp:simplePos x="0" y="0"/>
                <wp:positionH relativeFrom="column">
                  <wp:posOffset>4061460</wp:posOffset>
                </wp:positionH>
                <wp:positionV relativeFrom="paragraph">
                  <wp:posOffset>353060</wp:posOffset>
                </wp:positionV>
                <wp:extent cx="1854200" cy="534670"/>
                <wp:effectExtent l="7620" t="15240" r="14605" b="12065"/>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534670"/>
                        </a:xfrm>
                        <a:prstGeom prst="rect">
                          <a:avLst/>
                        </a:prstGeom>
                        <a:solidFill>
                          <a:srgbClr val="FFFFFF"/>
                        </a:solidFill>
                        <a:ln w="12700">
                          <a:solidFill>
                            <a:srgbClr val="000000"/>
                          </a:solidFill>
                          <a:miter lim="800000"/>
                          <a:headEnd/>
                          <a:tailEnd/>
                        </a:ln>
                      </wps:spPr>
                      <wps:txbx>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Мемлекеттік сортсынау</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319.8pt;margin-top:27.8pt;width:146pt;height:42.1pt;z-index:251660800;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" strokeweight="1pt">
                <v:textbox inset="2.8pt,2.8pt,2.8pt,2.8pt">
                  <w:txbxContent>
                    <w:p w:rsidR="004F241F" w:rsidRPr="004B72FA" w:rsidRDefault="004F241F" w:rsidP="0012118A">
                      <w:pPr>
                        <w:jc w:val="center"/>
                        <w:rPr>
                          <w:rFonts w:ascii="Times New Roman" w:hAnsi="Times New Roman"/>
                          <w:sz w:val="28"/>
                          <w:szCs w:val="28"/>
                          <w:lang w:val="kk-KZ"/>
                        </w:rPr>
                      </w:pPr>
                      <w:r>
                        <w:rPr>
                          <w:rFonts w:ascii="Times New Roman" w:hAnsi="Times New Roman"/>
                          <w:sz w:val="28"/>
                          <w:szCs w:val="28"/>
                          <w:lang w:val="kk-KZ"/>
                        </w:rPr>
                        <w:t>Мемлекеттік сортсынау</w:t>
                      </w:r>
                    </w:p>
                  </w:txbxContent>
                </v:textbox>
              </v:rect>
            </w:pict>
          </mc:Fallback>
        </mc:AlternateContent>
      </w:r>
    </w:p>
    <w:p w:rsidR="0012118A" w:rsidRPr="00210519" w:rsidRDefault="0012118A" w:rsidP="0012118A">
      <w:pPr>
        <w:spacing w:after="0" w:line="240" w:lineRule="auto"/>
        <w:rPr>
          <w:rFonts w:ascii="Times New Roman" w:eastAsia="Times New Roman" w:hAnsi="Times New Roman"/>
          <w:sz w:val="24"/>
          <w:szCs w:val="24"/>
          <w:lang w:val="kk-KZ"/>
        </w:rPr>
      </w:pPr>
    </w:p>
    <w:p w:rsidR="0012118A" w:rsidRPr="00210519" w:rsidRDefault="0012118A" w:rsidP="0012118A">
      <w:pPr>
        <w:spacing w:after="0" w:line="240" w:lineRule="auto"/>
        <w:rPr>
          <w:rFonts w:ascii="Times New Roman" w:eastAsia="Times New Roman" w:hAnsi="Times New Roman"/>
          <w:sz w:val="24"/>
          <w:szCs w:val="24"/>
          <w:lang w:val="kk-KZ"/>
        </w:rPr>
      </w:pPr>
    </w:p>
    <w:p w:rsidR="0012118A" w:rsidRPr="00210519" w:rsidRDefault="0012118A" w:rsidP="0012118A">
      <w:pPr>
        <w:spacing w:after="0" w:line="240" w:lineRule="auto"/>
        <w:rPr>
          <w:rFonts w:ascii="Times New Roman" w:eastAsia="Times New Roman" w:hAnsi="Times New Roman"/>
          <w:sz w:val="24"/>
          <w:szCs w:val="24"/>
          <w:lang w:val="kk-KZ"/>
        </w:rPr>
      </w:pPr>
    </w:p>
    <w:p w:rsidR="0012118A" w:rsidRPr="00210519" w:rsidRDefault="0012118A" w:rsidP="0012118A">
      <w:pPr>
        <w:spacing w:after="0" w:line="240" w:lineRule="auto"/>
        <w:rPr>
          <w:rFonts w:ascii="Times New Roman" w:eastAsia="Times New Roman" w:hAnsi="Times New Roman"/>
          <w:sz w:val="24"/>
          <w:szCs w:val="24"/>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Сурет </w:t>
      </w:r>
      <w:r w:rsidR="00EE2B77" w:rsidRPr="00210519">
        <w:rPr>
          <w:rFonts w:ascii="Times New Roman" w:eastAsia="Times New Roman" w:hAnsi="Times New Roman"/>
          <w:sz w:val="28"/>
          <w:szCs w:val="28"/>
          <w:lang w:val="kk-KZ"/>
        </w:rPr>
        <w:t>4</w:t>
      </w:r>
      <w:r w:rsidRPr="00210519">
        <w:rPr>
          <w:rFonts w:ascii="Times New Roman" w:eastAsia="Times New Roman" w:hAnsi="Times New Roman"/>
          <w:sz w:val="28"/>
          <w:szCs w:val="28"/>
          <w:lang w:val="kk-KZ"/>
        </w:rPr>
        <w:t>. Поликросс әдісін қолданумен селекциялық процестің үдерісі</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jc w:val="both"/>
        <w:rPr>
          <w:rFonts w:ascii="Times New Roman" w:hAnsi="Times New Roman"/>
          <w:sz w:val="28"/>
          <w:szCs w:val="28"/>
          <w:lang w:val="kk-KZ"/>
        </w:rPr>
      </w:pPr>
      <w:r w:rsidRPr="00210519">
        <w:rPr>
          <w:rFonts w:ascii="Times New Roman" w:eastAsia="Times New Roman" w:hAnsi="Times New Roman"/>
          <w:sz w:val="28"/>
          <w:szCs w:val="28"/>
          <w:lang w:val="kk-KZ"/>
        </w:rPr>
        <w:tab/>
      </w:r>
      <w:r w:rsidR="00FE6D24" w:rsidRPr="00210519">
        <w:rPr>
          <w:rFonts w:ascii="Times New Roman" w:eastAsia="Times New Roman" w:hAnsi="Times New Roman"/>
          <w:sz w:val="28"/>
          <w:szCs w:val="28"/>
          <w:lang w:val="kk-KZ"/>
        </w:rPr>
        <w:t>7</w:t>
      </w:r>
      <w:r w:rsidR="00E74F32" w:rsidRPr="00210519">
        <w:rPr>
          <w:rFonts w:ascii="Times New Roman" w:eastAsia="Times New Roman" w:hAnsi="Times New Roman"/>
          <w:sz w:val="28"/>
          <w:szCs w:val="28"/>
          <w:lang w:val="kk-KZ"/>
        </w:rPr>
        <w:t xml:space="preserve">. </w:t>
      </w:r>
      <w:r w:rsidRPr="00210519">
        <w:rPr>
          <w:rFonts w:ascii="Times New Roman" w:hAnsi="Times New Roman"/>
          <w:sz w:val="28"/>
          <w:szCs w:val="28"/>
          <w:lang w:val="kk-KZ"/>
        </w:rPr>
        <w:t>Ауысымды энергия көрсеткіштерінде және мал азықтық бірліктерде көрсетілген шөптің қоректенуінің энергетикалық тиімділігін есептеу мал азығының сапасы мен қоректілігін бағалау жөніндегі әдістемелік нұсқауларға сәйкес</w:t>
      </w:r>
      <w:r w:rsidR="00E74F32" w:rsidRPr="00210519">
        <w:rPr>
          <w:rFonts w:ascii="Times New Roman" w:hAnsi="Times New Roman"/>
          <w:sz w:val="28"/>
          <w:szCs w:val="28"/>
          <w:lang w:val="kk-KZ"/>
        </w:rPr>
        <w:t xml:space="preserve"> </w:t>
      </w:r>
      <w:r w:rsidRPr="00210519">
        <w:rPr>
          <w:rFonts w:ascii="Times New Roman" w:hAnsi="Times New Roman"/>
          <w:sz w:val="28"/>
          <w:szCs w:val="28"/>
          <w:lang w:val="kk-KZ"/>
        </w:rPr>
        <w:t>[12</w:t>
      </w:r>
      <w:r w:rsidR="006B21B0" w:rsidRPr="00210519">
        <w:rPr>
          <w:rFonts w:ascii="Times New Roman" w:hAnsi="Times New Roman"/>
          <w:sz w:val="28"/>
          <w:szCs w:val="28"/>
          <w:lang w:val="kk-KZ"/>
        </w:rPr>
        <w:t>4</w:t>
      </w:r>
      <w:r w:rsidRPr="00210519">
        <w:rPr>
          <w:rFonts w:ascii="Times New Roman" w:hAnsi="Times New Roman"/>
          <w:sz w:val="28"/>
          <w:szCs w:val="28"/>
          <w:lang w:val="kk-KZ"/>
        </w:rPr>
        <w:t>] (2002);</w:t>
      </w:r>
    </w:p>
    <w:p w:rsidR="0012118A" w:rsidRPr="00210519" w:rsidRDefault="00FE6D24" w:rsidP="00FE6D24">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8</w:t>
      </w:r>
      <w:r w:rsidR="00E74F32" w:rsidRPr="00210519">
        <w:rPr>
          <w:rFonts w:ascii="Times New Roman" w:hAnsi="Times New Roman"/>
          <w:sz w:val="28"/>
          <w:szCs w:val="28"/>
          <w:lang w:val="kk-KZ"/>
        </w:rPr>
        <w:t xml:space="preserve">. </w:t>
      </w:r>
      <w:r w:rsidR="0012118A" w:rsidRPr="00210519">
        <w:rPr>
          <w:rFonts w:ascii="Times New Roman" w:hAnsi="Times New Roman"/>
          <w:sz w:val="28"/>
          <w:szCs w:val="28"/>
          <w:lang w:val="kk-KZ"/>
        </w:rPr>
        <w:t>Мал азықтық бірліктерінің шығымдылығы М.Ф. Томмэ (1964) және жем-шөп БҒЗИ (1994) ұсынымдары бойынша химиялық талдаулар деректері негізінде есептеу әдісімен анықталды, 1 кг құрғақ заттың алмасу энергиясы В. Г. Вильямс атындағы жем-шөп БҒЗИ әзірлеген әдістемеге сәйкес [12</w:t>
      </w:r>
      <w:r w:rsidR="006B21B0" w:rsidRPr="00210519">
        <w:rPr>
          <w:rFonts w:ascii="Times New Roman" w:hAnsi="Times New Roman"/>
          <w:sz w:val="28"/>
          <w:szCs w:val="28"/>
          <w:lang w:val="kk-KZ"/>
        </w:rPr>
        <w:t>5</w:t>
      </w:r>
      <w:r w:rsidR="0012118A" w:rsidRPr="00210519">
        <w:rPr>
          <w:rFonts w:ascii="Times New Roman" w:hAnsi="Times New Roman"/>
          <w:sz w:val="28"/>
          <w:szCs w:val="28"/>
          <w:lang w:val="kk-KZ"/>
        </w:rPr>
        <w:t>];</w:t>
      </w:r>
    </w:p>
    <w:p w:rsidR="0012118A" w:rsidRPr="00210519" w:rsidRDefault="00FE6D24" w:rsidP="00FE6D24">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w:t>
      </w:r>
      <w:r w:rsidR="00E74F32" w:rsidRPr="00210519">
        <w:rPr>
          <w:rFonts w:ascii="Times New Roman" w:eastAsia="Times New Roman" w:hAnsi="Times New Roman"/>
          <w:sz w:val="28"/>
          <w:szCs w:val="28"/>
          <w:lang w:val="kk-KZ"/>
        </w:rPr>
        <w:t xml:space="preserve">. </w:t>
      </w:r>
      <w:r w:rsidR="0012118A" w:rsidRPr="00210519">
        <w:rPr>
          <w:rFonts w:ascii="Times New Roman" w:eastAsia="Times New Roman" w:hAnsi="Times New Roman"/>
          <w:sz w:val="28"/>
          <w:szCs w:val="28"/>
          <w:lang w:val="kk-KZ"/>
        </w:rPr>
        <w:t>Зерттеулердің сенімділігі мен тәжірибенің орташа қателігін анықтау үшін көк балаусаның, құрғақ заттың шығымдылығы мен тұқым өнімділігінің эксперименттік деректері</w:t>
      </w:r>
      <w:r w:rsidR="006B21B0" w:rsidRPr="00210519">
        <w:rPr>
          <w:rFonts w:ascii="Times New Roman" w:eastAsia="Times New Roman" w:hAnsi="Times New Roman"/>
          <w:sz w:val="28"/>
          <w:szCs w:val="28"/>
          <w:lang w:val="kk-KZ"/>
        </w:rPr>
        <w:t>н</w:t>
      </w:r>
      <w:r w:rsidR="0012118A" w:rsidRPr="00210519">
        <w:rPr>
          <w:rFonts w:ascii="Times New Roman" w:eastAsia="Times New Roman" w:hAnsi="Times New Roman"/>
          <w:sz w:val="28"/>
          <w:szCs w:val="28"/>
          <w:lang w:val="kk-KZ"/>
        </w:rPr>
        <w:t xml:space="preserve"> статистикалық өңдеу </w:t>
      </w:r>
      <w:r w:rsidR="0012118A" w:rsidRPr="00210519">
        <w:rPr>
          <w:rFonts w:ascii="Times New Roman" w:hAnsi="Times New Roman"/>
          <w:sz w:val="28"/>
          <w:szCs w:val="28"/>
          <w:lang w:val="kk-KZ"/>
        </w:rPr>
        <w:t>Б.А. Доспехов әдістемесі [12</w:t>
      </w:r>
      <w:r w:rsidR="006B21B0" w:rsidRPr="00210519">
        <w:rPr>
          <w:rFonts w:ascii="Times New Roman" w:hAnsi="Times New Roman"/>
          <w:sz w:val="28"/>
          <w:szCs w:val="28"/>
          <w:lang w:val="kk-KZ"/>
        </w:rPr>
        <w:t>6</w:t>
      </w:r>
      <w:r w:rsidR="0012118A" w:rsidRPr="00210519">
        <w:rPr>
          <w:rFonts w:ascii="Times New Roman" w:hAnsi="Times New Roman"/>
          <w:sz w:val="28"/>
          <w:szCs w:val="28"/>
          <w:lang w:val="kk-KZ"/>
        </w:rPr>
        <w:t xml:space="preserve">] және </w:t>
      </w:r>
      <w:r w:rsidR="0012118A" w:rsidRPr="00210519">
        <w:rPr>
          <w:rFonts w:ascii="Times New Roman" w:eastAsia="Times New Roman" w:hAnsi="Times New Roman"/>
          <w:sz w:val="28"/>
          <w:szCs w:val="28"/>
          <w:lang w:val="kk-KZ"/>
        </w:rPr>
        <w:t>ANOVA–SPSS – 13.5 бағдарламасы [12</w:t>
      </w:r>
      <w:r w:rsidR="006B21B0" w:rsidRPr="00210519">
        <w:rPr>
          <w:rFonts w:ascii="Times New Roman" w:eastAsia="Times New Roman" w:hAnsi="Times New Roman"/>
          <w:sz w:val="28"/>
          <w:szCs w:val="28"/>
          <w:lang w:val="kk-KZ"/>
        </w:rPr>
        <w:t>7</w:t>
      </w:r>
      <w:r w:rsidR="0012118A" w:rsidRPr="00210519">
        <w:rPr>
          <w:rFonts w:ascii="Times New Roman" w:eastAsia="Times New Roman" w:hAnsi="Times New Roman"/>
          <w:sz w:val="28"/>
          <w:szCs w:val="28"/>
          <w:lang w:val="kk-KZ"/>
        </w:rPr>
        <w:t>] бойынша өнделді.</w:t>
      </w:r>
    </w:p>
    <w:p w:rsidR="0012118A" w:rsidRPr="00210519" w:rsidRDefault="0012118A" w:rsidP="0012118A">
      <w:pPr>
        <w:spacing w:after="0" w:line="240" w:lineRule="auto"/>
        <w:jc w:val="both"/>
        <w:rPr>
          <w:rFonts w:ascii="Times New Roman" w:eastAsia="Times New Roman" w:hAnsi="Times New Roman"/>
          <w:sz w:val="28"/>
          <w:szCs w:val="28"/>
          <w:lang w:val="kk-KZ"/>
        </w:rPr>
      </w:pPr>
      <w:bookmarkStart w:id="10" w:name="page59"/>
      <w:bookmarkEnd w:id="10"/>
      <w:r w:rsidRPr="00210519">
        <w:rPr>
          <w:rFonts w:ascii="Times New Roman" w:eastAsia="Times New Roman" w:hAnsi="Times New Roman"/>
          <w:sz w:val="28"/>
          <w:szCs w:val="28"/>
          <w:lang w:val="kk-KZ"/>
        </w:rPr>
        <w:tab/>
      </w:r>
    </w:p>
    <w:p w:rsidR="00FF11BD" w:rsidRPr="00210519" w:rsidRDefault="0012118A" w:rsidP="0066058C">
      <w:pPr>
        <w:spacing w:after="0" w:line="240" w:lineRule="auto"/>
        <w:ind w:right="-259"/>
        <w:rPr>
          <w:rFonts w:ascii="Times New Roman" w:hAnsi="Times New Roman"/>
          <w:b/>
          <w:sz w:val="28"/>
          <w:szCs w:val="28"/>
          <w:lang w:val="kk-KZ"/>
        </w:rPr>
      </w:pPr>
      <w:bookmarkStart w:id="11" w:name="page65"/>
      <w:bookmarkStart w:id="12" w:name="page112"/>
      <w:bookmarkStart w:id="13" w:name="page114"/>
      <w:bookmarkEnd w:id="11"/>
      <w:bookmarkEnd w:id="12"/>
      <w:bookmarkEnd w:id="13"/>
      <w:r w:rsidRPr="00210519">
        <w:rPr>
          <w:rFonts w:ascii="Times New Roman" w:eastAsia="Times New Roman" w:hAnsi="Times New Roman"/>
          <w:b/>
          <w:sz w:val="28"/>
          <w:szCs w:val="28"/>
          <w:lang w:val="kk-KZ"/>
        </w:rPr>
        <w:br w:type="page"/>
      </w:r>
      <w:r w:rsidR="00482A27" w:rsidRPr="00210519">
        <w:rPr>
          <w:rFonts w:ascii="Times New Roman" w:hAnsi="Times New Roman"/>
          <w:b/>
          <w:sz w:val="28"/>
          <w:szCs w:val="28"/>
          <w:lang w:val="kk-KZ"/>
        </w:rPr>
        <w:t>3 ЗЕРТТЕУ НӘТИЖЕЛЕРІ</w:t>
      </w:r>
    </w:p>
    <w:p w:rsidR="00482A27" w:rsidRPr="00210519" w:rsidRDefault="00482A27" w:rsidP="0012118A">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 xml:space="preserve">3.1 </w:t>
      </w:r>
      <w:r w:rsidR="00025CAE" w:rsidRPr="00210519">
        <w:rPr>
          <w:rFonts w:ascii="Times New Roman" w:hAnsi="Times New Roman"/>
          <w:b/>
          <w:sz w:val="28"/>
          <w:szCs w:val="28"/>
          <w:lang w:val="kk-KZ"/>
        </w:rPr>
        <w:t>Поликросс көшетінде</w:t>
      </w:r>
      <w:r w:rsidRPr="00210519">
        <w:rPr>
          <w:rFonts w:ascii="Times New Roman" w:hAnsi="Times New Roman"/>
          <w:b/>
          <w:sz w:val="28"/>
          <w:szCs w:val="28"/>
          <w:lang w:val="kk-KZ"/>
        </w:rPr>
        <w:t xml:space="preserve"> түйежонышқаның негізгі шаруашылық-биологиялық белгілері мен қасиеттерін зерттеу</w:t>
      </w:r>
    </w:p>
    <w:p w:rsidR="00482A27" w:rsidRPr="00210519" w:rsidRDefault="00482A27" w:rsidP="0012118A">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 xml:space="preserve">3.1.1 Өсу </w:t>
      </w:r>
      <w:r w:rsidR="00544C84" w:rsidRPr="00210519">
        <w:rPr>
          <w:rFonts w:ascii="Times New Roman" w:hAnsi="Times New Roman"/>
          <w:b/>
          <w:sz w:val="28"/>
          <w:szCs w:val="28"/>
          <w:lang w:val="kk-KZ"/>
        </w:rPr>
        <w:t xml:space="preserve">динамикасы </w:t>
      </w:r>
      <w:r w:rsidRPr="00210519">
        <w:rPr>
          <w:rFonts w:ascii="Times New Roman" w:hAnsi="Times New Roman"/>
          <w:b/>
          <w:sz w:val="28"/>
          <w:szCs w:val="28"/>
          <w:lang w:val="kk-KZ"/>
        </w:rPr>
        <w:t>және даму қарқындылығы</w:t>
      </w:r>
    </w:p>
    <w:p w:rsidR="00482A27" w:rsidRPr="00210519" w:rsidRDefault="00482A27" w:rsidP="0012118A">
      <w:pPr>
        <w:spacing w:after="0" w:line="240" w:lineRule="auto"/>
        <w:jc w:val="both"/>
        <w:rPr>
          <w:rFonts w:ascii="Times New Roman" w:hAnsi="Times New Roman"/>
          <w:b/>
          <w:sz w:val="28"/>
          <w:szCs w:val="28"/>
          <w:lang w:val="kk-KZ"/>
        </w:rPr>
      </w:pPr>
    </w:p>
    <w:p w:rsidR="00482A27" w:rsidRPr="00210519" w:rsidRDefault="00482A27"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Түйежонышқа дақылымен селекциялық жұмыс жүргізуде зерттеу жұмысының бағдарламасына сәйкес </w:t>
      </w:r>
      <w:r w:rsidR="006B0C77" w:rsidRPr="00210519">
        <w:rPr>
          <w:rFonts w:ascii="Times New Roman" w:hAnsi="Times New Roman"/>
          <w:sz w:val="28"/>
          <w:szCs w:val="28"/>
          <w:lang w:val="kk-KZ"/>
        </w:rPr>
        <w:t>поликросс</w:t>
      </w:r>
      <w:r w:rsidRPr="00210519">
        <w:rPr>
          <w:rFonts w:ascii="Times New Roman" w:hAnsi="Times New Roman"/>
          <w:sz w:val="28"/>
          <w:szCs w:val="28"/>
          <w:lang w:val="kk-KZ"/>
        </w:rPr>
        <w:t xml:space="preserve"> көшетінде өсімдіктердің жалпы өсу мен даму қарқындылығы бақыланып, есепке алынды. </w:t>
      </w:r>
    </w:p>
    <w:p w:rsidR="006B0C77" w:rsidRPr="00210519" w:rsidRDefault="00482A27"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6B0C77" w:rsidRPr="00210519">
        <w:rPr>
          <w:rFonts w:ascii="Times New Roman" w:hAnsi="Times New Roman"/>
          <w:sz w:val="28"/>
          <w:szCs w:val="28"/>
          <w:lang w:val="kk-KZ"/>
        </w:rPr>
        <w:t xml:space="preserve">Мал азығын өндіру өндірісінде көпжылдық шөптердің, соның ішінде түйежонышқаның жер үсті салмағының өсу қарқындылығы өсімдіктерінің басты артықшылығы болып табылады, әсіресе дақыл көк балауса, шөп, пішен немесе пішендемеге өсірілетін болса. </w:t>
      </w:r>
    </w:p>
    <w:p w:rsidR="006B0C77" w:rsidRPr="00210519" w:rsidRDefault="006B0C77"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Өсімдіктердің өсуі өсімдіктің құрылымдық элементтері мен </w:t>
      </w:r>
      <w:r w:rsidR="00F84368" w:rsidRPr="00210519">
        <w:rPr>
          <w:rFonts w:ascii="Times New Roman" w:hAnsi="Times New Roman"/>
          <w:sz w:val="28"/>
          <w:szCs w:val="28"/>
          <w:lang w:val="kk-KZ"/>
        </w:rPr>
        <w:t>мүшелерін құрайтын</w:t>
      </w:r>
      <w:r w:rsidRPr="00210519">
        <w:rPr>
          <w:rFonts w:ascii="Times New Roman" w:hAnsi="Times New Roman"/>
          <w:sz w:val="28"/>
          <w:szCs w:val="28"/>
          <w:lang w:val="kk-KZ"/>
        </w:rPr>
        <w:t xml:space="preserve"> жаңа жасушалардың, </w:t>
      </w:r>
      <w:r w:rsidR="00F84368" w:rsidRPr="00210519">
        <w:rPr>
          <w:rFonts w:ascii="Times New Roman" w:hAnsi="Times New Roman"/>
          <w:sz w:val="28"/>
          <w:szCs w:val="28"/>
          <w:lang w:val="kk-KZ"/>
        </w:rPr>
        <w:t>ұлпалардың</w:t>
      </w:r>
      <w:r w:rsidRPr="00210519">
        <w:rPr>
          <w:rFonts w:ascii="Times New Roman" w:hAnsi="Times New Roman"/>
          <w:sz w:val="28"/>
          <w:szCs w:val="28"/>
          <w:lang w:val="kk-KZ"/>
        </w:rPr>
        <w:t xml:space="preserve">, </w:t>
      </w:r>
      <w:r w:rsidR="00F84368"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заттардың пайда болуымен бірге жүреді. Кейбір жағдайларда бастапқы фазалардағы жеке мүшелердің өсуі өсімдіктің жалпы </w:t>
      </w:r>
      <w:r w:rsidR="00F84368" w:rsidRPr="00210519">
        <w:rPr>
          <w:rFonts w:ascii="Times New Roman" w:hAnsi="Times New Roman"/>
          <w:sz w:val="28"/>
          <w:szCs w:val="28"/>
          <w:lang w:val="kk-KZ"/>
        </w:rPr>
        <w:t>салмағының</w:t>
      </w:r>
      <w:r w:rsidRPr="00210519">
        <w:rPr>
          <w:rFonts w:ascii="Times New Roman" w:hAnsi="Times New Roman"/>
          <w:sz w:val="28"/>
          <w:szCs w:val="28"/>
          <w:lang w:val="kk-KZ"/>
        </w:rPr>
        <w:t xml:space="preserve"> төмендеуімен бірге жүреді. Мысалы, көпжылдық өсімдіктерде </w:t>
      </w:r>
      <w:r w:rsidR="00F84368" w:rsidRPr="00210519">
        <w:rPr>
          <w:rFonts w:ascii="Times New Roman" w:hAnsi="Times New Roman"/>
          <w:sz w:val="28"/>
          <w:szCs w:val="28"/>
          <w:lang w:val="kk-KZ"/>
        </w:rPr>
        <w:t xml:space="preserve">қысқы тыныштық күйінен шыққаннан кейін </w:t>
      </w:r>
      <w:r w:rsidRPr="00210519">
        <w:rPr>
          <w:rFonts w:ascii="Times New Roman" w:hAnsi="Times New Roman"/>
          <w:sz w:val="28"/>
          <w:szCs w:val="28"/>
          <w:lang w:val="kk-KZ"/>
        </w:rPr>
        <w:t>жер үсті мүшелері</w:t>
      </w:r>
      <w:r w:rsidR="00F84368" w:rsidRPr="00210519">
        <w:rPr>
          <w:rFonts w:ascii="Times New Roman" w:hAnsi="Times New Roman"/>
          <w:sz w:val="28"/>
          <w:szCs w:val="28"/>
          <w:lang w:val="kk-KZ"/>
        </w:rPr>
        <w:t xml:space="preserve">нің </w:t>
      </w:r>
      <w:r w:rsidRPr="00210519">
        <w:rPr>
          <w:rFonts w:ascii="Times New Roman" w:hAnsi="Times New Roman"/>
          <w:sz w:val="28"/>
          <w:szCs w:val="28"/>
          <w:lang w:val="kk-KZ"/>
        </w:rPr>
        <w:t xml:space="preserve"> </w:t>
      </w:r>
      <w:r w:rsidR="00F84368" w:rsidRPr="00210519">
        <w:rPr>
          <w:rFonts w:ascii="Times New Roman" w:hAnsi="Times New Roman"/>
          <w:sz w:val="28"/>
          <w:szCs w:val="28"/>
          <w:lang w:val="kk-KZ"/>
        </w:rPr>
        <w:t>өсуі қарқынды жүреді, б</w:t>
      </w:r>
      <w:r w:rsidRPr="00210519">
        <w:rPr>
          <w:rFonts w:ascii="Times New Roman" w:hAnsi="Times New Roman"/>
          <w:sz w:val="28"/>
          <w:szCs w:val="28"/>
          <w:lang w:val="kk-KZ"/>
        </w:rPr>
        <w:t xml:space="preserve">ұл жағдайларда жаңа </w:t>
      </w:r>
      <w:r w:rsidR="00F84368" w:rsidRPr="00210519">
        <w:rPr>
          <w:rFonts w:ascii="Times New Roman" w:hAnsi="Times New Roman"/>
          <w:sz w:val="28"/>
          <w:szCs w:val="28"/>
          <w:lang w:val="kk-KZ"/>
        </w:rPr>
        <w:t>мүшелердің</w:t>
      </w:r>
      <w:r w:rsidRPr="00210519">
        <w:rPr>
          <w:rFonts w:ascii="Times New Roman" w:hAnsi="Times New Roman"/>
          <w:sz w:val="28"/>
          <w:szCs w:val="28"/>
          <w:lang w:val="kk-KZ"/>
        </w:rPr>
        <w:t xml:space="preserve"> бастапқы өсуі қосалқы пластикалық заттар </w:t>
      </w:r>
      <w:r w:rsidR="00F84368" w:rsidRPr="00210519">
        <w:rPr>
          <w:rFonts w:ascii="Times New Roman" w:hAnsi="Times New Roman"/>
          <w:sz w:val="28"/>
          <w:szCs w:val="28"/>
          <w:lang w:val="kk-KZ"/>
        </w:rPr>
        <w:t>көмегімен</w:t>
      </w:r>
      <w:r w:rsidRPr="00210519">
        <w:rPr>
          <w:rFonts w:ascii="Times New Roman" w:hAnsi="Times New Roman"/>
          <w:sz w:val="28"/>
          <w:szCs w:val="28"/>
          <w:lang w:val="kk-KZ"/>
        </w:rPr>
        <w:t xml:space="preserve"> жүзеге асырылады және қарқынды тыныс алумен бірге жүреді. Бірақ бұл тек жасыл жапырақтар пайда болғанға дейін, яғни фотосинтез процесі пайда болғанға дейін жалғасады</w:t>
      </w:r>
      <w:r w:rsidR="00725174" w:rsidRPr="00210519">
        <w:rPr>
          <w:rFonts w:ascii="Times New Roman" w:hAnsi="Times New Roman"/>
          <w:sz w:val="28"/>
          <w:szCs w:val="28"/>
          <w:lang w:val="kk-KZ"/>
        </w:rPr>
        <w:t xml:space="preserve"> [1</w:t>
      </w:r>
      <w:r w:rsidR="00544C84" w:rsidRPr="00210519">
        <w:rPr>
          <w:rFonts w:ascii="Times New Roman" w:hAnsi="Times New Roman"/>
          <w:sz w:val="28"/>
          <w:szCs w:val="28"/>
          <w:lang w:val="kk-KZ"/>
        </w:rPr>
        <w:t>28</w:t>
      </w:r>
      <w:r w:rsidR="00725174" w:rsidRPr="00210519">
        <w:rPr>
          <w:rFonts w:ascii="Times New Roman" w:hAnsi="Times New Roman"/>
          <w:sz w:val="28"/>
          <w:szCs w:val="28"/>
          <w:lang w:val="kk-KZ"/>
        </w:rPr>
        <w:t>]</w:t>
      </w:r>
      <w:r w:rsidRPr="00210519">
        <w:rPr>
          <w:rFonts w:ascii="Times New Roman" w:hAnsi="Times New Roman"/>
          <w:sz w:val="28"/>
          <w:szCs w:val="28"/>
          <w:lang w:val="kk-KZ"/>
        </w:rPr>
        <w:t>.</w:t>
      </w:r>
    </w:p>
    <w:p w:rsidR="006B0C77" w:rsidRPr="00210519" w:rsidRDefault="006B0C77"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Өсімдіктердің өсуі экологиялық жағдайларға және өсімдіктердің тұқым қуалайтын ерекшеліктеріне байланысты</w:t>
      </w:r>
      <w:r w:rsidR="00F84368" w:rsidRPr="00210519">
        <w:rPr>
          <w:rFonts w:ascii="Times New Roman" w:hAnsi="Times New Roman"/>
          <w:sz w:val="28"/>
          <w:szCs w:val="28"/>
          <w:lang w:val="kk-KZ"/>
        </w:rPr>
        <w:t xml:space="preserve"> болады</w:t>
      </w:r>
      <w:r w:rsidRPr="00210519">
        <w:rPr>
          <w:rFonts w:ascii="Times New Roman" w:hAnsi="Times New Roman"/>
          <w:sz w:val="28"/>
          <w:szCs w:val="28"/>
          <w:lang w:val="kk-KZ"/>
        </w:rPr>
        <w:t>. Сыртқы орта жағдайларының өз</w:t>
      </w:r>
      <w:r w:rsidR="00544C84" w:rsidRPr="00210519">
        <w:rPr>
          <w:rFonts w:ascii="Times New Roman" w:hAnsi="Times New Roman"/>
          <w:sz w:val="28"/>
          <w:szCs w:val="28"/>
          <w:lang w:val="kk-KZ"/>
        </w:rPr>
        <w:t>геруі жеке мүшелердің өсуіне әр</w:t>
      </w:r>
      <w:r w:rsidRPr="00210519">
        <w:rPr>
          <w:rFonts w:ascii="Times New Roman" w:hAnsi="Times New Roman"/>
          <w:sz w:val="28"/>
          <w:szCs w:val="28"/>
          <w:lang w:val="kk-KZ"/>
        </w:rPr>
        <w:t xml:space="preserve">түрлі әсер ететіндіктен, өсімдіктер әртүрлі мүшелердің өлшемдері арасындағы қатынасты өзгерте алады. Сонымен, </w:t>
      </w:r>
      <w:r w:rsidR="00F84368" w:rsidRPr="00210519">
        <w:rPr>
          <w:rFonts w:ascii="Times New Roman" w:hAnsi="Times New Roman"/>
          <w:sz w:val="28"/>
          <w:szCs w:val="28"/>
          <w:lang w:val="kk-KZ"/>
        </w:rPr>
        <w:t xml:space="preserve">ылғал жетіспеушілігі мен </w:t>
      </w:r>
      <w:r w:rsidRPr="00210519">
        <w:rPr>
          <w:rFonts w:ascii="Times New Roman" w:hAnsi="Times New Roman"/>
          <w:sz w:val="28"/>
          <w:szCs w:val="28"/>
          <w:lang w:val="kk-KZ"/>
        </w:rPr>
        <w:t xml:space="preserve">артық </w:t>
      </w:r>
      <w:r w:rsidR="00F84368" w:rsidRPr="00210519">
        <w:rPr>
          <w:rFonts w:ascii="Times New Roman" w:hAnsi="Times New Roman"/>
          <w:sz w:val="28"/>
          <w:szCs w:val="28"/>
          <w:lang w:val="kk-KZ"/>
        </w:rPr>
        <w:t>жарықтандыру</w:t>
      </w:r>
      <w:r w:rsidRPr="00210519">
        <w:rPr>
          <w:rFonts w:ascii="Times New Roman" w:hAnsi="Times New Roman"/>
          <w:sz w:val="28"/>
          <w:szCs w:val="28"/>
          <w:lang w:val="kk-KZ"/>
        </w:rPr>
        <w:t xml:space="preserve"> арақатынас</w:t>
      </w:r>
      <w:r w:rsidR="00F84368" w:rsidRPr="00210519">
        <w:rPr>
          <w:rFonts w:ascii="Times New Roman" w:hAnsi="Times New Roman"/>
          <w:sz w:val="28"/>
          <w:szCs w:val="28"/>
          <w:lang w:val="kk-KZ"/>
        </w:rPr>
        <w:t>ы</w:t>
      </w:r>
      <w:r w:rsidRPr="00210519">
        <w:rPr>
          <w:rFonts w:ascii="Times New Roman" w:hAnsi="Times New Roman"/>
          <w:sz w:val="28"/>
          <w:szCs w:val="28"/>
          <w:lang w:val="kk-KZ"/>
        </w:rPr>
        <w:t xml:space="preserve"> тамырлардың пайдасына өзгереді және керісінше. Қолайсыз кезеңдерде өсімдіктердің өсуі тоқтайды және олар тыныштық күйіне өтеді.</w:t>
      </w:r>
    </w:p>
    <w:p w:rsidR="006B0C77" w:rsidRPr="00210519" w:rsidRDefault="006B0C77"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Өсу процесінде өсімдік алдымен қоректенуге қажетті мүшелерді құрайды, содан кейін қолайсыз кезеңдерде көбеюге және тіршілікті сақтауға қызмет ететін мүшелер мен </w:t>
      </w:r>
      <w:r w:rsidR="00F84368" w:rsidRPr="00210519">
        <w:rPr>
          <w:rFonts w:ascii="Times New Roman" w:hAnsi="Times New Roman"/>
          <w:sz w:val="28"/>
          <w:szCs w:val="28"/>
          <w:lang w:val="kk-KZ"/>
        </w:rPr>
        <w:t>ұлпаларды</w:t>
      </w:r>
      <w:r w:rsidRPr="00210519">
        <w:rPr>
          <w:rFonts w:ascii="Times New Roman" w:hAnsi="Times New Roman"/>
          <w:sz w:val="28"/>
          <w:szCs w:val="28"/>
          <w:lang w:val="kk-KZ"/>
        </w:rPr>
        <w:t xml:space="preserve"> құрайды. Вегетация кезеңінде өсу процестерінің бағыты мен сипаты өзгереді. Өсімдіктердің </w:t>
      </w:r>
      <w:r w:rsidR="00F84368" w:rsidRPr="00210519">
        <w:rPr>
          <w:rFonts w:ascii="Times New Roman" w:hAnsi="Times New Roman"/>
          <w:sz w:val="28"/>
          <w:szCs w:val="28"/>
          <w:lang w:val="kk-KZ"/>
        </w:rPr>
        <w:t>тіршілік</w:t>
      </w:r>
      <w:r w:rsidRPr="00210519">
        <w:rPr>
          <w:rFonts w:ascii="Times New Roman" w:hAnsi="Times New Roman"/>
          <w:sz w:val="28"/>
          <w:szCs w:val="28"/>
          <w:lang w:val="kk-KZ"/>
        </w:rPr>
        <w:t xml:space="preserve"> циклінің әр кезеңінде өсуді дұрыс бағытта басқара білу </w:t>
      </w:r>
      <w:r w:rsidR="00F84368" w:rsidRPr="00210519">
        <w:rPr>
          <w:rFonts w:ascii="Times New Roman" w:hAnsi="Times New Roman"/>
          <w:sz w:val="28"/>
          <w:szCs w:val="28"/>
          <w:lang w:val="kk-KZ"/>
        </w:rPr>
        <w:t>ж</w:t>
      </w:r>
      <w:r w:rsidRPr="00210519">
        <w:rPr>
          <w:rFonts w:ascii="Times New Roman" w:hAnsi="Times New Roman"/>
          <w:sz w:val="28"/>
          <w:szCs w:val="28"/>
          <w:lang w:val="kk-KZ"/>
        </w:rPr>
        <w:t>оғары және тұрақты өнім алудың маңызды шарты болып табылады.</w:t>
      </w:r>
    </w:p>
    <w:p w:rsidR="00EE1505" w:rsidRPr="00210519" w:rsidRDefault="00F84368"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Ө</w:t>
      </w:r>
      <w:r w:rsidR="006B0C77" w:rsidRPr="00210519">
        <w:rPr>
          <w:rFonts w:ascii="Times New Roman" w:hAnsi="Times New Roman"/>
          <w:sz w:val="28"/>
          <w:szCs w:val="28"/>
          <w:lang w:val="kk-KZ"/>
        </w:rPr>
        <w:t xml:space="preserve">сімдіктердің мөлшері мен </w:t>
      </w:r>
      <w:r w:rsidRPr="00210519">
        <w:rPr>
          <w:rFonts w:ascii="Times New Roman" w:hAnsi="Times New Roman"/>
          <w:sz w:val="28"/>
          <w:szCs w:val="28"/>
          <w:lang w:val="kk-KZ"/>
        </w:rPr>
        <w:t>салмағының</w:t>
      </w:r>
      <w:r w:rsidR="006B0C77" w:rsidRPr="00210519">
        <w:rPr>
          <w:rFonts w:ascii="Times New Roman" w:hAnsi="Times New Roman"/>
          <w:sz w:val="28"/>
          <w:szCs w:val="28"/>
          <w:lang w:val="kk-KZ"/>
        </w:rPr>
        <w:t xml:space="preserve"> өсуі өсу қарқын</w:t>
      </w:r>
      <w:r w:rsidRPr="00210519">
        <w:rPr>
          <w:rFonts w:ascii="Times New Roman" w:hAnsi="Times New Roman"/>
          <w:sz w:val="28"/>
          <w:szCs w:val="28"/>
          <w:lang w:val="kk-KZ"/>
        </w:rPr>
        <w:t>дылығ</w:t>
      </w:r>
      <w:r w:rsidR="006B0C77" w:rsidRPr="00210519">
        <w:rPr>
          <w:rFonts w:ascii="Times New Roman" w:hAnsi="Times New Roman"/>
          <w:sz w:val="28"/>
          <w:szCs w:val="28"/>
          <w:lang w:val="kk-KZ"/>
        </w:rPr>
        <w:t>ы мен қуат</w:t>
      </w:r>
      <w:r w:rsidRPr="00210519">
        <w:rPr>
          <w:rFonts w:ascii="Times New Roman" w:hAnsi="Times New Roman"/>
          <w:sz w:val="28"/>
          <w:szCs w:val="28"/>
          <w:lang w:val="kk-KZ"/>
        </w:rPr>
        <w:t>тылығына</w:t>
      </w:r>
      <w:r w:rsidR="006B0C77" w:rsidRPr="00210519">
        <w:rPr>
          <w:rFonts w:ascii="Times New Roman" w:hAnsi="Times New Roman"/>
          <w:sz w:val="28"/>
          <w:szCs w:val="28"/>
          <w:lang w:val="kk-KZ"/>
        </w:rPr>
        <w:t xml:space="preserve"> байланысты</w:t>
      </w:r>
      <w:r w:rsidRPr="00210519">
        <w:rPr>
          <w:rFonts w:ascii="Times New Roman" w:hAnsi="Times New Roman"/>
          <w:sz w:val="28"/>
          <w:szCs w:val="28"/>
          <w:lang w:val="kk-KZ"/>
        </w:rPr>
        <w:t xml:space="preserve"> болады</w:t>
      </w:r>
      <w:r w:rsidR="006B0C77" w:rsidRPr="00210519">
        <w:rPr>
          <w:rFonts w:ascii="Times New Roman" w:hAnsi="Times New Roman"/>
          <w:sz w:val="28"/>
          <w:szCs w:val="28"/>
          <w:lang w:val="kk-KZ"/>
        </w:rPr>
        <w:t xml:space="preserve">. Жылдамдық немесе өсу қарқыны белгілі бір уақыт кезеңіндегі </w:t>
      </w:r>
      <w:r w:rsidRPr="00210519">
        <w:rPr>
          <w:rFonts w:ascii="Times New Roman" w:hAnsi="Times New Roman"/>
          <w:sz w:val="28"/>
          <w:szCs w:val="28"/>
          <w:lang w:val="kk-KZ"/>
        </w:rPr>
        <w:t>салмағының</w:t>
      </w:r>
      <w:r w:rsidR="006B0C77" w:rsidRPr="00210519">
        <w:rPr>
          <w:rFonts w:ascii="Times New Roman" w:hAnsi="Times New Roman"/>
          <w:sz w:val="28"/>
          <w:szCs w:val="28"/>
          <w:lang w:val="kk-KZ"/>
        </w:rPr>
        <w:t xml:space="preserve"> мөлшерімен сипатталады. Ол сызықтық және салмақ көрсеткіштерінде көрінеді. Өсу күші вегетациялық кезеңдегі өскен </w:t>
      </w:r>
      <w:r w:rsidRPr="00210519">
        <w:rPr>
          <w:rFonts w:ascii="Times New Roman" w:hAnsi="Times New Roman"/>
          <w:sz w:val="28"/>
          <w:szCs w:val="28"/>
          <w:lang w:val="kk-KZ"/>
        </w:rPr>
        <w:t>салмағының</w:t>
      </w:r>
      <w:r w:rsidR="006B0C77" w:rsidRPr="00210519">
        <w:rPr>
          <w:rFonts w:ascii="Times New Roman" w:hAnsi="Times New Roman"/>
          <w:sz w:val="28"/>
          <w:szCs w:val="28"/>
          <w:lang w:val="kk-KZ"/>
        </w:rPr>
        <w:t xml:space="preserve"> мөлшерін көрсетеді. Ол әдетте салмақ көрсеткіштерімен </w:t>
      </w:r>
      <w:r w:rsidR="00544C84" w:rsidRPr="00210519">
        <w:rPr>
          <w:rFonts w:ascii="Times New Roman" w:hAnsi="Times New Roman"/>
          <w:sz w:val="28"/>
          <w:szCs w:val="28"/>
          <w:lang w:val="kk-KZ"/>
        </w:rPr>
        <w:t>есептеледі</w:t>
      </w:r>
      <w:r w:rsidR="006B0C77" w:rsidRPr="00210519">
        <w:rPr>
          <w:rFonts w:ascii="Times New Roman" w:hAnsi="Times New Roman"/>
          <w:sz w:val="28"/>
          <w:szCs w:val="28"/>
          <w:lang w:val="kk-KZ"/>
        </w:rPr>
        <w:t>.</w:t>
      </w:r>
      <w:r w:rsidR="00983033" w:rsidRPr="00210519">
        <w:rPr>
          <w:rFonts w:ascii="Times New Roman" w:hAnsi="Times New Roman"/>
          <w:sz w:val="28"/>
          <w:szCs w:val="28"/>
          <w:lang w:val="kk-KZ"/>
        </w:rPr>
        <w:t xml:space="preserve"> </w:t>
      </w:r>
      <w:r w:rsidR="00482A27" w:rsidRPr="00210519">
        <w:rPr>
          <w:rFonts w:ascii="Times New Roman" w:hAnsi="Times New Roman"/>
          <w:sz w:val="28"/>
          <w:szCs w:val="28"/>
          <w:lang w:val="kk-KZ"/>
        </w:rPr>
        <w:t xml:space="preserve">Зерттеудің егу </w:t>
      </w:r>
      <w:r w:rsidR="005661DF" w:rsidRPr="00210519">
        <w:rPr>
          <w:rFonts w:ascii="Times New Roman" w:hAnsi="Times New Roman"/>
          <w:sz w:val="28"/>
          <w:szCs w:val="28"/>
          <w:lang w:val="kk-KZ"/>
        </w:rPr>
        <w:t xml:space="preserve">және түйежонышқа биотиптерінің тіршілігінің 2-шы жылы </w:t>
      </w:r>
      <w:r w:rsidR="00482A27" w:rsidRPr="00210519">
        <w:rPr>
          <w:rFonts w:ascii="Times New Roman" w:hAnsi="Times New Roman"/>
          <w:sz w:val="28"/>
          <w:szCs w:val="28"/>
          <w:lang w:val="kk-KZ"/>
        </w:rPr>
        <w:t>(2017</w:t>
      </w:r>
      <w:r w:rsidR="00544C84" w:rsidRPr="00210519">
        <w:rPr>
          <w:rFonts w:ascii="Times New Roman" w:hAnsi="Times New Roman"/>
          <w:sz w:val="28"/>
          <w:szCs w:val="28"/>
          <w:lang w:val="kk-KZ"/>
        </w:rPr>
        <w:t>-2020</w:t>
      </w:r>
      <w:r w:rsidR="00482A27" w:rsidRPr="00210519">
        <w:rPr>
          <w:rFonts w:ascii="Times New Roman" w:hAnsi="Times New Roman"/>
          <w:sz w:val="28"/>
          <w:szCs w:val="28"/>
          <w:lang w:val="kk-KZ"/>
        </w:rPr>
        <w:t xml:space="preserve">) барлық көшеттерде егу күні, толық егін көгінің басы мен фазаға толық өтуі, бүршіктенудің басы мен фазаға толық өту күні, </w:t>
      </w:r>
      <w:r w:rsidR="001C518D" w:rsidRPr="00210519">
        <w:rPr>
          <w:rFonts w:ascii="Times New Roman" w:hAnsi="Times New Roman"/>
          <w:sz w:val="28"/>
          <w:szCs w:val="28"/>
          <w:lang w:val="kk-KZ"/>
        </w:rPr>
        <w:t>І</w:t>
      </w:r>
      <w:r w:rsidR="005661DF" w:rsidRPr="00210519">
        <w:rPr>
          <w:rFonts w:ascii="Times New Roman" w:hAnsi="Times New Roman"/>
          <w:sz w:val="28"/>
          <w:szCs w:val="28"/>
          <w:lang w:val="kk-KZ"/>
        </w:rPr>
        <w:t xml:space="preserve">-ші және </w:t>
      </w:r>
      <w:r w:rsidR="001C518D" w:rsidRPr="00210519">
        <w:rPr>
          <w:rFonts w:ascii="Times New Roman" w:hAnsi="Times New Roman"/>
          <w:sz w:val="28"/>
          <w:szCs w:val="28"/>
          <w:lang w:val="kk-KZ"/>
        </w:rPr>
        <w:t>ІІ</w:t>
      </w:r>
      <w:r w:rsidR="005661DF" w:rsidRPr="00210519">
        <w:rPr>
          <w:rFonts w:ascii="Times New Roman" w:hAnsi="Times New Roman"/>
          <w:sz w:val="28"/>
          <w:szCs w:val="28"/>
          <w:lang w:val="kk-KZ"/>
        </w:rPr>
        <w:t xml:space="preserve">-ші </w:t>
      </w:r>
      <w:r w:rsidR="00027F62" w:rsidRPr="00210519">
        <w:rPr>
          <w:rFonts w:ascii="Times New Roman" w:hAnsi="Times New Roman"/>
          <w:sz w:val="28"/>
          <w:szCs w:val="28"/>
          <w:lang w:val="kk-KZ"/>
        </w:rPr>
        <w:t>орым</w:t>
      </w:r>
      <w:r w:rsidR="005661DF" w:rsidRPr="00210519">
        <w:rPr>
          <w:rFonts w:ascii="Times New Roman" w:hAnsi="Times New Roman"/>
          <w:sz w:val="28"/>
          <w:szCs w:val="28"/>
          <w:lang w:val="kk-KZ"/>
        </w:rPr>
        <w:t xml:space="preserve"> жүргізу кезеңі</w:t>
      </w:r>
      <w:r w:rsidR="00482A27" w:rsidRPr="00210519">
        <w:rPr>
          <w:rFonts w:ascii="Times New Roman" w:hAnsi="Times New Roman"/>
          <w:sz w:val="28"/>
          <w:szCs w:val="28"/>
          <w:lang w:val="kk-KZ"/>
        </w:rPr>
        <w:t>, қысқа кетер алдында шөп оттылығының жай-күйі мен жағдайы есепке алынды. Әр фазаның басталуы өсімдіктердің 10% осы фазаға өтуі, ал толық өтуі өсімдіктердің 75%-ын құрайды</w:t>
      </w:r>
      <w:r w:rsidR="00EE1505" w:rsidRPr="00210519">
        <w:rPr>
          <w:rFonts w:ascii="Times New Roman" w:hAnsi="Times New Roman"/>
          <w:sz w:val="28"/>
          <w:szCs w:val="28"/>
          <w:lang w:val="kk-KZ"/>
        </w:rPr>
        <w:t>.</w:t>
      </w:r>
    </w:p>
    <w:p w:rsidR="00EE1505" w:rsidRPr="00210519" w:rsidRDefault="00EE1505"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Зерттеу нәтижелері бойынша ақбас және сарыбас түйежонышқа </w:t>
      </w:r>
      <w:r w:rsidR="00544C84" w:rsidRPr="00210519">
        <w:rPr>
          <w:rFonts w:ascii="Times New Roman" w:hAnsi="Times New Roman"/>
          <w:sz w:val="28"/>
          <w:szCs w:val="28"/>
          <w:lang w:val="kk-KZ"/>
        </w:rPr>
        <w:t>б</w:t>
      </w:r>
      <w:r w:rsidRPr="00210519">
        <w:rPr>
          <w:rFonts w:ascii="Times New Roman" w:hAnsi="Times New Roman"/>
          <w:sz w:val="28"/>
          <w:szCs w:val="28"/>
          <w:lang w:val="kk-KZ"/>
        </w:rPr>
        <w:t>иотиптерін егу күні орташа есеппен 17 мамыр күні белгіленді, әр жылға бай</w:t>
      </w:r>
      <w:r w:rsidR="00D56AEB" w:rsidRPr="00210519">
        <w:rPr>
          <w:rFonts w:ascii="Times New Roman" w:hAnsi="Times New Roman"/>
          <w:sz w:val="28"/>
          <w:szCs w:val="28"/>
          <w:lang w:val="kk-KZ"/>
        </w:rPr>
        <w:t>ланысты ауытқу 1-</w:t>
      </w:r>
      <w:r w:rsidRPr="00210519">
        <w:rPr>
          <w:rFonts w:ascii="Times New Roman" w:hAnsi="Times New Roman"/>
          <w:sz w:val="28"/>
          <w:szCs w:val="28"/>
          <w:lang w:val="kk-KZ"/>
        </w:rPr>
        <w:t xml:space="preserve">2 </w:t>
      </w:r>
      <w:r w:rsidR="00D56AEB" w:rsidRPr="00210519">
        <w:rPr>
          <w:rFonts w:ascii="Times New Roman" w:hAnsi="Times New Roman"/>
          <w:sz w:val="28"/>
          <w:szCs w:val="28"/>
          <w:lang w:val="kk-KZ"/>
        </w:rPr>
        <w:t xml:space="preserve">күн </w:t>
      </w:r>
      <w:r w:rsidRPr="00210519">
        <w:rPr>
          <w:rFonts w:ascii="Times New Roman" w:hAnsi="Times New Roman"/>
          <w:sz w:val="28"/>
          <w:szCs w:val="28"/>
          <w:lang w:val="kk-KZ"/>
        </w:rPr>
        <w:t>аралығында жүрді, ол негізінен бөлек жылдардағы ауа температурасының қалыпты орнатылуына байланысты болды, мысалы 2017 жылы егу күні – 16 мамыр болатын болса, 201</w:t>
      </w:r>
      <w:r w:rsidR="00D56AEB" w:rsidRPr="00210519">
        <w:rPr>
          <w:rFonts w:ascii="Times New Roman" w:hAnsi="Times New Roman"/>
          <w:sz w:val="28"/>
          <w:szCs w:val="28"/>
          <w:lang w:val="kk-KZ"/>
        </w:rPr>
        <w:t xml:space="preserve">8 жылы – 18 мамырға жылжыды, </w:t>
      </w:r>
      <w:r w:rsidRPr="00210519">
        <w:rPr>
          <w:rFonts w:ascii="Times New Roman" w:hAnsi="Times New Roman"/>
          <w:sz w:val="28"/>
          <w:szCs w:val="28"/>
          <w:lang w:val="kk-KZ"/>
        </w:rPr>
        <w:t xml:space="preserve">2019 жылы – 16 мамырда </w:t>
      </w:r>
      <w:r w:rsidR="00D56AEB" w:rsidRPr="00210519">
        <w:rPr>
          <w:rFonts w:ascii="Times New Roman" w:hAnsi="Times New Roman"/>
          <w:sz w:val="28"/>
          <w:szCs w:val="28"/>
          <w:lang w:val="kk-KZ"/>
        </w:rPr>
        <w:t xml:space="preserve"> және 2020 жылы – 15 мамырда </w:t>
      </w:r>
      <w:r w:rsidRPr="00210519">
        <w:rPr>
          <w:rFonts w:ascii="Times New Roman" w:hAnsi="Times New Roman"/>
          <w:sz w:val="28"/>
          <w:szCs w:val="28"/>
          <w:lang w:val="kk-KZ"/>
        </w:rPr>
        <w:t xml:space="preserve">жүргізілді. Егін көгінің пайда болу басы ақбас түйежонышқа биотиптерінде орташа есеппен 5 маусым күні орнатылса, сарыбас түйежонышқа биотиптерінде сәл кешіктеу болды, 7 маусым күні. Жеке әр биотип бойынша қарастыратын болсақ, ақбас түйежонышқаның Сретенский стандарт сортында 6 маусым, </w:t>
      </w:r>
      <w:r w:rsidR="00D56AEB" w:rsidRPr="00210519">
        <w:rPr>
          <w:rFonts w:ascii="Times New Roman" w:hAnsi="Times New Roman"/>
          <w:sz w:val="28"/>
          <w:szCs w:val="28"/>
          <w:lang w:val="kk-KZ"/>
        </w:rPr>
        <w:t xml:space="preserve">ал стандарт сортынан ерте бойын көтерген </w:t>
      </w:r>
      <w:r w:rsidRPr="00210519">
        <w:rPr>
          <w:rFonts w:ascii="Times New Roman" w:hAnsi="Times New Roman"/>
          <w:sz w:val="28"/>
          <w:szCs w:val="28"/>
          <w:lang w:val="kk-KZ"/>
        </w:rPr>
        <w:t xml:space="preserve">осы топқа жататын биотиптер арасынан ерекшеленген К-12058, К-9394 және К-10523 – 3 маусым, К-12001 – 4 маусым, К-12069 – 5 маусым, ал стандарт деңгейінде болған биотиптер К-12010, К-9495 және К-9217. Осы топ ішінде ең кеш егін көгінің басы пайда болған биотип К-12012 – 8 маусым. Егін көгінің толық пайда болуы үшін өсімдіктерге 3-4 тәулік уақыт қажет болды, </w:t>
      </w:r>
      <w:r w:rsidR="000525AC" w:rsidRPr="00210519">
        <w:rPr>
          <w:rFonts w:ascii="Times New Roman" w:hAnsi="Times New Roman"/>
          <w:sz w:val="28"/>
          <w:szCs w:val="28"/>
          <w:lang w:val="kk-KZ"/>
        </w:rPr>
        <w:t>орташа есеппен топ бойынша – 9 маусым. Ал сарыбас түйежонышқаның Альшеевский сортының егін көгі 8 маусым пайда болып, осы фазаға толық өтуі 13 маусымда орнатылды, стандарт сортымен салыстырғанда осы топтың биотиптері де жақсы нәтиже көрсетті, яғни стандартпен салыстырғанда, бірнеше күнге дейін ерте топырақ бетінде пайда болып, толық фазаға өтуі де тезірек болды. Соның ішінде ең ерте егін көгінің шығуы байқалған биотиптер – К-9515 – 3 маусым, К-9043 және К-8489 – 4 маусым және К-9410 – 5 маусым. Стандарт көрсет</w:t>
      </w:r>
      <w:r w:rsidR="00D56AEB" w:rsidRPr="00210519">
        <w:rPr>
          <w:rFonts w:ascii="Times New Roman" w:hAnsi="Times New Roman"/>
          <w:sz w:val="28"/>
          <w:szCs w:val="28"/>
          <w:lang w:val="kk-KZ"/>
        </w:rPr>
        <w:t>к</w:t>
      </w:r>
      <w:r w:rsidR="000525AC" w:rsidRPr="00210519">
        <w:rPr>
          <w:rFonts w:ascii="Times New Roman" w:hAnsi="Times New Roman"/>
          <w:sz w:val="28"/>
          <w:szCs w:val="28"/>
          <w:lang w:val="kk-KZ"/>
        </w:rPr>
        <w:t xml:space="preserve">ішінен 2 тәулікке кеш егін көгі пайда болған биотип – К-9204. Жалпы егін көгінің толық фазаға өтуі үшін сарыбас түйежонышқа биотиптеріне 3-4 тәулік қажет болды. </w:t>
      </w:r>
    </w:p>
    <w:p w:rsidR="00482A27" w:rsidRPr="00210519" w:rsidRDefault="000525AC"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Бүршіктену фазасы 1-жылғы түйежонышқа биотиптерінде баяу жүрді, осы фазаға толық өтуі кезеңі стандарт Сретенский сортында – 15 шілде болатын болса, Альшеевский сортында 21 шілде болды. </w:t>
      </w:r>
      <w:r w:rsidR="00301912" w:rsidRPr="00210519">
        <w:rPr>
          <w:rFonts w:ascii="Times New Roman" w:hAnsi="Times New Roman"/>
          <w:sz w:val="28"/>
          <w:szCs w:val="28"/>
          <w:lang w:val="kk-KZ"/>
        </w:rPr>
        <w:t xml:space="preserve">Ақбас түйежонышқа биотиптері арасынан стандарт Сретенский көрсеткішінен ерте бүршіктену фазасына өткен биотиптер - </w:t>
      </w:r>
      <w:r w:rsidRPr="00210519">
        <w:rPr>
          <w:rFonts w:ascii="Times New Roman" w:hAnsi="Times New Roman"/>
          <w:sz w:val="28"/>
          <w:szCs w:val="28"/>
          <w:lang w:val="kk-KZ"/>
        </w:rPr>
        <w:t xml:space="preserve"> </w:t>
      </w:r>
      <w:r w:rsidR="00301912" w:rsidRPr="00210519">
        <w:rPr>
          <w:rFonts w:ascii="Times New Roman" w:hAnsi="Times New Roman"/>
          <w:sz w:val="28"/>
          <w:szCs w:val="28"/>
          <w:lang w:val="kk-KZ"/>
        </w:rPr>
        <w:t xml:space="preserve">К-9394 – 9 шілде, ауытқу 6 тәулікті құрап отыр, сонымен қатар К-12058 – 11 шілде (ауытқу 4 тәулік), ал ең кеш түскен биотиптер – К-12033 – 19 шілде және К-12012 – 20 шілде, 4-5 тәулікке дейін кешікті. Жалпы </w:t>
      </w:r>
      <w:r w:rsidR="00EB694A" w:rsidRPr="00210519">
        <w:rPr>
          <w:rFonts w:ascii="Times New Roman" w:hAnsi="Times New Roman"/>
          <w:sz w:val="28"/>
          <w:szCs w:val="28"/>
          <w:lang w:val="kk-KZ"/>
        </w:rPr>
        <w:t>ақ</w:t>
      </w:r>
      <w:r w:rsidR="00301912" w:rsidRPr="00210519">
        <w:rPr>
          <w:rFonts w:ascii="Times New Roman" w:hAnsi="Times New Roman"/>
          <w:sz w:val="28"/>
          <w:szCs w:val="28"/>
          <w:lang w:val="kk-KZ"/>
        </w:rPr>
        <w:t xml:space="preserve">бас биотиптерінің бүршіктену фазасына өтуінің орташа кезеңі 16 шілде деп есептелді. Сарыбас түйежонышқа биотиптері арасынан стандарт сортымен салыстырғанда ерте бүршіктену фазасына </w:t>
      </w:r>
      <w:r w:rsidR="00EB694A" w:rsidRPr="00210519">
        <w:rPr>
          <w:rFonts w:ascii="Times New Roman" w:hAnsi="Times New Roman"/>
          <w:sz w:val="28"/>
          <w:szCs w:val="28"/>
          <w:lang w:val="kk-KZ"/>
        </w:rPr>
        <w:t>ө</w:t>
      </w:r>
      <w:r w:rsidR="00301912" w:rsidRPr="00210519">
        <w:rPr>
          <w:rFonts w:ascii="Times New Roman" w:hAnsi="Times New Roman"/>
          <w:sz w:val="28"/>
          <w:szCs w:val="28"/>
          <w:lang w:val="kk-KZ"/>
        </w:rPr>
        <w:t xml:space="preserve">ткен биотиптер арасынан </w:t>
      </w:r>
      <w:r w:rsidR="00EB694A" w:rsidRPr="00210519">
        <w:rPr>
          <w:rFonts w:ascii="Times New Roman" w:hAnsi="Times New Roman"/>
          <w:sz w:val="28"/>
          <w:szCs w:val="28"/>
          <w:lang w:val="kk-KZ"/>
        </w:rPr>
        <w:t xml:space="preserve">ерекшеленген 3 биотип – К-9043, К-9515 және К-8489 – 14 шілде, 7 тәулікке ерте бүршіктенді </w:t>
      </w:r>
      <w:r w:rsidR="00223EE2" w:rsidRPr="00210519">
        <w:rPr>
          <w:rFonts w:ascii="Times New Roman" w:hAnsi="Times New Roman"/>
          <w:sz w:val="28"/>
          <w:szCs w:val="28"/>
          <w:lang w:val="kk-KZ"/>
        </w:rPr>
        <w:t>(</w:t>
      </w:r>
      <w:r w:rsidR="00EE25AD" w:rsidRPr="00210519">
        <w:rPr>
          <w:rFonts w:ascii="Times New Roman" w:hAnsi="Times New Roman"/>
          <w:sz w:val="28"/>
          <w:szCs w:val="28"/>
          <w:lang w:val="kk-KZ"/>
        </w:rPr>
        <w:t xml:space="preserve">3 </w:t>
      </w:r>
      <w:r w:rsidR="00223EE2" w:rsidRPr="00210519">
        <w:rPr>
          <w:rFonts w:ascii="Times New Roman" w:hAnsi="Times New Roman"/>
          <w:sz w:val="28"/>
          <w:szCs w:val="28"/>
          <w:lang w:val="kk-KZ"/>
        </w:rPr>
        <w:t>кесте)</w:t>
      </w:r>
      <w:r w:rsidR="00482A27" w:rsidRPr="00210519">
        <w:rPr>
          <w:rFonts w:ascii="Times New Roman" w:hAnsi="Times New Roman"/>
          <w:sz w:val="28"/>
          <w:szCs w:val="28"/>
          <w:lang w:val="kk-KZ"/>
        </w:rPr>
        <w:t xml:space="preserve">. </w:t>
      </w:r>
    </w:p>
    <w:p w:rsidR="005661DF" w:rsidRPr="00210519" w:rsidRDefault="005661DF" w:rsidP="0012118A">
      <w:pPr>
        <w:spacing w:after="0" w:line="240" w:lineRule="auto"/>
        <w:jc w:val="center"/>
        <w:rPr>
          <w:rFonts w:ascii="Times New Roman" w:hAnsi="Times New Roman"/>
          <w:sz w:val="28"/>
          <w:szCs w:val="28"/>
          <w:lang w:val="kk-KZ"/>
        </w:rPr>
        <w:sectPr w:rsidR="005661DF" w:rsidRPr="00210519" w:rsidSect="00C65E14">
          <w:type w:val="continuous"/>
          <w:pgSz w:w="11906" w:h="16838"/>
          <w:pgMar w:top="1134" w:right="850" w:bottom="1134" w:left="1701" w:header="708" w:footer="708" w:gutter="0"/>
          <w:cols w:space="708"/>
          <w:docGrid w:linePitch="360"/>
        </w:sectPr>
      </w:pPr>
    </w:p>
    <w:p w:rsidR="00C23E0F" w:rsidRPr="00210519" w:rsidRDefault="005671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3</w:t>
      </w:r>
      <w:r w:rsidR="004626F8" w:rsidRPr="00210519">
        <w:rPr>
          <w:rFonts w:ascii="Times New Roman" w:hAnsi="Times New Roman"/>
          <w:sz w:val="28"/>
          <w:szCs w:val="28"/>
          <w:lang w:val="kk-KZ"/>
        </w:rPr>
        <w:t xml:space="preserve">. </w:t>
      </w:r>
      <w:r w:rsidR="001C518D" w:rsidRPr="00210519">
        <w:rPr>
          <w:rFonts w:ascii="Times New Roman" w:hAnsi="Times New Roman"/>
          <w:sz w:val="28"/>
          <w:szCs w:val="28"/>
          <w:lang w:val="kk-KZ"/>
        </w:rPr>
        <w:t>Т</w:t>
      </w:r>
      <w:r w:rsidRPr="00210519">
        <w:rPr>
          <w:rFonts w:ascii="Times New Roman" w:hAnsi="Times New Roman"/>
          <w:sz w:val="28"/>
          <w:szCs w:val="28"/>
          <w:lang w:val="kk-KZ"/>
        </w:rPr>
        <w:t xml:space="preserve">үйежонышқа </w:t>
      </w:r>
      <w:r w:rsidR="001C518D" w:rsidRPr="00210519">
        <w:rPr>
          <w:rFonts w:ascii="Times New Roman" w:hAnsi="Times New Roman"/>
          <w:sz w:val="28"/>
          <w:szCs w:val="28"/>
          <w:lang w:val="kk-KZ"/>
        </w:rPr>
        <w:t xml:space="preserve">биотиптері </w:t>
      </w:r>
      <w:r w:rsidRPr="00210519">
        <w:rPr>
          <w:rFonts w:ascii="Times New Roman" w:hAnsi="Times New Roman"/>
          <w:sz w:val="28"/>
          <w:szCs w:val="28"/>
          <w:lang w:val="kk-KZ"/>
        </w:rPr>
        <w:t>өсімдіктерінің өсу мен даму қарқындылығы, орташа 2017-20</w:t>
      </w:r>
      <w:r w:rsidR="00E74F32" w:rsidRPr="00210519">
        <w:rPr>
          <w:rFonts w:ascii="Times New Roman" w:hAnsi="Times New Roman"/>
          <w:sz w:val="28"/>
          <w:szCs w:val="28"/>
          <w:lang w:val="kk-KZ"/>
        </w:rPr>
        <w:t>20</w:t>
      </w:r>
      <w:r w:rsidRPr="00210519">
        <w:rPr>
          <w:rFonts w:ascii="Times New Roman" w:hAnsi="Times New Roman"/>
          <w:sz w:val="28"/>
          <w:szCs w:val="28"/>
          <w:lang w:val="kk-KZ"/>
        </w:rPr>
        <w:t xml:space="preserve"> жж. </w:t>
      </w:r>
    </w:p>
    <w:p w:rsidR="00C23E0F" w:rsidRPr="00210519" w:rsidRDefault="00C23E0F" w:rsidP="0012118A">
      <w:pPr>
        <w:spacing w:after="0" w:line="240" w:lineRule="auto"/>
        <w:jc w:val="center"/>
        <w:rPr>
          <w:rFonts w:ascii="Times New Roman" w:hAnsi="Times New Roman"/>
          <w:sz w:val="28"/>
          <w:szCs w:val="28"/>
          <w:lang w:val="kk-KZ"/>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7"/>
        <w:gridCol w:w="993"/>
        <w:gridCol w:w="992"/>
        <w:gridCol w:w="992"/>
        <w:gridCol w:w="1134"/>
        <w:gridCol w:w="1276"/>
        <w:gridCol w:w="1417"/>
        <w:gridCol w:w="1560"/>
        <w:gridCol w:w="1701"/>
      </w:tblGrid>
      <w:tr w:rsidR="00D56AEB" w:rsidRPr="00AE40E2" w:rsidTr="00D56AEB">
        <w:trPr>
          <w:jc w:val="center"/>
        </w:trPr>
        <w:tc>
          <w:tcPr>
            <w:tcW w:w="2943"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p w:rsidR="00D56AEB" w:rsidRPr="00210519" w:rsidRDefault="00D56AEB" w:rsidP="0012118A">
            <w:pPr>
              <w:spacing w:after="0" w:line="240" w:lineRule="auto"/>
              <w:jc w:val="center"/>
              <w:rPr>
                <w:rFonts w:ascii="Times New Roman" w:hAnsi="Times New Roman"/>
                <w:sz w:val="28"/>
                <w:szCs w:val="28"/>
                <w:lang w:val="kk-KZ"/>
              </w:rPr>
            </w:pPr>
          </w:p>
          <w:p w:rsidR="00D56AEB" w:rsidRPr="00210519" w:rsidRDefault="00D56AEB" w:rsidP="0012118A">
            <w:pPr>
              <w:spacing w:after="0" w:line="240" w:lineRule="auto"/>
              <w:ind w:left="146" w:hanging="146"/>
              <w:jc w:val="center"/>
              <w:rPr>
                <w:rFonts w:ascii="Times New Roman" w:hAnsi="Times New Roman"/>
                <w:sz w:val="28"/>
                <w:szCs w:val="28"/>
              </w:rPr>
            </w:pPr>
            <w:r w:rsidRPr="00210519">
              <w:rPr>
                <w:rFonts w:ascii="Times New Roman" w:hAnsi="Times New Roman"/>
                <w:sz w:val="28"/>
                <w:szCs w:val="28"/>
              </w:rPr>
              <w:t>Биотип</w:t>
            </w:r>
          </w:p>
        </w:tc>
        <w:tc>
          <w:tcPr>
            <w:tcW w:w="1417" w:type="dxa"/>
            <w:vMerge w:val="restart"/>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Егу күні</w:t>
            </w:r>
          </w:p>
        </w:tc>
        <w:tc>
          <w:tcPr>
            <w:tcW w:w="1985" w:type="dxa"/>
            <w:gridSpan w:val="2"/>
            <w:shd w:val="clear" w:color="auto" w:fill="auto"/>
          </w:tcPr>
          <w:p w:rsidR="00D56AEB" w:rsidRPr="00210519" w:rsidRDefault="00D56AEB" w:rsidP="0012118A">
            <w:pPr>
              <w:spacing w:after="0" w:line="240" w:lineRule="auto"/>
              <w:jc w:val="center"/>
              <w:rPr>
                <w:rFonts w:ascii="Times New Roman" w:hAnsi="Times New Roman"/>
                <w:sz w:val="28"/>
                <w:szCs w:val="28"/>
                <w:vertAlign w:val="superscript"/>
                <w:lang w:val="kk-KZ"/>
              </w:rPr>
            </w:pPr>
            <w:r w:rsidRPr="00210519">
              <w:rPr>
                <w:rFonts w:ascii="Times New Roman" w:hAnsi="Times New Roman"/>
                <w:sz w:val="28"/>
                <w:szCs w:val="28"/>
                <w:lang w:val="kk-KZ"/>
              </w:rPr>
              <w:t>Егін көгінің пайда болуы</w:t>
            </w:r>
          </w:p>
        </w:tc>
        <w:tc>
          <w:tcPr>
            <w:tcW w:w="2126" w:type="dxa"/>
            <w:gridSpan w:val="2"/>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Бүршіктену фазасының</w:t>
            </w:r>
          </w:p>
        </w:tc>
        <w:tc>
          <w:tcPr>
            <w:tcW w:w="4253" w:type="dxa"/>
            <w:gridSpan w:val="3"/>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Орым жүргізу кезеңі</w:t>
            </w:r>
          </w:p>
        </w:tc>
        <w:tc>
          <w:tcPr>
            <w:tcW w:w="1701"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Қысқа кетер алдында шөп оттылығының жай-күйі мен жағдайы</w:t>
            </w:r>
          </w:p>
        </w:tc>
      </w:tr>
      <w:tr w:rsidR="00D56AEB" w:rsidRPr="00AE40E2" w:rsidTr="00D56AEB">
        <w:trPr>
          <w:jc w:val="center"/>
        </w:trPr>
        <w:tc>
          <w:tcPr>
            <w:tcW w:w="2943"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1417" w:type="dxa"/>
            <w:vMerge/>
          </w:tcPr>
          <w:p w:rsidR="00D56AEB" w:rsidRPr="00210519" w:rsidRDefault="00D56AEB" w:rsidP="0012118A">
            <w:pPr>
              <w:spacing w:after="0" w:line="240" w:lineRule="auto"/>
              <w:jc w:val="center"/>
              <w:rPr>
                <w:rFonts w:ascii="Times New Roman" w:hAnsi="Times New Roman"/>
                <w:sz w:val="28"/>
                <w:szCs w:val="28"/>
                <w:lang w:val="kk-KZ"/>
              </w:rPr>
            </w:pPr>
          </w:p>
        </w:tc>
        <w:tc>
          <w:tcPr>
            <w:tcW w:w="993"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басы</w:t>
            </w:r>
          </w:p>
        </w:tc>
        <w:tc>
          <w:tcPr>
            <w:tcW w:w="992"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толық өтуі</w:t>
            </w:r>
          </w:p>
        </w:tc>
        <w:tc>
          <w:tcPr>
            <w:tcW w:w="992"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басы</w:t>
            </w:r>
          </w:p>
        </w:tc>
        <w:tc>
          <w:tcPr>
            <w:tcW w:w="1134" w:type="dxa"/>
            <w:vMerge w:val="restart"/>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толық өтуі</w:t>
            </w:r>
          </w:p>
        </w:tc>
        <w:tc>
          <w:tcPr>
            <w:tcW w:w="2693" w:type="dxa"/>
            <w:gridSpan w:val="2"/>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І-ші орым </w:t>
            </w:r>
          </w:p>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(биотиптердің 1 және 2 жылы)</w:t>
            </w:r>
          </w:p>
        </w:tc>
        <w:tc>
          <w:tcPr>
            <w:tcW w:w="1560" w:type="dxa"/>
            <w:vMerge w:val="restart"/>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ІІ-ші орым (биотиптердің </w:t>
            </w:r>
          </w:p>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 жылы)</w:t>
            </w:r>
          </w:p>
        </w:tc>
        <w:tc>
          <w:tcPr>
            <w:tcW w:w="1701"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r>
      <w:tr w:rsidR="00D56AEB" w:rsidRPr="00210519" w:rsidTr="00D56AEB">
        <w:trPr>
          <w:jc w:val="center"/>
        </w:trPr>
        <w:tc>
          <w:tcPr>
            <w:tcW w:w="2943"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1417" w:type="dxa"/>
            <w:vMerge/>
          </w:tcPr>
          <w:p w:rsidR="00D56AEB" w:rsidRPr="00210519" w:rsidRDefault="00D56AEB" w:rsidP="0012118A">
            <w:pPr>
              <w:spacing w:after="0" w:line="240" w:lineRule="auto"/>
              <w:jc w:val="center"/>
              <w:rPr>
                <w:rFonts w:ascii="Times New Roman" w:hAnsi="Times New Roman"/>
                <w:sz w:val="28"/>
                <w:szCs w:val="28"/>
                <w:lang w:val="kk-KZ"/>
              </w:rPr>
            </w:pPr>
          </w:p>
        </w:tc>
        <w:tc>
          <w:tcPr>
            <w:tcW w:w="993"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992"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992"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1134" w:type="dxa"/>
            <w:vMerge/>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1-жылғы </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2-жылғы</w:t>
            </w:r>
          </w:p>
        </w:tc>
        <w:tc>
          <w:tcPr>
            <w:tcW w:w="1560" w:type="dxa"/>
            <w:vMerge/>
          </w:tcPr>
          <w:p w:rsidR="00D56AEB" w:rsidRPr="00210519" w:rsidRDefault="00D56AEB" w:rsidP="0012118A">
            <w:pPr>
              <w:spacing w:after="0" w:line="240" w:lineRule="auto"/>
              <w:jc w:val="center"/>
              <w:rPr>
                <w:rFonts w:ascii="Times New Roman" w:hAnsi="Times New Roman"/>
                <w:sz w:val="28"/>
                <w:szCs w:val="28"/>
                <w:lang w:val="kk-KZ"/>
              </w:rPr>
            </w:pPr>
          </w:p>
        </w:tc>
        <w:tc>
          <w:tcPr>
            <w:tcW w:w="1701" w:type="dxa"/>
            <w:vMerge/>
            <w:shd w:val="clear" w:color="auto" w:fill="auto"/>
          </w:tcPr>
          <w:p w:rsidR="00D56AEB" w:rsidRPr="00210519" w:rsidRDefault="00D56AEB" w:rsidP="0012118A">
            <w:pPr>
              <w:spacing w:after="0" w:line="240" w:lineRule="auto"/>
              <w:jc w:val="center"/>
              <w:rPr>
                <w:rFonts w:ascii="Times New Roman" w:hAnsi="Times New Roman"/>
                <w:sz w:val="28"/>
                <w:szCs w:val="28"/>
              </w:rPr>
            </w:pP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w:t>
            </w:r>
          </w:p>
        </w:tc>
        <w:tc>
          <w:tcPr>
            <w:tcW w:w="1560"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w:t>
            </w:r>
          </w:p>
        </w:tc>
      </w:tr>
      <w:tr w:rsidR="00D56AEB" w:rsidRPr="00210519" w:rsidTr="00D56AEB">
        <w:trPr>
          <w:jc w:val="center"/>
        </w:trPr>
        <w:tc>
          <w:tcPr>
            <w:tcW w:w="14425" w:type="dxa"/>
            <w:gridSpan w:val="10"/>
            <w:shd w:val="clear" w:color="auto" w:fill="auto"/>
          </w:tcPr>
          <w:p w:rsidR="00D56AEB" w:rsidRPr="00210519" w:rsidRDefault="00D56AEB" w:rsidP="00CD359E">
            <w:pPr>
              <w:spacing w:after="0" w:line="240" w:lineRule="auto"/>
              <w:jc w:val="center"/>
              <w:rPr>
                <w:rFonts w:ascii="Times New Roman" w:hAnsi="Times New Roman"/>
                <w:sz w:val="28"/>
                <w:szCs w:val="28"/>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kk-KZ"/>
              </w:rPr>
              <w:t>06</w:t>
            </w:r>
            <w:r w:rsidRPr="00210519">
              <w:rPr>
                <w:rFonts w:ascii="Times New Roman" w:hAnsi="Times New Roman"/>
                <w:sz w:val="28"/>
                <w:szCs w:val="28"/>
                <w:lang w:val="en-US"/>
              </w:rPr>
              <w:t>.06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rPr>
              <w:t>26</w:t>
            </w:r>
            <w:r w:rsidRPr="00210519">
              <w:rPr>
                <w:rFonts w:ascii="Times New Roman" w:hAnsi="Times New Roman"/>
                <w:sz w:val="28"/>
                <w:szCs w:val="28"/>
                <w:lang w:val="en-US"/>
              </w:rPr>
              <w:t>.06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01.08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27.06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31.07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5-өте 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28.06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28.07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22.06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26.07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5-өте 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27.06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31.07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5-өте 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27.06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28.07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3-орташа</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04.06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23.06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24.07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5-өте 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29.06</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31.07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07.07</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20.08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02.07</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01.08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943"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20.07</w:t>
            </w:r>
          </w:p>
        </w:tc>
        <w:tc>
          <w:tcPr>
            <w:tcW w:w="1276"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19.08</w:t>
            </w:r>
          </w:p>
        </w:tc>
        <w:tc>
          <w:tcPr>
            <w:tcW w:w="1417"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08.07</w:t>
            </w:r>
          </w:p>
        </w:tc>
        <w:tc>
          <w:tcPr>
            <w:tcW w:w="1560"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943" w:type="dxa"/>
            <w:shd w:val="clear" w:color="auto" w:fill="auto"/>
          </w:tcPr>
          <w:p w:rsidR="00D56AEB" w:rsidRPr="00210519" w:rsidRDefault="00D56AEB" w:rsidP="00CD359E">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1417" w:type="dxa"/>
          </w:tcPr>
          <w:p w:rsidR="00D56AEB" w:rsidRPr="00210519" w:rsidRDefault="00D56AEB"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05.06</w:t>
            </w:r>
          </w:p>
        </w:tc>
        <w:tc>
          <w:tcPr>
            <w:tcW w:w="992"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09.06</w:t>
            </w:r>
          </w:p>
        </w:tc>
        <w:tc>
          <w:tcPr>
            <w:tcW w:w="992"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12.07</w:t>
            </w:r>
          </w:p>
        </w:tc>
        <w:tc>
          <w:tcPr>
            <w:tcW w:w="1134"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16.07</w:t>
            </w:r>
          </w:p>
        </w:tc>
        <w:tc>
          <w:tcPr>
            <w:tcW w:w="1276"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15.08</w:t>
            </w:r>
          </w:p>
        </w:tc>
        <w:tc>
          <w:tcPr>
            <w:tcW w:w="1417"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28.06</w:t>
            </w:r>
          </w:p>
        </w:tc>
        <w:tc>
          <w:tcPr>
            <w:tcW w:w="1560" w:type="dxa"/>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05.08</w:t>
            </w:r>
          </w:p>
        </w:tc>
        <w:tc>
          <w:tcPr>
            <w:tcW w:w="1701"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4-жақсы</w:t>
            </w:r>
          </w:p>
        </w:tc>
      </w:tr>
    </w:tbl>
    <w:p w:rsidR="005661DF" w:rsidRPr="00210519" w:rsidRDefault="005661DF" w:rsidP="0012118A">
      <w:pPr>
        <w:spacing w:after="0" w:line="240" w:lineRule="auto"/>
        <w:jc w:val="center"/>
        <w:rPr>
          <w:rFonts w:ascii="Times New Roman" w:hAnsi="Times New Roman"/>
          <w:sz w:val="28"/>
          <w:szCs w:val="28"/>
          <w:lang w:val="kk-KZ"/>
        </w:rPr>
        <w:sectPr w:rsidR="005661DF" w:rsidRPr="00210519" w:rsidSect="005661DF">
          <w:type w:val="continuous"/>
          <w:pgSz w:w="16838" w:h="11906" w:orient="landscape"/>
          <w:pgMar w:top="851" w:right="1134" w:bottom="1701" w:left="1134" w:header="709" w:footer="709" w:gutter="0"/>
          <w:cols w:space="708"/>
          <w:docGrid w:linePitch="360"/>
        </w:sectPr>
      </w:pPr>
    </w:p>
    <w:p w:rsidR="00430BF7" w:rsidRPr="00210519" w:rsidRDefault="005661DF" w:rsidP="0012118A">
      <w:pPr>
        <w:spacing w:after="0" w:line="240" w:lineRule="auto"/>
        <w:jc w:val="right"/>
        <w:rPr>
          <w:rFonts w:ascii="Times New Roman" w:hAnsi="Times New Roman"/>
          <w:sz w:val="28"/>
          <w:szCs w:val="28"/>
          <w:lang w:val="kk-KZ"/>
        </w:rPr>
      </w:pPr>
      <w:r w:rsidRPr="00210519">
        <w:rPr>
          <w:rFonts w:ascii="Times New Roman" w:hAnsi="Times New Roman"/>
          <w:sz w:val="28"/>
          <w:szCs w:val="28"/>
          <w:lang w:val="kk-KZ"/>
        </w:rPr>
        <w:t>3-ші кестенің жалғасы</w:t>
      </w:r>
    </w:p>
    <w:p w:rsidR="005661DF" w:rsidRPr="00210519" w:rsidRDefault="005661DF" w:rsidP="0012118A">
      <w:pPr>
        <w:spacing w:after="0" w:line="240" w:lineRule="auto"/>
        <w:jc w:val="right"/>
        <w:rPr>
          <w:rFonts w:ascii="Times New Roman" w:hAnsi="Times New Roman"/>
          <w:sz w:val="28"/>
          <w:szCs w:val="28"/>
          <w:lang w:val="kk-KZ"/>
        </w:rPr>
      </w:pPr>
    </w:p>
    <w:tbl>
      <w:tblPr>
        <w:tblW w:w="14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1417"/>
        <w:gridCol w:w="993"/>
        <w:gridCol w:w="992"/>
        <w:gridCol w:w="992"/>
        <w:gridCol w:w="1134"/>
        <w:gridCol w:w="1065"/>
        <w:gridCol w:w="1061"/>
        <w:gridCol w:w="2127"/>
        <w:gridCol w:w="1701"/>
      </w:tblGrid>
      <w:tr w:rsidR="00D56AEB" w:rsidRPr="00210519" w:rsidTr="00D56AEB">
        <w:trPr>
          <w:jc w:val="center"/>
        </w:trPr>
        <w:tc>
          <w:tcPr>
            <w:tcW w:w="2788"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w:t>
            </w:r>
          </w:p>
        </w:tc>
        <w:tc>
          <w:tcPr>
            <w:tcW w:w="212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w:t>
            </w:r>
          </w:p>
        </w:tc>
      </w:tr>
      <w:tr w:rsidR="00D56AEB" w:rsidRPr="00210519" w:rsidTr="00D56AEB">
        <w:trPr>
          <w:jc w:val="center"/>
        </w:trPr>
        <w:tc>
          <w:tcPr>
            <w:tcW w:w="14270" w:type="dxa"/>
            <w:gridSpan w:val="10"/>
            <w:shd w:val="clear" w:color="auto" w:fill="auto"/>
          </w:tcPr>
          <w:p w:rsidR="00D56AEB" w:rsidRPr="00210519" w:rsidRDefault="00D56AEB"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21.07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28.06</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30.07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26.06</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26.07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01.07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31.07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20.07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02.07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02.08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04.06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04.08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17.07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04.07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09.07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03.08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16.07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20.07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06.07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21.07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18.08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05.07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3-орташа</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04.06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11.07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29.06</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29.07</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5-өте 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13.06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23.07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07.08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1417" w:type="dxa"/>
          </w:tcPr>
          <w:p w:rsidR="00D56AEB" w:rsidRPr="00210519" w:rsidRDefault="00D56AEB"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08.06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12.06</w:t>
            </w:r>
          </w:p>
        </w:tc>
        <w:tc>
          <w:tcPr>
            <w:tcW w:w="992"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19.07</w:t>
            </w:r>
          </w:p>
        </w:tc>
        <w:tc>
          <w:tcPr>
            <w:tcW w:w="1134"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22.07</w:t>
            </w:r>
          </w:p>
        </w:tc>
        <w:tc>
          <w:tcPr>
            <w:tcW w:w="1065"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15.08</w:t>
            </w:r>
          </w:p>
        </w:tc>
        <w:tc>
          <w:tcPr>
            <w:tcW w:w="1061" w:type="dxa"/>
            <w:shd w:val="clear" w:color="auto" w:fill="auto"/>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14.07</w:t>
            </w:r>
          </w:p>
        </w:tc>
        <w:tc>
          <w:tcPr>
            <w:tcW w:w="2127" w:type="dxa"/>
          </w:tcPr>
          <w:p w:rsidR="00D56AEB" w:rsidRPr="00210519" w:rsidRDefault="00D56AEB"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14.08</w:t>
            </w:r>
          </w:p>
        </w:tc>
        <w:tc>
          <w:tcPr>
            <w:tcW w:w="1701" w:type="dxa"/>
            <w:shd w:val="clear" w:color="auto" w:fill="auto"/>
          </w:tcPr>
          <w:p w:rsidR="00D56AEB" w:rsidRPr="00210519" w:rsidRDefault="00D56AEB"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4-жақсы</w:t>
            </w:r>
          </w:p>
        </w:tc>
      </w:tr>
      <w:tr w:rsidR="00D56AEB" w:rsidRPr="00210519" w:rsidTr="00D56AEB">
        <w:trPr>
          <w:jc w:val="center"/>
        </w:trPr>
        <w:tc>
          <w:tcPr>
            <w:tcW w:w="2788" w:type="dxa"/>
            <w:shd w:val="clear" w:color="auto" w:fill="auto"/>
          </w:tcPr>
          <w:p w:rsidR="00D56AEB" w:rsidRPr="00210519" w:rsidRDefault="00D56AEB" w:rsidP="00CD359E">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1417" w:type="dxa"/>
          </w:tcPr>
          <w:p w:rsidR="00D56AEB" w:rsidRPr="00210519" w:rsidRDefault="00D56AEB"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17.05</w:t>
            </w:r>
          </w:p>
        </w:tc>
        <w:tc>
          <w:tcPr>
            <w:tcW w:w="993"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07.06</w:t>
            </w:r>
          </w:p>
        </w:tc>
        <w:tc>
          <w:tcPr>
            <w:tcW w:w="992"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10.06</w:t>
            </w:r>
          </w:p>
        </w:tc>
        <w:tc>
          <w:tcPr>
            <w:tcW w:w="992"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15.07</w:t>
            </w:r>
          </w:p>
        </w:tc>
        <w:tc>
          <w:tcPr>
            <w:tcW w:w="1134"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18.07</w:t>
            </w:r>
          </w:p>
        </w:tc>
        <w:tc>
          <w:tcPr>
            <w:tcW w:w="1065"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15.08</w:t>
            </w:r>
          </w:p>
        </w:tc>
        <w:tc>
          <w:tcPr>
            <w:tcW w:w="1061" w:type="dxa"/>
            <w:shd w:val="clear" w:color="auto" w:fill="auto"/>
          </w:tcPr>
          <w:p w:rsidR="00D56AEB" w:rsidRPr="00210519" w:rsidRDefault="00D56AEB" w:rsidP="0072368F">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05.07</w:t>
            </w:r>
          </w:p>
        </w:tc>
        <w:tc>
          <w:tcPr>
            <w:tcW w:w="2127" w:type="dxa"/>
          </w:tcPr>
          <w:p w:rsidR="00D56AEB" w:rsidRPr="00210519" w:rsidRDefault="00D56AEB" w:rsidP="0012118A">
            <w:pPr>
              <w:spacing w:after="0" w:line="240" w:lineRule="auto"/>
              <w:jc w:val="center"/>
              <w:rPr>
                <w:rFonts w:ascii="Times New Roman" w:hAnsi="Times New Roman"/>
                <w:b/>
                <w:i/>
                <w:sz w:val="28"/>
                <w:szCs w:val="28"/>
                <w:lang w:val="en-US"/>
              </w:rPr>
            </w:pPr>
            <w:r w:rsidRPr="00210519">
              <w:rPr>
                <w:rFonts w:ascii="Times New Roman" w:hAnsi="Times New Roman"/>
                <w:b/>
                <w:i/>
                <w:sz w:val="28"/>
                <w:szCs w:val="28"/>
                <w:lang w:val="en-US"/>
              </w:rPr>
              <w:t>09.08</w:t>
            </w:r>
          </w:p>
        </w:tc>
        <w:tc>
          <w:tcPr>
            <w:tcW w:w="1701" w:type="dxa"/>
            <w:shd w:val="clear" w:color="auto" w:fill="auto"/>
          </w:tcPr>
          <w:p w:rsidR="00D56AEB" w:rsidRPr="00210519" w:rsidRDefault="00D56AEB"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4-жақсы</w:t>
            </w:r>
          </w:p>
        </w:tc>
      </w:tr>
    </w:tbl>
    <w:p w:rsidR="005661DF" w:rsidRPr="00210519" w:rsidRDefault="005661DF" w:rsidP="0012118A">
      <w:pPr>
        <w:spacing w:after="0" w:line="240" w:lineRule="auto"/>
        <w:jc w:val="right"/>
        <w:rPr>
          <w:rFonts w:ascii="Times New Roman" w:hAnsi="Times New Roman"/>
          <w:sz w:val="28"/>
          <w:szCs w:val="28"/>
          <w:lang w:val="kk-KZ"/>
        </w:rPr>
      </w:pPr>
    </w:p>
    <w:p w:rsidR="00383C52" w:rsidRPr="00210519" w:rsidRDefault="00383C52" w:rsidP="0012118A">
      <w:pPr>
        <w:spacing w:after="0" w:line="240" w:lineRule="auto"/>
        <w:ind w:firstLine="566"/>
        <w:jc w:val="both"/>
        <w:rPr>
          <w:rFonts w:ascii="Times New Roman" w:eastAsia="Times New Roman" w:hAnsi="Times New Roman"/>
          <w:sz w:val="28"/>
          <w:szCs w:val="28"/>
          <w:lang w:val="kk-KZ"/>
        </w:rPr>
      </w:pPr>
    </w:p>
    <w:p w:rsidR="005661DF" w:rsidRPr="00210519" w:rsidRDefault="005661DF" w:rsidP="0012118A">
      <w:pPr>
        <w:spacing w:after="0" w:line="240" w:lineRule="auto"/>
        <w:ind w:firstLine="566"/>
        <w:jc w:val="both"/>
        <w:rPr>
          <w:rFonts w:ascii="Times New Roman" w:eastAsia="Times New Roman" w:hAnsi="Times New Roman"/>
          <w:sz w:val="28"/>
          <w:szCs w:val="28"/>
          <w:lang w:val="kk-KZ"/>
        </w:rPr>
        <w:sectPr w:rsidR="005661DF" w:rsidRPr="00210519" w:rsidSect="005661DF">
          <w:pgSz w:w="16838" w:h="11906" w:orient="landscape"/>
          <w:pgMar w:top="851" w:right="1134" w:bottom="1701" w:left="1134" w:header="709" w:footer="709" w:gutter="0"/>
          <w:cols w:space="708"/>
          <w:docGrid w:linePitch="360"/>
        </w:sectPr>
      </w:pPr>
    </w:p>
    <w:p w:rsidR="00383C52" w:rsidRPr="00210519" w:rsidRDefault="00EB694A"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Кестеде көріп отырғанымыздай, сарыбас түйежонышқа биотиптері арасынан Альшеевский сортынан кеш бүршіктену фазасына өткен екі биотип – К-7581 – 22 шілде және К-9204 – 23 шілде, ауытқу 1-2 тәулікті құрап отыр. </w:t>
      </w:r>
    </w:p>
    <w:p w:rsidR="00892DC1" w:rsidRPr="00210519" w:rsidRDefault="00803D25"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Түйежонышқа биотиптерінің тіршілігінің бірінші жылы бір </w:t>
      </w:r>
      <w:r w:rsidR="00027F62"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жүргізілді, ал екінші жылы екі </w:t>
      </w:r>
      <w:r w:rsidR="00027F62"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жүргізілді. Бірінші жылы орташа есеппен ақбас түйежонышқа биотиптерінде </w:t>
      </w:r>
      <w:r w:rsidR="00027F62"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кезеңі тамыз айына келді, себебі бүршіктену фазасынана бастап, гүлдену фазасының басына дейін өткен кезең 1 айға дейін созылды, кей биотиптерде одан да созылмалы болғанын кестеден байқауға болады, ақбас және сарыбас биотиптерінің </w:t>
      </w:r>
      <w:r w:rsidR="00027F62" w:rsidRPr="00210519">
        <w:rPr>
          <w:rFonts w:ascii="Times New Roman" w:eastAsia="Times New Roman" w:hAnsi="Times New Roman"/>
          <w:sz w:val="28"/>
          <w:szCs w:val="28"/>
          <w:lang w:val="kk-KZ"/>
        </w:rPr>
        <w:t>орым</w:t>
      </w:r>
      <w:r w:rsidRPr="00210519">
        <w:rPr>
          <w:rFonts w:ascii="Times New Roman" w:eastAsia="Times New Roman" w:hAnsi="Times New Roman"/>
          <w:sz w:val="28"/>
          <w:szCs w:val="28"/>
          <w:lang w:val="kk-KZ"/>
        </w:rPr>
        <w:t xml:space="preserve"> кезеңі орташа есеппен 15 тамыз күні орнатылса, Сретенский стандартында – 13 тамыз, ал Альшеевский стандартында – 19 тамыз. </w:t>
      </w:r>
      <w:r w:rsidR="00892DC1" w:rsidRPr="00210519">
        <w:rPr>
          <w:rFonts w:ascii="Times New Roman" w:eastAsia="Times New Roman" w:hAnsi="Times New Roman"/>
          <w:sz w:val="28"/>
          <w:szCs w:val="28"/>
          <w:lang w:val="kk-KZ"/>
        </w:rPr>
        <w:t xml:space="preserve">Ақбас түйежонышқа биотиптері арасынан гүлдену фазасына ерте өткен – К-12058 (8 тамыз), К-9394 (9 тамыз), К-10523 және К-12001 (12 тамыз), ал ең кеш гүлдену фазасына өткен биотиптер – К-12033 (20 тамыз), К-9495, К-9219  және К-12012 (19 тамыз). Ал сарыбас биотиптер жалпы алғанда барлығы стандарт Альшеевский сортынан ерте гүлдену фазасына өтті, ең тез өткен биотиптер арасынан – К-8489 – 8 тамыз, К-9469 – 12 тамыз және бірнеше биотиптер 13 тамыз күні толық гүлдену фазасының басына өткенін байқауға болады – К-7349, К-9043, К-9050, К-9515. </w:t>
      </w:r>
    </w:p>
    <w:p w:rsidR="004A4F59" w:rsidRPr="00210519" w:rsidRDefault="00F72D06"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дақылының вегетация кезеңдерінің тоқтатылу күні жылдар бойынша әртүрлі болды, себебі ауа температурасында айырмашылықтар байқалды. 2017 жыл қорытындысы бойынша түйежонышқа биотиптерінің вегетация кезеңінің тоқтатылу күні 23 қазаннан басталып, 03 қарашаға дейін созылды</w:t>
      </w:r>
      <w:r w:rsidR="001830F8" w:rsidRPr="00210519">
        <w:rPr>
          <w:rFonts w:ascii="Times New Roman" w:eastAsia="Times New Roman" w:hAnsi="Times New Roman"/>
          <w:sz w:val="28"/>
          <w:szCs w:val="28"/>
          <w:lang w:val="kk-KZ"/>
        </w:rPr>
        <w:t xml:space="preserve">. </w:t>
      </w:r>
      <w:r w:rsidR="00B945D8" w:rsidRPr="00210519">
        <w:rPr>
          <w:rFonts w:ascii="Times New Roman" w:eastAsia="Times New Roman" w:hAnsi="Times New Roman"/>
          <w:sz w:val="28"/>
          <w:szCs w:val="28"/>
          <w:lang w:val="kk-KZ"/>
        </w:rPr>
        <w:t xml:space="preserve">Вегетация кезеңін ең кеш аяқтаған ақбас түйежонышқаның биотиптері – К-12010 және К-9219 – 2 қараша болатын болса, К-9394 және К-12001 – 3 қараша күні тыныштық күйіне өткенін байқауға болады. </w:t>
      </w:r>
      <w:r w:rsidR="007939F7" w:rsidRPr="00210519">
        <w:rPr>
          <w:rFonts w:ascii="Times New Roman" w:eastAsia="Times New Roman" w:hAnsi="Times New Roman"/>
          <w:sz w:val="28"/>
          <w:szCs w:val="28"/>
          <w:lang w:val="kk-KZ"/>
        </w:rPr>
        <w:t>Ал вегетация кезеңін ерте аяқтаған ақбас биотиптері арасынан К-12058 – 23 қазан, Сретенский сорты және К-12069, К-9495 биотиптері – 25 қазан. 2018 жылы 0</w:t>
      </w:r>
      <w:r w:rsidR="007939F7" w:rsidRPr="00210519">
        <w:rPr>
          <w:rFonts w:ascii="Times New Roman" w:eastAsia="Times New Roman" w:hAnsi="Times New Roman"/>
          <w:sz w:val="28"/>
          <w:szCs w:val="28"/>
          <w:vertAlign w:val="superscript"/>
          <w:lang w:val="kk-KZ"/>
        </w:rPr>
        <w:t>0</w:t>
      </w:r>
      <w:r w:rsidR="007939F7" w:rsidRPr="00210519">
        <w:rPr>
          <w:rFonts w:ascii="Times New Roman" w:eastAsia="Times New Roman" w:hAnsi="Times New Roman"/>
          <w:sz w:val="28"/>
          <w:szCs w:val="28"/>
          <w:lang w:val="kk-KZ"/>
        </w:rPr>
        <w:t xml:space="preserve">С қалыпты температураның орнығуы кешіректеу болды, сол себепті де ақбас түйежонышқа биотиптерінің тыныштық күйге өтуі қараша айының бірінші онкүндігінде байқалды, ең ерте вегетация кезеңін Сретенский сорты аяқтады, 1 қараша күні, одан кейін  </w:t>
      </w:r>
      <w:r w:rsidR="001279BF" w:rsidRPr="00210519">
        <w:rPr>
          <w:rFonts w:ascii="Times New Roman" w:eastAsia="Times New Roman" w:hAnsi="Times New Roman"/>
          <w:sz w:val="28"/>
          <w:szCs w:val="28"/>
          <w:lang w:val="kk-KZ"/>
        </w:rPr>
        <w:t xml:space="preserve">К-12069, К-12011 және К-12012 биотиптері – 3 қараша күні, ал ең кеш вегетация кезеңі тоқтатылған биотиптер – К-10523, К-9394 және К-12001 – 12 </w:t>
      </w:r>
      <w:r w:rsidR="00D56AEB" w:rsidRPr="00210519">
        <w:rPr>
          <w:rFonts w:ascii="Times New Roman" w:eastAsia="Times New Roman" w:hAnsi="Times New Roman"/>
          <w:sz w:val="28"/>
          <w:szCs w:val="28"/>
          <w:lang w:val="kk-KZ"/>
        </w:rPr>
        <w:t>қараша күні. 2019 жылы да вегета</w:t>
      </w:r>
      <w:r w:rsidR="001279BF" w:rsidRPr="00210519">
        <w:rPr>
          <w:rFonts w:ascii="Times New Roman" w:eastAsia="Times New Roman" w:hAnsi="Times New Roman"/>
          <w:sz w:val="28"/>
          <w:szCs w:val="28"/>
          <w:lang w:val="kk-KZ"/>
        </w:rPr>
        <w:t>ция кезеңінің тоқтатылуы 2018 жыл сияқты қараша айынының 1-ші онкүндігінде орнатылды, басты ерекшелігі Сретенский сорты ең соңында тыныштық күйінде көшті, стандарт сортымен бірге вегетаци</w:t>
      </w:r>
      <w:r w:rsidR="00D56AEB" w:rsidRPr="00210519">
        <w:rPr>
          <w:rFonts w:ascii="Times New Roman" w:eastAsia="Times New Roman" w:hAnsi="Times New Roman"/>
          <w:sz w:val="28"/>
          <w:szCs w:val="28"/>
          <w:lang w:val="kk-KZ"/>
        </w:rPr>
        <w:t>я</w:t>
      </w:r>
      <w:r w:rsidR="001279BF" w:rsidRPr="00210519">
        <w:rPr>
          <w:rFonts w:ascii="Times New Roman" w:eastAsia="Times New Roman" w:hAnsi="Times New Roman"/>
          <w:sz w:val="28"/>
          <w:szCs w:val="28"/>
          <w:lang w:val="kk-KZ"/>
        </w:rPr>
        <w:t xml:space="preserve"> кезеңі</w:t>
      </w:r>
      <w:r w:rsidR="00D56AEB" w:rsidRPr="00210519">
        <w:rPr>
          <w:rFonts w:ascii="Times New Roman" w:eastAsia="Times New Roman" w:hAnsi="Times New Roman"/>
          <w:sz w:val="28"/>
          <w:szCs w:val="28"/>
          <w:lang w:val="kk-KZ"/>
        </w:rPr>
        <w:t>н</w:t>
      </w:r>
      <w:r w:rsidR="001279BF" w:rsidRPr="00210519">
        <w:rPr>
          <w:rFonts w:ascii="Times New Roman" w:eastAsia="Times New Roman" w:hAnsi="Times New Roman"/>
          <w:sz w:val="28"/>
          <w:szCs w:val="28"/>
          <w:lang w:val="kk-KZ"/>
        </w:rPr>
        <w:t xml:space="preserve"> аяқтаған ақбас биотиптер – К-12011, К-9495 және К-12033 – 9 қараша күні, ал ерте тыныштық күйге өткен биотиптер – К-12058 және К-10523 – 3 қараша күні. Толық түйежонышқа биотиптерінің вегетация кезеңінің аяқталуын 4-ші кестеден байқауға болады </w:t>
      </w:r>
      <w:r w:rsidRPr="00210519">
        <w:rPr>
          <w:rFonts w:ascii="Times New Roman" w:eastAsia="Times New Roman" w:hAnsi="Times New Roman"/>
          <w:sz w:val="28"/>
          <w:szCs w:val="28"/>
          <w:lang w:val="kk-KZ"/>
        </w:rPr>
        <w:t xml:space="preserve"> (</w:t>
      </w:r>
      <w:r w:rsidR="00892DC1" w:rsidRPr="00210519">
        <w:rPr>
          <w:rFonts w:ascii="Times New Roman" w:eastAsia="Times New Roman" w:hAnsi="Times New Roman"/>
          <w:sz w:val="28"/>
          <w:szCs w:val="28"/>
          <w:lang w:val="kk-KZ"/>
        </w:rPr>
        <w:t xml:space="preserve">4-ші </w:t>
      </w:r>
      <w:r w:rsidR="004A4F59" w:rsidRPr="00210519">
        <w:rPr>
          <w:rFonts w:ascii="Times New Roman" w:eastAsia="Times New Roman" w:hAnsi="Times New Roman"/>
          <w:sz w:val="28"/>
          <w:szCs w:val="28"/>
          <w:lang w:val="kk-KZ"/>
        </w:rPr>
        <w:t>кесте</w:t>
      </w:r>
      <w:r w:rsidRPr="00210519">
        <w:rPr>
          <w:rFonts w:ascii="Times New Roman" w:eastAsia="Times New Roman" w:hAnsi="Times New Roman"/>
          <w:sz w:val="28"/>
          <w:szCs w:val="28"/>
          <w:lang w:val="kk-KZ"/>
        </w:rPr>
        <w:t>).</w:t>
      </w:r>
      <w:r w:rsidR="001279BF" w:rsidRPr="00210519">
        <w:rPr>
          <w:rFonts w:ascii="Times New Roman" w:eastAsia="Times New Roman" w:hAnsi="Times New Roman"/>
          <w:sz w:val="28"/>
          <w:szCs w:val="28"/>
          <w:lang w:val="kk-KZ"/>
        </w:rPr>
        <w:t xml:space="preserve"> </w:t>
      </w:r>
    </w:p>
    <w:p w:rsidR="00734EF2" w:rsidRPr="00210519" w:rsidRDefault="00734EF2" w:rsidP="0012118A">
      <w:pPr>
        <w:spacing w:after="0" w:line="240" w:lineRule="auto"/>
        <w:jc w:val="center"/>
        <w:rPr>
          <w:rFonts w:ascii="Times New Roman" w:eastAsia="Times New Roman" w:hAnsi="Times New Roman"/>
          <w:sz w:val="28"/>
          <w:szCs w:val="28"/>
          <w:lang w:val="kk-KZ"/>
        </w:rPr>
        <w:sectPr w:rsidR="00734EF2" w:rsidRPr="00210519" w:rsidSect="005661DF">
          <w:pgSz w:w="11906" w:h="16838"/>
          <w:pgMar w:top="1134" w:right="850" w:bottom="1134" w:left="1701" w:header="708" w:footer="708" w:gutter="0"/>
          <w:cols w:space="708"/>
          <w:docGrid w:linePitch="360"/>
        </w:sectPr>
      </w:pPr>
    </w:p>
    <w:p w:rsidR="0077263D" w:rsidRPr="00210519" w:rsidRDefault="004A4F59"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Кесте</w:t>
      </w:r>
      <w:r w:rsidR="00892DC1" w:rsidRPr="00210519">
        <w:rPr>
          <w:rFonts w:ascii="Times New Roman" w:eastAsia="Times New Roman" w:hAnsi="Times New Roman"/>
          <w:sz w:val="28"/>
          <w:szCs w:val="28"/>
          <w:lang w:val="kk-KZ"/>
        </w:rPr>
        <w:t xml:space="preserve"> 4</w:t>
      </w:r>
      <w:r w:rsidRPr="00210519">
        <w:rPr>
          <w:rFonts w:ascii="Times New Roman" w:eastAsia="Times New Roman" w:hAnsi="Times New Roman"/>
          <w:sz w:val="28"/>
          <w:szCs w:val="28"/>
          <w:lang w:val="kk-KZ"/>
        </w:rPr>
        <w:t xml:space="preserve">. </w:t>
      </w:r>
      <w:r w:rsidR="0077263D" w:rsidRPr="00210519">
        <w:rPr>
          <w:rFonts w:ascii="Times New Roman" w:eastAsia="Times New Roman" w:hAnsi="Times New Roman"/>
          <w:sz w:val="28"/>
          <w:szCs w:val="28"/>
          <w:lang w:val="kk-KZ"/>
        </w:rPr>
        <w:t>Ақбас</w:t>
      </w:r>
      <w:r w:rsidRPr="00210519">
        <w:rPr>
          <w:rFonts w:ascii="Times New Roman" w:eastAsia="Times New Roman" w:hAnsi="Times New Roman"/>
          <w:sz w:val="28"/>
          <w:szCs w:val="28"/>
          <w:lang w:val="kk-KZ"/>
        </w:rPr>
        <w:t xml:space="preserve"> (</w:t>
      </w:r>
      <w:r w:rsidRPr="00210519">
        <w:rPr>
          <w:rFonts w:ascii="Times New Roman" w:hAnsi="Times New Roman"/>
          <w:i/>
          <w:sz w:val="28"/>
          <w:szCs w:val="28"/>
          <w:shd w:val="clear" w:color="auto" w:fill="FFFFFF"/>
          <w:lang w:val="kk-KZ"/>
        </w:rPr>
        <w:t>Melilotus albus)</w:t>
      </w:r>
      <w:r w:rsidRPr="00210519">
        <w:rPr>
          <w:rFonts w:ascii="Times New Roman" w:eastAsia="Times New Roman" w:hAnsi="Times New Roman"/>
          <w:sz w:val="28"/>
          <w:szCs w:val="28"/>
          <w:lang w:val="kk-KZ"/>
        </w:rPr>
        <w:t xml:space="preserve"> </w:t>
      </w:r>
      <w:r w:rsidR="0077263D" w:rsidRPr="00210519">
        <w:rPr>
          <w:rFonts w:ascii="Times New Roman" w:eastAsia="Times New Roman" w:hAnsi="Times New Roman"/>
          <w:sz w:val="28"/>
          <w:szCs w:val="28"/>
          <w:lang w:val="kk-KZ"/>
        </w:rPr>
        <w:t>және сарыбас (</w:t>
      </w:r>
      <w:r w:rsidR="0077263D" w:rsidRPr="00210519">
        <w:rPr>
          <w:rFonts w:ascii="Times New Roman" w:hAnsi="Times New Roman"/>
          <w:i/>
          <w:sz w:val="28"/>
          <w:szCs w:val="28"/>
          <w:shd w:val="clear" w:color="auto" w:fill="FFFFFF"/>
          <w:lang w:val="kk-KZ"/>
        </w:rPr>
        <w:t>Melilotus officinalis)</w:t>
      </w:r>
      <w:r w:rsidR="0077263D"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түйежонышқа биотиптерінің вегетация кезеңдерінің тоқтатылу күні,</w:t>
      </w:r>
      <w:r w:rsidR="00D56AEB" w:rsidRPr="00210519">
        <w:rPr>
          <w:rFonts w:ascii="Times New Roman" w:eastAsia="Times New Roman" w:hAnsi="Times New Roman"/>
          <w:sz w:val="28"/>
          <w:szCs w:val="28"/>
          <w:lang w:val="kk-KZ"/>
        </w:rPr>
        <w:t xml:space="preserve"> күн/ай</w:t>
      </w:r>
      <w:r w:rsidRPr="00210519">
        <w:rPr>
          <w:rFonts w:ascii="Times New Roman" w:eastAsia="Times New Roman" w:hAnsi="Times New Roman"/>
          <w:sz w:val="28"/>
          <w:szCs w:val="28"/>
          <w:lang w:val="kk-KZ"/>
        </w:rPr>
        <w:t xml:space="preserve"> </w:t>
      </w:r>
    </w:p>
    <w:p w:rsidR="004A4F59" w:rsidRPr="00210519" w:rsidRDefault="004A4F59"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2017-20</w:t>
      </w:r>
      <w:r w:rsidR="00E74F32" w:rsidRPr="00210519">
        <w:rPr>
          <w:rFonts w:ascii="Times New Roman" w:eastAsia="Times New Roman" w:hAnsi="Times New Roman"/>
          <w:sz w:val="28"/>
          <w:szCs w:val="28"/>
          <w:lang w:val="kk-KZ"/>
        </w:rPr>
        <w:t>20</w:t>
      </w:r>
      <w:r w:rsidRPr="00210519">
        <w:rPr>
          <w:rFonts w:ascii="Times New Roman" w:eastAsia="Times New Roman" w:hAnsi="Times New Roman"/>
          <w:sz w:val="28"/>
          <w:szCs w:val="28"/>
          <w:lang w:val="kk-KZ"/>
        </w:rPr>
        <w:t xml:space="preserve"> жж. бойынша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8"/>
        <w:gridCol w:w="425"/>
        <w:gridCol w:w="554"/>
        <w:gridCol w:w="567"/>
        <w:gridCol w:w="568"/>
        <w:gridCol w:w="567"/>
        <w:gridCol w:w="567"/>
        <w:gridCol w:w="600"/>
        <w:gridCol w:w="534"/>
        <w:gridCol w:w="567"/>
        <w:gridCol w:w="567"/>
        <w:gridCol w:w="567"/>
        <w:gridCol w:w="567"/>
        <w:gridCol w:w="567"/>
        <w:gridCol w:w="567"/>
        <w:gridCol w:w="567"/>
        <w:gridCol w:w="567"/>
        <w:gridCol w:w="567"/>
        <w:gridCol w:w="567"/>
        <w:gridCol w:w="567"/>
        <w:gridCol w:w="567"/>
        <w:gridCol w:w="567"/>
        <w:gridCol w:w="567"/>
      </w:tblGrid>
      <w:tr w:rsidR="00D56AEB" w:rsidRPr="00AE40E2" w:rsidTr="00D56AEB">
        <w:tc>
          <w:tcPr>
            <w:tcW w:w="2376" w:type="dxa"/>
            <w:vMerge w:val="restart"/>
          </w:tcPr>
          <w:p w:rsidR="00D56AEB" w:rsidRPr="00210519" w:rsidRDefault="00D56AEB" w:rsidP="00D56AEB">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Биотиптер</w:t>
            </w:r>
          </w:p>
        </w:tc>
        <w:tc>
          <w:tcPr>
            <w:tcW w:w="12758" w:type="dxa"/>
            <w:gridSpan w:val="23"/>
          </w:tcPr>
          <w:p w:rsidR="00D56AEB" w:rsidRPr="00210519" w:rsidRDefault="00D56AEB"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Вегетация кезеңінің тоқтатылу күні, күн/ай</w:t>
            </w:r>
          </w:p>
        </w:tc>
      </w:tr>
      <w:tr w:rsidR="00D56AEB" w:rsidRPr="00210519" w:rsidTr="00D56AEB">
        <w:tc>
          <w:tcPr>
            <w:tcW w:w="2376" w:type="dxa"/>
            <w:vMerge/>
          </w:tcPr>
          <w:p w:rsidR="00D56AEB" w:rsidRPr="00210519" w:rsidRDefault="00D56AEB" w:rsidP="0012118A">
            <w:pPr>
              <w:spacing w:after="0" w:line="240" w:lineRule="auto"/>
              <w:rPr>
                <w:rFonts w:ascii="Times New Roman" w:hAnsi="Times New Roman"/>
                <w:sz w:val="28"/>
                <w:szCs w:val="28"/>
                <w:lang w:val="kk-KZ"/>
              </w:rPr>
            </w:pPr>
          </w:p>
        </w:tc>
        <w:tc>
          <w:tcPr>
            <w:tcW w:w="4820" w:type="dxa"/>
            <w:gridSpan w:val="9"/>
            <w:shd w:val="clear" w:color="auto" w:fill="auto"/>
          </w:tcPr>
          <w:p w:rsidR="00D56AEB" w:rsidRPr="00210519" w:rsidRDefault="00D56AEB"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2017-2018 жыл</w:t>
            </w:r>
          </w:p>
        </w:tc>
        <w:tc>
          <w:tcPr>
            <w:tcW w:w="4536" w:type="dxa"/>
            <w:gridSpan w:val="8"/>
          </w:tcPr>
          <w:p w:rsidR="00D56AEB" w:rsidRPr="00210519" w:rsidRDefault="00D56AEB"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2018-2019 жыл</w:t>
            </w:r>
          </w:p>
        </w:tc>
        <w:tc>
          <w:tcPr>
            <w:tcW w:w="3402" w:type="dxa"/>
            <w:gridSpan w:val="6"/>
          </w:tcPr>
          <w:p w:rsidR="00D56AEB" w:rsidRPr="00210519" w:rsidRDefault="00D56AEB"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2019-2020 жыл</w:t>
            </w:r>
          </w:p>
        </w:tc>
      </w:tr>
      <w:tr w:rsidR="00D56AEB" w:rsidRPr="00210519" w:rsidTr="00D56AEB">
        <w:trPr>
          <w:cantSplit/>
          <w:trHeight w:val="1578"/>
        </w:trPr>
        <w:tc>
          <w:tcPr>
            <w:tcW w:w="2376" w:type="dxa"/>
            <w:vMerge/>
          </w:tcPr>
          <w:p w:rsidR="00D56AEB" w:rsidRPr="00210519" w:rsidRDefault="00D56AEB" w:rsidP="0012118A">
            <w:pPr>
              <w:spacing w:after="0" w:line="240" w:lineRule="auto"/>
              <w:rPr>
                <w:rFonts w:ascii="Times New Roman" w:hAnsi="Times New Roman"/>
                <w:sz w:val="28"/>
                <w:szCs w:val="28"/>
                <w:lang w:val="kk-KZ"/>
              </w:rPr>
            </w:pPr>
          </w:p>
        </w:tc>
        <w:tc>
          <w:tcPr>
            <w:tcW w:w="438"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 қазан</w:t>
            </w: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tc>
        <w:tc>
          <w:tcPr>
            <w:tcW w:w="425"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 қазан</w:t>
            </w:r>
          </w:p>
        </w:tc>
        <w:tc>
          <w:tcPr>
            <w:tcW w:w="554"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28 қазан</w:t>
            </w:r>
          </w:p>
        </w:tc>
        <w:tc>
          <w:tcPr>
            <w:tcW w:w="568"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30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 қараша</w:t>
            </w:r>
          </w:p>
        </w:tc>
        <w:tc>
          <w:tcPr>
            <w:tcW w:w="600"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 қараша</w:t>
            </w:r>
          </w:p>
        </w:tc>
        <w:tc>
          <w:tcPr>
            <w:tcW w:w="534"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 қараша</w:t>
            </w:r>
          </w:p>
        </w:tc>
      </w:tr>
      <w:tr w:rsidR="00D56AEB" w:rsidRPr="00210519" w:rsidTr="00D56AEB">
        <w:tc>
          <w:tcPr>
            <w:tcW w:w="15134" w:type="dxa"/>
            <w:gridSpan w:val="24"/>
          </w:tcPr>
          <w:p w:rsidR="00D56AEB" w:rsidRPr="00210519" w:rsidRDefault="00D56AEB" w:rsidP="00CD359E">
            <w:pPr>
              <w:spacing w:after="0" w:line="240" w:lineRule="auto"/>
              <w:ind w:right="113"/>
              <w:jc w:val="center"/>
              <w:rPr>
                <w:rFonts w:ascii="Times New Roman" w:hAnsi="Times New Roman"/>
                <w:i/>
                <w:sz w:val="28"/>
                <w:szCs w:val="28"/>
                <w:shd w:val="clear" w:color="auto" w:fill="FFFFFF"/>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438"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600"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3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bl>
    <w:p w:rsidR="005D2A4F" w:rsidRPr="00210519" w:rsidRDefault="005D2A4F" w:rsidP="0012118A">
      <w:pPr>
        <w:spacing w:after="0" w:line="240" w:lineRule="auto"/>
        <w:jc w:val="right"/>
        <w:rPr>
          <w:rFonts w:ascii="Times New Roman" w:hAnsi="Times New Roman"/>
          <w:sz w:val="28"/>
          <w:szCs w:val="28"/>
          <w:lang w:val="kk-KZ"/>
        </w:rPr>
      </w:pPr>
      <w:r w:rsidRPr="00210519">
        <w:rPr>
          <w:rFonts w:ascii="Times New Roman" w:hAnsi="Times New Roman"/>
          <w:sz w:val="28"/>
          <w:szCs w:val="28"/>
        </w:rPr>
        <w:br w:type="page"/>
      </w:r>
      <w:r w:rsidR="00892DC1" w:rsidRPr="00210519">
        <w:rPr>
          <w:rFonts w:ascii="Times New Roman" w:hAnsi="Times New Roman"/>
          <w:sz w:val="28"/>
          <w:szCs w:val="28"/>
          <w:lang w:val="kk-KZ"/>
        </w:rPr>
        <w:t xml:space="preserve">4-ші </w:t>
      </w:r>
      <w:r w:rsidRPr="00210519">
        <w:rPr>
          <w:rFonts w:ascii="Times New Roman" w:hAnsi="Times New Roman"/>
          <w:sz w:val="28"/>
          <w:szCs w:val="28"/>
          <w:lang w:val="kk-KZ"/>
        </w:rPr>
        <w:t>кестенің жалғасы</w:t>
      </w:r>
    </w:p>
    <w:p w:rsidR="00892DC1" w:rsidRPr="00210519" w:rsidRDefault="00892DC1" w:rsidP="0012118A">
      <w:pPr>
        <w:spacing w:after="0" w:line="240" w:lineRule="auto"/>
        <w:jc w:val="right"/>
        <w:rPr>
          <w:rFonts w:ascii="Times New Roman" w:hAnsi="Times New Roman"/>
          <w:sz w:val="28"/>
          <w:szCs w:val="28"/>
          <w:lang w:val="kk-KZ"/>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8"/>
        <w:gridCol w:w="425"/>
        <w:gridCol w:w="554"/>
        <w:gridCol w:w="567"/>
        <w:gridCol w:w="568"/>
        <w:gridCol w:w="567"/>
        <w:gridCol w:w="567"/>
        <w:gridCol w:w="566"/>
        <w:gridCol w:w="34"/>
        <w:gridCol w:w="534"/>
        <w:gridCol w:w="567"/>
        <w:gridCol w:w="567"/>
        <w:gridCol w:w="567"/>
        <w:gridCol w:w="567"/>
        <w:gridCol w:w="567"/>
        <w:gridCol w:w="567"/>
        <w:gridCol w:w="567"/>
        <w:gridCol w:w="567"/>
        <w:gridCol w:w="567"/>
        <w:gridCol w:w="567"/>
        <w:gridCol w:w="567"/>
        <w:gridCol w:w="567"/>
        <w:gridCol w:w="567"/>
        <w:gridCol w:w="567"/>
      </w:tblGrid>
      <w:tr w:rsidR="00D56AEB" w:rsidRPr="00AE40E2" w:rsidTr="00D56AEB">
        <w:tc>
          <w:tcPr>
            <w:tcW w:w="2376" w:type="dxa"/>
            <w:vMerge w:val="restart"/>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 xml:space="preserve">Биотиптер </w:t>
            </w:r>
          </w:p>
        </w:tc>
        <w:tc>
          <w:tcPr>
            <w:tcW w:w="12758" w:type="dxa"/>
            <w:gridSpan w:val="24"/>
          </w:tcPr>
          <w:p w:rsidR="00D56AEB" w:rsidRPr="00210519" w:rsidRDefault="00D56AEB"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Вегетация кезеңінің тоқтатылу күні, күн/ай</w:t>
            </w:r>
          </w:p>
        </w:tc>
      </w:tr>
      <w:tr w:rsidR="00D56AEB" w:rsidRPr="00210519" w:rsidTr="00D56AEB">
        <w:tc>
          <w:tcPr>
            <w:tcW w:w="2376" w:type="dxa"/>
            <w:vMerge/>
          </w:tcPr>
          <w:p w:rsidR="00D56AEB" w:rsidRPr="00210519" w:rsidRDefault="00D56AEB" w:rsidP="0012118A">
            <w:pPr>
              <w:spacing w:after="0" w:line="240" w:lineRule="auto"/>
              <w:rPr>
                <w:rFonts w:ascii="Times New Roman" w:hAnsi="Times New Roman"/>
                <w:sz w:val="28"/>
                <w:szCs w:val="28"/>
                <w:lang w:val="kk-KZ"/>
              </w:rPr>
            </w:pPr>
          </w:p>
        </w:tc>
        <w:tc>
          <w:tcPr>
            <w:tcW w:w="4820" w:type="dxa"/>
            <w:gridSpan w:val="10"/>
            <w:shd w:val="clear" w:color="auto" w:fill="auto"/>
          </w:tcPr>
          <w:p w:rsidR="00D56AEB" w:rsidRPr="00210519" w:rsidRDefault="00D56AEB"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2017-2018 жыл</w:t>
            </w:r>
          </w:p>
        </w:tc>
        <w:tc>
          <w:tcPr>
            <w:tcW w:w="4536" w:type="dxa"/>
            <w:gridSpan w:val="8"/>
          </w:tcPr>
          <w:p w:rsidR="00D56AEB" w:rsidRPr="00210519" w:rsidRDefault="00D56AEB"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2018-2019 жыл</w:t>
            </w:r>
          </w:p>
        </w:tc>
        <w:tc>
          <w:tcPr>
            <w:tcW w:w="3402" w:type="dxa"/>
            <w:gridSpan w:val="6"/>
          </w:tcPr>
          <w:p w:rsidR="00D56AEB" w:rsidRPr="00210519" w:rsidRDefault="00D56AEB"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2019-2020 жыл</w:t>
            </w:r>
          </w:p>
        </w:tc>
      </w:tr>
      <w:tr w:rsidR="00D56AEB" w:rsidRPr="00210519" w:rsidTr="00D56AEB">
        <w:trPr>
          <w:cantSplit/>
          <w:trHeight w:val="1578"/>
        </w:trPr>
        <w:tc>
          <w:tcPr>
            <w:tcW w:w="2376" w:type="dxa"/>
            <w:vMerge/>
          </w:tcPr>
          <w:p w:rsidR="00D56AEB" w:rsidRPr="00210519" w:rsidRDefault="00D56AEB" w:rsidP="0012118A">
            <w:pPr>
              <w:spacing w:after="0" w:line="240" w:lineRule="auto"/>
              <w:rPr>
                <w:rFonts w:ascii="Times New Roman" w:hAnsi="Times New Roman"/>
                <w:sz w:val="28"/>
                <w:szCs w:val="28"/>
                <w:lang w:val="kk-KZ"/>
              </w:rPr>
            </w:pPr>
          </w:p>
        </w:tc>
        <w:tc>
          <w:tcPr>
            <w:tcW w:w="438"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 қазан</w:t>
            </w: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p>
        </w:tc>
        <w:tc>
          <w:tcPr>
            <w:tcW w:w="425"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 қазан</w:t>
            </w:r>
          </w:p>
        </w:tc>
        <w:tc>
          <w:tcPr>
            <w:tcW w:w="554"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28 қазан</w:t>
            </w:r>
          </w:p>
        </w:tc>
        <w:tc>
          <w:tcPr>
            <w:tcW w:w="568"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30 қазан</w:t>
            </w:r>
          </w:p>
        </w:tc>
        <w:tc>
          <w:tcPr>
            <w:tcW w:w="567"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 қараша</w:t>
            </w:r>
          </w:p>
        </w:tc>
        <w:tc>
          <w:tcPr>
            <w:tcW w:w="600" w:type="dxa"/>
            <w:gridSpan w:val="2"/>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 қараша</w:t>
            </w:r>
          </w:p>
        </w:tc>
        <w:tc>
          <w:tcPr>
            <w:tcW w:w="534" w:type="dxa"/>
            <w:shd w:val="clear" w:color="auto" w:fill="auto"/>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 қараша</w:t>
            </w:r>
          </w:p>
        </w:tc>
        <w:tc>
          <w:tcPr>
            <w:tcW w:w="567" w:type="dxa"/>
            <w:textDirection w:val="btLr"/>
          </w:tcPr>
          <w:p w:rsidR="00D56AEB" w:rsidRPr="00210519" w:rsidRDefault="00D56AEB" w:rsidP="0012118A">
            <w:pPr>
              <w:spacing w:after="0" w:line="240" w:lineRule="auto"/>
              <w:ind w:left="113" w:right="113"/>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 қараша</w:t>
            </w:r>
          </w:p>
        </w:tc>
      </w:tr>
      <w:tr w:rsidR="00D56AEB" w:rsidRPr="00210519" w:rsidTr="00D56AEB">
        <w:tc>
          <w:tcPr>
            <w:tcW w:w="15134" w:type="dxa"/>
            <w:gridSpan w:val="25"/>
          </w:tcPr>
          <w:p w:rsidR="00D56AEB" w:rsidRPr="00210519" w:rsidRDefault="00D56AEB" w:rsidP="00CD359E">
            <w:pPr>
              <w:spacing w:after="0" w:line="240" w:lineRule="auto"/>
              <w:jc w:val="center"/>
              <w:rPr>
                <w:rFonts w:ascii="Times New Roman" w:hAnsi="Times New Roman"/>
                <w:i/>
                <w:sz w:val="28"/>
                <w:szCs w:val="28"/>
                <w:shd w:val="clear" w:color="auto" w:fill="FFFFFF"/>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r w:rsidR="00D56AEB" w:rsidRPr="00210519" w:rsidTr="00D56AEB">
        <w:tc>
          <w:tcPr>
            <w:tcW w:w="2376" w:type="dxa"/>
          </w:tcPr>
          <w:p w:rsidR="00D56AEB" w:rsidRPr="00210519" w:rsidRDefault="00D56AEB"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438"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425"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54"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6"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8" w:type="dxa"/>
            <w:gridSpan w:val="2"/>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auto"/>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shd w:val="clear" w:color="auto" w:fill="BFBFBF"/>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c>
          <w:tcPr>
            <w:tcW w:w="567" w:type="dxa"/>
          </w:tcPr>
          <w:p w:rsidR="00D56AEB" w:rsidRPr="00210519" w:rsidRDefault="00D56AEB" w:rsidP="0012118A">
            <w:pPr>
              <w:spacing w:after="0" w:line="240" w:lineRule="auto"/>
              <w:jc w:val="both"/>
              <w:rPr>
                <w:rFonts w:ascii="Times New Roman" w:eastAsia="Times New Roman" w:hAnsi="Times New Roman"/>
                <w:sz w:val="28"/>
                <w:szCs w:val="28"/>
                <w:lang w:val="kk-KZ"/>
              </w:rPr>
            </w:pPr>
          </w:p>
        </w:tc>
      </w:tr>
    </w:tbl>
    <w:p w:rsidR="004A4F59" w:rsidRPr="00210519" w:rsidRDefault="004A4F59" w:rsidP="0012118A">
      <w:pPr>
        <w:spacing w:after="0" w:line="240" w:lineRule="auto"/>
        <w:ind w:firstLine="566"/>
        <w:jc w:val="both"/>
        <w:rPr>
          <w:rFonts w:ascii="Times New Roman" w:eastAsia="Times New Roman" w:hAnsi="Times New Roman"/>
          <w:sz w:val="28"/>
          <w:szCs w:val="28"/>
          <w:lang w:val="kk-KZ"/>
        </w:rPr>
      </w:pPr>
    </w:p>
    <w:p w:rsidR="004A4F59" w:rsidRPr="00210519" w:rsidRDefault="004A4F59" w:rsidP="0012118A">
      <w:pPr>
        <w:spacing w:after="0" w:line="240" w:lineRule="auto"/>
        <w:ind w:firstLine="566"/>
        <w:jc w:val="both"/>
        <w:rPr>
          <w:rFonts w:ascii="Times New Roman" w:eastAsia="Times New Roman" w:hAnsi="Times New Roman"/>
          <w:sz w:val="28"/>
          <w:szCs w:val="28"/>
          <w:lang w:val="kk-KZ"/>
        </w:rPr>
      </w:pPr>
    </w:p>
    <w:p w:rsidR="00734EF2" w:rsidRPr="00210519" w:rsidRDefault="00734EF2" w:rsidP="0012118A">
      <w:pPr>
        <w:spacing w:after="0" w:line="240" w:lineRule="auto"/>
        <w:ind w:firstLine="566"/>
        <w:jc w:val="both"/>
        <w:rPr>
          <w:rFonts w:ascii="Times New Roman" w:eastAsia="Times New Roman" w:hAnsi="Times New Roman"/>
          <w:sz w:val="28"/>
          <w:szCs w:val="28"/>
          <w:lang w:val="kk-KZ"/>
        </w:rPr>
        <w:sectPr w:rsidR="00734EF2" w:rsidRPr="00210519" w:rsidSect="00734EF2">
          <w:type w:val="continuous"/>
          <w:pgSz w:w="16838" w:h="11906" w:orient="landscape"/>
          <w:pgMar w:top="851" w:right="1134" w:bottom="1701" w:left="1134" w:header="709" w:footer="709" w:gutter="0"/>
          <w:cols w:space="708"/>
          <w:docGrid w:linePitch="360"/>
        </w:sectPr>
      </w:pPr>
    </w:p>
    <w:p w:rsidR="00F72D06" w:rsidRPr="00210519" w:rsidRDefault="001279BF"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Кестеде </w:t>
      </w:r>
      <w:r w:rsidR="00D56AEB" w:rsidRPr="00210519">
        <w:rPr>
          <w:rFonts w:ascii="Times New Roman" w:eastAsia="Times New Roman" w:hAnsi="Times New Roman"/>
          <w:sz w:val="28"/>
          <w:szCs w:val="28"/>
          <w:lang w:val="kk-KZ"/>
        </w:rPr>
        <w:t>көріп тұрғанымыздай</w:t>
      </w:r>
      <w:r w:rsidRPr="00210519">
        <w:rPr>
          <w:rFonts w:ascii="Times New Roman" w:eastAsia="Times New Roman" w:hAnsi="Times New Roman"/>
          <w:sz w:val="28"/>
          <w:szCs w:val="28"/>
          <w:lang w:val="kk-KZ"/>
        </w:rPr>
        <w:t xml:space="preserve">, сарыбас түйежонышқа биотиптері бойынша да айырмашылық анық байқалады. Альшеевский сорты 2017 жылы вегетация кезеңін 27 қазан күні аяқтаса, 2018 жылы – 2 қарашада және 2019 жылы – 9 қарашада аяқтады. Осы стандарт сортымен салыстырғанда, 2017 жылы </w:t>
      </w:r>
      <w:r w:rsidR="009D6FAC" w:rsidRPr="00210519">
        <w:rPr>
          <w:rFonts w:ascii="Times New Roman" w:eastAsia="Times New Roman" w:hAnsi="Times New Roman"/>
          <w:sz w:val="28"/>
          <w:szCs w:val="28"/>
          <w:lang w:val="kk-KZ"/>
        </w:rPr>
        <w:t xml:space="preserve">бір </w:t>
      </w:r>
      <w:r w:rsidR="00737B15" w:rsidRPr="00210519">
        <w:rPr>
          <w:rFonts w:ascii="Times New Roman" w:eastAsia="Times New Roman" w:hAnsi="Times New Roman"/>
          <w:sz w:val="28"/>
          <w:szCs w:val="28"/>
          <w:lang w:val="kk-KZ"/>
        </w:rPr>
        <w:t>мезгілде</w:t>
      </w:r>
      <w:r w:rsidR="009D6FAC" w:rsidRPr="00210519">
        <w:rPr>
          <w:rFonts w:ascii="Times New Roman" w:eastAsia="Times New Roman" w:hAnsi="Times New Roman"/>
          <w:sz w:val="28"/>
          <w:szCs w:val="28"/>
          <w:lang w:val="kk-KZ"/>
        </w:rPr>
        <w:t xml:space="preserve"> тыныштық күйіне өткен биотиптер арасынан К-9204 және К-7581, қалған</w:t>
      </w:r>
      <w:r w:rsidRPr="00210519">
        <w:rPr>
          <w:rFonts w:ascii="Times New Roman" w:eastAsia="Times New Roman" w:hAnsi="Times New Roman"/>
          <w:sz w:val="28"/>
          <w:szCs w:val="28"/>
          <w:lang w:val="kk-KZ"/>
        </w:rPr>
        <w:t xml:space="preserve"> биотиптер тыныштық күйіне кешірек </w:t>
      </w:r>
      <w:r w:rsidR="009D6FAC" w:rsidRPr="00210519">
        <w:rPr>
          <w:rFonts w:ascii="Times New Roman" w:eastAsia="Times New Roman" w:hAnsi="Times New Roman"/>
          <w:sz w:val="28"/>
          <w:szCs w:val="28"/>
          <w:lang w:val="kk-KZ"/>
        </w:rPr>
        <w:t>ө</w:t>
      </w:r>
      <w:r w:rsidRPr="00210519">
        <w:rPr>
          <w:rFonts w:ascii="Times New Roman" w:eastAsia="Times New Roman" w:hAnsi="Times New Roman"/>
          <w:sz w:val="28"/>
          <w:szCs w:val="28"/>
          <w:lang w:val="kk-KZ"/>
        </w:rPr>
        <w:t xml:space="preserve">тті, </w:t>
      </w:r>
      <w:r w:rsidR="009D6FAC" w:rsidRPr="00210519">
        <w:rPr>
          <w:rFonts w:ascii="Times New Roman" w:eastAsia="Times New Roman" w:hAnsi="Times New Roman"/>
          <w:sz w:val="28"/>
          <w:szCs w:val="28"/>
          <w:lang w:val="kk-KZ"/>
        </w:rPr>
        <w:t>28 қазан күні</w:t>
      </w:r>
      <w:r w:rsidRPr="00210519">
        <w:rPr>
          <w:rFonts w:ascii="Times New Roman" w:eastAsia="Times New Roman" w:hAnsi="Times New Roman"/>
          <w:sz w:val="28"/>
          <w:szCs w:val="28"/>
          <w:lang w:val="kk-KZ"/>
        </w:rPr>
        <w:t xml:space="preserve"> </w:t>
      </w:r>
      <w:r w:rsidR="009D6FAC"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kk-KZ"/>
        </w:rPr>
        <w:t xml:space="preserve"> </w:t>
      </w:r>
      <w:r w:rsidR="009D6FAC" w:rsidRPr="00210519">
        <w:rPr>
          <w:rFonts w:ascii="Times New Roman" w:eastAsia="Times New Roman" w:hAnsi="Times New Roman"/>
          <w:sz w:val="28"/>
          <w:szCs w:val="28"/>
          <w:lang w:val="kk-KZ"/>
        </w:rPr>
        <w:t>К-12004 және К-10862 биотиптері, 30 қазан күні 4 биотип өз тіршілігін аяқтады – К-7349, К-9469, К-2430 және К-10556. Ал ең кеш тыныштық күйіне өткен биотиптер – К-9515 және К-8489. 2018 жылы 1 қараша күні өз вегетация кезеңін аяқтаған биотиптер – К-9410 және К-9204, 2 қараша күні – К-7349, К-9469 және К-10862 биотиптері. 10 қарашада тыныштық күйіне К-9043 және К-8489 өткен болса, 12 қараша күні – К-9515 биотипі өтті. 2019 жылы сарыбас биотиптерінің тыныштық күйге өтуі 3 қарашадан 9 қарашаға дейін созылды, ерте вегетация кезеңін  аяқтаған биотиптер – К-9469, К-8489 және К-9204 (3 қараша), ал ең кеш аяқтаған сарыбас биотиптері – К-9043, К-9410, К-10605 және К-10556 (9 қараша).</w:t>
      </w:r>
    </w:p>
    <w:p w:rsidR="009D6FAC" w:rsidRPr="00210519" w:rsidRDefault="009D6FAC" w:rsidP="0012118A">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Жалпы түйежонышқа дақылына қарасты вегетация кезеңінің аяқталу </w:t>
      </w:r>
      <w:r w:rsidR="00737B15" w:rsidRPr="00210519">
        <w:rPr>
          <w:rFonts w:ascii="Times New Roman" w:eastAsia="Times New Roman" w:hAnsi="Times New Roman"/>
          <w:sz w:val="28"/>
          <w:szCs w:val="28"/>
          <w:lang w:val="kk-KZ"/>
        </w:rPr>
        <w:t>мерзімі</w:t>
      </w:r>
      <w:r w:rsidRPr="00210519">
        <w:rPr>
          <w:rFonts w:ascii="Times New Roman" w:eastAsia="Times New Roman" w:hAnsi="Times New Roman"/>
          <w:sz w:val="28"/>
          <w:szCs w:val="28"/>
          <w:lang w:val="kk-KZ"/>
        </w:rPr>
        <w:t xml:space="preserve"> келесі жылдың шөп оттылығының жай-күйінің қалыптасуына әсерін тигізетіні анық. Қаншалықты түйежонышқа өсімдіктері ертерек өз вегетация кезеңін аяқтаса, соншалықты қысқа өту дайындығы жақсырақ болады, сонымен қатар, қыс мезгілінде қысқа төзімділігі жоғары болатыны</w:t>
      </w:r>
      <w:r w:rsidR="00737B15" w:rsidRPr="00210519">
        <w:rPr>
          <w:rFonts w:ascii="Times New Roman" w:eastAsia="Times New Roman" w:hAnsi="Times New Roman"/>
          <w:sz w:val="28"/>
          <w:szCs w:val="28"/>
          <w:lang w:val="kk-KZ"/>
        </w:rPr>
        <w:t>н</w:t>
      </w:r>
      <w:r w:rsidRPr="00210519">
        <w:rPr>
          <w:rFonts w:ascii="Times New Roman" w:eastAsia="Times New Roman" w:hAnsi="Times New Roman"/>
          <w:sz w:val="28"/>
          <w:szCs w:val="28"/>
          <w:lang w:val="kk-KZ"/>
        </w:rPr>
        <w:t xml:space="preserve"> көптеген ғалымдардың еңбектерінде көрсетілген. </w:t>
      </w:r>
      <w:r w:rsidR="00810123" w:rsidRPr="00210519">
        <w:rPr>
          <w:rFonts w:ascii="Times New Roman" w:eastAsia="Times New Roman" w:hAnsi="Times New Roman"/>
          <w:sz w:val="28"/>
          <w:szCs w:val="28"/>
          <w:lang w:val="kk-KZ"/>
        </w:rPr>
        <w:t>Ал біздің зерттеу нәтижелері бойынша, жылдар бойы қалыпты 5 тәулік арасында 0</w:t>
      </w:r>
      <w:r w:rsidR="00810123" w:rsidRPr="00210519">
        <w:rPr>
          <w:rFonts w:ascii="Times New Roman" w:eastAsia="Times New Roman" w:hAnsi="Times New Roman"/>
          <w:sz w:val="28"/>
          <w:szCs w:val="28"/>
          <w:vertAlign w:val="superscript"/>
          <w:lang w:val="kk-KZ"/>
        </w:rPr>
        <w:t>0</w:t>
      </w:r>
      <w:r w:rsidR="00810123" w:rsidRPr="00210519">
        <w:rPr>
          <w:rFonts w:ascii="Times New Roman" w:eastAsia="Times New Roman" w:hAnsi="Times New Roman"/>
          <w:sz w:val="28"/>
          <w:szCs w:val="28"/>
          <w:lang w:val="kk-KZ"/>
        </w:rPr>
        <w:t xml:space="preserve">С температураның орнығуы уақытында өсімдіктердің тыныштық күйіне өтуі созылмалы болды, тіпті 5 тәулік емес, одан да көп уақытқа дейін созылды, сондықтан да қысқа кетер алдында шөп оттылығының жай-күйі мен жағдайы бойынша </w:t>
      </w:r>
      <w:r w:rsidR="00737B15" w:rsidRPr="00210519">
        <w:rPr>
          <w:rFonts w:ascii="Times New Roman" w:eastAsia="Times New Roman" w:hAnsi="Times New Roman"/>
          <w:sz w:val="28"/>
          <w:szCs w:val="28"/>
          <w:lang w:val="kk-KZ"/>
        </w:rPr>
        <w:t>(</w:t>
      </w:r>
      <w:r w:rsidR="00810123" w:rsidRPr="00210519">
        <w:rPr>
          <w:rFonts w:ascii="Times New Roman" w:eastAsia="Times New Roman" w:hAnsi="Times New Roman"/>
          <w:sz w:val="28"/>
          <w:szCs w:val="28"/>
          <w:lang w:val="kk-KZ"/>
        </w:rPr>
        <w:t>4</w:t>
      </w:r>
      <w:r w:rsidR="00737B15" w:rsidRPr="00210519">
        <w:rPr>
          <w:rFonts w:ascii="Times New Roman" w:eastAsia="Times New Roman" w:hAnsi="Times New Roman"/>
          <w:sz w:val="28"/>
          <w:szCs w:val="28"/>
          <w:lang w:val="kk-KZ"/>
        </w:rPr>
        <w:t xml:space="preserve"> балл) </w:t>
      </w:r>
      <w:r w:rsidR="00810123" w:rsidRPr="00210519">
        <w:rPr>
          <w:rFonts w:ascii="Times New Roman" w:eastAsia="Times New Roman" w:hAnsi="Times New Roman"/>
          <w:sz w:val="28"/>
          <w:szCs w:val="28"/>
          <w:lang w:val="kk-KZ"/>
        </w:rPr>
        <w:t xml:space="preserve">жақсы баға беруге болады. </w:t>
      </w:r>
      <w:r w:rsidRPr="00210519">
        <w:rPr>
          <w:rFonts w:ascii="Times New Roman" w:eastAsia="Times New Roman" w:hAnsi="Times New Roman"/>
          <w:sz w:val="28"/>
          <w:szCs w:val="28"/>
          <w:lang w:val="kk-KZ"/>
        </w:rPr>
        <w:tab/>
      </w:r>
    </w:p>
    <w:p w:rsidR="002A77BF" w:rsidRPr="00210519" w:rsidRDefault="002A77BF" w:rsidP="0012118A">
      <w:pPr>
        <w:spacing w:after="0" w:line="240" w:lineRule="auto"/>
        <w:ind w:firstLine="566"/>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Сабақтардың биіктігі мен жапырақтылығы - бұл мал-азықтық дақылдар үшін өнімділіктің маңызды элементтері болып табылатын және оған айтарлықтай әсер ететін вегетативті мүшенің белгілері. Бұл селекция тәжірибесіндегі ең маңызды морфологиялық және экономикалық белгі, өйткені ол жатып қалуға төзімділігімен, нәтижесінде кейін механикаландырылған егін жинаумен тығыз байланысты. Өсімдіктердің биіктігі жем-шөп өнімділігімен байланысты маңызды белгі болып табылады және үлкен экономикалық маңызға ие. Өсімдіктердің (шөптің) биіктігі, барлық экономикалық құнды белгілер сияқты, көптеген гендерге байланысты</w:t>
      </w:r>
      <w:r w:rsidR="00725174" w:rsidRPr="00210519">
        <w:rPr>
          <w:rFonts w:ascii="Times New Roman" w:eastAsia="Times New Roman" w:hAnsi="Times New Roman"/>
          <w:sz w:val="28"/>
          <w:szCs w:val="28"/>
          <w:lang w:val="kk-KZ"/>
        </w:rPr>
        <w:t xml:space="preserve"> [</w:t>
      </w:r>
      <w:r w:rsidR="00737B15" w:rsidRPr="00210519">
        <w:rPr>
          <w:rFonts w:ascii="Times New Roman" w:eastAsia="Times New Roman" w:hAnsi="Times New Roman"/>
          <w:sz w:val="28"/>
          <w:szCs w:val="28"/>
          <w:lang w:val="kk-KZ"/>
        </w:rPr>
        <w:t>129</w:t>
      </w:r>
      <w:r w:rsidR="00725174"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kk-KZ"/>
        </w:rPr>
        <w:t>.</w:t>
      </w:r>
    </w:p>
    <w:p w:rsidR="008916F7" w:rsidRPr="00210519" w:rsidRDefault="008916F7"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өсімдіктерінің </w:t>
      </w:r>
      <w:r w:rsidR="00383C52" w:rsidRPr="00210519">
        <w:rPr>
          <w:rFonts w:ascii="Times New Roman" w:hAnsi="Times New Roman"/>
          <w:sz w:val="28"/>
          <w:szCs w:val="28"/>
          <w:lang w:val="kk-KZ"/>
        </w:rPr>
        <w:t xml:space="preserve">тіршілігінің </w:t>
      </w:r>
      <w:r w:rsidR="00122C1A" w:rsidRPr="00210519">
        <w:rPr>
          <w:rFonts w:ascii="Times New Roman" w:hAnsi="Times New Roman"/>
          <w:sz w:val="28"/>
          <w:szCs w:val="28"/>
          <w:lang w:val="kk-KZ"/>
        </w:rPr>
        <w:t>2-ші жылы поликросс көшетінде көктемгі қайта өсу</w:t>
      </w:r>
      <w:r w:rsidR="0070597F" w:rsidRPr="00210519">
        <w:rPr>
          <w:rFonts w:ascii="Times New Roman" w:hAnsi="Times New Roman"/>
          <w:sz w:val="28"/>
          <w:szCs w:val="28"/>
          <w:lang w:val="kk-KZ"/>
        </w:rPr>
        <w:t xml:space="preserve"> – гүлдену басы, </w:t>
      </w:r>
      <w:r w:rsidR="001C518D" w:rsidRPr="00210519">
        <w:rPr>
          <w:rFonts w:ascii="Times New Roman" w:hAnsi="Times New Roman"/>
          <w:sz w:val="28"/>
          <w:szCs w:val="28"/>
          <w:lang w:val="kk-KZ"/>
        </w:rPr>
        <w:t>І</w:t>
      </w:r>
      <w:r w:rsidR="0070597F" w:rsidRPr="00210519">
        <w:rPr>
          <w:rFonts w:ascii="Times New Roman" w:hAnsi="Times New Roman"/>
          <w:sz w:val="28"/>
          <w:szCs w:val="28"/>
          <w:lang w:val="kk-KZ"/>
        </w:rPr>
        <w:t xml:space="preserve">-ші </w:t>
      </w:r>
      <w:r w:rsidR="00027F62" w:rsidRPr="00210519">
        <w:rPr>
          <w:rFonts w:ascii="Times New Roman" w:hAnsi="Times New Roman"/>
          <w:sz w:val="28"/>
          <w:szCs w:val="28"/>
          <w:lang w:val="kk-KZ"/>
        </w:rPr>
        <w:t>орымнан</w:t>
      </w:r>
      <w:r w:rsidR="0070597F" w:rsidRPr="00210519">
        <w:rPr>
          <w:rFonts w:ascii="Times New Roman" w:hAnsi="Times New Roman"/>
          <w:sz w:val="28"/>
          <w:szCs w:val="28"/>
          <w:lang w:val="kk-KZ"/>
        </w:rPr>
        <w:t xml:space="preserve"> кейін шөп оттылығының гүлдену басы фазасына дейін қайта өсу ұзақтығы, гүлдену басы мен пісу кезеңі бойынша өзгергіштік шегі мен орташа ұзақтығы </w:t>
      </w:r>
      <w:r w:rsidR="00122C1A" w:rsidRPr="00210519">
        <w:rPr>
          <w:rFonts w:ascii="Times New Roman" w:hAnsi="Times New Roman"/>
          <w:sz w:val="28"/>
          <w:szCs w:val="28"/>
          <w:lang w:val="kk-KZ"/>
        </w:rPr>
        <w:t xml:space="preserve">анықталды. </w:t>
      </w:r>
      <w:r w:rsidR="0070597F" w:rsidRPr="00210519">
        <w:rPr>
          <w:rFonts w:ascii="Times New Roman" w:hAnsi="Times New Roman"/>
          <w:sz w:val="28"/>
          <w:szCs w:val="28"/>
          <w:lang w:val="kk-KZ"/>
        </w:rPr>
        <w:t xml:space="preserve">Ақбас түйежонышқа биотиптерінің көктемгі қайта өсу күні орташа жылдар бойынша 26 сәуірден басталды. </w:t>
      </w:r>
      <w:r w:rsidR="00A1335C" w:rsidRPr="00210519">
        <w:rPr>
          <w:rFonts w:ascii="Times New Roman" w:hAnsi="Times New Roman"/>
          <w:sz w:val="28"/>
          <w:szCs w:val="28"/>
          <w:lang w:val="kk-KZ"/>
        </w:rPr>
        <w:t xml:space="preserve">2-жылғы түйежонышқа биотиптерінің өсу сипаты қарқынды жүрді, </w:t>
      </w:r>
      <w:r w:rsidR="001C518D" w:rsidRPr="00210519">
        <w:rPr>
          <w:rFonts w:ascii="Times New Roman" w:hAnsi="Times New Roman"/>
          <w:sz w:val="28"/>
          <w:szCs w:val="28"/>
          <w:lang w:val="kk-KZ"/>
        </w:rPr>
        <w:t>ІІ</w:t>
      </w:r>
      <w:r w:rsidR="00A1335C" w:rsidRPr="00210519">
        <w:rPr>
          <w:rFonts w:ascii="Times New Roman" w:hAnsi="Times New Roman"/>
          <w:sz w:val="28"/>
          <w:szCs w:val="28"/>
          <w:lang w:val="kk-KZ"/>
        </w:rPr>
        <w:t xml:space="preserve"> </w:t>
      </w:r>
      <w:r w:rsidR="00027F62" w:rsidRPr="00210519">
        <w:rPr>
          <w:rFonts w:ascii="Times New Roman" w:hAnsi="Times New Roman"/>
          <w:sz w:val="28"/>
          <w:szCs w:val="28"/>
          <w:lang w:val="kk-KZ"/>
        </w:rPr>
        <w:t>орым</w:t>
      </w:r>
      <w:r w:rsidR="00A1335C" w:rsidRPr="00210519">
        <w:rPr>
          <w:rFonts w:ascii="Times New Roman" w:hAnsi="Times New Roman"/>
          <w:sz w:val="28"/>
          <w:szCs w:val="28"/>
          <w:lang w:val="kk-KZ"/>
        </w:rPr>
        <w:t xml:space="preserve"> жүргізілді, бірінші </w:t>
      </w:r>
      <w:r w:rsidR="00027F62" w:rsidRPr="00210519">
        <w:rPr>
          <w:rFonts w:ascii="Times New Roman" w:hAnsi="Times New Roman"/>
          <w:sz w:val="28"/>
          <w:szCs w:val="28"/>
          <w:lang w:val="kk-KZ"/>
        </w:rPr>
        <w:t>орым</w:t>
      </w:r>
      <w:r w:rsidR="00A1335C" w:rsidRPr="00210519">
        <w:rPr>
          <w:rFonts w:ascii="Times New Roman" w:hAnsi="Times New Roman"/>
          <w:sz w:val="28"/>
          <w:szCs w:val="28"/>
          <w:lang w:val="kk-KZ"/>
        </w:rPr>
        <w:t xml:space="preserve"> кезеңі орташа есеппен маусым айының үшінші онкүндігінде орнықты, 28 маусымнан басталды, ал екінші </w:t>
      </w:r>
      <w:r w:rsidR="00027F62" w:rsidRPr="00210519">
        <w:rPr>
          <w:rFonts w:ascii="Times New Roman" w:hAnsi="Times New Roman"/>
          <w:sz w:val="28"/>
          <w:szCs w:val="28"/>
          <w:lang w:val="kk-KZ"/>
        </w:rPr>
        <w:t>орым</w:t>
      </w:r>
      <w:r w:rsidR="00A1335C" w:rsidRPr="00210519">
        <w:rPr>
          <w:rFonts w:ascii="Times New Roman" w:hAnsi="Times New Roman"/>
          <w:sz w:val="28"/>
          <w:szCs w:val="28"/>
          <w:lang w:val="kk-KZ"/>
        </w:rPr>
        <w:t xml:space="preserve"> кезеңі – 27 шілдеден басталды. Ақбас түйежонышқа биотиптерінің көктемгі қайта өсу – гүлдену басы кезеңі орташа есеппен 38 тәулікті құрады, биотиптер бойынша ауытқу 36 тәуліктен – 40 тәулікке дейін болғанын байқауға болады (</w:t>
      </w:r>
      <w:r w:rsidR="009A7BB7" w:rsidRPr="00210519">
        <w:rPr>
          <w:rFonts w:ascii="Times New Roman" w:hAnsi="Times New Roman"/>
          <w:sz w:val="28"/>
          <w:szCs w:val="28"/>
          <w:lang w:val="kk-KZ"/>
        </w:rPr>
        <w:t xml:space="preserve">5-ші </w:t>
      </w:r>
      <w:r w:rsidR="00A1335C" w:rsidRPr="00210519">
        <w:rPr>
          <w:rFonts w:ascii="Times New Roman" w:hAnsi="Times New Roman"/>
          <w:sz w:val="28"/>
          <w:szCs w:val="28"/>
          <w:lang w:val="kk-KZ"/>
        </w:rPr>
        <w:t xml:space="preserve">кесте). </w:t>
      </w:r>
    </w:p>
    <w:p w:rsidR="00A1335C" w:rsidRPr="00210519" w:rsidRDefault="00A1335C" w:rsidP="0012118A">
      <w:pPr>
        <w:spacing w:after="0" w:line="240" w:lineRule="auto"/>
        <w:jc w:val="center"/>
        <w:rPr>
          <w:rFonts w:ascii="Times New Roman" w:hAnsi="Times New Roman"/>
          <w:sz w:val="28"/>
          <w:szCs w:val="28"/>
          <w:lang w:val="kk-KZ"/>
        </w:rPr>
      </w:pPr>
    </w:p>
    <w:p w:rsidR="005D34FA" w:rsidRPr="00210519" w:rsidRDefault="005D34F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70597F" w:rsidRPr="00210519">
        <w:rPr>
          <w:rFonts w:ascii="Times New Roman" w:hAnsi="Times New Roman"/>
          <w:sz w:val="28"/>
          <w:szCs w:val="28"/>
          <w:lang w:val="kk-KZ"/>
        </w:rPr>
        <w:t>5</w:t>
      </w:r>
      <w:r w:rsidR="00C23E0F"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Поликросс көшетінде 2-жылғы түйежонышқаның өсуі мен дамуының негізгі фазалар ұзақтығының динамикасы, </w:t>
      </w:r>
      <w:r w:rsidR="007432AE" w:rsidRPr="00210519">
        <w:rPr>
          <w:rFonts w:ascii="Times New Roman" w:hAnsi="Times New Roman"/>
          <w:sz w:val="28"/>
          <w:szCs w:val="28"/>
          <w:lang w:val="kk-KZ"/>
        </w:rPr>
        <w:t>күн</w:t>
      </w:r>
    </w:p>
    <w:p w:rsidR="005D34FA" w:rsidRPr="00210519" w:rsidRDefault="005D34F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201</w:t>
      </w:r>
      <w:r w:rsidR="00737B15" w:rsidRPr="00210519">
        <w:rPr>
          <w:rFonts w:ascii="Times New Roman" w:hAnsi="Times New Roman"/>
          <w:sz w:val="28"/>
          <w:szCs w:val="28"/>
          <w:lang w:val="kk-KZ"/>
        </w:rPr>
        <w:t>7</w:t>
      </w:r>
      <w:r w:rsidRPr="00210519">
        <w:rPr>
          <w:rFonts w:ascii="Times New Roman" w:hAnsi="Times New Roman"/>
          <w:sz w:val="28"/>
          <w:szCs w:val="28"/>
          <w:lang w:val="kk-KZ"/>
        </w:rPr>
        <w:t>-20</w:t>
      </w:r>
      <w:r w:rsidR="00EE6654" w:rsidRPr="00210519">
        <w:rPr>
          <w:rFonts w:ascii="Times New Roman" w:hAnsi="Times New Roman"/>
          <w:sz w:val="28"/>
          <w:szCs w:val="28"/>
          <w:lang w:val="kk-KZ"/>
        </w:rPr>
        <w:t>20</w:t>
      </w:r>
      <w:r w:rsidRPr="00210519">
        <w:rPr>
          <w:rFonts w:ascii="Times New Roman" w:hAnsi="Times New Roman"/>
          <w:sz w:val="28"/>
          <w:szCs w:val="28"/>
          <w:lang w:val="kk-KZ"/>
        </w:rPr>
        <w:t xml:space="preserve"> жж. </w:t>
      </w:r>
    </w:p>
    <w:p w:rsidR="005D34FA" w:rsidRPr="00210519" w:rsidRDefault="005D34FA" w:rsidP="0012118A">
      <w:pPr>
        <w:spacing w:after="0" w:line="240" w:lineRule="auto"/>
        <w:jc w:val="center"/>
        <w:rPr>
          <w:rFonts w:ascii="Times New Roman" w:hAnsi="Times New Roman"/>
          <w:sz w:val="28"/>
          <w:szCs w:val="28"/>
          <w:lang w:val="kk-KZ"/>
        </w:rPr>
      </w:pPr>
    </w:p>
    <w:tbl>
      <w:tblPr>
        <w:tblW w:w="97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050"/>
        <w:gridCol w:w="934"/>
        <w:gridCol w:w="927"/>
        <w:gridCol w:w="934"/>
        <w:gridCol w:w="833"/>
        <w:gridCol w:w="992"/>
        <w:gridCol w:w="1278"/>
        <w:gridCol w:w="934"/>
      </w:tblGrid>
      <w:tr w:rsidR="0028279D" w:rsidRPr="00210519" w:rsidTr="0028279D">
        <w:tc>
          <w:tcPr>
            <w:tcW w:w="1841" w:type="dxa"/>
            <w:vMerge w:val="restart"/>
            <w:shd w:val="clear" w:color="auto" w:fill="auto"/>
          </w:tcPr>
          <w:p w:rsidR="0028279D" w:rsidRPr="00210519" w:rsidRDefault="0028279D" w:rsidP="0012118A">
            <w:pPr>
              <w:spacing w:after="0" w:line="240" w:lineRule="auto"/>
              <w:jc w:val="center"/>
              <w:rPr>
                <w:rFonts w:ascii="Times New Roman" w:hAnsi="Times New Roman"/>
                <w:sz w:val="24"/>
                <w:szCs w:val="24"/>
              </w:rPr>
            </w:pPr>
            <w:r w:rsidRPr="00210519">
              <w:rPr>
                <w:rFonts w:ascii="Times New Roman" w:hAnsi="Times New Roman"/>
                <w:sz w:val="24"/>
                <w:szCs w:val="24"/>
              </w:rPr>
              <w:t>Биотип</w:t>
            </w:r>
            <w:r w:rsidRPr="00210519">
              <w:rPr>
                <w:rFonts w:ascii="Times New Roman" w:hAnsi="Times New Roman"/>
                <w:sz w:val="24"/>
                <w:szCs w:val="24"/>
                <w:lang w:val="kk-KZ"/>
              </w:rPr>
              <w:t xml:space="preserve"> </w:t>
            </w:r>
          </w:p>
        </w:tc>
        <w:tc>
          <w:tcPr>
            <w:tcW w:w="1984" w:type="dxa"/>
            <w:gridSpan w:val="2"/>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Көктемгі қайта өсу</w:t>
            </w:r>
            <w:r w:rsidRPr="00210519">
              <w:rPr>
                <w:rFonts w:ascii="Times New Roman" w:hAnsi="Times New Roman"/>
                <w:sz w:val="24"/>
                <w:szCs w:val="24"/>
              </w:rPr>
              <w:t>-</w:t>
            </w:r>
            <w:r w:rsidRPr="00210519">
              <w:rPr>
                <w:rFonts w:ascii="Times New Roman" w:hAnsi="Times New Roman"/>
                <w:sz w:val="24"/>
                <w:szCs w:val="24"/>
                <w:lang w:val="kk-KZ"/>
              </w:rPr>
              <w:t>бүршіктену басы</w:t>
            </w:r>
          </w:p>
        </w:tc>
        <w:tc>
          <w:tcPr>
            <w:tcW w:w="1861" w:type="dxa"/>
            <w:gridSpan w:val="2"/>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І-ші орымнан кейін-ІІ-ші орымға дейін</w:t>
            </w:r>
          </w:p>
        </w:tc>
        <w:tc>
          <w:tcPr>
            <w:tcW w:w="1825" w:type="dxa"/>
            <w:gridSpan w:val="2"/>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Гүлдену басы</w:t>
            </w:r>
            <w:r w:rsidRPr="00210519">
              <w:rPr>
                <w:rFonts w:ascii="Times New Roman" w:hAnsi="Times New Roman"/>
                <w:sz w:val="24"/>
                <w:szCs w:val="24"/>
              </w:rPr>
              <w:t>-</w:t>
            </w:r>
            <w:r w:rsidRPr="00210519">
              <w:rPr>
                <w:rFonts w:ascii="Times New Roman" w:hAnsi="Times New Roman"/>
                <w:sz w:val="24"/>
                <w:szCs w:val="24"/>
                <w:lang w:val="kk-KZ"/>
              </w:rPr>
              <w:t>пісу</w:t>
            </w:r>
          </w:p>
        </w:tc>
        <w:tc>
          <w:tcPr>
            <w:tcW w:w="2212" w:type="dxa"/>
            <w:gridSpan w:val="2"/>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Көктемгі қайта өсу</w:t>
            </w:r>
            <w:r w:rsidRPr="00210519">
              <w:rPr>
                <w:rFonts w:ascii="Times New Roman" w:hAnsi="Times New Roman"/>
                <w:sz w:val="24"/>
                <w:szCs w:val="24"/>
              </w:rPr>
              <w:t>-</w:t>
            </w:r>
            <w:r w:rsidRPr="00210519">
              <w:rPr>
                <w:rFonts w:ascii="Times New Roman" w:hAnsi="Times New Roman"/>
                <w:sz w:val="24"/>
                <w:szCs w:val="24"/>
                <w:lang w:val="kk-KZ"/>
              </w:rPr>
              <w:t>пісу</w:t>
            </w:r>
          </w:p>
        </w:tc>
      </w:tr>
      <w:tr w:rsidR="0028279D" w:rsidRPr="00210519" w:rsidTr="0028279D">
        <w:tc>
          <w:tcPr>
            <w:tcW w:w="1841" w:type="dxa"/>
            <w:vMerge/>
            <w:shd w:val="clear" w:color="auto" w:fill="auto"/>
          </w:tcPr>
          <w:p w:rsidR="0028279D" w:rsidRPr="00210519" w:rsidRDefault="0028279D" w:rsidP="0012118A">
            <w:pPr>
              <w:spacing w:after="0" w:line="240" w:lineRule="auto"/>
              <w:jc w:val="center"/>
              <w:rPr>
                <w:rFonts w:ascii="Times New Roman" w:hAnsi="Times New Roman"/>
                <w:sz w:val="24"/>
                <w:szCs w:val="24"/>
              </w:rPr>
            </w:pP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Өзгергіштік шегі</w:t>
            </w:r>
            <w:r w:rsidRPr="00210519">
              <w:rPr>
                <w:rFonts w:ascii="Times New Roman" w:hAnsi="Times New Roman"/>
                <w:sz w:val="24"/>
                <w:szCs w:val="24"/>
              </w:rPr>
              <w:t xml:space="preserve"> </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Орташа ұзақтығы</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Өзгергіштік шегі</w:t>
            </w:r>
            <w:r w:rsidRPr="00210519">
              <w:rPr>
                <w:rFonts w:ascii="Times New Roman" w:hAnsi="Times New Roman"/>
                <w:sz w:val="24"/>
                <w:szCs w:val="24"/>
              </w:rPr>
              <w:t xml:space="preserve"> </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Орташа ұзақтығы</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Өзгергіштік шегі</w:t>
            </w:r>
            <w:r w:rsidRPr="00210519">
              <w:rPr>
                <w:rFonts w:ascii="Times New Roman" w:hAnsi="Times New Roman"/>
                <w:sz w:val="24"/>
                <w:szCs w:val="24"/>
              </w:rPr>
              <w:t xml:space="preserve"> </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Орташа ұзақтығы</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Өзгергіштік шегі</w:t>
            </w:r>
            <w:r w:rsidRPr="00210519">
              <w:rPr>
                <w:rFonts w:ascii="Times New Roman" w:hAnsi="Times New Roman"/>
                <w:sz w:val="24"/>
                <w:szCs w:val="24"/>
              </w:rPr>
              <w:t xml:space="preserve"> </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Орташа ұзақтығы</w:t>
            </w:r>
          </w:p>
        </w:tc>
      </w:tr>
      <w:tr w:rsidR="0028279D" w:rsidRPr="00210519" w:rsidTr="0028279D">
        <w:tc>
          <w:tcPr>
            <w:tcW w:w="9723" w:type="dxa"/>
            <w:gridSpan w:val="9"/>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Ақбас түйежонышқа (</w:t>
            </w:r>
            <w:r w:rsidRPr="00210519">
              <w:rPr>
                <w:rFonts w:ascii="Times New Roman" w:hAnsi="Times New Roman"/>
                <w:i/>
                <w:sz w:val="24"/>
                <w:szCs w:val="24"/>
                <w:shd w:val="clear" w:color="auto" w:fill="FFFFFF"/>
                <w:lang w:val="kk-KZ"/>
              </w:rPr>
              <w:t>Melilotus albus)</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Сретенский (</w:t>
            </w:r>
            <w:r w:rsidRPr="00210519">
              <w:rPr>
                <w:rFonts w:ascii="Times New Roman" w:hAnsi="Times New Roman"/>
                <w:sz w:val="24"/>
                <w:szCs w:val="24"/>
                <w:lang w:val="en-US"/>
              </w:rPr>
              <w:t>St</w:t>
            </w:r>
            <w:r w:rsidRPr="00210519">
              <w:rPr>
                <w:rFonts w:ascii="Times New Roman" w:hAnsi="Times New Roman"/>
                <w:sz w:val="24"/>
                <w:szCs w:val="24"/>
                <w:lang w:val="kk-KZ"/>
              </w:rPr>
              <w:t>)</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27-30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101-110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106</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К-12058</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35-40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27-29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100-110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105</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К-12069</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99-109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104</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К-10523</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98-105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К-9394</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98-108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103</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К-12011</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99-109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104</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К-12001</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40-42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27-31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101-111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106</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К-12010</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К-9495</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35-39</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104-114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109</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К-12033</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109</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К-9219</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101-110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106</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К-12012</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33-37</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100-110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105</w:t>
            </w:r>
          </w:p>
        </w:tc>
      </w:tr>
      <w:tr w:rsidR="0028279D" w:rsidRPr="00210519" w:rsidTr="0028279D">
        <w:tc>
          <w:tcPr>
            <w:tcW w:w="1841" w:type="dxa"/>
            <w:shd w:val="clear" w:color="auto" w:fill="auto"/>
          </w:tcPr>
          <w:p w:rsidR="0028279D" w:rsidRPr="00210519" w:rsidRDefault="0028279D" w:rsidP="00CD359E">
            <w:pPr>
              <w:spacing w:after="0" w:line="240" w:lineRule="auto"/>
              <w:rPr>
                <w:rFonts w:ascii="Times New Roman" w:hAnsi="Times New Roman"/>
                <w:b/>
                <w:i/>
                <w:sz w:val="24"/>
                <w:szCs w:val="24"/>
                <w:lang w:val="kk-KZ"/>
              </w:rPr>
            </w:pPr>
            <w:r w:rsidRPr="00210519">
              <w:rPr>
                <w:rFonts w:ascii="Times New Roman" w:hAnsi="Times New Roman"/>
                <w:b/>
                <w:i/>
                <w:sz w:val="24"/>
                <w:szCs w:val="24"/>
                <w:lang w:val="kk-KZ"/>
              </w:rPr>
              <w:t>Орташа:</w:t>
            </w:r>
          </w:p>
        </w:tc>
        <w:tc>
          <w:tcPr>
            <w:tcW w:w="1050"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36-40</w:t>
            </w:r>
          </w:p>
        </w:tc>
        <w:tc>
          <w:tcPr>
            <w:tcW w:w="934"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38</w:t>
            </w:r>
          </w:p>
        </w:tc>
        <w:tc>
          <w:tcPr>
            <w:tcW w:w="927"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29-31</w:t>
            </w:r>
          </w:p>
        </w:tc>
        <w:tc>
          <w:tcPr>
            <w:tcW w:w="934"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36-39</w:t>
            </w:r>
          </w:p>
        </w:tc>
        <w:tc>
          <w:tcPr>
            <w:tcW w:w="992"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100-111</w:t>
            </w:r>
          </w:p>
        </w:tc>
        <w:tc>
          <w:tcPr>
            <w:tcW w:w="934" w:type="dxa"/>
            <w:shd w:val="clear" w:color="auto" w:fill="auto"/>
          </w:tcPr>
          <w:p w:rsidR="0028279D" w:rsidRPr="00210519" w:rsidRDefault="0028279D" w:rsidP="0012118A">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106</w:t>
            </w:r>
          </w:p>
        </w:tc>
      </w:tr>
      <w:tr w:rsidR="0028279D" w:rsidRPr="00210519" w:rsidTr="0028279D">
        <w:tc>
          <w:tcPr>
            <w:tcW w:w="9723" w:type="dxa"/>
            <w:gridSpan w:val="9"/>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en-US"/>
              </w:rPr>
              <w:t>C</w:t>
            </w:r>
            <w:r w:rsidRPr="00210519">
              <w:rPr>
                <w:rFonts w:ascii="Times New Roman" w:hAnsi="Times New Roman"/>
                <w:sz w:val="24"/>
                <w:szCs w:val="24"/>
                <w:lang w:val="kk-KZ"/>
              </w:rPr>
              <w:t xml:space="preserve">арыбас түйежонышқа ( </w:t>
            </w:r>
            <w:r w:rsidRPr="00210519">
              <w:rPr>
                <w:rFonts w:ascii="Times New Roman" w:hAnsi="Times New Roman"/>
                <w:i/>
                <w:sz w:val="24"/>
                <w:szCs w:val="24"/>
                <w:shd w:val="clear" w:color="auto" w:fill="FFFFFF"/>
                <w:lang w:val="kk-KZ"/>
              </w:rPr>
              <w:t>Melilotus officinalis)</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Альшеевский (</w:t>
            </w:r>
            <w:r w:rsidRPr="00210519">
              <w:rPr>
                <w:rFonts w:ascii="Times New Roman" w:hAnsi="Times New Roman"/>
                <w:sz w:val="24"/>
                <w:szCs w:val="24"/>
                <w:lang w:val="en-US"/>
              </w:rPr>
              <w:t>St</w:t>
            </w:r>
            <w:r w:rsidRPr="00210519">
              <w:rPr>
                <w:rFonts w:ascii="Times New Roman" w:hAnsi="Times New Roman"/>
                <w:sz w:val="24"/>
                <w:szCs w:val="24"/>
                <w:lang w:val="kk-KZ"/>
              </w:rPr>
              <w:t>)</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К-7349</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34-37</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96-106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101</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К-9469</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27-31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97-108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103</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К-12004</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100-112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106</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К-10862</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35-38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31-35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107</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К-9043</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37-42</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103-116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110</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К-9050</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101-116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109</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К-9410</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41-45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43</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108-120</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114</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К-9515</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40-43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42</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30-35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108-119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114</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К-10605</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109</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К-2430</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36-39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28-32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38-42</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102-113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К-10556</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40</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29-32</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105-114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110</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К-8489</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35-41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26-29</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28</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34-38</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36</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95-108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102</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К-9204</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38-43</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31-34</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37-41</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39</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106-118</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112</w:t>
            </w:r>
          </w:p>
        </w:tc>
      </w:tr>
      <w:tr w:rsidR="0028279D" w:rsidRPr="00210519" w:rsidTr="0028279D">
        <w:tc>
          <w:tcPr>
            <w:tcW w:w="1841" w:type="dxa"/>
            <w:shd w:val="clear" w:color="auto" w:fill="auto"/>
          </w:tcPr>
          <w:p w:rsidR="0028279D" w:rsidRPr="00210519" w:rsidRDefault="0028279D" w:rsidP="0012118A">
            <w:pPr>
              <w:spacing w:after="0" w:line="240" w:lineRule="auto"/>
              <w:rPr>
                <w:rFonts w:ascii="Times New Roman" w:hAnsi="Times New Roman"/>
                <w:sz w:val="24"/>
                <w:szCs w:val="24"/>
                <w:lang w:val="kk-KZ"/>
              </w:rPr>
            </w:pPr>
            <w:r w:rsidRPr="00210519">
              <w:rPr>
                <w:rFonts w:ascii="Times New Roman" w:hAnsi="Times New Roman"/>
                <w:sz w:val="24"/>
                <w:szCs w:val="24"/>
                <w:lang w:val="kk-KZ"/>
              </w:rPr>
              <w:t>К-7581</w:t>
            </w:r>
          </w:p>
        </w:tc>
        <w:tc>
          <w:tcPr>
            <w:tcW w:w="1050"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41-45</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43</w:t>
            </w:r>
          </w:p>
        </w:tc>
        <w:tc>
          <w:tcPr>
            <w:tcW w:w="927"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32-36</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w:t>
            </w:r>
          </w:p>
        </w:tc>
        <w:tc>
          <w:tcPr>
            <w:tcW w:w="833"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35-40</w:t>
            </w:r>
          </w:p>
        </w:tc>
        <w:tc>
          <w:tcPr>
            <w:tcW w:w="992"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1278"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108-121</w:t>
            </w:r>
          </w:p>
        </w:tc>
        <w:tc>
          <w:tcPr>
            <w:tcW w:w="934" w:type="dxa"/>
            <w:shd w:val="clear" w:color="auto" w:fill="auto"/>
          </w:tcPr>
          <w:p w:rsidR="0028279D" w:rsidRPr="00210519" w:rsidRDefault="0028279D"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115</w:t>
            </w:r>
          </w:p>
        </w:tc>
      </w:tr>
      <w:tr w:rsidR="0028279D" w:rsidRPr="00210519" w:rsidTr="0028279D">
        <w:tc>
          <w:tcPr>
            <w:tcW w:w="1841" w:type="dxa"/>
            <w:shd w:val="clear" w:color="auto" w:fill="auto"/>
          </w:tcPr>
          <w:p w:rsidR="0028279D" w:rsidRPr="00210519" w:rsidRDefault="0028279D" w:rsidP="0028279D">
            <w:pPr>
              <w:spacing w:after="0"/>
              <w:rPr>
                <w:rFonts w:ascii="Times New Roman" w:hAnsi="Times New Roman"/>
                <w:b/>
                <w:i/>
                <w:sz w:val="24"/>
                <w:szCs w:val="24"/>
                <w:lang w:val="kk-KZ"/>
              </w:rPr>
            </w:pPr>
            <w:r w:rsidRPr="00210519">
              <w:rPr>
                <w:rFonts w:ascii="Times New Roman" w:hAnsi="Times New Roman"/>
                <w:b/>
                <w:i/>
                <w:sz w:val="24"/>
                <w:szCs w:val="24"/>
                <w:lang w:val="kk-KZ"/>
              </w:rPr>
              <w:t>Орташа:</w:t>
            </w:r>
          </w:p>
        </w:tc>
        <w:tc>
          <w:tcPr>
            <w:tcW w:w="1050"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37-41</w:t>
            </w:r>
          </w:p>
        </w:tc>
        <w:tc>
          <w:tcPr>
            <w:tcW w:w="934"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39</w:t>
            </w:r>
          </w:p>
        </w:tc>
        <w:tc>
          <w:tcPr>
            <w:tcW w:w="927"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29-33</w:t>
            </w:r>
          </w:p>
        </w:tc>
        <w:tc>
          <w:tcPr>
            <w:tcW w:w="934"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31</w:t>
            </w:r>
          </w:p>
        </w:tc>
        <w:tc>
          <w:tcPr>
            <w:tcW w:w="833"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36-40</w:t>
            </w:r>
          </w:p>
        </w:tc>
        <w:tc>
          <w:tcPr>
            <w:tcW w:w="992"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38</w:t>
            </w:r>
          </w:p>
        </w:tc>
        <w:tc>
          <w:tcPr>
            <w:tcW w:w="1278"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102-114</w:t>
            </w:r>
          </w:p>
        </w:tc>
        <w:tc>
          <w:tcPr>
            <w:tcW w:w="934" w:type="dxa"/>
            <w:shd w:val="clear" w:color="auto" w:fill="auto"/>
          </w:tcPr>
          <w:p w:rsidR="0028279D" w:rsidRPr="00210519" w:rsidRDefault="0028279D" w:rsidP="0028279D">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108</w:t>
            </w:r>
          </w:p>
        </w:tc>
      </w:tr>
    </w:tbl>
    <w:p w:rsidR="00C23E0F" w:rsidRPr="00210519" w:rsidRDefault="00C23E0F" w:rsidP="0028279D">
      <w:pPr>
        <w:spacing w:after="0" w:line="240" w:lineRule="auto"/>
        <w:ind w:firstLine="708"/>
        <w:jc w:val="both"/>
        <w:rPr>
          <w:rFonts w:ascii="Times New Roman" w:hAnsi="Times New Roman"/>
          <w:sz w:val="28"/>
          <w:szCs w:val="28"/>
        </w:rPr>
      </w:pPr>
    </w:p>
    <w:p w:rsidR="00305A87" w:rsidRPr="00210519" w:rsidRDefault="00EE6654"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Берілген мәліметтерге сүйене отырып, </w:t>
      </w:r>
      <w:r w:rsidR="001C518D" w:rsidRPr="00210519">
        <w:rPr>
          <w:rFonts w:ascii="Times New Roman" w:hAnsi="Times New Roman"/>
          <w:sz w:val="28"/>
          <w:szCs w:val="28"/>
          <w:lang w:val="kk-KZ"/>
        </w:rPr>
        <w:t>І</w:t>
      </w:r>
      <w:r w:rsidRPr="00210519">
        <w:rPr>
          <w:rFonts w:ascii="Times New Roman" w:hAnsi="Times New Roman"/>
          <w:sz w:val="28"/>
          <w:szCs w:val="28"/>
          <w:lang w:val="kk-KZ"/>
        </w:rPr>
        <w:t xml:space="preserve">-ші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шөп оттылығының қайта екінші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жүргізуге дейінгі кезеңі ақбас түйежонышқа биотиптерінде орташа есеппен 29-31 тәулік арасында жүрді, айта кететін жайт, екінші жылғы түйежонышқа өсімдіктерінің өсуі өте қарқынды жүрді, сонымен қатар, зерттеу жылдарындағы маусым айының үшінші онкүндігі мен шілде айының бірінші, екінші және үшінші онкүндігінде қолайлы ауа температурасы мен ылғал мөлшері де өз оң септігін тигізді. </w:t>
      </w:r>
      <w:r w:rsidR="001C518D" w:rsidRPr="00210519">
        <w:rPr>
          <w:rFonts w:ascii="Times New Roman" w:hAnsi="Times New Roman"/>
          <w:sz w:val="28"/>
          <w:szCs w:val="28"/>
          <w:lang w:val="kk-KZ"/>
        </w:rPr>
        <w:t>ІІ</w:t>
      </w:r>
      <w:r w:rsidRPr="00210519">
        <w:rPr>
          <w:rFonts w:ascii="Times New Roman" w:hAnsi="Times New Roman"/>
          <w:sz w:val="28"/>
          <w:szCs w:val="28"/>
          <w:lang w:val="kk-KZ"/>
        </w:rPr>
        <w:t xml:space="preserve">-ші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шөп оттылығы өз тіршілігін қайта жалғастырып, гүлдену фазасын</w:t>
      </w:r>
      <w:r w:rsidR="00737B15" w:rsidRPr="00210519">
        <w:rPr>
          <w:rFonts w:ascii="Times New Roman" w:hAnsi="Times New Roman"/>
          <w:sz w:val="28"/>
          <w:szCs w:val="28"/>
          <w:lang w:val="kk-KZ"/>
        </w:rPr>
        <w:t>ан</w:t>
      </w:r>
      <w:r w:rsidRPr="00210519">
        <w:rPr>
          <w:rFonts w:ascii="Times New Roman" w:hAnsi="Times New Roman"/>
          <w:sz w:val="28"/>
          <w:szCs w:val="28"/>
          <w:lang w:val="kk-KZ"/>
        </w:rPr>
        <w:t xml:space="preserve"> бастап пісу кезеңіне дейін орташа есеппен 36-39 тәулікті құрады, орташа ұзақтығы 38 тәулік. Ал көктемгі қайта өсу мен толық пісу кезеңіне дейін ақбас биотиптерінің орташа ұзақтығы 106 тәулікті құрады, стандарт Сретенский сорты жалпы 106 тәулікте пісіп-жетілсе, одан тез піскен биотиптер арасынан К-10523 – 102 тәулік, К-9394 – 103 тәулік, К-12069 және К-12011 – 104 тәулікпен ерекшеленді. Стандарт деңгейінде вегетациясын толық аяқтаған биотиптер </w:t>
      </w:r>
      <w:r w:rsidR="001C518D" w:rsidRPr="00210519">
        <w:rPr>
          <w:rFonts w:ascii="Times New Roman" w:hAnsi="Times New Roman"/>
          <w:sz w:val="28"/>
          <w:szCs w:val="28"/>
          <w:lang w:val="kk-KZ"/>
        </w:rPr>
        <w:t>–</w:t>
      </w:r>
      <w:r w:rsidRPr="00210519">
        <w:rPr>
          <w:rFonts w:ascii="Times New Roman" w:hAnsi="Times New Roman"/>
          <w:sz w:val="28"/>
          <w:szCs w:val="28"/>
          <w:lang w:val="kk-KZ"/>
        </w:rPr>
        <w:t xml:space="preserve"> </w:t>
      </w:r>
      <w:r w:rsidR="001C518D" w:rsidRPr="00210519">
        <w:rPr>
          <w:rFonts w:ascii="Times New Roman" w:hAnsi="Times New Roman"/>
          <w:sz w:val="28"/>
          <w:szCs w:val="28"/>
          <w:lang w:val="kk-KZ"/>
        </w:rPr>
        <w:t>К-12058, К-12012 – 105 тәулік және К-9219 – 106 тәулікті құрағанын көріп отырмыз.</w:t>
      </w:r>
    </w:p>
    <w:p w:rsidR="001C518D" w:rsidRPr="00210519" w:rsidRDefault="001C518D"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түйежонышқа биотиптері арасынан көктемгі қайта өсуден – І-ші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кезеңіне дейін 36 тәулікті құраған К-7349 биотип, 37 тәулікке дейін жеткен биотиптер – К-9469, К-12004, К-10862, екі биотип К-9410 және К-7581 ең кеш гүлдену фазасының басына өтті, орташа есеппен 43 тәулік, ал стандарт Альшеевский сорты осы кезеңге 39 тәулікте жетті. І-ші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ІІ-ші </w:t>
      </w:r>
      <w:r w:rsidR="00027F62" w:rsidRPr="00210519">
        <w:rPr>
          <w:rFonts w:ascii="Times New Roman" w:hAnsi="Times New Roman"/>
          <w:sz w:val="28"/>
          <w:szCs w:val="28"/>
          <w:lang w:val="kk-KZ"/>
        </w:rPr>
        <w:t>орымға</w:t>
      </w:r>
      <w:r w:rsidRPr="00210519">
        <w:rPr>
          <w:rFonts w:ascii="Times New Roman" w:hAnsi="Times New Roman"/>
          <w:sz w:val="28"/>
          <w:szCs w:val="28"/>
          <w:lang w:val="kk-KZ"/>
        </w:rPr>
        <w:t xml:space="preserve"> дейінгі кезең сарыбас биотиптерінде 29-33 тәулік арасында ауытқыды, орташа саны 31 тәулікті құрады. Альшеевский сортында 3</w:t>
      </w:r>
      <w:r w:rsidR="00101251" w:rsidRPr="00210519">
        <w:rPr>
          <w:rFonts w:ascii="Times New Roman" w:hAnsi="Times New Roman"/>
          <w:sz w:val="28"/>
          <w:szCs w:val="28"/>
          <w:lang w:val="kk-KZ"/>
        </w:rPr>
        <w:t>1</w:t>
      </w:r>
      <w:r w:rsidRPr="00210519">
        <w:rPr>
          <w:rFonts w:ascii="Times New Roman" w:hAnsi="Times New Roman"/>
          <w:sz w:val="28"/>
          <w:szCs w:val="28"/>
          <w:lang w:val="kk-KZ"/>
        </w:rPr>
        <w:t xml:space="preserve"> тәулік болатын болса, стандарт сортынан ерте </w:t>
      </w:r>
      <w:r w:rsidR="00027F62" w:rsidRPr="00210519">
        <w:rPr>
          <w:rFonts w:ascii="Times New Roman" w:hAnsi="Times New Roman"/>
          <w:sz w:val="28"/>
          <w:szCs w:val="28"/>
          <w:lang w:val="kk-KZ"/>
        </w:rPr>
        <w:t>орымға</w:t>
      </w:r>
      <w:r w:rsidRPr="00210519">
        <w:rPr>
          <w:rFonts w:ascii="Times New Roman" w:hAnsi="Times New Roman"/>
          <w:sz w:val="28"/>
          <w:szCs w:val="28"/>
          <w:lang w:val="kk-KZ"/>
        </w:rPr>
        <w:t xml:space="preserve"> дайын болған биотиптер </w:t>
      </w:r>
      <w:r w:rsidR="00101251" w:rsidRPr="00210519">
        <w:rPr>
          <w:rFonts w:ascii="Times New Roman" w:hAnsi="Times New Roman"/>
          <w:sz w:val="28"/>
          <w:szCs w:val="28"/>
          <w:lang w:val="kk-KZ"/>
        </w:rPr>
        <w:t>–</w:t>
      </w:r>
      <w:r w:rsidRPr="00210519">
        <w:rPr>
          <w:rFonts w:ascii="Times New Roman" w:hAnsi="Times New Roman"/>
          <w:sz w:val="28"/>
          <w:szCs w:val="28"/>
          <w:lang w:val="kk-KZ"/>
        </w:rPr>
        <w:t xml:space="preserve"> </w:t>
      </w:r>
      <w:r w:rsidR="00101251" w:rsidRPr="00210519">
        <w:rPr>
          <w:rFonts w:ascii="Times New Roman" w:hAnsi="Times New Roman"/>
          <w:sz w:val="28"/>
          <w:szCs w:val="28"/>
          <w:lang w:val="kk-KZ"/>
        </w:rPr>
        <w:t>К-8489 – 28 тәулік, К-9469 – 29 тәулік, К-7349 және К-2430 – 30 тәулік. Ал ең кеш осы фазаға келген биотиптер арасынан К-7581 – 34 тәулік. ІІ-</w:t>
      </w:r>
      <w:r w:rsidR="00027F62" w:rsidRPr="00210519">
        <w:rPr>
          <w:rFonts w:ascii="Times New Roman" w:hAnsi="Times New Roman"/>
          <w:sz w:val="28"/>
          <w:szCs w:val="28"/>
          <w:lang w:val="kk-KZ"/>
        </w:rPr>
        <w:t>орымнан</w:t>
      </w:r>
      <w:r w:rsidR="00101251" w:rsidRPr="00210519">
        <w:rPr>
          <w:rFonts w:ascii="Times New Roman" w:hAnsi="Times New Roman"/>
          <w:sz w:val="28"/>
          <w:szCs w:val="28"/>
          <w:lang w:val="kk-KZ"/>
        </w:rPr>
        <w:t xml:space="preserve"> кейін пісу кезеңіне дейін сарыбас биотиптерінің орташа ұзақтығы 36-40 тәулікке дейін ауытқып, 38 тәулікті құрады. Көктемгі қайта өсу мен толық вегетация кезеңінің пісуіне дейін 108 тәулікті құрады, соның ішінде ең тез пікен биотиптер – К-7349 – 101 тәулік, К-8489 – 102 тәулік, К-9469 – 103 тәулік, К-12004 – 106 тәулік. Ал ең кеш өз вегетация кезеңін аяқтаған сарыбас түйежонышқа биотиптері – К-7581 – 115 тәулік, К-9410 және К-9515 – 114 тәулік. </w:t>
      </w:r>
    </w:p>
    <w:p w:rsidR="003D3199" w:rsidRPr="00210519" w:rsidRDefault="00EF41D8"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биотиптерінде сабақ биіктігі негізгі көрсеткіштерінің бірі болып есептеледі, себебі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жүргізу уақытында сабақ биіктігі тиісті деңгейде болуы шарт,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биіктігі 15-20 см жоғары болуы тиіс. Сондықтан да т</w:t>
      </w:r>
      <w:r w:rsidR="003D3199" w:rsidRPr="00210519">
        <w:rPr>
          <w:rFonts w:ascii="Times New Roman" w:hAnsi="Times New Roman"/>
          <w:sz w:val="28"/>
          <w:szCs w:val="28"/>
          <w:lang w:val="kk-KZ"/>
        </w:rPr>
        <w:t>үйежонышқа</w:t>
      </w:r>
      <w:r w:rsidR="00903253" w:rsidRPr="00210519">
        <w:rPr>
          <w:rFonts w:ascii="Times New Roman" w:hAnsi="Times New Roman"/>
          <w:sz w:val="28"/>
          <w:szCs w:val="28"/>
          <w:lang w:val="kk-KZ"/>
        </w:rPr>
        <w:t>ның 2-ші жылғы</w:t>
      </w:r>
      <w:r w:rsidR="003D3199" w:rsidRPr="00210519">
        <w:rPr>
          <w:rFonts w:ascii="Times New Roman" w:hAnsi="Times New Roman"/>
          <w:sz w:val="28"/>
          <w:szCs w:val="28"/>
          <w:lang w:val="kk-KZ"/>
        </w:rPr>
        <w:t xml:space="preserve"> өсімдіктерінің </w:t>
      </w:r>
      <w:r w:rsidR="00903253" w:rsidRPr="00210519">
        <w:rPr>
          <w:rFonts w:ascii="Times New Roman" w:hAnsi="Times New Roman"/>
          <w:sz w:val="28"/>
          <w:szCs w:val="28"/>
          <w:lang w:val="kk-KZ"/>
        </w:rPr>
        <w:t>сабақ (шөп оттылығы) биіктігін көктемде қайта өсе бастағаннан кейін 20-ші күнінен бастап, кейін әр фазада мөлдектің 10 жерінен өлше</w:t>
      </w:r>
      <w:r w:rsidRPr="00210519">
        <w:rPr>
          <w:rFonts w:ascii="Times New Roman" w:hAnsi="Times New Roman"/>
          <w:sz w:val="28"/>
          <w:szCs w:val="28"/>
          <w:lang w:val="kk-KZ"/>
        </w:rPr>
        <w:t>уге алынды</w:t>
      </w:r>
      <w:r w:rsidR="00903253" w:rsidRPr="00210519">
        <w:rPr>
          <w:rFonts w:ascii="Times New Roman" w:hAnsi="Times New Roman"/>
          <w:sz w:val="28"/>
          <w:szCs w:val="28"/>
          <w:lang w:val="kk-KZ"/>
        </w:rPr>
        <w:t xml:space="preserve">, </w:t>
      </w:r>
      <w:r w:rsidRPr="00210519">
        <w:rPr>
          <w:rFonts w:ascii="Times New Roman" w:hAnsi="Times New Roman"/>
          <w:sz w:val="28"/>
          <w:szCs w:val="28"/>
          <w:lang w:val="kk-KZ"/>
        </w:rPr>
        <w:t>көк балауса</w:t>
      </w:r>
      <w:r w:rsidR="00903253" w:rsidRPr="00210519">
        <w:rPr>
          <w:rFonts w:ascii="Times New Roman" w:hAnsi="Times New Roman"/>
          <w:sz w:val="28"/>
          <w:szCs w:val="28"/>
          <w:lang w:val="kk-KZ"/>
        </w:rPr>
        <w:t xml:space="preserve"> алу үшін </w:t>
      </w:r>
      <w:r w:rsidR="00027F62" w:rsidRPr="00210519">
        <w:rPr>
          <w:rFonts w:ascii="Times New Roman" w:hAnsi="Times New Roman"/>
          <w:sz w:val="28"/>
          <w:szCs w:val="28"/>
          <w:lang w:val="kk-KZ"/>
        </w:rPr>
        <w:t>орым</w:t>
      </w:r>
      <w:r w:rsidR="00903253" w:rsidRPr="00210519">
        <w:rPr>
          <w:rFonts w:ascii="Times New Roman" w:hAnsi="Times New Roman"/>
          <w:sz w:val="28"/>
          <w:szCs w:val="28"/>
          <w:lang w:val="kk-KZ"/>
        </w:rPr>
        <w:t xml:space="preserve"> алдында гүлдену басында </w:t>
      </w:r>
      <w:r w:rsidR="003D3199" w:rsidRPr="00210519">
        <w:rPr>
          <w:rFonts w:ascii="Times New Roman" w:hAnsi="Times New Roman"/>
          <w:sz w:val="28"/>
          <w:szCs w:val="28"/>
          <w:lang w:val="kk-KZ"/>
        </w:rPr>
        <w:t xml:space="preserve"> </w:t>
      </w:r>
      <w:r w:rsidR="00903253" w:rsidRPr="00210519">
        <w:rPr>
          <w:rFonts w:ascii="Times New Roman" w:hAnsi="Times New Roman"/>
          <w:sz w:val="28"/>
          <w:szCs w:val="28"/>
          <w:lang w:val="kk-KZ"/>
        </w:rPr>
        <w:t>да есептелді. Өсімдіктер өсу типтері бойынша –</w:t>
      </w:r>
      <w:r w:rsidR="007A5ECC" w:rsidRPr="00210519">
        <w:rPr>
          <w:rFonts w:ascii="Times New Roman" w:hAnsi="Times New Roman"/>
          <w:sz w:val="28"/>
          <w:szCs w:val="28"/>
          <w:lang w:val="kk-KZ"/>
        </w:rPr>
        <w:t xml:space="preserve"> </w:t>
      </w:r>
      <w:r w:rsidR="00FA0852">
        <w:rPr>
          <w:rFonts w:ascii="Times New Roman" w:hAnsi="Times New Roman"/>
          <w:sz w:val="28"/>
          <w:szCs w:val="28"/>
          <w:lang w:val="kk-KZ"/>
        </w:rPr>
        <w:t>төмен</w:t>
      </w:r>
      <w:r w:rsidR="00903253" w:rsidRPr="00210519">
        <w:rPr>
          <w:rFonts w:ascii="Times New Roman" w:hAnsi="Times New Roman"/>
          <w:sz w:val="28"/>
          <w:szCs w:val="28"/>
          <w:lang w:val="kk-KZ"/>
        </w:rPr>
        <w:t xml:space="preserve"> (</w:t>
      </w:r>
      <w:r w:rsidR="007A5ECC" w:rsidRPr="00210519">
        <w:rPr>
          <w:rFonts w:ascii="Times New Roman" w:hAnsi="Times New Roman"/>
          <w:sz w:val="28"/>
          <w:szCs w:val="28"/>
          <w:lang w:val="kk-KZ"/>
        </w:rPr>
        <w:t>59</w:t>
      </w:r>
      <w:r w:rsidR="00903253" w:rsidRPr="00210519">
        <w:rPr>
          <w:rFonts w:ascii="Times New Roman" w:hAnsi="Times New Roman"/>
          <w:sz w:val="28"/>
          <w:szCs w:val="28"/>
          <w:lang w:val="kk-KZ"/>
        </w:rPr>
        <w:t xml:space="preserve"> – </w:t>
      </w:r>
      <w:r w:rsidR="007A5ECC" w:rsidRPr="00210519">
        <w:rPr>
          <w:rFonts w:ascii="Times New Roman" w:hAnsi="Times New Roman"/>
          <w:sz w:val="28"/>
          <w:szCs w:val="28"/>
          <w:lang w:val="kk-KZ"/>
        </w:rPr>
        <w:t>64</w:t>
      </w:r>
      <w:r w:rsidR="00903253" w:rsidRPr="00210519">
        <w:rPr>
          <w:rFonts w:ascii="Times New Roman" w:hAnsi="Times New Roman"/>
          <w:sz w:val="28"/>
          <w:szCs w:val="28"/>
          <w:lang w:val="kk-KZ"/>
        </w:rPr>
        <w:t xml:space="preserve"> см), орташа (</w:t>
      </w:r>
      <w:r w:rsidR="007A5ECC" w:rsidRPr="00210519">
        <w:rPr>
          <w:rFonts w:ascii="Times New Roman" w:hAnsi="Times New Roman"/>
          <w:sz w:val="28"/>
          <w:szCs w:val="28"/>
          <w:lang w:val="kk-KZ"/>
        </w:rPr>
        <w:t>65</w:t>
      </w:r>
      <w:r w:rsidR="00903253" w:rsidRPr="00210519">
        <w:rPr>
          <w:rFonts w:ascii="Times New Roman" w:hAnsi="Times New Roman"/>
          <w:sz w:val="28"/>
          <w:szCs w:val="28"/>
          <w:lang w:val="kk-KZ"/>
        </w:rPr>
        <w:t>-</w:t>
      </w:r>
      <w:r w:rsidR="007A5ECC" w:rsidRPr="00210519">
        <w:rPr>
          <w:rFonts w:ascii="Times New Roman" w:hAnsi="Times New Roman"/>
          <w:sz w:val="28"/>
          <w:szCs w:val="28"/>
          <w:lang w:val="kk-KZ"/>
        </w:rPr>
        <w:t>74</w:t>
      </w:r>
      <w:r w:rsidR="00903253" w:rsidRPr="00210519">
        <w:rPr>
          <w:rFonts w:ascii="Times New Roman" w:hAnsi="Times New Roman"/>
          <w:sz w:val="28"/>
          <w:szCs w:val="28"/>
          <w:lang w:val="kk-KZ"/>
        </w:rPr>
        <w:t xml:space="preserve"> см), </w:t>
      </w:r>
      <w:r w:rsidR="007A5ECC" w:rsidRPr="00210519">
        <w:rPr>
          <w:rFonts w:ascii="Times New Roman" w:hAnsi="Times New Roman"/>
          <w:sz w:val="28"/>
          <w:szCs w:val="28"/>
          <w:lang w:val="kk-KZ"/>
        </w:rPr>
        <w:t>жоғары</w:t>
      </w:r>
      <w:r w:rsidR="00903253" w:rsidRPr="00210519">
        <w:rPr>
          <w:rFonts w:ascii="Times New Roman" w:hAnsi="Times New Roman"/>
          <w:sz w:val="28"/>
          <w:szCs w:val="28"/>
          <w:lang w:val="kk-KZ"/>
        </w:rPr>
        <w:t xml:space="preserve"> бойлы (</w:t>
      </w:r>
      <w:r w:rsidR="007A5ECC" w:rsidRPr="00210519">
        <w:rPr>
          <w:rFonts w:ascii="Times New Roman" w:hAnsi="Times New Roman"/>
          <w:sz w:val="28"/>
          <w:szCs w:val="28"/>
          <w:lang w:val="kk-KZ"/>
        </w:rPr>
        <w:t>75</w:t>
      </w:r>
      <w:r w:rsidR="00903253" w:rsidRPr="00210519">
        <w:rPr>
          <w:rFonts w:ascii="Times New Roman" w:hAnsi="Times New Roman"/>
          <w:sz w:val="28"/>
          <w:szCs w:val="28"/>
          <w:lang w:val="kk-KZ"/>
        </w:rPr>
        <w:t xml:space="preserve"> – </w:t>
      </w:r>
      <w:r w:rsidR="007A5ECC" w:rsidRPr="00210519">
        <w:rPr>
          <w:rFonts w:ascii="Times New Roman" w:hAnsi="Times New Roman"/>
          <w:sz w:val="28"/>
          <w:szCs w:val="28"/>
          <w:lang w:val="kk-KZ"/>
        </w:rPr>
        <w:t>85</w:t>
      </w:r>
      <w:r w:rsidR="00903253" w:rsidRPr="00210519">
        <w:rPr>
          <w:rFonts w:ascii="Times New Roman" w:hAnsi="Times New Roman"/>
          <w:sz w:val="28"/>
          <w:szCs w:val="28"/>
          <w:lang w:val="kk-KZ"/>
        </w:rPr>
        <w:t xml:space="preserve"> см)</w:t>
      </w:r>
      <w:r w:rsidRPr="00210519">
        <w:rPr>
          <w:rFonts w:ascii="Times New Roman" w:hAnsi="Times New Roman"/>
          <w:sz w:val="28"/>
          <w:szCs w:val="28"/>
          <w:lang w:val="kk-KZ"/>
        </w:rPr>
        <w:t xml:space="preserve"> болып бөлінеді (6 кесте)</w:t>
      </w:r>
      <w:r w:rsidR="00903253" w:rsidRPr="00210519">
        <w:rPr>
          <w:rFonts w:ascii="Times New Roman" w:hAnsi="Times New Roman"/>
          <w:sz w:val="28"/>
          <w:szCs w:val="28"/>
          <w:lang w:val="kk-KZ"/>
        </w:rPr>
        <w:t xml:space="preserve">. </w:t>
      </w:r>
    </w:p>
    <w:p w:rsidR="00737B15" w:rsidRPr="00210519" w:rsidRDefault="00737B15" w:rsidP="0012118A">
      <w:pPr>
        <w:spacing w:after="0" w:line="240" w:lineRule="auto"/>
        <w:ind w:firstLine="708"/>
        <w:jc w:val="both"/>
        <w:rPr>
          <w:rFonts w:ascii="Times New Roman" w:hAnsi="Times New Roman"/>
          <w:sz w:val="28"/>
          <w:szCs w:val="28"/>
          <w:lang w:val="kk-KZ"/>
        </w:rPr>
      </w:pPr>
    </w:p>
    <w:p w:rsidR="00903253" w:rsidRPr="00210519" w:rsidRDefault="00903253"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210D6E" w:rsidRPr="00210519">
        <w:rPr>
          <w:rFonts w:ascii="Times New Roman" w:hAnsi="Times New Roman"/>
          <w:sz w:val="28"/>
          <w:szCs w:val="28"/>
          <w:lang w:val="kk-KZ"/>
        </w:rPr>
        <w:t>6</w:t>
      </w:r>
      <w:r w:rsidR="00F652AB"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Поликросс көшетінде түйежонышқаның 2-ші жылы өсу темпі (шөп оттылығының биіктігі), </w:t>
      </w:r>
      <w:r w:rsidR="00C65E14" w:rsidRPr="00210519">
        <w:rPr>
          <w:rFonts w:ascii="Times New Roman" w:hAnsi="Times New Roman"/>
          <w:sz w:val="28"/>
          <w:szCs w:val="28"/>
          <w:lang w:val="kk-KZ"/>
        </w:rPr>
        <w:t>см</w:t>
      </w:r>
      <w:r w:rsidR="00737B15" w:rsidRPr="00210519">
        <w:rPr>
          <w:rFonts w:ascii="Times New Roman" w:hAnsi="Times New Roman"/>
          <w:sz w:val="28"/>
          <w:szCs w:val="28"/>
          <w:lang w:val="kk-KZ"/>
        </w:rPr>
        <w:t xml:space="preserve"> </w:t>
      </w:r>
      <w:r w:rsidRPr="00210519">
        <w:rPr>
          <w:rFonts w:ascii="Times New Roman" w:hAnsi="Times New Roman"/>
          <w:sz w:val="28"/>
          <w:szCs w:val="28"/>
          <w:lang w:val="kk-KZ"/>
        </w:rPr>
        <w:t>орташа 201</w:t>
      </w:r>
      <w:r w:rsidR="00737B15" w:rsidRPr="00210519">
        <w:rPr>
          <w:rFonts w:ascii="Times New Roman" w:hAnsi="Times New Roman"/>
          <w:sz w:val="28"/>
          <w:szCs w:val="28"/>
          <w:lang w:val="kk-KZ"/>
        </w:rPr>
        <w:t>7</w:t>
      </w:r>
      <w:r w:rsidRPr="00210519">
        <w:rPr>
          <w:rFonts w:ascii="Times New Roman" w:hAnsi="Times New Roman"/>
          <w:sz w:val="28"/>
          <w:szCs w:val="28"/>
          <w:lang w:val="kk-KZ"/>
        </w:rPr>
        <w:t>-20</w:t>
      </w:r>
      <w:r w:rsidR="00EF41D8" w:rsidRPr="00210519">
        <w:rPr>
          <w:rFonts w:ascii="Times New Roman" w:hAnsi="Times New Roman"/>
          <w:sz w:val="28"/>
          <w:szCs w:val="28"/>
          <w:lang w:val="kk-KZ"/>
        </w:rPr>
        <w:t>20</w:t>
      </w:r>
      <w:r w:rsidRPr="00210519">
        <w:rPr>
          <w:rFonts w:ascii="Times New Roman" w:hAnsi="Times New Roman"/>
          <w:sz w:val="28"/>
          <w:szCs w:val="28"/>
          <w:lang w:val="kk-KZ"/>
        </w:rPr>
        <w:t xml:space="preserve"> жж. </w:t>
      </w:r>
    </w:p>
    <w:p w:rsidR="00737B15" w:rsidRPr="00210519" w:rsidRDefault="00737B15" w:rsidP="0012118A">
      <w:pPr>
        <w:spacing w:after="0" w:line="240" w:lineRule="auto"/>
        <w:jc w:val="center"/>
        <w:rPr>
          <w:rFonts w:ascii="Times New Roman" w:hAnsi="Times New Roman"/>
          <w:sz w:val="28"/>
          <w:szCs w:val="28"/>
          <w:lang w:val="kk-KZ"/>
        </w:rPr>
      </w:pPr>
    </w:p>
    <w:tbl>
      <w:tblPr>
        <w:tblStyle w:val="a3"/>
        <w:tblW w:w="9837" w:type="dxa"/>
        <w:tblLook w:val="04A0" w:firstRow="1" w:lastRow="0" w:firstColumn="1" w:lastColumn="0" w:noHBand="0" w:noVBand="1"/>
      </w:tblPr>
      <w:tblGrid>
        <w:gridCol w:w="1842"/>
        <w:gridCol w:w="1313"/>
        <w:gridCol w:w="909"/>
        <w:gridCol w:w="1314"/>
        <w:gridCol w:w="909"/>
        <w:gridCol w:w="1314"/>
        <w:gridCol w:w="909"/>
        <w:gridCol w:w="1327"/>
      </w:tblGrid>
      <w:tr w:rsidR="00737B15" w:rsidRPr="00210519" w:rsidTr="0028279D">
        <w:tc>
          <w:tcPr>
            <w:tcW w:w="1842" w:type="dxa"/>
            <w:vMerge w:val="restart"/>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Биотип</w:t>
            </w:r>
          </w:p>
        </w:tc>
        <w:tc>
          <w:tcPr>
            <w:tcW w:w="2222" w:type="dxa"/>
            <w:gridSpan w:val="2"/>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Көктемгі қайта өсуден кейін 20-ші күні </w:t>
            </w:r>
            <w:r w:rsidRPr="00210519">
              <w:rPr>
                <w:rFonts w:ascii="Times New Roman" w:hAnsi="Times New Roman"/>
                <w:sz w:val="28"/>
                <w:szCs w:val="28"/>
                <w:vertAlign w:val="superscript"/>
                <w:lang w:val="kk-KZ"/>
              </w:rPr>
              <w:t>*</w:t>
            </w:r>
            <w:r w:rsidRPr="00210519">
              <w:rPr>
                <w:rFonts w:ascii="Times New Roman" w:hAnsi="Times New Roman"/>
                <w:sz w:val="28"/>
                <w:szCs w:val="28"/>
                <w:lang w:val="kk-KZ"/>
              </w:rPr>
              <w:t>, см</w:t>
            </w:r>
          </w:p>
        </w:tc>
        <w:tc>
          <w:tcPr>
            <w:tcW w:w="2223" w:type="dxa"/>
            <w:gridSpan w:val="2"/>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Бүршіктену басы, см</w:t>
            </w:r>
          </w:p>
        </w:tc>
        <w:tc>
          <w:tcPr>
            <w:tcW w:w="2223" w:type="dxa"/>
            <w:gridSpan w:val="2"/>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Гүлдену басы, см</w:t>
            </w:r>
          </w:p>
        </w:tc>
        <w:tc>
          <w:tcPr>
            <w:tcW w:w="1327" w:type="dxa"/>
            <w:vMerge w:val="restart"/>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Өсу типі бойынша</w:t>
            </w:r>
          </w:p>
        </w:tc>
      </w:tr>
      <w:tr w:rsidR="00737B15" w:rsidRPr="00210519" w:rsidTr="0028279D">
        <w:tc>
          <w:tcPr>
            <w:tcW w:w="1842" w:type="dxa"/>
            <w:vMerge/>
          </w:tcPr>
          <w:p w:rsidR="00737B15" w:rsidRPr="00210519" w:rsidRDefault="00737B15" w:rsidP="0012118A">
            <w:pPr>
              <w:spacing w:after="0" w:line="240" w:lineRule="auto"/>
              <w:jc w:val="center"/>
              <w:rPr>
                <w:rFonts w:ascii="Times New Roman" w:hAnsi="Times New Roman"/>
                <w:sz w:val="28"/>
                <w:szCs w:val="28"/>
                <w:lang w:val="kk-KZ"/>
              </w:rPr>
            </w:pPr>
          </w:p>
        </w:tc>
        <w:tc>
          <w:tcPr>
            <w:tcW w:w="1313" w:type="dxa"/>
          </w:tcPr>
          <w:p w:rsidR="00737B15" w:rsidRPr="00210519" w:rsidRDefault="00737B15" w:rsidP="0012118A">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өзгергіштік шегі</w:t>
            </w:r>
          </w:p>
        </w:tc>
        <w:tc>
          <w:tcPr>
            <w:tcW w:w="909" w:type="dxa"/>
          </w:tcPr>
          <w:p w:rsidR="00737B15" w:rsidRPr="00210519" w:rsidRDefault="00737B15" w:rsidP="0012118A">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орташа мәні</w:t>
            </w:r>
          </w:p>
        </w:tc>
        <w:tc>
          <w:tcPr>
            <w:tcW w:w="1314" w:type="dxa"/>
          </w:tcPr>
          <w:p w:rsidR="00737B15" w:rsidRPr="00210519" w:rsidRDefault="00737B15" w:rsidP="00CD359E">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өзгергіштік шегі</w:t>
            </w:r>
          </w:p>
        </w:tc>
        <w:tc>
          <w:tcPr>
            <w:tcW w:w="909" w:type="dxa"/>
          </w:tcPr>
          <w:p w:rsidR="00737B15" w:rsidRPr="00210519" w:rsidRDefault="00737B15" w:rsidP="00CD359E">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орташа мәні</w:t>
            </w:r>
          </w:p>
        </w:tc>
        <w:tc>
          <w:tcPr>
            <w:tcW w:w="1314" w:type="dxa"/>
          </w:tcPr>
          <w:p w:rsidR="00737B15" w:rsidRPr="00210519" w:rsidRDefault="00737B15" w:rsidP="00CD359E">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өзгергіштік шегі</w:t>
            </w:r>
          </w:p>
        </w:tc>
        <w:tc>
          <w:tcPr>
            <w:tcW w:w="909" w:type="dxa"/>
          </w:tcPr>
          <w:p w:rsidR="00737B15" w:rsidRPr="00210519" w:rsidRDefault="00737B15" w:rsidP="00CD359E">
            <w:pPr>
              <w:spacing w:after="0" w:line="240" w:lineRule="auto"/>
              <w:jc w:val="center"/>
              <w:rPr>
                <w:rFonts w:ascii="Times New Roman" w:hAnsi="Times New Roman"/>
                <w:sz w:val="20"/>
                <w:szCs w:val="20"/>
                <w:lang w:val="kk-KZ"/>
              </w:rPr>
            </w:pPr>
            <w:r w:rsidRPr="00210519">
              <w:rPr>
                <w:rFonts w:ascii="Times New Roman" w:hAnsi="Times New Roman"/>
                <w:sz w:val="20"/>
                <w:szCs w:val="20"/>
                <w:lang w:val="kk-KZ"/>
              </w:rPr>
              <w:t>орташа мәні</w:t>
            </w:r>
          </w:p>
        </w:tc>
        <w:tc>
          <w:tcPr>
            <w:tcW w:w="1327" w:type="dxa"/>
            <w:vMerge/>
          </w:tcPr>
          <w:p w:rsidR="00737B15" w:rsidRPr="00210519" w:rsidRDefault="00737B15" w:rsidP="0012118A">
            <w:pPr>
              <w:spacing w:after="0" w:line="240" w:lineRule="auto"/>
              <w:jc w:val="center"/>
              <w:rPr>
                <w:rFonts w:ascii="Times New Roman" w:hAnsi="Times New Roman"/>
                <w:sz w:val="28"/>
                <w:szCs w:val="28"/>
                <w:lang w:val="kk-KZ"/>
              </w:rPr>
            </w:pPr>
          </w:p>
        </w:tc>
      </w:tr>
      <w:tr w:rsidR="00737B15" w:rsidRPr="00210519" w:rsidTr="00737B15">
        <w:tc>
          <w:tcPr>
            <w:tcW w:w="9837" w:type="dxa"/>
            <w:gridSpan w:val="8"/>
          </w:tcPr>
          <w:p w:rsidR="00737B15" w:rsidRPr="00210519" w:rsidRDefault="00737B1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18,5-20,0</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19,1</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38,4-43,7</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40,8</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69,3-79,9</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76,2</w:t>
            </w:r>
          </w:p>
        </w:tc>
        <w:tc>
          <w:tcPr>
            <w:tcW w:w="1327" w:type="dxa"/>
          </w:tcPr>
          <w:p w:rsidR="00107907" w:rsidRPr="00210519" w:rsidRDefault="00107907"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25,9-26,2</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26,0</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40,4-44,1</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42,2</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71,3-88,3</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82,4</w:t>
            </w:r>
          </w:p>
        </w:tc>
        <w:tc>
          <w:tcPr>
            <w:tcW w:w="1327" w:type="dxa"/>
          </w:tcPr>
          <w:p w:rsidR="00107907" w:rsidRPr="00210519" w:rsidRDefault="00107907"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21,0-23,2</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21,7</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41,2-49,8</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44,4</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67,5-83,7</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77,6</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22,4-23,6</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23,0</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36,6-48,4</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42,2</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71,4-79,4</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76,5</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23,4-23,6</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23,5</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42,0-48,1</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44,0</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71,1-78,6</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75,7</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23,7-24,0</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23,8</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41,0-47,0</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44,9</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71,5-79,9</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76,8</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27,4-27,8</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27,5</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42,5-45,6</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43,9</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68,1-90,4</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82,6</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26,9-27,2</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27</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42,3-47,5</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44,7</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67,8-89,3</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81,5</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1313" w:type="dxa"/>
          </w:tcPr>
          <w:p w:rsidR="00107907" w:rsidRPr="00210519" w:rsidRDefault="00107907" w:rsidP="0010790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20,9-21,4</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21,2</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43,4-47,0</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45,3</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70,0-75,5</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73</w:t>
            </w:r>
          </w:p>
        </w:tc>
        <w:tc>
          <w:tcPr>
            <w:tcW w:w="1327" w:type="dxa"/>
          </w:tcPr>
          <w:p w:rsidR="00107907" w:rsidRPr="00210519" w:rsidRDefault="00107907"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24,0-24,6</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24,4</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41,7-46,8</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44,0</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77,9-84,0</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81,2</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23,9-24,1</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24,0</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35,4-45,3</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39,6</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61,7-81,9</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74,6</w:t>
            </w:r>
          </w:p>
        </w:tc>
        <w:tc>
          <w:tcPr>
            <w:tcW w:w="1327" w:type="dxa"/>
          </w:tcPr>
          <w:p w:rsidR="00107907" w:rsidRPr="00210519" w:rsidRDefault="00107907"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1313"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23,3-27,0</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25,1</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42,4-49,5</w:t>
            </w:r>
          </w:p>
        </w:tc>
        <w:tc>
          <w:tcPr>
            <w:tcW w:w="909"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45,2</w:t>
            </w:r>
          </w:p>
        </w:tc>
        <w:tc>
          <w:tcPr>
            <w:tcW w:w="1314" w:type="dxa"/>
          </w:tcPr>
          <w:p w:rsidR="00107907" w:rsidRPr="00210519" w:rsidRDefault="0010790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72,3-89,6</w:t>
            </w:r>
          </w:p>
        </w:tc>
        <w:tc>
          <w:tcPr>
            <w:tcW w:w="909" w:type="dxa"/>
            <w:vAlign w:val="bottom"/>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rPr>
              <w:t>81,3</w:t>
            </w:r>
          </w:p>
        </w:tc>
        <w:tc>
          <w:tcPr>
            <w:tcW w:w="1327" w:type="dxa"/>
          </w:tcPr>
          <w:p w:rsidR="00107907" w:rsidRPr="00210519" w:rsidRDefault="00107907"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107907" w:rsidRPr="00210519" w:rsidTr="0028279D">
        <w:tc>
          <w:tcPr>
            <w:tcW w:w="1842" w:type="dxa"/>
          </w:tcPr>
          <w:p w:rsidR="00107907" w:rsidRPr="00210519" w:rsidRDefault="00107907" w:rsidP="00CD359E">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1313" w:type="dxa"/>
          </w:tcPr>
          <w:p w:rsidR="00107907" w:rsidRPr="00210519" w:rsidRDefault="00107907"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23,7-24,1</w:t>
            </w:r>
          </w:p>
        </w:tc>
        <w:tc>
          <w:tcPr>
            <w:tcW w:w="909" w:type="dxa"/>
          </w:tcPr>
          <w:p w:rsidR="00107907" w:rsidRPr="00210519" w:rsidRDefault="00107907" w:rsidP="00CD359E">
            <w:pPr>
              <w:spacing w:after="0" w:line="240" w:lineRule="auto"/>
              <w:jc w:val="center"/>
              <w:rPr>
                <w:rFonts w:ascii="Times New Roman" w:hAnsi="Times New Roman"/>
                <w:b/>
                <w:i/>
                <w:sz w:val="28"/>
                <w:szCs w:val="28"/>
              </w:rPr>
            </w:pPr>
            <w:r w:rsidRPr="00210519">
              <w:rPr>
                <w:rFonts w:ascii="Times New Roman" w:hAnsi="Times New Roman"/>
                <w:b/>
                <w:i/>
                <w:sz w:val="28"/>
                <w:szCs w:val="28"/>
              </w:rPr>
              <w:t>23,8</w:t>
            </w:r>
          </w:p>
        </w:tc>
        <w:tc>
          <w:tcPr>
            <w:tcW w:w="1314" w:type="dxa"/>
          </w:tcPr>
          <w:p w:rsidR="00107907" w:rsidRPr="00210519" w:rsidRDefault="00107907"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42,4-44,9</w:t>
            </w:r>
          </w:p>
        </w:tc>
        <w:tc>
          <w:tcPr>
            <w:tcW w:w="909" w:type="dxa"/>
          </w:tcPr>
          <w:p w:rsidR="00107907" w:rsidRPr="00210519" w:rsidRDefault="00107907"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43,4</w:t>
            </w:r>
          </w:p>
        </w:tc>
        <w:tc>
          <w:tcPr>
            <w:tcW w:w="1314" w:type="dxa"/>
          </w:tcPr>
          <w:p w:rsidR="00107907" w:rsidRPr="00210519" w:rsidRDefault="00107907"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69,9-82,6</w:t>
            </w:r>
          </w:p>
        </w:tc>
        <w:tc>
          <w:tcPr>
            <w:tcW w:w="909" w:type="dxa"/>
          </w:tcPr>
          <w:p w:rsidR="00107907" w:rsidRPr="00210519" w:rsidRDefault="00107907"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78,3</w:t>
            </w:r>
          </w:p>
        </w:tc>
        <w:tc>
          <w:tcPr>
            <w:tcW w:w="1327" w:type="dxa"/>
          </w:tcPr>
          <w:p w:rsidR="00107907" w:rsidRPr="00210519" w:rsidRDefault="00107907" w:rsidP="0012118A">
            <w:pPr>
              <w:spacing w:after="0" w:line="240" w:lineRule="auto"/>
              <w:jc w:val="center"/>
              <w:rPr>
                <w:rFonts w:ascii="Times New Roman" w:hAnsi="Times New Roman"/>
                <w:b/>
                <w:i/>
                <w:sz w:val="28"/>
                <w:szCs w:val="28"/>
                <w:lang w:val="kk-KZ"/>
              </w:rPr>
            </w:pPr>
          </w:p>
        </w:tc>
      </w:tr>
      <w:tr w:rsidR="0028279D" w:rsidRPr="00210519" w:rsidTr="00CD359E">
        <w:tc>
          <w:tcPr>
            <w:tcW w:w="9837" w:type="dxa"/>
            <w:gridSpan w:val="8"/>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en-US"/>
              </w:rPr>
              <w:t>C</w:t>
            </w:r>
            <w:r w:rsidRPr="00210519">
              <w:rPr>
                <w:rFonts w:ascii="Times New Roman" w:hAnsi="Times New Roman"/>
                <w:sz w:val="28"/>
                <w:szCs w:val="28"/>
                <w:lang w:val="kk-KZ"/>
              </w:rPr>
              <w:t xml:space="preserve">арыбас түйежонышқа ( </w:t>
            </w:r>
            <w:r w:rsidRPr="00210519">
              <w:rPr>
                <w:rFonts w:ascii="Times New Roman" w:hAnsi="Times New Roman"/>
                <w:i/>
                <w:sz w:val="28"/>
                <w:szCs w:val="28"/>
                <w:shd w:val="clear" w:color="auto" w:fill="FFFFFF"/>
                <w:lang w:val="kk-KZ"/>
              </w:rPr>
              <w:t>Melilotus officinalis)</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20,3-25,9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23,2</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40,4-47,0</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44,0</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69,1-79,5</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76,0</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22,0-25,0</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24,0</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39,5-49,1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45,2</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77,2-91,7</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84,5</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22,6-24,5</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23,8</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46,5-51,3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48,7</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69,3-85,3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78,6</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21,8-24,4</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23,5</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43,9-47,2</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45,7</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73,9-82,1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78,7</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24,5-24,7</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24,6</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43,5-46,9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45,0</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72,0-85,1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78,9</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24,1-27,1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25,3</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40,7-46,6</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43,1</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67,4-84,3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76,5</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22,9-27,6</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26,0</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41,6-47,2</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43,5</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70,8-85,7</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80,1</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24,4-27,1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25,4</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42,0-48,8</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44,7</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67,2-88,1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79,4</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22,3-27,3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24,6</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36,9-47,6</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42,0</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71,5-87,1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77,6</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21,9-24,7</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23,7</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42,5-50,3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46,8</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75,8-81,5</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79,4</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20,4-22,2</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21,2</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44,4-50,7</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47,5</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74,6-86,9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81,4</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20,0-27,1</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24,2</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37,4-45,9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43,0</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73,4-84,4</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80,0</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23,7-27,4</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25,1</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44,7-46,4</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45,8</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72,6-88,6</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80,5</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21,3-24,6</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22,9</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45,4-51,5</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47,8</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69,2-85,3</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78,9</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28279D">
        <w:tc>
          <w:tcPr>
            <w:tcW w:w="1842" w:type="dxa"/>
          </w:tcPr>
          <w:p w:rsidR="0028279D" w:rsidRPr="00210519" w:rsidRDefault="0028279D" w:rsidP="00CD359E">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1313"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19,5-20,9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20,4</w:t>
            </w:r>
          </w:p>
        </w:tc>
        <w:tc>
          <w:tcPr>
            <w:tcW w:w="1314" w:type="dxa"/>
          </w:tcPr>
          <w:p w:rsidR="0028279D" w:rsidRPr="00210519" w:rsidRDefault="0028279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42,1-48,0</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45,4</w:t>
            </w:r>
          </w:p>
        </w:tc>
        <w:tc>
          <w:tcPr>
            <w:tcW w:w="1314" w:type="dxa"/>
          </w:tcPr>
          <w:p w:rsidR="0028279D" w:rsidRPr="00210519" w:rsidRDefault="00D10C7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66,0-89,9</w:t>
            </w:r>
          </w:p>
        </w:tc>
        <w:tc>
          <w:tcPr>
            <w:tcW w:w="909" w:type="dxa"/>
          </w:tcPr>
          <w:p w:rsidR="0028279D" w:rsidRPr="00210519" w:rsidRDefault="0028279D" w:rsidP="00CD359E">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80,6</w:t>
            </w:r>
          </w:p>
        </w:tc>
        <w:tc>
          <w:tcPr>
            <w:tcW w:w="1327" w:type="dxa"/>
          </w:tcPr>
          <w:p w:rsidR="0028279D" w:rsidRPr="00210519" w:rsidRDefault="0028279D" w:rsidP="00CD359E">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28279D" w:rsidRPr="00210519" w:rsidTr="00CD359E">
        <w:tc>
          <w:tcPr>
            <w:tcW w:w="1842" w:type="dxa"/>
          </w:tcPr>
          <w:p w:rsidR="0028279D" w:rsidRPr="00210519" w:rsidRDefault="0028279D" w:rsidP="0028279D">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1313" w:type="dxa"/>
          </w:tcPr>
          <w:p w:rsidR="0028279D" w:rsidRPr="00210519" w:rsidRDefault="0028279D" w:rsidP="0028279D">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23,5-24,4</w:t>
            </w:r>
          </w:p>
        </w:tc>
        <w:tc>
          <w:tcPr>
            <w:tcW w:w="909" w:type="dxa"/>
            <w:vAlign w:val="bottom"/>
          </w:tcPr>
          <w:p w:rsidR="0028279D" w:rsidRPr="00210519" w:rsidRDefault="0028279D" w:rsidP="0028279D">
            <w:pPr>
              <w:spacing w:after="0" w:line="240" w:lineRule="auto"/>
              <w:jc w:val="center"/>
              <w:rPr>
                <w:rFonts w:ascii="Times New Roman" w:hAnsi="Times New Roman"/>
                <w:b/>
                <w:i/>
                <w:sz w:val="28"/>
                <w:szCs w:val="28"/>
              </w:rPr>
            </w:pPr>
            <w:r w:rsidRPr="00210519">
              <w:rPr>
                <w:rFonts w:ascii="Times New Roman" w:hAnsi="Times New Roman"/>
                <w:b/>
                <w:i/>
                <w:sz w:val="28"/>
                <w:szCs w:val="28"/>
              </w:rPr>
              <w:t>23,8</w:t>
            </w:r>
          </w:p>
        </w:tc>
        <w:tc>
          <w:tcPr>
            <w:tcW w:w="1314" w:type="dxa"/>
          </w:tcPr>
          <w:p w:rsidR="0028279D" w:rsidRPr="00210519" w:rsidRDefault="0028279D" w:rsidP="0028279D">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43,7-46,9</w:t>
            </w:r>
          </w:p>
        </w:tc>
        <w:tc>
          <w:tcPr>
            <w:tcW w:w="909" w:type="dxa"/>
            <w:vAlign w:val="bottom"/>
          </w:tcPr>
          <w:p w:rsidR="0028279D" w:rsidRPr="00210519" w:rsidRDefault="0028279D" w:rsidP="0028279D">
            <w:pPr>
              <w:spacing w:after="0" w:line="240" w:lineRule="auto"/>
              <w:jc w:val="center"/>
              <w:rPr>
                <w:rFonts w:ascii="Times New Roman" w:hAnsi="Times New Roman"/>
                <w:b/>
                <w:i/>
                <w:sz w:val="28"/>
                <w:szCs w:val="28"/>
              </w:rPr>
            </w:pPr>
            <w:r w:rsidRPr="00210519">
              <w:rPr>
                <w:rFonts w:ascii="Times New Roman" w:hAnsi="Times New Roman"/>
                <w:b/>
                <w:i/>
                <w:sz w:val="28"/>
                <w:szCs w:val="28"/>
              </w:rPr>
              <w:t>45,2</w:t>
            </w:r>
          </w:p>
        </w:tc>
        <w:tc>
          <w:tcPr>
            <w:tcW w:w="1314" w:type="dxa"/>
          </w:tcPr>
          <w:p w:rsidR="0028279D" w:rsidRPr="00210519" w:rsidRDefault="00D10C77" w:rsidP="0028279D">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71,3-84,3</w:t>
            </w:r>
          </w:p>
        </w:tc>
        <w:tc>
          <w:tcPr>
            <w:tcW w:w="909" w:type="dxa"/>
            <w:vAlign w:val="bottom"/>
          </w:tcPr>
          <w:p w:rsidR="0028279D" w:rsidRPr="00210519" w:rsidRDefault="0028279D" w:rsidP="0028279D">
            <w:pPr>
              <w:spacing w:after="0" w:line="240" w:lineRule="auto"/>
              <w:jc w:val="center"/>
              <w:rPr>
                <w:rFonts w:ascii="Times New Roman" w:hAnsi="Times New Roman"/>
                <w:b/>
                <w:i/>
                <w:sz w:val="28"/>
                <w:szCs w:val="28"/>
              </w:rPr>
            </w:pPr>
            <w:r w:rsidRPr="00210519">
              <w:rPr>
                <w:rFonts w:ascii="Times New Roman" w:hAnsi="Times New Roman"/>
                <w:b/>
                <w:i/>
                <w:sz w:val="28"/>
                <w:szCs w:val="28"/>
              </w:rPr>
              <w:t>79,4</w:t>
            </w:r>
          </w:p>
        </w:tc>
        <w:tc>
          <w:tcPr>
            <w:tcW w:w="1327" w:type="dxa"/>
          </w:tcPr>
          <w:p w:rsidR="0028279D" w:rsidRPr="00210519" w:rsidRDefault="0028279D" w:rsidP="0028279D">
            <w:pPr>
              <w:spacing w:after="0" w:line="240" w:lineRule="auto"/>
              <w:jc w:val="center"/>
              <w:rPr>
                <w:rFonts w:ascii="Times New Roman" w:hAnsi="Times New Roman"/>
                <w:b/>
                <w:i/>
                <w:sz w:val="28"/>
                <w:szCs w:val="28"/>
                <w:lang w:val="kk-KZ"/>
              </w:rPr>
            </w:pPr>
          </w:p>
        </w:tc>
      </w:tr>
    </w:tbl>
    <w:p w:rsidR="00F652AB" w:rsidRPr="00210519" w:rsidRDefault="001856B4" w:rsidP="0012118A">
      <w:pPr>
        <w:spacing w:after="0" w:line="240" w:lineRule="auto"/>
        <w:jc w:val="both"/>
        <w:rPr>
          <w:rFonts w:ascii="Times New Roman" w:hAnsi="Times New Roman"/>
          <w:sz w:val="28"/>
          <w:szCs w:val="28"/>
          <w:vertAlign w:val="superscript"/>
          <w:lang w:val="kk-KZ"/>
        </w:rPr>
      </w:pPr>
      <w:r w:rsidRPr="00210519">
        <w:rPr>
          <w:rFonts w:ascii="Times New Roman" w:hAnsi="Times New Roman"/>
          <w:sz w:val="28"/>
          <w:szCs w:val="28"/>
          <w:vertAlign w:val="superscript"/>
          <w:lang w:val="kk-KZ"/>
        </w:rPr>
        <w:t>Ескерту</w:t>
      </w:r>
      <w:r w:rsidR="00F652AB" w:rsidRPr="00210519">
        <w:rPr>
          <w:rFonts w:ascii="Times New Roman" w:hAnsi="Times New Roman"/>
          <w:sz w:val="28"/>
          <w:szCs w:val="28"/>
          <w:vertAlign w:val="superscript"/>
          <w:lang w:val="kk-KZ"/>
        </w:rPr>
        <w:t xml:space="preserve">*: </w:t>
      </w:r>
      <w:r w:rsidRPr="00210519">
        <w:rPr>
          <w:rFonts w:ascii="Times New Roman" w:hAnsi="Times New Roman"/>
          <w:sz w:val="28"/>
          <w:szCs w:val="28"/>
          <w:vertAlign w:val="superscript"/>
          <w:lang w:val="kk-KZ"/>
        </w:rPr>
        <w:t>өлшеу мөлдектің 10 жерінен жүргізіледі</w:t>
      </w:r>
    </w:p>
    <w:p w:rsidR="00E55AE8" w:rsidRPr="00210519" w:rsidRDefault="00E55AE8" w:rsidP="0012118A">
      <w:pPr>
        <w:spacing w:after="0" w:line="240" w:lineRule="auto"/>
        <w:jc w:val="center"/>
        <w:rPr>
          <w:rFonts w:ascii="Times New Roman" w:hAnsi="Times New Roman"/>
          <w:sz w:val="28"/>
          <w:szCs w:val="28"/>
          <w:lang w:val="kk-KZ"/>
        </w:rPr>
        <w:sectPr w:rsidR="00E55AE8" w:rsidRPr="00210519" w:rsidSect="00737B15">
          <w:type w:val="continuous"/>
          <w:pgSz w:w="11906" w:h="16838"/>
          <w:pgMar w:top="1134" w:right="850" w:bottom="1134" w:left="1701" w:header="709" w:footer="709" w:gutter="0"/>
          <w:cols w:space="708"/>
          <w:docGrid w:linePitch="360"/>
        </w:sectPr>
      </w:pPr>
    </w:p>
    <w:p w:rsidR="00037A96" w:rsidRPr="00210519" w:rsidRDefault="00D10C77" w:rsidP="00037A96">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З</w:t>
      </w:r>
      <w:r w:rsidR="00037A96" w:rsidRPr="00210519">
        <w:rPr>
          <w:rFonts w:ascii="Times New Roman" w:hAnsi="Times New Roman"/>
          <w:sz w:val="28"/>
          <w:szCs w:val="28"/>
          <w:lang w:val="kk-KZ"/>
        </w:rPr>
        <w:t>ерттеу</w:t>
      </w:r>
      <w:r w:rsidRPr="00210519">
        <w:rPr>
          <w:rFonts w:ascii="Times New Roman" w:hAnsi="Times New Roman"/>
          <w:sz w:val="28"/>
          <w:szCs w:val="28"/>
          <w:lang w:val="kk-KZ"/>
        </w:rPr>
        <w:t xml:space="preserve"> нәтижелері бойынша </w:t>
      </w:r>
      <w:r w:rsidR="00037A96" w:rsidRPr="00210519">
        <w:rPr>
          <w:rFonts w:ascii="Times New Roman" w:hAnsi="Times New Roman"/>
          <w:sz w:val="28"/>
          <w:szCs w:val="28"/>
          <w:lang w:val="kk-KZ"/>
        </w:rPr>
        <w:t xml:space="preserve">поликросс көшетінде түйежонышқаның 2-ші жылы өсу темпі көктемгі қайта өсуден кейін 20-ші күні, бүршіктену басы, гүлдену басы кезеңдерінде шөп оттылығының биіктігі анықталды. 2018 жылдың нәтижелері бойынша ақбас түйежонышқа Сретенский стандартының көктемгі қайта өсуден кейін 20-ші күні өсімдік биіктігі 19,0 см құрады,  ең жоғары көрсеткіш К-12012 ( 27,0 см), К-12001 (27,4 см)   </w:t>
      </w:r>
      <w:r w:rsidRPr="00210519">
        <w:rPr>
          <w:rFonts w:ascii="Times New Roman" w:hAnsi="Times New Roman"/>
          <w:sz w:val="28"/>
          <w:szCs w:val="28"/>
          <w:lang w:val="kk-KZ"/>
        </w:rPr>
        <w:t>биотиптерінде</w:t>
      </w:r>
      <w:r w:rsidR="00037A96" w:rsidRPr="00210519">
        <w:rPr>
          <w:rFonts w:ascii="Times New Roman" w:hAnsi="Times New Roman"/>
          <w:sz w:val="28"/>
          <w:szCs w:val="28"/>
          <w:lang w:val="kk-KZ"/>
        </w:rPr>
        <w:t xml:space="preserve">  8-8,4 см  ұзын, ал қалған барлық </w:t>
      </w:r>
      <w:r w:rsidRPr="00210519">
        <w:rPr>
          <w:rFonts w:ascii="Times New Roman" w:hAnsi="Times New Roman"/>
          <w:sz w:val="28"/>
          <w:szCs w:val="28"/>
          <w:lang w:val="kk-KZ"/>
        </w:rPr>
        <w:t>биотиптерінің</w:t>
      </w:r>
      <w:r w:rsidR="00037A96" w:rsidRPr="00210519">
        <w:rPr>
          <w:rFonts w:ascii="Times New Roman" w:hAnsi="Times New Roman"/>
          <w:sz w:val="28"/>
          <w:szCs w:val="28"/>
          <w:lang w:val="kk-KZ"/>
        </w:rPr>
        <w:t xml:space="preserve"> өсімдік биіктігі 21,4 см –ден 26,9 см аралығын құрап, стандартпен салыстырғанда жоғары көрсеткіш көрсетті. 201</w:t>
      </w:r>
      <w:r w:rsidRPr="00210519">
        <w:rPr>
          <w:rFonts w:ascii="Times New Roman" w:hAnsi="Times New Roman"/>
          <w:sz w:val="28"/>
          <w:szCs w:val="28"/>
          <w:lang w:val="kk-KZ"/>
        </w:rPr>
        <w:t>7</w:t>
      </w:r>
      <w:r w:rsidR="00037A96" w:rsidRPr="00210519">
        <w:rPr>
          <w:rFonts w:ascii="Times New Roman" w:hAnsi="Times New Roman"/>
          <w:sz w:val="28"/>
          <w:szCs w:val="28"/>
          <w:lang w:val="kk-KZ"/>
        </w:rPr>
        <w:t xml:space="preserve">-2020 жж. аралығындағы орташа көрсеткіш бойынша  К-12001 (27,5 см) </w:t>
      </w:r>
      <w:r w:rsidRPr="00210519">
        <w:rPr>
          <w:rFonts w:ascii="Times New Roman" w:hAnsi="Times New Roman"/>
          <w:sz w:val="28"/>
          <w:szCs w:val="28"/>
          <w:lang w:val="kk-KZ"/>
        </w:rPr>
        <w:t>биотипі</w:t>
      </w:r>
      <w:r w:rsidR="00037A96" w:rsidRPr="00210519">
        <w:rPr>
          <w:rFonts w:ascii="Times New Roman" w:hAnsi="Times New Roman"/>
          <w:sz w:val="28"/>
          <w:szCs w:val="28"/>
          <w:lang w:val="kk-KZ"/>
        </w:rPr>
        <w:t xml:space="preserve">  ең жоғары өсімдік биіктігін көрсетті. Екінші жыл</w:t>
      </w:r>
      <w:r w:rsidRPr="00210519">
        <w:rPr>
          <w:rFonts w:ascii="Times New Roman" w:hAnsi="Times New Roman"/>
          <w:sz w:val="28"/>
          <w:szCs w:val="28"/>
          <w:lang w:val="kk-KZ"/>
        </w:rPr>
        <w:t>ғы</w:t>
      </w:r>
      <w:r w:rsidR="00037A96" w:rsidRPr="00210519">
        <w:rPr>
          <w:rFonts w:ascii="Times New Roman" w:hAnsi="Times New Roman"/>
          <w:sz w:val="28"/>
          <w:szCs w:val="28"/>
          <w:lang w:val="kk-KZ"/>
        </w:rPr>
        <w:t xml:space="preserve"> түйежоңышқаның гүлдену басы кезеңін бақылау</w:t>
      </w:r>
      <w:r w:rsidRPr="00210519">
        <w:rPr>
          <w:rFonts w:ascii="Times New Roman" w:hAnsi="Times New Roman"/>
          <w:sz w:val="28"/>
          <w:szCs w:val="28"/>
          <w:lang w:val="kk-KZ"/>
        </w:rPr>
        <w:t>да</w:t>
      </w:r>
      <w:r w:rsidR="00037A96" w:rsidRPr="00210519">
        <w:rPr>
          <w:rFonts w:ascii="Times New Roman" w:hAnsi="Times New Roman"/>
          <w:sz w:val="28"/>
          <w:szCs w:val="28"/>
          <w:lang w:val="kk-KZ"/>
        </w:rPr>
        <w:t xml:space="preserve"> ең жоғары өсімдік биіктігін К-12001 (82,6 см) </w:t>
      </w:r>
      <w:r w:rsidRPr="00210519">
        <w:rPr>
          <w:rFonts w:ascii="Times New Roman" w:hAnsi="Times New Roman"/>
          <w:sz w:val="28"/>
          <w:szCs w:val="28"/>
          <w:lang w:val="kk-KZ"/>
        </w:rPr>
        <w:t>биотипі</w:t>
      </w:r>
      <w:r w:rsidR="00037A96" w:rsidRPr="00210519">
        <w:rPr>
          <w:rFonts w:ascii="Times New Roman" w:hAnsi="Times New Roman"/>
          <w:sz w:val="28"/>
          <w:szCs w:val="28"/>
          <w:lang w:val="kk-KZ"/>
        </w:rPr>
        <w:t xml:space="preserve"> құрады, басқа нұсқаларында 74,6-82,4 см  көрсетіп стандарттан жоғары болды, ең төменгі көрсеткіш – 73,0 см (К-9495) құрады.</w:t>
      </w:r>
    </w:p>
    <w:p w:rsidR="00037A96" w:rsidRPr="00210519" w:rsidRDefault="00037A96" w:rsidP="00037A96">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Зерттеу нәтиже</w:t>
      </w:r>
      <w:r w:rsidR="009A7BB7" w:rsidRPr="00210519">
        <w:rPr>
          <w:rFonts w:ascii="Times New Roman" w:hAnsi="Times New Roman"/>
          <w:sz w:val="28"/>
          <w:szCs w:val="28"/>
          <w:lang w:val="kk-KZ"/>
        </w:rPr>
        <w:t>ле</w:t>
      </w:r>
      <w:r w:rsidRPr="00210519">
        <w:rPr>
          <w:rFonts w:ascii="Times New Roman" w:hAnsi="Times New Roman"/>
          <w:sz w:val="28"/>
          <w:szCs w:val="28"/>
          <w:lang w:val="kk-KZ"/>
        </w:rPr>
        <w:t>рі көрсеткендей, сарыбас түйежонышқа көктемгі қайта өсуден кейін 20-ші күні орташа (201</w:t>
      </w:r>
      <w:r w:rsidR="00D10C77" w:rsidRPr="00210519">
        <w:rPr>
          <w:rFonts w:ascii="Times New Roman" w:hAnsi="Times New Roman"/>
          <w:sz w:val="28"/>
          <w:szCs w:val="28"/>
          <w:lang w:val="kk-KZ"/>
        </w:rPr>
        <w:t>7</w:t>
      </w:r>
      <w:r w:rsidRPr="00210519">
        <w:rPr>
          <w:rFonts w:ascii="Times New Roman" w:hAnsi="Times New Roman"/>
          <w:sz w:val="28"/>
          <w:szCs w:val="28"/>
          <w:lang w:val="kk-KZ"/>
        </w:rPr>
        <w:t>-202</w:t>
      </w:r>
      <w:r w:rsidR="00D10C77" w:rsidRPr="00210519">
        <w:rPr>
          <w:rFonts w:ascii="Times New Roman" w:hAnsi="Times New Roman"/>
          <w:sz w:val="28"/>
          <w:szCs w:val="28"/>
          <w:lang w:val="kk-KZ"/>
        </w:rPr>
        <w:t>0</w:t>
      </w:r>
      <w:r w:rsidRPr="00210519">
        <w:rPr>
          <w:rFonts w:ascii="Times New Roman" w:hAnsi="Times New Roman"/>
          <w:sz w:val="28"/>
          <w:szCs w:val="28"/>
          <w:lang w:val="kk-KZ"/>
        </w:rPr>
        <w:t xml:space="preserve"> жж.) өсімдік биіктігі Альшеевский стандартында 23,2 см құраса, ең жоғары көрсеткіш К-9050 </w:t>
      </w:r>
      <w:r w:rsidR="00D10C77" w:rsidRPr="00210519">
        <w:rPr>
          <w:rFonts w:ascii="Times New Roman" w:hAnsi="Times New Roman"/>
          <w:sz w:val="28"/>
          <w:szCs w:val="28"/>
          <w:lang w:val="kk-KZ"/>
        </w:rPr>
        <w:t xml:space="preserve">биотипінде </w:t>
      </w:r>
      <w:r w:rsidRPr="00210519">
        <w:rPr>
          <w:rFonts w:ascii="Times New Roman" w:hAnsi="Times New Roman"/>
          <w:sz w:val="28"/>
          <w:szCs w:val="28"/>
          <w:lang w:val="kk-KZ"/>
        </w:rPr>
        <w:t xml:space="preserve">– 26,0 см, К-2430 (21,2 см), К-9204 (22,9 см), К-7581 (20,4 см) </w:t>
      </w:r>
      <w:r w:rsidR="00D10C77" w:rsidRPr="00210519">
        <w:rPr>
          <w:rFonts w:ascii="Times New Roman" w:hAnsi="Times New Roman"/>
          <w:sz w:val="28"/>
          <w:szCs w:val="28"/>
          <w:lang w:val="kk-KZ"/>
        </w:rPr>
        <w:t>биотиптері</w:t>
      </w:r>
      <w:r w:rsidRPr="00210519">
        <w:rPr>
          <w:rFonts w:ascii="Times New Roman" w:hAnsi="Times New Roman"/>
          <w:sz w:val="28"/>
          <w:szCs w:val="28"/>
          <w:lang w:val="kk-KZ"/>
        </w:rPr>
        <w:t xml:space="preserve"> стандар</w:t>
      </w:r>
      <w:r w:rsidR="00D10C77" w:rsidRPr="00210519">
        <w:rPr>
          <w:rFonts w:ascii="Times New Roman" w:hAnsi="Times New Roman"/>
          <w:sz w:val="28"/>
          <w:szCs w:val="28"/>
          <w:lang w:val="kk-KZ"/>
        </w:rPr>
        <w:t>т</w:t>
      </w:r>
      <w:r w:rsidRPr="00210519">
        <w:rPr>
          <w:rFonts w:ascii="Times New Roman" w:hAnsi="Times New Roman"/>
          <w:sz w:val="28"/>
          <w:szCs w:val="28"/>
          <w:lang w:val="kk-KZ"/>
        </w:rPr>
        <w:t xml:space="preserve">пен салыстырғанда төменірек көрсеткіш көрсетті. Қалған барлық </w:t>
      </w:r>
      <w:r w:rsidR="00D10C77"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23,5-тен 25,4 см-ге дейін өсімдік биіктігін құрап стандарттан 0,3-2,2 см-ге биіктеу болды. Бүршіктену басы кезеңінде Альшеевский стандартында – 44,0 см, ең жоғары көрсеткіш – К-7349   (48,7 см), ең төменгі көрсеткіш  – К-9515 (42,0 см)</w:t>
      </w:r>
      <w:r w:rsidR="00D10C77" w:rsidRPr="00210519">
        <w:rPr>
          <w:rFonts w:ascii="Times New Roman" w:hAnsi="Times New Roman"/>
          <w:sz w:val="28"/>
          <w:szCs w:val="28"/>
          <w:lang w:val="kk-KZ"/>
        </w:rPr>
        <w:t xml:space="preserve"> биотипінде</w:t>
      </w:r>
      <w:r w:rsidRPr="00210519">
        <w:rPr>
          <w:rFonts w:ascii="Times New Roman" w:hAnsi="Times New Roman"/>
          <w:sz w:val="28"/>
          <w:szCs w:val="28"/>
          <w:lang w:val="kk-KZ"/>
        </w:rPr>
        <w:t xml:space="preserve">. Жалпы бүршіктену басы кезеңінде </w:t>
      </w:r>
      <w:r w:rsidR="00D10C77"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арасында өсімдік биіктігі темпі</w:t>
      </w:r>
      <w:r w:rsidR="00D10C77" w:rsidRPr="00210519">
        <w:rPr>
          <w:rFonts w:ascii="Times New Roman" w:hAnsi="Times New Roman"/>
          <w:sz w:val="28"/>
          <w:szCs w:val="28"/>
          <w:lang w:val="kk-KZ"/>
        </w:rPr>
        <w:t xml:space="preserve"> бойынша </w:t>
      </w:r>
      <w:r w:rsidRPr="00210519">
        <w:rPr>
          <w:rFonts w:ascii="Times New Roman" w:hAnsi="Times New Roman"/>
          <w:sz w:val="28"/>
          <w:szCs w:val="28"/>
          <w:lang w:val="kk-KZ"/>
        </w:rPr>
        <w:t>қатты</w:t>
      </w:r>
      <w:r w:rsidR="00D10C77" w:rsidRPr="00210519">
        <w:rPr>
          <w:rFonts w:ascii="Times New Roman" w:hAnsi="Times New Roman"/>
          <w:sz w:val="28"/>
          <w:szCs w:val="28"/>
          <w:lang w:val="kk-KZ"/>
        </w:rPr>
        <w:t xml:space="preserve"> ай</w:t>
      </w:r>
      <w:r w:rsidRPr="00210519">
        <w:rPr>
          <w:rFonts w:ascii="Times New Roman" w:hAnsi="Times New Roman"/>
          <w:sz w:val="28"/>
          <w:szCs w:val="28"/>
          <w:lang w:val="kk-KZ"/>
        </w:rPr>
        <w:t>ыр</w:t>
      </w:r>
      <w:r w:rsidR="00D10C77" w:rsidRPr="00210519">
        <w:rPr>
          <w:rFonts w:ascii="Times New Roman" w:hAnsi="Times New Roman"/>
          <w:sz w:val="28"/>
          <w:szCs w:val="28"/>
          <w:lang w:val="kk-KZ"/>
        </w:rPr>
        <w:t>ма</w:t>
      </w:r>
      <w:r w:rsidRPr="00210519">
        <w:rPr>
          <w:rFonts w:ascii="Times New Roman" w:hAnsi="Times New Roman"/>
          <w:sz w:val="28"/>
          <w:szCs w:val="28"/>
          <w:lang w:val="kk-KZ"/>
        </w:rPr>
        <w:t>ш</w:t>
      </w:r>
      <w:r w:rsidR="00D10C77" w:rsidRPr="00210519">
        <w:rPr>
          <w:rFonts w:ascii="Times New Roman" w:hAnsi="Times New Roman"/>
          <w:sz w:val="28"/>
          <w:szCs w:val="28"/>
          <w:lang w:val="kk-KZ"/>
        </w:rPr>
        <w:t>ы</w:t>
      </w:r>
      <w:r w:rsidRPr="00210519">
        <w:rPr>
          <w:rFonts w:ascii="Times New Roman" w:hAnsi="Times New Roman"/>
          <w:sz w:val="28"/>
          <w:szCs w:val="28"/>
          <w:lang w:val="kk-KZ"/>
        </w:rPr>
        <w:t>лық байқалған жоқ. Екінші жыл</w:t>
      </w:r>
      <w:r w:rsidR="00D10C77" w:rsidRPr="00210519">
        <w:rPr>
          <w:rFonts w:ascii="Times New Roman" w:hAnsi="Times New Roman"/>
          <w:sz w:val="28"/>
          <w:szCs w:val="28"/>
          <w:lang w:val="kk-KZ"/>
        </w:rPr>
        <w:t xml:space="preserve">ғы </w:t>
      </w:r>
      <w:r w:rsidRPr="00210519">
        <w:rPr>
          <w:rFonts w:ascii="Times New Roman" w:hAnsi="Times New Roman"/>
          <w:sz w:val="28"/>
          <w:szCs w:val="28"/>
          <w:lang w:val="kk-KZ"/>
        </w:rPr>
        <w:t>түйежоңышқаның гүлдену басы кезеңін бақылау</w:t>
      </w:r>
      <w:r w:rsidR="00D10C77" w:rsidRPr="00210519">
        <w:rPr>
          <w:rFonts w:ascii="Times New Roman" w:hAnsi="Times New Roman"/>
          <w:sz w:val="28"/>
          <w:szCs w:val="28"/>
          <w:lang w:val="kk-KZ"/>
        </w:rPr>
        <w:t>да</w:t>
      </w:r>
      <w:r w:rsidRPr="00210519">
        <w:rPr>
          <w:rFonts w:ascii="Times New Roman" w:hAnsi="Times New Roman"/>
          <w:sz w:val="28"/>
          <w:szCs w:val="28"/>
          <w:lang w:val="kk-KZ"/>
        </w:rPr>
        <w:t xml:space="preserve"> Альшеевский (76,0 см) стандартымен салыстырғанда ең жоғар</w:t>
      </w:r>
      <w:r w:rsidR="00D10C77" w:rsidRPr="00210519">
        <w:rPr>
          <w:rFonts w:ascii="Times New Roman" w:hAnsi="Times New Roman"/>
          <w:sz w:val="28"/>
          <w:szCs w:val="28"/>
          <w:lang w:val="kk-KZ"/>
        </w:rPr>
        <w:t>ғ</w:t>
      </w:r>
      <w:r w:rsidRPr="00210519">
        <w:rPr>
          <w:rFonts w:ascii="Times New Roman" w:hAnsi="Times New Roman"/>
          <w:sz w:val="28"/>
          <w:szCs w:val="28"/>
          <w:lang w:val="kk-KZ"/>
        </w:rPr>
        <w:t xml:space="preserve">ы өсімдік биіктігі К-7349 (84,5 см) </w:t>
      </w:r>
      <w:r w:rsidR="00D10C77" w:rsidRPr="00210519">
        <w:rPr>
          <w:rFonts w:ascii="Times New Roman" w:hAnsi="Times New Roman"/>
          <w:sz w:val="28"/>
          <w:szCs w:val="28"/>
          <w:lang w:val="kk-KZ"/>
        </w:rPr>
        <w:t>биотипінде</w:t>
      </w:r>
      <w:r w:rsidRPr="00210519">
        <w:rPr>
          <w:rFonts w:ascii="Times New Roman" w:hAnsi="Times New Roman"/>
          <w:sz w:val="28"/>
          <w:szCs w:val="28"/>
          <w:lang w:val="kk-KZ"/>
        </w:rPr>
        <w:t xml:space="preserve"> анықталды. Альшеевский стандартымен салыстырғанда барлық </w:t>
      </w:r>
      <w:r w:rsidR="00D10C77"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стандарттан жоғары көрсеткішке ие болды. </w:t>
      </w:r>
    </w:p>
    <w:p w:rsidR="00037A96" w:rsidRPr="00210519" w:rsidRDefault="00037A96" w:rsidP="00037A96">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Зерттеу жылдарының орташа мәліметтері негізінде 2018 жылғы ауа-райының қолайлы жағдайлары ақбас және сарыбас түйежоңышқа өсімдігінің биіктігіне оң әсер етіп 2019 және 2020 жылдармен салыстырғанда жоғарырақ көрсеткіш көрсетті. </w:t>
      </w:r>
    </w:p>
    <w:p w:rsidR="00D10C77" w:rsidRPr="00210519" w:rsidRDefault="00D10C77" w:rsidP="00D10C7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Шөп оттылығының өсу биіктігі өнімділікті анықтаудың жанама көрсеткіші болып табылады. Шөп оттылығының биіктігі мен өнімділік арасында кері (r=-0,16) корреляциялық байланыс анықталады. Шөп оттылығының өсу биіктігі жоғарылаған сайын, протеин құрамы азаяды, сонымен қатар жасұнық мөлшерінің ұлғаюы байқалады. </w:t>
      </w:r>
    </w:p>
    <w:p w:rsidR="00D10C77" w:rsidRPr="00210519" w:rsidRDefault="00D10C77" w:rsidP="00D10C77">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Шөп оттылығының өсуі биіктігі орым жүргізу немесе малдарды жаю уақытын анықтайды, сонымен қатар сорттың тұқымға механикалық жинау жарамдылығын да ескереді. Түйежонышқа дақылының биотиптерінің өсу биіктігі бойынша сапалылығын анықтау мақсатында өсу биіктігі бойынша негізгі үш градация анықталды: жоғары бойлы (75-85 см), орташа бойлы (65-74 см) және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бойлы (59-64 см). Биотиптің әр популяциясындағы осы берілген градациялар бойынша өсімдіктер жіктелді. Ақбас түйежонышқа биотиптерінің популяциядағы орташа жоғары бойлы өсімдіктерінің саны – 60 дана, орташа бойлы – 49 дана және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бойлы өсімдіктер – 11 дананы құрап отырғанын 7-ші кестеден байқауға болады (7-ші кесте). </w:t>
      </w:r>
    </w:p>
    <w:p w:rsidR="00D10C77" w:rsidRPr="00210519" w:rsidRDefault="00D10C77" w:rsidP="00D10C77">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p>
    <w:p w:rsidR="00D10C77" w:rsidRPr="00210519" w:rsidRDefault="00D10C77" w:rsidP="00D10C7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Кесте </w:t>
      </w:r>
      <w:r w:rsidR="00A300A5" w:rsidRPr="00210519">
        <w:rPr>
          <w:rFonts w:ascii="Times New Roman" w:hAnsi="Times New Roman"/>
          <w:sz w:val="28"/>
          <w:szCs w:val="28"/>
          <w:lang w:val="kk-KZ"/>
        </w:rPr>
        <w:t>7</w:t>
      </w:r>
      <w:r w:rsidRPr="00210519">
        <w:rPr>
          <w:rFonts w:ascii="Times New Roman" w:hAnsi="Times New Roman"/>
          <w:sz w:val="28"/>
          <w:szCs w:val="28"/>
          <w:lang w:val="kk-KZ"/>
        </w:rPr>
        <w:t>. Поликроссты көшеттегі 2-жылғы түйежонышқа биотиптерінің сипаттамасы, орташа 201</w:t>
      </w:r>
      <w:r w:rsidR="000E52CC" w:rsidRPr="00210519">
        <w:rPr>
          <w:rFonts w:ascii="Times New Roman" w:hAnsi="Times New Roman"/>
          <w:sz w:val="28"/>
          <w:szCs w:val="28"/>
          <w:lang w:val="kk-KZ"/>
        </w:rPr>
        <w:t>7</w:t>
      </w:r>
      <w:r w:rsidRPr="00210519">
        <w:rPr>
          <w:rFonts w:ascii="Times New Roman" w:hAnsi="Times New Roman"/>
          <w:sz w:val="28"/>
          <w:szCs w:val="28"/>
          <w:lang w:val="kk-KZ"/>
        </w:rPr>
        <w:t xml:space="preserve">-2020 жж.  </w:t>
      </w:r>
    </w:p>
    <w:p w:rsidR="00D10C77" w:rsidRPr="00210519" w:rsidRDefault="00D10C77" w:rsidP="00D10C77">
      <w:pPr>
        <w:spacing w:after="0" w:line="240" w:lineRule="auto"/>
        <w:jc w:val="center"/>
        <w:rPr>
          <w:rFonts w:ascii="Times New Roman" w:hAnsi="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850"/>
        <w:gridCol w:w="850"/>
        <w:gridCol w:w="851"/>
        <w:gridCol w:w="852"/>
        <w:gridCol w:w="851"/>
        <w:gridCol w:w="837"/>
        <w:gridCol w:w="14"/>
        <w:gridCol w:w="836"/>
        <w:gridCol w:w="15"/>
        <w:gridCol w:w="836"/>
        <w:gridCol w:w="15"/>
        <w:gridCol w:w="851"/>
      </w:tblGrid>
      <w:tr w:rsidR="00CD359E" w:rsidRPr="00210519" w:rsidTr="00A300A5">
        <w:tc>
          <w:tcPr>
            <w:tcW w:w="1949" w:type="dxa"/>
            <w:vMerge w:val="restart"/>
            <w:shd w:val="clear" w:color="auto" w:fill="auto"/>
          </w:tcPr>
          <w:p w:rsidR="00CD359E" w:rsidRPr="00210519" w:rsidRDefault="00CD359E" w:rsidP="00A300A5">
            <w:pPr>
              <w:spacing w:after="0" w:line="240" w:lineRule="auto"/>
              <w:jc w:val="center"/>
              <w:rPr>
                <w:rFonts w:ascii="Times New Roman" w:hAnsi="Times New Roman"/>
                <w:sz w:val="24"/>
                <w:szCs w:val="24"/>
              </w:rPr>
            </w:pPr>
            <w:r w:rsidRPr="00210519">
              <w:rPr>
                <w:rFonts w:ascii="Times New Roman" w:hAnsi="Times New Roman"/>
                <w:sz w:val="24"/>
                <w:szCs w:val="24"/>
              </w:rPr>
              <w:t>Биотип</w:t>
            </w:r>
            <w:r w:rsidRPr="00210519">
              <w:rPr>
                <w:rFonts w:ascii="Times New Roman" w:hAnsi="Times New Roman"/>
                <w:sz w:val="24"/>
                <w:szCs w:val="24"/>
                <w:lang w:val="kk-KZ"/>
              </w:rPr>
              <w:t xml:space="preserve"> </w:t>
            </w:r>
          </w:p>
        </w:tc>
        <w:tc>
          <w:tcPr>
            <w:tcW w:w="7657" w:type="dxa"/>
            <w:gridSpan w:val="12"/>
            <w:shd w:val="clear" w:color="auto" w:fill="auto"/>
          </w:tcPr>
          <w:p w:rsidR="00CD359E" w:rsidRPr="00210519" w:rsidRDefault="00CD359E"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Өсімдіктер биіктігі</w:t>
            </w:r>
          </w:p>
        </w:tc>
      </w:tr>
      <w:tr w:rsidR="00CD359E" w:rsidRPr="00210519" w:rsidTr="00A300A5">
        <w:tc>
          <w:tcPr>
            <w:tcW w:w="1949" w:type="dxa"/>
            <w:vMerge/>
            <w:shd w:val="clear" w:color="auto" w:fill="auto"/>
          </w:tcPr>
          <w:p w:rsidR="00CD359E" w:rsidRPr="00210519" w:rsidRDefault="00CD359E" w:rsidP="00A300A5">
            <w:pPr>
              <w:spacing w:after="0" w:line="240" w:lineRule="auto"/>
              <w:jc w:val="center"/>
              <w:rPr>
                <w:rFonts w:ascii="Times New Roman" w:hAnsi="Times New Roman"/>
                <w:sz w:val="24"/>
                <w:szCs w:val="24"/>
              </w:rPr>
            </w:pPr>
          </w:p>
        </w:tc>
        <w:tc>
          <w:tcPr>
            <w:tcW w:w="2552" w:type="dxa"/>
            <w:gridSpan w:val="3"/>
            <w:shd w:val="clear" w:color="auto" w:fill="auto"/>
          </w:tcPr>
          <w:p w:rsidR="00CD359E" w:rsidRPr="00210519" w:rsidRDefault="00CD359E"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 Жоғары бойлы</w:t>
            </w:r>
          </w:p>
          <w:p w:rsidR="00CD359E" w:rsidRPr="00210519" w:rsidRDefault="00CD359E" w:rsidP="00A300A5">
            <w:pPr>
              <w:spacing w:after="0" w:line="240" w:lineRule="auto"/>
              <w:jc w:val="center"/>
              <w:rPr>
                <w:rFonts w:ascii="Times New Roman" w:hAnsi="Times New Roman"/>
                <w:sz w:val="24"/>
                <w:szCs w:val="24"/>
              </w:rPr>
            </w:pPr>
            <w:r w:rsidRPr="00210519">
              <w:rPr>
                <w:rFonts w:ascii="Times New Roman" w:hAnsi="Times New Roman"/>
                <w:sz w:val="24"/>
                <w:szCs w:val="24"/>
              </w:rPr>
              <w:t xml:space="preserve"> (7</w:t>
            </w:r>
            <w:r w:rsidRPr="00210519">
              <w:rPr>
                <w:rFonts w:ascii="Times New Roman" w:hAnsi="Times New Roman"/>
                <w:sz w:val="24"/>
                <w:szCs w:val="24"/>
                <w:lang w:val="kk-KZ"/>
              </w:rPr>
              <w:t>5</w:t>
            </w:r>
            <w:r w:rsidRPr="00210519">
              <w:rPr>
                <w:rFonts w:ascii="Times New Roman" w:hAnsi="Times New Roman"/>
                <w:sz w:val="24"/>
                <w:szCs w:val="24"/>
              </w:rPr>
              <w:t>-</w:t>
            </w:r>
            <w:r w:rsidRPr="00210519">
              <w:rPr>
                <w:rFonts w:ascii="Times New Roman" w:hAnsi="Times New Roman"/>
                <w:sz w:val="24"/>
                <w:szCs w:val="24"/>
                <w:lang w:val="kk-KZ"/>
              </w:rPr>
              <w:t>85</w:t>
            </w:r>
            <w:r w:rsidRPr="00210519">
              <w:rPr>
                <w:rFonts w:ascii="Times New Roman" w:hAnsi="Times New Roman"/>
                <w:sz w:val="24"/>
                <w:szCs w:val="24"/>
              </w:rPr>
              <w:t xml:space="preserve"> см)</w:t>
            </w:r>
          </w:p>
        </w:tc>
        <w:tc>
          <w:tcPr>
            <w:tcW w:w="2552" w:type="dxa"/>
            <w:gridSpan w:val="4"/>
            <w:shd w:val="clear" w:color="auto" w:fill="auto"/>
          </w:tcPr>
          <w:p w:rsidR="00CD359E" w:rsidRPr="00210519" w:rsidRDefault="00CD359E"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Орташа  бойлы</w:t>
            </w:r>
          </w:p>
          <w:p w:rsidR="00CD359E" w:rsidRPr="00210519" w:rsidRDefault="00CD359E" w:rsidP="00A300A5">
            <w:pPr>
              <w:spacing w:after="0" w:line="240" w:lineRule="auto"/>
              <w:jc w:val="center"/>
              <w:rPr>
                <w:rFonts w:ascii="Times New Roman" w:hAnsi="Times New Roman"/>
                <w:sz w:val="24"/>
                <w:szCs w:val="24"/>
              </w:rPr>
            </w:pPr>
            <w:r w:rsidRPr="00210519">
              <w:rPr>
                <w:rFonts w:ascii="Times New Roman" w:hAnsi="Times New Roman"/>
                <w:sz w:val="24"/>
                <w:szCs w:val="24"/>
              </w:rPr>
              <w:t xml:space="preserve"> (6</w:t>
            </w:r>
            <w:r w:rsidRPr="00210519">
              <w:rPr>
                <w:rFonts w:ascii="Times New Roman" w:hAnsi="Times New Roman"/>
                <w:sz w:val="24"/>
                <w:szCs w:val="24"/>
                <w:lang w:val="kk-KZ"/>
              </w:rPr>
              <w:t>5</w:t>
            </w:r>
            <w:r w:rsidRPr="00210519">
              <w:rPr>
                <w:rFonts w:ascii="Times New Roman" w:hAnsi="Times New Roman"/>
                <w:sz w:val="24"/>
                <w:szCs w:val="24"/>
              </w:rPr>
              <w:t>-7</w:t>
            </w:r>
            <w:r w:rsidRPr="00210519">
              <w:rPr>
                <w:rFonts w:ascii="Times New Roman" w:hAnsi="Times New Roman"/>
                <w:sz w:val="24"/>
                <w:szCs w:val="24"/>
                <w:lang w:val="kk-KZ"/>
              </w:rPr>
              <w:t>4</w:t>
            </w:r>
            <w:r w:rsidRPr="00210519">
              <w:rPr>
                <w:rFonts w:ascii="Times New Roman" w:hAnsi="Times New Roman"/>
                <w:sz w:val="24"/>
                <w:szCs w:val="24"/>
              </w:rPr>
              <w:t xml:space="preserve"> см)</w:t>
            </w:r>
          </w:p>
        </w:tc>
        <w:tc>
          <w:tcPr>
            <w:tcW w:w="2553" w:type="dxa"/>
            <w:gridSpan w:val="5"/>
            <w:shd w:val="clear" w:color="auto" w:fill="auto"/>
          </w:tcPr>
          <w:p w:rsidR="00CD359E" w:rsidRPr="00210519" w:rsidRDefault="00FA0852" w:rsidP="00A300A5">
            <w:pPr>
              <w:spacing w:after="0" w:line="240" w:lineRule="auto"/>
              <w:jc w:val="center"/>
              <w:rPr>
                <w:rFonts w:ascii="Times New Roman" w:hAnsi="Times New Roman"/>
                <w:sz w:val="24"/>
                <w:szCs w:val="24"/>
              </w:rPr>
            </w:pPr>
            <w:r>
              <w:rPr>
                <w:rFonts w:ascii="Times New Roman" w:hAnsi="Times New Roman"/>
                <w:sz w:val="24"/>
                <w:szCs w:val="24"/>
                <w:lang w:val="kk-KZ"/>
              </w:rPr>
              <w:t>Төмен</w:t>
            </w:r>
            <w:r w:rsidR="00CD359E" w:rsidRPr="00210519">
              <w:rPr>
                <w:rFonts w:ascii="Times New Roman" w:hAnsi="Times New Roman"/>
                <w:sz w:val="24"/>
                <w:szCs w:val="24"/>
                <w:lang w:val="kk-KZ"/>
              </w:rPr>
              <w:t xml:space="preserve"> бойлы </w:t>
            </w:r>
            <w:r w:rsidR="00CD359E" w:rsidRPr="00210519">
              <w:rPr>
                <w:rFonts w:ascii="Times New Roman" w:hAnsi="Times New Roman"/>
                <w:sz w:val="24"/>
                <w:szCs w:val="24"/>
              </w:rPr>
              <w:t xml:space="preserve"> </w:t>
            </w:r>
          </w:p>
          <w:p w:rsidR="00CD359E" w:rsidRPr="00210519" w:rsidRDefault="00CD359E" w:rsidP="00A300A5">
            <w:pPr>
              <w:spacing w:after="0" w:line="240" w:lineRule="auto"/>
              <w:jc w:val="center"/>
              <w:rPr>
                <w:rFonts w:ascii="Times New Roman" w:hAnsi="Times New Roman"/>
                <w:sz w:val="24"/>
                <w:szCs w:val="24"/>
              </w:rPr>
            </w:pPr>
            <w:r w:rsidRPr="00210519">
              <w:rPr>
                <w:rFonts w:ascii="Times New Roman" w:hAnsi="Times New Roman"/>
                <w:sz w:val="24"/>
                <w:szCs w:val="24"/>
              </w:rPr>
              <w:t>(5</w:t>
            </w:r>
            <w:r w:rsidRPr="00210519">
              <w:rPr>
                <w:rFonts w:ascii="Times New Roman" w:hAnsi="Times New Roman"/>
                <w:sz w:val="24"/>
                <w:szCs w:val="24"/>
                <w:lang w:val="kk-KZ"/>
              </w:rPr>
              <w:t>9</w:t>
            </w:r>
            <w:r w:rsidRPr="00210519">
              <w:rPr>
                <w:rFonts w:ascii="Times New Roman" w:hAnsi="Times New Roman"/>
                <w:sz w:val="24"/>
                <w:szCs w:val="24"/>
              </w:rPr>
              <w:t>-6</w:t>
            </w:r>
            <w:r w:rsidRPr="00210519">
              <w:rPr>
                <w:rFonts w:ascii="Times New Roman" w:hAnsi="Times New Roman"/>
                <w:sz w:val="24"/>
                <w:szCs w:val="24"/>
                <w:lang w:val="kk-KZ"/>
              </w:rPr>
              <w:t>4</w:t>
            </w:r>
            <w:r w:rsidRPr="00210519">
              <w:rPr>
                <w:rFonts w:ascii="Times New Roman" w:hAnsi="Times New Roman"/>
                <w:sz w:val="24"/>
                <w:szCs w:val="24"/>
              </w:rPr>
              <w:t xml:space="preserve"> см)</w:t>
            </w:r>
          </w:p>
        </w:tc>
      </w:tr>
      <w:tr w:rsidR="00A300A5" w:rsidRPr="00210519" w:rsidTr="00A300A5">
        <w:trPr>
          <w:cantSplit/>
          <w:trHeight w:val="950"/>
        </w:trPr>
        <w:tc>
          <w:tcPr>
            <w:tcW w:w="1949" w:type="dxa"/>
            <w:vMerge/>
            <w:shd w:val="clear" w:color="auto" w:fill="auto"/>
          </w:tcPr>
          <w:p w:rsidR="00A300A5" w:rsidRPr="00210519" w:rsidRDefault="00A300A5" w:rsidP="00A300A5">
            <w:pPr>
              <w:spacing w:after="0" w:line="240" w:lineRule="auto"/>
              <w:jc w:val="center"/>
              <w:rPr>
                <w:rFonts w:ascii="Times New Roman" w:hAnsi="Times New Roman"/>
                <w:sz w:val="24"/>
                <w:szCs w:val="24"/>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өзгер. шегі</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саны</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попул. % </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өзгер. шегі</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саны</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попул. % </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өзгер. шегі</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саны</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попул. % </w:t>
            </w:r>
          </w:p>
        </w:tc>
      </w:tr>
      <w:tr w:rsidR="00A300A5" w:rsidRPr="00210519" w:rsidTr="00A300A5">
        <w:trPr>
          <w:cantSplit/>
          <w:trHeight w:val="236"/>
        </w:trPr>
        <w:tc>
          <w:tcPr>
            <w:tcW w:w="1949"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w:t>
            </w:r>
          </w:p>
        </w:tc>
      </w:tr>
      <w:tr w:rsidR="00A300A5" w:rsidRPr="00210519" w:rsidTr="00A300A5">
        <w:tc>
          <w:tcPr>
            <w:tcW w:w="9606" w:type="dxa"/>
            <w:gridSpan w:val="13"/>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sz w:val="24"/>
                <w:szCs w:val="24"/>
                <w:lang w:val="kk-KZ"/>
              </w:rPr>
              <w:t>Ақбас түйежонышқа (</w:t>
            </w:r>
            <w:r w:rsidRPr="00210519">
              <w:rPr>
                <w:rFonts w:ascii="Times New Roman" w:hAnsi="Times New Roman"/>
                <w:i/>
                <w:sz w:val="24"/>
                <w:szCs w:val="24"/>
                <w:shd w:val="clear" w:color="auto" w:fill="FFFFFF"/>
                <w:lang w:val="kk-KZ"/>
              </w:rPr>
              <w:t>Melilotus albus)</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Сретенский (St)</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31-76</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57</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48</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32-87</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52</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43</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9</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К-12058</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67</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56</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46</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38</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К-12069</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59</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50</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58</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48</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К-10523</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58</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48</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55</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46</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К-9394</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41</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34</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53</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44</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26</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22</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К-12011</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56</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47</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57</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48</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К-12001</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63</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52</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43</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К-12010</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70</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58</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46</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39</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К-9495</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54</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45</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55</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46</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9</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К-12033</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78</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65</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34</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28</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7</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К-9219</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51</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43</w:t>
            </w:r>
          </w:p>
        </w:tc>
        <w:tc>
          <w:tcPr>
            <w:tcW w:w="852"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49"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26</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38</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31</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К-12012</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64</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53</w:t>
            </w:r>
          </w:p>
        </w:tc>
        <w:tc>
          <w:tcPr>
            <w:tcW w:w="852"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49"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49</w:t>
            </w:r>
          </w:p>
        </w:tc>
        <w:tc>
          <w:tcPr>
            <w:tcW w:w="837"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41</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b/>
                <w:i/>
                <w:sz w:val="24"/>
                <w:szCs w:val="24"/>
                <w:lang w:val="kk-KZ"/>
              </w:rPr>
            </w:pPr>
            <w:r w:rsidRPr="00210519">
              <w:rPr>
                <w:rFonts w:ascii="Times New Roman" w:hAnsi="Times New Roman"/>
                <w:b/>
                <w:i/>
                <w:sz w:val="24"/>
                <w:szCs w:val="24"/>
                <w:lang w:val="kk-KZ"/>
              </w:rPr>
              <w:t>Орташа:</w:t>
            </w: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60</w:t>
            </w: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50</w:t>
            </w:r>
          </w:p>
        </w:tc>
        <w:tc>
          <w:tcPr>
            <w:tcW w:w="852"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49"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49</w:t>
            </w:r>
          </w:p>
        </w:tc>
        <w:tc>
          <w:tcPr>
            <w:tcW w:w="837"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40</w:t>
            </w:r>
          </w:p>
        </w:tc>
        <w:tc>
          <w:tcPr>
            <w:tcW w:w="850"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11</w:t>
            </w:r>
          </w:p>
        </w:tc>
        <w:tc>
          <w:tcPr>
            <w:tcW w:w="866"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9</w:t>
            </w:r>
          </w:p>
        </w:tc>
      </w:tr>
      <w:tr w:rsidR="00A300A5" w:rsidRPr="00210519" w:rsidTr="00A300A5">
        <w:tc>
          <w:tcPr>
            <w:tcW w:w="9606" w:type="dxa"/>
            <w:gridSpan w:val="13"/>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sz w:val="24"/>
                <w:szCs w:val="24"/>
                <w:lang w:val="en-US"/>
              </w:rPr>
              <w:t>C</w:t>
            </w:r>
            <w:r w:rsidRPr="00210519">
              <w:rPr>
                <w:rFonts w:ascii="Times New Roman" w:hAnsi="Times New Roman"/>
                <w:sz w:val="24"/>
                <w:szCs w:val="24"/>
                <w:lang w:val="kk-KZ"/>
              </w:rPr>
              <w:t>арыбас түйежонышқа (</w:t>
            </w:r>
            <w:r w:rsidRPr="00210519">
              <w:rPr>
                <w:rFonts w:ascii="Times New Roman" w:hAnsi="Times New Roman"/>
                <w:i/>
                <w:sz w:val="24"/>
                <w:szCs w:val="24"/>
                <w:shd w:val="clear" w:color="auto" w:fill="FFFFFF"/>
                <w:lang w:val="kk-KZ"/>
              </w:rPr>
              <w:t>Melilotus officinalis)</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Альшеевский (</w:t>
            </w:r>
            <w:r w:rsidRPr="00210519">
              <w:rPr>
                <w:rFonts w:ascii="Times New Roman" w:hAnsi="Times New Roman"/>
                <w:sz w:val="24"/>
                <w:szCs w:val="24"/>
                <w:lang w:val="en-US"/>
              </w:rPr>
              <w:t>St</w:t>
            </w:r>
            <w:r w:rsidRPr="00210519">
              <w:rPr>
                <w:rFonts w:ascii="Times New Roman" w:hAnsi="Times New Roman"/>
                <w:sz w:val="24"/>
                <w:szCs w:val="24"/>
                <w:lang w:val="kk-KZ"/>
              </w:rPr>
              <w:t>)</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75</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62</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25</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15</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13</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К-7349</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87</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73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24</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3</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К-9469</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80</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67</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29</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24</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9</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К-12004</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78</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65</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9</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К-10862</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77</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64</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25</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13</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11</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К-9043</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76</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25</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14</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12</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К-9050</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76</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13</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11</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К-9410</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80</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67</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28</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К-9515</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76</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13</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11</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К-10605</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75</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62</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27</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13</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11</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К-2430</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78</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65</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27</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10</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8</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К-10556</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78</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65</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30</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25</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12</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10</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К-8489</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76</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63</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33</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28</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11</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9</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К-9204</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75</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62</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31</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14</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12</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sz w:val="24"/>
                <w:szCs w:val="24"/>
                <w:lang w:val="kk-KZ"/>
              </w:rPr>
            </w:pPr>
            <w:r w:rsidRPr="00210519">
              <w:rPr>
                <w:rFonts w:ascii="Times New Roman" w:hAnsi="Times New Roman"/>
                <w:sz w:val="24"/>
                <w:szCs w:val="24"/>
                <w:lang w:val="kk-KZ"/>
              </w:rPr>
              <w:t>К-7581</w:t>
            </w: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82</w:t>
            </w: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68</w:t>
            </w:r>
          </w:p>
        </w:tc>
        <w:tc>
          <w:tcPr>
            <w:tcW w:w="850"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32</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27</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i/>
                <w:sz w:val="24"/>
                <w:szCs w:val="24"/>
                <w:lang w:val="kk-KZ"/>
              </w:rPr>
            </w:pPr>
            <w:r w:rsidRPr="00210519">
              <w:rPr>
                <w:rFonts w:ascii="Times New Roman" w:hAnsi="Times New Roman"/>
                <w:i/>
                <w:sz w:val="24"/>
                <w:szCs w:val="24"/>
                <w:lang w:val="kk-KZ"/>
              </w:rPr>
              <w:t>5</w:t>
            </w:r>
          </w:p>
        </w:tc>
      </w:tr>
      <w:tr w:rsidR="00A300A5" w:rsidRPr="00210519" w:rsidTr="00A300A5">
        <w:tc>
          <w:tcPr>
            <w:tcW w:w="1949" w:type="dxa"/>
            <w:shd w:val="clear" w:color="auto" w:fill="auto"/>
          </w:tcPr>
          <w:p w:rsidR="00A300A5" w:rsidRPr="00210519" w:rsidRDefault="00A300A5" w:rsidP="00A300A5">
            <w:pPr>
              <w:spacing w:after="0" w:line="240" w:lineRule="auto"/>
              <w:rPr>
                <w:rFonts w:ascii="Times New Roman" w:hAnsi="Times New Roman"/>
                <w:b/>
                <w:i/>
                <w:sz w:val="24"/>
                <w:szCs w:val="24"/>
                <w:lang w:val="kk-KZ"/>
              </w:rPr>
            </w:pPr>
            <w:r w:rsidRPr="00210519">
              <w:rPr>
                <w:rFonts w:ascii="Times New Roman" w:hAnsi="Times New Roman"/>
                <w:b/>
                <w:i/>
                <w:sz w:val="24"/>
                <w:szCs w:val="24"/>
                <w:lang w:val="kk-KZ"/>
              </w:rPr>
              <w:t>Орташа:</w:t>
            </w: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50"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78</w:t>
            </w: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65</w:t>
            </w:r>
          </w:p>
        </w:tc>
        <w:tc>
          <w:tcPr>
            <w:tcW w:w="850"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31</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26</w:t>
            </w: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p>
        </w:tc>
        <w:tc>
          <w:tcPr>
            <w:tcW w:w="851" w:type="dxa"/>
            <w:gridSpan w:val="2"/>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11</w:t>
            </w:r>
          </w:p>
        </w:tc>
        <w:tc>
          <w:tcPr>
            <w:tcW w:w="851" w:type="dxa"/>
            <w:shd w:val="clear" w:color="auto" w:fill="auto"/>
          </w:tcPr>
          <w:p w:rsidR="00A300A5" w:rsidRPr="00210519" w:rsidRDefault="00A300A5" w:rsidP="00A300A5">
            <w:pPr>
              <w:spacing w:after="0" w:line="240" w:lineRule="auto"/>
              <w:jc w:val="center"/>
              <w:rPr>
                <w:rFonts w:ascii="Times New Roman" w:hAnsi="Times New Roman"/>
                <w:b/>
                <w:i/>
                <w:sz w:val="24"/>
                <w:szCs w:val="24"/>
                <w:lang w:val="kk-KZ"/>
              </w:rPr>
            </w:pPr>
            <w:r w:rsidRPr="00210519">
              <w:rPr>
                <w:rFonts w:ascii="Times New Roman" w:hAnsi="Times New Roman"/>
                <w:b/>
                <w:i/>
                <w:sz w:val="24"/>
                <w:szCs w:val="24"/>
                <w:lang w:val="kk-KZ"/>
              </w:rPr>
              <w:t>9</w:t>
            </w:r>
          </w:p>
        </w:tc>
      </w:tr>
    </w:tbl>
    <w:p w:rsidR="00D10C77" w:rsidRPr="00210519" w:rsidRDefault="00D10C77" w:rsidP="00A300A5">
      <w:pPr>
        <w:spacing w:after="0" w:line="240" w:lineRule="auto"/>
        <w:jc w:val="center"/>
        <w:rPr>
          <w:rFonts w:ascii="Times New Roman" w:hAnsi="Times New Roman"/>
          <w:sz w:val="28"/>
          <w:szCs w:val="28"/>
        </w:rPr>
      </w:pPr>
    </w:p>
    <w:p w:rsidR="00D10C77" w:rsidRPr="00210519" w:rsidRDefault="00D10C77" w:rsidP="00D10C7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Кестені талдайтын болсақ, ақбас түйежонышқа биотиптерінде жоғары бойлы өсімдіктердің жоғары үлесі стандарт сортымен (48%) салыстырғанда, келесі биотиптерде анықталды: К-12033 – 65%, К-12010 – 58% және К-12058 – 56%. Ал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бойлы өсімдіктердің үлкен үлесі – 31% К-9219 биотипінде, сонымен қатар К-9394 биотипінде – 22%, ал қалған биотиптерде жоғары бойлы өсімдіктермен орташа бойлы өсімдіктер үлесі бір деңгейге жақын болғанын айтуға болады. </w:t>
      </w:r>
    </w:p>
    <w:p w:rsidR="00D10C77" w:rsidRPr="00210519" w:rsidRDefault="00D10C77" w:rsidP="00D10C7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түйежонышқа биотиптерінде жоғары бойлы өсімдіктердің үлесі орташа есеппен 65% құрап отыр, орташа бойлы өсімдіктер үлесі – 26 % және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бойлы өсімдіктер пайызы – 9% тең. Популяциядағы жоғары бойлы өсімдіктердің саны 75-тен басталып, 87-ге дейін ауытқиды, ал орташа бойлы өсімдіктер санының ең көп мөлшері – К-8489 және К-9410 – 33 дана, К-10605, К-2430 және К-7581 биотиптерінде – 32 данаға дейін.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өсімдіктердің жоғары үлесі – К-9043 және К-9204 биотиптерінде – 12%.</w:t>
      </w:r>
    </w:p>
    <w:p w:rsidR="00AE6851" w:rsidRPr="00210519" w:rsidRDefault="00464289"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Жапырақтылықты анықтау үшін жалпы өсімдікті фракцияларға бөлеміз, жапырақтары мен сабақтары бөлек өлшенеді де, жапырақтылығы (жапырақтардың салмағы) жалпы өсімдіктегі сабақ пен жапырақтардың қатынасына байланысты % анықталады. Жапырақтылық көрсеткіші өте төмен </w:t>
      </w:r>
      <w:r w:rsidR="00AE6851" w:rsidRPr="00210519">
        <w:rPr>
          <w:rFonts w:ascii="Times New Roman" w:hAnsi="Times New Roman"/>
          <w:sz w:val="28"/>
          <w:szCs w:val="28"/>
          <w:lang w:val="kk-KZ"/>
        </w:rPr>
        <w:t>(30%</w:t>
      </w:r>
      <w:r w:rsidRPr="00210519">
        <w:rPr>
          <w:rFonts w:ascii="Times New Roman" w:hAnsi="Times New Roman"/>
          <w:sz w:val="28"/>
          <w:szCs w:val="28"/>
          <w:lang w:val="kk-KZ"/>
        </w:rPr>
        <w:t xml:space="preserve"> дейін</w:t>
      </w:r>
      <w:r w:rsidR="00AE6851" w:rsidRPr="00210519">
        <w:rPr>
          <w:rFonts w:ascii="Times New Roman" w:hAnsi="Times New Roman"/>
          <w:sz w:val="28"/>
          <w:szCs w:val="28"/>
          <w:lang w:val="kk-KZ"/>
        </w:rPr>
        <w:t xml:space="preserve">), </w:t>
      </w:r>
      <w:r w:rsidRPr="00210519">
        <w:rPr>
          <w:rFonts w:ascii="Times New Roman" w:hAnsi="Times New Roman"/>
          <w:sz w:val="28"/>
          <w:szCs w:val="28"/>
          <w:lang w:val="kk-KZ"/>
        </w:rPr>
        <w:t>төмен</w:t>
      </w:r>
      <w:r w:rsidR="00AE6851" w:rsidRPr="00210519">
        <w:rPr>
          <w:rFonts w:ascii="Times New Roman" w:hAnsi="Times New Roman"/>
          <w:sz w:val="28"/>
          <w:szCs w:val="28"/>
          <w:lang w:val="kk-KZ"/>
        </w:rPr>
        <w:t xml:space="preserve"> (41-45%), </w:t>
      </w:r>
      <w:r w:rsidRPr="00210519">
        <w:rPr>
          <w:rFonts w:ascii="Times New Roman" w:hAnsi="Times New Roman"/>
          <w:sz w:val="28"/>
          <w:szCs w:val="28"/>
          <w:lang w:val="kk-KZ"/>
        </w:rPr>
        <w:t>орташа</w:t>
      </w:r>
      <w:r w:rsidR="00AE6851" w:rsidRPr="00210519">
        <w:rPr>
          <w:rFonts w:ascii="Times New Roman" w:hAnsi="Times New Roman"/>
          <w:sz w:val="28"/>
          <w:szCs w:val="28"/>
          <w:lang w:val="kk-KZ"/>
        </w:rPr>
        <w:t xml:space="preserve"> (46-48%), </w:t>
      </w:r>
      <w:r w:rsidRPr="00210519">
        <w:rPr>
          <w:rFonts w:ascii="Times New Roman" w:hAnsi="Times New Roman"/>
          <w:sz w:val="28"/>
          <w:szCs w:val="28"/>
          <w:lang w:val="kk-KZ"/>
        </w:rPr>
        <w:t>жақсы</w:t>
      </w:r>
      <w:r w:rsidR="00AE6851" w:rsidRPr="00210519">
        <w:rPr>
          <w:rFonts w:ascii="Times New Roman" w:hAnsi="Times New Roman"/>
          <w:sz w:val="28"/>
          <w:szCs w:val="28"/>
          <w:lang w:val="kk-KZ"/>
        </w:rPr>
        <w:t xml:space="preserve"> (49-50%), </w:t>
      </w:r>
      <w:r w:rsidRPr="00210519">
        <w:rPr>
          <w:rFonts w:ascii="Times New Roman" w:hAnsi="Times New Roman"/>
          <w:sz w:val="28"/>
          <w:szCs w:val="28"/>
          <w:lang w:val="kk-KZ"/>
        </w:rPr>
        <w:t>жоғары</w:t>
      </w:r>
      <w:r w:rsidR="00AE6851" w:rsidRPr="00210519">
        <w:rPr>
          <w:rFonts w:ascii="Times New Roman" w:hAnsi="Times New Roman"/>
          <w:sz w:val="28"/>
          <w:szCs w:val="28"/>
          <w:lang w:val="kk-KZ"/>
        </w:rPr>
        <w:t xml:space="preserve"> (51% </w:t>
      </w:r>
      <w:r w:rsidRPr="00210519">
        <w:rPr>
          <w:rFonts w:ascii="Times New Roman" w:hAnsi="Times New Roman"/>
          <w:sz w:val="28"/>
          <w:szCs w:val="28"/>
          <w:lang w:val="kk-KZ"/>
        </w:rPr>
        <w:t>және жоғары</w:t>
      </w:r>
      <w:r w:rsidR="00AE6851" w:rsidRPr="00210519">
        <w:rPr>
          <w:rFonts w:ascii="Times New Roman" w:hAnsi="Times New Roman"/>
          <w:sz w:val="28"/>
          <w:szCs w:val="28"/>
          <w:lang w:val="kk-KZ"/>
        </w:rPr>
        <w:t>)</w:t>
      </w:r>
      <w:r w:rsidRPr="00210519">
        <w:rPr>
          <w:rFonts w:ascii="Times New Roman" w:hAnsi="Times New Roman"/>
          <w:sz w:val="28"/>
          <w:szCs w:val="28"/>
          <w:lang w:val="kk-KZ"/>
        </w:rPr>
        <w:t xml:space="preserve"> болады</w:t>
      </w:r>
      <w:r w:rsidR="00BF39B6" w:rsidRPr="00210519">
        <w:rPr>
          <w:rFonts w:ascii="Times New Roman" w:hAnsi="Times New Roman"/>
          <w:sz w:val="28"/>
          <w:szCs w:val="28"/>
          <w:lang w:val="kk-KZ"/>
        </w:rPr>
        <w:t xml:space="preserve"> (</w:t>
      </w:r>
      <w:r w:rsidR="00D10C77" w:rsidRPr="00210519">
        <w:rPr>
          <w:rFonts w:ascii="Times New Roman" w:hAnsi="Times New Roman"/>
          <w:sz w:val="28"/>
          <w:szCs w:val="28"/>
          <w:lang w:val="kk-KZ"/>
        </w:rPr>
        <w:t>8</w:t>
      </w:r>
      <w:r w:rsidR="009A7BB7" w:rsidRPr="00210519">
        <w:rPr>
          <w:rFonts w:ascii="Times New Roman" w:hAnsi="Times New Roman"/>
          <w:sz w:val="28"/>
          <w:szCs w:val="28"/>
          <w:lang w:val="kk-KZ"/>
        </w:rPr>
        <w:t>-ші</w:t>
      </w:r>
      <w:r w:rsidR="00BF39B6" w:rsidRPr="00210519">
        <w:rPr>
          <w:rFonts w:ascii="Times New Roman" w:hAnsi="Times New Roman"/>
          <w:sz w:val="28"/>
          <w:szCs w:val="28"/>
          <w:lang w:val="kk-KZ"/>
        </w:rPr>
        <w:t xml:space="preserve"> кесте)</w:t>
      </w:r>
      <w:r w:rsidR="00AE6851" w:rsidRPr="00210519">
        <w:rPr>
          <w:rFonts w:ascii="Times New Roman" w:hAnsi="Times New Roman"/>
          <w:sz w:val="28"/>
          <w:szCs w:val="28"/>
          <w:lang w:val="kk-KZ"/>
        </w:rPr>
        <w:t>.</w:t>
      </w:r>
    </w:p>
    <w:p w:rsidR="00AE6851" w:rsidRPr="00210519" w:rsidRDefault="00AE6851" w:rsidP="0012118A">
      <w:pPr>
        <w:spacing w:after="0" w:line="240" w:lineRule="auto"/>
        <w:ind w:firstLine="708"/>
        <w:jc w:val="both"/>
        <w:rPr>
          <w:rFonts w:ascii="Times New Roman" w:hAnsi="Times New Roman"/>
          <w:sz w:val="28"/>
          <w:szCs w:val="28"/>
          <w:lang w:val="kk-KZ"/>
        </w:rPr>
      </w:pPr>
    </w:p>
    <w:p w:rsidR="00E46336" w:rsidRPr="00210519" w:rsidRDefault="00464289"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D10C77" w:rsidRPr="00210519">
        <w:rPr>
          <w:rFonts w:ascii="Times New Roman" w:hAnsi="Times New Roman"/>
          <w:sz w:val="28"/>
          <w:szCs w:val="28"/>
          <w:lang w:val="kk-KZ"/>
        </w:rPr>
        <w:t>8</w:t>
      </w:r>
      <w:r w:rsidR="00A954FF"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2-жылғы түйежонышқа өсімдіктерінің жапырақтылығы (гүлдену басы фазасы), орташа </w:t>
      </w:r>
      <w:r w:rsidR="00A954FF" w:rsidRPr="00210519">
        <w:rPr>
          <w:rFonts w:ascii="Times New Roman" w:hAnsi="Times New Roman"/>
          <w:sz w:val="28"/>
          <w:szCs w:val="28"/>
          <w:lang w:val="kk-KZ"/>
        </w:rPr>
        <w:t>201</w:t>
      </w:r>
      <w:r w:rsidR="00A300A5" w:rsidRPr="00210519">
        <w:rPr>
          <w:rFonts w:ascii="Times New Roman" w:hAnsi="Times New Roman"/>
          <w:sz w:val="28"/>
          <w:szCs w:val="28"/>
          <w:lang w:val="kk-KZ"/>
        </w:rPr>
        <w:t>7</w:t>
      </w:r>
      <w:r w:rsidR="00A954FF" w:rsidRPr="00210519">
        <w:rPr>
          <w:rFonts w:ascii="Times New Roman" w:hAnsi="Times New Roman"/>
          <w:sz w:val="28"/>
          <w:szCs w:val="28"/>
          <w:lang w:val="kk-KZ"/>
        </w:rPr>
        <w:t>-20</w:t>
      </w:r>
      <w:r w:rsidR="00E74F32" w:rsidRPr="00210519">
        <w:rPr>
          <w:rFonts w:ascii="Times New Roman" w:hAnsi="Times New Roman"/>
          <w:sz w:val="28"/>
          <w:szCs w:val="28"/>
          <w:lang w:val="kk-KZ"/>
        </w:rPr>
        <w:t>20</w:t>
      </w:r>
      <w:r w:rsidR="00A954FF" w:rsidRPr="00210519">
        <w:rPr>
          <w:rFonts w:ascii="Times New Roman" w:hAnsi="Times New Roman"/>
          <w:sz w:val="28"/>
          <w:szCs w:val="28"/>
          <w:lang w:val="kk-KZ"/>
        </w:rPr>
        <w:t xml:space="preserve"> </w:t>
      </w:r>
      <w:r w:rsidRPr="00210519">
        <w:rPr>
          <w:rFonts w:ascii="Times New Roman" w:hAnsi="Times New Roman"/>
          <w:sz w:val="28"/>
          <w:szCs w:val="28"/>
          <w:lang w:val="kk-KZ"/>
        </w:rPr>
        <w:t>жж</w:t>
      </w:r>
      <w:r w:rsidR="00A954FF" w:rsidRPr="00210519">
        <w:rPr>
          <w:rFonts w:ascii="Times New Roman" w:hAnsi="Times New Roman"/>
          <w:sz w:val="28"/>
          <w:szCs w:val="28"/>
          <w:lang w:val="kk-KZ"/>
        </w:rPr>
        <w:t>.</w:t>
      </w:r>
    </w:p>
    <w:p w:rsidR="00464289" w:rsidRPr="00210519" w:rsidRDefault="00464289" w:rsidP="0012118A">
      <w:pPr>
        <w:spacing w:after="0" w:line="240" w:lineRule="auto"/>
        <w:jc w:val="center"/>
        <w:rPr>
          <w:rFonts w:ascii="Times New Roman" w:hAnsi="Times New Roman"/>
          <w:sz w:val="28"/>
          <w:szCs w:val="28"/>
          <w:lang w:val="kk-KZ"/>
        </w:rPr>
      </w:pPr>
    </w:p>
    <w:tbl>
      <w:tblPr>
        <w:tblStyle w:val="a3"/>
        <w:tblW w:w="0" w:type="auto"/>
        <w:tblLook w:val="04A0" w:firstRow="1" w:lastRow="0" w:firstColumn="1" w:lastColumn="0" w:noHBand="0" w:noVBand="1"/>
      </w:tblPr>
      <w:tblGrid>
        <w:gridCol w:w="2392"/>
        <w:gridCol w:w="2393"/>
        <w:gridCol w:w="2393"/>
        <w:gridCol w:w="2393"/>
      </w:tblGrid>
      <w:tr w:rsidR="0065453A" w:rsidRPr="00210519" w:rsidTr="008944BF">
        <w:tc>
          <w:tcPr>
            <w:tcW w:w="2392" w:type="dxa"/>
            <w:vMerge w:val="restart"/>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Биотип</w:t>
            </w:r>
          </w:p>
        </w:tc>
        <w:tc>
          <w:tcPr>
            <w:tcW w:w="4786" w:type="dxa"/>
            <w:gridSpan w:val="2"/>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Жапырақтылығы</w:t>
            </w:r>
            <w:r w:rsidRPr="00210519">
              <w:rPr>
                <w:rFonts w:ascii="Times New Roman" w:hAnsi="Times New Roman"/>
                <w:sz w:val="28"/>
                <w:szCs w:val="28"/>
              </w:rPr>
              <w:t>, %</w:t>
            </w:r>
          </w:p>
        </w:tc>
        <w:tc>
          <w:tcPr>
            <w:tcW w:w="2393" w:type="dxa"/>
            <w:vMerge w:val="restart"/>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Жапырақтылық типі</w:t>
            </w:r>
          </w:p>
        </w:tc>
      </w:tr>
      <w:tr w:rsidR="0065453A" w:rsidRPr="00210519" w:rsidTr="00A300A5">
        <w:tc>
          <w:tcPr>
            <w:tcW w:w="2392" w:type="dxa"/>
            <w:vMerge/>
          </w:tcPr>
          <w:p w:rsidR="0065453A" w:rsidRPr="00210519" w:rsidRDefault="0065453A" w:rsidP="0012118A">
            <w:pPr>
              <w:spacing w:after="0" w:line="240" w:lineRule="auto"/>
              <w:jc w:val="center"/>
              <w:rPr>
                <w:rFonts w:ascii="Times New Roman" w:hAnsi="Times New Roman"/>
                <w:sz w:val="28"/>
                <w:szCs w:val="28"/>
                <w:lang w:val="kk-KZ"/>
              </w:rPr>
            </w:pP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Өзгергіштік </w:t>
            </w:r>
          </w:p>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шегі</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Орташа </w:t>
            </w:r>
          </w:p>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мәні</w:t>
            </w:r>
          </w:p>
        </w:tc>
        <w:tc>
          <w:tcPr>
            <w:tcW w:w="2393" w:type="dxa"/>
            <w:vMerge/>
          </w:tcPr>
          <w:p w:rsidR="0065453A" w:rsidRPr="00210519" w:rsidRDefault="0065453A" w:rsidP="0012118A">
            <w:pPr>
              <w:spacing w:after="0" w:line="240" w:lineRule="auto"/>
              <w:jc w:val="center"/>
              <w:rPr>
                <w:rFonts w:ascii="Times New Roman" w:hAnsi="Times New Roman"/>
                <w:sz w:val="28"/>
                <w:szCs w:val="28"/>
                <w:lang w:val="kk-KZ"/>
              </w:rPr>
            </w:pPr>
          </w:p>
        </w:tc>
      </w:tr>
      <w:tr w:rsidR="0065453A" w:rsidRPr="00210519" w:rsidTr="008944BF">
        <w:tc>
          <w:tcPr>
            <w:tcW w:w="9571" w:type="dxa"/>
            <w:gridSpan w:val="4"/>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44-48</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58-62</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59</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46-60</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54-60</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58-66</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62</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54-56</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55</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46-63</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42-54</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44-48</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42-62</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42-56</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44-64</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56</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2393" w:type="dxa"/>
          </w:tcPr>
          <w:p w:rsidR="0065453A" w:rsidRPr="00210519" w:rsidRDefault="0065453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53-54</w:t>
            </w:r>
          </w:p>
        </w:tc>
        <w:tc>
          <w:tcPr>
            <w:tcW w:w="2393" w:type="dxa"/>
          </w:tcPr>
          <w:p w:rsidR="0065453A" w:rsidRPr="00210519" w:rsidRDefault="0065453A" w:rsidP="008944BF">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53</w:t>
            </w:r>
          </w:p>
        </w:tc>
        <w:tc>
          <w:tcPr>
            <w:tcW w:w="2393" w:type="dxa"/>
          </w:tcPr>
          <w:p w:rsidR="0065453A" w:rsidRPr="00210519" w:rsidRDefault="0065453A" w:rsidP="008944BF">
            <w:pPr>
              <w:spacing w:after="0" w:line="240" w:lineRule="auto"/>
              <w:jc w:val="center"/>
              <w:rPr>
                <w:rFonts w:ascii="Times New Roman" w:hAnsi="Times New Roman"/>
                <w:i/>
                <w:sz w:val="28"/>
                <w:szCs w:val="28"/>
              </w:rPr>
            </w:pPr>
          </w:p>
        </w:tc>
      </w:tr>
      <w:tr w:rsidR="0065453A" w:rsidRPr="00210519" w:rsidTr="00A300A5">
        <w:tc>
          <w:tcPr>
            <w:tcW w:w="2392" w:type="dxa"/>
          </w:tcPr>
          <w:p w:rsidR="0065453A" w:rsidRPr="00210519" w:rsidRDefault="0065453A" w:rsidP="008944BF">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ЕТА</w:t>
            </w:r>
            <w:r w:rsidRPr="00210519">
              <w:rPr>
                <w:rFonts w:ascii="Times New Roman" w:hAnsi="Times New Roman"/>
                <w:b/>
                <w:i/>
                <w:sz w:val="28"/>
                <w:szCs w:val="28"/>
                <w:vertAlign w:val="subscript"/>
                <w:lang w:val="kk-KZ"/>
              </w:rPr>
              <w:t>05</w:t>
            </w:r>
          </w:p>
        </w:tc>
        <w:tc>
          <w:tcPr>
            <w:tcW w:w="2393" w:type="dxa"/>
          </w:tcPr>
          <w:p w:rsidR="0065453A" w:rsidRPr="00210519" w:rsidRDefault="0065453A" w:rsidP="0012118A">
            <w:pPr>
              <w:spacing w:after="0" w:line="240" w:lineRule="auto"/>
              <w:jc w:val="center"/>
              <w:rPr>
                <w:rFonts w:ascii="Times New Roman" w:hAnsi="Times New Roman"/>
                <w:b/>
                <w:i/>
                <w:sz w:val="28"/>
                <w:szCs w:val="28"/>
                <w:lang w:val="kk-KZ"/>
              </w:rPr>
            </w:pPr>
          </w:p>
        </w:tc>
        <w:tc>
          <w:tcPr>
            <w:tcW w:w="2393" w:type="dxa"/>
          </w:tcPr>
          <w:p w:rsidR="0065453A" w:rsidRPr="00210519" w:rsidRDefault="001B4223" w:rsidP="008944BF">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4,96</w:t>
            </w:r>
          </w:p>
        </w:tc>
        <w:tc>
          <w:tcPr>
            <w:tcW w:w="2393" w:type="dxa"/>
          </w:tcPr>
          <w:p w:rsidR="0065453A" w:rsidRPr="00210519" w:rsidRDefault="0065453A" w:rsidP="008944BF">
            <w:pPr>
              <w:spacing w:after="0" w:line="240" w:lineRule="auto"/>
              <w:jc w:val="center"/>
              <w:rPr>
                <w:rFonts w:ascii="Times New Roman" w:hAnsi="Times New Roman"/>
                <w:i/>
                <w:sz w:val="28"/>
                <w:szCs w:val="28"/>
              </w:rPr>
            </w:pPr>
          </w:p>
        </w:tc>
      </w:tr>
      <w:tr w:rsidR="0065453A" w:rsidRPr="00210519" w:rsidTr="008944BF">
        <w:tc>
          <w:tcPr>
            <w:tcW w:w="9571" w:type="dxa"/>
            <w:gridSpan w:val="4"/>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en-US"/>
              </w:rPr>
              <w:t>C</w:t>
            </w:r>
            <w:r w:rsidRPr="00210519">
              <w:rPr>
                <w:rFonts w:ascii="Times New Roman" w:hAnsi="Times New Roman"/>
                <w:sz w:val="28"/>
                <w:szCs w:val="28"/>
                <w:lang w:val="kk-KZ"/>
              </w:rPr>
              <w:t>арыбас түйежонышқа (</w:t>
            </w:r>
            <w:r w:rsidRPr="00210519">
              <w:rPr>
                <w:rFonts w:ascii="Times New Roman" w:hAnsi="Times New Roman"/>
                <w:i/>
                <w:sz w:val="28"/>
                <w:szCs w:val="28"/>
                <w:shd w:val="clear" w:color="auto" w:fill="FFFFFF"/>
                <w:lang w:val="kk-KZ"/>
              </w:rPr>
              <w:t>Melilotus officinalis)</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46-51</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48</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36-46</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41</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Төмен </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50-62</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54</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42-54</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44-50</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44-62</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53</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42-54</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48</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41-58</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51</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46-53</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50</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Жақсы </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45-57</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53</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55-66</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62</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50-60</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56</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43-46</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44</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Төмен </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32-40</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35</w:t>
            </w:r>
          </w:p>
        </w:tc>
        <w:tc>
          <w:tcPr>
            <w:tcW w:w="2393" w:type="dxa"/>
          </w:tcPr>
          <w:p w:rsidR="0065453A" w:rsidRPr="00210519" w:rsidRDefault="0065453A" w:rsidP="008944B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Өте төмен </w:t>
            </w:r>
          </w:p>
        </w:tc>
      </w:tr>
      <w:tr w:rsidR="0065453A" w:rsidRPr="00210519" w:rsidTr="008944BF">
        <w:tc>
          <w:tcPr>
            <w:tcW w:w="2392" w:type="dxa"/>
          </w:tcPr>
          <w:p w:rsidR="0065453A" w:rsidRPr="00210519" w:rsidRDefault="0065453A"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2393" w:type="dxa"/>
          </w:tcPr>
          <w:p w:rsidR="0065453A" w:rsidRPr="00210519" w:rsidRDefault="0065453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43-49</w:t>
            </w:r>
          </w:p>
        </w:tc>
        <w:tc>
          <w:tcPr>
            <w:tcW w:w="2393" w:type="dxa"/>
            <w:vAlign w:val="center"/>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rPr>
              <w:t>47</w:t>
            </w:r>
          </w:p>
        </w:tc>
        <w:tc>
          <w:tcPr>
            <w:tcW w:w="2393" w:type="dxa"/>
          </w:tcPr>
          <w:p w:rsidR="0065453A" w:rsidRPr="00210519" w:rsidRDefault="0065453A" w:rsidP="008944BF">
            <w:pPr>
              <w:spacing w:after="0" w:line="240" w:lineRule="auto"/>
              <w:jc w:val="center"/>
              <w:rPr>
                <w:rFonts w:ascii="Times New Roman" w:hAnsi="Times New Roman"/>
                <w:sz w:val="28"/>
                <w:szCs w:val="28"/>
              </w:rPr>
            </w:pPr>
            <w:r w:rsidRPr="00210519">
              <w:rPr>
                <w:rFonts w:ascii="Times New Roman" w:hAnsi="Times New Roman"/>
                <w:sz w:val="28"/>
                <w:szCs w:val="28"/>
                <w:lang w:val="kk-KZ"/>
              </w:rPr>
              <w:t>Орташа</w:t>
            </w:r>
          </w:p>
        </w:tc>
      </w:tr>
      <w:tr w:rsidR="0065453A" w:rsidRPr="00210519" w:rsidTr="00A300A5">
        <w:tc>
          <w:tcPr>
            <w:tcW w:w="2392" w:type="dxa"/>
          </w:tcPr>
          <w:p w:rsidR="0065453A" w:rsidRPr="00210519" w:rsidRDefault="0065453A" w:rsidP="008944BF">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2393" w:type="dxa"/>
          </w:tcPr>
          <w:p w:rsidR="0065453A" w:rsidRPr="00210519" w:rsidRDefault="0065453A"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46-51</w:t>
            </w:r>
          </w:p>
        </w:tc>
        <w:tc>
          <w:tcPr>
            <w:tcW w:w="2393" w:type="dxa"/>
          </w:tcPr>
          <w:p w:rsidR="0065453A" w:rsidRPr="00210519" w:rsidRDefault="0065453A" w:rsidP="008944BF">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49</w:t>
            </w:r>
          </w:p>
        </w:tc>
        <w:tc>
          <w:tcPr>
            <w:tcW w:w="2393" w:type="dxa"/>
          </w:tcPr>
          <w:p w:rsidR="0065453A" w:rsidRPr="00210519" w:rsidRDefault="0065453A" w:rsidP="008944BF">
            <w:pPr>
              <w:spacing w:after="0" w:line="240" w:lineRule="auto"/>
              <w:jc w:val="center"/>
              <w:rPr>
                <w:rFonts w:ascii="Times New Roman" w:hAnsi="Times New Roman"/>
                <w:i/>
                <w:sz w:val="28"/>
                <w:szCs w:val="28"/>
              </w:rPr>
            </w:pPr>
          </w:p>
        </w:tc>
      </w:tr>
      <w:tr w:rsidR="0065453A" w:rsidRPr="001B4223" w:rsidTr="00A300A5">
        <w:tc>
          <w:tcPr>
            <w:tcW w:w="2392" w:type="dxa"/>
          </w:tcPr>
          <w:p w:rsidR="0065453A" w:rsidRPr="001B4223" w:rsidRDefault="0065453A" w:rsidP="008944BF">
            <w:pPr>
              <w:spacing w:after="0" w:line="240" w:lineRule="auto"/>
              <w:rPr>
                <w:rFonts w:ascii="Times New Roman" w:hAnsi="Times New Roman"/>
                <w:b/>
                <w:i/>
                <w:sz w:val="28"/>
                <w:szCs w:val="28"/>
                <w:vertAlign w:val="subscript"/>
                <w:lang w:val="kk-KZ"/>
              </w:rPr>
            </w:pPr>
            <w:r w:rsidRPr="001B4223">
              <w:rPr>
                <w:rFonts w:ascii="Times New Roman" w:hAnsi="Times New Roman"/>
                <w:b/>
                <w:i/>
                <w:sz w:val="28"/>
                <w:szCs w:val="28"/>
                <w:lang w:val="kk-KZ"/>
              </w:rPr>
              <w:t>ЕТА</w:t>
            </w:r>
            <w:r w:rsidRPr="001B4223">
              <w:rPr>
                <w:rFonts w:ascii="Times New Roman" w:hAnsi="Times New Roman"/>
                <w:b/>
                <w:i/>
                <w:sz w:val="28"/>
                <w:szCs w:val="28"/>
                <w:vertAlign w:val="subscript"/>
                <w:lang w:val="kk-KZ"/>
              </w:rPr>
              <w:t>05</w:t>
            </w:r>
          </w:p>
        </w:tc>
        <w:tc>
          <w:tcPr>
            <w:tcW w:w="2393" w:type="dxa"/>
          </w:tcPr>
          <w:p w:rsidR="0065453A" w:rsidRPr="001B4223" w:rsidRDefault="0065453A" w:rsidP="0012118A">
            <w:pPr>
              <w:spacing w:after="0" w:line="240" w:lineRule="auto"/>
              <w:jc w:val="center"/>
              <w:rPr>
                <w:rFonts w:ascii="Times New Roman" w:hAnsi="Times New Roman"/>
                <w:b/>
                <w:i/>
                <w:sz w:val="28"/>
                <w:szCs w:val="28"/>
                <w:lang w:val="kk-KZ"/>
              </w:rPr>
            </w:pPr>
          </w:p>
        </w:tc>
        <w:tc>
          <w:tcPr>
            <w:tcW w:w="2393" w:type="dxa"/>
          </w:tcPr>
          <w:p w:rsidR="0065453A" w:rsidRPr="001B4223" w:rsidRDefault="001B4223" w:rsidP="0012118A">
            <w:pPr>
              <w:spacing w:after="0" w:line="240" w:lineRule="auto"/>
              <w:jc w:val="center"/>
              <w:rPr>
                <w:rFonts w:ascii="Times New Roman" w:hAnsi="Times New Roman"/>
                <w:b/>
                <w:i/>
                <w:sz w:val="28"/>
                <w:szCs w:val="28"/>
                <w:lang w:val="kk-KZ"/>
              </w:rPr>
            </w:pPr>
            <w:r w:rsidRPr="001B4223">
              <w:rPr>
                <w:rFonts w:ascii="Times New Roman" w:hAnsi="Times New Roman"/>
                <w:b/>
                <w:i/>
                <w:sz w:val="28"/>
                <w:szCs w:val="28"/>
                <w:lang w:val="kk-KZ"/>
              </w:rPr>
              <w:t>6,43</w:t>
            </w:r>
          </w:p>
        </w:tc>
        <w:tc>
          <w:tcPr>
            <w:tcW w:w="2393" w:type="dxa"/>
          </w:tcPr>
          <w:p w:rsidR="0065453A" w:rsidRPr="001B4223" w:rsidRDefault="0065453A" w:rsidP="0012118A">
            <w:pPr>
              <w:spacing w:after="0" w:line="240" w:lineRule="auto"/>
              <w:jc w:val="center"/>
              <w:rPr>
                <w:rFonts w:ascii="Times New Roman" w:hAnsi="Times New Roman"/>
                <w:b/>
                <w:i/>
                <w:sz w:val="28"/>
                <w:szCs w:val="28"/>
                <w:lang w:val="kk-KZ"/>
              </w:rPr>
            </w:pPr>
          </w:p>
        </w:tc>
      </w:tr>
    </w:tbl>
    <w:p w:rsidR="00A300A5" w:rsidRPr="00210519" w:rsidRDefault="00A300A5" w:rsidP="0012118A">
      <w:pPr>
        <w:spacing w:after="0" w:line="240" w:lineRule="auto"/>
        <w:jc w:val="center"/>
        <w:rPr>
          <w:rFonts w:ascii="Times New Roman" w:hAnsi="Times New Roman"/>
          <w:sz w:val="28"/>
          <w:szCs w:val="28"/>
          <w:lang w:val="kk-KZ"/>
        </w:rPr>
      </w:pPr>
    </w:p>
    <w:p w:rsidR="0065453A" w:rsidRPr="00210519" w:rsidRDefault="00037A96" w:rsidP="0012118A">
      <w:pPr>
        <w:spacing w:after="0" w:line="240" w:lineRule="auto"/>
        <w:jc w:val="both"/>
        <w:rPr>
          <w:rFonts w:ascii="Times New Roman" w:hAnsi="Times New Roman"/>
          <w:sz w:val="28"/>
          <w:szCs w:val="28"/>
          <w:lang w:val="kk-KZ"/>
        </w:rPr>
      </w:pPr>
      <w:r w:rsidRPr="00210519">
        <w:rPr>
          <w:rFonts w:ascii="Times New Roman" w:hAnsi="Times New Roman"/>
          <w:b/>
          <w:sz w:val="28"/>
          <w:szCs w:val="28"/>
          <w:lang w:val="kk-KZ"/>
        </w:rPr>
        <w:tab/>
      </w:r>
      <w:r w:rsidRPr="00210519">
        <w:rPr>
          <w:rFonts w:ascii="Times New Roman" w:hAnsi="Times New Roman"/>
          <w:sz w:val="28"/>
          <w:szCs w:val="28"/>
          <w:lang w:val="kk-KZ"/>
        </w:rPr>
        <w:t xml:space="preserve">Кестеде көріп отырғанымыздай, ақбас түйежонышқа биотиптерінің орташа жапырақтылық көрсеткіші 53% құрап отыр, жылдар бойынша айтарлықтай айырмашылық байқалмайды. Сретенский сортының жапырақталығы орташа есеппен 46% құрап, жапырақтылық типі – орташа мәнді көрсетсе, биотиптер арасынан стандарт сортынан жоғары нәтиже көрсеткен биотиптер – К-9394, орташа жапырақталығы - 62%, К-12058 - 59%, К-10523 - 57%. Стандарт сортының жапырақтылығынан төмен нәтиже ақбас түйежонышқа биотиптері арасынан байқалмайды. Альшеевский стандарт сортының орташа мәні - 48% құрады, сарыбас биотиптер арасынан жапырақтылық көрсеткішінің жоғары нәтижелерімен ерекшеленген – К-2430 - 62%, К-10556  - 56%, К-9469 - 54%, сонымен қатар жоғары жапырақтылық көрсеткен – К-9043 және К-10605 - 53%. Ал стандарттан төмен жапырақтылық көрсетіп, </w:t>
      </w:r>
      <w:r w:rsidR="00EE79D3" w:rsidRPr="00210519">
        <w:rPr>
          <w:rFonts w:ascii="Times New Roman" w:hAnsi="Times New Roman"/>
          <w:sz w:val="28"/>
          <w:szCs w:val="28"/>
          <w:lang w:val="kk-KZ"/>
        </w:rPr>
        <w:t>төмен және өте төмен жапырақт</w:t>
      </w:r>
      <w:r w:rsidR="00D65F08" w:rsidRPr="00210519">
        <w:rPr>
          <w:rFonts w:ascii="Times New Roman" w:hAnsi="Times New Roman"/>
          <w:sz w:val="28"/>
          <w:szCs w:val="28"/>
          <w:lang w:val="kk-KZ"/>
        </w:rPr>
        <w:t>ы</w:t>
      </w:r>
      <w:r w:rsidR="00EE79D3" w:rsidRPr="00210519">
        <w:rPr>
          <w:rFonts w:ascii="Times New Roman" w:hAnsi="Times New Roman"/>
          <w:sz w:val="28"/>
          <w:szCs w:val="28"/>
          <w:lang w:val="kk-KZ"/>
        </w:rPr>
        <w:t>лықпен ерекшеленген – К-9204 - 35</w:t>
      </w:r>
      <w:r w:rsidRPr="00210519">
        <w:rPr>
          <w:rFonts w:ascii="Times New Roman" w:hAnsi="Times New Roman"/>
          <w:sz w:val="28"/>
          <w:szCs w:val="28"/>
          <w:lang w:val="kk-KZ"/>
        </w:rPr>
        <w:t>%</w:t>
      </w:r>
      <w:r w:rsidR="00EE79D3" w:rsidRPr="00210519">
        <w:rPr>
          <w:rFonts w:ascii="Times New Roman" w:hAnsi="Times New Roman"/>
          <w:sz w:val="28"/>
          <w:szCs w:val="28"/>
          <w:lang w:val="kk-KZ"/>
        </w:rPr>
        <w:t>, К-7349 - 41</w:t>
      </w:r>
      <w:r w:rsidRPr="00210519">
        <w:rPr>
          <w:rFonts w:ascii="Times New Roman" w:hAnsi="Times New Roman"/>
          <w:sz w:val="28"/>
          <w:szCs w:val="28"/>
          <w:lang w:val="kk-KZ"/>
        </w:rPr>
        <w:t>%</w:t>
      </w:r>
      <w:r w:rsidR="00EE79D3" w:rsidRPr="00210519">
        <w:rPr>
          <w:rFonts w:ascii="Times New Roman" w:hAnsi="Times New Roman"/>
          <w:sz w:val="28"/>
          <w:szCs w:val="28"/>
          <w:lang w:val="kk-KZ"/>
        </w:rPr>
        <w:t xml:space="preserve"> және К-8489 - 44</w:t>
      </w:r>
      <w:r w:rsidRPr="00210519">
        <w:rPr>
          <w:rFonts w:ascii="Times New Roman" w:hAnsi="Times New Roman"/>
          <w:sz w:val="28"/>
          <w:szCs w:val="28"/>
          <w:lang w:val="kk-KZ"/>
        </w:rPr>
        <w:t>%</w:t>
      </w:r>
      <w:r w:rsidR="00EE79D3" w:rsidRPr="00210519">
        <w:rPr>
          <w:rFonts w:ascii="Times New Roman" w:hAnsi="Times New Roman"/>
          <w:sz w:val="28"/>
          <w:szCs w:val="28"/>
          <w:lang w:val="kk-KZ"/>
        </w:rPr>
        <w:t xml:space="preserve">. Ал қалған биотиптердің жапырақтылық типі – орташа деңгейде болғанын байқауға болады. </w:t>
      </w:r>
      <w:r w:rsidRPr="00210519">
        <w:rPr>
          <w:rFonts w:ascii="Times New Roman" w:hAnsi="Times New Roman"/>
          <w:sz w:val="28"/>
          <w:szCs w:val="28"/>
          <w:lang w:val="kk-KZ"/>
        </w:rPr>
        <w:t xml:space="preserve"> </w:t>
      </w:r>
    </w:p>
    <w:p w:rsidR="009A06D0" w:rsidRPr="00210519" w:rsidRDefault="0065453A" w:rsidP="004E2CDE">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Қорыта келе, п</w:t>
      </w:r>
      <w:r w:rsidRPr="00210519">
        <w:rPr>
          <w:rFonts w:ascii="Times New Roman" w:eastAsia="Times New Roman" w:hAnsi="Times New Roman"/>
          <w:bCs/>
          <w:iCs/>
          <w:sz w:val="28"/>
          <w:szCs w:val="28"/>
          <w:lang w:val="kk-KZ"/>
        </w:rPr>
        <w:t>оликросс көшетінде бастапқы материалдың негізгі шаруашылық-биологиялық белгілері мен қасиеттері бойынша ерекшеленген биотиптер: өсу қарқындылығы бойынша – ақбас биотиптер К-12058, К-9394, К-10523, К-12001, 1-жылғы өсімдіктерінің гүлдену кезеңі ең ерте болды, орташа есеппен 8-12 тамыз аралығында, сарыбас биотиптері – К-8489, К-9469, гүлдену кезеңі орташа есеппен 8-12 тамыз аралығында өтті; вегетация кезеңінің қысқаруы бойынша – ақбас биотиптер – К-10523 (102 тәул.), К-9394 (103 тәул.), К-12069 және К-12011 (104 тәул.) және сарыбас биотиптері – К-7349 (101 тәул.), К-8489 (102 тәул.), К-9469 (103 тәул.); шөп оттылығының биіктігі бойынша – ақбас биотиптер – К-12001 (82,6 см), К-12058 (82,4 см), К-12010 (81,5 см), К-12012 (81,3 см), сарыбас биотиптер – К-7349 (84,5 см), К-2430 (81,4 см), К-7581 (80,6 см), К-8489 (80,5 см); жапырақтылығы бойынша – ақбас биотиптер – К-9394 – 62%, К-12058 – 59%, К-10523 – 57%, К-12012 – 56%, сарыбас биотиптері арасынан К-2430 – 62%, К-10556 – 56%, К-9469 – 54%, К-9043 және К-10605 – 53%</w:t>
      </w:r>
      <w:r w:rsidR="004E2CDE" w:rsidRPr="00210519">
        <w:rPr>
          <w:rFonts w:ascii="Times New Roman" w:eastAsia="Times New Roman" w:hAnsi="Times New Roman"/>
          <w:bCs/>
          <w:iCs/>
          <w:sz w:val="28"/>
          <w:szCs w:val="28"/>
          <w:lang w:val="kk-KZ"/>
        </w:rPr>
        <w:t xml:space="preserve"> ерекшеленіп, құнды селекциялық материал құрастырып, әрі қарай селекция жұмыстарында қолдануға ұсынылатын болады. </w:t>
      </w:r>
      <w:r w:rsidR="009A06D0" w:rsidRPr="00210519">
        <w:rPr>
          <w:rFonts w:ascii="Times New Roman" w:hAnsi="Times New Roman"/>
          <w:sz w:val="28"/>
          <w:szCs w:val="28"/>
          <w:lang w:val="kk-KZ"/>
        </w:rPr>
        <w:t xml:space="preserve"> </w:t>
      </w:r>
    </w:p>
    <w:p w:rsidR="00210D6E" w:rsidRPr="00210519" w:rsidRDefault="00210D6E" w:rsidP="0012118A">
      <w:pPr>
        <w:spacing w:after="0" w:line="240" w:lineRule="auto"/>
        <w:jc w:val="both"/>
        <w:rPr>
          <w:rFonts w:ascii="Times New Roman" w:hAnsi="Times New Roman"/>
          <w:b/>
          <w:sz w:val="28"/>
          <w:szCs w:val="28"/>
          <w:lang w:val="kk-KZ"/>
        </w:rPr>
      </w:pPr>
    </w:p>
    <w:p w:rsidR="0077661E" w:rsidRPr="00210519" w:rsidRDefault="0077661E" w:rsidP="0012118A">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3.1.</w:t>
      </w:r>
      <w:r w:rsidR="004E2CDE" w:rsidRPr="00210519">
        <w:rPr>
          <w:rFonts w:ascii="Times New Roman" w:hAnsi="Times New Roman"/>
          <w:b/>
          <w:sz w:val="28"/>
          <w:szCs w:val="28"/>
          <w:lang w:val="kk-KZ"/>
        </w:rPr>
        <w:t>2</w:t>
      </w:r>
      <w:r w:rsidRPr="00210519">
        <w:rPr>
          <w:rFonts w:ascii="Times New Roman" w:hAnsi="Times New Roman"/>
          <w:b/>
          <w:sz w:val="28"/>
          <w:szCs w:val="28"/>
          <w:lang w:val="kk-KZ"/>
        </w:rPr>
        <w:t xml:space="preserve"> Түйежонышқа өсімдіктерінің өнімділік көрсеткіштері</w:t>
      </w:r>
    </w:p>
    <w:p w:rsidR="0077661E" w:rsidRPr="00210519" w:rsidRDefault="0077661E" w:rsidP="0012118A">
      <w:pPr>
        <w:spacing w:after="0" w:line="240" w:lineRule="auto"/>
        <w:jc w:val="both"/>
        <w:rPr>
          <w:rFonts w:ascii="Times New Roman" w:hAnsi="Times New Roman"/>
          <w:b/>
          <w:sz w:val="28"/>
          <w:szCs w:val="28"/>
          <w:lang w:val="kk-KZ"/>
        </w:rPr>
      </w:pPr>
    </w:p>
    <w:p w:rsidR="00EF41D8" w:rsidRPr="00210519" w:rsidRDefault="001D0682" w:rsidP="0012118A">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Түйежонышқа дақылының тіршілігінің екінші жылындағы көк балауса мен шөптің сапасы көбінесе егін жинау уақытына байланысты болады. Жапырақтары мен ақуыз заттарының көп мөлшері бар ең нәзік жем түйежонышқа шөптерінің биіктігі 50 см-ге жеткен кезде, түйежонышқа шөптерінің алғашқы </w:t>
      </w:r>
      <w:r w:rsidR="00027F62" w:rsidRPr="00210519">
        <w:rPr>
          <w:rFonts w:ascii="Times New Roman" w:hAnsi="Times New Roman"/>
          <w:sz w:val="28"/>
          <w:szCs w:val="28"/>
          <w:shd w:val="clear" w:color="auto" w:fill="FFFFFF"/>
          <w:lang w:val="kk-KZ"/>
        </w:rPr>
        <w:t>орым</w:t>
      </w:r>
      <w:r w:rsidRPr="00210519">
        <w:rPr>
          <w:rFonts w:ascii="Times New Roman" w:hAnsi="Times New Roman"/>
          <w:sz w:val="28"/>
          <w:szCs w:val="28"/>
          <w:shd w:val="clear" w:color="auto" w:fill="FFFFFF"/>
          <w:lang w:val="kk-KZ"/>
        </w:rPr>
        <w:t xml:space="preserve"> кезінде алынады. Бұл уақытта түйежонышқа көк балаусаның құрғақ затында 19,26% шикі ақуыз және тек 20,63% </w:t>
      </w:r>
      <w:r w:rsidR="00027F62" w:rsidRPr="00210519">
        <w:rPr>
          <w:rFonts w:ascii="Times New Roman" w:hAnsi="Times New Roman"/>
          <w:sz w:val="28"/>
          <w:szCs w:val="28"/>
          <w:shd w:val="clear" w:color="auto" w:fill="FFFFFF"/>
          <w:lang w:val="kk-KZ"/>
        </w:rPr>
        <w:t>жасұнық</w:t>
      </w:r>
      <w:r w:rsidRPr="00210519">
        <w:rPr>
          <w:rFonts w:ascii="Times New Roman" w:hAnsi="Times New Roman"/>
          <w:sz w:val="28"/>
          <w:szCs w:val="28"/>
          <w:shd w:val="clear" w:color="auto" w:fill="FFFFFF"/>
          <w:lang w:val="kk-KZ"/>
        </w:rPr>
        <w:t xml:space="preserve"> болады. Осы кезде орылған түйежонышқа өсімдіктерінде кумарин мөлшері өте төмен болады.</w:t>
      </w:r>
      <w:r w:rsidR="00EF41D8" w:rsidRPr="00210519">
        <w:rPr>
          <w:rFonts w:ascii="Times New Roman" w:hAnsi="Times New Roman"/>
          <w:sz w:val="28"/>
          <w:szCs w:val="28"/>
          <w:shd w:val="clear" w:color="auto" w:fill="FFFFFF"/>
          <w:lang w:val="kk-KZ"/>
        </w:rPr>
        <w:t xml:space="preserve"> </w:t>
      </w:r>
    </w:p>
    <w:p w:rsidR="00390266" w:rsidRPr="00210519" w:rsidRDefault="00390266" w:rsidP="0012118A">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Зерттеу жылдары бойынша түйежонышқа биотиптерінің І-ші және ІІ-ші </w:t>
      </w:r>
      <w:r w:rsidR="00027F62" w:rsidRPr="00210519">
        <w:rPr>
          <w:rFonts w:ascii="Times New Roman" w:hAnsi="Times New Roman"/>
          <w:sz w:val="28"/>
          <w:szCs w:val="28"/>
          <w:shd w:val="clear" w:color="auto" w:fill="FFFFFF"/>
          <w:lang w:val="kk-KZ"/>
        </w:rPr>
        <w:t>орым</w:t>
      </w:r>
      <w:r w:rsidRPr="00210519">
        <w:rPr>
          <w:rFonts w:ascii="Times New Roman" w:hAnsi="Times New Roman"/>
          <w:sz w:val="28"/>
          <w:szCs w:val="28"/>
          <w:shd w:val="clear" w:color="auto" w:fill="FFFFFF"/>
          <w:lang w:val="kk-KZ"/>
        </w:rPr>
        <w:t xml:space="preserve"> нәтижесінде бір өсімдіктің қосынды өнімділігі есепке алынды. Ақбас түйежонышқаның Сретенский стандартты сортында орташа есеппен өнімділік көрсеткіші 79,6 г/өсімд. құраса, орташа биотиптермен топ бойынша өнімділік дәрежесі стандарт деңгейінде болды деуге болады, орташа мәні 78,7 г/өсімд. ақбас түйежонышқа биотиптері арасынан ең жоғарғы өнімділікпен ерекшеленгендер – К-12069 – 91,0 г/өсімд., стандарттан қосымша өнімділігі  11,4 г/өсімд., К-12058 – 88,3 г/өсімд., стандарттан қосымша өнімі – 8,7 г/өсімд. </w:t>
      </w:r>
      <w:r w:rsidR="00965416" w:rsidRPr="00210519">
        <w:rPr>
          <w:rFonts w:ascii="Times New Roman" w:hAnsi="Times New Roman"/>
          <w:sz w:val="28"/>
          <w:szCs w:val="28"/>
          <w:shd w:val="clear" w:color="auto" w:fill="FFFFFF"/>
          <w:lang w:val="kk-KZ"/>
        </w:rPr>
        <w:t>Ал ең төмен өнімділікті көрсеткен екі биотип ерекшеленді – К-9495 – 61,7 г/өсімд. және К-12011 – 65,0 г/өсімд., осы биотиптердің сәйкесінше ауытқуы -17,9 г/өсімд. және -14,6 г/өсімд. (</w:t>
      </w:r>
      <w:r w:rsidR="00826B53" w:rsidRPr="00210519">
        <w:rPr>
          <w:rFonts w:ascii="Times New Roman" w:hAnsi="Times New Roman"/>
          <w:sz w:val="28"/>
          <w:szCs w:val="28"/>
          <w:shd w:val="clear" w:color="auto" w:fill="FFFFFF"/>
          <w:lang w:val="kk-KZ"/>
        </w:rPr>
        <w:t>9</w:t>
      </w:r>
      <w:r w:rsidR="009A7BB7" w:rsidRPr="00210519">
        <w:rPr>
          <w:rFonts w:ascii="Times New Roman" w:hAnsi="Times New Roman"/>
          <w:sz w:val="28"/>
          <w:szCs w:val="28"/>
          <w:shd w:val="clear" w:color="auto" w:fill="FFFFFF"/>
          <w:lang w:val="kk-KZ"/>
        </w:rPr>
        <w:t>-шы</w:t>
      </w:r>
      <w:r w:rsidR="00826B53" w:rsidRPr="00210519">
        <w:rPr>
          <w:rFonts w:ascii="Times New Roman" w:hAnsi="Times New Roman"/>
          <w:sz w:val="28"/>
          <w:szCs w:val="28"/>
          <w:shd w:val="clear" w:color="auto" w:fill="FFFFFF"/>
          <w:lang w:val="kk-KZ"/>
        </w:rPr>
        <w:t xml:space="preserve"> кесте</w:t>
      </w:r>
      <w:r w:rsidR="00965416"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 xml:space="preserve">  </w:t>
      </w:r>
    </w:p>
    <w:p w:rsidR="00EF41D8" w:rsidRPr="00210519" w:rsidRDefault="00EF41D8" w:rsidP="0012118A">
      <w:pPr>
        <w:spacing w:after="0" w:line="240" w:lineRule="auto"/>
        <w:ind w:firstLine="708"/>
        <w:jc w:val="both"/>
        <w:rPr>
          <w:rFonts w:ascii="Times New Roman" w:hAnsi="Times New Roman"/>
          <w:sz w:val="28"/>
          <w:szCs w:val="28"/>
          <w:shd w:val="clear" w:color="auto" w:fill="FFFFFF"/>
          <w:lang w:val="kk-KZ"/>
        </w:rPr>
      </w:pPr>
    </w:p>
    <w:p w:rsidR="00C6690B" w:rsidRPr="00210519" w:rsidRDefault="003C22A5"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w:t>
      </w:r>
      <w:r w:rsidR="00C6690B" w:rsidRPr="00210519">
        <w:rPr>
          <w:rFonts w:ascii="Times New Roman" w:hAnsi="Times New Roman"/>
          <w:sz w:val="28"/>
          <w:szCs w:val="28"/>
          <w:shd w:val="clear" w:color="auto" w:fill="FFFFFF"/>
          <w:lang w:val="kk-KZ"/>
        </w:rPr>
        <w:t xml:space="preserve"> </w:t>
      </w:r>
      <w:r w:rsidR="00EF41D8" w:rsidRPr="00210519">
        <w:rPr>
          <w:rFonts w:ascii="Times New Roman" w:hAnsi="Times New Roman"/>
          <w:sz w:val="28"/>
          <w:szCs w:val="28"/>
          <w:shd w:val="clear" w:color="auto" w:fill="FFFFFF"/>
          <w:lang w:val="kk-KZ"/>
        </w:rPr>
        <w:t>9</w:t>
      </w:r>
      <w:r w:rsidRPr="00210519">
        <w:rPr>
          <w:rFonts w:ascii="Times New Roman" w:hAnsi="Times New Roman"/>
          <w:sz w:val="28"/>
          <w:szCs w:val="28"/>
          <w:shd w:val="clear" w:color="auto" w:fill="FFFFFF"/>
          <w:lang w:val="kk-KZ"/>
        </w:rPr>
        <w:t xml:space="preserve">. Түйежонышқа </w:t>
      </w:r>
      <w:r w:rsidR="00C6690B" w:rsidRPr="00210519">
        <w:rPr>
          <w:rFonts w:ascii="Times New Roman" w:hAnsi="Times New Roman"/>
          <w:sz w:val="28"/>
          <w:szCs w:val="28"/>
          <w:shd w:val="clear" w:color="auto" w:fill="FFFFFF"/>
          <w:lang w:val="kk-KZ"/>
        </w:rPr>
        <w:t>биотиптерінің</w:t>
      </w:r>
      <w:r w:rsidRPr="00210519">
        <w:rPr>
          <w:rFonts w:ascii="Times New Roman" w:hAnsi="Times New Roman"/>
          <w:sz w:val="28"/>
          <w:szCs w:val="28"/>
          <w:shd w:val="clear" w:color="auto" w:fill="FFFFFF"/>
          <w:lang w:val="kk-KZ"/>
        </w:rPr>
        <w:t xml:space="preserve"> </w:t>
      </w:r>
      <w:r w:rsidR="00C6690B" w:rsidRPr="00210519">
        <w:rPr>
          <w:rFonts w:ascii="Times New Roman" w:hAnsi="Times New Roman"/>
          <w:sz w:val="28"/>
          <w:szCs w:val="28"/>
          <w:shd w:val="clear" w:color="auto" w:fill="FFFFFF"/>
          <w:lang w:val="kk-KZ"/>
        </w:rPr>
        <w:t xml:space="preserve">көк балауса </w:t>
      </w:r>
      <w:r w:rsidRPr="00210519">
        <w:rPr>
          <w:rFonts w:ascii="Times New Roman" w:hAnsi="Times New Roman"/>
          <w:sz w:val="28"/>
          <w:szCs w:val="28"/>
          <w:shd w:val="clear" w:color="auto" w:fill="FFFFFF"/>
          <w:lang w:val="kk-KZ"/>
        </w:rPr>
        <w:t>өнімділі</w:t>
      </w:r>
      <w:r w:rsidR="00C6690B" w:rsidRPr="00210519">
        <w:rPr>
          <w:rFonts w:ascii="Times New Roman" w:hAnsi="Times New Roman"/>
          <w:sz w:val="28"/>
          <w:szCs w:val="28"/>
          <w:shd w:val="clear" w:color="auto" w:fill="FFFFFF"/>
          <w:lang w:val="kk-KZ"/>
        </w:rPr>
        <w:t>гі</w:t>
      </w:r>
      <w:r w:rsidRPr="00210519">
        <w:rPr>
          <w:rFonts w:ascii="Times New Roman" w:hAnsi="Times New Roman"/>
          <w:sz w:val="28"/>
          <w:szCs w:val="28"/>
          <w:shd w:val="clear" w:color="auto" w:fill="FFFFFF"/>
          <w:lang w:val="kk-KZ"/>
        </w:rPr>
        <w:t xml:space="preserve">, </w:t>
      </w:r>
      <w:r w:rsidR="00C6690B" w:rsidRPr="00210519">
        <w:rPr>
          <w:rFonts w:ascii="Times New Roman" w:hAnsi="Times New Roman"/>
          <w:sz w:val="28"/>
          <w:szCs w:val="28"/>
          <w:shd w:val="clear" w:color="auto" w:fill="FFFFFF"/>
          <w:lang w:val="kk-KZ"/>
        </w:rPr>
        <w:t xml:space="preserve">г/өсімдікке, </w:t>
      </w:r>
    </w:p>
    <w:p w:rsidR="003C22A5" w:rsidRPr="00210519" w:rsidRDefault="00EF41D8"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(орташа 3 жыл арасында)</w:t>
      </w:r>
    </w:p>
    <w:p w:rsidR="00210D6E" w:rsidRPr="00210519" w:rsidRDefault="00210D6E" w:rsidP="0012118A">
      <w:pPr>
        <w:spacing w:after="0" w:line="240" w:lineRule="auto"/>
        <w:jc w:val="center"/>
        <w:rPr>
          <w:rFonts w:ascii="Times New Roman" w:hAnsi="Times New Roman"/>
          <w:sz w:val="28"/>
          <w:szCs w:val="28"/>
          <w:shd w:val="clear" w:color="auto" w:fill="FFFFFF"/>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48"/>
        <w:gridCol w:w="1148"/>
        <w:gridCol w:w="1247"/>
        <w:gridCol w:w="1276"/>
        <w:gridCol w:w="1418"/>
      </w:tblGrid>
      <w:tr w:rsidR="004E2CDE" w:rsidRPr="00210519" w:rsidTr="004E2CDE">
        <w:tc>
          <w:tcPr>
            <w:tcW w:w="3227" w:type="dxa"/>
            <w:vMerge w:val="restart"/>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Биотип</w:t>
            </w:r>
          </w:p>
        </w:tc>
        <w:tc>
          <w:tcPr>
            <w:tcW w:w="3543" w:type="dxa"/>
            <w:gridSpan w:val="3"/>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 өсімдіктің өнімділігі, г</w:t>
            </w:r>
          </w:p>
        </w:tc>
        <w:tc>
          <w:tcPr>
            <w:tcW w:w="2694" w:type="dxa"/>
            <w:gridSpan w:val="2"/>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Стандарт сортынан айырмашылығы, ±</w:t>
            </w:r>
          </w:p>
        </w:tc>
      </w:tr>
      <w:tr w:rsidR="004E2CDE" w:rsidRPr="00210519" w:rsidTr="004E2CDE">
        <w:tc>
          <w:tcPr>
            <w:tcW w:w="3227" w:type="dxa"/>
            <w:vMerge/>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І-ші орым</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ІІ-ші орым</w:t>
            </w:r>
          </w:p>
        </w:tc>
        <w:tc>
          <w:tcPr>
            <w:tcW w:w="1247"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г/өсімд</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w:t>
            </w:r>
          </w:p>
        </w:tc>
      </w:tr>
      <w:tr w:rsidR="004E2CDE" w:rsidRPr="00210519" w:rsidTr="008944BF">
        <w:tc>
          <w:tcPr>
            <w:tcW w:w="9464" w:type="dxa"/>
            <w:gridSpan w:val="6"/>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54,0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25,6</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79,6</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59,4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28,9</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88,3</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+8,7</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10,9</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61,1</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29,9</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91</w:t>
            </w:r>
            <w:r w:rsidRPr="00210519">
              <w:rPr>
                <w:rFonts w:ascii="Times New Roman" w:hAnsi="Times New Roman"/>
                <w:sz w:val="28"/>
                <w:szCs w:val="28"/>
                <w:lang w:val="kk-KZ"/>
              </w:rPr>
              <w:t>,0</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+11,4</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14,3</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55,5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27,3</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82,8</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+3,2</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4,0</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51,4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25,3</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76,7</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-2,9</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3,6</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43,1</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21,9</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65</w:t>
            </w:r>
            <w:r w:rsidRPr="00210519">
              <w:rPr>
                <w:rFonts w:ascii="Times New Roman" w:hAnsi="Times New Roman"/>
                <w:sz w:val="28"/>
                <w:szCs w:val="28"/>
                <w:lang w:val="kk-KZ"/>
              </w:rPr>
              <w:t>,0</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-14,6</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18,3</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54,2</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27,1</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81,3</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+1,7</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56,7</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27,5</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84,2</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+4,6</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5,8</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40,4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21,3</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61,7</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-17,9</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22,5</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49,9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25,0</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74,9</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-4,7</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5,9</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50,9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25,4</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76,3</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-3,3</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4,1</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55,3</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27,8</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83,1</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+3,5</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4,4</w:t>
            </w:r>
          </w:p>
        </w:tc>
      </w:tr>
      <w:tr w:rsidR="004E2CDE" w:rsidRPr="00210519" w:rsidTr="004E2CDE">
        <w:tc>
          <w:tcPr>
            <w:tcW w:w="3227" w:type="dxa"/>
          </w:tcPr>
          <w:p w:rsidR="004E2CDE" w:rsidRPr="00210519" w:rsidRDefault="004E2CDE" w:rsidP="008944BF">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148" w:type="dxa"/>
            <w:vAlign w:val="bottom"/>
          </w:tcPr>
          <w:p w:rsidR="004E2CDE" w:rsidRPr="00210519" w:rsidRDefault="004E2CDE" w:rsidP="008944BF">
            <w:pPr>
              <w:spacing w:after="0" w:line="240" w:lineRule="auto"/>
              <w:jc w:val="center"/>
              <w:rPr>
                <w:rFonts w:ascii="Times New Roman" w:hAnsi="Times New Roman"/>
                <w:b/>
                <w:i/>
                <w:sz w:val="28"/>
                <w:szCs w:val="28"/>
              </w:rPr>
            </w:pPr>
            <w:r w:rsidRPr="00210519">
              <w:rPr>
                <w:rFonts w:ascii="Times New Roman" w:hAnsi="Times New Roman"/>
                <w:b/>
                <w:i/>
                <w:sz w:val="28"/>
                <w:szCs w:val="28"/>
              </w:rPr>
              <w:t>52,6</w:t>
            </w:r>
          </w:p>
        </w:tc>
        <w:tc>
          <w:tcPr>
            <w:tcW w:w="1148" w:type="dxa"/>
            <w:vAlign w:val="bottom"/>
          </w:tcPr>
          <w:p w:rsidR="004E2CDE" w:rsidRPr="00210519" w:rsidRDefault="004E2CDE" w:rsidP="008944BF">
            <w:pPr>
              <w:spacing w:after="0" w:line="240" w:lineRule="auto"/>
              <w:jc w:val="center"/>
              <w:rPr>
                <w:rFonts w:ascii="Times New Roman" w:hAnsi="Times New Roman"/>
                <w:b/>
                <w:i/>
                <w:sz w:val="28"/>
                <w:szCs w:val="28"/>
              </w:rPr>
            </w:pPr>
            <w:r w:rsidRPr="00210519">
              <w:rPr>
                <w:rFonts w:ascii="Times New Roman" w:hAnsi="Times New Roman"/>
                <w:b/>
                <w:i/>
                <w:sz w:val="28"/>
                <w:szCs w:val="28"/>
              </w:rPr>
              <w:t>26,1</w:t>
            </w:r>
          </w:p>
        </w:tc>
        <w:tc>
          <w:tcPr>
            <w:tcW w:w="1247" w:type="dxa"/>
            <w:vAlign w:val="bottom"/>
          </w:tcPr>
          <w:p w:rsidR="004E2CDE" w:rsidRPr="00210519" w:rsidRDefault="004E2CDE" w:rsidP="008944BF">
            <w:pPr>
              <w:spacing w:after="0" w:line="240" w:lineRule="auto"/>
              <w:jc w:val="center"/>
              <w:rPr>
                <w:rFonts w:ascii="Times New Roman" w:hAnsi="Times New Roman"/>
                <w:b/>
                <w:i/>
                <w:sz w:val="28"/>
                <w:szCs w:val="28"/>
              </w:rPr>
            </w:pPr>
            <w:r w:rsidRPr="00210519">
              <w:rPr>
                <w:rFonts w:ascii="Times New Roman" w:hAnsi="Times New Roman"/>
                <w:b/>
                <w:i/>
                <w:sz w:val="28"/>
                <w:szCs w:val="28"/>
              </w:rPr>
              <w:t>78,7</w:t>
            </w:r>
          </w:p>
        </w:tc>
        <w:tc>
          <w:tcPr>
            <w:tcW w:w="1276"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p>
        </w:tc>
        <w:tc>
          <w:tcPr>
            <w:tcW w:w="1418"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p>
        </w:tc>
      </w:tr>
      <w:tr w:rsidR="004E2CDE" w:rsidRPr="00210519" w:rsidTr="004E2CDE">
        <w:tc>
          <w:tcPr>
            <w:tcW w:w="3227" w:type="dxa"/>
          </w:tcPr>
          <w:p w:rsidR="004E2CDE" w:rsidRPr="00210519" w:rsidRDefault="004E2CDE" w:rsidP="008944BF">
            <w:pPr>
              <w:spacing w:after="0" w:line="240" w:lineRule="auto"/>
              <w:jc w:val="both"/>
              <w:rPr>
                <w:rFonts w:ascii="Times New Roman" w:hAnsi="Times New Roman"/>
                <w:b/>
                <w:i/>
                <w:sz w:val="28"/>
                <w:szCs w:val="28"/>
                <w:shd w:val="clear" w:color="auto" w:fill="FFFFFF"/>
                <w:vertAlign w:val="subscript"/>
                <w:lang w:val="kk-KZ"/>
              </w:rPr>
            </w:pPr>
            <w:r w:rsidRPr="00210519">
              <w:rPr>
                <w:rFonts w:ascii="Times New Roman" w:hAnsi="Times New Roman"/>
                <w:b/>
                <w:i/>
                <w:sz w:val="28"/>
                <w:szCs w:val="28"/>
                <w:shd w:val="clear" w:color="auto" w:fill="FFFFFF"/>
                <w:lang w:val="kk-KZ"/>
              </w:rPr>
              <w:t>ЕТА</w:t>
            </w:r>
            <w:r w:rsidRPr="00210519">
              <w:rPr>
                <w:rFonts w:ascii="Times New Roman" w:hAnsi="Times New Roman"/>
                <w:b/>
                <w:i/>
                <w:sz w:val="28"/>
                <w:szCs w:val="28"/>
                <w:shd w:val="clear" w:color="auto" w:fill="FFFFFF"/>
                <w:vertAlign w:val="subscript"/>
                <w:lang w:val="kk-KZ"/>
              </w:rPr>
              <w:t>05</w:t>
            </w:r>
          </w:p>
        </w:tc>
        <w:tc>
          <w:tcPr>
            <w:tcW w:w="1148" w:type="dxa"/>
            <w:vAlign w:val="bottom"/>
          </w:tcPr>
          <w:p w:rsidR="004E2CDE" w:rsidRPr="001B4223" w:rsidRDefault="001B4223" w:rsidP="008944BF">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6,07</w:t>
            </w:r>
          </w:p>
        </w:tc>
        <w:tc>
          <w:tcPr>
            <w:tcW w:w="1148" w:type="dxa"/>
            <w:vAlign w:val="bottom"/>
          </w:tcPr>
          <w:p w:rsidR="004E2CDE" w:rsidRPr="001B4223" w:rsidRDefault="001B4223" w:rsidP="008944BF">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2,57</w:t>
            </w:r>
          </w:p>
        </w:tc>
        <w:tc>
          <w:tcPr>
            <w:tcW w:w="1247" w:type="dxa"/>
            <w:vAlign w:val="bottom"/>
          </w:tcPr>
          <w:p w:rsidR="004E2CDE" w:rsidRPr="00210519" w:rsidRDefault="004E2CDE" w:rsidP="008944BF">
            <w:pPr>
              <w:spacing w:after="0" w:line="240" w:lineRule="auto"/>
              <w:jc w:val="center"/>
              <w:rPr>
                <w:rFonts w:ascii="Times New Roman" w:hAnsi="Times New Roman"/>
                <w:b/>
                <w:i/>
                <w:sz w:val="28"/>
                <w:szCs w:val="28"/>
              </w:rPr>
            </w:pPr>
          </w:p>
        </w:tc>
        <w:tc>
          <w:tcPr>
            <w:tcW w:w="1276"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p>
        </w:tc>
        <w:tc>
          <w:tcPr>
            <w:tcW w:w="1418"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p>
        </w:tc>
      </w:tr>
      <w:tr w:rsidR="004E2CDE" w:rsidRPr="00210519" w:rsidTr="008944BF">
        <w:tc>
          <w:tcPr>
            <w:tcW w:w="9464" w:type="dxa"/>
            <w:gridSpan w:val="6"/>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lang w:val="en-US"/>
              </w:rPr>
              <w:t>C</w:t>
            </w:r>
            <w:r w:rsidRPr="00210519">
              <w:rPr>
                <w:rFonts w:ascii="Times New Roman" w:hAnsi="Times New Roman"/>
                <w:sz w:val="28"/>
                <w:szCs w:val="28"/>
                <w:lang w:val="kk-KZ"/>
              </w:rPr>
              <w:t>арыбас түйежонышқа (</w:t>
            </w:r>
            <w:r w:rsidRPr="00210519">
              <w:rPr>
                <w:rFonts w:ascii="Times New Roman" w:hAnsi="Times New Roman"/>
                <w:i/>
                <w:sz w:val="28"/>
                <w:szCs w:val="28"/>
                <w:shd w:val="clear" w:color="auto" w:fill="FFFFFF"/>
                <w:lang w:val="kk-KZ"/>
              </w:rPr>
              <w:t>Melilotus officinalis)</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44,0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22,7</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66,7</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51,8</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26,1</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77,9</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+11,2</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16,8</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43,5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21,8</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65,3</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-1,4</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40,0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20,6</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60,6</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-6,1</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9,1</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52,8</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26,9</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79,7</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+13,0</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19,5</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50,7</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26,5</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77,2</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+10,5</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15,7</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58,5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29,5</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88</w:t>
            </w:r>
            <w:r w:rsidRPr="00210519">
              <w:rPr>
                <w:rFonts w:ascii="Times New Roman" w:hAnsi="Times New Roman"/>
                <w:sz w:val="28"/>
                <w:szCs w:val="28"/>
                <w:lang w:val="kk-KZ"/>
              </w:rPr>
              <w:t>,0</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+21,3</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31,9</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55,4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28,1</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83,5</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+16,8</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25,2</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50,4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25,1</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75,5</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+8,8</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13,2</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59,4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29,4</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88,8</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+22,1</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33,1</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51,7</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26,7</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78,4</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+11,7</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17,5</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49,8</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25,4</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75,2</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12,7</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58,3</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29,4</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87,7</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+21,0</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31,5</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42,7</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23,4</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66,1</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-0,6</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0,9</w:t>
            </w:r>
          </w:p>
        </w:tc>
      </w:tr>
      <w:tr w:rsidR="004E2CDE" w:rsidRPr="00210519" w:rsidTr="004E2CDE">
        <w:tc>
          <w:tcPr>
            <w:tcW w:w="3227" w:type="dxa"/>
          </w:tcPr>
          <w:p w:rsidR="004E2CDE" w:rsidRPr="00210519" w:rsidRDefault="004E2CDE"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47,7</w:t>
            </w:r>
          </w:p>
        </w:tc>
        <w:tc>
          <w:tcPr>
            <w:tcW w:w="114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23,9</w:t>
            </w:r>
          </w:p>
        </w:tc>
        <w:tc>
          <w:tcPr>
            <w:tcW w:w="1247" w:type="dxa"/>
            <w:vAlign w:val="bottom"/>
          </w:tcPr>
          <w:p w:rsidR="004E2CDE" w:rsidRPr="00210519" w:rsidRDefault="004E2CDE" w:rsidP="0012118A">
            <w:pPr>
              <w:spacing w:after="0" w:line="240" w:lineRule="auto"/>
              <w:jc w:val="center"/>
              <w:rPr>
                <w:rFonts w:ascii="Times New Roman" w:hAnsi="Times New Roman"/>
                <w:sz w:val="28"/>
                <w:szCs w:val="28"/>
              </w:rPr>
            </w:pPr>
            <w:r w:rsidRPr="00210519">
              <w:rPr>
                <w:rFonts w:ascii="Times New Roman" w:hAnsi="Times New Roman"/>
                <w:sz w:val="28"/>
                <w:szCs w:val="28"/>
              </w:rPr>
              <w:t>71,6</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+4,9</w:t>
            </w: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7,3</w:t>
            </w:r>
          </w:p>
        </w:tc>
      </w:tr>
      <w:tr w:rsidR="004E2CDE" w:rsidRPr="00210519" w:rsidTr="008944BF">
        <w:tc>
          <w:tcPr>
            <w:tcW w:w="3227" w:type="dxa"/>
          </w:tcPr>
          <w:p w:rsidR="004E2CDE" w:rsidRPr="00210519" w:rsidRDefault="004E2CDE" w:rsidP="008944BF">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148"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50,4</w:t>
            </w:r>
          </w:p>
        </w:tc>
        <w:tc>
          <w:tcPr>
            <w:tcW w:w="1148"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25,7</w:t>
            </w:r>
          </w:p>
        </w:tc>
        <w:tc>
          <w:tcPr>
            <w:tcW w:w="1247" w:type="dxa"/>
          </w:tcPr>
          <w:p w:rsidR="004E2CDE" w:rsidRPr="00210519" w:rsidRDefault="004E2CDE" w:rsidP="008944BF">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rPr>
              <w:t>76,1</w:t>
            </w:r>
          </w:p>
        </w:tc>
        <w:tc>
          <w:tcPr>
            <w:tcW w:w="1276"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p>
        </w:tc>
        <w:tc>
          <w:tcPr>
            <w:tcW w:w="1418" w:type="dxa"/>
          </w:tcPr>
          <w:p w:rsidR="004E2CDE" w:rsidRPr="00210519" w:rsidRDefault="004E2CDE" w:rsidP="0012118A">
            <w:pPr>
              <w:spacing w:after="0" w:line="240" w:lineRule="auto"/>
              <w:jc w:val="center"/>
              <w:rPr>
                <w:rFonts w:ascii="Times New Roman" w:hAnsi="Times New Roman"/>
                <w:sz w:val="28"/>
                <w:szCs w:val="28"/>
                <w:shd w:val="clear" w:color="auto" w:fill="FFFFFF"/>
                <w:lang w:val="kk-KZ"/>
              </w:rPr>
            </w:pPr>
          </w:p>
        </w:tc>
      </w:tr>
      <w:tr w:rsidR="004E2CDE" w:rsidRPr="001B4223" w:rsidTr="004E2CDE">
        <w:tc>
          <w:tcPr>
            <w:tcW w:w="3227" w:type="dxa"/>
          </w:tcPr>
          <w:p w:rsidR="004E2CDE" w:rsidRPr="001B4223" w:rsidRDefault="004E2CDE" w:rsidP="008944BF">
            <w:pPr>
              <w:spacing w:after="0" w:line="240" w:lineRule="auto"/>
              <w:jc w:val="both"/>
              <w:rPr>
                <w:rFonts w:ascii="Times New Roman" w:hAnsi="Times New Roman"/>
                <w:b/>
                <w:i/>
                <w:sz w:val="28"/>
                <w:szCs w:val="28"/>
                <w:shd w:val="clear" w:color="auto" w:fill="FFFFFF"/>
                <w:vertAlign w:val="subscript"/>
                <w:lang w:val="kk-KZ"/>
              </w:rPr>
            </w:pPr>
            <w:r w:rsidRPr="001B4223">
              <w:rPr>
                <w:rFonts w:ascii="Times New Roman" w:hAnsi="Times New Roman"/>
                <w:b/>
                <w:i/>
                <w:sz w:val="28"/>
                <w:szCs w:val="28"/>
                <w:shd w:val="clear" w:color="auto" w:fill="FFFFFF"/>
                <w:lang w:val="kk-KZ"/>
              </w:rPr>
              <w:t>ЕТА</w:t>
            </w:r>
            <w:r w:rsidRPr="001B4223">
              <w:rPr>
                <w:rFonts w:ascii="Times New Roman" w:hAnsi="Times New Roman"/>
                <w:b/>
                <w:i/>
                <w:sz w:val="28"/>
                <w:szCs w:val="28"/>
                <w:shd w:val="clear" w:color="auto" w:fill="FFFFFF"/>
                <w:vertAlign w:val="subscript"/>
                <w:lang w:val="kk-KZ"/>
              </w:rPr>
              <w:t>05</w:t>
            </w:r>
          </w:p>
        </w:tc>
        <w:tc>
          <w:tcPr>
            <w:tcW w:w="1148" w:type="dxa"/>
          </w:tcPr>
          <w:p w:rsidR="004E2CDE" w:rsidRPr="001B4223" w:rsidRDefault="001B4223" w:rsidP="0012118A">
            <w:pPr>
              <w:spacing w:after="0" w:line="240" w:lineRule="auto"/>
              <w:jc w:val="center"/>
              <w:rPr>
                <w:rFonts w:ascii="Times New Roman" w:hAnsi="Times New Roman"/>
                <w:b/>
                <w:i/>
                <w:sz w:val="28"/>
                <w:szCs w:val="28"/>
                <w:shd w:val="clear" w:color="auto" w:fill="FFFFFF"/>
                <w:lang w:val="kk-KZ"/>
              </w:rPr>
            </w:pPr>
            <w:r w:rsidRPr="001B4223">
              <w:rPr>
                <w:rFonts w:ascii="Times New Roman" w:hAnsi="Times New Roman"/>
                <w:b/>
                <w:i/>
                <w:sz w:val="28"/>
                <w:szCs w:val="28"/>
                <w:shd w:val="clear" w:color="auto" w:fill="FFFFFF"/>
                <w:lang w:val="kk-KZ"/>
              </w:rPr>
              <w:t>6,02</w:t>
            </w:r>
          </w:p>
        </w:tc>
        <w:tc>
          <w:tcPr>
            <w:tcW w:w="1148" w:type="dxa"/>
          </w:tcPr>
          <w:p w:rsidR="004E2CDE" w:rsidRPr="001B4223" w:rsidRDefault="001B4223" w:rsidP="0012118A">
            <w:pPr>
              <w:spacing w:after="0" w:line="240" w:lineRule="auto"/>
              <w:jc w:val="center"/>
              <w:rPr>
                <w:rFonts w:ascii="Times New Roman" w:hAnsi="Times New Roman"/>
                <w:b/>
                <w:i/>
                <w:sz w:val="28"/>
                <w:szCs w:val="28"/>
                <w:shd w:val="clear" w:color="auto" w:fill="FFFFFF"/>
                <w:lang w:val="kk-KZ"/>
              </w:rPr>
            </w:pPr>
            <w:r>
              <w:rPr>
                <w:rFonts w:ascii="Times New Roman" w:hAnsi="Times New Roman"/>
                <w:b/>
                <w:i/>
                <w:sz w:val="28"/>
                <w:szCs w:val="28"/>
                <w:shd w:val="clear" w:color="auto" w:fill="FFFFFF"/>
                <w:lang w:val="kk-KZ"/>
              </w:rPr>
              <w:t>2,80</w:t>
            </w:r>
          </w:p>
        </w:tc>
        <w:tc>
          <w:tcPr>
            <w:tcW w:w="1247" w:type="dxa"/>
            <w:vAlign w:val="bottom"/>
          </w:tcPr>
          <w:p w:rsidR="004E2CDE" w:rsidRPr="001B4223" w:rsidRDefault="004E2CDE" w:rsidP="0012118A">
            <w:pPr>
              <w:spacing w:after="0" w:line="240" w:lineRule="auto"/>
              <w:jc w:val="center"/>
              <w:rPr>
                <w:rFonts w:ascii="Times New Roman" w:hAnsi="Times New Roman"/>
                <w:b/>
                <w:i/>
                <w:sz w:val="28"/>
                <w:szCs w:val="28"/>
              </w:rPr>
            </w:pPr>
          </w:p>
        </w:tc>
        <w:tc>
          <w:tcPr>
            <w:tcW w:w="1276" w:type="dxa"/>
          </w:tcPr>
          <w:p w:rsidR="004E2CDE" w:rsidRPr="001B4223" w:rsidRDefault="004E2CDE" w:rsidP="0012118A">
            <w:pPr>
              <w:spacing w:after="0" w:line="240" w:lineRule="auto"/>
              <w:jc w:val="center"/>
              <w:rPr>
                <w:rFonts w:ascii="Times New Roman" w:hAnsi="Times New Roman"/>
                <w:b/>
                <w:i/>
                <w:sz w:val="28"/>
                <w:szCs w:val="28"/>
                <w:shd w:val="clear" w:color="auto" w:fill="FFFFFF"/>
                <w:lang w:val="kk-KZ"/>
              </w:rPr>
            </w:pPr>
          </w:p>
        </w:tc>
        <w:tc>
          <w:tcPr>
            <w:tcW w:w="1418" w:type="dxa"/>
          </w:tcPr>
          <w:p w:rsidR="004E2CDE" w:rsidRPr="001B4223" w:rsidRDefault="004E2CDE" w:rsidP="0012118A">
            <w:pPr>
              <w:spacing w:after="0" w:line="240" w:lineRule="auto"/>
              <w:jc w:val="center"/>
              <w:rPr>
                <w:rFonts w:ascii="Times New Roman" w:hAnsi="Times New Roman"/>
                <w:b/>
                <w:i/>
                <w:sz w:val="28"/>
                <w:szCs w:val="28"/>
                <w:shd w:val="clear" w:color="auto" w:fill="FFFFFF"/>
                <w:lang w:val="kk-KZ"/>
              </w:rPr>
            </w:pPr>
          </w:p>
        </w:tc>
      </w:tr>
    </w:tbl>
    <w:p w:rsidR="00210D6E" w:rsidRPr="00210519" w:rsidRDefault="00210D6E" w:rsidP="0012118A">
      <w:pPr>
        <w:spacing w:after="0" w:line="240" w:lineRule="auto"/>
        <w:jc w:val="center"/>
        <w:rPr>
          <w:rFonts w:ascii="Times New Roman" w:hAnsi="Times New Roman"/>
          <w:sz w:val="28"/>
          <w:szCs w:val="28"/>
          <w:shd w:val="clear" w:color="auto" w:fill="FFFFFF"/>
          <w:lang w:val="kk-KZ"/>
        </w:rPr>
      </w:pPr>
    </w:p>
    <w:p w:rsidR="008A5CFC" w:rsidRPr="00210519" w:rsidRDefault="00965416" w:rsidP="00965416">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Кестеде көріп отырғанымыздай, сарыбас түйежонышқа биотиптерінің орташа өнімділік дәрежесі </w:t>
      </w:r>
      <w:r w:rsidR="00E1327A" w:rsidRPr="00210519">
        <w:rPr>
          <w:rFonts w:ascii="Times New Roman" w:hAnsi="Times New Roman"/>
          <w:sz w:val="28"/>
          <w:szCs w:val="28"/>
          <w:shd w:val="clear" w:color="auto" w:fill="FFFFFF"/>
          <w:lang w:val="kk-KZ"/>
        </w:rPr>
        <w:t>ақбас түйежонышқа биотиптерінен с</w:t>
      </w:r>
      <w:r w:rsidR="004E2CDE" w:rsidRPr="00210519">
        <w:rPr>
          <w:rFonts w:ascii="Times New Roman" w:hAnsi="Times New Roman"/>
          <w:sz w:val="28"/>
          <w:szCs w:val="28"/>
          <w:shd w:val="clear" w:color="auto" w:fill="FFFFFF"/>
          <w:lang w:val="kk-KZ"/>
        </w:rPr>
        <w:t>ә</w:t>
      </w:r>
      <w:r w:rsidR="00E1327A" w:rsidRPr="00210519">
        <w:rPr>
          <w:rFonts w:ascii="Times New Roman" w:hAnsi="Times New Roman"/>
          <w:sz w:val="28"/>
          <w:szCs w:val="28"/>
          <w:shd w:val="clear" w:color="auto" w:fill="FFFFFF"/>
          <w:lang w:val="kk-KZ"/>
        </w:rPr>
        <w:t>л төмендеу, орташа есеппен 76,1 г/өсімд. болатын болса, ақбас биотиптерінде 2,6 г/өсімд. дейін жоғары болғанын байқаймыз. Стандарт Альшеевский сортының орташа өнімділігі 66,7 г/өсімд., ал осы стандарттан 22,1 г/өсімд. қосымша өнім беріп, орташа есеппен 88,8 г/өсімд. құраған биотип К-10605, сонымен қатар К-9050 биотипі қосымша 21,3 г/өсімд. беріп, орташа 88,0 г/өсімд. өнімділікті қалыптастыра білді. К-8489 биотипі де жақсы нәтиже көрсетті, орташа есеппен 1 өсімдіктің өнімділігі – 87,7 г/өсімд.</w:t>
      </w:r>
      <w:r w:rsidR="008A5CFC" w:rsidRPr="00210519">
        <w:rPr>
          <w:rFonts w:ascii="Times New Roman" w:hAnsi="Times New Roman"/>
          <w:sz w:val="28"/>
          <w:szCs w:val="28"/>
          <w:shd w:val="clear" w:color="auto" w:fill="FFFFFF"/>
          <w:lang w:val="kk-KZ"/>
        </w:rPr>
        <w:t xml:space="preserve"> тең болды. К-9410 биотипі жақсы нәтиже көрсетті, орташа есеппен 83,5 г/өсімд. өнімділікті қалыпта</w:t>
      </w:r>
      <w:r w:rsidR="009A7BB7" w:rsidRPr="00210519">
        <w:rPr>
          <w:rFonts w:ascii="Times New Roman" w:hAnsi="Times New Roman"/>
          <w:sz w:val="28"/>
          <w:szCs w:val="28"/>
          <w:shd w:val="clear" w:color="auto" w:fill="FFFFFF"/>
          <w:lang w:val="kk-KZ"/>
        </w:rPr>
        <w:t>стырды. Стандарт сортымен салыст</w:t>
      </w:r>
      <w:r w:rsidR="008A5CFC" w:rsidRPr="00210519">
        <w:rPr>
          <w:rFonts w:ascii="Times New Roman" w:hAnsi="Times New Roman"/>
          <w:sz w:val="28"/>
          <w:szCs w:val="28"/>
          <w:shd w:val="clear" w:color="auto" w:fill="FFFFFF"/>
          <w:lang w:val="kk-KZ"/>
        </w:rPr>
        <w:t xml:space="preserve">ырғанда, ең төмен өнімділікпен ерекшеленген биотип – К-12004, орташа есеппен 60,6 г/өсімд. </w:t>
      </w:r>
      <w:r w:rsidR="009A7BB7" w:rsidRPr="00210519">
        <w:rPr>
          <w:rFonts w:ascii="Times New Roman" w:hAnsi="Times New Roman"/>
          <w:sz w:val="28"/>
          <w:szCs w:val="28"/>
          <w:shd w:val="clear" w:color="auto" w:fill="FFFFFF"/>
          <w:lang w:val="kk-KZ"/>
        </w:rPr>
        <w:t>қ</w:t>
      </w:r>
      <w:r w:rsidR="008A5CFC" w:rsidRPr="00210519">
        <w:rPr>
          <w:rFonts w:ascii="Times New Roman" w:hAnsi="Times New Roman"/>
          <w:sz w:val="28"/>
          <w:szCs w:val="28"/>
          <w:shd w:val="clear" w:color="auto" w:fill="FFFFFF"/>
          <w:lang w:val="kk-KZ"/>
        </w:rPr>
        <w:t xml:space="preserve">ұрады, ауытқу 9,1% дейін болғанын байқауға болады. </w:t>
      </w:r>
      <w:r w:rsidR="00E1327A" w:rsidRPr="00210519">
        <w:rPr>
          <w:rFonts w:ascii="Times New Roman" w:hAnsi="Times New Roman"/>
          <w:sz w:val="28"/>
          <w:szCs w:val="28"/>
          <w:shd w:val="clear" w:color="auto" w:fill="FFFFFF"/>
          <w:lang w:val="kk-KZ"/>
        </w:rPr>
        <w:t xml:space="preserve"> </w:t>
      </w:r>
    </w:p>
    <w:p w:rsidR="008A5CFC" w:rsidRPr="00210519" w:rsidRDefault="008A5CFC" w:rsidP="00965416">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Жалпы алғанда ақбас және сарыбас түйежонышқа биотиптерінің І-ші </w:t>
      </w:r>
      <w:r w:rsidR="00027F62" w:rsidRPr="00210519">
        <w:rPr>
          <w:rFonts w:ascii="Times New Roman" w:hAnsi="Times New Roman"/>
          <w:sz w:val="28"/>
          <w:szCs w:val="28"/>
          <w:shd w:val="clear" w:color="auto" w:fill="FFFFFF"/>
          <w:lang w:val="kk-KZ"/>
        </w:rPr>
        <w:t>орымдағы</w:t>
      </w:r>
      <w:r w:rsidRPr="00210519">
        <w:rPr>
          <w:rFonts w:ascii="Times New Roman" w:hAnsi="Times New Roman"/>
          <w:sz w:val="28"/>
          <w:szCs w:val="28"/>
          <w:shd w:val="clear" w:color="auto" w:fill="FFFFFF"/>
          <w:lang w:val="kk-KZ"/>
        </w:rPr>
        <w:t xml:space="preserve"> орташа өсімдіктің өнімділігі – сәйкесінше 52,6 г/өсімд. және 50,4 г/өсімд. құрады, ал ІІ-</w:t>
      </w:r>
      <w:r w:rsidR="00027F62" w:rsidRPr="00210519">
        <w:rPr>
          <w:rFonts w:ascii="Times New Roman" w:hAnsi="Times New Roman"/>
          <w:sz w:val="28"/>
          <w:szCs w:val="28"/>
          <w:shd w:val="clear" w:color="auto" w:fill="FFFFFF"/>
          <w:lang w:val="kk-KZ"/>
        </w:rPr>
        <w:t>орым</w:t>
      </w:r>
      <w:r w:rsidRPr="00210519">
        <w:rPr>
          <w:rFonts w:ascii="Times New Roman" w:hAnsi="Times New Roman"/>
          <w:sz w:val="28"/>
          <w:szCs w:val="28"/>
          <w:shd w:val="clear" w:color="auto" w:fill="FFFFFF"/>
          <w:lang w:val="kk-KZ"/>
        </w:rPr>
        <w:t xml:space="preserve"> нәтижелері екі есе төмен болды, оның басты себебі екінші </w:t>
      </w:r>
      <w:r w:rsidR="00027F62" w:rsidRPr="00210519">
        <w:rPr>
          <w:rFonts w:ascii="Times New Roman" w:hAnsi="Times New Roman"/>
          <w:sz w:val="28"/>
          <w:szCs w:val="28"/>
          <w:shd w:val="clear" w:color="auto" w:fill="FFFFFF"/>
          <w:lang w:val="kk-KZ"/>
        </w:rPr>
        <w:t>орымға</w:t>
      </w:r>
      <w:r w:rsidRPr="00210519">
        <w:rPr>
          <w:rFonts w:ascii="Times New Roman" w:hAnsi="Times New Roman"/>
          <w:sz w:val="28"/>
          <w:szCs w:val="28"/>
          <w:shd w:val="clear" w:color="auto" w:fill="FFFFFF"/>
          <w:lang w:val="kk-KZ"/>
        </w:rPr>
        <w:t xml:space="preserve"> өсімдіктер бір ай ішінде дайын болды, биіктігі  жеткілікті кезде </w:t>
      </w:r>
      <w:r w:rsidR="00027F62" w:rsidRPr="00210519">
        <w:rPr>
          <w:rFonts w:ascii="Times New Roman" w:hAnsi="Times New Roman"/>
          <w:sz w:val="28"/>
          <w:szCs w:val="28"/>
          <w:shd w:val="clear" w:color="auto" w:fill="FFFFFF"/>
          <w:lang w:val="kk-KZ"/>
        </w:rPr>
        <w:t>орым</w:t>
      </w:r>
      <w:r w:rsidRPr="00210519">
        <w:rPr>
          <w:rFonts w:ascii="Times New Roman" w:hAnsi="Times New Roman"/>
          <w:sz w:val="28"/>
          <w:szCs w:val="28"/>
          <w:shd w:val="clear" w:color="auto" w:fill="FFFFFF"/>
          <w:lang w:val="kk-KZ"/>
        </w:rPr>
        <w:t xml:space="preserve"> жүргізілді, орташа нәтижесі сәйкесінше 26,1 г/өсімд. және </w:t>
      </w:r>
      <w:r w:rsidR="00E1327A"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 xml:space="preserve">25,7 г/өсімд. болып шықты. Түйежонышқаның ақбас биотиптері І-ші және ІІ-ші </w:t>
      </w:r>
      <w:r w:rsidR="00027F62" w:rsidRPr="00210519">
        <w:rPr>
          <w:rFonts w:ascii="Times New Roman" w:hAnsi="Times New Roman"/>
          <w:sz w:val="28"/>
          <w:szCs w:val="28"/>
          <w:shd w:val="clear" w:color="auto" w:fill="FFFFFF"/>
          <w:lang w:val="kk-KZ"/>
        </w:rPr>
        <w:t>орымда</w:t>
      </w:r>
      <w:r w:rsidR="004E2CDE" w:rsidRPr="00210519">
        <w:rPr>
          <w:rFonts w:ascii="Times New Roman" w:hAnsi="Times New Roman"/>
          <w:sz w:val="28"/>
          <w:szCs w:val="28"/>
          <w:shd w:val="clear" w:color="auto" w:fill="FFFFFF"/>
          <w:lang w:val="kk-KZ"/>
        </w:rPr>
        <w:t xml:space="preserve"> сарыбас биотиптермен салы</w:t>
      </w:r>
      <w:r w:rsidRPr="00210519">
        <w:rPr>
          <w:rFonts w:ascii="Times New Roman" w:hAnsi="Times New Roman"/>
          <w:sz w:val="28"/>
          <w:szCs w:val="28"/>
          <w:shd w:val="clear" w:color="auto" w:fill="FFFFFF"/>
          <w:lang w:val="kk-KZ"/>
        </w:rPr>
        <w:t>с</w:t>
      </w:r>
      <w:r w:rsidR="004E2CDE" w:rsidRPr="00210519">
        <w:rPr>
          <w:rFonts w:ascii="Times New Roman" w:hAnsi="Times New Roman"/>
          <w:sz w:val="28"/>
          <w:szCs w:val="28"/>
          <w:shd w:val="clear" w:color="auto" w:fill="FFFFFF"/>
          <w:lang w:val="kk-KZ"/>
        </w:rPr>
        <w:t>т</w:t>
      </w:r>
      <w:r w:rsidRPr="00210519">
        <w:rPr>
          <w:rFonts w:ascii="Times New Roman" w:hAnsi="Times New Roman"/>
          <w:sz w:val="28"/>
          <w:szCs w:val="28"/>
          <w:shd w:val="clear" w:color="auto" w:fill="FFFFFF"/>
          <w:lang w:val="kk-KZ"/>
        </w:rPr>
        <w:t xml:space="preserve">ырғанда жоғары өнімділікті көрсетті. </w:t>
      </w:r>
    </w:p>
    <w:p w:rsidR="00CE3D11" w:rsidRPr="00210519" w:rsidRDefault="008A5CFC" w:rsidP="00965416">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 </w:t>
      </w:r>
      <w:r w:rsidR="00CE3D11" w:rsidRPr="00210519">
        <w:rPr>
          <w:rFonts w:ascii="Times New Roman" w:hAnsi="Times New Roman"/>
          <w:sz w:val="28"/>
          <w:szCs w:val="28"/>
          <w:shd w:val="clear" w:color="auto" w:fill="FFFFFF"/>
          <w:lang w:val="kk-KZ"/>
        </w:rPr>
        <w:t xml:space="preserve">Шөп өнімділігі көк балауса өнімділігінен кейін есепке алынды, жалпы алғанда шөп өнімділігі көк балауса өнімділігінің 20 % -ын құрайтыны анық. Дегенмен, зерттеу нәтижелері бойынша кейбір биотиптерінің көрсеткіштерінің көптеп ауытқуы байқалды. Ақбас түйежонышқа биотиптерінің І-ші </w:t>
      </w:r>
      <w:r w:rsidR="00027F62" w:rsidRPr="00210519">
        <w:rPr>
          <w:rFonts w:ascii="Times New Roman" w:hAnsi="Times New Roman"/>
          <w:sz w:val="28"/>
          <w:szCs w:val="28"/>
          <w:shd w:val="clear" w:color="auto" w:fill="FFFFFF"/>
          <w:lang w:val="kk-KZ"/>
        </w:rPr>
        <w:t>орым</w:t>
      </w:r>
      <w:r w:rsidR="00CE3D11" w:rsidRPr="00210519">
        <w:rPr>
          <w:rFonts w:ascii="Times New Roman" w:hAnsi="Times New Roman"/>
          <w:sz w:val="28"/>
          <w:szCs w:val="28"/>
          <w:shd w:val="clear" w:color="auto" w:fill="FFFFFF"/>
          <w:lang w:val="kk-KZ"/>
        </w:rPr>
        <w:t xml:space="preserve"> кезінде орташа өнімділігі 11,25 г/өсімд. құраса, сарыбас түйежонышқа биотиптерінде 11,5 г/өсімд. құрады. ІІ-</w:t>
      </w:r>
      <w:r w:rsidR="00027F62" w:rsidRPr="00210519">
        <w:rPr>
          <w:rFonts w:ascii="Times New Roman" w:hAnsi="Times New Roman"/>
          <w:sz w:val="28"/>
          <w:szCs w:val="28"/>
          <w:shd w:val="clear" w:color="auto" w:fill="FFFFFF"/>
          <w:lang w:val="kk-KZ"/>
        </w:rPr>
        <w:t>орым</w:t>
      </w:r>
      <w:r w:rsidR="00CE3D11" w:rsidRPr="00210519">
        <w:rPr>
          <w:rFonts w:ascii="Times New Roman" w:hAnsi="Times New Roman"/>
          <w:sz w:val="28"/>
          <w:szCs w:val="28"/>
          <w:shd w:val="clear" w:color="auto" w:fill="FFFFFF"/>
          <w:lang w:val="kk-KZ"/>
        </w:rPr>
        <w:t xml:space="preserve"> нәтижелері бойынша орташа өнімділік ақбас түйежонышқа биотиптерінде орташа есеппен 5,4 г/өсімд., сарыбас биотиптерінде – 5,3 г/өсімд. Стандарт Сретенский сортында І-ші және ІІ-ші </w:t>
      </w:r>
      <w:r w:rsidR="00027F62" w:rsidRPr="00210519">
        <w:rPr>
          <w:rFonts w:ascii="Times New Roman" w:hAnsi="Times New Roman"/>
          <w:sz w:val="28"/>
          <w:szCs w:val="28"/>
          <w:shd w:val="clear" w:color="auto" w:fill="FFFFFF"/>
          <w:lang w:val="kk-KZ"/>
        </w:rPr>
        <w:t>орым</w:t>
      </w:r>
      <w:r w:rsidR="00CE3D11" w:rsidRPr="00210519">
        <w:rPr>
          <w:rFonts w:ascii="Times New Roman" w:hAnsi="Times New Roman"/>
          <w:sz w:val="28"/>
          <w:szCs w:val="28"/>
          <w:shd w:val="clear" w:color="auto" w:fill="FFFFFF"/>
          <w:lang w:val="kk-KZ"/>
        </w:rPr>
        <w:t xml:space="preserve"> қосындысы орташа есеппен 16,3 г/өсімд., ал Альшеевский сортында сәйкесінше 15,8 г/өсімд. құрап отыр. </w:t>
      </w:r>
    </w:p>
    <w:p w:rsidR="00210D6E" w:rsidRPr="00210519" w:rsidRDefault="00C61E08" w:rsidP="00965416">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Ақбас түйежонышқа биотиптері арасынан ең жоғарғы нәтиже көрсеткен биотиптер - </w:t>
      </w:r>
      <w:r w:rsidR="00CE3D11"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 xml:space="preserve">К-12069 – 18,2 г/өсімд., стандарттан қосымша 1,9 г/өсімд., К-12058 – 18,1 г/өсімд. стандарттан қосымша өнім – 1,8 г/өсімд., сонымен қатар К-12001 және К-12012 – 17,7 г/өсімд. қалыптастырды.  </w:t>
      </w:r>
      <w:r w:rsidR="00C1740B" w:rsidRPr="00210519">
        <w:rPr>
          <w:rFonts w:ascii="Times New Roman" w:hAnsi="Times New Roman"/>
          <w:sz w:val="28"/>
          <w:szCs w:val="28"/>
          <w:shd w:val="clear" w:color="auto" w:fill="FFFFFF"/>
          <w:lang w:val="kk-KZ"/>
        </w:rPr>
        <w:t xml:space="preserve">Сарыбас түйежонышқа биотиптері арасынан ең жоғарғы өнімділік көрсеткен биотиптер – К-8489 – 18,5 г/өсімд., К-10605 – 17,8 г/өсімд., сонымен қатар К-9043 және К-9050 биотиптерінің орташа өнімділігі – 17,7 г/өсімд. (сурет </w:t>
      </w:r>
      <w:r w:rsidR="00826B53" w:rsidRPr="00210519">
        <w:rPr>
          <w:rFonts w:ascii="Times New Roman" w:hAnsi="Times New Roman"/>
          <w:sz w:val="28"/>
          <w:szCs w:val="28"/>
          <w:shd w:val="clear" w:color="auto" w:fill="FFFFFF"/>
          <w:lang w:val="kk-KZ"/>
        </w:rPr>
        <w:t>5</w:t>
      </w:r>
      <w:r w:rsidR="00C1740B" w:rsidRPr="00210519">
        <w:rPr>
          <w:rFonts w:ascii="Times New Roman" w:hAnsi="Times New Roman"/>
          <w:sz w:val="28"/>
          <w:szCs w:val="28"/>
          <w:shd w:val="clear" w:color="auto" w:fill="FFFFFF"/>
          <w:lang w:val="kk-KZ"/>
        </w:rPr>
        <w:t xml:space="preserve">, сурет </w:t>
      </w:r>
      <w:r w:rsidR="00826B53" w:rsidRPr="00210519">
        <w:rPr>
          <w:rFonts w:ascii="Times New Roman" w:hAnsi="Times New Roman"/>
          <w:sz w:val="28"/>
          <w:szCs w:val="28"/>
          <w:shd w:val="clear" w:color="auto" w:fill="FFFFFF"/>
          <w:lang w:val="kk-KZ"/>
        </w:rPr>
        <w:t>6</w:t>
      </w:r>
      <w:r w:rsidR="00C1740B" w:rsidRPr="00210519">
        <w:rPr>
          <w:rFonts w:ascii="Times New Roman" w:hAnsi="Times New Roman"/>
          <w:sz w:val="28"/>
          <w:szCs w:val="28"/>
          <w:shd w:val="clear" w:color="auto" w:fill="FFFFFF"/>
          <w:lang w:val="kk-KZ"/>
        </w:rPr>
        <w:t xml:space="preserve">, сурет </w:t>
      </w:r>
      <w:r w:rsidR="00826B53" w:rsidRPr="00210519">
        <w:rPr>
          <w:rFonts w:ascii="Times New Roman" w:hAnsi="Times New Roman"/>
          <w:sz w:val="28"/>
          <w:szCs w:val="28"/>
          <w:shd w:val="clear" w:color="auto" w:fill="FFFFFF"/>
          <w:lang w:val="kk-KZ"/>
        </w:rPr>
        <w:t>7</w:t>
      </w:r>
      <w:r w:rsidR="00C1740B" w:rsidRPr="00210519">
        <w:rPr>
          <w:rFonts w:ascii="Times New Roman" w:hAnsi="Times New Roman"/>
          <w:sz w:val="28"/>
          <w:szCs w:val="28"/>
          <w:shd w:val="clear" w:color="auto" w:fill="FFFFFF"/>
          <w:lang w:val="kk-KZ"/>
        </w:rPr>
        <w:t>).</w:t>
      </w:r>
      <w:r w:rsidR="00CE3D11" w:rsidRPr="00210519">
        <w:rPr>
          <w:rFonts w:ascii="Times New Roman" w:hAnsi="Times New Roman"/>
          <w:sz w:val="28"/>
          <w:szCs w:val="28"/>
          <w:shd w:val="clear" w:color="auto" w:fill="FFFFFF"/>
          <w:lang w:val="kk-KZ"/>
        </w:rPr>
        <w:t xml:space="preserve">  </w:t>
      </w:r>
    </w:p>
    <w:p w:rsidR="004F0ADF" w:rsidRPr="00210519" w:rsidRDefault="009E4578" w:rsidP="00C1740B">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br w:type="page"/>
      </w:r>
      <w:r w:rsidR="00AF36BB" w:rsidRPr="00210519">
        <w:rPr>
          <w:rFonts w:ascii="Times New Roman" w:hAnsi="Times New Roman"/>
          <w:noProof/>
          <w:sz w:val="28"/>
          <w:szCs w:val="28"/>
          <w:shd w:val="clear" w:color="auto" w:fill="FFFFFF"/>
          <w:lang w:eastAsia="ru-RU"/>
        </w:rPr>
        <w:drawing>
          <wp:inline distT="0" distB="0" distL="0" distR="0">
            <wp:extent cx="5918079" cy="3621834"/>
            <wp:effectExtent l="11722" t="7191" r="4274"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0ADF" w:rsidRPr="00210519" w:rsidRDefault="004F0ADF" w:rsidP="00983033">
      <w:pPr>
        <w:spacing w:after="0" w:line="240" w:lineRule="auto"/>
        <w:jc w:val="both"/>
        <w:rPr>
          <w:rFonts w:ascii="Times New Roman" w:hAnsi="Times New Roman"/>
          <w:sz w:val="28"/>
          <w:szCs w:val="28"/>
          <w:shd w:val="clear" w:color="auto" w:fill="FFFFFF"/>
          <w:lang w:val="kk-KZ"/>
        </w:rPr>
      </w:pPr>
    </w:p>
    <w:p w:rsidR="004F0ADF" w:rsidRPr="00210519" w:rsidRDefault="004F0ADF" w:rsidP="004F0AD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Сурет</w:t>
      </w:r>
      <w:r w:rsidR="00C1740B" w:rsidRPr="00210519">
        <w:rPr>
          <w:rFonts w:ascii="Times New Roman" w:hAnsi="Times New Roman"/>
          <w:sz w:val="28"/>
          <w:szCs w:val="28"/>
          <w:shd w:val="clear" w:color="auto" w:fill="FFFFFF"/>
          <w:lang w:val="kk-KZ"/>
        </w:rPr>
        <w:t xml:space="preserve"> </w:t>
      </w:r>
      <w:r w:rsidR="00826B53" w:rsidRPr="00210519">
        <w:rPr>
          <w:rFonts w:ascii="Times New Roman" w:hAnsi="Times New Roman"/>
          <w:sz w:val="28"/>
          <w:szCs w:val="28"/>
          <w:shd w:val="clear" w:color="auto" w:fill="FFFFFF"/>
          <w:lang w:val="kk-KZ"/>
        </w:rPr>
        <w:t>5</w:t>
      </w:r>
      <w:r w:rsidRPr="00210519">
        <w:rPr>
          <w:rFonts w:ascii="Times New Roman" w:hAnsi="Times New Roman"/>
          <w:sz w:val="28"/>
          <w:szCs w:val="28"/>
          <w:shd w:val="clear" w:color="auto" w:fill="FFFFFF"/>
          <w:lang w:val="kk-KZ"/>
        </w:rPr>
        <w:t xml:space="preserve">. Түйежонышқаның </w:t>
      </w:r>
      <w:r w:rsidR="00EB0EB1" w:rsidRPr="00210519">
        <w:rPr>
          <w:rFonts w:ascii="Times New Roman" w:hAnsi="Times New Roman"/>
          <w:sz w:val="28"/>
          <w:szCs w:val="28"/>
          <w:shd w:val="clear" w:color="auto" w:fill="FFFFFF"/>
          <w:lang w:val="kk-KZ"/>
        </w:rPr>
        <w:t xml:space="preserve">ақбас </w:t>
      </w:r>
      <w:r w:rsidRPr="00210519">
        <w:rPr>
          <w:rFonts w:ascii="Times New Roman" w:hAnsi="Times New Roman"/>
          <w:sz w:val="28"/>
          <w:szCs w:val="28"/>
          <w:shd w:val="clear" w:color="auto" w:fill="FFFFFF"/>
          <w:lang w:val="kk-KZ"/>
        </w:rPr>
        <w:t xml:space="preserve">биотиптерінің шөп өнімділігі, г/өсімдікке, </w:t>
      </w:r>
    </w:p>
    <w:p w:rsidR="004F0ADF" w:rsidRPr="00210519" w:rsidRDefault="004F0ADF" w:rsidP="004F0AD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(орташа 3 жыл арасында)</w:t>
      </w:r>
    </w:p>
    <w:p w:rsidR="004F0ADF" w:rsidRPr="00210519" w:rsidRDefault="004F0ADF" w:rsidP="00983033">
      <w:pPr>
        <w:spacing w:after="0" w:line="240" w:lineRule="auto"/>
        <w:jc w:val="both"/>
        <w:rPr>
          <w:rFonts w:ascii="Times New Roman" w:hAnsi="Times New Roman"/>
          <w:sz w:val="28"/>
          <w:szCs w:val="28"/>
          <w:shd w:val="clear" w:color="auto" w:fill="FFFFFF"/>
          <w:lang w:val="kk-KZ"/>
        </w:rPr>
      </w:pPr>
    </w:p>
    <w:p w:rsidR="00510379" w:rsidRPr="00210519" w:rsidRDefault="00AF36BB" w:rsidP="00983033">
      <w:pPr>
        <w:spacing w:after="0" w:line="240" w:lineRule="auto"/>
        <w:jc w:val="both"/>
        <w:rPr>
          <w:rFonts w:ascii="Times New Roman" w:hAnsi="Times New Roman"/>
          <w:noProof/>
          <w:sz w:val="28"/>
          <w:szCs w:val="28"/>
          <w:shd w:val="clear" w:color="auto" w:fill="FFFFFF"/>
          <w:lang w:val="kk-KZ" w:eastAsia="ru-RU"/>
        </w:rPr>
      </w:pPr>
      <w:r w:rsidRPr="00210519">
        <w:rPr>
          <w:rFonts w:ascii="Times New Roman" w:hAnsi="Times New Roman"/>
          <w:noProof/>
          <w:sz w:val="28"/>
          <w:szCs w:val="28"/>
          <w:shd w:val="clear" w:color="auto" w:fill="FFFFFF"/>
          <w:lang w:eastAsia="ru-RU"/>
        </w:rPr>
        <w:drawing>
          <wp:inline distT="0" distB="0" distL="0" distR="0">
            <wp:extent cx="5918079" cy="3724120"/>
            <wp:effectExtent l="11722" t="7375" r="4274" b="230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0379" w:rsidRPr="00210519" w:rsidRDefault="004F0ADF" w:rsidP="004F0AD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Сурет</w:t>
      </w:r>
      <w:r w:rsidR="00C1740B" w:rsidRPr="00210519">
        <w:rPr>
          <w:rFonts w:ascii="Times New Roman" w:hAnsi="Times New Roman"/>
          <w:sz w:val="28"/>
          <w:szCs w:val="28"/>
          <w:shd w:val="clear" w:color="auto" w:fill="FFFFFF"/>
          <w:lang w:val="kk-KZ"/>
        </w:rPr>
        <w:t xml:space="preserve"> </w:t>
      </w:r>
      <w:r w:rsidR="00826B53" w:rsidRPr="00210519">
        <w:rPr>
          <w:rFonts w:ascii="Times New Roman" w:hAnsi="Times New Roman"/>
          <w:sz w:val="28"/>
          <w:szCs w:val="28"/>
          <w:shd w:val="clear" w:color="auto" w:fill="FFFFFF"/>
          <w:lang w:val="kk-KZ"/>
        </w:rPr>
        <w:t>6</w:t>
      </w:r>
      <w:r w:rsidRPr="00210519">
        <w:rPr>
          <w:rFonts w:ascii="Times New Roman" w:hAnsi="Times New Roman"/>
          <w:sz w:val="28"/>
          <w:szCs w:val="28"/>
          <w:shd w:val="clear" w:color="auto" w:fill="FFFFFF"/>
          <w:lang w:val="kk-KZ"/>
        </w:rPr>
        <w:t>. Түйежонышқаның сарыбас биотиптерінің шөп өнімділігі, г/өсімдікке, (орташа 3 жыл арасында)</w:t>
      </w:r>
    </w:p>
    <w:p w:rsidR="004F0ADF" w:rsidRPr="00210519" w:rsidRDefault="004F0ADF" w:rsidP="00983033">
      <w:pPr>
        <w:spacing w:after="0" w:line="240" w:lineRule="auto"/>
        <w:jc w:val="both"/>
        <w:rPr>
          <w:rFonts w:ascii="Times New Roman" w:hAnsi="Times New Roman"/>
          <w:sz w:val="28"/>
          <w:szCs w:val="28"/>
          <w:shd w:val="clear" w:color="auto" w:fill="FFFFFF"/>
          <w:lang w:val="kk-KZ"/>
        </w:rPr>
      </w:pPr>
    </w:p>
    <w:p w:rsidR="004F0ADF" w:rsidRPr="00210519" w:rsidRDefault="00AF36BB" w:rsidP="00983033">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noProof/>
          <w:sz w:val="28"/>
          <w:szCs w:val="28"/>
          <w:shd w:val="clear" w:color="auto" w:fill="FFFFFF"/>
          <w:lang w:eastAsia="ru-RU"/>
        </w:rPr>
        <w:drawing>
          <wp:inline distT="0" distB="0" distL="0" distR="0">
            <wp:extent cx="6041571" cy="3907967"/>
            <wp:effectExtent l="11966" t="6808" r="4363"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0ADF" w:rsidRPr="00210519" w:rsidRDefault="004F0ADF" w:rsidP="00983033">
      <w:pPr>
        <w:spacing w:after="0" w:line="240" w:lineRule="auto"/>
        <w:jc w:val="both"/>
        <w:rPr>
          <w:rFonts w:ascii="Times New Roman" w:hAnsi="Times New Roman"/>
          <w:sz w:val="28"/>
          <w:szCs w:val="28"/>
          <w:shd w:val="clear" w:color="auto" w:fill="FFFFFF"/>
          <w:lang w:val="kk-KZ"/>
        </w:rPr>
      </w:pPr>
    </w:p>
    <w:p w:rsidR="00C1740B" w:rsidRPr="00210519" w:rsidRDefault="00C1740B" w:rsidP="00C1740B">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Сурет </w:t>
      </w:r>
      <w:r w:rsidR="00826B53" w:rsidRPr="00210519">
        <w:rPr>
          <w:rFonts w:ascii="Times New Roman" w:hAnsi="Times New Roman"/>
          <w:sz w:val="28"/>
          <w:szCs w:val="28"/>
          <w:shd w:val="clear" w:color="auto" w:fill="FFFFFF"/>
          <w:lang w:val="kk-KZ"/>
        </w:rPr>
        <w:t>7</w:t>
      </w:r>
      <w:r w:rsidRPr="00210519">
        <w:rPr>
          <w:rFonts w:ascii="Times New Roman" w:hAnsi="Times New Roman"/>
          <w:sz w:val="28"/>
          <w:szCs w:val="28"/>
          <w:shd w:val="clear" w:color="auto" w:fill="FFFFFF"/>
          <w:lang w:val="kk-KZ"/>
        </w:rPr>
        <w:t xml:space="preserve">. Түйежонышқаның ақбас және сарыбас биотиптерінің шөп өнімділігінің стандарттан ауытқуы, г/өсімдікке, </w:t>
      </w:r>
    </w:p>
    <w:p w:rsidR="004F0ADF" w:rsidRPr="00210519" w:rsidRDefault="00C1740B" w:rsidP="00C1740B">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(орташа 3 жыл арасында)</w:t>
      </w:r>
    </w:p>
    <w:p w:rsidR="00C1740B" w:rsidRPr="00210519" w:rsidRDefault="00C1740B" w:rsidP="00983033">
      <w:pPr>
        <w:spacing w:after="0" w:line="240" w:lineRule="auto"/>
        <w:jc w:val="both"/>
        <w:rPr>
          <w:rFonts w:ascii="Times New Roman" w:hAnsi="Times New Roman"/>
          <w:sz w:val="28"/>
          <w:szCs w:val="28"/>
          <w:shd w:val="clear" w:color="auto" w:fill="FFFFFF"/>
          <w:lang w:val="kk-KZ"/>
        </w:rPr>
      </w:pPr>
    </w:p>
    <w:p w:rsidR="0065453A" w:rsidRPr="00210519" w:rsidRDefault="0065453A" w:rsidP="0065453A">
      <w:pPr>
        <w:spacing w:after="0" w:line="240" w:lineRule="auto"/>
        <w:ind w:firstLine="708"/>
        <w:jc w:val="both"/>
        <w:rPr>
          <w:rFonts w:ascii="Times New Roman" w:hAnsi="Times New Roman"/>
          <w:sz w:val="28"/>
          <w:szCs w:val="28"/>
          <w:lang w:val="kk-KZ"/>
        </w:rPr>
      </w:pPr>
      <w:r w:rsidRPr="00210519">
        <w:rPr>
          <w:rFonts w:ascii="Times New Roman" w:eastAsia="Times New Roman" w:hAnsi="Times New Roman"/>
          <w:bCs/>
          <w:iCs/>
          <w:sz w:val="28"/>
          <w:szCs w:val="28"/>
          <w:lang w:val="kk-KZ"/>
        </w:rPr>
        <w:t>Қорыта келе, көк балауса өнімділігі бойынша – ақбас биотиптер К-12069 – 91,0 г/өсімд., К-12058 – 88,3 г/өсімд., К-12010 – 84,2 г/өсімд., сарыбас биотиптер – К-10605 – 88,8 г/өсімд., К-9050 – 88,0 г/өсімд., К-8489 – 87,7 г/өсімд.; шөп өнімділігі бойынша - а</w:t>
      </w:r>
      <w:r w:rsidRPr="00210519">
        <w:rPr>
          <w:rFonts w:ascii="Times New Roman" w:hAnsi="Times New Roman"/>
          <w:sz w:val="28"/>
          <w:szCs w:val="28"/>
          <w:shd w:val="clear" w:color="auto" w:fill="FFFFFF"/>
          <w:lang w:val="kk-KZ"/>
        </w:rPr>
        <w:t xml:space="preserve">қбас түйежонышқа биотиптері арасынан -  К-12069 – 18,2 г/өсімд., К-12058 – 18,1 г/өсімд., К-12001 және К-12012 – 17,7 г/өсімд., сарыбас түйежонышқа биотиптері – К-8489 – 18,5 г/өсімд., К-10605 – 17,8 г/өсімд. ерекшеленіп, келесі селекциялық процестің сатысына жіберіледі. </w:t>
      </w:r>
    </w:p>
    <w:p w:rsidR="0065453A" w:rsidRPr="00210519" w:rsidRDefault="0065453A" w:rsidP="0012118A">
      <w:pPr>
        <w:spacing w:after="0" w:line="240" w:lineRule="auto"/>
        <w:jc w:val="both"/>
        <w:rPr>
          <w:rFonts w:ascii="Times New Roman" w:hAnsi="Times New Roman"/>
          <w:b/>
          <w:sz w:val="28"/>
          <w:szCs w:val="28"/>
          <w:shd w:val="clear" w:color="auto" w:fill="FFFFFF"/>
          <w:lang w:val="kk-KZ"/>
        </w:rPr>
      </w:pPr>
    </w:p>
    <w:p w:rsidR="001024A2" w:rsidRPr="00210519" w:rsidRDefault="00AD0111" w:rsidP="0012118A">
      <w:pPr>
        <w:spacing w:after="0" w:line="240" w:lineRule="auto"/>
        <w:jc w:val="both"/>
        <w:rPr>
          <w:rFonts w:ascii="Times New Roman" w:hAnsi="Times New Roman"/>
          <w:b/>
          <w:sz w:val="28"/>
          <w:szCs w:val="28"/>
          <w:shd w:val="clear" w:color="auto" w:fill="FFFFFF"/>
          <w:lang w:val="kk-KZ"/>
        </w:rPr>
      </w:pPr>
      <w:r w:rsidRPr="00210519">
        <w:rPr>
          <w:rFonts w:ascii="Times New Roman" w:hAnsi="Times New Roman"/>
          <w:b/>
          <w:sz w:val="28"/>
          <w:szCs w:val="28"/>
          <w:shd w:val="clear" w:color="auto" w:fill="FFFFFF"/>
          <w:lang w:val="kk-KZ"/>
        </w:rPr>
        <w:t>3</w:t>
      </w:r>
      <w:r w:rsidR="0063661B" w:rsidRPr="00210519">
        <w:rPr>
          <w:rFonts w:ascii="Times New Roman" w:hAnsi="Times New Roman"/>
          <w:b/>
          <w:sz w:val="28"/>
          <w:szCs w:val="28"/>
          <w:shd w:val="clear" w:color="auto" w:fill="FFFFFF"/>
          <w:lang w:val="kk-KZ"/>
        </w:rPr>
        <w:t>.</w:t>
      </w:r>
      <w:r w:rsidR="001024A2" w:rsidRPr="00210519">
        <w:rPr>
          <w:rFonts w:ascii="Times New Roman" w:hAnsi="Times New Roman"/>
          <w:b/>
          <w:sz w:val="28"/>
          <w:szCs w:val="28"/>
          <w:shd w:val="clear" w:color="auto" w:fill="FFFFFF"/>
          <w:lang w:val="kk-KZ"/>
        </w:rPr>
        <w:t>2</w:t>
      </w:r>
      <w:r w:rsidR="0063661B" w:rsidRPr="00210519">
        <w:rPr>
          <w:rFonts w:ascii="Times New Roman" w:hAnsi="Times New Roman"/>
          <w:b/>
          <w:sz w:val="28"/>
          <w:szCs w:val="28"/>
          <w:shd w:val="clear" w:color="auto" w:fill="FFFFFF"/>
          <w:lang w:val="kk-KZ"/>
        </w:rPr>
        <w:t xml:space="preserve"> </w:t>
      </w:r>
      <w:r w:rsidRPr="00210519">
        <w:rPr>
          <w:rFonts w:ascii="Times New Roman" w:hAnsi="Times New Roman"/>
          <w:b/>
          <w:sz w:val="28"/>
          <w:szCs w:val="28"/>
          <w:shd w:val="clear" w:color="auto" w:fill="FFFFFF"/>
          <w:lang w:val="kk-KZ"/>
        </w:rPr>
        <w:t xml:space="preserve">Ұрпақтарды бағалау көшетінде (ҰБК) поликроссты ұрпақтарды жалпы комбинациялық қабілеттілікке бағалау </w:t>
      </w:r>
    </w:p>
    <w:p w:rsidR="00AD0111" w:rsidRPr="00210519" w:rsidRDefault="004E2CDE" w:rsidP="0012118A">
      <w:pPr>
        <w:spacing w:after="0" w:line="240" w:lineRule="auto"/>
        <w:jc w:val="both"/>
        <w:rPr>
          <w:rFonts w:ascii="Times New Roman" w:hAnsi="Times New Roman"/>
          <w:b/>
          <w:sz w:val="28"/>
          <w:szCs w:val="28"/>
          <w:shd w:val="clear" w:color="auto" w:fill="FFFFFF"/>
          <w:lang w:val="kk-KZ"/>
        </w:rPr>
      </w:pPr>
      <w:r w:rsidRPr="00210519">
        <w:rPr>
          <w:rFonts w:ascii="Times New Roman" w:hAnsi="Times New Roman"/>
          <w:b/>
          <w:sz w:val="28"/>
          <w:szCs w:val="28"/>
          <w:shd w:val="clear" w:color="auto" w:fill="FFFFFF"/>
          <w:lang w:val="kk-KZ"/>
        </w:rPr>
        <w:t xml:space="preserve">3.2.1 </w:t>
      </w:r>
      <w:r w:rsidR="00DD009C" w:rsidRPr="00210519">
        <w:rPr>
          <w:rFonts w:ascii="Times New Roman" w:hAnsi="Times New Roman"/>
          <w:b/>
          <w:sz w:val="28"/>
          <w:szCs w:val="28"/>
          <w:shd w:val="clear" w:color="auto" w:fill="FFFFFF"/>
          <w:lang w:val="kk-KZ"/>
        </w:rPr>
        <w:tab/>
      </w:r>
      <w:r w:rsidRPr="00210519">
        <w:rPr>
          <w:rFonts w:ascii="Times New Roman" w:hAnsi="Times New Roman"/>
          <w:b/>
          <w:sz w:val="28"/>
          <w:szCs w:val="28"/>
          <w:shd w:val="clear" w:color="auto" w:fill="FFFFFF"/>
          <w:lang w:val="kk-KZ"/>
        </w:rPr>
        <w:t>Жапырақтылық көрсеткіштері</w:t>
      </w:r>
    </w:p>
    <w:p w:rsidR="004E2CDE" w:rsidRPr="00210519" w:rsidRDefault="004E2CDE" w:rsidP="00390266">
      <w:pPr>
        <w:spacing w:after="0" w:line="240" w:lineRule="auto"/>
        <w:ind w:firstLine="708"/>
        <w:jc w:val="both"/>
        <w:rPr>
          <w:rFonts w:ascii="Times New Roman" w:hAnsi="Times New Roman"/>
          <w:sz w:val="28"/>
          <w:lang w:val="kk-KZ"/>
        </w:rPr>
      </w:pPr>
    </w:p>
    <w:p w:rsidR="00390266" w:rsidRPr="00210519" w:rsidRDefault="00390266" w:rsidP="00390266">
      <w:pPr>
        <w:spacing w:after="0" w:line="240" w:lineRule="auto"/>
        <w:ind w:firstLine="708"/>
        <w:jc w:val="both"/>
        <w:rPr>
          <w:rFonts w:ascii="Times New Roman" w:hAnsi="Times New Roman"/>
          <w:sz w:val="28"/>
          <w:lang w:val="kk-KZ"/>
        </w:rPr>
      </w:pPr>
      <w:r w:rsidRPr="00210519">
        <w:rPr>
          <w:rFonts w:ascii="Times New Roman" w:hAnsi="Times New Roman"/>
          <w:sz w:val="28"/>
          <w:lang w:val="kk-KZ"/>
        </w:rPr>
        <w:t xml:space="preserve">Түйежонышқаның мал азықтық салмағының бағалылығы негізінен жапырақтылық көрсеткіші арқылы анықталады, себебі жапырақ құрамында негізгі қоректік заттар жиналады, сондықтан да осы көрсеткіш неғұрлым жоғары болатын болса, соғұрлым түйежонышқаның ылғалды және құрғақ салмақтарының қоректілік бағалылығы жоғары болады (сурет </w:t>
      </w:r>
      <w:r w:rsidR="00826B53" w:rsidRPr="00210519">
        <w:rPr>
          <w:rFonts w:ascii="Times New Roman" w:hAnsi="Times New Roman"/>
          <w:sz w:val="28"/>
          <w:lang w:val="kk-KZ"/>
        </w:rPr>
        <w:t>8</w:t>
      </w:r>
      <w:r w:rsidRPr="00210519">
        <w:rPr>
          <w:rFonts w:ascii="Times New Roman" w:hAnsi="Times New Roman"/>
          <w:sz w:val="28"/>
          <w:lang w:val="kk-KZ"/>
        </w:rPr>
        <w:t>).</w:t>
      </w:r>
    </w:p>
    <w:p w:rsidR="00390266" w:rsidRPr="00210519" w:rsidRDefault="00390266" w:rsidP="00390266">
      <w:pPr>
        <w:spacing w:after="0" w:line="240" w:lineRule="auto"/>
        <w:ind w:firstLine="708"/>
        <w:jc w:val="both"/>
        <w:rPr>
          <w:rFonts w:ascii="Times New Roman" w:hAnsi="Times New Roman"/>
          <w:sz w:val="28"/>
          <w:lang w:val="kk-KZ"/>
        </w:rPr>
      </w:pPr>
    </w:p>
    <w:p w:rsidR="00390266" w:rsidRPr="00210519" w:rsidRDefault="00390266" w:rsidP="00390266">
      <w:pPr>
        <w:spacing w:after="0" w:line="240" w:lineRule="auto"/>
        <w:jc w:val="center"/>
        <w:rPr>
          <w:rFonts w:ascii="Times New Roman" w:hAnsi="Times New Roman"/>
          <w:sz w:val="28"/>
          <w:lang w:val="kk-KZ"/>
        </w:rPr>
      </w:pPr>
      <w:r w:rsidRPr="00210519">
        <w:object w:dxaOrig="9361" w:dyaOrig="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51pt" o:ole="">
            <v:imagedata r:id="rId17" o:title=""/>
          </v:shape>
          <o:OLEObject Type="Embed" ProgID="STATISTICA.Graph" ShapeID="_x0000_i1025" DrawAspect="Content" ObjectID="_1733318247" r:id="rId18">
            <o:FieldCodes>\s</o:FieldCodes>
          </o:OLEObject>
        </w:object>
      </w:r>
    </w:p>
    <w:p w:rsidR="00390266" w:rsidRPr="00210519" w:rsidRDefault="00390266" w:rsidP="00390266">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Сурет </w:t>
      </w:r>
      <w:r w:rsidR="00826B53" w:rsidRPr="00210519">
        <w:rPr>
          <w:rFonts w:ascii="Times New Roman" w:hAnsi="Times New Roman"/>
          <w:sz w:val="28"/>
          <w:szCs w:val="28"/>
          <w:lang w:val="kk-KZ"/>
        </w:rPr>
        <w:t>8</w:t>
      </w:r>
      <w:r w:rsidRPr="00210519">
        <w:rPr>
          <w:rFonts w:ascii="Times New Roman" w:hAnsi="Times New Roman"/>
          <w:sz w:val="28"/>
          <w:szCs w:val="28"/>
          <w:lang w:val="kk-KZ"/>
        </w:rPr>
        <w:t>. Түйежонышқаның поликроссты популяцияларының жапырақтылығы, % (орташа 2017-20</w:t>
      </w:r>
      <w:r w:rsidR="001A0E37" w:rsidRPr="00210519">
        <w:rPr>
          <w:rFonts w:ascii="Times New Roman" w:hAnsi="Times New Roman"/>
          <w:sz w:val="28"/>
          <w:szCs w:val="28"/>
          <w:lang w:val="kk-KZ"/>
        </w:rPr>
        <w:t>20</w:t>
      </w:r>
      <w:r w:rsidRPr="00210519">
        <w:rPr>
          <w:rFonts w:ascii="Times New Roman" w:hAnsi="Times New Roman"/>
          <w:sz w:val="28"/>
          <w:szCs w:val="28"/>
          <w:lang w:val="kk-KZ"/>
        </w:rPr>
        <w:t xml:space="preserve"> жж.) </w:t>
      </w:r>
    </w:p>
    <w:p w:rsidR="00390266" w:rsidRPr="00210519" w:rsidRDefault="00390266" w:rsidP="003902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ab/>
      </w:r>
    </w:p>
    <w:p w:rsidR="00390266" w:rsidRPr="00210519" w:rsidRDefault="00390266" w:rsidP="003902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Жапырақтылығы бойынша ата-аналық формаларымен салыстырғанда, ең жоғарғы көрсеткіш Syn</w:t>
      </w:r>
      <w:r w:rsidRPr="00210519">
        <w:rPr>
          <w:rFonts w:ascii="Times New Roman" w:hAnsi="Times New Roman"/>
          <w:sz w:val="28"/>
          <w:szCs w:val="28"/>
          <w:vertAlign w:val="subscript"/>
          <w:lang w:val="kk-KZ"/>
        </w:rPr>
        <w:t xml:space="preserve">1 </w:t>
      </w:r>
      <w:r w:rsidRPr="00210519">
        <w:rPr>
          <w:rFonts w:ascii="Times New Roman" w:hAnsi="Times New Roman"/>
          <w:sz w:val="28"/>
          <w:szCs w:val="28"/>
          <w:lang w:val="kk-KZ"/>
        </w:rPr>
        <w:t>поликроссты синтетикалық ұрпақтар арасынан К-12058 биотипі 14,9% дейін жапырақтылық бойынша тиімділікті көрсетті (54%), сонымен қатар жоғарғы жапырақтылығымен ерекшеленген биотиптер: К-12069 - 49%, К-12010 - 52%, К-12001 - 53%, К-9495 - 44%. Ең төменгі тиімділікті көрсеткен түйежонышқа биотиптері К-12011– 4,3 %, К-9515 – 4,3 %, К-9469 – 4,4 %, К-12004 - 4,4 %, К-10556– 4,4 %.</w:t>
      </w:r>
    </w:p>
    <w:p w:rsidR="001D0682" w:rsidRPr="00210519" w:rsidRDefault="001D0682"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r>
    </w:p>
    <w:p w:rsidR="00AA7101" w:rsidRPr="00210519" w:rsidRDefault="00ED1441"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b/>
          <w:sz w:val="28"/>
          <w:szCs w:val="28"/>
          <w:shd w:val="clear" w:color="auto" w:fill="FFFFFF"/>
          <w:lang w:val="kk-KZ"/>
        </w:rPr>
        <w:t>3.2.</w:t>
      </w:r>
      <w:r w:rsidR="004E2CDE" w:rsidRPr="00210519">
        <w:rPr>
          <w:rFonts w:ascii="Times New Roman" w:hAnsi="Times New Roman"/>
          <w:b/>
          <w:sz w:val="28"/>
          <w:szCs w:val="28"/>
          <w:shd w:val="clear" w:color="auto" w:fill="FFFFFF"/>
          <w:lang w:val="kk-KZ"/>
        </w:rPr>
        <w:t>2</w:t>
      </w:r>
      <w:r w:rsidRPr="00210519">
        <w:rPr>
          <w:rFonts w:ascii="Times New Roman" w:hAnsi="Times New Roman"/>
          <w:b/>
          <w:sz w:val="28"/>
          <w:szCs w:val="28"/>
          <w:shd w:val="clear" w:color="auto" w:fill="FFFFFF"/>
          <w:lang w:val="kk-KZ"/>
        </w:rPr>
        <w:t xml:space="preserve"> Қысқа төзімділігі</w:t>
      </w:r>
      <w:r w:rsidRPr="00210519">
        <w:rPr>
          <w:rFonts w:ascii="Times New Roman" w:hAnsi="Times New Roman"/>
          <w:sz w:val="28"/>
          <w:szCs w:val="28"/>
          <w:shd w:val="clear" w:color="auto" w:fill="FFFFFF"/>
          <w:lang w:val="kk-KZ"/>
        </w:rPr>
        <w:t xml:space="preserve"> </w:t>
      </w:r>
    </w:p>
    <w:p w:rsidR="008A48D3" w:rsidRPr="00210519" w:rsidRDefault="008A48D3" w:rsidP="0012118A">
      <w:pPr>
        <w:spacing w:after="0" w:line="240" w:lineRule="auto"/>
        <w:jc w:val="center"/>
        <w:rPr>
          <w:rFonts w:ascii="Times New Roman" w:hAnsi="Times New Roman"/>
          <w:sz w:val="28"/>
          <w:szCs w:val="28"/>
          <w:shd w:val="clear" w:color="auto" w:fill="FFFFFF"/>
          <w:lang w:val="kk-KZ"/>
        </w:rPr>
      </w:pPr>
    </w:p>
    <w:p w:rsidR="004F24ED" w:rsidRPr="00210519" w:rsidRDefault="004F24ED"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Түйежоңышқаның қысқа төзімділігі жоғары дәрежеде вегетация жағдайына, агротехника тәсілдеріне және өсімдіктің бірінші жылында шаруашылық пайдалану жолдарына байланысты. Мысалы, себу жылы түйежоңышқаны қыркүйек басында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оны 75 %-ға жиілігін төмендетеді, қыркүйек соңында – 53 %-ға, қазан басында – 12 %-ға, ал орылмаған шөп  - 5 %-ға ғана.</w:t>
      </w:r>
    </w:p>
    <w:p w:rsidR="004F24ED" w:rsidRPr="00210519" w:rsidRDefault="004F24ED"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Қысқа төзімділігі бойынша түрлер арасында және жеке полиформалы түрлер ішінде көптеген жағдайларға байланысты үлкен өзгергіштік бар, әсіресе, даму ырғақтылығына және үлгілердің эколого-географиялық шығуына байланысты. </w:t>
      </w:r>
    </w:p>
    <w:p w:rsidR="000744A9" w:rsidRPr="00210519" w:rsidRDefault="004F24ED"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Қысқа төзімділігі жоғары төзімді түйежоңышқаның сарыбас, ақбас, волжский, иісті және Каспий, ал әлсіз қысқа төзімді түрлеріне түйежоңышқаның тісті, крым және жоғары өсімділері жатады.</w:t>
      </w:r>
    </w:p>
    <w:p w:rsidR="000744A9" w:rsidRPr="00210519" w:rsidRDefault="000744A9"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Зерттеу нәтижелері бойынша </w:t>
      </w:r>
      <w:r w:rsidR="004F24ED"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ұрпақтарды бағалау көшетінде қысқа төзімділік өсімдіктердің қыстап шыққаннан кейін қайта өсуін жалғастырған кезде, қайта есепке алынып, пайыздық қатынаспен тірі қалған өсімдіктерді есептеу арқылы анықталды. </w:t>
      </w:r>
    </w:p>
    <w:p w:rsidR="004F24ED" w:rsidRPr="00210519" w:rsidRDefault="000744A9"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lang w:val="kk-KZ"/>
        </w:rPr>
        <w:tab/>
        <w:t xml:space="preserve">  </w:t>
      </w:r>
      <w:r w:rsidR="00D57911" w:rsidRPr="00210519">
        <w:rPr>
          <w:rFonts w:ascii="Times New Roman" w:hAnsi="Times New Roman"/>
          <w:sz w:val="28"/>
          <w:szCs w:val="28"/>
          <w:lang w:val="kk-KZ"/>
        </w:rPr>
        <w:t>Ақбас</w:t>
      </w:r>
      <w:r w:rsidR="00D57911" w:rsidRPr="00210519">
        <w:rPr>
          <w:rFonts w:ascii="Times New Roman" w:hAnsi="Times New Roman"/>
          <w:sz w:val="28"/>
          <w:szCs w:val="28"/>
          <w:shd w:val="clear" w:color="auto" w:fill="FFFFFF"/>
          <w:lang w:val="kk-KZ"/>
        </w:rPr>
        <w:t xml:space="preserve"> түйежонышқа биотиптерінің орташа қысқа төзімділігі аналық формаларында 86% құраса, аталық формаларында  - 85% құрап,  </w:t>
      </w:r>
      <w:r w:rsidR="00D57911" w:rsidRPr="00210519">
        <w:rPr>
          <w:rFonts w:ascii="Times New Roman" w:eastAsia="Times New Roman" w:hAnsi="Times New Roman"/>
          <w:sz w:val="28"/>
          <w:szCs w:val="28"/>
          <w:lang w:val="kk-KZ"/>
        </w:rPr>
        <w:t>Syn</w:t>
      </w:r>
      <w:r w:rsidR="00D57911" w:rsidRPr="00210519">
        <w:rPr>
          <w:rFonts w:ascii="Times New Roman" w:eastAsia="Times New Roman" w:hAnsi="Times New Roman"/>
          <w:sz w:val="28"/>
          <w:szCs w:val="28"/>
          <w:vertAlign w:val="subscript"/>
          <w:lang w:val="kk-KZ"/>
        </w:rPr>
        <w:t>1</w:t>
      </w:r>
      <w:r w:rsidR="00D57911" w:rsidRPr="00210519">
        <w:rPr>
          <w:rFonts w:ascii="Times New Roman" w:eastAsia="Times New Roman" w:hAnsi="Times New Roman"/>
          <w:sz w:val="28"/>
          <w:szCs w:val="28"/>
          <w:lang w:val="kk-KZ"/>
        </w:rPr>
        <w:t xml:space="preserve"> ұрпағының орташа қысқа төзімділігі ата-аналығына қарағанда жоғары болды, орташа есеппен 93</w:t>
      </w:r>
      <w:r w:rsidR="00D57911" w:rsidRPr="00210519">
        <w:rPr>
          <w:rFonts w:ascii="Times New Roman" w:hAnsi="Times New Roman"/>
          <w:sz w:val="28"/>
          <w:szCs w:val="28"/>
          <w:shd w:val="clear" w:color="auto" w:fill="FFFFFF"/>
          <w:lang w:val="kk-KZ"/>
        </w:rPr>
        <w:t xml:space="preserve">, ал эффект % - 8,8 %  құрады. Жеке биотиптер бойынша қарастыратын болсақ, ең жақсы төзімділік белгіленген биотиптер К-12011 - 90%, К-12001 - 91%, К-12010 – аналық формасында 89%, аталық формасында сәл төмендеу, орташа есеппен -83%, ал </w:t>
      </w:r>
      <w:r w:rsidR="00D57911" w:rsidRPr="00210519">
        <w:rPr>
          <w:rFonts w:ascii="Times New Roman" w:eastAsia="Times New Roman" w:hAnsi="Times New Roman"/>
          <w:sz w:val="28"/>
          <w:szCs w:val="28"/>
          <w:lang w:val="kk-KZ"/>
        </w:rPr>
        <w:t>Syn</w:t>
      </w:r>
      <w:r w:rsidR="00D57911" w:rsidRPr="00210519">
        <w:rPr>
          <w:rFonts w:ascii="Times New Roman" w:eastAsia="Times New Roman" w:hAnsi="Times New Roman"/>
          <w:sz w:val="28"/>
          <w:szCs w:val="28"/>
          <w:vertAlign w:val="subscript"/>
          <w:lang w:val="kk-KZ"/>
        </w:rPr>
        <w:t>1</w:t>
      </w:r>
      <w:r w:rsidR="00D57911" w:rsidRPr="00210519">
        <w:rPr>
          <w:rFonts w:ascii="Times New Roman" w:eastAsia="Times New Roman" w:hAnsi="Times New Roman"/>
          <w:sz w:val="28"/>
          <w:szCs w:val="28"/>
          <w:lang w:val="kk-KZ"/>
        </w:rPr>
        <w:t xml:space="preserve"> - 96</w:t>
      </w:r>
      <w:r w:rsidR="00D57911" w:rsidRPr="00210519">
        <w:rPr>
          <w:rFonts w:ascii="Times New Roman" w:hAnsi="Times New Roman"/>
          <w:sz w:val="28"/>
          <w:szCs w:val="28"/>
          <w:shd w:val="clear" w:color="auto" w:fill="FFFFFF"/>
          <w:lang w:val="kk-KZ"/>
        </w:rPr>
        <w:t xml:space="preserve">% дейін жоғарылады. Стандарт Сретенский сортының ата-аналық формаларында орташа қысқа төзімділігі -   83% болатын болса, </w:t>
      </w:r>
      <w:r w:rsidR="00D57911" w:rsidRPr="00210519">
        <w:rPr>
          <w:rFonts w:ascii="Times New Roman" w:eastAsia="Times New Roman" w:hAnsi="Times New Roman"/>
          <w:sz w:val="28"/>
          <w:szCs w:val="28"/>
          <w:lang w:val="kk-KZ"/>
        </w:rPr>
        <w:t>Syn</w:t>
      </w:r>
      <w:r w:rsidR="00D57911" w:rsidRPr="00210519">
        <w:rPr>
          <w:rFonts w:ascii="Times New Roman" w:eastAsia="Times New Roman" w:hAnsi="Times New Roman"/>
          <w:sz w:val="28"/>
          <w:szCs w:val="28"/>
          <w:vertAlign w:val="subscript"/>
          <w:lang w:val="kk-KZ"/>
        </w:rPr>
        <w:t>1</w:t>
      </w:r>
      <w:r w:rsidR="00D57911" w:rsidRPr="00210519">
        <w:rPr>
          <w:rFonts w:ascii="Times New Roman" w:eastAsia="Times New Roman" w:hAnsi="Times New Roman"/>
          <w:sz w:val="28"/>
          <w:szCs w:val="28"/>
          <w:lang w:val="kk-KZ"/>
        </w:rPr>
        <w:t xml:space="preserve"> – 93 </w:t>
      </w:r>
      <w:r w:rsidR="00D57911" w:rsidRPr="00210519">
        <w:rPr>
          <w:rFonts w:ascii="Times New Roman" w:hAnsi="Times New Roman"/>
          <w:sz w:val="28"/>
          <w:szCs w:val="28"/>
          <w:shd w:val="clear" w:color="auto" w:fill="FFFFFF"/>
          <w:lang w:val="kk-KZ"/>
        </w:rPr>
        <w:t>% тең болып, эффект – 10,7% құрады (</w:t>
      </w:r>
      <w:r w:rsidR="00826B53" w:rsidRPr="00210519">
        <w:rPr>
          <w:rFonts w:ascii="Times New Roman" w:hAnsi="Times New Roman"/>
          <w:sz w:val="28"/>
          <w:szCs w:val="28"/>
          <w:shd w:val="clear" w:color="auto" w:fill="FFFFFF"/>
          <w:lang w:val="kk-KZ"/>
        </w:rPr>
        <w:t>10 кесте</w:t>
      </w:r>
      <w:r w:rsidR="00D57911" w:rsidRPr="00210519">
        <w:rPr>
          <w:rFonts w:ascii="Times New Roman" w:hAnsi="Times New Roman"/>
          <w:sz w:val="28"/>
          <w:szCs w:val="28"/>
          <w:shd w:val="clear" w:color="auto" w:fill="FFFFFF"/>
          <w:lang w:val="kk-KZ"/>
        </w:rPr>
        <w:t xml:space="preserve">).  </w:t>
      </w:r>
    </w:p>
    <w:p w:rsidR="0066058C" w:rsidRPr="00210519" w:rsidRDefault="0066058C" w:rsidP="0012118A">
      <w:pPr>
        <w:spacing w:after="0" w:line="240" w:lineRule="auto"/>
        <w:ind w:firstLine="708"/>
        <w:jc w:val="center"/>
        <w:rPr>
          <w:rFonts w:ascii="Times New Roman" w:hAnsi="Times New Roman"/>
          <w:sz w:val="28"/>
          <w:szCs w:val="28"/>
          <w:shd w:val="clear" w:color="auto" w:fill="FFFFFF"/>
          <w:lang w:val="kk-KZ"/>
        </w:rPr>
      </w:pPr>
    </w:p>
    <w:p w:rsidR="00ED1441" w:rsidRPr="00210519" w:rsidRDefault="00ED1441" w:rsidP="0012118A">
      <w:pPr>
        <w:spacing w:after="0" w:line="240" w:lineRule="auto"/>
        <w:ind w:firstLine="708"/>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w:t>
      </w:r>
      <w:r w:rsidR="00223EE2" w:rsidRPr="00210519">
        <w:rPr>
          <w:rFonts w:ascii="Times New Roman" w:hAnsi="Times New Roman"/>
          <w:sz w:val="28"/>
          <w:szCs w:val="28"/>
          <w:shd w:val="clear" w:color="auto" w:fill="FFFFFF"/>
          <w:lang w:val="kk-KZ"/>
        </w:rPr>
        <w:t xml:space="preserve"> </w:t>
      </w:r>
      <w:r w:rsidR="00EF41D8" w:rsidRPr="00210519">
        <w:rPr>
          <w:rFonts w:ascii="Times New Roman" w:hAnsi="Times New Roman"/>
          <w:sz w:val="28"/>
          <w:szCs w:val="28"/>
          <w:shd w:val="clear" w:color="auto" w:fill="FFFFFF"/>
          <w:lang w:val="kk-KZ"/>
        </w:rPr>
        <w:t>1</w:t>
      </w:r>
      <w:r w:rsidR="000744A9" w:rsidRPr="00210519">
        <w:rPr>
          <w:rFonts w:ascii="Times New Roman" w:hAnsi="Times New Roman"/>
          <w:sz w:val="28"/>
          <w:szCs w:val="28"/>
          <w:shd w:val="clear" w:color="auto" w:fill="FFFFFF"/>
          <w:lang w:val="kk-KZ"/>
        </w:rPr>
        <w:t>0</w:t>
      </w:r>
      <w:r w:rsidR="00AD0111"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Түйежонышқаның поликроссты будандарының қысқа төзімділігін анықтау, орташа 201</w:t>
      </w:r>
      <w:r w:rsidR="00E7380E" w:rsidRPr="00210519">
        <w:rPr>
          <w:rFonts w:ascii="Times New Roman" w:hAnsi="Times New Roman"/>
          <w:sz w:val="28"/>
          <w:szCs w:val="28"/>
          <w:shd w:val="clear" w:color="auto" w:fill="FFFFFF"/>
          <w:lang w:val="kk-KZ"/>
        </w:rPr>
        <w:t>7</w:t>
      </w:r>
      <w:r w:rsidRPr="00210519">
        <w:rPr>
          <w:rFonts w:ascii="Times New Roman" w:hAnsi="Times New Roman"/>
          <w:sz w:val="28"/>
          <w:szCs w:val="28"/>
          <w:shd w:val="clear" w:color="auto" w:fill="FFFFFF"/>
          <w:lang w:val="kk-KZ"/>
        </w:rPr>
        <w:t>-20</w:t>
      </w:r>
      <w:r w:rsidR="001A0E37" w:rsidRPr="00210519">
        <w:rPr>
          <w:rFonts w:ascii="Times New Roman" w:hAnsi="Times New Roman"/>
          <w:sz w:val="28"/>
          <w:szCs w:val="28"/>
          <w:shd w:val="clear" w:color="auto" w:fill="FFFFFF"/>
          <w:lang w:val="kk-KZ"/>
        </w:rPr>
        <w:t>20</w:t>
      </w:r>
      <w:r w:rsidRPr="00210519">
        <w:rPr>
          <w:rFonts w:ascii="Times New Roman" w:hAnsi="Times New Roman"/>
          <w:sz w:val="28"/>
          <w:szCs w:val="28"/>
          <w:shd w:val="clear" w:color="auto" w:fill="FFFFFF"/>
          <w:lang w:val="kk-KZ"/>
        </w:rPr>
        <w:t xml:space="preserve"> жж.</w:t>
      </w:r>
    </w:p>
    <w:p w:rsidR="002C2EC9" w:rsidRPr="00210519" w:rsidRDefault="002C2EC9" w:rsidP="0012118A">
      <w:pPr>
        <w:spacing w:after="0" w:line="240" w:lineRule="auto"/>
        <w:ind w:firstLine="708"/>
        <w:jc w:val="center"/>
        <w:rPr>
          <w:rFonts w:ascii="Times New Roman" w:hAnsi="Times New Roman"/>
          <w:sz w:val="28"/>
          <w:szCs w:val="28"/>
          <w:shd w:val="clear" w:color="auto" w:fill="FFFFFF"/>
          <w:lang w:val="kk-KZ"/>
        </w:rPr>
      </w:pPr>
    </w:p>
    <w:tbl>
      <w:tblPr>
        <w:tblStyle w:val="a3"/>
        <w:tblW w:w="0" w:type="auto"/>
        <w:tblLook w:val="04A0" w:firstRow="1" w:lastRow="0" w:firstColumn="1" w:lastColumn="0" w:noHBand="0" w:noVBand="1"/>
      </w:tblPr>
      <w:tblGrid>
        <w:gridCol w:w="1842"/>
        <w:gridCol w:w="1173"/>
        <w:gridCol w:w="1012"/>
        <w:gridCol w:w="1173"/>
        <w:gridCol w:w="1012"/>
        <w:gridCol w:w="1173"/>
        <w:gridCol w:w="1013"/>
        <w:gridCol w:w="1173"/>
      </w:tblGrid>
      <w:tr w:rsidR="002C2EC9" w:rsidRPr="00210519" w:rsidTr="002C2EC9">
        <w:tc>
          <w:tcPr>
            <w:tcW w:w="1842" w:type="dxa"/>
            <w:vMerge w:val="restart"/>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Биотип </w:t>
            </w:r>
          </w:p>
        </w:tc>
        <w:tc>
          <w:tcPr>
            <w:tcW w:w="4370" w:type="dxa"/>
            <w:gridSpan w:val="4"/>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eastAsia="Times New Roman" w:hAnsi="Times New Roman"/>
                <w:sz w:val="28"/>
                <w:szCs w:val="28"/>
                <w:lang w:val="kk-KZ"/>
              </w:rPr>
              <w:t>Ата-аналық форма</w:t>
            </w:r>
          </w:p>
        </w:tc>
        <w:tc>
          <w:tcPr>
            <w:tcW w:w="2186" w:type="dxa"/>
            <w:gridSpan w:val="2"/>
          </w:tcPr>
          <w:p w:rsidR="002C2EC9" w:rsidRPr="00210519" w:rsidRDefault="002C2EC9" w:rsidP="008944BF">
            <w:pPr>
              <w:tabs>
                <w:tab w:val="left" w:pos="0"/>
              </w:tabs>
              <w:spacing w:after="0" w:line="240" w:lineRule="auto"/>
              <w:jc w:val="center"/>
              <w:rPr>
                <w:rFonts w:ascii="Times New Roman" w:eastAsia="Times New Roman" w:hAnsi="Times New Roman"/>
                <w:sz w:val="28"/>
                <w:szCs w:val="28"/>
                <w:vertAlign w:val="subscript"/>
                <w:lang w:val="en-US"/>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c>
          <w:tcPr>
            <w:tcW w:w="1173" w:type="dxa"/>
            <w:vMerge w:val="restart"/>
          </w:tcPr>
          <w:p w:rsidR="002C2EC9" w:rsidRPr="00210519" w:rsidRDefault="002C2EC9" w:rsidP="008944BF">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 xml:space="preserve">эффект </w:t>
            </w:r>
          </w:p>
          <w:p w:rsidR="002C2EC9" w:rsidRPr="00210519" w:rsidRDefault="002C2EC9" w:rsidP="008944BF">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r>
      <w:tr w:rsidR="002C2EC9" w:rsidRPr="00210519" w:rsidTr="002C2EC9">
        <w:tc>
          <w:tcPr>
            <w:tcW w:w="1842" w:type="dxa"/>
            <w:vMerge/>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p>
        </w:tc>
        <w:tc>
          <w:tcPr>
            <w:tcW w:w="2185" w:type="dxa"/>
            <w:gridSpan w:val="2"/>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eastAsia="Times New Roman" w:hAnsi="Times New Roman"/>
                <w:sz w:val="28"/>
                <w:szCs w:val="28"/>
              </w:rPr>
              <w:t>♀</w:t>
            </w:r>
          </w:p>
        </w:tc>
        <w:tc>
          <w:tcPr>
            <w:tcW w:w="2185" w:type="dxa"/>
            <w:gridSpan w:val="2"/>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eastAsia="Times New Roman" w:hAnsi="Times New Roman"/>
                <w:sz w:val="28"/>
                <w:szCs w:val="28"/>
              </w:rPr>
              <w:t>♂</w:t>
            </w:r>
          </w:p>
        </w:tc>
        <w:tc>
          <w:tcPr>
            <w:tcW w:w="1173" w:type="dxa"/>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p>
        </w:tc>
        <w:tc>
          <w:tcPr>
            <w:tcW w:w="1013" w:type="dxa"/>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p>
        </w:tc>
        <w:tc>
          <w:tcPr>
            <w:tcW w:w="1173" w:type="dxa"/>
            <w:vMerge/>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p>
        </w:tc>
      </w:tr>
      <w:tr w:rsidR="002C2EC9" w:rsidRPr="00210519" w:rsidTr="002C2EC9">
        <w:tc>
          <w:tcPr>
            <w:tcW w:w="1842" w:type="dxa"/>
            <w:vMerge/>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p>
        </w:tc>
        <w:tc>
          <w:tcPr>
            <w:tcW w:w="1173" w:type="dxa"/>
          </w:tcPr>
          <w:p w:rsidR="002C2EC9" w:rsidRPr="00210519" w:rsidRDefault="002C2EC9" w:rsidP="0012118A">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өзгергіш. шегі</w:t>
            </w:r>
          </w:p>
        </w:tc>
        <w:tc>
          <w:tcPr>
            <w:tcW w:w="1012" w:type="dxa"/>
          </w:tcPr>
          <w:p w:rsidR="002C2EC9" w:rsidRPr="00210519" w:rsidRDefault="002C2EC9" w:rsidP="0012118A">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орташа мәні</w:t>
            </w:r>
          </w:p>
        </w:tc>
        <w:tc>
          <w:tcPr>
            <w:tcW w:w="1173" w:type="dxa"/>
          </w:tcPr>
          <w:p w:rsidR="002C2EC9" w:rsidRPr="00210519" w:rsidRDefault="002C2EC9" w:rsidP="008944BF">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өзгергіш. шегі</w:t>
            </w:r>
          </w:p>
        </w:tc>
        <w:tc>
          <w:tcPr>
            <w:tcW w:w="1012" w:type="dxa"/>
          </w:tcPr>
          <w:p w:rsidR="002C2EC9" w:rsidRPr="00210519" w:rsidRDefault="002C2EC9" w:rsidP="008944BF">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орташа мәні</w:t>
            </w:r>
          </w:p>
        </w:tc>
        <w:tc>
          <w:tcPr>
            <w:tcW w:w="1173" w:type="dxa"/>
          </w:tcPr>
          <w:p w:rsidR="002C2EC9" w:rsidRPr="00210519" w:rsidRDefault="002C2EC9" w:rsidP="008944BF">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өзгергіш. шегі</w:t>
            </w:r>
          </w:p>
        </w:tc>
        <w:tc>
          <w:tcPr>
            <w:tcW w:w="1013" w:type="dxa"/>
          </w:tcPr>
          <w:p w:rsidR="002C2EC9" w:rsidRPr="00210519" w:rsidRDefault="002C2EC9" w:rsidP="008944BF">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орташа мәні</w:t>
            </w:r>
          </w:p>
        </w:tc>
        <w:tc>
          <w:tcPr>
            <w:tcW w:w="1173" w:type="dxa"/>
          </w:tcPr>
          <w:p w:rsidR="002C2EC9" w:rsidRPr="00210519" w:rsidRDefault="002C2EC9" w:rsidP="008944BF">
            <w:pPr>
              <w:spacing w:after="0" w:line="240" w:lineRule="auto"/>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өзгергіш. шегі</w:t>
            </w:r>
          </w:p>
        </w:tc>
      </w:tr>
      <w:tr w:rsidR="002C2EC9" w:rsidRPr="00210519" w:rsidTr="008944BF">
        <w:tc>
          <w:tcPr>
            <w:tcW w:w="9571" w:type="dxa"/>
            <w:gridSpan w:val="8"/>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81-86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85-98</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10,7</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83-87</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78-89</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86-100</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80-85</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79-82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84-91</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6,9</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85-88</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82-89</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85-95</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91</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6,2</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90-94</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92</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6,6</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87-91</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89-91</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95-99</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90-92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91</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87-92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96-100</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98</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7,7</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86-91</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76-90</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92-100</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11,6</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81-90</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78-86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86-94</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81-90</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90-97</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94</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1173" w:type="dxa"/>
          </w:tcPr>
          <w:p w:rsidR="002C2EC9" w:rsidRPr="00210519" w:rsidRDefault="00F8406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78-87</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92-99</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78-88</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85-89</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90-97</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94</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10,2</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1173" w:type="dxa"/>
          </w:tcPr>
          <w:p w:rsidR="002C2EC9"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78-92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86</w:t>
            </w:r>
          </w:p>
        </w:tc>
        <w:tc>
          <w:tcPr>
            <w:tcW w:w="1173" w:type="dxa"/>
          </w:tcPr>
          <w:p w:rsidR="002C2EC9"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76-92</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85-100</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93</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8,8</w:t>
            </w:r>
          </w:p>
        </w:tc>
      </w:tr>
      <w:tr w:rsidR="002C2EC9" w:rsidRPr="00210519" w:rsidTr="008944BF">
        <w:tc>
          <w:tcPr>
            <w:tcW w:w="9571" w:type="dxa"/>
            <w:gridSpan w:val="8"/>
          </w:tcPr>
          <w:p w:rsidR="002C2EC9" w:rsidRPr="00210519" w:rsidRDefault="002C2EC9"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lang w:val="en-US"/>
              </w:rPr>
              <w:t>C</w:t>
            </w:r>
            <w:r w:rsidRPr="00210519">
              <w:rPr>
                <w:rFonts w:ascii="Times New Roman" w:hAnsi="Times New Roman"/>
                <w:sz w:val="28"/>
                <w:szCs w:val="28"/>
                <w:lang w:val="kk-KZ"/>
              </w:rPr>
              <w:t>арыбас түйежонышқа (</w:t>
            </w:r>
            <w:r w:rsidRPr="00210519">
              <w:rPr>
                <w:rFonts w:ascii="Times New Roman" w:hAnsi="Times New Roman"/>
                <w:i/>
                <w:sz w:val="28"/>
                <w:szCs w:val="28"/>
                <w:shd w:val="clear" w:color="auto" w:fill="FFFFFF"/>
                <w:lang w:val="kk-KZ"/>
              </w:rPr>
              <w:t>Melilotus officinalis)</w:t>
            </w:r>
          </w:p>
        </w:tc>
      </w:tr>
      <w:tr w:rsidR="002C2EC9" w:rsidRPr="00210519" w:rsidTr="002C2EC9">
        <w:tc>
          <w:tcPr>
            <w:tcW w:w="1842" w:type="dxa"/>
          </w:tcPr>
          <w:p w:rsidR="002C2EC9" w:rsidRPr="00210519" w:rsidRDefault="002C2EC9"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82-86</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82-88</w:t>
            </w:r>
          </w:p>
        </w:tc>
        <w:tc>
          <w:tcPr>
            <w:tcW w:w="1012"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2C2EC9"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92-93</w:t>
            </w:r>
          </w:p>
        </w:tc>
        <w:tc>
          <w:tcPr>
            <w:tcW w:w="101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c>
          <w:tcPr>
            <w:tcW w:w="1173" w:type="dxa"/>
          </w:tcPr>
          <w:p w:rsidR="002C2EC9" w:rsidRPr="00210519" w:rsidRDefault="002C2EC9"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86-87</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87-91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93-97</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80-85</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82-90</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92</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84-88</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82-89</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95-100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12,5</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85-88</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80-86</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92-95</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10,3</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88-92</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83-93</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95-97</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88-91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86-95</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97-100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99</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90-96</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92</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80-93</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94-100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83-90</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84-91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94-100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11,1</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86-89</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85-93</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95-100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98</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10,9</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86-91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83-95</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95-100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83-88</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82-92</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91-97</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94</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82-88</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80-94</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89-100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12,3</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78-90</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85-91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93-96</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9,4</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1173" w:type="dxa"/>
          </w:tcPr>
          <w:p w:rsidR="005026D7" w:rsidRPr="00210519" w:rsidRDefault="005026D7" w:rsidP="008944BF">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82-91</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82-89</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73" w:type="dxa"/>
          </w:tcPr>
          <w:p w:rsidR="005026D7" w:rsidRPr="00210519" w:rsidRDefault="005026D7"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96-97</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r>
      <w:tr w:rsidR="005026D7" w:rsidRPr="00210519" w:rsidTr="002C2EC9">
        <w:tc>
          <w:tcPr>
            <w:tcW w:w="1842" w:type="dxa"/>
          </w:tcPr>
          <w:p w:rsidR="005026D7" w:rsidRPr="00210519" w:rsidRDefault="005026D7" w:rsidP="008944BF">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 xml:space="preserve">Орташа: </w:t>
            </w:r>
          </w:p>
        </w:tc>
        <w:tc>
          <w:tcPr>
            <w:tcW w:w="1173" w:type="dxa"/>
          </w:tcPr>
          <w:p w:rsidR="005026D7"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78-96</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80-95</w:t>
            </w:r>
          </w:p>
        </w:tc>
        <w:tc>
          <w:tcPr>
            <w:tcW w:w="1012" w:type="dxa"/>
          </w:tcPr>
          <w:p w:rsidR="005026D7" w:rsidRPr="00210519" w:rsidRDefault="005026D7"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87</w:t>
            </w:r>
          </w:p>
        </w:tc>
        <w:tc>
          <w:tcPr>
            <w:tcW w:w="1173" w:type="dxa"/>
          </w:tcPr>
          <w:p w:rsidR="005026D7" w:rsidRPr="00210519" w:rsidRDefault="005026D7" w:rsidP="0012118A">
            <w:pPr>
              <w:spacing w:after="0" w:line="240" w:lineRule="auto"/>
              <w:jc w:val="center"/>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83-100</w:t>
            </w:r>
          </w:p>
        </w:tc>
        <w:tc>
          <w:tcPr>
            <w:tcW w:w="1013" w:type="dxa"/>
          </w:tcPr>
          <w:p w:rsidR="005026D7" w:rsidRPr="00210519" w:rsidRDefault="005026D7"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96</w:t>
            </w:r>
          </w:p>
        </w:tc>
        <w:tc>
          <w:tcPr>
            <w:tcW w:w="1173" w:type="dxa"/>
          </w:tcPr>
          <w:p w:rsidR="005026D7" w:rsidRPr="00210519" w:rsidRDefault="005026D7" w:rsidP="008944BF">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9,9</w:t>
            </w:r>
          </w:p>
        </w:tc>
      </w:tr>
    </w:tbl>
    <w:p w:rsidR="002C2EC9" w:rsidRPr="00210519" w:rsidRDefault="002C2EC9" w:rsidP="0012118A">
      <w:pPr>
        <w:spacing w:after="0" w:line="240" w:lineRule="auto"/>
        <w:ind w:firstLine="708"/>
        <w:jc w:val="center"/>
        <w:rPr>
          <w:rFonts w:ascii="Times New Roman" w:hAnsi="Times New Roman"/>
          <w:sz w:val="28"/>
          <w:szCs w:val="28"/>
          <w:shd w:val="clear" w:color="auto" w:fill="FFFFFF"/>
          <w:lang w:val="kk-KZ"/>
        </w:rPr>
      </w:pPr>
    </w:p>
    <w:p w:rsidR="00983033" w:rsidRPr="00210519" w:rsidRDefault="00D57911" w:rsidP="00983033">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Кесте арқылы сарыбас түйежонышқа биотиптерінің орташа қысқа төзімділігі </w:t>
      </w:r>
      <w:r w:rsidR="00203EF8" w:rsidRPr="00210519">
        <w:rPr>
          <w:rFonts w:ascii="Times New Roman" w:hAnsi="Times New Roman"/>
          <w:sz w:val="28"/>
          <w:szCs w:val="28"/>
          <w:shd w:val="clear" w:color="auto" w:fill="FFFFFF"/>
          <w:lang w:val="kk-KZ"/>
        </w:rPr>
        <w:t>ата-аналық формаларында орташа есеппен - 87</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құраса, </w:t>
      </w:r>
      <w:r w:rsidR="00203EF8" w:rsidRPr="00210519">
        <w:rPr>
          <w:rFonts w:ascii="Times New Roman" w:eastAsia="Times New Roman" w:hAnsi="Times New Roman"/>
          <w:sz w:val="28"/>
          <w:szCs w:val="28"/>
          <w:lang w:val="kk-KZ"/>
        </w:rPr>
        <w:t>Syn</w:t>
      </w:r>
      <w:r w:rsidR="00203EF8" w:rsidRPr="00210519">
        <w:rPr>
          <w:rFonts w:ascii="Times New Roman" w:eastAsia="Times New Roman" w:hAnsi="Times New Roman"/>
          <w:sz w:val="28"/>
          <w:szCs w:val="28"/>
          <w:vertAlign w:val="subscript"/>
          <w:lang w:val="kk-KZ"/>
        </w:rPr>
        <w:t>1</w:t>
      </w:r>
      <w:r w:rsidR="00203EF8" w:rsidRPr="00210519">
        <w:rPr>
          <w:rFonts w:ascii="Times New Roman" w:eastAsia="Times New Roman" w:hAnsi="Times New Roman"/>
          <w:sz w:val="28"/>
          <w:szCs w:val="28"/>
          <w:lang w:val="kk-KZ"/>
        </w:rPr>
        <w:t xml:space="preserve"> – 96</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дейңн жоғарылап, эффектісі – 9,9</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құрады. Альшеевский стандарт сортының аналығында қысқа төзімділік - 84</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аталығында - 85%, ал </w:t>
      </w:r>
      <w:r w:rsidR="00203EF8" w:rsidRPr="00210519">
        <w:rPr>
          <w:rFonts w:ascii="Times New Roman" w:eastAsia="Times New Roman" w:hAnsi="Times New Roman"/>
          <w:sz w:val="28"/>
          <w:szCs w:val="28"/>
          <w:lang w:val="kk-KZ"/>
        </w:rPr>
        <w:t>Syn</w:t>
      </w:r>
      <w:r w:rsidR="00203EF8" w:rsidRPr="00210519">
        <w:rPr>
          <w:rFonts w:ascii="Times New Roman" w:eastAsia="Times New Roman" w:hAnsi="Times New Roman"/>
          <w:sz w:val="28"/>
          <w:szCs w:val="28"/>
          <w:vertAlign w:val="subscript"/>
          <w:lang w:val="kk-KZ"/>
        </w:rPr>
        <w:t>1</w:t>
      </w:r>
      <w:r w:rsidR="00203EF8" w:rsidRPr="00210519">
        <w:rPr>
          <w:rFonts w:ascii="Times New Roman" w:eastAsia="Times New Roman" w:hAnsi="Times New Roman"/>
          <w:sz w:val="28"/>
          <w:szCs w:val="28"/>
          <w:lang w:val="kk-KZ"/>
        </w:rPr>
        <w:t xml:space="preserve"> - 93</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құрап, эффект – 9,6</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тең болды. Ең жоғарғы эффект пайызы К-12004 биотипінде, орташа есеппен – 12,5</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сонымен қатар К-8489 – 12,3</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К-7581 – 11,3</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және К-9515 – 11,1</w:t>
      </w:r>
      <w:r w:rsidRPr="00210519">
        <w:rPr>
          <w:rFonts w:ascii="Times New Roman" w:hAnsi="Times New Roman"/>
          <w:sz w:val="28"/>
          <w:szCs w:val="28"/>
          <w:shd w:val="clear" w:color="auto" w:fill="FFFFFF"/>
          <w:lang w:val="kk-KZ"/>
        </w:rPr>
        <w:t>%</w:t>
      </w:r>
      <w:r w:rsidR="00203EF8" w:rsidRPr="00210519">
        <w:rPr>
          <w:rFonts w:ascii="Times New Roman" w:hAnsi="Times New Roman"/>
          <w:sz w:val="28"/>
          <w:szCs w:val="28"/>
          <w:shd w:val="clear" w:color="auto" w:fill="FFFFFF"/>
          <w:lang w:val="kk-KZ"/>
        </w:rPr>
        <w:t xml:space="preserve"> биотиптерінде байқалды. </w:t>
      </w:r>
      <w:r w:rsidRPr="00210519">
        <w:rPr>
          <w:rFonts w:ascii="Times New Roman" w:hAnsi="Times New Roman"/>
          <w:sz w:val="28"/>
          <w:szCs w:val="28"/>
          <w:shd w:val="clear" w:color="auto" w:fill="FFFFFF"/>
          <w:lang w:val="kk-KZ"/>
        </w:rPr>
        <w:t xml:space="preserve">   </w:t>
      </w:r>
    </w:p>
    <w:p w:rsidR="008944BF" w:rsidRPr="00210519" w:rsidRDefault="008944BF" w:rsidP="00983033">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Қорыта келе, қысқа төзімділігі бойынша ата-аналық формалармен синтетикалық буданды салыстыру негізінде соншалықты эффект байқалмағанын көруге болады, дегенмен, ұрпақ ата-аналықтарына қарағанда, қысқа жоғары төзімділікті көрсетіп отыр. </w:t>
      </w:r>
    </w:p>
    <w:p w:rsidR="00983033" w:rsidRPr="00210519" w:rsidRDefault="00983033" w:rsidP="0012118A">
      <w:pPr>
        <w:spacing w:after="0" w:line="240" w:lineRule="auto"/>
        <w:rPr>
          <w:rFonts w:ascii="Times New Roman" w:hAnsi="Times New Roman"/>
          <w:b/>
          <w:sz w:val="28"/>
          <w:szCs w:val="28"/>
          <w:shd w:val="clear" w:color="auto" w:fill="FFFFFF"/>
          <w:lang w:val="kk-KZ"/>
        </w:rPr>
      </w:pPr>
    </w:p>
    <w:p w:rsidR="00ED1441" w:rsidRPr="00210519" w:rsidRDefault="00ED1441" w:rsidP="0012118A">
      <w:pPr>
        <w:spacing w:after="0" w:line="240" w:lineRule="auto"/>
        <w:rPr>
          <w:rFonts w:ascii="Times New Roman" w:hAnsi="Times New Roman"/>
          <w:b/>
          <w:sz w:val="28"/>
          <w:szCs w:val="28"/>
          <w:shd w:val="clear" w:color="auto" w:fill="FFFFFF"/>
          <w:lang w:val="kk-KZ"/>
        </w:rPr>
      </w:pPr>
      <w:r w:rsidRPr="00210519">
        <w:rPr>
          <w:rFonts w:ascii="Times New Roman" w:hAnsi="Times New Roman"/>
          <w:b/>
          <w:sz w:val="28"/>
          <w:szCs w:val="28"/>
          <w:shd w:val="clear" w:color="auto" w:fill="FFFFFF"/>
          <w:lang w:val="kk-KZ"/>
        </w:rPr>
        <w:t>3.2.</w:t>
      </w:r>
      <w:r w:rsidR="008944BF" w:rsidRPr="00210519">
        <w:rPr>
          <w:rFonts w:ascii="Times New Roman" w:hAnsi="Times New Roman"/>
          <w:b/>
          <w:sz w:val="28"/>
          <w:szCs w:val="28"/>
          <w:shd w:val="clear" w:color="auto" w:fill="FFFFFF"/>
          <w:lang w:val="kk-KZ"/>
        </w:rPr>
        <w:t>3</w:t>
      </w:r>
      <w:r w:rsidRPr="00210519">
        <w:rPr>
          <w:rFonts w:ascii="Times New Roman" w:hAnsi="Times New Roman"/>
          <w:b/>
          <w:sz w:val="28"/>
          <w:szCs w:val="28"/>
          <w:shd w:val="clear" w:color="auto" w:fill="FFFFFF"/>
          <w:lang w:val="kk-KZ"/>
        </w:rPr>
        <w:t xml:space="preserve"> Құрғақшылыққа төзімділігі</w:t>
      </w:r>
    </w:p>
    <w:p w:rsidR="00ED1441" w:rsidRPr="00210519" w:rsidRDefault="00ED1441" w:rsidP="0012118A">
      <w:pPr>
        <w:spacing w:after="0" w:line="240" w:lineRule="auto"/>
        <w:jc w:val="center"/>
        <w:rPr>
          <w:rFonts w:ascii="Times New Roman" w:hAnsi="Times New Roman"/>
          <w:sz w:val="28"/>
          <w:szCs w:val="28"/>
          <w:shd w:val="clear" w:color="auto" w:fill="FFFFFF"/>
          <w:lang w:val="kk-KZ"/>
        </w:rPr>
      </w:pPr>
    </w:p>
    <w:p w:rsidR="001A1DC5" w:rsidRPr="00210519" w:rsidRDefault="00AD66D3"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У.М. Сагалбековтың  к</w:t>
      </w:r>
      <w:r w:rsidR="00E13641" w:rsidRPr="00210519">
        <w:rPr>
          <w:rFonts w:ascii="Times New Roman" w:hAnsi="Times New Roman"/>
          <w:sz w:val="28"/>
          <w:szCs w:val="28"/>
          <w:lang w:val="kk-KZ"/>
        </w:rPr>
        <w:t>өпжылдық зерттеу мәліметтері бойынша түйежоңышқа коллекциясында құрғақшылық әсеріне бейімділігі бойынша үш өсімдік типі ерекшеленеді.</w:t>
      </w:r>
    </w:p>
    <w:p w:rsidR="00E13641" w:rsidRPr="00210519" w:rsidRDefault="00E13641"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 Бірінші тип өсімдіктерінде құрғақшылық кезеңі максималды өсу және гүлденудің бас кезеңіне келетін су пайдалану бойынша ең аумалы кез уақытына сәйкес келеді. Осы тип өсімдіктері құрғақшылықты </w:t>
      </w:r>
      <w:r w:rsidR="00FA0852">
        <w:rPr>
          <w:rFonts w:ascii="Times New Roman" w:hAnsi="Times New Roman"/>
          <w:sz w:val="28"/>
          <w:szCs w:val="28"/>
          <w:lang w:val="kk-KZ"/>
        </w:rPr>
        <w:t>төмен</w:t>
      </w:r>
      <w:r w:rsidRPr="00210519">
        <w:rPr>
          <w:rFonts w:ascii="Times New Roman" w:hAnsi="Times New Roman"/>
          <w:sz w:val="28"/>
          <w:szCs w:val="28"/>
          <w:lang w:val="kk-KZ"/>
        </w:rPr>
        <w:t xml:space="preserve"> көтереді; жапырақтарының жартысын түсіріп, күшті ауыр тиеді, қолайсыз жағдайда өтіп жатқан гүлдену кезеңін тез арада қысқартады</w:t>
      </w:r>
      <w:r w:rsidR="001A1DC5" w:rsidRPr="00210519">
        <w:rPr>
          <w:rFonts w:ascii="Times New Roman" w:hAnsi="Times New Roman"/>
          <w:sz w:val="28"/>
          <w:szCs w:val="28"/>
          <w:lang w:val="kk-KZ"/>
        </w:rPr>
        <w:t>,</w:t>
      </w:r>
      <w:r w:rsidRPr="00210519">
        <w:rPr>
          <w:rFonts w:ascii="Times New Roman" w:hAnsi="Times New Roman"/>
          <w:sz w:val="28"/>
          <w:szCs w:val="28"/>
          <w:lang w:val="kk-KZ"/>
        </w:rPr>
        <w:t xml:space="preserve"> соның нәтижесінде </w:t>
      </w:r>
      <w:r w:rsidR="008944BF" w:rsidRPr="00210519">
        <w:rPr>
          <w:rFonts w:ascii="Times New Roman" w:hAnsi="Times New Roman"/>
          <w:sz w:val="28"/>
          <w:szCs w:val="28"/>
          <w:lang w:val="kk-KZ"/>
        </w:rPr>
        <w:t>мал</w:t>
      </w:r>
      <w:r w:rsidRPr="00210519">
        <w:rPr>
          <w:rFonts w:ascii="Times New Roman" w:hAnsi="Times New Roman"/>
          <w:sz w:val="28"/>
          <w:szCs w:val="28"/>
          <w:lang w:val="kk-KZ"/>
        </w:rPr>
        <w:t xml:space="preserve">азықтық </w:t>
      </w:r>
      <w:r w:rsidR="001A1DC5" w:rsidRPr="00210519">
        <w:rPr>
          <w:rFonts w:ascii="Times New Roman" w:hAnsi="Times New Roman"/>
          <w:sz w:val="28"/>
          <w:szCs w:val="28"/>
          <w:lang w:val="kk-KZ"/>
        </w:rPr>
        <w:t>салмағы</w:t>
      </w:r>
      <w:r w:rsidRPr="00210519">
        <w:rPr>
          <w:rFonts w:ascii="Times New Roman" w:hAnsi="Times New Roman"/>
          <w:sz w:val="28"/>
          <w:szCs w:val="28"/>
          <w:lang w:val="kk-KZ"/>
        </w:rPr>
        <w:t xml:space="preserve"> мен тұқымның төмен өнімділігі қалыптасады. Бұл типке ерте және орташа пісетін ақ</w:t>
      </w:r>
      <w:r w:rsidR="001A1DC5" w:rsidRPr="00210519">
        <w:rPr>
          <w:rFonts w:ascii="Times New Roman" w:hAnsi="Times New Roman"/>
          <w:sz w:val="28"/>
          <w:szCs w:val="28"/>
          <w:lang w:val="kk-KZ"/>
        </w:rPr>
        <w:t>бас</w:t>
      </w:r>
      <w:r w:rsidRPr="00210519">
        <w:rPr>
          <w:rFonts w:ascii="Times New Roman" w:hAnsi="Times New Roman"/>
          <w:sz w:val="28"/>
          <w:szCs w:val="28"/>
          <w:lang w:val="kk-KZ"/>
        </w:rPr>
        <w:t xml:space="preserve"> түйежоңышқа үлгілері,  орташа және кеш пісетін сары</w:t>
      </w:r>
      <w:r w:rsidR="001A1DC5" w:rsidRPr="00210519">
        <w:rPr>
          <w:rFonts w:ascii="Times New Roman" w:hAnsi="Times New Roman"/>
          <w:sz w:val="28"/>
          <w:szCs w:val="28"/>
          <w:lang w:val="kk-KZ"/>
        </w:rPr>
        <w:t>бас</w:t>
      </w:r>
      <w:r w:rsidRPr="00210519">
        <w:rPr>
          <w:rFonts w:ascii="Times New Roman" w:hAnsi="Times New Roman"/>
          <w:sz w:val="28"/>
          <w:szCs w:val="28"/>
          <w:lang w:val="kk-KZ"/>
        </w:rPr>
        <w:t xml:space="preserve"> түйежоңышқа популяциялары, сонымен қатар ті</w:t>
      </w:r>
      <w:r w:rsidR="00E7380E" w:rsidRPr="00210519">
        <w:rPr>
          <w:rFonts w:ascii="Times New Roman" w:hAnsi="Times New Roman"/>
          <w:sz w:val="28"/>
          <w:szCs w:val="28"/>
          <w:lang w:val="kk-KZ"/>
        </w:rPr>
        <w:t xml:space="preserve">сті түйежоңышқа </w:t>
      </w:r>
      <w:r w:rsidR="001A1DC5" w:rsidRPr="00210519">
        <w:rPr>
          <w:rFonts w:ascii="Times New Roman" w:hAnsi="Times New Roman"/>
          <w:sz w:val="28"/>
          <w:szCs w:val="28"/>
          <w:lang w:val="kk-KZ"/>
        </w:rPr>
        <w:t xml:space="preserve">түрлері </w:t>
      </w:r>
      <w:r w:rsidR="00E7380E" w:rsidRPr="00210519">
        <w:rPr>
          <w:rFonts w:ascii="Times New Roman" w:hAnsi="Times New Roman"/>
          <w:sz w:val="28"/>
          <w:szCs w:val="28"/>
          <w:lang w:val="kk-KZ"/>
        </w:rPr>
        <w:t>жатады</w:t>
      </w:r>
      <w:r w:rsidRPr="00210519">
        <w:rPr>
          <w:rFonts w:ascii="Times New Roman" w:hAnsi="Times New Roman"/>
          <w:sz w:val="28"/>
          <w:szCs w:val="28"/>
          <w:lang w:val="kk-KZ"/>
        </w:rPr>
        <w:t>.</w:t>
      </w:r>
    </w:p>
    <w:p w:rsidR="00E13641" w:rsidRPr="00210519" w:rsidRDefault="00E13641"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Екінші т</w:t>
      </w:r>
      <w:r w:rsidR="001A1DC5" w:rsidRPr="00210519">
        <w:rPr>
          <w:rFonts w:ascii="Times New Roman" w:hAnsi="Times New Roman"/>
          <w:sz w:val="28"/>
          <w:szCs w:val="28"/>
          <w:lang w:val="kk-KZ"/>
        </w:rPr>
        <w:t>ипке</w:t>
      </w:r>
      <w:r w:rsidRPr="00210519">
        <w:rPr>
          <w:rFonts w:ascii="Times New Roman" w:hAnsi="Times New Roman"/>
          <w:sz w:val="28"/>
          <w:szCs w:val="28"/>
          <w:lang w:val="kk-KZ"/>
        </w:rPr>
        <w:t xml:space="preserve"> тез пісуіне байланысты құрғақшылықтан аман қалатын өсімдіктер жатады. Құрғақшылық өсімдіктің тұқым қалыптастыру фазасына сәйкес келеді және де олардың өнімділігін жоятындай әсер етпейді. Бұл тез пісетін сары</w:t>
      </w:r>
      <w:r w:rsidR="001A1DC5" w:rsidRPr="00210519">
        <w:rPr>
          <w:rFonts w:ascii="Times New Roman" w:hAnsi="Times New Roman"/>
          <w:sz w:val="28"/>
          <w:szCs w:val="28"/>
          <w:lang w:val="kk-KZ"/>
        </w:rPr>
        <w:t>бас</w:t>
      </w:r>
      <w:r w:rsidRPr="00210519">
        <w:rPr>
          <w:rFonts w:ascii="Times New Roman" w:hAnsi="Times New Roman"/>
          <w:sz w:val="28"/>
          <w:szCs w:val="28"/>
          <w:lang w:val="kk-KZ"/>
        </w:rPr>
        <w:t xml:space="preserve"> түйежоңышқа мен хош иісті түйежоңышқа</w:t>
      </w:r>
      <w:r w:rsidR="001A1DC5" w:rsidRPr="00210519">
        <w:rPr>
          <w:rFonts w:ascii="Times New Roman" w:hAnsi="Times New Roman"/>
          <w:sz w:val="28"/>
          <w:szCs w:val="28"/>
          <w:lang w:val="kk-KZ"/>
        </w:rPr>
        <w:t xml:space="preserve"> түрлерінің</w:t>
      </w:r>
      <w:r w:rsidRPr="00210519">
        <w:rPr>
          <w:rFonts w:ascii="Times New Roman" w:hAnsi="Times New Roman"/>
          <w:sz w:val="28"/>
          <w:szCs w:val="28"/>
          <w:lang w:val="kk-KZ"/>
        </w:rPr>
        <w:t xml:space="preserve"> үлгілері</w:t>
      </w:r>
      <w:r w:rsidR="001A1DC5" w:rsidRPr="00210519">
        <w:rPr>
          <w:rFonts w:ascii="Times New Roman" w:hAnsi="Times New Roman"/>
          <w:sz w:val="28"/>
          <w:szCs w:val="28"/>
          <w:lang w:val="kk-KZ"/>
        </w:rPr>
        <w:t xml:space="preserve"> жатады</w:t>
      </w:r>
      <w:r w:rsidRPr="00210519">
        <w:rPr>
          <w:rFonts w:ascii="Times New Roman" w:hAnsi="Times New Roman"/>
          <w:sz w:val="28"/>
          <w:szCs w:val="28"/>
          <w:lang w:val="kk-KZ"/>
        </w:rPr>
        <w:t xml:space="preserve">. </w:t>
      </w:r>
    </w:p>
    <w:p w:rsidR="002A77BF" w:rsidRPr="00210519" w:rsidRDefault="001A1DC5"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Үшінші тип түрлері қ</w:t>
      </w:r>
      <w:r w:rsidR="002A77BF" w:rsidRPr="00210519">
        <w:rPr>
          <w:rFonts w:ascii="Times New Roman" w:hAnsi="Times New Roman"/>
          <w:sz w:val="28"/>
          <w:szCs w:val="28"/>
          <w:lang w:val="kk-KZ"/>
        </w:rPr>
        <w:t xml:space="preserve">ұрғақшылық кезінде өсімдіктер өсуін сәл тоқтатып, жапырақтарын жақсы сақтайды, ал көп мөлшердегі жауын-шашыннан кейін тез аралықта вегетациялық </w:t>
      </w:r>
      <w:r w:rsidRPr="00210519">
        <w:rPr>
          <w:rFonts w:ascii="Times New Roman" w:hAnsi="Times New Roman"/>
          <w:sz w:val="28"/>
          <w:szCs w:val="28"/>
          <w:lang w:val="kk-KZ"/>
        </w:rPr>
        <w:t>салмағын</w:t>
      </w:r>
      <w:r w:rsidR="002A77BF" w:rsidRPr="00210519">
        <w:rPr>
          <w:rFonts w:ascii="Times New Roman" w:hAnsi="Times New Roman"/>
          <w:sz w:val="28"/>
          <w:szCs w:val="28"/>
          <w:lang w:val="kk-KZ"/>
        </w:rPr>
        <w:t xml:space="preserve"> қалпына келтіреді және гүлденеді. Егер екінші тип өсімдіктері үшін жаздың екінші жартысында </w:t>
      </w:r>
      <w:r w:rsidRPr="00210519">
        <w:rPr>
          <w:rFonts w:ascii="Times New Roman" w:hAnsi="Times New Roman"/>
          <w:sz w:val="28"/>
          <w:szCs w:val="28"/>
          <w:lang w:val="kk-KZ"/>
        </w:rPr>
        <w:t>түскен</w:t>
      </w:r>
      <w:r w:rsidR="002A77BF" w:rsidRPr="00210519">
        <w:rPr>
          <w:rFonts w:ascii="Times New Roman" w:hAnsi="Times New Roman"/>
          <w:sz w:val="28"/>
          <w:szCs w:val="28"/>
          <w:lang w:val="kk-KZ"/>
        </w:rPr>
        <w:t xml:space="preserve"> жауын-шашынның бірінші </w:t>
      </w:r>
      <w:r w:rsidR="00027F62" w:rsidRPr="00210519">
        <w:rPr>
          <w:rFonts w:ascii="Times New Roman" w:hAnsi="Times New Roman"/>
          <w:sz w:val="28"/>
          <w:szCs w:val="28"/>
          <w:lang w:val="kk-KZ"/>
        </w:rPr>
        <w:t>орымдағы</w:t>
      </w:r>
      <w:r w:rsidR="002A77BF" w:rsidRPr="00210519">
        <w:rPr>
          <w:rFonts w:ascii="Times New Roman" w:hAnsi="Times New Roman"/>
          <w:sz w:val="28"/>
          <w:szCs w:val="28"/>
          <w:lang w:val="kk-KZ"/>
        </w:rPr>
        <w:t xml:space="preserve"> </w:t>
      </w:r>
      <w:r w:rsidR="008944BF" w:rsidRPr="00210519">
        <w:rPr>
          <w:rFonts w:ascii="Times New Roman" w:hAnsi="Times New Roman"/>
          <w:sz w:val="28"/>
          <w:szCs w:val="28"/>
          <w:lang w:val="kk-KZ"/>
        </w:rPr>
        <w:t>мал</w:t>
      </w:r>
      <w:r w:rsidR="002A77BF" w:rsidRPr="00210519">
        <w:rPr>
          <w:rFonts w:ascii="Times New Roman" w:hAnsi="Times New Roman"/>
          <w:sz w:val="28"/>
          <w:szCs w:val="28"/>
          <w:lang w:val="kk-KZ"/>
        </w:rPr>
        <w:t xml:space="preserve">азықтық </w:t>
      </w:r>
      <w:r w:rsidRPr="00210519">
        <w:rPr>
          <w:rFonts w:ascii="Times New Roman" w:hAnsi="Times New Roman"/>
          <w:sz w:val="28"/>
          <w:szCs w:val="28"/>
          <w:lang w:val="kk-KZ"/>
        </w:rPr>
        <w:t>салмағының</w:t>
      </w:r>
      <w:r w:rsidR="002A77BF" w:rsidRPr="00210519">
        <w:rPr>
          <w:rFonts w:ascii="Times New Roman" w:hAnsi="Times New Roman"/>
          <w:sz w:val="28"/>
          <w:szCs w:val="28"/>
          <w:lang w:val="kk-KZ"/>
        </w:rPr>
        <w:t xml:space="preserve"> өнімін қалыптастыруға пайдасы </w:t>
      </w:r>
      <w:r w:rsidRPr="00210519">
        <w:rPr>
          <w:rFonts w:ascii="Times New Roman" w:hAnsi="Times New Roman"/>
          <w:sz w:val="28"/>
          <w:szCs w:val="28"/>
          <w:lang w:val="kk-KZ"/>
        </w:rPr>
        <w:t>тимейді</w:t>
      </w:r>
      <w:r w:rsidR="002A77BF" w:rsidRPr="00210519">
        <w:rPr>
          <w:rFonts w:ascii="Times New Roman" w:hAnsi="Times New Roman"/>
          <w:sz w:val="28"/>
          <w:szCs w:val="28"/>
          <w:lang w:val="kk-KZ"/>
        </w:rPr>
        <w:t>, ылғал негізінен жеміс қалыптастыруға жұмсалатын болса, үшінші типке жататын ақ</w:t>
      </w:r>
      <w:r w:rsidRPr="00210519">
        <w:rPr>
          <w:rFonts w:ascii="Times New Roman" w:hAnsi="Times New Roman"/>
          <w:sz w:val="28"/>
          <w:szCs w:val="28"/>
          <w:lang w:val="kk-KZ"/>
        </w:rPr>
        <w:t>бас</w:t>
      </w:r>
      <w:r w:rsidR="002A77BF" w:rsidRPr="00210519">
        <w:rPr>
          <w:rFonts w:ascii="Times New Roman" w:hAnsi="Times New Roman"/>
          <w:sz w:val="28"/>
          <w:szCs w:val="28"/>
          <w:lang w:val="kk-KZ"/>
        </w:rPr>
        <w:t xml:space="preserve"> түйежоңышқа популяциясы (СГП-7-06-14-08) осы кездегі жауын-шашынды қолайлы пайдаланады және </w:t>
      </w:r>
      <w:r w:rsidRPr="00210519">
        <w:rPr>
          <w:rFonts w:ascii="Times New Roman" w:hAnsi="Times New Roman"/>
          <w:sz w:val="28"/>
          <w:szCs w:val="28"/>
          <w:lang w:val="kk-KZ"/>
        </w:rPr>
        <w:t xml:space="preserve">мал </w:t>
      </w:r>
      <w:r w:rsidR="002A77BF" w:rsidRPr="00210519">
        <w:rPr>
          <w:rFonts w:ascii="Times New Roman" w:hAnsi="Times New Roman"/>
          <w:sz w:val="28"/>
          <w:szCs w:val="28"/>
          <w:lang w:val="kk-KZ"/>
        </w:rPr>
        <w:t xml:space="preserve">азықтық </w:t>
      </w:r>
      <w:r w:rsidRPr="00210519">
        <w:rPr>
          <w:rFonts w:ascii="Times New Roman" w:hAnsi="Times New Roman"/>
          <w:sz w:val="28"/>
          <w:szCs w:val="28"/>
          <w:lang w:val="kk-KZ"/>
        </w:rPr>
        <w:t>салмағының</w:t>
      </w:r>
      <w:r w:rsidR="002A77BF" w:rsidRPr="00210519">
        <w:rPr>
          <w:rFonts w:ascii="Times New Roman" w:hAnsi="Times New Roman"/>
          <w:sz w:val="28"/>
          <w:szCs w:val="28"/>
          <w:lang w:val="kk-KZ"/>
        </w:rPr>
        <w:t xml:space="preserve"> жоғар</w:t>
      </w:r>
      <w:r w:rsidRPr="00210519">
        <w:rPr>
          <w:rFonts w:ascii="Times New Roman" w:hAnsi="Times New Roman"/>
          <w:sz w:val="28"/>
          <w:szCs w:val="28"/>
          <w:lang w:val="kk-KZ"/>
        </w:rPr>
        <w:t>ғ</w:t>
      </w:r>
      <w:r w:rsidR="002A77BF" w:rsidRPr="00210519">
        <w:rPr>
          <w:rFonts w:ascii="Times New Roman" w:hAnsi="Times New Roman"/>
          <w:sz w:val="28"/>
          <w:szCs w:val="28"/>
          <w:lang w:val="kk-KZ"/>
        </w:rPr>
        <w:t>ы өнімділігін қалыптастырады. Бұл типке кеш пісетін ақ</w:t>
      </w:r>
      <w:r w:rsidRPr="00210519">
        <w:rPr>
          <w:rFonts w:ascii="Times New Roman" w:hAnsi="Times New Roman"/>
          <w:sz w:val="28"/>
          <w:szCs w:val="28"/>
          <w:lang w:val="kk-KZ"/>
        </w:rPr>
        <w:t>бас</w:t>
      </w:r>
      <w:r w:rsidR="002A77BF" w:rsidRPr="00210519">
        <w:rPr>
          <w:rFonts w:ascii="Times New Roman" w:hAnsi="Times New Roman"/>
          <w:sz w:val="28"/>
          <w:szCs w:val="28"/>
          <w:lang w:val="kk-KZ"/>
        </w:rPr>
        <w:t xml:space="preserve"> түйежоңышқа популяциясынан басқа, каспий</w:t>
      </w:r>
      <w:r w:rsidRPr="00210519">
        <w:rPr>
          <w:rFonts w:ascii="Times New Roman" w:hAnsi="Times New Roman"/>
          <w:sz w:val="28"/>
          <w:szCs w:val="28"/>
          <w:lang w:val="kk-KZ"/>
        </w:rPr>
        <w:t>лік</w:t>
      </w:r>
      <w:r w:rsidR="002A77BF" w:rsidRPr="00210519">
        <w:rPr>
          <w:rFonts w:ascii="Times New Roman" w:hAnsi="Times New Roman"/>
          <w:sz w:val="28"/>
          <w:szCs w:val="28"/>
          <w:lang w:val="kk-KZ"/>
        </w:rPr>
        <w:t>, волж</w:t>
      </w:r>
      <w:r w:rsidRPr="00210519">
        <w:rPr>
          <w:rFonts w:ascii="Times New Roman" w:hAnsi="Times New Roman"/>
          <w:sz w:val="28"/>
          <w:szCs w:val="28"/>
          <w:lang w:val="kk-KZ"/>
        </w:rPr>
        <w:t>дық</w:t>
      </w:r>
      <w:r w:rsidR="002A77BF" w:rsidRPr="00210519">
        <w:rPr>
          <w:rFonts w:ascii="Times New Roman" w:hAnsi="Times New Roman"/>
          <w:sz w:val="28"/>
          <w:szCs w:val="28"/>
          <w:lang w:val="kk-KZ"/>
        </w:rPr>
        <w:t xml:space="preserve">, </w:t>
      </w:r>
      <w:r w:rsidRPr="00210519">
        <w:rPr>
          <w:rFonts w:ascii="Times New Roman" w:hAnsi="Times New Roman"/>
          <w:sz w:val="28"/>
          <w:szCs w:val="28"/>
          <w:lang w:val="kk-KZ"/>
        </w:rPr>
        <w:t>үнді</w:t>
      </w:r>
      <w:r w:rsidR="002A77BF" w:rsidRPr="00210519">
        <w:rPr>
          <w:rFonts w:ascii="Times New Roman" w:hAnsi="Times New Roman"/>
          <w:sz w:val="28"/>
          <w:szCs w:val="28"/>
          <w:lang w:val="kk-KZ"/>
        </w:rPr>
        <w:t xml:space="preserve"> және ақ</w:t>
      </w:r>
      <w:r w:rsidRPr="00210519">
        <w:rPr>
          <w:rFonts w:ascii="Times New Roman" w:hAnsi="Times New Roman"/>
          <w:sz w:val="28"/>
          <w:szCs w:val="28"/>
          <w:lang w:val="kk-KZ"/>
        </w:rPr>
        <w:t>бас</w:t>
      </w:r>
      <w:r w:rsidR="002A77BF" w:rsidRPr="00210519">
        <w:rPr>
          <w:rFonts w:ascii="Times New Roman" w:hAnsi="Times New Roman"/>
          <w:sz w:val="28"/>
          <w:szCs w:val="28"/>
          <w:lang w:val="kk-KZ"/>
        </w:rPr>
        <w:t xml:space="preserve"> біржылдық түйежоңышқа </w:t>
      </w:r>
      <w:r w:rsidRPr="00210519">
        <w:rPr>
          <w:rFonts w:ascii="Times New Roman" w:hAnsi="Times New Roman"/>
          <w:sz w:val="28"/>
          <w:szCs w:val="28"/>
          <w:lang w:val="kk-KZ"/>
        </w:rPr>
        <w:t xml:space="preserve">түрлері </w:t>
      </w:r>
      <w:r w:rsidR="002A77BF" w:rsidRPr="00210519">
        <w:rPr>
          <w:rFonts w:ascii="Times New Roman" w:hAnsi="Times New Roman"/>
          <w:sz w:val="28"/>
          <w:szCs w:val="28"/>
          <w:lang w:val="kk-KZ"/>
        </w:rPr>
        <w:t>жатады</w:t>
      </w:r>
      <w:r w:rsidRPr="00210519">
        <w:rPr>
          <w:rFonts w:ascii="Times New Roman" w:hAnsi="Times New Roman"/>
          <w:sz w:val="28"/>
          <w:szCs w:val="28"/>
          <w:lang w:val="kk-KZ"/>
        </w:rPr>
        <w:t xml:space="preserve"> [</w:t>
      </w:r>
      <w:r w:rsidR="00AD66D3" w:rsidRPr="00210519">
        <w:rPr>
          <w:rFonts w:ascii="Times New Roman" w:hAnsi="Times New Roman"/>
          <w:sz w:val="28"/>
          <w:szCs w:val="28"/>
          <w:lang w:val="kk-KZ"/>
        </w:rPr>
        <w:t>13</w:t>
      </w:r>
      <w:r w:rsidR="008944BF" w:rsidRPr="00210519">
        <w:rPr>
          <w:rFonts w:ascii="Times New Roman" w:hAnsi="Times New Roman"/>
          <w:sz w:val="28"/>
          <w:szCs w:val="28"/>
          <w:lang w:val="kk-KZ"/>
        </w:rPr>
        <w:t>0</w:t>
      </w:r>
      <w:r w:rsidRPr="00210519">
        <w:rPr>
          <w:rFonts w:ascii="Times New Roman" w:hAnsi="Times New Roman"/>
          <w:sz w:val="28"/>
          <w:szCs w:val="28"/>
          <w:lang w:val="kk-KZ"/>
        </w:rPr>
        <w:t>]</w:t>
      </w:r>
      <w:r w:rsidR="002A77BF" w:rsidRPr="00210519">
        <w:rPr>
          <w:rFonts w:ascii="Times New Roman" w:hAnsi="Times New Roman"/>
          <w:sz w:val="28"/>
          <w:szCs w:val="28"/>
          <w:lang w:val="kk-KZ"/>
        </w:rPr>
        <w:t xml:space="preserve">. </w:t>
      </w:r>
    </w:p>
    <w:p w:rsidR="002A77BF" w:rsidRPr="00210519" w:rsidRDefault="002A77BF"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Құрғақшылыққа</w:t>
      </w:r>
      <w:r w:rsidR="001A1DC5" w:rsidRPr="00210519">
        <w:rPr>
          <w:rFonts w:ascii="Times New Roman" w:hAnsi="Times New Roman"/>
          <w:sz w:val="28"/>
          <w:szCs w:val="28"/>
          <w:lang w:val="kk-KZ"/>
        </w:rPr>
        <w:t xml:space="preserve"> төзімділікті әр</w:t>
      </w:r>
      <w:r w:rsidRPr="00210519">
        <w:rPr>
          <w:rFonts w:ascii="Times New Roman" w:hAnsi="Times New Roman"/>
          <w:sz w:val="28"/>
          <w:szCs w:val="28"/>
          <w:lang w:val="kk-KZ"/>
        </w:rPr>
        <w:t xml:space="preserve">түрлі әдістермен анықтауға болады. Құрғақшылық байқалған кезеңдегі кей-кезде субъективті сипатқа ие болатын өсімдіктердің жалпы жағдайын егістік көзбен өлшеп баға беруден басқа, </w:t>
      </w:r>
      <w:r w:rsidR="004963F5" w:rsidRPr="00210519">
        <w:rPr>
          <w:rFonts w:ascii="Times New Roman" w:hAnsi="Times New Roman"/>
          <w:sz w:val="28"/>
          <w:szCs w:val="28"/>
          <w:lang w:val="kk-KZ"/>
        </w:rPr>
        <w:t>зерттеуде</w:t>
      </w:r>
      <w:r w:rsidRPr="00210519">
        <w:rPr>
          <w:rFonts w:ascii="Times New Roman" w:hAnsi="Times New Roman"/>
          <w:sz w:val="28"/>
          <w:szCs w:val="28"/>
          <w:lang w:val="kk-KZ"/>
        </w:rPr>
        <w:t xml:space="preserve"> У.М. Сагалбеков мод</w:t>
      </w:r>
      <w:r w:rsidR="004963F5" w:rsidRPr="00210519">
        <w:rPr>
          <w:rFonts w:ascii="Times New Roman" w:hAnsi="Times New Roman"/>
          <w:sz w:val="28"/>
          <w:szCs w:val="28"/>
          <w:lang w:val="kk-KZ"/>
        </w:rPr>
        <w:t>ификациясы бойынша сабақтағы әр</w:t>
      </w:r>
      <w:r w:rsidRPr="00210519">
        <w:rPr>
          <w:rFonts w:ascii="Times New Roman" w:hAnsi="Times New Roman"/>
          <w:sz w:val="28"/>
          <w:szCs w:val="28"/>
          <w:lang w:val="kk-KZ"/>
        </w:rPr>
        <w:t>түрлі сапалы жапырақтар санына байланысты</w:t>
      </w:r>
      <w:r w:rsidR="004963F5" w:rsidRPr="00210519">
        <w:rPr>
          <w:rFonts w:ascii="Times New Roman" w:hAnsi="Times New Roman"/>
          <w:sz w:val="28"/>
          <w:szCs w:val="28"/>
          <w:lang w:val="kk-KZ"/>
        </w:rPr>
        <w:t xml:space="preserve"> нәтижелер алынды</w:t>
      </w:r>
      <w:r w:rsidRPr="00210519">
        <w:rPr>
          <w:rFonts w:ascii="Times New Roman" w:hAnsi="Times New Roman"/>
          <w:sz w:val="28"/>
          <w:szCs w:val="28"/>
          <w:lang w:val="kk-KZ"/>
        </w:rPr>
        <w:t xml:space="preserve">. Ол үшін </w:t>
      </w:r>
      <w:r w:rsidR="004963F5" w:rsidRPr="00210519">
        <w:rPr>
          <w:rFonts w:ascii="Times New Roman" w:hAnsi="Times New Roman"/>
          <w:sz w:val="28"/>
          <w:szCs w:val="28"/>
          <w:lang w:val="kk-KZ"/>
        </w:rPr>
        <w:t>құрғақшылық ең жоғары байқалған</w:t>
      </w:r>
      <w:r w:rsidRPr="00210519">
        <w:rPr>
          <w:rFonts w:ascii="Times New Roman" w:hAnsi="Times New Roman"/>
          <w:sz w:val="28"/>
          <w:szCs w:val="28"/>
          <w:lang w:val="kk-KZ"/>
        </w:rPr>
        <w:t xml:space="preserve"> кезеңде әр үлгіге 10 сабақтан қиып алып, олардағы жасыл, сарғайған және түсіп қалған жапырақтар бөлігінің пайыздық қатынасын анықта</w:t>
      </w:r>
      <w:r w:rsidR="004963F5" w:rsidRPr="00210519">
        <w:rPr>
          <w:rFonts w:ascii="Times New Roman" w:hAnsi="Times New Roman"/>
          <w:sz w:val="28"/>
          <w:szCs w:val="28"/>
          <w:lang w:val="kk-KZ"/>
        </w:rPr>
        <w:t>у болды</w:t>
      </w:r>
      <w:r w:rsidR="009A293E" w:rsidRPr="00210519">
        <w:rPr>
          <w:rFonts w:ascii="Times New Roman" w:hAnsi="Times New Roman"/>
          <w:sz w:val="28"/>
          <w:szCs w:val="28"/>
          <w:lang w:val="kk-KZ"/>
        </w:rPr>
        <w:t xml:space="preserve"> (11-ші кесте)</w:t>
      </w:r>
      <w:r w:rsidRPr="00210519">
        <w:rPr>
          <w:rFonts w:ascii="Times New Roman" w:hAnsi="Times New Roman"/>
          <w:sz w:val="28"/>
          <w:szCs w:val="28"/>
          <w:lang w:val="kk-KZ"/>
        </w:rPr>
        <w:t>.</w:t>
      </w:r>
    </w:p>
    <w:p w:rsidR="00E13641" w:rsidRPr="00210519" w:rsidRDefault="00E13641" w:rsidP="0012118A">
      <w:pPr>
        <w:spacing w:after="0" w:line="240" w:lineRule="auto"/>
        <w:jc w:val="both"/>
        <w:rPr>
          <w:rFonts w:ascii="Times New Roman" w:hAnsi="Times New Roman"/>
          <w:sz w:val="28"/>
          <w:szCs w:val="28"/>
          <w:shd w:val="clear" w:color="auto" w:fill="FFFFFF"/>
          <w:lang w:val="kk-KZ"/>
        </w:rPr>
      </w:pPr>
    </w:p>
    <w:p w:rsidR="002A77BF" w:rsidRPr="00210519" w:rsidRDefault="002A77BF" w:rsidP="0012118A">
      <w:pPr>
        <w:spacing w:after="0" w:line="240" w:lineRule="auto"/>
        <w:jc w:val="center"/>
        <w:rPr>
          <w:rFonts w:ascii="Times New Roman" w:hAnsi="Times New Roman"/>
          <w:sz w:val="28"/>
          <w:szCs w:val="28"/>
          <w:shd w:val="clear" w:color="auto" w:fill="FFFFFF"/>
          <w:lang w:val="kk-KZ"/>
        </w:rPr>
      </w:pPr>
    </w:p>
    <w:p w:rsidR="00C871BF" w:rsidRPr="00210519" w:rsidRDefault="00C871BF" w:rsidP="0012118A">
      <w:pPr>
        <w:spacing w:after="0" w:line="240" w:lineRule="auto"/>
        <w:jc w:val="center"/>
        <w:rPr>
          <w:rFonts w:ascii="Times New Roman" w:hAnsi="Times New Roman"/>
          <w:sz w:val="28"/>
          <w:szCs w:val="28"/>
          <w:shd w:val="clear" w:color="auto" w:fill="FFFFFF"/>
          <w:lang w:val="kk-KZ"/>
        </w:rPr>
        <w:sectPr w:rsidR="00C871BF" w:rsidRPr="00210519" w:rsidSect="00C65E14">
          <w:type w:val="continuous"/>
          <w:pgSz w:w="11906" w:h="16838"/>
          <w:pgMar w:top="1134" w:right="850" w:bottom="1134" w:left="1701" w:header="708" w:footer="708" w:gutter="0"/>
          <w:cols w:space="708"/>
          <w:docGrid w:linePitch="360"/>
        </w:sectPr>
      </w:pPr>
    </w:p>
    <w:p w:rsidR="00ED1441" w:rsidRPr="00210519" w:rsidRDefault="00ED1441"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w:t>
      </w:r>
      <w:r w:rsidR="00223EE2" w:rsidRPr="00210519">
        <w:rPr>
          <w:rFonts w:ascii="Times New Roman" w:hAnsi="Times New Roman"/>
          <w:sz w:val="28"/>
          <w:szCs w:val="28"/>
          <w:shd w:val="clear" w:color="auto" w:fill="FFFFFF"/>
          <w:lang w:val="kk-KZ"/>
        </w:rPr>
        <w:t xml:space="preserve"> 1</w:t>
      </w:r>
      <w:r w:rsidR="00826B53" w:rsidRPr="00210519">
        <w:rPr>
          <w:rFonts w:ascii="Times New Roman" w:hAnsi="Times New Roman"/>
          <w:sz w:val="28"/>
          <w:szCs w:val="28"/>
          <w:shd w:val="clear" w:color="auto" w:fill="FFFFFF"/>
          <w:lang w:val="kk-KZ"/>
        </w:rPr>
        <w:t>1</w:t>
      </w:r>
      <w:r w:rsidRPr="00210519">
        <w:rPr>
          <w:rFonts w:ascii="Times New Roman" w:hAnsi="Times New Roman"/>
          <w:sz w:val="28"/>
          <w:szCs w:val="28"/>
          <w:shd w:val="clear" w:color="auto" w:fill="FFFFFF"/>
          <w:lang w:val="kk-KZ"/>
        </w:rPr>
        <w:t>. Түйежонышқаның поликроссты будандарының құрғақшылыққа төзімділігін анықтау, орташа 201</w:t>
      </w:r>
      <w:r w:rsidR="00E7380E" w:rsidRPr="00210519">
        <w:rPr>
          <w:rFonts w:ascii="Times New Roman" w:hAnsi="Times New Roman"/>
          <w:sz w:val="28"/>
          <w:szCs w:val="28"/>
          <w:shd w:val="clear" w:color="auto" w:fill="FFFFFF"/>
          <w:lang w:val="kk-KZ"/>
        </w:rPr>
        <w:t>7</w:t>
      </w:r>
      <w:r w:rsidRPr="00210519">
        <w:rPr>
          <w:rFonts w:ascii="Times New Roman" w:hAnsi="Times New Roman"/>
          <w:sz w:val="28"/>
          <w:szCs w:val="28"/>
          <w:shd w:val="clear" w:color="auto" w:fill="FFFFFF"/>
          <w:lang w:val="kk-KZ"/>
        </w:rPr>
        <w:t>-20</w:t>
      </w:r>
      <w:r w:rsidR="001A0E37" w:rsidRPr="00210519">
        <w:rPr>
          <w:rFonts w:ascii="Times New Roman" w:hAnsi="Times New Roman"/>
          <w:sz w:val="28"/>
          <w:szCs w:val="28"/>
          <w:shd w:val="clear" w:color="auto" w:fill="FFFFFF"/>
          <w:lang w:val="kk-KZ"/>
        </w:rPr>
        <w:t>20</w:t>
      </w:r>
      <w:r w:rsidRPr="00210519">
        <w:rPr>
          <w:rFonts w:ascii="Times New Roman" w:hAnsi="Times New Roman"/>
          <w:sz w:val="28"/>
          <w:szCs w:val="28"/>
          <w:shd w:val="clear" w:color="auto" w:fill="FFFFFF"/>
          <w:lang w:val="kk-KZ"/>
        </w:rPr>
        <w:t xml:space="preserve"> жж. </w:t>
      </w:r>
    </w:p>
    <w:p w:rsidR="00ED1441" w:rsidRPr="00210519" w:rsidRDefault="00ED1441" w:rsidP="0012118A">
      <w:pPr>
        <w:spacing w:after="0" w:line="240" w:lineRule="auto"/>
        <w:jc w:val="center"/>
        <w:rPr>
          <w:rFonts w:ascii="Times New Roman" w:hAnsi="Times New Roman"/>
          <w:sz w:val="28"/>
          <w:szCs w:val="28"/>
          <w:shd w:val="clear" w:color="auto" w:fill="FFFFFF"/>
          <w:lang w:val="kk-KZ"/>
        </w:rPr>
      </w:pPr>
    </w:p>
    <w:tbl>
      <w:tblPr>
        <w:tblW w:w="1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828"/>
        <w:gridCol w:w="850"/>
        <w:gridCol w:w="851"/>
        <w:gridCol w:w="1255"/>
        <w:gridCol w:w="917"/>
        <w:gridCol w:w="850"/>
        <w:gridCol w:w="1091"/>
        <w:gridCol w:w="851"/>
        <w:gridCol w:w="850"/>
        <w:gridCol w:w="949"/>
      </w:tblGrid>
      <w:tr w:rsidR="008944BF" w:rsidRPr="00210519" w:rsidTr="008944BF">
        <w:trPr>
          <w:jc w:val="center"/>
        </w:trPr>
        <w:tc>
          <w:tcPr>
            <w:tcW w:w="4532" w:type="dxa"/>
            <w:vMerge w:val="restart"/>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p>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p>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Биотип</w:t>
            </w:r>
            <w:r w:rsidRPr="00210519">
              <w:rPr>
                <w:rFonts w:ascii="Times New Roman" w:eastAsia="Times New Roman" w:hAnsi="Times New Roman"/>
                <w:sz w:val="28"/>
                <w:szCs w:val="28"/>
                <w:lang w:val="kk-KZ"/>
              </w:rPr>
              <w:t xml:space="preserve"> </w:t>
            </w:r>
          </w:p>
        </w:tc>
        <w:tc>
          <w:tcPr>
            <w:tcW w:w="3784" w:type="dxa"/>
            <w:gridSpan w:val="4"/>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Жасыл жапырақтар, </w:t>
            </w:r>
            <w:r w:rsidRPr="00210519">
              <w:rPr>
                <w:rFonts w:ascii="Times New Roman" w:eastAsia="Times New Roman" w:hAnsi="Times New Roman"/>
                <w:sz w:val="28"/>
                <w:szCs w:val="28"/>
              </w:rPr>
              <w:t>%</w:t>
            </w:r>
          </w:p>
        </w:tc>
        <w:tc>
          <w:tcPr>
            <w:tcW w:w="2858" w:type="dxa"/>
            <w:gridSpan w:val="3"/>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Солып қалған және түсіп қалған жапырақтар, %</w:t>
            </w:r>
          </w:p>
        </w:tc>
        <w:tc>
          <w:tcPr>
            <w:tcW w:w="2650" w:type="dxa"/>
            <w:gridSpan w:val="3"/>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lang w:val="kk-KZ"/>
              </w:rPr>
              <w:t>Құрғақшылыққа төзімділігі</w:t>
            </w:r>
            <w:r w:rsidRPr="00210519">
              <w:rPr>
                <w:rFonts w:ascii="Times New Roman" w:eastAsia="Times New Roman" w:hAnsi="Times New Roman"/>
                <w:sz w:val="28"/>
                <w:szCs w:val="28"/>
              </w:rPr>
              <w:t xml:space="preserve">, % </w:t>
            </w:r>
          </w:p>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r>
      <w:tr w:rsidR="008944BF" w:rsidRPr="00210519" w:rsidTr="008944BF">
        <w:trPr>
          <w:jc w:val="center"/>
        </w:trPr>
        <w:tc>
          <w:tcPr>
            <w:tcW w:w="4532" w:type="dxa"/>
            <w:vMerge/>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c>
          <w:tcPr>
            <w:tcW w:w="1678" w:type="dxa"/>
            <w:gridSpan w:val="2"/>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Ата-аналық форма</w:t>
            </w:r>
          </w:p>
        </w:tc>
        <w:tc>
          <w:tcPr>
            <w:tcW w:w="851" w:type="dxa"/>
            <w:vMerge w:val="restart"/>
          </w:tcPr>
          <w:p w:rsidR="008944BF" w:rsidRPr="00210519" w:rsidRDefault="008944BF" w:rsidP="0012118A">
            <w:pPr>
              <w:tabs>
                <w:tab w:val="left" w:pos="0"/>
              </w:tabs>
              <w:spacing w:after="0" w:line="240" w:lineRule="auto"/>
              <w:jc w:val="center"/>
              <w:rPr>
                <w:rFonts w:ascii="Times New Roman" w:eastAsia="Times New Roman" w:hAnsi="Times New Roman"/>
                <w:sz w:val="28"/>
                <w:szCs w:val="28"/>
                <w:vertAlign w:val="subscript"/>
                <w:lang w:val="en-US"/>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c>
          <w:tcPr>
            <w:tcW w:w="1255" w:type="dxa"/>
            <w:vMerge w:val="restart"/>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 xml:space="preserve">эффект </w:t>
            </w:r>
          </w:p>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1767" w:type="dxa"/>
            <w:gridSpan w:val="2"/>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Ата-аналық форма</w:t>
            </w:r>
          </w:p>
        </w:tc>
        <w:tc>
          <w:tcPr>
            <w:tcW w:w="1091" w:type="dxa"/>
            <w:vMerge w:val="restart"/>
          </w:tcPr>
          <w:p w:rsidR="008944BF" w:rsidRPr="00210519" w:rsidRDefault="008944BF" w:rsidP="0012118A">
            <w:pPr>
              <w:tabs>
                <w:tab w:val="left" w:pos="0"/>
              </w:tabs>
              <w:spacing w:after="0" w:line="240" w:lineRule="auto"/>
              <w:jc w:val="center"/>
              <w:rPr>
                <w:rFonts w:ascii="Times New Roman" w:eastAsia="Times New Roman" w:hAnsi="Times New Roman"/>
                <w:sz w:val="28"/>
                <w:szCs w:val="28"/>
                <w:vertAlign w:val="subscript"/>
                <w:lang w:val="en-US"/>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c>
          <w:tcPr>
            <w:tcW w:w="1701" w:type="dxa"/>
            <w:gridSpan w:val="2"/>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Ата-аналық форма</w:t>
            </w:r>
          </w:p>
        </w:tc>
        <w:tc>
          <w:tcPr>
            <w:tcW w:w="949" w:type="dxa"/>
            <w:vMerge w:val="restart"/>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vertAlign w:val="subscript"/>
                <w:lang w:val="en-US"/>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r>
      <w:tr w:rsidR="008944BF" w:rsidRPr="00210519" w:rsidTr="008944BF">
        <w:trPr>
          <w:jc w:val="center"/>
        </w:trPr>
        <w:tc>
          <w:tcPr>
            <w:tcW w:w="4532" w:type="dxa"/>
            <w:vMerge/>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851" w:type="dxa"/>
            <w:vMerge/>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c>
          <w:tcPr>
            <w:tcW w:w="1255" w:type="dxa"/>
            <w:vMerge/>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1091" w:type="dxa"/>
            <w:vMerge/>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rPr>
            </w:pPr>
            <w:r w:rsidRPr="00210519">
              <w:rPr>
                <w:rFonts w:ascii="Times New Roman" w:eastAsia="Times New Roman" w:hAnsi="Times New Roman"/>
                <w:sz w:val="28"/>
                <w:szCs w:val="28"/>
              </w:rPr>
              <w:t>♂</w:t>
            </w:r>
          </w:p>
        </w:tc>
        <w:tc>
          <w:tcPr>
            <w:tcW w:w="949" w:type="dxa"/>
            <w:vMerge/>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vertAlign w:val="superscript"/>
              </w:rPr>
            </w:pPr>
          </w:p>
        </w:tc>
      </w:tr>
      <w:tr w:rsidR="008944BF" w:rsidRPr="00210519" w:rsidTr="008944BF">
        <w:trPr>
          <w:jc w:val="center"/>
        </w:trPr>
        <w:tc>
          <w:tcPr>
            <w:tcW w:w="453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r>
      <w:tr w:rsidR="008944BF" w:rsidRPr="00210519" w:rsidTr="008944BF">
        <w:trPr>
          <w:jc w:val="center"/>
        </w:trPr>
        <w:tc>
          <w:tcPr>
            <w:tcW w:w="13824" w:type="dxa"/>
            <w:gridSpan w:val="11"/>
            <w:shd w:val="clear" w:color="auto" w:fill="auto"/>
          </w:tcPr>
          <w:p w:rsidR="008944BF" w:rsidRPr="00210519" w:rsidRDefault="008944BF" w:rsidP="008944BF">
            <w:pPr>
              <w:tabs>
                <w:tab w:val="left" w:pos="0"/>
              </w:tabs>
              <w:spacing w:after="0" w:line="240" w:lineRule="auto"/>
              <w:jc w:val="center"/>
              <w:rPr>
                <w:rFonts w:ascii="Times New Roman" w:eastAsia="Times New Roman" w:hAnsi="Times New Roman"/>
                <w:sz w:val="28"/>
                <w:szCs w:val="28"/>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67,3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69,4</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74,1</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30,6</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25,9</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68,6</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72,4</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5,0</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31,4</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27,6</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82,5</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17,5</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85,2</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6,0</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14,8</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70,5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72,4</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9,1</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27,6</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22,0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73,8</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75,5</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26,2</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24,5</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19,5</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69,3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71,6</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79,0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12,1</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30,7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28,4</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21,0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84,8</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90,3</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5,7</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15,2</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9,7</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83,1</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22,0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16,9</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73,3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73,2</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86,4</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17,9</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26,8</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13,6</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24,5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18,5</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79,6</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21,5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20,4</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49"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jc w:val="center"/>
        </w:trPr>
        <w:tc>
          <w:tcPr>
            <w:tcW w:w="4532" w:type="dxa"/>
            <w:shd w:val="clear" w:color="auto" w:fill="auto"/>
          </w:tcPr>
          <w:p w:rsidR="008944BF" w:rsidRPr="00210519" w:rsidRDefault="008944BF" w:rsidP="005475F4">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828"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75,</w:t>
            </w:r>
            <w:r w:rsidRPr="00210519">
              <w:rPr>
                <w:rFonts w:ascii="Times New Roman" w:hAnsi="Times New Roman"/>
                <w:b/>
                <w:i/>
                <w:sz w:val="28"/>
                <w:szCs w:val="28"/>
                <w:lang w:val="kk-KZ"/>
              </w:rPr>
              <w:t>3</w:t>
            </w:r>
          </w:p>
        </w:tc>
        <w:tc>
          <w:tcPr>
            <w:tcW w:w="850"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76,</w:t>
            </w:r>
            <w:r w:rsidRPr="00210519">
              <w:rPr>
                <w:rFonts w:ascii="Times New Roman" w:hAnsi="Times New Roman"/>
                <w:b/>
                <w:i/>
                <w:sz w:val="28"/>
                <w:szCs w:val="28"/>
                <w:lang w:val="kk-KZ"/>
              </w:rPr>
              <w:t>7</w:t>
            </w:r>
          </w:p>
        </w:tc>
        <w:tc>
          <w:tcPr>
            <w:tcW w:w="851"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82,2</w:t>
            </w:r>
          </w:p>
        </w:tc>
        <w:tc>
          <w:tcPr>
            <w:tcW w:w="1255"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8,5</w:t>
            </w:r>
          </w:p>
        </w:tc>
        <w:tc>
          <w:tcPr>
            <w:tcW w:w="917" w:type="dxa"/>
            <w:vAlign w:val="bottom"/>
          </w:tcPr>
          <w:p w:rsidR="008944BF" w:rsidRPr="00210519" w:rsidRDefault="008944BF" w:rsidP="005475F4">
            <w:pPr>
              <w:spacing w:after="0" w:line="240" w:lineRule="auto"/>
              <w:jc w:val="center"/>
              <w:rPr>
                <w:rFonts w:ascii="Times New Roman" w:hAnsi="Times New Roman"/>
                <w:b/>
                <w:i/>
                <w:sz w:val="28"/>
                <w:szCs w:val="28"/>
              </w:rPr>
            </w:pPr>
            <w:r w:rsidRPr="00210519">
              <w:rPr>
                <w:rFonts w:ascii="Times New Roman" w:hAnsi="Times New Roman"/>
                <w:b/>
                <w:i/>
                <w:sz w:val="28"/>
                <w:szCs w:val="28"/>
              </w:rPr>
              <w:t>24,7</w:t>
            </w:r>
          </w:p>
        </w:tc>
        <w:tc>
          <w:tcPr>
            <w:tcW w:w="850"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23,</w:t>
            </w:r>
            <w:r w:rsidRPr="00210519">
              <w:rPr>
                <w:rFonts w:ascii="Times New Roman" w:hAnsi="Times New Roman"/>
                <w:b/>
                <w:i/>
                <w:sz w:val="28"/>
                <w:szCs w:val="28"/>
                <w:lang w:val="kk-KZ"/>
              </w:rPr>
              <w:t>4</w:t>
            </w:r>
          </w:p>
        </w:tc>
        <w:tc>
          <w:tcPr>
            <w:tcW w:w="1091" w:type="dxa"/>
            <w:vAlign w:val="bottom"/>
          </w:tcPr>
          <w:p w:rsidR="008944BF" w:rsidRPr="00210519" w:rsidRDefault="008944BF" w:rsidP="005475F4">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17,</w:t>
            </w:r>
            <w:r w:rsidRPr="00210519">
              <w:rPr>
                <w:rFonts w:ascii="Times New Roman" w:hAnsi="Times New Roman"/>
                <w:b/>
                <w:i/>
                <w:sz w:val="28"/>
                <w:szCs w:val="28"/>
                <w:lang w:val="kk-KZ"/>
              </w:rPr>
              <w:t>8</w:t>
            </w:r>
          </w:p>
        </w:tc>
        <w:tc>
          <w:tcPr>
            <w:tcW w:w="851" w:type="dxa"/>
            <w:shd w:val="clear" w:color="auto" w:fill="auto"/>
          </w:tcPr>
          <w:p w:rsidR="008944BF" w:rsidRPr="00210519" w:rsidRDefault="008944BF" w:rsidP="005475F4">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4</w:t>
            </w:r>
          </w:p>
        </w:tc>
        <w:tc>
          <w:tcPr>
            <w:tcW w:w="850" w:type="dxa"/>
            <w:shd w:val="clear" w:color="auto" w:fill="auto"/>
          </w:tcPr>
          <w:p w:rsidR="008944BF" w:rsidRPr="00210519" w:rsidRDefault="008944BF" w:rsidP="005475F4">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4</w:t>
            </w:r>
          </w:p>
        </w:tc>
        <w:tc>
          <w:tcPr>
            <w:tcW w:w="949" w:type="dxa"/>
            <w:shd w:val="clear" w:color="auto" w:fill="auto"/>
          </w:tcPr>
          <w:p w:rsidR="008944BF" w:rsidRPr="00210519" w:rsidRDefault="008944BF" w:rsidP="005475F4">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5</w:t>
            </w:r>
          </w:p>
        </w:tc>
      </w:tr>
    </w:tbl>
    <w:p w:rsidR="00637336" w:rsidRPr="00210519" w:rsidRDefault="00637336" w:rsidP="005475F4">
      <w:pPr>
        <w:spacing w:after="0" w:line="240" w:lineRule="auto"/>
        <w:jc w:val="right"/>
        <w:rPr>
          <w:lang w:val="kk-KZ"/>
        </w:rPr>
      </w:pPr>
      <w:r w:rsidRPr="00210519">
        <w:br w:type="page"/>
      </w:r>
    </w:p>
    <w:p w:rsidR="00637336" w:rsidRPr="00210519" w:rsidRDefault="00637336" w:rsidP="00637336">
      <w:pPr>
        <w:spacing w:after="0" w:line="240" w:lineRule="auto"/>
        <w:jc w:val="right"/>
        <w:rPr>
          <w:rFonts w:ascii="Times New Roman" w:hAnsi="Times New Roman"/>
          <w:sz w:val="28"/>
          <w:szCs w:val="28"/>
          <w:lang w:val="kk-KZ"/>
        </w:rPr>
      </w:pPr>
      <w:r w:rsidRPr="00210519">
        <w:rPr>
          <w:rFonts w:ascii="Times New Roman" w:hAnsi="Times New Roman"/>
          <w:sz w:val="28"/>
          <w:szCs w:val="28"/>
          <w:lang w:val="kk-KZ"/>
        </w:rPr>
        <w:t>11-кестенің жалғасы</w:t>
      </w: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828"/>
        <w:gridCol w:w="850"/>
        <w:gridCol w:w="851"/>
        <w:gridCol w:w="1255"/>
        <w:gridCol w:w="917"/>
        <w:gridCol w:w="850"/>
        <w:gridCol w:w="1091"/>
        <w:gridCol w:w="851"/>
        <w:gridCol w:w="850"/>
        <w:gridCol w:w="992"/>
        <w:gridCol w:w="10"/>
      </w:tblGrid>
      <w:tr w:rsidR="008944BF" w:rsidRPr="00210519" w:rsidTr="008944BF">
        <w:trPr>
          <w:gridAfter w:val="1"/>
          <w:wAfter w:w="10" w:type="dxa"/>
          <w:jc w:val="center"/>
        </w:trPr>
        <w:tc>
          <w:tcPr>
            <w:tcW w:w="4532" w:type="dxa"/>
            <w:shd w:val="clear" w:color="auto" w:fill="auto"/>
          </w:tcPr>
          <w:p w:rsidR="008944BF" w:rsidRPr="00210519" w:rsidRDefault="008944BF" w:rsidP="00637336">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w:t>
            </w:r>
          </w:p>
        </w:tc>
        <w:tc>
          <w:tcPr>
            <w:tcW w:w="828"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w:t>
            </w:r>
          </w:p>
        </w:tc>
        <w:tc>
          <w:tcPr>
            <w:tcW w:w="850"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1"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1255"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w:t>
            </w:r>
          </w:p>
        </w:tc>
        <w:tc>
          <w:tcPr>
            <w:tcW w:w="917"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p>
        </w:tc>
        <w:tc>
          <w:tcPr>
            <w:tcW w:w="850"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w:t>
            </w:r>
          </w:p>
        </w:tc>
        <w:tc>
          <w:tcPr>
            <w:tcW w:w="1091" w:type="dxa"/>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w:t>
            </w:r>
          </w:p>
        </w:tc>
        <w:tc>
          <w:tcPr>
            <w:tcW w:w="851" w:type="dxa"/>
            <w:shd w:val="clear" w:color="auto" w:fill="auto"/>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850" w:type="dxa"/>
            <w:shd w:val="clear" w:color="auto" w:fill="auto"/>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992" w:type="dxa"/>
            <w:shd w:val="clear" w:color="auto" w:fill="auto"/>
          </w:tcPr>
          <w:p w:rsidR="008944BF" w:rsidRPr="00210519" w:rsidRDefault="008944BF" w:rsidP="00637336">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r>
      <w:tr w:rsidR="008944BF" w:rsidRPr="00210519" w:rsidTr="008944BF">
        <w:trPr>
          <w:jc w:val="center"/>
        </w:trPr>
        <w:tc>
          <w:tcPr>
            <w:tcW w:w="13877" w:type="dxa"/>
            <w:gridSpan w:val="12"/>
            <w:shd w:val="clear" w:color="auto" w:fill="auto"/>
          </w:tcPr>
          <w:p w:rsidR="008944BF" w:rsidRPr="00210519" w:rsidRDefault="008944BF" w:rsidP="008944BF">
            <w:pPr>
              <w:tabs>
                <w:tab w:val="left" w:pos="0"/>
              </w:tabs>
              <w:spacing w:after="0" w:line="240" w:lineRule="auto"/>
              <w:jc w:val="center"/>
              <w:rPr>
                <w:rFonts w:ascii="Times New Roman" w:eastAsia="Times New Roman" w:hAnsi="Times New Roman"/>
                <w:sz w:val="28"/>
                <w:szCs w:val="28"/>
              </w:rPr>
            </w:pPr>
            <w:r w:rsidRPr="00210519">
              <w:rPr>
                <w:rFonts w:ascii="Times New Roman" w:hAnsi="Times New Roman"/>
                <w:sz w:val="28"/>
                <w:szCs w:val="28"/>
                <w:lang w:val="en-US"/>
              </w:rPr>
              <w:t>C</w:t>
            </w:r>
            <w:r w:rsidRPr="00210519">
              <w:rPr>
                <w:rFonts w:ascii="Times New Roman" w:hAnsi="Times New Roman"/>
                <w:sz w:val="28"/>
                <w:szCs w:val="28"/>
                <w:lang w:val="kk-KZ"/>
              </w:rPr>
              <w:t>арыбас түйежонышқа (</w:t>
            </w:r>
            <w:r w:rsidRPr="00210519">
              <w:rPr>
                <w:rFonts w:ascii="Times New Roman" w:hAnsi="Times New Roman"/>
                <w:i/>
                <w:sz w:val="28"/>
                <w:szCs w:val="28"/>
                <w:shd w:val="clear" w:color="auto" w:fill="FFFFFF"/>
                <w:lang w:val="kk-KZ"/>
              </w:rPr>
              <w:t>Melilotus officinalis)</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66,8</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68,0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76,3</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13,2</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33,2</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32,0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23,7</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76,6</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78,5</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82,6</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6,4</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23,4</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21,5</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17,4</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84,6</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14,6</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15,4</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81,3</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6,5</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19,0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18,7</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13,5</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84,2</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89,7</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6,8</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15,8</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10,3</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71,0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74,5</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18,1</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25,5</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80,2</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89,3</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11,5</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19,8</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20,0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10,7</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73,5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76,3</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14,2</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26,5</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23,7</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14,5</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77,0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76,5</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88,4</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15,1</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23,0</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23,5</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11,6</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82,6</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83,6</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90,2</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17,4</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16,4</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9,8</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70,3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72,6</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76,8</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7,4</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29,7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27,4</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23,2</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81,6</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88,0</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7,1</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17,3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18,4</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85,6</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85,3</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90,5</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5,8</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14,4</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14,7</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76,6</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76,0</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83,7</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9,6</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23,4</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24,0</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16,3</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12118A">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828"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83,7</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84,2</w:t>
            </w:r>
          </w:p>
        </w:tc>
        <w:tc>
          <w:tcPr>
            <w:tcW w:w="85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91,6</w:t>
            </w:r>
          </w:p>
        </w:tc>
        <w:tc>
          <w:tcPr>
            <w:tcW w:w="1255"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917"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16,3</w:t>
            </w:r>
          </w:p>
        </w:tc>
        <w:tc>
          <w:tcPr>
            <w:tcW w:w="850"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15,8</w:t>
            </w:r>
          </w:p>
        </w:tc>
        <w:tc>
          <w:tcPr>
            <w:tcW w:w="1091" w:type="dxa"/>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8,4</w:t>
            </w:r>
          </w:p>
        </w:tc>
        <w:tc>
          <w:tcPr>
            <w:tcW w:w="851"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850"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992" w:type="dxa"/>
            <w:shd w:val="clear" w:color="auto" w:fill="auto"/>
          </w:tcPr>
          <w:p w:rsidR="008944BF" w:rsidRPr="00210519" w:rsidRDefault="008944BF"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r>
      <w:tr w:rsidR="008944BF" w:rsidRPr="00210519" w:rsidTr="008944BF">
        <w:trPr>
          <w:gridAfter w:val="1"/>
          <w:wAfter w:w="10" w:type="dxa"/>
          <w:jc w:val="center"/>
        </w:trPr>
        <w:tc>
          <w:tcPr>
            <w:tcW w:w="4532" w:type="dxa"/>
            <w:shd w:val="clear" w:color="auto" w:fill="auto"/>
          </w:tcPr>
          <w:p w:rsidR="008944BF" w:rsidRPr="00210519" w:rsidRDefault="008944BF" w:rsidP="00B55518">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828" w:type="dxa"/>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77,</w:t>
            </w:r>
            <w:r w:rsidRPr="00210519">
              <w:rPr>
                <w:rFonts w:ascii="Times New Roman" w:hAnsi="Times New Roman"/>
                <w:b/>
                <w:i/>
                <w:sz w:val="28"/>
                <w:szCs w:val="28"/>
                <w:lang w:val="kk-KZ"/>
              </w:rPr>
              <w:t>6</w:t>
            </w:r>
          </w:p>
        </w:tc>
        <w:tc>
          <w:tcPr>
            <w:tcW w:w="850" w:type="dxa"/>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78,5</w:t>
            </w:r>
            <w:r w:rsidRPr="00210519">
              <w:rPr>
                <w:rFonts w:ascii="Times New Roman" w:hAnsi="Times New Roman"/>
                <w:b/>
                <w:i/>
                <w:sz w:val="28"/>
                <w:szCs w:val="28"/>
                <w:lang w:val="kk-KZ"/>
              </w:rPr>
              <w:t>6</w:t>
            </w:r>
          </w:p>
        </w:tc>
        <w:tc>
          <w:tcPr>
            <w:tcW w:w="851" w:type="dxa"/>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86,0</w:t>
            </w:r>
          </w:p>
        </w:tc>
        <w:tc>
          <w:tcPr>
            <w:tcW w:w="1255" w:type="dxa"/>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10,</w:t>
            </w:r>
            <w:r w:rsidRPr="00210519">
              <w:rPr>
                <w:rFonts w:ascii="Times New Roman" w:hAnsi="Times New Roman"/>
                <w:b/>
                <w:i/>
                <w:sz w:val="28"/>
                <w:szCs w:val="28"/>
                <w:lang w:val="kk-KZ"/>
              </w:rPr>
              <w:t>3</w:t>
            </w:r>
          </w:p>
        </w:tc>
        <w:tc>
          <w:tcPr>
            <w:tcW w:w="917" w:type="dxa"/>
            <w:vAlign w:val="bottom"/>
          </w:tcPr>
          <w:p w:rsidR="008944BF" w:rsidRPr="00210519" w:rsidRDefault="008944BF" w:rsidP="00B55518">
            <w:pPr>
              <w:spacing w:after="0" w:line="240" w:lineRule="auto"/>
              <w:jc w:val="center"/>
              <w:rPr>
                <w:rFonts w:ascii="Times New Roman" w:hAnsi="Times New Roman"/>
                <w:b/>
                <w:i/>
                <w:sz w:val="28"/>
                <w:szCs w:val="28"/>
              </w:rPr>
            </w:pPr>
            <w:r w:rsidRPr="00210519">
              <w:rPr>
                <w:rFonts w:ascii="Times New Roman" w:hAnsi="Times New Roman"/>
                <w:b/>
                <w:i/>
                <w:sz w:val="28"/>
                <w:szCs w:val="28"/>
              </w:rPr>
              <w:t>22,4</w:t>
            </w:r>
          </w:p>
        </w:tc>
        <w:tc>
          <w:tcPr>
            <w:tcW w:w="850" w:type="dxa"/>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rPr>
              <w:t>21,</w:t>
            </w:r>
            <w:r w:rsidRPr="00210519">
              <w:rPr>
                <w:rFonts w:ascii="Times New Roman" w:hAnsi="Times New Roman"/>
                <w:b/>
                <w:i/>
                <w:sz w:val="28"/>
                <w:szCs w:val="28"/>
                <w:lang w:val="kk-KZ"/>
              </w:rPr>
              <w:t>5</w:t>
            </w:r>
          </w:p>
        </w:tc>
        <w:tc>
          <w:tcPr>
            <w:tcW w:w="1091" w:type="dxa"/>
            <w:vAlign w:val="bottom"/>
          </w:tcPr>
          <w:p w:rsidR="008944BF" w:rsidRPr="00210519" w:rsidRDefault="008944BF" w:rsidP="00B55518">
            <w:pPr>
              <w:spacing w:after="0" w:line="240" w:lineRule="auto"/>
              <w:jc w:val="center"/>
              <w:rPr>
                <w:rFonts w:ascii="Times New Roman" w:hAnsi="Times New Roman"/>
                <w:b/>
                <w:i/>
                <w:sz w:val="28"/>
                <w:szCs w:val="28"/>
              </w:rPr>
            </w:pPr>
            <w:r w:rsidRPr="00210519">
              <w:rPr>
                <w:rFonts w:ascii="Times New Roman" w:hAnsi="Times New Roman"/>
                <w:b/>
                <w:i/>
                <w:sz w:val="28"/>
                <w:szCs w:val="28"/>
              </w:rPr>
              <w:t>14,0</w:t>
            </w:r>
          </w:p>
        </w:tc>
        <w:tc>
          <w:tcPr>
            <w:tcW w:w="851" w:type="dxa"/>
            <w:shd w:val="clear" w:color="auto" w:fill="auto"/>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w:t>
            </w:r>
          </w:p>
        </w:tc>
        <w:tc>
          <w:tcPr>
            <w:tcW w:w="850" w:type="dxa"/>
            <w:shd w:val="clear" w:color="auto" w:fill="auto"/>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w:t>
            </w:r>
          </w:p>
        </w:tc>
        <w:tc>
          <w:tcPr>
            <w:tcW w:w="992" w:type="dxa"/>
            <w:shd w:val="clear" w:color="auto" w:fill="auto"/>
            <w:vAlign w:val="bottom"/>
          </w:tcPr>
          <w:p w:rsidR="008944BF" w:rsidRPr="00210519" w:rsidRDefault="008944BF" w:rsidP="00B55518">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w:t>
            </w:r>
          </w:p>
        </w:tc>
      </w:tr>
    </w:tbl>
    <w:p w:rsidR="00C871BF" w:rsidRPr="00210519" w:rsidRDefault="00C871BF" w:rsidP="00B55518">
      <w:pPr>
        <w:spacing w:after="0" w:line="240" w:lineRule="auto"/>
        <w:jc w:val="center"/>
        <w:rPr>
          <w:rFonts w:ascii="Times New Roman" w:hAnsi="Times New Roman"/>
          <w:sz w:val="28"/>
          <w:szCs w:val="28"/>
          <w:shd w:val="clear" w:color="auto" w:fill="FFFFFF"/>
          <w:lang w:val="kk-KZ"/>
        </w:rPr>
        <w:sectPr w:rsidR="00C871BF" w:rsidRPr="00210519" w:rsidSect="00C871BF">
          <w:type w:val="continuous"/>
          <w:pgSz w:w="16838" w:h="11906" w:orient="landscape"/>
          <w:pgMar w:top="851" w:right="1134" w:bottom="1701" w:left="1134" w:header="709" w:footer="709" w:gutter="0"/>
          <w:cols w:space="708"/>
          <w:docGrid w:linePitch="360"/>
        </w:sectPr>
      </w:pPr>
    </w:p>
    <w:p w:rsidR="008944BF" w:rsidRPr="00210519" w:rsidRDefault="008944BF" w:rsidP="0012118A">
      <w:pPr>
        <w:spacing w:after="0" w:line="240" w:lineRule="auto"/>
        <w:rPr>
          <w:rFonts w:ascii="Times New Roman" w:hAnsi="Times New Roman"/>
          <w:b/>
          <w:sz w:val="28"/>
          <w:szCs w:val="28"/>
          <w:lang w:val="kk-KZ"/>
        </w:rPr>
      </w:pPr>
      <w:r w:rsidRPr="00BD3400">
        <w:rPr>
          <w:rFonts w:ascii="Times New Roman" w:hAnsi="Times New Roman"/>
          <w:b/>
          <w:sz w:val="28"/>
          <w:szCs w:val="28"/>
          <w:lang w:val="kk-KZ"/>
        </w:rPr>
        <w:t>3.2.4 Тұзға төзімділігі</w:t>
      </w:r>
      <w:r w:rsidRPr="00210519">
        <w:rPr>
          <w:rFonts w:ascii="Times New Roman" w:hAnsi="Times New Roman"/>
          <w:b/>
          <w:sz w:val="28"/>
          <w:szCs w:val="28"/>
          <w:lang w:val="kk-KZ"/>
        </w:rPr>
        <w:t xml:space="preserve"> </w:t>
      </w:r>
    </w:p>
    <w:p w:rsidR="00D35CEA" w:rsidRDefault="00FA0852" w:rsidP="0012118A">
      <w:pPr>
        <w:spacing w:after="0" w:line="240" w:lineRule="auto"/>
        <w:rPr>
          <w:rFonts w:ascii="Times New Roman" w:hAnsi="Times New Roman"/>
          <w:b/>
          <w:sz w:val="28"/>
          <w:szCs w:val="28"/>
          <w:lang w:val="kk-KZ"/>
        </w:rPr>
      </w:pPr>
      <w:r>
        <w:rPr>
          <w:rFonts w:ascii="Times New Roman" w:hAnsi="Times New Roman"/>
          <w:b/>
          <w:sz w:val="28"/>
          <w:szCs w:val="28"/>
          <w:lang w:val="kk-KZ"/>
        </w:rPr>
        <w:tab/>
      </w:r>
    </w:p>
    <w:p w:rsidR="00D35CEA" w:rsidRPr="00210519" w:rsidRDefault="00D35CEA"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Кесте 12. Түйежонышқа биотиптерінің тұзға төзімділігі, % </w:t>
      </w:r>
    </w:p>
    <w:p w:rsidR="00D35CEA" w:rsidRPr="00210519" w:rsidRDefault="00D35CEA"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2017-2020 жж аралығында)</w:t>
      </w:r>
    </w:p>
    <w:p w:rsidR="00D35CEA" w:rsidRPr="00210519" w:rsidRDefault="00D35CEA" w:rsidP="00D35CEA">
      <w:pPr>
        <w:spacing w:after="0" w:line="240" w:lineRule="auto"/>
        <w:jc w:val="center"/>
        <w:rPr>
          <w:rFonts w:ascii="Times New Roman" w:hAnsi="Times New Roman"/>
          <w:sz w:val="28"/>
          <w:szCs w:val="28"/>
          <w:lang w:val="kk-KZ"/>
        </w:rPr>
      </w:pPr>
    </w:p>
    <w:tbl>
      <w:tblPr>
        <w:tblStyle w:val="a3"/>
        <w:tblW w:w="7975" w:type="dxa"/>
        <w:jc w:val="center"/>
        <w:tblLook w:val="04A0" w:firstRow="1" w:lastRow="0" w:firstColumn="1" w:lastColumn="0" w:noHBand="0" w:noVBand="1"/>
      </w:tblPr>
      <w:tblGrid>
        <w:gridCol w:w="4503"/>
        <w:gridCol w:w="1559"/>
        <w:gridCol w:w="1913"/>
      </w:tblGrid>
      <w:tr w:rsidR="00210519" w:rsidRPr="00210519" w:rsidTr="00210519">
        <w:trPr>
          <w:jc w:val="center"/>
        </w:trPr>
        <w:tc>
          <w:tcPr>
            <w:tcW w:w="450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Биотип</w:t>
            </w:r>
          </w:p>
        </w:tc>
        <w:tc>
          <w:tcPr>
            <w:tcW w:w="1559" w:type="dxa"/>
          </w:tcPr>
          <w:p w:rsidR="00210519" w:rsidRPr="00210519" w:rsidRDefault="00210519" w:rsidP="00D35CEA">
            <w:pPr>
              <w:spacing w:after="0" w:line="240" w:lineRule="auto"/>
              <w:jc w:val="center"/>
              <w:rPr>
                <w:rFonts w:ascii="Times New Roman" w:hAnsi="Times New Roman"/>
                <w:bCs/>
                <w:sz w:val="28"/>
                <w:szCs w:val="28"/>
                <w:lang w:val="kk-KZ"/>
              </w:rPr>
            </w:pPr>
            <w:r w:rsidRPr="00210519">
              <w:rPr>
                <w:rFonts w:ascii="Times New Roman" w:hAnsi="Times New Roman"/>
                <w:bCs/>
                <w:sz w:val="28"/>
                <w:szCs w:val="28"/>
              </w:rPr>
              <w:t>Р**</w:t>
            </w:r>
            <w:r w:rsidRPr="00210519">
              <w:rPr>
                <w:rFonts w:ascii="Times New Roman" w:hAnsi="Times New Roman"/>
                <w:bCs/>
                <w:sz w:val="28"/>
                <w:szCs w:val="28"/>
                <w:lang w:val="kk-KZ"/>
              </w:rPr>
              <w:t xml:space="preserve">, </w:t>
            </w:r>
          </w:p>
          <w:p w:rsidR="00210519" w:rsidRPr="00210519" w:rsidRDefault="00210519" w:rsidP="00D35CEA">
            <w:pPr>
              <w:spacing w:after="0" w:line="240" w:lineRule="auto"/>
              <w:jc w:val="center"/>
              <w:rPr>
                <w:rFonts w:ascii="Times New Roman" w:hAnsi="Times New Roman"/>
                <w:sz w:val="28"/>
                <w:szCs w:val="28"/>
              </w:rPr>
            </w:pPr>
            <w:r w:rsidRPr="00210519">
              <w:rPr>
                <w:rFonts w:ascii="Times New Roman" w:hAnsi="Times New Roman"/>
                <w:bCs/>
                <w:sz w:val="28"/>
                <w:szCs w:val="28"/>
              </w:rPr>
              <w:t>%</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Төзімділік тобы</w:t>
            </w:r>
          </w:p>
        </w:tc>
      </w:tr>
      <w:tr w:rsidR="00210519" w:rsidRPr="00210519" w:rsidTr="00D16777">
        <w:trPr>
          <w:jc w:val="center"/>
        </w:trPr>
        <w:tc>
          <w:tcPr>
            <w:tcW w:w="7975" w:type="dxa"/>
            <w:gridSpan w:val="3"/>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Ақбас түйежонышқа (</w:t>
            </w:r>
            <w:r w:rsidRPr="00210519">
              <w:rPr>
                <w:rFonts w:ascii="Times New Roman" w:hAnsi="Times New Roman"/>
                <w:i/>
                <w:sz w:val="28"/>
                <w:szCs w:val="28"/>
                <w:shd w:val="clear" w:color="auto" w:fill="FFFFFF"/>
                <w:lang w:val="kk-KZ"/>
              </w:rPr>
              <w:t>Melilotus albus)</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42,4</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К-12058</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63,8</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К-12069</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70,3</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К-10523</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46,3</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К-9394</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43,5</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К-12011</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51,3</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К-12001</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65,7</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К-12010</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68,6</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К-9495</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40,6</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К-12033</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48,7</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К-9219</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51,0</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К-12012</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71,3</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w:t>
            </w:r>
          </w:p>
        </w:tc>
      </w:tr>
      <w:tr w:rsidR="00210519" w:rsidRPr="00210519" w:rsidTr="00210519">
        <w:trPr>
          <w:jc w:val="center"/>
        </w:trPr>
        <w:tc>
          <w:tcPr>
            <w:tcW w:w="4503" w:type="dxa"/>
          </w:tcPr>
          <w:p w:rsidR="00210519" w:rsidRPr="00210519" w:rsidRDefault="00210519" w:rsidP="00BA25F0">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559" w:type="dxa"/>
          </w:tcPr>
          <w:p w:rsidR="00210519" w:rsidRPr="00210519" w:rsidRDefault="00210519" w:rsidP="00D35CE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55,3</w:t>
            </w:r>
          </w:p>
        </w:tc>
        <w:tc>
          <w:tcPr>
            <w:tcW w:w="1913" w:type="dxa"/>
          </w:tcPr>
          <w:p w:rsidR="00210519" w:rsidRPr="00210519" w:rsidRDefault="00210519" w:rsidP="00D35CEA">
            <w:pPr>
              <w:spacing w:after="0" w:line="240" w:lineRule="auto"/>
              <w:jc w:val="center"/>
              <w:rPr>
                <w:rFonts w:ascii="Times New Roman" w:hAnsi="Times New Roman"/>
                <w:b/>
                <w:i/>
                <w:sz w:val="28"/>
                <w:szCs w:val="28"/>
                <w:lang w:val="kk-KZ"/>
              </w:rPr>
            </w:pPr>
          </w:p>
        </w:tc>
      </w:tr>
      <w:tr w:rsidR="00210519" w:rsidRPr="001B4223" w:rsidTr="00210519">
        <w:trPr>
          <w:jc w:val="center"/>
        </w:trPr>
        <w:tc>
          <w:tcPr>
            <w:tcW w:w="4503" w:type="dxa"/>
          </w:tcPr>
          <w:p w:rsidR="00210519" w:rsidRPr="001B4223" w:rsidRDefault="00210519" w:rsidP="00BA25F0">
            <w:pPr>
              <w:spacing w:after="0" w:line="240" w:lineRule="auto"/>
              <w:jc w:val="both"/>
              <w:rPr>
                <w:rFonts w:ascii="Times New Roman" w:hAnsi="Times New Roman"/>
                <w:b/>
                <w:i/>
                <w:sz w:val="28"/>
                <w:szCs w:val="28"/>
                <w:shd w:val="clear" w:color="auto" w:fill="FFFFFF"/>
                <w:vertAlign w:val="subscript"/>
                <w:lang w:val="kk-KZ"/>
              </w:rPr>
            </w:pPr>
            <w:r w:rsidRPr="001B4223">
              <w:rPr>
                <w:rFonts w:ascii="Times New Roman" w:hAnsi="Times New Roman"/>
                <w:b/>
                <w:i/>
                <w:sz w:val="28"/>
                <w:szCs w:val="28"/>
                <w:shd w:val="clear" w:color="auto" w:fill="FFFFFF"/>
                <w:lang w:val="kk-KZ"/>
              </w:rPr>
              <w:t>ЕТА</w:t>
            </w:r>
            <w:r w:rsidRPr="001B4223">
              <w:rPr>
                <w:rFonts w:ascii="Times New Roman" w:hAnsi="Times New Roman"/>
                <w:b/>
                <w:i/>
                <w:sz w:val="28"/>
                <w:szCs w:val="28"/>
                <w:shd w:val="clear" w:color="auto" w:fill="FFFFFF"/>
                <w:vertAlign w:val="subscript"/>
                <w:lang w:val="kk-KZ"/>
              </w:rPr>
              <w:t>05</w:t>
            </w:r>
          </w:p>
        </w:tc>
        <w:tc>
          <w:tcPr>
            <w:tcW w:w="1559" w:type="dxa"/>
          </w:tcPr>
          <w:p w:rsidR="00210519" w:rsidRPr="001B4223" w:rsidRDefault="001B4223" w:rsidP="00D35CEA">
            <w:pPr>
              <w:spacing w:after="0" w:line="240" w:lineRule="auto"/>
              <w:jc w:val="center"/>
              <w:rPr>
                <w:rFonts w:ascii="Times New Roman" w:hAnsi="Times New Roman"/>
                <w:b/>
                <w:i/>
                <w:sz w:val="28"/>
                <w:szCs w:val="28"/>
                <w:lang w:val="kk-KZ"/>
              </w:rPr>
            </w:pPr>
            <w:r w:rsidRPr="001B4223">
              <w:rPr>
                <w:rFonts w:ascii="Times New Roman" w:hAnsi="Times New Roman"/>
                <w:b/>
                <w:i/>
                <w:sz w:val="28"/>
                <w:szCs w:val="28"/>
                <w:lang w:val="kk-KZ"/>
              </w:rPr>
              <w:t>11,7</w:t>
            </w:r>
          </w:p>
        </w:tc>
        <w:tc>
          <w:tcPr>
            <w:tcW w:w="1913" w:type="dxa"/>
          </w:tcPr>
          <w:p w:rsidR="00210519" w:rsidRPr="001B4223" w:rsidRDefault="00210519" w:rsidP="00D35CEA">
            <w:pPr>
              <w:spacing w:after="0" w:line="240" w:lineRule="auto"/>
              <w:jc w:val="center"/>
              <w:rPr>
                <w:rFonts w:ascii="Times New Roman" w:hAnsi="Times New Roman"/>
                <w:b/>
                <w:i/>
                <w:sz w:val="28"/>
                <w:szCs w:val="28"/>
                <w:lang w:val="kk-KZ"/>
              </w:rPr>
            </w:pPr>
          </w:p>
        </w:tc>
      </w:tr>
      <w:tr w:rsidR="00210519" w:rsidRPr="00210519" w:rsidTr="00D16777">
        <w:trPr>
          <w:jc w:val="center"/>
        </w:trPr>
        <w:tc>
          <w:tcPr>
            <w:tcW w:w="7975" w:type="dxa"/>
            <w:gridSpan w:val="3"/>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en-US"/>
              </w:rPr>
              <w:t>C</w:t>
            </w:r>
            <w:r w:rsidRPr="00210519">
              <w:rPr>
                <w:rFonts w:ascii="Times New Roman" w:hAnsi="Times New Roman"/>
                <w:sz w:val="28"/>
                <w:szCs w:val="28"/>
                <w:lang w:val="kk-KZ"/>
              </w:rPr>
              <w:t>арыбас түйежонышқа (</w:t>
            </w:r>
            <w:r w:rsidRPr="00210519">
              <w:rPr>
                <w:rFonts w:ascii="Times New Roman" w:hAnsi="Times New Roman"/>
                <w:i/>
                <w:sz w:val="28"/>
                <w:szCs w:val="28"/>
                <w:shd w:val="clear" w:color="auto" w:fill="FFFFFF"/>
                <w:lang w:val="kk-KZ"/>
              </w:rPr>
              <w:t>Melilotus officinalis)</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43,5</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К-7349</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44,7</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К-9469</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43,1</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К-12004</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50,6</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К-10862</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51,8</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К-9043</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52,4</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К-9050</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70,6</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К-9410</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60,4</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К-9515</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51,0</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К-10605</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72,3</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К-2430</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52,7</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К-10556</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44,0</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К-8489</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65,5</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К-9204</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42,8</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rPr>
                <w:rFonts w:ascii="Times New Roman" w:hAnsi="Times New Roman"/>
                <w:sz w:val="28"/>
                <w:szCs w:val="28"/>
                <w:lang w:val="kk-KZ"/>
              </w:rPr>
            </w:pPr>
            <w:r w:rsidRPr="00210519">
              <w:rPr>
                <w:rFonts w:ascii="Times New Roman" w:hAnsi="Times New Roman"/>
                <w:sz w:val="28"/>
                <w:szCs w:val="28"/>
                <w:lang w:val="kk-KZ"/>
              </w:rPr>
              <w:t>К-7581</w:t>
            </w:r>
          </w:p>
        </w:tc>
        <w:tc>
          <w:tcPr>
            <w:tcW w:w="1559"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41,6</w:t>
            </w:r>
          </w:p>
        </w:tc>
        <w:tc>
          <w:tcPr>
            <w:tcW w:w="1913" w:type="dxa"/>
          </w:tcPr>
          <w:p w:rsidR="00210519" w:rsidRPr="00210519" w:rsidRDefault="00210519" w:rsidP="00D35CE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ІІІ</w:t>
            </w:r>
          </w:p>
        </w:tc>
      </w:tr>
      <w:tr w:rsidR="00210519" w:rsidRPr="00210519" w:rsidTr="00210519">
        <w:trPr>
          <w:jc w:val="center"/>
        </w:trPr>
        <w:tc>
          <w:tcPr>
            <w:tcW w:w="4503" w:type="dxa"/>
          </w:tcPr>
          <w:p w:rsidR="00210519" w:rsidRPr="00210519" w:rsidRDefault="00210519" w:rsidP="00BA25F0">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559" w:type="dxa"/>
          </w:tcPr>
          <w:p w:rsidR="00210519" w:rsidRPr="00210519" w:rsidRDefault="00210519" w:rsidP="00D35CE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52,5</w:t>
            </w:r>
          </w:p>
        </w:tc>
        <w:tc>
          <w:tcPr>
            <w:tcW w:w="1913" w:type="dxa"/>
          </w:tcPr>
          <w:p w:rsidR="00210519" w:rsidRPr="00210519" w:rsidRDefault="00210519" w:rsidP="00D35CEA">
            <w:pPr>
              <w:spacing w:after="0" w:line="240" w:lineRule="auto"/>
              <w:jc w:val="center"/>
              <w:rPr>
                <w:rFonts w:ascii="Times New Roman" w:hAnsi="Times New Roman"/>
                <w:b/>
                <w:i/>
                <w:sz w:val="28"/>
                <w:szCs w:val="28"/>
                <w:lang w:val="kk-KZ"/>
              </w:rPr>
            </w:pPr>
          </w:p>
        </w:tc>
      </w:tr>
      <w:tr w:rsidR="00210519" w:rsidRPr="001B4223" w:rsidTr="00210519">
        <w:trPr>
          <w:jc w:val="center"/>
        </w:trPr>
        <w:tc>
          <w:tcPr>
            <w:tcW w:w="4503" w:type="dxa"/>
          </w:tcPr>
          <w:p w:rsidR="00210519" w:rsidRPr="001B4223" w:rsidRDefault="00210519" w:rsidP="00BA25F0">
            <w:pPr>
              <w:spacing w:after="0" w:line="240" w:lineRule="auto"/>
              <w:jc w:val="both"/>
              <w:rPr>
                <w:rFonts w:ascii="Times New Roman" w:hAnsi="Times New Roman"/>
                <w:b/>
                <w:i/>
                <w:sz w:val="28"/>
                <w:szCs w:val="28"/>
                <w:shd w:val="clear" w:color="auto" w:fill="FFFFFF"/>
                <w:vertAlign w:val="subscript"/>
                <w:lang w:val="kk-KZ"/>
              </w:rPr>
            </w:pPr>
            <w:r w:rsidRPr="001B4223">
              <w:rPr>
                <w:rFonts w:ascii="Times New Roman" w:hAnsi="Times New Roman"/>
                <w:b/>
                <w:i/>
                <w:sz w:val="28"/>
                <w:szCs w:val="28"/>
                <w:shd w:val="clear" w:color="auto" w:fill="FFFFFF"/>
                <w:lang w:val="kk-KZ"/>
              </w:rPr>
              <w:t>ЕТА</w:t>
            </w:r>
            <w:r w:rsidRPr="001B4223">
              <w:rPr>
                <w:rFonts w:ascii="Times New Roman" w:hAnsi="Times New Roman"/>
                <w:b/>
                <w:i/>
                <w:sz w:val="28"/>
                <w:szCs w:val="28"/>
                <w:shd w:val="clear" w:color="auto" w:fill="FFFFFF"/>
                <w:vertAlign w:val="subscript"/>
                <w:lang w:val="kk-KZ"/>
              </w:rPr>
              <w:t>05</w:t>
            </w:r>
          </w:p>
        </w:tc>
        <w:tc>
          <w:tcPr>
            <w:tcW w:w="1559" w:type="dxa"/>
          </w:tcPr>
          <w:p w:rsidR="00210519" w:rsidRPr="001B4223" w:rsidRDefault="001B4223" w:rsidP="00D35CEA">
            <w:pPr>
              <w:spacing w:after="0" w:line="240" w:lineRule="auto"/>
              <w:jc w:val="center"/>
              <w:rPr>
                <w:rFonts w:ascii="Times New Roman" w:hAnsi="Times New Roman"/>
                <w:b/>
                <w:i/>
                <w:sz w:val="28"/>
                <w:szCs w:val="28"/>
                <w:lang w:val="kk-KZ"/>
              </w:rPr>
            </w:pPr>
            <w:r w:rsidRPr="001B4223">
              <w:rPr>
                <w:rFonts w:ascii="Times New Roman" w:hAnsi="Times New Roman"/>
                <w:b/>
                <w:i/>
                <w:sz w:val="28"/>
                <w:szCs w:val="28"/>
                <w:lang w:val="kk-KZ"/>
              </w:rPr>
              <w:t>10,3</w:t>
            </w:r>
          </w:p>
        </w:tc>
        <w:tc>
          <w:tcPr>
            <w:tcW w:w="1913" w:type="dxa"/>
          </w:tcPr>
          <w:p w:rsidR="00210519" w:rsidRPr="001B4223" w:rsidRDefault="00210519" w:rsidP="00D35CEA">
            <w:pPr>
              <w:spacing w:after="0" w:line="240" w:lineRule="auto"/>
              <w:jc w:val="center"/>
              <w:rPr>
                <w:rFonts w:ascii="Times New Roman" w:hAnsi="Times New Roman"/>
                <w:b/>
                <w:i/>
                <w:sz w:val="28"/>
                <w:szCs w:val="28"/>
                <w:lang w:val="kk-KZ"/>
              </w:rPr>
            </w:pPr>
          </w:p>
        </w:tc>
      </w:tr>
    </w:tbl>
    <w:p w:rsidR="00D35CEA" w:rsidRPr="00210519" w:rsidRDefault="00D35CEA" w:rsidP="00D35CEA">
      <w:pPr>
        <w:spacing w:after="0" w:line="240" w:lineRule="auto"/>
        <w:rPr>
          <w:rFonts w:ascii="Times New Roman" w:hAnsi="Times New Roman"/>
          <w:b/>
          <w:sz w:val="28"/>
          <w:szCs w:val="28"/>
          <w:vertAlign w:val="superscript"/>
          <w:lang w:val="kk-KZ"/>
        </w:rPr>
      </w:pPr>
      <w:r w:rsidRPr="00210519">
        <w:rPr>
          <w:rFonts w:ascii="Times New Roman" w:hAnsi="Times New Roman"/>
          <w:b/>
          <w:bCs/>
          <w:sz w:val="28"/>
          <w:szCs w:val="28"/>
          <w:vertAlign w:val="superscript"/>
          <w:lang w:val="kk-KZ"/>
        </w:rPr>
        <w:t xml:space="preserve">Ескерту: Р**- хлоридті ерітіндісінде өсіп шыққан тұқымдар саны, 9 атм., % бақылауға (дис. су) </w:t>
      </w:r>
    </w:p>
    <w:p w:rsidR="004303CD" w:rsidRPr="00210519" w:rsidRDefault="004303CD" w:rsidP="00D35CEA">
      <w:pPr>
        <w:spacing w:after="0" w:line="240" w:lineRule="auto"/>
        <w:rPr>
          <w:rFonts w:ascii="Times New Roman" w:hAnsi="Times New Roman"/>
          <w:b/>
          <w:sz w:val="28"/>
          <w:szCs w:val="28"/>
          <w:lang w:val="kk-KZ"/>
        </w:rPr>
      </w:pPr>
    </w:p>
    <w:p w:rsidR="00AD0111" w:rsidRPr="00210519" w:rsidRDefault="00ED1441" w:rsidP="0012118A">
      <w:pPr>
        <w:spacing w:after="0" w:line="240" w:lineRule="auto"/>
        <w:rPr>
          <w:rFonts w:ascii="Times New Roman" w:hAnsi="Times New Roman"/>
          <w:b/>
          <w:sz w:val="28"/>
          <w:szCs w:val="28"/>
          <w:lang w:val="kk-KZ"/>
        </w:rPr>
      </w:pPr>
      <w:r w:rsidRPr="00210519">
        <w:rPr>
          <w:rFonts w:ascii="Times New Roman" w:hAnsi="Times New Roman"/>
          <w:b/>
          <w:sz w:val="28"/>
          <w:szCs w:val="28"/>
          <w:lang w:val="kk-KZ"/>
        </w:rPr>
        <w:t>3.2.</w:t>
      </w:r>
      <w:r w:rsidR="008944BF" w:rsidRPr="00210519">
        <w:rPr>
          <w:rFonts w:ascii="Times New Roman" w:hAnsi="Times New Roman"/>
          <w:b/>
          <w:sz w:val="28"/>
          <w:szCs w:val="28"/>
          <w:lang w:val="kk-KZ"/>
        </w:rPr>
        <w:t>5</w:t>
      </w:r>
      <w:r w:rsidRPr="00210519">
        <w:rPr>
          <w:rFonts w:ascii="Times New Roman" w:hAnsi="Times New Roman"/>
          <w:b/>
          <w:sz w:val="28"/>
          <w:szCs w:val="28"/>
          <w:lang w:val="kk-KZ"/>
        </w:rPr>
        <w:t xml:space="preserve"> Өнімділік көрсеткіштері </w:t>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Жоғарыөнімді бейімді сорт шығару – селекциялық процесстің басты міндеті. Сондықтан, поликросс көшетінде тозаңданған сортүлгілердің гетерозис эффектісін анықтау барысында гибридті ұрпақтың өнімділігі стандарт сортының өнімділігінен 25%-дан жоғары болатын болса, экономикалық жағынан тиімді болып есептеледі</w:t>
      </w:r>
      <w:r w:rsidR="00AD66D3" w:rsidRPr="00210519">
        <w:rPr>
          <w:rFonts w:ascii="Times New Roman" w:hAnsi="Times New Roman"/>
          <w:sz w:val="28"/>
          <w:szCs w:val="28"/>
          <w:lang w:val="kk-KZ"/>
        </w:rPr>
        <w:t xml:space="preserve"> [13</w:t>
      </w:r>
      <w:r w:rsidR="008944BF" w:rsidRPr="00210519">
        <w:rPr>
          <w:rFonts w:ascii="Times New Roman" w:hAnsi="Times New Roman"/>
          <w:sz w:val="28"/>
          <w:szCs w:val="28"/>
          <w:lang w:val="kk-KZ"/>
        </w:rPr>
        <w:t>1</w:t>
      </w:r>
      <w:r w:rsidR="00AD66D3" w:rsidRPr="00210519">
        <w:rPr>
          <w:rFonts w:ascii="Times New Roman" w:hAnsi="Times New Roman"/>
          <w:sz w:val="28"/>
          <w:szCs w:val="28"/>
          <w:lang w:val="kk-KZ"/>
        </w:rPr>
        <w:t>]</w:t>
      </w:r>
      <w:r w:rsidRPr="00210519">
        <w:rPr>
          <w:rFonts w:ascii="Times New Roman" w:hAnsi="Times New Roman"/>
          <w:sz w:val="28"/>
          <w:szCs w:val="28"/>
          <w:lang w:val="kk-KZ"/>
        </w:rPr>
        <w:t>. Басқа ғалымдардың айтуы бойынша, өнімділіктің 15%-ық жоғарылауының өзі өз-өзін ақтайды делінген [</w:t>
      </w:r>
      <w:r w:rsidR="00AD66D3" w:rsidRPr="00210519">
        <w:rPr>
          <w:rFonts w:ascii="Times New Roman" w:hAnsi="Times New Roman"/>
          <w:sz w:val="28"/>
          <w:szCs w:val="28"/>
          <w:lang w:val="kk-KZ"/>
        </w:rPr>
        <w:t>13</w:t>
      </w:r>
      <w:r w:rsidR="008944BF" w:rsidRPr="00210519">
        <w:rPr>
          <w:rFonts w:ascii="Times New Roman" w:hAnsi="Times New Roman"/>
          <w:sz w:val="28"/>
          <w:szCs w:val="28"/>
          <w:lang w:val="kk-KZ"/>
        </w:rPr>
        <w:t>2</w:t>
      </w:r>
      <w:r w:rsidRPr="00210519">
        <w:rPr>
          <w:rFonts w:ascii="Times New Roman" w:hAnsi="Times New Roman"/>
          <w:sz w:val="28"/>
          <w:szCs w:val="28"/>
          <w:lang w:val="kk-KZ"/>
        </w:rPr>
        <w:t xml:space="preserve">]. </w:t>
      </w:r>
    </w:p>
    <w:p w:rsidR="00AD0111" w:rsidRPr="00210519" w:rsidRDefault="00AD0111" w:rsidP="0012118A">
      <w:pPr>
        <w:spacing w:after="0" w:line="240" w:lineRule="auto"/>
        <w:ind w:firstLine="709"/>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Гетерозис эффектісі - F</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поликросс жағдайында) будандарының ата-аналық формаларымен салыстырғанда өмірсүру қабілеттілігі, өсу мен дамуы, өнімділігі, аурулар мен зиянкестерге төзімділігі, өсіру жағдайларына бейімділігі бойынша артықшылығы. Гетерозис эффектісінің дұрыс шығуы негізінен дұрыс таңдалған бастапқы материалға, яғни ата-аналық формаларға байланысты болады, осы ата-аналық формалар жоғары жалпы және арнайы комбинациялық қабілеттілікке ие болуы тиіс. Гетерозис эффектісі келесі формула бойынша анықталады:</w:t>
      </w:r>
    </w:p>
    <w:p w:rsidR="00AD0111" w:rsidRPr="00210519" w:rsidRDefault="00AD0111"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Г</w:t>
      </w:r>
      <w:r w:rsidRPr="00210519">
        <w:rPr>
          <w:rFonts w:ascii="Times New Roman" w:hAnsi="Times New Roman"/>
          <w:sz w:val="28"/>
          <w:szCs w:val="28"/>
          <w:shd w:val="clear" w:color="auto" w:fill="FFFFFF"/>
          <w:vertAlign w:val="subscript"/>
          <w:lang w:val="kk-KZ"/>
        </w:rPr>
        <w:t>конкурсты</w:t>
      </w:r>
      <w:r w:rsidRPr="00210519">
        <w:rPr>
          <w:rFonts w:ascii="Times New Roman" w:hAnsi="Times New Roman"/>
          <w:sz w:val="28"/>
          <w:szCs w:val="28"/>
          <w:shd w:val="clear" w:color="auto" w:fill="FFFFFF"/>
          <w:lang w:val="kk-KZ"/>
        </w:rPr>
        <w:t>= ((F</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–Р</w:t>
      </w:r>
      <w:r w:rsidRPr="00210519">
        <w:rPr>
          <w:rFonts w:ascii="Times New Roman" w:hAnsi="Times New Roman"/>
          <w:sz w:val="28"/>
          <w:szCs w:val="28"/>
          <w:shd w:val="clear" w:color="auto" w:fill="FFFFFF"/>
          <w:vertAlign w:val="subscript"/>
          <w:lang w:val="kk-KZ"/>
        </w:rPr>
        <w:t>ата-аналық</w:t>
      </w:r>
      <w:r w:rsidRPr="00210519">
        <w:rPr>
          <w:rFonts w:ascii="Times New Roman" w:hAnsi="Times New Roman"/>
          <w:sz w:val="28"/>
          <w:szCs w:val="28"/>
          <w:shd w:val="clear" w:color="auto" w:fill="FFFFFF"/>
          <w:lang w:val="kk-KZ"/>
        </w:rPr>
        <w:t>) /Р</w:t>
      </w:r>
      <w:r w:rsidRPr="00210519">
        <w:rPr>
          <w:rFonts w:ascii="Times New Roman" w:hAnsi="Times New Roman"/>
          <w:sz w:val="28"/>
          <w:szCs w:val="28"/>
          <w:shd w:val="clear" w:color="auto" w:fill="FFFFFF"/>
          <w:vertAlign w:val="subscript"/>
          <w:lang w:val="kk-KZ"/>
        </w:rPr>
        <w:t>ата-аналық</w:t>
      </w:r>
      <w:r w:rsidRPr="00210519">
        <w:rPr>
          <w:rFonts w:ascii="Times New Roman" w:hAnsi="Times New Roman"/>
          <w:sz w:val="28"/>
          <w:szCs w:val="28"/>
          <w:shd w:val="clear" w:color="auto" w:fill="FFFFFF"/>
          <w:lang w:val="kk-KZ"/>
        </w:rPr>
        <w:t>)*100%,</w:t>
      </w:r>
      <w:r w:rsidR="008944BF" w:rsidRPr="00210519">
        <w:rPr>
          <w:rFonts w:ascii="Times New Roman" w:hAnsi="Times New Roman"/>
          <w:sz w:val="28"/>
          <w:szCs w:val="28"/>
          <w:shd w:val="clear" w:color="auto" w:fill="FFFFFF"/>
          <w:lang w:val="kk-KZ"/>
        </w:rPr>
        <w:t xml:space="preserve"> </w:t>
      </w:r>
      <w:r w:rsidR="008944BF" w:rsidRPr="00210519">
        <w:rPr>
          <w:rFonts w:ascii="Times New Roman" w:hAnsi="Times New Roman"/>
          <w:i/>
          <w:sz w:val="28"/>
          <w:szCs w:val="28"/>
          <w:shd w:val="clear" w:color="auto" w:fill="FFFFFF"/>
          <w:lang w:val="kk-KZ"/>
        </w:rPr>
        <w:t>(3)</w:t>
      </w:r>
    </w:p>
    <w:p w:rsidR="00AD0111" w:rsidRPr="00210519" w:rsidRDefault="00AD0111"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мұнда F</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 будан көрсеткіші; </w:t>
      </w:r>
    </w:p>
    <w:p w:rsidR="00AD0111" w:rsidRPr="00210519" w:rsidRDefault="00AD0111"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             Р</w:t>
      </w:r>
      <w:r w:rsidRPr="00210519">
        <w:rPr>
          <w:rFonts w:ascii="Times New Roman" w:hAnsi="Times New Roman"/>
          <w:sz w:val="28"/>
          <w:szCs w:val="28"/>
          <w:shd w:val="clear" w:color="auto" w:fill="FFFFFF"/>
          <w:vertAlign w:val="subscript"/>
          <w:lang w:val="kk-KZ"/>
        </w:rPr>
        <w:t>ата-аналық</w:t>
      </w:r>
      <w:r w:rsidRPr="00210519">
        <w:rPr>
          <w:rFonts w:ascii="Times New Roman" w:hAnsi="Times New Roman"/>
          <w:sz w:val="28"/>
          <w:szCs w:val="28"/>
          <w:shd w:val="clear" w:color="auto" w:fill="FFFFFF"/>
          <w:lang w:val="kk-KZ"/>
        </w:rPr>
        <w:t xml:space="preserve"> – ата-аналық формаларының орташа көрсеткіші</w:t>
      </w:r>
      <w:r w:rsidR="00AD66D3" w:rsidRPr="00210519">
        <w:rPr>
          <w:rFonts w:ascii="Times New Roman" w:hAnsi="Times New Roman"/>
          <w:sz w:val="28"/>
          <w:szCs w:val="28"/>
          <w:shd w:val="clear" w:color="auto" w:fill="FFFFFF"/>
        </w:rPr>
        <w:t xml:space="preserve"> [13</w:t>
      </w:r>
      <w:r w:rsidR="008944BF" w:rsidRPr="00210519">
        <w:rPr>
          <w:rFonts w:ascii="Times New Roman" w:hAnsi="Times New Roman"/>
          <w:sz w:val="28"/>
          <w:szCs w:val="28"/>
          <w:shd w:val="clear" w:color="auto" w:fill="FFFFFF"/>
          <w:lang w:val="kk-KZ"/>
        </w:rPr>
        <w:t>3</w:t>
      </w:r>
      <w:r w:rsidR="00AD66D3" w:rsidRPr="00210519">
        <w:rPr>
          <w:rFonts w:ascii="Times New Roman" w:hAnsi="Times New Roman"/>
          <w:sz w:val="28"/>
          <w:szCs w:val="28"/>
          <w:shd w:val="clear" w:color="auto" w:fill="FFFFFF"/>
        </w:rPr>
        <w:t>]</w:t>
      </w:r>
      <w:r w:rsidRPr="00210519">
        <w:rPr>
          <w:rFonts w:ascii="Times New Roman" w:hAnsi="Times New Roman"/>
          <w:sz w:val="28"/>
          <w:szCs w:val="28"/>
          <w:shd w:val="clear" w:color="auto" w:fill="FFFFFF"/>
          <w:lang w:val="kk-KZ"/>
        </w:rPr>
        <w:t xml:space="preserve">. </w:t>
      </w: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Ақбас түйежонышқа сортүлгілері арасынан Сретенский (St) сортының аналық формаларының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ның өнімділігі орташа есеп бойынша  41,5 г/өсімдікке құраса, аталық формаларында осы көрсеткіш айтарлықтай төмен болып, 33,0 г/өсімдікке тең болып шықты.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гибридтердің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 xml:space="preserve">ның өнімділігі осы стандарт сортында 54 г/өсімдікке дейін жоғарылап, гетерозис эффектісі – 45% құрады. </w:t>
      </w: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Зерттеуге алынған ақбас түйежонышқа </w:t>
      </w:r>
      <w:r w:rsidRPr="00210519">
        <w:rPr>
          <w:rFonts w:ascii="Times New Roman" w:hAnsi="Times New Roman"/>
          <w:i/>
          <w:sz w:val="28"/>
          <w:szCs w:val="28"/>
          <w:shd w:val="clear" w:color="auto" w:fill="FFFFFF"/>
          <w:lang w:val="kk-KZ"/>
        </w:rPr>
        <w:t xml:space="preserve">(Melilotus albus) </w:t>
      </w:r>
      <w:r w:rsidRPr="00210519">
        <w:rPr>
          <w:rFonts w:ascii="Times New Roman" w:hAnsi="Times New Roman"/>
          <w:sz w:val="28"/>
          <w:szCs w:val="28"/>
          <w:lang w:val="kk-KZ"/>
        </w:rPr>
        <w:t>сортүлгілері арасынан стандарт көрсеткішінен жоғары болып шыққан аналық формалары – К-12058 (47,9 г/өсімд.), К-12001(48,7 г/өсімд.), К-12010 (48,5 г/өсімд.), К-12011 (48,2 г/өсімд.), К-9219 (44,2 г/өсімд.). Аталық формалары арасынан ерекшеленген сортүлгілер – К-12001 (39,3 г/өсімд.), К-12010 (36,5 г/өсімд.), К-12069 (35,3 г/өсімд.), К-10523 (34,7 г/өсімд.), К-9394 (34,4 г/өсімд.), К-9219 (34,1 г/өсімд.), К-12058 (33,8 г/өсімд.). Дегенмен, таңдалып алынған ақбас түйежонышқа сортүлгілері өз потенциалдарын толық көрсеткен жоқ, аталық формаларының көрсеткіштері аналық формаларынан айтарлықтай төмен болып шықты (сурет</w:t>
      </w:r>
      <w:r w:rsidR="008944BF" w:rsidRPr="00210519">
        <w:rPr>
          <w:rFonts w:ascii="Times New Roman" w:hAnsi="Times New Roman"/>
          <w:sz w:val="28"/>
          <w:szCs w:val="28"/>
          <w:lang w:val="kk-KZ"/>
        </w:rPr>
        <w:t xml:space="preserve"> 9</w:t>
      </w:r>
      <w:r w:rsidRPr="00210519">
        <w:rPr>
          <w:rFonts w:ascii="Times New Roman" w:hAnsi="Times New Roman"/>
          <w:sz w:val="28"/>
          <w:szCs w:val="28"/>
          <w:lang w:val="kk-KZ"/>
        </w:rPr>
        <w:t xml:space="preserve">). </w:t>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F36BB" w:rsidP="0012118A">
      <w:pPr>
        <w:spacing w:after="0" w:line="240" w:lineRule="auto"/>
        <w:jc w:val="center"/>
        <w:rPr>
          <w:rFonts w:ascii="Times New Roman" w:hAnsi="Times New Roman"/>
          <w:b/>
          <w:sz w:val="28"/>
          <w:szCs w:val="28"/>
          <w:lang w:val="kk-KZ"/>
        </w:rPr>
      </w:pPr>
      <w:r w:rsidRPr="00210519">
        <w:rPr>
          <w:rFonts w:ascii="Times New Roman" w:hAnsi="Times New Roman"/>
          <w:noProof/>
          <w:sz w:val="28"/>
          <w:szCs w:val="28"/>
          <w:lang w:eastAsia="ru-RU"/>
        </w:rPr>
        <w:drawing>
          <wp:inline distT="0" distB="0" distL="0" distR="0">
            <wp:extent cx="5800313" cy="3073511"/>
            <wp:effectExtent l="19050" t="0" r="9937"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Сурет</w:t>
      </w:r>
      <w:r w:rsidR="00223EE2" w:rsidRPr="00210519">
        <w:rPr>
          <w:rFonts w:ascii="Times New Roman" w:hAnsi="Times New Roman"/>
          <w:sz w:val="28"/>
          <w:szCs w:val="28"/>
          <w:lang w:val="kk-KZ"/>
        </w:rPr>
        <w:t xml:space="preserve"> </w:t>
      </w:r>
      <w:r w:rsidR="008944BF" w:rsidRPr="00210519">
        <w:rPr>
          <w:rFonts w:ascii="Times New Roman" w:hAnsi="Times New Roman"/>
          <w:sz w:val="28"/>
          <w:szCs w:val="28"/>
          <w:lang w:val="kk-KZ"/>
        </w:rPr>
        <w:t>9</w:t>
      </w:r>
      <w:r w:rsidRPr="00210519">
        <w:rPr>
          <w:rFonts w:ascii="Times New Roman" w:hAnsi="Times New Roman"/>
          <w:sz w:val="28"/>
          <w:szCs w:val="28"/>
          <w:lang w:val="kk-KZ"/>
        </w:rPr>
        <w:t xml:space="preserve">. Ақбас түйежонышқа </w:t>
      </w:r>
      <w:r w:rsidRPr="00210519">
        <w:rPr>
          <w:rFonts w:ascii="Times New Roman" w:hAnsi="Times New Roman"/>
          <w:i/>
          <w:sz w:val="28"/>
          <w:szCs w:val="28"/>
          <w:shd w:val="clear" w:color="auto" w:fill="FFFFFF"/>
          <w:lang w:val="kk-KZ"/>
        </w:rPr>
        <w:t xml:space="preserve">(Melilotus albus) </w:t>
      </w:r>
      <w:r w:rsidRPr="00210519">
        <w:rPr>
          <w:rFonts w:ascii="Times New Roman" w:hAnsi="Times New Roman"/>
          <w:sz w:val="28"/>
          <w:szCs w:val="28"/>
          <w:lang w:val="kk-KZ"/>
        </w:rPr>
        <w:t>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гибридтерінің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ның өнімділігі, г/өсімдікке</w:t>
      </w:r>
    </w:p>
    <w:p w:rsidR="00AD0111" w:rsidRPr="00210519" w:rsidRDefault="00AD0111" w:rsidP="0012118A">
      <w:pPr>
        <w:tabs>
          <w:tab w:val="left" w:pos="0"/>
        </w:tabs>
        <w:spacing w:after="0" w:line="240" w:lineRule="auto"/>
        <w:ind w:firstLine="709"/>
        <w:jc w:val="both"/>
        <w:rPr>
          <w:rFonts w:ascii="Times New Roman" w:hAnsi="Times New Roman"/>
          <w:sz w:val="28"/>
          <w:szCs w:val="28"/>
          <w:lang w:val="kk-KZ"/>
        </w:rPr>
      </w:pPr>
    </w:p>
    <w:p w:rsidR="008944BF" w:rsidRPr="00210519" w:rsidRDefault="008944BF" w:rsidP="008944BF">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Суретте көріп отырғанымыздай,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гибридтердің көк балаусаның өнімділігі бойынша ең жақсы нәтиже көрсеткен будандар – К-12069 (61,1 г/өсімд.), К-12058 (59,4 г/өсімд.), К-12010 (56,7 г/өсімд.), К-10523 (55,5 г/өсімд.), К-12011 (55,3 г/өсімд.), К-12001 (54,2 г/өсімд.). Гетерозис эффектісінің оң нәтижесін 10-шы сурет арқылы бағалауға болады (сурет 10).</w:t>
      </w:r>
    </w:p>
    <w:p w:rsidR="008944BF" w:rsidRPr="00210519" w:rsidRDefault="008944BF" w:rsidP="0012118A">
      <w:pPr>
        <w:spacing w:after="0" w:line="240" w:lineRule="auto"/>
        <w:ind w:firstLine="709"/>
        <w:jc w:val="both"/>
        <w:rPr>
          <w:rFonts w:ascii="Times New Roman" w:hAnsi="Times New Roman"/>
          <w:sz w:val="28"/>
          <w:szCs w:val="28"/>
          <w:lang w:val="kk-KZ"/>
        </w:rPr>
      </w:pPr>
    </w:p>
    <w:p w:rsidR="00AD0111"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noProof/>
          <w:sz w:val="28"/>
          <w:szCs w:val="28"/>
          <w:lang w:eastAsia="ru-RU"/>
        </w:rPr>
        <w:drawing>
          <wp:inline distT="0" distB="0" distL="0" distR="0">
            <wp:extent cx="5657683" cy="2674529"/>
            <wp:effectExtent l="5605" t="4647" r="4087" b="6874"/>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Сурет</w:t>
      </w:r>
      <w:r w:rsidR="00223EE2" w:rsidRPr="00210519">
        <w:rPr>
          <w:rFonts w:ascii="Times New Roman" w:hAnsi="Times New Roman"/>
          <w:sz w:val="28"/>
          <w:szCs w:val="28"/>
          <w:lang w:val="kk-KZ"/>
        </w:rPr>
        <w:t xml:space="preserve"> </w:t>
      </w:r>
      <w:r w:rsidR="00826B53" w:rsidRPr="00210519">
        <w:rPr>
          <w:rFonts w:ascii="Times New Roman" w:hAnsi="Times New Roman"/>
          <w:sz w:val="28"/>
          <w:szCs w:val="28"/>
          <w:lang w:val="kk-KZ"/>
        </w:rPr>
        <w:t>10</w:t>
      </w:r>
      <w:r w:rsidRPr="00210519">
        <w:rPr>
          <w:rFonts w:ascii="Times New Roman" w:hAnsi="Times New Roman"/>
          <w:sz w:val="28"/>
          <w:szCs w:val="28"/>
          <w:lang w:val="kk-KZ"/>
        </w:rPr>
        <w:t xml:space="preserve">. Ақбас түйежонышқа </w:t>
      </w:r>
      <w:r w:rsidRPr="00210519">
        <w:rPr>
          <w:rFonts w:ascii="Times New Roman" w:hAnsi="Times New Roman"/>
          <w:i/>
          <w:sz w:val="28"/>
          <w:szCs w:val="28"/>
          <w:shd w:val="clear" w:color="auto" w:fill="FFFFFF"/>
          <w:lang w:val="kk-KZ"/>
        </w:rPr>
        <w:t xml:space="preserve">(Melilotus albus) </w:t>
      </w:r>
      <w:r w:rsidRPr="00210519">
        <w:rPr>
          <w:rFonts w:ascii="Times New Roman" w:hAnsi="Times New Roman"/>
          <w:sz w:val="28"/>
          <w:szCs w:val="28"/>
          <w:lang w:val="kk-KZ"/>
        </w:rPr>
        <w:t>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гибридтерінің гетерозис эффектісі, %</w:t>
      </w:r>
    </w:p>
    <w:p w:rsidR="00AD0111" w:rsidRPr="00210519" w:rsidRDefault="00AD0111" w:rsidP="0012118A">
      <w:pPr>
        <w:tabs>
          <w:tab w:val="left" w:pos="567"/>
        </w:tabs>
        <w:spacing w:after="0" w:line="240" w:lineRule="auto"/>
        <w:ind w:firstLine="709"/>
        <w:jc w:val="both"/>
        <w:rPr>
          <w:rFonts w:ascii="Times New Roman" w:hAnsi="Times New Roman"/>
          <w:sz w:val="28"/>
          <w:szCs w:val="28"/>
          <w:lang w:val="kk-KZ"/>
        </w:rPr>
      </w:pPr>
    </w:p>
    <w:p w:rsidR="00823D0D" w:rsidRPr="00210519" w:rsidRDefault="00823D0D" w:rsidP="0012118A">
      <w:pPr>
        <w:tabs>
          <w:tab w:val="left" w:pos="567"/>
        </w:tabs>
        <w:spacing w:after="0" w:line="240" w:lineRule="auto"/>
        <w:ind w:firstLine="709"/>
        <w:jc w:val="both"/>
        <w:rPr>
          <w:rFonts w:ascii="Times New Roman" w:hAnsi="Times New Roman"/>
          <w:sz w:val="28"/>
          <w:szCs w:val="28"/>
          <w:lang w:val="kk-KZ"/>
        </w:rPr>
      </w:pPr>
    </w:p>
    <w:p w:rsidR="00823D0D" w:rsidRPr="00210519" w:rsidRDefault="00823D0D" w:rsidP="00823D0D">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Суретте келтірілгендей,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 арасынан гетерозис эффектісі жоғары болып шыққан К-12069 буданы, орташа көрсеткіші 61,1% құрады, бұл ақбас түйежонышқа сортүлгілері арасындағы ең үздік нәтиже. К-10523 буданының көрсеткіші де жоғары болып шықты, 52% құрап, 55,5 г/өсімд. жасыл салмақ өнімділігін құрастыра білді. Қалған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гибридтердің гетерозис эффектісі 23% -дан 45% аралығында ауытқиды. </w:t>
      </w:r>
    </w:p>
    <w:p w:rsidR="00AD0111" w:rsidRPr="00210519" w:rsidRDefault="00AD0111" w:rsidP="0012118A">
      <w:pPr>
        <w:tabs>
          <w:tab w:val="left" w:pos="567"/>
        </w:tabs>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түйежонышқа </w:t>
      </w:r>
      <w:r w:rsidRPr="00210519">
        <w:rPr>
          <w:rFonts w:ascii="Times New Roman" w:hAnsi="Times New Roman"/>
          <w:i/>
          <w:sz w:val="28"/>
          <w:szCs w:val="28"/>
          <w:shd w:val="clear" w:color="auto" w:fill="FFFFFF"/>
          <w:lang w:val="kk-KZ"/>
        </w:rPr>
        <w:t xml:space="preserve">(Melilotus officinalis) </w:t>
      </w:r>
      <w:r w:rsidR="00823D0D" w:rsidRPr="00210519">
        <w:rPr>
          <w:rFonts w:ascii="Times New Roman" w:hAnsi="Times New Roman"/>
          <w:sz w:val="28"/>
          <w:szCs w:val="28"/>
          <w:lang w:val="kk-KZ"/>
        </w:rPr>
        <w:t>биотиптері</w:t>
      </w:r>
      <w:r w:rsidRPr="00210519">
        <w:rPr>
          <w:rFonts w:ascii="Times New Roman" w:hAnsi="Times New Roman"/>
          <w:sz w:val="28"/>
          <w:szCs w:val="28"/>
          <w:lang w:val="kk-KZ"/>
        </w:rPr>
        <w:t xml:space="preserve"> арасынан да ерекшеленген биотиптер де анықталды. Стандарт Альшеевский сортының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 xml:space="preserve">ның өнімділігі орташа есеппен: </w:t>
      </w:r>
      <w:r w:rsidRPr="00210519">
        <w:rPr>
          <w:rFonts w:ascii="Times New Roman" w:eastAsia="Times New Roman" w:hAnsi="Times New Roman"/>
          <w:sz w:val="28"/>
          <w:szCs w:val="28"/>
          <w:lang w:val="kk-KZ"/>
        </w:rPr>
        <w:t>♀ -</w:t>
      </w:r>
      <w:r w:rsidRPr="00210519">
        <w:rPr>
          <w:rFonts w:ascii="Times New Roman" w:hAnsi="Times New Roman"/>
          <w:sz w:val="28"/>
          <w:szCs w:val="28"/>
          <w:lang w:val="kk-KZ"/>
        </w:rPr>
        <w:t xml:space="preserve"> 38,4 г/өсімд., </w:t>
      </w:r>
      <w:r w:rsidRPr="00210519">
        <w:rPr>
          <w:rFonts w:ascii="Times New Roman" w:eastAsia="Times New Roman" w:hAnsi="Times New Roman"/>
          <w:sz w:val="28"/>
          <w:szCs w:val="28"/>
          <w:lang w:val="kk-KZ"/>
        </w:rPr>
        <w:t>♂ - 32,1</w:t>
      </w:r>
      <w:r w:rsidRPr="00210519">
        <w:rPr>
          <w:rFonts w:ascii="Times New Roman" w:hAnsi="Times New Roman"/>
          <w:sz w:val="28"/>
          <w:szCs w:val="28"/>
          <w:lang w:val="kk-KZ"/>
        </w:rPr>
        <w:t xml:space="preserve"> г/өсімд., </w:t>
      </w:r>
      <w:r w:rsidRPr="00210519">
        <w:rPr>
          <w:rFonts w:ascii="Times New Roman" w:eastAsia="Times New Roman" w:hAnsi="Times New Roman"/>
          <w:sz w:val="28"/>
          <w:szCs w:val="28"/>
          <w:lang w:val="kk-KZ"/>
        </w:rPr>
        <w:t>Syn</w:t>
      </w:r>
      <w:r w:rsidRPr="00210519">
        <w:rPr>
          <w:rFonts w:ascii="Times New Roman" w:eastAsia="Times New Roman" w:hAnsi="Times New Roman"/>
          <w:sz w:val="28"/>
          <w:szCs w:val="28"/>
          <w:vertAlign w:val="subscript"/>
          <w:lang w:val="kk-KZ"/>
        </w:rPr>
        <w:t>1</w:t>
      </w:r>
      <w:r w:rsidRPr="00210519">
        <w:rPr>
          <w:rFonts w:ascii="Times New Roman" w:eastAsia="Times New Roman" w:hAnsi="Times New Roman"/>
          <w:sz w:val="28"/>
          <w:szCs w:val="28"/>
          <w:lang w:val="kk-KZ"/>
        </w:rPr>
        <w:t xml:space="preserve"> – 44</w:t>
      </w:r>
      <w:r w:rsidRPr="00210519">
        <w:rPr>
          <w:rFonts w:ascii="Times New Roman" w:hAnsi="Times New Roman"/>
          <w:sz w:val="28"/>
          <w:szCs w:val="28"/>
          <w:lang w:val="kk-KZ"/>
        </w:rPr>
        <w:t xml:space="preserve"> г/өсімд. құрады, ал зерттеуге алынған </w:t>
      </w:r>
      <w:r w:rsidR="00823D0D"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арасынан ерекшеленген аналық формалар К-10605 – 52,8 г/өсімд., К-9050 – 51,9 г/өсімд., К-8489 – 47,6 г/өсімд., К-9410 – 46,4 г/өсімд., К-2430 – 45,7 г/өсімд (сурет</w:t>
      </w:r>
      <w:r w:rsidR="00223EE2" w:rsidRPr="00210519">
        <w:rPr>
          <w:rFonts w:ascii="Times New Roman" w:hAnsi="Times New Roman"/>
          <w:sz w:val="28"/>
          <w:szCs w:val="28"/>
          <w:lang w:val="kk-KZ"/>
        </w:rPr>
        <w:t xml:space="preserve"> </w:t>
      </w:r>
      <w:r w:rsidR="00826B53" w:rsidRPr="00210519">
        <w:rPr>
          <w:rFonts w:ascii="Times New Roman" w:hAnsi="Times New Roman"/>
          <w:sz w:val="28"/>
          <w:szCs w:val="28"/>
          <w:lang w:val="kk-KZ"/>
        </w:rPr>
        <w:t>11</w:t>
      </w:r>
      <w:r w:rsidRPr="00210519">
        <w:rPr>
          <w:rFonts w:ascii="Times New Roman" w:hAnsi="Times New Roman"/>
          <w:sz w:val="28"/>
          <w:szCs w:val="28"/>
          <w:lang w:val="kk-KZ"/>
        </w:rPr>
        <w:t>).</w:t>
      </w:r>
      <w:r w:rsidRPr="00210519">
        <w:rPr>
          <w:rFonts w:ascii="Times New Roman" w:eastAsia="Times New Roman" w:hAnsi="Times New Roman"/>
          <w:sz w:val="28"/>
          <w:szCs w:val="28"/>
          <w:lang w:val="kk-KZ"/>
        </w:rPr>
        <w:t xml:space="preserve"> </w:t>
      </w:r>
      <w:r w:rsidRPr="00210519">
        <w:rPr>
          <w:rFonts w:ascii="Times New Roman" w:hAnsi="Times New Roman"/>
          <w:sz w:val="28"/>
          <w:szCs w:val="28"/>
          <w:lang w:val="kk-KZ"/>
        </w:rPr>
        <w:t xml:space="preserve"> </w:t>
      </w:r>
    </w:p>
    <w:p w:rsidR="00AD0111" w:rsidRPr="00210519" w:rsidRDefault="00AD0111" w:rsidP="0012118A">
      <w:pPr>
        <w:tabs>
          <w:tab w:val="left" w:pos="567"/>
        </w:tabs>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ab/>
      </w:r>
    </w:p>
    <w:p w:rsidR="00AD0111" w:rsidRPr="00210519" w:rsidRDefault="00AF36BB" w:rsidP="0012118A">
      <w:pPr>
        <w:spacing w:after="0" w:line="240" w:lineRule="auto"/>
        <w:jc w:val="center"/>
        <w:rPr>
          <w:rFonts w:ascii="Times New Roman" w:hAnsi="Times New Roman"/>
          <w:b/>
          <w:sz w:val="28"/>
          <w:szCs w:val="28"/>
          <w:lang w:val="kk-KZ"/>
        </w:rPr>
      </w:pPr>
      <w:r w:rsidRPr="00210519">
        <w:rPr>
          <w:rFonts w:ascii="Times New Roman" w:hAnsi="Times New Roman"/>
          <w:noProof/>
          <w:sz w:val="28"/>
          <w:szCs w:val="28"/>
          <w:lang w:eastAsia="ru-RU"/>
        </w:rPr>
        <w:drawing>
          <wp:inline distT="0" distB="0" distL="0" distR="0">
            <wp:extent cx="5800313" cy="2921289"/>
            <wp:effectExtent l="19050" t="0" r="9937"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0111" w:rsidRPr="00210519" w:rsidRDefault="00AD0111" w:rsidP="0012118A">
      <w:pPr>
        <w:spacing w:after="0" w:line="240" w:lineRule="auto"/>
        <w:ind w:firstLine="709"/>
        <w:jc w:val="both"/>
        <w:rPr>
          <w:rFonts w:ascii="Times New Roman" w:hAnsi="Times New Roman"/>
          <w:b/>
          <w:sz w:val="28"/>
          <w:szCs w:val="28"/>
          <w:lang w:val="kk-KZ"/>
        </w:rPr>
      </w:pPr>
    </w:p>
    <w:p w:rsidR="00AD0111" w:rsidRPr="00210519" w:rsidRDefault="00AD0111" w:rsidP="0012118A">
      <w:pPr>
        <w:spacing w:after="0" w:line="240" w:lineRule="auto"/>
        <w:ind w:firstLine="709"/>
        <w:jc w:val="center"/>
        <w:rPr>
          <w:rFonts w:ascii="Times New Roman" w:hAnsi="Times New Roman"/>
          <w:sz w:val="28"/>
          <w:szCs w:val="28"/>
          <w:lang w:val="kk-KZ"/>
        </w:rPr>
      </w:pPr>
      <w:r w:rsidRPr="00210519">
        <w:rPr>
          <w:rFonts w:ascii="Times New Roman" w:hAnsi="Times New Roman"/>
          <w:sz w:val="28"/>
          <w:szCs w:val="28"/>
          <w:lang w:val="kk-KZ"/>
        </w:rPr>
        <w:t>Сурет</w:t>
      </w:r>
      <w:r w:rsidR="00223EE2" w:rsidRPr="00210519">
        <w:rPr>
          <w:rFonts w:ascii="Times New Roman" w:hAnsi="Times New Roman"/>
          <w:sz w:val="28"/>
          <w:szCs w:val="28"/>
          <w:lang w:val="kk-KZ"/>
        </w:rPr>
        <w:t xml:space="preserve"> </w:t>
      </w:r>
      <w:r w:rsidR="00826B53" w:rsidRPr="00210519">
        <w:rPr>
          <w:rFonts w:ascii="Times New Roman" w:hAnsi="Times New Roman"/>
          <w:sz w:val="28"/>
          <w:szCs w:val="28"/>
          <w:lang w:val="kk-KZ"/>
        </w:rPr>
        <w:t>11</w:t>
      </w:r>
      <w:r w:rsidRPr="00210519">
        <w:rPr>
          <w:rFonts w:ascii="Times New Roman" w:hAnsi="Times New Roman"/>
          <w:sz w:val="28"/>
          <w:szCs w:val="28"/>
          <w:lang w:val="kk-KZ"/>
        </w:rPr>
        <w:t xml:space="preserve">. Сарыбас түйежонышқа </w:t>
      </w:r>
      <w:r w:rsidRPr="00210519">
        <w:rPr>
          <w:rFonts w:ascii="Times New Roman" w:hAnsi="Times New Roman"/>
          <w:i/>
          <w:sz w:val="28"/>
          <w:szCs w:val="28"/>
          <w:shd w:val="clear" w:color="auto" w:fill="FFFFFF"/>
          <w:lang w:val="kk-KZ"/>
        </w:rPr>
        <w:t>(Melilotus officinalis)</w:t>
      </w:r>
      <w:r w:rsidRPr="00210519">
        <w:rPr>
          <w:rFonts w:ascii="Times New Roman" w:hAnsi="Times New Roman"/>
          <w:sz w:val="28"/>
          <w:szCs w:val="28"/>
          <w:lang w:val="kk-KZ"/>
        </w:rPr>
        <w:t xml:space="preserve"> 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гибридтерінің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ның өнімділігі, г/өсімдікке</w:t>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түйежонышқа </w:t>
      </w:r>
      <w:r w:rsidRPr="00210519">
        <w:rPr>
          <w:rFonts w:ascii="Times New Roman" w:hAnsi="Times New Roman"/>
          <w:i/>
          <w:sz w:val="28"/>
          <w:szCs w:val="28"/>
          <w:shd w:val="clear" w:color="auto" w:fill="FFFFFF"/>
          <w:lang w:val="kk-KZ"/>
        </w:rPr>
        <w:t>(Melilotus officinalis)</w:t>
      </w:r>
      <w:r w:rsidRPr="00210519">
        <w:rPr>
          <w:rFonts w:ascii="Times New Roman" w:hAnsi="Times New Roman"/>
          <w:sz w:val="28"/>
          <w:szCs w:val="28"/>
          <w:lang w:val="kk-KZ"/>
        </w:rPr>
        <w:t xml:space="preserve"> дақылының аталық формалары арасынан жоғары нәтиже көрсете білген биотиптер – К-10605 – 46,6 г/өсімд., К-12004 – 42,7 г/өсімд., К – 8489 – 42,9 г/өсімд., К – 9050 – 41,8 г/өсімд.</w:t>
      </w:r>
      <w:r w:rsidR="00823D0D" w:rsidRPr="00210519">
        <w:rPr>
          <w:rFonts w:ascii="Times New Roman" w:hAnsi="Times New Roman"/>
          <w:sz w:val="28"/>
          <w:szCs w:val="28"/>
          <w:lang w:val="kk-KZ"/>
        </w:rPr>
        <w:t xml:space="preserve"> </w:t>
      </w:r>
      <w:r w:rsidRPr="00210519">
        <w:rPr>
          <w:rFonts w:ascii="Times New Roman" w:hAnsi="Times New Roman"/>
          <w:sz w:val="28"/>
          <w:szCs w:val="28"/>
          <w:lang w:val="kk-KZ"/>
        </w:rPr>
        <w:t>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 арасынан </w:t>
      </w:r>
      <w:r w:rsidR="00823D0D" w:rsidRPr="00210519">
        <w:rPr>
          <w:rFonts w:ascii="Times New Roman" w:hAnsi="Times New Roman"/>
          <w:sz w:val="28"/>
          <w:szCs w:val="28"/>
          <w:lang w:val="kk-KZ"/>
        </w:rPr>
        <w:t>көк балаусаның</w:t>
      </w:r>
      <w:r w:rsidRPr="00210519">
        <w:rPr>
          <w:rFonts w:ascii="Times New Roman" w:hAnsi="Times New Roman"/>
          <w:sz w:val="28"/>
          <w:szCs w:val="28"/>
          <w:lang w:val="kk-KZ"/>
        </w:rPr>
        <w:t xml:space="preserve"> жоғары өнімділігімен ерекшеленген К – 10605 – 59,4 г/өсімд., К – 9050 – 58,5 г/өсімд., К – 8489 – 58,3 г/өсімд., К – 9410 – 55,4 г/өсімд., К – 10862 – 52,8 г/өсімд. </w:t>
      </w: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Сарыбас түйежонышқа </w:t>
      </w:r>
      <w:r w:rsidRPr="00210519">
        <w:rPr>
          <w:rFonts w:ascii="Times New Roman" w:hAnsi="Times New Roman"/>
          <w:i/>
          <w:sz w:val="28"/>
          <w:szCs w:val="28"/>
          <w:shd w:val="clear" w:color="auto" w:fill="FFFFFF"/>
          <w:lang w:val="kk-KZ"/>
        </w:rPr>
        <w:t>(Melilotus officinalis)</w:t>
      </w:r>
      <w:r w:rsidRPr="00210519">
        <w:rPr>
          <w:rFonts w:ascii="Times New Roman" w:hAnsi="Times New Roman"/>
          <w:sz w:val="28"/>
          <w:szCs w:val="28"/>
          <w:lang w:val="kk-KZ"/>
        </w:rPr>
        <w:t xml:space="preserve"> дақылының гетерозис эффектісін </w:t>
      </w:r>
      <w:r w:rsidR="00823D0D" w:rsidRPr="00210519">
        <w:rPr>
          <w:rFonts w:ascii="Times New Roman" w:hAnsi="Times New Roman"/>
          <w:sz w:val="28"/>
          <w:szCs w:val="28"/>
          <w:lang w:val="kk-KZ"/>
        </w:rPr>
        <w:t xml:space="preserve">12-ші </w:t>
      </w:r>
      <w:r w:rsidRPr="00210519">
        <w:rPr>
          <w:rFonts w:ascii="Times New Roman" w:hAnsi="Times New Roman"/>
          <w:sz w:val="28"/>
          <w:szCs w:val="28"/>
          <w:lang w:val="kk-KZ"/>
        </w:rPr>
        <w:t>суреттен бағалауға болады (сурет</w:t>
      </w:r>
      <w:r w:rsidR="00223EE2" w:rsidRPr="00210519">
        <w:rPr>
          <w:rFonts w:ascii="Times New Roman" w:hAnsi="Times New Roman"/>
          <w:sz w:val="28"/>
          <w:szCs w:val="28"/>
          <w:lang w:val="kk-KZ"/>
        </w:rPr>
        <w:t xml:space="preserve"> </w:t>
      </w:r>
      <w:r w:rsidR="00826B53" w:rsidRPr="00210519">
        <w:rPr>
          <w:rFonts w:ascii="Times New Roman" w:hAnsi="Times New Roman"/>
          <w:sz w:val="28"/>
          <w:szCs w:val="28"/>
          <w:lang w:val="kk-KZ"/>
        </w:rPr>
        <w:t>12</w:t>
      </w:r>
      <w:r w:rsidRPr="00210519">
        <w:rPr>
          <w:rFonts w:ascii="Times New Roman" w:hAnsi="Times New Roman"/>
          <w:sz w:val="28"/>
          <w:szCs w:val="28"/>
          <w:lang w:val="kk-KZ"/>
        </w:rPr>
        <w:t>).</w:t>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F36BB" w:rsidP="0012118A">
      <w:pPr>
        <w:spacing w:after="0" w:line="240" w:lineRule="auto"/>
        <w:jc w:val="center"/>
        <w:rPr>
          <w:rFonts w:ascii="Times New Roman" w:hAnsi="Times New Roman"/>
          <w:sz w:val="28"/>
          <w:szCs w:val="28"/>
          <w:lang w:val="kk-KZ"/>
        </w:rPr>
      </w:pPr>
      <w:r w:rsidRPr="00210519">
        <w:rPr>
          <w:rFonts w:ascii="Times New Roman" w:hAnsi="Times New Roman"/>
          <w:noProof/>
          <w:sz w:val="28"/>
          <w:szCs w:val="28"/>
          <w:lang w:eastAsia="ru-RU"/>
        </w:rPr>
        <w:drawing>
          <wp:inline distT="0" distB="0" distL="0" distR="0">
            <wp:extent cx="5705225" cy="2707060"/>
            <wp:effectExtent l="5653" t="4323" r="4122" b="3242"/>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AD0111" w:rsidP="0012118A">
      <w:pPr>
        <w:spacing w:after="0" w:line="240" w:lineRule="auto"/>
        <w:ind w:firstLine="709"/>
        <w:jc w:val="center"/>
        <w:rPr>
          <w:rFonts w:ascii="Times New Roman" w:hAnsi="Times New Roman"/>
          <w:sz w:val="28"/>
          <w:szCs w:val="28"/>
          <w:lang w:val="kk-KZ"/>
        </w:rPr>
      </w:pPr>
      <w:r w:rsidRPr="00210519">
        <w:rPr>
          <w:rFonts w:ascii="Times New Roman" w:hAnsi="Times New Roman"/>
          <w:sz w:val="28"/>
          <w:szCs w:val="28"/>
          <w:lang w:val="kk-KZ"/>
        </w:rPr>
        <w:t xml:space="preserve">Сурет </w:t>
      </w:r>
      <w:r w:rsidR="00826B53" w:rsidRPr="00210519">
        <w:rPr>
          <w:rFonts w:ascii="Times New Roman" w:hAnsi="Times New Roman"/>
          <w:sz w:val="28"/>
          <w:szCs w:val="28"/>
          <w:lang w:val="kk-KZ"/>
        </w:rPr>
        <w:t>12</w:t>
      </w:r>
      <w:r w:rsidRPr="00210519">
        <w:rPr>
          <w:rFonts w:ascii="Times New Roman" w:hAnsi="Times New Roman"/>
          <w:sz w:val="28"/>
          <w:szCs w:val="28"/>
          <w:lang w:val="kk-KZ"/>
        </w:rPr>
        <w:t xml:space="preserve">. Сарыбас түйежонышқа </w:t>
      </w:r>
      <w:r w:rsidRPr="00210519">
        <w:rPr>
          <w:rFonts w:ascii="Times New Roman" w:hAnsi="Times New Roman"/>
          <w:i/>
          <w:sz w:val="28"/>
          <w:szCs w:val="28"/>
          <w:shd w:val="clear" w:color="auto" w:fill="FFFFFF"/>
          <w:lang w:val="kk-KZ"/>
        </w:rPr>
        <w:t xml:space="preserve">(Melilotus officinalis) </w:t>
      </w:r>
      <w:r w:rsidRPr="00210519">
        <w:rPr>
          <w:rFonts w:ascii="Times New Roman" w:hAnsi="Times New Roman"/>
          <w:sz w:val="28"/>
          <w:szCs w:val="28"/>
          <w:lang w:val="kk-KZ"/>
        </w:rPr>
        <w:t>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гибридтерінің гетерозис эффектісі, %</w:t>
      </w:r>
    </w:p>
    <w:p w:rsidR="00AD0111" w:rsidRPr="00210519" w:rsidRDefault="00AD0111" w:rsidP="0012118A">
      <w:pPr>
        <w:spacing w:after="0" w:line="240" w:lineRule="auto"/>
        <w:ind w:firstLine="709"/>
        <w:jc w:val="both"/>
        <w:rPr>
          <w:rFonts w:ascii="Times New Roman" w:hAnsi="Times New Roman"/>
          <w:b/>
          <w:sz w:val="28"/>
          <w:szCs w:val="28"/>
          <w:lang w:val="kk-KZ"/>
        </w:rPr>
      </w:pP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гибридтер арасынан гетерозис эффектісі жоғары болып шыққан К-7349 </w:t>
      </w:r>
      <w:r w:rsidR="00823D0D" w:rsidRPr="00210519">
        <w:rPr>
          <w:rFonts w:ascii="Times New Roman" w:hAnsi="Times New Roman"/>
          <w:sz w:val="28"/>
          <w:szCs w:val="28"/>
          <w:lang w:val="kk-KZ"/>
        </w:rPr>
        <w:t>биотипі</w:t>
      </w:r>
      <w:r w:rsidRPr="00210519">
        <w:rPr>
          <w:rFonts w:ascii="Times New Roman" w:hAnsi="Times New Roman"/>
          <w:sz w:val="28"/>
          <w:szCs w:val="28"/>
          <w:lang w:val="kk-KZ"/>
        </w:rPr>
        <w:t xml:space="preserve">, орташа көрсеткіші 39% құрады, бұл сарыбас түйежонышқа </w:t>
      </w:r>
      <w:r w:rsidR="00823D0D" w:rsidRPr="00210519">
        <w:rPr>
          <w:rFonts w:ascii="Times New Roman" w:hAnsi="Times New Roman"/>
          <w:sz w:val="28"/>
          <w:szCs w:val="28"/>
          <w:lang w:val="kk-KZ"/>
        </w:rPr>
        <w:t>биотиптері</w:t>
      </w:r>
      <w:r w:rsidRPr="00210519">
        <w:rPr>
          <w:rFonts w:ascii="Times New Roman" w:hAnsi="Times New Roman"/>
          <w:sz w:val="28"/>
          <w:szCs w:val="28"/>
          <w:lang w:val="kk-KZ"/>
        </w:rPr>
        <w:t xml:space="preserve"> арасындағы ең жақсы нәтиже, сонымен қатар стандарт көрсеткішінен (25%) жоғары эффект шығарған </w:t>
      </w:r>
      <w:r w:rsidR="00823D0D"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 К-10862 - 35%, К – 10556 – 34%, К – 7581 – 32%. </w:t>
      </w:r>
      <w:r w:rsidR="00823D0D" w:rsidRPr="00210519">
        <w:rPr>
          <w:rFonts w:ascii="Times New Roman" w:hAnsi="Times New Roman"/>
          <w:sz w:val="28"/>
          <w:szCs w:val="28"/>
          <w:lang w:val="kk-KZ"/>
        </w:rPr>
        <w:t>Биотиптер</w:t>
      </w:r>
      <w:r w:rsidRPr="00210519">
        <w:rPr>
          <w:rFonts w:ascii="Times New Roman" w:hAnsi="Times New Roman"/>
          <w:sz w:val="28"/>
          <w:szCs w:val="28"/>
          <w:lang w:val="kk-KZ"/>
        </w:rPr>
        <w:t xml:space="preserve"> арасынан К-120044 ең төмен көрсеткіш көрсетіп, -7,5% теріс нәтиже берді. </w:t>
      </w:r>
    </w:p>
    <w:p w:rsidR="00AD0111" w:rsidRPr="00210519" w:rsidRDefault="00AD0111"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Ақбас </w:t>
      </w:r>
      <w:r w:rsidRPr="00210519">
        <w:rPr>
          <w:rFonts w:ascii="Times New Roman" w:hAnsi="Times New Roman"/>
          <w:i/>
          <w:sz w:val="28"/>
          <w:szCs w:val="28"/>
          <w:shd w:val="clear" w:color="auto" w:fill="FFFFFF"/>
          <w:lang w:val="kk-KZ"/>
        </w:rPr>
        <w:t>(Melilotus albus)</w:t>
      </w:r>
      <w:r w:rsidRPr="00210519">
        <w:rPr>
          <w:rFonts w:ascii="Times New Roman" w:hAnsi="Times New Roman"/>
          <w:sz w:val="28"/>
          <w:szCs w:val="28"/>
          <w:lang w:val="kk-KZ"/>
        </w:rPr>
        <w:t xml:space="preserve">  және сарыбас </w:t>
      </w:r>
      <w:r w:rsidRPr="00210519">
        <w:rPr>
          <w:rFonts w:ascii="Times New Roman" w:hAnsi="Times New Roman"/>
          <w:i/>
          <w:sz w:val="28"/>
          <w:szCs w:val="28"/>
          <w:shd w:val="clear" w:color="auto" w:fill="FFFFFF"/>
          <w:lang w:val="kk-KZ"/>
        </w:rPr>
        <w:t xml:space="preserve">(Melilotus officinalis) </w:t>
      </w:r>
      <w:r w:rsidRPr="00210519">
        <w:rPr>
          <w:rFonts w:ascii="Times New Roman" w:hAnsi="Times New Roman"/>
          <w:sz w:val="28"/>
          <w:szCs w:val="28"/>
          <w:lang w:val="kk-KZ"/>
        </w:rPr>
        <w:t xml:space="preserve">түйежонышқа </w:t>
      </w:r>
      <w:r w:rsidR="00823D0D" w:rsidRPr="00210519">
        <w:rPr>
          <w:rFonts w:ascii="Times New Roman" w:hAnsi="Times New Roman"/>
          <w:sz w:val="28"/>
          <w:szCs w:val="28"/>
          <w:lang w:val="kk-KZ"/>
        </w:rPr>
        <w:t>биотиптерінің</w:t>
      </w:r>
      <w:r w:rsidRPr="00210519">
        <w:rPr>
          <w:rFonts w:ascii="Times New Roman" w:hAnsi="Times New Roman"/>
          <w:sz w:val="28"/>
          <w:szCs w:val="28"/>
          <w:lang w:val="kk-KZ"/>
        </w:rPr>
        <w:t xml:space="preserve"> шөп өнімділігі де есепке алынып, гетерозис эффектісі есептелді. Поликроссты ұрпақтардың оң нәтижесін байқау мақсатында шөп өнімділігі бойынша аналық формалармен салыстырмалы айырмашылығы талданып, конкурсты гетерозис пайызы </w:t>
      </w:r>
      <w:r w:rsidR="00823D0D" w:rsidRPr="00210519">
        <w:rPr>
          <w:rFonts w:ascii="Times New Roman" w:hAnsi="Times New Roman"/>
          <w:sz w:val="28"/>
          <w:szCs w:val="28"/>
          <w:lang w:val="kk-KZ"/>
        </w:rPr>
        <w:t xml:space="preserve">12-ші </w:t>
      </w:r>
      <w:r w:rsidRPr="00210519">
        <w:rPr>
          <w:rFonts w:ascii="Times New Roman" w:hAnsi="Times New Roman"/>
          <w:sz w:val="28"/>
          <w:szCs w:val="28"/>
          <w:lang w:val="kk-KZ"/>
        </w:rPr>
        <w:t>кесте арқылы анық келтірілген (</w:t>
      </w:r>
      <w:r w:rsidR="00826B53" w:rsidRPr="00210519">
        <w:rPr>
          <w:rFonts w:ascii="Times New Roman" w:hAnsi="Times New Roman"/>
          <w:sz w:val="28"/>
          <w:szCs w:val="28"/>
          <w:lang w:val="kk-KZ"/>
        </w:rPr>
        <w:t>1</w:t>
      </w:r>
      <w:r w:rsidR="000E52CC" w:rsidRPr="00210519">
        <w:rPr>
          <w:rFonts w:ascii="Times New Roman" w:hAnsi="Times New Roman"/>
          <w:sz w:val="28"/>
          <w:szCs w:val="28"/>
          <w:lang w:val="kk-KZ"/>
        </w:rPr>
        <w:t>3</w:t>
      </w:r>
      <w:r w:rsidR="00826B53" w:rsidRPr="00210519">
        <w:rPr>
          <w:rFonts w:ascii="Times New Roman" w:hAnsi="Times New Roman"/>
          <w:sz w:val="28"/>
          <w:szCs w:val="28"/>
          <w:lang w:val="kk-KZ"/>
        </w:rPr>
        <w:t xml:space="preserve"> кесте)</w:t>
      </w:r>
      <w:r w:rsidRPr="00210519">
        <w:rPr>
          <w:rFonts w:ascii="Times New Roman" w:hAnsi="Times New Roman"/>
          <w:sz w:val="28"/>
          <w:szCs w:val="28"/>
          <w:lang w:val="kk-KZ"/>
        </w:rPr>
        <w:t>.</w:t>
      </w:r>
    </w:p>
    <w:p w:rsidR="00AD0111" w:rsidRPr="00210519" w:rsidRDefault="00AD0111" w:rsidP="0012118A">
      <w:pPr>
        <w:spacing w:after="0" w:line="240" w:lineRule="auto"/>
        <w:ind w:firstLine="709"/>
        <w:jc w:val="both"/>
        <w:rPr>
          <w:rFonts w:ascii="Times New Roman" w:hAnsi="Times New Roman"/>
          <w:b/>
          <w:sz w:val="28"/>
          <w:szCs w:val="28"/>
          <w:lang w:val="kk-KZ"/>
        </w:rPr>
      </w:pPr>
    </w:p>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1</w:t>
      </w:r>
      <w:r w:rsidR="000E52CC" w:rsidRPr="00210519">
        <w:rPr>
          <w:rFonts w:ascii="Times New Roman" w:hAnsi="Times New Roman"/>
          <w:sz w:val="28"/>
          <w:szCs w:val="28"/>
          <w:lang w:val="kk-KZ"/>
        </w:rPr>
        <w:t>3</w:t>
      </w:r>
      <w:r w:rsidRPr="00210519">
        <w:rPr>
          <w:rFonts w:ascii="Times New Roman" w:hAnsi="Times New Roman"/>
          <w:sz w:val="28"/>
          <w:szCs w:val="28"/>
          <w:lang w:val="kk-KZ"/>
        </w:rPr>
        <w:t>. Түйежонышқа 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ұрпақтарының шөп өнімділігі, г/өсімдікке</w:t>
      </w:r>
    </w:p>
    <w:p w:rsidR="00AD0111" w:rsidRPr="00210519" w:rsidRDefault="00AD0111" w:rsidP="0012118A">
      <w:pPr>
        <w:spacing w:after="0" w:line="240" w:lineRule="auto"/>
        <w:ind w:firstLine="709"/>
        <w:jc w:val="both"/>
        <w:rPr>
          <w:rFonts w:ascii="Times New Roman" w:hAnsi="Times New Roman"/>
          <w:sz w:val="28"/>
          <w:szCs w:val="28"/>
          <w:lang w:val="kk-KZ"/>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7"/>
        <w:gridCol w:w="992"/>
        <w:gridCol w:w="992"/>
        <w:gridCol w:w="1134"/>
        <w:gridCol w:w="1689"/>
      </w:tblGrid>
      <w:tr w:rsidR="00AD0111" w:rsidRPr="00210519" w:rsidTr="001A23FE">
        <w:tc>
          <w:tcPr>
            <w:tcW w:w="2660" w:type="dxa"/>
            <w:vMerge w:val="restart"/>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Түйежонышқа</w:t>
            </w:r>
          </w:p>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түрі</w:t>
            </w:r>
          </w:p>
        </w:tc>
        <w:tc>
          <w:tcPr>
            <w:tcW w:w="2127" w:type="dxa"/>
            <w:vMerge w:val="restart"/>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Поликроссты ұрпақтар</w:t>
            </w:r>
          </w:p>
        </w:tc>
        <w:tc>
          <w:tcPr>
            <w:tcW w:w="3118" w:type="dxa"/>
            <w:gridSpan w:val="3"/>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Шөп өнімділігі, г/өсімдікке</w:t>
            </w:r>
          </w:p>
        </w:tc>
        <w:tc>
          <w:tcPr>
            <w:tcW w:w="1689" w:type="dxa"/>
            <w:vMerge w:val="restart"/>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Конкурсты гетерозис, </w:t>
            </w:r>
            <w:r w:rsidRPr="00210519">
              <w:rPr>
                <w:rFonts w:ascii="Times New Roman" w:eastAsia="Times New Roman" w:hAnsi="Times New Roman"/>
                <w:sz w:val="28"/>
                <w:szCs w:val="28"/>
              </w:rPr>
              <w:t>%</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992"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c>
          <w:tcPr>
            <w:tcW w:w="992"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rPr>
              <w:t>♀</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rPr>
              <w:t>±</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rPr>
              <w:t>♀</w:t>
            </w:r>
          </w:p>
        </w:tc>
        <w:tc>
          <w:tcPr>
            <w:tcW w:w="1689"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r>
      <w:tr w:rsidR="00AD0111" w:rsidRPr="00210519" w:rsidTr="001A23FE">
        <w:tc>
          <w:tcPr>
            <w:tcW w:w="2660" w:type="dxa"/>
            <w:vMerge w:val="restart"/>
            <w:shd w:val="clear" w:color="auto" w:fill="auto"/>
            <w:vAlign w:val="center"/>
          </w:tcPr>
          <w:p w:rsidR="00AD0111" w:rsidRPr="00210519" w:rsidRDefault="00EB0EB1" w:rsidP="0012118A">
            <w:pPr>
              <w:spacing w:after="0" w:line="240" w:lineRule="auto"/>
              <w:jc w:val="center"/>
              <w:rPr>
                <w:rFonts w:ascii="Times New Roman" w:hAnsi="Times New Roman"/>
                <w:i/>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6,4</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К-12058</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9,3</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К-12069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11,7</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К-10523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10,4</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К-9394</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w:t>
            </w:r>
          </w:p>
        </w:tc>
      </w:tr>
      <w:tr w:rsidR="00AD0111" w:rsidRPr="00210519" w:rsidTr="001A23FE">
        <w:tc>
          <w:tcPr>
            <w:tcW w:w="2660" w:type="dxa"/>
            <w:vMerge/>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К-12011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10,8</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59</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К-12001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К-12010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11,2</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7,9</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К-9495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6,2</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60</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К-12033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К-9219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К-12011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8,6</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395A87" w:rsidRDefault="00AD0111" w:rsidP="0012118A">
            <w:pPr>
              <w:spacing w:after="0" w:line="240" w:lineRule="auto"/>
              <w:jc w:val="both"/>
              <w:rPr>
                <w:rFonts w:ascii="Times New Roman" w:hAnsi="Times New Roman"/>
                <w:b/>
                <w:i/>
                <w:sz w:val="28"/>
                <w:szCs w:val="28"/>
                <w:lang w:val="kk-KZ"/>
              </w:rPr>
            </w:pPr>
            <w:r w:rsidRPr="00395A87">
              <w:rPr>
                <w:rFonts w:ascii="Times New Roman" w:hAnsi="Times New Roman"/>
                <w:b/>
                <w:i/>
                <w:sz w:val="28"/>
                <w:szCs w:val="28"/>
                <w:lang w:val="kk-KZ"/>
              </w:rPr>
              <w:t>Орташа:</w:t>
            </w:r>
          </w:p>
        </w:tc>
        <w:tc>
          <w:tcPr>
            <w:tcW w:w="992" w:type="dxa"/>
            <w:shd w:val="clear" w:color="auto" w:fill="auto"/>
          </w:tcPr>
          <w:p w:rsidR="00AD0111" w:rsidRPr="00395A87" w:rsidRDefault="00AD0111" w:rsidP="0012118A">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11,0</w:t>
            </w:r>
          </w:p>
        </w:tc>
        <w:tc>
          <w:tcPr>
            <w:tcW w:w="992" w:type="dxa"/>
            <w:shd w:val="clear" w:color="auto" w:fill="auto"/>
          </w:tcPr>
          <w:p w:rsidR="00AD0111" w:rsidRPr="00395A87" w:rsidRDefault="00AD0111" w:rsidP="0012118A">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7,8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395A87" w:rsidRDefault="00AD0111" w:rsidP="0012118A">
            <w:pPr>
              <w:spacing w:after="0" w:line="240" w:lineRule="auto"/>
              <w:jc w:val="both"/>
              <w:rPr>
                <w:rFonts w:ascii="Times New Roman" w:hAnsi="Times New Roman"/>
                <w:b/>
                <w:i/>
                <w:sz w:val="28"/>
                <w:szCs w:val="28"/>
                <w:lang w:val="kk-KZ"/>
              </w:rPr>
            </w:pPr>
            <w:r w:rsidRPr="00395A87">
              <w:rPr>
                <w:rFonts w:ascii="Times New Roman" w:hAnsi="Times New Roman"/>
                <w:b/>
                <w:i/>
                <w:sz w:val="28"/>
                <w:szCs w:val="28"/>
                <w:lang w:val="kk-KZ"/>
              </w:rPr>
              <w:t>ЕТА</w:t>
            </w:r>
            <w:r w:rsidRPr="00395A87">
              <w:rPr>
                <w:rFonts w:ascii="Times New Roman" w:hAnsi="Times New Roman"/>
                <w:b/>
                <w:i/>
                <w:sz w:val="28"/>
                <w:szCs w:val="28"/>
                <w:vertAlign w:val="subscript"/>
                <w:lang w:val="kk-KZ"/>
              </w:rPr>
              <w:t>05</w:t>
            </w:r>
          </w:p>
        </w:tc>
        <w:tc>
          <w:tcPr>
            <w:tcW w:w="992" w:type="dxa"/>
            <w:shd w:val="clear" w:color="auto" w:fill="auto"/>
          </w:tcPr>
          <w:p w:rsidR="00AD0111" w:rsidRPr="00395A87" w:rsidRDefault="001B4223" w:rsidP="0012118A">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0,69</w:t>
            </w:r>
          </w:p>
        </w:tc>
        <w:tc>
          <w:tcPr>
            <w:tcW w:w="992" w:type="dxa"/>
            <w:shd w:val="clear" w:color="auto" w:fill="auto"/>
          </w:tcPr>
          <w:p w:rsidR="00AD0111" w:rsidRPr="00395A87" w:rsidRDefault="001B4223" w:rsidP="0012118A">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0,97</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r>
      <w:tr w:rsidR="00AD0111" w:rsidRPr="00210519" w:rsidTr="001A23FE">
        <w:tc>
          <w:tcPr>
            <w:tcW w:w="2660" w:type="dxa"/>
            <w:vMerge w:val="restart"/>
            <w:shd w:val="clear" w:color="auto" w:fill="auto"/>
            <w:vAlign w:val="center"/>
          </w:tcPr>
          <w:p w:rsidR="00AD0111" w:rsidRPr="00210519" w:rsidRDefault="00EB0EB1" w:rsidP="00EB0EB1">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6,2</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77</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К-7349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8,3</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К-9469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К-12004</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8,2</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К-10862</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11,7</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8,7</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К-9043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К-9050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К-9410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11,8</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К-9515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8,1</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К-10605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9,0</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К-2430</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11,4</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7,7</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К-10556</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7,5</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59</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К-8489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12,5</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9,2</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К-9204</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11,3</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6,9</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64</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К-7581</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10,9</w:t>
            </w:r>
          </w:p>
        </w:tc>
        <w:tc>
          <w:tcPr>
            <w:tcW w:w="992" w:type="dxa"/>
            <w:shd w:val="clear" w:color="auto" w:fill="auto"/>
          </w:tcPr>
          <w:p w:rsidR="00AD0111" w:rsidRPr="00210519" w:rsidRDefault="00AD0111"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6,2</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w:t>
            </w: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w:t>
            </w: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395A87" w:rsidRDefault="00AD0111" w:rsidP="00395A87">
            <w:pPr>
              <w:spacing w:after="0" w:line="240" w:lineRule="auto"/>
              <w:rPr>
                <w:rFonts w:ascii="Times New Roman" w:hAnsi="Times New Roman"/>
                <w:b/>
                <w:i/>
                <w:sz w:val="28"/>
                <w:szCs w:val="28"/>
                <w:lang w:val="kk-KZ"/>
              </w:rPr>
            </w:pPr>
            <w:r w:rsidRPr="00395A87">
              <w:rPr>
                <w:rFonts w:ascii="Times New Roman" w:hAnsi="Times New Roman"/>
                <w:b/>
                <w:i/>
                <w:sz w:val="28"/>
                <w:szCs w:val="28"/>
                <w:lang w:val="kk-KZ"/>
              </w:rPr>
              <w:t>Орташа:</w:t>
            </w:r>
          </w:p>
        </w:tc>
        <w:tc>
          <w:tcPr>
            <w:tcW w:w="992" w:type="dxa"/>
            <w:shd w:val="clear" w:color="auto" w:fill="auto"/>
          </w:tcPr>
          <w:p w:rsidR="00AD0111" w:rsidRPr="00395A87" w:rsidRDefault="00AD0111" w:rsidP="00395A87">
            <w:pPr>
              <w:tabs>
                <w:tab w:val="left" w:pos="0"/>
              </w:tabs>
              <w:spacing w:after="0" w:line="240" w:lineRule="auto"/>
              <w:jc w:val="center"/>
              <w:rPr>
                <w:rFonts w:ascii="Times New Roman" w:eastAsia="Times New Roman" w:hAnsi="Times New Roman"/>
                <w:b/>
                <w:i/>
                <w:sz w:val="28"/>
                <w:szCs w:val="28"/>
                <w:lang w:val="kk-KZ"/>
              </w:rPr>
            </w:pPr>
            <w:r w:rsidRPr="00395A87">
              <w:rPr>
                <w:rFonts w:ascii="Times New Roman" w:eastAsia="Times New Roman" w:hAnsi="Times New Roman"/>
                <w:b/>
                <w:i/>
                <w:sz w:val="28"/>
                <w:szCs w:val="28"/>
                <w:lang w:val="kk-KZ"/>
              </w:rPr>
              <w:t>11,5</w:t>
            </w:r>
          </w:p>
        </w:tc>
        <w:tc>
          <w:tcPr>
            <w:tcW w:w="992" w:type="dxa"/>
            <w:shd w:val="clear" w:color="auto" w:fill="auto"/>
          </w:tcPr>
          <w:p w:rsidR="00AD0111" w:rsidRPr="00395A87" w:rsidRDefault="00AD0111" w:rsidP="00395A87">
            <w:pPr>
              <w:tabs>
                <w:tab w:val="left" w:pos="0"/>
              </w:tabs>
              <w:spacing w:after="0" w:line="240" w:lineRule="auto"/>
              <w:jc w:val="center"/>
              <w:rPr>
                <w:rFonts w:ascii="Times New Roman" w:eastAsia="Times New Roman" w:hAnsi="Times New Roman"/>
                <w:b/>
                <w:i/>
                <w:sz w:val="28"/>
                <w:szCs w:val="28"/>
                <w:lang w:val="kk-KZ"/>
              </w:rPr>
            </w:pPr>
            <w:r w:rsidRPr="00395A87">
              <w:rPr>
                <w:rFonts w:ascii="Times New Roman" w:eastAsia="Times New Roman" w:hAnsi="Times New Roman"/>
                <w:b/>
                <w:i/>
                <w:sz w:val="28"/>
                <w:szCs w:val="28"/>
                <w:lang w:val="kk-KZ"/>
              </w:rPr>
              <w:t>7,8</w:t>
            </w:r>
          </w:p>
        </w:tc>
        <w:tc>
          <w:tcPr>
            <w:tcW w:w="1134"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c>
          <w:tcPr>
            <w:tcW w:w="1689" w:type="dxa"/>
            <w:shd w:val="clear" w:color="auto" w:fill="auto"/>
          </w:tcPr>
          <w:p w:rsidR="00AD0111" w:rsidRPr="00210519" w:rsidRDefault="00AD0111" w:rsidP="0012118A">
            <w:pPr>
              <w:spacing w:after="0" w:line="240" w:lineRule="auto"/>
              <w:jc w:val="center"/>
              <w:rPr>
                <w:rFonts w:ascii="Times New Roman" w:hAnsi="Times New Roman"/>
                <w:sz w:val="28"/>
                <w:szCs w:val="28"/>
                <w:lang w:val="kk-KZ"/>
              </w:rPr>
            </w:pPr>
          </w:p>
        </w:tc>
      </w:tr>
      <w:tr w:rsidR="00AD0111" w:rsidRPr="00210519" w:rsidTr="001A23FE">
        <w:tc>
          <w:tcPr>
            <w:tcW w:w="2660" w:type="dxa"/>
            <w:vMerge/>
            <w:shd w:val="clear" w:color="auto" w:fill="auto"/>
          </w:tcPr>
          <w:p w:rsidR="00AD0111" w:rsidRPr="00210519" w:rsidRDefault="00AD0111"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AD0111" w:rsidRPr="00395A87" w:rsidRDefault="00AD0111" w:rsidP="00395A87">
            <w:pPr>
              <w:spacing w:after="0" w:line="240" w:lineRule="auto"/>
              <w:rPr>
                <w:rFonts w:ascii="Times New Roman" w:hAnsi="Times New Roman"/>
                <w:b/>
                <w:i/>
                <w:sz w:val="28"/>
                <w:szCs w:val="28"/>
                <w:lang w:val="kk-KZ"/>
              </w:rPr>
            </w:pPr>
            <w:r w:rsidRPr="00395A87">
              <w:rPr>
                <w:rFonts w:ascii="Times New Roman" w:hAnsi="Times New Roman"/>
                <w:b/>
                <w:i/>
                <w:sz w:val="28"/>
                <w:szCs w:val="28"/>
                <w:lang w:val="kk-KZ"/>
              </w:rPr>
              <w:t>ЕТА</w:t>
            </w:r>
            <w:r w:rsidRPr="00395A87">
              <w:rPr>
                <w:rFonts w:ascii="Times New Roman" w:hAnsi="Times New Roman"/>
                <w:b/>
                <w:i/>
                <w:sz w:val="28"/>
                <w:szCs w:val="28"/>
                <w:vertAlign w:val="subscript"/>
                <w:lang w:val="kk-KZ"/>
              </w:rPr>
              <w:t>05</w:t>
            </w:r>
          </w:p>
        </w:tc>
        <w:tc>
          <w:tcPr>
            <w:tcW w:w="992" w:type="dxa"/>
            <w:shd w:val="clear" w:color="auto" w:fill="auto"/>
          </w:tcPr>
          <w:p w:rsidR="00AD0111" w:rsidRPr="00395A87" w:rsidRDefault="00395A87" w:rsidP="00395A87">
            <w:pPr>
              <w:tabs>
                <w:tab w:val="left" w:pos="0"/>
              </w:tabs>
              <w:spacing w:after="0" w:line="240" w:lineRule="auto"/>
              <w:jc w:val="center"/>
              <w:rPr>
                <w:rFonts w:ascii="Times New Roman" w:eastAsia="Times New Roman" w:hAnsi="Times New Roman"/>
                <w:b/>
                <w:i/>
                <w:sz w:val="28"/>
                <w:szCs w:val="28"/>
                <w:lang w:val="kk-KZ"/>
              </w:rPr>
            </w:pPr>
            <w:r w:rsidRPr="00395A87">
              <w:rPr>
                <w:rFonts w:ascii="Times New Roman" w:eastAsia="Times New Roman" w:hAnsi="Times New Roman"/>
                <w:b/>
                <w:i/>
                <w:sz w:val="28"/>
                <w:szCs w:val="28"/>
                <w:lang w:val="kk-KZ"/>
              </w:rPr>
              <w:t>0,71</w:t>
            </w:r>
          </w:p>
        </w:tc>
        <w:tc>
          <w:tcPr>
            <w:tcW w:w="992" w:type="dxa"/>
            <w:shd w:val="clear" w:color="auto" w:fill="auto"/>
          </w:tcPr>
          <w:p w:rsidR="00AD0111" w:rsidRPr="00395A87" w:rsidRDefault="00395A87" w:rsidP="00395A87">
            <w:pPr>
              <w:tabs>
                <w:tab w:val="left" w:pos="0"/>
              </w:tabs>
              <w:spacing w:after="0" w:line="240" w:lineRule="auto"/>
              <w:jc w:val="center"/>
              <w:rPr>
                <w:rFonts w:ascii="Times New Roman" w:eastAsia="Times New Roman" w:hAnsi="Times New Roman"/>
                <w:b/>
                <w:i/>
                <w:sz w:val="28"/>
                <w:szCs w:val="28"/>
                <w:lang w:val="kk-KZ"/>
              </w:rPr>
            </w:pPr>
            <w:r w:rsidRPr="00395A87">
              <w:rPr>
                <w:rFonts w:ascii="Times New Roman" w:eastAsia="Times New Roman" w:hAnsi="Times New Roman"/>
                <w:b/>
                <w:i/>
                <w:sz w:val="28"/>
                <w:szCs w:val="28"/>
                <w:lang w:val="kk-KZ"/>
              </w:rPr>
              <w:t>1,07</w:t>
            </w:r>
          </w:p>
        </w:tc>
        <w:tc>
          <w:tcPr>
            <w:tcW w:w="1134"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c>
          <w:tcPr>
            <w:tcW w:w="1689" w:type="dxa"/>
            <w:shd w:val="clear" w:color="auto" w:fill="auto"/>
          </w:tcPr>
          <w:p w:rsidR="00AD0111" w:rsidRPr="00210519" w:rsidRDefault="00AD0111" w:rsidP="0012118A">
            <w:pPr>
              <w:spacing w:after="0" w:line="240" w:lineRule="auto"/>
              <w:jc w:val="both"/>
              <w:rPr>
                <w:rFonts w:ascii="Times New Roman" w:hAnsi="Times New Roman"/>
                <w:sz w:val="28"/>
                <w:szCs w:val="28"/>
                <w:lang w:val="kk-KZ"/>
              </w:rPr>
            </w:pPr>
          </w:p>
        </w:tc>
      </w:tr>
    </w:tbl>
    <w:p w:rsidR="00AD0111" w:rsidRPr="00210519" w:rsidRDefault="00AD0111" w:rsidP="0012118A">
      <w:pPr>
        <w:spacing w:after="0" w:line="240" w:lineRule="auto"/>
        <w:ind w:firstLine="709"/>
        <w:jc w:val="both"/>
        <w:rPr>
          <w:rFonts w:ascii="Times New Roman" w:hAnsi="Times New Roman"/>
          <w:sz w:val="28"/>
          <w:szCs w:val="28"/>
          <w:lang w:val="kk-KZ"/>
        </w:rPr>
      </w:pPr>
    </w:p>
    <w:p w:rsidR="00AD0111" w:rsidRPr="00210519" w:rsidRDefault="00823D0D" w:rsidP="0012118A">
      <w:pPr>
        <w:spacing w:after="0" w:line="240" w:lineRule="auto"/>
        <w:ind w:firstLine="709"/>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Кестеден байқағанымыздай,</w:t>
      </w:r>
      <w:r w:rsidRPr="00210519">
        <w:rPr>
          <w:rFonts w:ascii="Times New Roman" w:hAnsi="Times New Roman"/>
          <w:i/>
          <w:sz w:val="28"/>
          <w:szCs w:val="28"/>
          <w:shd w:val="clear" w:color="auto" w:fill="FFFFFF"/>
          <w:lang w:val="kk-KZ"/>
        </w:rPr>
        <w:t xml:space="preserve"> </w:t>
      </w:r>
      <w:r w:rsidR="00AD0111" w:rsidRPr="00210519">
        <w:rPr>
          <w:rFonts w:ascii="Times New Roman" w:hAnsi="Times New Roman"/>
          <w:i/>
          <w:sz w:val="28"/>
          <w:szCs w:val="28"/>
          <w:shd w:val="clear" w:color="auto" w:fill="FFFFFF"/>
          <w:lang w:val="kk-KZ"/>
        </w:rPr>
        <w:t xml:space="preserve">Melilotus albus </w:t>
      </w:r>
      <w:r w:rsidR="00AD0111" w:rsidRPr="00210519">
        <w:rPr>
          <w:rFonts w:ascii="Times New Roman" w:hAnsi="Times New Roman"/>
          <w:sz w:val="28"/>
          <w:szCs w:val="28"/>
          <w:shd w:val="clear" w:color="auto" w:fill="FFFFFF"/>
          <w:lang w:val="kk-KZ"/>
        </w:rPr>
        <w:t xml:space="preserve">түрінің ішінен ерекшеленген </w:t>
      </w:r>
      <w:r w:rsidRPr="00210519">
        <w:rPr>
          <w:rFonts w:ascii="Times New Roman" w:hAnsi="Times New Roman"/>
          <w:sz w:val="28"/>
          <w:szCs w:val="28"/>
          <w:shd w:val="clear" w:color="auto" w:fill="FFFFFF"/>
          <w:lang w:val="kk-KZ"/>
        </w:rPr>
        <w:t>биотиптер</w:t>
      </w:r>
      <w:r w:rsidR="00AD0111" w:rsidRPr="00210519">
        <w:rPr>
          <w:rFonts w:ascii="Times New Roman" w:hAnsi="Times New Roman"/>
          <w:sz w:val="28"/>
          <w:szCs w:val="28"/>
          <w:shd w:val="clear" w:color="auto" w:fill="FFFFFF"/>
          <w:lang w:val="kk-KZ"/>
        </w:rPr>
        <w:t xml:space="preserve"> – К-9495 (9,9 г/өсімд, 60 % эффект), К-12011 (10,8 г/өсімд, 59 % эффект) және К-10523 (10,4 г/өсімд, 49 % эффект).</w:t>
      </w:r>
    </w:p>
    <w:p w:rsidR="00A122D5" w:rsidRPr="00210519" w:rsidRDefault="00AD0111" w:rsidP="0012118A">
      <w:pPr>
        <w:spacing w:after="0" w:line="240" w:lineRule="auto"/>
        <w:ind w:firstLine="709"/>
        <w:jc w:val="both"/>
        <w:rPr>
          <w:rFonts w:ascii="Times New Roman" w:hAnsi="Times New Roman"/>
          <w:sz w:val="28"/>
          <w:szCs w:val="28"/>
          <w:shd w:val="clear" w:color="auto" w:fill="FFFFFF"/>
          <w:lang w:val="kk-KZ"/>
        </w:rPr>
      </w:pPr>
      <w:r w:rsidRPr="00210519">
        <w:rPr>
          <w:rFonts w:ascii="Times New Roman" w:hAnsi="Times New Roman"/>
          <w:i/>
          <w:sz w:val="28"/>
          <w:szCs w:val="28"/>
          <w:shd w:val="clear" w:color="auto" w:fill="FFFFFF"/>
          <w:lang w:val="kk-KZ"/>
        </w:rPr>
        <w:t xml:space="preserve">Melilotus officinalis </w:t>
      </w:r>
      <w:r w:rsidRPr="00210519">
        <w:rPr>
          <w:rFonts w:ascii="Times New Roman" w:hAnsi="Times New Roman"/>
          <w:sz w:val="28"/>
          <w:szCs w:val="28"/>
          <w:shd w:val="clear" w:color="auto" w:fill="FFFFFF"/>
          <w:lang w:val="kk-KZ"/>
        </w:rPr>
        <w:t xml:space="preserve">түрінің арасынан 4 </w:t>
      </w:r>
      <w:r w:rsidR="00823D0D" w:rsidRPr="00210519">
        <w:rPr>
          <w:rFonts w:ascii="Times New Roman" w:hAnsi="Times New Roman"/>
          <w:sz w:val="28"/>
          <w:szCs w:val="28"/>
          <w:shd w:val="clear" w:color="auto" w:fill="FFFFFF"/>
          <w:lang w:val="kk-KZ"/>
        </w:rPr>
        <w:t>биотипінің</w:t>
      </w:r>
      <w:r w:rsidRPr="00210519">
        <w:rPr>
          <w:rFonts w:ascii="Times New Roman" w:hAnsi="Times New Roman"/>
          <w:sz w:val="28"/>
          <w:szCs w:val="28"/>
          <w:shd w:val="clear" w:color="auto" w:fill="FFFFFF"/>
          <w:lang w:val="kk-KZ"/>
        </w:rPr>
        <w:t xml:space="preserve"> конкурсты гетерозис эффектісі жоғары нәтиже берді: К-7581 (76%), К-9204 (64%),  К-10556 (59%) және К-9469 (58%)</w:t>
      </w:r>
      <w:r w:rsidR="00826B53" w:rsidRPr="00210519">
        <w:rPr>
          <w:rFonts w:ascii="Times New Roman" w:hAnsi="Times New Roman"/>
          <w:sz w:val="28"/>
          <w:szCs w:val="28"/>
          <w:shd w:val="clear" w:color="auto" w:fill="FFFFFF"/>
          <w:lang w:val="kk-KZ"/>
        </w:rPr>
        <w:t xml:space="preserve"> </w:t>
      </w:r>
    </w:p>
    <w:p w:rsidR="00AD0111" w:rsidRPr="00210519" w:rsidRDefault="00A122D5"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shd w:val="clear" w:color="auto" w:fill="FFFFFF"/>
          <w:lang w:val="kk-KZ"/>
        </w:rPr>
        <w:t>Түйежонышқа биотиптерінің тұқым өнімділігі бойынша да конкурстық гетерозис эффектісі есепке алынды. Ақбас түйежонышқа биотиптері арасында ең жоғарғы көрсеткіштермен ерекшеленген К-12010 биотипі, орташа тұқым өнімділігі 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 1,4 г/өсімд. құратын болса, ата-аналығының көрсеткіші – 0,9 г/өсімд. құрап, эффект – 56% көрсетті. Ақбас биотиптер арасында конкурстық гетерозис эффектісі – 100 % болған биотиптер – стандарт Сретенский сорты,  К-9495 және К-9219</w:t>
      </w:r>
      <w:r w:rsidR="00823D0D" w:rsidRPr="00210519">
        <w:rPr>
          <w:rFonts w:ascii="Times New Roman" w:hAnsi="Times New Roman"/>
          <w:sz w:val="28"/>
          <w:szCs w:val="28"/>
          <w:shd w:val="clear" w:color="auto" w:fill="FFFFFF"/>
          <w:lang w:val="kk-KZ"/>
        </w:rPr>
        <w:t xml:space="preserve">, салыстырмалы бағасын 13-ші кестеден бақылауға болады </w:t>
      </w:r>
      <w:r w:rsidR="00826B53" w:rsidRPr="00210519">
        <w:rPr>
          <w:rFonts w:ascii="Times New Roman" w:hAnsi="Times New Roman"/>
          <w:sz w:val="28"/>
          <w:szCs w:val="28"/>
          <w:shd w:val="clear" w:color="auto" w:fill="FFFFFF"/>
          <w:lang w:val="kk-KZ"/>
        </w:rPr>
        <w:t>(1</w:t>
      </w:r>
      <w:r w:rsidR="000E52CC" w:rsidRPr="00210519">
        <w:rPr>
          <w:rFonts w:ascii="Times New Roman" w:hAnsi="Times New Roman"/>
          <w:sz w:val="28"/>
          <w:szCs w:val="28"/>
          <w:shd w:val="clear" w:color="auto" w:fill="FFFFFF"/>
          <w:lang w:val="kk-KZ"/>
        </w:rPr>
        <w:t>4</w:t>
      </w:r>
      <w:r w:rsidR="00826B53" w:rsidRPr="00210519">
        <w:rPr>
          <w:rFonts w:ascii="Times New Roman" w:hAnsi="Times New Roman"/>
          <w:sz w:val="28"/>
          <w:szCs w:val="28"/>
          <w:shd w:val="clear" w:color="auto" w:fill="FFFFFF"/>
          <w:lang w:val="kk-KZ"/>
        </w:rPr>
        <w:t xml:space="preserve"> кесте)</w:t>
      </w:r>
      <w:r w:rsidR="00AD0111" w:rsidRPr="00210519">
        <w:rPr>
          <w:rFonts w:ascii="Times New Roman" w:hAnsi="Times New Roman"/>
          <w:sz w:val="28"/>
          <w:szCs w:val="28"/>
          <w:shd w:val="clear" w:color="auto" w:fill="FFFFFF"/>
          <w:lang w:val="kk-KZ"/>
        </w:rPr>
        <w:t>.</w:t>
      </w:r>
    </w:p>
    <w:p w:rsidR="000E52CC" w:rsidRPr="00210519" w:rsidRDefault="000E52CC" w:rsidP="0012118A">
      <w:pPr>
        <w:spacing w:after="0" w:line="240" w:lineRule="auto"/>
        <w:jc w:val="both"/>
        <w:rPr>
          <w:rFonts w:ascii="Times New Roman" w:hAnsi="Times New Roman"/>
          <w:sz w:val="28"/>
          <w:szCs w:val="28"/>
          <w:lang w:val="kk-KZ"/>
        </w:rPr>
      </w:pPr>
    </w:p>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1</w:t>
      </w:r>
      <w:r w:rsidR="000E52CC" w:rsidRPr="00210519">
        <w:rPr>
          <w:rFonts w:ascii="Times New Roman" w:hAnsi="Times New Roman"/>
          <w:sz w:val="28"/>
          <w:szCs w:val="28"/>
          <w:lang w:val="kk-KZ"/>
        </w:rPr>
        <w:t>4</w:t>
      </w:r>
      <w:r w:rsidRPr="00210519">
        <w:rPr>
          <w:rFonts w:ascii="Times New Roman" w:hAnsi="Times New Roman"/>
          <w:sz w:val="28"/>
          <w:szCs w:val="28"/>
          <w:lang w:val="kk-KZ"/>
        </w:rPr>
        <w:t>. Түйежонышқа дақылының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ұрпақтарының тұқым өнімділігі, г/өсімдікке</w:t>
      </w:r>
    </w:p>
    <w:p w:rsidR="001F637C" w:rsidRPr="00210519" w:rsidRDefault="001F637C" w:rsidP="0012118A">
      <w:pPr>
        <w:spacing w:after="0" w:line="240" w:lineRule="auto"/>
        <w:ind w:firstLine="709"/>
        <w:jc w:val="both"/>
        <w:rPr>
          <w:rFonts w:ascii="Times New Roman" w:hAnsi="Times New Roman"/>
          <w:sz w:val="28"/>
          <w:szCs w:val="28"/>
          <w:lang w:val="kk-KZ"/>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7"/>
        <w:gridCol w:w="992"/>
        <w:gridCol w:w="992"/>
        <w:gridCol w:w="1134"/>
        <w:gridCol w:w="1689"/>
      </w:tblGrid>
      <w:tr w:rsidR="001F637C" w:rsidRPr="00210519" w:rsidTr="001A23FE">
        <w:tc>
          <w:tcPr>
            <w:tcW w:w="2660" w:type="dxa"/>
            <w:vMerge w:val="restart"/>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Түйежонышқа</w:t>
            </w:r>
          </w:p>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түрі</w:t>
            </w:r>
          </w:p>
        </w:tc>
        <w:tc>
          <w:tcPr>
            <w:tcW w:w="2127" w:type="dxa"/>
            <w:vMerge w:val="restart"/>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Поликроссты ұрпақтар</w:t>
            </w:r>
          </w:p>
        </w:tc>
        <w:tc>
          <w:tcPr>
            <w:tcW w:w="3118" w:type="dxa"/>
            <w:gridSpan w:val="3"/>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Тұқым өнімділігі, г/өсімдікке</w:t>
            </w:r>
          </w:p>
        </w:tc>
        <w:tc>
          <w:tcPr>
            <w:tcW w:w="1689" w:type="dxa"/>
            <w:vMerge w:val="restart"/>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Конкурсты гетерозис, </w:t>
            </w:r>
            <w:r w:rsidRPr="00210519">
              <w:rPr>
                <w:rFonts w:ascii="Times New Roman" w:eastAsia="Times New Roman" w:hAnsi="Times New Roman"/>
                <w:sz w:val="28"/>
                <w:szCs w:val="28"/>
              </w:rPr>
              <w:t>%</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992"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lang w:val="en-US"/>
              </w:rPr>
              <w:t>Syn</w:t>
            </w:r>
            <w:r w:rsidRPr="00210519">
              <w:rPr>
                <w:rFonts w:ascii="Times New Roman" w:eastAsia="Times New Roman" w:hAnsi="Times New Roman"/>
                <w:sz w:val="28"/>
                <w:szCs w:val="28"/>
                <w:vertAlign w:val="subscript"/>
                <w:lang w:val="en-US"/>
              </w:rPr>
              <w:t>1</w:t>
            </w:r>
          </w:p>
        </w:tc>
        <w:tc>
          <w:tcPr>
            <w:tcW w:w="992"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rPr>
              <w:t>♀</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sz w:val="28"/>
                <w:szCs w:val="28"/>
              </w:rPr>
              <w:t>±</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rPr>
              <w:t>♀</w:t>
            </w:r>
          </w:p>
        </w:tc>
        <w:tc>
          <w:tcPr>
            <w:tcW w:w="1689"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r>
      <w:tr w:rsidR="001F637C" w:rsidRPr="00210519" w:rsidTr="001A23FE">
        <w:tc>
          <w:tcPr>
            <w:tcW w:w="2660" w:type="dxa"/>
            <w:vMerge w:val="restart"/>
            <w:shd w:val="clear" w:color="auto" w:fill="auto"/>
            <w:vAlign w:val="center"/>
          </w:tcPr>
          <w:p w:rsidR="001F637C" w:rsidRPr="00210519" w:rsidRDefault="00EB0EB1" w:rsidP="0012118A">
            <w:pPr>
              <w:spacing w:after="0" w:line="240" w:lineRule="auto"/>
              <w:jc w:val="center"/>
              <w:rPr>
                <w:rFonts w:ascii="Times New Roman" w:hAnsi="Times New Roman"/>
                <w:i/>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Сретенский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0,5</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К-12058</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К-12069</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0,9</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К-10523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0,5</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К-9394</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r>
      <w:tr w:rsidR="001F637C" w:rsidRPr="00210519" w:rsidTr="001A23FE">
        <w:tc>
          <w:tcPr>
            <w:tcW w:w="2660" w:type="dxa"/>
            <w:vMerge/>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К-12011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0,5</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К-12001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86</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0,9</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0,9</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56</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К-9495</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К-12033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К-9219</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0,6</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К-12111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992" w:type="dxa"/>
            <w:shd w:val="clear" w:color="auto" w:fill="auto"/>
          </w:tcPr>
          <w:p w:rsidR="001F637C" w:rsidRPr="00210519" w:rsidRDefault="00826B53"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1,2</w:t>
            </w:r>
          </w:p>
        </w:tc>
        <w:tc>
          <w:tcPr>
            <w:tcW w:w="992" w:type="dxa"/>
            <w:shd w:val="clear" w:color="auto" w:fill="auto"/>
          </w:tcPr>
          <w:p w:rsidR="001F637C" w:rsidRPr="00210519" w:rsidRDefault="00826B53"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0,7</w:t>
            </w:r>
          </w:p>
        </w:tc>
        <w:tc>
          <w:tcPr>
            <w:tcW w:w="1134" w:type="dxa"/>
            <w:shd w:val="clear" w:color="auto" w:fill="auto"/>
          </w:tcPr>
          <w:p w:rsidR="001F637C" w:rsidRPr="00210519" w:rsidRDefault="00826B53"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0,6</w:t>
            </w:r>
          </w:p>
        </w:tc>
        <w:tc>
          <w:tcPr>
            <w:tcW w:w="1689" w:type="dxa"/>
            <w:shd w:val="clear" w:color="auto" w:fill="auto"/>
          </w:tcPr>
          <w:p w:rsidR="001F637C" w:rsidRPr="00210519" w:rsidRDefault="00826B53"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67</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b/>
                <w:i/>
                <w:sz w:val="28"/>
                <w:szCs w:val="28"/>
                <w:lang w:val="kk-KZ"/>
              </w:rPr>
            </w:pPr>
            <w:r w:rsidRPr="00210519">
              <w:rPr>
                <w:rFonts w:ascii="Times New Roman" w:hAnsi="Times New Roman"/>
                <w:b/>
                <w:i/>
                <w:sz w:val="28"/>
                <w:szCs w:val="28"/>
                <w:lang w:val="kk-KZ"/>
              </w:rPr>
              <w:t>ЕТА</w:t>
            </w:r>
            <w:r w:rsidRPr="00210519">
              <w:rPr>
                <w:rFonts w:ascii="Times New Roman" w:hAnsi="Times New Roman"/>
                <w:b/>
                <w:i/>
                <w:sz w:val="28"/>
                <w:szCs w:val="28"/>
                <w:vertAlign w:val="subscript"/>
                <w:lang w:val="kk-KZ"/>
              </w:rPr>
              <w:t>05</w:t>
            </w:r>
          </w:p>
        </w:tc>
        <w:tc>
          <w:tcPr>
            <w:tcW w:w="992" w:type="dxa"/>
            <w:shd w:val="clear" w:color="auto" w:fill="auto"/>
          </w:tcPr>
          <w:p w:rsidR="001F637C" w:rsidRPr="00210519" w:rsidRDefault="00395A87" w:rsidP="0012118A">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0,11</w:t>
            </w:r>
          </w:p>
        </w:tc>
        <w:tc>
          <w:tcPr>
            <w:tcW w:w="992" w:type="dxa"/>
            <w:shd w:val="clear" w:color="auto" w:fill="auto"/>
          </w:tcPr>
          <w:p w:rsidR="001F637C" w:rsidRPr="00210519" w:rsidRDefault="00395A87" w:rsidP="0012118A">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0,11</w:t>
            </w:r>
          </w:p>
        </w:tc>
        <w:tc>
          <w:tcPr>
            <w:tcW w:w="1134" w:type="dxa"/>
            <w:shd w:val="clear" w:color="auto" w:fill="auto"/>
          </w:tcPr>
          <w:p w:rsidR="001F637C" w:rsidRPr="00210519" w:rsidRDefault="001F637C" w:rsidP="0012118A">
            <w:pPr>
              <w:spacing w:after="0" w:line="240" w:lineRule="auto"/>
              <w:jc w:val="center"/>
              <w:rPr>
                <w:rFonts w:ascii="Times New Roman" w:hAnsi="Times New Roman"/>
                <w:b/>
                <w:i/>
                <w:sz w:val="28"/>
                <w:szCs w:val="28"/>
                <w:lang w:val="kk-KZ"/>
              </w:rPr>
            </w:pPr>
          </w:p>
        </w:tc>
        <w:tc>
          <w:tcPr>
            <w:tcW w:w="1689" w:type="dxa"/>
            <w:shd w:val="clear" w:color="auto" w:fill="auto"/>
          </w:tcPr>
          <w:p w:rsidR="001F637C" w:rsidRPr="00210519" w:rsidRDefault="001F637C" w:rsidP="0012118A">
            <w:pPr>
              <w:spacing w:after="0" w:line="240" w:lineRule="auto"/>
              <w:jc w:val="center"/>
              <w:rPr>
                <w:rFonts w:ascii="Times New Roman" w:hAnsi="Times New Roman"/>
                <w:b/>
                <w:i/>
                <w:sz w:val="28"/>
                <w:szCs w:val="28"/>
                <w:lang w:val="kk-KZ"/>
              </w:rPr>
            </w:pPr>
          </w:p>
        </w:tc>
      </w:tr>
      <w:tr w:rsidR="001F637C" w:rsidRPr="00210519" w:rsidTr="001A23FE">
        <w:tc>
          <w:tcPr>
            <w:tcW w:w="2660" w:type="dxa"/>
            <w:vMerge w:val="restart"/>
            <w:shd w:val="clear" w:color="auto" w:fill="auto"/>
            <w:vAlign w:val="center"/>
          </w:tcPr>
          <w:p w:rsidR="001F637C" w:rsidRPr="00210519" w:rsidRDefault="00EB0EB1" w:rsidP="00EB0EB1">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Альшеевский (</w:t>
            </w:r>
            <w:r w:rsidRPr="00210519">
              <w:rPr>
                <w:rFonts w:ascii="Times New Roman" w:hAnsi="Times New Roman"/>
                <w:sz w:val="28"/>
                <w:szCs w:val="28"/>
                <w:lang w:val="en-US"/>
              </w:rPr>
              <w:t>St</w:t>
            </w:r>
            <w:r w:rsidRPr="00210519">
              <w:rPr>
                <w:rFonts w:ascii="Times New Roman" w:hAnsi="Times New Roman"/>
                <w:sz w:val="28"/>
                <w:szCs w:val="28"/>
                <w:lang w:val="kk-KZ"/>
              </w:rPr>
              <w:t>)</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0,5</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0,5</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К-7349</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К-9469</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0,4</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0,4</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К-12004</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К-10862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К-9043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К-9050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1,3</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0,8</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К-9410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0,9</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К-9515</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К-10605</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1,5</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0,9</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0,8</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К-2430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К-10556</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57</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К-8489</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1,4</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0,8</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75</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К-9204</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0,5</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К-7581</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992" w:type="dxa"/>
            <w:shd w:val="clear" w:color="auto" w:fill="auto"/>
          </w:tcPr>
          <w:p w:rsidR="001F637C" w:rsidRPr="00210519" w:rsidRDefault="001F637C" w:rsidP="0012118A">
            <w:pPr>
              <w:tabs>
                <w:tab w:val="left" w:pos="0"/>
              </w:tabs>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0,7</w:t>
            </w:r>
          </w:p>
        </w:tc>
        <w:tc>
          <w:tcPr>
            <w:tcW w:w="1134"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689" w:type="dxa"/>
            <w:shd w:val="clear" w:color="auto" w:fill="auto"/>
          </w:tcPr>
          <w:p w:rsidR="001F637C" w:rsidRPr="00210519" w:rsidRDefault="001F637C"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992" w:type="dxa"/>
            <w:shd w:val="clear" w:color="auto" w:fill="auto"/>
          </w:tcPr>
          <w:p w:rsidR="001F637C" w:rsidRPr="00210519" w:rsidRDefault="00F159A0" w:rsidP="0012118A">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1,2</w:t>
            </w:r>
          </w:p>
        </w:tc>
        <w:tc>
          <w:tcPr>
            <w:tcW w:w="992" w:type="dxa"/>
            <w:shd w:val="clear" w:color="auto" w:fill="auto"/>
          </w:tcPr>
          <w:p w:rsidR="001F637C" w:rsidRPr="00210519" w:rsidRDefault="00F159A0" w:rsidP="0012118A">
            <w:pPr>
              <w:tabs>
                <w:tab w:val="left" w:pos="0"/>
              </w:tabs>
              <w:spacing w:after="0" w:line="240" w:lineRule="auto"/>
              <w:jc w:val="center"/>
              <w:rPr>
                <w:rFonts w:ascii="Times New Roman" w:eastAsia="Times New Roman" w:hAnsi="Times New Roman"/>
                <w:b/>
                <w:i/>
                <w:sz w:val="28"/>
                <w:szCs w:val="28"/>
                <w:lang w:val="kk-KZ"/>
              </w:rPr>
            </w:pPr>
            <w:r w:rsidRPr="00210519">
              <w:rPr>
                <w:rFonts w:ascii="Times New Roman" w:eastAsia="Times New Roman" w:hAnsi="Times New Roman"/>
                <w:b/>
                <w:i/>
                <w:sz w:val="28"/>
                <w:szCs w:val="28"/>
                <w:lang w:val="kk-KZ"/>
              </w:rPr>
              <w:t>0,7</w:t>
            </w:r>
          </w:p>
        </w:tc>
        <w:tc>
          <w:tcPr>
            <w:tcW w:w="1134" w:type="dxa"/>
            <w:shd w:val="clear" w:color="auto" w:fill="auto"/>
          </w:tcPr>
          <w:p w:rsidR="001F637C" w:rsidRPr="00210519" w:rsidRDefault="00F159A0"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0,6</w:t>
            </w:r>
          </w:p>
        </w:tc>
        <w:tc>
          <w:tcPr>
            <w:tcW w:w="1689" w:type="dxa"/>
            <w:shd w:val="clear" w:color="auto" w:fill="auto"/>
          </w:tcPr>
          <w:p w:rsidR="001F637C" w:rsidRPr="00210519" w:rsidRDefault="00F159A0"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70</w:t>
            </w:r>
          </w:p>
        </w:tc>
      </w:tr>
      <w:tr w:rsidR="001F637C" w:rsidRPr="00210519" w:rsidTr="001A23FE">
        <w:tc>
          <w:tcPr>
            <w:tcW w:w="2660" w:type="dxa"/>
            <w:vMerge/>
            <w:shd w:val="clear" w:color="auto" w:fill="auto"/>
          </w:tcPr>
          <w:p w:rsidR="001F637C" w:rsidRPr="00210519" w:rsidRDefault="001F637C" w:rsidP="0012118A">
            <w:pPr>
              <w:spacing w:after="0" w:line="240" w:lineRule="auto"/>
              <w:ind w:firstLine="709"/>
              <w:jc w:val="both"/>
              <w:rPr>
                <w:rFonts w:ascii="Times New Roman" w:hAnsi="Times New Roman"/>
                <w:sz w:val="28"/>
                <w:szCs w:val="28"/>
                <w:lang w:val="kk-KZ"/>
              </w:rPr>
            </w:pPr>
          </w:p>
        </w:tc>
        <w:tc>
          <w:tcPr>
            <w:tcW w:w="2127" w:type="dxa"/>
            <w:shd w:val="clear" w:color="auto" w:fill="auto"/>
          </w:tcPr>
          <w:p w:rsidR="001F637C" w:rsidRPr="00210519" w:rsidRDefault="001F637C" w:rsidP="0012118A">
            <w:pPr>
              <w:spacing w:after="0" w:line="240" w:lineRule="auto"/>
              <w:jc w:val="both"/>
              <w:rPr>
                <w:rFonts w:ascii="Times New Roman" w:hAnsi="Times New Roman"/>
                <w:b/>
                <w:i/>
                <w:sz w:val="28"/>
                <w:szCs w:val="28"/>
                <w:lang w:val="kk-KZ"/>
              </w:rPr>
            </w:pPr>
            <w:r w:rsidRPr="00210519">
              <w:rPr>
                <w:rFonts w:ascii="Times New Roman" w:hAnsi="Times New Roman"/>
                <w:b/>
                <w:i/>
                <w:sz w:val="28"/>
                <w:szCs w:val="28"/>
                <w:lang w:val="kk-KZ"/>
              </w:rPr>
              <w:t>ЕТА</w:t>
            </w:r>
            <w:r w:rsidRPr="00210519">
              <w:rPr>
                <w:rFonts w:ascii="Times New Roman" w:hAnsi="Times New Roman"/>
                <w:b/>
                <w:i/>
                <w:sz w:val="28"/>
                <w:szCs w:val="28"/>
                <w:vertAlign w:val="subscript"/>
                <w:lang w:val="kk-KZ"/>
              </w:rPr>
              <w:t>05</w:t>
            </w:r>
          </w:p>
        </w:tc>
        <w:tc>
          <w:tcPr>
            <w:tcW w:w="992" w:type="dxa"/>
            <w:shd w:val="clear" w:color="auto" w:fill="auto"/>
          </w:tcPr>
          <w:p w:rsidR="001F637C" w:rsidRPr="00210519" w:rsidRDefault="00395A87" w:rsidP="00395A87">
            <w:pPr>
              <w:tabs>
                <w:tab w:val="left" w:pos="0"/>
              </w:tabs>
              <w:spacing w:after="0" w:line="240" w:lineRule="auto"/>
              <w:jc w:val="center"/>
              <w:rPr>
                <w:rFonts w:ascii="Times New Roman" w:eastAsia="Times New Roman" w:hAnsi="Times New Roman"/>
                <w:b/>
                <w:i/>
                <w:sz w:val="28"/>
                <w:szCs w:val="28"/>
                <w:lang w:val="kk-KZ"/>
              </w:rPr>
            </w:pPr>
            <w:r>
              <w:rPr>
                <w:rFonts w:ascii="Times New Roman" w:eastAsia="Times New Roman" w:hAnsi="Times New Roman"/>
                <w:b/>
                <w:i/>
                <w:sz w:val="28"/>
                <w:szCs w:val="28"/>
                <w:lang w:val="kk-KZ"/>
              </w:rPr>
              <w:t>0,18</w:t>
            </w:r>
          </w:p>
        </w:tc>
        <w:tc>
          <w:tcPr>
            <w:tcW w:w="992" w:type="dxa"/>
            <w:shd w:val="clear" w:color="auto" w:fill="auto"/>
          </w:tcPr>
          <w:p w:rsidR="001F637C" w:rsidRPr="00210519" w:rsidRDefault="00395A87" w:rsidP="00395A87">
            <w:pPr>
              <w:tabs>
                <w:tab w:val="left" w:pos="0"/>
              </w:tabs>
              <w:spacing w:after="0" w:line="240" w:lineRule="auto"/>
              <w:jc w:val="center"/>
              <w:rPr>
                <w:rFonts w:ascii="Times New Roman" w:eastAsia="Times New Roman" w:hAnsi="Times New Roman"/>
                <w:b/>
                <w:i/>
                <w:sz w:val="28"/>
                <w:szCs w:val="28"/>
                <w:lang w:val="kk-KZ"/>
              </w:rPr>
            </w:pPr>
            <w:r>
              <w:rPr>
                <w:rFonts w:ascii="Times New Roman" w:eastAsia="Times New Roman" w:hAnsi="Times New Roman"/>
                <w:b/>
                <w:i/>
                <w:sz w:val="28"/>
                <w:szCs w:val="28"/>
                <w:lang w:val="kk-KZ"/>
              </w:rPr>
              <w:t>0,13</w:t>
            </w:r>
          </w:p>
        </w:tc>
        <w:tc>
          <w:tcPr>
            <w:tcW w:w="1134" w:type="dxa"/>
            <w:shd w:val="clear" w:color="auto" w:fill="auto"/>
          </w:tcPr>
          <w:p w:rsidR="001F637C" w:rsidRPr="00210519" w:rsidRDefault="001F637C" w:rsidP="00395A87">
            <w:pPr>
              <w:spacing w:after="0" w:line="240" w:lineRule="auto"/>
              <w:jc w:val="center"/>
              <w:rPr>
                <w:rFonts w:ascii="Times New Roman" w:hAnsi="Times New Roman"/>
                <w:b/>
                <w:i/>
                <w:sz w:val="28"/>
                <w:szCs w:val="28"/>
                <w:lang w:val="kk-KZ"/>
              </w:rPr>
            </w:pPr>
          </w:p>
        </w:tc>
        <w:tc>
          <w:tcPr>
            <w:tcW w:w="1689" w:type="dxa"/>
            <w:shd w:val="clear" w:color="auto" w:fill="auto"/>
          </w:tcPr>
          <w:p w:rsidR="001F637C" w:rsidRPr="00210519" w:rsidRDefault="001F637C" w:rsidP="0012118A">
            <w:pPr>
              <w:spacing w:after="0" w:line="240" w:lineRule="auto"/>
              <w:jc w:val="both"/>
              <w:rPr>
                <w:rFonts w:ascii="Times New Roman" w:hAnsi="Times New Roman"/>
                <w:b/>
                <w:i/>
                <w:sz w:val="28"/>
                <w:szCs w:val="28"/>
                <w:lang w:val="kk-KZ"/>
              </w:rPr>
            </w:pPr>
          </w:p>
        </w:tc>
      </w:tr>
    </w:tbl>
    <w:p w:rsidR="001F637C" w:rsidRPr="00210519" w:rsidRDefault="001F637C" w:rsidP="0012118A">
      <w:pPr>
        <w:spacing w:after="0" w:line="240" w:lineRule="auto"/>
        <w:ind w:firstLine="709"/>
        <w:jc w:val="both"/>
        <w:rPr>
          <w:rFonts w:ascii="Times New Roman" w:hAnsi="Times New Roman"/>
          <w:sz w:val="28"/>
          <w:szCs w:val="28"/>
          <w:lang w:val="kk-KZ"/>
        </w:rPr>
      </w:pPr>
    </w:p>
    <w:p w:rsidR="0051198F" w:rsidRPr="00210519" w:rsidRDefault="00A122D5" w:rsidP="00A122D5">
      <w:pPr>
        <w:spacing w:after="0" w:line="240" w:lineRule="auto"/>
        <w:ind w:firstLine="709"/>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Melilotus officinalis биотиптер арасынан жоғарғы конкурстық гетерозис эффектісімен ерекшеленген – К-9469 және К-9204 биотиптері, дегенмен, тұқым өнімділігі осы биотиптерде айтарлықтай жоғары болған жоқ, орташа есеппен </w:t>
      </w:r>
      <w:r w:rsidR="0057108F" w:rsidRPr="00210519">
        <w:rPr>
          <w:rFonts w:ascii="Times New Roman" w:hAnsi="Times New Roman"/>
          <w:sz w:val="28"/>
          <w:szCs w:val="28"/>
          <w:shd w:val="clear" w:color="auto" w:fill="FFFFFF"/>
          <w:lang w:val="kk-KZ"/>
        </w:rPr>
        <w:t>Syn</w:t>
      </w:r>
      <w:r w:rsidR="0057108F" w:rsidRPr="00210519">
        <w:rPr>
          <w:rFonts w:ascii="Times New Roman" w:hAnsi="Times New Roman"/>
          <w:sz w:val="28"/>
          <w:szCs w:val="28"/>
          <w:shd w:val="clear" w:color="auto" w:fill="FFFFFF"/>
          <w:vertAlign w:val="subscript"/>
          <w:lang w:val="kk-KZ"/>
        </w:rPr>
        <w:t>1</w:t>
      </w:r>
      <w:r w:rsidR="0057108F"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 xml:space="preserve"> </w:t>
      </w:r>
      <w:r w:rsidR="0057108F" w:rsidRPr="00210519">
        <w:rPr>
          <w:rFonts w:ascii="Times New Roman" w:hAnsi="Times New Roman"/>
          <w:sz w:val="28"/>
          <w:szCs w:val="28"/>
          <w:shd w:val="clear" w:color="auto" w:fill="FFFFFF"/>
          <w:lang w:val="kk-KZ"/>
        </w:rPr>
        <w:t>0,8 – 1,2 г/өсімд. аралығында болатын болса, ата-аналықтары сәйкесінше 0,4 – 0,7 г/өсімд. аралығында ауытқыды. Стандарт Альшеевский сортының Syn</w:t>
      </w:r>
      <w:r w:rsidR="0057108F" w:rsidRPr="00210519">
        <w:rPr>
          <w:rFonts w:ascii="Times New Roman" w:hAnsi="Times New Roman"/>
          <w:sz w:val="28"/>
          <w:szCs w:val="28"/>
          <w:shd w:val="clear" w:color="auto" w:fill="FFFFFF"/>
          <w:vertAlign w:val="subscript"/>
          <w:lang w:val="kk-KZ"/>
        </w:rPr>
        <w:t>1</w:t>
      </w:r>
      <w:r w:rsidR="0057108F" w:rsidRPr="00210519">
        <w:rPr>
          <w:rFonts w:ascii="Times New Roman" w:hAnsi="Times New Roman"/>
          <w:sz w:val="28"/>
          <w:szCs w:val="28"/>
          <w:shd w:val="clear" w:color="auto" w:fill="FFFFFF"/>
          <w:lang w:val="kk-KZ"/>
        </w:rPr>
        <w:t xml:space="preserve"> тұқым өнімділігі орташа есеппен 1,0 г/өсімд. құрады, ал осы көрсеткіштен жоғары болған биотиптер арасынан ерекшеленген Syn</w:t>
      </w:r>
      <w:r w:rsidR="0057108F" w:rsidRPr="00210519">
        <w:rPr>
          <w:rFonts w:ascii="Times New Roman" w:hAnsi="Times New Roman"/>
          <w:sz w:val="28"/>
          <w:szCs w:val="28"/>
          <w:shd w:val="clear" w:color="auto" w:fill="FFFFFF"/>
          <w:vertAlign w:val="subscript"/>
          <w:lang w:val="kk-KZ"/>
        </w:rPr>
        <w:t>1</w:t>
      </w:r>
      <w:r w:rsidR="0057108F" w:rsidRPr="00210519">
        <w:rPr>
          <w:rFonts w:ascii="Times New Roman" w:hAnsi="Times New Roman"/>
          <w:sz w:val="28"/>
          <w:szCs w:val="28"/>
          <w:shd w:val="clear" w:color="auto" w:fill="FFFFFF"/>
          <w:lang w:val="kk-KZ"/>
        </w:rPr>
        <w:t xml:space="preserve"> – К-10605 – 1,5 г/өсімд., К-8489 – 1,4 г/өсімд., К-9050 және К-12004 – 1,3 г/өсімд. Жалпы орташа конкурстық гетерозис эффектісі сарыбас түйежонышқа биотиптерінде орташа есеппен 70% құрап отыр. </w:t>
      </w:r>
    </w:p>
    <w:p w:rsidR="00823D0D" w:rsidRPr="00210519" w:rsidRDefault="00823D0D" w:rsidP="00A122D5">
      <w:pPr>
        <w:spacing w:after="0" w:line="240" w:lineRule="auto"/>
        <w:ind w:firstLine="709"/>
        <w:jc w:val="both"/>
        <w:rPr>
          <w:szCs w:val="28"/>
          <w:lang w:val="kk-KZ"/>
        </w:rPr>
      </w:pPr>
      <w:r w:rsidRPr="00210519">
        <w:rPr>
          <w:rFonts w:ascii="Times New Roman" w:hAnsi="Times New Roman"/>
          <w:sz w:val="28"/>
          <w:szCs w:val="28"/>
          <w:shd w:val="clear" w:color="auto" w:fill="FFFFFF"/>
          <w:lang w:val="kk-KZ"/>
        </w:rPr>
        <w:t xml:space="preserve">Қорыта келе, ақбас және сарыбас биотиптерінің конкурстық гетерозис эффектісі көк балауса, шөп және тұқым өнімділігі бойынша жақсы нәтиже беретіні анықталып отыр, осы нәтижелер арқылы құнды биотиптерді іріктеп алуға мүмкіндік туады. </w:t>
      </w:r>
    </w:p>
    <w:p w:rsidR="00F159A0" w:rsidRPr="00210519" w:rsidRDefault="00F159A0" w:rsidP="0012118A">
      <w:pPr>
        <w:pStyle w:val="a4"/>
        <w:spacing w:line="240" w:lineRule="auto"/>
        <w:jc w:val="center"/>
        <w:rPr>
          <w:b/>
          <w:szCs w:val="28"/>
          <w:lang w:val="kk-KZ"/>
        </w:rPr>
      </w:pPr>
    </w:p>
    <w:p w:rsidR="002836EA" w:rsidRPr="00210519" w:rsidRDefault="00AD0111" w:rsidP="0012118A">
      <w:pPr>
        <w:pStyle w:val="a4"/>
        <w:spacing w:line="240" w:lineRule="auto"/>
        <w:jc w:val="left"/>
        <w:rPr>
          <w:b/>
          <w:szCs w:val="28"/>
          <w:lang w:val="kk-KZ"/>
        </w:rPr>
      </w:pPr>
      <w:r w:rsidRPr="00210519">
        <w:rPr>
          <w:b/>
          <w:szCs w:val="28"/>
          <w:lang w:val="kk-KZ"/>
        </w:rPr>
        <w:t>3</w:t>
      </w:r>
      <w:r w:rsidR="00365FA4" w:rsidRPr="00210519">
        <w:rPr>
          <w:b/>
          <w:szCs w:val="28"/>
          <w:lang w:val="kk-KZ"/>
        </w:rPr>
        <w:t xml:space="preserve">.3 </w:t>
      </w:r>
      <w:r w:rsidR="0051198F" w:rsidRPr="00210519">
        <w:rPr>
          <w:b/>
          <w:szCs w:val="28"/>
          <w:lang w:val="kk-KZ"/>
        </w:rPr>
        <w:t>Күрделібуданды популяция көшетінде (</w:t>
      </w:r>
      <w:r w:rsidR="003D2621" w:rsidRPr="00210519">
        <w:rPr>
          <w:b/>
          <w:szCs w:val="28"/>
          <w:lang w:val="kk-KZ"/>
        </w:rPr>
        <w:t>КБПК</w:t>
      </w:r>
      <w:r w:rsidR="0051198F" w:rsidRPr="00210519">
        <w:rPr>
          <w:b/>
          <w:szCs w:val="28"/>
          <w:lang w:val="kk-KZ"/>
        </w:rPr>
        <w:t>)</w:t>
      </w:r>
      <w:r w:rsidR="003D2621" w:rsidRPr="00210519">
        <w:rPr>
          <w:b/>
          <w:szCs w:val="28"/>
          <w:lang w:val="kk-KZ"/>
        </w:rPr>
        <w:t xml:space="preserve"> ерекшеленген поликроссты будандарды зерттеу </w:t>
      </w:r>
    </w:p>
    <w:p w:rsidR="00365FA4" w:rsidRPr="00210519" w:rsidRDefault="003D2621" w:rsidP="0012118A">
      <w:pPr>
        <w:pStyle w:val="a4"/>
        <w:spacing w:line="240" w:lineRule="auto"/>
        <w:jc w:val="left"/>
        <w:rPr>
          <w:b/>
          <w:szCs w:val="28"/>
          <w:lang w:val="kk-KZ"/>
        </w:rPr>
      </w:pPr>
      <w:r w:rsidRPr="00210519">
        <w:rPr>
          <w:b/>
          <w:szCs w:val="28"/>
          <w:lang w:val="kk-KZ"/>
        </w:rPr>
        <w:t xml:space="preserve">3.3.1 </w:t>
      </w:r>
      <w:r w:rsidR="00823D0D" w:rsidRPr="00210519">
        <w:rPr>
          <w:b/>
          <w:szCs w:val="28"/>
          <w:lang w:val="kk-KZ"/>
        </w:rPr>
        <w:t>Шөп оттылығының қалыптасу биіктігі және ж</w:t>
      </w:r>
      <w:r w:rsidRPr="00210519">
        <w:rPr>
          <w:b/>
          <w:szCs w:val="28"/>
          <w:lang w:val="kk-KZ"/>
        </w:rPr>
        <w:t>апырақтылығы</w:t>
      </w:r>
    </w:p>
    <w:p w:rsidR="003D2621" w:rsidRPr="00210519" w:rsidRDefault="003D2621" w:rsidP="0012118A">
      <w:pPr>
        <w:pStyle w:val="a4"/>
        <w:spacing w:line="240" w:lineRule="auto"/>
        <w:jc w:val="center"/>
        <w:rPr>
          <w:b/>
          <w:szCs w:val="28"/>
          <w:lang w:val="kk-KZ"/>
        </w:rPr>
      </w:pPr>
    </w:p>
    <w:p w:rsidR="00F479FE"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F479FE" w:rsidRPr="00210519">
        <w:rPr>
          <w:rFonts w:ascii="Times New Roman" w:hAnsi="Times New Roman"/>
          <w:sz w:val="28"/>
          <w:szCs w:val="28"/>
          <w:lang w:val="kk-KZ"/>
        </w:rPr>
        <w:t xml:space="preserve">Түйежонышқа өсімдіктерінің өсуінің ерекше бір көрсеткіші - олардың шөп оттылығы. Шөп оттылығы дегеніміз </w:t>
      </w:r>
      <w:r w:rsidR="00027F62" w:rsidRPr="00210519">
        <w:rPr>
          <w:rFonts w:ascii="Times New Roman" w:hAnsi="Times New Roman"/>
          <w:sz w:val="28"/>
          <w:szCs w:val="28"/>
          <w:lang w:val="kk-KZ"/>
        </w:rPr>
        <w:t>орымнан</w:t>
      </w:r>
      <w:r w:rsidR="00F479FE" w:rsidRPr="00210519">
        <w:rPr>
          <w:rFonts w:ascii="Times New Roman" w:hAnsi="Times New Roman"/>
          <w:sz w:val="28"/>
          <w:szCs w:val="28"/>
          <w:lang w:val="kk-KZ"/>
        </w:rPr>
        <w:t xml:space="preserve"> немесе малды түйежонышқа егістігінде баққаннан кейін өсімдіктердің жер үсті салмағын қалпына келтіру қасиеті. Шөп оттылығы негізінен қысқартылған өсінділердің өсуіне, тамыр мойнында, тамырларда және т.б. орналасқан бүршіктерден жаңа өсінділердің пайда болуына байланысты алынады.</w:t>
      </w:r>
    </w:p>
    <w:p w:rsidR="00F479FE" w:rsidRPr="00210519" w:rsidRDefault="00F479FE"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Шөп оттылығының көрсеткіші әдетте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жаңадан өскен салмағының бірінші </w:t>
      </w:r>
      <w:r w:rsidR="00027F62" w:rsidRPr="00210519">
        <w:rPr>
          <w:rFonts w:ascii="Times New Roman" w:hAnsi="Times New Roman"/>
          <w:sz w:val="28"/>
          <w:szCs w:val="28"/>
          <w:lang w:val="kk-KZ"/>
        </w:rPr>
        <w:t>орымға</w:t>
      </w:r>
      <w:r w:rsidRPr="00210519">
        <w:rPr>
          <w:rFonts w:ascii="Times New Roman" w:hAnsi="Times New Roman"/>
          <w:sz w:val="28"/>
          <w:szCs w:val="28"/>
          <w:lang w:val="kk-KZ"/>
        </w:rPr>
        <w:t xml:space="preserve"> немесе малдарды жаюға пайыздық қатынасы арқылы өлшенеді.</w:t>
      </w:r>
    </w:p>
    <w:p w:rsidR="00F479FE" w:rsidRPr="00210519" w:rsidRDefault="00F479FE"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Шөп оттылығы алғашқы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жүргізілген вегетация кезеңіне, экологиялық факторларға және өсімдіктердің биологиялық ерекшеліктеріне байланысты болады. Көптеген ғалымдардың көпжылдық жүргізілген мәліметтері бойынша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түптену-бұтақтану кезеңінде жүргізілсе, шөп оттылығы бірінші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350 % дейін болатыны анықталған, ал толық гүлдену кезінде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жүргізілгеннен кейін тек 65 % құрайтыны дәлелденген. Бұл гүлдену кезеңінде барлық физиолого-биохимиялық процестер көбею мүше</w:t>
      </w:r>
      <w:r w:rsidR="004963F5" w:rsidRPr="00210519">
        <w:rPr>
          <w:rFonts w:ascii="Times New Roman" w:hAnsi="Times New Roman"/>
          <w:sz w:val="28"/>
          <w:szCs w:val="28"/>
          <w:lang w:val="kk-KZ"/>
        </w:rPr>
        <w:t>л</w:t>
      </w:r>
      <w:r w:rsidRPr="00210519">
        <w:rPr>
          <w:rFonts w:ascii="Times New Roman" w:hAnsi="Times New Roman"/>
          <w:sz w:val="28"/>
          <w:szCs w:val="28"/>
          <w:lang w:val="kk-KZ"/>
        </w:rPr>
        <w:t>ерінің дамуын қамтамасыз етуге бағытталғандығымен түсіндіріледі [</w:t>
      </w:r>
      <w:r w:rsidR="00AD66D3" w:rsidRPr="00210519">
        <w:rPr>
          <w:rFonts w:ascii="Times New Roman" w:hAnsi="Times New Roman"/>
          <w:sz w:val="28"/>
          <w:szCs w:val="28"/>
          <w:lang w:val="kk-KZ"/>
        </w:rPr>
        <w:t>13</w:t>
      </w:r>
      <w:r w:rsidR="00823D0D" w:rsidRPr="00210519">
        <w:rPr>
          <w:rFonts w:ascii="Times New Roman" w:hAnsi="Times New Roman"/>
          <w:sz w:val="28"/>
          <w:szCs w:val="28"/>
          <w:lang w:val="kk-KZ"/>
        </w:rPr>
        <w:t>4</w:t>
      </w:r>
      <w:r w:rsidRPr="00210519">
        <w:rPr>
          <w:rFonts w:ascii="Times New Roman" w:hAnsi="Times New Roman"/>
          <w:sz w:val="28"/>
          <w:szCs w:val="28"/>
          <w:lang w:val="kk-KZ"/>
        </w:rPr>
        <w:t>].</w:t>
      </w:r>
    </w:p>
    <w:p w:rsidR="0057108F" w:rsidRPr="00210519" w:rsidRDefault="008256FA"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Гүлдену кезеңінің басында түйежоңышқа өсімдіктерін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нәтижелері бойынша өсімдіктің жалпы </w:t>
      </w:r>
      <w:r w:rsidR="00F479FE" w:rsidRPr="00210519">
        <w:rPr>
          <w:rFonts w:ascii="Times New Roman" w:hAnsi="Times New Roman"/>
          <w:sz w:val="28"/>
          <w:szCs w:val="28"/>
          <w:lang w:val="kk-KZ"/>
        </w:rPr>
        <w:t>салмағына</w:t>
      </w:r>
      <w:r w:rsidRPr="00210519">
        <w:rPr>
          <w:rFonts w:ascii="Times New Roman" w:hAnsi="Times New Roman"/>
          <w:sz w:val="28"/>
          <w:szCs w:val="28"/>
          <w:lang w:val="kk-KZ"/>
        </w:rPr>
        <w:t xml:space="preserve"> қатысты жапырақтардың пайызы жоғары болатын биотиптер жоғары жем-шөп өнімділігін қамтамасыз ететіндігі атап өтілді</w:t>
      </w:r>
      <w:r w:rsidR="0057108F" w:rsidRPr="00210519">
        <w:rPr>
          <w:rFonts w:ascii="Times New Roman" w:hAnsi="Times New Roman"/>
          <w:sz w:val="28"/>
          <w:szCs w:val="28"/>
          <w:lang w:val="kk-KZ"/>
        </w:rPr>
        <w:t>.</w:t>
      </w:r>
    </w:p>
    <w:p w:rsidR="008256FA" w:rsidRPr="00210519" w:rsidRDefault="0057108F"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Күрделібуданды популяция көшетіндегі ақбас түйежонышқа биотиптерінің шөп оттылығының орташа биіктігі көктемгі қайта өсуден кейінгі 20 күні – 43,3 см құрады, ең жоғарғы биіктігі – СГП-3-12601 биотипінде, орташа есеппен 49,1 см, СГП-2-12519 – 44,7 см, ал стандарт Сре</w:t>
      </w:r>
      <w:r w:rsidR="00823D0D" w:rsidRPr="00210519">
        <w:rPr>
          <w:rFonts w:ascii="Times New Roman" w:hAnsi="Times New Roman"/>
          <w:sz w:val="28"/>
          <w:szCs w:val="28"/>
          <w:lang w:val="kk-KZ"/>
        </w:rPr>
        <w:t>т</w:t>
      </w:r>
      <w:r w:rsidRPr="00210519">
        <w:rPr>
          <w:rFonts w:ascii="Times New Roman" w:hAnsi="Times New Roman"/>
          <w:sz w:val="28"/>
          <w:szCs w:val="28"/>
          <w:lang w:val="kk-KZ"/>
        </w:rPr>
        <w:t xml:space="preserve">енский сортының осы кезеңдегі орташа өсімдік биіктігі </w:t>
      </w:r>
      <w:r w:rsidR="002C6F85" w:rsidRPr="00210519">
        <w:rPr>
          <w:rFonts w:ascii="Times New Roman" w:hAnsi="Times New Roman"/>
          <w:sz w:val="28"/>
          <w:szCs w:val="28"/>
          <w:lang w:val="kk-KZ"/>
        </w:rPr>
        <w:t>–</w:t>
      </w:r>
      <w:r w:rsidRPr="00210519">
        <w:rPr>
          <w:rFonts w:ascii="Times New Roman" w:hAnsi="Times New Roman"/>
          <w:sz w:val="28"/>
          <w:szCs w:val="28"/>
          <w:lang w:val="kk-KZ"/>
        </w:rPr>
        <w:t xml:space="preserve"> </w:t>
      </w:r>
      <w:r w:rsidR="002C6F85" w:rsidRPr="00210519">
        <w:rPr>
          <w:rFonts w:ascii="Times New Roman" w:hAnsi="Times New Roman"/>
          <w:sz w:val="28"/>
          <w:szCs w:val="28"/>
          <w:lang w:val="kk-KZ"/>
        </w:rPr>
        <w:t>40,8 см құрады</w:t>
      </w:r>
      <w:r w:rsidR="008256FA" w:rsidRPr="00210519">
        <w:rPr>
          <w:rFonts w:ascii="Times New Roman" w:hAnsi="Times New Roman"/>
          <w:sz w:val="28"/>
          <w:szCs w:val="28"/>
          <w:lang w:val="kk-KZ"/>
        </w:rPr>
        <w:t xml:space="preserve"> (</w:t>
      </w:r>
      <w:r w:rsidRPr="00210519">
        <w:rPr>
          <w:rFonts w:ascii="Times New Roman" w:hAnsi="Times New Roman"/>
          <w:sz w:val="28"/>
          <w:szCs w:val="28"/>
          <w:lang w:val="kk-KZ"/>
        </w:rPr>
        <w:t>1</w:t>
      </w:r>
      <w:r w:rsidR="000E52CC" w:rsidRPr="00210519">
        <w:rPr>
          <w:rFonts w:ascii="Times New Roman" w:hAnsi="Times New Roman"/>
          <w:sz w:val="28"/>
          <w:szCs w:val="28"/>
          <w:lang w:val="kk-KZ"/>
        </w:rPr>
        <w:t>5</w:t>
      </w:r>
      <w:r w:rsidRPr="00210519">
        <w:rPr>
          <w:rFonts w:ascii="Times New Roman" w:hAnsi="Times New Roman"/>
          <w:sz w:val="28"/>
          <w:szCs w:val="28"/>
          <w:lang w:val="kk-KZ"/>
        </w:rPr>
        <w:t xml:space="preserve"> </w:t>
      </w:r>
      <w:r w:rsidR="008256FA" w:rsidRPr="00210519">
        <w:rPr>
          <w:rFonts w:ascii="Times New Roman" w:hAnsi="Times New Roman"/>
          <w:sz w:val="28"/>
          <w:szCs w:val="28"/>
          <w:lang w:val="kk-KZ"/>
        </w:rPr>
        <w:t>кесте).</w:t>
      </w:r>
    </w:p>
    <w:p w:rsidR="00E13641" w:rsidRPr="00210519" w:rsidRDefault="00E13641" w:rsidP="0012118A">
      <w:pPr>
        <w:spacing w:after="0" w:line="240" w:lineRule="auto"/>
        <w:jc w:val="both"/>
        <w:rPr>
          <w:rFonts w:ascii="Times New Roman" w:hAnsi="Times New Roman"/>
          <w:sz w:val="28"/>
          <w:szCs w:val="28"/>
          <w:lang w:val="kk-KZ"/>
        </w:rPr>
      </w:pPr>
    </w:p>
    <w:p w:rsidR="00E13641" w:rsidRPr="00210519" w:rsidRDefault="00E1364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1</w:t>
      </w:r>
      <w:r w:rsidR="000E52CC" w:rsidRPr="00210519">
        <w:rPr>
          <w:rFonts w:ascii="Times New Roman" w:hAnsi="Times New Roman"/>
          <w:sz w:val="28"/>
          <w:szCs w:val="28"/>
          <w:lang w:val="kk-KZ"/>
        </w:rPr>
        <w:t>5</w:t>
      </w:r>
      <w:r w:rsidRPr="00210519">
        <w:rPr>
          <w:rFonts w:ascii="Times New Roman" w:hAnsi="Times New Roman"/>
          <w:sz w:val="28"/>
          <w:szCs w:val="28"/>
          <w:lang w:val="kk-KZ"/>
        </w:rPr>
        <w:t xml:space="preserve">. Күрделібуданды популяция көшетінде 2-жылғы түйежонышқа өсімдіктерінің шөп оттылығының биіктігі және жапырақтылығы </w:t>
      </w:r>
    </w:p>
    <w:p w:rsidR="00E13641" w:rsidRPr="00210519" w:rsidRDefault="00E13641" w:rsidP="0012118A">
      <w:pPr>
        <w:spacing w:after="0" w:line="240" w:lineRule="auto"/>
        <w:jc w:val="center"/>
        <w:rPr>
          <w:rFonts w:ascii="Times New Roman" w:hAnsi="Times New Roman"/>
          <w:sz w:val="28"/>
          <w:szCs w:val="28"/>
        </w:rPr>
      </w:pPr>
      <w:r w:rsidRPr="00210519">
        <w:rPr>
          <w:rFonts w:ascii="Times New Roman" w:hAnsi="Times New Roman"/>
          <w:sz w:val="28"/>
          <w:szCs w:val="28"/>
        </w:rPr>
        <w:t>(</w:t>
      </w:r>
      <w:r w:rsidRPr="00210519">
        <w:rPr>
          <w:rFonts w:ascii="Times New Roman" w:hAnsi="Times New Roman"/>
          <w:sz w:val="28"/>
          <w:szCs w:val="28"/>
          <w:lang w:val="kk-KZ"/>
        </w:rPr>
        <w:t>орташа</w:t>
      </w:r>
      <w:r w:rsidRPr="00210519">
        <w:rPr>
          <w:rFonts w:ascii="Times New Roman" w:hAnsi="Times New Roman"/>
          <w:sz w:val="28"/>
          <w:szCs w:val="28"/>
        </w:rPr>
        <w:t xml:space="preserve"> </w:t>
      </w:r>
      <w:r w:rsidR="00823D0D" w:rsidRPr="00210519">
        <w:rPr>
          <w:rFonts w:ascii="Times New Roman" w:hAnsi="Times New Roman"/>
          <w:sz w:val="28"/>
          <w:szCs w:val="28"/>
          <w:lang w:val="kk-KZ"/>
        </w:rPr>
        <w:t>3 жыл аралығында</w:t>
      </w:r>
      <w:r w:rsidRPr="00210519">
        <w:rPr>
          <w:rFonts w:ascii="Times New Roman" w:hAnsi="Times New Roman"/>
          <w:sz w:val="28"/>
          <w:szCs w:val="28"/>
        </w:rPr>
        <w:t>)</w:t>
      </w:r>
    </w:p>
    <w:p w:rsidR="00E13641" w:rsidRPr="00210519" w:rsidRDefault="00E13641" w:rsidP="0012118A">
      <w:pPr>
        <w:spacing w:after="0" w:line="240" w:lineRule="auto"/>
        <w:jc w:val="center"/>
        <w:rPr>
          <w:rFonts w:ascii="Times New Roman" w:hAnsi="Times New Roman"/>
          <w:sz w:val="28"/>
          <w:szCs w:val="28"/>
        </w:rPr>
      </w:pPr>
      <w:r w:rsidRPr="00210519">
        <w:rPr>
          <w:rFonts w:ascii="Times New Roman" w:hAnsi="Times New Roman"/>
          <w:sz w:val="28"/>
          <w:szCs w:val="28"/>
        </w:rPr>
        <w:t xml:space="preserve">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320"/>
        <w:gridCol w:w="1228"/>
        <w:gridCol w:w="1228"/>
        <w:gridCol w:w="1327"/>
        <w:gridCol w:w="1141"/>
        <w:gridCol w:w="1134"/>
      </w:tblGrid>
      <w:tr w:rsidR="00823D0D" w:rsidRPr="00210519" w:rsidTr="00823D0D">
        <w:tc>
          <w:tcPr>
            <w:tcW w:w="2376" w:type="dxa"/>
            <w:vMerge w:val="restart"/>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Биотип</w:t>
            </w:r>
          </w:p>
        </w:tc>
        <w:tc>
          <w:tcPr>
            <w:tcW w:w="3776" w:type="dxa"/>
            <w:gridSpan w:val="3"/>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Шөп оттылығының биіктігі</w:t>
            </w:r>
            <w:r w:rsidRPr="00210519">
              <w:rPr>
                <w:rFonts w:ascii="Times New Roman" w:hAnsi="Times New Roman"/>
                <w:sz w:val="28"/>
                <w:szCs w:val="28"/>
              </w:rPr>
              <w:t>, см</w:t>
            </w:r>
          </w:p>
        </w:tc>
        <w:tc>
          <w:tcPr>
            <w:tcW w:w="1327" w:type="dxa"/>
            <w:vMerge w:val="restart"/>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Өсу типі бойынша</w:t>
            </w:r>
          </w:p>
        </w:tc>
        <w:tc>
          <w:tcPr>
            <w:tcW w:w="2275" w:type="dxa"/>
            <w:gridSpan w:val="2"/>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Жапырақтылығы</w:t>
            </w:r>
          </w:p>
        </w:tc>
      </w:tr>
      <w:tr w:rsidR="00823D0D" w:rsidRPr="00210519" w:rsidTr="00823D0D">
        <w:tc>
          <w:tcPr>
            <w:tcW w:w="2376" w:type="dxa"/>
            <w:vMerge/>
            <w:shd w:val="clear" w:color="auto" w:fill="auto"/>
          </w:tcPr>
          <w:p w:rsidR="00823D0D" w:rsidRPr="00210519" w:rsidRDefault="00823D0D" w:rsidP="0012118A">
            <w:pPr>
              <w:spacing w:after="0" w:line="240" w:lineRule="auto"/>
              <w:jc w:val="center"/>
              <w:rPr>
                <w:rFonts w:ascii="Times New Roman" w:hAnsi="Times New Roman"/>
                <w:sz w:val="28"/>
                <w:szCs w:val="28"/>
              </w:rPr>
            </w:pP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көктемгі қайта өсуден кейін 20 күні</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І </w:t>
            </w:r>
          </w:p>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орым алдында</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ІІ </w:t>
            </w:r>
          </w:p>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орым алдында</w:t>
            </w:r>
          </w:p>
        </w:tc>
        <w:tc>
          <w:tcPr>
            <w:tcW w:w="1327" w:type="dxa"/>
            <w:vMerge/>
            <w:shd w:val="clear" w:color="auto" w:fill="auto"/>
          </w:tcPr>
          <w:p w:rsidR="00823D0D" w:rsidRPr="00210519" w:rsidRDefault="00823D0D" w:rsidP="0012118A">
            <w:pPr>
              <w:spacing w:after="0" w:line="240" w:lineRule="auto"/>
              <w:jc w:val="center"/>
              <w:rPr>
                <w:rFonts w:ascii="Times New Roman" w:hAnsi="Times New Roman"/>
                <w:sz w:val="28"/>
                <w:szCs w:val="28"/>
              </w:rPr>
            </w:pP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сипаты</w:t>
            </w:r>
          </w:p>
        </w:tc>
      </w:tr>
      <w:tr w:rsidR="00823D0D" w:rsidRPr="00210519" w:rsidTr="00823D0D">
        <w:tc>
          <w:tcPr>
            <w:tcW w:w="9754" w:type="dxa"/>
            <w:gridSpan w:val="7"/>
            <w:shd w:val="clear" w:color="auto" w:fill="auto"/>
          </w:tcPr>
          <w:p w:rsidR="00823D0D" w:rsidRPr="00210519" w:rsidRDefault="00F3292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 xml:space="preserve">Сретенский - </w:t>
            </w:r>
            <w:r w:rsidRPr="00210519">
              <w:rPr>
                <w:rFonts w:ascii="Times New Roman" w:hAnsi="Times New Roman"/>
                <w:sz w:val="28"/>
                <w:szCs w:val="28"/>
                <w:shd w:val="clear" w:color="auto" w:fill="FFFFFF"/>
                <w:lang w:val="en-US"/>
              </w:rPr>
              <w:t>St</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40,8</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70,2</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44,1</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төмен</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СГП-1-12503</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40,4</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65,1</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41,0</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СГП-2-12519</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44,7</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79,8</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56,6</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 бойлы</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төмен</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СГП-3-12601</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49,1</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71,5</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44,9</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СГП-4-12507</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41,8</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68,6</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43,1</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жақсы</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СГП-5-12508</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43,0</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84,9</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59,4</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жоғары бойлы</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жақсы</w:t>
            </w:r>
          </w:p>
        </w:tc>
      </w:tr>
      <w:tr w:rsidR="00823D0D" w:rsidRPr="00210519" w:rsidTr="00823D0D">
        <w:tc>
          <w:tcPr>
            <w:tcW w:w="2376" w:type="dxa"/>
            <w:shd w:val="clear" w:color="auto" w:fill="auto"/>
          </w:tcPr>
          <w:p w:rsidR="00823D0D" w:rsidRPr="00210519" w:rsidRDefault="00823D0D" w:rsidP="0012118A">
            <w:pPr>
              <w:spacing w:after="0" w:line="240" w:lineRule="auto"/>
              <w:jc w:val="both"/>
              <w:rPr>
                <w:rFonts w:ascii="Times New Roman" w:hAnsi="Times New Roman"/>
                <w:b/>
                <w:i/>
                <w:sz w:val="28"/>
                <w:szCs w:val="28"/>
                <w:shd w:val="clear" w:color="auto" w:fill="FFFFFF"/>
              </w:rPr>
            </w:pPr>
            <w:r w:rsidRPr="00210519">
              <w:rPr>
                <w:rFonts w:ascii="Times New Roman" w:hAnsi="Times New Roman"/>
                <w:b/>
                <w:i/>
                <w:sz w:val="28"/>
                <w:szCs w:val="28"/>
                <w:shd w:val="clear" w:color="auto" w:fill="FFFFFF"/>
              </w:rPr>
              <w:t>Орташа:</w:t>
            </w:r>
          </w:p>
        </w:tc>
        <w:tc>
          <w:tcPr>
            <w:tcW w:w="1320"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43,3</w:t>
            </w:r>
          </w:p>
        </w:tc>
        <w:tc>
          <w:tcPr>
            <w:tcW w:w="1228"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73,4</w:t>
            </w:r>
          </w:p>
        </w:tc>
        <w:tc>
          <w:tcPr>
            <w:tcW w:w="1228"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48,2</w:t>
            </w:r>
          </w:p>
        </w:tc>
        <w:tc>
          <w:tcPr>
            <w:tcW w:w="1327"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p>
        </w:tc>
        <w:tc>
          <w:tcPr>
            <w:tcW w:w="1141" w:type="dxa"/>
            <w:shd w:val="clear" w:color="auto" w:fill="auto"/>
          </w:tcPr>
          <w:p w:rsidR="00823D0D" w:rsidRPr="00210519" w:rsidRDefault="00823D0D"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47</w:t>
            </w:r>
          </w:p>
        </w:tc>
        <w:tc>
          <w:tcPr>
            <w:tcW w:w="1134"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p>
        </w:tc>
      </w:tr>
      <w:tr w:rsidR="00823D0D" w:rsidRPr="00210519" w:rsidTr="00823D0D">
        <w:tc>
          <w:tcPr>
            <w:tcW w:w="9754" w:type="dxa"/>
            <w:gridSpan w:val="7"/>
            <w:shd w:val="clear" w:color="auto" w:fill="auto"/>
          </w:tcPr>
          <w:p w:rsidR="00823D0D" w:rsidRPr="00210519" w:rsidRDefault="00F3292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 xml:space="preserve">Альшеевский - </w:t>
            </w:r>
            <w:r w:rsidRPr="00210519">
              <w:rPr>
                <w:rFonts w:ascii="Times New Roman" w:hAnsi="Times New Roman"/>
                <w:sz w:val="28"/>
                <w:szCs w:val="28"/>
                <w:shd w:val="clear" w:color="auto" w:fill="FFFFFF"/>
                <w:lang w:val="en-US"/>
              </w:rPr>
              <w:t>St</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43,0</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70,9</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45,3</w:t>
            </w:r>
          </w:p>
        </w:tc>
        <w:tc>
          <w:tcPr>
            <w:tcW w:w="1327"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төмен</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СГП-6-125</w:t>
            </w:r>
            <w:r w:rsidRPr="00210519">
              <w:rPr>
                <w:rFonts w:ascii="Times New Roman" w:hAnsi="Times New Roman"/>
                <w:sz w:val="28"/>
                <w:szCs w:val="28"/>
                <w:shd w:val="clear" w:color="auto" w:fill="FFFFFF"/>
                <w:lang w:val="kk-KZ"/>
              </w:rPr>
              <w:t>20</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39,2</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79,8</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51,5</w:t>
            </w:r>
          </w:p>
        </w:tc>
        <w:tc>
          <w:tcPr>
            <w:tcW w:w="1327" w:type="dxa"/>
            <w:shd w:val="clear" w:color="auto" w:fill="auto"/>
          </w:tcPr>
          <w:p w:rsidR="00823D0D" w:rsidRPr="00210519" w:rsidRDefault="00823D0D" w:rsidP="0059154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 бойлы</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c>
          <w:tcPr>
            <w:tcW w:w="1134" w:type="dxa"/>
            <w:shd w:val="clear" w:color="auto" w:fill="auto"/>
          </w:tcPr>
          <w:p w:rsidR="00823D0D" w:rsidRPr="00210519" w:rsidRDefault="00823D0D" w:rsidP="0059154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жақсы</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СГП-7-12510</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36,3</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62,9</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42,6</w:t>
            </w:r>
          </w:p>
        </w:tc>
        <w:tc>
          <w:tcPr>
            <w:tcW w:w="1327" w:type="dxa"/>
            <w:shd w:val="clear" w:color="auto" w:fill="auto"/>
          </w:tcPr>
          <w:p w:rsidR="00823D0D" w:rsidRPr="00210519" w:rsidRDefault="00FA0852" w:rsidP="0012118A">
            <w:pPr>
              <w:spacing w:after="0" w:line="240" w:lineRule="auto"/>
              <w:jc w:val="center"/>
              <w:rPr>
                <w:rFonts w:ascii="Times New Roman" w:hAnsi="Times New Roman"/>
                <w:sz w:val="28"/>
                <w:szCs w:val="28"/>
                <w:lang w:val="kk-KZ"/>
              </w:rPr>
            </w:pPr>
            <w:r>
              <w:rPr>
                <w:rFonts w:ascii="Times New Roman" w:hAnsi="Times New Roman"/>
                <w:sz w:val="28"/>
                <w:szCs w:val="28"/>
                <w:lang w:val="kk-KZ"/>
              </w:rPr>
              <w:t>төмен</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жақсы</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СГП-8-12454</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38,0</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59,2</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38,1</w:t>
            </w:r>
          </w:p>
        </w:tc>
        <w:tc>
          <w:tcPr>
            <w:tcW w:w="1327" w:type="dxa"/>
            <w:shd w:val="clear" w:color="auto" w:fill="auto"/>
          </w:tcPr>
          <w:p w:rsidR="00823D0D" w:rsidRPr="00210519" w:rsidRDefault="00FA0852" w:rsidP="0012118A">
            <w:pPr>
              <w:spacing w:after="0" w:line="240" w:lineRule="auto"/>
              <w:jc w:val="center"/>
              <w:rPr>
                <w:rFonts w:ascii="Times New Roman" w:hAnsi="Times New Roman"/>
                <w:sz w:val="28"/>
                <w:szCs w:val="28"/>
                <w:lang w:val="kk-KZ"/>
              </w:rPr>
            </w:pPr>
            <w:r>
              <w:rPr>
                <w:rFonts w:ascii="Times New Roman" w:hAnsi="Times New Roman"/>
                <w:sz w:val="28"/>
                <w:szCs w:val="28"/>
                <w:lang w:val="kk-KZ"/>
              </w:rPr>
              <w:t>төмен</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жақсы</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СГП-9-12459</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42,1</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89,5</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60,8</w:t>
            </w:r>
          </w:p>
        </w:tc>
        <w:tc>
          <w:tcPr>
            <w:tcW w:w="1327" w:type="dxa"/>
            <w:shd w:val="clear" w:color="auto" w:fill="auto"/>
          </w:tcPr>
          <w:p w:rsidR="00823D0D" w:rsidRPr="00210519" w:rsidRDefault="00823D0D" w:rsidP="0059154F">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 бойлы</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52</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СГП-10-12455</w:t>
            </w:r>
          </w:p>
        </w:tc>
        <w:tc>
          <w:tcPr>
            <w:tcW w:w="1320"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25,6</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52,3</w:t>
            </w:r>
          </w:p>
        </w:tc>
        <w:tc>
          <w:tcPr>
            <w:tcW w:w="1228" w:type="dxa"/>
            <w:shd w:val="clear" w:color="auto" w:fill="auto"/>
          </w:tcPr>
          <w:p w:rsidR="00823D0D" w:rsidRPr="00210519" w:rsidRDefault="00823D0D" w:rsidP="0012118A">
            <w:pPr>
              <w:spacing w:after="0" w:line="240" w:lineRule="auto"/>
              <w:jc w:val="center"/>
              <w:rPr>
                <w:rFonts w:ascii="Times New Roman" w:hAnsi="Times New Roman"/>
                <w:sz w:val="28"/>
                <w:szCs w:val="28"/>
              </w:rPr>
            </w:pPr>
            <w:r w:rsidRPr="00210519">
              <w:rPr>
                <w:rFonts w:ascii="Times New Roman" w:hAnsi="Times New Roman"/>
                <w:sz w:val="28"/>
                <w:szCs w:val="28"/>
              </w:rPr>
              <w:t>34,7</w:t>
            </w:r>
          </w:p>
        </w:tc>
        <w:tc>
          <w:tcPr>
            <w:tcW w:w="1327" w:type="dxa"/>
            <w:shd w:val="clear" w:color="auto" w:fill="auto"/>
          </w:tcPr>
          <w:p w:rsidR="00823D0D" w:rsidRPr="00210519" w:rsidRDefault="00FA0852" w:rsidP="0012118A">
            <w:pPr>
              <w:spacing w:after="0" w:line="240" w:lineRule="auto"/>
              <w:jc w:val="center"/>
              <w:rPr>
                <w:rFonts w:ascii="Times New Roman" w:hAnsi="Times New Roman"/>
                <w:sz w:val="28"/>
                <w:szCs w:val="28"/>
                <w:lang w:val="kk-KZ"/>
              </w:rPr>
            </w:pPr>
            <w:r>
              <w:rPr>
                <w:rFonts w:ascii="Times New Roman" w:hAnsi="Times New Roman"/>
                <w:sz w:val="28"/>
                <w:szCs w:val="28"/>
                <w:lang w:val="kk-KZ"/>
              </w:rPr>
              <w:t>төмен</w:t>
            </w:r>
          </w:p>
        </w:tc>
        <w:tc>
          <w:tcPr>
            <w:tcW w:w="1141"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w:t>
            </w:r>
          </w:p>
        </w:tc>
        <w:tc>
          <w:tcPr>
            <w:tcW w:w="1134" w:type="dxa"/>
            <w:shd w:val="clear" w:color="auto" w:fill="auto"/>
          </w:tcPr>
          <w:p w:rsidR="00823D0D" w:rsidRPr="00210519" w:rsidRDefault="00823D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жоғары</w:t>
            </w:r>
          </w:p>
        </w:tc>
      </w:tr>
      <w:tr w:rsidR="00823D0D" w:rsidRPr="00210519" w:rsidTr="00823D0D">
        <w:tc>
          <w:tcPr>
            <w:tcW w:w="2376" w:type="dxa"/>
            <w:shd w:val="clear" w:color="auto" w:fill="auto"/>
          </w:tcPr>
          <w:p w:rsidR="00823D0D" w:rsidRPr="00210519" w:rsidRDefault="00823D0D" w:rsidP="0012118A">
            <w:pPr>
              <w:spacing w:after="0" w:line="240" w:lineRule="auto"/>
              <w:rPr>
                <w:rFonts w:ascii="Times New Roman" w:hAnsi="Times New Roman"/>
                <w:b/>
                <w:i/>
                <w:sz w:val="28"/>
                <w:szCs w:val="28"/>
                <w:shd w:val="clear" w:color="auto" w:fill="FFFFFF"/>
              </w:rPr>
            </w:pPr>
            <w:r w:rsidRPr="00210519">
              <w:rPr>
                <w:rFonts w:ascii="Times New Roman" w:hAnsi="Times New Roman"/>
                <w:b/>
                <w:i/>
                <w:sz w:val="28"/>
                <w:szCs w:val="28"/>
                <w:shd w:val="clear" w:color="auto" w:fill="FFFFFF"/>
              </w:rPr>
              <w:t>Орташа:</w:t>
            </w:r>
          </w:p>
        </w:tc>
        <w:tc>
          <w:tcPr>
            <w:tcW w:w="1320"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37,4</w:t>
            </w:r>
          </w:p>
        </w:tc>
        <w:tc>
          <w:tcPr>
            <w:tcW w:w="1228"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69,1</w:t>
            </w:r>
          </w:p>
        </w:tc>
        <w:tc>
          <w:tcPr>
            <w:tcW w:w="1228"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45,5</w:t>
            </w:r>
          </w:p>
        </w:tc>
        <w:tc>
          <w:tcPr>
            <w:tcW w:w="1327"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p>
        </w:tc>
        <w:tc>
          <w:tcPr>
            <w:tcW w:w="1141" w:type="dxa"/>
            <w:shd w:val="clear" w:color="auto" w:fill="auto"/>
          </w:tcPr>
          <w:p w:rsidR="00823D0D" w:rsidRPr="00210519" w:rsidRDefault="00823D0D"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49</w:t>
            </w:r>
          </w:p>
        </w:tc>
        <w:tc>
          <w:tcPr>
            <w:tcW w:w="1134" w:type="dxa"/>
            <w:shd w:val="clear" w:color="auto" w:fill="auto"/>
          </w:tcPr>
          <w:p w:rsidR="00823D0D" w:rsidRPr="00210519" w:rsidRDefault="00823D0D" w:rsidP="0012118A">
            <w:pPr>
              <w:spacing w:after="0" w:line="240" w:lineRule="auto"/>
              <w:jc w:val="center"/>
              <w:rPr>
                <w:rFonts w:ascii="Times New Roman" w:hAnsi="Times New Roman"/>
                <w:b/>
                <w:i/>
                <w:sz w:val="28"/>
                <w:szCs w:val="28"/>
              </w:rPr>
            </w:pPr>
          </w:p>
        </w:tc>
      </w:tr>
    </w:tbl>
    <w:p w:rsidR="00E13641" w:rsidRPr="00210519" w:rsidRDefault="00E13641" w:rsidP="0012118A">
      <w:pPr>
        <w:spacing w:after="0" w:line="240" w:lineRule="auto"/>
        <w:jc w:val="center"/>
        <w:rPr>
          <w:rFonts w:ascii="Times New Roman" w:hAnsi="Times New Roman"/>
          <w:sz w:val="28"/>
          <w:szCs w:val="28"/>
        </w:rPr>
      </w:pPr>
    </w:p>
    <w:p w:rsidR="00F82163" w:rsidRPr="00210519" w:rsidRDefault="002C6F85" w:rsidP="00F82163">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Кестеде бақылап отырғанымыздай, ақбас түйежонышқаның 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алдындағы шөп оттылығы қарқынды өскенін байқауға болады, Сретенский сортының осы кезеңдегі орташа шөп оттылығы 70,2 см құраса, осы көрсеткіштен жоғары болған биотиптер арасынан – СГП-5-12508 – 84,9 см, СГП-2-12519 – 79,8 см, осы кезеңде сарыбас түйежонышқаның Альшеевский сортының биіктігі – 70,9 см құраса, СГП-9-12459 биотипінде – 89,5 см және СГП-6-12520 биотипінде орташа есеппен – 79,8 см құрағанын айтуға болады. ІІ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алдындағы түйежонышқа түрлерінің шөп оттылығын есепке алу барысында ең жоғарғы өсімдік биіктігімен ерекшеленген биотиптер – ақбас түйежонышқа бойынша – СГП-5-12508 – 59,4 см, СГП-2-12519 – 56,6 см және СГП-3-12601 – 44,9 см, ал сарыбас биотиптері арасынан – СГП-9-12459 – 60,8 см, </w:t>
      </w:r>
      <w:r w:rsidR="00404ACE" w:rsidRPr="00210519">
        <w:rPr>
          <w:rFonts w:ascii="Times New Roman" w:hAnsi="Times New Roman"/>
          <w:sz w:val="28"/>
          <w:szCs w:val="28"/>
          <w:lang w:val="kk-KZ"/>
        </w:rPr>
        <w:t xml:space="preserve">СГП-6-12520 – 51,2 см және Альшеевский сорты – 45,3 см. </w:t>
      </w:r>
      <w:r w:rsidRPr="00210519">
        <w:rPr>
          <w:rFonts w:ascii="Times New Roman" w:hAnsi="Times New Roman"/>
          <w:sz w:val="28"/>
          <w:szCs w:val="28"/>
          <w:lang w:val="kk-KZ"/>
        </w:rPr>
        <w:t xml:space="preserve">  </w:t>
      </w:r>
    </w:p>
    <w:p w:rsidR="00F82163" w:rsidRPr="00210519" w:rsidRDefault="00F82163" w:rsidP="00F82163">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Түйежонышқа дақылының жапырақтылық көрсеткіші  популяциядағы жапырақтары мен сабақтарының арақатынасы арқылы жемшөп сапасына теріс әсер етуі мүмкін. Zabala, J. M., Marinoni, L., Giavedoni, J. A. [13</w:t>
      </w:r>
      <w:r w:rsidR="00F3292D" w:rsidRPr="00210519">
        <w:rPr>
          <w:rFonts w:ascii="Times New Roman" w:hAnsi="Times New Roman"/>
          <w:sz w:val="28"/>
          <w:szCs w:val="28"/>
          <w:lang w:val="kk-KZ"/>
        </w:rPr>
        <w:t>5</w:t>
      </w:r>
      <w:r w:rsidRPr="00210519">
        <w:rPr>
          <w:rFonts w:ascii="Times New Roman" w:hAnsi="Times New Roman"/>
          <w:sz w:val="28"/>
          <w:szCs w:val="28"/>
          <w:lang w:val="kk-KZ"/>
        </w:rPr>
        <w:t>] жүргізген түйежонышқа дақылының жапырақтары мен сабақтарының арақатынасына сапалы талдау нәтижелері бойынша жапырақтары мен сабақтарының 50% қатынасында F1-де жемшөптің сіңімділігі шамамен 60% болатындығын көрсетті. Сондықтан да, түйежонышқаның жоғары сапалы жемшөбін алу үшін жапырақтар мен сабақтардың максималды ара қатынасын қалыптастырудың ең жақсы кезеңі -гүлдену кезеңі, яғни гүлдену кезеңінің басталуы.</w:t>
      </w:r>
    </w:p>
    <w:p w:rsidR="00F82163" w:rsidRPr="00210519" w:rsidRDefault="00F82163" w:rsidP="00F82163">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Зерттеу нәтижелері бойынша ақбас түйежоңышқа биотиптерінің арасында жапырақтылық белгісі бойынша келесі Syn</w:t>
      </w:r>
      <w:r w:rsidRPr="00210519">
        <w:rPr>
          <w:rFonts w:ascii="Times New Roman" w:hAnsi="Times New Roman"/>
          <w:strike/>
          <w:sz w:val="28"/>
          <w:szCs w:val="28"/>
          <w:vertAlign w:val="subscript"/>
          <w:lang w:val="kk-KZ"/>
        </w:rPr>
        <w:t>1</w:t>
      </w:r>
      <w:r w:rsidRPr="00210519">
        <w:rPr>
          <w:rFonts w:ascii="Times New Roman" w:hAnsi="Times New Roman"/>
          <w:sz w:val="28"/>
          <w:szCs w:val="28"/>
          <w:lang w:val="kk-KZ"/>
        </w:rPr>
        <w:t xml:space="preserve"> бөлінді: СГП-4-12507 (50%) және СГП-5-12508 (50%), сонымен қатар осы биотиптердің конкурстық гетерозисі сәйкесінше жоғары болды – 16,3% және 22%</w:t>
      </w:r>
      <w:r w:rsidR="00276971" w:rsidRPr="00210519">
        <w:rPr>
          <w:rFonts w:ascii="Times New Roman" w:hAnsi="Times New Roman"/>
          <w:sz w:val="28"/>
          <w:szCs w:val="28"/>
          <w:lang w:val="kk-KZ"/>
        </w:rPr>
        <w:t xml:space="preserve"> (</w:t>
      </w:r>
      <w:r w:rsidR="0059154F" w:rsidRPr="00210519">
        <w:rPr>
          <w:rFonts w:ascii="Times New Roman" w:hAnsi="Times New Roman"/>
          <w:sz w:val="28"/>
          <w:szCs w:val="28"/>
          <w:lang w:val="kk-KZ"/>
        </w:rPr>
        <w:t>1</w:t>
      </w:r>
      <w:r w:rsidR="000E52CC" w:rsidRPr="00210519">
        <w:rPr>
          <w:rFonts w:ascii="Times New Roman" w:hAnsi="Times New Roman"/>
          <w:sz w:val="28"/>
          <w:szCs w:val="28"/>
          <w:lang w:val="kk-KZ"/>
        </w:rPr>
        <w:t>6</w:t>
      </w:r>
      <w:r w:rsidR="0059154F" w:rsidRPr="00210519">
        <w:rPr>
          <w:rFonts w:ascii="Times New Roman" w:hAnsi="Times New Roman"/>
          <w:sz w:val="28"/>
          <w:szCs w:val="28"/>
          <w:lang w:val="kk-KZ"/>
        </w:rPr>
        <w:t xml:space="preserve"> кесте</w:t>
      </w:r>
      <w:r w:rsidR="00276971" w:rsidRPr="00210519">
        <w:rPr>
          <w:rFonts w:ascii="Times New Roman" w:hAnsi="Times New Roman"/>
          <w:sz w:val="28"/>
          <w:szCs w:val="28"/>
          <w:lang w:val="kk-KZ"/>
        </w:rPr>
        <w:t>)</w:t>
      </w:r>
      <w:r w:rsidRPr="00210519">
        <w:rPr>
          <w:rFonts w:ascii="Times New Roman" w:hAnsi="Times New Roman"/>
          <w:sz w:val="28"/>
          <w:szCs w:val="28"/>
          <w:lang w:val="kk-KZ"/>
        </w:rPr>
        <w:t>.</w:t>
      </w:r>
    </w:p>
    <w:p w:rsidR="00F82163" w:rsidRPr="00210519" w:rsidRDefault="00F82163" w:rsidP="00F82163">
      <w:pPr>
        <w:spacing w:after="0" w:line="240" w:lineRule="auto"/>
        <w:ind w:firstLine="708"/>
        <w:jc w:val="both"/>
        <w:rPr>
          <w:rFonts w:ascii="Times New Roman" w:hAnsi="Times New Roman"/>
          <w:sz w:val="28"/>
          <w:szCs w:val="28"/>
          <w:lang w:val="kk-KZ"/>
        </w:rPr>
      </w:pPr>
    </w:p>
    <w:p w:rsidR="003D2621" w:rsidRPr="00210519" w:rsidRDefault="008256FA"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w:t>
      </w:r>
      <w:r w:rsidR="00223EE2" w:rsidRPr="00210519">
        <w:rPr>
          <w:rFonts w:ascii="Times New Roman" w:hAnsi="Times New Roman"/>
          <w:sz w:val="28"/>
          <w:szCs w:val="28"/>
          <w:shd w:val="clear" w:color="auto" w:fill="FFFFFF"/>
          <w:lang w:val="kk-KZ"/>
        </w:rPr>
        <w:t xml:space="preserve"> 1</w:t>
      </w:r>
      <w:r w:rsidR="000E52CC" w:rsidRPr="00210519">
        <w:rPr>
          <w:rFonts w:ascii="Times New Roman" w:hAnsi="Times New Roman"/>
          <w:sz w:val="28"/>
          <w:szCs w:val="28"/>
          <w:shd w:val="clear" w:color="auto" w:fill="FFFFFF"/>
          <w:lang w:val="kk-KZ"/>
        </w:rPr>
        <w:t>6</w:t>
      </w:r>
      <w:r w:rsidR="003D2621"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shd w:val="clear" w:color="auto" w:fill="FFFFFF"/>
          <w:lang w:val="kk-KZ"/>
        </w:rPr>
        <w:t>Ақбас  түйежонышқаның поликроссты будандарын жапырақтылыққа зерттеу және бағалау</w:t>
      </w:r>
      <w:r w:rsidR="003D2621" w:rsidRPr="00210519">
        <w:rPr>
          <w:rFonts w:ascii="Times New Roman" w:hAnsi="Times New Roman"/>
          <w:sz w:val="28"/>
          <w:szCs w:val="28"/>
          <w:shd w:val="clear" w:color="auto" w:fill="FFFFFF"/>
          <w:lang w:val="kk-KZ"/>
        </w:rPr>
        <w:t xml:space="preserve">, </w:t>
      </w:r>
      <w:r w:rsidR="00F3292D" w:rsidRPr="00210519">
        <w:rPr>
          <w:rFonts w:ascii="Times New Roman" w:hAnsi="Times New Roman"/>
          <w:sz w:val="28"/>
          <w:szCs w:val="28"/>
          <w:shd w:val="clear" w:color="auto" w:fill="FFFFFF"/>
          <w:lang w:val="kk-KZ"/>
        </w:rPr>
        <w:t>(</w:t>
      </w:r>
      <w:r w:rsidRPr="00210519">
        <w:rPr>
          <w:rFonts w:ascii="Times New Roman" w:hAnsi="Times New Roman"/>
          <w:sz w:val="28"/>
          <w:szCs w:val="28"/>
          <w:shd w:val="clear" w:color="auto" w:fill="FFFFFF"/>
          <w:lang w:val="kk-KZ"/>
        </w:rPr>
        <w:t xml:space="preserve">орташа </w:t>
      </w:r>
      <w:r w:rsidR="00F3292D" w:rsidRPr="00210519">
        <w:rPr>
          <w:rFonts w:ascii="Times New Roman" w:hAnsi="Times New Roman"/>
          <w:sz w:val="28"/>
          <w:szCs w:val="28"/>
          <w:shd w:val="clear" w:color="auto" w:fill="FFFFFF"/>
          <w:lang w:val="kk-KZ"/>
        </w:rPr>
        <w:t>3 жыл аралығында)</w:t>
      </w:r>
    </w:p>
    <w:p w:rsidR="008256FA" w:rsidRPr="00210519" w:rsidRDefault="008256FA" w:rsidP="0012118A">
      <w:pPr>
        <w:spacing w:after="0" w:line="240" w:lineRule="auto"/>
        <w:jc w:val="center"/>
        <w:rPr>
          <w:rFonts w:ascii="Times New Roman" w:hAnsi="Times New Roman"/>
          <w:sz w:val="28"/>
          <w:szCs w:val="28"/>
          <w:shd w:val="clear" w:color="auto" w:fill="FFFFFF"/>
          <w:lang w:val="kk-KZ"/>
        </w:rPr>
      </w:pPr>
    </w:p>
    <w:tbl>
      <w:tblPr>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721"/>
        <w:gridCol w:w="702"/>
        <w:gridCol w:w="667"/>
        <w:gridCol w:w="636"/>
        <w:gridCol w:w="667"/>
        <w:gridCol w:w="636"/>
        <w:gridCol w:w="667"/>
        <w:gridCol w:w="596"/>
        <w:gridCol w:w="663"/>
        <w:gridCol w:w="596"/>
        <w:gridCol w:w="694"/>
        <w:gridCol w:w="636"/>
      </w:tblGrid>
      <w:tr w:rsidR="008256FA" w:rsidRPr="00210519" w:rsidTr="001A23FE">
        <w:tc>
          <w:tcPr>
            <w:tcW w:w="1668" w:type="dxa"/>
            <w:vMerge w:val="restart"/>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kk-KZ"/>
              </w:rPr>
            </w:pPr>
          </w:p>
          <w:p w:rsidR="003D2621" w:rsidRPr="00210519" w:rsidRDefault="00050B1B"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Сипаттауы</w:t>
            </w:r>
          </w:p>
        </w:tc>
        <w:tc>
          <w:tcPr>
            <w:tcW w:w="7691" w:type="dxa"/>
            <w:gridSpan w:val="12"/>
          </w:tcPr>
          <w:p w:rsidR="003D2621" w:rsidRPr="00210519" w:rsidRDefault="008256FA"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kk-KZ"/>
              </w:rPr>
              <w:t>Ақбас түйежонышқа</w:t>
            </w:r>
            <w:r w:rsidR="003D2621" w:rsidRPr="00210519">
              <w:rPr>
                <w:rFonts w:ascii="Times New Roman" w:hAnsi="Times New Roman"/>
                <w:sz w:val="24"/>
                <w:szCs w:val="24"/>
                <w:shd w:val="clear" w:color="auto" w:fill="FFFFFF"/>
              </w:rPr>
              <w:t xml:space="preserve"> (</w:t>
            </w:r>
            <w:r w:rsidR="003D2621" w:rsidRPr="00210519">
              <w:rPr>
                <w:rFonts w:ascii="Times New Roman" w:hAnsi="Times New Roman"/>
                <w:i/>
                <w:sz w:val="24"/>
                <w:szCs w:val="24"/>
                <w:shd w:val="clear" w:color="auto" w:fill="FFFFFF"/>
                <w:lang w:val="en-US"/>
              </w:rPr>
              <w:t>Melilotus</w:t>
            </w:r>
            <w:r w:rsidRPr="00210519">
              <w:rPr>
                <w:rFonts w:ascii="Times New Roman" w:hAnsi="Times New Roman"/>
                <w:i/>
                <w:sz w:val="24"/>
                <w:szCs w:val="24"/>
                <w:shd w:val="clear" w:color="auto" w:fill="FFFFFF"/>
                <w:lang w:val="kk-KZ"/>
              </w:rPr>
              <w:t xml:space="preserve"> </w:t>
            </w:r>
            <w:r w:rsidR="003D2621" w:rsidRPr="00210519">
              <w:rPr>
                <w:rFonts w:ascii="Times New Roman" w:hAnsi="Times New Roman"/>
                <w:i/>
                <w:sz w:val="24"/>
                <w:szCs w:val="24"/>
                <w:shd w:val="clear" w:color="auto" w:fill="FFFFFF"/>
                <w:lang w:val="en-US"/>
              </w:rPr>
              <w:t>albus</w:t>
            </w:r>
            <w:r w:rsidR="003D2621" w:rsidRPr="00210519">
              <w:rPr>
                <w:rFonts w:ascii="Times New Roman" w:hAnsi="Times New Roman"/>
                <w:sz w:val="24"/>
                <w:szCs w:val="24"/>
                <w:shd w:val="clear" w:color="auto" w:fill="FFFFFF"/>
              </w:rPr>
              <w:t>)</w:t>
            </w:r>
          </w:p>
        </w:tc>
      </w:tr>
      <w:tr w:rsidR="008256FA" w:rsidRPr="00210519" w:rsidTr="001A23FE">
        <w:tc>
          <w:tcPr>
            <w:tcW w:w="1668" w:type="dxa"/>
            <w:vMerge/>
          </w:tcPr>
          <w:p w:rsidR="003D2621" w:rsidRPr="00210519" w:rsidRDefault="003D2621" w:rsidP="0012118A">
            <w:pPr>
              <w:spacing w:after="0" w:line="240" w:lineRule="auto"/>
              <w:contextualSpacing/>
              <w:rPr>
                <w:rFonts w:ascii="Times New Roman" w:hAnsi="Times New Roman"/>
                <w:sz w:val="24"/>
                <w:szCs w:val="24"/>
              </w:rPr>
            </w:pPr>
          </w:p>
        </w:tc>
        <w:tc>
          <w:tcPr>
            <w:tcW w:w="1239"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rPr>
              <w:t xml:space="preserve">Сретенский - </w:t>
            </w:r>
            <w:r w:rsidRPr="00210519">
              <w:rPr>
                <w:rFonts w:ascii="Times New Roman" w:hAnsi="Times New Roman"/>
                <w:sz w:val="24"/>
                <w:szCs w:val="24"/>
                <w:shd w:val="clear" w:color="auto" w:fill="FFFFFF"/>
                <w:lang w:val="en-US"/>
              </w:rPr>
              <w:t>St</w:t>
            </w:r>
          </w:p>
        </w:tc>
        <w:tc>
          <w:tcPr>
            <w:tcW w:w="1276"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w:t>
            </w:r>
          </w:p>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12503</w:t>
            </w:r>
          </w:p>
        </w:tc>
        <w:tc>
          <w:tcPr>
            <w:tcW w:w="1276"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СГП-2-</w:t>
            </w:r>
          </w:p>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12519</w:t>
            </w:r>
          </w:p>
        </w:tc>
        <w:tc>
          <w:tcPr>
            <w:tcW w:w="1275"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СГП-3-</w:t>
            </w:r>
          </w:p>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12601</w:t>
            </w:r>
          </w:p>
        </w:tc>
        <w:tc>
          <w:tcPr>
            <w:tcW w:w="1276"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СГП-4-</w:t>
            </w:r>
          </w:p>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12507</w:t>
            </w:r>
          </w:p>
        </w:tc>
        <w:tc>
          <w:tcPr>
            <w:tcW w:w="1349"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СГП-5-</w:t>
            </w:r>
          </w:p>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12508</w:t>
            </w:r>
          </w:p>
        </w:tc>
      </w:tr>
      <w:tr w:rsidR="008256FA" w:rsidRPr="00210519" w:rsidTr="001A23FE">
        <w:tc>
          <w:tcPr>
            <w:tcW w:w="1668" w:type="dxa"/>
            <w:vMerge/>
          </w:tcPr>
          <w:p w:rsidR="003D2621" w:rsidRPr="00210519" w:rsidRDefault="003D2621" w:rsidP="0012118A">
            <w:pPr>
              <w:spacing w:after="0" w:line="240" w:lineRule="auto"/>
              <w:ind w:left="720"/>
              <w:contextualSpacing/>
              <w:rPr>
                <w:rFonts w:ascii="Times New Roman" w:hAnsi="Times New Roman"/>
                <w:sz w:val="24"/>
                <w:szCs w:val="24"/>
              </w:rPr>
            </w:pPr>
          </w:p>
        </w:tc>
        <w:tc>
          <w:tcPr>
            <w:tcW w:w="67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vertAlign w:val="subscript"/>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08"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r>
      <w:tr w:rsidR="008256FA" w:rsidRPr="00210519" w:rsidTr="001A23FE">
        <w:tc>
          <w:tcPr>
            <w:tcW w:w="1668" w:type="dxa"/>
          </w:tcPr>
          <w:p w:rsidR="003D2621" w:rsidRPr="00210519" w:rsidRDefault="00620A40"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Мәні</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45</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47</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50</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50</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41</w:t>
            </w:r>
          </w:p>
        </w:tc>
      </w:tr>
      <w:tr w:rsidR="008256FA" w:rsidRPr="00210519" w:rsidTr="001A23FE">
        <w:tc>
          <w:tcPr>
            <w:tcW w:w="1668" w:type="dxa"/>
          </w:tcPr>
          <w:p w:rsidR="003D2621" w:rsidRPr="00210519" w:rsidRDefault="003D2621"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Std</w:t>
            </w:r>
            <w:r w:rsidRPr="00210519">
              <w:rPr>
                <w:rFonts w:ascii="Times New Roman" w:hAnsi="Times New Roman"/>
                <w:sz w:val="24"/>
                <w:szCs w:val="24"/>
                <w:shd w:val="clear" w:color="auto" w:fill="FFFFFF"/>
              </w:rPr>
              <w:t xml:space="preserve">. </w:t>
            </w:r>
            <w:r w:rsidR="00050B1B" w:rsidRPr="00210519">
              <w:rPr>
                <w:rFonts w:ascii="Times New Roman" w:hAnsi="Times New Roman"/>
                <w:sz w:val="24"/>
                <w:szCs w:val="24"/>
                <w:shd w:val="clear" w:color="auto" w:fill="FFFFFF"/>
                <w:lang w:val="en-US"/>
              </w:rPr>
              <w:t>ауытқу</w:t>
            </w:r>
            <w:r w:rsidRPr="00210519">
              <w:rPr>
                <w:rFonts w:ascii="Times New Roman" w:hAnsi="Times New Roman"/>
                <w:sz w:val="24"/>
                <w:szCs w:val="24"/>
                <w:shd w:val="clear" w:color="auto" w:fill="FFFFFF"/>
                <w:lang w:val="en-US"/>
              </w:rPr>
              <w:t xml:space="preserve"> </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3.48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3.16</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3.57</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7.55</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4.69</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5.76</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4.27</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9.50</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3.57</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3.33</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5.95</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3.74</w:t>
            </w:r>
          </w:p>
        </w:tc>
      </w:tr>
      <w:tr w:rsidR="008256FA" w:rsidRPr="00210519" w:rsidTr="001A23FE">
        <w:tc>
          <w:tcPr>
            <w:tcW w:w="1668" w:type="dxa"/>
          </w:tcPr>
          <w:p w:rsidR="003D2621" w:rsidRPr="00210519" w:rsidRDefault="003D2621"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Std</w:t>
            </w:r>
            <w:r w:rsidRPr="00210519">
              <w:rPr>
                <w:rFonts w:ascii="Times New Roman" w:hAnsi="Times New Roman"/>
                <w:sz w:val="24"/>
                <w:szCs w:val="24"/>
                <w:shd w:val="clear" w:color="auto" w:fill="FFFFFF"/>
              </w:rPr>
              <w:t xml:space="preserve">. </w:t>
            </w:r>
            <w:r w:rsidR="00050B1B" w:rsidRPr="00210519">
              <w:rPr>
                <w:rFonts w:ascii="Times New Roman" w:hAnsi="Times New Roman"/>
                <w:sz w:val="24"/>
                <w:szCs w:val="24"/>
                <w:shd w:val="clear" w:color="auto" w:fill="FFFFFF"/>
                <w:lang w:val="en-US"/>
              </w:rPr>
              <w:t>қ</w:t>
            </w:r>
            <w:r w:rsidR="00620A40" w:rsidRPr="00210519">
              <w:rPr>
                <w:rFonts w:ascii="Times New Roman" w:hAnsi="Times New Roman"/>
                <w:sz w:val="24"/>
                <w:szCs w:val="24"/>
                <w:shd w:val="clear" w:color="auto" w:fill="FFFFFF"/>
                <w:lang w:val="en-US"/>
              </w:rPr>
              <w:t>атесі</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1.16</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1.05</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1.19</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2.51</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1.56</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1.92</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1.42</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3.16</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1.19</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1.11</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1.98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1.24</w:t>
            </w:r>
          </w:p>
        </w:tc>
      </w:tr>
      <w:tr w:rsidR="008256FA" w:rsidRPr="00210519" w:rsidTr="001A23FE">
        <w:tc>
          <w:tcPr>
            <w:tcW w:w="1668" w:type="dxa"/>
          </w:tcPr>
          <w:p w:rsidR="003D2621" w:rsidRPr="00210519" w:rsidRDefault="003D2621"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 xml:space="preserve">95% Conf. </w:t>
            </w:r>
            <w:r w:rsidR="00050B1B" w:rsidRPr="00210519">
              <w:rPr>
                <w:rFonts w:ascii="Times New Roman" w:hAnsi="Times New Roman"/>
                <w:sz w:val="24"/>
                <w:szCs w:val="24"/>
                <w:shd w:val="clear" w:color="auto" w:fill="FFFFFF"/>
                <w:lang w:val="en-US"/>
              </w:rPr>
              <w:t>интервалы</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41</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45</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40</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39</w:t>
            </w:r>
          </w:p>
        </w:tc>
      </w:tr>
      <w:tr w:rsidR="008256FA" w:rsidRPr="00210519" w:rsidTr="001A23FE">
        <w:tc>
          <w:tcPr>
            <w:tcW w:w="1668" w:type="dxa"/>
          </w:tcPr>
          <w:p w:rsidR="003D2621" w:rsidRPr="00210519" w:rsidRDefault="00620A40"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Минимум</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38</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40</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40</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40</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36</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24</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40</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37</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33</w:t>
            </w:r>
          </w:p>
        </w:tc>
      </w:tr>
      <w:tr w:rsidR="008256FA" w:rsidRPr="00210519" w:rsidTr="001A23FE">
        <w:tc>
          <w:tcPr>
            <w:tcW w:w="1668" w:type="dxa"/>
          </w:tcPr>
          <w:p w:rsidR="003D2621" w:rsidRPr="00210519" w:rsidRDefault="00620A40" w:rsidP="0012118A">
            <w:pPr>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Максимум</w:t>
            </w:r>
          </w:p>
        </w:tc>
        <w:tc>
          <w:tcPr>
            <w:tcW w:w="672"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50</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52</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66</w:t>
            </w:r>
          </w:p>
        </w:tc>
        <w:tc>
          <w:tcPr>
            <w:tcW w:w="70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55</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53</w:t>
            </w:r>
          </w:p>
        </w:tc>
        <w:tc>
          <w:tcPr>
            <w:tcW w:w="7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54</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54</w:t>
            </w:r>
          </w:p>
        </w:tc>
        <w:tc>
          <w:tcPr>
            <w:tcW w:w="709"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54</w:t>
            </w:r>
          </w:p>
        </w:tc>
        <w:tc>
          <w:tcPr>
            <w:tcW w:w="567"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782" w:type="dxa"/>
          </w:tcPr>
          <w:p w:rsidR="003D2621" w:rsidRPr="00210519" w:rsidRDefault="003D2621" w:rsidP="0012118A">
            <w:pPr>
              <w:spacing w:after="0" w:line="240" w:lineRule="auto"/>
              <w:ind w:left="-4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60</w:t>
            </w:r>
          </w:p>
        </w:tc>
        <w:tc>
          <w:tcPr>
            <w:tcW w:w="56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w:t>
            </w:r>
          </w:p>
        </w:tc>
      </w:tr>
    </w:tbl>
    <w:p w:rsidR="003D2621" w:rsidRPr="00210519" w:rsidRDefault="003D2621" w:rsidP="0012118A">
      <w:pPr>
        <w:spacing w:after="0" w:line="240" w:lineRule="auto"/>
        <w:jc w:val="both"/>
        <w:rPr>
          <w:rFonts w:ascii="Times New Roman" w:hAnsi="Times New Roman"/>
          <w:sz w:val="28"/>
          <w:szCs w:val="28"/>
        </w:rPr>
      </w:pPr>
      <w:r w:rsidRPr="00210519">
        <w:rPr>
          <w:rFonts w:ascii="Times New Roman" w:hAnsi="Times New Roman"/>
          <w:sz w:val="28"/>
          <w:szCs w:val="28"/>
        </w:rPr>
        <w:tab/>
      </w:r>
    </w:p>
    <w:p w:rsidR="008E18FE" w:rsidRPr="00210519" w:rsidRDefault="008E18FE" w:rsidP="0012118A">
      <w:pPr>
        <w:spacing w:after="0" w:line="240" w:lineRule="auto"/>
        <w:ind w:firstLine="708"/>
        <w:jc w:val="both"/>
        <w:rPr>
          <w:rFonts w:ascii="Times New Roman" w:hAnsi="Times New Roman"/>
          <w:sz w:val="28"/>
          <w:szCs w:val="28"/>
        </w:rPr>
      </w:pPr>
      <w:r w:rsidRPr="00210519">
        <w:rPr>
          <w:rFonts w:ascii="Times New Roman" w:hAnsi="Times New Roman"/>
          <w:sz w:val="28"/>
          <w:szCs w:val="28"/>
        </w:rPr>
        <w:t xml:space="preserve">Сондай-ақ, сол биотиптердегі </w:t>
      </w:r>
      <w:r w:rsidR="000B5C7F" w:rsidRPr="00210519">
        <w:rPr>
          <w:rFonts w:ascii="Times New Roman" w:hAnsi="Times New Roman"/>
          <w:sz w:val="28"/>
          <w:szCs w:val="28"/>
        </w:rPr>
        <w:t>көк балауса</w:t>
      </w:r>
      <w:r w:rsidRPr="00210519">
        <w:rPr>
          <w:rFonts w:ascii="Times New Roman" w:hAnsi="Times New Roman"/>
          <w:sz w:val="28"/>
          <w:szCs w:val="28"/>
        </w:rPr>
        <w:t xml:space="preserve"> мен құрғақ заттың өнімділігі басқа биотиптердің өнімділігінен жоғары болғанын атап өткен жөн: СГП-4 - 12503-те </w:t>
      </w:r>
      <w:r w:rsidR="000B5C7F" w:rsidRPr="00210519">
        <w:rPr>
          <w:rFonts w:ascii="Times New Roman" w:hAnsi="Times New Roman"/>
          <w:sz w:val="28"/>
          <w:szCs w:val="28"/>
        </w:rPr>
        <w:t>көк балауса</w:t>
      </w:r>
      <w:r w:rsidRPr="00210519">
        <w:rPr>
          <w:rFonts w:ascii="Times New Roman" w:hAnsi="Times New Roman"/>
          <w:sz w:val="28"/>
          <w:szCs w:val="28"/>
          <w:lang w:val="kk-KZ"/>
        </w:rPr>
        <w:t xml:space="preserve"> </w:t>
      </w:r>
      <w:r w:rsidRPr="00210519">
        <w:rPr>
          <w:rFonts w:ascii="Times New Roman" w:hAnsi="Times New Roman"/>
          <w:sz w:val="28"/>
          <w:szCs w:val="28"/>
        </w:rPr>
        <w:t>-</w:t>
      </w:r>
      <w:r w:rsidRPr="00210519">
        <w:rPr>
          <w:rFonts w:ascii="Times New Roman" w:hAnsi="Times New Roman"/>
          <w:sz w:val="28"/>
          <w:szCs w:val="28"/>
          <w:lang w:val="kk-KZ"/>
        </w:rPr>
        <w:t xml:space="preserve"> </w:t>
      </w:r>
      <w:r w:rsidRPr="00210519">
        <w:rPr>
          <w:rFonts w:ascii="Times New Roman" w:hAnsi="Times New Roman"/>
          <w:sz w:val="28"/>
          <w:szCs w:val="28"/>
        </w:rPr>
        <w:t>94,2 г/өсімдік</w:t>
      </w:r>
      <w:r w:rsidRPr="00210519">
        <w:rPr>
          <w:rFonts w:ascii="Times New Roman" w:hAnsi="Times New Roman"/>
          <w:sz w:val="28"/>
          <w:szCs w:val="28"/>
          <w:lang w:val="kk-KZ"/>
        </w:rPr>
        <w:t>ке</w:t>
      </w:r>
      <w:r w:rsidRPr="00210519">
        <w:rPr>
          <w:rFonts w:ascii="Times New Roman" w:hAnsi="Times New Roman"/>
          <w:sz w:val="28"/>
          <w:szCs w:val="28"/>
        </w:rPr>
        <w:t xml:space="preserve">, шөп - 21,5 г/ </w:t>
      </w:r>
      <w:r w:rsidRPr="00210519">
        <w:rPr>
          <w:rFonts w:ascii="Times New Roman" w:hAnsi="Times New Roman"/>
          <w:sz w:val="28"/>
          <w:szCs w:val="28"/>
          <w:lang w:val="kk-KZ"/>
        </w:rPr>
        <w:t>өсімдікке</w:t>
      </w:r>
      <w:r w:rsidRPr="00210519">
        <w:rPr>
          <w:rFonts w:ascii="Times New Roman" w:hAnsi="Times New Roman"/>
          <w:sz w:val="28"/>
          <w:szCs w:val="28"/>
        </w:rPr>
        <w:t>, СГП-5-12508</w:t>
      </w:r>
      <w:r w:rsidRPr="00210519">
        <w:rPr>
          <w:rFonts w:ascii="Times New Roman" w:hAnsi="Times New Roman"/>
          <w:sz w:val="28"/>
          <w:szCs w:val="28"/>
          <w:lang w:val="kk-KZ"/>
        </w:rPr>
        <w:t xml:space="preserve">-те </w:t>
      </w:r>
      <w:r w:rsidR="000B5C7F" w:rsidRPr="00210519">
        <w:rPr>
          <w:rFonts w:ascii="Times New Roman" w:hAnsi="Times New Roman"/>
          <w:sz w:val="28"/>
          <w:szCs w:val="28"/>
        </w:rPr>
        <w:t>көк балауса</w:t>
      </w:r>
      <w:r w:rsidRPr="00210519">
        <w:rPr>
          <w:rFonts w:ascii="Times New Roman" w:hAnsi="Times New Roman"/>
          <w:sz w:val="28"/>
          <w:szCs w:val="28"/>
          <w:lang w:val="kk-KZ"/>
        </w:rPr>
        <w:t xml:space="preserve"> </w:t>
      </w:r>
      <w:r w:rsidRPr="00210519">
        <w:rPr>
          <w:rFonts w:ascii="Times New Roman" w:hAnsi="Times New Roman"/>
          <w:sz w:val="28"/>
          <w:szCs w:val="28"/>
        </w:rPr>
        <w:t xml:space="preserve"> – 87,6 г/</w:t>
      </w:r>
      <w:r w:rsidRPr="00210519">
        <w:rPr>
          <w:rFonts w:ascii="Times New Roman" w:hAnsi="Times New Roman"/>
          <w:sz w:val="28"/>
          <w:szCs w:val="28"/>
          <w:lang w:val="kk-KZ"/>
        </w:rPr>
        <w:t>өсімдікке</w:t>
      </w:r>
      <w:r w:rsidRPr="00210519">
        <w:rPr>
          <w:rFonts w:ascii="Times New Roman" w:hAnsi="Times New Roman"/>
          <w:sz w:val="28"/>
          <w:szCs w:val="28"/>
        </w:rPr>
        <w:t xml:space="preserve">, </w:t>
      </w:r>
      <w:r w:rsidR="00F3292D" w:rsidRPr="00210519">
        <w:rPr>
          <w:rFonts w:ascii="Times New Roman" w:hAnsi="Times New Roman"/>
          <w:sz w:val="28"/>
          <w:szCs w:val="28"/>
          <w:lang w:val="kk-KZ"/>
        </w:rPr>
        <w:t>шөп</w:t>
      </w:r>
      <w:r w:rsidRPr="00210519">
        <w:rPr>
          <w:rFonts w:ascii="Times New Roman" w:hAnsi="Times New Roman"/>
          <w:sz w:val="28"/>
          <w:szCs w:val="28"/>
          <w:lang w:val="kk-KZ"/>
        </w:rPr>
        <w:t xml:space="preserve"> </w:t>
      </w:r>
      <w:r w:rsidRPr="00210519">
        <w:rPr>
          <w:rFonts w:ascii="Times New Roman" w:hAnsi="Times New Roman"/>
          <w:sz w:val="28"/>
          <w:szCs w:val="28"/>
        </w:rPr>
        <w:t>-</w:t>
      </w:r>
      <w:r w:rsidRPr="00210519">
        <w:rPr>
          <w:rFonts w:ascii="Times New Roman" w:hAnsi="Times New Roman"/>
          <w:sz w:val="28"/>
          <w:szCs w:val="28"/>
          <w:lang w:val="kk-KZ"/>
        </w:rPr>
        <w:t xml:space="preserve"> </w:t>
      </w:r>
      <w:r w:rsidRPr="00210519">
        <w:rPr>
          <w:rFonts w:ascii="Times New Roman" w:hAnsi="Times New Roman"/>
          <w:sz w:val="28"/>
          <w:szCs w:val="28"/>
        </w:rPr>
        <w:t xml:space="preserve">18,4 г/ </w:t>
      </w:r>
      <w:r w:rsidRPr="00210519">
        <w:rPr>
          <w:rFonts w:ascii="Times New Roman" w:hAnsi="Times New Roman"/>
          <w:sz w:val="28"/>
          <w:szCs w:val="28"/>
          <w:lang w:val="kk-KZ"/>
        </w:rPr>
        <w:t>өсімдікке</w:t>
      </w:r>
      <w:r w:rsidRPr="00210519">
        <w:rPr>
          <w:rFonts w:ascii="Times New Roman" w:hAnsi="Times New Roman"/>
          <w:sz w:val="28"/>
          <w:szCs w:val="28"/>
        </w:rPr>
        <w:t>.</w:t>
      </w:r>
    </w:p>
    <w:p w:rsidR="008E18FE" w:rsidRPr="00210519" w:rsidRDefault="008E18FE"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rPr>
        <w:t xml:space="preserve">Біздің зерттеулеріміз </w:t>
      </w:r>
      <w:r w:rsidR="00202286" w:rsidRPr="00210519">
        <w:rPr>
          <w:rFonts w:ascii="Times New Roman" w:hAnsi="Times New Roman"/>
          <w:sz w:val="28"/>
          <w:szCs w:val="28"/>
        </w:rPr>
        <w:t>V. P. Makarov, G. M. Andrusova [13</w:t>
      </w:r>
      <w:r w:rsidR="00C242EE" w:rsidRPr="00210519">
        <w:rPr>
          <w:rFonts w:ascii="Times New Roman" w:hAnsi="Times New Roman"/>
          <w:sz w:val="28"/>
          <w:szCs w:val="28"/>
          <w:lang w:val="kk-KZ"/>
        </w:rPr>
        <w:t>6</w:t>
      </w:r>
      <w:r w:rsidR="00202286" w:rsidRPr="00210519">
        <w:rPr>
          <w:rFonts w:ascii="Times New Roman" w:hAnsi="Times New Roman"/>
          <w:sz w:val="28"/>
          <w:szCs w:val="28"/>
        </w:rPr>
        <w:t xml:space="preserve">] </w:t>
      </w:r>
      <w:r w:rsidRPr="00210519">
        <w:rPr>
          <w:rFonts w:ascii="Times New Roman" w:hAnsi="Times New Roman"/>
          <w:sz w:val="28"/>
          <w:szCs w:val="28"/>
        </w:rPr>
        <w:t xml:space="preserve">нәтижелерімен </w:t>
      </w:r>
      <w:r w:rsidRPr="00210519">
        <w:rPr>
          <w:rFonts w:ascii="Times New Roman" w:hAnsi="Times New Roman"/>
          <w:sz w:val="28"/>
          <w:szCs w:val="28"/>
          <w:lang w:val="kk-KZ"/>
        </w:rPr>
        <w:t xml:space="preserve">де </w:t>
      </w:r>
      <w:r w:rsidRPr="00210519">
        <w:rPr>
          <w:rFonts w:ascii="Times New Roman" w:hAnsi="Times New Roman"/>
          <w:sz w:val="28"/>
          <w:szCs w:val="28"/>
        </w:rPr>
        <w:t xml:space="preserve">расталады: жоғары жапырақты </w:t>
      </w:r>
      <w:r w:rsidRPr="00210519">
        <w:rPr>
          <w:rFonts w:ascii="Times New Roman" w:hAnsi="Times New Roman"/>
          <w:sz w:val="28"/>
          <w:szCs w:val="28"/>
          <w:lang w:val="kk-KZ"/>
        </w:rPr>
        <w:t>түйе</w:t>
      </w:r>
      <w:r w:rsidRPr="00210519">
        <w:rPr>
          <w:rFonts w:ascii="Times New Roman" w:hAnsi="Times New Roman"/>
          <w:sz w:val="28"/>
          <w:szCs w:val="28"/>
        </w:rPr>
        <w:t>жоңышқа сорттары</w:t>
      </w:r>
      <w:r w:rsidRPr="00210519">
        <w:rPr>
          <w:rFonts w:ascii="Times New Roman" w:hAnsi="Times New Roman"/>
          <w:sz w:val="28"/>
          <w:szCs w:val="28"/>
          <w:lang w:val="kk-KZ"/>
        </w:rPr>
        <w:t xml:space="preserve"> </w:t>
      </w:r>
      <w:r w:rsidRPr="00210519">
        <w:rPr>
          <w:rFonts w:ascii="Times New Roman" w:hAnsi="Times New Roman"/>
          <w:sz w:val="28"/>
          <w:szCs w:val="28"/>
        </w:rPr>
        <w:t>-</w:t>
      </w:r>
      <w:r w:rsidRPr="00210519">
        <w:rPr>
          <w:rFonts w:ascii="Times New Roman" w:hAnsi="Times New Roman"/>
          <w:sz w:val="28"/>
          <w:szCs w:val="28"/>
          <w:lang w:val="kk-KZ"/>
        </w:rPr>
        <w:t xml:space="preserve"> </w:t>
      </w:r>
      <w:r w:rsidRPr="00210519">
        <w:rPr>
          <w:rFonts w:ascii="Times New Roman" w:hAnsi="Times New Roman"/>
          <w:sz w:val="28"/>
          <w:szCs w:val="28"/>
        </w:rPr>
        <w:t xml:space="preserve">55,7% дейін </w:t>
      </w:r>
      <w:r w:rsidRPr="00210519">
        <w:rPr>
          <w:rFonts w:ascii="Times New Roman" w:hAnsi="Times New Roman"/>
          <w:sz w:val="28"/>
          <w:szCs w:val="28"/>
          <w:lang w:val="kk-KZ"/>
        </w:rPr>
        <w:t>ж</w:t>
      </w:r>
      <w:r w:rsidRPr="00210519">
        <w:rPr>
          <w:rFonts w:ascii="Times New Roman" w:hAnsi="Times New Roman"/>
          <w:sz w:val="28"/>
          <w:szCs w:val="28"/>
        </w:rPr>
        <w:t>оғары қоректі</w:t>
      </w:r>
      <w:r w:rsidRPr="00210519">
        <w:rPr>
          <w:rFonts w:ascii="Times New Roman" w:hAnsi="Times New Roman"/>
          <w:sz w:val="28"/>
          <w:szCs w:val="28"/>
          <w:lang w:val="kk-KZ"/>
        </w:rPr>
        <w:t>лігімен</w:t>
      </w:r>
      <w:r w:rsidRPr="00210519">
        <w:rPr>
          <w:rFonts w:ascii="Times New Roman" w:hAnsi="Times New Roman"/>
          <w:sz w:val="28"/>
          <w:szCs w:val="28"/>
        </w:rPr>
        <w:t xml:space="preserve">, сабақтарының нәзіктігімен, </w:t>
      </w:r>
      <w:r w:rsidR="000B5C7F" w:rsidRPr="00210519">
        <w:rPr>
          <w:rFonts w:ascii="Times New Roman" w:hAnsi="Times New Roman"/>
          <w:sz w:val="28"/>
          <w:szCs w:val="28"/>
        </w:rPr>
        <w:t>көк балауса</w:t>
      </w:r>
      <w:r w:rsidRPr="00210519">
        <w:rPr>
          <w:rFonts w:ascii="Times New Roman" w:hAnsi="Times New Roman"/>
          <w:sz w:val="28"/>
          <w:szCs w:val="28"/>
          <w:lang w:val="kk-KZ"/>
        </w:rPr>
        <w:t xml:space="preserve">ның </w:t>
      </w:r>
      <w:r w:rsidRPr="00210519">
        <w:rPr>
          <w:rFonts w:ascii="Times New Roman" w:hAnsi="Times New Roman"/>
          <w:sz w:val="28"/>
          <w:szCs w:val="28"/>
        </w:rPr>
        <w:t>жеткілікті өнімділігімен ерекшеленеді (1450 г/м</w:t>
      </w:r>
      <w:r w:rsidRPr="00210519">
        <w:rPr>
          <w:rFonts w:ascii="Times New Roman" w:hAnsi="Times New Roman"/>
          <w:sz w:val="28"/>
          <w:szCs w:val="28"/>
          <w:vertAlign w:val="superscript"/>
        </w:rPr>
        <w:t>2</w:t>
      </w:r>
      <w:r w:rsidRPr="00210519">
        <w:rPr>
          <w:rFonts w:ascii="Times New Roman" w:hAnsi="Times New Roman"/>
          <w:sz w:val="28"/>
          <w:szCs w:val="28"/>
        </w:rPr>
        <w:t xml:space="preserve"> дейін).</w:t>
      </w:r>
      <w:r w:rsidR="00F3292D"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Сондай-ақ, көпжылдық зерттеулер көрсеткендей, ұзын бастапқы бұтақтары мен төменгі бұтақтары бар генотиптер құрғақ заттардың жеткілікті жоғары өнімділігін қалыптастыра алады </w:t>
      </w:r>
      <w:r w:rsidR="00202286" w:rsidRPr="00210519">
        <w:rPr>
          <w:rFonts w:ascii="Times New Roman" w:hAnsi="Times New Roman"/>
          <w:sz w:val="28"/>
          <w:szCs w:val="28"/>
          <w:lang w:val="kk-KZ"/>
        </w:rPr>
        <w:t>[13</w:t>
      </w:r>
      <w:r w:rsidR="00C242EE" w:rsidRPr="00210519">
        <w:rPr>
          <w:rFonts w:ascii="Times New Roman" w:hAnsi="Times New Roman"/>
          <w:sz w:val="28"/>
          <w:szCs w:val="28"/>
          <w:lang w:val="kk-KZ"/>
        </w:rPr>
        <w:t>7</w:t>
      </w:r>
      <w:r w:rsidR="00202286" w:rsidRPr="00210519">
        <w:rPr>
          <w:rFonts w:ascii="Times New Roman" w:hAnsi="Times New Roman"/>
          <w:sz w:val="28"/>
          <w:szCs w:val="28"/>
          <w:lang w:val="kk-KZ"/>
        </w:rPr>
        <w:t>]</w:t>
      </w:r>
      <w:r w:rsidRPr="00210519">
        <w:rPr>
          <w:rFonts w:ascii="Times New Roman" w:hAnsi="Times New Roman"/>
          <w:sz w:val="28"/>
          <w:szCs w:val="28"/>
          <w:lang w:val="kk-KZ"/>
        </w:rPr>
        <w:t>.</w:t>
      </w:r>
    </w:p>
    <w:p w:rsidR="008E18FE" w:rsidRPr="00210519" w:rsidRDefault="008E18FE"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Сары</w:t>
      </w:r>
      <w:r w:rsidR="00203EF8" w:rsidRPr="00210519">
        <w:rPr>
          <w:rFonts w:ascii="Times New Roman" w:hAnsi="Times New Roman"/>
          <w:sz w:val="28"/>
          <w:szCs w:val="28"/>
          <w:lang w:val="kk-KZ"/>
        </w:rPr>
        <w:t>бас</w:t>
      </w:r>
      <w:r w:rsidRPr="00210519">
        <w:rPr>
          <w:rFonts w:ascii="Times New Roman" w:hAnsi="Times New Roman"/>
          <w:sz w:val="28"/>
          <w:szCs w:val="28"/>
          <w:lang w:val="kk-KZ"/>
        </w:rPr>
        <w:t xml:space="preserve"> түйежонышқа биотиптері де гетерозис бойынша жақсы нәтиже көрсетті, жапырақтардың жоғары пайызы СГП-9-12459 (52%) және СГП-10-12455 (51%) биотиптерінде байқалды. Конкурстық гетерозис сондай-ақ әрбір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ата-аналық нысандарына қатысты есептелді, гетерозистің ең жоғары көрсеткіші СГП-9-12459 (18,2%) және СГП-10-12455 (13,3%) биотиптерінде де байқалды (</w:t>
      </w:r>
      <w:r w:rsidR="0059154F" w:rsidRPr="00210519">
        <w:rPr>
          <w:rFonts w:ascii="Times New Roman" w:hAnsi="Times New Roman"/>
          <w:sz w:val="28"/>
          <w:szCs w:val="28"/>
          <w:lang w:val="kk-KZ"/>
        </w:rPr>
        <w:t>1</w:t>
      </w:r>
      <w:r w:rsidR="000E52CC" w:rsidRPr="00210519">
        <w:rPr>
          <w:rFonts w:ascii="Times New Roman" w:hAnsi="Times New Roman"/>
          <w:sz w:val="28"/>
          <w:szCs w:val="28"/>
          <w:lang w:val="kk-KZ"/>
        </w:rPr>
        <w:t>7</w:t>
      </w:r>
      <w:r w:rsidR="0059154F" w:rsidRPr="00210519">
        <w:rPr>
          <w:rFonts w:ascii="Times New Roman" w:hAnsi="Times New Roman"/>
          <w:sz w:val="28"/>
          <w:szCs w:val="28"/>
          <w:lang w:val="kk-KZ"/>
        </w:rPr>
        <w:t xml:space="preserve"> </w:t>
      </w:r>
      <w:r w:rsidRPr="00210519">
        <w:rPr>
          <w:rFonts w:ascii="Times New Roman" w:hAnsi="Times New Roman"/>
          <w:sz w:val="28"/>
          <w:szCs w:val="28"/>
          <w:lang w:val="kk-KZ"/>
        </w:rPr>
        <w:t>кесте).</w:t>
      </w:r>
    </w:p>
    <w:p w:rsidR="008E18FE" w:rsidRPr="00210519" w:rsidRDefault="008E18FE" w:rsidP="0012118A">
      <w:pPr>
        <w:spacing w:after="0" w:line="240" w:lineRule="auto"/>
        <w:ind w:firstLine="708"/>
        <w:jc w:val="both"/>
        <w:rPr>
          <w:rFonts w:ascii="Times New Roman" w:hAnsi="Times New Roman"/>
          <w:sz w:val="28"/>
          <w:szCs w:val="28"/>
          <w:lang w:val="kk-KZ"/>
        </w:rPr>
      </w:pPr>
    </w:p>
    <w:p w:rsidR="00E05E8B" w:rsidRPr="00210519" w:rsidRDefault="008E18FE" w:rsidP="0012118A">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Кесте</w:t>
      </w:r>
      <w:r w:rsidR="003D2621" w:rsidRPr="00210519">
        <w:rPr>
          <w:rFonts w:ascii="Times New Roman" w:hAnsi="Times New Roman"/>
          <w:sz w:val="28"/>
          <w:szCs w:val="28"/>
          <w:shd w:val="clear" w:color="auto" w:fill="FFFFFF"/>
          <w:lang w:val="kk-KZ"/>
        </w:rPr>
        <w:t xml:space="preserve"> </w:t>
      </w:r>
      <w:r w:rsidR="00223EE2" w:rsidRPr="00210519">
        <w:rPr>
          <w:rFonts w:ascii="Times New Roman" w:hAnsi="Times New Roman"/>
          <w:sz w:val="28"/>
          <w:szCs w:val="28"/>
          <w:shd w:val="clear" w:color="auto" w:fill="FFFFFF"/>
          <w:lang w:val="kk-KZ"/>
        </w:rPr>
        <w:t>1</w:t>
      </w:r>
      <w:r w:rsidR="000E52CC" w:rsidRPr="00210519">
        <w:rPr>
          <w:rFonts w:ascii="Times New Roman" w:hAnsi="Times New Roman"/>
          <w:sz w:val="28"/>
          <w:szCs w:val="28"/>
          <w:shd w:val="clear" w:color="auto" w:fill="FFFFFF"/>
          <w:lang w:val="kk-KZ"/>
        </w:rPr>
        <w:t>7</w:t>
      </w:r>
      <w:r w:rsidR="003D2621" w:rsidRPr="00210519">
        <w:rPr>
          <w:rFonts w:ascii="Times New Roman" w:hAnsi="Times New Roman"/>
          <w:sz w:val="28"/>
          <w:szCs w:val="28"/>
          <w:shd w:val="clear" w:color="auto" w:fill="FFFFFF"/>
          <w:lang w:val="kk-KZ"/>
        </w:rPr>
        <w:t xml:space="preserve">. </w:t>
      </w:r>
      <w:r w:rsidR="00E05E8B" w:rsidRPr="00210519">
        <w:rPr>
          <w:rFonts w:ascii="Times New Roman" w:hAnsi="Times New Roman"/>
          <w:sz w:val="28"/>
          <w:szCs w:val="28"/>
          <w:shd w:val="clear" w:color="auto" w:fill="FFFFFF"/>
          <w:lang w:val="kk-KZ"/>
        </w:rPr>
        <w:t xml:space="preserve">Сарыбас  түйежонышқаның поликроссты будандарын жапырақтылыққа зерттеу және бағалау, </w:t>
      </w:r>
      <w:r w:rsidR="00F3292D" w:rsidRPr="00210519">
        <w:rPr>
          <w:rFonts w:ascii="Times New Roman" w:hAnsi="Times New Roman"/>
          <w:sz w:val="28"/>
          <w:szCs w:val="28"/>
          <w:shd w:val="clear" w:color="auto" w:fill="FFFFFF"/>
          <w:lang w:val="kk-KZ"/>
        </w:rPr>
        <w:t>(орташа 3 жыл аралығында)</w:t>
      </w:r>
    </w:p>
    <w:p w:rsidR="008256FA" w:rsidRPr="00210519" w:rsidRDefault="008256FA" w:rsidP="0012118A">
      <w:pPr>
        <w:spacing w:after="0" w:line="240" w:lineRule="auto"/>
        <w:jc w:val="center"/>
        <w:rPr>
          <w:rFonts w:ascii="Times New Roman" w:hAnsi="Times New Roman"/>
          <w:sz w:val="28"/>
          <w:szCs w:val="28"/>
          <w:shd w:val="clear" w:color="auto" w:fill="FFFFFF"/>
          <w:lang w:val="kk-KZ"/>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852"/>
        <w:gridCol w:w="758"/>
        <w:gridCol w:w="670"/>
        <w:gridCol w:w="636"/>
        <w:gridCol w:w="670"/>
        <w:gridCol w:w="636"/>
        <w:gridCol w:w="670"/>
        <w:gridCol w:w="657"/>
        <w:gridCol w:w="691"/>
        <w:gridCol w:w="657"/>
        <w:gridCol w:w="691"/>
        <w:gridCol w:w="652"/>
      </w:tblGrid>
      <w:tr w:rsidR="003D2621" w:rsidRPr="00210519" w:rsidTr="00983033">
        <w:tc>
          <w:tcPr>
            <w:tcW w:w="1325" w:type="dxa"/>
            <w:vMerge w:val="restart"/>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kk-KZ"/>
              </w:rPr>
            </w:pPr>
          </w:p>
          <w:p w:rsidR="003D2621" w:rsidRPr="00210519" w:rsidRDefault="00050B1B"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Сипаттауы</w:t>
            </w:r>
          </w:p>
        </w:tc>
        <w:tc>
          <w:tcPr>
            <w:tcW w:w="8246" w:type="dxa"/>
            <w:gridSpan w:val="12"/>
          </w:tcPr>
          <w:p w:rsidR="003D2621" w:rsidRPr="00210519" w:rsidRDefault="000A4B76"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kk-KZ"/>
              </w:rPr>
              <w:t>Сарыбас түйежонышқа</w:t>
            </w:r>
            <w:r w:rsidR="003D2621" w:rsidRPr="00210519">
              <w:rPr>
                <w:rFonts w:ascii="Times New Roman" w:hAnsi="Times New Roman"/>
                <w:sz w:val="24"/>
                <w:szCs w:val="24"/>
                <w:shd w:val="clear" w:color="auto" w:fill="FFFFFF"/>
              </w:rPr>
              <w:t xml:space="preserve"> </w:t>
            </w:r>
            <w:r w:rsidR="003D2621" w:rsidRPr="00210519">
              <w:rPr>
                <w:rFonts w:ascii="Times New Roman" w:hAnsi="Times New Roman"/>
                <w:sz w:val="24"/>
                <w:szCs w:val="24"/>
                <w:shd w:val="clear" w:color="auto" w:fill="FFFFFF"/>
                <w:lang w:val="en-US"/>
              </w:rPr>
              <w:t>(</w:t>
            </w:r>
            <w:r w:rsidR="003D2621" w:rsidRPr="00210519">
              <w:rPr>
                <w:rFonts w:ascii="Times New Roman" w:hAnsi="Times New Roman"/>
                <w:i/>
                <w:sz w:val="24"/>
                <w:szCs w:val="24"/>
                <w:shd w:val="clear" w:color="auto" w:fill="FFFFFF"/>
                <w:lang w:val="en-US"/>
              </w:rPr>
              <w:t>Melilotus officinalis</w:t>
            </w:r>
            <w:r w:rsidR="003D2621" w:rsidRPr="00210519">
              <w:rPr>
                <w:rFonts w:ascii="Times New Roman" w:hAnsi="Times New Roman"/>
                <w:sz w:val="24"/>
                <w:szCs w:val="24"/>
                <w:shd w:val="clear" w:color="auto" w:fill="FFFFFF"/>
                <w:lang w:val="en-US"/>
              </w:rPr>
              <w:t>)</w:t>
            </w:r>
          </w:p>
        </w:tc>
      </w:tr>
      <w:tr w:rsidR="003D2621" w:rsidRPr="00210519" w:rsidTr="00983033">
        <w:tc>
          <w:tcPr>
            <w:tcW w:w="1325" w:type="dxa"/>
            <w:vMerge/>
          </w:tcPr>
          <w:p w:rsidR="003D2621" w:rsidRPr="00210519" w:rsidRDefault="003D2621" w:rsidP="0012118A">
            <w:pPr>
              <w:tabs>
                <w:tab w:val="left" w:pos="489"/>
              </w:tabs>
              <w:spacing w:after="0" w:line="240" w:lineRule="auto"/>
              <w:contextualSpacing/>
              <w:rPr>
                <w:rFonts w:ascii="Times New Roman" w:hAnsi="Times New Roman"/>
                <w:sz w:val="24"/>
                <w:szCs w:val="24"/>
              </w:rPr>
            </w:pPr>
          </w:p>
        </w:tc>
        <w:tc>
          <w:tcPr>
            <w:tcW w:w="1643" w:type="dxa"/>
            <w:gridSpan w:val="2"/>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 xml:space="preserve">Альшеевский - </w:t>
            </w:r>
            <w:r w:rsidRPr="00210519">
              <w:rPr>
                <w:rFonts w:ascii="Times New Roman" w:hAnsi="Times New Roman"/>
                <w:sz w:val="24"/>
                <w:szCs w:val="24"/>
                <w:shd w:val="clear" w:color="auto" w:fill="FFFFFF"/>
                <w:lang w:val="en-US"/>
              </w:rPr>
              <w:t>St</w:t>
            </w:r>
          </w:p>
        </w:tc>
        <w:tc>
          <w:tcPr>
            <w:tcW w:w="1303" w:type="dxa"/>
            <w:gridSpan w:val="2"/>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СГП-6-</w:t>
            </w:r>
          </w:p>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12520</w:t>
            </w:r>
          </w:p>
        </w:tc>
        <w:tc>
          <w:tcPr>
            <w:tcW w:w="1303" w:type="dxa"/>
            <w:gridSpan w:val="2"/>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СГП-7-</w:t>
            </w:r>
          </w:p>
          <w:p w:rsidR="003D2621" w:rsidRPr="00210519" w:rsidRDefault="003D2621" w:rsidP="0012118A">
            <w:pPr>
              <w:tabs>
                <w:tab w:val="left" w:pos="489"/>
                <w:tab w:val="center" w:pos="515"/>
              </w:tabs>
              <w:spacing w:after="0" w:line="240" w:lineRule="auto"/>
              <w:contextualSpacing/>
              <w:rPr>
                <w:rFonts w:ascii="Times New Roman" w:hAnsi="Times New Roman"/>
                <w:sz w:val="24"/>
                <w:szCs w:val="24"/>
                <w:shd w:val="clear" w:color="auto" w:fill="FFFFFF"/>
              </w:rPr>
            </w:pPr>
            <w:r w:rsidRPr="00210519">
              <w:rPr>
                <w:rFonts w:ascii="Times New Roman" w:hAnsi="Times New Roman"/>
                <w:sz w:val="24"/>
                <w:szCs w:val="24"/>
                <w:shd w:val="clear" w:color="auto" w:fill="FFFFFF"/>
              </w:rPr>
              <w:tab/>
              <w:t>12510</w:t>
            </w:r>
          </w:p>
        </w:tc>
        <w:tc>
          <w:tcPr>
            <w:tcW w:w="1322" w:type="dxa"/>
            <w:gridSpan w:val="2"/>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СГП-8-</w:t>
            </w:r>
          </w:p>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12454</w:t>
            </w:r>
          </w:p>
        </w:tc>
        <w:tc>
          <w:tcPr>
            <w:tcW w:w="1340" w:type="dxa"/>
            <w:gridSpan w:val="2"/>
          </w:tcPr>
          <w:p w:rsidR="003D2621" w:rsidRPr="00210519" w:rsidRDefault="003D2621" w:rsidP="0012118A">
            <w:pPr>
              <w:spacing w:after="0" w:line="240" w:lineRule="auto"/>
              <w:ind w:left="1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СГП-9-</w:t>
            </w:r>
          </w:p>
          <w:p w:rsidR="003D2621" w:rsidRPr="00210519" w:rsidRDefault="003D2621" w:rsidP="0012118A">
            <w:pPr>
              <w:spacing w:after="0" w:line="240" w:lineRule="auto"/>
              <w:ind w:left="1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12459</w:t>
            </w:r>
          </w:p>
        </w:tc>
        <w:tc>
          <w:tcPr>
            <w:tcW w:w="1335" w:type="dxa"/>
            <w:gridSpan w:val="2"/>
          </w:tcPr>
          <w:p w:rsidR="003D2621" w:rsidRPr="00210519" w:rsidRDefault="003D2621" w:rsidP="0012118A">
            <w:pPr>
              <w:spacing w:after="0" w:line="240" w:lineRule="auto"/>
              <w:ind w:left="1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СГП-10-</w:t>
            </w:r>
          </w:p>
          <w:p w:rsidR="003D2621" w:rsidRPr="00210519" w:rsidRDefault="003D2621" w:rsidP="0012118A">
            <w:pPr>
              <w:spacing w:after="0" w:line="240" w:lineRule="auto"/>
              <w:ind w:left="10"/>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12455</w:t>
            </w:r>
          </w:p>
        </w:tc>
      </w:tr>
      <w:tr w:rsidR="003D2621" w:rsidRPr="00210519" w:rsidTr="00983033">
        <w:tc>
          <w:tcPr>
            <w:tcW w:w="1325" w:type="dxa"/>
            <w:vMerge/>
          </w:tcPr>
          <w:p w:rsidR="003D2621" w:rsidRPr="00210519" w:rsidRDefault="003D2621" w:rsidP="0012118A">
            <w:pPr>
              <w:tabs>
                <w:tab w:val="left" w:pos="489"/>
              </w:tabs>
              <w:spacing w:after="0" w:line="240" w:lineRule="auto"/>
              <w:contextualSpacing/>
              <w:rPr>
                <w:rFonts w:ascii="Times New Roman" w:hAnsi="Times New Roman"/>
                <w:sz w:val="24"/>
                <w:szCs w:val="24"/>
              </w:rPr>
            </w:pPr>
          </w:p>
        </w:tc>
        <w:tc>
          <w:tcPr>
            <w:tcW w:w="852"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791"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50" w:type="dxa"/>
          </w:tcPr>
          <w:p w:rsidR="003D2621" w:rsidRPr="00210519" w:rsidRDefault="003D2621" w:rsidP="0012118A">
            <w:pPr>
              <w:spacing w:after="0" w:line="240" w:lineRule="auto"/>
              <w:ind w:left="16"/>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r>
      <w:tr w:rsidR="003D2621" w:rsidRPr="00210519" w:rsidTr="00983033">
        <w:tc>
          <w:tcPr>
            <w:tcW w:w="1325" w:type="dxa"/>
          </w:tcPr>
          <w:p w:rsidR="003D2621" w:rsidRPr="00210519" w:rsidRDefault="00620A40" w:rsidP="0012118A">
            <w:pPr>
              <w:tabs>
                <w:tab w:val="left" w:pos="489"/>
              </w:tabs>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Мәні</w:t>
            </w:r>
          </w:p>
        </w:tc>
        <w:tc>
          <w:tcPr>
            <w:tcW w:w="852"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41</w:t>
            </w:r>
          </w:p>
        </w:tc>
        <w:tc>
          <w:tcPr>
            <w:tcW w:w="791"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49</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49</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45</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49</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52</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51</w:t>
            </w:r>
          </w:p>
        </w:tc>
        <w:tc>
          <w:tcPr>
            <w:tcW w:w="650" w:type="dxa"/>
          </w:tcPr>
          <w:p w:rsidR="003D2621" w:rsidRPr="00210519" w:rsidRDefault="003D2621" w:rsidP="0012118A">
            <w:pPr>
              <w:spacing w:after="0" w:line="240" w:lineRule="auto"/>
              <w:ind w:left="16"/>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45</w:t>
            </w:r>
          </w:p>
        </w:tc>
      </w:tr>
      <w:tr w:rsidR="003D2621" w:rsidRPr="00210519" w:rsidTr="00983033">
        <w:tc>
          <w:tcPr>
            <w:tcW w:w="1325" w:type="dxa"/>
          </w:tcPr>
          <w:p w:rsidR="003D2621" w:rsidRPr="00210519" w:rsidRDefault="003D2621" w:rsidP="0012118A">
            <w:pPr>
              <w:tabs>
                <w:tab w:val="left" w:pos="489"/>
              </w:tabs>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Std</w:t>
            </w:r>
            <w:r w:rsidRPr="00210519">
              <w:rPr>
                <w:rFonts w:ascii="Times New Roman" w:hAnsi="Times New Roman"/>
                <w:sz w:val="24"/>
                <w:szCs w:val="24"/>
                <w:shd w:val="clear" w:color="auto" w:fill="FFFFFF"/>
              </w:rPr>
              <w:t xml:space="preserve">. </w:t>
            </w:r>
            <w:r w:rsidR="00050B1B" w:rsidRPr="00210519">
              <w:rPr>
                <w:rFonts w:ascii="Times New Roman" w:hAnsi="Times New Roman"/>
                <w:sz w:val="24"/>
                <w:szCs w:val="24"/>
                <w:shd w:val="clear" w:color="auto" w:fill="FFFFFF"/>
                <w:lang w:val="en-US"/>
              </w:rPr>
              <w:t>ауытқу</w:t>
            </w:r>
            <w:r w:rsidRPr="00210519">
              <w:rPr>
                <w:rFonts w:ascii="Times New Roman" w:hAnsi="Times New Roman"/>
                <w:sz w:val="24"/>
                <w:szCs w:val="24"/>
                <w:shd w:val="clear" w:color="auto" w:fill="FFFFFF"/>
                <w:lang w:val="en-US"/>
              </w:rPr>
              <w:t xml:space="preserve"> </w:t>
            </w:r>
          </w:p>
        </w:tc>
        <w:tc>
          <w:tcPr>
            <w:tcW w:w="852"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7.20</w:t>
            </w:r>
          </w:p>
        </w:tc>
        <w:tc>
          <w:tcPr>
            <w:tcW w:w="791"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2.50</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5.67</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4.80</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4.55</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3.16</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5.23</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4.60</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2.57</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2.29</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2.95</w:t>
            </w:r>
          </w:p>
        </w:tc>
        <w:tc>
          <w:tcPr>
            <w:tcW w:w="650" w:type="dxa"/>
          </w:tcPr>
          <w:p w:rsidR="003D2621" w:rsidRPr="00210519" w:rsidRDefault="003D2621" w:rsidP="0012118A">
            <w:pPr>
              <w:spacing w:after="0" w:line="240" w:lineRule="auto"/>
              <w:ind w:left="16"/>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2.86</w:t>
            </w:r>
          </w:p>
        </w:tc>
      </w:tr>
      <w:tr w:rsidR="003D2621" w:rsidRPr="00210519" w:rsidTr="00983033">
        <w:tc>
          <w:tcPr>
            <w:tcW w:w="1325" w:type="dxa"/>
          </w:tcPr>
          <w:p w:rsidR="003D2621" w:rsidRPr="00210519" w:rsidRDefault="003D2621" w:rsidP="0012118A">
            <w:pPr>
              <w:tabs>
                <w:tab w:val="left" w:pos="489"/>
              </w:tabs>
              <w:spacing w:after="0" w:line="240" w:lineRule="auto"/>
              <w:contextualSpacing/>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Std</w:t>
            </w:r>
            <w:r w:rsidRPr="00210519">
              <w:rPr>
                <w:rFonts w:ascii="Times New Roman" w:hAnsi="Times New Roman"/>
                <w:sz w:val="24"/>
                <w:szCs w:val="24"/>
                <w:shd w:val="clear" w:color="auto" w:fill="FFFFFF"/>
              </w:rPr>
              <w:t xml:space="preserve">. </w:t>
            </w:r>
            <w:r w:rsidR="00050B1B" w:rsidRPr="00210519">
              <w:rPr>
                <w:rFonts w:ascii="Times New Roman" w:hAnsi="Times New Roman"/>
                <w:sz w:val="24"/>
                <w:szCs w:val="24"/>
                <w:shd w:val="clear" w:color="auto" w:fill="FFFFFF"/>
                <w:lang w:val="en-US"/>
              </w:rPr>
              <w:t>қ</w:t>
            </w:r>
            <w:r w:rsidR="00620A40" w:rsidRPr="00210519">
              <w:rPr>
                <w:rFonts w:ascii="Times New Roman" w:hAnsi="Times New Roman"/>
                <w:sz w:val="24"/>
                <w:szCs w:val="24"/>
                <w:shd w:val="clear" w:color="auto" w:fill="FFFFFF"/>
                <w:lang w:val="en-US"/>
              </w:rPr>
              <w:t>атесі</w:t>
            </w:r>
          </w:p>
        </w:tc>
        <w:tc>
          <w:tcPr>
            <w:tcW w:w="852"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2.40</w:t>
            </w:r>
          </w:p>
        </w:tc>
        <w:tc>
          <w:tcPr>
            <w:tcW w:w="791"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0.83</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1.89</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1.60</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1.51</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1.05</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1.74</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1.53</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0.86</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0.76</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0.98</w:t>
            </w:r>
          </w:p>
        </w:tc>
        <w:tc>
          <w:tcPr>
            <w:tcW w:w="650" w:type="dxa"/>
          </w:tcPr>
          <w:p w:rsidR="003D2621" w:rsidRPr="00210519" w:rsidRDefault="003D2621" w:rsidP="0012118A">
            <w:pPr>
              <w:spacing w:after="0" w:line="240" w:lineRule="auto"/>
              <w:ind w:left="16"/>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0.95</w:t>
            </w:r>
          </w:p>
        </w:tc>
      </w:tr>
      <w:tr w:rsidR="003D2621" w:rsidRPr="00210519" w:rsidTr="00983033">
        <w:tc>
          <w:tcPr>
            <w:tcW w:w="1325" w:type="dxa"/>
          </w:tcPr>
          <w:p w:rsidR="003D2621" w:rsidRPr="00210519" w:rsidRDefault="003D2621" w:rsidP="00050B1B">
            <w:pPr>
              <w:tabs>
                <w:tab w:val="left" w:pos="489"/>
              </w:tabs>
              <w:spacing w:after="0" w:line="240" w:lineRule="auto"/>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 xml:space="preserve">95% Conf. </w:t>
            </w:r>
            <w:r w:rsidR="00050B1B" w:rsidRPr="00210519">
              <w:rPr>
                <w:rFonts w:ascii="Times New Roman" w:hAnsi="Times New Roman"/>
                <w:sz w:val="24"/>
                <w:szCs w:val="24"/>
                <w:shd w:val="clear" w:color="auto" w:fill="FFFFFF"/>
                <w:lang w:val="kk-KZ"/>
              </w:rPr>
              <w:t>интервалы</w:t>
            </w:r>
          </w:p>
        </w:tc>
        <w:tc>
          <w:tcPr>
            <w:tcW w:w="852"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39</w:t>
            </w:r>
          </w:p>
        </w:tc>
        <w:tc>
          <w:tcPr>
            <w:tcW w:w="791"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47</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44</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47</w:t>
            </w:r>
          </w:p>
        </w:tc>
        <w:tc>
          <w:tcPr>
            <w:tcW w:w="636"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c>
          <w:tcPr>
            <w:tcW w:w="667" w:type="dxa"/>
          </w:tcPr>
          <w:p w:rsidR="003D2621" w:rsidRPr="00210519" w:rsidRDefault="003D2621" w:rsidP="0012118A">
            <w:pPr>
              <w:tabs>
                <w:tab w:val="left" w:pos="489"/>
              </w:tabs>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47</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49</w:t>
            </w:r>
          </w:p>
        </w:tc>
        <w:tc>
          <w:tcPr>
            <w:tcW w:w="65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42</w:t>
            </w:r>
          </w:p>
        </w:tc>
        <w:tc>
          <w:tcPr>
            <w:tcW w:w="685" w:type="dxa"/>
          </w:tcPr>
          <w:p w:rsidR="003D2621" w:rsidRPr="00210519" w:rsidRDefault="003D2621" w:rsidP="0012118A">
            <w:pPr>
              <w:spacing w:after="0" w:line="240" w:lineRule="auto"/>
              <w:ind w:left="2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48</w:t>
            </w:r>
          </w:p>
        </w:tc>
        <w:tc>
          <w:tcPr>
            <w:tcW w:w="650" w:type="dxa"/>
          </w:tcPr>
          <w:p w:rsidR="003D2621" w:rsidRPr="00210519" w:rsidRDefault="003D2621" w:rsidP="0012118A">
            <w:pPr>
              <w:spacing w:after="0" w:line="240" w:lineRule="auto"/>
              <w:ind w:left="16"/>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43</w:t>
            </w:r>
          </w:p>
        </w:tc>
      </w:tr>
    </w:tbl>
    <w:p w:rsidR="00983033" w:rsidRPr="00210519" w:rsidRDefault="00983033" w:rsidP="00983033">
      <w:pPr>
        <w:spacing w:after="0" w:line="240" w:lineRule="auto"/>
        <w:jc w:val="both"/>
        <w:rPr>
          <w:rFonts w:ascii="Times New Roman" w:hAnsi="Times New Roman"/>
          <w:sz w:val="28"/>
          <w:szCs w:val="28"/>
          <w:shd w:val="clear" w:color="auto" w:fill="FFFFFF"/>
          <w:lang w:val="kk-KZ"/>
        </w:rPr>
      </w:pPr>
    </w:p>
    <w:p w:rsidR="009A2E8F" w:rsidRPr="00210519" w:rsidRDefault="00F82163" w:rsidP="00F82163">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Кесте</w:t>
      </w:r>
      <w:r w:rsidR="00F3292D" w:rsidRPr="00210519">
        <w:rPr>
          <w:rFonts w:ascii="Times New Roman" w:hAnsi="Times New Roman"/>
          <w:sz w:val="28"/>
          <w:szCs w:val="28"/>
          <w:lang w:val="kk-KZ"/>
        </w:rPr>
        <w:t>де</w:t>
      </w:r>
      <w:r w:rsidRPr="00210519">
        <w:rPr>
          <w:rFonts w:ascii="Times New Roman" w:hAnsi="Times New Roman"/>
          <w:sz w:val="28"/>
          <w:szCs w:val="28"/>
          <w:lang w:val="kk-KZ"/>
        </w:rPr>
        <w:t xml:space="preserve"> көріп отырғанымыздай, </w:t>
      </w:r>
      <w:r w:rsidRPr="00210519">
        <w:rPr>
          <w:rFonts w:ascii="Times New Roman" w:hAnsi="Times New Roman"/>
          <w:sz w:val="28"/>
          <w:szCs w:val="28"/>
          <w:shd w:val="clear" w:color="auto" w:fill="FFFFFF"/>
          <w:lang w:val="kk-KZ"/>
        </w:rPr>
        <w:t>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ұрпақтарының жапырақтылық көрсеткіштерін аналық формаларына қарағанда жоғары болады, тек бұл жерде стандарт Альшеевский сортының Syn</w:t>
      </w:r>
      <w:r w:rsidRPr="00210519">
        <w:rPr>
          <w:rFonts w:ascii="Times New Roman" w:hAnsi="Times New Roman"/>
          <w:sz w:val="28"/>
          <w:szCs w:val="28"/>
          <w:shd w:val="clear" w:color="auto" w:fill="FFFFFF"/>
          <w:vertAlign w:val="subscript"/>
          <w:lang w:val="kk-KZ"/>
        </w:rPr>
        <w:t xml:space="preserve">1 </w:t>
      </w:r>
      <w:r w:rsidRPr="00210519">
        <w:rPr>
          <w:rFonts w:ascii="Times New Roman" w:hAnsi="Times New Roman"/>
          <w:sz w:val="24"/>
          <w:szCs w:val="24"/>
          <w:shd w:val="clear" w:color="auto" w:fill="FFFFFF"/>
          <w:vertAlign w:val="subscript"/>
          <w:lang w:val="kk-KZ"/>
        </w:rPr>
        <w:t xml:space="preserve"> </w:t>
      </w:r>
      <w:r w:rsidRPr="00210519">
        <w:rPr>
          <w:rFonts w:ascii="Times New Roman" w:hAnsi="Times New Roman"/>
          <w:sz w:val="28"/>
          <w:szCs w:val="28"/>
          <w:shd w:val="clear" w:color="auto" w:fill="FFFFFF"/>
          <w:lang w:val="kk-KZ"/>
        </w:rPr>
        <w:t>ұрпағында конкурстық гетерозис 6,8% төмен екендігі анықталды, орташа есеппен аналығы – 44% жапырақтылық құраса, Syn</w:t>
      </w:r>
      <w:r w:rsidRPr="00210519">
        <w:rPr>
          <w:rFonts w:ascii="Times New Roman" w:hAnsi="Times New Roman"/>
          <w:sz w:val="28"/>
          <w:szCs w:val="28"/>
          <w:shd w:val="clear" w:color="auto" w:fill="FFFFFF"/>
          <w:vertAlign w:val="subscript"/>
          <w:lang w:val="kk-KZ"/>
        </w:rPr>
        <w:t>1</w:t>
      </w:r>
      <w:r w:rsidRPr="00210519">
        <w:rPr>
          <w:rFonts w:ascii="Times New Roman" w:hAnsi="Times New Roman"/>
          <w:sz w:val="28"/>
          <w:szCs w:val="28"/>
          <w:shd w:val="clear" w:color="auto" w:fill="FFFFFF"/>
          <w:lang w:val="kk-KZ"/>
        </w:rPr>
        <w:t xml:space="preserve"> – орташа жапырақтылығы сәл төмендеу болып, орташа есеппен 41% құрады. </w:t>
      </w:r>
    </w:p>
    <w:p w:rsidR="00F82163" w:rsidRPr="00210519" w:rsidRDefault="00F3292D" w:rsidP="00F3292D">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Қорыта келе, шөп оттылығының ең көп мөлшері, алғашқы орым вегетациялық кезеңнің ерте кезеңдерінде жүргізілсе алынады, ал жапырақтылығы жоғары түйежонышқа биотиптері жоғары нәзікті көк балауса және шөп өнімділігімен ерекшеленеді.  </w:t>
      </w:r>
    </w:p>
    <w:p w:rsidR="00F3292D" w:rsidRPr="00210519" w:rsidRDefault="00F3292D" w:rsidP="0012118A">
      <w:pPr>
        <w:spacing w:after="0" w:line="240" w:lineRule="auto"/>
        <w:rPr>
          <w:rFonts w:ascii="Times New Roman" w:hAnsi="Times New Roman"/>
          <w:b/>
          <w:sz w:val="28"/>
          <w:szCs w:val="28"/>
          <w:lang w:val="kk-KZ"/>
        </w:rPr>
      </w:pPr>
    </w:p>
    <w:p w:rsidR="008256FA" w:rsidRPr="00210519" w:rsidRDefault="008256FA" w:rsidP="0012118A">
      <w:pPr>
        <w:spacing w:after="0" w:line="240" w:lineRule="auto"/>
        <w:rPr>
          <w:rFonts w:ascii="Times New Roman" w:hAnsi="Times New Roman"/>
          <w:b/>
          <w:sz w:val="28"/>
          <w:szCs w:val="28"/>
          <w:lang w:val="kk-KZ"/>
        </w:rPr>
      </w:pPr>
      <w:r w:rsidRPr="00210519">
        <w:rPr>
          <w:rFonts w:ascii="Times New Roman" w:hAnsi="Times New Roman"/>
          <w:b/>
          <w:sz w:val="28"/>
          <w:szCs w:val="28"/>
          <w:lang w:val="kk-KZ"/>
        </w:rPr>
        <w:t>3.3.2 Өнімділі</w:t>
      </w:r>
      <w:r w:rsidR="00F3292D" w:rsidRPr="00210519">
        <w:rPr>
          <w:rFonts w:ascii="Times New Roman" w:hAnsi="Times New Roman"/>
          <w:b/>
          <w:sz w:val="28"/>
          <w:szCs w:val="28"/>
          <w:lang w:val="kk-KZ"/>
        </w:rPr>
        <w:t>гі бойынша жалпы комбинациялық қабілеттілігі</w:t>
      </w:r>
    </w:p>
    <w:p w:rsidR="008256FA" w:rsidRPr="00210519" w:rsidRDefault="008256FA" w:rsidP="0012118A">
      <w:pPr>
        <w:spacing w:after="0" w:line="240" w:lineRule="auto"/>
        <w:ind w:firstLine="708"/>
        <w:jc w:val="both"/>
        <w:rPr>
          <w:rFonts w:ascii="Times New Roman" w:hAnsi="Times New Roman"/>
          <w:sz w:val="28"/>
          <w:szCs w:val="28"/>
          <w:lang w:val="kk-KZ"/>
        </w:rPr>
      </w:pPr>
    </w:p>
    <w:p w:rsidR="003D2621" w:rsidRPr="00210519" w:rsidRDefault="000A4B76"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Жасыл жем-шөп ретінде түйежоңышқа гүлдену кезеңінде – гүлденудің басында оралады. Бұл жаппай гүлдену кезеңінде өсімдіктің сабағы өрескел, боялған және өнімді болмайтындығына байланысты, бұл көбінесе морфологиялық құрылымның және түйежонышқаның   гүлдену биологиясының кемшіліктеріне қатысты. Дегенмен, </w:t>
      </w:r>
      <w:r w:rsidR="00C67FCE" w:rsidRPr="00210519">
        <w:rPr>
          <w:rFonts w:ascii="Times New Roman" w:hAnsi="Times New Roman"/>
          <w:sz w:val="28"/>
          <w:szCs w:val="28"/>
          <w:lang w:val="kk-KZ"/>
        </w:rPr>
        <w:t>көк балаусаға</w:t>
      </w:r>
      <w:r w:rsidRPr="00210519">
        <w:rPr>
          <w:rFonts w:ascii="Times New Roman" w:hAnsi="Times New Roman"/>
          <w:sz w:val="28"/>
          <w:szCs w:val="28"/>
          <w:lang w:val="kk-KZ"/>
        </w:rPr>
        <w:t xml:space="preserve"> немесе шөпке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кезеңін дұрыс таңдау бұл кемшілікті болдырмауға мүмкіндік береді. Сонымен қатар, шөп </w:t>
      </w:r>
      <w:r w:rsidR="00027F62" w:rsidRPr="00210519">
        <w:rPr>
          <w:rFonts w:ascii="Times New Roman" w:hAnsi="Times New Roman"/>
          <w:sz w:val="28"/>
          <w:szCs w:val="28"/>
          <w:lang w:val="kk-KZ"/>
        </w:rPr>
        <w:t>орымның</w:t>
      </w:r>
      <w:r w:rsidRPr="00210519">
        <w:rPr>
          <w:rFonts w:ascii="Times New Roman" w:hAnsi="Times New Roman"/>
          <w:sz w:val="28"/>
          <w:szCs w:val="28"/>
          <w:lang w:val="kk-KZ"/>
        </w:rPr>
        <w:t xml:space="preserve"> дұрыс кезеңі мен даму кезеңі тұқымның толық пісуіне дейін жақсы өсуге мүмкіндік береді, өйткені қайта өсу өсу нүктесінің шыңдарынан емес, сабақтағы қолтық бүршіктерден өседі </w:t>
      </w:r>
      <w:r w:rsidR="003D2621" w:rsidRPr="00210519">
        <w:rPr>
          <w:rFonts w:ascii="Times New Roman" w:hAnsi="Times New Roman"/>
          <w:sz w:val="28"/>
          <w:szCs w:val="28"/>
          <w:lang w:val="kk-KZ"/>
        </w:rPr>
        <w:t xml:space="preserve"> </w:t>
      </w:r>
      <w:r w:rsidR="00202286" w:rsidRPr="00210519">
        <w:rPr>
          <w:rFonts w:ascii="Times New Roman" w:hAnsi="Times New Roman"/>
          <w:sz w:val="28"/>
          <w:szCs w:val="28"/>
          <w:lang w:val="kk-KZ"/>
        </w:rPr>
        <w:t>[1</w:t>
      </w:r>
      <w:r w:rsidR="00F3292D" w:rsidRPr="00210519">
        <w:rPr>
          <w:rFonts w:ascii="Times New Roman" w:hAnsi="Times New Roman"/>
          <w:sz w:val="28"/>
          <w:szCs w:val="28"/>
          <w:lang w:val="kk-KZ"/>
        </w:rPr>
        <w:t>3</w:t>
      </w:r>
      <w:r w:rsidR="00C242EE" w:rsidRPr="00210519">
        <w:rPr>
          <w:rFonts w:ascii="Times New Roman" w:hAnsi="Times New Roman"/>
          <w:sz w:val="28"/>
          <w:szCs w:val="28"/>
          <w:lang w:val="kk-KZ"/>
        </w:rPr>
        <w:t>8</w:t>
      </w:r>
      <w:r w:rsidR="00202286" w:rsidRPr="00210519">
        <w:rPr>
          <w:rFonts w:ascii="Times New Roman" w:hAnsi="Times New Roman"/>
          <w:sz w:val="28"/>
          <w:szCs w:val="28"/>
          <w:lang w:val="kk-KZ"/>
        </w:rPr>
        <w:t>]</w:t>
      </w:r>
      <w:r w:rsidR="003D2621" w:rsidRPr="00210519">
        <w:rPr>
          <w:rFonts w:ascii="Times New Roman" w:hAnsi="Times New Roman"/>
          <w:sz w:val="28"/>
          <w:szCs w:val="28"/>
          <w:lang w:val="kk-KZ"/>
        </w:rPr>
        <w:t>.</w:t>
      </w:r>
    </w:p>
    <w:p w:rsidR="003D2621" w:rsidRPr="00210519" w:rsidRDefault="000B5C7F"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Көк балауса</w:t>
      </w:r>
      <w:r w:rsidR="000A4B76" w:rsidRPr="00210519">
        <w:rPr>
          <w:rFonts w:ascii="Times New Roman" w:hAnsi="Times New Roman"/>
          <w:sz w:val="28"/>
          <w:szCs w:val="28"/>
          <w:lang w:val="kk-KZ"/>
        </w:rPr>
        <w:t xml:space="preserve">ның, сондай-ақ шөптің өнімділігі </w:t>
      </w:r>
      <w:r w:rsidR="00027F62" w:rsidRPr="00210519">
        <w:rPr>
          <w:rFonts w:ascii="Times New Roman" w:hAnsi="Times New Roman"/>
          <w:sz w:val="28"/>
          <w:szCs w:val="28"/>
          <w:lang w:val="kk-KZ"/>
        </w:rPr>
        <w:t>орымның</w:t>
      </w:r>
      <w:r w:rsidR="000A4B76" w:rsidRPr="00210519">
        <w:rPr>
          <w:rFonts w:ascii="Times New Roman" w:hAnsi="Times New Roman"/>
          <w:sz w:val="28"/>
          <w:szCs w:val="28"/>
          <w:lang w:val="kk-KZ"/>
        </w:rPr>
        <w:t xml:space="preserve"> мерзіміне тікелей байланысты, егер </w:t>
      </w:r>
      <w:r w:rsidR="00027F62" w:rsidRPr="00210519">
        <w:rPr>
          <w:rFonts w:ascii="Times New Roman" w:hAnsi="Times New Roman"/>
          <w:sz w:val="28"/>
          <w:szCs w:val="28"/>
          <w:lang w:val="kk-KZ"/>
        </w:rPr>
        <w:t>орым</w:t>
      </w:r>
      <w:r w:rsidR="000A4B76" w:rsidRPr="00210519">
        <w:rPr>
          <w:rFonts w:ascii="Times New Roman" w:hAnsi="Times New Roman"/>
          <w:sz w:val="28"/>
          <w:szCs w:val="28"/>
          <w:lang w:val="kk-KZ"/>
        </w:rPr>
        <w:t xml:space="preserve"> кейінірек, яғни гүлдену кезеңінде жүргізілсе, онда жемшөп өнімділігінің төмендеуін, сондай-ақ жемшөптің сіңімділігі 71% - дан 63% - ға дейін төмендейтінін атап өтуге болады  </w:t>
      </w:r>
      <w:r w:rsidR="003D2621" w:rsidRPr="00210519">
        <w:rPr>
          <w:rFonts w:ascii="Times New Roman" w:hAnsi="Times New Roman"/>
          <w:sz w:val="28"/>
          <w:szCs w:val="28"/>
          <w:lang w:val="kk-KZ"/>
        </w:rPr>
        <w:t xml:space="preserve"> (Zabala, J.M., Marinoni, L., Giavedoni, J.A. </w:t>
      </w:r>
      <w:r w:rsidR="003D2621" w:rsidRPr="00210519">
        <w:rPr>
          <w:rFonts w:ascii="Times New Roman" w:hAnsi="Times New Roman"/>
          <w:i/>
          <w:iCs/>
          <w:sz w:val="28"/>
          <w:szCs w:val="28"/>
          <w:shd w:val="clear" w:color="auto" w:fill="FCFCFC"/>
          <w:lang w:val="kk-KZ"/>
        </w:rPr>
        <w:t xml:space="preserve">etal., </w:t>
      </w:r>
      <w:r w:rsidR="003D2621" w:rsidRPr="00210519">
        <w:rPr>
          <w:rFonts w:ascii="Times New Roman" w:hAnsi="Times New Roman"/>
          <w:iCs/>
          <w:sz w:val="28"/>
          <w:szCs w:val="28"/>
          <w:shd w:val="clear" w:color="auto" w:fill="FCFCFC"/>
          <w:lang w:val="kk-KZ"/>
        </w:rPr>
        <w:t>2018</w:t>
      </w:r>
      <w:r w:rsidR="003D2621" w:rsidRPr="00210519">
        <w:rPr>
          <w:rFonts w:ascii="Times New Roman" w:hAnsi="Times New Roman"/>
          <w:sz w:val="28"/>
          <w:szCs w:val="28"/>
          <w:lang w:val="kk-KZ"/>
        </w:rPr>
        <w:t xml:space="preserve">). </w:t>
      </w:r>
    </w:p>
    <w:p w:rsidR="003D2621" w:rsidRPr="00210519" w:rsidRDefault="000A4B76"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Тағы бір ескеретін заңдылық - үлкен аумақта жем-шөп дақылдарын егумен айналысатын өндірісте түйежоңышқа өсімдіктерінен шөп пен жем-шөп дайындау үшін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уақыты бір айға немесе одан да көп уақытқа созылады. Бұл, атап айтқанда, өсімдіктерді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айында түйежоңышқа бүршіктену/гүлденудің басталу фазасынан бастап негізгі жапырақтардың ең көп түсуі байқалатын жаппай гүлденудің аяқталу/жаппай гүлдену фазасына өтетіндігін ескере отырып, жасыл жем-шөптің ақуыз мөлшерінің төмендеуіне әкеледі, зерттел</w:t>
      </w:r>
      <w:r w:rsidR="00F26210" w:rsidRPr="00210519">
        <w:rPr>
          <w:rFonts w:ascii="Times New Roman" w:hAnsi="Times New Roman"/>
          <w:sz w:val="28"/>
          <w:szCs w:val="28"/>
          <w:lang w:val="kk-KZ"/>
        </w:rPr>
        <w:t>ген</w:t>
      </w:r>
      <w:r w:rsidRPr="00210519">
        <w:rPr>
          <w:rFonts w:ascii="Times New Roman" w:hAnsi="Times New Roman"/>
          <w:sz w:val="28"/>
          <w:szCs w:val="28"/>
          <w:lang w:val="kk-KZ"/>
        </w:rPr>
        <w:t xml:space="preserve"> жоңышқаның 3 сортының (Северо-Казахстанский 7, Омский скороспелый және Кокшетауский 10) мал азығының сапасы 21,9%-дан (бүршіктену фазасы) 12,4%-ға (гүлденудің аяқталу фазасы) төмендегені байқалды </w:t>
      </w:r>
      <w:r w:rsidR="00202286" w:rsidRPr="00210519">
        <w:rPr>
          <w:rFonts w:ascii="Times New Roman" w:hAnsi="Times New Roman"/>
          <w:sz w:val="28"/>
          <w:szCs w:val="28"/>
          <w:lang w:val="kk-KZ"/>
        </w:rPr>
        <w:t>[1</w:t>
      </w:r>
      <w:r w:rsidR="00F3292D" w:rsidRPr="00210519">
        <w:rPr>
          <w:rFonts w:ascii="Times New Roman" w:hAnsi="Times New Roman"/>
          <w:sz w:val="28"/>
          <w:szCs w:val="28"/>
          <w:lang w:val="kk-KZ"/>
        </w:rPr>
        <w:t>3</w:t>
      </w:r>
      <w:r w:rsidR="00C242EE" w:rsidRPr="00210519">
        <w:rPr>
          <w:rFonts w:ascii="Times New Roman" w:hAnsi="Times New Roman"/>
          <w:sz w:val="28"/>
          <w:szCs w:val="28"/>
          <w:lang w:val="kk-KZ"/>
        </w:rPr>
        <w:t>9</w:t>
      </w:r>
      <w:r w:rsidR="00202286" w:rsidRPr="00210519">
        <w:rPr>
          <w:rFonts w:ascii="Times New Roman" w:hAnsi="Times New Roman"/>
          <w:sz w:val="28"/>
          <w:szCs w:val="28"/>
          <w:lang w:val="kk-KZ"/>
        </w:rPr>
        <w:t>]</w:t>
      </w:r>
      <w:r w:rsidR="003D2621" w:rsidRPr="00210519">
        <w:rPr>
          <w:rFonts w:ascii="Times New Roman" w:hAnsi="Times New Roman"/>
          <w:sz w:val="28"/>
          <w:szCs w:val="28"/>
          <w:lang w:val="kk-KZ"/>
        </w:rPr>
        <w:t xml:space="preserve">. </w:t>
      </w:r>
    </w:p>
    <w:p w:rsidR="000A4B76" w:rsidRPr="00210519" w:rsidRDefault="00F26210"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Сондықтан да түйежонышқаның әртүрлі мерзімде пісетін топтарының сорттарын пайдалану қажет және зерттеудің көпжылдық нәтижелері көрсеткендей түйежонышқаның әртүрлі мерзімде пісетін сорттарының (Северо-Казахстанский 7, Омский скороспелый и Кокшетауский 10) көктемгі қайта өсуінен бастап </w:t>
      </w:r>
      <w:r w:rsidR="00027F62" w:rsidRPr="00210519">
        <w:rPr>
          <w:rFonts w:ascii="Times New Roman" w:hAnsi="Times New Roman"/>
          <w:sz w:val="28"/>
          <w:szCs w:val="28"/>
          <w:lang w:val="kk-KZ"/>
        </w:rPr>
        <w:t>орымға</w:t>
      </w:r>
      <w:r w:rsidRPr="00210519">
        <w:rPr>
          <w:rFonts w:ascii="Times New Roman" w:hAnsi="Times New Roman"/>
          <w:sz w:val="28"/>
          <w:szCs w:val="28"/>
          <w:lang w:val="kk-KZ"/>
        </w:rPr>
        <w:t xml:space="preserve"> дейінгі кезеңаралық мерзімі сәйкесінше 63 тәулікті, 53 тәулікті және 37 тәулікті құрап отыр (Сагалбеков У.М., 2013). </w:t>
      </w:r>
    </w:p>
    <w:p w:rsidR="006C2211" w:rsidRPr="00210519" w:rsidRDefault="006C2211"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Сондықтан да, жем-шөп өнімділігін жақсарту мақсатында өндіріске енгізу үшін түйежоңышқаның сорттық ассортиментін әртүрлі пісетін топтардың сорттарымен  толықтыру қажет. </w:t>
      </w:r>
      <w:r w:rsidR="00F3292D" w:rsidRPr="00210519">
        <w:rPr>
          <w:rFonts w:ascii="Times New Roman" w:hAnsi="Times New Roman"/>
          <w:sz w:val="28"/>
          <w:szCs w:val="28"/>
          <w:lang w:val="kk-KZ"/>
        </w:rPr>
        <w:t>Жүргізілген з</w:t>
      </w:r>
      <w:r w:rsidRPr="00210519">
        <w:rPr>
          <w:rFonts w:ascii="Times New Roman" w:hAnsi="Times New Roman"/>
          <w:sz w:val="28"/>
          <w:szCs w:val="28"/>
          <w:lang w:val="kk-KZ"/>
        </w:rPr>
        <w:t xml:space="preserve">ерттеулерде </w:t>
      </w:r>
      <w:r w:rsidR="00F3292D" w:rsidRPr="00210519">
        <w:rPr>
          <w:rFonts w:ascii="Times New Roman" w:hAnsi="Times New Roman"/>
          <w:sz w:val="28"/>
          <w:szCs w:val="28"/>
          <w:lang w:val="kk-KZ"/>
        </w:rPr>
        <w:t>КБП</w:t>
      </w:r>
      <w:r w:rsidRPr="00210519">
        <w:rPr>
          <w:rFonts w:ascii="Times New Roman" w:hAnsi="Times New Roman"/>
          <w:sz w:val="28"/>
          <w:szCs w:val="28"/>
          <w:lang w:val="kk-KZ"/>
        </w:rPr>
        <w:t xml:space="preserve"> биомеханикалық қоспасы үшін біздің аймақтың аймақтық ерекшеліктерін ескере отырып, ерте пісетін және орта пісетін биотиптер таңдалды (қатал ұзақ қыс, қысқа жаз жағдайлары үшін). Сондықтан поликросстың ұрпақтарын бағалау кезінде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ның өнімділігі мен құрғақ заттың өнімділігі бойынша түрдің ішінде қатты өзгеріс байқалады.</w:t>
      </w:r>
    </w:p>
    <w:p w:rsidR="003D2621" w:rsidRPr="00210519" w:rsidRDefault="006C2211"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Жапырақтылыққа байланысты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 xml:space="preserve"> мен шөптің өнімділігі, сонымен қатар жапырақтары мен сабақтарының арақатынасы жоғары болатын биотиптерде өнімділік көрсеткіші басқаларына қарағанда жоғары болатыны келесі биотиптерде анықталды </w:t>
      </w:r>
      <w:r w:rsidR="003D2621" w:rsidRPr="00210519">
        <w:rPr>
          <w:rFonts w:ascii="Times New Roman" w:hAnsi="Times New Roman"/>
          <w:sz w:val="28"/>
          <w:szCs w:val="28"/>
          <w:lang w:val="kk-KZ"/>
        </w:rPr>
        <w:t xml:space="preserve">– СГП-9-12459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ның өнімділігі -</w:t>
      </w:r>
      <w:r w:rsidR="003D2621" w:rsidRPr="00210519">
        <w:rPr>
          <w:rFonts w:ascii="Times New Roman" w:hAnsi="Times New Roman"/>
          <w:sz w:val="28"/>
          <w:szCs w:val="28"/>
          <w:lang w:val="kk-KZ"/>
        </w:rPr>
        <w:t xml:space="preserve"> 98,9 г/</w:t>
      </w:r>
      <w:r w:rsidRPr="00210519">
        <w:rPr>
          <w:rFonts w:ascii="Times New Roman" w:hAnsi="Times New Roman"/>
          <w:sz w:val="28"/>
          <w:szCs w:val="28"/>
          <w:lang w:val="kk-KZ"/>
        </w:rPr>
        <w:t>өсімдікке</w:t>
      </w:r>
      <w:r w:rsidR="003D2621"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шөп өнімділігі - </w:t>
      </w:r>
      <w:r w:rsidR="003D2621" w:rsidRPr="00210519">
        <w:rPr>
          <w:rFonts w:ascii="Times New Roman" w:hAnsi="Times New Roman"/>
          <w:sz w:val="28"/>
          <w:szCs w:val="28"/>
          <w:lang w:val="kk-KZ"/>
        </w:rPr>
        <w:t>24,8 г/</w:t>
      </w:r>
      <w:r w:rsidRPr="00210519">
        <w:rPr>
          <w:rFonts w:ascii="Times New Roman" w:hAnsi="Times New Roman"/>
          <w:sz w:val="28"/>
          <w:szCs w:val="28"/>
          <w:lang w:val="kk-KZ"/>
        </w:rPr>
        <w:t>өсімдікке</w:t>
      </w:r>
      <w:r w:rsidR="003D2621" w:rsidRPr="00210519">
        <w:rPr>
          <w:rFonts w:ascii="Times New Roman" w:hAnsi="Times New Roman"/>
          <w:sz w:val="28"/>
          <w:szCs w:val="28"/>
          <w:lang w:val="kk-KZ"/>
        </w:rPr>
        <w:t xml:space="preserve">, СГП-10-12455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 xml:space="preserve">ның өнімділігі </w:t>
      </w:r>
      <w:r w:rsidR="003D2621" w:rsidRPr="00210519">
        <w:rPr>
          <w:rFonts w:ascii="Times New Roman" w:hAnsi="Times New Roman"/>
          <w:sz w:val="28"/>
          <w:szCs w:val="28"/>
          <w:lang w:val="kk-KZ"/>
        </w:rPr>
        <w:t>– 105 г/</w:t>
      </w:r>
      <w:r w:rsidRPr="00210519">
        <w:rPr>
          <w:rFonts w:ascii="Times New Roman" w:hAnsi="Times New Roman"/>
          <w:sz w:val="28"/>
          <w:szCs w:val="28"/>
          <w:lang w:val="kk-KZ"/>
        </w:rPr>
        <w:t>өсімдікке</w:t>
      </w:r>
      <w:r w:rsidR="003D2621" w:rsidRPr="00210519">
        <w:rPr>
          <w:rFonts w:ascii="Times New Roman" w:hAnsi="Times New Roman"/>
          <w:sz w:val="28"/>
          <w:szCs w:val="28"/>
          <w:lang w:val="kk-KZ"/>
        </w:rPr>
        <w:t xml:space="preserve">, </w:t>
      </w:r>
      <w:r w:rsidRPr="00210519">
        <w:rPr>
          <w:rFonts w:ascii="Times New Roman" w:hAnsi="Times New Roman"/>
          <w:sz w:val="28"/>
          <w:szCs w:val="28"/>
          <w:lang w:val="kk-KZ"/>
        </w:rPr>
        <w:t>шөп өнімділігі</w:t>
      </w:r>
      <w:r w:rsidR="003D2621" w:rsidRPr="00210519">
        <w:rPr>
          <w:rFonts w:ascii="Times New Roman" w:hAnsi="Times New Roman"/>
          <w:sz w:val="28"/>
          <w:szCs w:val="28"/>
          <w:lang w:val="kk-KZ"/>
        </w:rPr>
        <w:t xml:space="preserve"> – 21,0 г/</w:t>
      </w:r>
      <w:r w:rsidRPr="00210519">
        <w:rPr>
          <w:rFonts w:ascii="Times New Roman" w:hAnsi="Times New Roman"/>
          <w:sz w:val="28"/>
          <w:szCs w:val="28"/>
          <w:lang w:val="kk-KZ"/>
        </w:rPr>
        <w:t>өсімдікке</w:t>
      </w:r>
      <w:r w:rsidR="003D2621" w:rsidRPr="00210519">
        <w:rPr>
          <w:rFonts w:ascii="Times New Roman" w:hAnsi="Times New Roman"/>
          <w:sz w:val="28"/>
          <w:szCs w:val="28"/>
          <w:lang w:val="kk-KZ"/>
        </w:rPr>
        <w:t>. (</w:t>
      </w:r>
      <w:r w:rsidR="0059154F" w:rsidRPr="00210519">
        <w:rPr>
          <w:rFonts w:ascii="Times New Roman" w:hAnsi="Times New Roman"/>
          <w:sz w:val="28"/>
          <w:szCs w:val="28"/>
          <w:lang w:val="kk-KZ"/>
        </w:rPr>
        <w:t>1</w:t>
      </w:r>
      <w:r w:rsidR="000E52CC" w:rsidRPr="00210519">
        <w:rPr>
          <w:rFonts w:ascii="Times New Roman" w:hAnsi="Times New Roman"/>
          <w:sz w:val="28"/>
          <w:szCs w:val="28"/>
          <w:lang w:val="kk-KZ"/>
        </w:rPr>
        <w:t>8</w:t>
      </w:r>
      <w:r w:rsidR="0059154F" w:rsidRPr="00210519">
        <w:rPr>
          <w:rFonts w:ascii="Times New Roman" w:hAnsi="Times New Roman"/>
          <w:sz w:val="28"/>
          <w:szCs w:val="28"/>
          <w:lang w:val="kk-KZ"/>
        </w:rPr>
        <w:t xml:space="preserve"> к</w:t>
      </w:r>
      <w:r w:rsidRPr="00210519">
        <w:rPr>
          <w:rFonts w:ascii="Times New Roman" w:hAnsi="Times New Roman"/>
          <w:sz w:val="28"/>
          <w:szCs w:val="28"/>
          <w:lang w:val="kk-KZ"/>
        </w:rPr>
        <w:t>есте</w:t>
      </w:r>
      <w:r w:rsidR="003D2621" w:rsidRPr="00210519">
        <w:rPr>
          <w:rFonts w:ascii="Times New Roman" w:hAnsi="Times New Roman"/>
          <w:sz w:val="28"/>
          <w:szCs w:val="28"/>
          <w:lang w:val="kk-KZ"/>
        </w:rPr>
        <w:t>).</w:t>
      </w:r>
    </w:p>
    <w:p w:rsidR="003D2621" w:rsidRPr="00210519" w:rsidRDefault="003D2621" w:rsidP="0012118A">
      <w:pPr>
        <w:spacing w:after="0" w:line="240" w:lineRule="auto"/>
        <w:jc w:val="center"/>
        <w:rPr>
          <w:rFonts w:ascii="Times New Roman" w:hAnsi="Times New Roman"/>
          <w:sz w:val="28"/>
          <w:szCs w:val="28"/>
          <w:shd w:val="clear" w:color="auto" w:fill="FFFFFF"/>
          <w:lang w:val="kk-KZ"/>
        </w:rPr>
      </w:pPr>
    </w:p>
    <w:p w:rsidR="003D2621" w:rsidRPr="00210519" w:rsidRDefault="009A293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br w:type="page"/>
      </w:r>
      <w:r w:rsidR="006C2211"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1</w:t>
      </w:r>
      <w:r w:rsidR="000E52CC" w:rsidRPr="00210519">
        <w:rPr>
          <w:rFonts w:ascii="Times New Roman" w:hAnsi="Times New Roman"/>
          <w:sz w:val="28"/>
          <w:szCs w:val="28"/>
          <w:lang w:val="kk-KZ"/>
        </w:rPr>
        <w:t>8</w:t>
      </w:r>
      <w:r w:rsidR="003D2621" w:rsidRPr="00210519">
        <w:rPr>
          <w:rFonts w:ascii="Times New Roman" w:hAnsi="Times New Roman"/>
          <w:sz w:val="28"/>
          <w:szCs w:val="28"/>
          <w:lang w:val="kk-KZ"/>
        </w:rPr>
        <w:t xml:space="preserve">. </w:t>
      </w:r>
      <w:r w:rsidR="000A2DFF" w:rsidRPr="00210519">
        <w:rPr>
          <w:rFonts w:ascii="Times New Roman" w:hAnsi="Times New Roman"/>
          <w:sz w:val="28"/>
          <w:szCs w:val="28"/>
          <w:lang w:val="kk-KZ"/>
        </w:rPr>
        <w:t>2-ші жылғы түйежонышқаның поликроссты ұрпақтарының өнімділігін бағалау</w:t>
      </w:r>
      <w:r w:rsidR="003D2621" w:rsidRPr="00210519">
        <w:rPr>
          <w:rFonts w:ascii="Times New Roman" w:hAnsi="Times New Roman"/>
          <w:sz w:val="28"/>
          <w:szCs w:val="28"/>
          <w:lang w:val="kk-KZ"/>
        </w:rPr>
        <w:t xml:space="preserve"> </w:t>
      </w:r>
      <w:r w:rsidR="00F3292D" w:rsidRPr="00210519">
        <w:rPr>
          <w:rFonts w:ascii="Times New Roman" w:hAnsi="Times New Roman"/>
          <w:sz w:val="28"/>
          <w:szCs w:val="28"/>
          <w:shd w:val="clear" w:color="auto" w:fill="FFFFFF"/>
          <w:lang w:val="kk-KZ"/>
        </w:rPr>
        <w:t>(орташа 3 жыл аралығында)</w:t>
      </w:r>
    </w:p>
    <w:p w:rsidR="008256FA" w:rsidRPr="00210519" w:rsidRDefault="008256FA" w:rsidP="0012118A">
      <w:pPr>
        <w:spacing w:after="0" w:line="240" w:lineRule="auto"/>
        <w:jc w:val="center"/>
        <w:rPr>
          <w:rFonts w:ascii="Times New Roman" w:hAnsi="Times New Roman"/>
          <w:sz w:val="28"/>
          <w:szCs w:val="28"/>
          <w:lang w:val="kk-KZ"/>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811"/>
        <w:gridCol w:w="567"/>
        <w:gridCol w:w="593"/>
        <w:gridCol w:w="566"/>
        <w:gridCol w:w="593"/>
        <w:gridCol w:w="566"/>
        <w:gridCol w:w="593"/>
        <w:gridCol w:w="777"/>
        <w:gridCol w:w="992"/>
        <w:gridCol w:w="850"/>
        <w:gridCol w:w="709"/>
        <w:gridCol w:w="1134"/>
      </w:tblGrid>
      <w:tr w:rsidR="003D2621" w:rsidRPr="00210519" w:rsidTr="001A23FE">
        <w:tc>
          <w:tcPr>
            <w:tcW w:w="1138" w:type="dxa"/>
            <w:vMerge w:val="restart"/>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kk-KZ"/>
              </w:rPr>
            </w:pPr>
          </w:p>
          <w:p w:rsidR="003D2621" w:rsidRPr="00210519" w:rsidRDefault="00050B1B"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Сипаттауы</w:t>
            </w:r>
          </w:p>
        </w:tc>
        <w:tc>
          <w:tcPr>
            <w:tcW w:w="8751" w:type="dxa"/>
            <w:gridSpan w:val="12"/>
          </w:tcPr>
          <w:p w:rsidR="003D2621" w:rsidRPr="00210519" w:rsidRDefault="000A2DFF"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kk-KZ"/>
              </w:rPr>
              <w:t>Ақбас түйежонышқа</w:t>
            </w:r>
            <w:r w:rsidR="003D2621" w:rsidRPr="00210519">
              <w:rPr>
                <w:rFonts w:ascii="Times New Roman" w:hAnsi="Times New Roman"/>
                <w:sz w:val="20"/>
                <w:szCs w:val="20"/>
                <w:shd w:val="clear" w:color="auto" w:fill="FFFFFF"/>
              </w:rPr>
              <w:t xml:space="preserve"> (</w:t>
            </w:r>
            <w:r w:rsidR="003D2621" w:rsidRPr="00210519">
              <w:rPr>
                <w:rFonts w:ascii="Times New Roman" w:hAnsi="Times New Roman"/>
                <w:i/>
                <w:sz w:val="20"/>
                <w:szCs w:val="20"/>
                <w:shd w:val="clear" w:color="auto" w:fill="FFFFFF"/>
                <w:lang w:val="en-US"/>
              </w:rPr>
              <w:t>Melilotus</w:t>
            </w:r>
            <w:r w:rsidR="00EB0EB1" w:rsidRPr="00210519">
              <w:rPr>
                <w:rFonts w:ascii="Times New Roman" w:hAnsi="Times New Roman"/>
                <w:i/>
                <w:sz w:val="20"/>
                <w:szCs w:val="20"/>
                <w:shd w:val="clear" w:color="auto" w:fill="FFFFFF"/>
                <w:lang w:val="kk-KZ"/>
              </w:rPr>
              <w:t xml:space="preserve"> </w:t>
            </w:r>
            <w:r w:rsidR="003D2621" w:rsidRPr="00210519">
              <w:rPr>
                <w:rFonts w:ascii="Times New Roman" w:hAnsi="Times New Roman"/>
                <w:i/>
                <w:sz w:val="20"/>
                <w:szCs w:val="20"/>
                <w:shd w:val="clear" w:color="auto" w:fill="FFFFFF"/>
                <w:lang w:val="en-US"/>
              </w:rPr>
              <w:t>albus</w:t>
            </w:r>
            <w:r w:rsidR="003D2621" w:rsidRPr="00210519">
              <w:rPr>
                <w:rFonts w:ascii="Times New Roman" w:hAnsi="Times New Roman"/>
                <w:sz w:val="20"/>
                <w:szCs w:val="20"/>
                <w:shd w:val="clear" w:color="auto" w:fill="FFFFFF"/>
              </w:rPr>
              <w:t>)</w:t>
            </w:r>
          </w:p>
        </w:tc>
      </w:tr>
      <w:tr w:rsidR="003D2621" w:rsidRPr="00210519" w:rsidTr="001A23FE">
        <w:tc>
          <w:tcPr>
            <w:tcW w:w="1138" w:type="dxa"/>
            <w:vMerge/>
          </w:tcPr>
          <w:p w:rsidR="003D2621" w:rsidRPr="00210519" w:rsidRDefault="003D2621" w:rsidP="0012118A">
            <w:pPr>
              <w:spacing w:after="0" w:line="240" w:lineRule="auto"/>
              <w:contextualSpacing/>
              <w:rPr>
                <w:rFonts w:ascii="Times New Roman" w:hAnsi="Times New Roman"/>
                <w:sz w:val="20"/>
                <w:szCs w:val="20"/>
              </w:rPr>
            </w:pPr>
          </w:p>
        </w:tc>
        <w:tc>
          <w:tcPr>
            <w:tcW w:w="1378"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rPr>
              <w:t xml:space="preserve">Сретенский - </w:t>
            </w:r>
            <w:r w:rsidRPr="00210519">
              <w:rPr>
                <w:rFonts w:ascii="Times New Roman" w:hAnsi="Times New Roman"/>
                <w:sz w:val="20"/>
                <w:szCs w:val="20"/>
                <w:shd w:val="clear" w:color="auto" w:fill="FFFFFF"/>
                <w:lang w:val="en-US"/>
              </w:rPr>
              <w:t>St</w:t>
            </w:r>
          </w:p>
        </w:tc>
        <w:tc>
          <w:tcPr>
            <w:tcW w:w="115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12503</w:t>
            </w:r>
          </w:p>
        </w:tc>
        <w:tc>
          <w:tcPr>
            <w:tcW w:w="115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СГП-2-12519</w:t>
            </w:r>
          </w:p>
        </w:tc>
        <w:tc>
          <w:tcPr>
            <w:tcW w:w="1370"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СГП-3-12601</w:t>
            </w:r>
          </w:p>
        </w:tc>
        <w:tc>
          <w:tcPr>
            <w:tcW w:w="1842" w:type="dxa"/>
            <w:gridSpan w:val="2"/>
          </w:tcPr>
          <w:p w:rsidR="003D2621" w:rsidRPr="00210519" w:rsidRDefault="003D2621" w:rsidP="0012118A">
            <w:pPr>
              <w:spacing w:after="0" w:line="240" w:lineRule="auto"/>
              <w:ind w:left="33" w:hanging="22"/>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СГП-4-12507</w:t>
            </w:r>
          </w:p>
        </w:tc>
        <w:tc>
          <w:tcPr>
            <w:tcW w:w="1843" w:type="dxa"/>
            <w:gridSpan w:val="2"/>
          </w:tcPr>
          <w:p w:rsidR="003D2621" w:rsidRPr="00210519" w:rsidRDefault="003D2621" w:rsidP="0012118A">
            <w:pPr>
              <w:spacing w:after="0" w:line="240" w:lineRule="auto"/>
              <w:ind w:left="33" w:hanging="22"/>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СГП-5-12508</w:t>
            </w:r>
          </w:p>
        </w:tc>
      </w:tr>
      <w:tr w:rsidR="003D2621" w:rsidRPr="00210519" w:rsidTr="001A23FE">
        <w:tc>
          <w:tcPr>
            <w:tcW w:w="1138" w:type="dxa"/>
            <w:vMerge/>
          </w:tcPr>
          <w:p w:rsidR="003D2621" w:rsidRPr="00210519" w:rsidRDefault="003D2621" w:rsidP="0012118A">
            <w:pPr>
              <w:spacing w:after="0" w:line="240" w:lineRule="auto"/>
              <w:contextualSpacing/>
              <w:rPr>
                <w:rFonts w:ascii="Times New Roman" w:hAnsi="Times New Roman"/>
                <w:sz w:val="20"/>
                <w:szCs w:val="20"/>
              </w:rPr>
            </w:pP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r>
      <w:tr w:rsidR="003D2621" w:rsidRPr="00210519" w:rsidTr="001A23FE">
        <w:tc>
          <w:tcPr>
            <w:tcW w:w="1138" w:type="dxa"/>
          </w:tcPr>
          <w:p w:rsidR="003D2621" w:rsidRPr="00210519" w:rsidRDefault="00620A40" w:rsidP="0012118A">
            <w:pPr>
              <w:spacing w:after="0" w:line="240" w:lineRule="auto"/>
              <w:contextualSpacing/>
              <w:rPr>
                <w:rFonts w:ascii="Times New Roman" w:hAnsi="Times New Roman"/>
                <w:sz w:val="20"/>
                <w:szCs w:val="20"/>
                <w:shd w:val="clear" w:color="auto" w:fill="FFFFFF"/>
                <w:vertAlign w:val="superscript"/>
              </w:rPr>
            </w:pPr>
            <w:r w:rsidRPr="00210519">
              <w:rPr>
                <w:rFonts w:ascii="Times New Roman" w:hAnsi="Times New Roman"/>
                <w:sz w:val="20"/>
                <w:szCs w:val="20"/>
                <w:shd w:val="clear" w:color="auto" w:fill="FFFFFF"/>
                <w:lang w:val="en-US"/>
              </w:rPr>
              <w:t>Мәні</w:t>
            </w:r>
            <w:r w:rsidR="003D2621" w:rsidRPr="00210519">
              <w:rPr>
                <w:rFonts w:ascii="Times New Roman" w:hAnsi="Times New Roman"/>
                <w:sz w:val="20"/>
                <w:szCs w:val="20"/>
                <w:shd w:val="clear" w:color="auto" w:fill="FFFFFF"/>
                <w:vertAlign w:val="superscript"/>
              </w:rPr>
              <w:t>*</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vertAlign w:val="superscript"/>
                <w:lang w:val="kk-KZ"/>
              </w:rPr>
            </w:pPr>
            <w:r w:rsidRPr="00210519">
              <w:rPr>
                <w:rFonts w:ascii="Times New Roman" w:hAnsi="Times New Roman"/>
                <w:sz w:val="20"/>
                <w:szCs w:val="20"/>
                <w:shd w:val="clear" w:color="auto" w:fill="FFFFFF"/>
                <w:lang w:val="en-US"/>
              </w:rPr>
              <w:t>69.1</w:t>
            </w:r>
            <w:r w:rsidR="00F3292D" w:rsidRPr="00210519">
              <w:rPr>
                <w:rFonts w:ascii="Times New Roman" w:hAnsi="Times New Roman"/>
                <w:sz w:val="20"/>
                <w:szCs w:val="20"/>
                <w:shd w:val="clear" w:color="auto" w:fill="FFFFFF"/>
                <w:vertAlign w:val="superscript"/>
                <w:lang w:val="kk-KZ"/>
              </w:rPr>
              <w:t>**</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vertAlign w:val="superscript"/>
                <w:lang w:val="kk-KZ"/>
              </w:rPr>
            </w:pPr>
            <w:r w:rsidRPr="00210519">
              <w:rPr>
                <w:rFonts w:ascii="Times New Roman" w:hAnsi="Times New Roman"/>
                <w:sz w:val="20"/>
                <w:szCs w:val="20"/>
                <w:shd w:val="clear" w:color="auto" w:fill="FFFFFF"/>
                <w:lang w:val="en-US"/>
              </w:rPr>
              <w:t>17.2</w:t>
            </w:r>
            <w:r w:rsidR="00F3292D" w:rsidRPr="00210519">
              <w:rPr>
                <w:rFonts w:ascii="Times New Roman" w:hAnsi="Times New Roman"/>
                <w:sz w:val="20"/>
                <w:szCs w:val="20"/>
                <w:shd w:val="clear" w:color="auto" w:fill="FFFFFF"/>
                <w:vertAlign w:val="superscript"/>
                <w:lang w:val="kk-KZ"/>
              </w:rPr>
              <w:t>***</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66.7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14.5</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78.8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21.5</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76.3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20.2</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90.0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15.9</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70.8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14.0</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75.0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17.7</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73.8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15.7</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94.2</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18.2</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78.0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87.6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18.4</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79.0</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15.4</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en-US"/>
              </w:rPr>
              <w:t>ауытқу</w:t>
            </w:r>
            <w:r w:rsidRPr="00210519">
              <w:rPr>
                <w:rFonts w:ascii="Times New Roman" w:hAnsi="Times New Roman"/>
                <w:sz w:val="20"/>
                <w:szCs w:val="20"/>
                <w:shd w:val="clear" w:color="auto" w:fill="FFFFFF"/>
                <w:lang w:val="en-US"/>
              </w:rPr>
              <w:t xml:space="preserve"> </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2.48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2.92</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4.61</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5.50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6.10</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9.40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5.49</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2.40</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1.53</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4.50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1.99</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2.84</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1.90</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2.93</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5.00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2.78</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18.9</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2.45</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en-US"/>
              </w:rPr>
              <w:t>қ</w:t>
            </w:r>
            <w:r w:rsidR="00620A40" w:rsidRPr="00210519">
              <w:rPr>
                <w:rFonts w:ascii="Times New Roman" w:hAnsi="Times New Roman"/>
                <w:sz w:val="20"/>
                <w:szCs w:val="20"/>
                <w:shd w:val="clear" w:color="auto" w:fill="FFFFFF"/>
                <w:lang w:val="en-US"/>
              </w:rPr>
              <w:t>атесі</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1.88</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2.51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3.90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2.24</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5.50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0.98</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6.90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0.62</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0.80</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4.71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1.16</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5.50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0.77</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1.19</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1.13</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7.72</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1.00</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 xml:space="preserve">95% Conf. </w:t>
            </w:r>
            <w:r w:rsidR="00050B1B" w:rsidRPr="00210519">
              <w:rPr>
                <w:rFonts w:ascii="Times New Roman" w:hAnsi="Times New Roman"/>
                <w:sz w:val="20"/>
                <w:szCs w:val="20"/>
                <w:shd w:val="clear" w:color="auto" w:fill="FFFFFF"/>
                <w:lang w:val="en-US"/>
              </w:rPr>
              <w:t>интервалы</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65.6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16.3</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63.4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13.8</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74.9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20.4</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72.5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19.2</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85.5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67.3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13.3</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71.3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17.5</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70.1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14.9</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89.5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17.3</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74.1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83.2</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16.8</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75.1</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14.6</w:t>
            </w:r>
          </w:p>
        </w:tc>
      </w:tr>
      <w:tr w:rsidR="003D2621" w:rsidRPr="00210519" w:rsidTr="001A23FE">
        <w:tc>
          <w:tcPr>
            <w:tcW w:w="1138" w:type="dxa"/>
            <w:vMerge w:val="restart"/>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p>
          <w:p w:rsidR="003D2621" w:rsidRPr="00210519" w:rsidRDefault="00050B1B"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Сипаттауы</w:t>
            </w:r>
          </w:p>
        </w:tc>
        <w:tc>
          <w:tcPr>
            <w:tcW w:w="8751" w:type="dxa"/>
            <w:gridSpan w:val="12"/>
          </w:tcPr>
          <w:p w:rsidR="003D2621" w:rsidRPr="00210519" w:rsidRDefault="000A2DFF" w:rsidP="0012118A">
            <w:pPr>
              <w:spacing w:after="0" w:line="240" w:lineRule="auto"/>
              <w:ind w:left="34"/>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kk-KZ"/>
              </w:rPr>
              <w:t>Сарыбас түйежонышқа</w:t>
            </w:r>
            <w:r w:rsidR="003D2621" w:rsidRPr="00210519">
              <w:rPr>
                <w:rFonts w:ascii="Times New Roman" w:hAnsi="Times New Roman"/>
                <w:sz w:val="20"/>
                <w:szCs w:val="20"/>
                <w:shd w:val="clear" w:color="auto" w:fill="FFFFFF"/>
              </w:rPr>
              <w:t xml:space="preserve"> </w:t>
            </w:r>
            <w:r w:rsidR="003D2621" w:rsidRPr="00210519">
              <w:rPr>
                <w:rFonts w:ascii="Times New Roman" w:hAnsi="Times New Roman"/>
                <w:sz w:val="20"/>
                <w:szCs w:val="20"/>
                <w:shd w:val="clear" w:color="auto" w:fill="FFFFFF"/>
                <w:lang w:val="en-US"/>
              </w:rPr>
              <w:t>(</w:t>
            </w:r>
            <w:r w:rsidR="003D2621" w:rsidRPr="00210519">
              <w:rPr>
                <w:rFonts w:ascii="Times New Roman" w:hAnsi="Times New Roman"/>
                <w:i/>
                <w:sz w:val="20"/>
                <w:szCs w:val="20"/>
                <w:shd w:val="clear" w:color="auto" w:fill="FFFFFF"/>
                <w:lang w:val="en-US"/>
              </w:rPr>
              <w:t>Melilotus officinalis</w:t>
            </w:r>
            <w:r w:rsidR="003D2621" w:rsidRPr="00210519">
              <w:rPr>
                <w:rFonts w:ascii="Times New Roman" w:hAnsi="Times New Roman"/>
                <w:sz w:val="20"/>
                <w:szCs w:val="20"/>
                <w:shd w:val="clear" w:color="auto" w:fill="FFFFFF"/>
                <w:lang w:val="en-US"/>
              </w:rPr>
              <w:t>)</w:t>
            </w:r>
          </w:p>
        </w:tc>
      </w:tr>
      <w:tr w:rsidR="003D2621" w:rsidRPr="00210519" w:rsidTr="001A23FE">
        <w:tc>
          <w:tcPr>
            <w:tcW w:w="1138" w:type="dxa"/>
            <w:vMerge/>
          </w:tcPr>
          <w:p w:rsidR="003D2621" w:rsidRPr="00210519" w:rsidRDefault="003D2621" w:rsidP="0012118A">
            <w:pPr>
              <w:spacing w:after="0" w:line="240" w:lineRule="auto"/>
              <w:contextualSpacing/>
              <w:rPr>
                <w:rFonts w:ascii="Times New Roman" w:hAnsi="Times New Roman"/>
                <w:sz w:val="20"/>
                <w:szCs w:val="20"/>
              </w:rPr>
            </w:pPr>
          </w:p>
        </w:tc>
        <w:tc>
          <w:tcPr>
            <w:tcW w:w="1378"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 xml:space="preserve">Альшеевский - </w:t>
            </w:r>
            <w:r w:rsidRPr="00210519">
              <w:rPr>
                <w:rFonts w:ascii="Times New Roman" w:hAnsi="Times New Roman"/>
                <w:sz w:val="20"/>
                <w:szCs w:val="20"/>
                <w:shd w:val="clear" w:color="auto" w:fill="FFFFFF"/>
                <w:lang w:val="en-US"/>
              </w:rPr>
              <w:t>St</w:t>
            </w:r>
          </w:p>
        </w:tc>
        <w:tc>
          <w:tcPr>
            <w:tcW w:w="115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kk-KZ"/>
              </w:rPr>
            </w:pPr>
            <w:r w:rsidRPr="00210519">
              <w:rPr>
                <w:rFonts w:ascii="Times New Roman" w:hAnsi="Times New Roman"/>
                <w:sz w:val="20"/>
                <w:szCs w:val="20"/>
                <w:shd w:val="clear" w:color="auto" w:fill="FFFFFF"/>
              </w:rPr>
              <w:t>125</w:t>
            </w:r>
            <w:r w:rsidR="00620401" w:rsidRPr="00210519">
              <w:rPr>
                <w:rFonts w:ascii="Times New Roman" w:hAnsi="Times New Roman"/>
                <w:sz w:val="20"/>
                <w:szCs w:val="20"/>
                <w:shd w:val="clear" w:color="auto" w:fill="FFFFFF"/>
                <w:lang w:val="kk-KZ"/>
              </w:rPr>
              <w:t>20</w:t>
            </w:r>
          </w:p>
        </w:tc>
        <w:tc>
          <w:tcPr>
            <w:tcW w:w="115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СГП-7-12510</w:t>
            </w:r>
          </w:p>
        </w:tc>
        <w:tc>
          <w:tcPr>
            <w:tcW w:w="1370"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СГП-8-12454</w:t>
            </w:r>
          </w:p>
        </w:tc>
        <w:tc>
          <w:tcPr>
            <w:tcW w:w="1842"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СГП-9-12459</w:t>
            </w:r>
          </w:p>
        </w:tc>
        <w:tc>
          <w:tcPr>
            <w:tcW w:w="1843" w:type="dxa"/>
            <w:gridSpan w:val="2"/>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СГП-10-12455</w:t>
            </w:r>
          </w:p>
        </w:tc>
      </w:tr>
      <w:tr w:rsidR="003D2621" w:rsidRPr="00210519" w:rsidTr="001A23FE">
        <w:tc>
          <w:tcPr>
            <w:tcW w:w="1138" w:type="dxa"/>
            <w:vMerge/>
          </w:tcPr>
          <w:p w:rsidR="003D2621" w:rsidRPr="00210519" w:rsidRDefault="003D2621" w:rsidP="0012118A">
            <w:pPr>
              <w:spacing w:after="0" w:line="240" w:lineRule="auto"/>
              <w:contextualSpacing/>
              <w:rPr>
                <w:rFonts w:ascii="Times New Roman" w:hAnsi="Times New Roman"/>
                <w:sz w:val="20"/>
                <w:szCs w:val="20"/>
              </w:rPr>
            </w:pP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r>
      <w:tr w:rsidR="003D2621" w:rsidRPr="00210519" w:rsidTr="001A23FE">
        <w:tc>
          <w:tcPr>
            <w:tcW w:w="1138" w:type="dxa"/>
          </w:tcPr>
          <w:p w:rsidR="003D2621" w:rsidRPr="00210519" w:rsidRDefault="00620A40" w:rsidP="0012118A">
            <w:pPr>
              <w:spacing w:after="0" w:line="240" w:lineRule="auto"/>
              <w:contextualSpacing/>
              <w:rPr>
                <w:rFonts w:ascii="Times New Roman" w:hAnsi="Times New Roman"/>
                <w:sz w:val="20"/>
                <w:szCs w:val="20"/>
                <w:shd w:val="clear" w:color="auto" w:fill="FFFFFF"/>
                <w:vertAlign w:val="superscript"/>
              </w:rPr>
            </w:pPr>
            <w:r w:rsidRPr="00210519">
              <w:rPr>
                <w:rFonts w:ascii="Times New Roman" w:hAnsi="Times New Roman"/>
                <w:sz w:val="20"/>
                <w:szCs w:val="20"/>
                <w:shd w:val="clear" w:color="auto" w:fill="FFFFFF"/>
                <w:lang w:val="en-US"/>
              </w:rPr>
              <w:t>Мәні</w:t>
            </w:r>
            <w:r w:rsidR="003D2621" w:rsidRPr="00210519">
              <w:rPr>
                <w:rFonts w:ascii="Times New Roman" w:hAnsi="Times New Roman"/>
                <w:sz w:val="20"/>
                <w:szCs w:val="20"/>
                <w:shd w:val="clear" w:color="auto" w:fill="FFFFFF"/>
                <w:vertAlign w:val="superscript"/>
              </w:rPr>
              <w:t>*</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69.9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59.5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15.0</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79.8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18.6</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79.8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15.4</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90.6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13.9</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86.4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13.5</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94.5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16.1</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87.8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20.0</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98.9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24.8</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94.5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21.2</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21.0</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93.3</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16.2</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en-US"/>
              </w:rPr>
              <w:t>ауытқу</w:t>
            </w:r>
            <w:r w:rsidRPr="00210519">
              <w:rPr>
                <w:rFonts w:ascii="Times New Roman" w:hAnsi="Times New Roman"/>
                <w:sz w:val="20"/>
                <w:szCs w:val="20"/>
                <w:shd w:val="clear" w:color="auto" w:fill="FFFFFF"/>
                <w:lang w:val="en-US"/>
              </w:rPr>
              <w:t xml:space="preserve"> </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4.89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7.68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9.77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1.96</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9.66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2.92</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4.33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2.13</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5.65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2.01</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4.13</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4.31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2.87</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6.70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2.11</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3.64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2.86</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7.20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3.60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5.33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5.62</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9.02</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5.60</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620A40" w:rsidRPr="00210519">
              <w:rPr>
                <w:rFonts w:ascii="Times New Roman" w:hAnsi="Times New Roman"/>
                <w:sz w:val="20"/>
                <w:szCs w:val="20"/>
                <w:shd w:val="clear" w:color="auto" w:fill="FFFFFF"/>
                <w:lang w:val="en-US"/>
              </w:rPr>
              <w:t>Қатесі</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3.13</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3.99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0.87</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3.94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1.19</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0.87</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2.30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0.82</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6.09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1.69</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1.17</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2.73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0.86</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1.17</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2.94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1.47</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2.29</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3.68</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2.29</w:t>
            </w:r>
          </w:p>
        </w:tc>
      </w:tr>
      <w:tr w:rsidR="003D2621" w:rsidRPr="00210519" w:rsidTr="001A23FE">
        <w:tc>
          <w:tcPr>
            <w:tcW w:w="1138"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 xml:space="preserve">95% Conf. </w:t>
            </w:r>
            <w:r w:rsidR="00050B1B" w:rsidRPr="00210519">
              <w:rPr>
                <w:rFonts w:ascii="Times New Roman" w:hAnsi="Times New Roman"/>
                <w:sz w:val="20"/>
                <w:szCs w:val="20"/>
                <w:shd w:val="clear" w:color="auto" w:fill="FFFFFF"/>
                <w:lang w:val="en-US"/>
              </w:rPr>
              <w:t>интервалы</w:t>
            </w:r>
          </w:p>
        </w:tc>
        <w:tc>
          <w:tcPr>
            <w:tcW w:w="8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66.4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56.5</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14.3</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75.8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17.7</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75.8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14.6</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86.1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13.2</w:t>
            </w:r>
          </w:p>
        </w:tc>
        <w:tc>
          <w:tcPr>
            <w:tcW w:w="566"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82.1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12.8</w:t>
            </w:r>
          </w:p>
        </w:tc>
        <w:tc>
          <w:tcPr>
            <w:tcW w:w="59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89.8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15.3</w:t>
            </w:r>
          </w:p>
        </w:tc>
        <w:tc>
          <w:tcPr>
            <w:tcW w:w="77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83.4</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19.0</w:t>
            </w:r>
          </w:p>
        </w:tc>
        <w:tc>
          <w:tcPr>
            <w:tcW w:w="992"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94.0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23.6</w:t>
            </w:r>
          </w:p>
        </w:tc>
        <w:tc>
          <w:tcPr>
            <w:tcW w:w="85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89.7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99.8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20.0</w:t>
            </w:r>
          </w:p>
        </w:tc>
        <w:tc>
          <w:tcPr>
            <w:tcW w:w="1134" w:type="dxa"/>
          </w:tcPr>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88.6</w:t>
            </w:r>
          </w:p>
          <w:p w:rsidR="003D2621" w:rsidRPr="00210519" w:rsidRDefault="003D2621" w:rsidP="0012118A">
            <w:pPr>
              <w:spacing w:after="0" w:line="240" w:lineRule="auto"/>
              <w:ind w:left="3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15.4</w:t>
            </w:r>
          </w:p>
        </w:tc>
      </w:tr>
    </w:tbl>
    <w:p w:rsidR="003D2621" w:rsidRPr="00210519" w:rsidRDefault="003D2621" w:rsidP="0012118A">
      <w:pPr>
        <w:spacing w:after="0" w:line="240" w:lineRule="auto"/>
        <w:jc w:val="both"/>
        <w:rPr>
          <w:rFonts w:ascii="Times New Roman" w:hAnsi="Times New Roman"/>
          <w:sz w:val="20"/>
          <w:szCs w:val="20"/>
          <w:lang w:val="kk-KZ"/>
        </w:rPr>
      </w:pPr>
      <w:r w:rsidRPr="00210519">
        <w:rPr>
          <w:rFonts w:ascii="Times New Roman" w:hAnsi="Times New Roman"/>
          <w:sz w:val="20"/>
          <w:szCs w:val="20"/>
          <w:vertAlign w:val="superscript"/>
        </w:rPr>
        <w:t>*</w:t>
      </w:r>
      <w:r w:rsidRPr="00210519">
        <w:rPr>
          <w:rFonts w:ascii="Times New Roman" w:hAnsi="Times New Roman"/>
          <w:sz w:val="20"/>
          <w:szCs w:val="20"/>
        </w:rPr>
        <w:t xml:space="preserve"> - </w:t>
      </w:r>
      <w:r w:rsidR="000A2DFF" w:rsidRPr="00210519">
        <w:rPr>
          <w:rFonts w:ascii="Times New Roman" w:hAnsi="Times New Roman"/>
          <w:sz w:val="20"/>
          <w:szCs w:val="20"/>
          <w:lang w:val="kk-KZ"/>
        </w:rPr>
        <w:t>2 орым қосындысы</w:t>
      </w:r>
      <w:r w:rsidRPr="00210519">
        <w:rPr>
          <w:rFonts w:ascii="Times New Roman" w:hAnsi="Times New Roman"/>
          <w:sz w:val="20"/>
          <w:szCs w:val="20"/>
        </w:rPr>
        <w:t xml:space="preserve">; </w:t>
      </w:r>
      <w:r w:rsidRPr="00210519">
        <w:rPr>
          <w:rFonts w:ascii="Times New Roman" w:hAnsi="Times New Roman"/>
          <w:sz w:val="20"/>
          <w:szCs w:val="20"/>
          <w:vertAlign w:val="superscript"/>
        </w:rPr>
        <w:t>**</w:t>
      </w:r>
      <w:r w:rsidR="000A2DFF" w:rsidRPr="00210519">
        <w:rPr>
          <w:rFonts w:ascii="Times New Roman" w:hAnsi="Times New Roman"/>
          <w:sz w:val="20"/>
          <w:szCs w:val="20"/>
          <w:lang w:val="kk-KZ"/>
        </w:rPr>
        <w:t>алымда</w:t>
      </w:r>
      <w:r w:rsidRPr="00210519">
        <w:rPr>
          <w:rFonts w:ascii="Times New Roman" w:hAnsi="Times New Roman"/>
          <w:sz w:val="20"/>
          <w:szCs w:val="20"/>
        </w:rPr>
        <w:t xml:space="preserve"> – </w:t>
      </w:r>
      <w:r w:rsidR="000B5C7F" w:rsidRPr="00210519">
        <w:rPr>
          <w:rFonts w:ascii="Times New Roman" w:hAnsi="Times New Roman"/>
          <w:sz w:val="20"/>
          <w:szCs w:val="20"/>
          <w:lang w:val="kk-KZ"/>
        </w:rPr>
        <w:t>көк балауса</w:t>
      </w:r>
      <w:r w:rsidR="000A2DFF" w:rsidRPr="00210519">
        <w:rPr>
          <w:rFonts w:ascii="Times New Roman" w:hAnsi="Times New Roman"/>
          <w:sz w:val="20"/>
          <w:szCs w:val="20"/>
          <w:lang w:val="kk-KZ"/>
        </w:rPr>
        <w:t>ның өнімділігі</w:t>
      </w:r>
      <w:r w:rsidRPr="00210519">
        <w:rPr>
          <w:rFonts w:ascii="Times New Roman" w:hAnsi="Times New Roman"/>
          <w:sz w:val="20"/>
          <w:szCs w:val="20"/>
        </w:rPr>
        <w:t xml:space="preserve">, </w:t>
      </w:r>
      <w:r w:rsidRPr="00210519">
        <w:rPr>
          <w:rFonts w:ascii="Times New Roman" w:hAnsi="Times New Roman"/>
          <w:sz w:val="20"/>
          <w:szCs w:val="20"/>
          <w:vertAlign w:val="superscript"/>
        </w:rPr>
        <w:t>***</w:t>
      </w:r>
      <w:r w:rsidR="000A2DFF" w:rsidRPr="00210519">
        <w:rPr>
          <w:rFonts w:ascii="Times New Roman" w:hAnsi="Times New Roman"/>
          <w:sz w:val="20"/>
          <w:szCs w:val="20"/>
          <w:lang w:val="kk-KZ"/>
        </w:rPr>
        <w:t>бөлгіште</w:t>
      </w:r>
      <w:r w:rsidRPr="00210519">
        <w:rPr>
          <w:rFonts w:ascii="Times New Roman" w:hAnsi="Times New Roman"/>
          <w:sz w:val="20"/>
          <w:szCs w:val="20"/>
        </w:rPr>
        <w:t xml:space="preserve"> – </w:t>
      </w:r>
      <w:r w:rsidR="000A2DFF" w:rsidRPr="00210519">
        <w:rPr>
          <w:rFonts w:ascii="Times New Roman" w:hAnsi="Times New Roman"/>
          <w:sz w:val="20"/>
          <w:szCs w:val="20"/>
          <w:lang w:val="kk-KZ"/>
        </w:rPr>
        <w:t>шөп өнімділігі</w:t>
      </w:r>
    </w:p>
    <w:p w:rsidR="00983033" w:rsidRPr="00210519" w:rsidRDefault="00983033" w:rsidP="0012118A">
      <w:pPr>
        <w:spacing w:after="0" w:line="240" w:lineRule="auto"/>
        <w:ind w:firstLine="708"/>
        <w:jc w:val="both"/>
        <w:rPr>
          <w:rFonts w:ascii="Times New Roman" w:hAnsi="Times New Roman"/>
          <w:sz w:val="28"/>
          <w:szCs w:val="28"/>
          <w:lang w:val="kk-KZ"/>
        </w:rPr>
      </w:pPr>
    </w:p>
    <w:p w:rsidR="000A2DFF" w:rsidRPr="00210519" w:rsidRDefault="000A2DFF"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Zabala J. M, Schrauf  G, Baudracco J, Giavedoni J, Quaino O, Rush P (2012) өз зерттеулерінде M. albus популяциясының пайда болуы түйежонышқаның басқа түрлерінен өсімдіктің өзіне қатысты жапырақтардың салыстырмалы түрде көп шығымдылығымен ерекшеленетінін және бұл белгілер жануарлардың сіңімділігі мен азықтануына оң әсер ететіндігін көрсетеді.</w:t>
      </w:r>
    </w:p>
    <w:p w:rsidR="000A2DFF" w:rsidRPr="00210519" w:rsidRDefault="00F3292D"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З</w:t>
      </w:r>
      <w:r w:rsidR="000A2DFF" w:rsidRPr="00210519">
        <w:rPr>
          <w:rFonts w:ascii="Times New Roman" w:hAnsi="Times New Roman"/>
          <w:sz w:val="28"/>
          <w:szCs w:val="28"/>
          <w:lang w:val="kk-KZ"/>
        </w:rPr>
        <w:t>ерттеу</w:t>
      </w:r>
      <w:r w:rsidRPr="00210519">
        <w:rPr>
          <w:rFonts w:ascii="Times New Roman" w:hAnsi="Times New Roman"/>
          <w:sz w:val="28"/>
          <w:szCs w:val="28"/>
          <w:lang w:val="kk-KZ"/>
        </w:rPr>
        <w:t xml:space="preserve"> </w:t>
      </w:r>
      <w:r w:rsidR="000A2DFF" w:rsidRPr="00210519">
        <w:rPr>
          <w:rFonts w:ascii="Times New Roman" w:hAnsi="Times New Roman"/>
          <w:sz w:val="28"/>
          <w:szCs w:val="28"/>
          <w:lang w:val="kk-KZ"/>
        </w:rPr>
        <w:t xml:space="preserve">нәтижелері </w:t>
      </w:r>
      <w:r w:rsidRPr="00210519">
        <w:rPr>
          <w:rFonts w:ascii="Times New Roman" w:hAnsi="Times New Roman"/>
          <w:sz w:val="28"/>
          <w:szCs w:val="28"/>
          <w:lang w:val="kk-KZ"/>
        </w:rPr>
        <w:t xml:space="preserve">бойынша </w:t>
      </w:r>
      <w:r w:rsidR="000A2DFF" w:rsidRPr="00210519">
        <w:rPr>
          <w:rFonts w:ascii="Times New Roman" w:hAnsi="Times New Roman"/>
          <w:sz w:val="28"/>
          <w:szCs w:val="28"/>
          <w:lang w:val="kk-KZ"/>
        </w:rPr>
        <w:t>ең жақсы M. albus биотиптерінің жапырақтылығы (50%) М.officinalis биотиптерінің жапырақтылығынан (51-52%) 1-2% төмен екенін көрсетеді, дегенмен мұндай аз айырмашылықты зерттеу жылының топырақ-климаттық жағдайынан да, өсіру технологиясындағы қателіктен де байқауға болады.</w:t>
      </w:r>
    </w:p>
    <w:p w:rsidR="001532BA" w:rsidRPr="00210519" w:rsidRDefault="001532BA" w:rsidP="0012118A">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Сонымен қатар, M. аlbus ең жақсы биотиптерінің </w:t>
      </w:r>
      <w:r w:rsidR="000B5C7F" w:rsidRPr="00210519">
        <w:rPr>
          <w:rFonts w:ascii="Times New Roman" w:hAnsi="Times New Roman"/>
          <w:sz w:val="28"/>
          <w:szCs w:val="28"/>
          <w:shd w:val="clear" w:color="auto" w:fill="FFFFFF"/>
          <w:lang w:val="kk-KZ"/>
        </w:rPr>
        <w:t>көк балауса</w:t>
      </w:r>
      <w:r w:rsidRPr="00210519">
        <w:rPr>
          <w:rFonts w:ascii="Times New Roman" w:hAnsi="Times New Roman"/>
          <w:sz w:val="28"/>
          <w:szCs w:val="28"/>
          <w:shd w:val="clear" w:color="auto" w:fill="FFFFFF"/>
          <w:lang w:val="kk-KZ"/>
        </w:rPr>
        <w:t xml:space="preserve">ның өнімділігі (90,9 г/өсімдікке) М.officinalis ерекшеленген биотиптерінің өнімділігінен (101,9 г/өсімдікке) 11 г/өсімдікке дейін төмен болып шықты, M. аlbus ең жақсы биотиптерінің шөп өнімділігі (19,96 г/өсімдікке) М.officinalis ерекшеленген биотиптерінің өнімділігінен (22,9 г/өсімдікке) 2,94 г/өсімдікке дейін төмен нәтиже көрсетті. </w:t>
      </w:r>
    </w:p>
    <w:p w:rsidR="001532BA" w:rsidRPr="00210519" w:rsidRDefault="001532BA" w:rsidP="0012118A">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Ақбас және сарыбас түйежонышқа биотиптерінің біркелкілік дәрежесін анықтау үшін жапырақтылыққа статистикалық талдау жүргізілді, стандартты ауытқудың орташа мәні (std.</w:t>
      </w:r>
      <w:r w:rsidR="00050B1B" w:rsidRPr="00210519">
        <w:rPr>
          <w:rFonts w:ascii="Times New Roman" w:hAnsi="Times New Roman"/>
          <w:sz w:val="28"/>
          <w:szCs w:val="28"/>
          <w:shd w:val="clear" w:color="auto" w:fill="FFFFFF"/>
          <w:lang w:val="kk-KZ"/>
        </w:rPr>
        <w:t>ауытқу</w:t>
      </w:r>
      <w:r w:rsidRPr="00210519">
        <w:rPr>
          <w:rFonts w:ascii="Times New Roman" w:hAnsi="Times New Roman"/>
          <w:sz w:val="28"/>
          <w:szCs w:val="28"/>
          <w:shd w:val="clear" w:color="auto" w:fill="FFFFFF"/>
          <w:lang w:val="kk-KZ"/>
        </w:rPr>
        <w:t>) және орташа қате (std.</w:t>
      </w:r>
      <w:r w:rsidR="00620A40" w:rsidRPr="00210519">
        <w:rPr>
          <w:rFonts w:ascii="Times New Roman" w:hAnsi="Times New Roman"/>
          <w:sz w:val="28"/>
          <w:szCs w:val="28"/>
          <w:shd w:val="clear" w:color="auto" w:fill="FFFFFF"/>
          <w:lang w:val="kk-KZ"/>
        </w:rPr>
        <w:t>қатесі</w:t>
      </w:r>
      <w:r w:rsidRPr="00210519">
        <w:rPr>
          <w:rFonts w:ascii="Times New Roman" w:hAnsi="Times New Roman"/>
          <w:sz w:val="28"/>
          <w:szCs w:val="28"/>
          <w:shd w:val="clear" w:color="auto" w:fill="FFFFFF"/>
          <w:lang w:val="kk-KZ"/>
        </w:rPr>
        <w:t>) рұқсат етілген нормадан аспады (5%) (ANOVA).</w:t>
      </w:r>
    </w:p>
    <w:p w:rsidR="001532BA" w:rsidRPr="00210519" w:rsidRDefault="001532BA"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Түйежоңышқа дақылының малазықтық құндылығының негізін </w:t>
      </w:r>
      <w:r w:rsidR="000B5C7F" w:rsidRPr="00210519">
        <w:rPr>
          <w:rFonts w:ascii="Times New Roman" w:hAnsi="Times New Roman"/>
          <w:sz w:val="28"/>
          <w:szCs w:val="28"/>
          <w:lang w:val="kk-KZ"/>
        </w:rPr>
        <w:t>көк балауса</w:t>
      </w:r>
      <w:r w:rsidRPr="00210519">
        <w:rPr>
          <w:rFonts w:ascii="Times New Roman" w:hAnsi="Times New Roman"/>
          <w:sz w:val="28"/>
          <w:szCs w:val="28"/>
          <w:lang w:val="kk-KZ"/>
        </w:rPr>
        <w:t xml:space="preserve">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жұмысы гүлдену кезеңінің басында жүргізілді, жалпы түйежонышқаның  2-ші жылында барлығы 2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жүргізілді), шөп (</w:t>
      </w:r>
      <w:r w:rsidR="00F3292D" w:rsidRPr="00210519">
        <w:rPr>
          <w:rFonts w:ascii="Times New Roman" w:hAnsi="Times New Roman"/>
          <w:sz w:val="28"/>
          <w:szCs w:val="28"/>
          <w:lang w:val="kk-KZ"/>
        </w:rPr>
        <w:t>І</w:t>
      </w:r>
      <w:r w:rsidRPr="00210519">
        <w:rPr>
          <w:rFonts w:ascii="Times New Roman" w:hAnsi="Times New Roman"/>
          <w:sz w:val="28"/>
          <w:szCs w:val="28"/>
          <w:lang w:val="kk-KZ"/>
        </w:rPr>
        <w:t xml:space="preserve"> және </w:t>
      </w:r>
      <w:r w:rsidR="00F3292D" w:rsidRPr="00210519">
        <w:rPr>
          <w:rFonts w:ascii="Times New Roman" w:hAnsi="Times New Roman"/>
          <w:sz w:val="28"/>
          <w:szCs w:val="28"/>
          <w:lang w:val="kk-KZ"/>
        </w:rPr>
        <w:t>ІІ</w:t>
      </w:r>
      <w:r w:rsidRPr="00210519">
        <w:rPr>
          <w:rFonts w:ascii="Times New Roman" w:hAnsi="Times New Roman"/>
          <w:sz w:val="28"/>
          <w:szCs w:val="28"/>
          <w:lang w:val="kk-KZ"/>
        </w:rPr>
        <w:t xml:space="preserve"> </w:t>
      </w:r>
      <w:r w:rsidR="00027F62" w:rsidRPr="00210519">
        <w:rPr>
          <w:rFonts w:ascii="Times New Roman" w:hAnsi="Times New Roman"/>
          <w:sz w:val="28"/>
          <w:szCs w:val="28"/>
          <w:lang w:val="kk-KZ"/>
        </w:rPr>
        <w:t>орымнан</w:t>
      </w:r>
      <w:r w:rsidRPr="00210519">
        <w:rPr>
          <w:rFonts w:ascii="Times New Roman" w:hAnsi="Times New Roman"/>
          <w:sz w:val="28"/>
          <w:szCs w:val="28"/>
          <w:lang w:val="kk-KZ"/>
        </w:rPr>
        <w:t xml:space="preserve"> кейін түйежонышқа өсімдіктерінің кептірілген салмағына талдау жасалды), тұқымдар (егін жинау қыркүйектің басында жүргізілді) құрайды.</w:t>
      </w:r>
    </w:p>
    <w:p w:rsidR="00821375"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821375" w:rsidRPr="00210519">
        <w:rPr>
          <w:rFonts w:ascii="Times New Roman" w:hAnsi="Times New Roman"/>
          <w:sz w:val="28"/>
          <w:szCs w:val="28"/>
          <w:lang w:val="kk-KZ"/>
        </w:rPr>
        <w:t>Солтүстік Қазақстанның күрт континенталды климатының жағдайлары, ГТК зерттеу жылдарында 0,7-ден (2017, 2019</w:t>
      </w:r>
      <w:r w:rsidR="00F3292D" w:rsidRPr="00210519">
        <w:rPr>
          <w:rFonts w:ascii="Times New Roman" w:hAnsi="Times New Roman"/>
          <w:sz w:val="28"/>
          <w:szCs w:val="28"/>
          <w:lang w:val="kk-KZ"/>
        </w:rPr>
        <w:t>, 2020 жж.</w:t>
      </w:r>
      <w:r w:rsidR="00821375" w:rsidRPr="00210519">
        <w:rPr>
          <w:rFonts w:ascii="Times New Roman" w:hAnsi="Times New Roman"/>
          <w:sz w:val="28"/>
          <w:szCs w:val="28"/>
          <w:lang w:val="kk-KZ"/>
        </w:rPr>
        <w:t xml:space="preserve">) -2,0-ге дейін (2018 жыл) ауытқып, </w:t>
      </w:r>
      <w:r w:rsidR="000B5C7F" w:rsidRPr="00210519">
        <w:rPr>
          <w:rFonts w:ascii="Times New Roman" w:hAnsi="Times New Roman"/>
          <w:sz w:val="28"/>
          <w:szCs w:val="28"/>
          <w:lang w:val="kk-KZ"/>
        </w:rPr>
        <w:t>көк балауса</w:t>
      </w:r>
      <w:r w:rsidR="00821375" w:rsidRPr="00210519">
        <w:rPr>
          <w:rFonts w:ascii="Times New Roman" w:hAnsi="Times New Roman"/>
          <w:sz w:val="28"/>
          <w:szCs w:val="28"/>
          <w:lang w:val="kk-KZ"/>
        </w:rPr>
        <w:t xml:space="preserve">ның, </w:t>
      </w:r>
      <w:r w:rsidR="00F3292D" w:rsidRPr="00210519">
        <w:rPr>
          <w:rFonts w:ascii="Times New Roman" w:hAnsi="Times New Roman"/>
          <w:sz w:val="28"/>
          <w:szCs w:val="28"/>
          <w:lang w:val="kk-KZ"/>
        </w:rPr>
        <w:t>шөптің</w:t>
      </w:r>
      <w:r w:rsidR="00821375" w:rsidRPr="00210519">
        <w:rPr>
          <w:rFonts w:ascii="Times New Roman" w:hAnsi="Times New Roman"/>
          <w:sz w:val="28"/>
          <w:szCs w:val="28"/>
          <w:lang w:val="kk-KZ"/>
        </w:rPr>
        <w:t xml:space="preserve"> және түйежоңышқа биотиптерінің тұқымдарының өнімділігіне тікелей әсер етті, бірақ соған қарамастан, кейбір биотиптер тұрақтылықты сақтап, осы белгінің ең аз өзгергіштігін көрсетті.</w:t>
      </w:r>
    </w:p>
    <w:p w:rsidR="003D2621" w:rsidRPr="00210519" w:rsidRDefault="00821375"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Ақбас түйежоңышқа вариациясының ауқымы орта есеппен Сретенский стандартында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- 13,1% құрады, ал ауа-райы мен климаттық жағдайларға қарамастан жемшөп салмағының тұрақты өнімділігін сақтайтын келесі биотиптер ең жақсы биотиптер болып табылады: СГП-3-12601 (18%), СГП-5-12508 (18,3%) и СГП-4-12507 (23,5%). Сарыбас биотиптерінің өзгергіштік белгілері орташа есеппен 13,8 % - 41% аралығында ауытқиды, сарыбас түйежонышқаның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мал азықтық өнімділігі бойынша ең жақсы биотиптері болып  </w:t>
      </w:r>
      <w:r w:rsidR="003D2621" w:rsidRPr="00210519">
        <w:rPr>
          <w:rFonts w:ascii="Times New Roman" w:hAnsi="Times New Roman"/>
          <w:sz w:val="28"/>
          <w:szCs w:val="28"/>
          <w:lang w:val="kk-KZ"/>
        </w:rPr>
        <w:t>СГП-6-125</w:t>
      </w:r>
      <w:r w:rsidR="00620401" w:rsidRPr="00210519">
        <w:rPr>
          <w:rFonts w:ascii="Times New Roman" w:hAnsi="Times New Roman"/>
          <w:sz w:val="28"/>
          <w:szCs w:val="28"/>
          <w:lang w:val="kk-KZ"/>
        </w:rPr>
        <w:t>20</w:t>
      </w:r>
      <w:r w:rsidR="003D2621" w:rsidRPr="00210519">
        <w:rPr>
          <w:rFonts w:ascii="Times New Roman" w:hAnsi="Times New Roman"/>
          <w:sz w:val="28"/>
          <w:szCs w:val="28"/>
          <w:lang w:val="kk-KZ"/>
        </w:rPr>
        <w:t xml:space="preserve"> (13,8%), СГП-9-12459 (18,4%) </w:t>
      </w:r>
      <w:r w:rsidRPr="00210519">
        <w:rPr>
          <w:rFonts w:ascii="Times New Roman" w:hAnsi="Times New Roman"/>
          <w:sz w:val="28"/>
          <w:szCs w:val="28"/>
          <w:lang w:val="kk-KZ"/>
        </w:rPr>
        <w:t>және</w:t>
      </w:r>
      <w:r w:rsidR="003D2621" w:rsidRPr="00210519">
        <w:rPr>
          <w:rFonts w:ascii="Times New Roman" w:hAnsi="Times New Roman"/>
          <w:sz w:val="28"/>
          <w:szCs w:val="28"/>
          <w:lang w:val="kk-KZ"/>
        </w:rPr>
        <w:t xml:space="preserve"> СГП-8-12454 (19,3%)</w:t>
      </w:r>
      <w:r w:rsidRPr="00210519">
        <w:rPr>
          <w:rFonts w:ascii="Times New Roman" w:hAnsi="Times New Roman"/>
          <w:sz w:val="28"/>
          <w:szCs w:val="28"/>
          <w:lang w:val="kk-KZ"/>
        </w:rPr>
        <w:t xml:space="preserve"> келеді</w:t>
      </w:r>
      <w:r w:rsidR="003D2621" w:rsidRPr="00210519">
        <w:rPr>
          <w:rFonts w:ascii="Times New Roman" w:hAnsi="Times New Roman"/>
          <w:sz w:val="28"/>
          <w:szCs w:val="28"/>
          <w:lang w:val="kk-KZ"/>
        </w:rPr>
        <w:t xml:space="preserve">. </w:t>
      </w:r>
    </w:p>
    <w:p w:rsidR="00821375" w:rsidRPr="00210519" w:rsidRDefault="00975C44"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Солтүстік Қазақстанда түйежонышқаның кең таралған М. аlbus және М. officinalis түрлері табиғатқа белгілі 19 түйежонышқа түрінің арасында құрғақ заттың (ҚТ) максималды шығымдылығын қалыптастырады және бұл біздің аймақта байқалатын құрғақшылыққа төзімділік бойынша генетикалық құрылымның арқасында осы түрлердің генетикалық құбылмалылығы</w:t>
      </w:r>
      <w:r w:rsidR="00F57D8A" w:rsidRPr="00210519">
        <w:rPr>
          <w:rFonts w:ascii="Times New Roman" w:hAnsi="Times New Roman"/>
          <w:sz w:val="28"/>
          <w:szCs w:val="28"/>
          <w:lang w:val="kk-KZ"/>
        </w:rPr>
        <w:t xml:space="preserve">н </w:t>
      </w:r>
      <w:r w:rsidRPr="00210519">
        <w:rPr>
          <w:rFonts w:ascii="Times New Roman" w:hAnsi="Times New Roman"/>
          <w:sz w:val="28"/>
          <w:szCs w:val="28"/>
          <w:lang w:val="kk-KZ"/>
        </w:rPr>
        <w:t xml:space="preserve"> </w:t>
      </w:r>
      <w:r w:rsidR="00F57D8A" w:rsidRPr="00210519">
        <w:rPr>
          <w:rFonts w:ascii="Times New Roman" w:hAnsi="Times New Roman"/>
          <w:sz w:val="28"/>
          <w:szCs w:val="28"/>
          <w:lang w:val="kk-KZ"/>
        </w:rPr>
        <w:t xml:space="preserve">Zhang, J еt al. (2018) өз жұмыстарында құрғақ зат пен кумариннің құрамына еуропалық, азиялық және американдық шыққан түйежонышқаның негізгі түрлері бойынша зерттеулер жүргізіп,  </w:t>
      </w:r>
      <w:r w:rsidRPr="00210519">
        <w:rPr>
          <w:rFonts w:ascii="Times New Roman" w:hAnsi="Times New Roman"/>
          <w:sz w:val="28"/>
          <w:szCs w:val="28"/>
          <w:lang w:val="kk-KZ"/>
        </w:rPr>
        <w:t>көрсет</w:t>
      </w:r>
      <w:r w:rsidR="00F57D8A" w:rsidRPr="00210519">
        <w:rPr>
          <w:rFonts w:ascii="Times New Roman" w:hAnsi="Times New Roman"/>
          <w:sz w:val="28"/>
          <w:szCs w:val="28"/>
          <w:lang w:val="kk-KZ"/>
        </w:rPr>
        <w:t>т</w:t>
      </w:r>
      <w:r w:rsidRPr="00210519">
        <w:rPr>
          <w:rFonts w:ascii="Times New Roman" w:hAnsi="Times New Roman"/>
          <w:sz w:val="28"/>
          <w:szCs w:val="28"/>
          <w:lang w:val="kk-KZ"/>
        </w:rPr>
        <w:t>і.</w:t>
      </w:r>
      <w:r w:rsidR="00F57D8A"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p>
    <w:p w:rsidR="003D2621" w:rsidRPr="00210519" w:rsidRDefault="003D2621"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lang w:val="kk-KZ"/>
        </w:rPr>
        <w:tab/>
      </w:r>
      <w:r w:rsidRPr="00210519">
        <w:rPr>
          <w:rFonts w:ascii="Times New Roman" w:hAnsi="Times New Roman"/>
          <w:sz w:val="28"/>
          <w:szCs w:val="28"/>
          <w:shd w:val="clear" w:color="auto" w:fill="FFFFFF"/>
          <w:lang w:val="kk-KZ"/>
        </w:rPr>
        <w:t xml:space="preserve"> </w:t>
      </w:r>
      <w:r w:rsidR="00F57D8A" w:rsidRPr="00210519">
        <w:rPr>
          <w:rFonts w:ascii="Times New Roman" w:hAnsi="Times New Roman"/>
          <w:sz w:val="28"/>
          <w:szCs w:val="28"/>
          <w:shd w:val="clear" w:color="auto" w:fill="FFFFFF"/>
          <w:lang w:val="kk-KZ"/>
        </w:rPr>
        <w:t>M. аlbus және M. officinalis түрлерінің арасындағы ҚЗ өнімділігін салыстыра отырып, максималды өнімділікті M. albus-тің Syn</w:t>
      </w:r>
      <w:r w:rsidR="00F57D8A" w:rsidRPr="00210519">
        <w:rPr>
          <w:rFonts w:ascii="Times New Roman" w:hAnsi="Times New Roman"/>
          <w:sz w:val="28"/>
          <w:szCs w:val="28"/>
          <w:shd w:val="clear" w:color="auto" w:fill="FFFFFF"/>
          <w:vertAlign w:val="subscript"/>
          <w:lang w:val="kk-KZ"/>
        </w:rPr>
        <w:t>1</w:t>
      </w:r>
      <w:r w:rsidR="00F57D8A" w:rsidRPr="00210519">
        <w:rPr>
          <w:rFonts w:ascii="Times New Roman" w:hAnsi="Times New Roman"/>
          <w:sz w:val="28"/>
          <w:szCs w:val="28"/>
          <w:shd w:val="clear" w:color="auto" w:fill="FFFFFF"/>
          <w:lang w:val="kk-KZ"/>
        </w:rPr>
        <w:t xml:space="preserve"> түрі  құрайтындығын атап өтуге болады, орташа есеппен 29,9 г/өсімдікке (СГП-1-12503), ал М.officinalis  Syn</w:t>
      </w:r>
      <w:r w:rsidR="00F57D8A" w:rsidRPr="00210519">
        <w:rPr>
          <w:rFonts w:ascii="Times New Roman" w:hAnsi="Times New Roman"/>
          <w:sz w:val="28"/>
          <w:szCs w:val="28"/>
          <w:shd w:val="clear" w:color="auto" w:fill="FFFFFF"/>
          <w:vertAlign w:val="subscript"/>
          <w:lang w:val="kk-KZ"/>
        </w:rPr>
        <w:t xml:space="preserve">1 </w:t>
      </w:r>
      <w:r w:rsidR="00F57D8A" w:rsidRPr="00210519">
        <w:rPr>
          <w:rFonts w:ascii="Times New Roman" w:hAnsi="Times New Roman"/>
          <w:sz w:val="28"/>
          <w:szCs w:val="28"/>
          <w:shd w:val="clear" w:color="auto" w:fill="FFFFFF"/>
          <w:lang w:val="kk-KZ"/>
        </w:rPr>
        <w:t xml:space="preserve">түрінің ҚЗ өнімділігі орташа есеппен 25,8 г/өсімдікке (СГП-9-12459) құрап, бұл филогенетикалық тұрғыдан </w:t>
      </w:r>
      <w:r w:rsidR="00D84A74" w:rsidRPr="00210519">
        <w:rPr>
          <w:rFonts w:ascii="Times New Roman" w:hAnsi="Times New Roman"/>
          <w:sz w:val="28"/>
          <w:szCs w:val="28"/>
          <w:shd w:val="clear" w:color="auto" w:fill="FFFFFF"/>
          <w:lang w:val="kk-KZ"/>
        </w:rPr>
        <w:t>түйежонышқаның</w:t>
      </w:r>
      <w:r w:rsidR="00F57D8A" w:rsidRPr="00210519">
        <w:rPr>
          <w:rFonts w:ascii="Times New Roman" w:hAnsi="Times New Roman"/>
          <w:sz w:val="28"/>
          <w:szCs w:val="28"/>
          <w:shd w:val="clear" w:color="auto" w:fill="FFFFFF"/>
          <w:lang w:val="kk-KZ"/>
        </w:rPr>
        <w:t xml:space="preserve"> осы екі түрінің айырмашылығымен расталады</w:t>
      </w:r>
      <w:r w:rsidR="00D84A74" w:rsidRPr="00210519">
        <w:rPr>
          <w:rFonts w:ascii="Times New Roman" w:hAnsi="Times New Roman"/>
          <w:sz w:val="28"/>
          <w:szCs w:val="28"/>
          <w:shd w:val="clear" w:color="auto" w:fill="FFFFFF"/>
          <w:lang w:val="kk-KZ"/>
        </w:rPr>
        <w:t xml:space="preserve"> </w:t>
      </w:r>
      <w:r w:rsidR="00202286" w:rsidRPr="00210519">
        <w:rPr>
          <w:rFonts w:ascii="Times New Roman" w:hAnsi="Times New Roman"/>
          <w:sz w:val="28"/>
          <w:szCs w:val="28"/>
          <w:shd w:val="clear" w:color="auto" w:fill="FFFFFF"/>
          <w:lang w:val="kk-KZ"/>
        </w:rPr>
        <w:t>[</w:t>
      </w:r>
      <w:r w:rsidR="00F3292D" w:rsidRPr="00210519">
        <w:rPr>
          <w:rFonts w:ascii="Times New Roman" w:hAnsi="Times New Roman"/>
          <w:sz w:val="28"/>
          <w:szCs w:val="28"/>
          <w:shd w:val="clear" w:color="auto" w:fill="FFFFFF"/>
          <w:lang w:val="kk-KZ"/>
        </w:rPr>
        <w:t>1</w:t>
      </w:r>
      <w:r w:rsidR="00C242EE" w:rsidRPr="00210519">
        <w:rPr>
          <w:rFonts w:ascii="Times New Roman" w:hAnsi="Times New Roman"/>
          <w:sz w:val="28"/>
          <w:szCs w:val="28"/>
          <w:shd w:val="clear" w:color="auto" w:fill="FFFFFF"/>
          <w:lang w:val="kk-KZ"/>
        </w:rPr>
        <w:t>40</w:t>
      </w:r>
      <w:r w:rsidR="00202286" w:rsidRPr="00210519">
        <w:rPr>
          <w:rFonts w:ascii="Times New Roman" w:hAnsi="Times New Roman"/>
          <w:sz w:val="28"/>
          <w:szCs w:val="28"/>
          <w:shd w:val="clear" w:color="auto" w:fill="FFFFFF"/>
          <w:lang w:val="kk-KZ"/>
        </w:rPr>
        <w:t>]</w:t>
      </w:r>
      <w:r w:rsidR="00D84A74" w:rsidRPr="00210519">
        <w:rPr>
          <w:rFonts w:ascii="Times New Roman" w:hAnsi="Times New Roman"/>
          <w:sz w:val="28"/>
          <w:szCs w:val="28"/>
          <w:shd w:val="clear" w:color="auto" w:fill="FFFFFF"/>
          <w:lang w:val="kk-KZ"/>
        </w:rPr>
        <w:t>.</w:t>
      </w:r>
    </w:p>
    <w:p w:rsidR="003D2621" w:rsidRPr="00210519" w:rsidRDefault="003D2621" w:rsidP="0012118A">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t xml:space="preserve"> </w:t>
      </w:r>
      <w:r w:rsidR="00986F88" w:rsidRPr="00210519">
        <w:rPr>
          <w:rFonts w:ascii="Times New Roman" w:hAnsi="Times New Roman"/>
          <w:sz w:val="28"/>
          <w:szCs w:val="28"/>
          <w:shd w:val="clear" w:color="auto" w:fill="FFFFFF"/>
          <w:lang w:val="kk-KZ"/>
        </w:rPr>
        <w:t>M. officinalis өнімділігі бойынша M. albus-пен салыстырғанда биотиптер арасындағы жоғары өзгергіштікті көрсетеді, бұл M. officinalis өсімдіктері өзін-өзі тозаңдандырады, ал M. albus өсімдіктері өзін-өзі тозаңдандыру және айқас тозаңдандыру тән. Генетикалық әртүрліліктің бұл үлгісі түйежонышқа түрлерінің тұқымдарының морфо-анатомиялық құры</w:t>
      </w:r>
      <w:r w:rsidR="00F3292D" w:rsidRPr="00210519">
        <w:rPr>
          <w:rFonts w:ascii="Times New Roman" w:hAnsi="Times New Roman"/>
          <w:sz w:val="28"/>
          <w:szCs w:val="28"/>
          <w:shd w:val="clear" w:color="auto" w:fill="FFFFFF"/>
          <w:lang w:val="kk-KZ"/>
        </w:rPr>
        <w:t>лымын зерттеу кезінде сақталады</w:t>
      </w:r>
      <w:r w:rsidR="00986F88" w:rsidRPr="00210519">
        <w:rPr>
          <w:rFonts w:ascii="Times New Roman" w:hAnsi="Times New Roman"/>
          <w:sz w:val="28"/>
          <w:szCs w:val="28"/>
          <w:shd w:val="clear" w:color="auto" w:fill="FFFFFF"/>
          <w:lang w:val="kk-KZ"/>
        </w:rPr>
        <w:t>.</w:t>
      </w:r>
    </w:p>
    <w:p w:rsidR="003D2621"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sz w:val="28"/>
          <w:szCs w:val="28"/>
          <w:shd w:val="clear" w:color="auto" w:fill="FFFFFF"/>
          <w:lang w:val="kk-KZ"/>
        </w:rPr>
        <w:t xml:space="preserve"> </w:t>
      </w:r>
      <w:r w:rsidR="00986F88" w:rsidRPr="00210519">
        <w:rPr>
          <w:rFonts w:ascii="Times New Roman" w:hAnsi="Times New Roman"/>
          <w:sz w:val="28"/>
          <w:szCs w:val="28"/>
          <w:shd w:val="clear" w:color="auto" w:fill="FFFFFF"/>
          <w:lang w:val="kk-KZ"/>
        </w:rPr>
        <w:t xml:space="preserve">Комбинациялық қабілеттің көрінісі кез - келген белгілер бойынша мүмкін, бірақ көбінесе - тұқым өнімділігі бойынша. Түйежонышқаның жаңа сорттарын шығарудың жеделдетілген кезеңі және оның бейімделу әлеуетін арттыру үшін тұқым өнімділігі бастапқы материалды таңдауда маңызды көрсеткіш болып табылады. Поликросс әдісімен ерекшеленген осы қасиеттің ең жақсы компоненттері күрделібуданды синтетикалық сорт-популяцияларды қалыптастыру үшін қолданылады. Бастапқы материалды тұқым қуалайтын қасиет болып табылатын және ұрпақтарға берілетін жалпы комбинациялық қабілет бойынша бағалау синтетикалық сортты құру схемасындағы негізгі ереже болып табылады </w:t>
      </w:r>
      <w:r w:rsidR="00202286" w:rsidRPr="00210519">
        <w:rPr>
          <w:rFonts w:ascii="Times New Roman" w:hAnsi="Times New Roman"/>
          <w:sz w:val="28"/>
          <w:szCs w:val="28"/>
          <w:shd w:val="clear" w:color="auto" w:fill="FFFFFF"/>
          <w:lang w:val="kk-KZ"/>
        </w:rPr>
        <w:t>[14</w:t>
      </w:r>
      <w:r w:rsidR="00C242EE" w:rsidRPr="00210519">
        <w:rPr>
          <w:rFonts w:ascii="Times New Roman" w:hAnsi="Times New Roman"/>
          <w:sz w:val="28"/>
          <w:szCs w:val="28"/>
          <w:shd w:val="clear" w:color="auto" w:fill="FFFFFF"/>
          <w:lang w:val="kk-KZ"/>
        </w:rPr>
        <w:t>1</w:t>
      </w:r>
      <w:r w:rsidR="00202286" w:rsidRPr="00210519">
        <w:rPr>
          <w:rFonts w:ascii="Times New Roman" w:hAnsi="Times New Roman"/>
          <w:sz w:val="28"/>
          <w:szCs w:val="28"/>
          <w:shd w:val="clear" w:color="auto" w:fill="FFFFFF"/>
          <w:lang w:val="kk-KZ"/>
        </w:rPr>
        <w:t>]</w:t>
      </w:r>
      <w:r w:rsidRPr="00210519">
        <w:rPr>
          <w:rFonts w:ascii="Times New Roman" w:hAnsi="Times New Roman"/>
          <w:sz w:val="28"/>
          <w:szCs w:val="28"/>
          <w:lang w:val="kk-KZ"/>
        </w:rPr>
        <w:t>. </w:t>
      </w:r>
    </w:p>
    <w:p w:rsidR="00986F88" w:rsidRPr="00210519" w:rsidRDefault="00986F88"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Гетерозис әсерінің бірнеше көрінісі бар күрделі биологиялық қоспаларды жасау мақсатында тұқымдық өнімділіктің жоғарылауы негізінде таңдалған бастапқы материалдың жалпы комбинациялық қабілеттілігіне бағалау жүргізілді.</w:t>
      </w:r>
    </w:p>
    <w:p w:rsidR="003D2621" w:rsidRPr="00210519" w:rsidRDefault="00986F88"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Біздің зерттеулер бойынша ақбас түйежонышқаның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биотиптерінің тұқым өнімділігі 0,87 ц/га -1,97 ц/га аралығында ауытқыды, бұл зерттеу жылдарындағы қоршаған ортаның қолайсыз жағдайларын (құрғақшылық) ескергенде, жақсы көрсеткіш деуге болады. Сарыбас түйежонышқа тұқымдарының орташа өнімділігі </w:t>
      </w:r>
      <w:r w:rsidR="00825DCA" w:rsidRPr="00210519">
        <w:rPr>
          <w:rFonts w:ascii="Times New Roman" w:hAnsi="Times New Roman"/>
          <w:sz w:val="28"/>
          <w:szCs w:val="28"/>
          <w:lang w:val="kk-KZ"/>
        </w:rPr>
        <w:t>0,68 ц/га - 2,18 ц/га аралығында (</w:t>
      </w:r>
      <w:r w:rsidR="0059154F" w:rsidRPr="00210519">
        <w:rPr>
          <w:rFonts w:ascii="Times New Roman" w:hAnsi="Times New Roman"/>
          <w:sz w:val="28"/>
          <w:szCs w:val="28"/>
          <w:lang w:val="kk-KZ"/>
        </w:rPr>
        <w:t>1</w:t>
      </w:r>
      <w:r w:rsidR="000E52CC" w:rsidRPr="00210519">
        <w:rPr>
          <w:rFonts w:ascii="Times New Roman" w:hAnsi="Times New Roman"/>
          <w:sz w:val="28"/>
          <w:szCs w:val="28"/>
          <w:lang w:val="kk-KZ"/>
        </w:rPr>
        <w:t>9</w:t>
      </w:r>
      <w:r w:rsidR="0059154F" w:rsidRPr="00210519">
        <w:rPr>
          <w:rFonts w:ascii="Times New Roman" w:hAnsi="Times New Roman"/>
          <w:sz w:val="28"/>
          <w:szCs w:val="28"/>
          <w:lang w:val="kk-KZ"/>
        </w:rPr>
        <w:t xml:space="preserve"> кесте</w:t>
      </w:r>
      <w:r w:rsidR="00825DCA" w:rsidRPr="00210519">
        <w:rPr>
          <w:rFonts w:ascii="Times New Roman" w:hAnsi="Times New Roman"/>
          <w:sz w:val="28"/>
          <w:szCs w:val="28"/>
          <w:lang w:val="kk-KZ"/>
        </w:rPr>
        <w:t>).</w:t>
      </w:r>
    </w:p>
    <w:p w:rsidR="00825DCA" w:rsidRPr="00210519" w:rsidRDefault="00825DCA" w:rsidP="0012118A">
      <w:pPr>
        <w:spacing w:after="0" w:line="240" w:lineRule="auto"/>
        <w:jc w:val="center"/>
        <w:rPr>
          <w:rFonts w:ascii="Times New Roman" w:hAnsi="Times New Roman"/>
          <w:sz w:val="28"/>
          <w:szCs w:val="28"/>
          <w:lang w:val="kk-KZ"/>
        </w:rPr>
      </w:pPr>
    </w:p>
    <w:p w:rsidR="003D2621" w:rsidRPr="00210519" w:rsidRDefault="00825DC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59154F" w:rsidRPr="00210519">
        <w:rPr>
          <w:rFonts w:ascii="Times New Roman" w:hAnsi="Times New Roman"/>
          <w:sz w:val="28"/>
          <w:szCs w:val="28"/>
          <w:lang w:val="kk-KZ"/>
        </w:rPr>
        <w:t>1</w:t>
      </w:r>
      <w:r w:rsidR="000E52CC" w:rsidRPr="00210519">
        <w:rPr>
          <w:rFonts w:ascii="Times New Roman" w:hAnsi="Times New Roman"/>
          <w:sz w:val="28"/>
          <w:szCs w:val="28"/>
          <w:lang w:val="kk-KZ"/>
        </w:rPr>
        <w:t>9</w:t>
      </w:r>
      <w:r w:rsidR="003D2621" w:rsidRPr="00210519">
        <w:rPr>
          <w:rFonts w:ascii="Times New Roman" w:hAnsi="Times New Roman"/>
          <w:sz w:val="28"/>
          <w:szCs w:val="28"/>
          <w:lang w:val="kk-KZ"/>
        </w:rPr>
        <w:t xml:space="preserve">. </w:t>
      </w:r>
      <w:r w:rsidRPr="00210519">
        <w:rPr>
          <w:rFonts w:ascii="Times New Roman" w:hAnsi="Times New Roman"/>
          <w:sz w:val="28"/>
          <w:szCs w:val="28"/>
          <w:lang w:val="kk-KZ"/>
        </w:rPr>
        <w:t>Түйежонышқаның буданды ұрпақтарының тұқым өнімділігінің салыстырмалы сипаттамасы</w:t>
      </w:r>
      <w:r w:rsidR="003D2621" w:rsidRPr="00210519">
        <w:rPr>
          <w:rFonts w:ascii="Times New Roman" w:hAnsi="Times New Roman"/>
          <w:sz w:val="28"/>
          <w:szCs w:val="28"/>
          <w:lang w:val="kk-KZ"/>
        </w:rPr>
        <w:t xml:space="preserve">, ц/га </w:t>
      </w:r>
      <w:r w:rsidR="00F3292D" w:rsidRPr="00210519">
        <w:rPr>
          <w:rFonts w:ascii="Times New Roman" w:hAnsi="Times New Roman"/>
          <w:sz w:val="28"/>
          <w:szCs w:val="28"/>
          <w:shd w:val="clear" w:color="auto" w:fill="FFFFFF"/>
          <w:lang w:val="kk-KZ"/>
        </w:rPr>
        <w:t>(орташа 3 жыл аралығында)</w:t>
      </w:r>
    </w:p>
    <w:p w:rsidR="00825DCA" w:rsidRPr="00210519" w:rsidRDefault="00825DCA" w:rsidP="0012118A">
      <w:pPr>
        <w:spacing w:after="0" w:line="240" w:lineRule="auto"/>
        <w:jc w:val="center"/>
        <w:rPr>
          <w:rFonts w:ascii="Times New Roman" w:hAnsi="Times New Roman"/>
          <w:sz w:val="28"/>
          <w:szCs w:val="28"/>
          <w:lang w:val="kk-KZ"/>
        </w:rPr>
      </w:pP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704"/>
        <w:gridCol w:w="706"/>
        <w:gridCol w:w="680"/>
        <w:gridCol w:w="567"/>
        <w:gridCol w:w="680"/>
        <w:gridCol w:w="622"/>
        <w:gridCol w:w="679"/>
        <w:gridCol w:w="567"/>
        <w:gridCol w:w="752"/>
        <w:gridCol w:w="684"/>
        <w:gridCol w:w="797"/>
        <w:gridCol w:w="650"/>
      </w:tblGrid>
      <w:tr w:rsidR="003D2621" w:rsidRPr="00210519" w:rsidTr="001A23FE">
        <w:tc>
          <w:tcPr>
            <w:tcW w:w="1381" w:type="dxa"/>
            <w:vMerge w:val="restart"/>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kk-KZ"/>
              </w:rPr>
            </w:pPr>
          </w:p>
          <w:p w:rsidR="003D2621" w:rsidRPr="00210519" w:rsidRDefault="00050B1B"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Сипаттауы</w:t>
            </w:r>
          </w:p>
        </w:tc>
        <w:tc>
          <w:tcPr>
            <w:tcW w:w="8030" w:type="dxa"/>
            <w:gridSpan w:val="12"/>
          </w:tcPr>
          <w:p w:rsidR="003D2621" w:rsidRPr="00210519" w:rsidRDefault="00825DCA"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kk-KZ"/>
              </w:rPr>
              <w:t>Ақбас түйежонышқа</w:t>
            </w:r>
            <w:r w:rsidR="003D2621" w:rsidRPr="00210519">
              <w:rPr>
                <w:rFonts w:ascii="Times New Roman" w:hAnsi="Times New Roman"/>
                <w:sz w:val="20"/>
                <w:szCs w:val="20"/>
                <w:shd w:val="clear" w:color="auto" w:fill="FFFFFF"/>
              </w:rPr>
              <w:t xml:space="preserve"> (</w:t>
            </w:r>
            <w:r w:rsidR="003D2621" w:rsidRPr="00210519">
              <w:rPr>
                <w:rFonts w:ascii="Times New Roman" w:hAnsi="Times New Roman"/>
                <w:i/>
                <w:sz w:val="20"/>
                <w:szCs w:val="20"/>
                <w:shd w:val="clear" w:color="auto" w:fill="FFFFFF"/>
                <w:lang w:val="en-US"/>
              </w:rPr>
              <w:t>Melilotus</w:t>
            </w:r>
            <w:r w:rsidR="00EB0EB1" w:rsidRPr="00210519">
              <w:rPr>
                <w:rFonts w:ascii="Times New Roman" w:hAnsi="Times New Roman"/>
                <w:i/>
                <w:sz w:val="20"/>
                <w:szCs w:val="20"/>
                <w:shd w:val="clear" w:color="auto" w:fill="FFFFFF"/>
                <w:lang w:val="kk-KZ"/>
              </w:rPr>
              <w:t xml:space="preserve"> </w:t>
            </w:r>
            <w:r w:rsidR="003D2621" w:rsidRPr="00210519">
              <w:rPr>
                <w:rFonts w:ascii="Times New Roman" w:hAnsi="Times New Roman"/>
                <w:i/>
                <w:sz w:val="20"/>
                <w:szCs w:val="20"/>
                <w:shd w:val="clear" w:color="auto" w:fill="FFFFFF"/>
                <w:lang w:val="en-US"/>
              </w:rPr>
              <w:t>albus</w:t>
            </w:r>
            <w:r w:rsidR="003D2621" w:rsidRPr="00210519">
              <w:rPr>
                <w:rFonts w:ascii="Times New Roman" w:hAnsi="Times New Roman"/>
                <w:sz w:val="20"/>
                <w:szCs w:val="20"/>
                <w:shd w:val="clear" w:color="auto" w:fill="FFFFFF"/>
              </w:rPr>
              <w:t>)</w:t>
            </w:r>
          </w:p>
        </w:tc>
      </w:tr>
      <w:tr w:rsidR="003D2621" w:rsidRPr="00210519" w:rsidTr="001A23FE">
        <w:tc>
          <w:tcPr>
            <w:tcW w:w="1381" w:type="dxa"/>
            <w:vMerge/>
          </w:tcPr>
          <w:p w:rsidR="003D2621" w:rsidRPr="00210519" w:rsidRDefault="003D2621" w:rsidP="0012118A">
            <w:pPr>
              <w:spacing w:after="0" w:line="240" w:lineRule="auto"/>
              <w:contextualSpacing/>
              <w:rPr>
                <w:rFonts w:ascii="Times New Roman" w:hAnsi="Times New Roman"/>
                <w:sz w:val="20"/>
                <w:szCs w:val="20"/>
              </w:rPr>
            </w:pPr>
          </w:p>
        </w:tc>
        <w:tc>
          <w:tcPr>
            <w:tcW w:w="1420"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rPr>
              <w:t xml:space="preserve">Сретенский - </w:t>
            </w:r>
            <w:r w:rsidRPr="00210519">
              <w:rPr>
                <w:rFonts w:ascii="Times New Roman" w:hAnsi="Times New Roman"/>
                <w:sz w:val="20"/>
                <w:szCs w:val="20"/>
                <w:shd w:val="clear" w:color="auto" w:fill="FFFFFF"/>
                <w:lang w:val="en-US"/>
              </w:rPr>
              <w:t>St</w:t>
            </w:r>
          </w:p>
        </w:tc>
        <w:tc>
          <w:tcPr>
            <w:tcW w:w="1276"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СГП-1-</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12503</w:t>
            </w:r>
          </w:p>
        </w:tc>
        <w:tc>
          <w:tcPr>
            <w:tcW w:w="134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СГП-2-</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12519</w:t>
            </w:r>
          </w:p>
        </w:tc>
        <w:tc>
          <w:tcPr>
            <w:tcW w:w="1275"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СГП-3-</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12601</w:t>
            </w:r>
          </w:p>
        </w:tc>
        <w:tc>
          <w:tcPr>
            <w:tcW w:w="1327" w:type="dxa"/>
            <w:gridSpan w:val="2"/>
          </w:tcPr>
          <w:p w:rsidR="003D2621" w:rsidRPr="00210519" w:rsidRDefault="003D2621" w:rsidP="0012118A">
            <w:pPr>
              <w:spacing w:after="0" w:line="240" w:lineRule="auto"/>
              <w:ind w:left="720"/>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СГП-4-</w:t>
            </w:r>
          </w:p>
          <w:p w:rsidR="003D2621" w:rsidRPr="00210519" w:rsidRDefault="003D2621" w:rsidP="0012118A">
            <w:pPr>
              <w:spacing w:after="0" w:line="240" w:lineRule="auto"/>
              <w:ind w:left="720"/>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12507</w:t>
            </w:r>
          </w:p>
        </w:tc>
        <w:tc>
          <w:tcPr>
            <w:tcW w:w="1383" w:type="dxa"/>
            <w:gridSpan w:val="2"/>
          </w:tcPr>
          <w:p w:rsidR="003D2621" w:rsidRPr="00210519" w:rsidRDefault="003D2621" w:rsidP="0012118A">
            <w:pPr>
              <w:spacing w:after="0" w:line="240" w:lineRule="auto"/>
              <w:ind w:left="720"/>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СГП-5-</w:t>
            </w:r>
          </w:p>
          <w:p w:rsidR="003D2621" w:rsidRPr="00210519" w:rsidRDefault="003D2621" w:rsidP="0012118A">
            <w:pPr>
              <w:spacing w:after="0" w:line="240" w:lineRule="auto"/>
              <w:ind w:left="720"/>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12508</w:t>
            </w:r>
          </w:p>
        </w:tc>
      </w:tr>
      <w:tr w:rsidR="008256FA" w:rsidRPr="00210519" w:rsidTr="001A23FE">
        <w:tc>
          <w:tcPr>
            <w:tcW w:w="1381" w:type="dxa"/>
            <w:vMerge/>
          </w:tcPr>
          <w:p w:rsidR="003D2621" w:rsidRPr="00210519" w:rsidRDefault="003D2621" w:rsidP="0012118A">
            <w:pPr>
              <w:spacing w:after="0" w:line="240" w:lineRule="auto"/>
              <w:contextualSpacing/>
              <w:rPr>
                <w:rFonts w:ascii="Times New Roman" w:hAnsi="Times New Roman"/>
                <w:sz w:val="20"/>
                <w:szCs w:val="20"/>
              </w:rPr>
            </w:pP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Мәні</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0.87</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0.97</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1.42</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1.43</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1.20</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1.61</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1.40</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1.78</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1.56</w:t>
            </w:r>
          </w:p>
        </w:tc>
      </w:tr>
      <w:tr w:rsidR="008256FA" w:rsidRPr="00210519" w:rsidTr="001A23FE">
        <w:tc>
          <w:tcPr>
            <w:tcW w:w="1381" w:type="dxa"/>
          </w:tcPr>
          <w:p w:rsidR="003D2621" w:rsidRPr="00210519" w:rsidRDefault="003D2621" w:rsidP="00050B1B">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kk-KZ"/>
              </w:rPr>
              <w:t>а</w:t>
            </w:r>
            <w:r w:rsidR="00050B1B" w:rsidRPr="00210519">
              <w:rPr>
                <w:rFonts w:ascii="Times New Roman" w:hAnsi="Times New Roman"/>
                <w:sz w:val="20"/>
                <w:szCs w:val="20"/>
                <w:shd w:val="clear" w:color="auto" w:fill="FFFFFF"/>
                <w:lang w:val="en-US"/>
              </w:rPr>
              <w:t>уытқу</w:t>
            </w:r>
            <w:r w:rsidRPr="00210519">
              <w:rPr>
                <w:rFonts w:ascii="Times New Roman" w:hAnsi="Times New Roman"/>
                <w:sz w:val="20"/>
                <w:szCs w:val="20"/>
                <w:shd w:val="clear" w:color="auto" w:fill="FFFFFF"/>
                <w:lang w:val="en-US"/>
              </w:rPr>
              <w:t xml:space="preserve"> </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0.37</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0.20</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0.50</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0.19</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0.36</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0.36</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0.28</w:t>
            </w:r>
          </w:p>
        </w:tc>
      </w:tr>
      <w:tr w:rsidR="008256FA" w:rsidRPr="00210519" w:rsidTr="001A23FE">
        <w:tc>
          <w:tcPr>
            <w:tcW w:w="1381" w:type="dxa"/>
          </w:tcPr>
          <w:p w:rsidR="003D2621" w:rsidRPr="00210519" w:rsidRDefault="003D2621" w:rsidP="00050B1B">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kk-KZ"/>
              </w:rPr>
              <w:t>қ</w:t>
            </w:r>
            <w:r w:rsidR="00620A40" w:rsidRPr="00210519">
              <w:rPr>
                <w:rFonts w:ascii="Times New Roman" w:hAnsi="Times New Roman"/>
                <w:sz w:val="20"/>
                <w:szCs w:val="20"/>
                <w:shd w:val="clear" w:color="auto" w:fill="FFFFFF"/>
                <w:lang w:val="en-US"/>
              </w:rPr>
              <w:t>атесі</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0.15</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0.09</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0.12</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0.07</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0.15</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0.06</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0.12</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0.12</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0.09</w:t>
            </w:r>
          </w:p>
        </w:tc>
      </w:tr>
      <w:tr w:rsidR="008256FA" w:rsidRPr="00210519" w:rsidTr="001A23FE">
        <w:tc>
          <w:tcPr>
            <w:tcW w:w="1381" w:type="dxa"/>
          </w:tcPr>
          <w:p w:rsidR="003D2621" w:rsidRPr="00210519" w:rsidRDefault="003D2621" w:rsidP="00050B1B">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 xml:space="preserve">95% Conf. </w:t>
            </w:r>
            <w:r w:rsidR="00050B1B" w:rsidRPr="00210519">
              <w:rPr>
                <w:rFonts w:ascii="Times New Roman" w:hAnsi="Times New Roman"/>
                <w:sz w:val="20"/>
                <w:szCs w:val="20"/>
                <w:shd w:val="clear" w:color="auto" w:fill="FFFFFF"/>
                <w:lang w:val="kk-KZ"/>
              </w:rPr>
              <w:t>и</w:t>
            </w:r>
            <w:r w:rsidR="00050B1B" w:rsidRPr="00210519">
              <w:rPr>
                <w:rFonts w:ascii="Times New Roman" w:hAnsi="Times New Roman"/>
                <w:sz w:val="20"/>
                <w:szCs w:val="20"/>
                <w:shd w:val="clear" w:color="auto" w:fill="FFFFFF"/>
                <w:lang w:val="en-US"/>
              </w:rPr>
              <w:t>нтервалы</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0.83</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0.92</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1.35</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1.36</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1.14</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1.53</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1.33</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1.69</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1.48</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Минимум</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0.5</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0.7</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Максимум</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2.4</w:t>
            </w:r>
          </w:p>
        </w:tc>
        <w:tc>
          <w:tcPr>
            <w:tcW w:w="583" w:type="dxa"/>
          </w:tcPr>
          <w:p w:rsidR="003D2621" w:rsidRPr="00210519" w:rsidRDefault="003D2621" w:rsidP="0012118A">
            <w:pPr>
              <w:spacing w:after="0" w:line="240" w:lineRule="auto"/>
              <w:ind w:left="84"/>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r>
      <w:tr w:rsidR="003D2621" w:rsidRPr="00210519" w:rsidTr="001A23FE">
        <w:tc>
          <w:tcPr>
            <w:tcW w:w="1381" w:type="dxa"/>
            <w:vMerge w:val="restart"/>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p>
          <w:p w:rsidR="003D2621" w:rsidRPr="00210519" w:rsidRDefault="00050B1B"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Сипаттауы</w:t>
            </w:r>
          </w:p>
        </w:tc>
        <w:tc>
          <w:tcPr>
            <w:tcW w:w="8030" w:type="dxa"/>
            <w:gridSpan w:val="12"/>
          </w:tcPr>
          <w:p w:rsidR="003D2621" w:rsidRPr="00210519" w:rsidRDefault="00825DCA"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kk-KZ"/>
              </w:rPr>
              <w:t>Сарыбас түйежонышқа</w:t>
            </w:r>
            <w:r w:rsidR="003D2621" w:rsidRPr="00210519">
              <w:rPr>
                <w:rFonts w:ascii="Times New Roman" w:hAnsi="Times New Roman"/>
                <w:sz w:val="20"/>
                <w:szCs w:val="20"/>
                <w:shd w:val="clear" w:color="auto" w:fill="FFFFFF"/>
              </w:rPr>
              <w:t xml:space="preserve"> </w:t>
            </w:r>
            <w:r w:rsidR="003D2621" w:rsidRPr="00210519">
              <w:rPr>
                <w:rFonts w:ascii="Times New Roman" w:hAnsi="Times New Roman"/>
                <w:sz w:val="20"/>
                <w:szCs w:val="20"/>
                <w:shd w:val="clear" w:color="auto" w:fill="FFFFFF"/>
                <w:lang w:val="en-US"/>
              </w:rPr>
              <w:t>(</w:t>
            </w:r>
            <w:r w:rsidR="003D2621" w:rsidRPr="00210519">
              <w:rPr>
                <w:rFonts w:ascii="Times New Roman" w:hAnsi="Times New Roman"/>
                <w:i/>
                <w:sz w:val="20"/>
                <w:szCs w:val="20"/>
                <w:shd w:val="clear" w:color="auto" w:fill="FFFFFF"/>
                <w:lang w:val="en-US"/>
              </w:rPr>
              <w:t>Melilotus officinalis</w:t>
            </w:r>
            <w:r w:rsidR="003D2621" w:rsidRPr="00210519">
              <w:rPr>
                <w:rFonts w:ascii="Times New Roman" w:hAnsi="Times New Roman"/>
                <w:sz w:val="20"/>
                <w:szCs w:val="20"/>
                <w:shd w:val="clear" w:color="auto" w:fill="FFFFFF"/>
                <w:lang w:val="en-US"/>
              </w:rPr>
              <w:t>)</w:t>
            </w:r>
          </w:p>
        </w:tc>
      </w:tr>
      <w:tr w:rsidR="003D2621" w:rsidRPr="00210519" w:rsidTr="001A23FE">
        <w:tc>
          <w:tcPr>
            <w:tcW w:w="1381" w:type="dxa"/>
            <w:vMerge/>
          </w:tcPr>
          <w:p w:rsidR="003D2621" w:rsidRPr="00210519" w:rsidRDefault="003D2621" w:rsidP="0012118A">
            <w:pPr>
              <w:spacing w:after="0" w:line="240" w:lineRule="auto"/>
              <w:contextualSpacing/>
              <w:rPr>
                <w:rFonts w:ascii="Times New Roman" w:hAnsi="Times New Roman"/>
                <w:sz w:val="20"/>
                <w:szCs w:val="20"/>
              </w:rPr>
            </w:pPr>
          </w:p>
        </w:tc>
        <w:tc>
          <w:tcPr>
            <w:tcW w:w="1420"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 xml:space="preserve">Альшеевский - </w:t>
            </w:r>
            <w:r w:rsidRPr="00210519">
              <w:rPr>
                <w:rFonts w:ascii="Times New Roman" w:hAnsi="Times New Roman"/>
                <w:sz w:val="20"/>
                <w:szCs w:val="20"/>
                <w:shd w:val="clear" w:color="auto" w:fill="FFFFFF"/>
                <w:lang w:val="en-US"/>
              </w:rPr>
              <w:t>St</w:t>
            </w:r>
          </w:p>
        </w:tc>
        <w:tc>
          <w:tcPr>
            <w:tcW w:w="1276"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СГП-6-</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kk-KZ"/>
              </w:rPr>
            </w:pPr>
            <w:r w:rsidRPr="00210519">
              <w:rPr>
                <w:rFonts w:ascii="Times New Roman" w:hAnsi="Times New Roman"/>
                <w:sz w:val="20"/>
                <w:szCs w:val="20"/>
                <w:shd w:val="clear" w:color="auto" w:fill="FFFFFF"/>
              </w:rPr>
              <w:t>125</w:t>
            </w:r>
            <w:r w:rsidR="00620401" w:rsidRPr="00210519">
              <w:rPr>
                <w:rFonts w:ascii="Times New Roman" w:hAnsi="Times New Roman"/>
                <w:sz w:val="20"/>
                <w:szCs w:val="20"/>
                <w:shd w:val="clear" w:color="auto" w:fill="FFFFFF"/>
                <w:lang w:val="kk-KZ"/>
              </w:rPr>
              <w:t>20</w:t>
            </w:r>
          </w:p>
        </w:tc>
        <w:tc>
          <w:tcPr>
            <w:tcW w:w="1349"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СГП-7-</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12510</w:t>
            </w:r>
          </w:p>
        </w:tc>
        <w:tc>
          <w:tcPr>
            <w:tcW w:w="1275"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СГП-8-</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12454</w:t>
            </w:r>
          </w:p>
        </w:tc>
        <w:tc>
          <w:tcPr>
            <w:tcW w:w="1327"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СГП-9-</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12459</w:t>
            </w:r>
          </w:p>
        </w:tc>
        <w:tc>
          <w:tcPr>
            <w:tcW w:w="1383" w:type="dxa"/>
            <w:gridSpan w:val="2"/>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СГП-10-</w:t>
            </w:r>
          </w:p>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rPr>
              <w:t>12455</w:t>
            </w:r>
          </w:p>
        </w:tc>
      </w:tr>
      <w:tr w:rsidR="008256FA" w:rsidRPr="00210519" w:rsidTr="001A23FE">
        <w:tc>
          <w:tcPr>
            <w:tcW w:w="1381" w:type="dxa"/>
            <w:vMerge/>
          </w:tcPr>
          <w:p w:rsidR="003D2621" w:rsidRPr="00210519" w:rsidRDefault="003D2621" w:rsidP="0012118A">
            <w:pPr>
              <w:spacing w:after="0" w:line="240" w:lineRule="auto"/>
              <w:contextualSpacing/>
              <w:rPr>
                <w:rFonts w:ascii="Times New Roman" w:hAnsi="Times New Roman"/>
                <w:sz w:val="20"/>
                <w:szCs w:val="20"/>
              </w:rPr>
            </w:pP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Syn</w:t>
            </w:r>
            <w:r w:rsidRPr="00210519">
              <w:rPr>
                <w:rFonts w:ascii="Times New Roman" w:hAnsi="Times New Roman"/>
                <w:sz w:val="20"/>
                <w:szCs w:val="20"/>
                <w:shd w:val="clear" w:color="auto" w:fill="FFFFFF"/>
                <w:vertAlign w:val="subscript"/>
                <w:lang w:val="en-US"/>
              </w:rPr>
              <w:t>1</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rPr>
            </w:pPr>
            <w:r w:rsidRPr="00210519">
              <w:rPr>
                <w:rFonts w:ascii="Times New Roman" w:eastAsia="Times New Roman" w:hAnsi="Times New Roman"/>
                <w:sz w:val="20"/>
                <w:szCs w:val="20"/>
              </w:rPr>
              <w:t>♀</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rPr>
            </w:pPr>
            <w:r w:rsidRPr="00210519">
              <w:rPr>
                <w:rFonts w:ascii="Times New Roman" w:hAnsi="Times New Roman"/>
                <w:sz w:val="20"/>
                <w:szCs w:val="20"/>
                <w:shd w:val="clear" w:color="auto" w:fill="FFFFFF"/>
                <w:lang w:val="en-US"/>
              </w:rPr>
              <w:t>Мәні</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0.68</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1.80</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1.63</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1.66</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1.77</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1.77</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2.01</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1.83</w:t>
            </w:r>
          </w:p>
        </w:tc>
      </w:tr>
      <w:tr w:rsidR="008256FA" w:rsidRPr="00210519" w:rsidTr="001A23FE">
        <w:tc>
          <w:tcPr>
            <w:tcW w:w="1381"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en-US"/>
              </w:rPr>
              <w:t>ауытқу</w:t>
            </w:r>
            <w:r w:rsidRPr="00210519">
              <w:rPr>
                <w:rFonts w:ascii="Times New Roman" w:hAnsi="Times New Roman"/>
                <w:sz w:val="20"/>
                <w:szCs w:val="20"/>
                <w:shd w:val="clear" w:color="auto" w:fill="FFFFFF"/>
                <w:lang w:val="en-US"/>
              </w:rPr>
              <w:t xml:space="preserve"> </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0.27</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0.366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0.29</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0.49</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0.21</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0.33</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0.24</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0.48</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0.24</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0.36</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0.17</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0.44</w:t>
            </w:r>
          </w:p>
        </w:tc>
      </w:tr>
      <w:tr w:rsidR="008256FA" w:rsidRPr="00210519" w:rsidTr="001A23FE">
        <w:tc>
          <w:tcPr>
            <w:tcW w:w="1381"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Std</w:t>
            </w:r>
            <w:r w:rsidRPr="00210519">
              <w:rPr>
                <w:rFonts w:ascii="Times New Roman" w:hAnsi="Times New Roman"/>
                <w:sz w:val="20"/>
                <w:szCs w:val="20"/>
                <w:shd w:val="clear" w:color="auto" w:fill="FFFFFF"/>
              </w:rPr>
              <w:t xml:space="preserve">. </w:t>
            </w:r>
            <w:r w:rsidR="00050B1B" w:rsidRPr="00210519">
              <w:rPr>
                <w:rFonts w:ascii="Times New Roman" w:hAnsi="Times New Roman"/>
                <w:sz w:val="20"/>
                <w:szCs w:val="20"/>
                <w:shd w:val="clear" w:color="auto" w:fill="FFFFFF"/>
                <w:lang w:val="en-US"/>
              </w:rPr>
              <w:t>қ</w:t>
            </w:r>
            <w:r w:rsidR="00620A40" w:rsidRPr="00210519">
              <w:rPr>
                <w:rFonts w:ascii="Times New Roman" w:hAnsi="Times New Roman"/>
                <w:sz w:val="20"/>
                <w:szCs w:val="20"/>
                <w:shd w:val="clear" w:color="auto" w:fill="FFFFFF"/>
                <w:lang w:val="en-US"/>
              </w:rPr>
              <w:t>атесі</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0.09</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0.12</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0.09</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0.07</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0.11</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0.08</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0.12</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0.06</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0.15</w:t>
            </w:r>
          </w:p>
        </w:tc>
      </w:tr>
      <w:tr w:rsidR="008256FA" w:rsidRPr="00210519" w:rsidTr="001A23FE">
        <w:tc>
          <w:tcPr>
            <w:tcW w:w="1381" w:type="dxa"/>
          </w:tcPr>
          <w:p w:rsidR="003D2621" w:rsidRPr="00210519" w:rsidRDefault="003D2621"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 xml:space="preserve">95% Conf. </w:t>
            </w:r>
            <w:r w:rsidR="00050B1B" w:rsidRPr="00210519">
              <w:rPr>
                <w:rFonts w:ascii="Times New Roman" w:hAnsi="Times New Roman"/>
                <w:sz w:val="20"/>
                <w:szCs w:val="20"/>
                <w:shd w:val="clear" w:color="auto" w:fill="FFFFFF"/>
                <w:lang w:val="en-US"/>
              </w:rPr>
              <w:t>интервалы</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0.65</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0.86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1.71</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1.48</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1.55</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1.58</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2.07</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1.81</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1.68</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1.68</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1.91</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1.74</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Минимум</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0.4</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1.0</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1.2</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1.4</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1.8</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1.3</w:t>
            </w:r>
          </w:p>
        </w:tc>
      </w:tr>
      <w:tr w:rsidR="008256FA" w:rsidRPr="00210519" w:rsidTr="001A23FE">
        <w:tc>
          <w:tcPr>
            <w:tcW w:w="1381" w:type="dxa"/>
          </w:tcPr>
          <w:p w:rsidR="003D2621" w:rsidRPr="00210519" w:rsidRDefault="00620A40" w:rsidP="0012118A">
            <w:pPr>
              <w:spacing w:after="0" w:line="240" w:lineRule="auto"/>
              <w:contextualSpacing/>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Максимум</w:t>
            </w:r>
          </w:p>
        </w:tc>
        <w:tc>
          <w:tcPr>
            <w:tcW w:w="711"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0.9</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1.6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2.2</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c>
          <w:tcPr>
            <w:tcW w:w="64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2.3</w:t>
            </w:r>
          </w:p>
        </w:tc>
        <w:tc>
          <w:tcPr>
            <w:tcW w:w="70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2.6</w:t>
            </w:r>
          </w:p>
        </w:tc>
        <w:tc>
          <w:tcPr>
            <w:tcW w:w="567"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2.6</w:t>
            </w:r>
          </w:p>
        </w:tc>
        <w:tc>
          <w:tcPr>
            <w:tcW w:w="709"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2.1</w:t>
            </w:r>
          </w:p>
        </w:tc>
        <w:tc>
          <w:tcPr>
            <w:tcW w:w="618"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2.0</w:t>
            </w:r>
          </w:p>
        </w:tc>
        <w:tc>
          <w:tcPr>
            <w:tcW w:w="800"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2.3</w:t>
            </w:r>
          </w:p>
        </w:tc>
        <w:tc>
          <w:tcPr>
            <w:tcW w:w="583" w:type="dxa"/>
          </w:tcPr>
          <w:p w:rsidR="003D2621" w:rsidRPr="00210519" w:rsidRDefault="003D2621" w:rsidP="0012118A">
            <w:pPr>
              <w:spacing w:after="0" w:line="240" w:lineRule="auto"/>
              <w:contextualSpacing/>
              <w:jc w:val="center"/>
              <w:rPr>
                <w:rFonts w:ascii="Times New Roman" w:hAnsi="Times New Roman"/>
                <w:sz w:val="20"/>
                <w:szCs w:val="20"/>
                <w:shd w:val="clear" w:color="auto" w:fill="FFFFFF"/>
                <w:lang w:val="en-US"/>
              </w:rPr>
            </w:pPr>
            <w:r w:rsidRPr="00210519">
              <w:rPr>
                <w:rFonts w:ascii="Times New Roman" w:hAnsi="Times New Roman"/>
                <w:sz w:val="20"/>
                <w:szCs w:val="20"/>
                <w:shd w:val="clear" w:color="auto" w:fill="FFFFFF"/>
                <w:lang w:val="en-US"/>
              </w:rPr>
              <w:t>2.6</w:t>
            </w:r>
          </w:p>
        </w:tc>
      </w:tr>
    </w:tbl>
    <w:p w:rsidR="003D2621" w:rsidRPr="00210519" w:rsidRDefault="003D2621" w:rsidP="0012118A">
      <w:pPr>
        <w:pStyle w:val="a4"/>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lang w:val="kk-KZ"/>
        </w:rPr>
      </w:pPr>
    </w:p>
    <w:p w:rsidR="00825DCA" w:rsidRPr="00210519" w:rsidRDefault="00825DCA" w:rsidP="0012118A">
      <w:pPr>
        <w:pStyle w:val="a4"/>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lang w:val="kk-KZ"/>
        </w:rPr>
      </w:pPr>
      <w:r w:rsidRPr="00210519">
        <w:rPr>
          <w:szCs w:val="28"/>
          <w:lang w:val="kk-KZ"/>
        </w:rPr>
        <w:t>Ақбас түйежоңышқа биотиптері бойынша стандарт сортының Syn</w:t>
      </w:r>
      <w:r w:rsidRPr="00210519">
        <w:rPr>
          <w:szCs w:val="28"/>
          <w:vertAlign w:val="subscript"/>
          <w:lang w:val="kk-KZ"/>
        </w:rPr>
        <w:t>1</w:t>
      </w:r>
      <w:r w:rsidRPr="00210519">
        <w:rPr>
          <w:szCs w:val="28"/>
          <w:lang w:val="kk-KZ"/>
        </w:rPr>
        <w:t xml:space="preserve"> гетерозис әсерін көрсетпегенін атап өтуге болады, тұқым өнімділігі аналық формадан 0,1 </w:t>
      </w:r>
      <w:r w:rsidR="00AE3583" w:rsidRPr="00210519">
        <w:rPr>
          <w:szCs w:val="28"/>
          <w:lang w:val="kk-KZ"/>
        </w:rPr>
        <w:t>ц</w:t>
      </w:r>
      <w:r w:rsidRPr="00210519">
        <w:rPr>
          <w:szCs w:val="28"/>
          <w:lang w:val="kk-KZ"/>
        </w:rPr>
        <w:t xml:space="preserve">/га төмен болды, ал </w:t>
      </w:r>
      <w:r w:rsidR="00BF1E64" w:rsidRPr="00210519">
        <w:rPr>
          <w:szCs w:val="28"/>
          <w:lang w:val="kk-KZ"/>
        </w:rPr>
        <w:t>көк балауса</w:t>
      </w:r>
      <w:r w:rsidRPr="00210519">
        <w:rPr>
          <w:szCs w:val="28"/>
          <w:lang w:val="kk-KZ"/>
        </w:rPr>
        <w:t xml:space="preserve"> өнімділігі бойынша сол биотип гетероз</w:t>
      </w:r>
      <w:r w:rsidR="00AE3583" w:rsidRPr="00210519">
        <w:rPr>
          <w:szCs w:val="28"/>
          <w:lang w:val="kk-KZ"/>
        </w:rPr>
        <w:t>ис</w:t>
      </w:r>
      <w:r w:rsidRPr="00210519">
        <w:rPr>
          <w:szCs w:val="28"/>
          <w:lang w:val="kk-KZ"/>
        </w:rPr>
        <w:t xml:space="preserve"> әсерін +2,4 кг/га айырмашылықпен көрсетті.</w:t>
      </w:r>
      <w:r w:rsidR="00AE3583" w:rsidRPr="00210519">
        <w:rPr>
          <w:szCs w:val="28"/>
          <w:lang w:val="kk-KZ"/>
        </w:rPr>
        <w:t xml:space="preserve"> Мұндай заңдылық сарыбас түйежонышқаның стандарт сортының Syn</w:t>
      </w:r>
      <w:r w:rsidR="00AE3583" w:rsidRPr="00210519">
        <w:rPr>
          <w:szCs w:val="28"/>
          <w:vertAlign w:val="subscript"/>
          <w:lang w:val="kk-KZ"/>
        </w:rPr>
        <w:t>1</w:t>
      </w:r>
      <w:r w:rsidR="00AE3583" w:rsidRPr="00210519">
        <w:rPr>
          <w:szCs w:val="28"/>
          <w:lang w:val="kk-KZ"/>
        </w:rPr>
        <w:t xml:space="preserve"> байқалып отыр, өнімділігінің төмендеуі 0,22 ц/га құрап отыр. </w:t>
      </w:r>
      <w:r w:rsidRPr="00210519">
        <w:rPr>
          <w:szCs w:val="28"/>
          <w:lang w:val="kk-KZ"/>
        </w:rPr>
        <w:t>Мұны стандарт ретінде таңдалған сорттар көптеген жылдар бойы жем</w:t>
      </w:r>
      <w:r w:rsidR="00AE3583" w:rsidRPr="00210519">
        <w:rPr>
          <w:szCs w:val="28"/>
          <w:lang w:val="kk-KZ"/>
        </w:rPr>
        <w:t>-</w:t>
      </w:r>
      <w:r w:rsidRPr="00210519">
        <w:rPr>
          <w:szCs w:val="28"/>
          <w:lang w:val="kk-KZ"/>
        </w:rPr>
        <w:t>шөп өндірісінде үнемі</w:t>
      </w:r>
      <w:r w:rsidR="00AE3583" w:rsidRPr="00210519">
        <w:rPr>
          <w:szCs w:val="28"/>
          <w:lang w:val="kk-KZ"/>
        </w:rPr>
        <w:t xml:space="preserve"> ауысымсыз</w:t>
      </w:r>
      <w:r w:rsidRPr="00210519">
        <w:rPr>
          <w:szCs w:val="28"/>
          <w:lang w:val="kk-KZ"/>
        </w:rPr>
        <w:t xml:space="preserve"> қолданылатындығымен түсіндіруге болады, осылайша олардың тұқымдық қасиеттері біртіндеп </w:t>
      </w:r>
      <w:r w:rsidR="00FA0852">
        <w:rPr>
          <w:szCs w:val="28"/>
          <w:lang w:val="kk-KZ"/>
        </w:rPr>
        <w:t>төмен</w:t>
      </w:r>
      <w:r w:rsidRPr="00210519">
        <w:rPr>
          <w:szCs w:val="28"/>
          <w:lang w:val="kk-KZ"/>
        </w:rPr>
        <w:t>ла</w:t>
      </w:r>
      <w:r w:rsidR="00AE3583" w:rsidRPr="00210519">
        <w:rPr>
          <w:szCs w:val="28"/>
          <w:lang w:val="kk-KZ"/>
        </w:rPr>
        <w:t>й</w:t>
      </w:r>
      <w:r w:rsidRPr="00210519">
        <w:rPr>
          <w:szCs w:val="28"/>
          <w:lang w:val="kk-KZ"/>
        </w:rPr>
        <w:t>ды.</w:t>
      </w:r>
    </w:p>
    <w:p w:rsidR="00825DCA" w:rsidRPr="00210519" w:rsidRDefault="00825DCA" w:rsidP="0012118A">
      <w:pPr>
        <w:pStyle w:val="a4"/>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lang w:val="kk-KZ"/>
        </w:rPr>
      </w:pPr>
      <w:r w:rsidRPr="00210519">
        <w:rPr>
          <w:szCs w:val="28"/>
          <w:lang w:val="kk-KZ"/>
        </w:rPr>
        <w:t xml:space="preserve">Сондықтан </w:t>
      </w:r>
      <w:r w:rsidR="00AE3583" w:rsidRPr="00210519">
        <w:rPr>
          <w:szCs w:val="28"/>
          <w:lang w:val="kk-KZ"/>
        </w:rPr>
        <w:t xml:space="preserve">да </w:t>
      </w:r>
      <w:r w:rsidRPr="00210519">
        <w:rPr>
          <w:szCs w:val="28"/>
          <w:lang w:val="kk-KZ"/>
        </w:rPr>
        <w:t>конкурстық гетероз</w:t>
      </w:r>
      <w:r w:rsidR="00AE3583" w:rsidRPr="00210519">
        <w:rPr>
          <w:szCs w:val="28"/>
          <w:lang w:val="kk-KZ"/>
        </w:rPr>
        <w:t>исті</w:t>
      </w:r>
      <w:r w:rsidRPr="00210519">
        <w:rPr>
          <w:szCs w:val="28"/>
          <w:lang w:val="kk-KZ"/>
        </w:rPr>
        <w:t xml:space="preserve"> анықтау үшін комбинациялық қабілеттілікті зерттеу біздің аймақтағы болашақ синтетикалық сорт үшін селекциялық материалды таңдау кезінде осы міндеттің қажеттілігін тағы бір дәлелдейді.</w:t>
      </w:r>
    </w:p>
    <w:p w:rsidR="003D2621" w:rsidRPr="00210519" w:rsidRDefault="00AE3583" w:rsidP="0012118A">
      <w:pPr>
        <w:pStyle w:val="a4"/>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lang w:val="kk-KZ"/>
        </w:rPr>
      </w:pPr>
      <w:r w:rsidRPr="00210519">
        <w:rPr>
          <w:szCs w:val="28"/>
          <w:lang w:val="kk-KZ"/>
        </w:rPr>
        <w:t>Жалпы комбинациялық қабілет әр селекциялық ном</w:t>
      </w:r>
      <w:r w:rsidR="00BF1E64" w:rsidRPr="00210519">
        <w:rPr>
          <w:szCs w:val="28"/>
          <w:lang w:val="kk-KZ"/>
        </w:rPr>
        <w:t>і</w:t>
      </w:r>
      <w:r w:rsidRPr="00210519">
        <w:rPr>
          <w:szCs w:val="28"/>
          <w:lang w:val="kk-KZ"/>
        </w:rPr>
        <w:t xml:space="preserve">рдің немесе сорттың бейімделу әлеуетін бағалауға ғана емес, сонымен қатар кейінгі ұрпақтарда өнімділік белгілерінің көрінісін тұрақты түрде сақтайтын формаларды таңдауға мүмкіндік береді </w:t>
      </w:r>
      <w:r w:rsidR="003D2621" w:rsidRPr="00210519">
        <w:rPr>
          <w:szCs w:val="28"/>
          <w:lang w:val="kk-KZ"/>
        </w:rPr>
        <w:t>(V.P. Makarov, G.M. Andrusova, 2016).</w:t>
      </w:r>
    </w:p>
    <w:p w:rsidR="003D2621" w:rsidRPr="00210519" w:rsidRDefault="008D741F" w:rsidP="0012118A">
      <w:pPr>
        <w:pStyle w:val="a4"/>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szCs w:val="28"/>
          <w:lang w:val="kk-KZ"/>
        </w:rPr>
      </w:pPr>
      <w:r w:rsidRPr="00210519">
        <w:rPr>
          <w:szCs w:val="28"/>
          <w:lang w:val="kk-KZ"/>
        </w:rPr>
        <w:t xml:space="preserve">Зерттеу жылдары бойынша түйежонышқа биотиптерінің өнімділігінің шаруашылық-құнды белгілері бойынша жалпы комбинациялық қабілеттілік деңгейінде өнімділіктің жоғарылауы келесідей байқалды: </w:t>
      </w:r>
      <w:r w:rsidR="000B5C7F" w:rsidRPr="00210519">
        <w:rPr>
          <w:szCs w:val="28"/>
          <w:lang w:val="kk-KZ"/>
        </w:rPr>
        <w:t>көк балауса</w:t>
      </w:r>
      <w:r w:rsidRPr="00210519">
        <w:rPr>
          <w:szCs w:val="28"/>
          <w:lang w:val="kk-KZ"/>
        </w:rPr>
        <w:t xml:space="preserve"> бойынша ақбас түйежонышқа биотиптерінде </w:t>
      </w:r>
      <w:r w:rsidR="003D2621" w:rsidRPr="00210519">
        <w:rPr>
          <w:szCs w:val="28"/>
          <w:lang w:val="kk-KZ"/>
        </w:rPr>
        <w:t xml:space="preserve">- 9,4-37,7 </w:t>
      </w:r>
      <w:r w:rsidR="003D2621" w:rsidRPr="00210519">
        <w:rPr>
          <w:rFonts w:eastAsia="SimSun"/>
          <w:szCs w:val="28"/>
          <w:lang w:val="kk-KZ"/>
        </w:rPr>
        <w:t>г/</w:t>
      </w:r>
      <w:r w:rsidR="000B5C7F" w:rsidRPr="00210519">
        <w:rPr>
          <w:rFonts w:eastAsia="SimSun"/>
          <w:szCs w:val="28"/>
          <w:lang w:val="kk-KZ"/>
        </w:rPr>
        <w:t>өсімдікке</w:t>
      </w:r>
      <w:r w:rsidR="003D2621" w:rsidRPr="00210519">
        <w:rPr>
          <w:rFonts w:eastAsia="SimSun"/>
          <w:szCs w:val="28"/>
          <w:lang w:val="kk-KZ"/>
        </w:rPr>
        <w:t xml:space="preserve">, </w:t>
      </w:r>
      <w:r w:rsidR="000B5C7F" w:rsidRPr="00210519">
        <w:rPr>
          <w:rFonts w:eastAsia="SimSun"/>
          <w:szCs w:val="28"/>
          <w:lang w:val="kk-KZ"/>
        </w:rPr>
        <w:t>шөп өнімділігі бойынша</w:t>
      </w:r>
      <w:r w:rsidR="003D2621" w:rsidRPr="00210519">
        <w:rPr>
          <w:rFonts w:eastAsia="SimSun"/>
          <w:szCs w:val="28"/>
          <w:lang w:val="kk-KZ"/>
        </w:rPr>
        <w:t xml:space="preserve"> – 0,8-1,8 г/</w:t>
      </w:r>
      <w:r w:rsidR="000B5C7F" w:rsidRPr="00210519">
        <w:rPr>
          <w:rFonts w:eastAsia="SimSun"/>
          <w:szCs w:val="28"/>
          <w:lang w:val="kk-KZ"/>
        </w:rPr>
        <w:t xml:space="preserve">өсімдікке және тұқым өнімділігі </w:t>
      </w:r>
      <w:r w:rsidR="003D2621" w:rsidRPr="00210519">
        <w:rPr>
          <w:rFonts w:eastAsia="SimSun"/>
          <w:szCs w:val="28"/>
          <w:lang w:val="kk-KZ"/>
        </w:rPr>
        <w:t xml:space="preserve">0,36-0,53 ц/га; </w:t>
      </w:r>
      <w:r w:rsidR="000B5C7F" w:rsidRPr="00210519">
        <w:rPr>
          <w:szCs w:val="28"/>
          <w:lang w:val="kk-KZ"/>
        </w:rPr>
        <w:t>ақбас түйежонышқа биотиптерінде  көк балауса бойынша</w:t>
      </w:r>
      <w:r w:rsidR="003D2621" w:rsidRPr="00210519">
        <w:rPr>
          <w:szCs w:val="28"/>
          <w:lang w:val="kk-KZ"/>
        </w:rPr>
        <w:t xml:space="preserve"> - 39,8-47,1 </w:t>
      </w:r>
      <w:r w:rsidR="003D2621" w:rsidRPr="00210519">
        <w:rPr>
          <w:rFonts w:eastAsia="SimSun"/>
          <w:szCs w:val="28"/>
          <w:lang w:val="kk-KZ"/>
        </w:rPr>
        <w:t>г/</w:t>
      </w:r>
      <w:r w:rsidR="000B5C7F" w:rsidRPr="00210519">
        <w:rPr>
          <w:rFonts w:eastAsia="SimSun"/>
          <w:szCs w:val="28"/>
          <w:lang w:val="kk-KZ"/>
        </w:rPr>
        <w:t>өсімдікке</w:t>
      </w:r>
      <w:r w:rsidR="003D2621" w:rsidRPr="00210519">
        <w:rPr>
          <w:rFonts w:eastAsia="SimSun"/>
          <w:szCs w:val="28"/>
          <w:lang w:val="kk-KZ"/>
        </w:rPr>
        <w:t xml:space="preserve">, </w:t>
      </w:r>
      <w:r w:rsidR="000B5C7F" w:rsidRPr="00210519">
        <w:rPr>
          <w:rFonts w:eastAsia="SimSun"/>
          <w:szCs w:val="28"/>
          <w:lang w:val="kk-KZ"/>
        </w:rPr>
        <w:t>шөп өнімділігі бойынша</w:t>
      </w:r>
      <w:r w:rsidR="003D2621" w:rsidRPr="00210519">
        <w:rPr>
          <w:rFonts w:eastAsia="SimSun"/>
          <w:szCs w:val="28"/>
          <w:lang w:val="kk-KZ"/>
        </w:rPr>
        <w:t xml:space="preserve"> – 0,1-4,1 г/</w:t>
      </w:r>
      <w:r w:rsidR="000B5C7F" w:rsidRPr="00210519">
        <w:rPr>
          <w:rFonts w:eastAsia="SimSun"/>
          <w:szCs w:val="28"/>
          <w:lang w:val="kk-KZ"/>
        </w:rPr>
        <w:t xml:space="preserve">өсімдікке және тұқым өнімділігі бойынша </w:t>
      </w:r>
      <w:r w:rsidR="003D2621" w:rsidRPr="00210519">
        <w:rPr>
          <w:rFonts w:eastAsia="SimSun"/>
          <w:szCs w:val="28"/>
          <w:lang w:val="kk-KZ"/>
        </w:rPr>
        <w:t>0,73-0,1,3 ц/га</w:t>
      </w:r>
      <w:r w:rsidR="003D2621" w:rsidRPr="00210519">
        <w:rPr>
          <w:szCs w:val="28"/>
          <w:lang w:val="kk-KZ"/>
        </w:rPr>
        <w:t>.</w:t>
      </w:r>
    </w:p>
    <w:p w:rsidR="000B5C7F"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r w:rsidR="000B5C7F" w:rsidRPr="00210519">
        <w:rPr>
          <w:rFonts w:ascii="Times New Roman" w:hAnsi="Times New Roman"/>
          <w:sz w:val="28"/>
          <w:szCs w:val="28"/>
          <w:lang w:val="kk-KZ"/>
        </w:rPr>
        <w:t>Ата-аналық формаларды жақсы бағалау үшін жалпы комбинациялық қабілет конкурстық гетерозис Syn</w:t>
      </w:r>
      <w:r w:rsidR="000B5C7F" w:rsidRPr="00210519">
        <w:rPr>
          <w:rFonts w:ascii="Times New Roman" w:hAnsi="Times New Roman"/>
          <w:sz w:val="28"/>
          <w:szCs w:val="28"/>
          <w:vertAlign w:val="subscript"/>
          <w:lang w:val="kk-KZ"/>
        </w:rPr>
        <w:t>1</w:t>
      </w:r>
      <w:r w:rsidR="000B5C7F" w:rsidRPr="00210519">
        <w:rPr>
          <w:rFonts w:ascii="Times New Roman" w:hAnsi="Times New Roman"/>
          <w:sz w:val="28"/>
          <w:szCs w:val="28"/>
          <w:lang w:val="kk-KZ"/>
        </w:rPr>
        <w:t xml:space="preserve"> жемдік және тұқымдық өнімділік көрсеткіші</w:t>
      </w:r>
      <w:r w:rsidR="0059154F" w:rsidRPr="00210519">
        <w:rPr>
          <w:rFonts w:ascii="Times New Roman" w:hAnsi="Times New Roman"/>
          <w:sz w:val="28"/>
          <w:szCs w:val="28"/>
          <w:lang w:val="kk-KZ"/>
        </w:rPr>
        <w:t xml:space="preserve"> бойынша бағаланды</w:t>
      </w:r>
      <w:r w:rsidR="000B5C7F" w:rsidRPr="00210519">
        <w:rPr>
          <w:rFonts w:ascii="Times New Roman" w:hAnsi="Times New Roman"/>
          <w:sz w:val="28"/>
          <w:szCs w:val="28"/>
          <w:lang w:val="kk-KZ"/>
        </w:rPr>
        <w:t xml:space="preserve">. </w:t>
      </w:r>
    </w:p>
    <w:p w:rsidR="003D2621" w:rsidRPr="00210519" w:rsidRDefault="000B5C7F"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Ақбас түйежонышқа биотиптерінің жалпы комбинациялық қабілеттілігі (ЖКҚ) жоғары нәтиже көрсетті: жапырақтылығы бойынша - </w:t>
      </w:r>
      <w:r w:rsidR="003D2621" w:rsidRPr="00210519">
        <w:rPr>
          <w:rFonts w:ascii="Times New Roman" w:hAnsi="Times New Roman"/>
          <w:sz w:val="28"/>
          <w:szCs w:val="28"/>
          <w:lang w:val="kk-KZ"/>
        </w:rPr>
        <w:t xml:space="preserve">СГП-5-12508 (22%) </w:t>
      </w:r>
      <w:r w:rsidRPr="00210519">
        <w:rPr>
          <w:rFonts w:ascii="Times New Roman" w:hAnsi="Times New Roman"/>
          <w:sz w:val="28"/>
          <w:szCs w:val="28"/>
          <w:lang w:val="kk-KZ"/>
        </w:rPr>
        <w:t>және</w:t>
      </w:r>
      <w:r w:rsidR="003D2621" w:rsidRPr="00210519">
        <w:rPr>
          <w:rFonts w:ascii="Times New Roman" w:hAnsi="Times New Roman"/>
          <w:sz w:val="28"/>
          <w:szCs w:val="28"/>
          <w:lang w:val="kk-KZ"/>
        </w:rPr>
        <w:t xml:space="preserve"> СГП-4-12507 (16,3%)</w:t>
      </w:r>
      <w:r w:rsidRPr="00210519">
        <w:rPr>
          <w:rFonts w:ascii="Times New Roman" w:hAnsi="Times New Roman"/>
          <w:sz w:val="28"/>
          <w:szCs w:val="28"/>
          <w:lang w:val="kk-KZ"/>
        </w:rPr>
        <w:t xml:space="preserve"> биотиптерінде</w:t>
      </w:r>
      <w:r w:rsidR="003D2621" w:rsidRPr="00210519">
        <w:rPr>
          <w:rFonts w:ascii="Times New Roman" w:hAnsi="Times New Roman"/>
          <w:sz w:val="28"/>
          <w:szCs w:val="28"/>
          <w:lang w:val="kk-KZ"/>
        </w:rPr>
        <w:t xml:space="preserve">; </w:t>
      </w:r>
      <w:r w:rsidRPr="00210519">
        <w:rPr>
          <w:rFonts w:ascii="Times New Roman" w:hAnsi="Times New Roman"/>
          <w:sz w:val="28"/>
          <w:szCs w:val="28"/>
          <w:lang w:val="kk-KZ"/>
        </w:rPr>
        <w:t>көк балауса бойынша</w:t>
      </w:r>
      <w:r w:rsidR="003D2621" w:rsidRPr="00210519">
        <w:rPr>
          <w:rFonts w:ascii="Times New Roman" w:hAnsi="Times New Roman"/>
          <w:sz w:val="28"/>
          <w:szCs w:val="28"/>
          <w:lang w:val="kk-KZ"/>
        </w:rPr>
        <w:t xml:space="preserve"> – СГП-2-12519 (27,1%) </w:t>
      </w:r>
      <w:r w:rsidRPr="00210519">
        <w:rPr>
          <w:rFonts w:ascii="Times New Roman" w:hAnsi="Times New Roman"/>
          <w:sz w:val="28"/>
          <w:szCs w:val="28"/>
          <w:lang w:val="kk-KZ"/>
        </w:rPr>
        <w:t>және</w:t>
      </w:r>
      <w:r w:rsidR="003D2621" w:rsidRPr="00210519">
        <w:rPr>
          <w:rFonts w:ascii="Times New Roman" w:hAnsi="Times New Roman"/>
          <w:sz w:val="28"/>
          <w:szCs w:val="28"/>
          <w:lang w:val="kk-KZ"/>
        </w:rPr>
        <w:t xml:space="preserve"> СГП-1-12503 (20,8%); </w:t>
      </w:r>
      <w:r w:rsidRPr="00210519">
        <w:rPr>
          <w:rFonts w:ascii="Times New Roman" w:hAnsi="Times New Roman"/>
          <w:sz w:val="28"/>
          <w:szCs w:val="28"/>
          <w:lang w:val="kk-KZ"/>
        </w:rPr>
        <w:t xml:space="preserve">құрғақ зат (ҚЗ) бойынша </w:t>
      </w:r>
      <w:r w:rsidR="003D2621" w:rsidRPr="00210519">
        <w:rPr>
          <w:rFonts w:ascii="Times New Roman" w:hAnsi="Times New Roman"/>
          <w:sz w:val="28"/>
          <w:szCs w:val="28"/>
          <w:lang w:val="kk-KZ"/>
        </w:rPr>
        <w:t xml:space="preserve">– СГП-4-12601 (14,7%) </w:t>
      </w:r>
      <w:r w:rsidRPr="00210519">
        <w:rPr>
          <w:rFonts w:ascii="Times New Roman" w:hAnsi="Times New Roman"/>
          <w:sz w:val="28"/>
          <w:szCs w:val="28"/>
          <w:lang w:val="kk-KZ"/>
        </w:rPr>
        <w:t>және</w:t>
      </w:r>
      <w:r w:rsidR="003D2621" w:rsidRPr="00210519">
        <w:rPr>
          <w:rFonts w:ascii="Times New Roman" w:hAnsi="Times New Roman"/>
          <w:sz w:val="28"/>
          <w:szCs w:val="28"/>
          <w:lang w:val="kk-KZ"/>
        </w:rPr>
        <w:t xml:space="preserve"> СГП-5-12508 (13,0%); </w:t>
      </w:r>
      <w:r w:rsidRPr="00210519">
        <w:rPr>
          <w:rFonts w:ascii="Times New Roman" w:hAnsi="Times New Roman"/>
          <w:sz w:val="28"/>
          <w:szCs w:val="28"/>
          <w:lang w:val="kk-KZ"/>
        </w:rPr>
        <w:t>тұқым өнімділігі бойынша</w:t>
      </w:r>
      <w:r w:rsidR="003D2621" w:rsidRPr="00210519">
        <w:rPr>
          <w:rFonts w:ascii="Times New Roman" w:hAnsi="Times New Roman"/>
          <w:sz w:val="28"/>
          <w:szCs w:val="28"/>
          <w:lang w:val="kk-KZ"/>
        </w:rPr>
        <w:t xml:space="preserve"> – СГП-4-12601 (50,4%) </w:t>
      </w:r>
      <w:r w:rsidRPr="00210519">
        <w:rPr>
          <w:rFonts w:ascii="Times New Roman" w:hAnsi="Times New Roman"/>
          <w:sz w:val="28"/>
          <w:szCs w:val="28"/>
          <w:lang w:val="kk-KZ"/>
        </w:rPr>
        <w:t>және</w:t>
      </w:r>
      <w:r w:rsidR="003D2621" w:rsidRPr="00210519">
        <w:rPr>
          <w:rFonts w:ascii="Times New Roman" w:hAnsi="Times New Roman"/>
          <w:sz w:val="28"/>
          <w:szCs w:val="28"/>
          <w:lang w:val="kk-KZ"/>
        </w:rPr>
        <w:t xml:space="preserve"> СГП-2-12519 (19,2%), СГП-5-12508 (14,1%) (</w:t>
      </w:r>
      <w:r w:rsidR="000E52CC" w:rsidRPr="00210519">
        <w:rPr>
          <w:rFonts w:ascii="Times New Roman" w:hAnsi="Times New Roman"/>
          <w:sz w:val="28"/>
          <w:szCs w:val="28"/>
          <w:lang w:val="kk-KZ"/>
        </w:rPr>
        <w:t>20</w:t>
      </w:r>
      <w:r w:rsidR="0059154F" w:rsidRPr="00210519">
        <w:rPr>
          <w:rFonts w:ascii="Times New Roman" w:hAnsi="Times New Roman"/>
          <w:sz w:val="28"/>
          <w:szCs w:val="28"/>
          <w:lang w:val="kk-KZ"/>
        </w:rPr>
        <w:t xml:space="preserve"> </w:t>
      </w:r>
      <w:r w:rsidRPr="00210519">
        <w:rPr>
          <w:rFonts w:ascii="Times New Roman" w:hAnsi="Times New Roman"/>
          <w:sz w:val="28"/>
          <w:szCs w:val="28"/>
          <w:lang w:val="kk-KZ"/>
        </w:rPr>
        <w:t>кесте</w:t>
      </w:r>
      <w:r w:rsidR="003D2621" w:rsidRPr="00210519">
        <w:rPr>
          <w:rFonts w:ascii="Times New Roman" w:hAnsi="Times New Roman"/>
          <w:sz w:val="28"/>
          <w:szCs w:val="28"/>
          <w:lang w:val="kk-KZ"/>
        </w:rPr>
        <w:t xml:space="preserve">). </w:t>
      </w:r>
    </w:p>
    <w:p w:rsidR="003D2621" w:rsidRPr="00210519" w:rsidRDefault="003D2621" w:rsidP="0012118A">
      <w:pPr>
        <w:spacing w:after="0" w:line="240" w:lineRule="auto"/>
        <w:jc w:val="center"/>
        <w:rPr>
          <w:rFonts w:ascii="Times New Roman" w:hAnsi="Times New Roman"/>
          <w:sz w:val="28"/>
          <w:szCs w:val="28"/>
          <w:lang w:val="kk-KZ"/>
        </w:rPr>
      </w:pPr>
    </w:p>
    <w:p w:rsidR="003D2621" w:rsidRPr="00210519" w:rsidRDefault="000B5C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3D2621" w:rsidRPr="00210519">
        <w:rPr>
          <w:rFonts w:ascii="Times New Roman" w:hAnsi="Times New Roman"/>
          <w:sz w:val="28"/>
          <w:szCs w:val="28"/>
          <w:lang w:val="kk-KZ"/>
        </w:rPr>
        <w:t xml:space="preserve"> </w:t>
      </w:r>
      <w:r w:rsidR="000E52CC" w:rsidRPr="00210519">
        <w:rPr>
          <w:rFonts w:ascii="Times New Roman" w:hAnsi="Times New Roman"/>
          <w:sz w:val="28"/>
          <w:szCs w:val="28"/>
          <w:lang w:val="kk-KZ"/>
        </w:rPr>
        <w:t>20</w:t>
      </w:r>
      <w:r w:rsidR="003D2621" w:rsidRPr="00210519">
        <w:rPr>
          <w:rFonts w:ascii="Times New Roman" w:hAnsi="Times New Roman"/>
          <w:sz w:val="28"/>
          <w:szCs w:val="28"/>
          <w:lang w:val="kk-KZ"/>
        </w:rPr>
        <w:t xml:space="preserve">. </w:t>
      </w:r>
      <w:r w:rsidRPr="00210519">
        <w:rPr>
          <w:rFonts w:ascii="Times New Roman" w:hAnsi="Times New Roman"/>
          <w:sz w:val="28"/>
          <w:szCs w:val="28"/>
          <w:lang w:val="kk-KZ"/>
        </w:rPr>
        <w:t>Түйежонышқаның Syn</w:t>
      </w:r>
      <w:r w:rsidRPr="00210519">
        <w:rPr>
          <w:rFonts w:ascii="Times New Roman" w:hAnsi="Times New Roman"/>
          <w:sz w:val="28"/>
          <w:szCs w:val="28"/>
          <w:vertAlign w:val="subscript"/>
          <w:lang w:val="kk-KZ"/>
        </w:rPr>
        <w:t>1</w:t>
      </w:r>
      <w:r w:rsidRPr="00210519">
        <w:rPr>
          <w:rFonts w:ascii="Times New Roman" w:hAnsi="Times New Roman"/>
          <w:sz w:val="28"/>
          <w:szCs w:val="28"/>
          <w:lang w:val="kk-KZ"/>
        </w:rPr>
        <w:t xml:space="preserve"> поликроссты ұрпақтарының конкурсты гетерозисі</w:t>
      </w:r>
      <w:r w:rsidR="003D2621" w:rsidRPr="00210519">
        <w:rPr>
          <w:rFonts w:ascii="Times New Roman" w:hAnsi="Times New Roman"/>
          <w:sz w:val="28"/>
          <w:szCs w:val="28"/>
          <w:lang w:val="kk-KZ"/>
        </w:rPr>
        <w:t>, %</w:t>
      </w:r>
    </w:p>
    <w:p w:rsidR="003D2621" w:rsidRPr="00210519" w:rsidRDefault="003D2621" w:rsidP="0012118A">
      <w:pPr>
        <w:spacing w:after="0" w:line="240" w:lineRule="auto"/>
        <w:jc w:val="center"/>
        <w:rPr>
          <w:rFonts w:ascii="Times New Roman" w:hAnsi="Times New Roman"/>
          <w:sz w:val="28"/>
          <w:szCs w:val="28"/>
          <w:lang w:val="kk-KZ"/>
        </w:rPr>
      </w:pPr>
    </w:p>
    <w:tbl>
      <w:tblPr>
        <w:tblW w:w="10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1014"/>
        <w:gridCol w:w="669"/>
        <w:gridCol w:w="743"/>
        <w:gridCol w:w="469"/>
        <w:gridCol w:w="677"/>
        <w:gridCol w:w="70"/>
        <w:gridCol w:w="469"/>
        <w:gridCol w:w="749"/>
        <w:gridCol w:w="408"/>
        <w:gridCol w:w="72"/>
        <w:gridCol w:w="731"/>
        <w:gridCol w:w="25"/>
        <w:gridCol w:w="470"/>
        <w:gridCol w:w="751"/>
        <w:gridCol w:w="633"/>
      </w:tblGrid>
      <w:tr w:rsidR="000B5C7F" w:rsidRPr="00210519" w:rsidTr="000B5C7F">
        <w:trPr>
          <w:jc w:val="center"/>
        </w:trPr>
        <w:tc>
          <w:tcPr>
            <w:tcW w:w="2266" w:type="dxa"/>
            <w:vMerge w:val="restart"/>
          </w:tcPr>
          <w:p w:rsidR="003D2621" w:rsidRPr="00210519" w:rsidRDefault="003D2621" w:rsidP="0012118A">
            <w:pPr>
              <w:spacing w:after="0" w:line="240" w:lineRule="auto"/>
              <w:ind w:left="720"/>
              <w:contextualSpacing/>
              <w:jc w:val="center"/>
              <w:rPr>
                <w:rFonts w:ascii="Times New Roman" w:hAnsi="Times New Roman"/>
                <w:sz w:val="24"/>
                <w:szCs w:val="24"/>
                <w:shd w:val="clear" w:color="auto" w:fill="FFFFFF"/>
                <w:lang w:val="kk-KZ"/>
              </w:rPr>
            </w:pPr>
          </w:p>
          <w:p w:rsidR="003D2621" w:rsidRPr="00210519" w:rsidRDefault="003D2621" w:rsidP="0012118A">
            <w:pPr>
              <w:spacing w:after="0" w:line="240" w:lineRule="auto"/>
              <w:ind w:left="65"/>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Конкурс</w:t>
            </w:r>
            <w:r w:rsidR="000B5C7F" w:rsidRPr="00210519">
              <w:rPr>
                <w:rFonts w:ascii="Times New Roman" w:hAnsi="Times New Roman"/>
                <w:sz w:val="24"/>
                <w:szCs w:val="24"/>
                <w:shd w:val="clear" w:color="auto" w:fill="FFFFFF"/>
                <w:lang w:val="kk-KZ"/>
              </w:rPr>
              <w:t>ты</w:t>
            </w:r>
            <w:r w:rsidRPr="00210519">
              <w:rPr>
                <w:rFonts w:ascii="Times New Roman" w:hAnsi="Times New Roman"/>
                <w:sz w:val="24"/>
                <w:szCs w:val="24"/>
                <w:shd w:val="clear" w:color="auto" w:fill="FFFFFF"/>
              </w:rPr>
              <w:t xml:space="preserve"> гетерозис, %</w:t>
            </w:r>
          </w:p>
        </w:tc>
        <w:tc>
          <w:tcPr>
            <w:tcW w:w="7950" w:type="dxa"/>
            <w:gridSpan w:val="15"/>
          </w:tcPr>
          <w:p w:rsidR="003D2621" w:rsidRPr="00210519" w:rsidRDefault="000B5C7F" w:rsidP="0012118A">
            <w:pPr>
              <w:spacing w:after="0" w:line="240" w:lineRule="auto"/>
              <w:ind w:left="41"/>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kk-KZ"/>
              </w:rPr>
              <w:t>Ақбас түйежонышқа</w:t>
            </w:r>
            <w:r w:rsidR="003D2621" w:rsidRPr="00210519">
              <w:rPr>
                <w:rFonts w:ascii="Times New Roman" w:hAnsi="Times New Roman"/>
                <w:sz w:val="24"/>
                <w:szCs w:val="24"/>
                <w:shd w:val="clear" w:color="auto" w:fill="FFFFFF"/>
              </w:rPr>
              <w:t xml:space="preserve"> (</w:t>
            </w:r>
            <w:r w:rsidR="003D2621" w:rsidRPr="00210519">
              <w:rPr>
                <w:rFonts w:ascii="Times New Roman" w:hAnsi="Times New Roman"/>
                <w:i/>
                <w:sz w:val="24"/>
                <w:szCs w:val="24"/>
                <w:shd w:val="clear" w:color="auto" w:fill="FFFFFF"/>
                <w:lang w:val="en-US"/>
              </w:rPr>
              <w:t>Melilotus</w:t>
            </w:r>
            <w:r w:rsidR="0004159B" w:rsidRPr="00210519">
              <w:rPr>
                <w:rFonts w:ascii="Times New Roman" w:hAnsi="Times New Roman"/>
                <w:i/>
                <w:sz w:val="24"/>
                <w:szCs w:val="24"/>
                <w:shd w:val="clear" w:color="auto" w:fill="FFFFFF"/>
                <w:lang w:val="kk-KZ"/>
              </w:rPr>
              <w:t xml:space="preserve"> </w:t>
            </w:r>
            <w:r w:rsidR="003D2621" w:rsidRPr="00210519">
              <w:rPr>
                <w:rFonts w:ascii="Times New Roman" w:hAnsi="Times New Roman"/>
                <w:i/>
                <w:sz w:val="24"/>
                <w:szCs w:val="24"/>
                <w:shd w:val="clear" w:color="auto" w:fill="FFFFFF"/>
                <w:lang w:val="en-US"/>
              </w:rPr>
              <w:t>albus</w:t>
            </w:r>
            <w:r w:rsidR="003D2621" w:rsidRPr="00210519">
              <w:rPr>
                <w:rFonts w:ascii="Times New Roman" w:hAnsi="Times New Roman"/>
                <w:sz w:val="24"/>
                <w:szCs w:val="24"/>
                <w:shd w:val="clear" w:color="auto" w:fill="FFFFFF"/>
              </w:rPr>
              <w:t>)</w:t>
            </w:r>
          </w:p>
        </w:tc>
      </w:tr>
      <w:tr w:rsidR="000B5C7F" w:rsidRPr="00210519" w:rsidTr="000B5C7F">
        <w:trPr>
          <w:jc w:val="center"/>
        </w:trPr>
        <w:tc>
          <w:tcPr>
            <w:tcW w:w="2266" w:type="dxa"/>
            <w:vMerge/>
          </w:tcPr>
          <w:p w:rsidR="003D2621" w:rsidRPr="00210519" w:rsidRDefault="003D2621" w:rsidP="0012118A">
            <w:pPr>
              <w:spacing w:after="0" w:line="240" w:lineRule="auto"/>
              <w:ind w:left="720"/>
              <w:contextualSpacing/>
              <w:rPr>
                <w:rFonts w:ascii="Times New Roman" w:hAnsi="Times New Roman"/>
                <w:sz w:val="24"/>
                <w:szCs w:val="24"/>
              </w:rPr>
            </w:pPr>
          </w:p>
        </w:tc>
        <w:tc>
          <w:tcPr>
            <w:tcW w:w="1683" w:type="dxa"/>
            <w:gridSpan w:val="2"/>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rPr>
              <w:t xml:space="preserve">Сретенский - </w:t>
            </w:r>
            <w:r w:rsidRPr="00210519">
              <w:rPr>
                <w:rFonts w:ascii="Times New Roman" w:hAnsi="Times New Roman"/>
                <w:sz w:val="24"/>
                <w:szCs w:val="24"/>
                <w:shd w:val="clear" w:color="auto" w:fill="FFFFFF"/>
                <w:lang w:val="en-US"/>
              </w:rPr>
              <w:t>St</w:t>
            </w:r>
          </w:p>
        </w:tc>
        <w:tc>
          <w:tcPr>
            <w:tcW w:w="1212" w:type="dxa"/>
            <w:gridSpan w:val="2"/>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w:t>
            </w:r>
          </w:p>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12503</w:t>
            </w:r>
          </w:p>
        </w:tc>
        <w:tc>
          <w:tcPr>
            <w:tcW w:w="1216" w:type="dxa"/>
            <w:gridSpan w:val="3"/>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СГП-2-</w:t>
            </w:r>
          </w:p>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12519</w:t>
            </w:r>
          </w:p>
        </w:tc>
        <w:tc>
          <w:tcPr>
            <w:tcW w:w="1157" w:type="dxa"/>
            <w:gridSpan w:val="2"/>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СГП-3-</w:t>
            </w:r>
          </w:p>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12601</w:t>
            </w:r>
          </w:p>
        </w:tc>
        <w:tc>
          <w:tcPr>
            <w:tcW w:w="1298" w:type="dxa"/>
            <w:gridSpan w:val="4"/>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СГП-4-</w:t>
            </w:r>
          </w:p>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12507</w:t>
            </w:r>
          </w:p>
        </w:tc>
        <w:tc>
          <w:tcPr>
            <w:tcW w:w="1384" w:type="dxa"/>
            <w:gridSpan w:val="2"/>
          </w:tcPr>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СГП-5-</w:t>
            </w:r>
          </w:p>
          <w:p w:rsidR="003D2621" w:rsidRPr="00210519" w:rsidRDefault="003D2621" w:rsidP="0012118A">
            <w:pPr>
              <w:spacing w:after="0" w:line="240" w:lineRule="auto"/>
              <w:ind w:left="47"/>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12508</w:t>
            </w:r>
          </w:p>
        </w:tc>
      </w:tr>
      <w:tr w:rsidR="000B5C7F" w:rsidRPr="00210519" w:rsidTr="000B5C7F">
        <w:trPr>
          <w:jc w:val="center"/>
        </w:trPr>
        <w:tc>
          <w:tcPr>
            <w:tcW w:w="2266" w:type="dxa"/>
            <w:vMerge/>
          </w:tcPr>
          <w:p w:rsidR="003D2621" w:rsidRPr="00210519" w:rsidRDefault="003D2621" w:rsidP="0012118A">
            <w:pPr>
              <w:spacing w:after="0" w:line="240" w:lineRule="auto"/>
              <w:ind w:left="720"/>
              <w:contextualSpacing/>
              <w:rPr>
                <w:rFonts w:ascii="Times New Roman" w:hAnsi="Times New Roman"/>
                <w:sz w:val="24"/>
                <w:szCs w:val="24"/>
              </w:rPr>
            </w:pPr>
          </w:p>
        </w:tc>
        <w:tc>
          <w:tcPr>
            <w:tcW w:w="1014"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6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43"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vertAlign w:val="subscript"/>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6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67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539"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4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803"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95"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51"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33" w:type="dxa"/>
          </w:tcPr>
          <w:p w:rsidR="003D2621" w:rsidRPr="00210519" w:rsidRDefault="003D2621" w:rsidP="0012118A">
            <w:pPr>
              <w:spacing w:after="0" w:line="240" w:lineRule="auto"/>
              <w:ind w:left="5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r>
      <w:tr w:rsidR="000B5C7F" w:rsidRPr="00210519" w:rsidTr="000B5C7F">
        <w:trPr>
          <w:jc w:val="center"/>
        </w:trPr>
        <w:tc>
          <w:tcPr>
            <w:tcW w:w="2266" w:type="dxa"/>
          </w:tcPr>
          <w:p w:rsidR="003D2621" w:rsidRPr="00210519" w:rsidRDefault="000B5C7F" w:rsidP="0012118A">
            <w:pPr>
              <w:spacing w:after="0" w:line="240" w:lineRule="auto"/>
              <w:ind w:left="-46"/>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 xml:space="preserve">Жапырақтылығы </w:t>
            </w:r>
          </w:p>
        </w:tc>
        <w:tc>
          <w:tcPr>
            <w:tcW w:w="1014"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2.3</w:t>
            </w:r>
          </w:p>
        </w:tc>
        <w:tc>
          <w:tcPr>
            <w:tcW w:w="66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0.0</w:t>
            </w:r>
          </w:p>
        </w:tc>
        <w:tc>
          <w:tcPr>
            <w:tcW w:w="46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677"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-2.3</w:t>
            </w:r>
          </w:p>
        </w:tc>
        <w:tc>
          <w:tcPr>
            <w:tcW w:w="539"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11.9</w:t>
            </w:r>
          </w:p>
        </w:tc>
        <w:tc>
          <w:tcPr>
            <w:tcW w:w="408"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803"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16.3</w:t>
            </w:r>
          </w:p>
        </w:tc>
        <w:tc>
          <w:tcPr>
            <w:tcW w:w="495" w:type="dxa"/>
            <w:gridSpan w:val="2"/>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3D2621" w:rsidRPr="00210519" w:rsidRDefault="003D2621" w:rsidP="0012118A">
            <w:pPr>
              <w:spacing w:after="0" w:line="240" w:lineRule="auto"/>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22.0</w:t>
            </w:r>
          </w:p>
        </w:tc>
        <w:tc>
          <w:tcPr>
            <w:tcW w:w="633" w:type="dxa"/>
          </w:tcPr>
          <w:p w:rsidR="003D2621" w:rsidRPr="00210519" w:rsidRDefault="003D2621"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tcPr>
          <w:p w:rsidR="003D2621"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Көк балауса</w:t>
            </w:r>
          </w:p>
        </w:tc>
        <w:tc>
          <w:tcPr>
            <w:tcW w:w="1014"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-3.5</w:t>
            </w:r>
          </w:p>
        </w:tc>
        <w:tc>
          <w:tcPr>
            <w:tcW w:w="6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20.8</w:t>
            </w:r>
          </w:p>
        </w:tc>
        <w:tc>
          <w:tcPr>
            <w:tcW w:w="4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677"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27.1</w:t>
            </w:r>
          </w:p>
        </w:tc>
        <w:tc>
          <w:tcPr>
            <w:tcW w:w="539"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1.6</w:t>
            </w:r>
          </w:p>
        </w:tc>
        <w:tc>
          <w:tcPr>
            <w:tcW w:w="408"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803"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3.3</w:t>
            </w:r>
          </w:p>
        </w:tc>
        <w:tc>
          <w:tcPr>
            <w:tcW w:w="495"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3D2621" w:rsidRPr="00210519" w:rsidRDefault="003D2621" w:rsidP="0012118A">
            <w:pPr>
              <w:spacing w:after="0" w:line="240" w:lineRule="auto"/>
              <w:ind w:left="-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10.9</w:t>
            </w:r>
          </w:p>
        </w:tc>
        <w:tc>
          <w:tcPr>
            <w:tcW w:w="633" w:type="dxa"/>
          </w:tcPr>
          <w:p w:rsidR="003D2621" w:rsidRPr="00210519" w:rsidRDefault="003D2621"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tcPr>
          <w:p w:rsidR="003D2621"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Құрғақ зат</w:t>
            </w:r>
          </w:p>
        </w:tc>
        <w:tc>
          <w:tcPr>
            <w:tcW w:w="1014"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-15.7</w:t>
            </w:r>
          </w:p>
        </w:tc>
        <w:tc>
          <w:tcPr>
            <w:tcW w:w="6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p>
        </w:tc>
        <w:tc>
          <w:tcPr>
            <w:tcW w:w="743"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-9.9</w:t>
            </w:r>
          </w:p>
        </w:tc>
        <w:tc>
          <w:tcPr>
            <w:tcW w:w="4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p>
        </w:tc>
        <w:tc>
          <w:tcPr>
            <w:tcW w:w="677"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11.9</w:t>
            </w:r>
          </w:p>
        </w:tc>
        <w:tc>
          <w:tcPr>
            <w:tcW w:w="539"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p>
        </w:tc>
        <w:tc>
          <w:tcPr>
            <w:tcW w:w="74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6.0</w:t>
            </w:r>
          </w:p>
        </w:tc>
        <w:tc>
          <w:tcPr>
            <w:tcW w:w="408"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p>
        </w:tc>
        <w:tc>
          <w:tcPr>
            <w:tcW w:w="803"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14.7</w:t>
            </w:r>
          </w:p>
        </w:tc>
        <w:tc>
          <w:tcPr>
            <w:tcW w:w="495"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p>
        </w:tc>
        <w:tc>
          <w:tcPr>
            <w:tcW w:w="751" w:type="dxa"/>
          </w:tcPr>
          <w:p w:rsidR="003D2621" w:rsidRPr="00210519" w:rsidRDefault="003D2621" w:rsidP="0012118A">
            <w:pPr>
              <w:spacing w:after="0" w:line="240" w:lineRule="auto"/>
              <w:ind w:left="-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13.0</w:t>
            </w:r>
          </w:p>
        </w:tc>
        <w:tc>
          <w:tcPr>
            <w:tcW w:w="633" w:type="dxa"/>
          </w:tcPr>
          <w:p w:rsidR="003D2621" w:rsidRPr="00210519" w:rsidRDefault="003D2621" w:rsidP="0012118A">
            <w:pPr>
              <w:spacing w:after="0" w:line="240" w:lineRule="auto"/>
              <w:ind w:left="50"/>
              <w:contextualSpacing/>
              <w:jc w:val="center"/>
              <w:rPr>
                <w:rFonts w:ascii="Times New Roman" w:hAnsi="Times New Roman"/>
                <w:sz w:val="24"/>
                <w:szCs w:val="24"/>
                <w:shd w:val="clear" w:color="auto" w:fill="FFFFFF"/>
                <w:lang w:val="en-US"/>
              </w:rPr>
            </w:pPr>
          </w:p>
        </w:tc>
      </w:tr>
      <w:tr w:rsidR="000B5C7F" w:rsidRPr="00210519" w:rsidTr="000B5C7F">
        <w:trPr>
          <w:jc w:val="center"/>
        </w:trPr>
        <w:tc>
          <w:tcPr>
            <w:tcW w:w="2266" w:type="dxa"/>
          </w:tcPr>
          <w:p w:rsidR="003D2621"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Тұқым</w:t>
            </w:r>
          </w:p>
        </w:tc>
        <w:tc>
          <w:tcPr>
            <w:tcW w:w="1014"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-10.3</w:t>
            </w:r>
          </w:p>
        </w:tc>
        <w:tc>
          <w:tcPr>
            <w:tcW w:w="6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12.7</w:t>
            </w:r>
          </w:p>
        </w:tc>
        <w:tc>
          <w:tcPr>
            <w:tcW w:w="46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677"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19.2</w:t>
            </w:r>
          </w:p>
        </w:tc>
        <w:tc>
          <w:tcPr>
            <w:tcW w:w="539"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w:t>
            </w:r>
          </w:p>
        </w:tc>
        <w:tc>
          <w:tcPr>
            <w:tcW w:w="408" w:type="dxa"/>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803"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50.4</w:t>
            </w:r>
          </w:p>
        </w:tc>
        <w:tc>
          <w:tcPr>
            <w:tcW w:w="495" w:type="dxa"/>
            <w:gridSpan w:val="2"/>
          </w:tcPr>
          <w:p w:rsidR="003D2621" w:rsidRPr="00210519" w:rsidRDefault="003D2621" w:rsidP="0012118A">
            <w:pPr>
              <w:spacing w:after="0" w:line="240" w:lineRule="auto"/>
              <w:ind w:left="4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3D2621" w:rsidRPr="00210519" w:rsidRDefault="003D2621" w:rsidP="0012118A">
            <w:pPr>
              <w:spacing w:after="0" w:line="240" w:lineRule="auto"/>
              <w:ind w:left="-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14.1</w:t>
            </w:r>
          </w:p>
        </w:tc>
        <w:tc>
          <w:tcPr>
            <w:tcW w:w="633" w:type="dxa"/>
          </w:tcPr>
          <w:p w:rsidR="003D2621" w:rsidRPr="00210519" w:rsidRDefault="003D2621"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vMerge w:val="restart"/>
          </w:tcPr>
          <w:p w:rsidR="000B5C7F" w:rsidRPr="00210519" w:rsidRDefault="000B5C7F" w:rsidP="0012118A">
            <w:pPr>
              <w:spacing w:after="0" w:line="240" w:lineRule="auto"/>
              <w:ind w:left="720"/>
              <w:contextualSpacing/>
              <w:jc w:val="center"/>
              <w:rPr>
                <w:rFonts w:ascii="Times New Roman" w:hAnsi="Times New Roman"/>
                <w:sz w:val="24"/>
                <w:szCs w:val="24"/>
                <w:shd w:val="clear" w:color="auto" w:fill="FFFFFF"/>
              </w:rPr>
            </w:pPr>
          </w:p>
          <w:p w:rsidR="000B5C7F" w:rsidRPr="00210519" w:rsidRDefault="000B5C7F" w:rsidP="0012118A">
            <w:pPr>
              <w:spacing w:after="0" w:line="240" w:lineRule="auto"/>
              <w:ind w:left="65"/>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Конкурс</w:t>
            </w:r>
            <w:r w:rsidRPr="00210519">
              <w:rPr>
                <w:rFonts w:ascii="Times New Roman" w:hAnsi="Times New Roman"/>
                <w:sz w:val="24"/>
                <w:szCs w:val="24"/>
                <w:shd w:val="clear" w:color="auto" w:fill="FFFFFF"/>
                <w:lang w:val="kk-KZ"/>
              </w:rPr>
              <w:t>ты</w:t>
            </w:r>
            <w:r w:rsidRPr="00210519">
              <w:rPr>
                <w:rFonts w:ascii="Times New Roman" w:hAnsi="Times New Roman"/>
                <w:sz w:val="24"/>
                <w:szCs w:val="24"/>
                <w:shd w:val="clear" w:color="auto" w:fill="FFFFFF"/>
              </w:rPr>
              <w:t xml:space="preserve"> гетерозис, %</w:t>
            </w:r>
          </w:p>
        </w:tc>
        <w:tc>
          <w:tcPr>
            <w:tcW w:w="7950" w:type="dxa"/>
            <w:gridSpan w:val="15"/>
          </w:tcPr>
          <w:p w:rsidR="000B5C7F" w:rsidRPr="00210519" w:rsidRDefault="000B5C7F" w:rsidP="0012118A">
            <w:pPr>
              <w:spacing w:after="0" w:line="240" w:lineRule="auto"/>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kk-KZ"/>
              </w:rPr>
              <w:t>Сарыбас түйежонышқа</w:t>
            </w:r>
            <w:r w:rsidRPr="00210519">
              <w:rPr>
                <w:rFonts w:ascii="Times New Roman" w:hAnsi="Times New Roman"/>
                <w:sz w:val="24"/>
                <w:szCs w:val="24"/>
                <w:shd w:val="clear" w:color="auto" w:fill="FFFFFF"/>
              </w:rPr>
              <w:t xml:space="preserve"> </w:t>
            </w:r>
            <w:r w:rsidRPr="00210519">
              <w:rPr>
                <w:rFonts w:ascii="Times New Roman" w:hAnsi="Times New Roman"/>
                <w:sz w:val="24"/>
                <w:szCs w:val="24"/>
                <w:shd w:val="clear" w:color="auto" w:fill="FFFFFF"/>
                <w:lang w:val="en-US"/>
              </w:rPr>
              <w:t>(</w:t>
            </w:r>
            <w:r w:rsidRPr="00210519">
              <w:rPr>
                <w:rFonts w:ascii="Times New Roman" w:hAnsi="Times New Roman"/>
                <w:i/>
                <w:sz w:val="24"/>
                <w:szCs w:val="24"/>
                <w:shd w:val="clear" w:color="auto" w:fill="FFFFFF"/>
                <w:lang w:val="en-US"/>
              </w:rPr>
              <w:t>Melilotus officinalis</w:t>
            </w: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vMerge/>
          </w:tcPr>
          <w:p w:rsidR="000B5C7F" w:rsidRPr="00210519" w:rsidRDefault="000B5C7F" w:rsidP="0012118A">
            <w:pPr>
              <w:spacing w:after="0" w:line="240" w:lineRule="auto"/>
              <w:ind w:left="19"/>
              <w:contextualSpacing/>
              <w:rPr>
                <w:rFonts w:ascii="Times New Roman" w:hAnsi="Times New Roman"/>
                <w:sz w:val="24"/>
                <w:szCs w:val="24"/>
              </w:rPr>
            </w:pPr>
          </w:p>
        </w:tc>
        <w:tc>
          <w:tcPr>
            <w:tcW w:w="1683"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 xml:space="preserve">Альшеевский - </w:t>
            </w:r>
            <w:r w:rsidRPr="00210519">
              <w:rPr>
                <w:rFonts w:ascii="Times New Roman" w:hAnsi="Times New Roman"/>
                <w:sz w:val="24"/>
                <w:szCs w:val="24"/>
                <w:shd w:val="clear" w:color="auto" w:fill="FFFFFF"/>
                <w:lang w:val="en-US"/>
              </w:rPr>
              <w:t>St</w:t>
            </w:r>
          </w:p>
        </w:tc>
        <w:tc>
          <w:tcPr>
            <w:tcW w:w="1212"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СГП-6-</w:t>
            </w:r>
          </w:p>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rPr>
              <w:t>125</w:t>
            </w:r>
            <w:r w:rsidR="00620401" w:rsidRPr="00210519">
              <w:rPr>
                <w:rFonts w:ascii="Times New Roman" w:hAnsi="Times New Roman"/>
                <w:sz w:val="24"/>
                <w:szCs w:val="24"/>
                <w:shd w:val="clear" w:color="auto" w:fill="FFFFFF"/>
                <w:lang w:val="kk-KZ"/>
              </w:rPr>
              <w:t>20</w:t>
            </w:r>
          </w:p>
        </w:tc>
        <w:tc>
          <w:tcPr>
            <w:tcW w:w="1216" w:type="dxa"/>
            <w:gridSpan w:val="3"/>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СГП-7-</w:t>
            </w:r>
          </w:p>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12510</w:t>
            </w:r>
          </w:p>
        </w:tc>
        <w:tc>
          <w:tcPr>
            <w:tcW w:w="1229" w:type="dxa"/>
            <w:gridSpan w:val="3"/>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СГП-8-</w:t>
            </w:r>
          </w:p>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12454</w:t>
            </w:r>
          </w:p>
        </w:tc>
        <w:tc>
          <w:tcPr>
            <w:tcW w:w="1226" w:type="dxa"/>
            <w:gridSpan w:val="3"/>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СГП-9-</w:t>
            </w:r>
          </w:p>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12459</w:t>
            </w:r>
          </w:p>
        </w:tc>
        <w:tc>
          <w:tcPr>
            <w:tcW w:w="1384" w:type="dxa"/>
            <w:gridSpan w:val="2"/>
          </w:tcPr>
          <w:p w:rsidR="000B5C7F" w:rsidRPr="00210519" w:rsidRDefault="000B5C7F" w:rsidP="0012118A">
            <w:pPr>
              <w:spacing w:after="0" w:line="240" w:lineRule="auto"/>
              <w:ind w:left="89"/>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СГП-10-</w:t>
            </w:r>
          </w:p>
          <w:p w:rsidR="000B5C7F" w:rsidRPr="00210519" w:rsidRDefault="000B5C7F" w:rsidP="0012118A">
            <w:pPr>
              <w:spacing w:after="0" w:line="240" w:lineRule="auto"/>
              <w:ind w:left="89"/>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rPr>
              <w:t>12455</w:t>
            </w:r>
          </w:p>
        </w:tc>
      </w:tr>
      <w:tr w:rsidR="000B5C7F" w:rsidRPr="00210519" w:rsidTr="000B5C7F">
        <w:trPr>
          <w:jc w:val="center"/>
        </w:trPr>
        <w:tc>
          <w:tcPr>
            <w:tcW w:w="2266" w:type="dxa"/>
            <w:vMerge/>
          </w:tcPr>
          <w:p w:rsidR="000B5C7F" w:rsidRPr="00210519" w:rsidRDefault="000B5C7F" w:rsidP="0012118A">
            <w:pPr>
              <w:spacing w:after="0" w:line="240" w:lineRule="auto"/>
              <w:ind w:left="19"/>
              <w:contextualSpacing/>
              <w:rPr>
                <w:rFonts w:ascii="Times New Roman" w:hAnsi="Times New Roman"/>
                <w:sz w:val="24"/>
                <w:szCs w:val="24"/>
              </w:rPr>
            </w:pPr>
          </w:p>
        </w:tc>
        <w:tc>
          <w:tcPr>
            <w:tcW w:w="1014"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43"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47"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4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80"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56"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470"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c>
          <w:tcPr>
            <w:tcW w:w="751" w:type="dxa"/>
          </w:tcPr>
          <w:p w:rsidR="000B5C7F" w:rsidRPr="00210519" w:rsidRDefault="000B5C7F" w:rsidP="0012118A">
            <w:pPr>
              <w:spacing w:after="0" w:line="240" w:lineRule="auto"/>
              <w:ind w:left="81"/>
              <w:contextualSpacing/>
              <w:jc w:val="center"/>
              <w:rPr>
                <w:rFonts w:ascii="Times New Roman" w:hAnsi="Times New Roman"/>
                <w:sz w:val="24"/>
                <w:szCs w:val="24"/>
                <w:shd w:val="clear" w:color="auto" w:fill="FFFFFF"/>
              </w:rPr>
            </w:pPr>
            <w:r w:rsidRPr="00210519">
              <w:rPr>
                <w:rFonts w:ascii="Times New Roman" w:hAnsi="Times New Roman"/>
                <w:sz w:val="24"/>
                <w:szCs w:val="24"/>
                <w:shd w:val="clear" w:color="auto" w:fill="FFFFFF"/>
                <w:lang w:val="en-US"/>
              </w:rPr>
              <w:t>Syn</w:t>
            </w:r>
            <w:r w:rsidRPr="00210519">
              <w:rPr>
                <w:rFonts w:ascii="Times New Roman" w:hAnsi="Times New Roman"/>
                <w:sz w:val="24"/>
                <w:szCs w:val="24"/>
                <w:shd w:val="clear" w:color="auto" w:fill="FFFFFF"/>
                <w:vertAlign w:val="subscript"/>
                <w:lang w:val="en-US"/>
              </w:rPr>
              <w:t>1</w:t>
            </w:r>
          </w:p>
        </w:tc>
        <w:tc>
          <w:tcPr>
            <w:tcW w:w="633" w:type="dxa"/>
          </w:tcPr>
          <w:p w:rsidR="000B5C7F" w:rsidRPr="00210519" w:rsidRDefault="000B5C7F" w:rsidP="0012118A">
            <w:pPr>
              <w:spacing w:after="0" w:line="240" w:lineRule="auto"/>
              <w:ind w:left="50"/>
              <w:contextualSpacing/>
              <w:jc w:val="center"/>
              <w:rPr>
                <w:rFonts w:ascii="Times New Roman" w:hAnsi="Times New Roman"/>
                <w:sz w:val="24"/>
                <w:szCs w:val="24"/>
                <w:shd w:val="clear" w:color="auto" w:fill="FFFFFF"/>
              </w:rPr>
            </w:pPr>
            <w:r w:rsidRPr="00210519">
              <w:rPr>
                <w:rFonts w:ascii="Times New Roman" w:eastAsia="Times New Roman" w:hAnsi="Times New Roman"/>
                <w:sz w:val="24"/>
                <w:szCs w:val="24"/>
              </w:rPr>
              <w:t>♀</w:t>
            </w:r>
          </w:p>
        </w:tc>
      </w:tr>
      <w:tr w:rsidR="000B5C7F" w:rsidRPr="00210519" w:rsidTr="000B5C7F">
        <w:trPr>
          <w:jc w:val="center"/>
        </w:trPr>
        <w:tc>
          <w:tcPr>
            <w:tcW w:w="2266" w:type="dxa"/>
          </w:tcPr>
          <w:p w:rsidR="000B5C7F" w:rsidRPr="00210519" w:rsidRDefault="000B5C7F" w:rsidP="0012118A">
            <w:pPr>
              <w:spacing w:after="0" w:line="240" w:lineRule="auto"/>
              <w:ind w:left="-46"/>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 xml:space="preserve">Жапырақтылығы </w:t>
            </w:r>
          </w:p>
        </w:tc>
        <w:tc>
          <w:tcPr>
            <w:tcW w:w="1014"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-6.8</w:t>
            </w:r>
          </w:p>
        </w:tc>
        <w:tc>
          <w:tcPr>
            <w:tcW w:w="6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-6.8</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7"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-8.2</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11.4</w:t>
            </w:r>
          </w:p>
        </w:tc>
        <w:tc>
          <w:tcPr>
            <w:tcW w:w="480"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6"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18.2</w:t>
            </w:r>
          </w:p>
        </w:tc>
        <w:tc>
          <w:tcPr>
            <w:tcW w:w="470"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0B5C7F" w:rsidRPr="00210519" w:rsidRDefault="000B5C7F" w:rsidP="0012118A">
            <w:pPr>
              <w:spacing w:after="0" w:line="240" w:lineRule="auto"/>
              <w:ind w:left="8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13.3</w:t>
            </w:r>
          </w:p>
        </w:tc>
        <w:tc>
          <w:tcPr>
            <w:tcW w:w="633" w:type="dxa"/>
          </w:tcPr>
          <w:p w:rsidR="000B5C7F" w:rsidRPr="00210519" w:rsidRDefault="000B5C7F"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tcPr>
          <w:p w:rsidR="000B5C7F"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Көк балауса</w:t>
            </w:r>
          </w:p>
        </w:tc>
        <w:tc>
          <w:tcPr>
            <w:tcW w:w="1014"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17.5</w:t>
            </w:r>
          </w:p>
        </w:tc>
        <w:tc>
          <w:tcPr>
            <w:tcW w:w="6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0.0</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7"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-4.6</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-7.1</w:t>
            </w:r>
          </w:p>
        </w:tc>
        <w:tc>
          <w:tcPr>
            <w:tcW w:w="480"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6"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4.7</w:t>
            </w:r>
          </w:p>
        </w:tc>
        <w:tc>
          <w:tcPr>
            <w:tcW w:w="470"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0B5C7F" w:rsidRPr="00210519" w:rsidRDefault="000B5C7F" w:rsidP="0012118A">
            <w:pPr>
              <w:spacing w:after="0" w:line="240" w:lineRule="auto"/>
              <w:ind w:left="81"/>
              <w:contextualSpacing/>
              <w:jc w:val="center"/>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en-US"/>
              </w:rPr>
              <w:t>12.5</w:t>
            </w:r>
          </w:p>
        </w:tc>
        <w:tc>
          <w:tcPr>
            <w:tcW w:w="633" w:type="dxa"/>
          </w:tcPr>
          <w:p w:rsidR="000B5C7F" w:rsidRPr="00210519" w:rsidRDefault="000B5C7F"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r w:rsidR="000B5C7F" w:rsidRPr="00210519" w:rsidTr="000B5C7F">
        <w:trPr>
          <w:jc w:val="center"/>
        </w:trPr>
        <w:tc>
          <w:tcPr>
            <w:tcW w:w="2266" w:type="dxa"/>
          </w:tcPr>
          <w:p w:rsidR="000B5C7F"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Құрғақ зат</w:t>
            </w:r>
          </w:p>
        </w:tc>
        <w:tc>
          <w:tcPr>
            <w:tcW w:w="1014"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34</w:t>
            </w:r>
          </w:p>
        </w:tc>
        <w:tc>
          <w:tcPr>
            <w:tcW w:w="6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p>
        </w:tc>
        <w:tc>
          <w:tcPr>
            <w:tcW w:w="743"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20.8</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p>
        </w:tc>
        <w:tc>
          <w:tcPr>
            <w:tcW w:w="747"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-2.9</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p>
        </w:tc>
        <w:tc>
          <w:tcPr>
            <w:tcW w:w="74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17.0</w:t>
            </w:r>
          </w:p>
        </w:tc>
        <w:tc>
          <w:tcPr>
            <w:tcW w:w="480"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p>
        </w:tc>
        <w:tc>
          <w:tcPr>
            <w:tcW w:w="756"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24.2</w:t>
            </w:r>
          </w:p>
        </w:tc>
        <w:tc>
          <w:tcPr>
            <w:tcW w:w="470"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p>
        </w:tc>
        <w:tc>
          <w:tcPr>
            <w:tcW w:w="751" w:type="dxa"/>
          </w:tcPr>
          <w:p w:rsidR="000B5C7F" w:rsidRPr="00210519" w:rsidRDefault="000B5C7F" w:rsidP="0012118A">
            <w:pPr>
              <w:spacing w:after="0" w:line="240" w:lineRule="auto"/>
              <w:ind w:left="8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29.6</w:t>
            </w:r>
          </w:p>
        </w:tc>
        <w:tc>
          <w:tcPr>
            <w:tcW w:w="633" w:type="dxa"/>
          </w:tcPr>
          <w:p w:rsidR="000B5C7F" w:rsidRPr="00210519" w:rsidRDefault="000B5C7F" w:rsidP="0012118A">
            <w:pPr>
              <w:spacing w:after="0" w:line="240" w:lineRule="auto"/>
              <w:ind w:left="50"/>
              <w:contextualSpacing/>
              <w:jc w:val="center"/>
              <w:rPr>
                <w:rFonts w:ascii="Times New Roman" w:hAnsi="Times New Roman"/>
                <w:sz w:val="24"/>
                <w:szCs w:val="24"/>
                <w:shd w:val="clear" w:color="auto" w:fill="FFFFFF"/>
                <w:lang w:val="en-US"/>
              </w:rPr>
            </w:pPr>
          </w:p>
        </w:tc>
      </w:tr>
      <w:tr w:rsidR="000B5C7F" w:rsidRPr="00210519" w:rsidTr="000B5C7F">
        <w:trPr>
          <w:jc w:val="center"/>
        </w:trPr>
        <w:tc>
          <w:tcPr>
            <w:tcW w:w="2266" w:type="dxa"/>
          </w:tcPr>
          <w:p w:rsidR="000B5C7F" w:rsidRPr="00210519" w:rsidRDefault="000B5C7F" w:rsidP="0012118A">
            <w:pPr>
              <w:spacing w:after="0" w:line="240" w:lineRule="auto"/>
              <w:ind w:left="19"/>
              <w:contextualSpacing/>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lang w:val="kk-KZ"/>
              </w:rPr>
              <w:t>Тұқым</w:t>
            </w:r>
          </w:p>
        </w:tc>
        <w:tc>
          <w:tcPr>
            <w:tcW w:w="1014"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-2.4</w:t>
            </w:r>
          </w:p>
        </w:tc>
        <w:tc>
          <w:tcPr>
            <w:tcW w:w="6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3"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15.4</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7"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-1.8</w:t>
            </w:r>
          </w:p>
        </w:tc>
        <w:tc>
          <w:tcPr>
            <w:tcW w:w="46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49"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14.1</w:t>
            </w:r>
          </w:p>
        </w:tc>
        <w:tc>
          <w:tcPr>
            <w:tcW w:w="480"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6" w:type="dxa"/>
            <w:gridSpan w:val="2"/>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0.0</w:t>
            </w:r>
          </w:p>
        </w:tc>
        <w:tc>
          <w:tcPr>
            <w:tcW w:w="470" w:type="dxa"/>
          </w:tcPr>
          <w:p w:rsidR="000B5C7F" w:rsidRPr="00210519" w:rsidRDefault="000B5C7F" w:rsidP="0012118A">
            <w:pPr>
              <w:spacing w:after="0" w:line="240" w:lineRule="auto"/>
              <w:ind w:left="73"/>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c>
          <w:tcPr>
            <w:tcW w:w="751" w:type="dxa"/>
          </w:tcPr>
          <w:p w:rsidR="000B5C7F" w:rsidRPr="00210519" w:rsidRDefault="000B5C7F" w:rsidP="0012118A">
            <w:pPr>
              <w:spacing w:after="0" w:line="240" w:lineRule="auto"/>
              <w:ind w:left="81"/>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9.8</w:t>
            </w:r>
          </w:p>
        </w:tc>
        <w:tc>
          <w:tcPr>
            <w:tcW w:w="633" w:type="dxa"/>
          </w:tcPr>
          <w:p w:rsidR="000B5C7F" w:rsidRPr="00210519" w:rsidRDefault="000B5C7F" w:rsidP="0012118A">
            <w:pPr>
              <w:spacing w:after="0" w:line="240" w:lineRule="auto"/>
              <w:ind w:left="50"/>
              <w:contextualSpacing/>
              <w:jc w:val="center"/>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lang w:val="en-US"/>
              </w:rPr>
              <w:t>-</w:t>
            </w:r>
          </w:p>
        </w:tc>
      </w:tr>
    </w:tbl>
    <w:p w:rsidR="003D2621" w:rsidRPr="00210519" w:rsidRDefault="003D2621" w:rsidP="0012118A">
      <w:pPr>
        <w:spacing w:after="0" w:line="240" w:lineRule="auto"/>
        <w:jc w:val="center"/>
        <w:rPr>
          <w:rFonts w:ascii="Times New Roman" w:hAnsi="Times New Roman"/>
          <w:sz w:val="28"/>
          <w:szCs w:val="28"/>
        </w:rPr>
      </w:pPr>
    </w:p>
    <w:p w:rsidR="003D2621" w:rsidRPr="00210519" w:rsidRDefault="00CD33F7" w:rsidP="0012118A">
      <w:pPr>
        <w:spacing w:after="0" w:line="240" w:lineRule="auto"/>
        <w:jc w:val="both"/>
        <w:rPr>
          <w:rFonts w:ascii="Times New Roman" w:hAnsi="Times New Roman"/>
          <w:sz w:val="28"/>
          <w:szCs w:val="28"/>
        </w:rPr>
      </w:pPr>
      <w:r w:rsidRPr="00210519">
        <w:rPr>
          <w:rFonts w:ascii="Times New Roman" w:hAnsi="Times New Roman"/>
          <w:sz w:val="28"/>
          <w:szCs w:val="28"/>
        </w:rPr>
        <w:tab/>
      </w:r>
      <w:r w:rsidRPr="00210519">
        <w:rPr>
          <w:rFonts w:ascii="Times New Roman" w:hAnsi="Times New Roman"/>
          <w:sz w:val="28"/>
          <w:szCs w:val="28"/>
          <w:lang w:val="kk-KZ"/>
        </w:rPr>
        <w:t>Зерттеу нәтижелері бойынша сарыбас түйежонышқаның келесі биотиптерінде ЖКҚ жоғарғы көрсеткіштері байқалды:</w:t>
      </w:r>
      <w:r w:rsidR="003D2621" w:rsidRPr="00210519">
        <w:rPr>
          <w:rFonts w:ascii="Times New Roman" w:hAnsi="Times New Roman"/>
          <w:sz w:val="28"/>
          <w:szCs w:val="28"/>
        </w:rPr>
        <w:t xml:space="preserve"> </w:t>
      </w:r>
      <w:r w:rsidRPr="00210519">
        <w:rPr>
          <w:rFonts w:ascii="Times New Roman" w:hAnsi="Times New Roman"/>
          <w:sz w:val="28"/>
          <w:szCs w:val="28"/>
          <w:lang w:val="kk-KZ"/>
        </w:rPr>
        <w:t>жапырақтылығы бойынша</w:t>
      </w:r>
      <w:r w:rsidR="003D2621" w:rsidRPr="00210519">
        <w:rPr>
          <w:rFonts w:ascii="Times New Roman" w:hAnsi="Times New Roman"/>
          <w:sz w:val="28"/>
          <w:szCs w:val="28"/>
        </w:rPr>
        <w:t xml:space="preserve"> - СГП-9-12454 (18,2%) </w:t>
      </w:r>
      <w:r w:rsidRPr="00210519">
        <w:rPr>
          <w:rFonts w:ascii="Times New Roman" w:hAnsi="Times New Roman"/>
          <w:sz w:val="28"/>
          <w:szCs w:val="28"/>
          <w:lang w:val="kk-KZ"/>
        </w:rPr>
        <w:t>және</w:t>
      </w:r>
      <w:r w:rsidR="003D2621" w:rsidRPr="00210519">
        <w:rPr>
          <w:rFonts w:ascii="Times New Roman" w:hAnsi="Times New Roman"/>
          <w:sz w:val="28"/>
          <w:szCs w:val="28"/>
        </w:rPr>
        <w:t xml:space="preserve"> СГП-10-12455 (13,3%); </w:t>
      </w:r>
      <w:r w:rsidRPr="00210519">
        <w:rPr>
          <w:rFonts w:ascii="Times New Roman" w:hAnsi="Times New Roman"/>
          <w:sz w:val="28"/>
          <w:szCs w:val="28"/>
          <w:lang w:val="kk-KZ"/>
        </w:rPr>
        <w:t>көк балауса бойынша</w:t>
      </w:r>
      <w:r w:rsidR="003D2621" w:rsidRPr="00210519">
        <w:rPr>
          <w:rFonts w:ascii="Times New Roman" w:hAnsi="Times New Roman"/>
          <w:sz w:val="28"/>
          <w:szCs w:val="28"/>
        </w:rPr>
        <w:t xml:space="preserve"> – СГП-10-12455 (12,5%); </w:t>
      </w:r>
      <w:r w:rsidRPr="00210519">
        <w:rPr>
          <w:rFonts w:ascii="Times New Roman" w:hAnsi="Times New Roman"/>
          <w:sz w:val="28"/>
          <w:szCs w:val="28"/>
          <w:lang w:val="kk-KZ"/>
        </w:rPr>
        <w:t>құрғақ зат бойынша</w:t>
      </w:r>
      <w:r w:rsidR="003D2621" w:rsidRPr="00210519">
        <w:rPr>
          <w:rFonts w:ascii="Times New Roman" w:hAnsi="Times New Roman"/>
          <w:sz w:val="28"/>
          <w:szCs w:val="28"/>
        </w:rPr>
        <w:t xml:space="preserve"> – СГП-10-12455 (29,6%) </w:t>
      </w:r>
      <w:r w:rsidRPr="00210519">
        <w:rPr>
          <w:rFonts w:ascii="Times New Roman" w:hAnsi="Times New Roman"/>
          <w:sz w:val="28"/>
          <w:szCs w:val="28"/>
          <w:lang w:val="kk-KZ"/>
        </w:rPr>
        <w:t>және</w:t>
      </w:r>
      <w:r w:rsidR="003D2621" w:rsidRPr="00210519">
        <w:rPr>
          <w:rFonts w:ascii="Times New Roman" w:hAnsi="Times New Roman"/>
          <w:sz w:val="28"/>
          <w:szCs w:val="28"/>
        </w:rPr>
        <w:t xml:space="preserve"> СГП-9-12454 (24,2%); </w:t>
      </w:r>
      <w:r w:rsidRPr="00210519">
        <w:rPr>
          <w:rFonts w:ascii="Times New Roman" w:hAnsi="Times New Roman"/>
          <w:sz w:val="28"/>
          <w:szCs w:val="28"/>
          <w:lang w:val="kk-KZ"/>
        </w:rPr>
        <w:t>тұқым өнімділігі бойынша</w:t>
      </w:r>
      <w:r w:rsidR="003D2621" w:rsidRPr="00210519">
        <w:rPr>
          <w:rFonts w:ascii="Times New Roman" w:hAnsi="Times New Roman"/>
          <w:sz w:val="28"/>
          <w:szCs w:val="28"/>
        </w:rPr>
        <w:t xml:space="preserve"> – СГП-6-12520 (15,4%) </w:t>
      </w:r>
      <w:r w:rsidRPr="00210519">
        <w:rPr>
          <w:rFonts w:ascii="Times New Roman" w:hAnsi="Times New Roman"/>
          <w:sz w:val="28"/>
          <w:szCs w:val="28"/>
          <w:lang w:val="kk-KZ"/>
        </w:rPr>
        <w:t>және</w:t>
      </w:r>
      <w:r w:rsidR="003D2621" w:rsidRPr="00210519">
        <w:rPr>
          <w:rFonts w:ascii="Times New Roman" w:hAnsi="Times New Roman"/>
          <w:sz w:val="28"/>
          <w:szCs w:val="28"/>
        </w:rPr>
        <w:t xml:space="preserve"> СГП-9-12454 (14,1%). </w:t>
      </w:r>
    </w:p>
    <w:p w:rsidR="003D2621"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rPr>
        <w:tab/>
      </w:r>
      <w:r w:rsidR="0039613F" w:rsidRPr="00210519">
        <w:rPr>
          <w:rFonts w:ascii="Times New Roman" w:hAnsi="Times New Roman"/>
          <w:sz w:val="28"/>
          <w:szCs w:val="28"/>
          <w:lang w:val="kk-KZ"/>
        </w:rPr>
        <w:t xml:space="preserve">Түйежонышқаның көк балауса қалыптастырудың бастапқы кезеңінде өсімдікке қатысты жапырақтардың максималды мөлшері маңызды деп қорытынды жасауға болады, өйткені алынған жем-шөп пен сүрлем шырынды жем болып табылады және негізінен түйежонышқа өсімдіктерінің жапырақтарының </w:t>
      </w:r>
      <w:r w:rsidR="00BF1E64" w:rsidRPr="00210519">
        <w:rPr>
          <w:rFonts w:ascii="Times New Roman" w:hAnsi="Times New Roman"/>
          <w:sz w:val="28"/>
          <w:szCs w:val="28"/>
          <w:lang w:val="kk-KZ"/>
        </w:rPr>
        <w:t>көк балаусасынан</w:t>
      </w:r>
      <w:r w:rsidR="0039613F" w:rsidRPr="00210519">
        <w:rPr>
          <w:rFonts w:ascii="Times New Roman" w:hAnsi="Times New Roman"/>
          <w:sz w:val="28"/>
          <w:szCs w:val="28"/>
          <w:lang w:val="kk-KZ"/>
        </w:rPr>
        <w:t xml:space="preserve"> тұрады. Сондықтан, түйежонышқаның вегетативті салмағының максималды қалыптасуы байқалған кезде, бүршік жару кезеңінде түйежонышқаны </w:t>
      </w:r>
      <w:r w:rsidR="00027F62" w:rsidRPr="00210519">
        <w:rPr>
          <w:rFonts w:ascii="Times New Roman" w:hAnsi="Times New Roman"/>
          <w:sz w:val="28"/>
          <w:szCs w:val="28"/>
          <w:lang w:val="kk-KZ"/>
        </w:rPr>
        <w:t>орым</w:t>
      </w:r>
      <w:r w:rsidR="0039613F" w:rsidRPr="00210519">
        <w:rPr>
          <w:rFonts w:ascii="Times New Roman" w:hAnsi="Times New Roman"/>
          <w:sz w:val="28"/>
          <w:szCs w:val="28"/>
          <w:lang w:val="kk-KZ"/>
        </w:rPr>
        <w:t xml:space="preserve"> мерзімі белгіленеді </w:t>
      </w:r>
      <w:r w:rsidR="00C242EE" w:rsidRPr="00210519">
        <w:rPr>
          <w:rFonts w:ascii="Times New Roman" w:hAnsi="Times New Roman"/>
          <w:sz w:val="28"/>
          <w:szCs w:val="28"/>
          <w:lang w:val="kk-KZ"/>
        </w:rPr>
        <w:t>[</w:t>
      </w:r>
      <w:r w:rsidR="00AF5DB6" w:rsidRPr="00210519">
        <w:rPr>
          <w:rFonts w:ascii="Times New Roman" w:hAnsi="Times New Roman"/>
          <w:sz w:val="28"/>
          <w:szCs w:val="28"/>
          <w:lang w:val="kk-KZ"/>
        </w:rPr>
        <w:t>14</w:t>
      </w:r>
      <w:r w:rsidR="00BF1E64" w:rsidRPr="00210519">
        <w:rPr>
          <w:rFonts w:ascii="Times New Roman" w:hAnsi="Times New Roman"/>
          <w:sz w:val="28"/>
          <w:szCs w:val="28"/>
          <w:lang w:val="kk-KZ"/>
        </w:rPr>
        <w:t>2</w:t>
      </w:r>
      <w:r w:rsidR="00AF5DB6" w:rsidRPr="00210519">
        <w:rPr>
          <w:rFonts w:ascii="Times New Roman" w:hAnsi="Times New Roman"/>
          <w:sz w:val="28"/>
          <w:szCs w:val="28"/>
          <w:lang w:val="kk-KZ"/>
        </w:rPr>
        <w:t>]</w:t>
      </w:r>
      <w:r w:rsidRPr="00210519">
        <w:rPr>
          <w:rFonts w:ascii="Times New Roman" w:hAnsi="Times New Roman"/>
          <w:sz w:val="28"/>
          <w:szCs w:val="28"/>
          <w:lang w:val="kk-KZ"/>
        </w:rPr>
        <w:t>.</w:t>
      </w:r>
    </w:p>
    <w:p w:rsidR="003D2621" w:rsidRPr="00210519" w:rsidRDefault="003D2621"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r>
    </w:p>
    <w:p w:rsidR="003D2621" w:rsidRPr="00210519" w:rsidRDefault="00D434D5" w:rsidP="0012118A">
      <w:pPr>
        <w:pStyle w:val="a4"/>
        <w:spacing w:line="240" w:lineRule="auto"/>
        <w:rPr>
          <w:b/>
          <w:szCs w:val="28"/>
          <w:lang w:val="kk-KZ"/>
        </w:rPr>
      </w:pPr>
      <w:r w:rsidRPr="00210519">
        <w:rPr>
          <w:b/>
          <w:szCs w:val="28"/>
          <w:lang w:val="kk-KZ"/>
        </w:rPr>
        <w:t xml:space="preserve">3.3.3 </w:t>
      </w:r>
      <w:r w:rsidR="00711105" w:rsidRPr="00210519">
        <w:rPr>
          <w:b/>
          <w:szCs w:val="28"/>
          <w:lang w:val="kk-KZ"/>
        </w:rPr>
        <w:t>Қоршаған ортаның қолайсыз факторларына төзімділігі (қысқа, құрғақшылыққа</w:t>
      </w:r>
      <w:r w:rsidR="003C23FD" w:rsidRPr="00210519">
        <w:rPr>
          <w:b/>
          <w:szCs w:val="28"/>
          <w:lang w:val="kk-KZ"/>
        </w:rPr>
        <w:t xml:space="preserve"> және тұзға</w:t>
      </w:r>
      <w:r w:rsidR="00711105" w:rsidRPr="00210519">
        <w:rPr>
          <w:b/>
          <w:szCs w:val="28"/>
          <w:lang w:val="kk-KZ"/>
        </w:rPr>
        <w:t>)</w:t>
      </w:r>
    </w:p>
    <w:p w:rsidR="00D434D5" w:rsidRPr="00210519" w:rsidRDefault="00D434D5" w:rsidP="0012118A">
      <w:pPr>
        <w:pStyle w:val="a4"/>
        <w:spacing w:line="240" w:lineRule="auto"/>
        <w:jc w:val="center"/>
        <w:rPr>
          <w:b/>
          <w:szCs w:val="28"/>
          <w:lang w:val="kk-KZ"/>
        </w:rPr>
      </w:pPr>
    </w:p>
    <w:p w:rsidR="004963F5" w:rsidRPr="00210519" w:rsidRDefault="004963F5"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Солтүстік Қазақстанның табиғи-климаттық жағдайларының жиі құрғақшылығы, температураның күрт төмендеуі, қатал, кейде қарсыз қыстары көпжылдық шөптердің қысқа және құрғақшылыққа төзімділік селекциясының бағытын анықтайды. </w:t>
      </w:r>
      <w:r w:rsidR="00EC00D3" w:rsidRPr="00210519">
        <w:rPr>
          <w:rFonts w:ascii="Times New Roman" w:hAnsi="Times New Roman"/>
          <w:sz w:val="28"/>
          <w:szCs w:val="28"/>
          <w:lang w:val="kk-KZ"/>
        </w:rPr>
        <w:t>Осы негізгі факторларға зерттеу</w:t>
      </w:r>
      <w:r w:rsidRPr="00210519">
        <w:rPr>
          <w:rFonts w:ascii="Times New Roman" w:hAnsi="Times New Roman"/>
          <w:sz w:val="28"/>
          <w:szCs w:val="28"/>
          <w:lang w:val="kk-KZ"/>
        </w:rPr>
        <w:t xml:space="preserve"> нәтижелерін</w:t>
      </w:r>
      <w:r w:rsidR="00EC00D3" w:rsidRPr="00210519">
        <w:rPr>
          <w:rFonts w:ascii="Times New Roman" w:hAnsi="Times New Roman"/>
          <w:sz w:val="28"/>
          <w:szCs w:val="28"/>
          <w:lang w:val="kk-KZ"/>
        </w:rPr>
        <w:t xml:space="preserve">ің басты мақсаты </w:t>
      </w:r>
      <w:r w:rsidRPr="00210519">
        <w:rPr>
          <w:rFonts w:ascii="Times New Roman" w:hAnsi="Times New Roman"/>
          <w:sz w:val="28"/>
          <w:szCs w:val="28"/>
          <w:lang w:val="kk-KZ"/>
        </w:rPr>
        <w:t>дақылдың бағалы генофондын сақтау және жасау, селекциялық жұмыстың әртүрлі әдістерін негіздеу және же</w:t>
      </w:r>
      <w:r w:rsidR="00B43256" w:rsidRPr="00210519">
        <w:rPr>
          <w:rFonts w:ascii="Times New Roman" w:hAnsi="Times New Roman"/>
          <w:sz w:val="28"/>
          <w:szCs w:val="28"/>
          <w:lang w:val="kk-KZ"/>
        </w:rPr>
        <w:t>к</w:t>
      </w:r>
      <w:r w:rsidRPr="00210519">
        <w:rPr>
          <w:rFonts w:ascii="Times New Roman" w:hAnsi="Times New Roman"/>
          <w:sz w:val="28"/>
          <w:szCs w:val="28"/>
          <w:lang w:val="kk-KZ"/>
        </w:rPr>
        <w:t>е зерттеу, әртүрлі жоспарлы сорттардың моделін құрастыру, сұрыптаудың техникасын жетілдіру, түйежоңышқа селекциясының биологиялық және экологиялық ерекшеліктерін зерттеу.</w:t>
      </w:r>
    </w:p>
    <w:p w:rsidR="004963F5" w:rsidRPr="00210519" w:rsidRDefault="004963F5"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Солтүстік Қазақстанның күрт континентальды климат жағдайында түйежоңышқа – барлық өсірілетін бұршақ тұқымдас шөптердің ішінде қыстауға ең төзімді өсімдік.</w:t>
      </w:r>
    </w:p>
    <w:p w:rsidR="00956A84" w:rsidRPr="00210519" w:rsidRDefault="00956A84" w:rsidP="0012118A">
      <w:pPr>
        <w:spacing w:after="0" w:line="240" w:lineRule="auto"/>
        <w:ind w:firstLine="567"/>
        <w:jc w:val="both"/>
        <w:rPr>
          <w:rFonts w:ascii="Times New Roman" w:hAnsi="Times New Roman"/>
          <w:sz w:val="28"/>
          <w:szCs w:val="28"/>
          <w:lang w:val="kk-KZ"/>
        </w:rPr>
      </w:pPr>
      <w:r w:rsidRPr="00210519">
        <w:rPr>
          <w:rFonts w:ascii="Times New Roman" w:hAnsi="Times New Roman"/>
          <w:b/>
          <w:sz w:val="28"/>
          <w:szCs w:val="28"/>
          <w:lang w:val="kk-KZ"/>
        </w:rPr>
        <w:t>Қысқа төзімділік</w:t>
      </w:r>
      <w:r w:rsidR="00EC00D3"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 маңызды биологиялық қасиет</w:t>
      </w:r>
      <w:r w:rsidR="00EC00D3" w:rsidRPr="00210519">
        <w:rPr>
          <w:rFonts w:ascii="Times New Roman" w:hAnsi="Times New Roman"/>
          <w:sz w:val="28"/>
          <w:szCs w:val="28"/>
          <w:lang w:val="kk-KZ"/>
        </w:rPr>
        <w:t xml:space="preserve"> болып саналады</w:t>
      </w:r>
      <w:r w:rsidRPr="00210519">
        <w:rPr>
          <w:rFonts w:ascii="Times New Roman" w:hAnsi="Times New Roman"/>
          <w:sz w:val="28"/>
          <w:szCs w:val="28"/>
          <w:lang w:val="kk-KZ"/>
        </w:rPr>
        <w:t>, ол вегетация, қыстау жағдайларына, агротехника тәсілдеріне, түрдің, сорттың тіршілігінің бірінші жылында шаруашылық пайдалануына, және</w:t>
      </w:r>
      <w:r w:rsidR="00EC00D3" w:rsidRPr="00210519">
        <w:rPr>
          <w:rFonts w:ascii="Times New Roman" w:hAnsi="Times New Roman"/>
          <w:sz w:val="28"/>
          <w:szCs w:val="28"/>
          <w:lang w:val="kk-KZ"/>
        </w:rPr>
        <w:t xml:space="preserve"> </w:t>
      </w:r>
      <w:r w:rsidRPr="00210519">
        <w:rPr>
          <w:rFonts w:ascii="Times New Roman" w:hAnsi="Times New Roman"/>
          <w:sz w:val="28"/>
          <w:szCs w:val="28"/>
          <w:lang w:val="kk-KZ"/>
        </w:rPr>
        <w:t>де үлгілердің эколого-географиялық шығу тегіне байланысты</w:t>
      </w:r>
      <w:r w:rsidR="00EC00D3" w:rsidRPr="00210519">
        <w:rPr>
          <w:rFonts w:ascii="Times New Roman" w:hAnsi="Times New Roman"/>
          <w:sz w:val="28"/>
          <w:szCs w:val="28"/>
          <w:lang w:val="kk-KZ"/>
        </w:rPr>
        <w:t xml:space="preserve"> болады</w:t>
      </w:r>
      <w:r w:rsidRPr="00210519">
        <w:rPr>
          <w:rFonts w:ascii="Times New Roman" w:hAnsi="Times New Roman"/>
          <w:sz w:val="28"/>
          <w:szCs w:val="28"/>
          <w:lang w:val="kk-KZ"/>
        </w:rPr>
        <w:t>.</w:t>
      </w:r>
    </w:p>
    <w:p w:rsidR="005F0379" w:rsidRPr="00210519" w:rsidRDefault="00956A84"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Түйежоңышқаның қысқа төзімділігі жақсы дамыған негізгі тамырының терең өтуіне, жанама бұтақтануының күрделі архитектоникасына және тамыр мойынының терең орналасуына байланысты. Американдық ғалымдары Палмерде (Аляскада) сынақтан өткізу нәтижесіне сүйене отырып түйежоңышқа сорттарының қысқа төзімділігін қысқа кетер алдында суда еритін ақуыздардың жоғары мөлшерін және көмірсулардың мол қорын жинауымен байланыстырады. </w:t>
      </w:r>
      <w:r w:rsidR="005F0379" w:rsidRPr="00210519">
        <w:rPr>
          <w:rFonts w:ascii="Times New Roman" w:hAnsi="Times New Roman"/>
          <w:sz w:val="28"/>
          <w:szCs w:val="28"/>
          <w:lang w:val="kk-KZ"/>
        </w:rPr>
        <w:t>Доктор Джон Фреймнің айтуынша, аязға төзімді генотиптері бар өсімдіктер көктемде ертерек және тезірек өседі, өсу процестерін ертерек аяқтайды, вегетациялық кезеңі қысқа болады. Күзгі кезеңде қыс</w:t>
      </w:r>
      <w:r w:rsidR="00EC00D3" w:rsidRPr="00210519">
        <w:rPr>
          <w:rFonts w:ascii="Times New Roman" w:hAnsi="Times New Roman"/>
          <w:sz w:val="28"/>
          <w:szCs w:val="28"/>
          <w:lang w:val="kk-KZ"/>
        </w:rPr>
        <w:t>қ</w:t>
      </w:r>
      <w:r w:rsidR="005F0379" w:rsidRPr="00210519">
        <w:rPr>
          <w:rFonts w:ascii="Times New Roman" w:hAnsi="Times New Roman"/>
          <w:sz w:val="28"/>
          <w:szCs w:val="28"/>
          <w:lang w:val="kk-KZ"/>
        </w:rPr>
        <w:t>а төзімді формалардың жемшөп өнімділігі төмен [</w:t>
      </w:r>
      <w:r w:rsidR="00AF5DB6" w:rsidRPr="00210519">
        <w:rPr>
          <w:rFonts w:ascii="Times New Roman" w:hAnsi="Times New Roman"/>
          <w:sz w:val="28"/>
          <w:szCs w:val="28"/>
          <w:lang w:val="kk-KZ"/>
        </w:rPr>
        <w:t>14</w:t>
      </w:r>
      <w:r w:rsidR="00B43256" w:rsidRPr="00210519">
        <w:rPr>
          <w:rFonts w:ascii="Times New Roman" w:hAnsi="Times New Roman"/>
          <w:sz w:val="28"/>
          <w:szCs w:val="28"/>
          <w:lang w:val="kk-KZ"/>
        </w:rPr>
        <w:t>3</w:t>
      </w:r>
      <w:r w:rsidR="005F0379" w:rsidRPr="00210519">
        <w:rPr>
          <w:rFonts w:ascii="Times New Roman" w:hAnsi="Times New Roman"/>
          <w:sz w:val="28"/>
          <w:szCs w:val="28"/>
          <w:lang w:val="kk-KZ"/>
        </w:rPr>
        <w:t>].</w:t>
      </w:r>
    </w:p>
    <w:p w:rsidR="00D434D5" w:rsidRPr="00210519" w:rsidRDefault="00D434D5" w:rsidP="0012118A">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Дала а</w:t>
      </w:r>
      <w:r w:rsidR="005C42CD" w:rsidRPr="00210519">
        <w:rPr>
          <w:rFonts w:ascii="Times New Roman" w:hAnsi="Times New Roman"/>
          <w:sz w:val="28"/>
          <w:szCs w:val="28"/>
          <w:lang w:val="kk-KZ"/>
        </w:rPr>
        <w:t>ймақтарында қыс мерзімінде қар жамылғысының биіктігі 20 см болған жағдайда түйежоңышқа өсімдіктері</w:t>
      </w:r>
      <w:r w:rsidRPr="00210519">
        <w:rPr>
          <w:rFonts w:ascii="Times New Roman" w:hAnsi="Times New Roman"/>
          <w:sz w:val="28"/>
          <w:szCs w:val="28"/>
          <w:lang w:val="kk-KZ"/>
        </w:rPr>
        <w:t xml:space="preserve"> тамыр мойыны </w:t>
      </w:r>
      <w:r w:rsidR="005C42CD" w:rsidRPr="00210519">
        <w:rPr>
          <w:rFonts w:ascii="Times New Roman" w:hAnsi="Times New Roman"/>
          <w:sz w:val="28"/>
          <w:szCs w:val="28"/>
          <w:lang w:val="kk-KZ"/>
        </w:rPr>
        <w:t xml:space="preserve">топырақ бетінен 2-4 см </w:t>
      </w:r>
      <w:r w:rsidRPr="00210519">
        <w:rPr>
          <w:rFonts w:ascii="Times New Roman" w:hAnsi="Times New Roman"/>
          <w:sz w:val="28"/>
          <w:szCs w:val="28"/>
          <w:lang w:val="kk-KZ"/>
        </w:rPr>
        <w:t xml:space="preserve">деңгейінде </w:t>
      </w:r>
      <w:r w:rsidR="005C42CD" w:rsidRPr="00210519">
        <w:rPr>
          <w:rFonts w:ascii="Times New Roman" w:hAnsi="Times New Roman"/>
          <w:sz w:val="28"/>
          <w:szCs w:val="28"/>
          <w:lang w:val="kk-KZ"/>
        </w:rPr>
        <w:t>-</w:t>
      </w:r>
      <w:r w:rsidRPr="00210519">
        <w:rPr>
          <w:rFonts w:ascii="Times New Roman" w:hAnsi="Times New Roman"/>
          <w:sz w:val="28"/>
          <w:szCs w:val="28"/>
          <w:lang w:val="kk-KZ"/>
        </w:rPr>
        <w:t>30-40</w:t>
      </w:r>
      <w:r w:rsidR="005C42CD" w:rsidRPr="00210519">
        <w:rPr>
          <w:rFonts w:ascii="Times New Roman" w:hAnsi="Times New Roman"/>
          <w:sz w:val="28"/>
          <w:szCs w:val="28"/>
          <w:vertAlign w:val="superscript"/>
          <w:lang w:val="kk-KZ"/>
        </w:rPr>
        <w:t>0</w:t>
      </w:r>
      <w:r w:rsidRPr="00210519">
        <w:rPr>
          <w:rFonts w:ascii="Times New Roman" w:hAnsi="Times New Roman"/>
          <w:sz w:val="28"/>
          <w:szCs w:val="28"/>
          <w:lang w:val="kk-KZ"/>
        </w:rPr>
        <w:t>С</w:t>
      </w:r>
      <w:r w:rsidR="00F200CE" w:rsidRPr="00210519">
        <w:rPr>
          <w:rFonts w:ascii="Times New Roman" w:hAnsi="Times New Roman"/>
          <w:sz w:val="28"/>
          <w:szCs w:val="28"/>
          <w:lang w:val="kk-KZ"/>
        </w:rPr>
        <w:t xml:space="preserve"> ауа температурасына, яғни</w:t>
      </w:r>
      <w:r w:rsidRPr="00210519">
        <w:rPr>
          <w:rFonts w:ascii="Times New Roman" w:hAnsi="Times New Roman"/>
          <w:sz w:val="28"/>
          <w:szCs w:val="28"/>
          <w:lang w:val="kk-KZ"/>
        </w:rPr>
        <w:t xml:space="preserve"> аяз</w:t>
      </w:r>
      <w:r w:rsidR="005C42CD" w:rsidRPr="00210519">
        <w:rPr>
          <w:rFonts w:ascii="Times New Roman" w:hAnsi="Times New Roman"/>
          <w:sz w:val="28"/>
          <w:szCs w:val="28"/>
          <w:lang w:val="kk-KZ"/>
        </w:rPr>
        <w:t>ға шыдай алады</w:t>
      </w:r>
      <w:r w:rsidRPr="00210519">
        <w:rPr>
          <w:rFonts w:ascii="Times New Roman" w:hAnsi="Times New Roman"/>
          <w:sz w:val="28"/>
          <w:szCs w:val="28"/>
          <w:lang w:val="kk-KZ"/>
        </w:rPr>
        <w:t>.</w:t>
      </w:r>
    </w:p>
    <w:p w:rsidR="004963F5" w:rsidRPr="00210519" w:rsidRDefault="005F0379" w:rsidP="0012118A">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У. М. Сағалбеков және басқалары Ақмола облысының қырлы-жазық аймағында жүргізілген көпжылдық зерттеу жұм</w:t>
      </w:r>
      <w:r w:rsidR="00F200CE" w:rsidRPr="00210519">
        <w:rPr>
          <w:rFonts w:ascii="Times New Roman" w:hAnsi="Times New Roman"/>
          <w:sz w:val="28"/>
          <w:szCs w:val="28"/>
          <w:lang w:val="kk-KZ"/>
        </w:rPr>
        <w:t>ы</w:t>
      </w:r>
      <w:r w:rsidRPr="00210519">
        <w:rPr>
          <w:rFonts w:ascii="Times New Roman" w:hAnsi="Times New Roman"/>
          <w:sz w:val="28"/>
          <w:szCs w:val="28"/>
          <w:lang w:val="kk-KZ"/>
        </w:rPr>
        <w:t xml:space="preserve">стары негізінде түйежонышқа өсімдіктерінің қысқа төзімді түрлерін анықтау және таңдау әдісін ұсынады. </w:t>
      </w:r>
    </w:p>
    <w:p w:rsidR="00D434D5" w:rsidRPr="00210519" w:rsidRDefault="00D434D5" w:rsidP="00B43256">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Түйежоңышқа дақылының өсу және дамуының биологиялық ерекшеліктерінің талдауы бойынша оның эко</w:t>
      </w:r>
      <w:r w:rsidR="005F0379" w:rsidRPr="00210519">
        <w:rPr>
          <w:rFonts w:ascii="Times New Roman" w:hAnsi="Times New Roman"/>
          <w:sz w:val="28"/>
          <w:szCs w:val="28"/>
          <w:lang w:val="kk-KZ"/>
        </w:rPr>
        <w:t>логиялық жағдайларына реакциясы</w:t>
      </w:r>
      <w:r w:rsidRPr="00210519">
        <w:rPr>
          <w:rFonts w:ascii="Times New Roman" w:hAnsi="Times New Roman"/>
          <w:sz w:val="28"/>
          <w:szCs w:val="28"/>
          <w:lang w:val="kk-KZ"/>
        </w:rPr>
        <w:t xml:space="preserve"> түйежоңышқа өсімдігінің қыстауға қабілеттілігі негізінен 4 белгімен анықталады және алды алынады</w:t>
      </w:r>
      <w:r w:rsidR="005F0379" w:rsidRPr="00210519">
        <w:rPr>
          <w:rFonts w:ascii="Times New Roman" w:hAnsi="Times New Roman"/>
          <w:sz w:val="28"/>
          <w:szCs w:val="28"/>
          <w:lang w:val="kk-KZ"/>
        </w:rPr>
        <w:t xml:space="preserve"> делінген</w:t>
      </w:r>
      <w:r w:rsidRPr="00210519">
        <w:rPr>
          <w:rFonts w:ascii="Times New Roman" w:hAnsi="Times New Roman"/>
          <w:sz w:val="28"/>
          <w:szCs w:val="28"/>
          <w:lang w:val="kk-KZ"/>
        </w:rPr>
        <w:t>:</w:t>
      </w:r>
      <w:r w:rsidR="00B43256" w:rsidRPr="00210519">
        <w:rPr>
          <w:rFonts w:ascii="Times New Roman" w:hAnsi="Times New Roman"/>
          <w:sz w:val="28"/>
          <w:szCs w:val="28"/>
          <w:lang w:val="kk-KZ"/>
        </w:rPr>
        <w:t xml:space="preserve"> </w:t>
      </w:r>
      <w:r w:rsidRPr="00210519">
        <w:rPr>
          <w:rFonts w:ascii="Times New Roman" w:hAnsi="Times New Roman"/>
          <w:sz w:val="28"/>
          <w:szCs w:val="28"/>
          <w:lang w:val="kk-KZ"/>
        </w:rPr>
        <w:t>біріншіден, тіршілігінің бірінші жылында өсімдіктерді қыстап шығуға шынықтыру процесіне байланысты;</w:t>
      </w:r>
      <w:r w:rsidR="00B43256" w:rsidRPr="00210519">
        <w:rPr>
          <w:rFonts w:ascii="Times New Roman" w:hAnsi="Times New Roman"/>
          <w:sz w:val="28"/>
          <w:szCs w:val="28"/>
          <w:lang w:val="kk-KZ"/>
        </w:rPr>
        <w:t xml:space="preserve"> </w:t>
      </w:r>
      <w:r w:rsidRPr="00210519">
        <w:rPr>
          <w:rFonts w:ascii="Times New Roman" w:hAnsi="Times New Roman"/>
          <w:sz w:val="28"/>
          <w:szCs w:val="28"/>
          <w:lang w:val="kk-KZ"/>
        </w:rPr>
        <w:t>екіншіден, қыстау алдында тамыр мойынының диаметрінің пайда болуы (екінші жылғы өсу нүктесі);</w:t>
      </w:r>
      <w:r w:rsidR="00B43256" w:rsidRPr="00210519">
        <w:rPr>
          <w:rFonts w:ascii="Times New Roman" w:hAnsi="Times New Roman"/>
          <w:sz w:val="28"/>
          <w:szCs w:val="28"/>
          <w:lang w:val="kk-KZ"/>
        </w:rPr>
        <w:t xml:space="preserve"> </w:t>
      </w:r>
      <w:r w:rsidRPr="00210519">
        <w:rPr>
          <w:rFonts w:ascii="Times New Roman" w:hAnsi="Times New Roman"/>
          <w:sz w:val="28"/>
          <w:szCs w:val="28"/>
          <w:lang w:val="kk-KZ"/>
        </w:rPr>
        <w:t>үшіншіден, топырақта тамыр мойынының орналасу тереңдігі бойынша;</w:t>
      </w:r>
      <w:r w:rsidR="00B43256" w:rsidRPr="00210519">
        <w:rPr>
          <w:rFonts w:ascii="Times New Roman" w:hAnsi="Times New Roman"/>
          <w:sz w:val="28"/>
          <w:szCs w:val="28"/>
          <w:lang w:val="kk-KZ"/>
        </w:rPr>
        <w:t xml:space="preserve"> </w:t>
      </w:r>
      <w:r w:rsidRPr="00210519">
        <w:rPr>
          <w:rFonts w:ascii="Times New Roman" w:hAnsi="Times New Roman"/>
          <w:sz w:val="28"/>
          <w:szCs w:val="28"/>
          <w:lang w:val="kk-KZ"/>
        </w:rPr>
        <w:t>төртіншіден, сорттың эколого-географиялық шығу тегі</w:t>
      </w:r>
      <w:r w:rsidR="005F0379" w:rsidRPr="00210519">
        <w:rPr>
          <w:rFonts w:ascii="Times New Roman" w:hAnsi="Times New Roman"/>
          <w:sz w:val="28"/>
          <w:szCs w:val="28"/>
          <w:lang w:val="kk-KZ"/>
        </w:rPr>
        <w:t xml:space="preserve"> [</w:t>
      </w:r>
      <w:r w:rsidR="00AF5DB6" w:rsidRPr="00210519">
        <w:rPr>
          <w:rFonts w:ascii="Times New Roman" w:hAnsi="Times New Roman"/>
          <w:sz w:val="28"/>
          <w:szCs w:val="28"/>
          <w:lang w:val="kk-KZ"/>
        </w:rPr>
        <w:t>14</w:t>
      </w:r>
      <w:r w:rsidR="00B43256" w:rsidRPr="00210519">
        <w:rPr>
          <w:rFonts w:ascii="Times New Roman" w:hAnsi="Times New Roman"/>
          <w:sz w:val="28"/>
          <w:szCs w:val="28"/>
          <w:lang w:val="kk-KZ"/>
        </w:rPr>
        <w:t>4</w:t>
      </w:r>
      <w:r w:rsidR="005F0379" w:rsidRPr="00210519">
        <w:rPr>
          <w:rFonts w:ascii="Times New Roman" w:hAnsi="Times New Roman"/>
          <w:sz w:val="28"/>
          <w:szCs w:val="28"/>
          <w:lang w:val="kk-KZ"/>
        </w:rPr>
        <w:t>]</w:t>
      </w:r>
      <w:r w:rsidRPr="00210519">
        <w:rPr>
          <w:rFonts w:ascii="Times New Roman" w:hAnsi="Times New Roman"/>
          <w:sz w:val="28"/>
          <w:szCs w:val="28"/>
          <w:lang w:val="kk-KZ"/>
        </w:rPr>
        <w:t>.</w:t>
      </w:r>
    </w:p>
    <w:p w:rsidR="00D434D5" w:rsidRPr="00210519" w:rsidRDefault="00D434D5"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Са</w:t>
      </w:r>
      <w:r w:rsidR="004963F5" w:rsidRPr="00210519">
        <w:rPr>
          <w:rFonts w:ascii="Times New Roman" w:hAnsi="Times New Roman"/>
          <w:sz w:val="28"/>
          <w:szCs w:val="28"/>
          <w:lang w:val="kk-KZ"/>
        </w:rPr>
        <w:t>г</w:t>
      </w:r>
      <w:r w:rsidRPr="00210519">
        <w:rPr>
          <w:rFonts w:ascii="Times New Roman" w:hAnsi="Times New Roman"/>
          <w:sz w:val="28"/>
          <w:szCs w:val="28"/>
          <w:lang w:val="kk-KZ"/>
        </w:rPr>
        <w:t xml:space="preserve">албеков </w:t>
      </w:r>
      <w:r w:rsidR="00956A84" w:rsidRPr="00210519">
        <w:rPr>
          <w:rFonts w:ascii="Times New Roman" w:hAnsi="Times New Roman"/>
          <w:sz w:val="28"/>
          <w:szCs w:val="28"/>
          <w:lang w:val="kk-KZ"/>
        </w:rPr>
        <w:t xml:space="preserve">У. М. </w:t>
      </w:r>
      <w:r w:rsidRPr="00210519">
        <w:rPr>
          <w:rFonts w:ascii="Times New Roman" w:hAnsi="Times New Roman"/>
          <w:sz w:val="28"/>
          <w:szCs w:val="28"/>
          <w:lang w:val="kk-KZ"/>
        </w:rPr>
        <w:t>мәліметтері бойынша жоғарыда аталған түйежоңышқа дақылының биологиялық ерекшеліктері тұқым қуала</w:t>
      </w:r>
      <w:r w:rsidR="00956A84" w:rsidRPr="00210519">
        <w:rPr>
          <w:rFonts w:ascii="Times New Roman" w:hAnsi="Times New Roman"/>
          <w:sz w:val="28"/>
          <w:szCs w:val="28"/>
          <w:lang w:val="kk-KZ"/>
        </w:rPr>
        <w:t>й</w:t>
      </w:r>
      <w:r w:rsidRPr="00210519">
        <w:rPr>
          <w:rFonts w:ascii="Times New Roman" w:hAnsi="Times New Roman"/>
          <w:sz w:val="28"/>
          <w:szCs w:val="28"/>
          <w:lang w:val="kk-KZ"/>
        </w:rPr>
        <w:t xml:space="preserve">ды және өсірілетін сорттың генотипіне байланысты. </w:t>
      </w:r>
    </w:p>
    <w:p w:rsidR="00D434D5" w:rsidRPr="00210519" w:rsidRDefault="00D434D5" w:rsidP="0012118A">
      <w:pPr>
        <w:spacing w:after="0" w:line="240" w:lineRule="auto"/>
        <w:ind w:firstLine="540"/>
        <w:jc w:val="both"/>
        <w:rPr>
          <w:rFonts w:ascii="Times New Roman" w:hAnsi="Times New Roman"/>
          <w:sz w:val="28"/>
          <w:szCs w:val="28"/>
          <w:lang w:val="kk-KZ"/>
        </w:rPr>
      </w:pPr>
      <w:r w:rsidRPr="00210519">
        <w:rPr>
          <w:rFonts w:ascii="Times New Roman" w:hAnsi="Times New Roman"/>
          <w:sz w:val="28"/>
          <w:szCs w:val="28"/>
          <w:lang w:val="kk-KZ"/>
        </w:rPr>
        <w:t xml:space="preserve">Қысқа әлсіз төзімді түрлердің вегетация кезеңі ұзақ, осыған орай, жаздың соңында уақытында өсуін тоқтатпайды, шынығу кезеңінен өтіп және қыстауға жеткілікті мөлшерде қорлы қоректік заттарды жинап үлгермейді. </w:t>
      </w:r>
    </w:p>
    <w:p w:rsidR="006910EE" w:rsidRPr="00210519" w:rsidRDefault="00D434D5"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Бірінші жылғы түйежоңышқаның осы эколого-биологиялық заңдылығына және өсімдіктің морфологиялық ерекшеліктеріне негізделе сыртқы маркерлі экологиялық, биологиялық және морфологиялық белгілері бойынша қысқа төзімді түрлердің селекциялық сұрыптауының тиімді тәсілін ұсынуға болады. Оның мәні келесіде, себу жылы вегетативті өсуін салыстырмалы ерте аяқтайтын, тамыр мойны терең орналасқан және жуандаған өсімдіктерді сұрыптайды. </w:t>
      </w:r>
    </w:p>
    <w:p w:rsidR="00E13641" w:rsidRPr="00210519" w:rsidRDefault="00E13641"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Түйежоңышқаның қысқа жоғары төзімді биологиялық ерекшелігі оның өзіндік сипаттамасы болып табылады. Бірақ бұл белгі түр, сорт, </w:t>
      </w:r>
      <w:r w:rsidR="00F200CE" w:rsidRPr="00210519">
        <w:rPr>
          <w:rFonts w:ascii="Times New Roman" w:hAnsi="Times New Roman"/>
          <w:sz w:val="28"/>
          <w:szCs w:val="28"/>
          <w:lang w:val="kk-KZ"/>
        </w:rPr>
        <w:t>линия</w:t>
      </w:r>
      <w:r w:rsidRPr="00210519">
        <w:rPr>
          <w:rFonts w:ascii="Times New Roman" w:hAnsi="Times New Roman"/>
          <w:sz w:val="28"/>
          <w:szCs w:val="28"/>
          <w:lang w:val="kk-KZ"/>
        </w:rPr>
        <w:t>, өсу</w:t>
      </w:r>
      <w:r w:rsidR="00F200CE" w:rsidRPr="00210519">
        <w:rPr>
          <w:rFonts w:ascii="Times New Roman" w:hAnsi="Times New Roman"/>
          <w:sz w:val="28"/>
          <w:szCs w:val="28"/>
          <w:lang w:val="kk-KZ"/>
        </w:rPr>
        <w:t xml:space="preserve"> және </w:t>
      </w:r>
      <w:r w:rsidRPr="00210519">
        <w:rPr>
          <w:rFonts w:ascii="Times New Roman" w:hAnsi="Times New Roman"/>
          <w:sz w:val="28"/>
          <w:szCs w:val="28"/>
          <w:lang w:val="kk-KZ"/>
        </w:rPr>
        <w:t>даму</w:t>
      </w:r>
      <w:r w:rsidR="00F200CE" w:rsidRPr="00210519">
        <w:rPr>
          <w:rFonts w:ascii="Times New Roman" w:hAnsi="Times New Roman"/>
          <w:sz w:val="28"/>
          <w:szCs w:val="28"/>
          <w:lang w:val="kk-KZ"/>
        </w:rPr>
        <w:t>ына</w:t>
      </w:r>
      <w:r w:rsidRPr="00210519">
        <w:rPr>
          <w:rFonts w:ascii="Times New Roman" w:hAnsi="Times New Roman"/>
          <w:sz w:val="28"/>
          <w:szCs w:val="28"/>
          <w:lang w:val="kk-KZ"/>
        </w:rPr>
        <w:t xml:space="preserve">, экологияға байланысты қатаң дифференциаланады.  </w:t>
      </w:r>
    </w:p>
    <w:p w:rsidR="005F0379" w:rsidRPr="00210519" w:rsidRDefault="00E13641"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Қысқа төзімді түйежоңышқа түрлері жақсы дамыған тамыр жүйесі және топыраққа терең орналасқан тамыр мойыны мен қосалқы тамырға ие болады. </w:t>
      </w:r>
    </w:p>
    <w:p w:rsidR="00F200CE" w:rsidRPr="00210519" w:rsidRDefault="00F200CE"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Түйежонышқа дақылында тіршілігінің 1–ші жылы вегетациялық кезеңнің ұзақтығы 81-86 тәулікті құрайды, ал салыстырмалы түрде әлсіз төзімді формаларда вегетациялық кезеңнің ұзақтығы 100-109 тәулікке тең болады. Сонымен қатар, қыс</w:t>
      </w:r>
      <w:r w:rsidR="00015E4B" w:rsidRPr="00210519">
        <w:rPr>
          <w:rFonts w:ascii="Times New Roman" w:hAnsi="Times New Roman"/>
          <w:sz w:val="28"/>
          <w:szCs w:val="28"/>
          <w:lang w:val="kk-KZ"/>
        </w:rPr>
        <w:t>қы мерзімде түйежонышқа биотиптерінің</w:t>
      </w:r>
      <w:r w:rsidRPr="00210519">
        <w:rPr>
          <w:rFonts w:ascii="Times New Roman" w:hAnsi="Times New Roman"/>
          <w:sz w:val="28"/>
          <w:szCs w:val="28"/>
          <w:lang w:val="kk-KZ"/>
        </w:rPr>
        <w:t xml:space="preserve"> төзімді формалар</w:t>
      </w:r>
      <w:r w:rsidR="00015E4B" w:rsidRPr="00210519">
        <w:rPr>
          <w:rFonts w:ascii="Times New Roman" w:hAnsi="Times New Roman"/>
          <w:sz w:val="28"/>
          <w:szCs w:val="28"/>
          <w:lang w:val="kk-KZ"/>
        </w:rPr>
        <w:t xml:space="preserve">ында </w:t>
      </w:r>
      <w:r w:rsidRPr="00210519">
        <w:rPr>
          <w:rFonts w:ascii="Times New Roman" w:hAnsi="Times New Roman"/>
          <w:sz w:val="28"/>
          <w:szCs w:val="28"/>
          <w:lang w:val="kk-KZ"/>
        </w:rPr>
        <w:t>қалыңдатылған тамыр мойны бар екендігі анықталды – оның диаметрі ақ</w:t>
      </w:r>
      <w:r w:rsidR="00015E4B" w:rsidRPr="00210519">
        <w:rPr>
          <w:rFonts w:ascii="Times New Roman" w:hAnsi="Times New Roman"/>
          <w:sz w:val="28"/>
          <w:szCs w:val="28"/>
          <w:lang w:val="kk-KZ"/>
        </w:rPr>
        <w:t xml:space="preserve">бас түйежонышқа биотиптері үшін </w:t>
      </w:r>
      <w:r w:rsidRPr="00210519">
        <w:rPr>
          <w:rFonts w:ascii="Times New Roman" w:hAnsi="Times New Roman"/>
          <w:sz w:val="28"/>
          <w:szCs w:val="28"/>
          <w:lang w:val="kk-KZ"/>
        </w:rPr>
        <w:t>14-19 мм (</w:t>
      </w:r>
      <w:r w:rsidR="00015E4B" w:rsidRPr="00210519">
        <w:rPr>
          <w:rFonts w:ascii="Times New Roman" w:hAnsi="Times New Roman"/>
          <w:sz w:val="28"/>
          <w:szCs w:val="28"/>
          <w:lang w:val="kk-KZ"/>
        </w:rPr>
        <w:t>төзімділігі әлсіз биотиптерде</w:t>
      </w:r>
      <w:r w:rsidRPr="00210519">
        <w:rPr>
          <w:rFonts w:ascii="Times New Roman" w:hAnsi="Times New Roman"/>
          <w:sz w:val="28"/>
          <w:szCs w:val="28"/>
          <w:lang w:val="kk-KZ"/>
        </w:rPr>
        <w:t xml:space="preserve"> – 12 мм), ал сары</w:t>
      </w:r>
      <w:r w:rsidR="00015E4B" w:rsidRPr="00210519">
        <w:rPr>
          <w:rFonts w:ascii="Times New Roman" w:hAnsi="Times New Roman"/>
          <w:sz w:val="28"/>
          <w:szCs w:val="28"/>
          <w:lang w:val="kk-KZ"/>
        </w:rPr>
        <w:t>бас</w:t>
      </w:r>
      <w:r w:rsidRPr="00210519">
        <w:rPr>
          <w:rFonts w:ascii="Times New Roman" w:hAnsi="Times New Roman"/>
          <w:sz w:val="28"/>
          <w:szCs w:val="28"/>
          <w:lang w:val="kk-KZ"/>
        </w:rPr>
        <w:t xml:space="preserve"> </w:t>
      </w:r>
      <w:r w:rsidR="00015E4B" w:rsidRPr="00210519">
        <w:rPr>
          <w:rFonts w:ascii="Times New Roman" w:hAnsi="Times New Roman"/>
          <w:sz w:val="28"/>
          <w:szCs w:val="28"/>
          <w:lang w:val="kk-KZ"/>
        </w:rPr>
        <w:t>түйежонышқа биотиптері</w:t>
      </w:r>
      <w:r w:rsidRPr="00210519">
        <w:rPr>
          <w:rFonts w:ascii="Times New Roman" w:hAnsi="Times New Roman"/>
          <w:sz w:val="28"/>
          <w:szCs w:val="28"/>
          <w:lang w:val="kk-KZ"/>
        </w:rPr>
        <w:t xml:space="preserve"> үшін 12-17 мм (</w:t>
      </w:r>
      <w:r w:rsidR="00015E4B" w:rsidRPr="00210519">
        <w:rPr>
          <w:rFonts w:ascii="Times New Roman" w:hAnsi="Times New Roman"/>
          <w:sz w:val="28"/>
          <w:szCs w:val="28"/>
          <w:lang w:val="kk-KZ"/>
        </w:rPr>
        <w:t xml:space="preserve">төзімділігі әлсіз биотиптерде </w:t>
      </w:r>
      <w:r w:rsidRPr="00210519">
        <w:rPr>
          <w:rFonts w:ascii="Times New Roman" w:hAnsi="Times New Roman"/>
          <w:sz w:val="28"/>
          <w:szCs w:val="28"/>
          <w:lang w:val="kk-KZ"/>
        </w:rPr>
        <w:t xml:space="preserve"> – 7-9 мм). Қыс</w:t>
      </w:r>
      <w:r w:rsidR="00015E4B" w:rsidRPr="00210519">
        <w:rPr>
          <w:rFonts w:ascii="Times New Roman" w:hAnsi="Times New Roman"/>
          <w:sz w:val="28"/>
          <w:szCs w:val="28"/>
          <w:lang w:val="kk-KZ"/>
        </w:rPr>
        <w:t>қ</w:t>
      </w:r>
      <w:r w:rsidRPr="00210519">
        <w:rPr>
          <w:rFonts w:ascii="Times New Roman" w:hAnsi="Times New Roman"/>
          <w:sz w:val="28"/>
          <w:szCs w:val="28"/>
          <w:lang w:val="kk-KZ"/>
        </w:rPr>
        <w:t>а төзімді формалардың тағы бір морфо</w:t>
      </w:r>
      <w:r w:rsidR="00015E4B" w:rsidRPr="00210519">
        <w:rPr>
          <w:rFonts w:ascii="Times New Roman" w:hAnsi="Times New Roman"/>
          <w:sz w:val="28"/>
          <w:szCs w:val="28"/>
          <w:lang w:val="kk-KZ"/>
        </w:rPr>
        <w:t>-</w:t>
      </w:r>
      <w:r w:rsidRPr="00210519">
        <w:rPr>
          <w:rFonts w:ascii="Times New Roman" w:hAnsi="Times New Roman"/>
          <w:sz w:val="28"/>
          <w:szCs w:val="28"/>
          <w:lang w:val="kk-KZ"/>
        </w:rPr>
        <w:t>биологиялық ерекшелігі</w:t>
      </w:r>
      <w:r w:rsidR="00015E4B" w:rsidRPr="00210519">
        <w:rPr>
          <w:rFonts w:ascii="Times New Roman" w:hAnsi="Times New Roman"/>
          <w:sz w:val="28"/>
          <w:szCs w:val="28"/>
          <w:lang w:val="kk-KZ"/>
        </w:rPr>
        <w:t xml:space="preserve"> </w:t>
      </w:r>
      <w:r w:rsidRPr="00210519">
        <w:rPr>
          <w:rFonts w:ascii="Times New Roman" w:hAnsi="Times New Roman"/>
          <w:sz w:val="28"/>
          <w:szCs w:val="28"/>
          <w:lang w:val="kk-KZ"/>
        </w:rPr>
        <w:t>-</w:t>
      </w:r>
      <w:r w:rsidR="00015E4B" w:rsidRPr="00210519">
        <w:rPr>
          <w:rFonts w:ascii="Times New Roman" w:hAnsi="Times New Roman"/>
          <w:sz w:val="28"/>
          <w:szCs w:val="28"/>
          <w:lang w:val="kk-KZ"/>
        </w:rPr>
        <w:t xml:space="preserve"> </w:t>
      </w:r>
      <w:r w:rsidRPr="00210519">
        <w:rPr>
          <w:rFonts w:ascii="Times New Roman" w:hAnsi="Times New Roman"/>
          <w:sz w:val="28"/>
          <w:szCs w:val="28"/>
          <w:lang w:val="kk-KZ"/>
        </w:rPr>
        <w:t>мұндай формаларда тамыр мойны топырақ</w:t>
      </w:r>
      <w:r w:rsidR="00015E4B" w:rsidRPr="00210519">
        <w:rPr>
          <w:rFonts w:ascii="Times New Roman" w:hAnsi="Times New Roman"/>
          <w:sz w:val="28"/>
          <w:szCs w:val="28"/>
          <w:lang w:val="kk-KZ"/>
        </w:rPr>
        <w:t>қ</w:t>
      </w:r>
      <w:r w:rsidRPr="00210519">
        <w:rPr>
          <w:rFonts w:ascii="Times New Roman" w:hAnsi="Times New Roman"/>
          <w:sz w:val="28"/>
          <w:szCs w:val="28"/>
          <w:lang w:val="kk-KZ"/>
        </w:rPr>
        <w:t xml:space="preserve">а тереңірек </w:t>
      </w:r>
      <w:r w:rsidR="00015E4B" w:rsidRPr="00210519">
        <w:rPr>
          <w:rFonts w:ascii="Times New Roman" w:hAnsi="Times New Roman"/>
          <w:sz w:val="28"/>
          <w:szCs w:val="28"/>
          <w:lang w:val="kk-KZ"/>
        </w:rPr>
        <w:t>енеді</w:t>
      </w:r>
      <w:r w:rsidRPr="00210519">
        <w:rPr>
          <w:rFonts w:ascii="Times New Roman" w:hAnsi="Times New Roman"/>
          <w:sz w:val="28"/>
          <w:szCs w:val="28"/>
          <w:lang w:val="kk-KZ"/>
        </w:rPr>
        <w:t>. Егер төзімді</w:t>
      </w:r>
      <w:r w:rsidR="00015E4B" w:rsidRPr="00210519">
        <w:rPr>
          <w:rFonts w:ascii="Times New Roman" w:hAnsi="Times New Roman"/>
          <w:sz w:val="28"/>
          <w:szCs w:val="28"/>
          <w:lang w:val="kk-KZ"/>
        </w:rPr>
        <w:t>лігі</w:t>
      </w:r>
      <w:r w:rsidRPr="00210519">
        <w:rPr>
          <w:rFonts w:ascii="Times New Roman" w:hAnsi="Times New Roman"/>
          <w:sz w:val="28"/>
          <w:szCs w:val="28"/>
          <w:lang w:val="kk-KZ"/>
        </w:rPr>
        <w:t xml:space="preserve"> </w:t>
      </w:r>
      <w:r w:rsidR="00015E4B" w:rsidRPr="00210519">
        <w:rPr>
          <w:rFonts w:ascii="Times New Roman" w:hAnsi="Times New Roman"/>
          <w:sz w:val="28"/>
          <w:szCs w:val="28"/>
          <w:lang w:val="kk-KZ"/>
        </w:rPr>
        <w:t xml:space="preserve">әлсіз </w:t>
      </w:r>
      <w:r w:rsidRPr="00210519">
        <w:rPr>
          <w:rFonts w:ascii="Times New Roman" w:hAnsi="Times New Roman"/>
          <w:sz w:val="28"/>
          <w:szCs w:val="28"/>
          <w:lang w:val="kk-KZ"/>
        </w:rPr>
        <w:t xml:space="preserve">формаларда ол топырақ бетінен 0,7-1,8 см тереңдікте болса, </w:t>
      </w:r>
      <w:r w:rsidR="00015E4B" w:rsidRPr="00210519">
        <w:rPr>
          <w:rFonts w:ascii="Times New Roman" w:hAnsi="Times New Roman"/>
          <w:sz w:val="28"/>
          <w:szCs w:val="28"/>
          <w:lang w:val="kk-KZ"/>
        </w:rPr>
        <w:t>ал</w:t>
      </w:r>
      <w:r w:rsidRPr="00210519">
        <w:rPr>
          <w:rFonts w:ascii="Times New Roman" w:hAnsi="Times New Roman"/>
          <w:sz w:val="28"/>
          <w:szCs w:val="28"/>
          <w:lang w:val="kk-KZ"/>
        </w:rPr>
        <w:t xml:space="preserve"> қыс</w:t>
      </w:r>
      <w:r w:rsidR="00015E4B" w:rsidRPr="00210519">
        <w:rPr>
          <w:rFonts w:ascii="Times New Roman" w:hAnsi="Times New Roman"/>
          <w:sz w:val="28"/>
          <w:szCs w:val="28"/>
          <w:lang w:val="kk-KZ"/>
        </w:rPr>
        <w:t>қ</w:t>
      </w:r>
      <w:r w:rsidRPr="00210519">
        <w:rPr>
          <w:rFonts w:ascii="Times New Roman" w:hAnsi="Times New Roman"/>
          <w:sz w:val="28"/>
          <w:szCs w:val="28"/>
          <w:lang w:val="kk-KZ"/>
        </w:rPr>
        <w:t>а төзімді формаларда тамыр мойнының пайда болу тереңдігі 2,2 – 3,2 см құрайды.</w:t>
      </w:r>
      <w:r w:rsidR="00015E4B" w:rsidRPr="00210519">
        <w:rPr>
          <w:rFonts w:ascii="Times New Roman" w:hAnsi="Times New Roman"/>
          <w:sz w:val="28"/>
          <w:szCs w:val="28"/>
          <w:lang w:val="kk-KZ"/>
        </w:rPr>
        <w:t xml:space="preserve"> С</w:t>
      </w:r>
      <w:r w:rsidRPr="00210519">
        <w:rPr>
          <w:rFonts w:ascii="Times New Roman" w:hAnsi="Times New Roman"/>
          <w:sz w:val="28"/>
          <w:szCs w:val="28"/>
          <w:lang w:val="kk-KZ"/>
        </w:rPr>
        <w:t>онымен қатар, қыста</w:t>
      </w:r>
      <w:r w:rsidR="00015E4B" w:rsidRPr="00210519">
        <w:rPr>
          <w:rFonts w:ascii="Times New Roman" w:hAnsi="Times New Roman"/>
          <w:sz w:val="28"/>
          <w:szCs w:val="28"/>
          <w:lang w:val="kk-KZ"/>
        </w:rPr>
        <w:t>п шығу</w:t>
      </w:r>
      <w:r w:rsidRPr="00210519">
        <w:rPr>
          <w:rFonts w:ascii="Times New Roman" w:hAnsi="Times New Roman"/>
          <w:sz w:val="28"/>
          <w:szCs w:val="28"/>
          <w:lang w:val="kk-KZ"/>
        </w:rPr>
        <w:t xml:space="preserve"> пайызы сорттардың экологиялық-географиялық шығу тегіне де байланысты</w:t>
      </w:r>
      <w:r w:rsidR="00015E4B" w:rsidRPr="00210519">
        <w:rPr>
          <w:rFonts w:ascii="Times New Roman" w:hAnsi="Times New Roman"/>
          <w:sz w:val="28"/>
          <w:szCs w:val="28"/>
          <w:lang w:val="kk-KZ"/>
        </w:rPr>
        <w:t xml:space="preserve"> болатынын ұмытпаған жөн</w:t>
      </w:r>
      <w:r w:rsidRPr="00210519">
        <w:rPr>
          <w:rFonts w:ascii="Times New Roman" w:hAnsi="Times New Roman"/>
          <w:sz w:val="28"/>
          <w:szCs w:val="28"/>
          <w:lang w:val="kk-KZ"/>
        </w:rPr>
        <w:t xml:space="preserve">. Осылайша, </w:t>
      </w:r>
      <w:r w:rsidR="00015E4B" w:rsidRPr="00210519">
        <w:rPr>
          <w:rFonts w:ascii="Times New Roman" w:hAnsi="Times New Roman"/>
          <w:sz w:val="28"/>
          <w:szCs w:val="28"/>
          <w:lang w:val="kk-KZ"/>
        </w:rPr>
        <w:t>түйежонышқаны егудің бірінші жылы</w:t>
      </w:r>
      <w:r w:rsidRPr="00210519">
        <w:rPr>
          <w:rFonts w:ascii="Times New Roman" w:hAnsi="Times New Roman"/>
          <w:sz w:val="28"/>
          <w:szCs w:val="28"/>
          <w:lang w:val="kk-KZ"/>
        </w:rPr>
        <w:t xml:space="preserve"> алдын-ала таңдалған </w:t>
      </w:r>
      <w:r w:rsidR="00015E4B" w:rsidRPr="00210519">
        <w:rPr>
          <w:rFonts w:ascii="Times New Roman" w:hAnsi="Times New Roman"/>
          <w:sz w:val="28"/>
          <w:szCs w:val="28"/>
          <w:lang w:val="kk-KZ"/>
        </w:rPr>
        <w:t>түйежонышқа</w:t>
      </w:r>
      <w:r w:rsidRPr="00210519">
        <w:rPr>
          <w:rFonts w:ascii="Times New Roman" w:hAnsi="Times New Roman"/>
          <w:sz w:val="28"/>
          <w:szCs w:val="28"/>
          <w:lang w:val="kk-KZ"/>
        </w:rPr>
        <w:t xml:space="preserve"> өсімдіктерінің формалары</w:t>
      </w:r>
      <w:r w:rsidR="00015E4B" w:rsidRPr="00210519">
        <w:rPr>
          <w:rFonts w:ascii="Times New Roman" w:hAnsi="Times New Roman"/>
          <w:sz w:val="28"/>
          <w:szCs w:val="28"/>
          <w:lang w:val="kk-KZ"/>
        </w:rPr>
        <w:t>ның</w:t>
      </w:r>
      <w:r w:rsidRPr="00210519">
        <w:rPr>
          <w:rFonts w:ascii="Times New Roman" w:hAnsi="Times New Roman"/>
          <w:sz w:val="28"/>
          <w:szCs w:val="28"/>
          <w:lang w:val="kk-KZ"/>
        </w:rPr>
        <w:t xml:space="preserve"> маңызды белгілер</w:t>
      </w:r>
      <w:r w:rsidR="00015E4B" w:rsidRPr="00210519">
        <w:rPr>
          <w:rFonts w:ascii="Times New Roman" w:hAnsi="Times New Roman"/>
          <w:sz w:val="28"/>
          <w:szCs w:val="28"/>
          <w:lang w:val="kk-KZ"/>
        </w:rPr>
        <w:t>ін</w:t>
      </w:r>
      <w:r w:rsidRPr="00210519">
        <w:rPr>
          <w:rFonts w:ascii="Times New Roman" w:hAnsi="Times New Roman"/>
          <w:sz w:val="28"/>
          <w:szCs w:val="28"/>
          <w:lang w:val="kk-KZ"/>
        </w:rPr>
        <w:t xml:space="preserve"> ескере отырып және күтілетін жоғары қысқы төзім</w:t>
      </w:r>
      <w:r w:rsidR="00015E4B" w:rsidRPr="00210519">
        <w:rPr>
          <w:rFonts w:ascii="Times New Roman" w:hAnsi="Times New Roman"/>
          <w:sz w:val="28"/>
          <w:szCs w:val="28"/>
          <w:lang w:val="kk-KZ"/>
        </w:rPr>
        <w:t>ділікпен осы әдістің тиімділігі</w:t>
      </w:r>
      <w:r w:rsidRPr="00210519">
        <w:rPr>
          <w:rFonts w:ascii="Times New Roman" w:hAnsi="Times New Roman"/>
          <w:sz w:val="28"/>
          <w:szCs w:val="28"/>
          <w:lang w:val="kk-KZ"/>
        </w:rPr>
        <w:t xml:space="preserve"> раста</w:t>
      </w:r>
      <w:r w:rsidR="00015E4B" w:rsidRPr="00210519">
        <w:rPr>
          <w:rFonts w:ascii="Times New Roman" w:hAnsi="Times New Roman"/>
          <w:sz w:val="28"/>
          <w:szCs w:val="28"/>
          <w:lang w:val="kk-KZ"/>
        </w:rPr>
        <w:t>ла</w:t>
      </w:r>
      <w:r w:rsidRPr="00210519">
        <w:rPr>
          <w:rFonts w:ascii="Times New Roman" w:hAnsi="Times New Roman"/>
          <w:sz w:val="28"/>
          <w:szCs w:val="28"/>
          <w:lang w:val="kk-KZ"/>
        </w:rPr>
        <w:t xml:space="preserve">ды. </w:t>
      </w:r>
      <w:r w:rsidR="00015E4B" w:rsidRPr="00210519">
        <w:rPr>
          <w:rFonts w:ascii="Times New Roman" w:hAnsi="Times New Roman"/>
          <w:sz w:val="28"/>
          <w:szCs w:val="28"/>
          <w:lang w:val="kk-KZ"/>
        </w:rPr>
        <w:t>Нәтижесінде</w:t>
      </w:r>
      <w:r w:rsidRPr="00210519">
        <w:rPr>
          <w:rFonts w:ascii="Times New Roman" w:hAnsi="Times New Roman"/>
          <w:sz w:val="28"/>
          <w:szCs w:val="28"/>
          <w:lang w:val="kk-KZ"/>
        </w:rPr>
        <w:t>, егер стандартты сорттардың қыста</w:t>
      </w:r>
      <w:r w:rsidR="00015E4B" w:rsidRPr="00210519">
        <w:rPr>
          <w:rFonts w:ascii="Times New Roman" w:hAnsi="Times New Roman"/>
          <w:sz w:val="28"/>
          <w:szCs w:val="28"/>
          <w:lang w:val="kk-KZ"/>
        </w:rPr>
        <w:t>п шығу</w:t>
      </w:r>
      <w:r w:rsidRPr="00210519">
        <w:rPr>
          <w:rFonts w:ascii="Times New Roman" w:hAnsi="Times New Roman"/>
          <w:sz w:val="28"/>
          <w:szCs w:val="28"/>
          <w:lang w:val="kk-KZ"/>
        </w:rPr>
        <w:t xml:space="preserve"> пайызы 83,3-85,4 % болса, онда қыс</w:t>
      </w:r>
      <w:r w:rsidR="00015E4B" w:rsidRPr="00210519">
        <w:rPr>
          <w:rFonts w:ascii="Times New Roman" w:hAnsi="Times New Roman"/>
          <w:sz w:val="28"/>
          <w:szCs w:val="28"/>
          <w:lang w:val="kk-KZ"/>
        </w:rPr>
        <w:t>қ</w:t>
      </w:r>
      <w:r w:rsidRPr="00210519">
        <w:rPr>
          <w:rFonts w:ascii="Times New Roman" w:hAnsi="Times New Roman"/>
          <w:sz w:val="28"/>
          <w:szCs w:val="28"/>
          <w:lang w:val="kk-KZ"/>
        </w:rPr>
        <w:t>а төзімді формаларда - 100 %</w:t>
      </w:r>
      <w:r w:rsidR="00015E4B" w:rsidRPr="00210519">
        <w:rPr>
          <w:rFonts w:ascii="Times New Roman" w:hAnsi="Times New Roman"/>
          <w:sz w:val="28"/>
          <w:szCs w:val="28"/>
          <w:lang w:val="kk-KZ"/>
        </w:rPr>
        <w:t xml:space="preserve"> құрайды</w:t>
      </w:r>
      <w:r w:rsidRPr="00210519">
        <w:rPr>
          <w:rFonts w:ascii="Times New Roman" w:hAnsi="Times New Roman"/>
          <w:sz w:val="28"/>
          <w:szCs w:val="28"/>
          <w:lang w:val="kk-KZ"/>
        </w:rPr>
        <w:t>.</w:t>
      </w:r>
    </w:p>
    <w:p w:rsidR="005F0379" w:rsidRPr="00210519" w:rsidRDefault="001C53FA"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Зерттеу жылдары егу жылындағы вегетация ұзақтығы ақбас түйежонышқаның Сретенский стандартында орташа есеппен 109 тәулікті құраса, </w:t>
      </w:r>
      <w:r w:rsidR="0053461F" w:rsidRPr="00210519">
        <w:rPr>
          <w:rFonts w:ascii="Times New Roman" w:hAnsi="Times New Roman"/>
          <w:sz w:val="28"/>
          <w:szCs w:val="28"/>
          <w:lang w:val="kk-KZ"/>
        </w:rPr>
        <w:t>күрделібуданды биотиптерінде 81 тәуліктен (СГП-4-12507) 103 тәулік (СГП-1-12503) аралығында ауытқыды, ал қысқа к</w:t>
      </w:r>
      <w:r w:rsidR="00B43256" w:rsidRPr="00210519">
        <w:rPr>
          <w:rFonts w:ascii="Times New Roman" w:hAnsi="Times New Roman"/>
          <w:sz w:val="28"/>
          <w:szCs w:val="28"/>
          <w:lang w:val="kk-KZ"/>
        </w:rPr>
        <w:t>е</w:t>
      </w:r>
      <w:r w:rsidR="0053461F" w:rsidRPr="00210519">
        <w:rPr>
          <w:rFonts w:ascii="Times New Roman" w:hAnsi="Times New Roman"/>
          <w:sz w:val="28"/>
          <w:szCs w:val="28"/>
          <w:lang w:val="kk-KZ"/>
        </w:rPr>
        <w:t>т</w:t>
      </w:r>
      <w:r w:rsidR="00B43256" w:rsidRPr="00210519">
        <w:rPr>
          <w:rFonts w:ascii="Times New Roman" w:hAnsi="Times New Roman"/>
          <w:sz w:val="28"/>
          <w:szCs w:val="28"/>
          <w:lang w:val="kk-KZ"/>
        </w:rPr>
        <w:t>ер алдындағы вегетация кезеңіні</w:t>
      </w:r>
      <w:r w:rsidR="0053461F" w:rsidRPr="00210519">
        <w:rPr>
          <w:rFonts w:ascii="Times New Roman" w:hAnsi="Times New Roman"/>
          <w:sz w:val="28"/>
          <w:szCs w:val="28"/>
          <w:lang w:val="kk-KZ"/>
        </w:rPr>
        <w:t>ң ерте тоқтатылуы қысқа төзімділікті жоғарылататыны анық. СГП-5-12508 биотипі стандар</w:t>
      </w:r>
      <w:r w:rsidR="00B43256" w:rsidRPr="00210519">
        <w:rPr>
          <w:rFonts w:ascii="Times New Roman" w:hAnsi="Times New Roman"/>
          <w:sz w:val="28"/>
          <w:szCs w:val="28"/>
          <w:lang w:val="kk-KZ"/>
        </w:rPr>
        <w:t>т</w:t>
      </w:r>
      <w:r w:rsidR="0053461F" w:rsidRPr="00210519">
        <w:rPr>
          <w:rFonts w:ascii="Times New Roman" w:hAnsi="Times New Roman"/>
          <w:sz w:val="28"/>
          <w:szCs w:val="28"/>
          <w:lang w:val="kk-KZ"/>
        </w:rPr>
        <w:t>пен салыстырғанда, 26 тәулікке ерте қыстауға шықты, орташа есеппен 83 тәулікті құрады, сонымен қатар СГП-3-12601 биотипі де ерте вегетация кезеңін аяқтады, орташа есеппен 84 тәулік, стандарттан ауытқуы 25 тәулікті құрағанын 2</w:t>
      </w:r>
      <w:r w:rsidR="000E52CC" w:rsidRPr="00210519">
        <w:rPr>
          <w:rFonts w:ascii="Times New Roman" w:hAnsi="Times New Roman"/>
          <w:sz w:val="28"/>
          <w:szCs w:val="28"/>
          <w:lang w:val="kk-KZ"/>
        </w:rPr>
        <w:t>1</w:t>
      </w:r>
      <w:r w:rsidR="0053461F" w:rsidRPr="00210519">
        <w:rPr>
          <w:rFonts w:ascii="Times New Roman" w:hAnsi="Times New Roman"/>
          <w:sz w:val="28"/>
          <w:szCs w:val="28"/>
          <w:lang w:val="kk-KZ"/>
        </w:rPr>
        <w:t>-ш</w:t>
      </w:r>
      <w:r w:rsidR="00B43256" w:rsidRPr="00210519">
        <w:rPr>
          <w:rFonts w:ascii="Times New Roman" w:hAnsi="Times New Roman"/>
          <w:sz w:val="28"/>
          <w:szCs w:val="28"/>
          <w:lang w:val="kk-KZ"/>
        </w:rPr>
        <w:t>ы</w:t>
      </w:r>
      <w:r w:rsidR="0053461F" w:rsidRPr="00210519">
        <w:rPr>
          <w:rFonts w:ascii="Times New Roman" w:hAnsi="Times New Roman"/>
          <w:sz w:val="28"/>
          <w:szCs w:val="28"/>
          <w:lang w:val="kk-KZ"/>
        </w:rPr>
        <w:t xml:space="preserve"> кестеден бақылауға болады (2</w:t>
      </w:r>
      <w:r w:rsidR="000E52CC" w:rsidRPr="00210519">
        <w:rPr>
          <w:rFonts w:ascii="Times New Roman" w:hAnsi="Times New Roman"/>
          <w:sz w:val="28"/>
          <w:szCs w:val="28"/>
          <w:lang w:val="kk-KZ"/>
        </w:rPr>
        <w:t>1</w:t>
      </w:r>
      <w:r w:rsidR="0053461F" w:rsidRPr="00210519">
        <w:rPr>
          <w:rFonts w:ascii="Times New Roman" w:hAnsi="Times New Roman"/>
          <w:sz w:val="28"/>
          <w:szCs w:val="28"/>
          <w:lang w:val="kk-KZ"/>
        </w:rPr>
        <w:t xml:space="preserve"> кесте).</w:t>
      </w:r>
    </w:p>
    <w:p w:rsidR="00D434D5" w:rsidRPr="00210519" w:rsidRDefault="00D434D5" w:rsidP="0012118A">
      <w:pPr>
        <w:pStyle w:val="a4"/>
        <w:spacing w:line="240" w:lineRule="auto"/>
        <w:rPr>
          <w:szCs w:val="28"/>
          <w:lang w:val="kk-KZ"/>
        </w:rPr>
      </w:pPr>
    </w:p>
    <w:p w:rsidR="00B4097E" w:rsidRPr="00210519" w:rsidRDefault="00D434D5"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EF41D8" w:rsidRPr="00210519">
        <w:rPr>
          <w:rFonts w:ascii="Times New Roman" w:hAnsi="Times New Roman"/>
          <w:sz w:val="28"/>
          <w:szCs w:val="28"/>
          <w:lang w:val="kk-KZ"/>
        </w:rPr>
        <w:t>2</w:t>
      </w:r>
      <w:r w:rsidR="000E52CC" w:rsidRPr="00210519">
        <w:rPr>
          <w:rFonts w:ascii="Times New Roman" w:hAnsi="Times New Roman"/>
          <w:sz w:val="28"/>
          <w:szCs w:val="28"/>
          <w:lang w:val="kk-KZ"/>
        </w:rPr>
        <w:t>1</w:t>
      </w:r>
      <w:r w:rsidRPr="00210519">
        <w:rPr>
          <w:rFonts w:ascii="Times New Roman" w:hAnsi="Times New Roman"/>
          <w:sz w:val="28"/>
          <w:szCs w:val="28"/>
          <w:lang w:val="kk-KZ"/>
        </w:rPr>
        <w:t xml:space="preserve">. Түйежонышқаның КБПК </w:t>
      </w:r>
      <w:r w:rsidR="00B4097E"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қысқа төзімді формаларын анықтау мен іріктеудің морфобиологиялық белгілері </w:t>
      </w:r>
      <w:r w:rsidR="00B4097E" w:rsidRPr="00210519">
        <w:rPr>
          <w:rFonts w:ascii="Times New Roman" w:hAnsi="Times New Roman"/>
          <w:sz w:val="28"/>
          <w:szCs w:val="28"/>
          <w:lang w:val="kk-KZ"/>
        </w:rPr>
        <w:t>(</w:t>
      </w:r>
      <w:r w:rsidRPr="00210519">
        <w:rPr>
          <w:rFonts w:ascii="Times New Roman" w:hAnsi="Times New Roman"/>
          <w:sz w:val="28"/>
          <w:szCs w:val="28"/>
          <w:lang w:val="kk-KZ"/>
        </w:rPr>
        <w:t>орташа</w:t>
      </w:r>
      <w:r w:rsidR="00B4097E" w:rsidRPr="00210519">
        <w:rPr>
          <w:rFonts w:ascii="Times New Roman" w:hAnsi="Times New Roman"/>
          <w:sz w:val="28"/>
          <w:szCs w:val="28"/>
          <w:lang w:val="kk-KZ"/>
        </w:rPr>
        <w:t xml:space="preserve"> 201</w:t>
      </w:r>
      <w:r w:rsidR="00B43256" w:rsidRPr="00210519">
        <w:rPr>
          <w:rFonts w:ascii="Times New Roman" w:hAnsi="Times New Roman"/>
          <w:sz w:val="28"/>
          <w:szCs w:val="28"/>
          <w:lang w:val="kk-KZ"/>
        </w:rPr>
        <w:t>7</w:t>
      </w:r>
      <w:r w:rsidR="00B4097E" w:rsidRPr="00210519">
        <w:rPr>
          <w:rFonts w:ascii="Times New Roman" w:hAnsi="Times New Roman"/>
          <w:sz w:val="28"/>
          <w:szCs w:val="28"/>
          <w:lang w:val="kk-KZ"/>
        </w:rPr>
        <w:t>-20</w:t>
      </w:r>
      <w:r w:rsidR="00015E4B" w:rsidRPr="00210519">
        <w:rPr>
          <w:rFonts w:ascii="Times New Roman" w:hAnsi="Times New Roman"/>
          <w:sz w:val="28"/>
          <w:szCs w:val="28"/>
          <w:lang w:val="kk-KZ"/>
        </w:rPr>
        <w:t>20</w:t>
      </w:r>
      <w:r w:rsidRPr="00210519">
        <w:rPr>
          <w:rFonts w:ascii="Times New Roman" w:hAnsi="Times New Roman"/>
          <w:sz w:val="28"/>
          <w:szCs w:val="28"/>
          <w:lang w:val="kk-KZ"/>
        </w:rPr>
        <w:t xml:space="preserve"> жж</w:t>
      </w:r>
      <w:r w:rsidR="00B4097E" w:rsidRPr="00210519">
        <w:rPr>
          <w:rFonts w:ascii="Times New Roman" w:hAnsi="Times New Roman"/>
          <w:sz w:val="28"/>
          <w:szCs w:val="28"/>
          <w:lang w:val="kk-KZ"/>
        </w:rPr>
        <w:t>.)</w:t>
      </w:r>
    </w:p>
    <w:p w:rsidR="003D2621" w:rsidRPr="00210519" w:rsidRDefault="003D2621" w:rsidP="0012118A">
      <w:pPr>
        <w:spacing w:after="0" w:line="240" w:lineRule="auto"/>
        <w:jc w:val="center"/>
        <w:rPr>
          <w:rFonts w:ascii="Times New Roman" w:hAnsi="Times New Roman"/>
          <w:sz w:val="28"/>
          <w:szCs w:val="28"/>
          <w:lang w:val="kk-KZ"/>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417"/>
        <w:gridCol w:w="2127"/>
        <w:gridCol w:w="1134"/>
      </w:tblGrid>
      <w:tr w:rsidR="00B43256" w:rsidRPr="00210519" w:rsidTr="004303CD">
        <w:trPr>
          <w:trHeight w:val="654"/>
          <w:jc w:val="center"/>
        </w:trPr>
        <w:tc>
          <w:tcPr>
            <w:tcW w:w="2127" w:type="dxa"/>
            <w:shd w:val="clear" w:color="auto" w:fill="auto"/>
          </w:tcPr>
          <w:p w:rsidR="00B43256" w:rsidRPr="00210519" w:rsidRDefault="00B43256" w:rsidP="0012118A">
            <w:pPr>
              <w:spacing w:after="0" w:line="240" w:lineRule="auto"/>
              <w:jc w:val="center"/>
              <w:rPr>
                <w:rFonts w:ascii="Times New Roman" w:hAnsi="Times New Roman"/>
                <w:sz w:val="28"/>
                <w:szCs w:val="28"/>
              </w:rPr>
            </w:pPr>
            <w:r w:rsidRPr="00210519">
              <w:rPr>
                <w:rFonts w:ascii="Times New Roman" w:hAnsi="Times New Roman"/>
                <w:sz w:val="28"/>
                <w:szCs w:val="28"/>
              </w:rPr>
              <w:t>Биотип</w:t>
            </w:r>
          </w:p>
        </w:tc>
        <w:tc>
          <w:tcPr>
            <w:tcW w:w="1984" w:type="dxa"/>
            <w:shd w:val="clear" w:color="auto" w:fill="auto"/>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Егу жылындағы вегетация ұзақтығы</w:t>
            </w:r>
            <w:r w:rsidRPr="00210519">
              <w:rPr>
                <w:rFonts w:ascii="Times New Roman" w:hAnsi="Times New Roman"/>
                <w:sz w:val="28"/>
                <w:szCs w:val="28"/>
              </w:rPr>
              <w:t xml:space="preserve">, </w:t>
            </w:r>
            <w:r w:rsidRPr="00210519">
              <w:rPr>
                <w:rFonts w:ascii="Times New Roman" w:hAnsi="Times New Roman"/>
                <w:sz w:val="28"/>
                <w:szCs w:val="28"/>
                <w:lang w:val="kk-KZ"/>
              </w:rPr>
              <w:t>тәулік</w:t>
            </w:r>
          </w:p>
        </w:tc>
        <w:tc>
          <w:tcPr>
            <w:tcW w:w="1417" w:type="dxa"/>
            <w:shd w:val="clear" w:color="auto" w:fill="auto"/>
          </w:tcPr>
          <w:p w:rsidR="00B43256" w:rsidRPr="00210519" w:rsidRDefault="00B43256"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Тамыр мойынының диаметрі</w:t>
            </w:r>
            <w:r w:rsidRPr="00210519">
              <w:rPr>
                <w:rFonts w:ascii="Times New Roman" w:hAnsi="Times New Roman"/>
                <w:sz w:val="28"/>
                <w:szCs w:val="28"/>
              </w:rPr>
              <w:t>, мм</w:t>
            </w:r>
          </w:p>
        </w:tc>
        <w:tc>
          <w:tcPr>
            <w:tcW w:w="2127" w:type="dxa"/>
            <w:shd w:val="clear" w:color="auto" w:fill="auto"/>
          </w:tcPr>
          <w:p w:rsidR="00B43256" w:rsidRPr="00210519" w:rsidRDefault="00B43256" w:rsidP="0012118A">
            <w:pPr>
              <w:spacing w:after="0" w:line="240" w:lineRule="auto"/>
              <w:jc w:val="center"/>
              <w:rPr>
                <w:rFonts w:ascii="Times New Roman" w:hAnsi="Times New Roman"/>
                <w:sz w:val="28"/>
                <w:szCs w:val="28"/>
              </w:rPr>
            </w:pPr>
            <w:r w:rsidRPr="00210519">
              <w:rPr>
                <w:rFonts w:ascii="Times New Roman" w:hAnsi="Times New Roman"/>
                <w:sz w:val="28"/>
                <w:szCs w:val="28"/>
              </w:rPr>
              <w:t>Тамыр мойынының</w:t>
            </w:r>
          </w:p>
          <w:p w:rsidR="00B43256" w:rsidRPr="00210519" w:rsidRDefault="00B43256" w:rsidP="0012118A">
            <w:pPr>
              <w:spacing w:after="0" w:line="240" w:lineRule="auto"/>
              <w:jc w:val="center"/>
              <w:rPr>
                <w:rFonts w:ascii="Times New Roman" w:hAnsi="Times New Roman"/>
                <w:sz w:val="28"/>
                <w:szCs w:val="28"/>
              </w:rPr>
            </w:pPr>
            <w:r w:rsidRPr="00210519">
              <w:rPr>
                <w:rFonts w:ascii="Times New Roman" w:hAnsi="Times New Roman"/>
                <w:sz w:val="28"/>
                <w:szCs w:val="28"/>
              </w:rPr>
              <w:t>орналасу тереңдігі, см</w:t>
            </w:r>
          </w:p>
        </w:tc>
        <w:tc>
          <w:tcPr>
            <w:tcW w:w="1134" w:type="dxa"/>
            <w:shd w:val="clear" w:color="auto" w:fill="auto"/>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Қыстап  шығу</w:t>
            </w:r>
          </w:p>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w:t>
            </w:r>
          </w:p>
        </w:tc>
      </w:tr>
      <w:tr w:rsidR="00B43256" w:rsidRPr="00210519" w:rsidTr="004303CD">
        <w:trPr>
          <w:trHeight w:val="281"/>
          <w:jc w:val="center"/>
        </w:trPr>
        <w:tc>
          <w:tcPr>
            <w:tcW w:w="8789" w:type="dxa"/>
            <w:gridSpan w:val="5"/>
            <w:shd w:val="clear" w:color="auto" w:fill="auto"/>
          </w:tcPr>
          <w:p w:rsidR="00B43256" w:rsidRPr="00210519" w:rsidRDefault="00B43256"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 xml:space="preserve">Сретенский - </w:t>
            </w:r>
            <w:r w:rsidRPr="00210519">
              <w:rPr>
                <w:rFonts w:ascii="Times New Roman" w:hAnsi="Times New Roman"/>
                <w:sz w:val="28"/>
                <w:szCs w:val="28"/>
                <w:shd w:val="clear" w:color="auto" w:fill="FFFFFF"/>
                <w:lang w:val="en-US"/>
              </w:rPr>
              <w:t>St</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109</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12</w:t>
            </w:r>
          </w:p>
        </w:tc>
        <w:tc>
          <w:tcPr>
            <w:tcW w:w="2127" w:type="dxa"/>
            <w:shd w:val="clear" w:color="auto" w:fill="auto"/>
            <w:vAlign w:val="center"/>
          </w:tcPr>
          <w:p w:rsidR="00B43256" w:rsidRPr="00210519" w:rsidRDefault="00B43256" w:rsidP="004303CD">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1</w:t>
            </w:r>
            <w:r w:rsidR="004303CD" w:rsidRPr="00210519">
              <w:rPr>
                <w:rFonts w:ascii="Times New Roman" w:hAnsi="Times New Roman"/>
                <w:sz w:val="28"/>
                <w:szCs w:val="28"/>
                <w:lang w:val="kk-KZ"/>
              </w:rPr>
              <w:t>,</w:t>
            </w:r>
            <w:r w:rsidRPr="00210519">
              <w:rPr>
                <w:rFonts w:ascii="Times New Roman" w:hAnsi="Times New Roman"/>
                <w:sz w:val="28"/>
                <w:szCs w:val="28"/>
                <w:lang w:val="en-US"/>
              </w:rPr>
              <w:t>7</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en-US"/>
              </w:rPr>
            </w:pPr>
            <w:r w:rsidRPr="00210519">
              <w:rPr>
                <w:rFonts w:ascii="Times New Roman" w:hAnsi="Times New Roman"/>
                <w:sz w:val="28"/>
                <w:szCs w:val="28"/>
                <w:lang w:val="en-US"/>
              </w:rPr>
              <w:t>83.7</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СГП-1-12503</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103</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12</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87,3</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СГП-2-12519</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92</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97,7</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СГП-3-12601</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СГП-4-12507</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81</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СГП-5-12508</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83</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92,0</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14,3</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2,4</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94,8</w:t>
            </w:r>
          </w:p>
        </w:tc>
      </w:tr>
      <w:tr w:rsidR="00B43256" w:rsidRPr="00210519" w:rsidTr="004303CD">
        <w:trPr>
          <w:trHeight w:val="281"/>
          <w:jc w:val="center"/>
        </w:trPr>
        <w:tc>
          <w:tcPr>
            <w:tcW w:w="8789" w:type="dxa"/>
            <w:gridSpan w:val="5"/>
            <w:shd w:val="clear" w:color="auto" w:fill="auto"/>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 xml:space="preserve">Альшеевский - </w:t>
            </w:r>
            <w:r w:rsidRPr="00210519">
              <w:rPr>
                <w:rFonts w:ascii="Times New Roman" w:hAnsi="Times New Roman"/>
                <w:sz w:val="28"/>
                <w:szCs w:val="28"/>
                <w:shd w:val="clear" w:color="auto" w:fill="FFFFFF"/>
                <w:lang w:val="en-US"/>
              </w:rPr>
              <w:t>St</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101</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87,0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СГП-6-125</w:t>
            </w:r>
            <w:r w:rsidRPr="00210519">
              <w:rPr>
                <w:rFonts w:ascii="Times New Roman" w:hAnsi="Times New Roman"/>
                <w:sz w:val="28"/>
                <w:szCs w:val="28"/>
                <w:shd w:val="clear" w:color="auto" w:fill="FFFFFF"/>
                <w:lang w:val="kk-KZ"/>
              </w:rPr>
              <w:t>20</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88</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97,7</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СГП-7-12510</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86</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12</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СГП-8-12454</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85</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СГП-9-12459</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2,7</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СГП-10-12455</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82</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100,0</w:t>
            </w:r>
          </w:p>
        </w:tc>
      </w:tr>
      <w:tr w:rsidR="00B43256" w:rsidRPr="00210519" w:rsidTr="004303CD">
        <w:trPr>
          <w:trHeight w:val="281"/>
          <w:jc w:val="center"/>
        </w:trPr>
        <w:tc>
          <w:tcPr>
            <w:tcW w:w="2127" w:type="dxa"/>
            <w:shd w:val="clear" w:color="auto" w:fill="auto"/>
          </w:tcPr>
          <w:p w:rsidR="00B43256" w:rsidRPr="00210519" w:rsidRDefault="00B43256" w:rsidP="0012118A">
            <w:pPr>
              <w:spacing w:after="0" w:line="240" w:lineRule="auto"/>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1984"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87,7</w:t>
            </w:r>
          </w:p>
        </w:tc>
        <w:tc>
          <w:tcPr>
            <w:tcW w:w="1417"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12,3</w:t>
            </w:r>
          </w:p>
        </w:tc>
        <w:tc>
          <w:tcPr>
            <w:tcW w:w="2127"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2,1</w:t>
            </w:r>
          </w:p>
        </w:tc>
        <w:tc>
          <w:tcPr>
            <w:tcW w:w="1134" w:type="dxa"/>
            <w:shd w:val="clear" w:color="auto" w:fill="auto"/>
            <w:vAlign w:val="center"/>
          </w:tcPr>
          <w:p w:rsidR="00B43256" w:rsidRPr="00210519" w:rsidRDefault="00B43256" w:rsidP="0012118A">
            <w:pPr>
              <w:spacing w:after="0" w:line="240" w:lineRule="auto"/>
              <w:jc w:val="center"/>
              <w:rPr>
                <w:rFonts w:ascii="Times New Roman" w:hAnsi="Times New Roman"/>
                <w:b/>
                <w:i/>
                <w:sz w:val="28"/>
                <w:szCs w:val="28"/>
                <w:lang w:val="kk-KZ"/>
              </w:rPr>
            </w:pPr>
            <w:r w:rsidRPr="00210519">
              <w:rPr>
                <w:rFonts w:ascii="Times New Roman" w:hAnsi="Times New Roman"/>
                <w:b/>
                <w:i/>
                <w:sz w:val="28"/>
                <w:szCs w:val="28"/>
                <w:lang w:val="kk-KZ"/>
              </w:rPr>
              <w:t>97,5</w:t>
            </w:r>
          </w:p>
        </w:tc>
      </w:tr>
    </w:tbl>
    <w:p w:rsidR="004626F8" w:rsidRPr="00210519" w:rsidRDefault="004626F8" w:rsidP="0012118A">
      <w:pPr>
        <w:spacing w:after="0" w:line="240" w:lineRule="auto"/>
        <w:ind w:firstLine="720"/>
        <w:jc w:val="both"/>
        <w:rPr>
          <w:rFonts w:ascii="Times New Roman" w:hAnsi="Times New Roman"/>
          <w:sz w:val="28"/>
          <w:szCs w:val="28"/>
        </w:rPr>
      </w:pPr>
      <w:r w:rsidRPr="00210519">
        <w:rPr>
          <w:rFonts w:ascii="Times New Roman" w:hAnsi="Times New Roman"/>
          <w:sz w:val="28"/>
          <w:szCs w:val="28"/>
        </w:rPr>
        <w:t xml:space="preserve">  </w:t>
      </w:r>
    </w:p>
    <w:p w:rsidR="0053461F" w:rsidRPr="00210519" w:rsidRDefault="00814D7B"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Кестеде бақылап отырғанымыздай, түйежонышқаның ақбас  биотиптерінің тамыр мойынының диаметрі орташа есеппен топ бойынша 14,3 мм құраса, ең терең жақсы ди</w:t>
      </w:r>
      <w:r w:rsidR="00313E01" w:rsidRPr="00210519">
        <w:rPr>
          <w:rFonts w:ascii="Times New Roman" w:hAnsi="Times New Roman"/>
          <w:sz w:val="28"/>
          <w:szCs w:val="28"/>
          <w:lang w:val="kk-KZ"/>
        </w:rPr>
        <w:t>а</w:t>
      </w:r>
      <w:r w:rsidRPr="00210519">
        <w:rPr>
          <w:rFonts w:ascii="Times New Roman" w:hAnsi="Times New Roman"/>
          <w:sz w:val="28"/>
          <w:szCs w:val="28"/>
          <w:lang w:val="kk-KZ"/>
        </w:rPr>
        <w:t>метрді қалыптастырған би</w:t>
      </w:r>
      <w:r w:rsidR="00313E01" w:rsidRPr="00210519">
        <w:rPr>
          <w:rFonts w:ascii="Times New Roman" w:hAnsi="Times New Roman"/>
          <w:sz w:val="28"/>
          <w:szCs w:val="28"/>
          <w:lang w:val="kk-KZ"/>
        </w:rPr>
        <w:t>отиптер арасынан ерекшеленген</w:t>
      </w:r>
      <w:r w:rsidRPr="00210519">
        <w:rPr>
          <w:rFonts w:ascii="Times New Roman" w:hAnsi="Times New Roman"/>
          <w:sz w:val="28"/>
          <w:szCs w:val="28"/>
          <w:lang w:val="kk-KZ"/>
        </w:rPr>
        <w:t xml:space="preserve"> – СГП-3-12601 – 19 мм, СГП-4-12507 – 16 мм және СГП-5-12508 – 14 мм, стандарт деңгейі 12 мм құрады. Тамыр мойының орналасу тереңдігі бойынша ең терең орналасқан ақбас биотиптер -  СГП-5-12508 – 3,2 см, СГП-4-12507 – 3,1 см және СГП-3-12601 – 2,5 см. Сретенский сортының терең бойлауы орташа есеппен 1,7 см құрады. Қыстап шығу пайызы бойынша ақбас биотиптерінің үшеуі максималды болды – СГП-3-12601, СГП-4-12507 және СГП-5-12508 – 100%, ал стандарт сортының қысқа төзімділігі орташа есеппен 83,7% көрсетті.</w:t>
      </w:r>
    </w:p>
    <w:p w:rsidR="00814D7B" w:rsidRPr="00210519" w:rsidRDefault="00CE1EFE"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Сарыбас түйежонышқа биотиптерінің вегетация кезеңінің аяқталуы ақбас биотиптерге қарағанда ертерек жүрді, топ бойынша орташа көрсеткіш 87,7 тәулікті құраса, ең ерте вегетация мерзімін аяқтаған сарыбас биотиптері – СГП-10-12455 – 82 тәулікте, СГП-9-12459 – 84 тәулікте, СГП-8-12454 – 85 тәулікте, СГП-7-12510 – 86 тәулікте, Альшеевский сортының көрсеткіші – 101 тәулікті құрады. Тамыр мойының диаметрі сарыбас биотиптерінің тобында орташа есеппен 12,3 мм құрады, Альшеевский сортының орташа мәні – 7 мм болатын болса, СГП-10-12455 – 10 мм жуаңырақ болып, орташа есеппен 17 мм құрады, сонымен қатар жуаң диаметрімен ерекшеленген биотиптер – СГП-9-12459 – 15 мм және СГП-8-12454 – 13 мм. Тамыр мойынының орналасу тереңдігі бойынша сарыбас биотипт</w:t>
      </w:r>
      <w:r w:rsidR="00313E01" w:rsidRPr="00210519">
        <w:rPr>
          <w:rFonts w:ascii="Times New Roman" w:hAnsi="Times New Roman"/>
          <w:sz w:val="28"/>
          <w:szCs w:val="28"/>
          <w:lang w:val="kk-KZ"/>
        </w:rPr>
        <w:t>ері арасынан терең орналасқан</w:t>
      </w:r>
      <w:r w:rsidRPr="00210519">
        <w:rPr>
          <w:rFonts w:ascii="Times New Roman" w:hAnsi="Times New Roman"/>
          <w:sz w:val="28"/>
          <w:szCs w:val="28"/>
          <w:lang w:val="kk-KZ"/>
        </w:rPr>
        <w:t xml:space="preserve"> – СГП-10-12455 – 2,9 см, СГП-9-12459 – 2,7 см және СГП-8-12454 – 2,5 см. Ал қыстап шығу пайызы бойынша максималды көрсетк</w:t>
      </w:r>
      <w:r w:rsidR="00313E01" w:rsidRPr="00210519">
        <w:rPr>
          <w:rFonts w:ascii="Times New Roman" w:hAnsi="Times New Roman"/>
          <w:sz w:val="28"/>
          <w:szCs w:val="28"/>
          <w:lang w:val="kk-KZ"/>
        </w:rPr>
        <w:t xml:space="preserve">іш төрт биотипте болғанын байқауға болады </w:t>
      </w:r>
      <w:r w:rsidRPr="00210519">
        <w:rPr>
          <w:rFonts w:ascii="Times New Roman" w:hAnsi="Times New Roman"/>
          <w:sz w:val="28"/>
          <w:szCs w:val="28"/>
          <w:lang w:val="kk-KZ"/>
        </w:rPr>
        <w:t xml:space="preserve">– СГП-7-12510, СГП-8-12454, СГП-9-12459 және СГП-10-12455. Альшеевский сортының қысқа төзімділігі орташа есеппен 87,0%  құрады. </w:t>
      </w:r>
    </w:p>
    <w:p w:rsidR="004F24ED" w:rsidRPr="00210519" w:rsidRDefault="004F24ED" w:rsidP="0012118A">
      <w:pPr>
        <w:spacing w:after="0" w:line="240" w:lineRule="auto"/>
        <w:ind w:firstLine="567"/>
        <w:jc w:val="both"/>
        <w:rPr>
          <w:rFonts w:ascii="Times New Roman" w:hAnsi="Times New Roman"/>
          <w:sz w:val="28"/>
          <w:szCs w:val="28"/>
          <w:lang w:val="kk-KZ"/>
        </w:rPr>
      </w:pPr>
      <w:r w:rsidRPr="00210519">
        <w:rPr>
          <w:rFonts w:ascii="Times New Roman" w:hAnsi="Times New Roman"/>
          <w:b/>
          <w:sz w:val="28"/>
          <w:szCs w:val="28"/>
          <w:lang w:val="kk-KZ"/>
        </w:rPr>
        <w:t>Құрғақшылыққа төзімділігі.</w:t>
      </w:r>
      <w:r w:rsidRPr="00210519">
        <w:rPr>
          <w:rFonts w:ascii="Times New Roman" w:hAnsi="Times New Roman"/>
          <w:sz w:val="28"/>
          <w:szCs w:val="28"/>
          <w:lang w:val="kk-KZ"/>
        </w:rPr>
        <w:t xml:space="preserve"> Солтүстік Қазақстанның шұғыл континентальды климаттың негізгі ерекшелігі, жиі құрғақшылық  байқалатын кезеңдер. Қоршаған ортаның осы факторына төзімділігі түйежонышқа дақылының егу жарамдылығының негізгі эколого-биологиялық белгісі болып табылады. </w:t>
      </w:r>
    </w:p>
    <w:p w:rsidR="004F24ED" w:rsidRPr="00210519" w:rsidRDefault="004F24ED"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Солтүстік Қазақстан өңіріне тән жаздың бірінші жартысындағы қуаңшылық жағдайында түйежоңышқаның түрлері мен сорттары құрғақшылыққа төзімділігі бойынша әртүрлі реакция көрсетеді. </w:t>
      </w:r>
    </w:p>
    <w:p w:rsidR="004F24ED" w:rsidRPr="00210519" w:rsidRDefault="004F24ED" w:rsidP="0012118A">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Түйежонышқа өсімдіктердің құрғақшылыққа бейімділігі әртүрлі болады: морфологияның ксерофитті құрылымы мен физиологиялық реакциялар транспирацияны азайтып, тамырдың сору күшін күшейтеді, сонымен қатар өсімдіктердің өсу мен даму ырғағына да байланысты болады.</w:t>
      </w:r>
    </w:p>
    <w:p w:rsidR="00E13641" w:rsidRPr="00210519" w:rsidRDefault="004F24ED" w:rsidP="008B6083">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Құрғақшылыққа төзімділік құрғақшылықтың максималды көрінісі кезінде анықталады, % жасыл жапырақтар немесе ұпай бойынша (жоғары (81-100%),  жақсы (61-80%),  орташа (30-60%),  әлсіз (16-30%),  өте әлсіз (16% - дан төмен) немесе</w:t>
      </w:r>
      <w:r w:rsidR="008B6083" w:rsidRPr="00210519">
        <w:rPr>
          <w:rFonts w:ascii="Times New Roman" w:hAnsi="Times New Roman"/>
          <w:sz w:val="28"/>
          <w:szCs w:val="28"/>
          <w:lang w:val="kk-KZ"/>
        </w:rPr>
        <w:t xml:space="preserve"> сәйкесінше 5, 4, 3, 2, 1 балл</w:t>
      </w:r>
      <w:r w:rsidR="009A293E" w:rsidRPr="00210519">
        <w:rPr>
          <w:rFonts w:ascii="Times New Roman" w:hAnsi="Times New Roman"/>
          <w:sz w:val="28"/>
          <w:szCs w:val="28"/>
          <w:lang w:val="kk-KZ"/>
        </w:rPr>
        <w:t xml:space="preserve"> (</w:t>
      </w:r>
      <w:r w:rsidR="004303CD" w:rsidRPr="00210519">
        <w:rPr>
          <w:rFonts w:ascii="Times New Roman" w:hAnsi="Times New Roman"/>
          <w:sz w:val="28"/>
          <w:szCs w:val="28"/>
          <w:lang w:val="kk-KZ"/>
        </w:rPr>
        <w:t xml:space="preserve">кесте </w:t>
      </w:r>
      <w:r w:rsidR="009A293E" w:rsidRPr="00210519">
        <w:rPr>
          <w:rFonts w:ascii="Times New Roman" w:hAnsi="Times New Roman"/>
          <w:sz w:val="28"/>
          <w:szCs w:val="28"/>
          <w:lang w:val="kk-KZ"/>
        </w:rPr>
        <w:t>2</w:t>
      </w:r>
      <w:r w:rsidR="000E52CC" w:rsidRPr="00210519">
        <w:rPr>
          <w:rFonts w:ascii="Times New Roman" w:hAnsi="Times New Roman"/>
          <w:sz w:val="28"/>
          <w:szCs w:val="28"/>
          <w:lang w:val="kk-KZ"/>
        </w:rPr>
        <w:t>2</w:t>
      </w:r>
      <w:r w:rsidR="004303CD" w:rsidRPr="00210519">
        <w:rPr>
          <w:rFonts w:ascii="Times New Roman" w:hAnsi="Times New Roman"/>
          <w:sz w:val="28"/>
          <w:szCs w:val="28"/>
          <w:lang w:val="kk-KZ"/>
        </w:rPr>
        <w:t>)</w:t>
      </w:r>
      <w:r w:rsidR="008B6083" w:rsidRPr="00210519">
        <w:rPr>
          <w:rFonts w:ascii="Times New Roman" w:hAnsi="Times New Roman"/>
          <w:sz w:val="28"/>
          <w:szCs w:val="28"/>
          <w:lang w:val="kk-KZ"/>
        </w:rPr>
        <w:t>.</w:t>
      </w:r>
    </w:p>
    <w:p w:rsidR="008B6083" w:rsidRPr="00210519" w:rsidRDefault="008B6083" w:rsidP="008B6083">
      <w:pPr>
        <w:spacing w:after="0" w:line="240" w:lineRule="auto"/>
        <w:jc w:val="both"/>
        <w:rPr>
          <w:rFonts w:ascii="Times New Roman" w:hAnsi="Times New Roman"/>
          <w:sz w:val="28"/>
          <w:szCs w:val="28"/>
          <w:lang w:val="kk-KZ"/>
        </w:rPr>
      </w:pPr>
    </w:p>
    <w:p w:rsidR="00990C94" w:rsidRPr="00210519" w:rsidRDefault="00A55B86" w:rsidP="008B608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2</w:t>
      </w:r>
      <w:r w:rsidR="000E52CC" w:rsidRPr="00210519">
        <w:rPr>
          <w:rFonts w:ascii="Times New Roman" w:hAnsi="Times New Roman"/>
          <w:sz w:val="28"/>
          <w:szCs w:val="28"/>
          <w:lang w:val="kk-KZ"/>
        </w:rPr>
        <w:t>2</w:t>
      </w:r>
      <w:r w:rsidR="00806B0B" w:rsidRPr="00210519">
        <w:rPr>
          <w:rFonts w:ascii="Times New Roman" w:hAnsi="Times New Roman"/>
          <w:sz w:val="28"/>
          <w:szCs w:val="28"/>
          <w:lang w:val="kk-KZ"/>
        </w:rPr>
        <w:t xml:space="preserve">. </w:t>
      </w:r>
      <w:r w:rsidR="001548EB" w:rsidRPr="00210519">
        <w:rPr>
          <w:rFonts w:ascii="Times New Roman" w:hAnsi="Times New Roman"/>
          <w:sz w:val="28"/>
          <w:szCs w:val="28"/>
          <w:lang w:val="kk-KZ"/>
        </w:rPr>
        <w:t>Түйежонышқаның күрделібуданды популяциясының перспективті биотиптерінің экстремалды экологиялық факторларға тұрақтылығы</w:t>
      </w:r>
      <w:r w:rsidR="00990C94" w:rsidRPr="00210519">
        <w:rPr>
          <w:rFonts w:ascii="Times New Roman" w:hAnsi="Times New Roman"/>
          <w:sz w:val="28"/>
          <w:szCs w:val="28"/>
          <w:lang w:val="kk-KZ"/>
        </w:rPr>
        <w:t xml:space="preserve">, </w:t>
      </w:r>
      <w:r w:rsidR="001548EB" w:rsidRPr="00210519">
        <w:rPr>
          <w:rFonts w:ascii="Times New Roman" w:hAnsi="Times New Roman"/>
          <w:sz w:val="28"/>
          <w:szCs w:val="28"/>
          <w:lang w:val="kk-KZ"/>
        </w:rPr>
        <w:t>орташа</w:t>
      </w:r>
      <w:r w:rsidR="00990C94" w:rsidRPr="00210519">
        <w:rPr>
          <w:rFonts w:ascii="Times New Roman" w:hAnsi="Times New Roman"/>
          <w:sz w:val="28"/>
          <w:szCs w:val="28"/>
          <w:lang w:val="kk-KZ"/>
        </w:rPr>
        <w:t xml:space="preserve"> 201</w:t>
      </w:r>
      <w:r w:rsidR="00DD182C" w:rsidRPr="00210519">
        <w:rPr>
          <w:rFonts w:ascii="Times New Roman" w:hAnsi="Times New Roman"/>
          <w:sz w:val="28"/>
          <w:szCs w:val="28"/>
          <w:lang w:val="kk-KZ"/>
        </w:rPr>
        <w:t>7</w:t>
      </w:r>
      <w:r w:rsidR="00990C94" w:rsidRPr="00210519">
        <w:rPr>
          <w:rFonts w:ascii="Times New Roman" w:hAnsi="Times New Roman"/>
          <w:sz w:val="28"/>
          <w:szCs w:val="28"/>
          <w:lang w:val="kk-KZ"/>
        </w:rPr>
        <w:t>-20</w:t>
      </w:r>
      <w:r w:rsidR="00CE1EFE" w:rsidRPr="00210519">
        <w:rPr>
          <w:rFonts w:ascii="Times New Roman" w:hAnsi="Times New Roman"/>
          <w:sz w:val="28"/>
          <w:szCs w:val="28"/>
          <w:lang w:val="kk-KZ"/>
        </w:rPr>
        <w:t>20</w:t>
      </w:r>
      <w:r w:rsidR="00990C94" w:rsidRPr="00210519">
        <w:rPr>
          <w:rFonts w:ascii="Times New Roman" w:hAnsi="Times New Roman"/>
          <w:sz w:val="28"/>
          <w:szCs w:val="28"/>
          <w:lang w:val="kk-KZ"/>
        </w:rPr>
        <w:t xml:space="preserve"> </w:t>
      </w:r>
      <w:r w:rsidR="001548EB" w:rsidRPr="00210519">
        <w:rPr>
          <w:rFonts w:ascii="Times New Roman" w:hAnsi="Times New Roman"/>
          <w:sz w:val="28"/>
          <w:szCs w:val="28"/>
          <w:lang w:val="kk-KZ"/>
        </w:rPr>
        <w:t>жж</w:t>
      </w:r>
      <w:r w:rsidR="00990C94" w:rsidRPr="00210519">
        <w:rPr>
          <w:rFonts w:ascii="Times New Roman" w:hAnsi="Times New Roman"/>
          <w:sz w:val="28"/>
          <w:szCs w:val="28"/>
          <w:lang w:val="kk-KZ"/>
        </w:rPr>
        <w:t>.</w:t>
      </w:r>
    </w:p>
    <w:p w:rsidR="00990C94" w:rsidRPr="00210519" w:rsidRDefault="00990C94" w:rsidP="0012118A">
      <w:pPr>
        <w:spacing w:after="0" w:line="240" w:lineRule="auto"/>
        <w:jc w:val="center"/>
        <w:rPr>
          <w:rFonts w:ascii="Times New Roman" w:hAnsi="Times New Roman"/>
          <w:sz w:val="28"/>
          <w:szCs w:val="28"/>
          <w:lang w:val="kk-KZ"/>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4"/>
        <w:gridCol w:w="440"/>
        <w:gridCol w:w="455"/>
        <w:gridCol w:w="699"/>
        <w:gridCol w:w="775"/>
        <w:gridCol w:w="763"/>
        <w:gridCol w:w="802"/>
        <w:gridCol w:w="1081"/>
        <w:gridCol w:w="961"/>
        <w:gridCol w:w="1093"/>
      </w:tblGrid>
      <w:tr w:rsidR="00DD182C" w:rsidRPr="00210519" w:rsidTr="00DD182C">
        <w:trPr>
          <w:trHeight w:val="562"/>
          <w:jc w:val="center"/>
        </w:trPr>
        <w:tc>
          <w:tcPr>
            <w:tcW w:w="1980" w:type="dxa"/>
            <w:vMerge w:val="restart"/>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КБП</w:t>
            </w:r>
          </w:p>
        </w:tc>
        <w:tc>
          <w:tcPr>
            <w:tcW w:w="2793" w:type="dxa"/>
            <w:gridSpan w:val="5"/>
            <w:shd w:val="clear" w:color="auto" w:fill="auto"/>
          </w:tcPr>
          <w:p w:rsidR="00DD182C" w:rsidRPr="00210519" w:rsidRDefault="00DD182C"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Құрғақшылыққа төзімділігі</w:t>
            </w:r>
            <w:r w:rsidRPr="00210519">
              <w:rPr>
                <w:rFonts w:ascii="Times New Roman" w:hAnsi="Times New Roman"/>
                <w:sz w:val="24"/>
                <w:szCs w:val="24"/>
              </w:rPr>
              <w:t xml:space="preserve">, </w:t>
            </w:r>
          </w:p>
          <w:p w:rsidR="00DD182C" w:rsidRPr="00210519" w:rsidRDefault="00DD182C" w:rsidP="0012118A">
            <w:pPr>
              <w:spacing w:after="0" w:line="240" w:lineRule="auto"/>
              <w:jc w:val="center"/>
              <w:rPr>
                <w:rFonts w:ascii="Times New Roman" w:hAnsi="Times New Roman"/>
                <w:sz w:val="24"/>
                <w:szCs w:val="24"/>
              </w:rPr>
            </w:pPr>
            <w:r w:rsidRPr="00210519">
              <w:rPr>
                <w:rFonts w:ascii="Times New Roman" w:hAnsi="Times New Roman"/>
                <w:sz w:val="24"/>
                <w:szCs w:val="24"/>
              </w:rPr>
              <w:t>%</w:t>
            </w:r>
          </w:p>
        </w:tc>
        <w:tc>
          <w:tcPr>
            <w:tcW w:w="4700" w:type="dxa"/>
            <w:gridSpan w:val="5"/>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Құрғақшылыққа </w:t>
            </w:r>
          </w:p>
          <w:p w:rsidR="00DD182C" w:rsidRPr="00210519" w:rsidRDefault="00DD182C" w:rsidP="0012118A">
            <w:pPr>
              <w:spacing w:after="0" w:line="240" w:lineRule="auto"/>
              <w:jc w:val="center"/>
              <w:rPr>
                <w:rFonts w:ascii="Times New Roman" w:hAnsi="Times New Roman"/>
                <w:sz w:val="24"/>
                <w:szCs w:val="24"/>
              </w:rPr>
            </w:pPr>
            <w:r w:rsidRPr="00210519">
              <w:rPr>
                <w:rFonts w:ascii="Times New Roman" w:hAnsi="Times New Roman"/>
                <w:sz w:val="24"/>
                <w:szCs w:val="24"/>
                <w:lang w:val="kk-KZ"/>
              </w:rPr>
              <w:t>төзімділігі</w:t>
            </w:r>
            <w:r w:rsidRPr="00210519">
              <w:rPr>
                <w:rFonts w:ascii="Times New Roman" w:hAnsi="Times New Roman"/>
                <w:sz w:val="24"/>
                <w:szCs w:val="24"/>
              </w:rPr>
              <w:t xml:space="preserve">, </w:t>
            </w:r>
          </w:p>
          <w:p w:rsidR="00DD182C" w:rsidRPr="00210519" w:rsidRDefault="00DD182C" w:rsidP="0012118A">
            <w:pPr>
              <w:spacing w:after="0" w:line="240" w:lineRule="auto"/>
              <w:jc w:val="center"/>
              <w:rPr>
                <w:rFonts w:ascii="Times New Roman" w:hAnsi="Times New Roman"/>
                <w:sz w:val="24"/>
                <w:szCs w:val="24"/>
              </w:rPr>
            </w:pPr>
            <w:r w:rsidRPr="00210519">
              <w:rPr>
                <w:rFonts w:ascii="Times New Roman" w:hAnsi="Times New Roman"/>
                <w:sz w:val="24"/>
                <w:szCs w:val="24"/>
              </w:rPr>
              <w:t>балл</w:t>
            </w:r>
          </w:p>
        </w:tc>
      </w:tr>
      <w:tr w:rsidR="00DD182C" w:rsidRPr="00210519" w:rsidTr="00DD182C">
        <w:trPr>
          <w:jc w:val="center"/>
        </w:trPr>
        <w:tc>
          <w:tcPr>
            <w:tcW w:w="1980" w:type="dxa"/>
            <w:vMerge/>
            <w:shd w:val="clear" w:color="auto" w:fill="auto"/>
          </w:tcPr>
          <w:p w:rsidR="00DD182C" w:rsidRPr="00210519" w:rsidRDefault="00DD182C" w:rsidP="0012118A">
            <w:pPr>
              <w:spacing w:after="0" w:line="240" w:lineRule="auto"/>
              <w:rPr>
                <w:rFonts w:ascii="Times New Roman" w:hAnsi="Times New Roman"/>
                <w:sz w:val="24"/>
                <w:szCs w:val="24"/>
                <w:lang w:val="kk-KZ"/>
              </w:rPr>
            </w:pPr>
          </w:p>
        </w:tc>
        <w:tc>
          <w:tcPr>
            <w:tcW w:w="424"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1</w:t>
            </w:r>
          </w:p>
        </w:tc>
        <w:tc>
          <w:tcPr>
            <w:tcW w:w="440"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2</w:t>
            </w:r>
          </w:p>
        </w:tc>
        <w:tc>
          <w:tcPr>
            <w:tcW w:w="455"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3</w:t>
            </w:r>
          </w:p>
        </w:tc>
        <w:tc>
          <w:tcPr>
            <w:tcW w:w="699"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4</w:t>
            </w:r>
          </w:p>
        </w:tc>
        <w:tc>
          <w:tcPr>
            <w:tcW w:w="775"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5</w:t>
            </w:r>
          </w:p>
        </w:tc>
        <w:tc>
          <w:tcPr>
            <w:tcW w:w="763"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Өте әлсіз</w:t>
            </w:r>
          </w:p>
        </w:tc>
        <w:tc>
          <w:tcPr>
            <w:tcW w:w="802"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Әлсіз </w:t>
            </w:r>
          </w:p>
        </w:tc>
        <w:tc>
          <w:tcPr>
            <w:tcW w:w="1081"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Орташа </w:t>
            </w:r>
          </w:p>
        </w:tc>
        <w:tc>
          <w:tcPr>
            <w:tcW w:w="961"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Жақсы </w:t>
            </w:r>
          </w:p>
        </w:tc>
        <w:tc>
          <w:tcPr>
            <w:tcW w:w="1093" w:type="dxa"/>
            <w:shd w:val="clear" w:color="auto" w:fill="auto"/>
          </w:tcPr>
          <w:p w:rsidR="00DD182C" w:rsidRPr="00210519" w:rsidRDefault="00DD182C" w:rsidP="0012118A">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 xml:space="preserve">Жоғары </w:t>
            </w:r>
          </w:p>
        </w:tc>
      </w:tr>
      <w:tr w:rsidR="00DD182C" w:rsidRPr="00210519" w:rsidTr="00140F25">
        <w:trPr>
          <w:jc w:val="center"/>
        </w:trPr>
        <w:tc>
          <w:tcPr>
            <w:tcW w:w="9473" w:type="dxa"/>
            <w:gridSpan w:val="11"/>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 xml:space="preserve">Сретенский - </w:t>
            </w:r>
            <w:r w:rsidRPr="00210519">
              <w:rPr>
                <w:rFonts w:ascii="Times New Roman" w:hAnsi="Times New Roman"/>
                <w:sz w:val="28"/>
                <w:szCs w:val="28"/>
                <w:shd w:val="clear" w:color="auto" w:fill="FFFFFF"/>
                <w:lang w:val="en-US"/>
              </w:rPr>
              <w:t>St</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67,0</w:t>
            </w: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СГП-1-12503</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74,3</w:t>
            </w: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СГП-2-12519</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83,9</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СГП-3-12601</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86,5</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СГП-4-12507</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83,7</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СГП-5-12508</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85,5</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140F25">
        <w:trPr>
          <w:jc w:val="center"/>
        </w:trPr>
        <w:tc>
          <w:tcPr>
            <w:tcW w:w="9473" w:type="dxa"/>
            <w:gridSpan w:val="11"/>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 xml:space="preserve">Альшеевский - </w:t>
            </w:r>
            <w:r w:rsidRPr="00210519">
              <w:rPr>
                <w:rFonts w:ascii="Times New Roman" w:hAnsi="Times New Roman"/>
                <w:sz w:val="28"/>
                <w:szCs w:val="28"/>
                <w:shd w:val="clear" w:color="auto" w:fill="FFFFFF"/>
                <w:lang w:val="en-US"/>
              </w:rPr>
              <w:t>St</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69,7</w:t>
            </w: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СГП-6-125</w:t>
            </w:r>
            <w:r w:rsidRPr="00210519">
              <w:rPr>
                <w:rFonts w:ascii="Times New Roman" w:hAnsi="Times New Roman"/>
                <w:sz w:val="28"/>
                <w:szCs w:val="28"/>
                <w:shd w:val="clear" w:color="auto" w:fill="FFFFFF"/>
                <w:lang w:val="kk-KZ"/>
              </w:rPr>
              <w:t>20</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73,5</w:t>
            </w: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СГП-7-12510</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87,8</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СГП-8-12454</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88,6</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СГП-9-12459</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83,4</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r w:rsidR="00DD182C" w:rsidRPr="00210519" w:rsidTr="00DD182C">
        <w:trPr>
          <w:jc w:val="center"/>
        </w:trPr>
        <w:tc>
          <w:tcPr>
            <w:tcW w:w="1980" w:type="dxa"/>
            <w:shd w:val="clear" w:color="auto" w:fill="auto"/>
          </w:tcPr>
          <w:p w:rsidR="00DD182C" w:rsidRPr="00210519" w:rsidRDefault="00DD182C"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СГП-10-12455</w:t>
            </w:r>
          </w:p>
        </w:tc>
        <w:tc>
          <w:tcPr>
            <w:tcW w:w="424"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40"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45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699"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775"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83,7</w:t>
            </w:r>
          </w:p>
        </w:tc>
        <w:tc>
          <w:tcPr>
            <w:tcW w:w="76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802"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8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961"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p>
        </w:tc>
        <w:tc>
          <w:tcPr>
            <w:tcW w:w="1093" w:type="dxa"/>
            <w:shd w:val="clear" w:color="auto" w:fill="auto"/>
          </w:tcPr>
          <w:p w:rsidR="00DD182C" w:rsidRPr="00210519" w:rsidRDefault="00DD182C" w:rsidP="008B6083">
            <w:pPr>
              <w:spacing w:after="0" w:line="240" w:lineRule="auto"/>
              <w:jc w:val="center"/>
              <w:rPr>
                <w:rFonts w:ascii="Times New Roman" w:hAnsi="Times New Roman"/>
                <w:sz w:val="24"/>
                <w:szCs w:val="24"/>
                <w:lang w:val="kk-KZ"/>
              </w:rPr>
            </w:pPr>
            <w:r w:rsidRPr="00210519">
              <w:rPr>
                <w:rFonts w:ascii="Times New Roman" w:hAnsi="Times New Roman"/>
                <w:sz w:val="24"/>
                <w:szCs w:val="24"/>
                <w:lang w:val="kk-KZ"/>
              </w:rPr>
              <w:t>+</w:t>
            </w:r>
          </w:p>
        </w:tc>
      </w:tr>
    </w:tbl>
    <w:p w:rsidR="00990C94" w:rsidRPr="00210519" w:rsidRDefault="00990C94" w:rsidP="0012118A">
      <w:pPr>
        <w:spacing w:after="0" w:line="240" w:lineRule="auto"/>
        <w:jc w:val="center"/>
        <w:rPr>
          <w:rFonts w:ascii="Times New Roman" w:hAnsi="Times New Roman"/>
          <w:sz w:val="28"/>
          <w:szCs w:val="28"/>
          <w:lang w:val="kk-KZ"/>
        </w:rPr>
      </w:pPr>
    </w:p>
    <w:p w:rsidR="00990C94" w:rsidRPr="00210519" w:rsidRDefault="008B6083" w:rsidP="002F2B9D">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Күрделібуданды популяциялардың арасынан ақбас түйежонышқа түрі бойынша құрғақшылыққа жоғары төзімді болып келген </w:t>
      </w:r>
      <w:r w:rsidR="002F2B9D" w:rsidRPr="00210519">
        <w:rPr>
          <w:rFonts w:ascii="Times New Roman" w:hAnsi="Times New Roman"/>
          <w:sz w:val="28"/>
          <w:szCs w:val="28"/>
          <w:lang w:val="kk-KZ"/>
        </w:rPr>
        <w:t xml:space="preserve">СГП-2-12519 – 83,9%, СГП-3-12601 – 86,5%, СГП-4-12507 – 83,7%, СГП-5-12508 – 85,5% биотиптер, жоғарғы баллға ие болғандар. Сарыбас түйежонышқа арасынан СГП-7-12510 – 87,8%, СГП-8-12454 – 88,6%, СГП-9-12459 – 83,4% және СГП-10-12455 – 83,7% құрап, құрғақшылыққа төзімділігі бойынша жоғары балл көрсетті.  </w:t>
      </w:r>
    </w:p>
    <w:p w:rsidR="00551F0E" w:rsidRPr="00210519" w:rsidRDefault="00EB45CB" w:rsidP="00EB45CB">
      <w:pPr>
        <w:spacing w:after="0" w:line="240" w:lineRule="auto"/>
        <w:ind w:firstLine="708"/>
        <w:jc w:val="both"/>
        <w:rPr>
          <w:rFonts w:ascii="Times New Roman" w:hAnsi="Times New Roman"/>
          <w:sz w:val="28"/>
          <w:szCs w:val="28"/>
          <w:lang w:val="kk-KZ"/>
        </w:rPr>
      </w:pPr>
      <w:r w:rsidRPr="00210519">
        <w:rPr>
          <w:rFonts w:ascii="Times New Roman" w:hAnsi="Times New Roman"/>
          <w:b/>
          <w:sz w:val="28"/>
          <w:szCs w:val="28"/>
          <w:lang w:val="kk-KZ"/>
        </w:rPr>
        <w:t>Тұзға төзімділігі.</w:t>
      </w:r>
      <w:r w:rsidRPr="00210519">
        <w:rPr>
          <w:rFonts w:ascii="Times New Roman" w:hAnsi="Times New Roman"/>
          <w:sz w:val="28"/>
          <w:szCs w:val="28"/>
          <w:lang w:val="kk-KZ"/>
        </w:rPr>
        <w:t xml:space="preserve">  Жер шарында ауылшаруашылық мақсаттағы топырақтың төрттен бір бөлігі белгілі бір дәрежеде тұздалған және 2050 жылға қарай бұл процесс өңделген аумақтардың 50% - дан астамына әсер етеді деп болжануда. Тұзды стресс жағдайында өсімдіктердің өсуі баяулайды, су жағдайы мен иондық гомеостаз бұзылады, ассимиляция бетінің ауданы азаяды, дақылдардың өнімділігі төмендейді. Осыған байланысты өсімдіктердің тұзға төзімділігі тұзды топырақта тұрақты өнім алу үшін үлкен тәжірибелік маңызға ие [14</w:t>
      </w:r>
      <w:r w:rsidR="00DD182C" w:rsidRPr="00210519">
        <w:rPr>
          <w:rFonts w:ascii="Times New Roman" w:hAnsi="Times New Roman"/>
          <w:sz w:val="28"/>
          <w:szCs w:val="28"/>
          <w:lang w:val="kk-KZ"/>
        </w:rPr>
        <w:t>5</w:t>
      </w:r>
      <w:r w:rsidRPr="00210519">
        <w:rPr>
          <w:rFonts w:ascii="Times New Roman" w:hAnsi="Times New Roman"/>
          <w:sz w:val="28"/>
          <w:szCs w:val="28"/>
          <w:lang w:val="kk-KZ"/>
        </w:rPr>
        <w:t xml:space="preserve">]. </w:t>
      </w:r>
    </w:p>
    <w:p w:rsidR="00551F0E" w:rsidRPr="00210519" w:rsidRDefault="00551F0E"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көптеген дақылдар қатарында топырақтағы тұздың жоғарғы құрамына жоғары сезімталдылық көрсетеді. Сондықтан да түйежонышқа дақылының бастапқы өсу кезеңдерінен (тұқымның өнуі және өскіндердің өсуі) бастап тұзға төзімді формаларын анықтау зерттеулердің өзекті бағыттарының бірі болып табылады. </w:t>
      </w:r>
    </w:p>
    <w:p w:rsidR="00EB45CB" w:rsidRPr="00210519" w:rsidRDefault="00EB45CB"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Тұқымдарды тұзды ерітінділерде өсірудің зертханалық әдісімен тұзға төзімділігі анықталады. Тұқымның өну пайызы тұзға төзімділіктің көрсеткіші болып табылады.</w:t>
      </w:r>
    </w:p>
    <w:p w:rsidR="005B458C" w:rsidRPr="00210519" w:rsidRDefault="005B458C"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Өсімдіктердің тұзға төзімділігін анықтаудың ең көп тараған тікелей әдісі - өскіндер әдісі. Бұл әдістегі тұзға төзімділік критерийлері судағы тұқымдардың өнумен салыстырғанда тұзды ерітінділердегі тұқымдардың өну көрсеткіштері болып табылады. Өскіндер әдісінде тұқымдардың өну әдісімен, тұздану жағдайларымен және көрсеткіштерді есепке алу элементтерімен ерекшеленетін бірқатар техникалық модификациялар бар.</w:t>
      </w:r>
    </w:p>
    <w:p w:rsidR="00551F0E" w:rsidRPr="00210519" w:rsidRDefault="00551F0E"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Хлоридті тұздану жағдайында түйежонышқа тұқымдарының жасушаларына Na және Cl иондары түскен соң, олар қоректенудің негізгі элементтерімен, әсіресе калий, магний, кальций иондарымен бәсекеге түседі, яғни өсімдіктерде улы және метоболитикалық стресс тудыртады, нәтижесінде  олардың солуына, тіпті өлуіне әкеп соғады</w:t>
      </w:r>
      <w:r w:rsidR="00D63241" w:rsidRPr="00210519">
        <w:rPr>
          <w:rFonts w:ascii="Times New Roman" w:hAnsi="Times New Roman"/>
          <w:sz w:val="28"/>
          <w:szCs w:val="28"/>
          <w:lang w:val="kk-KZ"/>
        </w:rPr>
        <w:t xml:space="preserve"> [14</w:t>
      </w:r>
      <w:r w:rsidR="00DD182C" w:rsidRPr="00210519">
        <w:rPr>
          <w:rFonts w:ascii="Times New Roman" w:hAnsi="Times New Roman"/>
          <w:sz w:val="28"/>
          <w:szCs w:val="28"/>
          <w:lang w:val="kk-KZ"/>
        </w:rPr>
        <w:t>6</w:t>
      </w:r>
      <w:r w:rsidR="00D63241" w:rsidRPr="00210519">
        <w:rPr>
          <w:rFonts w:ascii="Times New Roman" w:hAnsi="Times New Roman"/>
          <w:sz w:val="28"/>
          <w:szCs w:val="28"/>
          <w:lang w:val="kk-KZ"/>
        </w:rPr>
        <w:t xml:space="preserve">].  </w:t>
      </w:r>
      <w:r w:rsidRPr="00210519">
        <w:rPr>
          <w:rFonts w:ascii="Times New Roman" w:hAnsi="Times New Roman"/>
          <w:sz w:val="28"/>
          <w:szCs w:val="28"/>
          <w:lang w:val="kk-KZ"/>
        </w:rPr>
        <w:t xml:space="preserve"> </w:t>
      </w:r>
    </w:p>
    <w:p w:rsidR="005B458C" w:rsidRPr="00210519" w:rsidRDefault="00DD182C"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З</w:t>
      </w:r>
      <w:r w:rsidR="00DC00E5" w:rsidRPr="00210519">
        <w:rPr>
          <w:rFonts w:ascii="Times New Roman" w:hAnsi="Times New Roman"/>
          <w:sz w:val="28"/>
          <w:szCs w:val="28"/>
          <w:lang w:val="kk-KZ"/>
        </w:rPr>
        <w:t>ерттеу</w:t>
      </w:r>
      <w:r w:rsidRPr="00210519">
        <w:rPr>
          <w:rFonts w:ascii="Times New Roman" w:hAnsi="Times New Roman"/>
          <w:sz w:val="28"/>
          <w:szCs w:val="28"/>
          <w:lang w:val="kk-KZ"/>
        </w:rPr>
        <w:t xml:space="preserve"> нәтижелерінде </w:t>
      </w:r>
      <w:r w:rsidR="00DC00E5" w:rsidRPr="00210519">
        <w:rPr>
          <w:rFonts w:ascii="Times New Roman" w:hAnsi="Times New Roman"/>
          <w:sz w:val="28"/>
          <w:szCs w:val="28"/>
          <w:lang w:val="kk-KZ"/>
        </w:rPr>
        <w:t xml:space="preserve">тұзданудың әртүрлі дәрежесі бойынша тәжірибелік нұсқаларды жасау үшін натрий хлоридті тұздың ерітінділері 3,0; 5,0; 9,0; 13 атмосфералық осмостық қысыммен тазартылған суда </w:t>
      </w:r>
      <w:r w:rsidR="00DC00E5" w:rsidRPr="00BD3400">
        <w:rPr>
          <w:rFonts w:ascii="Times New Roman" w:hAnsi="Times New Roman"/>
          <w:sz w:val="28"/>
          <w:szCs w:val="28"/>
          <w:lang w:val="kk-KZ"/>
        </w:rPr>
        <w:t>дайындалды, бұл 0,1-0,2 моль/л NaCl концентрациясына сәйкес келеді.</w:t>
      </w:r>
      <w:r w:rsidR="00DC00E5" w:rsidRPr="00210519">
        <w:rPr>
          <w:rFonts w:ascii="Times New Roman" w:hAnsi="Times New Roman"/>
          <w:sz w:val="28"/>
          <w:szCs w:val="28"/>
          <w:lang w:val="kk-KZ"/>
        </w:rPr>
        <w:t xml:space="preserve"> Зертханалық өнгіштікті анықтау үшін тұқымдарды стерильді Петри табақшаларына  сүзгі қағазына орналастыру арқылы жүргізілді. Бақылау (тұзсыз) нұсқасында ылғалдандыру үшін тазартылған су, тәжірибелі нұсқаларда натрий хлоридінің ерітінділері қолданылды. Үлгі мөлшері - әр нұсқа үшін екі рет қайталанған 100 тұқым саны. Петри табақшалары температурасы 21</w:t>
      </w:r>
      <w:r w:rsidR="00DC00E5" w:rsidRPr="00210519">
        <w:rPr>
          <w:rFonts w:ascii="Times New Roman" w:hAnsi="Times New Roman"/>
          <w:sz w:val="28"/>
          <w:szCs w:val="28"/>
          <w:vertAlign w:val="superscript"/>
          <w:lang w:val="kk-KZ"/>
        </w:rPr>
        <w:t>0</w:t>
      </w:r>
      <w:r w:rsidR="00DC00E5" w:rsidRPr="00210519">
        <w:rPr>
          <w:rFonts w:ascii="Times New Roman" w:hAnsi="Times New Roman"/>
          <w:sz w:val="28"/>
          <w:szCs w:val="28"/>
          <w:lang w:val="kk-KZ"/>
        </w:rPr>
        <w:t>С – 22</w:t>
      </w:r>
      <w:r w:rsidR="00DC00E5" w:rsidRPr="00210519">
        <w:rPr>
          <w:rFonts w:ascii="Times New Roman" w:hAnsi="Times New Roman"/>
          <w:sz w:val="28"/>
          <w:szCs w:val="28"/>
          <w:vertAlign w:val="superscript"/>
          <w:lang w:val="kk-KZ"/>
        </w:rPr>
        <w:t>0</w:t>
      </w:r>
      <w:r w:rsidR="00DC00E5" w:rsidRPr="00210519">
        <w:rPr>
          <w:rFonts w:ascii="Times New Roman" w:hAnsi="Times New Roman"/>
          <w:sz w:val="28"/>
          <w:szCs w:val="28"/>
          <w:lang w:val="kk-KZ"/>
        </w:rPr>
        <w:t>С болатын термостатқа орналастырылды. Үшінші күні тұқымдардың өну энергиясы, жетінші күні зертханалық өнгіштігі анықталды.</w:t>
      </w:r>
      <w:r w:rsidR="004303CD" w:rsidRPr="00210519">
        <w:rPr>
          <w:rFonts w:ascii="Times New Roman" w:hAnsi="Times New Roman"/>
          <w:sz w:val="28"/>
          <w:szCs w:val="28"/>
          <w:lang w:val="kk-KZ"/>
        </w:rPr>
        <w:t xml:space="preserve"> Хлоридті тұзданудың түйежонышқа биотиптерінің егістік сапа көрсеткіштеріне әсерін 2</w:t>
      </w:r>
      <w:r w:rsidR="000E52CC" w:rsidRPr="00210519">
        <w:rPr>
          <w:rFonts w:ascii="Times New Roman" w:hAnsi="Times New Roman"/>
          <w:sz w:val="28"/>
          <w:szCs w:val="28"/>
          <w:lang w:val="kk-KZ"/>
        </w:rPr>
        <w:t>3</w:t>
      </w:r>
      <w:r w:rsidR="004303CD" w:rsidRPr="00210519">
        <w:rPr>
          <w:rFonts w:ascii="Times New Roman" w:hAnsi="Times New Roman"/>
          <w:sz w:val="28"/>
          <w:szCs w:val="28"/>
          <w:lang w:val="kk-KZ"/>
        </w:rPr>
        <w:t>-ші кесте арқылы байқауға болады (кесте 2</w:t>
      </w:r>
      <w:r w:rsidR="000E52CC" w:rsidRPr="00210519">
        <w:rPr>
          <w:rFonts w:ascii="Times New Roman" w:hAnsi="Times New Roman"/>
          <w:sz w:val="28"/>
          <w:szCs w:val="28"/>
          <w:lang w:val="kk-KZ"/>
        </w:rPr>
        <w:t>3</w:t>
      </w:r>
      <w:r w:rsidR="004303CD" w:rsidRPr="00210519">
        <w:rPr>
          <w:rFonts w:ascii="Times New Roman" w:hAnsi="Times New Roman"/>
          <w:sz w:val="28"/>
          <w:szCs w:val="28"/>
          <w:lang w:val="kk-KZ"/>
        </w:rPr>
        <w:t xml:space="preserve">). </w:t>
      </w:r>
      <w:r w:rsidR="00DC00E5" w:rsidRPr="00210519">
        <w:rPr>
          <w:rFonts w:ascii="Times New Roman" w:hAnsi="Times New Roman"/>
          <w:sz w:val="28"/>
          <w:szCs w:val="28"/>
          <w:lang w:val="kk-KZ"/>
        </w:rPr>
        <w:t xml:space="preserve"> </w:t>
      </w:r>
    </w:p>
    <w:p w:rsidR="00DC00E5" w:rsidRPr="00210519" w:rsidRDefault="00DC00E5" w:rsidP="00EB45CB">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Тәжірибелердің әр нұсқасы үшін белгілердің орташа мәні, орташа стандартты қате (</w:t>
      </w:r>
      <w:r w:rsidR="004B5F11" w:rsidRPr="00210519">
        <w:rPr>
          <w:rFonts w:ascii="Times New Roman" w:hAnsi="Times New Roman"/>
          <w:sz w:val="28"/>
          <w:szCs w:val="28"/>
          <w:lang w:val="kk-KZ"/>
        </w:rPr>
        <w:t>М</w:t>
      </w:r>
      <w:r w:rsidRPr="00210519">
        <w:rPr>
          <w:rFonts w:ascii="Times New Roman" w:hAnsi="Times New Roman"/>
          <w:sz w:val="28"/>
          <w:szCs w:val="28"/>
          <w:lang w:val="kk-KZ"/>
        </w:rPr>
        <w:t>±</w:t>
      </w:r>
      <w:r w:rsidR="004B5F11" w:rsidRPr="00210519">
        <w:rPr>
          <w:rFonts w:ascii="Times New Roman" w:hAnsi="Times New Roman"/>
          <w:sz w:val="28"/>
          <w:szCs w:val="28"/>
          <w:lang w:val="kk-KZ"/>
        </w:rPr>
        <w:t>m</w:t>
      </w:r>
      <w:r w:rsidRPr="00210519">
        <w:rPr>
          <w:rFonts w:ascii="Times New Roman" w:hAnsi="Times New Roman"/>
          <w:sz w:val="28"/>
          <w:szCs w:val="28"/>
          <w:lang w:val="kk-KZ"/>
        </w:rPr>
        <w:t>) және вариация коэффициенті (Cv) есептелді. Өскін мен тамыр ұзындығының орташа мәндеріне сүйене отырып, тәжірибелі нұсқалардағы тиісті өсімдік параметрлерінің бақылауға қатынасына тең тамыр ұзындығының (IR) және өскіннің (</w:t>
      </w:r>
      <w:r w:rsidR="004B5F11" w:rsidRPr="00210519">
        <w:rPr>
          <w:rFonts w:ascii="Times New Roman" w:hAnsi="Times New Roman"/>
          <w:sz w:val="28"/>
          <w:szCs w:val="28"/>
          <w:lang w:val="kk-KZ"/>
        </w:rPr>
        <w:t>IS</w:t>
      </w:r>
      <w:r w:rsidRPr="00210519">
        <w:rPr>
          <w:rFonts w:ascii="Times New Roman" w:hAnsi="Times New Roman"/>
          <w:sz w:val="28"/>
          <w:szCs w:val="28"/>
          <w:lang w:val="kk-KZ"/>
        </w:rPr>
        <w:t>) индекстері есептелді. Жоғары индекс мәні бар сорт тұзға төзімді болып саналды.</w:t>
      </w:r>
    </w:p>
    <w:p w:rsidR="00BD3400" w:rsidRDefault="00BD3400" w:rsidP="005B458C">
      <w:pPr>
        <w:spacing w:after="0" w:line="240" w:lineRule="auto"/>
        <w:jc w:val="center"/>
        <w:rPr>
          <w:rFonts w:ascii="Times New Roman" w:hAnsi="Times New Roman"/>
          <w:sz w:val="28"/>
          <w:szCs w:val="28"/>
          <w:lang w:val="kk-KZ"/>
        </w:rPr>
      </w:pPr>
    </w:p>
    <w:p w:rsidR="005B458C" w:rsidRPr="00210519" w:rsidRDefault="005B458C"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 2</w:t>
      </w:r>
      <w:r w:rsidR="000E52CC" w:rsidRPr="00210519">
        <w:rPr>
          <w:rFonts w:ascii="Times New Roman" w:hAnsi="Times New Roman"/>
          <w:sz w:val="28"/>
          <w:szCs w:val="28"/>
          <w:lang w:val="kk-KZ"/>
        </w:rPr>
        <w:t>3</w:t>
      </w:r>
      <w:r w:rsidRPr="00210519">
        <w:rPr>
          <w:rFonts w:ascii="Times New Roman" w:hAnsi="Times New Roman"/>
          <w:sz w:val="28"/>
          <w:szCs w:val="28"/>
          <w:lang w:val="kk-KZ"/>
        </w:rPr>
        <w:t xml:space="preserve">. </w:t>
      </w:r>
      <w:r w:rsidR="0064387A" w:rsidRPr="00210519">
        <w:rPr>
          <w:rFonts w:ascii="Times New Roman" w:hAnsi="Times New Roman"/>
          <w:sz w:val="28"/>
          <w:szCs w:val="28"/>
          <w:lang w:val="kk-KZ"/>
        </w:rPr>
        <w:t>Хлоридті тұзданудың түйежонышқа биотиптерінің егістік сапа көрсеткіштеріне әсері, %</w:t>
      </w:r>
    </w:p>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2017-2020 жж. аралығында)</w:t>
      </w:r>
    </w:p>
    <w:p w:rsidR="0064387A" w:rsidRPr="00210519" w:rsidRDefault="0064387A" w:rsidP="005B458C">
      <w:pPr>
        <w:spacing w:after="0" w:line="240" w:lineRule="auto"/>
        <w:jc w:val="center"/>
        <w:rPr>
          <w:rFonts w:ascii="Times New Roman" w:hAnsi="Times New Roman"/>
          <w:color w:val="FF0000"/>
          <w:sz w:val="28"/>
          <w:szCs w:val="28"/>
          <w:lang w:val="kk-KZ"/>
        </w:rPr>
      </w:pPr>
    </w:p>
    <w:tbl>
      <w:tblPr>
        <w:tblStyle w:val="a3"/>
        <w:tblW w:w="9810" w:type="dxa"/>
        <w:tblLook w:val="04A0" w:firstRow="1" w:lastRow="0" w:firstColumn="1" w:lastColumn="0" w:noHBand="0" w:noVBand="1"/>
      </w:tblPr>
      <w:tblGrid>
        <w:gridCol w:w="1668"/>
        <w:gridCol w:w="1016"/>
        <w:gridCol w:w="1018"/>
        <w:gridCol w:w="1018"/>
        <w:gridCol w:w="1018"/>
        <w:gridCol w:w="1018"/>
        <w:gridCol w:w="1018"/>
        <w:gridCol w:w="1018"/>
        <w:gridCol w:w="1018"/>
      </w:tblGrid>
      <w:tr w:rsidR="00210519" w:rsidRPr="00210519" w:rsidTr="001A4175">
        <w:tc>
          <w:tcPr>
            <w:tcW w:w="1668" w:type="dxa"/>
            <w:vMerge w:val="restart"/>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КБПК</w:t>
            </w:r>
          </w:p>
        </w:tc>
        <w:tc>
          <w:tcPr>
            <w:tcW w:w="4070" w:type="dxa"/>
            <w:gridSpan w:val="4"/>
          </w:tcPr>
          <w:p w:rsidR="0064387A" w:rsidRPr="00210519" w:rsidRDefault="0064387A" w:rsidP="005B458C">
            <w:pPr>
              <w:spacing w:after="0" w:line="240" w:lineRule="auto"/>
              <w:jc w:val="center"/>
              <w:rPr>
                <w:rFonts w:ascii="Times New Roman" w:hAnsi="Times New Roman"/>
                <w:sz w:val="28"/>
                <w:szCs w:val="28"/>
              </w:rPr>
            </w:pPr>
            <w:r w:rsidRPr="00210519">
              <w:rPr>
                <w:rFonts w:ascii="Times New Roman" w:hAnsi="Times New Roman"/>
                <w:sz w:val="28"/>
                <w:szCs w:val="28"/>
                <w:lang w:val="kk-KZ"/>
              </w:rPr>
              <w:t xml:space="preserve">Өсу энергиясы, </w:t>
            </w:r>
            <w:r w:rsidRPr="00210519">
              <w:rPr>
                <w:rFonts w:ascii="Times New Roman" w:hAnsi="Times New Roman"/>
                <w:sz w:val="28"/>
                <w:szCs w:val="28"/>
              </w:rPr>
              <w:t>%</w:t>
            </w:r>
          </w:p>
        </w:tc>
        <w:tc>
          <w:tcPr>
            <w:tcW w:w="4072" w:type="dxa"/>
            <w:gridSpan w:val="4"/>
          </w:tcPr>
          <w:p w:rsidR="0064387A" w:rsidRPr="00210519" w:rsidRDefault="0064387A" w:rsidP="005B458C">
            <w:pPr>
              <w:spacing w:after="0" w:line="240" w:lineRule="auto"/>
              <w:jc w:val="center"/>
              <w:rPr>
                <w:rFonts w:ascii="Times New Roman" w:hAnsi="Times New Roman"/>
                <w:sz w:val="28"/>
                <w:szCs w:val="28"/>
              </w:rPr>
            </w:pPr>
            <w:r w:rsidRPr="00210519">
              <w:rPr>
                <w:rFonts w:ascii="Times New Roman" w:hAnsi="Times New Roman"/>
                <w:sz w:val="28"/>
                <w:szCs w:val="28"/>
                <w:lang w:val="kk-KZ"/>
              </w:rPr>
              <w:t xml:space="preserve">Зертханалық өнгіштігі, </w:t>
            </w:r>
            <w:r w:rsidRPr="00210519">
              <w:rPr>
                <w:rFonts w:ascii="Times New Roman" w:hAnsi="Times New Roman"/>
                <w:sz w:val="28"/>
                <w:szCs w:val="28"/>
              </w:rPr>
              <w:t>%</w:t>
            </w:r>
          </w:p>
        </w:tc>
      </w:tr>
      <w:tr w:rsidR="00210519" w:rsidRPr="00210519" w:rsidTr="001A4175">
        <w:tc>
          <w:tcPr>
            <w:tcW w:w="1668" w:type="dxa"/>
            <w:vMerge/>
          </w:tcPr>
          <w:p w:rsidR="0064387A" w:rsidRPr="00210519" w:rsidRDefault="0064387A" w:rsidP="005B458C">
            <w:pPr>
              <w:spacing w:after="0" w:line="240" w:lineRule="auto"/>
              <w:jc w:val="center"/>
              <w:rPr>
                <w:rFonts w:ascii="Times New Roman" w:hAnsi="Times New Roman"/>
                <w:sz w:val="28"/>
                <w:szCs w:val="28"/>
                <w:lang w:val="kk-KZ"/>
              </w:rPr>
            </w:pP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 атм</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 атм</w:t>
            </w:r>
          </w:p>
        </w:tc>
      </w:tr>
      <w:tr w:rsidR="00210519" w:rsidRPr="00210519" w:rsidTr="001A4175">
        <w:tc>
          <w:tcPr>
            <w:tcW w:w="9810" w:type="dxa"/>
            <w:gridSpan w:val="9"/>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rPr>
              <w:t xml:space="preserve">Сретенский - </w:t>
            </w:r>
            <w:r w:rsidRPr="00210519">
              <w:rPr>
                <w:rFonts w:ascii="Times New Roman" w:hAnsi="Times New Roman"/>
                <w:sz w:val="24"/>
                <w:szCs w:val="24"/>
                <w:shd w:val="clear" w:color="auto" w:fill="FFFFFF"/>
                <w:lang w:val="en-US"/>
              </w:rPr>
              <w:t>St</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78,3</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41,1</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5,6</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СГП-1-12503</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71,9</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73,5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38,0</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СГП-2-12519</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65,3</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34,9</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36,1</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5,9</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СГП-3-12601</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77,6</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53,0</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79,4</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49,9</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53,9</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8,8</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СГП-4-12507</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63,6</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36,0</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41,1</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64,8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37,6</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43,5</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6,3</w:t>
            </w:r>
          </w:p>
        </w:tc>
      </w:tr>
      <w:tr w:rsidR="00210519" w:rsidRPr="00210519" w:rsidTr="001A4175">
        <w:tc>
          <w:tcPr>
            <w:tcW w:w="1668" w:type="dxa"/>
          </w:tcPr>
          <w:p w:rsidR="0064387A" w:rsidRPr="00210519" w:rsidRDefault="0064387A"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СГП-5-12508</w:t>
            </w:r>
          </w:p>
        </w:tc>
        <w:tc>
          <w:tcPr>
            <w:tcW w:w="1016"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81,9</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56,6</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56,8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10,8</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82,6</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58,1</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58,3</w:t>
            </w:r>
          </w:p>
        </w:tc>
        <w:tc>
          <w:tcPr>
            <w:tcW w:w="1018" w:type="dxa"/>
          </w:tcPr>
          <w:p w:rsidR="0064387A" w:rsidRPr="00210519" w:rsidRDefault="0064387A"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11,5</w:t>
            </w:r>
          </w:p>
        </w:tc>
      </w:tr>
      <w:tr w:rsidR="00395A87" w:rsidRPr="00395A87" w:rsidTr="001A4175">
        <w:tc>
          <w:tcPr>
            <w:tcW w:w="1668" w:type="dxa"/>
          </w:tcPr>
          <w:p w:rsidR="00395A87" w:rsidRPr="00395A87" w:rsidRDefault="00395A87" w:rsidP="00135B53">
            <w:pPr>
              <w:spacing w:after="0" w:line="240" w:lineRule="auto"/>
              <w:jc w:val="both"/>
              <w:rPr>
                <w:rFonts w:ascii="Times New Roman" w:hAnsi="Times New Roman"/>
                <w:b/>
                <w:i/>
                <w:sz w:val="24"/>
                <w:szCs w:val="24"/>
                <w:shd w:val="clear" w:color="auto" w:fill="FFFFFF"/>
              </w:rPr>
            </w:pPr>
            <w:r w:rsidRPr="00395A87">
              <w:rPr>
                <w:rFonts w:ascii="Times New Roman" w:hAnsi="Times New Roman"/>
                <w:b/>
                <w:i/>
                <w:sz w:val="24"/>
                <w:szCs w:val="24"/>
                <w:shd w:val="clear" w:color="auto" w:fill="FFFFFF"/>
              </w:rPr>
              <w:t>ЕТА</w:t>
            </w:r>
            <w:r w:rsidRPr="00395A87">
              <w:rPr>
                <w:rFonts w:ascii="Times New Roman" w:hAnsi="Times New Roman"/>
                <w:b/>
                <w:i/>
                <w:sz w:val="24"/>
                <w:szCs w:val="24"/>
                <w:shd w:val="clear" w:color="auto" w:fill="FFFFFF"/>
                <w:vertAlign w:val="subscript"/>
              </w:rPr>
              <w:t>05</w:t>
            </w:r>
          </w:p>
        </w:tc>
        <w:tc>
          <w:tcPr>
            <w:tcW w:w="1016" w:type="dxa"/>
          </w:tcPr>
          <w:p w:rsidR="00395A87" w:rsidRPr="00395A87" w:rsidRDefault="00395A87" w:rsidP="005B458C">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7,22</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7,98</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8,85</w:t>
            </w:r>
          </w:p>
        </w:tc>
        <w:tc>
          <w:tcPr>
            <w:tcW w:w="1018" w:type="dxa"/>
          </w:tcPr>
          <w:p w:rsidR="00395A87" w:rsidRPr="00395A87" w:rsidRDefault="00395A87" w:rsidP="00395A87">
            <w:pPr>
              <w:spacing w:after="0" w:line="240" w:lineRule="auto"/>
              <w:jc w:val="center"/>
              <w:rPr>
                <w:rFonts w:ascii="Times New Roman" w:hAnsi="Times New Roman"/>
                <w:b/>
                <w:i/>
                <w:sz w:val="28"/>
                <w:szCs w:val="28"/>
                <w:lang w:val="kk-KZ"/>
              </w:rPr>
            </w:pPr>
            <w:r>
              <w:rPr>
                <w:rFonts w:ascii="Times New Roman" w:hAnsi="Times New Roman"/>
                <w:b/>
                <w:i/>
                <w:sz w:val="28"/>
                <w:szCs w:val="28"/>
                <w:lang w:val="kk-KZ"/>
              </w:rPr>
              <w:t>2,38</w:t>
            </w:r>
          </w:p>
        </w:tc>
        <w:tc>
          <w:tcPr>
            <w:tcW w:w="1018" w:type="dxa"/>
          </w:tcPr>
          <w:p w:rsidR="00395A87" w:rsidRPr="00395A87" w:rsidRDefault="00395A87" w:rsidP="004F241F">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7,04</w:t>
            </w:r>
          </w:p>
        </w:tc>
        <w:tc>
          <w:tcPr>
            <w:tcW w:w="1018" w:type="dxa"/>
          </w:tcPr>
          <w:p w:rsidR="00395A87" w:rsidRPr="00395A87" w:rsidRDefault="00395A87" w:rsidP="004F241F">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7,82</w:t>
            </w:r>
          </w:p>
        </w:tc>
        <w:tc>
          <w:tcPr>
            <w:tcW w:w="1018" w:type="dxa"/>
          </w:tcPr>
          <w:p w:rsidR="00395A87" w:rsidRPr="00395A87" w:rsidRDefault="00395A87" w:rsidP="004F241F">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8,75</w:t>
            </w:r>
          </w:p>
        </w:tc>
        <w:tc>
          <w:tcPr>
            <w:tcW w:w="1018" w:type="dxa"/>
          </w:tcPr>
          <w:p w:rsidR="00395A87" w:rsidRPr="00395A87" w:rsidRDefault="00395A87" w:rsidP="004F241F">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2,31</w:t>
            </w:r>
          </w:p>
        </w:tc>
      </w:tr>
      <w:tr w:rsidR="00395A87" w:rsidRPr="00210519" w:rsidTr="001A4175">
        <w:tc>
          <w:tcPr>
            <w:tcW w:w="9810" w:type="dxa"/>
            <w:gridSpan w:val="9"/>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395A87" w:rsidRPr="00210519" w:rsidTr="001A4175">
        <w:tc>
          <w:tcPr>
            <w:tcW w:w="1668" w:type="dxa"/>
          </w:tcPr>
          <w:p w:rsidR="00395A87" w:rsidRPr="00210519" w:rsidRDefault="00395A87"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 xml:space="preserve">Альшеевский - </w:t>
            </w:r>
            <w:r w:rsidRPr="00210519">
              <w:rPr>
                <w:rFonts w:ascii="Times New Roman" w:hAnsi="Times New Roman"/>
                <w:sz w:val="24"/>
                <w:szCs w:val="24"/>
                <w:shd w:val="clear" w:color="auto" w:fill="FFFFFF"/>
                <w:lang w:val="en-US"/>
              </w:rPr>
              <w:t>St</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67,0</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30,1</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r>
      <w:tr w:rsidR="00395A87" w:rsidRPr="00210519" w:rsidTr="001A4175">
        <w:tc>
          <w:tcPr>
            <w:tcW w:w="1668" w:type="dxa"/>
          </w:tcPr>
          <w:p w:rsidR="00395A87" w:rsidRPr="00210519" w:rsidRDefault="00395A87" w:rsidP="00135B53">
            <w:pPr>
              <w:spacing w:after="0" w:line="240" w:lineRule="auto"/>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rPr>
              <w:t>СГП-6-125</w:t>
            </w:r>
            <w:r w:rsidRPr="00210519">
              <w:rPr>
                <w:rFonts w:ascii="Times New Roman" w:hAnsi="Times New Roman"/>
                <w:sz w:val="24"/>
                <w:szCs w:val="24"/>
                <w:shd w:val="clear" w:color="auto" w:fill="FFFFFF"/>
                <w:lang w:val="kk-KZ"/>
              </w:rPr>
              <w:t>20</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66,5</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33,0</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5,8</w:t>
            </w:r>
          </w:p>
        </w:tc>
      </w:tr>
      <w:tr w:rsidR="00395A87" w:rsidRPr="00210519" w:rsidTr="001A4175">
        <w:tc>
          <w:tcPr>
            <w:tcW w:w="1668" w:type="dxa"/>
          </w:tcPr>
          <w:p w:rsidR="00395A87" w:rsidRPr="00210519" w:rsidRDefault="00395A87"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СГП-7-12510</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32,1</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44,5</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5,9</w:t>
            </w:r>
          </w:p>
        </w:tc>
      </w:tr>
      <w:tr w:rsidR="00395A87" w:rsidRPr="00210519" w:rsidTr="001A4175">
        <w:tc>
          <w:tcPr>
            <w:tcW w:w="1668" w:type="dxa"/>
          </w:tcPr>
          <w:p w:rsidR="00395A87" w:rsidRPr="00210519" w:rsidRDefault="00395A87"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СГП-8-12454</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66,9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68,9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39,8</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6,4</w:t>
            </w:r>
          </w:p>
        </w:tc>
      </w:tr>
      <w:tr w:rsidR="00395A87" w:rsidRPr="00210519" w:rsidTr="001A4175">
        <w:tc>
          <w:tcPr>
            <w:tcW w:w="1668" w:type="dxa"/>
          </w:tcPr>
          <w:p w:rsidR="00395A87" w:rsidRPr="00210519" w:rsidRDefault="00395A87"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СГП-9-12459</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79,9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82,4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51,0</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45,0</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9,9</w:t>
            </w:r>
          </w:p>
        </w:tc>
      </w:tr>
      <w:tr w:rsidR="00395A87" w:rsidRPr="00210519" w:rsidTr="001A4175">
        <w:tc>
          <w:tcPr>
            <w:tcW w:w="1668" w:type="dxa"/>
          </w:tcPr>
          <w:p w:rsidR="00395A87" w:rsidRPr="00210519" w:rsidRDefault="00395A87" w:rsidP="0064387A">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СГП-10-12455</w:t>
            </w:r>
          </w:p>
        </w:tc>
        <w:tc>
          <w:tcPr>
            <w:tcW w:w="1016"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79,6</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49,0</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9,1</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81,4</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50,9</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50,3</w:t>
            </w:r>
          </w:p>
        </w:tc>
        <w:tc>
          <w:tcPr>
            <w:tcW w:w="1018" w:type="dxa"/>
          </w:tcPr>
          <w:p w:rsidR="00395A87" w:rsidRPr="00210519" w:rsidRDefault="00395A87" w:rsidP="005B458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10,9</w:t>
            </w:r>
          </w:p>
        </w:tc>
      </w:tr>
      <w:tr w:rsidR="00395A87" w:rsidRPr="00395A87" w:rsidTr="001A4175">
        <w:tc>
          <w:tcPr>
            <w:tcW w:w="1668" w:type="dxa"/>
          </w:tcPr>
          <w:p w:rsidR="00395A87" w:rsidRPr="00395A87" w:rsidRDefault="00395A87" w:rsidP="0064387A">
            <w:pPr>
              <w:spacing w:after="0" w:line="240" w:lineRule="auto"/>
              <w:rPr>
                <w:rFonts w:ascii="Times New Roman" w:hAnsi="Times New Roman"/>
                <w:b/>
                <w:i/>
                <w:sz w:val="24"/>
                <w:szCs w:val="24"/>
                <w:shd w:val="clear" w:color="auto" w:fill="FFFFFF"/>
                <w:vertAlign w:val="subscript"/>
              </w:rPr>
            </w:pPr>
            <w:r w:rsidRPr="00395A87">
              <w:rPr>
                <w:rFonts w:ascii="Times New Roman" w:hAnsi="Times New Roman"/>
                <w:b/>
                <w:i/>
                <w:sz w:val="24"/>
                <w:szCs w:val="24"/>
                <w:shd w:val="clear" w:color="auto" w:fill="FFFFFF"/>
              </w:rPr>
              <w:t>ЕТА</w:t>
            </w:r>
            <w:r w:rsidRPr="00395A87">
              <w:rPr>
                <w:rFonts w:ascii="Times New Roman" w:hAnsi="Times New Roman"/>
                <w:b/>
                <w:i/>
                <w:sz w:val="24"/>
                <w:szCs w:val="24"/>
                <w:shd w:val="clear" w:color="auto" w:fill="FFFFFF"/>
                <w:vertAlign w:val="subscript"/>
              </w:rPr>
              <w:t>05</w:t>
            </w:r>
          </w:p>
        </w:tc>
        <w:tc>
          <w:tcPr>
            <w:tcW w:w="1016"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6,52</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6,30</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7,57</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2,05</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6,72</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5,41</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7,89</w:t>
            </w:r>
          </w:p>
        </w:tc>
        <w:tc>
          <w:tcPr>
            <w:tcW w:w="1018" w:type="dxa"/>
          </w:tcPr>
          <w:p w:rsidR="00395A87" w:rsidRPr="00395A87" w:rsidRDefault="00395A87" w:rsidP="005B458C">
            <w:pPr>
              <w:spacing w:after="0" w:line="240" w:lineRule="auto"/>
              <w:jc w:val="center"/>
              <w:rPr>
                <w:rFonts w:ascii="Times New Roman" w:hAnsi="Times New Roman"/>
                <w:b/>
                <w:i/>
                <w:sz w:val="28"/>
                <w:szCs w:val="28"/>
                <w:lang w:val="kk-KZ"/>
              </w:rPr>
            </w:pPr>
            <w:r w:rsidRPr="00395A87">
              <w:rPr>
                <w:rFonts w:ascii="Times New Roman" w:hAnsi="Times New Roman"/>
                <w:b/>
                <w:i/>
                <w:sz w:val="28"/>
                <w:szCs w:val="28"/>
                <w:lang w:val="kk-KZ"/>
              </w:rPr>
              <w:t>2,40</w:t>
            </w:r>
          </w:p>
        </w:tc>
      </w:tr>
    </w:tbl>
    <w:p w:rsidR="0064387A" w:rsidRPr="00210519" w:rsidRDefault="0064387A" w:rsidP="005B458C">
      <w:pPr>
        <w:spacing w:after="0" w:line="240" w:lineRule="auto"/>
        <w:jc w:val="center"/>
        <w:rPr>
          <w:rFonts w:ascii="Times New Roman" w:hAnsi="Times New Roman"/>
          <w:color w:val="FF0000"/>
          <w:sz w:val="28"/>
          <w:szCs w:val="28"/>
          <w:lang w:val="kk-KZ"/>
        </w:rPr>
      </w:pPr>
    </w:p>
    <w:p w:rsidR="0065361C" w:rsidRPr="001A4175" w:rsidRDefault="0065361C" w:rsidP="0065361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Кестеде бақылап отырғанымыздай, түйежонышқа биотиптерінің тұқымдары осмостық осмостық қысымды жоғарылатқан сайын өсу энергиясы мен зертханалық өнгіштігін азайтады. Сретенский сортының өсу энергиясы осмостық қысым 3 атм. болған жағдайда 76,4</w:t>
      </w:r>
      <w:r w:rsidRPr="00D16777">
        <w:rPr>
          <w:rFonts w:ascii="Times New Roman" w:hAnsi="Times New Roman"/>
          <w:sz w:val="28"/>
          <w:szCs w:val="28"/>
          <w:lang w:val="kk-KZ"/>
        </w:rPr>
        <w:t xml:space="preserve">% </w:t>
      </w:r>
      <w:r>
        <w:rPr>
          <w:rFonts w:ascii="Times New Roman" w:hAnsi="Times New Roman"/>
          <w:sz w:val="28"/>
          <w:szCs w:val="28"/>
          <w:lang w:val="kk-KZ"/>
        </w:rPr>
        <w:t>болатын болса, осмостық қысым 5 атм. көтерілгенде, өсу энергиясы 42,4</w:t>
      </w:r>
      <w:r w:rsidRPr="00D16777">
        <w:rPr>
          <w:rFonts w:ascii="Times New Roman" w:hAnsi="Times New Roman"/>
          <w:sz w:val="28"/>
          <w:szCs w:val="28"/>
          <w:lang w:val="kk-KZ"/>
        </w:rPr>
        <w:t>%</w:t>
      </w:r>
      <w:r>
        <w:rPr>
          <w:rFonts w:ascii="Times New Roman" w:hAnsi="Times New Roman"/>
          <w:sz w:val="28"/>
          <w:szCs w:val="28"/>
          <w:lang w:val="kk-KZ"/>
        </w:rPr>
        <w:t xml:space="preserve"> дейін төмендеді, ал 9 атм. ара қатынасы айтарлықтай өзгерген жоқ, өсу энергиясы 39,8</w:t>
      </w:r>
      <w:r w:rsidRPr="00D16777">
        <w:rPr>
          <w:rFonts w:ascii="Times New Roman" w:hAnsi="Times New Roman"/>
          <w:sz w:val="28"/>
          <w:szCs w:val="28"/>
          <w:lang w:val="kk-KZ"/>
        </w:rPr>
        <w:t>%</w:t>
      </w:r>
      <w:r>
        <w:rPr>
          <w:rFonts w:ascii="Times New Roman" w:hAnsi="Times New Roman"/>
          <w:sz w:val="28"/>
          <w:szCs w:val="28"/>
          <w:lang w:val="kk-KZ"/>
        </w:rPr>
        <w:t xml:space="preserve"> құрады. Ал осмостық қысымды 13 атм. дейін жоғарылатқанда, тұқымдар өнуін тоқтататыны анықталып отыр. </w:t>
      </w:r>
      <w:r w:rsidR="001A4175">
        <w:rPr>
          <w:rFonts w:ascii="Times New Roman" w:hAnsi="Times New Roman"/>
          <w:sz w:val="28"/>
          <w:szCs w:val="28"/>
          <w:lang w:val="kk-KZ"/>
        </w:rPr>
        <w:t>Өсу энергиясы бойынша 9 атм. ең жақсы нәтиже көрсеткен ақбас биотиптер арасынан СГП-3-12601, орташа мәні – 53,0</w:t>
      </w:r>
      <w:r w:rsidR="001A4175" w:rsidRPr="001A4175">
        <w:rPr>
          <w:rFonts w:ascii="Times New Roman" w:hAnsi="Times New Roman"/>
          <w:sz w:val="28"/>
          <w:szCs w:val="28"/>
          <w:lang w:val="kk-KZ"/>
        </w:rPr>
        <w:t>%</w:t>
      </w:r>
      <w:r w:rsidR="001A4175">
        <w:rPr>
          <w:rFonts w:ascii="Times New Roman" w:hAnsi="Times New Roman"/>
          <w:sz w:val="28"/>
          <w:szCs w:val="28"/>
          <w:lang w:val="kk-KZ"/>
        </w:rPr>
        <w:t xml:space="preserve"> және СГП-5-12508 биотипі – 56,8</w:t>
      </w:r>
      <w:r w:rsidR="001A4175" w:rsidRPr="001A4175">
        <w:rPr>
          <w:rFonts w:ascii="Times New Roman" w:hAnsi="Times New Roman"/>
          <w:sz w:val="28"/>
          <w:szCs w:val="28"/>
          <w:lang w:val="kk-KZ"/>
        </w:rPr>
        <w:t>%</w:t>
      </w:r>
      <w:r w:rsidR="001A4175">
        <w:rPr>
          <w:rFonts w:ascii="Times New Roman" w:hAnsi="Times New Roman"/>
          <w:sz w:val="28"/>
          <w:szCs w:val="28"/>
          <w:lang w:val="kk-KZ"/>
        </w:rPr>
        <w:t>, ал сарыбас биотиптері арасынан СГП-9-12459 – 42,9</w:t>
      </w:r>
      <w:r w:rsidR="001A4175" w:rsidRPr="001A4175">
        <w:rPr>
          <w:rFonts w:ascii="Times New Roman" w:hAnsi="Times New Roman"/>
          <w:sz w:val="28"/>
          <w:szCs w:val="28"/>
          <w:lang w:val="kk-KZ"/>
        </w:rPr>
        <w:t xml:space="preserve">% </w:t>
      </w:r>
      <w:r w:rsidR="001A4175">
        <w:rPr>
          <w:rFonts w:ascii="Times New Roman" w:hAnsi="Times New Roman"/>
          <w:sz w:val="28"/>
          <w:szCs w:val="28"/>
          <w:lang w:val="kk-KZ"/>
        </w:rPr>
        <w:t>және СГП-10-12455 биотипі – 47,3</w:t>
      </w:r>
      <w:r w:rsidR="001A4175" w:rsidRPr="001A4175">
        <w:rPr>
          <w:rFonts w:ascii="Times New Roman" w:hAnsi="Times New Roman"/>
          <w:sz w:val="28"/>
          <w:szCs w:val="28"/>
          <w:lang w:val="kk-KZ"/>
        </w:rPr>
        <w:t>%</w:t>
      </w:r>
      <w:r w:rsidR="001A4175">
        <w:rPr>
          <w:rFonts w:ascii="Times New Roman" w:hAnsi="Times New Roman"/>
          <w:sz w:val="28"/>
          <w:szCs w:val="28"/>
          <w:lang w:val="kk-KZ"/>
        </w:rPr>
        <w:t>. Сонымен қатар, осы биотиптер зертханалық өнгіштігі бойынша да жоғары нәтиже көрсетті: ақбас биотиптер арасынан СГП-3-12601, орташа мәні – 53,9</w:t>
      </w:r>
      <w:r w:rsidR="001A4175" w:rsidRPr="001A4175">
        <w:rPr>
          <w:rFonts w:ascii="Times New Roman" w:hAnsi="Times New Roman"/>
          <w:sz w:val="28"/>
          <w:szCs w:val="28"/>
          <w:lang w:val="kk-KZ"/>
        </w:rPr>
        <w:t>%</w:t>
      </w:r>
      <w:r w:rsidR="001A4175">
        <w:rPr>
          <w:rFonts w:ascii="Times New Roman" w:hAnsi="Times New Roman"/>
          <w:sz w:val="28"/>
          <w:szCs w:val="28"/>
          <w:lang w:val="kk-KZ"/>
        </w:rPr>
        <w:t xml:space="preserve"> және СГП-5-12508 биотипі – 58,3</w:t>
      </w:r>
      <w:r w:rsidR="001A4175" w:rsidRPr="001A4175">
        <w:rPr>
          <w:rFonts w:ascii="Times New Roman" w:hAnsi="Times New Roman"/>
          <w:sz w:val="28"/>
          <w:szCs w:val="28"/>
          <w:lang w:val="kk-KZ"/>
        </w:rPr>
        <w:t>%</w:t>
      </w:r>
      <w:r w:rsidR="001A4175">
        <w:rPr>
          <w:rFonts w:ascii="Times New Roman" w:hAnsi="Times New Roman"/>
          <w:sz w:val="28"/>
          <w:szCs w:val="28"/>
          <w:lang w:val="kk-KZ"/>
        </w:rPr>
        <w:t>, ал сарыбас биотиптері арасынан СГП-9-12459 – 45,0</w:t>
      </w:r>
      <w:r w:rsidR="001A4175" w:rsidRPr="001A4175">
        <w:rPr>
          <w:rFonts w:ascii="Times New Roman" w:hAnsi="Times New Roman"/>
          <w:sz w:val="28"/>
          <w:szCs w:val="28"/>
          <w:lang w:val="kk-KZ"/>
        </w:rPr>
        <w:t xml:space="preserve">% </w:t>
      </w:r>
      <w:r w:rsidR="001A4175">
        <w:rPr>
          <w:rFonts w:ascii="Times New Roman" w:hAnsi="Times New Roman"/>
          <w:sz w:val="28"/>
          <w:szCs w:val="28"/>
          <w:lang w:val="kk-KZ"/>
        </w:rPr>
        <w:t>және СГП-10-12455 биотипі – 50,3</w:t>
      </w:r>
      <w:r w:rsidR="001A4175" w:rsidRPr="001A4175">
        <w:rPr>
          <w:rFonts w:ascii="Times New Roman" w:hAnsi="Times New Roman"/>
          <w:sz w:val="28"/>
          <w:szCs w:val="28"/>
          <w:lang w:val="kk-KZ"/>
        </w:rPr>
        <w:t>%</w:t>
      </w:r>
      <w:r w:rsidR="001A4175">
        <w:rPr>
          <w:rFonts w:ascii="Times New Roman" w:hAnsi="Times New Roman"/>
          <w:sz w:val="28"/>
          <w:szCs w:val="28"/>
          <w:lang w:val="kk-KZ"/>
        </w:rPr>
        <w:t>.</w:t>
      </w:r>
    </w:p>
    <w:p w:rsidR="006A0DB4" w:rsidRDefault="001A4175" w:rsidP="00F322B3">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6A0DB4">
        <w:rPr>
          <w:rFonts w:ascii="Times New Roman" w:hAnsi="Times New Roman"/>
          <w:sz w:val="28"/>
          <w:szCs w:val="28"/>
          <w:lang w:val="kk-KZ"/>
        </w:rPr>
        <w:t>Түйежонышқа дақылының күрделібуданды популяция биотиптерінің ұрық тамырының қалыптасуы және өскіндер ұзындығы арқылы тұзға төзімділікті анықтауға болады. Зерттеу нәтижелері бойынша ақбас түйежонышқаның Сретенский сортының ұрық тамырының орташа ұзындығы осмостық қысым 9 атм. 2,0 мм құраса, өскіндер ұзындығының орташа мәні – 2,0 мм тең болды. Ал ақбас биотиптерінің ең жоғарғы ұрық тамырын қалыптастырған СГП-3-12601 биотипі – 2,5 мм және СГП-5-12508 биотипі – 2,4 мм, және де осы биотиптерінің өскіндер ұзындығы да жоғары көрсеткіштермен ерекшеленді, сәйкесінше 4,4 мм және 4,8 мм.</w:t>
      </w:r>
      <w:r w:rsidR="00F322B3">
        <w:rPr>
          <w:rFonts w:ascii="Times New Roman" w:hAnsi="Times New Roman"/>
          <w:sz w:val="28"/>
          <w:szCs w:val="28"/>
          <w:lang w:val="kk-KZ"/>
        </w:rPr>
        <w:t xml:space="preserve"> Сарыбас биотиптер бойынша ұрық тамыр ұзындығы мен өскіндер ұзындығы бойынша салыстырмалы көрсеткіштерді 24-ші кесте арқылы байқауға болады (24 кесте). </w:t>
      </w:r>
    </w:p>
    <w:p w:rsidR="006A0DB4" w:rsidRPr="00210519" w:rsidRDefault="006A0DB4">
      <w:pPr>
        <w:spacing w:after="0" w:line="240" w:lineRule="auto"/>
        <w:rPr>
          <w:rFonts w:ascii="Times New Roman" w:hAnsi="Times New Roman"/>
          <w:sz w:val="28"/>
          <w:szCs w:val="28"/>
          <w:lang w:val="kk-KZ"/>
        </w:rPr>
      </w:pPr>
    </w:p>
    <w:p w:rsidR="00EA0311" w:rsidRPr="00210519" w:rsidRDefault="00A860B6" w:rsidP="00EA0311">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 2</w:t>
      </w:r>
      <w:r w:rsidR="000E52CC" w:rsidRPr="00210519">
        <w:rPr>
          <w:rFonts w:ascii="Times New Roman" w:hAnsi="Times New Roman"/>
          <w:sz w:val="28"/>
          <w:szCs w:val="28"/>
          <w:lang w:val="kk-KZ"/>
        </w:rPr>
        <w:t>4</w:t>
      </w:r>
      <w:r w:rsidRPr="00210519">
        <w:rPr>
          <w:rFonts w:ascii="Times New Roman" w:hAnsi="Times New Roman"/>
          <w:sz w:val="28"/>
          <w:szCs w:val="28"/>
          <w:lang w:val="kk-KZ"/>
        </w:rPr>
        <w:t xml:space="preserve">. </w:t>
      </w:r>
      <w:r w:rsidR="00EA0311" w:rsidRPr="00210519">
        <w:rPr>
          <w:rFonts w:ascii="Times New Roman" w:hAnsi="Times New Roman"/>
          <w:sz w:val="28"/>
          <w:szCs w:val="28"/>
          <w:lang w:val="kk-KZ"/>
        </w:rPr>
        <w:t>Хлоридті тұзданудың түйежонышқа биотиптері тұқымдарының ұрық тамырдың ұзындығы мен өскіндеріне әсері, мм</w:t>
      </w:r>
    </w:p>
    <w:p w:rsidR="00EA0311" w:rsidRPr="00210519" w:rsidRDefault="00EA0311" w:rsidP="00EA0311">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2017-2020 жж. аралығында)</w:t>
      </w:r>
    </w:p>
    <w:p w:rsidR="00A860B6" w:rsidRPr="00210519" w:rsidRDefault="00A860B6" w:rsidP="00A860B6">
      <w:pPr>
        <w:spacing w:after="0" w:line="240" w:lineRule="auto"/>
        <w:jc w:val="center"/>
        <w:rPr>
          <w:rFonts w:ascii="Times New Roman" w:hAnsi="Times New Roman"/>
          <w:sz w:val="28"/>
          <w:szCs w:val="28"/>
          <w:lang w:val="kk-KZ"/>
        </w:rPr>
      </w:pPr>
    </w:p>
    <w:tbl>
      <w:tblPr>
        <w:tblStyle w:val="a3"/>
        <w:tblW w:w="9810" w:type="dxa"/>
        <w:tblLook w:val="04A0" w:firstRow="1" w:lastRow="0" w:firstColumn="1" w:lastColumn="0" w:noHBand="0" w:noVBand="1"/>
      </w:tblPr>
      <w:tblGrid>
        <w:gridCol w:w="1668"/>
        <w:gridCol w:w="1016"/>
        <w:gridCol w:w="1018"/>
        <w:gridCol w:w="1018"/>
        <w:gridCol w:w="1018"/>
        <w:gridCol w:w="1018"/>
        <w:gridCol w:w="1018"/>
        <w:gridCol w:w="1018"/>
        <w:gridCol w:w="1018"/>
      </w:tblGrid>
      <w:tr w:rsidR="00210519" w:rsidRPr="00210519" w:rsidTr="00F322B3">
        <w:tc>
          <w:tcPr>
            <w:tcW w:w="1668" w:type="dxa"/>
            <w:vMerge w:val="restart"/>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КБПК</w:t>
            </w:r>
          </w:p>
        </w:tc>
        <w:tc>
          <w:tcPr>
            <w:tcW w:w="4070" w:type="dxa"/>
            <w:gridSpan w:val="4"/>
          </w:tcPr>
          <w:p w:rsidR="00EA0311" w:rsidRPr="00210519" w:rsidRDefault="00EA0311" w:rsidP="00EA0311">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Ұрық тамырдың ұзындығы, мм</w:t>
            </w:r>
          </w:p>
        </w:tc>
        <w:tc>
          <w:tcPr>
            <w:tcW w:w="4072" w:type="dxa"/>
            <w:gridSpan w:val="4"/>
          </w:tcPr>
          <w:p w:rsidR="00EA0311" w:rsidRPr="00210519" w:rsidRDefault="00EA0311" w:rsidP="00135B53">
            <w:pPr>
              <w:spacing w:after="0" w:line="240" w:lineRule="auto"/>
              <w:jc w:val="center"/>
              <w:rPr>
                <w:rFonts w:ascii="Times New Roman" w:hAnsi="Times New Roman"/>
                <w:sz w:val="28"/>
                <w:szCs w:val="28"/>
              </w:rPr>
            </w:pPr>
            <w:r w:rsidRPr="00210519">
              <w:rPr>
                <w:rFonts w:ascii="Times New Roman" w:hAnsi="Times New Roman"/>
                <w:sz w:val="28"/>
                <w:szCs w:val="28"/>
                <w:lang w:val="kk-KZ"/>
              </w:rPr>
              <w:t>Өскіндер ұзындығы, мм</w:t>
            </w:r>
          </w:p>
        </w:tc>
      </w:tr>
      <w:tr w:rsidR="00210519" w:rsidRPr="00210519" w:rsidTr="00F322B3">
        <w:tc>
          <w:tcPr>
            <w:tcW w:w="1668" w:type="dxa"/>
            <w:vMerge/>
          </w:tcPr>
          <w:p w:rsidR="00EA0311" w:rsidRPr="00210519" w:rsidRDefault="00EA0311" w:rsidP="00135B53">
            <w:pPr>
              <w:spacing w:after="0" w:line="240" w:lineRule="auto"/>
              <w:jc w:val="center"/>
              <w:rPr>
                <w:rFonts w:ascii="Times New Roman" w:hAnsi="Times New Roman"/>
                <w:sz w:val="28"/>
                <w:szCs w:val="28"/>
                <w:lang w:val="kk-KZ"/>
              </w:rPr>
            </w:pP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 атм</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 атм</w:t>
            </w:r>
          </w:p>
        </w:tc>
      </w:tr>
      <w:tr w:rsidR="00210519" w:rsidRPr="00210519" w:rsidTr="00F322B3">
        <w:tc>
          <w:tcPr>
            <w:tcW w:w="9810" w:type="dxa"/>
            <w:gridSpan w:val="9"/>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lang w:val="en-US"/>
              </w:rPr>
            </w:pPr>
            <w:r w:rsidRPr="00210519">
              <w:rPr>
                <w:rFonts w:ascii="Times New Roman" w:hAnsi="Times New Roman"/>
                <w:sz w:val="24"/>
                <w:szCs w:val="24"/>
                <w:shd w:val="clear" w:color="auto" w:fill="FFFFFF"/>
              </w:rPr>
              <w:t xml:space="preserve">Сретенский - </w:t>
            </w:r>
            <w:r w:rsidRPr="00210519">
              <w:rPr>
                <w:rFonts w:ascii="Times New Roman" w:hAnsi="Times New Roman"/>
                <w:sz w:val="24"/>
                <w:szCs w:val="24"/>
                <w:shd w:val="clear" w:color="auto" w:fill="FFFFFF"/>
                <w:lang w:val="en-US"/>
              </w:rPr>
              <w:t>St</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2,7</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СГП-1-12503</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0,8</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СГП-2-12519</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2,7</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СГП-3-12601</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СГП-4-12507</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4,5</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r>
      <w:tr w:rsidR="00210519" w:rsidRPr="00210519" w:rsidTr="00F322B3">
        <w:tc>
          <w:tcPr>
            <w:tcW w:w="1668" w:type="dxa"/>
          </w:tcPr>
          <w:p w:rsidR="00EA0311" w:rsidRPr="00210519" w:rsidRDefault="00EA0311" w:rsidP="00135B53">
            <w:pPr>
              <w:spacing w:after="0" w:line="240" w:lineRule="auto"/>
              <w:jc w:val="both"/>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СГП-5-12508</w:t>
            </w:r>
          </w:p>
        </w:tc>
        <w:tc>
          <w:tcPr>
            <w:tcW w:w="1016"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5,3</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w:t>
            </w:r>
          </w:p>
        </w:tc>
        <w:tc>
          <w:tcPr>
            <w:tcW w:w="1018" w:type="dxa"/>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r>
      <w:tr w:rsidR="00210519" w:rsidRPr="00F75CFD" w:rsidTr="00F322B3">
        <w:tc>
          <w:tcPr>
            <w:tcW w:w="1668" w:type="dxa"/>
          </w:tcPr>
          <w:p w:rsidR="00EA0311" w:rsidRPr="00F75CFD" w:rsidRDefault="00EA0311" w:rsidP="00135B53">
            <w:pPr>
              <w:spacing w:after="0" w:line="240" w:lineRule="auto"/>
              <w:jc w:val="both"/>
              <w:rPr>
                <w:rFonts w:ascii="Times New Roman" w:hAnsi="Times New Roman"/>
                <w:b/>
                <w:i/>
                <w:sz w:val="24"/>
                <w:szCs w:val="24"/>
                <w:shd w:val="clear" w:color="auto" w:fill="FFFFFF"/>
              </w:rPr>
            </w:pPr>
            <w:r w:rsidRPr="00F75CFD">
              <w:rPr>
                <w:rFonts w:ascii="Times New Roman" w:hAnsi="Times New Roman"/>
                <w:b/>
                <w:i/>
                <w:sz w:val="24"/>
                <w:szCs w:val="24"/>
                <w:shd w:val="clear" w:color="auto" w:fill="FFFFFF"/>
              </w:rPr>
              <w:t>ЕТА</w:t>
            </w:r>
            <w:r w:rsidRPr="00F75CFD">
              <w:rPr>
                <w:rFonts w:ascii="Times New Roman" w:hAnsi="Times New Roman"/>
                <w:b/>
                <w:i/>
                <w:sz w:val="24"/>
                <w:szCs w:val="24"/>
                <w:shd w:val="clear" w:color="auto" w:fill="FFFFFF"/>
                <w:vertAlign w:val="subscript"/>
              </w:rPr>
              <w:t>05</w:t>
            </w:r>
          </w:p>
        </w:tc>
        <w:tc>
          <w:tcPr>
            <w:tcW w:w="1016"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0,45</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0,37</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0,44</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0,48</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0,68</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0,76</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0,82</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0,82</w:t>
            </w:r>
          </w:p>
        </w:tc>
      </w:tr>
      <w:tr w:rsidR="00210519" w:rsidRPr="00210519" w:rsidTr="00F322B3">
        <w:tc>
          <w:tcPr>
            <w:tcW w:w="9810" w:type="dxa"/>
            <w:gridSpan w:val="9"/>
          </w:tcPr>
          <w:p w:rsidR="00EA0311" w:rsidRPr="00210519" w:rsidRDefault="00EA031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 xml:space="preserve">Альшеевский - </w:t>
            </w:r>
            <w:r w:rsidRPr="00210519">
              <w:rPr>
                <w:rFonts w:ascii="Times New Roman" w:hAnsi="Times New Roman"/>
                <w:sz w:val="24"/>
                <w:szCs w:val="24"/>
                <w:shd w:val="clear" w:color="auto" w:fill="FFFFFF"/>
                <w:lang w:val="en-US"/>
              </w:rPr>
              <w:t>St</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1,2</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lang w:val="kk-KZ"/>
              </w:rPr>
            </w:pPr>
            <w:r w:rsidRPr="00210519">
              <w:rPr>
                <w:rFonts w:ascii="Times New Roman" w:hAnsi="Times New Roman"/>
                <w:sz w:val="24"/>
                <w:szCs w:val="24"/>
                <w:shd w:val="clear" w:color="auto" w:fill="FFFFFF"/>
              </w:rPr>
              <w:t>СГП-6-125</w:t>
            </w:r>
            <w:r w:rsidRPr="00210519">
              <w:rPr>
                <w:rFonts w:ascii="Times New Roman" w:hAnsi="Times New Roman"/>
                <w:sz w:val="24"/>
                <w:szCs w:val="24"/>
                <w:shd w:val="clear" w:color="auto" w:fill="FFFFFF"/>
                <w:lang w:val="kk-KZ"/>
              </w:rPr>
              <w:t>20</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СГП-7-12510</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1,4</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СГП-8-12454</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СГП-9-12459</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3,4</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2,6</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5,2</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w:t>
            </w:r>
          </w:p>
        </w:tc>
      </w:tr>
      <w:tr w:rsidR="00210519" w:rsidRPr="00210519" w:rsidTr="00F322B3">
        <w:tc>
          <w:tcPr>
            <w:tcW w:w="1668" w:type="dxa"/>
          </w:tcPr>
          <w:p w:rsidR="00EA0311" w:rsidRPr="00210519" w:rsidRDefault="00EA0311" w:rsidP="00135B53">
            <w:pPr>
              <w:spacing w:after="0" w:line="240" w:lineRule="auto"/>
              <w:rPr>
                <w:rFonts w:ascii="Times New Roman" w:hAnsi="Times New Roman"/>
                <w:sz w:val="24"/>
                <w:szCs w:val="24"/>
                <w:shd w:val="clear" w:color="auto" w:fill="FFFFFF"/>
              </w:rPr>
            </w:pPr>
            <w:r w:rsidRPr="00210519">
              <w:rPr>
                <w:rFonts w:ascii="Times New Roman" w:hAnsi="Times New Roman"/>
                <w:sz w:val="24"/>
                <w:szCs w:val="24"/>
                <w:shd w:val="clear" w:color="auto" w:fill="FFFFFF"/>
              </w:rPr>
              <w:t>СГП-10-12455</w:t>
            </w:r>
          </w:p>
        </w:tc>
        <w:tc>
          <w:tcPr>
            <w:tcW w:w="1016"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3,6</w:t>
            </w:r>
          </w:p>
        </w:tc>
        <w:tc>
          <w:tcPr>
            <w:tcW w:w="1018" w:type="dxa"/>
          </w:tcPr>
          <w:p w:rsidR="00EA0311" w:rsidRPr="00210519" w:rsidRDefault="005673E1" w:rsidP="00135B53">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r>
      <w:tr w:rsidR="00210519" w:rsidRPr="00F75CFD" w:rsidTr="00F322B3">
        <w:tc>
          <w:tcPr>
            <w:tcW w:w="1668" w:type="dxa"/>
          </w:tcPr>
          <w:p w:rsidR="00EA0311" w:rsidRPr="00F75CFD" w:rsidRDefault="00EA0311" w:rsidP="00135B53">
            <w:pPr>
              <w:spacing w:after="0" w:line="240" w:lineRule="auto"/>
              <w:rPr>
                <w:rFonts w:ascii="Times New Roman" w:hAnsi="Times New Roman"/>
                <w:b/>
                <w:i/>
                <w:sz w:val="24"/>
                <w:szCs w:val="24"/>
                <w:shd w:val="clear" w:color="auto" w:fill="FFFFFF"/>
                <w:vertAlign w:val="subscript"/>
              </w:rPr>
            </w:pPr>
            <w:r w:rsidRPr="00F75CFD">
              <w:rPr>
                <w:rFonts w:ascii="Times New Roman" w:hAnsi="Times New Roman"/>
                <w:b/>
                <w:i/>
                <w:sz w:val="24"/>
                <w:szCs w:val="24"/>
                <w:shd w:val="clear" w:color="auto" w:fill="FFFFFF"/>
              </w:rPr>
              <w:t>ЕТА</w:t>
            </w:r>
            <w:r w:rsidRPr="00F75CFD">
              <w:rPr>
                <w:rFonts w:ascii="Times New Roman" w:hAnsi="Times New Roman"/>
                <w:b/>
                <w:i/>
                <w:sz w:val="24"/>
                <w:szCs w:val="24"/>
                <w:shd w:val="clear" w:color="auto" w:fill="FFFFFF"/>
                <w:vertAlign w:val="subscript"/>
              </w:rPr>
              <w:t>05</w:t>
            </w:r>
          </w:p>
        </w:tc>
        <w:tc>
          <w:tcPr>
            <w:tcW w:w="1016"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0,37</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0,36</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0,35</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0,49</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0,39</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0,65</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0,61</w:t>
            </w:r>
          </w:p>
        </w:tc>
        <w:tc>
          <w:tcPr>
            <w:tcW w:w="1018" w:type="dxa"/>
          </w:tcPr>
          <w:p w:rsidR="00EA0311" w:rsidRPr="00F75CFD" w:rsidRDefault="00F75CFD" w:rsidP="00135B53">
            <w:pPr>
              <w:spacing w:after="0" w:line="240" w:lineRule="auto"/>
              <w:jc w:val="center"/>
              <w:rPr>
                <w:rFonts w:ascii="Times New Roman" w:hAnsi="Times New Roman"/>
                <w:b/>
                <w:i/>
                <w:sz w:val="28"/>
                <w:szCs w:val="28"/>
                <w:lang w:val="kk-KZ"/>
              </w:rPr>
            </w:pPr>
            <w:r w:rsidRPr="00F75CFD">
              <w:rPr>
                <w:rFonts w:ascii="Times New Roman" w:hAnsi="Times New Roman"/>
                <w:b/>
                <w:i/>
                <w:sz w:val="28"/>
                <w:szCs w:val="28"/>
                <w:lang w:val="kk-KZ"/>
              </w:rPr>
              <w:t>0,67</w:t>
            </w:r>
          </w:p>
        </w:tc>
      </w:tr>
    </w:tbl>
    <w:p w:rsidR="00A860B6" w:rsidRPr="00210519" w:rsidRDefault="00A860B6" w:rsidP="002F2B9D">
      <w:pPr>
        <w:spacing w:after="0" w:line="240" w:lineRule="auto"/>
        <w:jc w:val="both"/>
        <w:rPr>
          <w:rFonts w:ascii="Times New Roman" w:hAnsi="Times New Roman"/>
          <w:sz w:val="28"/>
          <w:szCs w:val="28"/>
          <w:lang w:val="kk-KZ"/>
        </w:rPr>
      </w:pPr>
    </w:p>
    <w:p w:rsidR="006A0DB4" w:rsidRDefault="006A0DB4" w:rsidP="006A0DB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Кестеде байқап отырғанымыздай, сарыбас түйежонышқа биотиптері арасында </w:t>
      </w:r>
      <w:r w:rsidR="00F322B3">
        <w:rPr>
          <w:rFonts w:ascii="Times New Roman" w:hAnsi="Times New Roman"/>
          <w:sz w:val="28"/>
          <w:szCs w:val="28"/>
          <w:lang w:val="kk-KZ"/>
        </w:rPr>
        <w:t xml:space="preserve">ең жоғарғы көрсеткіш ұрық тамырының ұзындығы бойынша СГП-7-12510 және СГП-10-12455 биотиптерінде 3,0 мм болатын болса, СГП-9-12459 биотипінде 3,4 мм құрады. Өскіндер ұзындығы осмостық қысым 9 атм. ең жоғарғы көрсеткіш СГП-10-12455 биотипінде – 3,6 мм және СГП-9-12459 биотипінде – 4,4 мм құрады. </w:t>
      </w:r>
    </w:p>
    <w:p w:rsidR="00F322B3" w:rsidRDefault="00F322B3" w:rsidP="006A0DB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Қорыта келе, тұзға төзімділік түйежонышқа биотиптері тұқымдарының зертханалық зерттеулері арқылы анықтау маңызды көрсеткіштерінің бірі болып табылатыны анық. Тағы да айта келетін жайт, құрғақшылық пен тұзға төзімділік өзара байланыста жүретінін зерттеу нәтижелері көрсетіп отыр. </w:t>
      </w:r>
    </w:p>
    <w:p w:rsidR="005673E1" w:rsidRPr="00210519" w:rsidRDefault="005673E1" w:rsidP="002F2B9D">
      <w:pPr>
        <w:spacing w:after="0" w:line="240" w:lineRule="auto"/>
        <w:jc w:val="both"/>
        <w:rPr>
          <w:rFonts w:ascii="Times New Roman" w:hAnsi="Times New Roman"/>
          <w:sz w:val="28"/>
          <w:szCs w:val="28"/>
          <w:lang w:val="kk-KZ"/>
        </w:rPr>
      </w:pPr>
    </w:p>
    <w:p w:rsidR="00EE4F87" w:rsidRPr="00210519" w:rsidRDefault="00EE4F87" w:rsidP="00EE4F87">
      <w:pPr>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3.4 Түйежонышқаның биологиялық қасиеттері, шаруашылық бағалы белгілері мен биоклиматтық көрсеткіштері арасындағы корреляция байланыстары</w:t>
      </w:r>
    </w:p>
    <w:p w:rsidR="00EE4F87" w:rsidRPr="00210519" w:rsidRDefault="00EE4F87" w:rsidP="00EE4F87">
      <w:pPr>
        <w:spacing w:after="0" w:line="240" w:lineRule="auto"/>
        <w:rPr>
          <w:rFonts w:ascii="Times New Roman" w:eastAsia="Times New Roman" w:hAnsi="Times New Roman"/>
          <w:b/>
          <w:sz w:val="28"/>
          <w:szCs w:val="28"/>
          <w:lang w:val="kk-KZ"/>
        </w:rPr>
      </w:pP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eastAsia="Times New Roman" w:hAnsi="Times New Roman"/>
          <w:sz w:val="28"/>
          <w:szCs w:val="28"/>
          <w:lang w:val="kk-KZ"/>
        </w:rPr>
        <w:tab/>
      </w:r>
      <w:r w:rsidRPr="00210519">
        <w:rPr>
          <w:rFonts w:ascii="Times New Roman" w:eastAsia="Times New Roman" w:hAnsi="Times New Roman"/>
          <w:b/>
          <w:sz w:val="28"/>
          <w:szCs w:val="28"/>
          <w:lang w:val="kk-KZ"/>
        </w:rPr>
        <w:t xml:space="preserve">Гидротермиялық коэффициент (ГТК). </w:t>
      </w:r>
      <w:r w:rsidRPr="00210519">
        <w:rPr>
          <w:rFonts w:ascii="Times New Roman" w:hAnsi="Times New Roman"/>
          <w:sz w:val="28"/>
          <w:szCs w:val="28"/>
          <w:lang w:val="kk-KZ"/>
        </w:rPr>
        <w:t>Кейбір авторлар ауа-райы жағдайлары ақбас және сарыбас түйежоңышқаның жемдік өнімділігіне айтарлықтай әсер ететіндігін және бұл белгінің өзгергіштігі 21-22% аралығында болатындығын дәлелдеді [14</w:t>
      </w:r>
      <w:r w:rsidR="00CA3ADE" w:rsidRPr="00210519">
        <w:rPr>
          <w:rFonts w:ascii="Times New Roman" w:hAnsi="Times New Roman"/>
          <w:sz w:val="28"/>
          <w:szCs w:val="28"/>
          <w:lang w:val="kk-KZ"/>
        </w:rPr>
        <w:t>7</w:t>
      </w:r>
      <w:r w:rsidRPr="00210519">
        <w:rPr>
          <w:rFonts w:ascii="Times New Roman" w:hAnsi="Times New Roman"/>
          <w:sz w:val="28"/>
          <w:szCs w:val="28"/>
          <w:lang w:val="kk-KZ"/>
        </w:rPr>
        <w:t>].</w:t>
      </w:r>
    </w:p>
    <w:p w:rsidR="00EE4F87" w:rsidRPr="00210519" w:rsidRDefault="00EE4F87" w:rsidP="00EE4F87">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Басқа авторлар ауа-райының жағдайларына қарамастан, малазықтық құндылығы төмен аудандарда түйежоңышқа 3,69 кг/га-дан 11 кг/га-ға дейін құрғақ зат қалыптастыра алады деп санайды (V.P.Makarov, G.M. Andrusova, 2016).</w:t>
      </w:r>
    </w:p>
    <w:p w:rsidR="00EE4F87" w:rsidRPr="00210519" w:rsidRDefault="00EE4F87" w:rsidP="00EE4F87">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Түйежонышқаның тұқым өнімділігі көбінесе гүлдену кезеңі күндерінің санына байланысты, өсімдіктің гүлдену кезеңінің ұзақтығы неғұрлым ұзақ болса, түйежонышқа тұқымдарының өнімділігі соғұрлым жоғары болады (Kolyasnikova N.L., 2013).</w:t>
      </w:r>
    </w:p>
    <w:p w:rsidR="00EE4F87" w:rsidRPr="00210519" w:rsidRDefault="00EE4F87" w:rsidP="00EE4F87">
      <w:pPr>
        <w:spacing w:after="0" w:line="240" w:lineRule="auto"/>
        <w:ind w:firstLine="708"/>
        <w:jc w:val="both"/>
        <w:rPr>
          <w:rFonts w:ascii="Times New Roman" w:hAnsi="Times New Roman"/>
          <w:sz w:val="28"/>
          <w:szCs w:val="28"/>
          <w:lang w:val="kk-KZ"/>
        </w:rPr>
      </w:pPr>
      <w:r w:rsidRPr="00210519">
        <w:rPr>
          <w:rFonts w:ascii="Times New Roman" w:eastAsia="Times New Roman" w:hAnsi="Times New Roman"/>
          <w:b/>
          <w:sz w:val="28"/>
          <w:szCs w:val="28"/>
          <w:lang w:val="kk-KZ"/>
        </w:rPr>
        <w:t xml:space="preserve">Көк балауса өнімділігі. </w:t>
      </w:r>
      <w:r w:rsidRPr="00210519">
        <w:rPr>
          <w:rFonts w:ascii="Times New Roman" w:hAnsi="Times New Roman"/>
          <w:sz w:val="28"/>
          <w:szCs w:val="28"/>
          <w:lang w:val="kk-KZ"/>
        </w:rPr>
        <w:t xml:space="preserve">Кез-келген белгінің қалыптасуындағы байланысты анықтау үшін негізгі өнімділік көрсеткіштері бойынша түйежонышқа биотиптерінің корреляциялық тәуелділігін анықтауда ең алдымен түйежонышқа биотиптерінің көк балауса өнімділігі мен жапырақтылығы арасындағы байланыс орнатылды, ANOVA статистикалық бағдарлама бойынша жүргізілген корреляциялық байланыс осы екі көрсеткіште орташа есеппен  r=+0,75 көрсетіп отыр, бұл дегеніміз байланыстың тығыз болуы, яғни неғұрлым жапырақтылық мөлшері жоғары болған сайын, биотиптердің 1 өсімдіктегі өнімділігі соғұрлым жоғары болады. Сонымен қатар, қант мөлшерінен де көк балауса өнімділігі орташа байланыста жүретіні анықталды, орташа есеппен r=+0,58, АЭЗ байланысы да орташа деңгейде екенін айтуға болады, орташа есеппен r=+0,52, шикі май құрамы мен көк балауса арасында орташа байланыс орнатылды, орташа есеппен r=+0,48. Қалған көрсеткіштер бойынша әлсіз және теріс корреляциялық байланыс орнатылды: кальций мөлшері бойынша әлсіз - r=+0,27, шикі протеин мөлшерімен де әлсіз байланыс байқалды, орташа есеппен r=+0,19, шөп өнімділігімен байланыс жоқ деуге болады, корреляциялық коэффициент орташа есеппен r=+0,15 тең болып шықты, фосфор мөлшерімен байланыс жоқ, r=+0,1. Екі көрсеткіштермен көк балауса өнімділігі арасында теріс корреляциялық байланыс орнатылды: шикі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 xml:space="preserve"> мөлшері - r= - 0,06 және шикі күл мөлшері - r= - 0,09.   </w:t>
      </w:r>
    </w:p>
    <w:p w:rsidR="00EE4F87" w:rsidRPr="00210519" w:rsidRDefault="00EE4F87" w:rsidP="00EE4F8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Көптеген зерттеушілер атап өткендей, көк балауса өнімділігі мен тұқым өнімділігі арасында кері байланыс бар екендігі дәлелденген [14</w:t>
      </w:r>
      <w:r w:rsidR="00EB45CB" w:rsidRPr="00210519">
        <w:rPr>
          <w:rFonts w:ascii="Times New Roman" w:hAnsi="Times New Roman"/>
          <w:sz w:val="28"/>
          <w:szCs w:val="28"/>
          <w:lang w:val="kk-KZ"/>
        </w:rPr>
        <w:t>9</w:t>
      </w:r>
      <w:r w:rsidRPr="00210519">
        <w:rPr>
          <w:rFonts w:ascii="Times New Roman" w:hAnsi="Times New Roman"/>
          <w:sz w:val="28"/>
          <w:szCs w:val="28"/>
          <w:lang w:val="kk-KZ"/>
        </w:rPr>
        <w:t xml:space="preserve">]. </w:t>
      </w:r>
    </w:p>
    <w:p w:rsidR="00EE4F87" w:rsidRPr="00210519" w:rsidRDefault="00EE4F87" w:rsidP="00EE4F87">
      <w:pPr>
        <w:spacing w:after="0" w:line="240" w:lineRule="auto"/>
        <w:ind w:firstLine="708"/>
        <w:jc w:val="both"/>
        <w:rPr>
          <w:rFonts w:ascii="Times New Roman" w:hAnsi="Times New Roman"/>
          <w:sz w:val="28"/>
          <w:szCs w:val="28"/>
          <w:lang w:val="kk-KZ"/>
        </w:rPr>
      </w:pPr>
      <w:r w:rsidRPr="00210519">
        <w:rPr>
          <w:rFonts w:ascii="Times New Roman" w:hAnsi="Times New Roman"/>
          <w:sz w:val="28"/>
          <w:szCs w:val="28"/>
          <w:lang w:val="kk-KZ"/>
        </w:rPr>
        <w:t>Бірақ зерттеу</w:t>
      </w:r>
      <w:r w:rsidR="00F03F88" w:rsidRPr="00210519">
        <w:rPr>
          <w:rFonts w:ascii="Times New Roman" w:hAnsi="Times New Roman"/>
          <w:sz w:val="28"/>
          <w:szCs w:val="28"/>
          <w:lang w:val="kk-KZ"/>
        </w:rPr>
        <w:t xml:space="preserve"> нәтижелері</w:t>
      </w:r>
      <w:r w:rsidRPr="00210519">
        <w:rPr>
          <w:rFonts w:ascii="Times New Roman" w:hAnsi="Times New Roman"/>
          <w:sz w:val="28"/>
          <w:szCs w:val="28"/>
          <w:lang w:val="kk-KZ"/>
        </w:rPr>
        <w:t xml:space="preserve"> бойынша осы белгілер арасындағы мұндай тәуелді корреляциялық байланыс байқалмады, дегенмен көк балауса мен тұқым өнімділігі бір-біріне тәуелсіз оң тікелей байланыс көрсетті деп қорытынды жасауға болады, өйткені бұл көк балаусаның жоғары өнімділігін көрсеткен биотиптер, сонымен қатар тұқымның жақсы өнімділігін көрсетті (сурет 1</w:t>
      </w:r>
      <w:r w:rsidR="000E52CC" w:rsidRPr="00210519">
        <w:rPr>
          <w:rFonts w:ascii="Times New Roman" w:hAnsi="Times New Roman"/>
          <w:sz w:val="28"/>
          <w:szCs w:val="28"/>
          <w:lang w:val="kk-KZ"/>
        </w:rPr>
        <w:t>3</w:t>
      </w:r>
      <w:r w:rsidRPr="00210519">
        <w:rPr>
          <w:rFonts w:ascii="Times New Roman" w:hAnsi="Times New Roman"/>
          <w:sz w:val="28"/>
          <w:szCs w:val="28"/>
          <w:lang w:val="kk-KZ"/>
        </w:rPr>
        <w:t>).</w:t>
      </w:r>
    </w:p>
    <w:p w:rsidR="00EE4F87" w:rsidRPr="00210519" w:rsidRDefault="00EE4F87" w:rsidP="00EE4F87">
      <w:pPr>
        <w:spacing w:after="0" w:line="240" w:lineRule="auto"/>
        <w:ind w:firstLine="708"/>
        <w:jc w:val="both"/>
        <w:rPr>
          <w:rFonts w:ascii="Times New Roman" w:hAnsi="Times New Roman"/>
          <w:sz w:val="28"/>
          <w:szCs w:val="28"/>
          <w:lang w:val="kk-KZ"/>
        </w:rPr>
      </w:pPr>
    </w:p>
    <w:p w:rsidR="00EE4F87" w:rsidRPr="00210519" w:rsidRDefault="00AF36BB" w:rsidP="00EE4F87">
      <w:pPr>
        <w:spacing w:after="0" w:line="240" w:lineRule="auto"/>
        <w:jc w:val="center"/>
        <w:rPr>
          <w:rFonts w:ascii="Times New Roman" w:hAnsi="Times New Roman"/>
          <w:b/>
          <w:sz w:val="28"/>
          <w:szCs w:val="28"/>
          <w:lang w:val="kk-KZ"/>
        </w:rPr>
      </w:pPr>
      <w:r w:rsidRPr="00210519">
        <w:rPr>
          <w:rFonts w:ascii="Times New Roman" w:hAnsi="Times New Roman"/>
          <w:noProof/>
          <w:sz w:val="28"/>
          <w:szCs w:val="28"/>
          <w:lang w:eastAsia="ru-RU"/>
        </w:rPr>
        <w:drawing>
          <wp:inline distT="0" distB="0" distL="0" distR="0">
            <wp:extent cx="5077906" cy="3403849"/>
            <wp:effectExtent l="13823" t="6101" r="4146" b="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4F87" w:rsidRPr="00210519" w:rsidRDefault="00EE4F87" w:rsidP="00EE4F87">
      <w:pPr>
        <w:spacing w:after="0" w:line="240" w:lineRule="auto"/>
        <w:jc w:val="center"/>
        <w:rPr>
          <w:rFonts w:ascii="Times New Roman" w:hAnsi="Times New Roman"/>
          <w:sz w:val="28"/>
          <w:szCs w:val="28"/>
          <w:lang w:val="kk-KZ"/>
        </w:rPr>
      </w:pPr>
    </w:p>
    <w:p w:rsidR="00EE4F87" w:rsidRPr="00210519" w:rsidRDefault="00EE4F87" w:rsidP="00EE4F8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Сурет 1</w:t>
      </w:r>
      <w:r w:rsidR="000E52CC" w:rsidRPr="00210519">
        <w:rPr>
          <w:rFonts w:ascii="Times New Roman" w:hAnsi="Times New Roman"/>
          <w:sz w:val="28"/>
          <w:szCs w:val="28"/>
          <w:lang w:val="kk-KZ"/>
        </w:rPr>
        <w:t>3</w:t>
      </w:r>
      <w:r w:rsidRPr="00210519">
        <w:rPr>
          <w:rFonts w:ascii="Times New Roman" w:hAnsi="Times New Roman"/>
          <w:sz w:val="28"/>
          <w:szCs w:val="28"/>
          <w:lang w:val="kk-KZ"/>
        </w:rPr>
        <w:t>. Жапырақтылық пен көк балауса, шөп және тұқым өнімділігі арасындағы корреляциялық байланыс, r</w:t>
      </w:r>
    </w:p>
    <w:p w:rsidR="00EE4F87" w:rsidRPr="00210519" w:rsidRDefault="00EE4F87" w:rsidP="00EE4F87">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ab/>
      </w:r>
    </w:p>
    <w:p w:rsidR="00EE4F87" w:rsidRPr="00210519" w:rsidRDefault="00EE4F87" w:rsidP="00EE4F87">
      <w:pPr>
        <w:spacing w:after="0" w:line="240" w:lineRule="auto"/>
        <w:jc w:val="both"/>
        <w:rPr>
          <w:rFonts w:ascii="Times New Roman" w:hAnsi="Times New Roman"/>
          <w:sz w:val="28"/>
          <w:szCs w:val="28"/>
          <w:lang w:val="kk-KZ"/>
        </w:rPr>
      </w:pPr>
      <w:r w:rsidRPr="00210519">
        <w:rPr>
          <w:rFonts w:ascii="Times New Roman" w:hAnsi="Times New Roman"/>
          <w:b/>
          <w:sz w:val="28"/>
          <w:szCs w:val="28"/>
          <w:lang w:val="kk-KZ"/>
        </w:rPr>
        <w:tab/>
      </w:r>
      <w:r w:rsidRPr="00210519">
        <w:rPr>
          <w:rFonts w:ascii="Times New Roman" w:hAnsi="Times New Roman"/>
          <w:sz w:val="28"/>
          <w:szCs w:val="28"/>
          <w:lang w:val="kk-KZ"/>
        </w:rPr>
        <w:t xml:space="preserve">Құрғақ зат өнімділігі жапырақтардың пайыздық мөлшерінің қалыптасуына қатысты тәуелсіз белгі болып табылады, корреляциялық тәуелділік өте әлсіз, коэффициент бар-жоғы r=0,30 тең. Тұқым өнімділігі мен жапырақтылық арасында да тура жоғарыдай көрсеткіш нәтижелері анықталды, тәуелділік өте әлсіз, корреляция коэффициенті r=0,33 тең.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Шөп өнімділігі. </w:t>
      </w:r>
      <w:r w:rsidRPr="00210519">
        <w:rPr>
          <w:rFonts w:ascii="Times New Roman" w:eastAsia="Times New Roman" w:hAnsi="Times New Roman"/>
          <w:sz w:val="28"/>
          <w:szCs w:val="28"/>
          <w:lang w:val="kk-KZ"/>
        </w:rPr>
        <w:t xml:space="preserve">Жапырақтылық көрсеткіші арасында байланыс әлсіз деуге болады, орташа есеппен </w:t>
      </w:r>
      <w:r w:rsidRPr="00210519">
        <w:rPr>
          <w:rFonts w:ascii="Times New Roman" w:hAnsi="Times New Roman"/>
          <w:sz w:val="28"/>
          <w:szCs w:val="28"/>
          <w:lang w:val="kk-KZ"/>
        </w:rPr>
        <w:t xml:space="preserve">r=0,29 құрап отыр, сонымен қатар кальций мөлшері арасында да әлсіз немесе тіпті байланыс жоқ деуге болады, орташа есеппен r=0,13. Шикі протеин мен шөп өнімділігі арасында кері байланыс орнатылды, орташа есеппен r= - 0,25, шикі күл арасындағы кері байланыс r= - 0,26, шикі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 xml:space="preserve"> арасында да теріс корреляциялық байланыс байқалды, орташа есеппен r= - 0,15, шикі май арасындағы кері байланыс r= - 0,1 құрады, АЭЗ арасындағы теріс корреляциялық байланыс орнатылып, көрсеткіші  r= - 0,13 тең болып шықты, фосфор құрамымен де теріс кері байланыс орнатылды, орташа есеппен коэффициент r= - 0,28 көрсетті және де қант мөлшерімен де теріс байланыс байқалды, r= - 0,07 (кесте 2</w:t>
      </w:r>
      <w:r w:rsidR="000E52CC" w:rsidRPr="00210519">
        <w:rPr>
          <w:rFonts w:ascii="Times New Roman" w:hAnsi="Times New Roman"/>
          <w:sz w:val="28"/>
          <w:szCs w:val="28"/>
          <w:lang w:val="kk-KZ"/>
        </w:rPr>
        <w:t>5</w:t>
      </w:r>
      <w:r w:rsidRPr="00210519">
        <w:rPr>
          <w:rFonts w:ascii="Times New Roman" w:hAnsi="Times New Roman"/>
          <w:sz w:val="28"/>
          <w:szCs w:val="28"/>
          <w:lang w:val="kk-KZ"/>
        </w:rPr>
        <w:t xml:space="preserve">).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sectPr w:rsidR="00EE4F87" w:rsidRPr="00210519" w:rsidSect="00620401">
          <w:pgSz w:w="11900" w:h="16838"/>
          <w:pgMar w:top="1134" w:right="850" w:bottom="1134" w:left="1701" w:header="720" w:footer="720" w:gutter="0"/>
          <w:cols w:space="340"/>
        </w:sectPr>
      </w:pPr>
    </w:p>
    <w:p w:rsidR="00EE4F87" w:rsidRPr="00210519" w:rsidRDefault="00EE4F87" w:rsidP="00EE4F87">
      <w:pPr>
        <w:spacing w:after="0" w:line="240" w:lineRule="auto"/>
        <w:rPr>
          <w:rFonts w:ascii="Times New Roman" w:eastAsia="Times New Roman" w:hAnsi="Times New Roman"/>
          <w:sz w:val="28"/>
          <w:szCs w:val="28"/>
          <w:lang w:val="kk-KZ"/>
        </w:rPr>
      </w:pPr>
      <w:bookmarkStart w:id="14" w:name="page104"/>
      <w:bookmarkEnd w:id="14"/>
    </w:p>
    <w:p w:rsidR="00EE4F87" w:rsidRPr="00210519" w:rsidRDefault="00EE4F87" w:rsidP="00EE4F87">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Кесте 2</w:t>
      </w:r>
      <w:r w:rsidR="000E52CC" w:rsidRPr="00210519">
        <w:rPr>
          <w:rFonts w:ascii="Times New Roman" w:eastAsia="Times New Roman" w:hAnsi="Times New Roman"/>
          <w:sz w:val="28"/>
          <w:szCs w:val="28"/>
          <w:lang w:val="kk-KZ"/>
        </w:rPr>
        <w:t>5</w:t>
      </w:r>
      <w:r w:rsidRPr="00210519">
        <w:rPr>
          <w:rFonts w:ascii="Times New Roman" w:eastAsia="Times New Roman" w:hAnsi="Times New Roman"/>
          <w:sz w:val="28"/>
          <w:szCs w:val="28"/>
          <w:lang w:val="kk-KZ"/>
        </w:rPr>
        <w:t>. Түйежонышқаның биологиялық қасиеттері, химиялық құрамы мен биоклиматтық көрсеткіштері (ГТК) арасындағы корреляция байланыстары</w:t>
      </w:r>
    </w:p>
    <w:p w:rsidR="00EE4F87" w:rsidRPr="00210519" w:rsidRDefault="00EE4F87" w:rsidP="00EE4F87">
      <w:pPr>
        <w:spacing w:after="0" w:line="240" w:lineRule="auto"/>
        <w:rPr>
          <w:rFonts w:ascii="Times New Roman" w:eastAsia="Times New Roman" w:hAnsi="Times New Roman"/>
          <w:b/>
          <w:sz w:val="28"/>
          <w:szCs w:val="28"/>
          <w:lang w:val="kk-KZ"/>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28"/>
        <w:gridCol w:w="937"/>
        <w:gridCol w:w="999"/>
        <w:gridCol w:w="758"/>
        <w:gridCol w:w="855"/>
        <w:gridCol w:w="825"/>
        <w:gridCol w:w="939"/>
        <w:gridCol w:w="980"/>
        <w:gridCol w:w="818"/>
        <w:gridCol w:w="838"/>
        <w:gridCol w:w="947"/>
        <w:gridCol w:w="911"/>
        <w:gridCol w:w="928"/>
      </w:tblGrid>
      <w:tr w:rsidR="00EE4F87" w:rsidRPr="00210519" w:rsidTr="00A050CC">
        <w:trPr>
          <w:cantSplit/>
          <w:trHeight w:val="2390"/>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р.с.</w:t>
            </w:r>
          </w:p>
        </w:tc>
        <w:tc>
          <w:tcPr>
            <w:tcW w:w="3228"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Параметрлер </w:t>
            </w:r>
          </w:p>
        </w:tc>
        <w:tc>
          <w:tcPr>
            <w:tcW w:w="937"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ГТК</w:t>
            </w:r>
          </w:p>
        </w:tc>
        <w:tc>
          <w:tcPr>
            <w:tcW w:w="999"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rPr>
            </w:pPr>
            <w:r w:rsidRPr="00210519">
              <w:rPr>
                <w:rFonts w:ascii="Times New Roman" w:eastAsia="Times New Roman" w:hAnsi="Times New Roman"/>
                <w:sz w:val="28"/>
                <w:szCs w:val="28"/>
                <w:lang w:val="kk-KZ"/>
              </w:rPr>
              <w:t>Көк балауса өнімділігі</w:t>
            </w:r>
          </w:p>
        </w:tc>
        <w:tc>
          <w:tcPr>
            <w:tcW w:w="758"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rPr>
            </w:pPr>
            <w:r w:rsidRPr="00210519">
              <w:rPr>
                <w:rFonts w:ascii="Times New Roman" w:eastAsia="Times New Roman" w:hAnsi="Times New Roman"/>
                <w:sz w:val="28"/>
                <w:szCs w:val="28"/>
                <w:lang w:val="kk-KZ"/>
              </w:rPr>
              <w:t>Шөп өнімділігі</w:t>
            </w:r>
          </w:p>
        </w:tc>
        <w:tc>
          <w:tcPr>
            <w:tcW w:w="855"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rPr>
            </w:pPr>
            <w:r w:rsidRPr="00210519">
              <w:rPr>
                <w:rFonts w:ascii="Times New Roman" w:eastAsia="Times New Roman" w:hAnsi="Times New Roman"/>
                <w:sz w:val="28"/>
                <w:szCs w:val="28"/>
                <w:lang w:val="kk-KZ"/>
              </w:rPr>
              <w:t>Жапырақтылығы</w:t>
            </w:r>
          </w:p>
        </w:tc>
        <w:tc>
          <w:tcPr>
            <w:tcW w:w="825"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Шикі протеин</w:t>
            </w:r>
          </w:p>
        </w:tc>
        <w:tc>
          <w:tcPr>
            <w:tcW w:w="939"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Шикі күл</w:t>
            </w:r>
          </w:p>
        </w:tc>
        <w:tc>
          <w:tcPr>
            <w:tcW w:w="980"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Шикі </w:t>
            </w:r>
            <w:r w:rsidR="00027F62" w:rsidRPr="00210519">
              <w:rPr>
                <w:rFonts w:ascii="Times New Roman" w:eastAsia="Times New Roman" w:hAnsi="Times New Roman"/>
                <w:sz w:val="28"/>
                <w:szCs w:val="28"/>
                <w:lang w:val="kk-KZ"/>
              </w:rPr>
              <w:t>жасұнық</w:t>
            </w:r>
          </w:p>
        </w:tc>
        <w:tc>
          <w:tcPr>
            <w:tcW w:w="818"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Шикі май</w:t>
            </w:r>
          </w:p>
        </w:tc>
        <w:tc>
          <w:tcPr>
            <w:tcW w:w="838"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АЭЗ</w:t>
            </w:r>
          </w:p>
        </w:tc>
        <w:tc>
          <w:tcPr>
            <w:tcW w:w="947"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Фосфор</w:t>
            </w:r>
          </w:p>
        </w:tc>
        <w:tc>
          <w:tcPr>
            <w:tcW w:w="911"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Қант</w:t>
            </w:r>
          </w:p>
        </w:tc>
        <w:tc>
          <w:tcPr>
            <w:tcW w:w="928"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Кальций </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ГТК</w:t>
            </w:r>
          </w:p>
        </w:tc>
        <w:tc>
          <w:tcPr>
            <w:tcW w:w="937"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2.</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Көк балауса өнімділігі</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75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0,15</w:t>
            </w:r>
            <w:r w:rsidR="00140F25" w:rsidRPr="00210519">
              <w:rPr>
                <w:rFonts w:ascii="Times New Roman" w:eastAsia="Times New Roman" w:hAnsi="Times New Roman"/>
                <w:sz w:val="20"/>
                <w:szCs w:val="20"/>
                <w:lang w:val="kk-KZ"/>
              </w:rPr>
              <w:t>4</w:t>
            </w:r>
          </w:p>
        </w:tc>
        <w:tc>
          <w:tcPr>
            <w:tcW w:w="855"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0,7</w:t>
            </w:r>
            <w:r w:rsidR="00140F25" w:rsidRPr="00210519">
              <w:rPr>
                <w:rFonts w:ascii="Times New Roman" w:eastAsia="Times New Roman" w:hAnsi="Times New Roman"/>
                <w:sz w:val="20"/>
                <w:szCs w:val="20"/>
                <w:lang w:val="kk-KZ"/>
              </w:rPr>
              <w:t>49</w:t>
            </w: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0,19</w:t>
            </w:r>
            <w:r w:rsidR="00140F25" w:rsidRPr="00210519">
              <w:rPr>
                <w:rFonts w:ascii="Times New Roman" w:eastAsia="Times New Roman" w:hAnsi="Times New Roman"/>
                <w:sz w:val="20"/>
                <w:szCs w:val="20"/>
                <w:lang w:val="kk-KZ"/>
              </w:rPr>
              <w:t>3</w:t>
            </w: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-0,09</w:t>
            </w:r>
            <w:r w:rsidR="00140F25" w:rsidRPr="00210519">
              <w:rPr>
                <w:rFonts w:ascii="Times New Roman" w:eastAsia="Times New Roman" w:hAnsi="Times New Roman"/>
                <w:sz w:val="20"/>
                <w:szCs w:val="20"/>
                <w:lang w:val="kk-KZ"/>
              </w:rPr>
              <w:t>3</w:t>
            </w: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w:t>
            </w:r>
            <w:r w:rsidR="00140F25" w:rsidRPr="00210519">
              <w:rPr>
                <w:rFonts w:ascii="Times New Roman" w:eastAsia="Times New Roman" w:hAnsi="Times New Roman"/>
                <w:sz w:val="20"/>
                <w:szCs w:val="20"/>
                <w:lang w:val="kk-KZ"/>
              </w:rPr>
              <w:t>0</w:t>
            </w:r>
            <w:r w:rsidRPr="00210519">
              <w:rPr>
                <w:rFonts w:ascii="Times New Roman" w:eastAsia="Times New Roman" w:hAnsi="Times New Roman"/>
                <w:sz w:val="20"/>
                <w:szCs w:val="20"/>
                <w:lang w:val="kk-KZ"/>
              </w:rPr>
              <w:t>6</w:t>
            </w: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0,47</w:t>
            </w:r>
            <w:r w:rsidR="00140F25" w:rsidRPr="00210519">
              <w:rPr>
                <w:rFonts w:ascii="Times New Roman" w:eastAsia="Times New Roman" w:hAnsi="Times New Roman"/>
                <w:sz w:val="20"/>
                <w:szCs w:val="20"/>
                <w:lang w:val="kk-KZ"/>
              </w:rPr>
              <w:t>5</w:t>
            </w: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0,52</w:t>
            </w:r>
            <w:r w:rsidR="00140F25" w:rsidRPr="00210519">
              <w:rPr>
                <w:rFonts w:ascii="Times New Roman" w:eastAsia="Times New Roman" w:hAnsi="Times New Roman"/>
                <w:sz w:val="20"/>
                <w:szCs w:val="20"/>
                <w:lang w:val="kk-KZ"/>
              </w:rPr>
              <w:t>3</w:t>
            </w: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w:t>
            </w:r>
            <w:r w:rsidR="00140F25" w:rsidRPr="00210519">
              <w:rPr>
                <w:rFonts w:ascii="Times New Roman" w:eastAsia="Times New Roman" w:hAnsi="Times New Roman"/>
                <w:sz w:val="20"/>
                <w:szCs w:val="20"/>
                <w:lang w:val="kk-KZ"/>
              </w:rPr>
              <w:t>06</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0,58</w:t>
            </w:r>
            <w:r w:rsidR="00140F25" w:rsidRPr="00210519">
              <w:rPr>
                <w:rFonts w:ascii="Times New Roman" w:eastAsia="Times New Roman" w:hAnsi="Times New Roman"/>
                <w:sz w:val="20"/>
                <w:szCs w:val="20"/>
                <w:lang w:val="kk-KZ"/>
              </w:rPr>
              <w:t>2</w:t>
            </w:r>
          </w:p>
        </w:tc>
        <w:tc>
          <w:tcPr>
            <w:tcW w:w="928" w:type="dxa"/>
            <w:shd w:val="clear" w:color="auto" w:fill="auto"/>
          </w:tcPr>
          <w:p w:rsidR="00EE4F87" w:rsidRPr="00210519" w:rsidRDefault="00140F25"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0,267</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3.</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Шөп өнімділігі</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0,29</w:t>
            </w:r>
            <w:r w:rsidR="00140F25" w:rsidRPr="00210519">
              <w:rPr>
                <w:rFonts w:ascii="Times New Roman" w:eastAsia="Times New Roman" w:hAnsi="Times New Roman"/>
                <w:sz w:val="20"/>
                <w:szCs w:val="20"/>
                <w:lang w:val="kk-KZ"/>
              </w:rPr>
              <w:t>0</w:t>
            </w:r>
          </w:p>
        </w:tc>
        <w:tc>
          <w:tcPr>
            <w:tcW w:w="825"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w:t>
            </w:r>
            <w:r w:rsidR="00140F25" w:rsidRPr="00210519">
              <w:rPr>
                <w:rFonts w:ascii="Times New Roman" w:eastAsia="Times New Roman" w:hAnsi="Times New Roman"/>
                <w:sz w:val="20"/>
                <w:szCs w:val="20"/>
                <w:lang w:val="kk-KZ"/>
              </w:rPr>
              <w:t>46</w:t>
            </w:r>
          </w:p>
        </w:tc>
        <w:tc>
          <w:tcPr>
            <w:tcW w:w="939"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w:t>
            </w:r>
            <w:r w:rsidR="00140F25" w:rsidRPr="00210519">
              <w:rPr>
                <w:rFonts w:ascii="Times New Roman" w:eastAsia="Times New Roman" w:hAnsi="Times New Roman"/>
                <w:sz w:val="20"/>
                <w:szCs w:val="20"/>
                <w:lang w:val="kk-KZ"/>
              </w:rPr>
              <w:t>58</w:t>
            </w:r>
          </w:p>
        </w:tc>
        <w:tc>
          <w:tcPr>
            <w:tcW w:w="980"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w:t>
            </w:r>
            <w:r w:rsidR="00140F25" w:rsidRPr="00210519">
              <w:rPr>
                <w:rFonts w:ascii="Times New Roman" w:eastAsia="Times New Roman" w:hAnsi="Times New Roman"/>
                <w:sz w:val="20"/>
                <w:szCs w:val="20"/>
                <w:lang w:val="kk-KZ"/>
              </w:rPr>
              <w:t>45</w:t>
            </w:r>
          </w:p>
        </w:tc>
        <w:tc>
          <w:tcPr>
            <w:tcW w:w="81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w:t>
            </w:r>
            <w:r w:rsidR="00140F25" w:rsidRPr="00210519">
              <w:rPr>
                <w:rFonts w:ascii="Times New Roman" w:eastAsia="Times New Roman" w:hAnsi="Times New Roman"/>
                <w:sz w:val="20"/>
                <w:szCs w:val="20"/>
                <w:lang w:val="kk-KZ"/>
              </w:rPr>
              <w:t>099</w:t>
            </w: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-0,13</w:t>
            </w:r>
            <w:r w:rsidR="00140F25" w:rsidRPr="00210519">
              <w:rPr>
                <w:rFonts w:ascii="Times New Roman" w:eastAsia="Times New Roman" w:hAnsi="Times New Roman"/>
                <w:sz w:val="20"/>
                <w:szCs w:val="20"/>
                <w:lang w:val="kk-KZ"/>
              </w:rPr>
              <w:t>1</w:t>
            </w:r>
          </w:p>
        </w:tc>
        <w:tc>
          <w:tcPr>
            <w:tcW w:w="947"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w:t>
            </w:r>
            <w:r w:rsidR="00140F25" w:rsidRPr="00210519">
              <w:rPr>
                <w:rFonts w:ascii="Times New Roman" w:eastAsia="Times New Roman" w:hAnsi="Times New Roman"/>
                <w:sz w:val="20"/>
                <w:szCs w:val="20"/>
                <w:lang w:val="kk-KZ"/>
              </w:rPr>
              <w:t>77</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-0,07</w:t>
            </w:r>
            <w:r w:rsidR="00140F25" w:rsidRPr="00210519">
              <w:rPr>
                <w:rFonts w:ascii="Times New Roman" w:eastAsia="Times New Roman" w:hAnsi="Times New Roman"/>
                <w:sz w:val="20"/>
                <w:szCs w:val="20"/>
                <w:lang w:val="kk-KZ"/>
              </w:rPr>
              <w:t>4</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0,13</w:t>
            </w:r>
            <w:r w:rsidR="00140F25" w:rsidRPr="00210519">
              <w:rPr>
                <w:rFonts w:ascii="Times New Roman" w:eastAsia="Times New Roman" w:hAnsi="Times New Roman"/>
                <w:sz w:val="20"/>
                <w:szCs w:val="20"/>
                <w:lang w:val="kk-KZ"/>
              </w:rPr>
              <w:t>6</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Жапырақтылығы</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w:t>
            </w:r>
            <w:r w:rsidR="00140F25" w:rsidRPr="00210519">
              <w:rPr>
                <w:rFonts w:ascii="Times New Roman" w:eastAsia="Times New Roman" w:hAnsi="Times New Roman"/>
                <w:sz w:val="20"/>
                <w:szCs w:val="20"/>
                <w:lang w:val="kk-KZ"/>
              </w:rPr>
              <w:t>03</w:t>
            </w: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0,12</w:t>
            </w:r>
            <w:r w:rsidR="00140F25" w:rsidRPr="00210519">
              <w:rPr>
                <w:rFonts w:ascii="Times New Roman" w:eastAsia="Times New Roman" w:hAnsi="Times New Roman"/>
                <w:sz w:val="20"/>
                <w:szCs w:val="20"/>
                <w:lang w:val="kk-KZ"/>
              </w:rPr>
              <w:t>1</w:t>
            </w: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0,33</w:t>
            </w:r>
            <w:r w:rsidR="00140F25" w:rsidRPr="00210519">
              <w:rPr>
                <w:rFonts w:ascii="Times New Roman" w:eastAsia="Times New Roman" w:hAnsi="Times New Roman"/>
                <w:sz w:val="20"/>
                <w:szCs w:val="20"/>
                <w:lang w:val="kk-KZ"/>
              </w:rPr>
              <w:t>3</w:t>
            </w:r>
          </w:p>
        </w:tc>
        <w:tc>
          <w:tcPr>
            <w:tcW w:w="81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w:t>
            </w:r>
            <w:r w:rsidR="00140F25" w:rsidRPr="00210519">
              <w:rPr>
                <w:rFonts w:ascii="Times New Roman" w:eastAsia="Times New Roman" w:hAnsi="Times New Roman"/>
                <w:sz w:val="20"/>
                <w:szCs w:val="20"/>
                <w:lang w:val="kk-KZ"/>
              </w:rPr>
              <w:t>78</w:t>
            </w: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0,39</w:t>
            </w:r>
            <w:r w:rsidR="00140F25" w:rsidRPr="00210519">
              <w:rPr>
                <w:rFonts w:ascii="Times New Roman" w:eastAsia="Times New Roman" w:hAnsi="Times New Roman"/>
                <w:sz w:val="20"/>
                <w:szCs w:val="20"/>
                <w:lang w:val="kk-KZ"/>
              </w:rPr>
              <w:t>1</w:t>
            </w: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0,06</w:t>
            </w:r>
            <w:r w:rsidR="00140F25" w:rsidRPr="00210519">
              <w:rPr>
                <w:rFonts w:ascii="Times New Roman" w:eastAsia="Times New Roman" w:hAnsi="Times New Roman"/>
                <w:sz w:val="20"/>
                <w:szCs w:val="20"/>
                <w:lang w:val="kk-KZ"/>
              </w:rPr>
              <w:t>2</w:t>
            </w:r>
          </w:p>
        </w:tc>
        <w:tc>
          <w:tcPr>
            <w:tcW w:w="911"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w:t>
            </w:r>
            <w:r w:rsidR="00140F25" w:rsidRPr="00210519">
              <w:rPr>
                <w:rFonts w:ascii="Times New Roman" w:eastAsia="Times New Roman" w:hAnsi="Times New Roman"/>
                <w:sz w:val="20"/>
                <w:szCs w:val="20"/>
                <w:lang w:val="kk-KZ"/>
              </w:rPr>
              <w:t>46</w:t>
            </w:r>
          </w:p>
        </w:tc>
        <w:tc>
          <w:tcPr>
            <w:tcW w:w="92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w:t>
            </w:r>
            <w:r w:rsidR="00140F25" w:rsidRPr="00210519">
              <w:rPr>
                <w:rFonts w:ascii="Times New Roman" w:eastAsia="Times New Roman" w:hAnsi="Times New Roman"/>
                <w:sz w:val="20"/>
                <w:szCs w:val="20"/>
                <w:lang w:val="kk-KZ"/>
              </w:rPr>
              <w:t>18</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Шикі протеин</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39"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w:t>
            </w:r>
            <w:r w:rsidR="00140F25" w:rsidRPr="00210519">
              <w:rPr>
                <w:rFonts w:ascii="Times New Roman" w:eastAsia="Times New Roman" w:hAnsi="Times New Roman"/>
                <w:sz w:val="20"/>
                <w:szCs w:val="20"/>
                <w:lang w:val="kk-KZ"/>
              </w:rPr>
              <w:t>88</w:t>
            </w:r>
          </w:p>
        </w:tc>
        <w:tc>
          <w:tcPr>
            <w:tcW w:w="980"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w:t>
            </w:r>
            <w:r w:rsidR="00140F25" w:rsidRPr="00210519">
              <w:rPr>
                <w:rFonts w:ascii="Times New Roman" w:eastAsia="Times New Roman" w:hAnsi="Times New Roman"/>
                <w:sz w:val="20"/>
                <w:szCs w:val="20"/>
                <w:lang w:val="kk-KZ"/>
              </w:rPr>
              <w:t>49</w:t>
            </w: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-0,41</w:t>
            </w:r>
            <w:r w:rsidR="00140F25" w:rsidRPr="00210519">
              <w:rPr>
                <w:rFonts w:ascii="Times New Roman" w:eastAsia="Times New Roman" w:hAnsi="Times New Roman"/>
                <w:sz w:val="20"/>
                <w:szCs w:val="20"/>
                <w:lang w:val="kk-KZ"/>
              </w:rPr>
              <w:t>1</w:t>
            </w:r>
          </w:p>
        </w:tc>
        <w:tc>
          <w:tcPr>
            <w:tcW w:w="83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0,7</w:t>
            </w:r>
            <w:r w:rsidR="00140F25" w:rsidRPr="00210519">
              <w:rPr>
                <w:rFonts w:ascii="Times New Roman" w:eastAsia="Times New Roman" w:hAnsi="Times New Roman"/>
                <w:sz w:val="20"/>
                <w:szCs w:val="20"/>
                <w:lang w:val="kk-KZ"/>
              </w:rPr>
              <w:t>06</w:t>
            </w:r>
          </w:p>
        </w:tc>
        <w:tc>
          <w:tcPr>
            <w:tcW w:w="947"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0,7</w:t>
            </w:r>
            <w:r w:rsidR="00140F25" w:rsidRPr="00210519">
              <w:rPr>
                <w:rFonts w:ascii="Times New Roman" w:eastAsia="Times New Roman" w:hAnsi="Times New Roman"/>
                <w:sz w:val="20"/>
                <w:szCs w:val="20"/>
                <w:lang w:val="kk-KZ"/>
              </w:rPr>
              <w:t>19</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0,41</w:t>
            </w:r>
            <w:r w:rsidR="00140F25" w:rsidRPr="00210519">
              <w:rPr>
                <w:rFonts w:ascii="Times New Roman" w:eastAsia="Times New Roman" w:hAnsi="Times New Roman"/>
                <w:sz w:val="20"/>
                <w:szCs w:val="20"/>
                <w:lang w:val="kk-KZ"/>
              </w:rPr>
              <w:t>3</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-0,23</w:t>
            </w:r>
            <w:r w:rsidR="00140F25" w:rsidRPr="00210519">
              <w:rPr>
                <w:rFonts w:ascii="Times New Roman" w:eastAsia="Times New Roman" w:hAnsi="Times New Roman"/>
                <w:sz w:val="20"/>
                <w:szCs w:val="20"/>
                <w:lang w:val="kk-KZ"/>
              </w:rPr>
              <w:t>1</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Шикі күл </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0,37</w:t>
            </w:r>
            <w:r w:rsidR="00140F25" w:rsidRPr="00210519">
              <w:rPr>
                <w:rFonts w:ascii="Times New Roman" w:eastAsia="Times New Roman" w:hAnsi="Times New Roman"/>
                <w:sz w:val="20"/>
                <w:szCs w:val="20"/>
                <w:lang w:val="kk-KZ"/>
              </w:rPr>
              <w:t>5</w:t>
            </w: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-0,13</w:t>
            </w:r>
            <w:r w:rsidR="00140F25" w:rsidRPr="00210519">
              <w:rPr>
                <w:rFonts w:ascii="Times New Roman" w:eastAsia="Times New Roman" w:hAnsi="Times New Roman"/>
                <w:sz w:val="20"/>
                <w:szCs w:val="20"/>
                <w:lang w:val="kk-KZ"/>
              </w:rPr>
              <w:t>1</w:t>
            </w:r>
          </w:p>
        </w:tc>
        <w:tc>
          <w:tcPr>
            <w:tcW w:w="83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w:t>
            </w:r>
            <w:r w:rsidR="00140F25" w:rsidRPr="00210519">
              <w:rPr>
                <w:rFonts w:ascii="Times New Roman" w:eastAsia="Times New Roman" w:hAnsi="Times New Roman"/>
                <w:sz w:val="20"/>
                <w:szCs w:val="20"/>
                <w:lang w:val="kk-KZ"/>
              </w:rPr>
              <w:t>17</w:t>
            </w: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-0,26</w:t>
            </w:r>
            <w:r w:rsidR="00140F25" w:rsidRPr="00210519">
              <w:rPr>
                <w:rFonts w:ascii="Times New Roman" w:eastAsia="Times New Roman" w:hAnsi="Times New Roman"/>
                <w:sz w:val="20"/>
                <w:szCs w:val="20"/>
                <w:lang w:val="kk-KZ"/>
              </w:rPr>
              <w:t>3</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w:t>
            </w:r>
            <w:r w:rsidR="00140F25" w:rsidRPr="00210519">
              <w:rPr>
                <w:rFonts w:ascii="Times New Roman" w:eastAsia="Times New Roman" w:hAnsi="Times New Roman"/>
                <w:sz w:val="20"/>
                <w:szCs w:val="20"/>
                <w:lang w:val="kk-KZ"/>
              </w:rPr>
              <w:t>04</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0,43</w:t>
            </w:r>
            <w:r w:rsidR="00140F25" w:rsidRPr="00210519">
              <w:rPr>
                <w:rFonts w:ascii="Times New Roman" w:eastAsia="Times New Roman" w:hAnsi="Times New Roman"/>
                <w:sz w:val="20"/>
                <w:szCs w:val="20"/>
                <w:lang w:val="kk-KZ"/>
              </w:rPr>
              <w:t>2</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Шикі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81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w:t>
            </w:r>
            <w:r w:rsidR="00140F25" w:rsidRPr="00210519">
              <w:rPr>
                <w:rFonts w:ascii="Times New Roman" w:eastAsia="Times New Roman" w:hAnsi="Times New Roman"/>
                <w:sz w:val="20"/>
                <w:szCs w:val="20"/>
                <w:lang w:val="kk-KZ"/>
              </w:rPr>
              <w:t>35</w:t>
            </w: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-0,14</w:t>
            </w:r>
            <w:r w:rsidR="00140F25" w:rsidRPr="00210519">
              <w:rPr>
                <w:rFonts w:ascii="Times New Roman" w:eastAsia="Times New Roman" w:hAnsi="Times New Roman"/>
                <w:sz w:val="20"/>
                <w:szCs w:val="20"/>
                <w:lang w:val="kk-KZ"/>
              </w:rPr>
              <w:t>2</w:t>
            </w: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0,01</w:t>
            </w:r>
            <w:r w:rsidR="00140F25" w:rsidRPr="00210519">
              <w:rPr>
                <w:rFonts w:ascii="Times New Roman" w:eastAsia="Times New Roman" w:hAnsi="Times New Roman"/>
                <w:sz w:val="20"/>
                <w:szCs w:val="20"/>
                <w:lang w:val="kk-KZ"/>
              </w:rPr>
              <w:t>2</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0,27</w:t>
            </w:r>
            <w:r w:rsidR="00140F25" w:rsidRPr="00210519">
              <w:rPr>
                <w:rFonts w:ascii="Times New Roman" w:eastAsia="Times New Roman" w:hAnsi="Times New Roman"/>
                <w:sz w:val="20"/>
                <w:szCs w:val="20"/>
                <w:lang w:val="kk-KZ"/>
              </w:rPr>
              <w:t>4</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0,43</w:t>
            </w:r>
            <w:r w:rsidR="00140F25" w:rsidRPr="00210519">
              <w:rPr>
                <w:rFonts w:ascii="Times New Roman" w:eastAsia="Times New Roman" w:hAnsi="Times New Roman"/>
                <w:sz w:val="20"/>
                <w:szCs w:val="20"/>
                <w:lang w:val="kk-KZ"/>
              </w:rPr>
              <w:t>4</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8.</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Шикі май</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83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w:t>
            </w:r>
            <w:r w:rsidR="00140F25" w:rsidRPr="00210519">
              <w:rPr>
                <w:rFonts w:ascii="Times New Roman" w:eastAsia="Times New Roman" w:hAnsi="Times New Roman"/>
                <w:sz w:val="20"/>
                <w:szCs w:val="20"/>
                <w:lang w:val="kk-KZ"/>
              </w:rPr>
              <w:t>88</w:t>
            </w: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-0,25</w:t>
            </w:r>
            <w:r w:rsidR="00140F25" w:rsidRPr="00210519">
              <w:rPr>
                <w:rFonts w:ascii="Times New Roman" w:eastAsia="Times New Roman" w:hAnsi="Times New Roman"/>
                <w:sz w:val="20"/>
                <w:szCs w:val="20"/>
                <w:lang w:val="kk-KZ"/>
              </w:rPr>
              <w:t>1</w:t>
            </w: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0,25</w:t>
            </w:r>
            <w:r w:rsidR="00140F25" w:rsidRPr="00210519">
              <w:rPr>
                <w:rFonts w:ascii="Times New Roman" w:eastAsia="Times New Roman" w:hAnsi="Times New Roman"/>
                <w:sz w:val="20"/>
                <w:szCs w:val="20"/>
                <w:lang w:val="kk-KZ"/>
              </w:rPr>
              <w:t>5</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-0,13</w:t>
            </w:r>
            <w:r w:rsidR="00140F25" w:rsidRPr="00210519">
              <w:rPr>
                <w:rFonts w:ascii="Times New Roman" w:eastAsia="Times New Roman" w:hAnsi="Times New Roman"/>
                <w:sz w:val="20"/>
                <w:szCs w:val="20"/>
                <w:lang w:val="kk-KZ"/>
              </w:rPr>
              <w:t>5</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9.</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АЭЗ</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38"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47"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w:t>
            </w:r>
            <w:r w:rsidR="00140F25" w:rsidRPr="00210519">
              <w:rPr>
                <w:rFonts w:ascii="Times New Roman" w:eastAsia="Times New Roman" w:hAnsi="Times New Roman"/>
                <w:sz w:val="20"/>
                <w:szCs w:val="20"/>
                <w:lang w:val="kk-KZ"/>
              </w:rPr>
              <w:t>29</w:t>
            </w:r>
          </w:p>
        </w:tc>
        <w:tc>
          <w:tcPr>
            <w:tcW w:w="911"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w:t>
            </w:r>
            <w:r w:rsidR="00140F25" w:rsidRPr="00210519">
              <w:rPr>
                <w:rFonts w:ascii="Times New Roman" w:eastAsia="Times New Roman" w:hAnsi="Times New Roman"/>
                <w:sz w:val="20"/>
                <w:szCs w:val="20"/>
                <w:lang w:val="kk-KZ"/>
              </w:rPr>
              <w:t>06</w:t>
            </w: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-0,11</w:t>
            </w:r>
            <w:r w:rsidR="00140F25" w:rsidRPr="00210519">
              <w:rPr>
                <w:rFonts w:ascii="Times New Roman" w:eastAsia="Times New Roman" w:hAnsi="Times New Roman"/>
                <w:sz w:val="20"/>
                <w:szCs w:val="20"/>
                <w:lang w:val="kk-KZ"/>
              </w:rPr>
              <w:t>2</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10.</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Фосфор</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47"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0,54</w:t>
            </w:r>
            <w:r w:rsidR="00140F25" w:rsidRPr="00210519">
              <w:rPr>
                <w:rFonts w:ascii="Times New Roman" w:eastAsia="Times New Roman" w:hAnsi="Times New Roman"/>
                <w:sz w:val="20"/>
                <w:szCs w:val="20"/>
                <w:lang w:val="kk-KZ"/>
              </w:rPr>
              <w:t>2</w:t>
            </w:r>
          </w:p>
        </w:tc>
        <w:tc>
          <w:tcPr>
            <w:tcW w:w="928" w:type="dxa"/>
            <w:shd w:val="clear" w:color="auto" w:fill="auto"/>
          </w:tcPr>
          <w:p w:rsidR="00EE4F87" w:rsidRPr="00210519" w:rsidRDefault="00EE4F87" w:rsidP="00140F25">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w:t>
            </w:r>
            <w:r w:rsidR="00140F25" w:rsidRPr="00210519">
              <w:rPr>
                <w:rFonts w:ascii="Times New Roman" w:eastAsia="Times New Roman" w:hAnsi="Times New Roman"/>
                <w:sz w:val="20"/>
                <w:szCs w:val="20"/>
                <w:lang w:val="kk-KZ"/>
              </w:rPr>
              <w:t>46</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11.</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Қант </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11"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c>
          <w:tcPr>
            <w:tcW w:w="92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0,00</w:t>
            </w:r>
            <w:r w:rsidR="00140F25" w:rsidRPr="00210519">
              <w:rPr>
                <w:rFonts w:ascii="Times New Roman" w:eastAsia="Times New Roman" w:hAnsi="Times New Roman"/>
                <w:sz w:val="20"/>
                <w:szCs w:val="20"/>
                <w:lang w:val="kk-KZ"/>
              </w:rPr>
              <w:t>4</w:t>
            </w:r>
          </w:p>
        </w:tc>
      </w:tr>
      <w:tr w:rsidR="00EE4F87" w:rsidRPr="00210519" w:rsidTr="00A050CC">
        <w:trPr>
          <w:jc w:val="center"/>
        </w:trPr>
        <w:tc>
          <w:tcPr>
            <w:tcW w:w="779" w:type="dxa"/>
            <w:shd w:val="clear" w:color="auto" w:fill="auto"/>
          </w:tcPr>
          <w:p w:rsidR="00EE4F87" w:rsidRPr="00210519" w:rsidRDefault="00EE4F87" w:rsidP="00A050CC">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12.</w:t>
            </w:r>
          </w:p>
        </w:tc>
        <w:tc>
          <w:tcPr>
            <w:tcW w:w="3228" w:type="dxa"/>
            <w:shd w:val="clear" w:color="auto" w:fill="auto"/>
          </w:tcPr>
          <w:p w:rsidR="00EE4F87" w:rsidRPr="00210519" w:rsidRDefault="00EE4F87" w:rsidP="00A050CC">
            <w:pPr>
              <w:spacing w:after="0" w:line="240" w:lineRule="auto"/>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Кальций </w:t>
            </w:r>
          </w:p>
        </w:tc>
        <w:tc>
          <w:tcPr>
            <w:tcW w:w="93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9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5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5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25"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3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80"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1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83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47"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11"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928"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p>
        </w:tc>
      </w:tr>
    </w:tbl>
    <w:p w:rsidR="00EE4F87" w:rsidRPr="00210519" w:rsidRDefault="00EE4F87" w:rsidP="00EE4F87">
      <w:pPr>
        <w:spacing w:after="0" w:line="240" w:lineRule="auto"/>
        <w:rPr>
          <w:rFonts w:ascii="Times New Roman" w:eastAsia="Times New Roman" w:hAnsi="Times New Roman"/>
          <w:b/>
          <w:sz w:val="28"/>
          <w:szCs w:val="28"/>
        </w:rPr>
      </w:pPr>
    </w:p>
    <w:p w:rsidR="00EE4F87" w:rsidRPr="00210519" w:rsidRDefault="00EE4F87" w:rsidP="00EE4F87">
      <w:pPr>
        <w:spacing w:after="0" w:line="240" w:lineRule="auto"/>
        <w:rPr>
          <w:rFonts w:ascii="Times New Roman" w:eastAsia="Times New Roman" w:hAnsi="Times New Roman"/>
          <w:b/>
          <w:sz w:val="28"/>
          <w:szCs w:val="28"/>
          <w:lang w:val="kk-KZ"/>
        </w:rPr>
      </w:pPr>
    </w:p>
    <w:p w:rsidR="00EE4F87" w:rsidRPr="00210519" w:rsidRDefault="00EE4F87" w:rsidP="00EE4F87">
      <w:pPr>
        <w:spacing w:after="0" w:line="240" w:lineRule="auto"/>
        <w:jc w:val="center"/>
        <w:rPr>
          <w:rFonts w:ascii="Times New Roman" w:eastAsia="Times New Roman" w:hAnsi="Times New Roman"/>
          <w:b/>
          <w:sz w:val="28"/>
          <w:szCs w:val="28"/>
        </w:rPr>
        <w:sectPr w:rsidR="00EE4F87" w:rsidRPr="00210519" w:rsidSect="00C65E14">
          <w:type w:val="continuous"/>
          <w:pgSz w:w="16840" w:h="11906" w:orient="landscape"/>
          <w:pgMar w:top="1134" w:right="850" w:bottom="1134" w:left="1701" w:header="720" w:footer="720" w:gutter="0"/>
          <w:cols w:space="340"/>
        </w:sectPr>
      </w:pPr>
      <w:r w:rsidRPr="00210519">
        <w:rPr>
          <w:rFonts w:ascii="Times New Roman" w:eastAsia="Times New Roman" w:hAnsi="Times New Roman"/>
          <w:b/>
          <w:sz w:val="28"/>
          <w:szCs w:val="28"/>
        </w:rPr>
        <w:t xml:space="preserve">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bookmarkStart w:id="15" w:name="page111"/>
      <w:bookmarkEnd w:id="15"/>
      <w:r w:rsidRPr="00210519">
        <w:rPr>
          <w:rFonts w:ascii="Times New Roman" w:eastAsia="Times New Roman" w:hAnsi="Times New Roman"/>
          <w:b/>
          <w:sz w:val="28"/>
          <w:szCs w:val="28"/>
          <w:lang w:val="kk-KZ"/>
        </w:rPr>
        <w:t xml:space="preserve">Жапырақтылығы. </w:t>
      </w:r>
      <w:r w:rsidRPr="00210519">
        <w:rPr>
          <w:rFonts w:ascii="Times New Roman" w:eastAsia="Times New Roman" w:hAnsi="Times New Roman"/>
          <w:sz w:val="28"/>
          <w:szCs w:val="28"/>
          <w:lang w:val="kk-KZ"/>
        </w:rPr>
        <w:t xml:space="preserve">Осы көрсеткіш пен ең тығыз байланыста болған кальций мөлшері, орташа корреляциялық коэффициент </w:t>
      </w:r>
      <w:r w:rsidRPr="00210519">
        <w:rPr>
          <w:rFonts w:ascii="Times New Roman" w:hAnsi="Times New Roman"/>
          <w:sz w:val="28"/>
          <w:szCs w:val="28"/>
          <w:lang w:val="kk-KZ"/>
        </w:rPr>
        <w:t xml:space="preserve">r=0,52 құрады, сонымен қатар қант мөлшерімен де орнатылды, коэффициент r=0,45 құрады, АЭЗ арасында орташа байланыс байқалды, r=0,39, шикі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 xml:space="preserve"> мөлшері де орташа байланысты орнатты, r=0,33. Шикі күл мөлшері арасында әлсіз байланыс байқалды, орташа есеппен r=0,12, шикі протеин арасында байланыс жоқ деуге болады, орташа есеппен r=0,1 тең болып шықты, шикі май мөлшерімен байланыс орнатылған жоқ деуге болады, корреляцилық коэффициент орташа есеппен r=0,08 тең болды және де фософр мөлшерімен де байланыс жоқ деуге болады, орташа есеппен r=0,06.</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Шикі протеин. </w:t>
      </w:r>
      <w:r w:rsidRPr="00210519">
        <w:rPr>
          <w:rFonts w:ascii="Times New Roman" w:eastAsia="Times New Roman" w:hAnsi="Times New Roman"/>
          <w:sz w:val="28"/>
          <w:szCs w:val="28"/>
          <w:lang w:val="kk-KZ"/>
        </w:rPr>
        <w:t xml:space="preserve">Шикі протеин мөлшері келесі көрсеткіштермен тығыз байланыста жүретіні анықталды: фосфор мөлшерімен өте тығыз корреляциялық байланыс байқалды, орташа есеппен </w:t>
      </w:r>
      <w:r w:rsidRPr="00210519">
        <w:rPr>
          <w:rFonts w:ascii="Times New Roman" w:hAnsi="Times New Roman"/>
          <w:sz w:val="28"/>
          <w:szCs w:val="28"/>
          <w:lang w:val="kk-KZ"/>
        </w:rPr>
        <w:t xml:space="preserve">r=0,72 және сонымен қатар АЭЗ мөлшерімен де өте тығыз байланыс орнатылды, орташа есеппен r=0,71. Орташа корреляциялық байланыс қант мөлшерімен орнатылды, орташа есеппен коэффициент r=0,41 тең болды. Шикі күл мөлшерімен теріс әлсіз байланыс орнатылды, r= -0,09, шикі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мен теріс әлсіз корреляциялық байланыс бекітілді, орташа есеппен r= -0,05, шикі май мөлшерімен де теріс байланыс орнатылды, орташа есеппен r= -0,41 және де кальций мөлшерімен де әлсіз теріс байланыс орнатылды, орташа есеппен r= -0,23.</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Шикі күл. </w:t>
      </w:r>
      <w:r w:rsidRPr="00210519">
        <w:rPr>
          <w:rFonts w:ascii="Times New Roman" w:eastAsia="Times New Roman" w:hAnsi="Times New Roman"/>
          <w:sz w:val="28"/>
          <w:szCs w:val="28"/>
          <w:lang w:val="kk-KZ"/>
        </w:rPr>
        <w:t xml:space="preserve">Шикі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мөлшерімен шикі күл орташа корреляциялық байланыста болатыны анықталды, корреляциялық коэффициент орташа есеппен </w:t>
      </w:r>
      <w:r w:rsidRPr="00210519">
        <w:rPr>
          <w:rFonts w:ascii="Times New Roman" w:hAnsi="Times New Roman"/>
          <w:sz w:val="28"/>
          <w:szCs w:val="28"/>
          <w:lang w:val="kk-KZ"/>
        </w:rPr>
        <w:t xml:space="preserve">r=0,37 құрайтын болса, кальций мөлшерімен де орташа корреляциялық байланыс орнатылды, r=0,43 тең болып шықты. Шикі май құрамымен әлсіз теріс байланыс бекітілді, орташа есеппен r= -0,13, АЭЗ мөлшерімен әлсіз корреляциялық байланыс байқалды, r= -0,32, фосфор мөлшерімен де теріс байланыс орнатылды, орташа есеппен r= -0,26 және қант мөлшерімен орташа теріс байланыс қалыптасты, орташа есеппен -0,4 құрады.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Шикі </w:t>
      </w:r>
      <w:r w:rsidR="00027F62" w:rsidRPr="00210519">
        <w:rPr>
          <w:rFonts w:ascii="Times New Roman" w:eastAsia="Times New Roman" w:hAnsi="Times New Roman"/>
          <w:b/>
          <w:sz w:val="28"/>
          <w:szCs w:val="28"/>
          <w:lang w:val="kk-KZ"/>
        </w:rPr>
        <w:t>жасұнық</w:t>
      </w:r>
      <w:r w:rsidRPr="00210519">
        <w:rPr>
          <w:rFonts w:ascii="Times New Roman" w:eastAsia="Times New Roman" w:hAnsi="Times New Roman"/>
          <w:b/>
          <w:sz w:val="28"/>
          <w:szCs w:val="28"/>
          <w:lang w:val="kk-KZ"/>
        </w:rPr>
        <w:t xml:space="preserve">. </w:t>
      </w:r>
      <w:r w:rsidRPr="00210519">
        <w:rPr>
          <w:rFonts w:ascii="Times New Roman" w:eastAsia="Times New Roman" w:hAnsi="Times New Roman"/>
          <w:sz w:val="28"/>
          <w:szCs w:val="28"/>
          <w:lang w:val="kk-KZ"/>
        </w:rPr>
        <w:t xml:space="preserve">Кальций мөлшерімен орташа корреляциялық байланыста жүретіні анықталып отыр, корреляциялық коэффициент мөлшері </w:t>
      </w:r>
      <w:r w:rsidRPr="00210519">
        <w:rPr>
          <w:rFonts w:ascii="Times New Roman" w:hAnsi="Times New Roman"/>
          <w:sz w:val="28"/>
          <w:szCs w:val="28"/>
          <w:lang w:val="kk-KZ"/>
        </w:rPr>
        <w:t xml:space="preserve">r=0,43 тең болды, әлсіз корреляциялық байланыс қант мөлшерімен орнатылды, орташа есеппен r=0,27, фосфор мөлшерімен байланыс жоқ деуге болады, корреляциялық коэффициент орташа есеппен r=0,01 құраса, АЭЗ мөлшері арасында теріс әлсіз байланыс орнатылды, орташа есеппен коэффициент r= -0,14 тең болды, және де шикі май мөлшері арасында да әлсіз теріс корреляциялық байланыс байқалды, орташа коэффициенті r= -0,24 құрады.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Шикі май. </w:t>
      </w:r>
      <w:r w:rsidRPr="00210519">
        <w:rPr>
          <w:rFonts w:ascii="Times New Roman" w:eastAsia="Times New Roman" w:hAnsi="Times New Roman"/>
          <w:sz w:val="28"/>
          <w:szCs w:val="28"/>
          <w:lang w:val="kk-KZ"/>
        </w:rPr>
        <w:t xml:space="preserve">Қант мөлшерімен әлсіз корреляциялық байланыста жүретіні анықталып отыр, корреляциялық коэффициент орташа есеппен </w:t>
      </w:r>
      <w:r w:rsidRPr="00210519">
        <w:rPr>
          <w:rFonts w:ascii="Times New Roman" w:hAnsi="Times New Roman"/>
          <w:sz w:val="28"/>
          <w:szCs w:val="28"/>
          <w:lang w:val="kk-KZ"/>
        </w:rPr>
        <w:t>r=0,25 құрады. Кальций мөлшерімен әлсіз теріс байланыс байқалып отыр, орташа корреляциялық коэффициент r= - 0,13, АЭЗ мөлшерімен де әлсіз теріс корреляциялық байланыста жүреді, орташа коэффициент r= - 0,19, сонымен қатар фосфор мөлшерімен де әлсіз теріс корреляциялық байланыс орнатылды, орташа коэффициенті r= - 0,25 тең болып отыр.</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Азотсыз экстрактивті заттар (АЭЗ). </w:t>
      </w:r>
      <w:r w:rsidRPr="00210519">
        <w:rPr>
          <w:rFonts w:ascii="Times New Roman" w:eastAsia="Times New Roman" w:hAnsi="Times New Roman"/>
          <w:sz w:val="28"/>
          <w:szCs w:val="28"/>
          <w:lang w:val="kk-KZ"/>
        </w:rPr>
        <w:t xml:space="preserve">Қант мөлшерімен орташа тығыз байланыста жүретіні анықталды, корреляциялық коэффициенті орташа есеппен </w:t>
      </w:r>
      <w:r w:rsidRPr="00210519">
        <w:rPr>
          <w:rFonts w:ascii="Times New Roman" w:hAnsi="Times New Roman"/>
          <w:sz w:val="28"/>
          <w:szCs w:val="28"/>
          <w:lang w:val="kk-KZ"/>
        </w:rPr>
        <w:t>r=0,52 құраса, фосфор мөлшерімен де орташа байланыс бекітілді, корреляциялық коэффициенті r=0,43 тең болды. Ал кальций мөлшерімен әлсіз теріс корреляциялық байланыс орнатылды, орташа есеппен корреляциялық коэффициент r= - 0,11 тең болды.</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Фосфор. </w:t>
      </w:r>
      <w:r w:rsidRPr="00210519">
        <w:rPr>
          <w:rFonts w:ascii="Times New Roman" w:eastAsia="Times New Roman" w:hAnsi="Times New Roman"/>
          <w:sz w:val="28"/>
          <w:szCs w:val="28"/>
          <w:lang w:val="kk-KZ"/>
        </w:rPr>
        <w:t xml:space="preserve">Фосфор мөлшері қант мөлшерімен орташа корреляциялық байланыста жүреді, орташа есеппен корреляциялық коэффициенті </w:t>
      </w:r>
      <w:r w:rsidRPr="00210519">
        <w:rPr>
          <w:rFonts w:ascii="Times New Roman" w:hAnsi="Times New Roman"/>
          <w:sz w:val="28"/>
          <w:szCs w:val="28"/>
          <w:lang w:val="kk-KZ"/>
        </w:rPr>
        <w:t>r=0,54 тең болды, ал кальций мөлшерімен байланыс жоқ деуге негіз бар, орташа есеппен корреляциялық коэффициенті r=0,05 құрап отыр.</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Қант. </w:t>
      </w:r>
      <w:r w:rsidRPr="00210519">
        <w:rPr>
          <w:rFonts w:ascii="Times New Roman" w:eastAsia="Times New Roman" w:hAnsi="Times New Roman"/>
          <w:sz w:val="28"/>
          <w:szCs w:val="28"/>
          <w:lang w:val="kk-KZ"/>
        </w:rPr>
        <w:t xml:space="preserve">Қант мөлшері кальций мөлшерімен ешқандай байланыс орнатпайтыны байқалды, корреляциялық коэффициент орташа есеппен </w:t>
      </w:r>
      <w:r w:rsidRPr="00210519">
        <w:rPr>
          <w:rFonts w:ascii="Times New Roman" w:hAnsi="Times New Roman"/>
          <w:sz w:val="28"/>
          <w:szCs w:val="28"/>
          <w:lang w:val="kk-KZ"/>
        </w:rPr>
        <w:t xml:space="preserve">r=0,00 тең болды.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Сонымен қатар түйежонышқа биотиптерінің негізгі биологиялық көрсеткіштері (қысқа төзімділігі, құрғақшылыққа төзімділігі және тұзға төзімділігі) арасындағы және олардың химиялық құрамымен корреляциялық байланыстары есептелді (2</w:t>
      </w:r>
      <w:r w:rsidR="000E52CC"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xml:space="preserve"> кесте). </w:t>
      </w:r>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p>
    <w:p w:rsidR="00EE4F87" w:rsidRPr="00210519" w:rsidRDefault="00EE4F87" w:rsidP="00EE4F87">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Кесте 2</w:t>
      </w:r>
      <w:r w:rsidR="000E52CC"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Түйежонышқаның биологиялық қасиеттері мен химиялық құрамының белгілері арасындағы корреляция байланыстары</w:t>
      </w:r>
    </w:p>
    <w:p w:rsidR="00EE4F87" w:rsidRPr="00210519" w:rsidRDefault="00EE4F87" w:rsidP="00EE4F87">
      <w:pPr>
        <w:spacing w:after="0" w:line="240" w:lineRule="auto"/>
        <w:rPr>
          <w:rFonts w:ascii="Times New Roman" w:eastAsia="Times New Roman" w:hAnsi="Times New Roman"/>
          <w:b/>
          <w:sz w:val="28"/>
          <w:szCs w:val="28"/>
          <w:lang w:val="kk-KZ"/>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668"/>
        <w:gridCol w:w="764"/>
        <w:gridCol w:w="684"/>
        <w:gridCol w:w="741"/>
        <w:gridCol w:w="727"/>
        <w:gridCol w:w="834"/>
        <w:gridCol w:w="672"/>
        <w:gridCol w:w="809"/>
        <w:gridCol w:w="737"/>
        <w:gridCol w:w="746"/>
        <w:gridCol w:w="666"/>
        <w:gridCol w:w="728"/>
      </w:tblGrid>
      <w:tr w:rsidR="00EE4F87" w:rsidRPr="00210519" w:rsidTr="008E7213">
        <w:trPr>
          <w:cantSplit/>
          <w:trHeight w:val="2390"/>
          <w:jc w:val="center"/>
        </w:trPr>
        <w:tc>
          <w:tcPr>
            <w:tcW w:w="65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 р.с.</w:t>
            </w:r>
          </w:p>
        </w:tc>
        <w:tc>
          <w:tcPr>
            <w:tcW w:w="1668"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 xml:space="preserve">Параметрлер </w:t>
            </w:r>
          </w:p>
        </w:tc>
        <w:tc>
          <w:tcPr>
            <w:tcW w:w="764"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rPr>
            </w:pPr>
            <w:r w:rsidRPr="00210519">
              <w:rPr>
                <w:rFonts w:ascii="Times New Roman" w:eastAsia="Times New Roman" w:hAnsi="Times New Roman"/>
                <w:sz w:val="20"/>
                <w:szCs w:val="20"/>
                <w:lang w:val="kk-KZ"/>
              </w:rPr>
              <w:t>Қысқа төзімділігі</w:t>
            </w:r>
          </w:p>
        </w:tc>
        <w:tc>
          <w:tcPr>
            <w:tcW w:w="684"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rPr>
            </w:pPr>
            <w:r w:rsidRPr="00210519">
              <w:rPr>
                <w:rFonts w:ascii="Times New Roman" w:eastAsia="Times New Roman" w:hAnsi="Times New Roman"/>
                <w:sz w:val="20"/>
                <w:szCs w:val="20"/>
                <w:lang w:val="kk-KZ"/>
              </w:rPr>
              <w:t>Құрғақшылыққа төзімділігі</w:t>
            </w:r>
          </w:p>
        </w:tc>
        <w:tc>
          <w:tcPr>
            <w:tcW w:w="741"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rPr>
            </w:pPr>
            <w:r w:rsidRPr="00210519">
              <w:rPr>
                <w:rFonts w:ascii="Times New Roman" w:eastAsia="Times New Roman" w:hAnsi="Times New Roman"/>
                <w:sz w:val="20"/>
                <w:szCs w:val="20"/>
                <w:lang w:val="kk-KZ"/>
              </w:rPr>
              <w:t>Тұзға төзімділігі</w:t>
            </w:r>
          </w:p>
        </w:tc>
        <w:tc>
          <w:tcPr>
            <w:tcW w:w="727"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Шикі протеин</w:t>
            </w:r>
          </w:p>
        </w:tc>
        <w:tc>
          <w:tcPr>
            <w:tcW w:w="834"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Шикі күл</w:t>
            </w:r>
          </w:p>
        </w:tc>
        <w:tc>
          <w:tcPr>
            <w:tcW w:w="672"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 xml:space="preserve">Шикі </w:t>
            </w:r>
            <w:r w:rsidR="00027F62" w:rsidRPr="00210519">
              <w:rPr>
                <w:rFonts w:ascii="Times New Roman" w:eastAsia="Times New Roman" w:hAnsi="Times New Roman"/>
                <w:sz w:val="20"/>
                <w:szCs w:val="20"/>
                <w:lang w:val="kk-KZ"/>
              </w:rPr>
              <w:t>жасұнық</w:t>
            </w:r>
          </w:p>
        </w:tc>
        <w:tc>
          <w:tcPr>
            <w:tcW w:w="809"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Шикі май</w:t>
            </w:r>
          </w:p>
        </w:tc>
        <w:tc>
          <w:tcPr>
            <w:tcW w:w="737"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АЭЗ</w:t>
            </w:r>
          </w:p>
        </w:tc>
        <w:tc>
          <w:tcPr>
            <w:tcW w:w="746"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Фосфор</w:t>
            </w:r>
          </w:p>
        </w:tc>
        <w:tc>
          <w:tcPr>
            <w:tcW w:w="666"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rPr>
            </w:pPr>
            <w:r w:rsidRPr="00210519">
              <w:rPr>
                <w:rFonts w:ascii="Times New Roman" w:eastAsia="Times New Roman" w:hAnsi="Times New Roman"/>
                <w:sz w:val="20"/>
                <w:szCs w:val="20"/>
                <w:lang w:val="kk-KZ"/>
              </w:rPr>
              <w:t>Қант</w:t>
            </w:r>
          </w:p>
        </w:tc>
        <w:tc>
          <w:tcPr>
            <w:tcW w:w="728" w:type="dxa"/>
            <w:shd w:val="clear" w:color="auto" w:fill="auto"/>
            <w:textDirection w:val="btLr"/>
          </w:tcPr>
          <w:p w:rsidR="00EE4F87" w:rsidRPr="00210519" w:rsidRDefault="00EE4F87" w:rsidP="00A050CC">
            <w:pPr>
              <w:spacing w:after="0" w:line="240" w:lineRule="auto"/>
              <w:ind w:left="113" w:right="113"/>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 xml:space="preserve">Кальций </w:t>
            </w:r>
          </w:p>
        </w:tc>
      </w:tr>
      <w:tr w:rsidR="00EE4F87" w:rsidRPr="00210519" w:rsidTr="008E7213">
        <w:trPr>
          <w:jc w:val="center"/>
        </w:trPr>
        <w:tc>
          <w:tcPr>
            <w:tcW w:w="65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1.</w:t>
            </w:r>
          </w:p>
        </w:tc>
        <w:tc>
          <w:tcPr>
            <w:tcW w:w="1668" w:type="dxa"/>
            <w:shd w:val="clear" w:color="auto" w:fill="auto"/>
          </w:tcPr>
          <w:p w:rsidR="00EE4F87" w:rsidRPr="00210519" w:rsidRDefault="00EE4F87" w:rsidP="00A050CC">
            <w:pPr>
              <w:spacing w:after="0" w:line="240" w:lineRule="auto"/>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Қысқа төзімділігі</w:t>
            </w:r>
          </w:p>
        </w:tc>
        <w:tc>
          <w:tcPr>
            <w:tcW w:w="764"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1</w:t>
            </w:r>
          </w:p>
        </w:tc>
        <w:tc>
          <w:tcPr>
            <w:tcW w:w="684"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0,893</w:t>
            </w:r>
          </w:p>
        </w:tc>
        <w:tc>
          <w:tcPr>
            <w:tcW w:w="741"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0,365</w:t>
            </w:r>
          </w:p>
        </w:tc>
        <w:tc>
          <w:tcPr>
            <w:tcW w:w="727" w:type="dxa"/>
            <w:shd w:val="clear" w:color="auto" w:fill="auto"/>
          </w:tcPr>
          <w:p w:rsidR="00EE4F87" w:rsidRPr="00210519" w:rsidRDefault="00EE4F87" w:rsidP="008E7213">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w:t>
            </w:r>
            <w:r w:rsidR="008E7213" w:rsidRPr="00210519">
              <w:rPr>
                <w:rFonts w:ascii="Times New Roman" w:eastAsia="Times New Roman" w:hAnsi="Times New Roman"/>
                <w:sz w:val="20"/>
                <w:szCs w:val="20"/>
                <w:lang w:val="kk-KZ"/>
              </w:rPr>
              <w:t>25</w:t>
            </w:r>
          </w:p>
        </w:tc>
        <w:tc>
          <w:tcPr>
            <w:tcW w:w="834"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w:t>
            </w:r>
            <w:r w:rsidR="008E7213" w:rsidRPr="00210519">
              <w:rPr>
                <w:rFonts w:ascii="Times New Roman" w:eastAsia="Times New Roman" w:hAnsi="Times New Roman"/>
                <w:sz w:val="20"/>
                <w:szCs w:val="20"/>
                <w:lang w:val="kk-KZ"/>
              </w:rPr>
              <w:t>00</w:t>
            </w:r>
          </w:p>
        </w:tc>
        <w:tc>
          <w:tcPr>
            <w:tcW w:w="672"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0,049</w:t>
            </w:r>
          </w:p>
        </w:tc>
        <w:tc>
          <w:tcPr>
            <w:tcW w:w="80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-0,01</w:t>
            </w:r>
            <w:r w:rsidR="008E7213" w:rsidRPr="00210519">
              <w:rPr>
                <w:rFonts w:ascii="Times New Roman" w:eastAsia="Times New Roman" w:hAnsi="Times New Roman"/>
                <w:sz w:val="20"/>
                <w:szCs w:val="20"/>
                <w:lang w:val="kk-KZ"/>
              </w:rPr>
              <w:t>2</w:t>
            </w:r>
          </w:p>
        </w:tc>
        <w:tc>
          <w:tcPr>
            <w:tcW w:w="737" w:type="dxa"/>
            <w:shd w:val="clear" w:color="auto" w:fill="auto"/>
          </w:tcPr>
          <w:p w:rsidR="00EE4F87" w:rsidRPr="00210519" w:rsidRDefault="00EE4F87" w:rsidP="008E7213">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0,8</w:t>
            </w:r>
            <w:r w:rsidR="008E7213" w:rsidRPr="00210519">
              <w:rPr>
                <w:rFonts w:ascii="Times New Roman" w:eastAsia="Times New Roman" w:hAnsi="Times New Roman"/>
                <w:sz w:val="20"/>
                <w:szCs w:val="20"/>
                <w:lang w:val="kk-KZ"/>
              </w:rPr>
              <w:t>08</w:t>
            </w:r>
          </w:p>
        </w:tc>
        <w:tc>
          <w:tcPr>
            <w:tcW w:w="746"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0,396</w:t>
            </w:r>
          </w:p>
        </w:tc>
        <w:tc>
          <w:tcPr>
            <w:tcW w:w="666"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0,48</w:t>
            </w:r>
            <w:r w:rsidR="008E7213" w:rsidRPr="00210519">
              <w:rPr>
                <w:rFonts w:ascii="Times New Roman" w:eastAsia="Times New Roman" w:hAnsi="Times New Roman"/>
                <w:sz w:val="20"/>
                <w:szCs w:val="20"/>
                <w:lang w:val="kk-KZ"/>
              </w:rPr>
              <w:t>1</w:t>
            </w:r>
          </w:p>
        </w:tc>
        <w:tc>
          <w:tcPr>
            <w:tcW w:w="728" w:type="dxa"/>
            <w:shd w:val="clear" w:color="auto" w:fill="auto"/>
          </w:tcPr>
          <w:p w:rsidR="00EE4F87" w:rsidRPr="00210519" w:rsidRDefault="00EE4F87" w:rsidP="008E7213">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w:t>
            </w:r>
            <w:r w:rsidR="008E7213" w:rsidRPr="00210519">
              <w:rPr>
                <w:rFonts w:ascii="Times New Roman" w:eastAsia="Times New Roman" w:hAnsi="Times New Roman"/>
                <w:sz w:val="20"/>
                <w:szCs w:val="20"/>
                <w:lang w:val="kk-KZ"/>
              </w:rPr>
              <w:t>157</w:t>
            </w:r>
          </w:p>
        </w:tc>
      </w:tr>
      <w:tr w:rsidR="00EE4F87" w:rsidRPr="00210519" w:rsidTr="008E7213">
        <w:trPr>
          <w:jc w:val="center"/>
        </w:trPr>
        <w:tc>
          <w:tcPr>
            <w:tcW w:w="65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2.</w:t>
            </w:r>
          </w:p>
        </w:tc>
        <w:tc>
          <w:tcPr>
            <w:tcW w:w="1668" w:type="dxa"/>
            <w:shd w:val="clear" w:color="auto" w:fill="auto"/>
          </w:tcPr>
          <w:p w:rsidR="00EE4F87" w:rsidRPr="00210519" w:rsidRDefault="00EE4F87" w:rsidP="00A050CC">
            <w:pPr>
              <w:spacing w:after="0" w:line="240" w:lineRule="auto"/>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Құрғақшылыққа төзімділігі</w:t>
            </w:r>
          </w:p>
        </w:tc>
        <w:tc>
          <w:tcPr>
            <w:tcW w:w="764"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684"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1</w:t>
            </w:r>
          </w:p>
        </w:tc>
        <w:tc>
          <w:tcPr>
            <w:tcW w:w="741"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0,387</w:t>
            </w:r>
          </w:p>
        </w:tc>
        <w:tc>
          <w:tcPr>
            <w:tcW w:w="727"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0,489</w:t>
            </w:r>
          </w:p>
        </w:tc>
        <w:tc>
          <w:tcPr>
            <w:tcW w:w="834"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-0,310</w:t>
            </w:r>
          </w:p>
        </w:tc>
        <w:tc>
          <w:tcPr>
            <w:tcW w:w="672"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0,194</w:t>
            </w:r>
          </w:p>
        </w:tc>
        <w:tc>
          <w:tcPr>
            <w:tcW w:w="809"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0,129</w:t>
            </w:r>
          </w:p>
        </w:tc>
        <w:tc>
          <w:tcPr>
            <w:tcW w:w="737"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0,722</w:t>
            </w:r>
          </w:p>
        </w:tc>
        <w:tc>
          <w:tcPr>
            <w:tcW w:w="746"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0,498</w:t>
            </w:r>
          </w:p>
        </w:tc>
        <w:tc>
          <w:tcPr>
            <w:tcW w:w="666"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0,724</w:t>
            </w:r>
          </w:p>
        </w:tc>
        <w:tc>
          <w:tcPr>
            <w:tcW w:w="728" w:type="dxa"/>
            <w:shd w:val="clear" w:color="auto" w:fill="auto"/>
          </w:tcPr>
          <w:p w:rsidR="00EE4F87" w:rsidRPr="00210519" w:rsidRDefault="00813196"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0,084</w:t>
            </w:r>
          </w:p>
        </w:tc>
      </w:tr>
      <w:tr w:rsidR="00EE4F87" w:rsidRPr="00210519" w:rsidTr="008E7213">
        <w:trPr>
          <w:jc w:val="center"/>
        </w:trPr>
        <w:tc>
          <w:tcPr>
            <w:tcW w:w="659"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3.</w:t>
            </w:r>
          </w:p>
        </w:tc>
        <w:tc>
          <w:tcPr>
            <w:tcW w:w="1668" w:type="dxa"/>
            <w:shd w:val="clear" w:color="auto" w:fill="auto"/>
          </w:tcPr>
          <w:p w:rsidR="00EE4F87" w:rsidRPr="00210519" w:rsidRDefault="00EE4F87" w:rsidP="00A050CC">
            <w:pPr>
              <w:spacing w:after="0" w:line="240" w:lineRule="auto"/>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 xml:space="preserve">Тұзға </w:t>
            </w:r>
          </w:p>
          <w:p w:rsidR="00EE4F87" w:rsidRPr="00210519" w:rsidRDefault="00EE4F87" w:rsidP="00A050CC">
            <w:pPr>
              <w:spacing w:after="0" w:line="240" w:lineRule="auto"/>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төзімділігі</w:t>
            </w:r>
          </w:p>
        </w:tc>
        <w:tc>
          <w:tcPr>
            <w:tcW w:w="764"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684" w:type="dxa"/>
            <w:shd w:val="clear" w:color="auto" w:fill="auto"/>
          </w:tcPr>
          <w:p w:rsidR="00EE4F87" w:rsidRPr="00210519" w:rsidRDefault="00EE4F87" w:rsidP="00A050CC">
            <w:pPr>
              <w:spacing w:after="0" w:line="240" w:lineRule="auto"/>
              <w:jc w:val="center"/>
              <w:rPr>
                <w:rFonts w:ascii="Times New Roman" w:eastAsia="Times New Roman" w:hAnsi="Times New Roman"/>
                <w:sz w:val="20"/>
                <w:szCs w:val="20"/>
              </w:rPr>
            </w:pPr>
          </w:p>
        </w:tc>
        <w:tc>
          <w:tcPr>
            <w:tcW w:w="741" w:type="dxa"/>
            <w:shd w:val="clear" w:color="auto" w:fill="BFBFBF"/>
          </w:tcPr>
          <w:p w:rsidR="00EE4F87" w:rsidRPr="00210519" w:rsidRDefault="00EE4F87"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1</w:t>
            </w:r>
          </w:p>
        </w:tc>
        <w:tc>
          <w:tcPr>
            <w:tcW w:w="727"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0,464</w:t>
            </w:r>
          </w:p>
        </w:tc>
        <w:tc>
          <w:tcPr>
            <w:tcW w:w="834"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-0,154</w:t>
            </w:r>
          </w:p>
        </w:tc>
        <w:tc>
          <w:tcPr>
            <w:tcW w:w="672"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0,435</w:t>
            </w:r>
          </w:p>
        </w:tc>
        <w:tc>
          <w:tcPr>
            <w:tcW w:w="809"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-0,532</w:t>
            </w:r>
          </w:p>
        </w:tc>
        <w:tc>
          <w:tcPr>
            <w:tcW w:w="737"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0,519</w:t>
            </w:r>
          </w:p>
        </w:tc>
        <w:tc>
          <w:tcPr>
            <w:tcW w:w="746"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0,285</w:t>
            </w:r>
          </w:p>
        </w:tc>
        <w:tc>
          <w:tcPr>
            <w:tcW w:w="666"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0,382</w:t>
            </w:r>
          </w:p>
        </w:tc>
        <w:tc>
          <w:tcPr>
            <w:tcW w:w="728" w:type="dxa"/>
            <w:shd w:val="clear" w:color="auto" w:fill="auto"/>
          </w:tcPr>
          <w:p w:rsidR="00EE4F87" w:rsidRPr="00210519" w:rsidRDefault="008E7213" w:rsidP="00A050CC">
            <w:pPr>
              <w:spacing w:after="0" w:line="240" w:lineRule="auto"/>
              <w:jc w:val="center"/>
              <w:rPr>
                <w:rFonts w:ascii="Times New Roman" w:eastAsia="Times New Roman" w:hAnsi="Times New Roman"/>
                <w:sz w:val="20"/>
                <w:szCs w:val="20"/>
                <w:lang w:val="kk-KZ"/>
              </w:rPr>
            </w:pPr>
            <w:r w:rsidRPr="00210519">
              <w:rPr>
                <w:rFonts w:ascii="Times New Roman" w:eastAsia="Times New Roman" w:hAnsi="Times New Roman"/>
                <w:sz w:val="20"/>
                <w:szCs w:val="20"/>
                <w:lang w:val="kk-KZ"/>
              </w:rPr>
              <w:t>0,337</w:t>
            </w:r>
          </w:p>
        </w:tc>
      </w:tr>
    </w:tbl>
    <w:p w:rsidR="00EE4F87" w:rsidRPr="00210519" w:rsidRDefault="00EE4F87" w:rsidP="00EE4F87">
      <w:pPr>
        <w:spacing w:after="0" w:line="240" w:lineRule="auto"/>
        <w:rPr>
          <w:rFonts w:ascii="Times New Roman" w:eastAsia="Times New Roman" w:hAnsi="Times New Roman"/>
          <w:b/>
          <w:sz w:val="28"/>
          <w:szCs w:val="28"/>
          <w:lang w:val="kk-KZ"/>
        </w:rPr>
      </w:pPr>
      <w:bookmarkStart w:id="16" w:name="page105"/>
      <w:bookmarkStart w:id="17" w:name="page106"/>
      <w:bookmarkStart w:id="18" w:name="page107"/>
      <w:bookmarkEnd w:id="16"/>
      <w:bookmarkEnd w:id="17"/>
      <w:bookmarkEnd w:id="18"/>
    </w:p>
    <w:p w:rsidR="00EE4F87" w:rsidRPr="00210519" w:rsidRDefault="00EE4F87" w:rsidP="00EE4F87">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b/>
          <w:sz w:val="28"/>
          <w:szCs w:val="28"/>
          <w:lang w:val="kk-KZ"/>
        </w:rPr>
        <w:t xml:space="preserve">Қысқа төзімділігі. </w:t>
      </w:r>
      <w:r w:rsidRPr="00210519">
        <w:rPr>
          <w:rFonts w:ascii="Times New Roman" w:eastAsia="Times New Roman" w:hAnsi="Times New Roman"/>
          <w:sz w:val="28"/>
          <w:szCs w:val="28"/>
          <w:lang w:val="kk-KZ"/>
        </w:rPr>
        <w:t xml:space="preserve">Кестеде бақылап отырғанымыздай, түйежонышқа дақылының қысқа төзімділігі көптеген белгілермен тығыз және орташа байланыста жүреді. Мысалы, </w:t>
      </w:r>
      <w:r w:rsidR="00813196" w:rsidRPr="00210519">
        <w:rPr>
          <w:rFonts w:ascii="Times New Roman" w:eastAsia="Times New Roman" w:hAnsi="Times New Roman"/>
          <w:sz w:val="28"/>
          <w:szCs w:val="28"/>
          <w:lang w:val="kk-KZ"/>
        </w:rPr>
        <w:t xml:space="preserve">құрғақшылыққа төзімділікпен өте тығыз байланыста жүретінін көруге болады, орташа корреляциялық коэффициенті </w:t>
      </w:r>
      <w:r w:rsidR="00813196" w:rsidRPr="00210519">
        <w:rPr>
          <w:rFonts w:ascii="Times New Roman" w:hAnsi="Times New Roman"/>
          <w:sz w:val="28"/>
          <w:szCs w:val="28"/>
          <w:lang w:val="kk-KZ"/>
        </w:rPr>
        <w:t xml:space="preserve">r=0,893 құрап отыр, сонымен қатар </w:t>
      </w:r>
      <w:r w:rsidRPr="00210519">
        <w:rPr>
          <w:rFonts w:ascii="Times New Roman" w:eastAsia="Times New Roman" w:hAnsi="Times New Roman"/>
          <w:sz w:val="28"/>
          <w:szCs w:val="28"/>
          <w:lang w:val="kk-KZ"/>
        </w:rPr>
        <w:t xml:space="preserve">АЭЗ құрамымен тығыз корреляциялық байланыс орнатылды, орташа есеппен корреляциялық коэффициент </w:t>
      </w:r>
      <w:r w:rsidRPr="00210519">
        <w:rPr>
          <w:rFonts w:ascii="Times New Roman" w:hAnsi="Times New Roman"/>
          <w:sz w:val="28"/>
          <w:szCs w:val="28"/>
          <w:lang w:val="kk-KZ"/>
        </w:rPr>
        <w:t>r=0,8</w:t>
      </w:r>
      <w:r w:rsidR="00813196" w:rsidRPr="00210519">
        <w:rPr>
          <w:rFonts w:ascii="Times New Roman" w:hAnsi="Times New Roman"/>
          <w:sz w:val="28"/>
          <w:szCs w:val="28"/>
          <w:lang w:val="kk-KZ"/>
        </w:rPr>
        <w:t>08</w:t>
      </w:r>
      <w:r w:rsidRPr="00210519">
        <w:rPr>
          <w:rFonts w:ascii="Times New Roman" w:hAnsi="Times New Roman"/>
          <w:sz w:val="28"/>
          <w:szCs w:val="28"/>
          <w:lang w:val="kk-KZ"/>
        </w:rPr>
        <w:t xml:space="preserve"> құрады. Шикі протеин мөлшерімен орташа байланыс бекітілді, коэффициент мөлшері орташа есеппен r=0,5</w:t>
      </w:r>
      <w:r w:rsidR="00813196" w:rsidRPr="00210519">
        <w:rPr>
          <w:rFonts w:ascii="Times New Roman" w:hAnsi="Times New Roman"/>
          <w:sz w:val="28"/>
          <w:szCs w:val="28"/>
          <w:lang w:val="kk-KZ"/>
        </w:rPr>
        <w:t>25</w:t>
      </w:r>
      <w:r w:rsidRPr="00210519">
        <w:rPr>
          <w:rFonts w:ascii="Times New Roman" w:hAnsi="Times New Roman"/>
          <w:sz w:val="28"/>
          <w:szCs w:val="28"/>
          <w:lang w:val="kk-KZ"/>
        </w:rPr>
        <w:t xml:space="preserve"> құраса, қант мөлшерімен де орташа корреляциялық байланыс орнатылды, коэффициенті r=0,48</w:t>
      </w:r>
      <w:r w:rsidR="00813196" w:rsidRPr="00210519">
        <w:rPr>
          <w:rFonts w:ascii="Times New Roman" w:hAnsi="Times New Roman"/>
          <w:sz w:val="28"/>
          <w:szCs w:val="28"/>
          <w:lang w:val="kk-KZ"/>
        </w:rPr>
        <w:t>1</w:t>
      </w:r>
      <w:r w:rsidRPr="00210519">
        <w:rPr>
          <w:rFonts w:ascii="Times New Roman" w:hAnsi="Times New Roman"/>
          <w:sz w:val="28"/>
          <w:szCs w:val="28"/>
          <w:lang w:val="kk-KZ"/>
        </w:rPr>
        <w:t xml:space="preserve"> құрады. Фосфор мөлшері де орташа байланыста жүретіні анықталып отыр, корреляциялық коэффициент орташа есеппен r=0,</w:t>
      </w:r>
      <w:r w:rsidR="00813196" w:rsidRPr="00210519">
        <w:rPr>
          <w:rFonts w:ascii="Times New Roman" w:hAnsi="Times New Roman"/>
          <w:sz w:val="28"/>
          <w:szCs w:val="28"/>
          <w:lang w:val="kk-KZ"/>
        </w:rPr>
        <w:t>396</w:t>
      </w:r>
      <w:r w:rsidRPr="00210519">
        <w:rPr>
          <w:rFonts w:ascii="Times New Roman" w:hAnsi="Times New Roman"/>
          <w:sz w:val="28"/>
          <w:szCs w:val="28"/>
          <w:lang w:val="kk-KZ"/>
        </w:rPr>
        <w:t xml:space="preserve"> тең болып отыр. </w:t>
      </w:r>
      <w:r w:rsidR="00813196" w:rsidRPr="00210519">
        <w:rPr>
          <w:rFonts w:ascii="Times New Roman" w:hAnsi="Times New Roman"/>
          <w:sz w:val="28"/>
          <w:szCs w:val="28"/>
          <w:lang w:val="kk-KZ"/>
        </w:rPr>
        <w:t xml:space="preserve">Тұзға төзімділігі мен байланыс әлсіз деуге болады, орташа мәні r=0,365 құрап отыр. </w:t>
      </w:r>
      <w:r w:rsidRPr="00210519">
        <w:rPr>
          <w:rFonts w:ascii="Times New Roman" w:hAnsi="Times New Roman"/>
          <w:sz w:val="28"/>
          <w:szCs w:val="28"/>
          <w:lang w:val="kk-KZ"/>
        </w:rPr>
        <w:t>Кальций мөлшерімен байла</w:t>
      </w:r>
      <w:r w:rsidR="00813196" w:rsidRPr="00210519">
        <w:rPr>
          <w:rFonts w:ascii="Times New Roman" w:hAnsi="Times New Roman"/>
          <w:sz w:val="28"/>
          <w:szCs w:val="28"/>
          <w:lang w:val="kk-KZ"/>
        </w:rPr>
        <w:t>ныс әлсіз, орташа есеппен r=0,157</w:t>
      </w:r>
      <w:r w:rsidRPr="00210519">
        <w:rPr>
          <w:rFonts w:ascii="Times New Roman" w:hAnsi="Times New Roman"/>
          <w:sz w:val="28"/>
          <w:szCs w:val="28"/>
          <w:lang w:val="kk-KZ"/>
        </w:rPr>
        <w:t xml:space="preserve">, сонымен қатар, шикі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мен де байланыс орнатылмаған, орташа корреляциялық коэффициент r=0,0</w:t>
      </w:r>
      <w:r w:rsidR="00813196" w:rsidRPr="00210519">
        <w:rPr>
          <w:rFonts w:ascii="Times New Roman" w:hAnsi="Times New Roman"/>
          <w:sz w:val="28"/>
          <w:szCs w:val="28"/>
          <w:lang w:val="kk-KZ"/>
        </w:rPr>
        <w:t>49</w:t>
      </w:r>
      <w:r w:rsidRPr="00210519">
        <w:rPr>
          <w:rFonts w:ascii="Times New Roman" w:hAnsi="Times New Roman"/>
          <w:sz w:val="28"/>
          <w:szCs w:val="28"/>
          <w:lang w:val="kk-KZ"/>
        </w:rPr>
        <w:t xml:space="preserve"> тең болып отыр. Шикі күл мен шикі май мөлшерлері бойынша қысқа төзімділігі арасында әлсіз кері байланыс байқалып тұр, орташа корреляциялық коэффициенті r= - 0,1</w:t>
      </w:r>
      <w:r w:rsidR="00813196" w:rsidRPr="00210519">
        <w:rPr>
          <w:rFonts w:ascii="Times New Roman" w:hAnsi="Times New Roman"/>
          <w:sz w:val="28"/>
          <w:szCs w:val="28"/>
          <w:lang w:val="kk-KZ"/>
        </w:rPr>
        <w:t>00</w:t>
      </w:r>
      <w:r w:rsidRPr="00210519">
        <w:rPr>
          <w:rFonts w:ascii="Times New Roman" w:hAnsi="Times New Roman"/>
          <w:sz w:val="28"/>
          <w:szCs w:val="28"/>
          <w:lang w:val="kk-KZ"/>
        </w:rPr>
        <w:t xml:space="preserve"> ден -0,01</w:t>
      </w:r>
      <w:r w:rsidR="00813196" w:rsidRPr="00210519">
        <w:rPr>
          <w:rFonts w:ascii="Times New Roman" w:hAnsi="Times New Roman"/>
          <w:sz w:val="28"/>
          <w:szCs w:val="28"/>
          <w:lang w:val="kk-KZ"/>
        </w:rPr>
        <w:t>2</w:t>
      </w:r>
      <w:r w:rsidRPr="00210519">
        <w:rPr>
          <w:rFonts w:ascii="Times New Roman" w:hAnsi="Times New Roman"/>
          <w:sz w:val="28"/>
          <w:szCs w:val="28"/>
          <w:lang w:val="kk-KZ"/>
        </w:rPr>
        <w:t xml:space="preserve"> аралығында.</w:t>
      </w:r>
      <w:r w:rsidR="00813196" w:rsidRPr="00210519">
        <w:rPr>
          <w:rFonts w:ascii="Times New Roman" w:hAnsi="Times New Roman"/>
          <w:sz w:val="28"/>
          <w:szCs w:val="28"/>
          <w:lang w:val="kk-KZ"/>
        </w:rPr>
        <w:t xml:space="preserve"> </w:t>
      </w:r>
    </w:p>
    <w:p w:rsidR="00B3504F" w:rsidRPr="00210519" w:rsidRDefault="00B3504F" w:rsidP="00181907">
      <w:pPr>
        <w:pStyle w:val="a6"/>
        <w:keepNext/>
        <w:keepLines/>
        <w:spacing w:after="0" w:line="240" w:lineRule="auto"/>
        <w:ind w:left="0" w:firstLine="709"/>
        <w:jc w:val="both"/>
        <w:outlineLvl w:val="0"/>
        <w:rPr>
          <w:rFonts w:ascii="Times New Roman" w:eastAsia="Arial Unicode MS" w:hAnsi="Times New Roman"/>
          <w:bCs/>
          <w:sz w:val="28"/>
          <w:szCs w:val="28"/>
          <w:lang w:val="kk-KZ"/>
        </w:rPr>
      </w:pPr>
      <w:r w:rsidRPr="00210519">
        <w:rPr>
          <w:rFonts w:ascii="Times New Roman" w:eastAsia="Arial Unicode MS" w:hAnsi="Times New Roman"/>
          <w:b/>
          <w:bCs/>
          <w:sz w:val="28"/>
          <w:szCs w:val="28"/>
          <w:lang w:val="kk-KZ"/>
        </w:rPr>
        <w:t>Құрғақшылыққа төзімділігі</w:t>
      </w:r>
      <w:r w:rsidR="008E7213" w:rsidRPr="00210519">
        <w:rPr>
          <w:rFonts w:ascii="Times New Roman" w:eastAsia="Arial Unicode MS" w:hAnsi="Times New Roman"/>
          <w:b/>
          <w:bCs/>
          <w:sz w:val="28"/>
          <w:szCs w:val="28"/>
          <w:lang w:val="kk-KZ"/>
        </w:rPr>
        <w:t>.</w:t>
      </w:r>
      <w:r w:rsidR="00813196" w:rsidRPr="00210519">
        <w:rPr>
          <w:rFonts w:ascii="Times New Roman" w:eastAsia="Arial Unicode MS" w:hAnsi="Times New Roman"/>
          <w:b/>
          <w:bCs/>
          <w:sz w:val="28"/>
          <w:szCs w:val="28"/>
          <w:lang w:val="kk-KZ"/>
        </w:rPr>
        <w:t xml:space="preserve"> </w:t>
      </w:r>
      <w:r w:rsidR="00813196" w:rsidRPr="00210519">
        <w:rPr>
          <w:rFonts w:ascii="Times New Roman" w:eastAsia="Arial Unicode MS" w:hAnsi="Times New Roman"/>
          <w:bCs/>
          <w:sz w:val="28"/>
          <w:szCs w:val="28"/>
          <w:lang w:val="kk-KZ"/>
        </w:rPr>
        <w:t>Бұл көрсеткіш АЭЗ құрамымен (</w:t>
      </w:r>
      <w:r w:rsidR="00813196" w:rsidRPr="00210519">
        <w:rPr>
          <w:rFonts w:ascii="Times New Roman" w:hAnsi="Times New Roman"/>
          <w:sz w:val="28"/>
          <w:szCs w:val="28"/>
          <w:lang w:val="kk-KZ"/>
        </w:rPr>
        <w:t>r=0,722</w:t>
      </w:r>
      <w:r w:rsidR="00813196" w:rsidRPr="00210519">
        <w:rPr>
          <w:rFonts w:ascii="Times New Roman" w:eastAsia="Arial Unicode MS" w:hAnsi="Times New Roman"/>
          <w:bCs/>
          <w:sz w:val="28"/>
          <w:szCs w:val="28"/>
          <w:lang w:val="kk-KZ"/>
        </w:rPr>
        <w:t>) және қант құрамымен (</w:t>
      </w:r>
      <w:r w:rsidR="00813196" w:rsidRPr="00210519">
        <w:rPr>
          <w:rFonts w:ascii="Times New Roman" w:hAnsi="Times New Roman"/>
          <w:sz w:val="28"/>
          <w:szCs w:val="28"/>
          <w:lang w:val="kk-KZ"/>
        </w:rPr>
        <w:t>r=0,724</w:t>
      </w:r>
      <w:r w:rsidR="00813196" w:rsidRPr="00210519">
        <w:rPr>
          <w:rFonts w:ascii="Times New Roman" w:eastAsia="Arial Unicode MS" w:hAnsi="Times New Roman"/>
          <w:bCs/>
          <w:sz w:val="28"/>
          <w:szCs w:val="28"/>
          <w:lang w:val="kk-KZ"/>
        </w:rPr>
        <w:t xml:space="preserve">) өте тығыз байланыста жүретіні анықталып отыр, яғни құрғақшылық байқалған кезінде осы екі параметрлер көрсеткіштері жоғары болатыны анық. Ал орташа корреляциялық байланыс фосфор құрамы арасында, орташа мәні </w:t>
      </w:r>
      <w:r w:rsidR="00813196" w:rsidRPr="00210519">
        <w:rPr>
          <w:rFonts w:ascii="Times New Roman" w:hAnsi="Times New Roman"/>
          <w:sz w:val="28"/>
          <w:szCs w:val="28"/>
          <w:lang w:val="kk-KZ"/>
        </w:rPr>
        <w:t xml:space="preserve">r=0,498, шикі протеин мөлшерімен - r=0,489 және тұзға төзімділігімен де орташа байланыс орнатылған, корреляциялық коэффициенті орташа есеппен r=0,387 тең болып отыр. Шикі жасұнық, шикі май және </w:t>
      </w:r>
      <w:r w:rsidR="00E75F1A" w:rsidRPr="00210519">
        <w:rPr>
          <w:rFonts w:ascii="Times New Roman" w:hAnsi="Times New Roman"/>
          <w:sz w:val="28"/>
          <w:szCs w:val="28"/>
          <w:lang w:val="kk-KZ"/>
        </w:rPr>
        <w:t xml:space="preserve">кальций мөлшерлері мен құрғақшылыққа төзімділік арасында ешқандай байланыс жоқ, орташа мәндері r=0,084 – 0,194 коэффициенттері аралығында ауытқиды. Шикі күл мөлшері арасында кері корреляциялық байланыс байқалып тұр, орташа коэффициенті r= -0,310 тең. </w:t>
      </w:r>
    </w:p>
    <w:p w:rsidR="008E7213" w:rsidRPr="00210519" w:rsidRDefault="008E7213" w:rsidP="00181907">
      <w:pPr>
        <w:pStyle w:val="a6"/>
        <w:keepNext/>
        <w:keepLines/>
        <w:spacing w:after="0" w:line="240" w:lineRule="auto"/>
        <w:ind w:left="0" w:firstLine="709"/>
        <w:jc w:val="both"/>
        <w:outlineLvl w:val="0"/>
        <w:rPr>
          <w:rFonts w:ascii="Times New Roman" w:eastAsia="Arial Unicode MS" w:hAnsi="Times New Roman"/>
          <w:bCs/>
          <w:sz w:val="28"/>
          <w:szCs w:val="28"/>
          <w:lang w:val="kk-KZ"/>
        </w:rPr>
      </w:pPr>
      <w:r w:rsidRPr="00210519">
        <w:rPr>
          <w:rFonts w:ascii="Times New Roman" w:eastAsia="Arial Unicode MS" w:hAnsi="Times New Roman"/>
          <w:b/>
          <w:bCs/>
          <w:sz w:val="28"/>
          <w:szCs w:val="28"/>
          <w:lang w:val="kk-KZ"/>
        </w:rPr>
        <w:t xml:space="preserve">Тұзға төзімділігі. </w:t>
      </w:r>
      <w:r w:rsidR="004C0AB4" w:rsidRPr="00210519">
        <w:rPr>
          <w:rFonts w:ascii="Times New Roman" w:eastAsia="Arial Unicode MS" w:hAnsi="Times New Roman"/>
          <w:bCs/>
          <w:sz w:val="28"/>
          <w:szCs w:val="28"/>
          <w:lang w:val="kk-KZ"/>
        </w:rPr>
        <w:t xml:space="preserve">Шикі протеин мен орташа байланыста жүреді, орташа корреляциялық коэффициенті </w:t>
      </w:r>
      <w:r w:rsidR="004C0AB4" w:rsidRPr="00210519">
        <w:rPr>
          <w:rFonts w:ascii="Times New Roman" w:hAnsi="Times New Roman"/>
          <w:sz w:val="28"/>
          <w:szCs w:val="28"/>
          <w:lang w:val="kk-KZ"/>
        </w:rPr>
        <w:t>r=0,464 тең, сонымен қатар, орташа байланыс шикі жасұнық арасында да байқалған, орташа мәні r=0,435, АЭЗ мөлшері арасындағы корреляциялық коэффициент r=0,519 тең, қант мөлшері арасында - r=0,382 орташа байланыс бар, кальций арасында да орташа байланыс, орташа коэффициенті r=0,337. Әлсіз байланыс фосфор мөлшері арасында байқалып отыр, корреляциялық коэффициентінің орташа көрсеткіші - r=0,285 тең. Шикі күл мөлшерімен кері байланыс орнатылған, орташа көрсеткіші r= -0,154 және де шикі май мөлшерімен де орташа кері байланыс орныққан, корреляция көрсеткіші орташа есеппен r=</w:t>
      </w:r>
      <w:r w:rsidR="00140F25" w:rsidRPr="00210519">
        <w:rPr>
          <w:rFonts w:ascii="Times New Roman" w:hAnsi="Times New Roman"/>
          <w:sz w:val="28"/>
          <w:szCs w:val="28"/>
          <w:lang w:val="kk-KZ"/>
        </w:rPr>
        <w:t xml:space="preserve"> -</w:t>
      </w:r>
      <w:r w:rsidR="004C0AB4" w:rsidRPr="00210519">
        <w:rPr>
          <w:rFonts w:ascii="Times New Roman" w:hAnsi="Times New Roman"/>
          <w:sz w:val="28"/>
          <w:szCs w:val="28"/>
          <w:lang w:val="kk-KZ"/>
        </w:rPr>
        <w:t>0,</w:t>
      </w:r>
      <w:r w:rsidR="00140F25" w:rsidRPr="00210519">
        <w:rPr>
          <w:rFonts w:ascii="Times New Roman" w:hAnsi="Times New Roman"/>
          <w:sz w:val="28"/>
          <w:szCs w:val="28"/>
          <w:lang w:val="kk-KZ"/>
        </w:rPr>
        <w:t xml:space="preserve">532 тең болып отыр. </w:t>
      </w:r>
    </w:p>
    <w:p w:rsidR="00181907" w:rsidRPr="00210519" w:rsidRDefault="00181907" w:rsidP="00181907">
      <w:pPr>
        <w:pStyle w:val="a6"/>
        <w:keepNext/>
        <w:keepLines/>
        <w:spacing w:after="0" w:line="240" w:lineRule="auto"/>
        <w:ind w:left="0" w:firstLine="709"/>
        <w:jc w:val="both"/>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 xml:space="preserve">Түйежонышқа дақылының конкурстық сортсынау көшетіне  жіберу үшін перспективті сорт ретінде танымал бола алатын ақбас түйежонышқа мен сарыбас түйежонышқаның ең жоғарғы шаруашылық биологиялық көрсеткіштерімен ерекшеленген биотиптер таңдалды. Перспективті сорттардың белгілер жиынтығы бойынша сипаттамасы келесі </w:t>
      </w:r>
      <w:r w:rsidR="000E52CC" w:rsidRPr="00210519">
        <w:rPr>
          <w:rFonts w:ascii="Times New Roman" w:eastAsia="Arial Unicode MS" w:hAnsi="Times New Roman"/>
          <w:bCs/>
          <w:sz w:val="28"/>
          <w:szCs w:val="28"/>
          <w:lang w:val="kk-KZ"/>
        </w:rPr>
        <w:t xml:space="preserve">27-ші </w:t>
      </w:r>
      <w:r w:rsidRPr="00210519">
        <w:rPr>
          <w:rFonts w:ascii="Times New Roman" w:eastAsia="Arial Unicode MS" w:hAnsi="Times New Roman"/>
          <w:bCs/>
          <w:sz w:val="28"/>
          <w:szCs w:val="28"/>
          <w:lang w:val="kk-KZ"/>
        </w:rPr>
        <w:t>кестеде келтірілген (2</w:t>
      </w:r>
      <w:r w:rsidR="000E52CC" w:rsidRPr="00210519">
        <w:rPr>
          <w:rFonts w:ascii="Times New Roman" w:eastAsia="Arial Unicode MS" w:hAnsi="Times New Roman"/>
          <w:bCs/>
          <w:sz w:val="28"/>
          <w:szCs w:val="28"/>
          <w:lang w:val="kk-KZ"/>
        </w:rPr>
        <w:t>7</w:t>
      </w:r>
      <w:r w:rsidRPr="00210519">
        <w:rPr>
          <w:rFonts w:ascii="Times New Roman" w:eastAsia="Arial Unicode MS" w:hAnsi="Times New Roman"/>
          <w:bCs/>
          <w:sz w:val="28"/>
          <w:szCs w:val="28"/>
          <w:lang w:val="kk-KZ"/>
        </w:rPr>
        <w:t xml:space="preserve"> кесте).</w:t>
      </w:r>
    </w:p>
    <w:p w:rsidR="00181907" w:rsidRPr="00210519" w:rsidRDefault="00181907" w:rsidP="00181907">
      <w:pPr>
        <w:pStyle w:val="a4"/>
        <w:spacing w:line="240" w:lineRule="auto"/>
        <w:rPr>
          <w:szCs w:val="28"/>
          <w:lang w:val="kk-KZ"/>
        </w:rPr>
      </w:pPr>
      <w:r w:rsidRPr="00210519">
        <w:rPr>
          <w:szCs w:val="28"/>
          <w:lang w:val="kk-KZ"/>
        </w:rPr>
        <w:t xml:space="preserve">         </w:t>
      </w:r>
    </w:p>
    <w:p w:rsidR="008501D6" w:rsidRPr="00210519" w:rsidRDefault="008501D6">
      <w:pPr>
        <w:spacing w:after="0" w:line="240" w:lineRule="auto"/>
        <w:rPr>
          <w:rFonts w:ascii="Times New Roman" w:hAnsi="Times New Roman"/>
          <w:sz w:val="28"/>
          <w:szCs w:val="28"/>
          <w:lang w:val="kk-KZ"/>
        </w:rPr>
      </w:pPr>
      <w:r w:rsidRPr="00210519">
        <w:rPr>
          <w:rFonts w:ascii="Times New Roman" w:hAnsi="Times New Roman"/>
          <w:sz w:val="28"/>
          <w:szCs w:val="28"/>
          <w:lang w:val="kk-KZ"/>
        </w:rPr>
        <w:br w:type="page"/>
      </w:r>
    </w:p>
    <w:p w:rsidR="00181907" w:rsidRPr="00210519" w:rsidRDefault="00181907" w:rsidP="00181907">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 2</w:t>
      </w:r>
      <w:r w:rsidR="000E52CC" w:rsidRPr="00210519">
        <w:rPr>
          <w:rFonts w:ascii="Times New Roman" w:hAnsi="Times New Roman"/>
          <w:sz w:val="28"/>
          <w:szCs w:val="28"/>
          <w:lang w:val="kk-KZ"/>
        </w:rPr>
        <w:t>7</w:t>
      </w:r>
      <w:r w:rsidRPr="00210519">
        <w:rPr>
          <w:rFonts w:ascii="Times New Roman" w:hAnsi="Times New Roman"/>
          <w:sz w:val="28"/>
          <w:szCs w:val="28"/>
          <w:lang w:val="kk-KZ"/>
        </w:rPr>
        <w:t xml:space="preserve">. Белгілер жиынтығы бойынша ақбас </w:t>
      </w:r>
      <w:r w:rsidRPr="00210519">
        <w:rPr>
          <w:rFonts w:ascii="Times New Roman" w:hAnsi="Times New Roman"/>
          <w:sz w:val="28"/>
          <w:szCs w:val="28"/>
          <w:shd w:val="clear" w:color="auto" w:fill="FFFFFF"/>
          <w:lang w:val="kk-KZ"/>
        </w:rPr>
        <w:t>(</w:t>
      </w:r>
      <w:r w:rsidRPr="00210519">
        <w:rPr>
          <w:rFonts w:ascii="Times New Roman" w:hAnsi="Times New Roman"/>
          <w:i/>
          <w:sz w:val="28"/>
          <w:szCs w:val="28"/>
          <w:shd w:val="clear" w:color="auto" w:fill="FFFFFF"/>
          <w:lang w:val="kk-KZ"/>
        </w:rPr>
        <w:t>Melilotus albus</w:t>
      </w:r>
      <w:r w:rsidRPr="00210519">
        <w:rPr>
          <w:rFonts w:ascii="Times New Roman" w:hAnsi="Times New Roman"/>
          <w:sz w:val="28"/>
          <w:szCs w:val="28"/>
          <w:shd w:val="clear" w:color="auto" w:fill="FFFFFF"/>
          <w:lang w:val="kk-KZ"/>
        </w:rPr>
        <w:t xml:space="preserve">) және </w:t>
      </w:r>
      <w:r w:rsidRPr="00210519">
        <w:rPr>
          <w:rFonts w:ascii="Times New Roman" w:hAnsi="Times New Roman"/>
          <w:sz w:val="28"/>
          <w:szCs w:val="28"/>
          <w:lang w:val="kk-KZ"/>
        </w:rPr>
        <w:t xml:space="preserve">сарыбас </w:t>
      </w:r>
      <w:r w:rsidRPr="00210519">
        <w:rPr>
          <w:rFonts w:ascii="Times New Roman" w:hAnsi="Times New Roman"/>
          <w:sz w:val="28"/>
          <w:szCs w:val="28"/>
          <w:shd w:val="clear" w:color="auto" w:fill="FFFFFF"/>
          <w:lang w:val="kk-KZ"/>
        </w:rPr>
        <w:t>(</w:t>
      </w:r>
      <w:r w:rsidRPr="00210519">
        <w:rPr>
          <w:rFonts w:ascii="Times New Roman" w:hAnsi="Times New Roman"/>
          <w:i/>
          <w:sz w:val="28"/>
          <w:szCs w:val="28"/>
          <w:shd w:val="clear" w:color="auto" w:fill="FFFFFF"/>
          <w:lang w:val="kk-KZ"/>
        </w:rPr>
        <w:t>Melilotus officinalis</w:t>
      </w:r>
      <w:r w:rsidRPr="00210519">
        <w:rPr>
          <w:rFonts w:ascii="Times New Roman" w:hAnsi="Times New Roman"/>
          <w:sz w:val="28"/>
          <w:szCs w:val="28"/>
          <w:shd w:val="clear" w:color="auto" w:fill="FFFFFF"/>
          <w:lang w:val="kk-KZ"/>
        </w:rPr>
        <w:t xml:space="preserve">) </w:t>
      </w:r>
      <w:r w:rsidRPr="00210519">
        <w:rPr>
          <w:rFonts w:ascii="Times New Roman" w:hAnsi="Times New Roman"/>
          <w:sz w:val="28"/>
          <w:szCs w:val="28"/>
          <w:lang w:val="kk-KZ"/>
        </w:rPr>
        <w:t xml:space="preserve">түйежонышқаның жаңа сортының сипаттамасы, орташа 2017-2020 жж. </w:t>
      </w:r>
    </w:p>
    <w:p w:rsidR="00181907" w:rsidRPr="00210519" w:rsidRDefault="00181907" w:rsidP="00181907">
      <w:pPr>
        <w:spacing w:after="0" w:line="240" w:lineRule="auto"/>
        <w:jc w:val="center"/>
        <w:rPr>
          <w:rFonts w:ascii="Times New Roman" w:hAnsi="Times New Roman"/>
          <w:sz w:val="28"/>
          <w:szCs w:val="28"/>
          <w:lang w:val="kk-KZ"/>
        </w:rPr>
      </w:pP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263"/>
        <w:gridCol w:w="1624"/>
        <w:gridCol w:w="1842"/>
        <w:gridCol w:w="1514"/>
      </w:tblGrid>
      <w:tr w:rsidR="00181907" w:rsidRPr="00210519" w:rsidTr="00C00572">
        <w:tc>
          <w:tcPr>
            <w:tcW w:w="3261" w:type="dxa"/>
            <w:shd w:val="clear" w:color="auto" w:fill="auto"/>
            <w:vAlign w:val="center"/>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Белгі көрсеткіші</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Өлшем бірлігі</w:t>
            </w:r>
          </w:p>
        </w:tc>
        <w:tc>
          <w:tcPr>
            <w:tcW w:w="1624" w:type="dxa"/>
            <w:shd w:val="clear" w:color="auto" w:fill="auto"/>
          </w:tcPr>
          <w:p w:rsidR="00181907" w:rsidRPr="00210519" w:rsidRDefault="00181907" w:rsidP="00140F25">
            <w:pPr>
              <w:spacing w:after="0" w:line="240" w:lineRule="auto"/>
              <w:jc w:val="center"/>
              <w:rPr>
                <w:rFonts w:ascii="Times New Roman" w:eastAsia="SimSun" w:hAnsi="Times New Roman"/>
                <w:sz w:val="28"/>
                <w:szCs w:val="28"/>
              </w:rPr>
            </w:pPr>
            <w:r w:rsidRPr="00210519">
              <w:rPr>
                <w:rFonts w:ascii="Times New Roman" w:eastAsia="SimSun" w:hAnsi="Times New Roman"/>
                <w:sz w:val="28"/>
                <w:szCs w:val="28"/>
              </w:rPr>
              <w:t>Сретенский (</w:t>
            </w:r>
            <w:r w:rsidRPr="00210519">
              <w:rPr>
                <w:rFonts w:ascii="Times New Roman" w:eastAsia="SimSun" w:hAnsi="Times New Roman"/>
                <w:sz w:val="28"/>
                <w:szCs w:val="28"/>
                <w:lang w:val="en-US"/>
              </w:rPr>
              <w:t>St</w:t>
            </w:r>
            <w:r w:rsidRPr="00210519">
              <w:rPr>
                <w:rFonts w:ascii="Times New Roman" w:eastAsia="SimSun" w:hAnsi="Times New Roman"/>
                <w:sz w:val="28"/>
                <w:szCs w:val="28"/>
              </w:rPr>
              <w:t>)</w:t>
            </w:r>
          </w:p>
        </w:tc>
        <w:tc>
          <w:tcPr>
            <w:tcW w:w="1842" w:type="dxa"/>
          </w:tcPr>
          <w:p w:rsidR="00181907" w:rsidRPr="00210519" w:rsidRDefault="00181907"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Альшеевский </w:t>
            </w:r>
            <w:r w:rsidRPr="00210519">
              <w:rPr>
                <w:rFonts w:ascii="Times New Roman" w:eastAsia="SimSun" w:hAnsi="Times New Roman"/>
                <w:sz w:val="28"/>
                <w:szCs w:val="28"/>
              </w:rPr>
              <w:t>(</w:t>
            </w:r>
            <w:r w:rsidRPr="00210519">
              <w:rPr>
                <w:rFonts w:ascii="Times New Roman" w:eastAsia="SimSun" w:hAnsi="Times New Roman"/>
                <w:sz w:val="28"/>
                <w:szCs w:val="28"/>
                <w:lang w:val="en-US"/>
              </w:rPr>
              <w:t>St</w:t>
            </w:r>
            <w:r w:rsidRPr="00210519">
              <w:rPr>
                <w:rFonts w:ascii="Times New Roman" w:eastAsia="SimSun" w:hAnsi="Times New Roman"/>
                <w:sz w:val="28"/>
                <w:szCs w:val="28"/>
              </w:rPr>
              <w:t>)</w:t>
            </w:r>
            <w:r w:rsidRPr="00210519">
              <w:rPr>
                <w:rFonts w:ascii="Times New Roman" w:hAnsi="Times New Roman"/>
                <w:sz w:val="28"/>
                <w:szCs w:val="28"/>
                <w:shd w:val="clear" w:color="auto" w:fill="FFFFFF"/>
                <w:lang w:val="kk-KZ"/>
              </w:rPr>
              <w:t xml:space="preserve"> </w:t>
            </w:r>
          </w:p>
        </w:tc>
        <w:tc>
          <w:tcPr>
            <w:tcW w:w="1514" w:type="dxa"/>
            <w:shd w:val="clear" w:color="auto" w:fill="auto"/>
          </w:tcPr>
          <w:p w:rsidR="00181907" w:rsidRPr="00210519" w:rsidRDefault="00181907" w:rsidP="00140F25">
            <w:pPr>
              <w:spacing w:after="0" w:line="240" w:lineRule="auto"/>
              <w:jc w:val="center"/>
              <w:rPr>
                <w:rFonts w:ascii="Times New Roman" w:eastAsia="SimSun" w:hAnsi="Times New Roman"/>
                <w:sz w:val="28"/>
                <w:szCs w:val="28"/>
              </w:rPr>
            </w:pPr>
            <w:r w:rsidRPr="00210519">
              <w:rPr>
                <w:rFonts w:ascii="Times New Roman" w:hAnsi="Times New Roman"/>
                <w:sz w:val="28"/>
                <w:szCs w:val="28"/>
                <w:shd w:val="clear" w:color="auto" w:fill="FFFFFF"/>
                <w:lang w:val="kk-KZ"/>
              </w:rPr>
              <w:t xml:space="preserve">Биотиптер </w:t>
            </w:r>
          </w:p>
        </w:tc>
      </w:tr>
      <w:tr w:rsidR="00181907" w:rsidRPr="00210519" w:rsidTr="00C00572">
        <w:tc>
          <w:tcPr>
            <w:tcW w:w="3261" w:type="dxa"/>
            <w:shd w:val="clear" w:color="auto" w:fill="auto"/>
            <w:vAlign w:val="center"/>
          </w:tcPr>
          <w:p w:rsidR="00BA25F0" w:rsidRPr="00210519" w:rsidRDefault="00BA25F0"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Өсімдік биіктігі:</w:t>
            </w:r>
          </w:p>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- 2-жылғы түйежонышқаның қайта көктеу басталғаннан кейін 20-шы күні:</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см</w:t>
            </w:r>
          </w:p>
        </w:tc>
        <w:tc>
          <w:tcPr>
            <w:tcW w:w="1624" w:type="dxa"/>
            <w:shd w:val="clear" w:color="auto" w:fill="auto"/>
          </w:tcPr>
          <w:p w:rsidR="00181907" w:rsidRPr="00210519" w:rsidRDefault="00BA25F0"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40,8</w:t>
            </w:r>
          </w:p>
        </w:tc>
        <w:tc>
          <w:tcPr>
            <w:tcW w:w="1842" w:type="dxa"/>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43,0</w:t>
            </w:r>
          </w:p>
        </w:tc>
        <w:tc>
          <w:tcPr>
            <w:tcW w:w="1514" w:type="dxa"/>
            <w:shd w:val="clear" w:color="auto" w:fill="auto"/>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42,1-49,1</w:t>
            </w:r>
          </w:p>
        </w:tc>
      </w:tr>
      <w:tr w:rsidR="00181907" w:rsidRPr="00210519" w:rsidTr="00C00572">
        <w:tc>
          <w:tcPr>
            <w:tcW w:w="3261" w:type="dxa"/>
            <w:shd w:val="clear" w:color="auto" w:fill="auto"/>
            <w:vAlign w:val="center"/>
          </w:tcPr>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- 2-жылғы түйежонышқаның І орым жүргізу алдында:</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см</w:t>
            </w:r>
          </w:p>
        </w:tc>
        <w:tc>
          <w:tcPr>
            <w:tcW w:w="1624" w:type="dxa"/>
            <w:shd w:val="clear" w:color="auto" w:fill="auto"/>
          </w:tcPr>
          <w:p w:rsidR="00181907" w:rsidRPr="00210519" w:rsidRDefault="00BA25F0"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70,2</w:t>
            </w:r>
          </w:p>
        </w:tc>
        <w:tc>
          <w:tcPr>
            <w:tcW w:w="1842" w:type="dxa"/>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70,9</w:t>
            </w:r>
          </w:p>
        </w:tc>
        <w:tc>
          <w:tcPr>
            <w:tcW w:w="1514" w:type="dxa"/>
            <w:shd w:val="clear" w:color="auto" w:fill="auto"/>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71,5-89,5</w:t>
            </w:r>
          </w:p>
        </w:tc>
      </w:tr>
      <w:tr w:rsidR="00181907" w:rsidRPr="00210519" w:rsidTr="00C00572">
        <w:tc>
          <w:tcPr>
            <w:tcW w:w="3261" w:type="dxa"/>
            <w:shd w:val="clear" w:color="auto" w:fill="auto"/>
            <w:vAlign w:val="center"/>
          </w:tcPr>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- 2-жылғы түйежонышқаның ІІ орым жүргізу алдында:</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см</w:t>
            </w:r>
          </w:p>
        </w:tc>
        <w:tc>
          <w:tcPr>
            <w:tcW w:w="1624" w:type="dxa"/>
            <w:shd w:val="clear" w:color="auto" w:fill="auto"/>
          </w:tcPr>
          <w:p w:rsidR="00181907" w:rsidRPr="00210519" w:rsidRDefault="00BA25F0"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44,1</w:t>
            </w:r>
          </w:p>
        </w:tc>
        <w:tc>
          <w:tcPr>
            <w:tcW w:w="1842" w:type="dxa"/>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45,3</w:t>
            </w:r>
          </w:p>
        </w:tc>
        <w:tc>
          <w:tcPr>
            <w:tcW w:w="1514" w:type="dxa"/>
            <w:shd w:val="clear" w:color="auto" w:fill="auto"/>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44,9-60,8</w:t>
            </w:r>
          </w:p>
        </w:tc>
      </w:tr>
      <w:tr w:rsidR="00181907" w:rsidRPr="00210519" w:rsidTr="00C00572">
        <w:tc>
          <w:tcPr>
            <w:tcW w:w="3261" w:type="dxa"/>
            <w:shd w:val="clear" w:color="auto" w:fill="auto"/>
          </w:tcPr>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Жапырақтылығы</w:t>
            </w:r>
            <w:r w:rsidRPr="00210519">
              <w:rPr>
                <w:rFonts w:ascii="Times New Roman" w:eastAsia="SimSun" w:hAnsi="Times New Roman"/>
                <w:sz w:val="28"/>
                <w:szCs w:val="28"/>
              </w:rPr>
              <w:t xml:space="preserve"> </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rPr>
            </w:pPr>
            <w:r w:rsidRPr="00210519">
              <w:rPr>
                <w:rFonts w:ascii="Times New Roman" w:eastAsia="SimSun" w:hAnsi="Times New Roman"/>
                <w:sz w:val="28"/>
                <w:szCs w:val="28"/>
              </w:rPr>
              <w:t>%</w:t>
            </w:r>
          </w:p>
        </w:tc>
        <w:tc>
          <w:tcPr>
            <w:tcW w:w="1624" w:type="dxa"/>
            <w:shd w:val="clear" w:color="auto" w:fill="auto"/>
            <w:vAlign w:val="center"/>
          </w:tcPr>
          <w:p w:rsidR="00181907" w:rsidRPr="00210519" w:rsidRDefault="00BA25F0"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44,0</w:t>
            </w:r>
          </w:p>
        </w:tc>
        <w:tc>
          <w:tcPr>
            <w:tcW w:w="1842" w:type="dxa"/>
          </w:tcPr>
          <w:p w:rsidR="00181907" w:rsidRPr="00210519" w:rsidRDefault="00BA25F0" w:rsidP="00BA25F0">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41,0</w:t>
            </w:r>
          </w:p>
        </w:tc>
        <w:tc>
          <w:tcPr>
            <w:tcW w:w="1514" w:type="dxa"/>
            <w:shd w:val="clear" w:color="auto" w:fill="auto"/>
          </w:tcPr>
          <w:p w:rsidR="00181907"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47-52</w:t>
            </w:r>
          </w:p>
        </w:tc>
      </w:tr>
      <w:tr w:rsidR="00181907" w:rsidRPr="00210519" w:rsidTr="00C00572">
        <w:tc>
          <w:tcPr>
            <w:tcW w:w="3261" w:type="dxa"/>
            <w:shd w:val="clear" w:color="auto" w:fill="auto"/>
          </w:tcPr>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Вегетация кезеңінің ұзақтығы:</w:t>
            </w:r>
          </w:p>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көк балаусаға дейін:</w:t>
            </w:r>
          </w:p>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тұқымға дейін:</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тәул.</w:t>
            </w:r>
          </w:p>
        </w:tc>
        <w:tc>
          <w:tcPr>
            <w:tcW w:w="1624" w:type="dxa"/>
            <w:shd w:val="clear" w:color="auto" w:fill="auto"/>
            <w:vAlign w:val="center"/>
          </w:tcPr>
          <w:p w:rsidR="00BA25F0" w:rsidRPr="00210519" w:rsidRDefault="00BA25F0" w:rsidP="00BA25F0">
            <w:pPr>
              <w:spacing w:after="0" w:line="240" w:lineRule="auto"/>
              <w:jc w:val="center"/>
              <w:rPr>
                <w:rFonts w:ascii="Times New Roman" w:eastAsia="SimSun" w:hAnsi="Times New Roman"/>
                <w:sz w:val="28"/>
                <w:szCs w:val="28"/>
                <w:lang w:val="kk-KZ"/>
              </w:rPr>
            </w:pPr>
          </w:p>
          <w:p w:rsidR="00BA25F0" w:rsidRPr="00210519" w:rsidRDefault="00BA25F0" w:rsidP="00BA25F0">
            <w:pPr>
              <w:spacing w:after="0" w:line="240" w:lineRule="auto"/>
              <w:jc w:val="center"/>
              <w:rPr>
                <w:rFonts w:ascii="Times New Roman" w:eastAsia="SimSun" w:hAnsi="Times New Roman"/>
                <w:sz w:val="28"/>
                <w:szCs w:val="28"/>
                <w:lang w:val="kk-KZ"/>
              </w:rPr>
            </w:pPr>
          </w:p>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37</w:t>
            </w:r>
          </w:p>
          <w:p w:rsidR="00BA25F0" w:rsidRPr="00210519" w:rsidRDefault="00BA25F0"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106</w:t>
            </w:r>
          </w:p>
        </w:tc>
        <w:tc>
          <w:tcPr>
            <w:tcW w:w="1842" w:type="dxa"/>
          </w:tcPr>
          <w:p w:rsidR="00181907" w:rsidRPr="00210519" w:rsidRDefault="00181907" w:rsidP="00140F25">
            <w:pPr>
              <w:spacing w:after="0" w:line="240" w:lineRule="auto"/>
              <w:jc w:val="center"/>
              <w:rPr>
                <w:rFonts w:ascii="Times New Roman" w:hAnsi="Times New Roman"/>
                <w:sz w:val="28"/>
                <w:szCs w:val="28"/>
                <w:shd w:val="clear" w:color="auto" w:fill="FFFFFF"/>
                <w:lang w:val="kk-KZ"/>
              </w:rPr>
            </w:pPr>
          </w:p>
          <w:p w:rsidR="00BA25F0" w:rsidRPr="00210519" w:rsidRDefault="00BA25F0" w:rsidP="00140F25">
            <w:pPr>
              <w:spacing w:after="0" w:line="240" w:lineRule="auto"/>
              <w:jc w:val="center"/>
              <w:rPr>
                <w:rFonts w:ascii="Times New Roman" w:hAnsi="Times New Roman"/>
                <w:sz w:val="28"/>
                <w:szCs w:val="28"/>
                <w:shd w:val="clear" w:color="auto" w:fill="FFFFFF"/>
                <w:lang w:val="kk-KZ"/>
              </w:rPr>
            </w:pPr>
          </w:p>
          <w:p w:rsidR="00BA25F0"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39</w:t>
            </w:r>
          </w:p>
          <w:p w:rsidR="00BA25F0" w:rsidRPr="00210519" w:rsidRDefault="00BA25F0" w:rsidP="00BA25F0">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108</w:t>
            </w:r>
          </w:p>
        </w:tc>
        <w:tc>
          <w:tcPr>
            <w:tcW w:w="1514" w:type="dxa"/>
            <w:shd w:val="clear" w:color="auto" w:fill="auto"/>
          </w:tcPr>
          <w:p w:rsidR="00181907" w:rsidRPr="00210519" w:rsidRDefault="00181907" w:rsidP="00140F25">
            <w:pPr>
              <w:spacing w:after="0" w:line="240" w:lineRule="auto"/>
              <w:jc w:val="center"/>
              <w:rPr>
                <w:rFonts w:ascii="Times New Roman" w:hAnsi="Times New Roman"/>
                <w:sz w:val="28"/>
                <w:szCs w:val="28"/>
                <w:shd w:val="clear" w:color="auto" w:fill="FFFFFF"/>
                <w:lang w:val="kk-KZ"/>
              </w:rPr>
            </w:pPr>
          </w:p>
          <w:p w:rsidR="00BA25F0" w:rsidRPr="00210519" w:rsidRDefault="00BA25F0" w:rsidP="00140F25">
            <w:pPr>
              <w:spacing w:after="0" w:line="240" w:lineRule="auto"/>
              <w:jc w:val="center"/>
              <w:rPr>
                <w:rFonts w:ascii="Times New Roman" w:hAnsi="Times New Roman"/>
                <w:sz w:val="28"/>
                <w:szCs w:val="28"/>
                <w:shd w:val="clear" w:color="auto" w:fill="FFFFFF"/>
                <w:lang w:val="kk-KZ"/>
              </w:rPr>
            </w:pPr>
          </w:p>
          <w:p w:rsidR="00BA25F0"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35-36</w:t>
            </w:r>
          </w:p>
          <w:p w:rsidR="00BA25F0" w:rsidRPr="00210519" w:rsidRDefault="00BA25F0"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101-103</w:t>
            </w:r>
          </w:p>
        </w:tc>
      </w:tr>
      <w:tr w:rsidR="00BA25F0" w:rsidRPr="00210519" w:rsidTr="00C00572">
        <w:trPr>
          <w:trHeight w:val="194"/>
        </w:trPr>
        <w:tc>
          <w:tcPr>
            <w:tcW w:w="3261" w:type="dxa"/>
            <w:vMerge w:val="restart"/>
            <w:shd w:val="clear" w:color="auto" w:fill="auto"/>
          </w:tcPr>
          <w:p w:rsidR="00BA25F0" w:rsidRPr="00210519" w:rsidRDefault="00BA25F0" w:rsidP="00BA25F0">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Қысқа төзімділігі</w:t>
            </w:r>
          </w:p>
        </w:tc>
        <w:tc>
          <w:tcPr>
            <w:tcW w:w="1263" w:type="dxa"/>
          </w:tcPr>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балл</w:t>
            </w:r>
          </w:p>
        </w:tc>
        <w:tc>
          <w:tcPr>
            <w:tcW w:w="1624" w:type="dxa"/>
            <w:shd w:val="clear" w:color="auto" w:fill="auto"/>
            <w:vAlign w:val="center"/>
          </w:tcPr>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w:t>
            </w:r>
          </w:p>
        </w:tc>
        <w:tc>
          <w:tcPr>
            <w:tcW w:w="1842" w:type="dxa"/>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7</w:t>
            </w:r>
          </w:p>
        </w:tc>
        <w:tc>
          <w:tcPr>
            <w:tcW w:w="1514" w:type="dxa"/>
            <w:shd w:val="clear" w:color="auto" w:fill="auto"/>
            <w:vAlign w:val="center"/>
          </w:tcPr>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5</w:t>
            </w:r>
          </w:p>
        </w:tc>
      </w:tr>
      <w:tr w:rsidR="00BA25F0" w:rsidRPr="00210519" w:rsidTr="00C00572">
        <w:trPr>
          <w:trHeight w:val="194"/>
        </w:trPr>
        <w:tc>
          <w:tcPr>
            <w:tcW w:w="3261" w:type="dxa"/>
            <w:vMerge/>
            <w:shd w:val="clear" w:color="auto" w:fill="auto"/>
          </w:tcPr>
          <w:p w:rsidR="00BA25F0" w:rsidRPr="00210519" w:rsidRDefault="00BA25F0" w:rsidP="00BA25F0">
            <w:pPr>
              <w:spacing w:after="0" w:line="240" w:lineRule="auto"/>
              <w:rPr>
                <w:rFonts w:ascii="Times New Roman" w:eastAsia="SimSun" w:hAnsi="Times New Roman"/>
                <w:sz w:val="28"/>
                <w:szCs w:val="28"/>
                <w:lang w:val="kk-KZ"/>
              </w:rPr>
            </w:pPr>
          </w:p>
        </w:tc>
        <w:tc>
          <w:tcPr>
            <w:tcW w:w="1263" w:type="dxa"/>
          </w:tcPr>
          <w:p w:rsidR="00BA25F0" w:rsidRPr="00210519" w:rsidRDefault="00BA25F0" w:rsidP="00BA25F0">
            <w:pPr>
              <w:spacing w:after="0" w:line="240" w:lineRule="auto"/>
              <w:jc w:val="center"/>
              <w:rPr>
                <w:rFonts w:ascii="Times New Roman" w:eastAsia="SimSun" w:hAnsi="Times New Roman"/>
                <w:sz w:val="28"/>
                <w:szCs w:val="28"/>
              </w:rPr>
            </w:pPr>
            <w:r w:rsidRPr="00210519">
              <w:rPr>
                <w:rFonts w:ascii="Times New Roman" w:eastAsia="SimSun" w:hAnsi="Times New Roman"/>
                <w:sz w:val="28"/>
                <w:szCs w:val="28"/>
              </w:rPr>
              <w:t>%</w:t>
            </w:r>
          </w:p>
        </w:tc>
        <w:tc>
          <w:tcPr>
            <w:tcW w:w="1624" w:type="dxa"/>
            <w:shd w:val="clear" w:color="auto" w:fill="auto"/>
            <w:vAlign w:val="center"/>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83,7</w:t>
            </w:r>
          </w:p>
        </w:tc>
        <w:tc>
          <w:tcPr>
            <w:tcW w:w="1842" w:type="dxa"/>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87,0</w:t>
            </w:r>
          </w:p>
        </w:tc>
        <w:tc>
          <w:tcPr>
            <w:tcW w:w="1514" w:type="dxa"/>
            <w:shd w:val="clear" w:color="auto" w:fill="auto"/>
            <w:vAlign w:val="center"/>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100</w:t>
            </w:r>
          </w:p>
        </w:tc>
      </w:tr>
      <w:tr w:rsidR="00BA25F0" w:rsidRPr="00210519" w:rsidTr="00C00572">
        <w:tc>
          <w:tcPr>
            <w:tcW w:w="3261" w:type="dxa"/>
            <w:vMerge w:val="restart"/>
            <w:shd w:val="clear" w:color="auto" w:fill="auto"/>
          </w:tcPr>
          <w:p w:rsidR="00BA25F0" w:rsidRPr="00210519" w:rsidRDefault="00BA25F0" w:rsidP="00BA25F0">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Құрғақшылыққа төзімділігі</w:t>
            </w:r>
          </w:p>
        </w:tc>
        <w:tc>
          <w:tcPr>
            <w:tcW w:w="1263" w:type="dxa"/>
          </w:tcPr>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балл</w:t>
            </w:r>
          </w:p>
        </w:tc>
        <w:tc>
          <w:tcPr>
            <w:tcW w:w="1624" w:type="dxa"/>
            <w:shd w:val="clear" w:color="auto" w:fill="auto"/>
            <w:vAlign w:val="center"/>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w:t>
            </w:r>
          </w:p>
        </w:tc>
        <w:tc>
          <w:tcPr>
            <w:tcW w:w="1842" w:type="dxa"/>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w:t>
            </w:r>
          </w:p>
        </w:tc>
        <w:tc>
          <w:tcPr>
            <w:tcW w:w="1514" w:type="dxa"/>
            <w:shd w:val="clear" w:color="auto" w:fill="auto"/>
            <w:vAlign w:val="center"/>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5</w:t>
            </w:r>
          </w:p>
        </w:tc>
      </w:tr>
      <w:tr w:rsidR="00BA25F0" w:rsidRPr="00210519" w:rsidTr="00C00572">
        <w:tc>
          <w:tcPr>
            <w:tcW w:w="3261" w:type="dxa"/>
            <w:vMerge/>
            <w:tcBorders>
              <w:bottom w:val="single" w:sz="4" w:space="0" w:color="auto"/>
            </w:tcBorders>
            <w:shd w:val="clear" w:color="auto" w:fill="auto"/>
          </w:tcPr>
          <w:p w:rsidR="00BA25F0" w:rsidRPr="00210519" w:rsidRDefault="00BA25F0" w:rsidP="00BA25F0">
            <w:pPr>
              <w:spacing w:after="0" w:line="240" w:lineRule="auto"/>
              <w:rPr>
                <w:rFonts w:ascii="Times New Roman" w:eastAsia="SimSun" w:hAnsi="Times New Roman"/>
                <w:sz w:val="28"/>
                <w:szCs w:val="28"/>
                <w:lang w:val="kk-KZ"/>
              </w:rPr>
            </w:pPr>
          </w:p>
        </w:tc>
        <w:tc>
          <w:tcPr>
            <w:tcW w:w="1263" w:type="dxa"/>
            <w:tcBorders>
              <w:bottom w:val="single" w:sz="4" w:space="0" w:color="auto"/>
            </w:tcBorders>
          </w:tcPr>
          <w:p w:rsidR="00BA25F0" w:rsidRPr="00210519" w:rsidRDefault="00BA25F0"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w:t>
            </w:r>
          </w:p>
        </w:tc>
        <w:tc>
          <w:tcPr>
            <w:tcW w:w="1624" w:type="dxa"/>
            <w:tcBorders>
              <w:bottom w:val="single" w:sz="4" w:space="0" w:color="auto"/>
            </w:tcBorders>
            <w:shd w:val="clear" w:color="auto" w:fill="auto"/>
            <w:vAlign w:val="bottom"/>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67,0</w:t>
            </w:r>
          </w:p>
        </w:tc>
        <w:tc>
          <w:tcPr>
            <w:tcW w:w="1842" w:type="dxa"/>
            <w:tcBorders>
              <w:bottom w:val="single" w:sz="4" w:space="0" w:color="auto"/>
            </w:tcBorders>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69,7</w:t>
            </w:r>
          </w:p>
        </w:tc>
        <w:tc>
          <w:tcPr>
            <w:tcW w:w="1514" w:type="dxa"/>
            <w:tcBorders>
              <w:bottom w:val="single" w:sz="4" w:space="0" w:color="auto"/>
            </w:tcBorders>
            <w:shd w:val="clear" w:color="auto" w:fill="auto"/>
            <w:vAlign w:val="bottom"/>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83,4-86,5</w:t>
            </w:r>
          </w:p>
        </w:tc>
      </w:tr>
      <w:tr w:rsidR="00C00572" w:rsidRPr="00210519" w:rsidTr="00C00572">
        <w:tc>
          <w:tcPr>
            <w:tcW w:w="3261" w:type="dxa"/>
            <w:tcBorders>
              <w:bottom w:val="single" w:sz="4" w:space="0" w:color="auto"/>
            </w:tcBorders>
            <w:shd w:val="clear" w:color="auto" w:fill="auto"/>
          </w:tcPr>
          <w:p w:rsidR="00C00572" w:rsidRPr="00210519" w:rsidRDefault="00C00572" w:rsidP="00BA25F0">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Тұзға төзімділігі (9 атм)</w:t>
            </w:r>
          </w:p>
        </w:tc>
        <w:tc>
          <w:tcPr>
            <w:tcW w:w="1263" w:type="dxa"/>
            <w:tcBorders>
              <w:bottom w:val="single" w:sz="4" w:space="0" w:color="auto"/>
            </w:tcBorders>
          </w:tcPr>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w:t>
            </w:r>
          </w:p>
        </w:tc>
        <w:tc>
          <w:tcPr>
            <w:tcW w:w="1624" w:type="dxa"/>
            <w:tcBorders>
              <w:bottom w:val="single" w:sz="4" w:space="0" w:color="auto"/>
            </w:tcBorders>
            <w:shd w:val="clear" w:color="auto" w:fill="auto"/>
            <w:vAlign w:val="bottom"/>
          </w:tcPr>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41,1</w:t>
            </w:r>
          </w:p>
        </w:tc>
        <w:tc>
          <w:tcPr>
            <w:tcW w:w="1842" w:type="dxa"/>
            <w:tcBorders>
              <w:bottom w:val="single" w:sz="4" w:space="0" w:color="auto"/>
            </w:tcBorders>
          </w:tcPr>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30,1</w:t>
            </w:r>
          </w:p>
        </w:tc>
        <w:tc>
          <w:tcPr>
            <w:tcW w:w="1514" w:type="dxa"/>
            <w:tcBorders>
              <w:bottom w:val="single" w:sz="4" w:space="0" w:color="auto"/>
            </w:tcBorders>
            <w:shd w:val="clear" w:color="auto" w:fill="auto"/>
            <w:vAlign w:val="bottom"/>
          </w:tcPr>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45,0-58,3</w:t>
            </w:r>
          </w:p>
        </w:tc>
      </w:tr>
      <w:tr w:rsidR="00BA25F0" w:rsidRPr="00210519" w:rsidTr="00C00572">
        <w:tc>
          <w:tcPr>
            <w:tcW w:w="3261" w:type="dxa"/>
            <w:tcBorders>
              <w:bottom w:val="single" w:sz="4" w:space="0" w:color="auto"/>
            </w:tcBorders>
            <w:shd w:val="clear" w:color="auto" w:fill="auto"/>
          </w:tcPr>
          <w:p w:rsidR="00BA25F0" w:rsidRPr="00210519" w:rsidRDefault="00BA25F0" w:rsidP="00BA25F0">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Өнімділігі:</w:t>
            </w:r>
          </w:p>
          <w:p w:rsidR="00BA25F0" w:rsidRPr="00210519" w:rsidRDefault="00BA25F0" w:rsidP="00BA25F0">
            <w:pPr>
              <w:numPr>
                <w:ilvl w:val="0"/>
                <w:numId w:val="1"/>
              </w:num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көк балауса:</w:t>
            </w:r>
          </w:p>
          <w:p w:rsidR="00BA25F0" w:rsidRPr="00210519" w:rsidRDefault="00BA25F0" w:rsidP="00BA25F0">
            <w:pPr>
              <w:numPr>
                <w:ilvl w:val="0"/>
                <w:numId w:val="1"/>
              </w:num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құрғақ зат:</w:t>
            </w:r>
          </w:p>
          <w:p w:rsidR="00BA25F0" w:rsidRPr="00210519" w:rsidRDefault="00BA25F0" w:rsidP="00BA25F0">
            <w:pPr>
              <w:numPr>
                <w:ilvl w:val="0"/>
                <w:numId w:val="1"/>
              </w:num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тұқым:</w:t>
            </w:r>
          </w:p>
        </w:tc>
        <w:tc>
          <w:tcPr>
            <w:tcW w:w="1263" w:type="dxa"/>
            <w:tcBorders>
              <w:bottom w:val="single" w:sz="4" w:space="0" w:color="auto"/>
            </w:tcBorders>
          </w:tcPr>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г/өсімд</w:t>
            </w:r>
          </w:p>
        </w:tc>
        <w:tc>
          <w:tcPr>
            <w:tcW w:w="1624" w:type="dxa"/>
            <w:tcBorders>
              <w:bottom w:val="single" w:sz="4" w:space="0" w:color="auto"/>
            </w:tcBorders>
            <w:shd w:val="clear" w:color="auto" w:fill="auto"/>
          </w:tcPr>
          <w:p w:rsidR="00BA25F0" w:rsidRPr="00210519" w:rsidRDefault="00BA25F0" w:rsidP="00BA25F0">
            <w:pPr>
              <w:spacing w:after="0" w:line="240" w:lineRule="auto"/>
              <w:jc w:val="center"/>
              <w:rPr>
                <w:rFonts w:ascii="Times New Roman" w:eastAsia="SimSun" w:hAnsi="Times New Roman"/>
                <w:sz w:val="28"/>
                <w:szCs w:val="28"/>
              </w:rPr>
            </w:pP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69,1</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17,2</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0,87</w:t>
            </w:r>
          </w:p>
        </w:tc>
        <w:tc>
          <w:tcPr>
            <w:tcW w:w="1842" w:type="dxa"/>
            <w:tcBorders>
              <w:bottom w:val="single" w:sz="4" w:space="0" w:color="auto"/>
            </w:tcBorders>
          </w:tcPr>
          <w:p w:rsidR="00BA25F0" w:rsidRPr="00210519" w:rsidRDefault="00BA25F0" w:rsidP="00BA25F0">
            <w:pPr>
              <w:spacing w:after="0" w:line="240" w:lineRule="auto"/>
              <w:jc w:val="center"/>
              <w:rPr>
                <w:rFonts w:ascii="Times New Roman" w:eastAsia="SimSun" w:hAnsi="Times New Roman"/>
                <w:sz w:val="28"/>
                <w:szCs w:val="28"/>
              </w:rPr>
            </w:pP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69,9</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20,1</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0,68</w:t>
            </w:r>
          </w:p>
        </w:tc>
        <w:tc>
          <w:tcPr>
            <w:tcW w:w="1514" w:type="dxa"/>
            <w:tcBorders>
              <w:bottom w:val="single" w:sz="4" w:space="0" w:color="auto"/>
            </w:tcBorders>
            <w:shd w:val="clear" w:color="auto" w:fill="auto"/>
          </w:tcPr>
          <w:p w:rsidR="00BA25F0" w:rsidRPr="00210519" w:rsidRDefault="00BA25F0" w:rsidP="00BA25F0">
            <w:pPr>
              <w:spacing w:after="0" w:line="240" w:lineRule="auto"/>
              <w:jc w:val="center"/>
              <w:rPr>
                <w:rFonts w:ascii="Times New Roman" w:eastAsia="SimSun" w:hAnsi="Times New Roman"/>
                <w:sz w:val="28"/>
                <w:szCs w:val="28"/>
                <w:lang w:val="kk-KZ"/>
              </w:rPr>
            </w:pPr>
          </w:p>
          <w:p w:rsidR="00BA25F0"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75,0-105,0</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17,7-24,8</w:t>
            </w:r>
          </w:p>
          <w:p w:rsidR="00C00572" w:rsidRPr="00210519" w:rsidRDefault="00C00572" w:rsidP="00BA25F0">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1,77-2,01</w:t>
            </w:r>
          </w:p>
        </w:tc>
      </w:tr>
      <w:tr w:rsidR="00181907" w:rsidRPr="00210519" w:rsidTr="00C00572">
        <w:tc>
          <w:tcPr>
            <w:tcW w:w="3261" w:type="dxa"/>
            <w:shd w:val="clear" w:color="auto" w:fill="auto"/>
          </w:tcPr>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xml:space="preserve">Мал азықтық </w:t>
            </w:r>
            <w:r w:rsidR="00C00572" w:rsidRPr="00210519">
              <w:rPr>
                <w:rFonts w:ascii="Times New Roman" w:eastAsia="SimSun" w:hAnsi="Times New Roman"/>
                <w:sz w:val="28"/>
                <w:szCs w:val="28"/>
                <w:lang w:val="kk-KZ"/>
              </w:rPr>
              <w:t>бағалылығы</w:t>
            </w:r>
            <w:r w:rsidRPr="00210519">
              <w:rPr>
                <w:rFonts w:ascii="Times New Roman" w:eastAsia="SimSun" w:hAnsi="Times New Roman"/>
                <w:sz w:val="28"/>
                <w:szCs w:val="28"/>
                <w:lang w:val="kk-KZ"/>
              </w:rPr>
              <w:t xml:space="preserve">: </w:t>
            </w:r>
          </w:p>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xml:space="preserve">- </w:t>
            </w:r>
            <w:r w:rsidR="00C00572" w:rsidRPr="00210519">
              <w:rPr>
                <w:rFonts w:ascii="Times New Roman" w:eastAsia="SimSun" w:hAnsi="Times New Roman"/>
                <w:sz w:val="28"/>
                <w:szCs w:val="28"/>
                <w:lang w:val="kk-KZ"/>
              </w:rPr>
              <w:t>сіңімді протеин</w:t>
            </w:r>
            <w:r w:rsidRPr="00210519">
              <w:rPr>
                <w:rFonts w:ascii="Times New Roman" w:eastAsia="SimSun" w:hAnsi="Times New Roman"/>
                <w:sz w:val="28"/>
                <w:szCs w:val="28"/>
                <w:lang w:val="kk-KZ"/>
              </w:rPr>
              <w:t>:</w:t>
            </w:r>
          </w:p>
          <w:p w:rsidR="00181907" w:rsidRPr="00210519" w:rsidRDefault="00181907" w:rsidP="00140F25">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xml:space="preserve">- </w:t>
            </w:r>
            <w:r w:rsidR="00C00572" w:rsidRPr="00210519">
              <w:rPr>
                <w:rFonts w:ascii="Times New Roman" w:eastAsia="SimSun" w:hAnsi="Times New Roman"/>
                <w:sz w:val="28"/>
                <w:szCs w:val="28"/>
                <w:lang w:val="kk-KZ"/>
              </w:rPr>
              <w:t>ауысымды энергия</w:t>
            </w:r>
            <w:r w:rsidRPr="00210519">
              <w:rPr>
                <w:rFonts w:ascii="Times New Roman" w:eastAsia="SimSun" w:hAnsi="Times New Roman"/>
                <w:sz w:val="28"/>
                <w:szCs w:val="28"/>
                <w:lang w:val="kk-KZ"/>
              </w:rPr>
              <w:t>:</w:t>
            </w:r>
          </w:p>
          <w:p w:rsidR="00181907" w:rsidRPr="00210519" w:rsidRDefault="00181907" w:rsidP="00C00572">
            <w:pPr>
              <w:spacing w:after="0" w:line="240" w:lineRule="auto"/>
              <w:rPr>
                <w:rFonts w:ascii="Times New Roman" w:eastAsia="SimSun" w:hAnsi="Times New Roman"/>
                <w:sz w:val="28"/>
                <w:szCs w:val="28"/>
                <w:lang w:val="kk-KZ"/>
              </w:rPr>
            </w:pPr>
            <w:r w:rsidRPr="00210519">
              <w:rPr>
                <w:rFonts w:ascii="Times New Roman" w:eastAsia="SimSun" w:hAnsi="Times New Roman"/>
                <w:sz w:val="28"/>
                <w:szCs w:val="28"/>
                <w:lang w:val="kk-KZ"/>
              </w:rPr>
              <w:t xml:space="preserve">- </w:t>
            </w:r>
            <w:r w:rsidR="00C00572" w:rsidRPr="00210519">
              <w:rPr>
                <w:rFonts w:ascii="Times New Roman" w:eastAsia="SimSun" w:hAnsi="Times New Roman"/>
                <w:sz w:val="28"/>
                <w:szCs w:val="28"/>
                <w:lang w:val="kk-KZ"/>
              </w:rPr>
              <w:t>1 кг құрғақ заттағы мал азықтық бірлігі</w:t>
            </w:r>
            <w:r w:rsidRPr="00210519">
              <w:rPr>
                <w:rFonts w:ascii="Times New Roman" w:eastAsia="SimSun" w:hAnsi="Times New Roman"/>
                <w:sz w:val="28"/>
                <w:szCs w:val="28"/>
                <w:lang w:val="kk-KZ"/>
              </w:rPr>
              <w:t>:</w:t>
            </w:r>
          </w:p>
        </w:tc>
        <w:tc>
          <w:tcPr>
            <w:tcW w:w="1263" w:type="dxa"/>
          </w:tcPr>
          <w:p w:rsidR="00181907" w:rsidRPr="00210519" w:rsidRDefault="00181907" w:rsidP="00140F25">
            <w:pPr>
              <w:spacing w:after="0" w:line="240" w:lineRule="auto"/>
              <w:jc w:val="center"/>
              <w:rPr>
                <w:rFonts w:ascii="Times New Roman" w:eastAsia="SimSun" w:hAnsi="Times New Roman"/>
                <w:sz w:val="28"/>
                <w:szCs w:val="28"/>
                <w:lang w:val="kk-KZ"/>
              </w:rPr>
            </w:pPr>
          </w:p>
          <w:p w:rsidR="00C00572" w:rsidRPr="00210519" w:rsidRDefault="00C00572" w:rsidP="00140F25">
            <w:pPr>
              <w:spacing w:after="0" w:line="240" w:lineRule="auto"/>
              <w:jc w:val="center"/>
              <w:rPr>
                <w:rFonts w:ascii="Times New Roman" w:eastAsia="SimSun" w:hAnsi="Times New Roman"/>
                <w:sz w:val="28"/>
                <w:szCs w:val="28"/>
                <w:lang w:val="kk-KZ"/>
              </w:rPr>
            </w:pPr>
          </w:p>
          <w:p w:rsidR="00C00572" w:rsidRPr="00210519" w:rsidRDefault="00C00572" w:rsidP="00140F25">
            <w:pPr>
              <w:spacing w:after="0" w:line="240" w:lineRule="auto"/>
              <w:jc w:val="center"/>
              <w:rPr>
                <w:rFonts w:ascii="Times New Roman" w:eastAsia="SimSun" w:hAnsi="Times New Roman"/>
                <w:sz w:val="28"/>
                <w:szCs w:val="28"/>
                <w:lang w:val="en-US"/>
              </w:rPr>
            </w:pPr>
            <w:r w:rsidRPr="00210519">
              <w:rPr>
                <w:rFonts w:ascii="Times New Roman" w:eastAsia="SimSun" w:hAnsi="Times New Roman"/>
                <w:sz w:val="28"/>
                <w:szCs w:val="28"/>
                <w:lang w:val="en-US"/>
              </w:rPr>
              <w:t>%</w:t>
            </w:r>
          </w:p>
          <w:p w:rsidR="00C00572" w:rsidRPr="00210519" w:rsidRDefault="00C00572" w:rsidP="00140F25">
            <w:pPr>
              <w:spacing w:after="0" w:line="240" w:lineRule="auto"/>
              <w:jc w:val="center"/>
              <w:rPr>
                <w:rFonts w:ascii="Times New Roman" w:eastAsia="SimSun" w:hAnsi="Times New Roman"/>
                <w:sz w:val="28"/>
                <w:szCs w:val="28"/>
              </w:rPr>
            </w:pPr>
            <w:r w:rsidRPr="00210519">
              <w:rPr>
                <w:rFonts w:ascii="Times New Roman" w:eastAsia="SimSun" w:hAnsi="Times New Roman"/>
                <w:sz w:val="28"/>
                <w:szCs w:val="28"/>
              </w:rPr>
              <w:t>МДж</w:t>
            </w:r>
          </w:p>
          <w:p w:rsidR="00C00572" w:rsidRPr="00210519" w:rsidRDefault="00C00572"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м.а.б.</w:t>
            </w:r>
          </w:p>
        </w:tc>
        <w:tc>
          <w:tcPr>
            <w:tcW w:w="1624" w:type="dxa"/>
            <w:shd w:val="clear" w:color="auto" w:fill="auto"/>
            <w:vAlign w:val="center"/>
          </w:tcPr>
          <w:p w:rsidR="00181907" w:rsidRPr="00210519" w:rsidRDefault="00181907" w:rsidP="00140F25">
            <w:pPr>
              <w:spacing w:after="0" w:line="240" w:lineRule="auto"/>
              <w:jc w:val="center"/>
              <w:rPr>
                <w:rFonts w:ascii="Times New Roman" w:eastAsia="SimSun" w:hAnsi="Times New Roman"/>
                <w:sz w:val="28"/>
                <w:szCs w:val="28"/>
                <w:lang w:val="kk-KZ"/>
              </w:rPr>
            </w:pPr>
          </w:p>
          <w:p w:rsidR="00C00572" w:rsidRPr="00210519" w:rsidRDefault="00C00572" w:rsidP="00140F25">
            <w:pPr>
              <w:spacing w:after="0" w:line="240" w:lineRule="auto"/>
              <w:jc w:val="center"/>
              <w:rPr>
                <w:rFonts w:ascii="Times New Roman" w:eastAsia="SimSun" w:hAnsi="Times New Roman"/>
                <w:sz w:val="28"/>
                <w:szCs w:val="28"/>
                <w:lang w:val="kk-KZ"/>
              </w:rPr>
            </w:pPr>
          </w:p>
          <w:p w:rsidR="00C00572" w:rsidRPr="00210519" w:rsidRDefault="00C00572"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13,3</w:t>
            </w:r>
          </w:p>
          <w:p w:rsidR="00C00572" w:rsidRPr="00210519" w:rsidRDefault="00C00572" w:rsidP="00140F25">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9,25</w:t>
            </w:r>
          </w:p>
          <w:p w:rsidR="00C00572" w:rsidRPr="00210519" w:rsidRDefault="00C00572" w:rsidP="00C00572">
            <w:pPr>
              <w:spacing w:after="0" w:line="240" w:lineRule="auto"/>
              <w:jc w:val="center"/>
              <w:rPr>
                <w:rFonts w:ascii="Times New Roman" w:eastAsia="SimSun" w:hAnsi="Times New Roman"/>
                <w:sz w:val="28"/>
                <w:szCs w:val="28"/>
                <w:lang w:val="kk-KZ"/>
              </w:rPr>
            </w:pPr>
            <w:r w:rsidRPr="00210519">
              <w:rPr>
                <w:rFonts w:ascii="Times New Roman" w:eastAsia="SimSun" w:hAnsi="Times New Roman"/>
                <w:sz w:val="28"/>
                <w:szCs w:val="28"/>
                <w:lang w:val="kk-KZ"/>
              </w:rPr>
              <w:t>0,76</w:t>
            </w:r>
          </w:p>
          <w:p w:rsidR="00C00572" w:rsidRPr="00210519" w:rsidRDefault="00C00572" w:rsidP="00C00572">
            <w:pPr>
              <w:spacing w:after="0" w:line="240" w:lineRule="auto"/>
              <w:rPr>
                <w:rFonts w:ascii="Times New Roman" w:eastAsia="SimSun" w:hAnsi="Times New Roman"/>
                <w:sz w:val="28"/>
                <w:szCs w:val="28"/>
                <w:lang w:val="kk-KZ"/>
              </w:rPr>
            </w:pPr>
          </w:p>
        </w:tc>
        <w:tc>
          <w:tcPr>
            <w:tcW w:w="1842" w:type="dxa"/>
          </w:tcPr>
          <w:p w:rsidR="00181907" w:rsidRPr="00210519" w:rsidRDefault="00181907" w:rsidP="00140F25">
            <w:pPr>
              <w:spacing w:after="0" w:line="240" w:lineRule="auto"/>
              <w:jc w:val="center"/>
              <w:rPr>
                <w:rFonts w:ascii="Times New Roman" w:hAnsi="Times New Roman"/>
                <w:sz w:val="28"/>
                <w:szCs w:val="28"/>
                <w:shd w:val="clear" w:color="auto" w:fill="FFFFFF"/>
                <w:lang w:val="kk-KZ"/>
              </w:rPr>
            </w:pP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11,6</w:t>
            </w: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9,13</w:t>
            </w: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0,68</w:t>
            </w:r>
          </w:p>
        </w:tc>
        <w:tc>
          <w:tcPr>
            <w:tcW w:w="1514" w:type="dxa"/>
            <w:shd w:val="clear" w:color="auto" w:fill="auto"/>
          </w:tcPr>
          <w:p w:rsidR="00181907" w:rsidRPr="00210519" w:rsidRDefault="00181907" w:rsidP="00140F25">
            <w:pPr>
              <w:spacing w:after="0" w:line="240" w:lineRule="auto"/>
              <w:jc w:val="center"/>
              <w:rPr>
                <w:rFonts w:ascii="Times New Roman" w:hAnsi="Times New Roman"/>
                <w:sz w:val="28"/>
                <w:szCs w:val="28"/>
                <w:shd w:val="clear" w:color="auto" w:fill="FFFFFF"/>
                <w:lang w:val="kk-KZ"/>
              </w:rPr>
            </w:pP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15,0-19,0</w:t>
            </w: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9,35-9,52</w:t>
            </w:r>
          </w:p>
          <w:p w:rsidR="00C00572" w:rsidRPr="00210519" w:rsidRDefault="00C00572" w:rsidP="00140F25">
            <w:pPr>
              <w:spacing w:after="0" w:line="240" w:lineRule="auto"/>
              <w:jc w:val="center"/>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0,73-0,79</w:t>
            </w:r>
          </w:p>
        </w:tc>
      </w:tr>
    </w:tbl>
    <w:p w:rsidR="00181907" w:rsidRPr="00210519" w:rsidRDefault="00181907" w:rsidP="00181907">
      <w:pPr>
        <w:spacing w:after="0" w:line="240" w:lineRule="auto"/>
        <w:rPr>
          <w:rFonts w:ascii="Times New Roman" w:eastAsia="Times New Roman" w:hAnsi="Times New Roman"/>
          <w:b/>
          <w:sz w:val="28"/>
          <w:szCs w:val="28"/>
        </w:rPr>
      </w:pPr>
    </w:p>
    <w:p w:rsidR="0065361C" w:rsidRPr="001A4175" w:rsidRDefault="00F45565" w:rsidP="0065361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Түйежонышқа биотиптерінің көрсеткіштері бойынша келесі сорт моделі құрастыруға болады: </w:t>
      </w:r>
      <w:r w:rsidR="00212D40">
        <w:rPr>
          <w:rFonts w:ascii="Times New Roman" w:hAnsi="Times New Roman"/>
          <w:sz w:val="28"/>
          <w:szCs w:val="28"/>
          <w:lang w:val="kk-KZ"/>
        </w:rPr>
        <w:t>2-жылғы түйежонышқаның қайта көктеу басталғаннан кейін 20-шы күні өсімдік биіктігі стандарт ретінде алынған ақбас Сретенский сортында 40,8 см болатын болса, сарыбас Альшеевский сортында сәл жоғары болып, орташа есеппен 43,0 см құрады, ал зерттеуге алынған биотиптердің өзгергіштік мәні 42,1 – 49,1 см аралығында ауытқығанын байқап отырмыз, стандарт сорттарынан ең жоғарғы ауытқу 6,1 см құрап отыр; І-ші орым жүргізу алдындағы өсімдік биіктігі стандарт сорттарында 70,2-70,9 см аралығында болатын болса, биотиптер арасындағы ауытқу 71,5-89,5 см аралығында болды, стандарт сорттарынан 1,3-18,6 см жоғары болғанын байқап отырмыз; ал ІІ-ші орым жүргізу алдындағы өсімдік биіктігі Сретенский сортында 44,1 см болатын болса, Альшеевский сортында – 45,3 см құрап отыр, ал биотиптердің орташа өсімдік биіктігі 44,9-60,8 см аралығында, ең жоғарғы айырмашылық деңгейі 15,9 см құрады. Жапырақтылық бойынша айырмашылық 6,0-8,0</w:t>
      </w:r>
      <w:r w:rsidR="00212D40" w:rsidRPr="00212D40">
        <w:rPr>
          <w:rFonts w:ascii="Times New Roman" w:hAnsi="Times New Roman"/>
          <w:sz w:val="28"/>
          <w:szCs w:val="28"/>
          <w:lang w:val="kk-KZ"/>
        </w:rPr>
        <w:t xml:space="preserve">% </w:t>
      </w:r>
      <w:r w:rsidR="00212D40">
        <w:rPr>
          <w:rFonts w:ascii="Times New Roman" w:hAnsi="Times New Roman"/>
          <w:sz w:val="28"/>
          <w:szCs w:val="28"/>
          <w:lang w:val="kk-KZ"/>
        </w:rPr>
        <w:t xml:space="preserve">аралығында; көк балаусаға дейінгі вегетация кезеңінің ұзақтығы стандарт сорттарында 37-39 тәулік болатын болса, биотиптерде 35-36 тәулік аралығында, айтарлықтай айырмашылық байқалған жоқ деуге болады; ал тұқым,а дейінгі вегетация кезеңінің қысқаруы биотиптер бойынша 5 тәулікке дейін болғанын айтуға болады, стандарт сорттарының орташа өзгергіштік шегі </w:t>
      </w:r>
      <w:r w:rsidR="00263965">
        <w:rPr>
          <w:rFonts w:ascii="Times New Roman" w:hAnsi="Times New Roman"/>
          <w:sz w:val="28"/>
          <w:szCs w:val="28"/>
          <w:lang w:val="kk-KZ"/>
        </w:rPr>
        <w:t>–</w:t>
      </w:r>
      <w:r w:rsidR="00212D40">
        <w:rPr>
          <w:rFonts w:ascii="Times New Roman" w:hAnsi="Times New Roman"/>
          <w:sz w:val="28"/>
          <w:szCs w:val="28"/>
          <w:lang w:val="kk-KZ"/>
        </w:rPr>
        <w:t xml:space="preserve"> </w:t>
      </w:r>
      <w:r w:rsidR="00263965">
        <w:rPr>
          <w:rFonts w:ascii="Times New Roman" w:hAnsi="Times New Roman"/>
          <w:sz w:val="28"/>
          <w:szCs w:val="28"/>
          <w:lang w:val="kk-KZ"/>
        </w:rPr>
        <w:t>106-108 тәулікті құраса, биотиптерде – 101-103 тәулік аралығында болды. Қысқа төзімділігі бойынша биотиптер толық төзімділікті көрсете білді, орташа мәні 100</w:t>
      </w:r>
      <w:r w:rsidR="00263965" w:rsidRPr="00263965">
        <w:rPr>
          <w:rFonts w:ascii="Times New Roman" w:hAnsi="Times New Roman"/>
          <w:sz w:val="28"/>
          <w:szCs w:val="28"/>
          <w:lang w:val="kk-KZ"/>
        </w:rPr>
        <w:t>%</w:t>
      </w:r>
      <w:r w:rsidR="00263965">
        <w:rPr>
          <w:rFonts w:ascii="Times New Roman" w:hAnsi="Times New Roman"/>
          <w:sz w:val="28"/>
          <w:szCs w:val="28"/>
          <w:lang w:val="kk-KZ"/>
        </w:rPr>
        <w:t xml:space="preserve"> құраса, Сретенский сортында – 83,7</w:t>
      </w:r>
      <w:r w:rsidR="00263965" w:rsidRPr="00263965">
        <w:rPr>
          <w:rFonts w:ascii="Times New Roman" w:hAnsi="Times New Roman"/>
          <w:sz w:val="28"/>
          <w:szCs w:val="28"/>
          <w:lang w:val="kk-KZ"/>
        </w:rPr>
        <w:t xml:space="preserve">% </w:t>
      </w:r>
      <w:r w:rsidR="00263965">
        <w:rPr>
          <w:rFonts w:ascii="Times New Roman" w:hAnsi="Times New Roman"/>
          <w:sz w:val="28"/>
          <w:szCs w:val="28"/>
          <w:lang w:val="kk-KZ"/>
        </w:rPr>
        <w:t>және Альшеевский сортында – 87,0</w:t>
      </w:r>
      <w:r w:rsidR="00263965" w:rsidRPr="00263965">
        <w:rPr>
          <w:rFonts w:ascii="Times New Roman" w:hAnsi="Times New Roman"/>
          <w:sz w:val="28"/>
          <w:szCs w:val="28"/>
          <w:lang w:val="kk-KZ"/>
        </w:rPr>
        <w:t xml:space="preserve">% </w:t>
      </w:r>
      <w:r w:rsidR="00263965">
        <w:rPr>
          <w:rFonts w:ascii="Times New Roman" w:hAnsi="Times New Roman"/>
          <w:sz w:val="28"/>
          <w:szCs w:val="28"/>
          <w:lang w:val="kk-KZ"/>
        </w:rPr>
        <w:t>тең болды. Құрғақшылыққа төзімділігі бойынша стандарт сорттарының орташа мәні 67,0-69,7</w:t>
      </w:r>
      <w:r w:rsidR="00263965" w:rsidRPr="00263965">
        <w:rPr>
          <w:rFonts w:ascii="Times New Roman" w:hAnsi="Times New Roman"/>
          <w:sz w:val="28"/>
          <w:szCs w:val="28"/>
          <w:lang w:val="kk-KZ"/>
        </w:rPr>
        <w:t>%</w:t>
      </w:r>
      <w:r w:rsidR="00263965">
        <w:rPr>
          <w:rFonts w:ascii="Times New Roman" w:hAnsi="Times New Roman"/>
          <w:sz w:val="28"/>
          <w:szCs w:val="28"/>
          <w:lang w:val="kk-KZ"/>
        </w:rPr>
        <w:t xml:space="preserve"> аралығында ауытқыса, биотиптердің орташа мәні 83,4-86,5</w:t>
      </w:r>
      <w:r w:rsidR="00263965" w:rsidRPr="00263965">
        <w:rPr>
          <w:rFonts w:ascii="Times New Roman" w:hAnsi="Times New Roman"/>
          <w:sz w:val="28"/>
          <w:szCs w:val="28"/>
          <w:lang w:val="kk-KZ"/>
        </w:rPr>
        <w:t>%</w:t>
      </w:r>
      <w:r w:rsidR="00263965">
        <w:rPr>
          <w:rFonts w:ascii="Times New Roman" w:hAnsi="Times New Roman"/>
          <w:sz w:val="28"/>
          <w:szCs w:val="28"/>
          <w:lang w:val="kk-KZ"/>
        </w:rPr>
        <w:t xml:space="preserve"> құрап, құрғақшылыққа жоғары төзімділікті байқатты. Осмостық қысымы 9 атм. есепке алғанда, тұқымдардың тұзға төзімділігі  Сретенский сортында 41,1</w:t>
      </w:r>
      <w:r w:rsidR="00263965" w:rsidRPr="00263965">
        <w:rPr>
          <w:rFonts w:ascii="Times New Roman" w:hAnsi="Times New Roman"/>
          <w:sz w:val="28"/>
          <w:szCs w:val="28"/>
          <w:lang w:val="kk-KZ"/>
        </w:rPr>
        <w:t xml:space="preserve">% </w:t>
      </w:r>
      <w:r w:rsidR="00263965">
        <w:rPr>
          <w:rFonts w:ascii="Times New Roman" w:hAnsi="Times New Roman"/>
          <w:sz w:val="28"/>
          <w:szCs w:val="28"/>
          <w:lang w:val="kk-KZ"/>
        </w:rPr>
        <w:t>құ</w:t>
      </w:r>
      <w:r w:rsidR="00263965" w:rsidRPr="00263965">
        <w:rPr>
          <w:rFonts w:ascii="Times New Roman" w:hAnsi="Times New Roman"/>
          <w:sz w:val="28"/>
          <w:szCs w:val="28"/>
          <w:lang w:val="kk-KZ"/>
        </w:rPr>
        <w:t>раса</w:t>
      </w:r>
      <w:r w:rsidR="00263965">
        <w:rPr>
          <w:rFonts w:ascii="Times New Roman" w:hAnsi="Times New Roman"/>
          <w:sz w:val="28"/>
          <w:szCs w:val="28"/>
          <w:lang w:val="kk-KZ"/>
        </w:rPr>
        <w:t>,</w:t>
      </w:r>
      <w:r w:rsidR="00263965" w:rsidRPr="00263965">
        <w:rPr>
          <w:rFonts w:ascii="Times New Roman" w:hAnsi="Times New Roman"/>
          <w:sz w:val="28"/>
          <w:szCs w:val="28"/>
          <w:lang w:val="kk-KZ"/>
        </w:rPr>
        <w:t xml:space="preserve"> Альшеевский сортында </w:t>
      </w:r>
      <w:r w:rsidR="00263965">
        <w:rPr>
          <w:rFonts w:ascii="Times New Roman" w:hAnsi="Times New Roman"/>
          <w:sz w:val="28"/>
          <w:szCs w:val="28"/>
          <w:lang w:val="kk-KZ"/>
        </w:rPr>
        <w:t>–</w:t>
      </w:r>
      <w:r w:rsidR="00263965" w:rsidRPr="00263965">
        <w:rPr>
          <w:rFonts w:ascii="Times New Roman" w:hAnsi="Times New Roman"/>
          <w:sz w:val="28"/>
          <w:szCs w:val="28"/>
          <w:lang w:val="kk-KZ"/>
        </w:rPr>
        <w:t xml:space="preserve"> </w:t>
      </w:r>
      <w:r w:rsidR="00263965">
        <w:rPr>
          <w:rFonts w:ascii="Times New Roman" w:hAnsi="Times New Roman"/>
          <w:sz w:val="28"/>
          <w:szCs w:val="28"/>
          <w:lang w:val="kk-KZ"/>
        </w:rPr>
        <w:t>30,1</w:t>
      </w:r>
      <w:r w:rsidR="00263965" w:rsidRPr="00263965">
        <w:rPr>
          <w:rFonts w:ascii="Times New Roman" w:hAnsi="Times New Roman"/>
          <w:sz w:val="28"/>
          <w:szCs w:val="28"/>
          <w:lang w:val="kk-KZ"/>
        </w:rPr>
        <w:t>%</w:t>
      </w:r>
      <w:r w:rsidR="00263965">
        <w:rPr>
          <w:rFonts w:ascii="Times New Roman" w:hAnsi="Times New Roman"/>
          <w:sz w:val="28"/>
          <w:szCs w:val="28"/>
          <w:lang w:val="kk-KZ"/>
        </w:rPr>
        <w:t xml:space="preserve"> құрады, ал биотиптердің осы факторға деген төзімділігі 45,0-58,3</w:t>
      </w:r>
      <w:r w:rsidR="00263965" w:rsidRPr="00263965">
        <w:rPr>
          <w:rFonts w:ascii="Times New Roman" w:hAnsi="Times New Roman"/>
          <w:sz w:val="28"/>
          <w:szCs w:val="28"/>
          <w:lang w:val="kk-KZ"/>
        </w:rPr>
        <w:t>%</w:t>
      </w:r>
      <w:r w:rsidR="00263965">
        <w:rPr>
          <w:rFonts w:ascii="Times New Roman" w:hAnsi="Times New Roman"/>
          <w:sz w:val="28"/>
          <w:szCs w:val="28"/>
          <w:lang w:val="kk-KZ"/>
        </w:rPr>
        <w:t xml:space="preserve"> аралығында ауытқып, стандарт сорттарымен салыстырғанда тұзға жоғары шыдамдылық көрсеткенін байқап отырмыз. Поликросс көшетінде өнімділікті әр өсімдіктің орташа көрсеткіші есепке алынды, стандарт Сретенский сортының көк балауса өнімділігі орташа есеппен 69,1 г/өсімд. болатын болса, Альшеевский стандарт сортының мәні  69,9 г/өсімд. құрады, ал биотиптердің орташа көк балауса өнімділігі айтарлықтай жоғары болып, орташа мәні 75,0-105,0 г/өсімд. тең болып шықты. Сонымен қатар, құрғақ зат өнімділігі бойынша да айырмашылық жоғары болды, стандарт сорттарында орташа есеппен 17,2-20,1 г/өсімд. құрайтын болса, биотиптердің өнімділігі 17,7-24,8 г/өсімд. аралығында болды. Тұқым өнімділігі Сретенский сортында орташа есеппен 0,87 г/өсімд. құрайтын болса, Альшеевский сортының орташа өнімділігі – 0,68 г/өсімд. тең болды, ал зерттеуге алынған биотиптердің тұқым өнімділігі 1,77-2,01 г/өсімд. аралығында ауытқып, орташа есеппен </w:t>
      </w:r>
      <w:r w:rsidR="000C7710">
        <w:rPr>
          <w:rFonts w:ascii="Times New Roman" w:hAnsi="Times New Roman"/>
          <w:sz w:val="28"/>
          <w:szCs w:val="28"/>
          <w:lang w:val="kk-KZ"/>
        </w:rPr>
        <w:t xml:space="preserve">1,09-1,14 г/өсімд. дейін қосымша өнім бергенін байқауға болады. </w:t>
      </w:r>
      <w:r w:rsidR="001A4175">
        <w:rPr>
          <w:rFonts w:ascii="Times New Roman" w:hAnsi="Times New Roman"/>
          <w:sz w:val="28"/>
          <w:szCs w:val="28"/>
          <w:lang w:val="kk-KZ"/>
        </w:rPr>
        <w:t>Малазықтық бағалылығы бойынша да биотиптер жоғары нәтиже көрсете білді: сіңімді протеин бойынша орташа мәні 15,0-19,0</w:t>
      </w:r>
      <w:r w:rsidR="001A4175" w:rsidRPr="001A4175">
        <w:rPr>
          <w:rFonts w:ascii="Times New Roman" w:hAnsi="Times New Roman"/>
          <w:sz w:val="28"/>
          <w:szCs w:val="28"/>
          <w:lang w:val="kk-KZ"/>
        </w:rPr>
        <w:t>%</w:t>
      </w:r>
      <w:r w:rsidR="001A4175">
        <w:rPr>
          <w:rFonts w:ascii="Times New Roman" w:hAnsi="Times New Roman"/>
          <w:sz w:val="28"/>
          <w:szCs w:val="28"/>
          <w:lang w:val="kk-KZ"/>
        </w:rPr>
        <w:t xml:space="preserve">, ауысымды энергия бойынша – 9,35-9,52 МДж және 1 кг құрғақ затта 0,73-0,79 м.а.б. дейін қалыптастырды. </w:t>
      </w:r>
    </w:p>
    <w:p w:rsidR="00F45565" w:rsidRDefault="00EE4F87">
      <w:pPr>
        <w:spacing w:after="0" w:line="240" w:lineRule="auto"/>
        <w:rPr>
          <w:rFonts w:ascii="Times New Roman" w:hAnsi="Times New Roman"/>
          <w:b/>
          <w:sz w:val="28"/>
          <w:szCs w:val="28"/>
          <w:lang w:val="kk-KZ"/>
        </w:rPr>
      </w:pPr>
      <w:r w:rsidRPr="00210519">
        <w:rPr>
          <w:rFonts w:ascii="Times New Roman" w:hAnsi="Times New Roman"/>
          <w:b/>
          <w:sz w:val="28"/>
          <w:szCs w:val="28"/>
          <w:lang w:val="kk-KZ"/>
        </w:rPr>
        <w:br w:type="page"/>
      </w:r>
    </w:p>
    <w:p w:rsidR="00A016CE" w:rsidRPr="00210519" w:rsidRDefault="00A016CE" w:rsidP="00181907">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4 КҮРДЕЛІБУДАНДЫ ПОПУЛЯЦИЯ КӨШЕТІНДЕ ТҮЙЕЖОНЫШҚАНЫҢ ХИМИЯЛЫҚ ҚҰРАМЫ ЖӘНЕ МАЛ АЗЫҚТЫҚ БАҒАЛЫЛЫҒЫН АНЫҚТАУ</w:t>
      </w:r>
    </w:p>
    <w:p w:rsidR="00A016CE" w:rsidRPr="00210519" w:rsidRDefault="00A016CE" w:rsidP="0066058C">
      <w:pPr>
        <w:spacing w:after="0" w:line="240" w:lineRule="auto"/>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4.1 Химиялық құрамы</w:t>
      </w:r>
    </w:p>
    <w:p w:rsidR="00A016CE" w:rsidRPr="00210519" w:rsidRDefault="00A016CE" w:rsidP="0012118A">
      <w:pPr>
        <w:spacing w:after="0" w:line="240" w:lineRule="auto"/>
        <w:rPr>
          <w:rFonts w:ascii="Times New Roman" w:eastAsia="Times New Roman" w:hAnsi="Times New Roman"/>
          <w:b/>
          <w:sz w:val="28"/>
          <w:szCs w:val="28"/>
          <w:lang w:val="kk-KZ"/>
        </w:rPr>
      </w:pPr>
    </w:p>
    <w:p w:rsidR="00B50AE7" w:rsidRPr="00210519" w:rsidRDefault="00B50AE7" w:rsidP="0012118A">
      <w:pPr>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Мал азығының сапасын сипаттайтын негізгі көрсеткіштердің бірі - оның құрамындағы шикі және сіңімді протеин және жем сапасын анықтайтын басқа да қоректік заттар. Жоғары ақуыз және басқа да қоректік заттар бар түйежоңышқаның қарқынды сорттарын жасау үшін бастапқы материал ретінде ең құнды асыл тұқымды және жергілікті сорттарды, осы сипаттамалары бойынша жоғары жабайы түрлердің ең жақсы үлгілерін пайдалану қажет.</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Осыған байланысты химиялық құрамы бойынша тұрақты бастапқы материалдарды анықтау үшін күрделібуданды популяциялар көшетінде түйежоңышқа сорттарының кейбір химиялық қасиеттері анықталды. Іріктеудің бастапқы кезеңдерінде өнім сапасын таңдау маңызды міндеттердің бірі болып табылады.</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Сондықтан әртүрлі сортты өсімдіктер мен түйежоңышқа популяцияларының химиялық құрамын ерте бағалау будандастыру және басқа да іріктеу әдістері үшін түйежоңышқа формаларын сәтті таңдауға ықпал етеді. Күрделібуданды популяциялар көшетінде түйежоңышқа сорттарын химиялық бағалау әр түрлі қоректік заттардың болуын көрсетті.</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Жүргізілген биохимиялық зерттеу нәтижелері бойынша түйежонышқа үлгілерінің химиялық құрамы өзгермелі болып келетінін айтуға болады.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Зерттеу жылдарының нәтижелері бойынша шикі протеин мөлшері орташа есеппен ақбас түйежонышқаның биотиптерінде 21,3% құраса, стандарт Сретенский сортында – 17,8 % тең болды, осы көрсеткіштен ең жоғары болған биотиптер арасынан ерекшеленген – СГП-3-12601 – 25,8%, айырмашылығы – 8% құрап отыр, одан басқа да жақсы нәтиже көрсеткен биотиптер арасынан СГП-5-12508, орташа көрсеткіші 25,3 % құрап, 7,5% дейін артық шикі протеин қалыптастыра білді, және де СГП-2-12519 биотипі де 21,4% көрсеткішімен 3,6 % дейін жоғары нәтиже көрсетті. Ал сарыбас түйежонышқа биотиптерінің орташа шикі протеин мөлшері сәл жоғары болды, орташа есеппен 21,5% құрады, Альшеевский сортының орташа көрсеткіші 21,5% болатын болса, осы сорттан жоғары нәтиже СГП-10-12455 биотипінде – 25,2 %, айырмашылығы орташа есеппен 3,7 % тең болды, сонымен қатар СГП-8-12454 биотипінің де шикі протеин қалыптастыруы жоғары болды, орташа есеппен 24,3%, айырмашылығы 2,8% құрады. Ал қалған биотиптерде шикі протеин құрамы стандарт сортынан сәл болса да, төмендеу болды, айырмашылығы 0,1% - 4,1% дейін.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Шикі күл бойынша орташа көрсеткіш ақбас түйежонышқа биотиптерінде – 9,7% болатын болса, сарыбас түйежонышқа биотиптерінде – 9,3% тең болып шықты. Стандарт Сретенский сортымен (10,3%) салыстырғанда СГП-4-12507 биотипі 10,6 % дейін шикі күл қалыптастырса, сарыбас түйежонышқаның Альшеевский сортынан (8,45%) жоғары көрсеткіштермен ерекшеленген биотиптер – СГП-6-12520 (11,3%), СГП-8-12454 (9,53%) және СГП-10-12455 (9,34 %).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Шикі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мөлшері жалпы ақбас және сарыбас түйежонышқа биотиптерінде айтарлықтай бір деңгейде болды деуге болады, ақбас түйежонышқа бойынша орташа көрсеткіш 22,0% құраса, сарыбас түйежонышқа биотиптерінде – 21,2% құрады.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Шикі май құрамы ақбас түйежонышқаның Сретенский сортында орташа есеппен 1,9% тең болса, СГП-2-12519 биотипінде – 2,1 % және СГП-1-12503 биотипінде – 2,0 % құрады, ал сарыбас түйежонышқаның Альшеевский сортында бұл көрсеткіш 2,0% тең болса, салысырмалы түрде ең жақсы нәтиже СГП-7-12510 биотипінде қалыптасты, орташа есеппен 2,4%, сонымен қатар жоғары көрсеткіш СГП-8-12454 биотипінде – 2,2%, ал СГП-9-12459 және СГП-10-12455 биотиптерінде – 2,1% тең болды.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АЭЗ бойынша ақбас түйежонышқа биотиптерінде орташа есеппен 29,8 % болатын болса, сарыбас түйежонышқа биотиптерінің орташа көрсеткіші – 30,7% дейін жоғарылағанын байқауға болады.</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Фосфор мөлшері бойынша ақбас және сарыбас түйежонышқа биотиптерінде орташа есеппен 0,33% құраса, стандарт сорттарында – Сретенский – 0,26% және Альшеевский – 0,29% құрады. Ең жақсы нәтиже ақбас түйежонышқа биотиптерінен СГП-3-12601 – 0,43%, СГП-2-12519 – 0,37% және </w:t>
      </w:r>
      <w:r w:rsidR="00A050CC" w:rsidRPr="00210519">
        <w:rPr>
          <w:rFonts w:ascii="Times New Roman" w:eastAsia="Times New Roman" w:hAnsi="Times New Roman"/>
          <w:sz w:val="28"/>
          <w:szCs w:val="28"/>
          <w:lang w:val="kk-KZ"/>
        </w:rPr>
        <w:t>СГП-5-12508 – 0,36% жоғары фосфо</w:t>
      </w:r>
      <w:r w:rsidRPr="00210519">
        <w:rPr>
          <w:rFonts w:ascii="Times New Roman" w:eastAsia="Times New Roman" w:hAnsi="Times New Roman"/>
          <w:sz w:val="28"/>
          <w:szCs w:val="28"/>
          <w:lang w:val="kk-KZ"/>
        </w:rPr>
        <w:t xml:space="preserve">р мөлшерімен ерекшеленсе, сарыбас түйежонышқа биотиптерінен ерекшеленген -  СГП-8-12454 – 0,39%, СГП-10-12455 – 0,38% және СГП-6-12520 және СГП-7-12510 – 0,33% құрады.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Қант мөлшері ақбас түйежонышқа биотиптерінде орташа есеппен 4,8% құраса, ал сарыбас түйежонышқа биотиптерінде орташа есеппен 4,88% құрады. Ақбас түйежонышқа биотиптерінен ең жоғарғы нәтиже көрсеткен СГП-5-12508 – 5,01%, СГП-3-12601 – 4,97% және СГП-2-12519 – 4,8%, ал сарыбас түйежонышқа типтерінен СГП-8-12454 – 5,5%, СГП-10-12455 – 5,13%  және СГП-9-12459 – 5,0% құрады. </w:t>
      </w:r>
    </w:p>
    <w:p w:rsidR="00B50AE7" w:rsidRPr="00210519" w:rsidRDefault="00B50AE7"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Кальций құрамы ақбас түйежонышқа биотиптерінде орташа есеппен 1,73% құрады, соның ішінде Сретенский стандарт сортында – 1,73% болатын болса, осы көрсеткіштен жоғары болған СГП-1-12503 биотипі, орташа кальций құрамы 1,8% құрады, ал СГП-3-12601 биотипінде стандарт сортынан көрсеткіші 0,02 төмен болып, орташа есеппен 1,71% құрады. Альшеевский сортында кальций мөлшері орташа есеппен 1,5% болатын болса, орташа биотиптерінің көрсеткіші 1,68% тең болып шықты. Ең жоғарғы нәтиже көрсеткен сарыбас биотиптерінің арасынан СГП-10-12455</w:t>
      </w:r>
      <w:r w:rsidR="00EA3F7D" w:rsidRPr="00210519">
        <w:rPr>
          <w:rFonts w:ascii="Times New Roman" w:eastAsia="Times New Roman" w:hAnsi="Times New Roman"/>
          <w:sz w:val="28"/>
          <w:szCs w:val="28"/>
          <w:lang w:val="kk-KZ"/>
        </w:rPr>
        <w:t xml:space="preserve"> және СГП-6-12520</w:t>
      </w:r>
      <w:r w:rsidRPr="00210519">
        <w:rPr>
          <w:rFonts w:ascii="Times New Roman" w:eastAsia="Times New Roman" w:hAnsi="Times New Roman"/>
          <w:sz w:val="28"/>
          <w:szCs w:val="28"/>
          <w:lang w:val="kk-KZ"/>
        </w:rPr>
        <w:t xml:space="preserve"> – 1,76% және </w:t>
      </w:r>
      <w:r w:rsidR="00EA3F7D" w:rsidRPr="00210519">
        <w:rPr>
          <w:rFonts w:ascii="Times New Roman" w:eastAsia="Times New Roman" w:hAnsi="Times New Roman"/>
          <w:sz w:val="28"/>
          <w:szCs w:val="28"/>
          <w:lang w:val="kk-KZ"/>
        </w:rPr>
        <w:t xml:space="preserve">СГП-9-12459 – 1,72% құрады. </w:t>
      </w:r>
    </w:p>
    <w:p w:rsidR="00EA3F7D" w:rsidRPr="00210519" w:rsidRDefault="00EA3F7D"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Нитраттар мен нитриттер құрамы ақбас түйежонышқада 2456-тен (Сретенский сорты) 4435-ке (СГП-4-12507) дейін ауытқыды, ал сарыбас түйежонышқа биотиптерінде орташа есеппен 3670 құрады. </w:t>
      </w:r>
    </w:p>
    <w:p w:rsidR="00B50AE7" w:rsidRPr="00210519" w:rsidRDefault="00EA3F7D" w:rsidP="0012118A">
      <w:pPr>
        <w:spacing w:after="0" w:line="240" w:lineRule="auto"/>
        <w:ind w:firstLine="708"/>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Жалпы химиялық құрамының көрсеткіштері бойынша салыстырмалы бағасын келесі 2</w:t>
      </w:r>
      <w:r w:rsidR="000E52CC"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-шы кестеден айқын байқауға болады (</w:t>
      </w:r>
      <w:r w:rsidR="00BA6960" w:rsidRPr="00210519">
        <w:rPr>
          <w:rFonts w:ascii="Times New Roman" w:eastAsia="Times New Roman" w:hAnsi="Times New Roman"/>
          <w:sz w:val="28"/>
          <w:szCs w:val="28"/>
          <w:lang w:val="kk-KZ"/>
        </w:rPr>
        <w:t>2</w:t>
      </w:r>
      <w:r w:rsidR="000E52CC" w:rsidRPr="00210519">
        <w:rPr>
          <w:rFonts w:ascii="Times New Roman" w:eastAsia="Times New Roman" w:hAnsi="Times New Roman"/>
          <w:sz w:val="28"/>
          <w:szCs w:val="28"/>
          <w:lang w:val="kk-KZ"/>
        </w:rPr>
        <w:t>8</w:t>
      </w:r>
      <w:r w:rsidR="00BA6960"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lang w:val="kk-KZ"/>
        </w:rPr>
        <w:t xml:space="preserve">кесте). </w:t>
      </w:r>
    </w:p>
    <w:p w:rsidR="00620401" w:rsidRPr="00210519" w:rsidRDefault="00620401" w:rsidP="0012118A">
      <w:pPr>
        <w:spacing w:after="0" w:line="240" w:lineRule="auto"/>
        <w:ind w:firstLine="708"/>
        <w:jc w:val="both"/>
        <w:rPr>
          <w:rFonts w:ascii="Times New Roman" w:hAnsi="Times New Roman"/>
          <w:sz w:val="28"/>
          <w:szCs w:val="28"/>
          <w:lang w:val="kk-KZ"/>
        </w:rPr>
        <w:sectPr w:rsidR="00620401" w:rsidRPr="00210519" w:rsidSect="008B6083">
          <w:pgSz w:w="11900" w:h="16838"/>
          <w:pgMar w:top="1134" w:right="850" w:bottom="1134" w:left="1701" w:header="720" w:footer="720" w:gutter="0"/>
          <w:cols w:space="340"/>
        </w:sectPr>
      </w:pPr>
    </w:p>
    <w:p w:rsidR="00A016CE" w:rsidRPr="00210519" w:rsidRDefault="00A016C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Кесте</w:t>
      </w:r>
      <w:r w:rsidR="00223EE2" w:rsidRPr="00210519">
        <w:rPr>
          <w:rFonts w:ascii="Times New Roman" w:hAnsi="Times New Roman"/>
          <w:sz w:val="28"/>
          <w:szCs w:val="28"/>
          <w:lang w:val="kk-KZ"/>
        </w:rPr>
        <w:t xml:space="preserve"> </w:t>
      </w:r>
      <w:r w:rsidR="00BA6960" w:rsidRPr="00210519">
        <w:rPr>
          <w:rFonts w:ascii="Times New Roman" w:hAnsi="Times New Roman"/>
          <w:sz w:val="28"/>
          <w:szCs w:val="28"/>
          <w:lang w:val="kk-KZ"/>
        </w:rPr>
        <w:t>2</w:t>
      </w:r>
      <w:r w:rsidR="000E52CC" w:rsidRPr="00210519">
        <w:rPr>
          <w:rFonts w:ascii="Times New Roman" w:hAnsi="Times New Roman"/>
          <w:sz w:val="28"/>
          <w:szCs w:val="28"/>
          <w:lang w:val="kk-KZ"/>
        </w:rPr>
        <w:t>8</w:t>
      </w:r>
      <w:r w:rsidRPr="00210519">
        <w:rPr>
          <w:rFonts w:ascii="Times New Roman" w:hAnsi="Times New Roman"/>
          <w:sz w:val="28"/>
          <w:szCs w:val="28"/>
          <w:lang w:val="kk-KZ"/>
        </w:rPr>
        <w:t xml:space="preserve">. Түйежонышқаның күрделібуданды популяциясының </w:t>
      </w:r>
      <w:r w:rsidR="00AF6121" w:rsidRPr="00210519">
        <w:rPr>
          <w:rFonts w:ascii="Times New Roman" w:hAnsi="Times New Roman"/>
          <w:sz w:val="28"/>
          <w:szCs w:val="28"/>
          <w:lang w:val="kk-KZ"/>
        </w:rPr>
        <w:t xml:space="preserve">(КБПК) </w:t>
      </w:r>
      <w:r w:rsidRPr="00210519">
        <w:rPr>
          <w:rFonts w:ascii="Times New Roman" w:hAnsi="Times New Roman"/>
          <w:sz w:val="28"/>
          <w:szCs w:val="28"/>
          <w:lang w:val="kk-KZ"/>
        </w:rPr>
        <w:t>перспективті биотиптерінің мал азықтық</w:t>
      </w:r>
      <w:r w:rsidR="00AF6121" w:rsidRPr="00210519">
        <w:rPr>
          <w:rFonts w:ascii="Times New Roman" w:hAnsi="Times New Roman"/>
          <w:sz w:val="28"/>
          <w:szCs w:val="28"/>
          <w:lang w:val="kk-KZ"/>
        </w:rPr>
        <w:t xml:space="preserve"> құндылығы</w:t>
      </w:r>
    </w:p>
    <w:tbl>
      <w:tblPr>
        <w:tblW w:w="14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0"/>
        <w:gridCol w:w="992"/>
        <w:gridCol w:w="851"/>
        <w:gridCol w:w="708"/>
        <w:gridCol w:w="851"/>
        <w:gridCol w:w="850"/>
        <w:gridCol w:w="851"/>
        <w:gridCol w:w="850"/>
        <w:gridCol w:w="851"/>
        <w:gridCol w:w="850"/>
        <w:gridCol w:w="758"/>
        <w:gridCol w:w="1085"/>
        <w:gridCol w:w="763"/>
      </w:tblGrid>
      <w:tr w:rsidR="00A016CE" w:rsidRPr="00210519" w:rsidTr="00EA38EA">
        <w:tc>
          <w:tcPr>
            <w:tcW w:w="675" w:type="dxa"/>
            <w:vMerge w:val="restart"/>
            <w:shd w:val="clear" w:color="auto" w:fill="auto"/>
          </w:tcPr>
          <w:p w:rsidR="00A016CE" w:rsidRPr="00210519" w:rsidRDefault="00A016C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 xml:space="preserve">№ </w:t>
            </w:r>
            <w:r w:rsidRPr="00210519">
              <w:rPr>
                <w:rFonts w:ascii="Times New Roman" w:hAnsi="Times New Roman"/>
                <w:sz w:val="28"/>
                <w:szCs w:val="28"/>
                <w:lang w:val="kk-KZ"/>
              </w:rPr>
              <w:t>р/с</w:t>
            </w:r>
          </w:p>
        </w:tc>
        <w:tc>
          <w:tcPr>
            <w:tcW w:w="3260" w:type="dxa"/>
            <w:vMerge w:val="restart"/>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Биотип</w:t>
            </w:r>
          </w:p>
        </w:tc>
        <w:tc>
          <w:tcPr>
            <w:tcW w:w="7654" w:type="dxa"/>
            <w:gridSpan w:val="9"/>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Көк балаусадағы</w:t>
            </w:r>
            <w:r w:rsidRPr="00210519">
              <w:rPr>
                <w:rFonts w:ascii="Times New Roman" w:hAnsi="Times New Roman"/>
                <w:sz w:val="28"/>
                <w:szCs w:val="28"/>
              </w:rPr>
              <w:t xml:space="preserve"> биохимиялық элементтердің құрамы, абс-та</w:t>
            </w:r>
            <w:r w:rsidR="00C746C7" w:rsidRPr="00210519">
              <w:rPr>
                <w:rFonts w:ascii="Times New Roman" w:hAnsi="Times New Roman"/>
                <w:sz w:val="28"/>
                <w:szCs w:val="28"/>
                <w:lang w:val="kk-KZ"/>
              </w:rPr>
              <w:t xml:space="preserve"> </w:t>
            </w:r>
            <w:r w:rsidRPr="00210519">
              <w:rPr>
                <w:rFonts w:ascii="Times New Roman" w:hAnsi="Times New Roman"/>
                <w:sz w:val="28"/>
                <w:szCs w:val="28"/>
              </w:rPr>
              <w:t>%. құрғақ зат</w:t>
            </w:r>
          </w:p>
        </w:tc>
        <w:tc>
          <w:tcPr>
            <w:tcW w:w="2606" w:type="dxa"/>
            <w:gridSpan w:val="3"/>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 xml:space="preserve">1 кг құрғақ заттағы </w:t>
            </w:r>
            <w:r w:rsidRPr="00210519">
              <w:rPr>
                <w:rFonts w:ascii="Times New Roman" w:hAnsi="Times New Roman"/>
                <w:sz w:val="28"/>
                <w:szCs w:val="28"/>
                <w:lang w:val="kk-KZ"/>
              </w:rPr>
              <w:t>мал азықтық</w:t>
            </w:r>
            <w:r w:rsidRPr="00210519">
              <w:rPr>
                <w:rFonts w:ascii="Times New Roman" w:hAnsi="Times New Roman"/>
                <w:sz w:val="28"/>
                <w:szCs w:val="28"/>
              </w:rPr>
              <w:t xml:space="preserve"> құндылығы</w:t>
            </w:r>
          </w:p>
        </w:tc>
      </w:tr>
      <w:tr w:rsidR="00A016CE" w:rsidRPr="00210519" w:rsidTr="00694368">
        <w:trPr>
          <w:cantSplit/>
          <w:trHeight w:val="2198"/>
        </w:trPr>
        <w:tc>
          <w:tcPr>
            <w:tcW w:w="675" w:type="dxa"/>
            <w:vMerge/>
            <w:shd w:val="clear" w:color="auto" w:fill="auto"/>
          </w:tcPr>
          <w:p w:rsidR="00A016CE" w:rsidRPr="00210519" w:rsidRDefault="00A016CE" w:rsidP="0012118A">
            <w:pPr>
              <w:spacing w:after="0" w:line="240" w:lineRule="auto"/>
              <w:jc w:val="center"/>
              <w:rPr>
                <w:rFonts w:ascii="Times New Roman" w:hAnsi="Times New Roman"/>
                <w:sz w:val="28"/>
                <w:szCs w:val="28"/>
              </w:rPr>
            </w:pPr>
          </w:p>
        </w:tc>
        <w:tc>
          <w:tcPr>
            <w:tcW w:w="3260" w:type="dxa"/>
            <w:vMerge/>
            <w:shd w:val="clear" w:color="auto" w:fill="auto"/>
          </w:tcPr>
          <w:p w:rsidR="00A016CE" w:rsidRPr="00210519" w:rsidRDefault="00A016CE" w:rsidP="0012118A">
            <w:pPr>
              <w:spacing w:after="0" w:line="240" w:lineRule="auto"/>
              <w:jc w:val="center"/>
              <w:rPr>
                <w:rFonts w:ascii="Times New Roman" w:hAnsi="Times New Roman"/>
                <w:sz w:val="28"/>
                <w:szCs w:val="28"/>
              </w:rPr>
            </w:pPr>
          </w:p>
        </w:tc>
        <w:tc>
          <w:tcPr>
            <w:tcW w:w="992"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протеин</w:t>
            </w:r>
          </w:p>
        </w:tc>
        <w:tc>
          <w:tcPr>
            <w:tcW w:w="851"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күл</w:t>
            </w:r>
          </w:p>
        </w:tc>
        <w:tc>
          <w:tcPr>
            <w:tcW w:w="708"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Шикі</w:t>
            </w:r>
            <w:r w:rsidRPr="00210519">
              <w:rPr>
                <w:rFonts w:ascii="Times New Roman" w:hAnsi="Times New Roman"/>
                <w:sz w:val="28"/>
                <w:szCs w:val="28"/>
              </w:rPr>
              <w:t xml:space="preserve"> </w:t>
            </w:r>
            <w:r w:rsidR="00027F62" w:rsidRPr="00210519">
              <w:rPr>
                <w:rFonts w:ascii="Times New Roman" w:hAnsi="Times New Roman"/>
                <w:sz w:val="28"/>
                <w:szCs w:val="28"/>
              </w:rPr>
              <w:t>жасұнық</w:t>
            </w:r>
          </w:p>
        </w:tc>
        <w:tc>
          <w:tcPr>
            <w:tcW w:w="851"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май</w:t>
            </w:r>
          </w:p>
        </w:tc>
        <w:tc>
          <w:tcPr>
            <w:tcW w:w="850" w:type="dxa"/>
            <w:shd w:val="clear" w:color="auto" w:fill="auto"/>
            <w:textDirection w:val="btLr"/>
          </w:tcPr>
          <w:p w:rsidR="00A016CE" w:rsidRPr="00210519" w:rsidRDefault="002C5E7F"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АЭЗ</w:t>
            </w:r>
          </w:p>
        </w:tc>
        <w:tc>
          <w:tcPr>
            <w:tcW w:w="851"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 xml:space="preserve"> Фосфор</w:t>
            </w:r>
          </w:p>
        </w:tc>
        <w:tc>
          <w:tcPr>
            <w:tcW w:w="850" w:type="dxa"/>
            <w:shd w:val="clear" w:color="auto" w:fill="auto"/>
            <w:textDirection w:val="btLr"/>
          </w:tcPr>
          <w:p w:rsidR="00A016CE" w:rsidRPr="00210519" w:rsidRDefault="002C5E7F"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Қант</w:t>
            </w:r>
          </w:p>
        </w:tc>
        <w:tc>
          <w:tcPr>
            <w:tcW w:w="851"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rPr>
              <w:t>Кальци</w:t>
            </w:r>
            <w:r w:rsidRPr="00210519">
              <w:rPr>
                <w:rFonts w:ascii="Times New Roman" w:hAnsi="Times New Roman"/>
                <w:sz w:val="28"/>
                <w:szCs w:val="28"/>
                <w:lang w:val="kk-KZ"/>
              </w:rPr>
              <w:t>й</w:t>
            </w:r>
          </w:p>
        </w:tc>
        <w:tc>
          <w:tcPr>
            <w:tcW w:w="850" w:type="dxa"/>
            <w:shd w:val="clear" w:color="auto" w:fill="auto"/>
            <w:textDirection w:val="btLr"/>
          </w:tcPr>
          <w:p w:rsidR="00A016CE" w:rsidRPr="00210519" w:rsidRDefault="002C5E7F"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Нитраттар және нитриттер</w:t>
            </w:r>
          </w:p>
        </w:tc>
        <w:tc>
          <w:tcPr>
            <w:tcW w:w="758"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Сіңімді протеин</w:t>
            </w:r>
            <w:r w:rsidRPr="00210519">
              <w:rPr>
                <w:rFonts w:ascii="Times New Roman" w:hAnsi="Times New Roman"/>
                <w:sz w:val="28"/>
                <w:szCs w:val="28"/>
              </w:rPr>
              <w:t>, %</w:t>
            </w:r>
          </w:p>
        </w:tc>
        <w:tc>
          <w:tcPr>
            <w:tcW w:w="1085"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Ауысымды энергия</w:t>
            </w:r>
            <w:r w:rsidRPr="00210519">
              <w:rPr>
                <w:rFonts w:ascii="Times New Roman" w:hAnsi="Times New Roman"/>
                <w:sz w:val="28"/>
                <w:szCs w:val="28"/>
              </w:rPr>
              <w:t>, мДж</w:t>
            </w:r>
          </w:p>
        </w:tc>
        <w:tc>
          <w:tcPr>
            <w:tcW w:w="763" w:type="dxa"/>
            <w:shd w:val="clear" w:color="auto" w:fill="auto"/>
            <w:textDirection w:val="btLr"/>
          </w:tcPr>
          <w:p w:rsidR="00A016CE" w:rsidRPr="00210519" w:rsidRDefault="00A016CE"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Мал азықтық бірлік</w:t>
            </w:r>
            <w:r w:rsidRPr="00210519">
              <w:rPr>
                <w:rFonts w:ascii="Times New Roman" w:hAnsi="Times New Roman"/>
                <w:sz w:val="28"/>
                <w:szCs w:val="28"/>
              </w:rPr>
              <w:t>, кг</w:t>
            </w:r>
          </w:p>
        </w:tc>
      </w:tr>
      <w:tr w:rsidR="00A016CE" w:rsidRPr="00210519" w:rsidTr="00EA38EA">
        <w:tc>
          <w:tcPr>
            <w:tcW w:w="14195" w:type="dxa"/>
            <w:gridSpan w:val="14"/>
            <w:shd w:val="clear" w:color="auto" w:fill="auto"/>
          </w:tcPr>
          <w:p w:rsidR="00A016CE" w:rsidRPr="00210519" w:rsidRDefault="0004159B" w:rsidP="0012118A">
            <w:pPr>
              <w:spacing w:after="0" w:line="240" w:lineRule="auto"/>
              <w:jc w:val="center"/>
              <w:rPr>
                <w:rFonts w:ascii="Times New Roman" w:hAnsi="Times New Roman"/>
                <w:i/>
                <w:sz w:val="28"/>
                <w:szCs w:val="28"/>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1</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 xml:space="preserve">Сретенский - </w:t>
            </w:r>
            <w:r w:rsidRPr="00210519">
              <w:rPr>
                <w:rFonts w:ascii="Times New Roman" w:hAnsi="Times New Roman"/>
                <w:sz w:val="28"/>
                <w:szCs w:val="28"/>
                <w:shd w:val="clear" w:color="auto" w:fill="FFFFFF"/>
                <w:lang w:val="en-US"/>
              </w:rPr>
              <w:t>St</w:t>
            </w:r>
          </w:p>
        </w:tc>
        <w:tc>
          <w:tcPr>
            <w:tcW w:w="992"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17,8</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10,3</w:t>
            </w:r>
          </w:p>
        </w:tc>
        <w:tc>
          <w:tcPr>
            <w:tcW w:w="70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22,0</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28,0</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0,26</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4,65</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1,73</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2456</w:t>
            </w:r>
          </w:p>
        </w:tc>
        <w:tc>
          <w:tcPr>
            <w:tcW w:w="75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13,3</w:t>
            </w:r>
          </w:p>
        </w:tc>
        <w:tc>
          <w:tcPr>
            <w:tcW w:w="1085"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9,25</w:t>
            </w:r>
          </w:p>
        </w:tc>
        <w:tc>
          <w:tcPr>
            <w:tcW w:w="763"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2</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СГП-1-12503</w:t>
            </w:r>
          </w:p>
        </w:tc>
        <w:tc>
          <w:tcPr>
            <w:tcW w:w="992"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17,0</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9,7</w:t>
            </w:r>
          </w:p>
        </w:tc>
        <w:tc>
          <w:tcPr>
            <w:tcW w:w="708"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22,3</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24,3</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0,33</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4,76</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2553</w:t>
            </w:r>
          </w:p>
        </w:tc>
        <w:tc>
          <w:tcPr>
            <w:tcW w:w="758"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15,6</w:t>
            </w:r>
          </w:p>
        </w:tc>
        <w:tc>
          <w:tcPr>
            <w:tcW w:w="1085"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9,37</w:t>
            </w:r>
          </w:p>
        </w:tc>
        <w:tc>
          <w:tcPr>
            <w:tcW w:w="763"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3</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СГП-2-12519</w:t>
            </w:r>
          </w:p>
        </w:tc>
        <w:tc>
          <w:tcPr>
            <w:tcW w:w="992"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21,4</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w:t>
            </w:r>
          </w:p>
        </w:tc>
        <w:tc>
          <w:tcPr>
            <w:tcW w:w="708"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21,4</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30,6</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0,37</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4,8</w:t>
            </w:r>
          </w:p>
        </w:tc>
        <w:tc>
          <w:tcPr>
            <w:tcW w:w="851"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1,73</w:t>
            </w:r>
          </w:p>
        </w:tc>
        <w:tc>
          <w:tcPr>
            <w:tcW w:w="850"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3554</w:t>
            </w:r>
          </w:p>
        </w:tc>
        <w:tc>
          <w:tcPr>
            <w:tcW w:w="758"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15,7</w:t>
            </w:r>
          </w:p>
        </w:tc>
        <w:tc>
          <w:tcPr>
            <w:tcW w:w="1085"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9,33</w:t>
            </w:r>
          </w:p>
        </w:tc>
        <w:tc>
          <w:tcPr>
            <w:tcW w:w="763"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0,63</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4</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СГП-3-12601</w:t>
            </w:r>
          </w:p>
        </w:tc>
        <w:tc>
          <w:tcPr>
            <w:tcW w:w="992"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25,8</w:t>
            </w:r>
          </w:p>
        </w:tc>
        <w:tc>
          <w:tcPr>
            <w:tcW w:w="851"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w:t>
            </w:r>
          </w:p>
        </w:tc>
        <w:tc>
          <w:tcPr>
            <w:tcW w:w="708"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21,6</w:t>
            </w:r>
          </w:p>
        </w:tc>
        <w:tc>
          <w:tcPr>
            <w:tcW w:w="851"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w:t>
            </w:r>
          </w:p>
        </w:tc>
        <w:tc>
          <w:tcPr>
            <w:tcW w:w="850"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33,4</w:t>
            </w:r>
          </w:p>
        </w:tc>
        <w:tc>
          <w:tcPr>
            <w:tcW w:w="851"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0,43</w:t>
            </w:r>
          </w:p>
        </w:tc>
        <w:tc>
          <w:tcPr>
            <w:tcW w:w="850" w:type="dxa"/>
            <w:shd w:val="clear" w:color="auto" w:fill="auto"/>
          </w:tcPr>
          <w:p w:rsidR="00A016CE"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4,97</w:t>
            </w:r>
          </w:p>
        </w:tc>
        <w:tc>
          <w:tcPr>
            <w:tcW w:w="851"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1,71</w:t>
            </w:r>
          </w:p>
        </w:tc>
        <w:tc>
          <w:tcPr>
            <w:tcW w:w="850"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3254</w:t>
            </w:r>
          </w:p>
        </w:tc>
        <w:tc>
          <w:tcPr>
            <w:tcW w:w="758"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19,0</w:t>
            </w:r>
          </w:p>
        </w:tc>
        <w:tc>
          <w:tcPr>
            <w:tcW w:w="1085"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9,46</w:t>
            </w:r>
          </w:p>
        </w:tc>
        <w:tc>
          <w:tcPr>
            <w:tcW w:w="763"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0,77</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5</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СГП-4-12507</w:t>
            </w:r>
          </w:p>
        </w:tc>
        <w:tc>
          <w:tcPr>
            <w:tcW w:w="992"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20,6</w:t>
            </w:r>
          </w:p>
        </w:tc>
        <w:tc>
          <w:tcPr>
            <w:tcW w:w="851"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10,6</w:t>
            </w:r>
          </w:p>
        </w:tc>
        <w:tc>
          <w:tcPr>
            <w:tcW w:w="708"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22,0</w:t>
            </w:r>
          </w:p>
        </w:tc>
        <w:tc>
          <w:tcPr>
            <w:tcW w:w="851"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w:t>
            </w:r>
          </w:p>
        </w:tc>
        <w:tc>
          <w:tcPr>
            <w:tcW w:w="850"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30,5</w:t>
            </w:r>
          </w:p>
        </w:tc>
        <w:tc>
          <w:tcPr>
            <w:tcW w:w="851"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0,23</w:t>
            </w:r>
          </w:p>
        </w:tc>
        <w:tc>
          <w:tcPr>
            <w:tcW w:w="850"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w:t>
            </w:r>
          </w:p>
        </w:tc>
        <w:tc>
          <w:tcPr>
            <w:tcW w:w="851"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1,73</w:t>
            </w:r>
          </w:p>
        </w:tc>
        <w:tc>
          <w:tcPr>
            <w:tcW w:w="850"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4435</w:t>
            </w:r>
          </w:p>
        </w:tc>
        <w:tc>
          <w:tcPr>
            <w:tcW w:w="758"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17,4</w:t>
            </w:r>
          </w:p>
        </w:tc>
        <w:tc>
          <w:tcPr>
            <w:tcW w:w="1085"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9,23</w:t>
            </w:r>
          </w:p>
        </w:tc>
        <w:tc>
          <w:tcPr>
            <w:tcW w:w="763" w:type="dxa"/>
            <w:shd w:val="clear" w:color="auto" w:fill="auto"/>
          </w:tcPr>
          <w:p w:rsidR="00A016CE" w:rsidRPr="00210519" w:rsidRDefault="00A65847"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0,75</w:t>
            </w:r>
          </w:p>
        </w:tc>
      </w:tr>
      <w:tr w:rsidR="00A016CE" w:rsidRPr="00210519" w:rsidTr="00EA38EA">
        <w:tc>
          <w:tcPr>
            <w:tcW w:w="675" w:type="dxa"/>
            <w:shd w:val="clear" w:color="auto" w:fill="auto"/>
          </w:tcPr>
          <w:p w:rsidR="00A016CE" w:rsidRPr="00210519" w:rsidRDefault="00A016CE" w:rsidP="0012118A">
            <w:pPr>
              <w:spacing w:after="0" w:line="240" w:lineRule="auto"/>
              <w:jc w:val="center"/>
              <w:rPr>
                <w:rFonts w:ascii="Times New Roman" w:hAnsi="Times New Roman"/>
                <w:sz w:val="28"/>
                <w:szCs w:val="28"/>
              </w:rPr>
            </w:pPr>
            <w:r w:rsidRPr="00210519">
              <w:rPr>
                <w:rFonts w:ascii="Times New Roman" w:hAnsi="Times New Roman"/>
                <w:sz w:val="28"/>
                <w:szCs w:val="28"/>
              </w:rPr>
              <w:t>6</w:t>
            </w:r>
          </w:p>
        </w:tc>
        <w:tc>
          <w:tcPr>
            <w:tcW w:w="3260" w:type="dxa"/>
            <w:shd w:val="clear" w:color="auto" w:fill="auto"/>
          </w:tcPr>
          <w:p w:rsidR="00A016CE" w:rsidRPr="00210519" w:rsidRDefault="00A016CE"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СГП-5-12508</w:t>
            </w:r>
          </w:p>
        </w:tc>
        <w:tc>
          <w:tcPr>
            <w:tcW w:w="992"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25,3</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9,7</w:t>
            </w:r>
          </w:p>
        </w:tc>
        <w:tc>
          <w:tcPr>
            <w:tcW w:w="70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22,7</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32,0</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0,36</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5,01</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1,69</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3100</w:t>
            </w:r>
          </w:p>
        </w:tc>
        <w:tc>
          <w:tcPr>
            <w:tcW w:w="75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18,0</w:t>
            </w:r>
          </w:p>
        </w:tc>
        <w:tc>
          <w:tcPr>
            <w:tcW w:w="1085"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9,35</w:t>
            </w:r>
          </w:p>
        </w:tc>
        <w:tc>
          <w:tcPr>
            <w:tcW w:w="763"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694368" w:rsidRPr="00210519" w:rsidTr="0085292B">
        <w:tc>
          <w:tcPr>
            <w:tcW w:w="675" w:type="dxa"/>
            <w:shd w:val="clear" w:color="auto" w:fill="auto"/>
          </w:tcPr>
          <w:p w:rsidR="00694368" w:rsidRPr="00210519" w:rsidRDefault="00694368" w:rsidP="0012118A">
            <w:pPr>
              <w:spacing w:after="0" w:line="240" w:lineRule="auto"/>
              <w:jc w:val="center"/>
              <w:rPr>
                <w:rFonts w:ascii="Times New Roman" w:hAnsi="Times New Roman"/>
                <w:b/>
                <w:i/>
                <w:sz w:val="28"/>
                <w:szCs w:val="28"/>
              </w:rPr>
            </w:pPr>
          </w:p>
        </w:tc>
        <w:tc>
          <w:tcPr>
            <w:tcW w:w="3260" w:type="dxa"/>
            <w:shd w:val="clear" w:color="auto" w:fill="auto"/>
          </w:tcPr>
          <w:p w:rsidR="00694368" w:rsidRPr="00210519" w:rsidRDefault="00694368" w:rsidP="0012118A">
            <w:pPr>
              <w:spacing w:after="0" w:line="240" w:lineRule="auto"/>
              <w:jc w:val="both"/>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992"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21,3</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9,7</w:t>
            </w:r>
          </w:p>
        </w:tc>
        <w:tc>
          <w:tcPr>
            <w:tcW w:w="708"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22</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1,8</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29,8</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0,33</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4,8</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1,73</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3225</w:t>
            </w:r>
          </w:p>
        </w:tc>
        <w:tc>
          <w:tcPr>
            <w:tcW w:w="758"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16,5</w:t>
            </w:r>
          </w:p>
        </w:tc>
        <w:tc>
          <w:tcPr>
            <w:tcW w:w="1085"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9,33</w:t>
            </w:r>
          </w:p>
        </w:tc>
        <w:tc>
          <w:tcPr>
            <w:tcW w:w="763"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0,74</w:t>
            </w:r>
          </w:p>
        </w:tc>
      </w:tr>
      <w:tr w:rsidR="00A016CE" w:rsidRPr="00210519" w:rsidTr="00EA38EA">
        <w:tc>
          <w:tcPr>
            <w:tcW w:w="14195" w:type="dxa"/>
            <w:gridSpan w:val="14"/>
            <w:shd w:val="clear" w:color="auto" w:fill="auto"/>
          </w:tcPr>
          <w:p w:rsidR="00A016CE" w:rsidRPr="00210519" w:rsidRDefault="00EB0EB1" w:rsidP="0012118A">
            <w:pPr>
              <w:spacing w:after="0" w:line="240" w:lineRule="auto"/>
              <w:jc w:val="center"/>
              <w:rPr>
                <w:rFonts w:ascii="Times New Roman" w:hAnsi="Times New Roman"/>
                <w:i/>
                <w:sz w:val="28"/>
                <w:szCs w:val="28"/>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A016CE" w:rsidRPr="00210519" w:rsidTr="00EA38EA">
        <w:tc>
          <w:tcPr>
            <w:tcW w:w="675" w:type="dxa"/>
            <w:shd w:val="clear" w:color="auto" w:fill="auto"/>
          </w:tcPr>
          <w:p w:rsidR="00A016CE"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w:t>
            </w:r>
          </w:p>
        </w:tc>
        <w:tc>
          <w:tcPr>
            <w:tcW w:w="3260" w:type="dxa"/>
            <w:shd w:val="clear" w:color="auto" w:fill="auto"/>
          </w:tcPr>
          <w:p w:rsidR="00A016CE" w:rsidRPr="00210519" w:rsidRDefault="00A016CE"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 xml:space="preserve">Альшеевский - </w:t>
            </w:r>
            <w:r w:rsidRPr="00210519">
              <w:rPr>
                <w:rFonts w:ascii="Times New Roman" w:hAnsi="Times New Roman"/>
                <w:sz w:val="28"/>
                <w:szCs w:val="28"/>
                <w:shd w:val="clear" w:color="auto" w:fill="FFFFFF"/>
                <w:lang w:val="en-US"/>
              </w:rPr>
              <w:t>St</w:t>
            </w:r>
          </w:p>
        </w:tc>
        <w:tc>
          <w:tcPr>
            <w:tcW w:w="992"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21,5</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8,45</w:t>
            </w:r>
          </w:p>
        </w:tc>
        <w:tc>
          <w:tcPr>
            <w:tcW w:w="70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20,3</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28,5</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0,29</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4,43</w:t>
            </w:r>
          </w:p>
        </w:tc>
        <w:tc>
          <w:tcPr>
            <w:tcW w:w="851"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w:t>
            </w:r>
          </w:p>
        </w:tc>
        <w:tc>
          <w:tcPr>
            <w:tcW w:w="850"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2854</w:t>
            </w:r>
          </w:p>
        </w:tc>
        <w:tc>
          <w:tcPr>
            <w:tcW w:w="758"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11,6</w:t>
            </w:r>
          </w:p>
        </w:tc>
        <w:tc>
          <w:tcPr>
            <w:tcW w:w="1085"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9,13</w:t>
            </w:r>
          </w:p>
        </w:tc>
        <w:tc>
          <w:tcPr>
            <w:tcW w:w="763" w:type="dxa"/>
            <w:shd w:val="clear" w:color="auto" w:fill="auto"/>
          </w:tcPr>
          <w:p w:rsidR="00A016CE"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0,68</w:t>
            </w:r>
          </w:p>
        </w:tc>
      </w:tr>
      <w:tr w:rsidR="002C5E7F" w:rsidRPr="00210519" w:rsidTr="00EA38EA">
        <w:tc>
          <w:tcPr>
            <w:tcW w:w="675" w:type="dxa"/>
            <w:shd w:val="clear" w:color="auto" w:fill="auto"/>
          </w:tcPr>
          <w:p w:rsidR="002C5E7F"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w:t>
            </w:r>
          </w:p>
        </w:tc>
        <w:tc>
          <w:tcPr>
            <w:tcW w:w="3260" w:type="dxa"/>
            <w:shd w:val="clear" w:color="auto" w:fill="auto"/>
          </w:tcPr>
          <w:p w:rsidR="002C5E7F" w:rsidRPr="00210519" w:rsidRDefault="002C5E7F" w:rsidP="0012118A">
            <w:pPr>
              <w:spacing w:after="0" w:line="240" w:lineRule="auto"/>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СГП-6-125</w:t>
            </w:r>
            <w:r w:rsidRPr="00210519">
              <w:rPr>
                <w:rFonts w:ascii="Times New Roman" w:hAnsi="Times New Roman"/>
                <w:sz w:val="28"/>
                <w:szCs w:val="28"/>
                <w:shd w:val="clear" w:color="auto" w:fill="FFFFFF"/>
                <w:lang w:val="kk-KZ"/>
              </w:rPr>
              <w:t>20</w:t>
            </w:r>
          </w:p>
        </w:tc>
        <w:tc>
          <w:tcPr>
            <w:tcW w:w="992"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21,4</w:t>
            </w:r>
          </w:p>
        </w:tc>
        <w:tc>
          <w:tcPr>
            <w:tcW w:w="851"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11,3</w:t>
            </w:r>
          </w:p>
        </w:tc>
        <w:tc>
          <w:tcPr>
            <w:tcW w:w="708"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21,3</w:t>
            </w:r>
          </w:p>
        </w:tc>
        <w:tc>
          <w:tcPr>
            <w:tcW w:w="851"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w:t>
            </w:r>
          </w:p>
        </w:tc>
        <w:tc>
          <w:tcPr>
            <w:tcW w:w="850"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29,4</w:t>
            </w:r>
          </w:p>
        </w:tc>
        <w:tc>
          <w:tcPr>
            <w:tcW w:w="851"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0,33</w:t>
            </w:r>
          </w:p>
        </w:tc>
        <w:tc>
          <w:tcPr>
            <w:tcW w:w="850"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w:t>
            </w:r>
          </w:p>
        </w:tc>
        <w:tc>
          <w:tcPr>
            <w:tcW w:w="851"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1,76</w:t>
            </w:r>
          </w:p>
        </w:tc>
        <w:tc>
          <w:tcPr>
            <w:tcW w:w="850"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4250</w:t>
            </w:r>
          </w:p>
        </w:tc>
        <w:tc>
          <w:tcPr>
            <w:tcW w:w="758"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18,3</w:t>
            </w:r>
          </w:p>
        </w:tc>
        <w:tc>
          <w:tcPr>
            <w:tcW w:w="1085"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9,01</w:t>
            </w:r>
          </w:p>
        </w:tc>
        <w:tc>
          <w:tcPr>
            <w:tcW w:w="763" w:type="dxa"/>
            <w:shd w:val="clear" w:color="auto" w:fill="auto"/>
          </w:tcPr>
          <w:p w:rsidR="002C5E7F" w:rsidRPr="00210519" w:rsidRDefault="002C5E7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w:t>
            </w:r>
          </w:p>
        </w:tc>
      </w:tr>
      <w:tr w:rsidR="002C5E7F" w:rsidRPr="00210519" w:rsidTr="00EA38EA">
        <w:tc>
          <w:tcPr>
            <w:tcW w:w="675" w:type="dxa"/>
            <w:shd w:val="clear" w:color="auto" w:fill="auto"/>
          </w:tcPr>
          <w:p w:rsidR="002C5E7F"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w:t>
            </w:r>
          </w:p>
        </w:tc>
        <w:tc>
          <w:tcPr>
            <w:tcW w:w="3260" w:type="dxa"/>
            <w:shd w:val="clear" w:color="auto" w:fill="auto"/>
          </w:tcPr>
          <w:p w:rsidR="002C5E7F" w:rsidRPr="00210519" w:rsidRDefault="002C5E7F"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СГП-7-12510</w:t>
            </w:r>
          </w:p>
        </w:tc>
        <w:tc>
          <w:tcPr>
            <w:tcW w:w="992"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19,3</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9,03</w:t>
            </w:r>
          </w:p>
        </w:tc>
        <w:tc>
          <w:tcPr>
            <w:tcW w:w="70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21,3</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30,6</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0,33</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4,9</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1,69</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3548</w:t>
            </w:r>
          </w:p>
        </w:tc>
        <w:tc>
          <w:tcPr>
            <w:tcW w:w="75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13,2</w:t>
            </w:r>
          </w:p>
        </w:tc>
        <w:tc>
          <w:tcPr>
            <w:tcW w:w="1085"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9,33</w:t>
            </w:r>
          </w:p>
        </w:tc>
        <w:tc>
          <w:tcPr>
            <w:tcW w:w="763"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0,73</w:t>
            </w:r>
          </w:p>
        </w:tc>
      </w:tr>
      <w:tr w:rsidR="002C5E7F" w:rsidRPr="00210519" w:rsidTr="00EA38EA">
        <w:tc>
          <w:tcPr>
            <w:tcW w:w="675" w:type="dxa"/>
            <w:shd w:val="clear" w:color="auto" w:fill="auto"/>
          </w:tcPr>
          <w:p w:rsidR="002C5E7F"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w:t>
            </w:r>
          </w:p>
        </w:tc>
        <w:tc>
          <w:tcPr>
            <w:tcW w:w="3260" w:type="dxa"/>
            <w:shd w:val="clear" w:color="auto" w:fill="auto"/>
          </w:tcPr>
          <w:p w:rsidR="002C5E7F" w:rsidRPr="00210519" w:rsidRDefault="002C5E7F"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СГП-8-12454</w:t>
            </w:r>
          </w:p>
        </w:tc>
        <w:tc>
          <w:tcPr>
            <w:tcW w:w="992"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24,3</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9,53</w:t>
            </w:r>
          </w:p>
        </w:tc>
        <w:tc>
          <w:tcPr>
            <w:tcW w:w="70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22,0</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31,4</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0,39</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5,5</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1,63</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4439</w:t>
            </w:r>
          </w:p>
        </w:tc>
        <w:tc>
          <w:tcPr>
            <w:tcW w:w="75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15,7</w:t>
            </w:r>
          </w:p>
        </w:tc>
        <w:tc>
          <w:tcPr>
            <w:tcW w:w="1085"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9,53</w:t>
            </w:r>
          </w:p>
        </w:tc>
        <w:tc>
          <w:tcPr>
            <w:tcW w:w="763"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2C5E7F" w:rsidRPr="00210519" w:rsidTr="00EA38EA">
        <w:tc>
          <w:tcPr>
            <w:tcW w:w="675" w:type="dxa"/>
            <w:shd w:val="clear" w:color="auto" w:fill="auto"/>
          </w:tcPr>
          <w:p w:rsidR="002C5E7F"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w:t>
            </w:r>
          </w:p>
        </w:tc>
        <w:tc>
          <w:tcPr>
            <w:tcW w:w="3260" w:type="dxa"/>
            <w:shd w:val="clear" w:color="auto" w:fill="auto"/>
          </w:tcPr>
          <w:p w:rsidR="002C5E7F" w:rsidRPr="00210519" w:rsidRDefault="002C5E7F"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СГП-9-12459</w:t>
            </w:r>
          </w:p>
        </w:tc>
        <w:tc>
          <w:tcPr>
            <w:tcW w:w="992"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17,4</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8,14</w:t>
            </w:r>
          </w:p>
        </w:tc>
        <w:tc>
          <w:tcPr>
            <w:tcW w:w="70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21,4</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31,7</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0,27</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5,0</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1,72</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3384</w:t>
            </w:r>
          </w:p>
        </w:tc>
        <w:tc>
          <w:tcPr>
            <w:tcW w:w="75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15,0</w:t>
            </w:r>
          </w:p>
        </w:tc>
        <w:tc>
          <w:tcPr>
            <w:tcW w:w="1085"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9,5</w:t>
            </w:r>
          </w:p>
        </w:tc>
        <w:tc>
          <w:tcPr>
            <w:tcW w:w="763"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0,73</w:t>
            </w:r>
          </w:p>
        </w:tc>
      </w:tr>
      <w:tr w:rsidR="002C5E7F" w:rsidRPr="00210519" w:rsidTr="00EA38EA">
        <w:tc>
          <w:tcPr>
            <w:tcW w:w="675" w:type="dxa"/>
            <w:shd w:val="clear" w:color="auto" w:fill="auto"/>
          </w:tcPr>
          <w:p w:rsidR="002C5E7F"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w:t>
            </w:r>
          </w:p>
        </w:tc>
        <w:tc>
          <w:tcPr>
            <w:tcW w:w="3260" w:type="dxa"/>
            <w:shd w:val="clear" w:color="auto" w:fill="auto"/>
          </w:tcPr>
          <w:p w:rsidR="002C5E7F" w:rsidRPr="00210519" w:rsidRDefault="002C5E7F"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СГП-10-12455</w:t>
            </w:r>
          </w:p>
        </w:tc>
        <w:tc>
          <w:tcPr>
            <w:tcW w:w="992"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25,2</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9,34</w:t>
            </w:r>
          </w:p>
        </w:tc>
        <w:tc>
          <w:tcPr>
            <w:tcW w:w="70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20,8</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32,8</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0,38</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5,13</w:t>
            </w:r>
          </w:p>
        </w:tc>
        <w:tc>
          <w:tcPr>
            <w:tcW w:w="851"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1,76</w:t>
            </w:r>
          </w:p>
        </w:tc>
        <w:tc>
          <w:tcPr>
            <w:tcW w:w="850"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3543</w:t>
            </w:r>
          </w:p>
        </w:tc>
        <w:tc>
          <w:tcPr>
            <w:tcW w:w="758"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16,4</w:t>
            </w:r>
          </w:p>
        </w:tc>
        <w:tc>
          <w:tcPr>
            <w:tcW w:w="1085"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9,52</w:t>
            </w:r>
          </w:p>
        </w:tc>
        <w:tc>
          <w:tcPr>
            <w:tcW w:w="763" w:type="dxa"/>
            <w:shd w:val="clear" w:color="auto" w:fill="auto"/>
          </w:tcPr>
          <w:p w:rsidR="002C5E7F" w:rsidRPr="00210519" w:rsidRDefault="0065435E"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0,79</w:t>
            </w:r>
          </w:p>
        </w:tc>
      </w:tr>
      <w:tr w:rsidR="00694368" w:rsidRPr="00210519" w:rsidTr="0085292B">
        <w:tc>
          <w:tcPr>
            <w:tcW w:w="675" w:type="dxa"/>
            <w:shd w:val="clear" w:color="auto" w:fill="auto"/>
          </w:tcPr>
          <w:p w:rsidR="00694368" w:rsidRPr="00210519" w:rsidRDefault="00694368" w:rsidP="0012118A">
            <w:pPr>
              <w:spacing w:after="0" w:line="240" w:lineRule="auto"/>
              <w:jc w:val="center"/>
              <w:rPr>
                <w:rFonts w:ascii="Times New Roman" w:hAnsi="Times New Roman"/>
                <w:b/>
                <w:i/>
                <w:sz w:val="28"/>
                <w:szCs w:val="28"/>
                <w:lang w:val="kk-KZ"/>
              </w:rPr>
            </w:pPr>
          </w:p>
        </w:tc>
        <w:tc>
          <w:tcPr>
            <w:tcW w:w="3260" w:type="dxa"/>
            <w:shd w:val="clear" w:color="auto" w:fill="auto"/>
          </w:tcPr>
          <w:p w:rsidR="00694368" w:rsidRPr="00210519" w:rsidRDefault="00694368" w:rsidP="0012118A">
            <w:pPr>
              <w:spacing w:after="0" w:line="240" w:lineRule="auto"/>
              <w:rPr>
                <w:rFonts w:ascii="Times New Roman" w:hAnsi="Times New Roman"/>
                <w:b/>
                <w:i/>
                <w:sz w:val="28"/>
                <w:szCs w:val="28"/>
                <w:shd w:val="clear" w:color="auto" w:fill="FFFFFF"/>
                <w:lang w:val="kk-KZ"/>
              </w:rPr>
            </w:pPr>
            <w:r w:rsidRPr="00210519">
              <w:rPr>
                <w:rFonts w:ascii="Times New Roman" w:hAnsi="Times New Roman"/>
                <w:b/>
                <w:i/>
                <w:sz w:val="28"/>
                <w:szCs w:val="28"/>
                <w:shd w:val="clear" w:color="auto" w:fill="FFFFFF"/>
                <w:lang w:val="kk-KZ"/>
              </w:rPr>
              <w:t>Орташа:</w:t>
            </w:r>
          </w:p>
        </w:tc>
        <w:tc>
          <w:tcPr>
            <w:tcW w:w="992"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21,5</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9,3</w:t>
            </w:r>
          </w:p>
        </w:tc>
        <w:tc>
          <w:tcPr>
            <w:tcW w:w="708"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21,2</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2,1</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30,7</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0,33</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4,88</w:t>
            </w:r>
          </w:p>
        </w:tc>
        <w:tc>
          <w:tcPr>
            <w:tcW w:w="851"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1,68</w:t>
            </w:r>
          </w:p>
        </w:tc>
        <w:tc>
          <w:tcPr>
            <w:tcW w:w="850"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3670</w:t>
            </w:r>
          </w:p>
        </w:tc>
        <w:tc>
          <w:tcPr>
            <w:tcW w:w="758"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15</w:t>
            </w:r>
          </w:p>
        </w:tc>
        <w:tc>
          <w:tcPr>
            <w:tcW w:w="1085"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9,34</w:t>
            </w:r>
          </w:p>
        </w:tc>
        <w:tc>
          <w:tcPr>
            <w:tcW w:w="763" w:type="dxa"/>
            <w:shd w:val="clear" w:color="auto" w:fill="auto"/>
            <w:vAlign w:val="bottom"/>
          </w:tcPr>
          <w:p w:rsidR="00694368" w:rsidRPr="00210519" w:rsidRDefault="00694368"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0,73</w:t>
            </w:r>
          </w:p>
        </w:tc>
      </w:tr>
    </w:tbl>
    <w:p w:rsidR="00A016CE" w:rsidRPr="00210519" w:rsidRDefault="00A016CE" w:rsidP="0012118A">
      <w:pPr>
        <w:spacing w:after="0" w:line="240" w:lineRule="auto"/>
        <w:jc w:val="center"/>
        <w:rPr>
          <w:rFonts w:ascii="Times New Roman" w:hAnsi="Times New Roman"/>
          <w:sz w:val="28"/>
          <w:szCs w:val="28"/>
        </w:rPr>
      </w:pPr>
    </w:p>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 xml:space="preserve">Кесте </w:t>
      </w:r>
      <w:r w:rsidR="00BA6960" w:rsidRPr="00210519">
        <w:rPr>
          <w:rFonts w:ascii="Times New Roman" w:hAnsi="Times New Roman"/>
          <w:sz w:val="28"/>
          <w:szCs w:val="28"/>
          <w:lang w:val="kk-KZ"/>
        </w:rPr>
        <w:t>2</w:t>
      </w:r>
      <w:r w:rsidR="000E52CC" w:rsidRPr="00210519">
        <w:rPr>
          <w:rFonts w:ascii="Times New Roman" w:hAnsi="Times New Roman"/>
          <w:sz w:val="28"/>
          <w:szCs w:val="28"/>
          <w:lang w:val="kk-KZ"/>
        </w:rPr>
        <w:t>9</w:t>
      </w:r>
      <w:r w:rsidRPr="00210519">
        <w:rPr>
          <w:rFonts w:ascii="Times New Roman" w:hAnsi="Times New Roman"/>
          <w:sz w:val="28"/>
          <w:szCs w:val="28"/>
          <w:lang w:val="kk-KZ"/>
        </w:rPr>
        <w:t>. Түйежонышқаның конкурстық сортсынау көшетінде (КСС) перспективті биотиптерінің мал азықтық құндылығы</w:t>
      </w:r>
    </w:p>
    <w:p w:rsidR="004246FF" w:rsidRPr="00210519" w:rsidRDefault="004246FF" w:rsidP="0012118A">
      <w:pPr>
        <w:spacing w:after="0" w:line="240" w:lineRule="auto"/>
        <w:jc w:val="center"/>
        <w:rPr>
          <w:rFonts w:ascii="Times New Roman" w:hAnsi="Times New Roman"/>
          <w:sz w:val="28"/>
          <w:szCs w:val="28"/>
          <w:lang w:val="kk-KZ"/>
        </w:rPr>
      </w:pPr>
    </w:p>
    <w:tbl>
      <w:tblPr>
        <w:tblW w:w="14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0"/>
        <w:gridCol w:w="992"/>
        <w:gridCol w:w="851"/>
        <w:gridCol w:w="708"/>
        <w:gridCol w:w="851"/>
        <w:gridCol w:w="850"/>
        <w:gridCol w:w="851"/>
        <w:gridCol w:w="850"/>
        <w:gridCol w:w="851"/>
        <w:gridCol w:w="850"/>
        <w:gridCol w:w="758"/>
        <w:gridCol w:w="1085"/>
        <w:gridCol w:w="763"/>
      </w:tblGrid>
      <w:tr w:rsidR="00AF6121" w:rsidRPr="00210519" w:rsidTr="00EA38EA">
        <w:tc>
          <w:tcPr>
            <w:tcW w:w="675" w:type="dxa"/>
            <w:vMerge w:val="restart"/>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rPr>
              <w:t xml:space="preserve">№ </w:t>
            </w:r>
            <w:r w:rsidRPr="00210519">
              <w:rPr>
                <w:rFonts w:ascii="Times New Roman" w:hAnsi="Times New Roman"/>
                <w:sz w:val="28"/>
                <w:szCs w:val="28"/>
                <w:lang w:val="kk-KZ"/>
              </w:rPr>
              <w:t>р/с</w:t>
            </w:r>
          </w:p>
        </w:tc>
        <w:tc>
          <w:tcPr>
            <w:tcW w:w="3260" w:type="dxa"/>
            <w:vMerge w:val="restart"/>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rPr>
              <w:t>Биотип</w:t>
            </w:r>
          </w:p>
        </w:tc>
        <w:tc>
          <w:tcPr>
            <w:tcW w:w="7654" w:type="dxa"/>
            <w:gridSpan w:val="9"/>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lang w:val="kk-KZ"/>
              </w:rPr>
              <w:t>Көк балаусадағы</w:t>
            </w:r>
            <w:r w:rsidRPr="00210519">
              <w:rPr>
                <w:rFonts w:ascii="Times New Roman" w:hAnsi="Times New Roman"/>
                <w:sz w:val="28"/>
                <w:szCs w:val="28"/>
              </w:rPr>
              <w:t xml:space="preserve"> биохимиялық элементтердің құрамы, абс-та</w:t>
            </w:r>
            <w:r w:rsidRPr="00210519">
              <w:rPr>
                <w:rFonts w:ascii="Times New Roman" w:hAnsi="Times New Roman"/>
                <w:sz w:val="28"/>
                <w:szCs w:val="28"/>
                <w:lang w:val="kk-KZ"/>
              </w:rPr>
              <w:t xml:space="preserve"> </w:t>
            </w:r>
            <w:r w:rsidRPr="00210519">
              <w:rPr>
                <w:rFonts w:ascii="Times New Roman" w:hAnsi="Times New Roman"/>
                <w:sz w:val="28"/>
                <w:szCs w:val="28"/>
              </w:rPr>
              <w:t>%. құрғақ зат</w:t>
            </w:r>
          </w:p>
        </w:tc>
        <w:tc>
          <w:tcPr>
            <w:tcW w:w="2606" w:type="dxa"/>
            <w:gridSpan w:val="3"/>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rPr>
              <w:t xml:space="preserve">1 кг құрғақ заттағы </w:t>
            </w:r>
            <w:r w:rsidRPr="00210519">
              <w:rPr>
                <w:rFonts w:ascii="Times New Roman" w:hAnsi="Times New Roman"/>
                <w:sz w:val="28"/>
                <w:szCs w:val="28"/>
                <w:lang w:val="kk-KZ"/>
              </w:rPr>
              <w:t>мал азықтық</w:t>
            </w:r>
            <w:r w:rsidRPr="00210519">
              <w:rPr>
                <w:rFonts w:ascii="Times New Roman" w:hAnsi="Times New Roman"/>
                <w:sz w:val="28"/>
                <w:szCs w:val="28"/>
              </w:rPr>
              <w:t xml:space="preserve"> құндылығы</w:t>
            </w:r>
          </w:p>
        </w:tc>
      </w:tr>
      <w:tr w:rsidR="00AF6121" w:rsidRPr="00210519" w:rsidTr="00EA38EA">
        <w:trPr>
          <w:cantSplit/>
          <w:trHeight w:val="2472"/>
        </w:trPr>
        <w:tc>
          <w:tcPr>
            <w:tcW w:w="675" w:type="dxa"/>
            <w:vMerge/>
            <w:shd w:val="clear" w:color="auto" w:fill="auto"/>
          </w:tcPr>
          <w:p w:rsidR="00AF6121" w:rsidRPr="00210519" w:rsidRDefault="00AF6121" w:rsidP="0012118A">
            <w:pPr>
              <w:spacing w:after="0" w:line="240" w:lineRule="auto"/>
              <w:jc w:val="center"/>
              <w:rPr>
                <w:rFonts w:ascii="Times New Roman" w:hAnsi="Times New Roman"/>
                <w:sz w:val="28"/>
                <w:szCs w:val="28"/>
              </w:rPr>
            </w:pPr>
          </w:p>
        </w:tc>
        <w:tc>
          <w:tcPr>
            <w:tcW w:w="3260" w:type="dxa"/>
            <w:vMerge/>
            <w:shd w:val="clear" w:color="auto" w:fill="auto"/>
          </w:tcPr>
          <w:p w:rsidR="00AF6121" w:rsidRPr="00210519" w:rsidRDefault="00AF6121" w:rsidP="0012118A">
            <w:pPr>
              <w:spacing w:after="0" w:line="240" w:lineRule="auto"/>
              <w:jc w:val="center"/>
              <w:rPr>
                <w:rFonts w:ascii="Times New Roman" w:hAnsi="Times New Roman"/>
                <w:sz w:val="28"/>
                <w:szCs w:val="28"/>
              </w:rPr>
            </w:pPr>
          </w:p>
        </w:tc>
        <w:tc>
          <w:tcPr>
            <w:tcW w:w="992"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протеин</w:t>
            </w:r>
          </w:p>
        </w:tc>
        <w:tc>
          <w:tcPr>
            <w:tcW w:w="851"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күл</w:t>
            </w:r>
          </w:p>
        </w:tc>
        <w:tc>
          <w:tcPr>
            <w:tcW w:w="708"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Шикі</w:t>
            </w:r>
            <w:r w:rsidRPr="00210519">
              <w:rPr>
                <w:rFonts w:ascii="Times New Roman" w:hAnsi="Times New Roman"/>
                <w:sz w:val="28"/>
                <w:szCs w:val="28"/>
              </w:rPr>
              <w:t xml:space="preserve"> </w:t>
            </w:r>
            <w:r w:rsidR="00027F62" w:rsidRPr="00210519">
              <w:rPr>
                <w:rFonts w:ascii="Times New Roman" w:hAnsi="Times New Roman"/>
                <w:sz w:val="28"/>
                <w:szCs w:val="28"/>
              </w:rPr>
              <w:t>жасұнық</w:t>
            </w:r>
          </w:p>
        </w:tc>
        <w:tc>
          <w:tcPr>
            <w:tcW w:w="851"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Шикі май</w:t>
            </w:r>
          </w:p>
        </w:tc>
        <w:tc>
          <w:tcPr>
            <w:tcW w:w="850"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АЭЗ</w:t>
            </w:r>
          </w:p>
        </w:tc>
        <w:tc>
          <w:tcPr>
            <w:tcW w:w="851"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rPr>
              <w:t xml:space="preserve"> Фосфор</w:t>
            </w:r>
          </w:p>
        </w:tc>
        <w:tc>
          <w:tcPr>
            <w:tcW w:w="850"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Қант</w:t>
            </w:r>
          </w:p>
        </w:tc>
        <w:tc>
          <w:tcPr>
            <w:tcW w:w="851"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rPr>
              <w:t>Кальци</w:t>
            </w:r>
            <w:r w:rsidRPr="00210519">
              <w:rPr>
                <w:rFonts w:ascii="Times New Roman" w:hAnsi="Times New Roman"/>
                <w:sz w:val="28"/>
                <w:szCs w:val="28"/>
                <w:lang w:val="kk-KZ"/>
              </w:rPr>
              <w:t>й</w:t>
            </w:r>
          </w:p>
        </w:tc>
        <w:tc>
          <w:tcPr>
            <w:tcW w:w="850"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lang w:val="kk-KZ"/>
              </w:rPr>
            </w:pPr>
            <w:r w:rsidRPr="00210519">
              <w:rPr>
                <w:rFonts w:ascii="Times New Roman" w:hAnsi="Times New Roman"/>
                <w:sz w:val="28"/>
                <w:szCs w:val="28"/>
                <w:lang w:val="kk-KZ"/>
              </w:rPr>
              <w:t>Нитраттар және нитриттер</w:t>
            </w:r>
          </w:p>
        </w:tc>
        <w:tc>
          <w:tcPr>
            <w:tcW w:w="758"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Сіңімді протеин</w:t>
            </w:r>
            <w:r w:rsidRPr="00210519">
              <w:rPr>
                <w:rFonts w:ascii="Times New Roman" w:hAnsi="Times New Roman"/>
                <w:sz w:val="28"/>
                <w:szCs w:val="28"/>
              </w:rPr>
              <w:t>, %</w:t>
            </w:r>
          </w:p>
        </w:tc>
        <w:tc>
          <w:tcPr>
            <w:tcW w:w="1085"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Ауысымды энергия</w:t>
            </w:r>
            <w:r w:rsidRPr="00210519">
              <w:rPr>
                <w:rFonts w:ascii="Times New Roman" w:hAnsi="Times New Roman"/>
                <w:sz w:val="28"/>
                <w:szCs w:val="28"/>
              </w:rPr>
              <w:t>, мДж</w:t>
            </w:r>
          </w:p>
        </w:tc>
        <w:tc>
          <w:tcPr>
            <w:tcW w:w="763" w:type="dxa"/>
            <w:shd w:val="clear" w:color="auto" w:fill="auto"/>
            <w:textDirection w:val="btLr"/>
          </w:tcPr>
          <w:p w:rsidR="00AF6121" w:rsidRPr="00210519" w:rsidRDefault="00AF6121" w:rsidP="0012118A">
            <w:pPr>
              <w:spacing w:after="0" w:line="240" w:lineRule="auto"/>
              <w:ind w:left="113" w:right="113"/>
              <w:jc w:val="center"/>
              <w:rPr>
                <w:rFonts w:ascii="Times New Roman" w:hAnsi="Times New Roman"/>
                <w:sz w:val="28"/>
                <w:szCs w:val="28"/>
              </w:rPr>
            </w:pPr>
            <w:r w:rsidRPr="00210519">
              <w:rPr>
                <w:rFonts w:ascii="Times New Roman" w:hAnsi="Times New Roman"/>
                <w:sz w:val="28"/>
                <w:szCs w:val="28"/>
                <w:lang w:val="kk-KZ"/>
              </w:rPr>
              <w:t>Мал азықтық бірлік</w:t>
            </w:r>
            <w:r w:rsidRPr="00210519">
              <w:rPr>
                <w:rFonts w:ascii="Times New Roman" w:hAnsi="Times New Roman"/>
                <w:sz w:val="28"/>
                <w:szCs w:val="28"/>
              </w:rPr>
              <w:t>, кг</w:t>
            </w:r>
          </w:p>
        </w:tc>
      </w:tr>
      <w:tr w:rsidR="00AF6121" w:rsidRPr="00210519" w:rsidTr="00EA38EA">
        <w:tc>
          <w:tcPr>
            <w:tcW w:w="14195" w:type="dxa"/>
            <w:gridSpan w:val="14"/>
            <w:shd w:val="clear" w:color="auto" w:fill="auto"/>
          </w:tcPr>
          <w:p w:rsidR="00AF6121" w:rsidRPr="00210519" w:rsidRDefault="0004159B" w:rsidP="0012118A">
            <w:pPr>
              <w:spacing w:after="0" w:line="240" w:lineRule="auto"/>
              <w:jc w:val="center"/>
              <w:rPr>
                <w:rFonts w:ascii="Times New Roman" w:hAnsi="Times New Roman"/>
                <w:i/>
                <w:sz w:val="28"/>
                <w:szCs w:val="28"/>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rPr>
              <w:t>1</w:t>
            </w:r>
          </w:p>
        </w:tc>
        <w:tc>
          <w:tcPr>
            <w:tcW w:w="3260" w:type="dxa"/>
            <w:shd w:val="clear" w:color="auto" w:fill="auto"/>
          </w:tcPr>
          <w:p w:rsidR="00AF6121" w:rsidRPr="00210519" w:rsidRDefault="00AF6121" w:rsidP="0012118A">
            <w:pPr>
              <w:spacing w:after="0" w:line="240" w:lineRule="auto"/>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 xml:space="preserve">Сретенский - </w:t>
            </w:r>
            <w:r w:rsidRPr="00210519">
              <w:rPr>
                <w:rFonts w:ascii="Times New Roman" w:hAnsi="Times New Roman"/>
                <w:sz w:val="28"/>
                <w:szCs w:val="28"/>
                <w:shd w:val="clear" w:color="auto" w:fill="FFFFFF"/>
                <w:lang w:val="en-US"/>
              </w:rPr>
              <w:t>St</w:t>
            </w:r>
          </w:p>
        </w:tc>
        <w:tc>
          <w:tcPr>
            <w:tcW w:w="992"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17,8</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10,3</w:t>
            </w:r>
          </w:p>
        </w:tc>
        <w:tc>
          <w:tcPr>
            <w:tcW w:w="708"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22,0</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28,0</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0,26</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4,65</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1,73</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2456</w:t>
            </w:r>
          </w:p>
        </w:tc>
        <w:tc>
          <w:tcPr>
            <w:tcW w:w="758"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13,3</w:t>
            </w:r>
          </w:p>
        </w:tc>
        <w:tc>
          <w:tcPr>
            <w:tcW w:w="108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9,25</w:t>
            </w:r>
          </w:p>
        </w:tc>
        <w:tc>
          <w:tcPr>
            <w:tcW w:w="763"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rPr>
              <w:t>2</w:t>
            </w:r>
          </w:p>
        </w:tc>
        <w:tc>
          <w:tcPr>
            <w:tcW w:w="3260" w:type="dxa"/>
            <w:shd w:val="clear" w:color="auto" w:fill="auto"/>
          </w:tcPr>
          <w:p w:rsidR="00AF6121" w:rsidRPr="00210519" w:rsidRDefault="00EA38EA"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lang w:val="kk-KZ"/>
              </w:rPr>
              <w:t>СГПб-2-12322</w:t>
            </w:r>
          </w:p>
        </w:tc>
        <w:tc>
          <w:tcPr>
            <w:tcW w:w="992"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24,8</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8,08</w:t>
            </w:r>
          </w:p>
        </w:tc>
        <w:tc>
          <w:tcPr>
            <w:tcW w:w="70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21,6</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2,05</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21,64</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0,35</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4,63</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1,86</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4151</w:t>
            </w:r>
          </w:p>
        </w:tc>
        <w:tc>
          <w:tcPr>
            <w:tcW w:w="75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18,6</w:t>
            </w:r>
          </w:p>
        </w:tc>
        <w:tc>
          <w:tcPr>
            <w:tcW w:w="1085"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18,6</w:t>
            </w:r>
          </w:p>
        </w:tc>
        <w:tc>
          <w:tcPr>
            <w:tcW w:w="763"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0,78</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rPr>
            </w:pPr>
            <w:r w:rsidRPr="00210519">
              <w:rPr>
                <w:rFonts w:ascii="Times New Roman" w:hAnsi="Times New Roman"/>
                <w:sz w:val="28"/>
                <w:szCs w:val="28"/>
              </w:rPr>
              <w:t>3</w:t>
            </w:r>
          </w:p>
        </w:tc>
        <w:tc>
          <w:tcPr>
            <w:tcW w:w="3260" w:type="dxa"/>
            <w:shd w:val="clear" w:color="auto" w:fill="auto"/>
          </w:tcPr>
          <w:p w:rsidR="00AF6121" w:rsidRPr="00210519" w:rsidRDefault="00EA38EA"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lang w:val="kk-KZ"/>
              </w:rPr>
              <w:t>СГПб-3-12323</w:t>
            </w:r>
          </w:p>
        </w:tc>
        <w:tc>
          <w:tcPr>
            <w:tcW w:w="992"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22,9</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10,67</w:t>
            </w:r>
          </w:p>
        </w:tc>
        <w:tc>
          <w:tcPr>
            <w:tcW w:w="708"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27,4</w:t>
            </w:r>
          </w:p>
        </w:tc>
        <w:tc>
          <w:tcPr>
            <w:tcW w:w="851"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1,85</w:t>
            </w:r>
          </w:p>
        </w:tc>
        <w:tc>
          <w:tcPr>
            <w:tcW w:w="850"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28,5</w:t>
            </w:r>
          </w:p>
        </w:tc>
        <w:tc>
          <w:tcPr>
            <w:tcW w:w="851"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0,28</w:t>
            </w:r>
          </w:p>
        </w:tc>
        <w:tc>
          <w:tcPr>
            <w:tcW w:w="850"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4,31</w:t>
            </w:r>
          </w:p>
        </w:tc>
        <w:tc>
          <w:tcPr>
            <w:tcW w:w="851"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1,93</w:t>
            </w:r>
          </w:p>
        </w:tc>
        <w:tc>
          <w:tcPr>
            <w:tcW w:w="850"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3956</w:t>
            </w:r>
          </w:p>
        </w:tc>
        <w:tc>
          <w:tcPr>
            <w:tcW w:w="758"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18,1</w:t>
            </w:r>
          </w:p>
        </w:tc>
        <w:tc>
          <w:tcPr>
            <w:tcW w:w="1085"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8,55</w:t>
            </w:r>
          </w:p>
        </w:tc>
        <w:tc>
          <w:tcPr>
            <w:tcW w:w="763" w:type="dxa"/>
            <w:shd w:val="clear" w:color="auto" w:fill="auto"/>
          </w:tcPr>
          <w:p w:rsidR="00AF6121" w:rsidRPr="00210519" w:rsidRDefault="004246FF"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0,69</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w:t>
            </w:r>
          </w:p>
        </w:tc>
        <w:tc>
          <w:tcPr>
            <w:tcW w:w="3260" w:type="dxa"/>
            <w:shd w:val="clear" w:color="auto" w:fill="auto"/>
          </w:tcPr>
          <w:p w:rsidR="00AF6121" w:rsidRPr="00210519" w:rsidRDefault="00EA38EA" w:rsidP="0012118A">
            <w:pPr>
              <w:spacing w:after="0" w:line="240" w:lineRule="auto"/>
              <w:jc w:val="both"/>
              <w:rPr>
                <w:rFonts w:ascii="Times New Roman" w:hAnsi="Times New Roman"/>
                <w:sz w:val="28"/>
                <w:szCs w:val="28"/>
                <w:shd w:val="clear" w:color="auto" w:fill="FFFFFF"/>
              </w:rPr>
            </w:pPr>
            <w:r w:rsidRPr="00210519">
              <w:rPr>
                <w:rFonts w:ascii="Times New Roman" w:hAnsi="Times New Roman"/>
                <w:sz w:val="28"/>
                <w:szCs w:val="28"/>
                <w:lang w:val="kk-KZ"/>
              </w:rPr>
              <w:t>СГПб-5-12325</w:t>
            </w:r>
          </w:p>
        </w:tc>
        <w:tc>
          <w:tcPr>
            <w:tcW w:w="992"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23,3</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11,35</w:t>
            </w:r>
          </w:p>
        </w:tc>
        <w:tc>
          <w:tcPr>
            <w:tcW w:w="70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28,1</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1,90</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28,7</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0,31</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4,06</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4305</w:t>
            </w:r>
          </w:p>
        </w:tc>
        <w:tc>
          <w:tcPr>
            <w:tcW w:w="75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17,5</w:t>
            </w:r>
          </w:p>
        </w:tc>
        <w:tc>
          <w:tcPr>
            <w:tcW w:w="1085"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8,7</w:t>
            </w:r>
          </w:p>
        </w:tc>
        <w:tc>
          <w:tcPr>
            <w:tcW w:w="763"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0,74</w:t>
            </w:r>
          </w:p>
        </w:tc>
      </w:tr>
      <w:tr w:rsidR="00EC72BB" w:rsidRPr="00210519" w:rsidTr="0085292B">
        <w:tc>
          <w:tcPr>
            <w:tcW w:w="675" w:type="dxa"/>
            <w:shd w:val="clear" w:color="auto" w:fill="auto"/>
          </w:tcPr>
          <w:p w:rsidR="00EC72BB" w:rsidRPr="00210519" w:rsidRDefault="00EC72BB" w:rsidP="0012118A">
            <w:pPr>
              <w:spacing w:after="0" w:line="240" w:lineRule="auto"/>
              <w:jc w:val="center"/>
              <w:rPr>
                <w:rFonts w:ascii="Times New Roman" w:hAnsi="Times New Roman"/>
                <w:b/>
                <w:i/>
                <w:sz w:val="28"/>
                <w:szCs w:val="28"/>
                <w:lang w:val="kk-KZ"/>
              </w:rPr>
            </w:pPr>
          </w:p>
        </w:tc>
        <w:tc>
          <w:tcPr>
            <w:tcW w:w="3260" w:type="dxa"/>
            <w:shd w:val="clear" w:color="auto" w:fill="auto"/>
          </w:tcPr>
          <w:p w:rsidR="00EC72BB" w:rsidRPr="00210519" w:rsidRDefault="00EC72BB" w:rsidP="0012118A">
            <w:pPr>
              <w:spacing w:after="0" w:line="240" w:lineRule="auto"/>
              <w:jc w:val="both"/>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992"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22,2</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10,1</w:t>
            </w:r>
          </w:p>
        </w:tc>
        <w:tc>
          <w:tcPr>
            <w:tcW w:w="708"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24,8</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1,9</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26,71</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0,3</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4,41</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1,83</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3717</w:t>
            </w:r>
          </w:p>
        </w:tc>
        <w:tc>
          <w:tcPr>
            <w:tcW w:w="758"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16,9</w:t>
            </w:r>
          </w:p>
        </w:tc>
        <w:tc>
          <w:tcPr>
            <w:tcW w:w="1085"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11,3</w:t>
            </w:r>
          </w:p>
        </w:tc>
        <w:tc>
          <w:tcPr>
            <w:tcW w:w="763"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0,74</w:t>
            </w:r>
          </w:p>
        </w:tc>
      </w:tr>
      <w:tr w:rsidR="00AF6121" w:rsidRPr="00210519" w:rsidTr="00EA38EA">
        <w:tc>
          <w:tcPr>
            <w:tcW w:w="14195" w:type="dxa"/>
            <w:gridSpan w:val="14"/>
            <w:shd w:val="clear" w:color="auto" w:fill="auto"/>
          </w:tcPr>
          <w:p w:rsidR="00AF6121" w:rsidRPr="00210519" w:rsidRDefault="00EB0EB1" w:rsidP="0012118A">
            <w:pPr>
              <w:spacing w:after="0" w:line="240" w:lineRule="auto"/>
              <w:jc w:val="center"/>
              <w:rPr>
                <w:rFonts w:ascii="Times New Roman" w:hAnsi="Times New Roman"/>
                <w:i/>
                <w:sz w:val="28"/>
                <w:szCs w:val="28"/>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w:t>
            </w:r>
          </w:p>
        </w:tc>
        <w:tc>
          <w:tcPr>
            <w:tcW w:w="3260" w:type="dxa"/>
            <w:shd w:val="clear" w:color="auto" w:fill="auto"/>
          </w:tcPr>
          <w:p w:rsidR="00AF6121" w:rsidRPr="00210519" w:rsidRDefault="00AF6121"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shd w:val="clear" w:color="auto" w:fill="FFFFFF"/>
              </w:rPr>
              <w:t xml:space="preserve">Альшеевский - </w:t>
            </w:r>
            <w:r w:rsidRPr="00210519">
              <w:rPr>
                <w:rFonts w:ascii="Times New Roman" w:hAnsi="Times New Roman"/>
                <w:sz w:val="28"/>
                <w:szCs w:val="28"/>
                <w:shd w:val="clear" w:color="auto" w:fill="FFFFFF"/>
                <w:lang w:val="en-US"/>
              </w:rPr>
              <w:t>St</w:t>
            </w:r>
          </w:p>
        </w:tc>
        <w:tc>
          <w:tcPr>
            <w:tcW w:w="992"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21,5</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8,45</w:t>
            </w:r>
          </w:p>
        </w:tc>
        <w:tc>
          <w:tcPr>
            <w:tcW w:w="708"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20,3</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28,5</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0,29</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4,43</w:t>
            </w:r>
          </w:p>
        </w:tc>
        <w:tc>
          <w:tcPr>
            <w:tcW w:w="851"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w:t>
            </w:r>
          </w:p>
        </w:tc>
        <w:tc>
          <w:tcPr>
            <w:tcW w:w="850"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2854</w:t>
            </w:r>
          </w:p>
        </w:tc>
        <w:tc>
          <w:tcPr>
            <w:tcW w:w="758"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11,6</w:t>
            </w:r>
          </w:p>
        </w:tc>
        <w:tc>
          <w:tcPr>
            <w:tcW w:w="108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9,13</w:t>
            </w:r>
          </w:p>
        </w:tc>
        <w:tc>
          <w:tcPr>
            <w:tcW w:w="763"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0,68</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w:t>
            </w:r>
          </w:p>
        </w:tc>
        <w:tc>
          <w:tcPr>
            <w:tcW w:w="3260" w:type="dxa"/>
            <w:shd w:val="clear" w:color="auto" w:fill="auto"/>
          </w:tcPr>
          <w:p w:rsidR="00AF6121" w:rsidRPr="00210519" w:rsidRDefault="00EA38EA" w:rsidP="0012118A">
            <w:pPr>
              <w:spacing w:after="0" w:line="240" w:lineRule="auto"/>
              <w:rPr>
                <w:rFonts w:ascii="Times New Roman" w:hAnsi="Times New Roman"/>
                <w:sz w:val="28"/>
                <w:szCs w:val="28"/>
                <w:shd w:val="clear" w:color="auto" w:fill="FFFFFF"/>
                <w:lang w:val="kk-KZ"/>
              </w:rPr>
            </w:pPr>
            <w:r w:rsidRPr="00210519">
              <w:rPr>
                <w:rFonts w:ascii="Times New Roman" w:hAnsi="Times New Roman"/>
                <w:sz w:val="28"/>
                <w:szCs w:val="28"/>
                <w:lang w:val="kk-KZ"/>
              </w:rPr>
              <w:t>СГПж-7-12424</w:t>
            </w:r>
          </w:p>
        </w:tc>
        <w:tc>
          <w:tcPr>
            <w:tcW w:w="992"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22,6</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10,63</w:t>
            </w:r>
          </w:p>
        </w:tc>
        <w:tc>
          <w:tcPr>
            <w:tcW w:w="70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25,6</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1,96</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28,3</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0,23</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3,93</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1,60</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4268</w:t>
            </w:r>
          </w:p>
        </w:tc>
        <w:tc>
          <w:tcPr>
            <w:tcW w:w="75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17,3</w:t>
            </w:r>
          </w:p>
        </w:tc>
        <w:tc>
          <w:tcPr>
            <w:tcW w:w="1085"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8,86</w:t>
            </w:r>
          </w:p>
        </w:tc>
        <w:tc>
          <w:tcPr>
            <w:tcW w:w="763"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0,71</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w:t>
            </w:r>
          </w:p>
        </w:tc>
        <w:tc>
          <w:tcPr>
            <w:tcW w:w="3260" w:type="dxa"/>
            <w:shd w:val="clear" w:color="auto" w:fill="auto"/>
          </w:tcPr>
          <w:p w:rsidR="00AF6121" w:rsidRPr="00210519" w:rsidRDefault="00EA38EA"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lang w:val="kk-KZ"/>
              </w:rPr>
              <w:t>СГПж-9-12427</w:t>
            </w:r>
          </w:p>
        </w:tc>
        <w:tc>
          <w:tcPr>
            <w:tcW w:w="992"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25,1</w:t>
            </w:r>
          </w:p>
        </w:tc>
        <w:tc>
          <w:tcPr>
            <w:tcW w:w="851"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7,67</w:t>
            </w:r>
          </w:p>
        </w:tc>
        <w:tc>
          <w:tcPr>
            <w:tcW w:w="708"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21,5</w:t>
            </w:r>
          </w:p>
        </w:tc>
        <w:tc>
          <w:tcPr>
            <w:tcW w:w="851"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2,03</w:t>
            </w:r>
          </w:p>
        </w:tc>
        <w:tc>
          <w:tcPr>
            <w:tcW w:w="850"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29,6</w:t>
            </w:r>
          </w:p>
        </w:tc>
        <w:tc>
          <w:tcPr>
            <w:tcW w:w="851" w:type="dxa"/>
            <w:shd w:val="clear" w:color="auto" w:fill="auto"/>
          </w:tcPr>
          <w:p w:rsidR="00AF6121" w:rsidRPr="00210519" w:rsidRDefault="00EA38EA"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0,36</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4,08</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1,75</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4236</w:t>
            </w:r>
          </w:p>
        </w:tc>
        <w:tc>
          <w:tcPr>
            <w:tcW w:w="75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18,0</w:t>
            </w:r>
          </w:p>
        </w:tc>
        <w:tc>
          <w:tcPr>
            <w:tcW w:w="1085"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9,05</w:t>
            </w:r>
          </w:p>
        </w:tc>
        <w:tc>
          <w:tcPr>
            <w:tcW w:w="763"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0,76</w:t>
            </w:r>
          </w:p>
        </w:tc>
      </w:tr>
      <w:tr w:rsidR="00AF6121" w:rsidRPr="00210519" w:rsidTr="00EA38EA">
        <w:tc>
          <w:tcPr>
            <w:tcW w:w="675" w:type="dxa"/>
            <w:shd w:val="clear" w:color="auto" w:fill="auto"/>
          </w:tcPr>
          <w:p w:rsidR="00AF6121" w:rsidRPr="00210519" w:rsidRDefault="00AF6121"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w:t>
            </w:r>
          </w:p>
        </w:tc>
        <w:tc>
          <w:tcPr>
            <w:tcW w:w="3260" w:type="dxa"/>
            <w:shd w:val="clear" w:color="auto" w:fill="auto"/>
          </w:tcPr>
          <w:p w:rsidR="00AF6121" w:rsidRPr="00210519" w:rsidRDefault="00EA38EA" w:rsidP="0012118A">
            <w:pPr>
              <w:spacing w:after="0" w:line="240" w:lineRule="auto"/>
              <w:rPr>
                <w:rFonts w:ascii="Times New Roman" w:hAnsi="Times New Roman"/>
                <w:sz w:val="28"/>
                <w:szCs w:val="28"/>
                <w:shd w:val="clear" w:color="auto" w:fill="FFFFFF"/>
              </w:rPr>
            </w:pPr>
            <w:r w:rsidRPr="00210519">
              <w:rPr>
                <w:rFonts w:ascii="Times New Roman" w:hAnsi="Times New Roman"/>
                <w:sz w:val="28"/>
                <w:szCs w:val="28"/>
                <w:lang w:val="kk-KZ"/>
              </w:rPr>
              <w:t>СГПж-10-12429</w:t>
            </w:r>
          </w:p>
        </w:tc>
        <w:tc>
          <w:tcPr>
            <w:tcW w:w="992"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23,5</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8,91</w:t>
            </w:r>
          </w:p>
        </w:tc>
        <w:tc>
          <w:tcPr>
            <w:tcW w:w="70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23,4</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1,81</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29,51</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0,22</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3,85</w:t>
            </w:r>
          </w:p>
        </w:tc>
        <w:tc>
          <w:tcPr>
            <w:tcW w:w="851"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1,53</w:t>
            </w:r>
          </w:p>
        </w:tc>
        <w:tc>
          <w:tcPr>
            <w:tcW w:w="850"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4130</w:t>
            </w:r>
          </w:p>
        </w:tc>
        <w:tc>
          <w:tcPr>
            <w:tcW w:w="758"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17,6</w:t>
            </w:r>
          </w:p>
        </w:tc>
        <w:tc>
          <w:tcPr>
            <w:tcW w:w="1085"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8,56</w:t>
            </w:r>
          </w:p>
        </w:tc>
        <w:tc>
          <w:tcPr>
            <w:tcW w:w="763" w:type="dxa"/>
            <w:shd w:val="clear" w:color="auto" w:fill="auto"/>
          </w:tcPr>
          <w:p w:rsidR="00AF6121" w:rsidRPr="00210519" w:rsidRDefault="00DB6F0D" w:rsidP="0012118A">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0,74</w:t>
            </w:r>
          </w:p>
        </w:tc>
      </w:tr>
      <w:tr w:rsidR="00EC72BB" w:rsidRPr="00210519" w:rsidTr="0085292B">
        <w:tc>
          <w:tcPr>
            <w:tcW w:w="675" w:type="dxa"/>
            <w:shd w:val="clear" w:color="auto" w:fill="auto"/>
          </w:tcPr>
          <w:p w:rsidR="00EC72BB" w:rsidRPr="00210519" w:rsidRDefault="00EC72BB" w:rsidP="0012118A">
            <w:pPr>
              <w:spacing w:after="0" w:line="240" w:lineRule="auto"/>
              <w:jc w:val="center"/>
              <w:rPr>
                <w:rFonts w:ascii="Times New Roman" w:hAnsi="Times New Roman"/>
                <w:b/>
                <w:i/>
                <w:sz w:val="28"/>
                <w:szCs w:val="28"/>
                <w:lang w:val="kk-KZ"/>
              </w:rPr>
            </w:pPr>
          </w:p>
        </w:tc>
        <w:tc>
          <w:tcPr>
            <w:tcW w:w="3260" w:type="dxa"/>
            <w:shd w:val="clear" w:color="auto" w:fill="auto"/>
          </w:tcPr>
          <w:p w:rsidR="00EC72BB" w:rsidRPr="00210519" w:rsidRDefault="00EC72BB" w:rsidP="0012118A">
            <w:pPr>
              <w:spacing w:after="0" w:line="240" w:lineRule="auto"/>
              <w:rPr>
                <w:rFonts w:ascii="Times New Roman" w:hAnsi="Times New Roman"/>
                <w:b/>
                <w:i/>
                <w:sz w:val="28"/>
                <w:szCs w:val="28"/>
                <w:lang w:val="kk-KZ"/>
              </w:rPr>
            </w:pPr>
            <w:r w:rsidRPr="00210519">
              <w:rPr>
                <w:rFonts w:ascii="Times New Roman" w:hAnsi="Times New Roman"/>
                <w:b/>
                <w:i/>
                <w:sz w:val="28"/>
                <w:szCs w:val="28"/>
                <w:lang w:val="kk-KZ"/>
              </w:rPr>
              <w:t>Орташа:</w:t>
            </w:r>
          </w:p>
        </w:tc>
        <w:tc>
          <w:tcPr>
            <w:tcW w:w="992"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23,2</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8,9</w:t>
            </w:r>
          </w:p>
        </w:tc>
        <w:tc>
          <w:tcPr>
            <w:tcW w:w="708"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22,7</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1,95</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28,98</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0,28</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4,07</w:t>
            </w:r>
          </w:p>
        </w:tc>
        <w:tc>
          <w:tcPr>
            <w:tcW w:w="851"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1,6</w:t>
            </w:r>
          </w:p>
        </w:tc>
        <w:tc>
          <w:tcPr>
            <w:tcW w:w="850"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3872</w:t>
            </w:r>
          </w:p>
        </w:tc>
        <w:tc>
          <w:tcPr>
            <w:tcW w:w="758"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16,1</w:t>
            </w:r>
          </w:p>
        </w:tc>
        <w:tc>
          <w:tcPr>
            <w:tcW w:w="1085"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8,9</w:t>
            </w:r>
          </w:p>
        </w:tc>
        <w:tc>
          <w:tcPr>
            <w:tcW w:w="763" w:type="dxa"/>
            <w:shd w:val="clear" w:color="auto" w:fill="auto"/>
            <w:vAlign w:val="bottom"/>
          </w:tcPr>
          <w:p w:rsidR="00EC72BB" w:rsidRPr="00210519" w:rsidRDefault="00EC72BB" w:rsidP="0012118A">
            <w:pPr>
              <w:spacing w:after="0" w:line="240" w:lineRule="auto"/>
              <w:jc w:val="center"/>
              <w:rPr>
                <w:rFonts w:ascii="Times New Roman" w:hAnsi="Times New Roman"/>
                <w:b/>
                <w:i/>
                <w:sz w:val="28"/>
                <w:szCs w:val="28"/>
              </w:rPr>
            </w:pPr>
            <w:r w:rsidRPr="00210519">
              <w:rPr>
                <w:rFonts w:ascii="Times New Roman" w:hAnsi="Times New Roman"/>
                <w:b/>
                <w:i/>
                <w:sz w:val="28"/>
                <w:szCs w:val="28"/>
              </w:rPr>
              <w:t>0,72</w:t>
            </w:r>
          </w:p>
        </w:tc>
      </w:tr>
    </w:tbl>
    <w:p w:rsidR="00EA38EA" w:rsidRPr="00210519" w:rsidRDefault="00EA38EA" w:rsidP="0012118A">
      <w:pPr>
        <w:spacing w:after="0" w:line="240" w:lineRule="auto"/>
        <w:jc w:val="both"/>
        <w:rPr>
          <w:rFonts w:ascii="Times New Roman" w:hAnsi="Times New Roman"/>
          <w:sz w:val="28"/>
          <w:szCs w:val="28"/>
          <w:lang w:val="kk-KZ"/>
        </w:rPr>
      </w:pPr>
    </w:p>
    <w:p w:rsidR="00EA38EA" w:rsidRPr="00210519" w:rsidRDefault="00EA38EA" w:rsidP="0012118A">
      <w:pPr>
        <w:spacing w:after="0" w:line="240" w:lineRule="auto"/>
        <w:jc w:val="center"/>
        <w:rPr>
          <w:rFonts w:ascii="Times New Roman" w:eastAsia="Times New Roman" w:hAnsi="Times New Roman"/>
          <w:b/>
          <w:sz w:val="28"/>
          <w:szCs w:val="28"/>
          <w:lang w:val="kk-KZ"/>
        </w:rPr>
        <w:sectPr w:rsidR="00EA38EA" w:rsidRPr="00210519" w:rsidSect="00620401">
          <w:type w:val="continuous"/>
          <w:pgSz w:w="16838" w:h="11900" w:orient="landscape"/>
          <w:pgMar w:top="851" w:right="1134" w:bottom="1701" w:left="1134" w:header="720" w:footer="720" w:gutter="0"/>
          <w:cols w:space="340"/>
        </w:sectPr>
      </w:pPr>
    </w:p>
    <w:p w:rsidR="00A016CE" w:rsidRPr="00210519" w:rsidRDefault="00A016CE" w:rsidP="0066058C">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4.2 Мал азықтық бағалылығы</w:t>
      </w:r>
    </w:p>
    <w:p w:rsidR="00A016CE" w:rsidRPr="00210519" w:rsidRDefault="00A016CE" w:rsidP="0012118A">
      <w:pPr>
        <w:spacing w:after="0" w:line="240" w:lineRule="auto"/>
        <w:rPr>
          <w:rFonts w:ascii="Times New Roman" w:eastAsia="Times New Roman" w:hAnsi="Times New Roman"/>
          <w:b/>
          <w:sz w:val="28"/>
          <w:szCs w:val="28"/>
        </w:rPr>
      </w:pPr>
    </w:p>
    <w:p w:rsidR="00EA3F7D" w:rsidRPr="00210519" w:rsidRDefault="00A016CE" w:rsidP="0012118A">
      <w:pPr>
        <w:spacing w:after="0" w:line="240" w:lineRule="auto"/>
        <w:jc w:val="both"/>
        <w:rPr>
          <w:rFonts w:ascii="Times New Roman" w:hAnsi="Times New Roman"/>
          <w:sz w:val="28"/>
          <w:szCs w:val="28"/>
          <w:lang w:val="kk-KZ"/>
        </w:rPr>
      </w:pPr>
      <w:r w:rsidRPr="00210519">
        <w:rPr>
          <w:rFonts w:ascii="Times New Roman" w:eastAsia="Times New Roman" w:hAnsi="Times New Roman"/>
          <w:sz w:val="28"/>
          <w:szCs w:val="28"/>
          <w:lang w:val="kk-KZ"/>
        </w:rPr>
        <w:tab/>
      </w:r>
      <w:r w:rsidR="00EA3F7D" w:rsidRPr="00210519">
        <w:rPr>
          <w:rFonts w:ascii="Times New Roman" w:eastAsia="Times New Roman" w:hAnsi="Times New Roman"/>
          <w:sz w:val="28"/>
          <w:szCs w:val="28"/>
          <w:lang w:val="kk-KZ"/>
        </w:rPr>
        <w:t xml:space="preserve">Сіңімді протеин мөлшері бойынша </w:t>
      </w:r>
      <w:r w:rsidR="00EA3F7D" w:rsidRPr="00210519">
        <w:rPr>
          <w:rFonts w:ascii="Times New Roman" w:hAnsi="Times New Roman"/>
          <w:sz w:val="28"/>
          <w:szCs w:val="28"/>
          <w:lang w:val="kk-KZ"/>
        </w:rPr>
        <w:t>күрделібуданды популяциясының (КБПК) перспективті биотиптерінің орташа көрсеткіштері 15% -дан (сарыбас түйежонышқа биотиптерінде) 16,5%-ға (ақбас түйежонышқа биотиптерінде) дейін ауытқыды. Сіңімді протеин мөлшері Сретенский сортында орташа есеппен 13,3</w:t>
      </w:r>
      <w:r w:rsidR="00EA3F7D" w:rsidRPr="00210519">
        <w:rPr>
          <w:rFonts w:ascii="Times New Roman" w:hAnsi="Times New Roman"/>
          <w:sz w:val="28"/>
          <w:szCs w:val="28"/>
        </w:rPr>
        <w:t>%</w:t>
      </w:r>
      <w:r w:rsidR="00EA3F7D" w:rsidRPr="00210519">
        <w:rPr>
          <w:rFonts w:ascii="Times New Roman" w:hAnsi="Times New Roman"/>
          <w:sz w:val="28"/>
          <w:szCs w:val="28"/>
          <w:lang w:val="kk-KZ"/>
        </w:rPr>
        <w:t xml:space="preserve"> құраса, Альшеевский сортында – 11,6</w:t>
      </w:r>
      <w:r w:rsidR="00EA3F7D" w:rsidRPr="00210519">
        <w:rPr>
          <w:rFonts w:ascii="Times New Roman" w:hAnsi="Times New Roman"/>
          <w:sz w:val="28"/>
          <w:szCs w:val="28"/>
        </w:rPr>
        <w:t>%</w:t>
      </w:r>
      <w:r w:rsidR="00EA3F7D" w:rsidRPr="00210519">
        <w:rPr>
          <w:rFonts w:ascii="Times New Roman" w:hAnsi="Times New Roman"/>
          <w:sz w:val="28"/>
          <w:szCs w:val="28"/>
          <w:lang w:val="kk-KZ"/>
        </w:rPr>
        <w:t xml:space="preserve"> тең болды. Ақбас түйежонышқа биотиптері арасынан ең жоғарғы сіңімді протеин мөлшерімен ерекшеленген – СГП-3-13601 биотипі, орташа көрсеткіші – 19,0% құрып, ауытқу 5,7% дейін жоғарылады. Сонымен қатар, СГП-5-12508 биотипі де жақсы нәтиже көрсетті, орташа есеппен 18,0% сіңімді протеин қалыптастырды. Сарыбас түйежонышқа биотиптері арасынан ең жоғарғы сіңімді протеин мөлшерімен ерекшеленген – СГП-</w:t>
      </w:r>
      <w:r w:rsidR="00F55A30" w:rsidRPr="00210519">
        <w:rPr>
          <w:rFonts w:ascii="Times New Roman" w:hAnsi="Times New Roman"/>
          <w:sz w:val="28"/>
          <w:szCs w:val="28"/>
          <w:lang w:val="kk-KZ"/>
        </w:rPr>
        <w:t>6</w:t>
      </w:r>
      <w:r w:rsidR="00EA3F7D" w:rsidRPr="00210519">
        <w:rPr>
          <w:rFonts w:ascii="Times New Roman" w:hAnsi="Times New Roman"/>
          <w:sz w:val="28"/>
          <w:szCs w:val="28"/>
          <w:lang w:val="kk-KZ"/>
        </w:rPr>
        <w:t>-1</w:t>
      </w:r>
      <w:r w:rsidR="00F55A30" w:rsidRPr="00210519">
        <w:rPr>
          <w:rFonts w:ascii="Times New Roman" w:hAnsi="Times New Roman"/>
          <w:sz w:val="28"/>
          <w:szCs w:val="28"/>
          <w:lang w:val="kk-KZ"/>
        </w:rPr>
        <w:t>2520</w:t>
      </w:r>
      <w:r w:rsidR="00EA3F7D" w:rsidRPr="00210519">
        <w:rPr>
          <w:rFonts w:ascii="Times New Roman" w:hAnsi="Times New Roman"/>
          <w:sz w:val="28"/>
          <w:szCs w:val="28"/>
          <w:lang w:val="kk-KZ"/>
        </w:rPr>
        <w:t xml:space="preserve"> биотипі, орташа көрсеткіші – </w:t>
      </w:r>
      <w:r w:rsidR="00F55A30" w:rsidRPr="00210519">
        <w:rPr>
          <w:rFonts w:ascii="Times New Roman" w:hAnsi="Times New Roman"/>
          <w:sz w:val="28"/>
          <w:szCs w:val="28"/>
          <w:lang w:val="kk-KZ"/>
        </w:rPr>
        <w:t>18,3</w:t>
      </w:r>
      <w:r w:rsidR="00EA3F7D" w:rsidRPr="00210519">
        <w:rPr>
          <w:rFonts w:ascii="Times New Roman" w:hAnsi="Times New Roman"/>
          <w:sz w:val="28"/>
          <w:szCs w:val="28"/>
          <w:lang w:val="kk-KZ"/>
        </w:rPr>
        <w:t xml:space="preserve">% құрып, ауытқу </w:t>
      </w:r>
      <w:r w:rsidR="00F55A30" w:rsidRPr="00210519">
        <w:rPr>
          <w:rFonts w:ascii="Times New Roman" w:hAnsi="Times New Roman"/>
          <w:sz w:val="28"/>
          <w:szCs w:val="28"/>
          <w:lang w:val="kk-KZ"/>
        </w:rPr>
        <w:t>6</w:t>
      </w:r>
      <w:r w:rsidR="00EA3F7D" w:rsidRPr="00210519">
        <w:rPr>
          <w:rFonts w:ascii="Times New Roman" w:hAnsi="Times New Roman"/>
          <w:sz w:val="28"/>
          <w:szCs w:val="28"/>
          <w:lang w:val="kk-KZ"/>
        </w:rPr>
        <w:t>,7% дейін жоғарылады. Сонымен қатар, СГП-</w:t>
      </w:r>
      <w:r w:rsidR="00F55A30" w:rsidRPr="00210519">
        <w:rPr>
          <w:rFonts w:ascii="Times New Roman" w:hAnsi="Times New Roman"/>
          <w:sz w:val="28"/>
          <w:szCs w:val="28"/>
          <w:lang w:val="kk-KZ"/>
        </w:rPr>
        <w:t>10</w:t>
      </w:r>
      <w:r w:rsidR="00EA3F7D" w:rsidRPr="00210519">
        <w:rPr>
          <w:rFonts w:ascii="Times New Roman" w:hAnsi="Times New Roman"/>
          <w:sz w:val="28"/>
          <w:szCs w:val="28"/>
          <w:lang w:val="kk-KZ"/>
        </w:rPr>
        <w:t>-12</w:t>
      </w:r>
      <w:r w:rsidR="00F55A30" w:rsidRPr="00210519">
        <w:rPr>
          <w:rFonts w:ascii="Times New Roman" w:hAnsi="Times New Roman"/>
          <w:sz w:val="28"/>
          <w:szCs w:val="28"/>
          <w:lang w:val="kk-KZ"/>
        </w:rPr>
        <w:t>455</w:t>
      </w:r>
      <w:r w:rsidR="00EA3F7D" w:rsidRPr="00210519">
        <w:rPr>
          <w:rFonts w:ascii="Times New Roman" w:hAnsi="Times New Roman"/>
          <w:sz w:val="28"/>
          <w:szCs w:val="28"/>
          <w:lang w:val="kk-KZ"/>
        </w:rPr>
        <w:t xml:space="preserve"> биотипі де жақсы нәтиже көрсетті, орташа есеппен </w:t>
      </w:r>
      <w:r w:rsidR="00F55A30" w:rsidRPr="00210519">
        <w:rPr>
          <w:rFonts w:ascii="Times New Roman" w:hAnsi="Times New Roman"/>
          <w:sz w:val="28"/>
          <w:szCs w:val="28"/>
          <w:lang w:val="kk-KZ"/>
        </w:rPr>
        <w:t>16,4</w:t>
      </w:r>
      <w:r w:rsidR="00EA3F7D" w:rsidRPr="00210519">
        <w:rPr>
          <w:rFonts w:ascii="Times New Roman" w:hAnsi="Times New Roman"/>
          <w:sz w:val="28"/>
          <w:szCs w:val="28"/>
          <w:lang w:val="kk-KZ"/>
        </w:rPr>
        <w:t>% сіңімді протеин қалыптастыр</w:t>
      </w:r>
      <w:r w:rsidR="00F55A30" w:rsidRPr="00210519">
        <w:rPr>
          <w:rFonts w:ascii="Times New Roman" w:hAnsi="Times New Roman"/>
          <w:sz w:val="28"/>
          <w:szCs w:val="28"/>
          <w:lang w:val="kk-KZ"/>
        </w:rPr>
        <w:t>а білді</w:t>
      </w:r>
      <w:r w:rsidR="00EA3F7D" w:rsidRPr="00210519">
        <w:rPr>
          <w:rFonts w:ascii="Times New Roman" w:hAnsi="Times New Roman"/>
          <w:sz w:val="28"/>
          <w:szCs w:val="28"/>
          <w:lang w:val="kk-KZ"/>
        </w:rPr>
        <w:t xml:space="preserve">. </w:t>
      </w:r>
    </w:p>
    <w:p w:rsidR="00F55A30" w:rsidRPr="00210519" w:rsidRDefault="00F55A30"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 xml:space="preserve">Ауысымды энергия бойынша орташа көрсеткіш ақбас түйежонышқа биотиптерінде – 9,33 МДж болатын болса, сарыбас түйежонышқа биотиптерінде – 9,34 МДж тең болды. Ауысымды энергия бойынша айтарлықтай айырмашылық байқалмады. </w:t>
      </w:r>
    </w:p>
    <w:p w:rsidR="00F55A30" w:rsidRPr="00210519" w:rsidRDefault="00F55A30" w:rsidP="0012118A">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ab/>
        <w:t>Мал азықтық бірлік көрсеткіші бойынша Сретенский сортының орташа мәні – 0,76 м.а.б. болатын болса, орташа биотиптердің көрсеткіші сәл төмендеу болып, орташа есеппен 0,74 м.а.б. құрастырды. Альшеевский сортының орташа көрсеткіші – 0,68 м.а.б. болат</w:t>
      </w:r>
      <w:r w:rsidR="00A050CC" w:rsidRPr="00210519">
        <w:rPr>
          <w:rFonts w:ascii="Times New Roman" w:hAnsi="Times New Roman"/>
          <w:sz w:val="28"/>
          <w:szCs w:val="28"/>
          <w:lang w:val="kk-KZ"/>
        </w:rPr>
        <w:t>ы</w:t>
      </w:r>
      <w:r w:rsidRPr="00210519">
        <w:rPr>
          <w:rFonts w:ascii="Times New Roman" w:hAnsi="Times New Roman"/>
          <w:sz w:val="28"/>
          <w:szCs w:val="28"/>
          <w:lang w:val="kk-KZ"/>
        </w:rPr>
        <w:t xml:space="preserve">н болса, сарыбас түйежонышқа биотиптерінің орташа мәні – 0,73 м.а.б. құрады. </w:t>
      </w:r>
    </w:p>
    <w:p w:rsidR="00C27E2A" w:rsidRPr="00210519" w:rsidRDefault="00F55A30" w:rsidP="00A8327F">
      <w:pPr>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r>
      <w:bookmarkStart w:id="19" w:name="page75"/>
      <w:bookmarkStart w:id="20" w:name="page76"/>
      <w:bookmarkEnd w:id="19"/>
      <w:bookmarkEnd w:id="20"/>
      <w:r w:rsidR="00C27E2A" w:rsidRPr="00210519">
        <w:rPr>
          <w:rFonts w:ascii="Times New Roman" w:eastAsia="Times New Roman" w:hAnsi="Times New Roman"/>
          <w:sz w:val="28"/>
          <w:szCs w:val="28"/>
          <w:lang w:val="kk-KZ"/>
        </w:rPr>
        <w:t xml:space="preserve">Кластерлік талдау қазіргі уақытта объектілердің бастапқы жиынтығын топтарға бөлу кезінде кең таралды. Жеті маңызды экономикалық құнды көрсеткіштер бойынша кластерлік талдауды қолдану зерттелген </w:t>
      </w:r>
      <w:r w:rsidRPr="00210519">
        <w:rPr>
          <w:rFonts w:ascii="Times New Roman" w:eastAsia="Times New Roman" w:hAnsi="Times New Roman"/>
          <w:sz w:val="28"/>
          <w:szCs w:val="28"/>
          <w:lang w:val="kk-KZ"/>
        </w:rPr>
        <w:t>биотиптердің</w:t>
      </w:r>
      <w:r w:rsidR="00C27E2A" w:rsidRPr="00210519">
        <w:rPr>
          <w:rFonts w:ascii="Times New Roman" w:eastAsia="Times New Roman" w:hAnsi="Times New Roman"/>
          <w:sz w:val="28"/>
          <w:szCs w:val="28"/>
          <w:lang w:val="kk-KZ"/>
        </w:rPr>
        <w:t xml:space="preserve"> әр түрлі селекциялық маңызы бар </w:t>
      </w:r>
      <w:r w:rsidRPr="00210519">
        <w:rPr>
          <w:rFonts w:ascii="Times New Roman" w:eastAsia="Times New Roman" w:hAnsi="Times New Roman"/>
          <w:sz w:val="28"/>
          <w:szCs w:val="28"/>
          <w:lang w:val="kk-KZ"/>
        </w:rPr>
        <w:t>топтарға</w:t>
      </w:r>
      <w:r w:rsidR="00C27E2A" w:rsidRPr="00210519">
        <w:rPr>
          <w:rFonts w:ascii="Times New Roman" w:eastAsia="Times New Roman" w:hAnsi="Times New Roman"/>
          <w:sz w:val="28"/>
          <w:szCs w:val="28"/>
          <w:lang w:val="kk-KZ"/>
        </w:rPr>
        <w:t xml:space="preserve"> бөлуге мүмкіндік бер</w:t>
      </w:r>
      <w:r w:rsidRPr="00210519">
        <w:rPr>
          <w:rFonts w:ascii="Times New Roman" w:eastAsia="Times New Roman" w:hAnsi="Times New Roman"/>
          <w:sz w:val="28"/>
          <w:szCs w:val="28"/>
          <w:lang w:val="kk-KZ"/>
        </w:rPr>
        <w:t>е</w:t>
      </w:r>
      <w:r w:rsidR="00C27E2A" w:rsidRPr="00210519">
        <w:rPr>
          <w:rFonts w:ascii="Times New Roman" w:eastAsia="Times New Roman" w:hAnsi="Times New Roman"/>
          <w:sz w:val="28"/>
          <w:szCs w:val="28"/>
          <w:lang w:val="kk-KZ"/>
        </w:rPr>
        <w:t xml:space="preserve">ді (кластерлеу дендрограммасы). </w:t>
      </w:r>
      <w:r w:rsidRPr="00210519">
        <w:rPr>
          <w:rFonts w:ascii="Times New Roman" w:eastAsia="Times New Roman" w:hAnsi="Times New Roman"/>
          <w:sz w:val="28"/>
          <w:szCs w:val="28"/>
          <w:lang w:val="kk-KZ"/>
        </w:rPr>
        <w:t>Биотиптер</w:t>
      </w:r>
      <w:r w:rsidR="00C27E2A" w:rsidRPr="00210519">
        <w:rPr>
          <w:rFonts w:ascii="Times New Roman" w:eastAsia="Times New Roman" w:hAnsi="Times New Roman"/>
          <w:sz w:val="28"/>
          <w:szCs w:val="28"/>
          <w:lang w:val="kk-KZ"/>
        </w:rPr>
        <w:t xml:space="preserve"> кластер ішіндегі ұқсас белгілер жиынтығымен және басқалармен сенімді айырмашылықпен жеке кластерге біріктіріл</w:t>
      </w:r>
      <w:r w:rsidRPr="00210519">
        <w:rPr>
          <w:rFonts w:ascii="Times New Roman" w:eastAsia="Times New Roman" w:hAnsi="Times New Roman"/>
          <w:sz w:val="28"/>
          <w:szCs w:val="28"/>
          <w:lang w:val="kk-KZ"/>
        </w:rPr>
        <w:t>еді</w:t>
      </w:r>
      <w:r w:rsidR="00C27E2A" w:rsidRPr="00210519">
        <w:rPr>
          <w:rFonts w:ascii="Times New Roman" w:eastAsia="Times New Roman" w:hAnsi="Times New Roman"/>
          <w:sz w:val="28"/>
          <w:szCs w:val="28"/>
          <w:lang w:val="kk-KZ"/>
        </w:rPr>
        <w:t>.</w:t>
      </w:r>
    </w:p>
    <w:p w:rsidR="00A016CE" w:rsidRPr="00210519" w:rsidRDefault="00A016CE" w:rsidP="0012118A">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 xml:space="preserve">Дендрограмманы кластерлік талдау нәтижелері бойынша түйежонышқаның </w:t>
      </w:r>
      <w:r w:rsidR="00F55A30" w:rsidRPr="00210519">
        <w:rPr>
          <w:rFonts w:ascii="Times New Roman" w:eastAsia="Times New Roman" w:hAnsi="Times New Roman"/>
          <w:sz w:val="28"/>
          <w:szCs w:val="28"/>
          <w:lang w:val="kk-KZ"/>
        </w:rPr>
        <w:t>биотиптерінің</w:t>
      </w:r>
      <w:r w:rsidRPr="00210519">
        <w:rPr>
          <w:rFonts w:ascii="Times New Roman" w:eastAsia="Times New Roman" w:hAnsi="Times New Roman"/>
          <w:sz w:val="28"/>
          <w:szCs w:val="28"/>
          <w:lang w:val="kk-KZ"/>
        </w:rPr>
        <w:t xml:space="preserve"> зерттелген химиялық заттардың құрамы бойынша: шикі ақуыз, шикі </w:t>
      </w:r>
      <w:r w:rsidR="00027F62" w:rsidRPr="00210519">
        <w:rPr>
          <w:rFonts w:ascii="Times New Roman" w:eastAsia="Times New Roman" w:hAnsi="Times New Roman"/>
          <w:sz w:val="28"/>
          <w:szCs w:val="28"/>
          <w:lang w:val="kk-KZ"/>
        </w:rPr>
        <w:t>жасұнық</w:t>
      </w:r>
      <w:r w:rsidRPr="00210519">
        <w:rPr>
          <w:rFonts w:ascii="Times New Roman" w:eastAsia="Times New Roman" w:hAnsi="Times New Roman"/>
          <w:sz w:val="28"/>
          <w:szCs w:val="28"/>
          <w:lang w:val="kk-KZ"/>
        </w:rPr>
        <w:t xml:space="preserve">, шикі май, шикі күл, кальций, фосфор, </w:t>
      </w:r>
      <w:r w:rsidR="008B1A62" w:rsidRPr="00210519">
        <w:rPr>
          <w:rFonts w:ascii="Times New Roman" w:eastAsia="Times New Roman" w:hAnsi="Times New Roman"/>
          <w:sz w:val="28"/>
          <w:szCs w:val="28"/>
          <w:lang w:val="kk-KZ"/>
        </w:rPr>
        <w:t>А</w:t>
      </w:r>
      <w:r w:rsidRPr="00210519">
        <w:rPr>
          <w:rFonts w:ascii="Times New Roman" w:eastAsia="Times New Roman" w:hAnsi="Times New Roman"/>
          <w:sz w:val="28"/>
          <w:szCs w:val="28"/>
          <w:lang w:val="kk-KZ"/>
        </w:rPr>
        <w:t>ЭВ және т.б. бірнеше кластерге топтастырылған</w:t>
      </w:r>
      <w:r w:rsidR="00E332A1">
        <w:rPr>
          <w:rFonts w:ascii="Times New Roman" w:eastAsia="Times New Roman" w:hAnsi="Times New Roman"/>
          <w:sz w:val="28"/>
          <w:szCs w:val="28"/>
          <w:lang w:val="kk-KZ"/>
        </w:rPr>
        <w:t xml:space="preserve"> (сурет)</w:t>
      </w:r>
      <w:r w:rsidRPr="00210519">
        <w:rPr>
          <w:rFonts w:ascii="Times New Roman" w:eastAsia="Times New Roman" w:hAnsi="Times New Roman"/>
          <w:sz w:val="28"/>
          <w:szCs w:val="28"/>
          <w:lang w:val="kk-KZ"/>
        </w:rPr>
        <w:t>.</w:t>
      </w:r>
    </w:p>
    <w:p w:rsidR="004F241F" w:rsidRDefault="00F55A30">
      <w:pPr>
        <w:spacing w:after="0" w:line="240" w:lineRule="auto"/>
        <w:rPr>
          <w:rFonts w:ascii="Times New Roman" w:eastAsia="Times New Roman" w:hAnsi="Times New Roman"/>
          <w:b/>
          <w:sz w:val="28"/>
          <w:szCs w:val="28"/>
          <w:lang w:val="kk-KZ"/>
        </w:rPr>
      </w:pPr>
      <w:bookmarkStart w:id="21" w:name="page77"/>
      <w:bookmarkEnd w:id="21"/>
      <w:r w:rsidRPr="00210519">
        <w:rPr>
          <w:rFonts w:ascii="Times New Roman" w:eastAsia="Times New Roman" w:hAnsi="Times New Roman"/>
          <w:b/>
          <w:sz w:val="28"/>
          <w:szCs w:val="28"/>
          <w:lang w:val="kk-KZ"/>
        </w:rPr>
        <w:br w:type="page"/>
      </w:r>
      <w:bookmarkStart w:id="22" w:name="page95"/>
      <w:bookmarkEnd w:id="22"/>
    </w:p>
    <w:p w:rsidR="00EE4F87" w:rsidRPr="00210519" w:rsidRDefault="00EE4F87" w:rsidP="00181907">
      <w:pPr>
        <w:spacing w:after="0" w:line="240" w:lineRule="auto"/>
        <w:rPr>
          <w:rFonts w:ascii="Times New Roman" w:hAnsi="Times New Roman"/>
          <w:b/>
          <w:sz w:val="28"/>
          <w:szCs w:val="28"/>
          <w:lang w:val="kk-KZ"/>
        </w:rPr>
      </w:pPr>
      <w:r w:rsidRPr="00210519">
        <w:rPr>
          <w:rFonts w:ascii="Times New Roman" w:hAnsi="Times New Roman"/>
          <w:b/>
          <w:sz w:val="28"/>
          <w:szCs w:val="28"/>
          <w:lang w:val="kk-KZ"/>
        </w:rPr>
        <w:t>5 КОНКУ</w:t>
      </w:r>
      <w:r w:rsidR="00181907" w:rsidRPr="00210519">
        <w:rPr>
          <w:rFonts w:ascii="Times New Roman" w:hAnsi="Times New Roman"/>
          <w:b/>
          <w:sz w:val="28"/>
          <w:szCs w:val="28"/>
          <w:lang w:val="kk-KZ"/>
        </w:rPr>
        <w:t xml:space="preserve">РСТЫҚ СОРТСЫНАУ КӨШЕТІНДЕ </w:t>
      </w:r>
      <w:r w:rsidRPr="00210519">
        <w:rPr>
          <w:rFonts w:ascii="Times New Roman" w:hAnsi="Times New Roman"/>
          <w:b/>
          <w:sz w:val="28"/>
          <w:szCs w:val="28"/>
          <w:lang w:val="kk-KZ"/>
        </w:rPr>
        <w:t>ТҮЙЕЖОНЫШҚАНЫҢ НЕГІЗГІ ШАРУАШЫЛЫҚ-БИОЛОГИЯЛЫҚ БЕЛГІЛЕРІ МЕН ҚАСИЕТТЕРІН ЗЕРТТЕУ</w:t>
      </w:r>
    </w:p>
    <w:p w:rsidR="00EE4F87" w:rsidRPr="00210519" w:rsidRDefault="00EE4F87" w:rsidP="00EE4F87">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5.1 Түйежонышқа өсімдіктерінің биіктігі</w:t>
      </w:r>
    </w:p>
    <w:p w:rsidR="00EE4F87" w:rsidRPr="00210519" w:rsidRDefault="00EE4F87" w:rsidP="00EE4F87">
      <w:pPr>
        <w:spacing w:after="0" w:line="240" w:lineRule="auto"/>
        <w:jc w:val="both"/>
        <w:rPr>
          <w:rFonts w:ascii="Times New Roman" w:hAnsi="Times New Roman"/>
          <w:b/>
          <w:sz w:val="28"/>
          <w:szCs w:val="28"/>
          <w:lang w:val="kk-KZ"/>
        </w:rPr>
      </w:pP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 сортүлгілерінің өсу габитусы екі рет есепке алынды: өсімдіктердің екінші жылында көктем уақытында қайта көктеуі басталғаннан 20 тәулік өткен соң және 1-ші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алдында, яғни гүлдену фазасының басталуы басында. Өсімдік биіктігі көпжылдық шөптердің биометриялық есепке алу көрсеткіштерінің бірі болып табылады, себебі осы көрсеткіш арқылы қолайсыз факторларға төзімділік дәрежесін анықтауға болады, яғни осы екі көрсеткіш арасында тығыз байланыс бар екені анықталған. </w:t>
      </w: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Өсімдік биіктігі құрғақ зат жиналуына тура әсерін тигізеді, яғни егер өсімдік биіктігі жоғары болатын болса, протеин мөлшері аз болады да, </w:t>
      </w:r>
      <w:r w:rsidR="00027F62" w:rsidRPr="00210519">
        <w:rPr>
          <w:rFonts w:ascii="Times New Roman" w:hAnsi="Times New Roman"/>
          <w:sz w:val="28"/>
          <w:szCs w:val="28"/>
          <w:lang w:val="kk-KZ"/>
        </w:rPr>
        <w:t>жасұнық</w:t>
      </w:r>
      <w:r w:rsidRPr="00210519">
        <w:rPr>
          <w:rFonts w:ascii="Times New Roman" w:hAnsi="Times New Roman"/>
          <w:sz w:val="28"/>
          <w:szCs w:val="28"/>
          <w:lang w:val="kk-KZ"/>
        </w:rPr>
        <w:t xml:space="preserve"> мөлшері көбеейді. КСС көшетінде зерттеуге алынған сортүлгілердің өсімдік биіктігі 2-ші жылы қайта көктеу басталғаннан кейін  20-шы күні есебі бойынша ақбас түйежонышқаның Сретенский сортында – 29,7 см құраса, СГПб-5-12325  сортүлгісінде 44 см жетіп, айырмашылық деңгейі 14,3 см тең болды, СГПб-3-12323 сортүлісінде өзгергіштік деңгейі 37 см дейін 47 см аралығында болды, бұл көрсеткіш қайталаулар бойынша ауытқуды көрсетеді, орташа биіктігі – 43,0 см. Сарыбас түйежонышқа бойынша стандарт Альшеевский сортының орташа биіктігі – 30,7 см құраса, қалған сортүлгілер арасынан ең биік – СГПж-10-12429 (43,2 см) және СГПж-7-12424 (43,0 см) (</w:t>
      </w:r>
      <w:r w:rsidR="000E52CC" w:rsidRPr="00210519">
        <w:rPr>
          <w:rFonts w:ascii="Times New Roman" w:hAnsi="Times New Roman"/>
          <w:sz w:val="28"/>
          <w:szCs w:val="28"/>
          <w:lang w:val="kk-KZ"/>
        </w:rPr>
        <w:t>30</w:t>
      </w:r>
      <w:r w:rsidRPr="00210519">
        <w:rPr>
          <w:rFonts w:ascii="Times New Roman" w:hAnsi="Times New Roman"/>
          <w:sz w:val="28"/>
          <w:szCs w:val="28"/>
          <w:lang w:val="kk-KZ"/>
        </w:rPr>
        <w:t xml:space="preserve"> кесте).</w:t>
      </w:r>
    </w:p>
    <w:p w:rsidR="00EE4F87" w:rsidRPr="00210519" w:rsidRDefault="00EE4F87" w:rsidP="00EE4F87">
      <w:pPr>
        <w:spacing w:after="0" w:line="240" w:lineRule="auto"/>
        <w:ind w:firstLine="567"/>
        <w:jc w:val="both"/>
        <w:rPr>
          <w:rFonts w:ascii="Times New Roman" w:hAnsi="Times New Roman"/>
          <w:sz w:val="28"/>
          <w:szCs w:val="28"/>
          <w:lang w:val="kk-KZ"/>
        </w:rPr>
      </w:pPr>
    </w:p>
    <w:p w:rsidR="00EE4F87" w:rsidRPr="00210519" w:rsidRDefault="00EE4F87" w:rsidP="00EE4F87">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lang w:val="kk-KZ"/>
        </w:rPr>
        <w:t xml:space="preserve">Кесте </w:t>
      </w:r>
      <w:r w:rsidR="000E52CC" w:rsidRPr="00210519">
        <w:rPr>
          <w:rFonts w:ascii="Times New Roman" w:hAnsi="Times New Roman"/>
          <w:sz w:val="28"/>
          <w:szCs w:val="28"/>
          <w:lang w:val="kk-KZ"/>
        </w:rPr>
        <w:t>30</w:t>
      </w:r>
      <w:r w:rsidRPr="00210519">
        <w:rPr>
          <w:rFonts w:ascii="Times New Roman" w:hAnsi="Times New Roman"/>
          <w:sz w:val="28"/>
          <w:szCs w:val="28"/>
          <w:lang w:val="kk-KZ"/>
        </w:rPr>
        <w:t xml:space="preserve">. Ақбас </w:t>
      </w:r>
      <w:r w:rsidRPr="00210519">
        <w:rPr>
          <w:rFonts w:ascii="Times New Roman" w:hAnsi="Times New Roman"/>
          <w:sz w:val="28"/>
          <w:szCs w:val="28"/>
          <w:shd w:val="clear" w:color="auto" w:fill="FFFFFF"/>
          <w:lang w:val="kk-KZ"/>
        </w:rPr>
        <w:t>(Melilotus albus) және сарыбас (Melilotus officinalis) түйежонышқа сортүлгілерінің өсу динамикасы, см (орташа 2017-20</w:t>
      </w:r>
      <w:r w:rsidR="001A0E37" w:rsidRPr="00210519">
        <w:rPr>
          <w:rFonts w:ascii="Times New Roman" w:hAnsi="Times New Roman"/>
          <w:sz w:val="28"/>
          <w:szCs w:val="28"/>
          <w:shd w:val="clear" w:color="auto" w:fill="FFFFFF"/>
          <w:lang w:val="kk-KZ"/>
        </w:rPr>
        <w:t>20</w:t>
      </w:r>
      <w:r w:rsidRPr="00210519">
        <w:rPr>
          <w:rFonts w:ascii="Times New Roman" w:hAnsi="Times New Roman"/>
          <w:sz w:val="28"/>
          <w:szCs w:val="28"/>
          <w:shd w:val="clear" w:color="auto" w:fill="FFFFFF"/>
          <w:lang w:val="kk-KZ"/>
        </w:rPr>
        <w:t xml:space="preserve"> жж.)</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913"/>
        <w:gridCol w:w="1928"/>
        <w:gridCol w:w="1772"/>
        <w:gridCol w:w="1701"/>
      </w:tblGrid>
      <w:tr w:rsidR="00EE4F87" w:rsidRPr="00210519" w:rsidTr="00A050CC">
        <w:trPr>
          <w:jc w:val="center"/>
        </w:trPr>
        <w:tc>
          <w:tcPr>
            <w:tcW w:w="2378" w:type="dxa"/>
            <w:vMerge w:val="restart"/>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Биотип </w:t>
            </w:r>
          </w:p>
        </w:tc>
        <w:tc>
          <w:tcPr>
            <w:tcW w:w="3841" w:type="dxa"/>
            <w:gridSpan w:val="2"/>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2-ші жылы қайта көктеу басталғаннан кейін 20-шы күні, см</w:t>
            </w:r>
          </w:p>
        </w:tc>
        <w:tc>
          <w:tcPr>
            <w:tcW w:w="3473" w:type="dxa"/>
            <w:gridSpan w:val="2"/>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Гүлдену фазасының басында, см</w:t>
            </w:r>
          </w:p>
        </w:tc>
      </w:tr>
      <w:tr w:rsidR="00EE4F87" w:rsidRPr="00210519" w:rsidTr="00A050CC">
        <w:trPr>
          <w:jc w:val="center"/>
        </w:trPr>
        <w:tc>
          <w:tcPr>
            <w:tcW w:w="2378" w:type="dxa"/>
            <w:vMerge/>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өзгергіштік  шегі</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биіктігі</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өзгергіштік  шегі</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орташа биіктігі</w:t>
            </w:r>
          </w:p>
        </w:tc>
      </w:tr>
      <w:tr w:rsidR="00EE4F87" w:rsidRPr="00210519" w:rsidTr="00A050CC">
        <w:trPr>
          <w:jc w:val="center"/>
        </w:trPr>
        <w:tc>
          <w:tcPr>
            <w:tcW w:w="9692" w:type="dxa"/>
            <w:gridSpan w:val="5"/>
            <w:shd w:val="clear" w:color="auto" w:fill="auto"/>
          </w:tcPr>
          <w:p w:rsidR="00EE4F87" w:rsidRPr="00210519" w:rsidRDefault="00EE4F87" w:rsidP="00A050CC">
            <w:pPr>
              <w:spacing w:after="0" w:line="240" w:lineRule="auto"/>
              <w:jc w:val="center"/>
              <w:rPr>
                <w:rFonts w:ascii="Times New Roman" w:hAnsi="Times New Roman"/>
                <w:i/>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en-US"/>
              </w:rPr>
            </w:pPr>
            <w:r w:rsidRPr="00210519">
              <w:rPr>
                <w:rFonts w:ascii="Times New Roman" w:hAnsi="Times New Roman"/>
                <w:sz w:val="28"/>
                <w:szCs w:val="28"/>
                <w:lang w:val="kk-KZ"/>
              </w:rPr>
              <w:t xml:space="preserve">Сретенский - </w:t>
            </w:r>
            <w:r w:rsidRPr="00210519">
              <w:rPr>
                <w:rFonts w:ascii="Times New Roman" w:hAnsi="Times New Roman"/>
                <w:sz w:val="28"/>
                <w:szCs w:val="28"/>
                <w:lang w:val="en-US"/>
              </w:rPr>
              <w:t>St</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28-31</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29,7</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61-69</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65,8</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СГПб-2-12322</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33-42</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37,0</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70-75</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72,3</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СГПб-3-12323</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37-47</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43,0</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67-76</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71,3</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СГПб-5-12325</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40-49</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44,0</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69-76</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72,5</w:t>
            </w:r>
          </w:p>
        </w:tc>
      </w:tr>
      <w:tr w:rsidR="00EE4F87" w:rsidRPr="00210519" w:rsidTr="00A050CC">
        <w:trPr>
          <w:jc w:val="center"/>
        </w:trPr>
        <w:tc>
          <w:tcPr>
            <w:tcW w:w="9692" w:type="dxa"/>
            <w:gridSpan w:val="5"/>
            <w:shd w:val="clear" w:color="auto" w:fill="auto"/>
          </w:tcPr>
          <w:p w:rsidR="00EE4F87" w:rsidRPr="00210519" w:rsidRDefault="00EE4F87" w:rsidP="00A050CC">
            <w:pPr>
              <w:spacing w:after="0" w:line="240" w:lineRule="auto"/>
              <w:jc w:val="center"/>
              <w:rPr>
                <w:rFonts w:ascii="Times New Roman" w:hAnsi="Times New Roman"/>
                <w:i/>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en-US"/>
              </w:rPr>
            </w:pPr>
            <w:r w:rsidRPr="00210519">
              <w:rPr>
                <w:rFonts w:ascii="Times New Roman" w:hAnsi="Times New Roman"/>
                <w:sz w:val="28"/>
                <w:szCs w:val="28"/>
                <w:lang w:val="kk-KZ"/>
              </w:rPr>
              <w:t xml:space="preserve">Альшеевский – </w:t>
            </w:r>
            <w:r w:rsidRPr="00210519">
              <w:rPr>
                <w:rFonts w:ascii="Times New Roman" w:hAnsi="Times New Roman"/>
                <w:sz w:val="28"/>
                <w:szCs w:val="28"/>
                <w:lang w:val="en-US"/>
              </w:rPr>
              <w:t>St</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28-37</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30,7</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61-68</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65,0</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СГПж-7-12424</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38-48</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43,0</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70-74</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73,0</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СГПж-9-12427</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35-41</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38,8</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73-79</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76,0</w:t>
            </w:r>
          </w:p>
        </w:tc>
      </w:tr>
      <w:tr w:rsidR="00EE4F87" w:rsidRPr="00210519" w:rsidTr="00A050CC">
        <w:trPr>
          <w:jc w:val="center"/>
        </w:trPr>
        <w:tc>
          <w:tcPr>
            <w:tcW w:w="2378" w:type="dxa"/>
            <w:shd w:val="clear" w:color="auto" w:fill="auto"/>
          </w:tcPr>
          <w:p w:rsidR="00EE4F87" w:rsidRPr="00210519" w:rsidRDefault="00EE4F87" w:rsidP="00A050C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СГПж-10-12429</w:t>
            </w:r>
          </w:p>
        </w:tc>
        <w:tc>
          <w:tcPr>
            <w:tcW w:w="1913"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39-48</w:t>
            </w:r>
          </w:p>
        </w:tc>
        <w:tc>
          <w:tcPr>
            <w:tcW w:w="1928"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43,2</w:t>
            </w:r>
          </w:p>
        </w:tc>
        <w:tc>
          <w:tcPr>
            <w:tcW w:w="1772"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72-79</w:t>
            </w:r>
          </w:p>
        </w:tc>
        <w:tc>
          <w:tcPr>
            <w:tcW w:w="1701" w:type="dxa"/>
            <w:shd w:val="clear" w:color="auto" w:fill="auto"/>
          </w:tcPr>
          <w:p w:rsidR="00EE4F87" w:rsidRPr="00210519" w:rsidRDefault="00EE4F87" w:rsidP="00A050CC">
            <w:pPr>
              <w:spacing w:after="0" w:line="240" w:lineRule="auto"/>
              <w:jc w:val="center"/>
              <w:rPr>
                <w:rFonts w:ascii="Times New Roman" w:hAnsi="Times New Roman"/>
                <w:sz w:val="28"/>
                <w:szCs w:val="28"/>
                <w:lang w:val="kk-KZ"/>
              </w:rPr>
            </w:pPr>
            <w:r w:rsidRPr="00210519">
              <w:rPr>
                <w:rFonts w:ascii="Times New Roman" w:hAnsi="Times New Roman"/>
                <w:sz w:val="28"/>
                <w:szCs w:val="28"/>
                <w:lang w:val="kk-KZ"/>
              </w:rPr>
              <w:t>75,0</w:t>
            </w:r>
          </w:p>
        </w:tc>
      </w:tr>
    </w:tbl>
    <w:p w:rsidR="00EE4F87" w:rsidRPr="00210519" w:rsidRDefault="00EE4F87" w:rsidP="00EE4F87">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Жүргізілген екінші өлшеу нәтижелері бойынша сарыбас түйежонышқаның стандарт Альшеевский сорты төмен биіктікті көрсетті – 65,0 см, ал ақбас түйежонышқа Сретенский сорты – 65,8 см дейін бойын көтерді. Ақбас түйежонышқаның сортүлгілеріның орташа биіктік деңгейі 71,3 см-ден 72,5 см дейін ауытқыды. Сарыбас түйежонышқа сортүлгілерінің өсу биіктігі сәл жоғары болды – 73,0-75,0 см аралығында. </w:t>
      </w:r>
    </w:p>
    <w:p w:rsidR="00EE4F87" w:rsidRPr="00210519" w:rsidRDefault="00EE4F87" w:rsidP="00EE4F87">
      <w:pPr>
        <w:spacing w:after="0" w:line="240" w:lineRule="auto"/>
        <w:ind w:firstLine="709"/>
        <w:jc w:val="both"/>
        <w:rPr>
          <w:rFonts w:ascii="Times New Roman" w:hAnsi="Times New Roman"/>
          <w:sz w:val="28"/>
          <w:szCs w:val="28"/>
          <w:lang w:val="kk-KZ"/>
        </w:rPr>
      </w:pPr>
      <w:r w:rsidRPr="00210519">
        <w:rPr>
          <w:rFonts w:ascii="Times New Roman" w:hAnsi="Times New Roman"/>
          <w:sz w:val="28"/>
          <w:szCs w:val="28"/>
          <w:lang w:val="kk-KZ"/>
        </w:rPr>
        <w:t xml:space="preserve">Өсімдік биіктігінің деңгейі арқылы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уақытын белгілеуге болады, себебі 1-ші </w:t>
      </w:r>
      <w:r w:rsidR="00027F62" w:rsidRPr="00210519">
        <w:rPr>
          <w:rFonts w:ascii="Times New Roman" w:hAnsi="Times New Roman"/>
          <w:sz w:val="28"/>
          <w:szCs w:val="28"/>
          <w:lang w:val="kk-KZ"/>
        </w:rPr>
        <w:t>орымды</w:t>
      </w:r>
      <w:r w:rsidRPr="00210519">
        <w:rPr>
          <w:rFonts w:ascii="Times New Roman" w:hAnsi="Times New Roman"/>
          <w:sz w:val="28"/>
          <w:szCs w:val="28"/>
          <w:lang w:val="kk-KZ"/>
        </w:rPr>
        <w:t xml:space="preserve"> 15-18 см биіктікте ғана жүргізу ұсынылған.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жүргізу барысында мал азықтық мақсатта </w:t>
      </w:r>
      <w:r w:rsidR="008501D6" w:rsidRPr="00210519">
        <w:rPr>
          <w:rFonts w:ascii="Times New Roman" w:hAnsi="Times New Roman"/>
          <w:sz w:val="28"/>
          <w:szCs w:val="28"/>
          <w:lang w:val="kk-KZ"/>
        </w:rPr>
        <w:t>көк</w:t>
      </w:r>
      <w:r w:rsidRPr="00210519">
        <w:rPr>
          <w:rFonts w:ascii="Times New Roman" w:hAnsi="Times New Roman"/>
          <w:sz w:val="28"/>
          <w:szCs w:val="28"/>
          <w:lang w:val="kk-KZ"/>
        </w:rPr>
        <w:t xml:space="preserve"> балауса салмағының өнімділігін, жапырақтылық деңгейін, шөп өнімділігін, құрғақ зат мөлшерін анықтауға мүмкіндік туады. </w:t>
      </w:r>
    </w:p>
    <w:p w:rsidR="00EE4F87" w:rsidRPr="00210519" w:rsidRDefault="00EE4F87" w:rsidP="00EE4F87">
      <w:pPr>
        <w:spacing w:after="0" w:line="240" w:lineRule="auto"/>
        <w:ind w:firstLine="567"/>
        <w:jc w:val="both"/>
        <w:rPr>
          <w:rFonts w:ascii="Times New Roman" w:hAnsi="Times New Roman"/>
          <w:sz w:val="28"/>
          <w:szCs w:val="28"/>
          <w:lang w:val="kk-KZ"/>
        </w:rPr>
      </w:pPr>
    </w:p>
    <w:p w:rsidR="00EE4F87" w:rsidRPr="00210519" w:rsidRDefault="00EE4F87" w:rsidP="00EE4F87">
      <w:pPr>
        <w:spacing w:after="0" w:line="240" w:lineRule="auto"/>
        <w:jc w:val="both"/>
        <w:rPr>
          <w:rFonts w:ascii="Times New Roman" w:hAnsi="Times New Roman"/>
          <w:b/>
          <w:sz w:val="28"/>
          <w:szCs w:val="28"/>
          <w:lang w:val="kk-KZ"/>
        </w:rPr>
      </w:pPr>
      <w:r w:rsidRPr="00210519">
        <w:rPr>
          <w:rFonts w:ascii="Times New Roman" w:hAnsi="Times New Roman"/>
          <w:b/>
          <w:sz w:val="28"/>
          <w:szCs w:val="28"/>
          <w:lang w:val="kk-KZ"/>
        </w:rPr>
        <w:t>5.2 Жапырақтылығы</w:t>
      </w:r>
    </w:p>
    <w:p w:rsidR="00EE4F87" w:rsidRPr="00210519" w:rsidRDefault="00EE4F87" w:rsidP="00EE4F87">
      <w:pPr>
        <w:spacing w:after="0" w:line="240" w:lineRule="auto"/>
        <w:jc w:val="both"/>
        <w:rPr>
          <w:rFonts w:ascii="Times New Roman" w:hAnsi="Times New Roman"/>
          <w:b/>
          <w:sz w:val="28"/>
          <w:szCs w:val="28"/>
          <w:lang w:val="kk-KZ"/>
        </w:rPr>
      </w:pP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Түйежонышқаның мал азықтық салмағының бағалылығы негізінен жапырақтылық көрсеткіші арқылы анықталады, себебі жапырақ құрамында негізгі қоректік заттар жиналады, сондықтан да осы көрсеткіш неғұрлым жоғары болатын болса, соғұрлым түйежонышқаның ылғалды және құрғақ салмақтарының қоректілік бағалылығы жоғары болады. Жапырақтылық мөлшерін </w:t>
      </w:r>
      <w:r w:rsidR="00027F62" w:rsidRPr="00210519">
        <w:rPr>
          <w:rFonts w:ascii="Times New Roman" w:hAnsi="Times New Roman"/>
          <w:sz w:val="28"/>
          <w:szCs w:val="28"/>
          <w:lang w:val="kk-KZ"/>
        </w:rPr>
        <w:t>орым</w:t>
      </w:r>
      <w:r w:rsidRPr="00210519">
        <w:rPr>
          <w:rFonts w:ascii="Times New Roman" w:hAnsi="Times New Roman"/>
          <w:sz w:val="28"/>
          <w:szCs w:val="28"/>
          <w:lang w:val="kk-KZ"/>
        </w:rPr>
        <w:t xml:space="preserve"> жүргізгеннен кейін зертханалық әдісті қолдану арқылы анықтадық. </w:t>
      </w: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Жапырақтылық пайызы арқылы түйежонышқа дақылының мал азықтық қоректілігінің мөлшерін анықтай аламыз, яғни, неғұрлым жапырақтылық мөлшері жоғары болатын болса, соғұрлым қоректілік бағалылығы да жоғары болады. </w:t>
      </w: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2017-2019 жж. аралығында жүргізілген нәтижелер бойынша жапырақтылық деңгейі бақылау сорты ретінде алынған ақбас түйежонышқаның Сретенский сортында 42-45 % аралығында ауытқиды, ал сарыбас түйежонышқаның Альшеевский сортында 44-47 % аралығында, ал СГП сортүлгілерінде осы көрсеткіш сәл жоғары, орташа есеппен үш жылдық нәтижелер бойынша 45,5-46,2 % аралығында. 2017 жылы жапырақтылық деңгейінің төмен көрсеткіштерінің басты себебі, ауа райының өзгермелі болуы (құрғақшылық байқалуы), ал келесі жылдары ауа райы айтарлықтай тұрақталып, орташа деңгейде жауын-шашын түсіп, оң нәтиже көрсете білді (сурет 1</w:t>
      </w:r>
      <w:r w:rsidR="000E52CC" w:rsidRPr="00210519">
        <w:rPr>
          <w:rFonts w:ascii="Times New Roman" w:hAnsi="Times New Roman"/>
          <w:sz w:val="28"/>
          <w:szCs w:val="28"/>
          <w:lang w:val="kk-KZ"/>
        </w:rPr>
        <w:t>3</w:t>
      </w:r>
      <w:r w:rsidRPr="00210519">
        <w:rPr>
          <w:rFonts w:ascii="Times New Roman" w:hAnsi="Times New Roman"/>
          <w:sz w:val="28"/>
          <w:szCs w:val="28"/>
          <w:lang w:val="kk-KZ"/>
        </w:rPr>
        <w:t xml:space="preserve">). </w:t>
      </w:r>
    </w:p>
    <w:p w:rsidR="00EE4F87" w:rsidRPr="00210519" w:rsidRDefault="00EE4F87" w:rsidP="00EE4F87">
      <w:pPr>
        <w:spacing w:after="0" w:line="240" w:lineRule="auto"/>
        <w:ind w:firstLine="567"/>
        <w:jc w:val="both"/>
        <w:rPr>
          <w:rFonts w:ascii="Times New Roman" w:hAnsi="Times New Roman"/>
          <w:sz w:val="28"/>
          <w:szCs w:val="28"/>
          <w:lang w:val="kk-KZ"/>
        </w:rPr>
      </w:pPr>
    </w:p>
    <w:p w:rsidR="00EE4F87" w:rsidRPr="00210519" w:rsidRDefault="00AF36BB" w:rsidP="00EE4F87">
      <w:pPr>
        <w:spacing w:after="0" w:line="240" w:lineRule="auto"/>
        <w:jc w:val="center"/>
        <w:rPr>
          <w:rFonts w:ascii="Times New Roman" w:hAnsi="Times New Roman"/>
          <w:noProof/>
          <w:sz w:val="28"/>
          <w:szCs w:val="28"/>
          <w:lang w:val="kk-KZ"/>
        </w:rPr>
      </w:pPr>
      <w:r w:rsidRPr="00210519">
        <w:rPr>
          <w:rFonts w:ascii="Times New Roman" w:hAnsi="Times New Roman"/>
          <w:noProof/>
          <w:sz w:val="28"/>
          <w:szCs w:val="28"/>
          <w:lang w:eastAsia="ru-RU"/>
        </w:rPr>
        <w:drawing>
          <wp:inline distT="0" distB="0" distL="0" distR="0">
            <wp:extent cx="4458414" cy="2609885"/>
            <wp:effectExtent l="4861" t="4218" r="3950" b="5272"/>
            <wp:docPr id="4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4F87" w:rsidRPr="00210519" w:rsidRDefault="00EE4F87" w:rsidP="00EE4F87">
      <w:pPr>
        <w:spacing w:after="0" w:line="240" w:lineRule="auto"/>
        <w:jc w:val="both"/>
        <w:rPr>
          <w:rFonts w:ascii="Times New Roman" w:hAnsi="Times New Roman"/>
          <w:noProof/>
          <w:sz w:val="28"/>
          <w:szCs w:val="28"/>
          <w:lang w:val="kk-KZ"/>
        </w:rPr>
      </w:pPr>
    </w:p>
    <w:p w:rsidR="00EE4F87" w:rsidRPr="00210519" w:rsidRDefault="00EE4F87" w:rsidP="00EE4F87">
      <w:pPr>
        <w:pStyle w:val="a6"/>
        <w:widowControl w:val="0"/>
        <w:spacing w:after="0" w:line="240" w:lineRule="auto"/>
        <w:ind w:left="0"/>
        <w:jc w:val="center"/>
        <w:outlineLvl w:val="0"/>
        <w:rPr>
          <w:rFonts w:ascii="Times New Roman" w:hAnsi="Times New Roman"/>
          <w:sz w:val="28"/>
          <w:szCs w:val="28"/>
          <w:shd w:val="clear" w:color="auto" w:fill="FFFFFF"/>
          <w:lang w:val="kk-KZ"/>
        </w:rPr>
      </w:pPr>
      <w:r w:rsidRPr="00210519">
        <w:rPr>
          <w:rFonts w:ascii="Times New Roman" w:eastAsia="Arial Unicode MS" w:hAnsi="Times New Roman"/>
          <w:bCs/>
          <w:sz w:val="28"/>
          <w:szCs w:val="28"/>
          <w:lang w:val="kk-KZ"/>
        </w:rPr>
        <w:t>Сурет 1</w:t>
      </w:r>
      <w:r w:rsidR="000E52CC" w:rsidRPr="00210519">
        <w:rPr>
          <w:rFonts w:ascii="Times New Roman" w:eastAsia="Arial Unicode MS" w:hAnsi="Times New Roman"/>
          <w:bCs/>
          <w:sz w:val="28"/>
          <w:szCs w:val="28"/>
          <w:lang w:val="kk-KZ"/>
        </w:rPr>
        <w:t>3</w:t>
      </w:r>
      <w:r w:rsidRPr="00210519">
        <w:rPr>
          <w:rFonts w:ascii="Times New Roman" w:eastAsia="Arial Unicode MS" w:hAnsi="Times New Roman"/>
          <w:bCs/>
          <w:sz w:val="28"/>
          <w:szCs w:val="28"/>
          <w:lang w:val="kk-KZ"/>
        </w:rPr>
        <w:t>.</w:t>
      </w:r>
      <w:r w:rsidRPr="00210519">
        <w:rPr>
          <w:rFonts w:ascii="Times New Roman" w:eastAsia="Arial Unicode MS" w:hAnsi="Times New Roman"/>
          <w:b/>
          <w:bCs/>
          <w:sz w:val="28"/>
          <w:szCs w:val="28"/>
          <w:lang w:val="kk-KZ"/>
        </w:rPr>
        <w:t xml:space="preserve"> </w:t>
      </w:r>
      <w:r w:rsidRPr="00210519">
        <w:rPr>
          <w:rFonts w:ascii="Times New Roman" w:hAnsi="Times New Roman"/>
          <w:sz w:val="28"/>
          <w:szCs w:val="28"/>
          <w:lang w:val="kk-KZ"/>
        </w:rPr>
        <w:t xml:space="preserve">Ақбас </w:t>
      </w:r>
      <w:r w:rsidRPr="00210519">
        <w:rPr>
          <w:rFonts w:ascii="Times New Roman" w:hAnsi="Times New Roman"/>
          <w:sz w:val="28"/>
          <w:szCs w:val="28"/>
          <w:shd w:val="clear" w:color="auto" w:fill="FFFFFF"/>
          <w:lang w:val="kk-KZ"/>
        </w:rPr>
        <w:t xml:space="preserve">(Melilotus albus) және сарыбас (Melilotus officinalis) түйежонышқа сортүлгілерінің жапырақтылық көрсеткіші, % </w:t>
      </w:r>
    </w:p>
    <w:p w:rsidR="00EE4F87" w:rsidRPr="00210519" w:rsidRDefault="00EE4F87" w:rsidP="00EE4F87">
      <w:pPr>
        <w:pStyle w:val="a6"/>
        <w:widowControl w:val="0"/>
        <w:spacing w:after="0" w:line="240" w:lineRule="auto"/>
        <w:ind w:left="0"/>
        <w:jc w:val="center"/>
        <w:outlineLvl w:val="0"/>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(орташа 2017-20</w:t>
      </w:r>
      <w:r w:rsidR="001A0E37" w:rsidRPr="00210519">
        <w:rPr>
          <w:rFonts w:ascii="Times New Roman" w:hAnsi="Times New Roman"/>
          <w:sz w:val="28"/>
          <w:szCs w:val="28"/>
          <w:shd w:val="clear" w:color="auto" w:fill="FFFFFF"/>
          <w:lang w:val="kk-KZ"/>
        </w:rPr>
        <w:t>20</w:t>
      </w:r>
      <w:r w:rsidRPr="00210519">
        <w:rPr>
          <w:rFonts w:ascii="Times New Roman" w:hAnsi="Times New Roman"/>
          <w:sz w:val="28"/>
          <w:szCs w:val="28"/>
          <w:shd w:val="clear" w:color="auto" w:fill="FFFFFF"/>
          <w:lang w:val="kk-KZ"/>
        </w:rPr>
        <w:t xml:space="preserve"> жж.)</w:t>
      </w:r>
    </w:p>
    <w:p w:rsidR="00EE4F87" w:rsidRPr="00210519" w:rsidRDefault="00EE4F87" w:rsidP="00EE4F87">
      <w:pPr>
        <w:spacing w:after="0" w:line="240" w:lineRule="auto"/>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ab/>
      </w:r>
    </w:p>
    <w:p w:rsidR="00EE4F87" w:rsidRPr="00210519" w:rsidRDefault="00EE4F87" w:rsidP="00EE4F87">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Суретте бақылап отырғанымыздай, ақбас түйежонышқа биотиптері арасынан ең жоғарғы жапырақтылық көрсеткішімен ерекшеленгендер СГПб-2-12322 және СГПб-3-12323 биотиптер әр зерттеу жыл бойынша сәл өзгермелі нәтижелер көрсетті: 2017 жылы –– 45%, 2018 жылы – сәйкесінше 48% және 49%, 2019 жылы – 49%-дан 51%-ға дейін жоғарылағынын байқайуға болады.  Сарыбас биотиптерінің жапырақтылық көрсеткіштері стандар Альшеевский деңгейінде болды, сәл жоғары көрсеткіш 2019 жылы байқалды, орташа есеппен бір-екі пайыз мөлшерінде. </w:t>
      </w:r>
    </w:p>
    <w:p w:rsidR="00EE4F87" w:rsidRPr="00210519" w:rsidRDefault="00EE4F87" w:rsidP="00EE4F87">
      <w:pPr>
        <w:spacing w:after="0" w:line="240" w:lineRule="auto"/>
        <w:ind w:firstLine="708"/>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lang w:val="kk-KZ"/>
        </w:rPr>
        <w:t xml:space="preserve"> </w:t>
      </w:r>
    </w:p>
    <w:p w:rsidR="00EE4F87" w:rsidRPr="00210519" w:rsidRDefault="00EE4F87" w:rsidP="00EE4F87">
      <w:pPr>
        <w:pStyle w:val="a6"/>
        <w:widowControl w:val="0"/>
        <w:spacing w:after="0" w:line="240" w:lineRule="auto"/>
        <w:ind w:left="0"/>
        <w:contextualSpacing w:val="0"/>
        <w:outlineLvl w:val="0"/>
        <w:rPr>
          <w:rFonts w:ascii="Times New Roman" w:eastAsia="Arial Unicode MS" w:hAnsi="Times New Roman"/>
          <w:b/>
          <w:bCs/>
          <w:sz w:val="28"/>
          <w:szCs w:val="28"/>
          <w:lang w:val="kk-KZ"/>
        </w:rPr>
      </w:pPr>
      <w:r w:rsidRPr="00210519">
        <w:rPr>
          <w:rFonts w:ascii="Times New Roman" w:eastAsia="Arial Unicode MS" w:hAnsi="Times New Roman"/>
          <w:b/>
          <w:bCs/>
          <w:sz w:val="28"/>
          <w:szCs w:val="28"/>
          <w:lang w:val="kk-KZ"/>
        </w:rPr>
        <w:t>5.3 Түйежонышқа өсімдіктерінің өнімділік көрсеткіштері</w:t>
      </w:r>
    </w:p>
    <w:p w:rsidR="00EE4F87" w:rsidRPr="00210519" w:rsidRDefault="00EE4F87" w:rsidP="00EE4F87">
      <w:pPr>
        <w:pStyle w:val="a6"/>
        <w:widowControl w:val="0"/>
        <w:spacing w:after="0" w:line="240" w:lineRule="auto"/>
        <w:ind w:left="0"/>
        <w:contextualSpacing w:val="0"/>
        <w:jc w:val="both"/>
        <w:outlineLvl w:val="0"/>
        <w:rPr>
          <w:rFonts w:ascii="Times New Roman" w:eastAsia="Arial Unicode MS" w:hAnsi="Times New Roman"/>
          <w:b/>
          <w:bCs/>
          <w:sz w:val="28"/>
          <w:szCs w:val="28"/>
          <w:lang w:val="kk-KZ"/>
        </w:rPr>
      </w:pPr>
    </w:p>
    <w:p w:rsidR="00EE4F87" w:rsidRPr="00210519" w:rsidRDefault="00EE4F87" w:rsidP="00EE4F87">
      <w:pPr>
        <w:pStyle w:val="a6"/>
        <w:widowControl w:val="0"/>
        <w:spacing w:after="0" w:line="240" w:lineRule="auto"/>
        <w:ind w:left="0"/>
        <w:contextualSpacing w:val="0"/>
        <w:jc w:val="both"/>
        <w:outlineLvl w:val="0"/>
        <w:rPr>
          <w:rFonts w:ascii="Times New Roman" w:hAnsi="Times New Roman"/>
          <w:sz w:val="28"/>
          <w:szCs w:val="28"/>
          <w:shd w:val="clear" w:color="auto" w:fill="FFFFFF"/>
          <w:lang w:val="kk-KZ"/>
        </w:rPr>
      </w:pPr>
      <w:r w:rsidRPr="00210519">
        <w:rPr>
          <w:rFonts w:ascii="Times New Roman" w:eastAsia="Arial Unicode MS" w:hAnsi="Times New Roman"/>
          <w:b/>
          <w:bCs/>
          <w:sz w:val="28"/>
          <w:szCs w:val="28"/>
          <w:lang w:val="kk-KZ"/>
        </w:rPr>
        <w:tab/>
      </w:r>
      <w:r w:rsidRPr="00210519">
        <w:rPr>
          <w:rFonts w:ascii="Times New Roman" w:eastAsia="Arial Unicode MS" w:hAnsi="Times New Roman"/>
          <w:bCs/>
          <w:sz w:val="28"/>
          <w:szCs w:val="28"/>
          <w:lang w:val="kk-KZ"/>
        </w:rPr>
        <w:t xml:space="preserve">Түйежонышқаның негізінен мал азықтық қоректілігінің бағалылығы көк балауса салмағын есепке алу арқылы да өлшенеді. Көк балауса салмағын тура өлшеу арқылы есепке аламыз, кейін өсімдіктерді құрғату арқылы құрғақ зат салмағын өлшеп, шөп өнімділігін анықтай аламыз. </w:t>
      </w:r>
      <w:r w:rsidRPr="00210519">
        <w:rPr>
          <w:rFonts w:ascii="Times New Roman" w:hAnsi="Times New Roman"/>
          <w:i/>
          <w:sz w:val="28"/>
          <w:szCs w:val="28"/>
          <w:shd w:val="clear" w:color="auto" w:fill="FFFFFF"/>
          <w:lang w:val="kk-KZ"/>
        </w:rPr>
        <w:t xml:space="preserve">Melilotus albus </w:t>
      </w:r>
      <w:r w:rsidRPr="00210519">
        <w:rPr>
          <w:rFonts w:ascii="Times New Roman" w:hAnsi="Times New Roman"/>
          <w:sz w:val="28"/>
          <w:szCs w:val="28"/>
          <w:shd w:val="clear" w:color="auto" w:fill="FFFFFF"/>
          <w:lang w:val="kk-KZ"/>
        </w:rPr>
        <w:t>түрінің сортүлгілерінен көк балауса салмағының өнімділігі бойынша ерекшеленген сортүлгі – СГПб-2-12322, үш жылғы орташа көрсеткіші 2,8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және стандарт сортымен салыстырғанда қосымша 0,6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қалыптастыра білді. СГПб-5-12325 сортүлгісі де жақсы нәтиже берді, орташа өнімділігі 2,6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және де стандарттан қарағанда 0,4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артық салмақ қалыптастырады. Ал бір сортүлгі СГПб-3-12323 өнімділік көрсеткіші стандарт сортынан сәл төмен болып шықты, орташа үш жылдық деңгейі – 2,1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w:t>
      </w:r>
    </w:p>
    <w:p w:rsidR="00EE4F87" w:rsidRPr="00210519" w:rsidRDefault="00EE4F87" w:rsidP="00EE4F87">
      <w:pPr>
        <w:pStyle w:val="a6"/>
        <w:widowControl w:val="0"/>
        <w:spacing w:after="0" w:line="240" w:lineRule="auto"/>
        <w:ind w:left="0" w:firstLine="567"/>
        <w:contextualSpacing w:val="0"/>
        <w:jc w:val="both"/>
        <w:outlineLvl w:val="0"/>
        <w:rPr>
          <w:rFonts w:ascii="Times New Roman" w:hAnsi="Times New Roman"/>
          <w:sz w:val="28"/>
          <w:szCs w:val="28"/>
          <w:shd w:val="clear" w:color="auto" w:fill="FFFFFF"/>
          <w:lang w:val="kk-KZ"/>
        </w:rPr>
      </w:pPr>
      <w:r w:rsidRPr="00210519">
        <w:rPr>
          <w:rFonts w:ascii="Times New Roman" w:hAnsi="Times New Roman"/>
          <w:i/>
          <w:sz w:val="28"/>
          <w:szCs w:val="28"/>
          <w:shd w:val="clear" w:color="auto" w:fill="FFFFFF"/>
          <w:lang w:val="kk-KZ"/>
        </w:rPr>
        <w:t xml:space="preserve">Melilotus officinalis </w:t>
      </w:r>
      <w:r w:rsidRPr="00210519">
        <w:rPr>
          <w:rFonts w:ascii="Times New Roman" w:hAnsi="Times New Roman"/>
          <w:sz w:val="28"/>
          <w:szCs w:val="28"/>
          <w:shd w:val="clear" w:color="auto" w:fill="FFFFFF"/>
          <w:lang w:val="kk-KZ"/>
        </w:rPr>
        <w:t>түрінің сортүлгілері ақ түйежонышқа сортүлгілеріне қарағанда төмен нәтиже берді, Альшеевский сортының орташа өнімділігі – 1,9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стандарт сортынан жоғары нәтиже көрсете білген сортүлгілер арасынан ерекшеленген – СГПж-9-12427, оның орташа көк балаусаның өнімділігі 2,5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сонымен қатар жақсы көрсеткіш СГПж-10-12429 сортүлгісінде байқалды, орташа </w:t>
      </w:r>
      <w:r w:rsidR="008501D6" w:rsidRPr="00210519">
        <w:rPr>
          <w:rFonts w:ascii="Times New Roman" w:hAnsi="Times New Roman"/>
          <w:sz w:val="28"/>
          <w:szCs w:val="28"/>
          <w:shd w:val="clear" w:color="auto" w:fill="FFFFFF"/>
          <w:lang w:val="kk-KZ"/>
        </w:rPr>
        <w:t>көк</w:t>
      </w:r>
      <w:r w:rsidRPr="00210519">
        <w:rPr>
          <w:rFonts w:ascii="Times New Roman" w:hAnsi="Times New Roman"/>
          <w:sz w:val="28"/>
          <w:szCs w:val="28"/>
          <w:shd w:val="clear" w:color="auto" w:fill="FFFFFF"/>
          <w:lang w:val="kk-KZ"/>
        </w:rPr>
        <w:t xml:space="preserve"> балаусасының өнімділігі – 2,2 кг/м</w:t>
      </w:r>
      <w:r w:rsidRPr="00210519">
        <w:rPr>
          <w:rFonts w:ascii="Times New Roman" w:hAnsi="Times New Roman"/>
          <w:sz w:val="28"/>
          <w:szCs w:val="28"/>
          <w:shd w:val="clear" w:color="auto" w:fill="FFFFFF"/>
          <w:vertAlign w:val="superscript"/>
          <w:lang w:val="kk-KZ"/>
        </w:rPr>
        <w:t xml:space="preserve">2 </w:t>
      </w:r>
      <w:r w:rsidRPr="00210519">
        <w:rPr>
          <w:rFonts w:ascii="Times New Roman" w:hAnsi="Times New Roman"/>
          <w:sz w:val="28"/>
          <w:szCs w:val="28"/>
          <w:shd w:val="clear" w:color="auto" w:fill="FFFFFF"/>
          <w:lang w:val="kk-KZ"/>
        </w:rPr>
        <w:t>(</w:t>
      </w:r>
      <w:r w:rsidR="000E52CC" w:rsidRPr="00210519">
        <w:rPr>
          <w:rFonts w:ascii="Times New Roman" w:hAnsi="Times New Roman"/>
          <w:sz w:val="28"/>
          <w:szCs w:val="28"/>
          <w:shd w:val="clear" w:color="auto" w:fill="FFFFFF"/>
          <w:lang w:val="kk-KZ"/>
        </w:rPr>
        <w:t>31</w:t>
      </w:r>
      <w:r w:rsidRPr="00210519">
        <w:rPr>
          <w:rFonts w:ascii="Times New Roman" w:hAnsi="Times New Roman"/>
          <w:sz w:val="28"/>
          <w:szCs w:val="28"/>
          <w:shd w:val="clear" w:color="auto" w:fill="FFFFFF"/>
          <w:lang w:val="kk-KZ"/>
        </w:rPr>
        <w:t xml:space="preserve"> кесте). </w:t>
      </w:r>
    </w:p>
    <w:p w:rsidR="00EE4F87" w:rsidRPr="00210519" w:rsidRDefault="00EE4F87" w:rsidP="00EE4F87">
      <w:pPr>
        <w:pStyle w:val="a6"/>
        <w:widowControl w:val="0"/>
        <w:spacing w:after="0" w:line="240" w:lineRule="auto"/>
        <w:ind w:left="0" w:firstLine="567"/>
        <w:contextualSpacing w:val="0"/>
        <w:jc w:val="both"/>
        <w:outlineLvl w:val="0"/>
        <w:rPr>
          <w:rFonts w:ascii="Times New Roman" w:eastAsia="Arial Unicode MS" w:hAnsi="Times New Roman"/>
          <w:bCs/>
          <w:sz w:val="28"/>
          <w:szCs w:val="28"/>
          <w:lang w:val="kk-KZ"/>
        </w:rPr>
      </w:pPr>
    </w:p>
    <w:p w:rsidR="00EE4F87" w:rsidRPr="00210519" w:rsidRDefault="00EE4F87" w:rsidP="00EE4F87">
      <w:pPr>
        <w:pStyle w:val="a6"/>
        <w:widowControl w:val="0"/>
        <w:spacing w:after="0" w:line="240" w:lineRule="auto"/>
        <w:ind w:left="0"/>
        <w:contextualSpacing w:val="0"/>
        <w:jc w:val="both"/>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 xml:space="preserve">Кесте </w:t>
      </w:r>
      <w:r w:rsidR="000E52CC" w:rsidRPr="00210519">
        <w:rPr>
          <w:rFonts w:ascii="Times New Roman" w:eastAsia="Arial Unicode MS" w:hAnsi="Times New Roman"/>
          <w:bCs/>
          <w:sz w:val="28"/>
          <w:szCs w:val="28"/>
          <w:lang w:val="kk-KZ"/>
        </w:rPr>
        <w:t>31</w:t>
      </w:r>
      <w:r w:rsidRPr="00210519">
        <w:rPr>
          <w:rFonts w:ascii="Times New Roman" w:eastAsia="Arial Unicode MS" w:hAnsi="Times New Roman"/>
          <w:bCs/>
          <w:sz w:val="28"/>
          <w:szCs w:val="28"/>
          <w:lang w:val="kk-KZ"/>
        </w:rPr>
        <w:t>. Түйежонышқа сортүлгілерінің өнімділік көрсеткіштері,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xml:space="preserve"> (орташа 2017-20</w:t>
      </w:r>
      <w:r w:rsidR="001A0E37" w:rsidRPr="00210519">
        <w:rPr>
          <w:rFonts w:ascii="Times New Roman" w:eastAsia="Arial Unicode MS" w:hAnsi="Times New Roman"/>
          <w:bCs/>
          <w:sz w:val="28"/>
          <w:szCs w:val="28"/>
          <w:lang w:val="kk-KZ"/>
        </w:rPr>
        <w:t>20</w:t>
      </w:r>
      <w:r w:rsidRPr="00210519">
        <w:rPr>
          <w:rFonts w:ascii="Times New Roman" w:eastAsia="Arial Unicode MS" w:hAnsi="Times New Roman"/>
          <w:bCs/>
          <w:sz w:val="28"/>
          <w:szCs w:val="28"/>
          <w:lang w:val="kk-KZ"/>
        </w:rPr>
        <w:t xml:space="preserve"> жж.)</w:t>
      </w:r>
    </w:p>
    <w:p w:rsidR="00EE4F87" w:rsidRPr="00210519" w:rsidRDefault="00EE4F87" w:rsidP="00EE4F87">
      <w:pPr>
        <w:pStyle w:val="a6"/>
        <w:widowControl w:val="0"/>
        <w:spacing w:after="0" w:line="240" w:lineRule="auto"/>
        <w:ind w:left="0"/>
        <w:contextualSpacing w:val="0"/>
        <w:jc w:val="center"/>
        <w:outlineLvl w:val="0"/>
        <w:rPr>
          <w:rFonts w:ascii="Times New Roman" w:eastAsia="Arial Unicode MS" w:hAnsi="Times New Roman"/>
          <w:b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1534"/>
        <w:gridCol w:w="1560"/>
        <w:gridCol w:w="1535"/>
        <w:gridCol w:w="1560"/>
      </w:tblGrid>
      <w:tr w:rsidR="00F75CFD" w:rsidRPr="00210519" w:rsidTr="00F75CFD">
        <w:trPr>
          <w:jc w:val="center"/>
        </w:trPr>
        <w:tc>
          <w:tcPr>
            <w:tcW w:w="2755" w:type="dxa"/>
            <w:vMerge w:val="restart"/>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Биотип</w:t>
            </w:r>
          </w:p>
        </w:tc>
        <w:tc>
          <w:tcPr>
            <w:tcW w:w="3094" w:type="dxa"/>
            <w:gridSpan w:val="2"/>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Көк балауса салмағының өнімділігі</w:t>
            </w:r>
          </w:p>
        </w:tc>
        <w:tc>
          <w:tcPr>
            <w:tcW w:w="3095" w:type="dxa"/>
            <w:gridSpan w:val="2"/>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Құрғақ зат өнімділігі</w:t>
            </w:r>
          </w:p>
        </w:tc>
      </w:tr>
      <w:tr w:rsidR="00F75CFD" w:rsidRPr="00210519" w:rsidTr="00F75CFD">
        <w:trPr>
          <w:jc w:val="center"/>
        </w:trPr>
        <w:tc>
          <w:tcPr>
            <w:tcW w:w="2755" w:type="dxa"/>
            <w:vMerge/>
            <w:shd w:val="clear" w:color="auto" w:fill="auto"/>
          </w:tcPr>
          <w:p w:rsidR="00F75CFD" w:rsidRPr="00210519" w:rsidRDefault="00F75CFD" w:rsidP="00A050CC">
            <w:pPr>
              <w:pStyle w:val="a6"/>
              <w:keepNext/>
              <w:keepLines/>
              <w:spacing w:after="0" w:line="240" w:lineRule="auto"/>
              <w:ind w:left="0"/>
              <w:outlineLvl w:val="0"/>
              <w:rPr>
                <w:rFonts w:ascii="Times New Roman" w:eastAsia="Arial Unicode MS" w:hAnsi="Times New Roman"/>
                <w:bCs/>
                <w:sz w:val="28"/>
                <w:szCs w:val="28"/>
                <w:lang w:val="kk-KZ"/>
              </w:rPr>
            </w:pP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кг/м</w:t>
            </w:r>
            <w:r w:rsidRPr="00210519">
              <w:rPr>
                <w:rFonts w:ascii="Times New Roman" w:eastAsia="Arial Unicode MS" w:hAnsi="Times New Roman"/>
                <w:bCs/>
                <w:sz w:val="28"/>
                <w:szCs w:val="28"/>
                <w:vertAlign w:val="superscript"/>
                <w:lang w:val="kk-KZ"/>
              </w:rPr>
              <w:t>2</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hAnsi="Times New Roman"/>
                <w:sz w:val="28"/>
                <w:szCs w:val="28"/>
                <w:lang w:val="en-US"/>
              </w:rPr>
              <w:t>±St</w:t>
            </w:r>
            <w:r w:rsidRPr="00210519">
              <w:rPr>
                <w:rFonts w:ascii="Times New Roman" w:hAnsi="Times New Roman"/>
                <w:sz w:val="28"/>
                <w:szCs w:val="28"/>
                <w:lang w:val="kk-KZ"/>
              </w:rPr>
              <w:t>-тан ауытқу</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кг/м</w:t>
            </w:r>
            <w:r w:rsidRPr="00210519">
              <w:rPr>
                <w:rFonts w:ascii="Times New Roman" w:eastAsia="Arial Unicode MS" w:hAnsi="Times New Roman"/>
                <w:bCs/>
                <w:sz w:val="28"/>
                <w:szCs w:val="28"/>
                <w:vertAlign w:val="superscript"/>
                <w:lang w:val="kk-KZ"/>
              </w:rPr>
              <w:t>2</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hAnsi="Times New Roman"/>
                <w:sz w:val="28"/>
                <w:szCs w:val="28"/>
                <w:lang w:val="en-US"/>
              </w:rPr>
              <w:t>±St</w:t>
            </w:r>
            <w:r w:rsidRPr="00210519">
              <w:rPr>
                <w:rFonts w:ascii="Times New Roman" w:hAnsi="Times New Roman"/>
                <w:sz w:val="28"/>
                <w:szCs w:val="28"/>
                <w:lang w:val="kk-KZ"/>
              </w:rPr>
              <w:t>-тан ауытқу</w:t>
            </w:r>
          </w:p>
        </w:tc>
      </w:tr>
      <w:tr w:rsidR="00F75CFD" w:rsidRPr="00210519" w:rsidTr="00F75CFD">
        <w:trPr>
          <w:jc w:val="center"/>
        </w:trPr>
        <w:tc>
          <w:tcPr>
            <w:tcW w:w="8944" w:type="dxa"/>
            <w:gridSpan w:val="5"/>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hAnsi="Times New Roman"/>
                <w:sz w:val="28"/>
                <w:szCs w:val="28"/>
                <w:shd w:val="clear" w:color="auto" w:fill="FFFFFF"/>
                <w:lang w:val="kk-KZ"/>
              </w:rPr>
              <w:t>Ақбас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i/>
                <w:sz w:val="28"/>
                <w:szCs w:val="28"/>
                <w:shd w:val="clear" w:color="auto" w:fill="FFFFFF"/>
                <w:lang w:val="en-US"/>
              </w:rPr>
              <w:t>Melilotus</w:t>
            </w:r>
            <w:r w:rsidRPr="00210519">
              <w:rPr>
                <w:rFonts w:ascii="Times New Roman" w:hAnsi="Times New Roman"/>
                <w:i/>
                <w:sz w:val="28"/>
                <w:szCs w:val="28"/>
                <w:shd w:val="clear" w:color="auto" w:fill="FFFFFF"/>
                <w:lang w:val="kk-KZ"/>
              </w:rPr>
              <w:t xml:space="preserve"> </w:t>
            </w:r>
            <w:r w:rsidRPr="00210519">
              <w:rPr>
                <w:rFonts w:ascii="Times New Roman" w:hAnsi="Times New Roman"/>
                <w:i/>
                <w:sz w:val="28"/>
                <w:szCs w:val="28"/>
                <w:shd w:val="clear" w:color="auto" w:fill="FFFFFF"/>
                <w:lang w:val="en-US"/>
              </w:rPr>
              <w:t>albus</w:t>
            </w:r>
            <w:r w:rsidRPr="00210519">
              <w:rPr>
                <w:rFonts w:ascii="Times New Roman" w:hAnsi="Times New Roman"/>
                <w:sz w:val="28"/>
                <w:szCs w:val="28"/>
                <w:shd w:val="clear" w:color="auto" w:fill="FFFFFF"/>
              </w:rPr>
              <w:t>)</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en-US"/>
              </w:rPr>
            </w:pPr>
            <w:r w:rsidRPr="00210519">
              <w:rPr>
                <w:rFonts w:ascii="Times New Roman" w:hAnsi="Times New Roman"/>
                <w:sz w:val="28"/>
                <w:szCs w:val="28"/>
                <w:lang w:val="kk-KZ"/>
              </w:rPr>
              <w:t xml:space="preserve">Сретенский - </w:t>
            </w:r>
            <w:r w:rsidRPr="00210519">
              <w:rPr>
                <w:rFonts w:ascii="Times New Roman" w:hAnsi="Times New Roman"/>
                <w:sz w:val="28"/>
                <w:szCs w:val="28"/>
                <w:lang w:val="en-US"/>
              </w:rPr>
              <w:t>St</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2,2</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0,40</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СГПб-2-12322</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2,8</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+0,6</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0,56</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+0,16</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СГПб-3-12323</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2,1</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-0,1</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0,37</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-0,03</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СГПб-5-12325</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2,6</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+0,4</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0,51</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+0,11</w:t>
            </w:r>
          </w:p>
        </w:tc>
      </w:tr>
      <w:tr w:rsidR="00F75CFD" w:rsidRPr="00F75CFD" w:rsidTr="00F75CFD">
        <w:trPr>
          <w:jc w:val="center"/>
        </w:trPr>
        <w:tc>
          <w:tcPr>
            <w:tcW w:w="2755" w:type="dxa"/>
            <w:shd w:val="clear" w:color="auto" w:fill="auto"/>
          </w:tcPr>
          <w:p w:rsidR="00F75CFD" w:rsidRPr="00F75CFD" w:rsidRDefault="00F75CFD" w:rsidP="00A050CC">
            <w:pPr>
              <w:spacing w:after="0" w:line="240" w:lineRule="auto"/>
              <w:rPr>
                <w:rFonts w:ascii="Times New Roman" w:hAnsi="Times New Roman"/>
                <w:b/>
                <w:i/>
                <w:sz w:val="28"/>
                <w:szCs w:val="28"/>
                <w:vertAlign w:val="subscript"/>
                <w:lang w:val="kk-KZ"/>
              </w:rPr>
            </w:pPr>
            <w:r w:rsidRPr="00F75CFD">
              <w:rPr>
                <w:rFonts w:ascii="Times New Roman" w:hAnsi="Times New Roman"/>
                <w:b/>
                <w:i/>
                <w:sz w:val="28"/>
                <w:szCs w:val="28"/>
                <w:lang w:val="kk-KZ"/>
              </w:rPr>
              <w:t>ЕТА</w:t>
            </w:r>
            <w:r w:rsidRPr="00F75CFD">
              <w:rPr>
                <w:rFonts w:ascii="Times New Roman" w:hAnsi="Times New Roman"/>
                <w:b/>
                <w:i/>
                <w:sz w:val="28"/>
                <w:szCs w:val="28"/>
                <w:vertAlign w:val="subscript"/>
                <w:lang w:val="kk-KZ"/>
              </w:rPr>
              <w:t>05</w:t>
            </w:r>
          </w:p>
        </w:tc>
        <w:tc>
          <w:tcPr>
            <w:tcW w:w="1534"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r w:rsidRPr="00F75CFD">
              <w:rPr>
                <w:rFonts w:ascii="Times New Roman" w:eastAsia="Arial Unicode MS" w:hAnsi="Times New Roman"/>
                <w:b/>
                <w:bCs/>
                <w:i/>
                <w:sz w:val="28"/>
                <w:szCs w:val="28"/>
                <w:lang w:val="kk-KZ"/>
              </w:rPr>
              <w:t>0,11</w:t>
            </w:r>
          </w:p>
        </w:tc>
        <w:tc>
          <w:tcPr>
            <w:tcW w:w="1560"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p>
        </w:tc>
        <w:tc>
          <w:tcPr>
            <w:tcW w:w="1535"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r w:rsidRPr="00F75CFD">
              <w:rPr>
                <w:rFonts w:ascii="Times New Roman" w:eastAsia="Arial Unicode MS" w:hAnsi="Times New Roman"/>
                <w:b/>
                <w:bCs/>
                <w:i/>
                <w:sz w:val="28"/>
                <w:szCs w:val="28"/>
                <w:lang w:val="kk-KZ"/>
              </w:rPr>
              <w:t>0,02</w:t>
            </w:r>
          </w:p>
        </w:tc>
        <w:tc>
          <w:tcPr>
            <w:tcW w:w="1560"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p>
        </w:tc>
      </w:tr>
      <w:tr w:rsidR="00F75CFD" w:rsidRPr="00210519" w:rsidTr="00F75CFD">
        <w:trPr>
          <w:trHeight w:val="363"/>
          <w:jc w:val="center"/>
        </w:trPr>
        <w:tc>
          <w:tcPr>
            <w:tcW w:w="8944" w:type="dxa"/>
            <w:gridSpan w:val="5"/>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hAnsi="Times New Roman"/>
                <w:sz w:val="28"/>
                <w:szCs w:val="28"/>
                <w:shd w:val="clear" w:color="auto" w:fill="FFFFFF"/>
                <w:lang w:val="kk-KZ"/>
              </w:rPr>
              <w:t>Сарыбас түйежонышқа</w:t>
            </w:r>
            <w:r w:rsidRPr="00210519">
              <w:rPr>
                <w:rFonts w:ascii="Times New Roman" w:hAnsi="Times New Roman"/>
                <w:sz w:val="28"/>
                <w:szCs w:val="28"/>
                <w:shd w:val="clear" w:color="auto" w:fill="FFFFFF"/>
              </w:rPr>
              <w:t xml:space="preserve"> </w:t>
            </w:r>
            <w:r w:rsidRPr="00210519">
              <w:rPr>
                <w:rFonts w:ascii="Times New Roman" w:hAnsi="Times New Roman"/>
                <w:sz w:val="28"/>
                <w:szCs w:val="28"/>
                <w:shd w:val="clear" w:color="auto" w:fill="FFFFFF"/>
                <w:lang w:val="en-US"/>
              </w:rPr>
              <w:t>(</w:t>
            </w:r>
            <w:r w:rsidRPr="00210519">
              <w:rPr>
                <w:rFonts w:ascii="Times New Roman" w:hAnsi="Times New Roman"/>
                <w:i/>
                <w:sz w:val="28"/>
                <w:szCs w:val="28"/>
                <w:shd w:val="clear" w:color="auto" w:fill="FFFFFF"/>
                <w:lang w:val="en-US"/>
              </w:rPr>
              <w:t>Melilotus officinalis</w:t>
            </w:r>
            <w:r w:rsidRPr="00210519">
              <w:rPr>
                <w:rFonts w:ascii="Times New Roman" w:hAnsi="Times New Roman"/>
                <w:sz w:val="28"/>
                <w:szCs w:val="28"/>
                <w:shd w:val="clear" w:color="auto" w:fill="FFFFFF"/>
                <w:lang w:val="en-US"/>
              </w:rPr>
              <w:t>)</w:t>
            </w:r>
          </w:p>
        </w:tc>
      </w:tr>
      <w:tr w:rsidR="00F75CFD" w:rsidRPr="00210519" w:rsidTr="00F75CFD">
        <w:trPr>
          <w:trHeight w:val="363"/>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en-US"/>
              </w:rPr>
            </w:pPr>
            <w:r w:rsidRPr="00210519">
              <w:rPr>
                <w:rFonts w:ascii="Times New Roman" w:hAnsi="Times New Roman"/>
                <w:sz w:val="28"/>
                <w:szCs w:val="28"/>
                <w:lang w:val="kk-KZ"/>
              </w:rPr>
              <w:t xml:space="preserve">Альшеевский – </w:t>
            </w:r>
            <w:r w:rsidRPr="00210519">
              <w:rPr>
                <w:rFonts w:ascii="Times New Roman" w:hAnsi="Times New Roman"/>
                <w:sz w:val="28"/>
                <w:szCs w:val="28"/>
                <w:lang w:val="en-US"/>
              </w:rPr>
              <w:t>St</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1,9</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0,36</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СГПж-7-12424</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1,6</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-0,3</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0,28</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-0,06</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СГПж-9-12427</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2,5</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0,50</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+0,14</w:t>
            </w:r>
          </w:p>
        </w:tc>
      </w:tr>
      <w:tr w:rsidR="00F75CFD" w:rsidRPr="00210519" w:rsidTr="00F75CFD">
        <w:trPr>
          <w:jc w:val="center"/>
        </w:trPr>
        <w:tc>
          <w:tcPr>
            <w:tcW w:w="2755" w:type="dxa"/>
            <w:shd w:val="clear" w:color="auto" w:fill="auto"/>
          </w:tcPr>
          <w:p w:rsidR="00F75CFD" w:rsidRPr="00210519" w:rsidRDefault="00F75CFD" w:rsidP="00A050CC">
            <w:pPr>
              <w:spacing w:after="0" w:line="240" w:lineRule="auto"/>
              <w:rPr>
                <w:rFonts w:ascii="Times New Roman" w:hAnsi="Times New Roman"/>
                <w:sz w:val="28"/>
                <w:szCs w:val="28"/>
                <w:lang w:val="kk-KZ"/>
              </w:rPr>
            </w:pPr>
            <w:r w:rsidRPr="00210519">
              <w:rPr>
                <w:rFonts w:ascii="Times New Roman" w:hAnsi="Times New Roman"/>
                <w:sz w:val="28"/>
                <w:szCs w:val="28"/>
                <w:lang w:val="kk-KZ"/>
              </w:rPr>
              <w:t>СГПж-10-12429</w:t>
            </w:r>
          </w:p>
        </w:tc>
        <w:tc>
          <w:tcPr>
            <w:tcW w:w="1534"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2,2</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+0,2</w:t>
            </w:r>
          </w:p>
        </w:tc>
        <w:tc>
          <w:tcPr>
            <w:tcW w:w="1535"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0,42</w:t>
            </w:r>
          </w:p>
        </w:tc>
        <w:tc>
          <w:tcPr>
            <w:tcW w:w="1560" w:type="dxa"/>
            <w:shd w:val="clear" w:color="auto" w:fill="auto"/>
          </w:tcPr>
          <w:p w:rsidR="00F75CFD" w:rsidRPr="00210519" w:rsidRDefault="00F75CFD" w:rsidP="00A050CC">
            <w:pPr>
              <w:pStyle w:val="a6"/>
              <w:keepNext/>
              <w:keepLines/>
              <w:spacing w:after="0" w:line="240" w:lineRule="auto"/>
              <w:ind w:left="0"/>
              <w:jc w:val="center"/>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+0,06</w:t>
            </w:r>
          </w:p>
        </w:tc>
      </w:tr>
      <w:tr w:rsidR="00F75CFD" w:rsidRPr="00F75CFD" w:rsidTr="00F75CFD">
        <w:trPr>
          <w:jc w:val="center"/>
        </w:trPr>
        <w:tc>
          <w:tcPr>
            <w:tcW w:w="2755" w:type="dxa"/>
            <w:shd w:val="clear" w:color="auto" w:fill="auto"/>
          </w:tcPr>
          <w:p w:rsidR="00F75CFD" w:rsidRPr="00F75CFD" w:rsidRDefault="00F75CFD" w:rsidP="00A050CC">
            <w:pPr>
              <w:spacing w:after="0" w:line="240" w:lineRule="auto"/>
              <w:rPr>
                <w:rFonts w:ascii="Times New Roman" w:hAnsi="Times New Roman"/>
                <w:b/>
                <w:i/>
                <w:sz w:val="28"/>
                <w:szCs w:val="28"/>
                <w:vertAlign w:val="subscript"/>
                <w:lang w:val="kk-KZ"/>
              </w:rPr>
            </w:pPr>
            <w:r w:rsidRPr="00F75CFD">
              <w:rPr>
                <w:rFonts w:ascii="Times New Roman" w:hAnsi="Times New Roman"/>
                <w:b/>
                <w:i/>
                <w:sz w:val="28"/>
                <w:szCs w:val="28"/>
                <w:lang w:val="kk-KZ"/>
              </w:rPr>
              <w:t>ЕТА</w:t>
            </w:r>
            <w:r w:rsidRPr="00F75CFD">
              <w:rPr>
                <w:rFonts w:ascii="Times New Roman" w:hAnsi="Times New Roman"/>
                <w:b/>
                <w:i/>
                <w:sz w:val="28"/>
                <w:szCs w:val="28"/>
                <w:vertAlign w:val="subscript"/>
                <w:lang w:val="kk-KZ"/>
              </w:rPr>
              <w:t>05</w:t>
            </w:r>
          </w:p>
        </w:tc>
        <w:tc>
          <w:tcPr>
            <w:tcW w:w="1534"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r w:rsidRPr="00F75CFD">
              <w:rPr>
                <w:rFonts w:ascii="Times New Roman" w:eastAsia="Arial Unicode MS" w:hAnsi="Times New Roman"/>
                <w:b/>
                <w:bCs/>
                <w:i/>
                <w:sz w:val="28"/>
                <w:szCs w:val="28"/>
                <w:lang w:val="kk-KZ"/>
              </w:rPr>
              <w:t>0,08</w:t>
            </w:r>
          </w:p>
        </w:tc>
        <w:tc>
          <w:tcPr>
            <w:tcW w:w="1560"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p>
        </w:tc>
        <w:tc>
          <w:tcPr>
            <w:tcW w:w="1535"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r w:rsidRPr="00F75CFD">
              <w:rPr>
                <w:rFonts w:ascii="Times New Roman" w:eastAsia="Arial Unicode MS" w:hAnsi="Times New Roman"/>
                <w:b/>
                <w:bCs/>
                <w:i/>
                <w:sz w:val="28"/>
                <w:szCs w:val="28"/>
                <w:lang w:val="kk-KZ"/>
              </w:rPr>
              <w:t>0,02</w:t>
            </w:r>
          </w:p>
        </w:tc>
        <w:tc>
          <w:tcPr>
            <w:tcW w:w="1560" w:type="dxa"/>
            <w:shd w:val="clear" w:color="auto" w:fill="auto"/>
          </w:tcPr>
          <w:p w:rsidR="00F75CFD" w:rsidRPr="00F75CFD" w:rsidRDefault="00F75CFD" w:rsidP="00A050CC">
            <w:pPr>
              <w:pStyle w:val="a6"/>
              <w:keepNext/>
              <w:keepLines/>
              <w:spacing w:after="0" w:line="240" w:lineRule="auto"/>
              <w:ind w:left="0"/>
              <w:jc w:val="center"/>
              <w:outlineLvl w:val="0"/>
              <w:rPr>
                <w:rFonts w:ascii="Times New Roman" w:eastAsia="Arial Unicode MS" w:hAnsi="Times New Roman"/>
                <w:b/>
                <w:bCs/>
                <w:i/>
                <w:sz w:val="28"/>
                <w:szCs w:val="28"/>
                <w:lang w:val="kk-KZ"/>
              </w:rPr>
            </w:pPr>
          </w:p>
        </w:tc>
      </w:tr>
    </w:tbl>
    <w:p w:rsidR="00EE4F87" w:rsidRPr="00210519" w:rsidRDefault="00EE4F87" w:rsidP="00EE4F87">
      <w:pPr>
        <w:pStyle w:val="a6"/>
        <w:widowControl w:val="0"/>
        <w:spacing w:after="0" w:line="240" w:lineRule="auto"/>
        <w:ind w:left="0"/>
        <w:outlineLvl w:val="0"/>
        <w:rPr>
          <w:rFonts w:ascii="Times New Roman" w:eastAsia="Arial Unicode MS" w:hAnsi="Times New Roman"/>
          <w:bCs/>
          <w:sz w:val="28"/>
          <w:szCs w:val="28"/>
          <w:lang w:val="kk-KZ"/>
        </w:rPr>
      </w:pPr>
    </w:p>
    <w:p w:rsidR="00EE4F87" w:rsidRPr="00210519" w:rsidRDefault="00EE4F87" w:rsidP="00EE4F87">
      <w:pPr>
        <w:pStyle w:val="a6"/>
        <w:keepNext/>
        <w:keepLines/>
        <w:spacing w:after="0" w:line="240" w:lineRule="auto"/>
        <w:ind w:left="0" w:firstLine="567"/>
        <w:jc w:val="both"/>
        <w:outlineLvl w:val="0"/>
        <w:rPr>
          <w:rFonts w:ascii="Times New Roman" w:eastAsia="Arial Unicode MS" w:hAnsi="Times New Roman"/>
          <w:bCs/>
          <w:sz w:val="28"/>
          <w:szCs w:val="28"/>
          <w:lang w:val="kk-KZ"/>
        </w:rPr>
      </w:pPr>
      <w:r w:rsidRPr="00210519">
        <w:rPr>
          <w:rFonts w:ascii="Times New Roman" w:eastAsia="Arial Unicode MS" w:hAnsi="Times New Roman"/>
          <w:bCs/>
          <w:sz w:val="28"/>
          <w:szCs w:val="28"/>
          <w:lang w:val="kk-KZ"/>
        </w:rPr>
        <w:t>Құрғақ зат өнімділігі бойынша ең жоғары қоректілігімен СГПб-2-12322 сортүлгісі (0,56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СГПб-5-12325 (0,51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және СГПж-9-12427 (0,50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xml:space="preserve">) ерекшеленді. </w:t>
      </w: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2017-20</w:t>
      </w:r>
      <w:r w:rsidR="00A050CC" w:rsidRPr="00210519">
        <w:rPr>
          <w:rFonts w:ascii="Times New Roman" w:hAnsi="Times New Roman"/>
          <w:sz w:val="28"/>
          <w:szCs w:val="28"/>
          <w:lang w:val="kk-KZ"/>
        </w:rPr>
        <w:t>20</w:t>
      </w:r>
      <w:r w:rsidRPr="00210519">
        <w:rPr>
          <w:rFonts w:ascii="Times New Roman" w:hAnsi="Times New Roman"/>
          <w:sz w:val="28"/>
          <w:szCs w:val="28"/>
          <w:lang w:val="kk-KZ"/>
        </w:rPr>
        <w:t xml:space="preserve"> жж. аралығында жүргізілген нәтижелер бойынша жапырақтылық деңгейі бақылау сорты ретінде алынған ақбас түйежонышқаның Сретенский сортында 42-45 % аралығында ауытқиды, ал сарыбас түйежонышқаның Альшеевский сортында 44-47 % аралығында, ал СГП сортүлгілерінде осы көрсеткіш сәл жоғары, орташа есеппен үш жылдық нәтижелер бойынша 45,5-46,2 % аралығында. 2017 жылы жапырақтылық деңгейінің төмен көрсеткіштерінің басты себебі, ауа райының өзгермелі болуы (құрғақшылық байқалуы), ал келесі жылдары ауа райы айтарлықтай тұрақталып, орташа деңгейде жауын-шашын түсіп, оң нәтиже көрсете білді.</w:t>
      </w:r>
    </w:p>
    <w:p w:rsidR="00EE4F87" w:rsidRPr="00210519" w:rsidRDefault="00EE4F87" w:rsidP="00EE4F87">
      <w:pPr>
        <w:pStyle w:val="a6"/>
        <w:widowControl w:val="0"/>
        <w:spacing w:after="0" w:line="240" w:lineRule="auto"/>
        <w:ind w:left="0" w:firstLine="708"/>
        <w:contextualSpacing w:val="0"/>
        <w:jc w:val="both"/>
        <w:outlineLvl w:val="0"/>
        <w:rPr>
          <w:rFonts w:ascii="Times New Roman" w:hAnsi="Times New Roman"/>
          <w:sz w:val="28"/>
          <w:szCs w:val="28"/>
          <w:shd w:val="clear" w:color="auto" w:fill="FFFFFF"/>
          <w:lang w:val="kk-KZ"/>
        </w:rPr>
      </w:pPr>
      <w:r w:rsidRPr="00210519">
        <w:rPr>
          <w:rFonts w:ascii="Times New Roman" w:hAnsi="Times New Roman"/>
          <w:i/>
          <w:sz w:val="28"/>
          <w:szCs w:val="28"/>
          <w:shd w:val="clear" w:color="auto" w:fill="FFFFFF"/>
          <w:lang w:val="kk-KZ"/>
        </w:rPr>
        <w:t xml:space="preserve">Melilotus albus </w:t>
      </w:r>
      <w:r w:rsidRPr="00210519">
        <w:rPr>
          <w:rFonts w:ascii="Times New Roman" w:hAnsi="Times New Roman"/>
          <w:sz w:val="28"/>
          <w:szCs w:val="28"/>
          <w:shd w:val="clear" w:color="auto" w:fill="FFFFFF"/>
          <w:lang w:val="kk-KZ"/>
        </w:rPr>
        <w:t xml:space="preserve">түрінің сортүлгілерінен </w:t>
      </w:r>
      <w:r w:rsidR="008501D6" w:rsidRPr="00210519">
        <w:rPr>
          <w:rFonts w:ascii="Times New Roman" w:hAnsi="Times New Roman"/>
          <w:sz w:val="28"/>
          <w:szCs w:val="28"/>
          <w:shd w:val="clear" w:color="auto" w:fill="FFFFFF"/>
          <w:lang w:val="kk-KZ"/>
        </w:rPr>
        <w:t>көк</w:t>
      </w:r>
      <w:r w:rsidRPr="00210519">
        <w:rPr>
          <w:rFonts w:ascii="Times New Roman" w:hAnsi="Times New Roman"/>
          <w:sz w:val="28"/>
          <w:szCs w:val="28"/>
          <w:shd w:val="clear" w:color="auto" w:fill="FFFFFF"/>
          <w:lang w:val="kk-KZ"/>
        </w:rPr>
        <w:t xml:space="preserve"> балауса салмағының өнімділігі бойынша ерекшеленген сортүлгі – СГПб-2-12322, үш жылғы орташа көрсеткіші 2,8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және стандарт сортымен салыстырғанда қосымша 0,6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қалыптастыра білді. СГПб-5-12325 сортүлгісі де жақсы нәтиже берді, орташа өнімділігі 2,6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және де стандарттан қарағанда 0,4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артық салмақ қалыптастырады. Ал бір сортүлгі СГПб-3-12323 өнімділік көрсеткіші ст</w:t>
      </w:r>
      <w:r w:rsidR="00F75CFD">
        <w:rPr>
          <w:rFonts w:ascii="Times New Roman" w:hAnsi="Times New Roman"/>
          <w:sz w:val="28"/>
          <w:szCs w:val="28"/>
          <w:shd w:val="clear" w:color="auto" w:fill="FFFFFF"/>
          <w:lang w:val="kk-KZ"/>
        </w:rPr>
        <w:t>а</w:t>
      </w:r>
      <w:r w:rsidRPr="00210519">
        <w:rPr>
          <w:rFonts w:ascii="Times New Roman" w:hAnsi="Times New Roman"/>
          <w:sz w:val="28"/>
          <w:szCs w:val="28"/>
          <w:shd w:val="clear" w:color="auto" w:fill="FFFFFF"/>
          <w:lang w:val="kk-KZ"/>
        </w:rPr>
        <w:t>ндарт сортынан сәл төмен болып шықты, орташа үш жылдық деңгейі – 2,1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w:t>
      </w:r>
    </w:p>
    <w:p w:rsidR="00EE4F87" w:rsidRPr="00210519" w:rsidRDefault="00EE4F87" w:rsidP="00EE4F87">
      <w:pPr>
        <w:spacing w:after="0" w:line="240" w:lineRule="auto"/>
        <w:ind w:firstLine="567"/>
        <w:jc w:val="both"/>
        <w:rPr>
          <w:rFonts w:ascii="Times New Roman" w:hAnsi="Times New Roman"/>
          <w:sz w:val="28"/>
          <w:szCs w:val="28"/>
          <w:shd w:val="clear" w:color="auto" w:fill="FFFFFF"/>
          <w:lang w:val="kk-KZ"/>
        </w:rPr>
      </w:pPr>
      <w:r w:rsidRPr="00210519">
        <w:rPr>
          <w:rFonts w:ascii="Times New Roman" w:hAnsi="Times New Roman"/>
          <w:i/>
          <w:sz w:val="28"/>
          <w:szCs w:val="28"/>
          <w:shd w:val="clear" w:color="auto" w:fill="FFFFFF"/>
          <w:lang w:val="kk-KZ"/>
        </w:rPr>
        <w:t xml:space="preserve">Melilotus officinalis </w:t>
      </w:r>
      <w:r w:rsidRPr="00210519">
        <w:rPr>
          <w:rFonts w:ascii="Times New Roman" w:hAnsi="Times New Roman"/>
          <w:sz w:val="28"/>
          <w:szCs w:val="28"/>
          <w:shd w:val="clear" w:color="auto" w:fill="FFFFFF"/>
          <w:lang w:val="kk-KZ"/>
        </w:rPr>
        <w:t>түрінің сортүлгілері ақбас түйежонышқа сортүлгілеріне қарағанда төмен нәтиже берді, Альшеевский сортының орташа өнімділігі – 1,9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стандарт сортынан жоғары нәтиже көрсете білген сортүлгілер арасынан ерекшеленген – СГПж-9-12427, оның орташа көк балаусаның өнімділігі 2,5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 xml:space="preserve">, сонымен қатар жақсы көрсеткіш СГПж-10-12429 сортүлгісінде байқалды, орташа </w:t>
      </w:r>
      <w:r w:rsidR="008501D6" w:rsidRPr="00210519">
        <w:rPr>
          <w:rFonts w:ascii="Times New Roman" w:hAnsi="Times New Roman"/>
          <w:sz w:val="28"/>
          <w:szCs w:val="28"/>
          <w:shd w:val="clear" w:color="auto" w:fill="FFFFFF"/>
          <w:lang w:val="kk-KZ"/>
        </w:rPr>
        <w:t>көк</w:t>
      </w:r>
      <w:r w:rsidRPr="00210519">
        <w:rPr>
          <w:rFonts w:ascii="Times New Roman" w:hAnsi="Times New Roman"/>
          <w:sz w:val="28"/>
          <w:szCs w:val="28"/>
          <w:shd w:val="clear" w:color="auto" w:fill="FFFFFF"/>
          <w:lang w:val="kk-KZ"/>
        </w:rPr>
        <w:t xml:space="preserve"> балаусасының өнімділігі – 2,2 кг/м</w:t>
      </w:r>
      <w:r w:rsidRPr="00210519">
        <w:rPr>
          <w:rFonts w:ascii="Times New Roman" w:hAnsi="Times New Roman"/>
          <w:sz w:val="28"/>
          <w:szCs w:val="28"/>
          <w:shd w:val="clear" w:color="auto" w:fill="FFFFFF"/>
          <w:vertAlign w:val="superscript"/>
          <w:lang w:val="kk-KZ"/>
        </w:rPr>
        <w:t>2</w:t>
      </w:r>
      <w:r w:rsidRPr="00210519">
        <w:rPr>
          <w:rFonts w:ascii="Times New Roman" w:hAnsi="Times New Roman"/>
          <w:sz w:val="28"/>
          <w:szCs w:val="28"/>
          <w:shd w:val="clear" w:color="auto" w:fill="FFFFFF"/>
          <w:lang w:val="kk-KZ"/>
        </w:rPr>
        <w:t>.</w:t>
      </w:r>
    </w:p>
    <w:p w:rsidR="00EE4F87" w:rsidRPr="00210519" w:rsidRDefault="00EE4F87" w:rsidP="00EE4F87">
      <w:pPr>
        <w:spacing w:after="0" w:line="240" w:lineRule="auto"/>
        <w:ind w:firstLine="567"/>
        <w:jc w:val="both"/>
        <w:rPr>
          <w:rFonts w:ascii="Times New Roman" w:hAnsi="Times New Roman"/>
          <w:sz w:val="28"/>
          <w:szCs w:val="28"/>
          <w:shd w:val="clear" w:color="auto" w:fill="FFFFFF"/>
          <w:lang w:val="kk-KZ"/>
        </w:rPr>
      </w:pPr>
      <w:r w:rsidRPr="00210519">
        <w:rPr>
          <w:rFonts w:ascii="Times New Roman" w:eastAsia="Arial Unicode MS" w:hAnsi="Times New Roman"/>
          <w:bCs/>
          <w:sz w:val="28"/>
          <w:szCs w:val="28"/>
          <w:lang w:val="kk-KZ"/>
        </w:rPr>
        <w:t>Құрғақ зат өнімділігі бойынша ең жоғары қоректілігімен СГПб-2-12322 сортүлгісі (0,56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СГПб-5-12325 (0,51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және СГПж-9-12427 (0,50 кг/м</w:t>
      </w:r>
      <w:r w:rsidRPr="00210519">
        <w:rPr>
          <w:rFonts w:ascii="Times New Roman" w:eastAsia="Arial Unicode MS" w:hAnsi="Times New Roman"/>
          <w:bCs/>
          <w:sz w:val="28"/>
          <w:szCs w:val="28"/>
          <w:vertAlign w:val="superscript"/>
          <w:lang w:val="kk-KZ"/>
        </w:rPr>
        <w:t>2</w:t>
      </w:r>
      <w:r w:rsidRPr="00210519">
        <w:rPr>
          <w:rFonts w:ascii="Times New Roman" w:eastAsia="Arial Unicode MS" w:hAnsi="Times New Roman"/>
          <w:bCs/>
          <w:sz w:val="28"/>
          <w:szCs w:val="28"/>
          <w:lang w:val="kk-KZ"/>
        </w:rPr>
        <w:t>) ерекшеленді.</w:t>
      </w:r>
    </w:p>
    <w:p w:rsidR="00EE4F87" w:rsidRPr="00210519" w:rsidRDefault="00EE4F87" w:rsidP="00EE4F87">
      <w:pPr>
        <w:spacing w:after="0" w:line="240" w:lineRule="auto"/>
        <w:ind w:firstLine="567"/>
        <w:jc w:val="both"/>
        <w:rPr>
          <w:rFonts w:ascii="Times New Roman" w:hAnsi="Times New Roman"/>
          <w:sz w:val="28"/>
          <w:szCs w:val="28"/>
          <w:lang w:val="kk-KZ"/>
        </w:rPr>
      </w:pPr>
      <w:r w:rsidRPr="00210519">
        <w:rPr>
          <w:rFonts w:ascii="Times New Roman" w:hAnsi="Times New Roman"/>
          <w:sz w:val="28"/>
          <w:szCs w:val="28"/>
          <w:lang w:val="kk-KZ"/>
        </w:rPr>
        <w:t xml:space="preserve">Өсімдік биіктігі көрсеткіші бойынша сарыбас түйежонышқаның стандарт Альшеевский сорты төмен биіктікті көрсетті – 65,0 см, ал ақ түйежонышқаның Сретенский сорты – 65,8 см дейін бойын көтерді. Ақбас түйежонышқаның сортүлгілерінің орташа биіктік деңгейі 71,3 см-ден 72,5 см дейін ауытқыды. Сарыбас түйежонышқа сортүлгілерінің өсу биіктігі сәл жоғары болды – 73,0-75,0 см аралығында. </w:t>
      </w:r>
    </w:p>
    <w:p w:rsidR="00EE4F87" w:rsidRPr="00210519" w:rsidRDefault="00EE4F87" w:rsidP="00EE4F87">
      <w:pPr>
        <w:spacing w:after="0" w:line="240" w:lineRule="auto"/>
        <w:ind w:firstLine="567"/>
        <w:jc w:val="both"/>
        <w:rPr>
          <w:rFonts w:ascii="Times New Roman" w:hAnsi="Times New Roman"/>
          <w:sz w:val="28"/>
          <w:szCs w:val="28"/>
          <w:shd w:val="clear" w:color="auto" w:fill="FFFFFF"/>
          <w:lang w:val="kk-KZ"/>
        </w:rPr>
      </w:pPr>
      <w:r w:rsidRPr="00210519">
        <w:rPr>
          <w:rFonts w:ascii="Times New Roman" w:hAnsi="Times New Roman"/>
          <w:sz w:val="28"/>
          <w:szCs w:val="28"/>
          <w:lang w:val="kk-KZ"/>
        </w:rPr>
        <w:t xml:space="preserve">Қысқа төзімділікті анықтау түйежонышқа өсімдіктері үшін маңызды сорттық көрсеткіш болып келеді және Солтүстік Қазақстанның топырақ-климаттық жағдайларында ерекше маңызға ие болады. Қысқа төзімділікті күз және ерте көктем мезгілінде өсімдіктердің санын есептеу арқылы көзбен анықтаймыз. Өсімдіктердің барлық сандарының сақталуы ақбас </w:t>
      </w:r>
      <w:r w:rsidRPr="00210519">
        <w:rPr>
          <w:rFonts w:ascii="Times New Roman" w:hAnsi="Times New Roman"/>
          <w:sz w:val="28"/>
          <w:szCs w:val="28"/>
          <w:shd w:val="clear" w:color="auto" w:fill="FFFFFF"/>
          <w:lang w:val="kk-KZ"/>
        </w:rPr>
        <w:t xml:space="preserve">(Melilotus albus) түйежонышқаның СГПб-2-12322 және СГПб-5-12325 биотиптерінде және сарыбас (Melilotus officinalis) түйежонышқаның СГПж-9-12427 және СГПж-10-12429 биотиптерінде байқалды. </w:t>
      </w:r>
    </w:p>
    <w:p w:rsidR="00EE4F87" w:rsidRPr="00210519" w:rsidRDefault="00EE4F87" w:rsidP="00EE4F87">
      <w:pPr>
        <w:spacing w:after="0" w:line="240" w:lineRule="auto"/>
        <w:ind w:firstLine="566"/>
        <w:jc w:val="center"/>
        <w:rPr>
          <w:rFonts w:ascii="Times New Roman" w:eastAsia="Times New Roman" w:hAnsi="Times New Roman"/>
          <w:b/>
          <w:sz w:val="28"/>
          <w:szCs w:val="28"/>
          <w:lang w:val="kk-KZ"/>
        </w:rPr>
      </w:pPr>
    </w:p>
    <w:p w:rsidR="006810C7" w:rsidRPr="00210519" w:rsidRDefault="006810C7" w:rsidP="00EE4F87">
      <w:pPr>
        <w:spacing w:after="0" w:line="240" w:lineRule="auto"/>
        <w:jc w:val="both"/>
        <w:rPr>
          <w:rFonts w:ascii="Times New Roman" w:eastAsia="Times New Roman" w:hAnsi="Times New Roman"/>
          <w:sz w:val="28"/>
          <w:szCs w:val="28"/>
          <w:lang w:val="kk-KZ"/>
        </w:rPr>
      </w:pPr>
    </w:p>
    <w:p w:rsidR="006810C7" w:rsidRPr="00210519" w:rsidRDefault="006810C7" w:rsidP="0012118A">
      <w:pPr>
        <w:spacing w:after="0" w:line="240" w:lineRule="auto"/>
        <w:rPr>
          <w:rFonts w:ascii="Times New Roman" w:eastAsia="Times New Roman" w:hAnsi="Times New Roman"/>
          <w:b/>
          <w:sz w:val="28"/>
          <w:szCs w:val="28"/>
          <w:lang w:val="kk-KZ"/>
        </w:rPr>
      </w:pPr>
    </w:p>
    <w:p w:rsidR="00B73B0A" w:rsidRPr="00210519" w:rsidRDefault="00B73B0A" w:rsidP="0012118A">
      <w:pPr>
        <w:spacing w:after="0" w:line="240" w:lineRule="auto"/>
        <w:rPr>
          <w:rFonts w:ascii="Times New Roman" w:eastAsia="Times New Roman" w:hAnsi="Times New Roman"/>
          <w:b/>
          <w:sz w:val="28"/>
          <w:szCs w:val="28"/>
          <w:lang w:val="kk-KZ"/>
        </w:rPr>
      </w:pPr>
    </w:p>
    <w:p w:rsidR="0066058C" w:rsidRPr="00210519" w:rsidRDefault="0012118A" w:rsidP="0066058C">
      <w:pPr>
        <w:spacing w:after="0" w:line="240" w:lineRule="auto"/>
        <w:ind w:right="-259"/>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br w:type="page"/>
      </w:r>
      <w:r w:rsidR="0066058C" w:rsidRPr="00210519">
        <w:rPr>
          <w:rFonts w:ascii="Times New Roman" w:eastAsia="Times New Roman" w:hAnsi="Times New Roman"/>
          <w:b/>
          <w:sz w:val="28"/>
          <w:szCs w:val="28"/>
          <w:lang w:val="kk-KZ"/>
        </w:rPr>
        <w:t>ҚОРЫТЫНДЫ</w:t>
      </w: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5C6145" w:rsidP="005C6145">
      <w:pPr>
        <w:spacing w:after="0" w:line="240" w:lineRule="auto"/>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ab/>
        <w:t>Зерттеу нәтижелері бойынша қойылған мақсаты мен міндеттерін орындау барысында келесі қорытынды жасауға болады:</w:t>
      </w:r>
    </w:p>
    <w:p w:rsidR="000D52C1" w:rsidRPr="00210519" w:rsidRDefault="000D52C1" w:rsidP="00A2074D">
      <w:pPr>
        <w:spacing w:after="0" w:line="240" w:lineRule="auto"/>
        <w:ind w:firstLine="708"/>
        <w:jc w:val="both"/>
        <w:rPr>
          <w:rFonts w:ascii="Times New Roman" w:eastAsia="Times New Roman" w:hAnsi="Times New Roman"/>
          <w:bCs/>
          <w:iCs/>
          <w:sz w:val="28"/>
          <w:szCs w:val="28"/>
          <w:lang w:val="kk-KZ"/>
        </w:rPr>
      </w:pPr>
      <w:r w:rsidRPr="00210519">
        <w:rPr>
          <w:rFonts w:ascii="Times New Roman" w:eastAsia="Times New Roman" w:hAnsi="Times New Roman"/>
          <w:bCs/>
          <w:iCs/>
          <w:sz w:val="28"/>
          <w:szCs w:val="28"/>
          <w:lang w:val="kk-KZ"/>
        </w:rPr>
        <w:t>1. Поликросс көшетінде (ПК) бастапқы материалдың негізгі шаруашылық-биологиялық белгілері мен қасиеттері</w:t>
      </w:r>
      <w:r w:rsidR="00BA6960" w:rsidRPr="00210519">
        <w:rPr>
          <w:rFonts w:ascii="Times New Roman" w:eastAsia="Times New Roman" w:hAnsi="Times New Roman"/>
          <w:bCs/>
          <w:iCs/>
          <w:sz w:val="28"/>
          <w:szCs w:val="28"/>
          <w:lang w:val="kk-KZ"/>
        </w:rPr>
        <w:t xml:space="preserve"> бойынша ерекшеленген биотиптер: </w:t>
      </w:r>
      <w:r w:rsidR="00281D12" w:rsidRPr="00210519">
        <w:rPr>
          <w:rFonts w:ascii="Times New Roman" w:eastAsia="Times New Roman" w:hAnsi="Times New Roman"/>
          <w:bCs/>
          <w:iCs/>
          <w:sz w:val="28"/>
          <w:szCs w:val="28"/>
          <w:lang w:val="kk-KZ"/>
        </w:rPr>
        <w:t>өсу қарқындылығы бойынша – ақбас биотиптер К-12058, К-9394, К-10523, К-12001, 1-жылғы өсімдіктерінің гүлдену кезеңі ең ерте болды, орташа есеппен 8-12 тамыз аралығында, сарыбас биотиптері – К-8489, К-9469, гүлдену кезеңі орташа есеппен 8-12 тамыз аралығында өтті</w:t>
      </w:r>
      <w:r w:rsidR="007E55D9" w:rsidRPr="00210519">
        <w:rPr>
          <w:rFonts w:ascii="Times New Roman" w:eastAsia="Times New Roman" w:hAnsi="Times New Roman"/>
          <w:bCs/>
          <w:iCs/>
          <w:sz w:val="28"/>
          <w:szCs w:val="28"/>
          <w:lang w:val="kk-KZ"/>
        </w:rPr>
        <w:t xml:space="preserve">; вегетация кезеңінің қысқаруы бойынша – ақбас биотиптер – К-10523 (102 тәул.), К-9394 (103 тәул.), К-12069 және К-12011 (104 тәул.) және сарыбас биотиптері – К-7349 (101 тәул.), К-8489 (102 тәул.), К-9469 (103 тәул.); шөп оттылығының биіктігі бойынша – ақбас биотиптер – К-12001 (82,6 см), К-12058 (82,4 см), К-12010 (81,5 см), К-12012 (81,3 см), сарыбас биотиптер – К-7349 (84,5 см), К-2430 (81,4 см), К-7581 (80,6 см), К-8489 (80,5 см); жапырақтылығы бойынша – ақбас биотиптер </w:t>
      </w:r>
      <w:r w:rsidR="00A2074D" w:rsidRPr="00210519">
        <w:rPr>
          <w:rFonts w:ascii="Times New Roman" w:eastAsia="Times New Roman" w:hAnsi="Times New Roman"/>
          <w:bCs/>
          <w:iCs/>
          <w:sz w:val="28"/>
          <w:szCs w:val="28"/>
          <w:lang w:val="kk-KZ"/>
        </w:rPr>
        <w:t>–</w:t>
      </w:r>
      <w:r w:rsidR="007E55D9" w:rsidRPr="00210519">
        <w:rPr>
          <w:rFonts w:ascii="Times New Roman" w:eastAsia="Times New Roman" w:hAnsi="Times New Roman"/>
          <w:bCs/>
          <w:iCs/>
          <w:sz w:val="28"/>
          <w:szCs w:val="28"/>
          <w:lang w:val="kk-KZ"/>
        </w:rPr>
        <w:t xml:space="preserve"> </w:t>
      </w:r>
      <w:r w:rsidR="00A2074D" w:rsidRPr="00210519">
        <w:rPr>
          <w:rFonts w:ascii="Times New Roman" w:eastAsia="Times New Roman" w:hAnsi="Times New Roman"/>
          <w:bCs/>
          <w:iCs/>
          <w:sz w:val="28"/>
          <w:szCs w:val="28"/>
          <w:lang w:val="kk-KZ"/>
        </w:rPr>
        <w:t>К-9394 – 62%, К-12058 – 59%, К-10523 – 57%, К-12012 – 56%, сарыбас биотиптері арасынан К-2430 – 62%, К-10556 – 56%, К-9469 – 54%, К-9043 және К-10605 – 53%; көк балауса өнімділігі бойынша – ақбас биотиптер К-12069 – 91,0 г/өсімд., К-12058 – 88,3 г/өсімд., К-12010 – 84,2 г/өсімд., сарыбас биотиптер – К-10605 – 88,8 г/өсімд., К-9050 – 88,0 г/өсімд., К-8489 – 87,7 г/өсімд.; шөп өнімділігі бойынша - а</w:t>
      </w:r>
      <w:r w:rsidR="00281D12" w:rsidRPr="00210519">
        <w:rPr>
          <w:rFonts w:ascii="Times New Roman" w:hAnsi="Times New Roman"/>
          <w:sz w:val="28"/>
          <w:szCs w:val="28"/>
          <w:shd w:val="clear" w:color="auto" w:fill="FFFFFF"/>
          <w:lang w:val="kk-KZ"/>
        </w:rPr>
        <w:t>қбас түйежонышқа биотиптері арасынан -  К-12069 – 18,2 г/өсімд., К-12058 – 18,1 г/өсімд.</w:t>
      </w:r>
      <w:r w:rsidR="00A2074D" w:rsidRPr="00210519">
        <w:rPr>
          <w:rFonts w:ascii="Times New Roman" w:hAnsi="Times New Roman"/>
          <w:sz w:val="28"/>
          <w:szCs w:val="28"/>
          <w:shd w:val="clear" w:color="auto" w:fill="FFFFFF"/>
          <w:lang w:val="kk-KZ"/>
        </w:rPr>
        <w:t>,</w:t>
      </w:r>
      <w:r w:rsidR="00281D12" w:rsidRPr="00210519">
        <w:rPr>
          <w:rFonts w:ascii="Times New Roman" w:hAnsi="Times New Roman"/>
          <w:sz w:val="28"/>
          <w:szCs w:val="28"/>
          <w:shd w:val="clear" w:color="auto" w:fill="FFFFFF"/>
          <w:lang w:val="kk-KZ"/>
        </w:rPr>
        <w:t xml:space="preserve"> К-12001 және К-12012 – 17,7 г/өсімд.</w:t>
      </w:r>
      <w:r w:rsidR="00A2074D" w:rsidRPr="00210519">
        <w:rPr>
          <w:rFonts w:ascii="Times New Roman" w:hAnsi="Times New Roman"/>
          <w:sz w:val="28"/>
          <w:szCs w:val="28"/>
          <w:shd w:val="clear" w:color="auto" w:fill="FFFFFF"/>
          <w:lang w:val="kk-KZ"/>
        </w:rPr>
        <w:t>, с</w:t>
      </w:r>
      <w:r w:rsidR="00281D12" w:rsidRPr="00210519">
        <w:rPr>
          <w:rFonts w:ascii="Times New Roman" w:hAnsi="Times New Roman"/>
          <w:sz w:val="28"/>
          <w:szCs w:val="28"/>
          <w:shd w:val="clear" w:color="auto" w:fill="FFFFFF"/>
          <w:lang w:val="kk-KZ"/>
        </w:rPr>
        <w:t>арыбас түйежонышқа биотиптері</w:t>
      </w:r>
      <w:r w:rsidR="00A2074D" w:rsidRPr="00210519">
        <w:rPr>
          <w:rFonts w:ascii="Times New Roman" w:hAnsi="Times New Roman"/>
          <w:sz w:val="28"/>
          <w:szCs w:val="28"/>
          <w:shd w:val="clear" w:color="auto" w:fill="FFFFFF"/>
          <w:lang w:val="kk-KZ"/>
        </w:rPr>
        <w:t xml:space="preserve"> </w:t>
      </w:r>
      <w:r w:rsidR="00281D12" w:rsidRPr="00210519">
        <w:rPr>
          <w:rFonts w:ascii="Times New Roman" w:hAnsi="Times New Roman"/>
          <w:sz w:val="28"/>
          <w:szCs w:val="28"/>
          <w:shd w:val="clear" w:color="auto" w:fill="FFFFFF"/>
          <w:lang w:val="kk-KZ"/>
        </w:rPr>
        <w:t>– К-8489 – 18,5 г/өсімд., К-10605 – 17,8 г/өсімд.</w:t>
      </w:r>
    </w:p>
    <w:p w:rsidR="000D52C1" w:rsidRPr="00210519" w:rsidRDefault="000D52C1" w:rsidP="000D52C1">
      <w:pPr>
        <w:spacing w:after="0" w:line="240" w:lineRule="auto"/>
        <w:ind w:firstLine="709"/>
        <w:jc w:val="both"/>
        <w:rPr>
          <w:rFonts w:ascii="Times New Roman" w:hAnsi="Times New Roman"/>
          <w:sz w:val="28"/>
          <w:szCs w:val="28"/>
          <w:lang w:val="kk-KZ"/>
        </w:rPr>
      </w:pPr>
      <w:r w:rsidRPr="00210519">
        <w:rPr>
          <w:rFonts w:ascii="Times New Roman" w:eastAsia="Times New Roman" w:hAnsi="Times New Roman"/>
          <w:bCs/>
          <w:iCs/>
          <w:sz w:val="28"/>
          <w:szCs w:val="28"/>
          <w:lang w:val="kk-KZ"/>
        </w:rPr>
        <w:t xml:space="preserve">2. Ұрпақтарды бағалау көшетінде (ҰБК) поликроссты ұрпақтардың негізгі шаруашылық-биологиялық белгілері мен қасиеттері бойынша </w:t>
      </w:r>
      <w:r w:rsidR="00BA6960" w:rsidRPr="00210519">
        <w:rPr>
          <w:rFonts w:ascii="Times New Roman" w:eastAsia="Times New Roman" w:hAnsi="Times New Roman"/>
          <w:bCs/>
          <w:iCs/>
          <w:sz w:val="28"/>
          <w:szCs w:val="28"/>
          <w:lang w:val="kk-KZ"/>
        </w:rPr>
        <w:t xml:space="preserve">- </w:t>
      </w:r>
      <w:r w:rsidR="00BA6960" w:rsidRPr="00210519">
        <w:rPr>
          <w:rFonts w:ascii="Times New Roman" w:hAnsi="Times New Roman"/>
          <w:sz w:val="28"/>
          <w:szCs w:val="28"/>
          <w:lang w:val="kk-KZ"/>
        </w:rPr>
        <w:t xml:space="preserve">ақбас </w:t>
      </w:r>
      <w:r w:rsidR="00BA6960" w:rsidRPr="00210519">
        <w:rPr>
          <w:rFonts w:ascii="Times New Roman" w:hAnsi="Times New Roman"/>
          <w:i/>
          <w:sz w:val="28"/>
          <w:szCs w:val="28"/>
          <w:shd w:val="clear" w:color="auto" w:fill="FFFFFF"/>
          <w:lang w:val="kk-KZ"/>
        </w:rPr>
        <w:t xml:space="preserve">(Melilotus albus) </w:t>
      </w:r>
      <w:r w:rsidR="00BA6960" w:rsidRPr="00210519">
        <w:rPr>
          <w:rFonts w:ascii="Times New Roman" w:hAnsi="Times New Roman"/>
          <w:sz w:val="28"/>
          <w:szCs w:val="28"/>
          <w:shd w:val="clear" w:color="auto" w:fill="FFFFFF"/>
          <w:lang w:val="kk-KZ"/>
        </w:rPr>
        <w:t xml:space="preserve">және сарыбас </w:t>
      </w:r>
      <w:r w:rsidR="00BA6960" w:rsidRPr="00210519">
        <w:rPr>
          <w:rFonts w:ascii="Times New Roman" w:hAnsi="Times New Roman"/>
          <w:i/>
          <w:sz w:val="28"/>
          <w:szCs w:val="28"/>
          <w:shd w:val="clear" w:color="auto" w:fill="FFFFFF"/>
          <w:lang w:val="kk-KZ"/>
        </w:rPr>
        <w:t>(Melilotus officinalis)</w:t>
      </w:r>
      <w:r w:rsidR="00BA6960" w:rsidRPr="00210519">
        <w:rPr>
          <w:rFonts w:ascii="Times New Roman" w:hAnsi="Times New Roman"/>
          <w:sz w:val="28"/>
          <w:szCs w:val="28"/>
          <w:shd w:val="clear" w:color="auto" w:fill="FFFFFF"/>
          <w:lang w:val="kk-KZ"/>
        </w:rPr>
        <w:t xml:space="preserve"> түйежонышқа сортүлгілерінің ата-аналық формаларының жалпы комбинациялық қабілеттілігін </w:t>
      </w:r>
      <w:r w:rsidRPr="00210519">
        <w:rPr>
          <w:rFonts w:ascii="Times New Roman" w:eastAsia="Times New Roman" w:hAnsi="Times New Roman"/>
          <w:bCs/>
          <w:iCs/>
          <w:sz w:val="28"/>
          <w:szCs w:val="28"/>
          <w:lang w:val="kk-KZ"/>
        </w:rPr>
        <w:t>бағалау</w:t>
      </w:r>
      <w:r w:rsidR="00BA6960" w:rsidRPr="00210519">
        <w:rPr>
          <w:rFonts w:ascii="Times New Roman" w:eastAsia="Times New Roman" w:hAnsi="Times New Roman"/>
          <w:bCs/>
          <w:iCs/>
          <w:sz w:val="28"/>
          <w:szCs w:val="28"/>
          <w:lang w:val="kk-KZ"/>
        </w:rPr>
        <w:t xml:space="preserve"> </w:t>
      </w:r>
      <w:r w:rsidRPr="00210519">
        <w:rPr>
          <w:rFonts w:ascii="Times New Roman" w:hAnsi="Times New Roman"/>
          <w:sz w:val="28"/>
          <w:szCs w:val="28"/>
          <w:shd w:val="clear" w:color="auto" w:fill="FFFFFF"/>
          <w:lang w:val="kk-KZ"/>
        </w:rPr>
        <w:t xml:space="preserve">нәтижесінде гетерозис эффектісі айтарлықтай оң нәтиже берді. Әрі қарай селекциялық материал ретінде қолдануға К-12058, К-12001, К-12010, К-9050, К-10605 және К-8489 будандары ұсынылады. Гетерозис эффектісі </w:t>
      </w:r>
      <w:r w:rsidRPr="00210519">
        <w:rPr>
          <w:rFonts w:ascii="Times New Roman" w:eastAsia="Times New Roman" w:hAnsi="Times New Roman"/>
          <w:sz w:val="28"/>
          <w:szCs w:val="28"/>
          <w:lang w:val="kk-KZ"/>
        </w:rPr>
        <w:t>Syn</w:t>
      </w:r>
      <w:r w:rsidRPr="00210519">
        <w:rPr>
          <w:rFonts w:ascii="Times New Roman" w:eastAsia="Times New Roman" w:hAnsi="Times New Roman"/>
          <w:sz w:val="28"/>
          <w:szCs w:val="28"/>
          <w:vertAlign w:val="subscript"/>
          <w:lang w:val="kk-KZ"/>
        </w:rPr>
        <w:t>1</w:t>
      </w:r>
      <w:r w:rsidRPr="00210519">
        <w:rPr>
          <w:rFonts w:ascii="Times New Roman" w:eastAsia="Times New Roman" w:hAnsi="Times New Roman"/>
          <w:sz w:val="28"/>
          <w:szCs w:val="28"/>
          <w:lang w:val="kk-KZ"/>
        </w:rPr>
        <w:t xml:space="preserve"> ең жоғары нәтиже беретіні анық, ал кейінгі ұрпақтарда гетерозис эффектісі төмендейтінін болжап айтуға болады. Сондықтан да, 1-ші ұрпақтың гетерозис эффектісі кем дегенде 35 % -дан төмен болмауы тиіс, себебі келесі ұрпақтарда эффект сақталу пайызы кеми түседі. </w:t>
      </w:r>
    </w:p>
    <w:p w:rsidR="00CF034E" w:rsidRPr="00210519" w:rsidRDefault="000D52C1" w:rsidP="00791087">
      <w:pPr>
        <w:spacing w:after="0" w:line="240" w:lineRule="auto"/>
        <w:ind w:firstLine="708"/>
        <w:jc w:val="both"/>
        <w:rPr>
          <w:rFonts w:ascii="Times New Roman" w:hAnsi="Times New Roman"/>
          <w:sz w:val="28"/>
          <w:szCs w:val="28"/>
          <w:lang w:val="kk-KZ"/>
        </w:rPr>
      </w:pPr>
      <w:r w:rsidRPr="00210519">
        <w:rPr>
          <w:rFonts w:ascii="Times New Roman" w:eastAsia="Times New Roman" w:hAnsi="Times New Roman"/>
          <w:bCs/>
          <w:iCs/>
          <w:sz w:val="28"/>
          <w:szCs w:val="28"/>
          <w:lang w:val="kk-KZ"/>
        </w:rPr>
        <w:t xml:space="preserve">3. </w:t>
      </w:r>
      <w:r w:rsidRPr="00210519">
        <w:rPr>
          <w:rFonts w:ascii="Times New Roman" w:hAnsi="Times New Roman"/>
          <w:sz w:val="28"/>
          <w:szCs w:val="28"/>
          <w:lang w:val="kk-KZ"/>
        </w:rPr>
        <w:t xml:space="preserve">Күрделібуданды популяция көшетінде (КБПК) ерекшеленген поликроссты будандардың  </w:t>
      </w:r>
      <w:r w:rsidR="00791087" w:rsidRPr="00210519">
        <w:rPr>
          <w:rFonts w:ascii="Times New Roman" w:hAnsi="Times New Roman"/>
          <w:sz w:val="28"/>
          <w:szCs w:val="28"/>
          <w:lang w:val="kk-KZ"/>
        </w:rPr>
        <w:t>жалпы комбинациялық қабілеттілігі (ЖКҚ)</w:t>
      </w:r>
      <w:r w:rsidR="00791087" w:rsidRPr="00210519">
        <w:rPr>
          <w:rFonts w:ascii="Times New Roman" w:eastAsia="Times New Roman" w:hAnsi="Times New Roman"/>
          <w:bCs/>
          <w:iCs/>
          <w:sz w:val="28"/>
          <w:szCs w:val="28"/>
          <w:lang w:val="kk-KZ"/>
        </w:rPr>
        <w:t xml:space="preserve"> бойынша: жапырақтылығы бойынша ақбас - СГП-5-12508 – 59,4%, СГП-2-12519 – 56,6%, сарыбас - СГП-9-12459 – 60,8%, СГП-6-12520 – 51,5%; </w:t>
      </w:r>
      <w:r w:rsidR="00791087" w:rsidRPr="00210519">
        <w:rPr>
          <w:rFonts w:ascii="Times New Roman" w:hAnsi="Times New Roman"/>
          <w:sz w:val="28"/>
          <w:szCs w:val="28"/>
          <w:lang w:val="kk-KZ"/>
        </w:rPr>
        <w:t xml:space="preserve">көк балауса бойынша – СГП-2-12519 (27,1%) және СГП-1-12503 (20,8%); құрғақ зат (ҚЗ) бойынша – СГП-4-12601 (14,7%) және СГП-5-12508 (13,0%); тұқым өнімділігі бойынша – СГП-4-12601 (50,4%) және СГП-2-12519 (19,2%), СГП-5-12508 (14,1%); сарыбас биотиптерінде -  көк балауса бойынша – СГП-10-12455 (12,5%); құрғақ зат бойынша – СГП-10-12455 (29,6%) және СГП-9-12454 (24,2%); тұқым өнімділігі бойынша – СГП-6-12520 (15,4%) және СГП-9-12454 (14,1%); қысқа төзімділігі бойынша – ақбас биотиптер </w:t>
      </w:r>
      <w:r w:rsidR="00CF034E" w:rsidRPr="00210519">
        <w:rPr>
          <w:rFonts w:ascii="Times New Roman" w:hAnsi="Times New Roman"/>
          <w:sz w:val="28"/>
          <w:szCs w:val="28"/>
          <w:lang w:val="kk-KZ"/>
        </w:rPr>
        <w:t>–</w:t>
      </w:r>
      <w:r w:rsidR="00791087" w:rsidRPr="00210519">
        <w:rPr>
          <w:rFonts w:ascii="Times New Roman" w:hAnsi="Times New Roman"/>
          <w:sz w:val="28"/>
          <w:szCs w:val="28"/>
          <w:lang w:val="kk-KZ"/>
        </w:rPr>
        <w:t xml:space="preserve"> </w:t>
      </w:r>
      <w:r w:rsidR="00CF034E" w:rsidRPr="00210519">
        <w:rPr>
          <w:rFonts w:ascii="Times New Roman" w:hAnsi="Times New Roman"/>
          <w:sz w:val="28"/>
          <w:szCs w:val="28"/>
          <w:lang w:val="kk-KZ"/>
        </w:rPr>
        <w:t>СГП-3-12601, СГП-4-12507 және СГП-5-12508 – 100% және сарыбас биотиптері – СГП-7-12510, СГП-8-12454, СГП-9-12459 және СГП-10-12455 – 100%.</w:t>
      </w:r>
    </w:p>
    <w:p w:rsidR="00F72957" w:rsidRPr="00210519" w:rsidRDefault="00CF034E" w:rsidP="009E091E">
      <w:pPr>
        <w:tabs>
          <w:tab w:val="left" w:pos="284"/>
          <w:tab w:val="left" w:pos="426"/>
        </w:tabs>
        <w:spacing w:after="0" w:line="240" w:lineRule="auto"/>
        <w:jc w:val="both"/>
        <w:rPr>
          <w:rFonts w:ascii="Times New Roman" w:hAnsi="Times New Roman"/>
          <w:sz w:val="28"/>
          <w:szCs w:val="28"/>
          <w:lang w:val="kk-KZ"/>
        </w:rPr>
      </w:pPr>
      <w:r w:rsidRPr="00210519">
        <w:rPr>
          <w:rFonts w:ascii="Times New Roman" w:eastAsia="Times New Roman" w:hAnsi="Times New Roman"/>
          <w:bCs/>
          <w:iCs/>
          <w:sz w:val="28"/>
          <w:szCs w:val="28"/>
          <w:lang w:val="kk-KZ"/>
        </w:rPr>
        <w:tab/>
      </w:r>
      <w:r w:rsidRPr="00210519">
        <w:rPr>
          <w:rFonts w:ascii="Times New Roman" w:eastAsia="Times New Roman" w:hAnsi="Times New Roman"/>
          <w:bCs/>
          <w:iCs/>
          <w:sz w:val="28"/>
          <w:szCs w:val="28"/>
          <w:lang w:val="kk-KZ"/>
        </w:rPr>
        <w:tab/>
      </w:r>
      <w:r w:rsidRPr="00210519">
        <w:rPr>
          <w:rFonts w:ascii="Times New Roman" w:eastAsia="Times New Roman" w:hAnsi="Times New Roman"/>
          <w:bCs/>
          <w:iCs/>
          <w:sz w:val="28"/>
          <w:szCs w:val="28"/>
          <w:lang w:val="kk-KZ"/>
        </w:rPr>
        <w:tab/>
      </w:r>
      <w:r w:rsidR="00135B53" w:rsidRPr="00210519">
        <w:rPr>
          <w:rFonts w:ascii="Times New Roman" w:eastAsia="Times New Roman" w:hAnsi="Times New Roman"/>
          <w:bCs/>
          <w:iCs/>
          <w:sz w:val="28"/>
          <w:szCs w:val="28"/>
          <w:lang w:val="kk-KZ"/>
        </w:rPr>
        <w:t>4</w:t>
      </w:r>
      <w:r w:rsidR="000D52C1" w:rsidRPr="00210519">
        <w:rPr>
          <w:rFonts w:ascii="Times New Roman" w:eastAsia="Times New Roman" w:hAnsi="Times New Roman"/>
          <w:bCs/>
          <w:iCs/>
          <w:sz w:val="28"/>
          <w:szCs w:val="28"/>
          <w:lang w:val="kk-KZ"/>
        </w:rPr>
        <w:t>.</w:t>
      </w:r>
      <w:r w:rsidR="000D52C1" w:rsidRPr="00210519">
        <w:rPr>
          <w:rFonts w:ascii="Times New Roman" w:hAnsi="Times New Roman"/>
          <w:sz w:val="28"/>
          <w:szCs w:val="28"/>
          <w:lang w:val="kk-KZ"/>
        </w:rPr>
        <w:t>Күрделібуданды популяция көшетінде (КБПК) түйежонышқаның химиялық құрамы мен мал азықтық бағалылығы</w:t>
      </w:r>
      <w:r w:rsidRPr="00210519">
        <w:rPr>
          <w:rFonts w:ascii="Times New Roman" w:hAnsi="Times New Roman"/>
          <w:sz w:val="28"/>
          <w:szCs w:val="28"/>
          <w:lang w:val="kk-KZ"/>
        </w:rPr>
        <w:t xml:space="preserve"> бойынша</w:t>
      </w:r>
      <w:r w:rsidR="00F72957" w:rsidRPr="00210519">
        <w:rPr>
          <w:rFonts w:ascii="Times New Roman" w:hAnsi="Times New Roman"/>
          <w:sz w:val="28"/>
          <w:szCs w:val="28"/>
          <w:lang w:val="kk-KZ"/>
        </w:rPr>
        <w:t xml:space="preserve">: шикі протеин, шикі </w:t>
      </w:r>
      <w:r w:rsidR="00027F62" w:rsidRPr="00210519">
        <w:rPr>
          <w:rFonts w:ascii="Times New Roman" w:hAnsi="Times New Roman"/>
          <w:sz w:val="28"/>
          <w:szCs w:val="28"/>
          <w:lang w:val="kk-KZ"/>
        </w:rPr>
        <w:t>жасұнық</w:t>
      </w:r>
      <w:r w:rsidR="00F72957" w:rsidRPr="00210519">
        <w:rPr>
          <w:rFonts w:ascii="Times New Roman" w:hAnsi="Times New Roman"/>
          <w:sz w:val="28"/>
          <w:szCs w:val="28"/>
          <w:lang w:val="kk-KZ"/>
        </w:rPr>
        <w:t>, шикі май,</w:t>
      </w:r>
      <w:r w:rsidRPr="00210519">
        <w:rPr>
          <w:rFonts w:ascii="Times New Roman" w:hAnsi="Times New Roman"/>
          <w:sz w:val="28"/>
          <w:szCs w:val="28"/>
          <w:lang w:val="kk-KZ"/>
        </w:rPr>
        <w:t xml:space="preserve"> </w:t>
      </w:r>
      <w:r w:rsidR="00F72957" w:rsidRPr="00210519">
        <w:rPr>
          <w:rFonts w:ascii="Times New Roman" w:hAnsi="Times New Roman"/>
          <w:sz w:val="28"/>
          <w:szCs w:val="28"/>
          <w:lang w:val="kk-KZ"/>
        </w:rPr>
        <w:t xml:space="preserve">фосфор, қант, кальций мөлшерлері (%) бойынша </w:t>
      </w:r>
      <w:r w:rsidRPr="00210519">
        <w:rPr>
          <w:rFonts w:ascii="Times New Roman" w:hAnsi="Times New Roman"/>
          <w:sz w:val="28"/>
          <w:szCs w:val="28"/>
          <w:lang w:val="kk-KZ"/>
        </w:rPr>
        <w:t xml:space="preserve">ерекшеленген биотиптер – ақбас </w:t>
      </w:r>
      <w:r w:rsidR="00F72957" w:rsidRPr="00210519">
        <w:rPr>
          <w:rFonts w:ascii="Times New Roman" w:hAnsi="Times New Roman"/>
          <w:sz w:val="28"/>
          <w:szCs w:val="28"/>
          <w:lang w:val="kk-KZ"/>
        </w:rPr>
        <w:t>–</w:t>
      </w:r>
      <w:r w:rsidRPr="00210519">
        <w:rPr>
          <w:rFonts w:ascii="Times New Roman" w:hAnsi="Times New Roman"/>
          <w:sz w:val="28"/>
          <w:szCs w:val="28"/>
          <w:lang w:val="kk-KZ"/>
        </w:rPr>
        <w:t xml:space="preserve"> </w:t>
      </w:r>
      <w:r w:rsidR="00F72957" w:rsidRPr="00210519">
        <w:rPr>
          <w:rFonts w:ascii="Times New Roman" w:hAnsi="Times New Roman"/>
          <w:sz w:val="28"/>
          <w:szCs w:val="28"/>
          <w:lang w:val="kk-KZ"/>
        </w:rPr>
        <w:t>СГП-3-12601 (25,8; 21,6; 1,3; 0,43; 4,97; 1,71), СГП-5-12508 (25,3; 22,7; 1,7; 0,36; 5,01; 1,69), сарыбас биотиптер арасынан – СГП-10-12455 (25,2; 20,8; 2,1; 0,38; 5,13; 1,76), СГП-8-12454 (24,3; 22,0; 2,2; 0,39; 5,5; 1,63)</w:t>
      </w:r>
      <w:r w:rsidR="000D52C1" w:rsidRPr="00210519">
        <w:rPr>
          <w:rFonts w:ascii="Times New Roman" w:hAnsi="Times New Roman"/>
          <w:sz w:val="28"/>
          <w:szCs w:val="28"/>
          <w:lang w:val="kk-KZ"/>
        </w:rPr>
        <w:t>;</w:t>
      </w:r>
      <w:r w:rsidR="00F72957" w:rsidRPr="00210519">
        <w:rPr>
          <w:rFonts w:ascii="Times New Roman" w:hAnsi="Times New Roman"/>
          <w:sz w:val="28"/>
          <w:szCs w:val="28"/>
          <w:lang w:val="kk-KZ"/>
        </w:rPr>
        <w:t xml:space="preserve"> мал азықтық бағалылығы</w:t>
      </w:r>
      <w:r w:rsidR="009E091E" w:rsidRPr="00210519">
        <w:rPr>
          <w:rFonts w:ascii="Times New Roman" w:hAnsi="Times New Roman"/>
          <w:sz w:val="28"/>
          <w:szCs w:val="28"/>
          <w:lang w:val="kk-KZ"/>
        </w:rPr>
        <w:t xml:space="preserve">: </w:t>
      </w:r>
      <w:r w:rsidR="00F72957" w:rsidRPr="00210519">
        <w:rPr>
          <w:rFonts w:ascii="Times New Roman" w:hAnsi="Times New Roman"/>
          <w:sz w:val="28"/>
          <w:szCs w:val="28"/>
          <w:lang w:val="kk-KZ"/>
        </w:rPr>
        <w:t xml:space="preserve"> </w:t>
      </w:r>
      <w:r w:rsidR="00F72957" w:rsidRPr="00210519">
        <w:rPr>
          <w:rFonts w:ascii="Times New Roman" w:eastAsia="Times New Roman" w:hAnsi="Times New Roman"/>
          <w:sz w:val="28"/>
          <w:szCs w:val="28"/>
          <w:lang w:val="kk-KZ"/>
        </w:rPr>
        <w:t xml:space="preserve">сіңімді протеин мөлшері </w:t>
      </w:r>
      <w:r w:rsidR="00F72957" w:rsidRPr="00210519">
        <w:rPr>
          <w:rFonts w:ascii="Times New Roman" w:hAnsi="Times New Roman"/>
          <w:sz w:val="28"/>
          <w:szCs w:val="28"/>
          <w:lang w:val="kk-KZ"/>
        </w:rPr>
        <w:t xml:space="preserve">– </w:t>
      </w:r>
      <w:r w:rsidR="009E091E" w:rsidRPr="00210519">
        <w:rPr>
          <w:rFonts w:ascii="Times New Roman" w:hAnsi="Times New Roman"/>
          <w:sz w:val="28"/>
          <w:szCs w:val="28"/>
          <w:lang w:val="kk-KZ"/>
        </w:rPr>
        <w:t xml:space="preserve">ақбас биотиптер - </w:t>
      </w:r>
      <w:r w:rsidR="00F72957" w:rsidRPr="00210519">
        <w:rPr>
          <w:rFonts w:ascii="Times New Roman" w:hAnsi="Times New Roman"/>
          <w:sz w:val="28"/>
          <w:szCs w:val="28"/>
          <w:lang w:val="kk-KZ"/>
        </w:rPr>
        <w:t>СГП-3-13601 - 19,0%, СГП-5-12508 - 18,0%</w:t>
      </w:r>
      <w:r w:rsidR="009E091E" w:rsidRPr="00210519">
        <w:rPr>
          <w:rFonts w:ascii="Times New Roman" w:hAnsi="Times New Roman"/>
          <w:sz w:val="28"/>
          <w:szCs w:val="28"/>
          <w:lang w:val="kk-KZ"/>
        </w:rPr>
        <w:t>,</w:t>
      </w:r>
      <w:r w:rsidR="00F72957" w:rsidRPr="00210519">
        <w:rPr>
          <w:rFonts w:ascii="Times New Roman" w:hAnsi="Times New Roman"/>
          <w:sz w:val="28"/>
          <w:szCs w:val="28"/>
          <w:lang w:val="kk-KZ"/>
        </w:rPr>
        <w:t xml:space="preserve"> </w:t>
      </w:r>
      <w:r w:rsidR="009E091E" w:rsidRPr="00210519">
        <w:rPr>
          <w:rFonts w:ascii="Times New Roman" w:hAnsi="Times New Roman"/>
          <w:sz w:val="28"/>
          <w:szCs w:val="28"/>
          <w:lang w:val="kk-KZ"/>
        </w:rPr>
        <w:t xml:space="preserve">сарыбас биотиптер </w:t>
      </w:r>
      <w:r w:rsidR="00F72957" w:rsidRPr="00210519">
        <w:rPr>
          <w:rFonts w:ascii="Times New Roman" w:hAnsi="Times New Roman"/>
          <w:sz w:val="28"/>
          <w:szCs w:val="28"/>
          <w:lang w:val="kk-KZ"/>
        </w:rPr>
        <w:t>– СГП-6-12520</w:t>
      </w:r>
      <w:r w:rsidR="009E091E" w:rsidRPr="00210519">
        <w:rPr>
          <w:rFonts w:ascii="Times New Roman" w:hAnsi="Times New Roman"/>
          <w:sz w:val="28"/>
          <w:szCs w:val="28"/>
          <w:lang w:val="kk-KZ"/>
        </w:rPr>
        <w:t xml:space="preserve"> </w:t>
      </w:r>
      <w:r w:rsidR="00F72957" w:rsidRPr="00210519">
        <w:rPr>
          <w:rFonts w:ascii="Times New Roman" w:hAnsi="Times New Roman"/>
          <w:sz w:val="28"/>
          <w:szCs w:val="28"/>
          <w:lang w:val="kk-KZ"/>
        </w:rPr>
        <w:t xml:space="preserve">– 18,3%, СГП-10-12455 </w:t>
      </w:r>
      <w:r w:rsidR="009E091E" w:rsidRPr="00210519">
        <w:rPr>
          <w:rFonts w:ascii="Times New Roman" w:hAnsi="Times New Roman"/>
          <w:sz w:val="28"/>
          <w:szCs w:val="28"/>
          <w:lang w:val="kk-KZ"/>
        </w:rPr>
        <w:t>-</w:t>
      </w:r>
      <w:r w:rsidR="00F72957" w:rsidRPr="00210519">
        <w:rPr>
          <w:rFonts w:ascii="Times New Roman" w:hAnsi="Times New Roman"/>
          <w:sz w:val="28"/>
          <w:szCs w:val="28"/>
          <w:lang w:val="kk-KZ"/>
        </w:rPr>
        <w:t xml:space="preserve"> 16,4%</w:t>
      </w:r>
      <w:r w:rsidR="009E091E" w:rsidRPr="00210519">
        <w:rPr>
          <w:rFonts w:ascii="Times New Roman" w:hAnsi="Times New Roman"/>
          <w:sz w:val="28"/>
          <w:szCs w:val="28"/>
          <w:lang w:val="kk-KZ"/>
        </w:rPr>
        <w:t>; а</w:t>
      </w:r>
      <w:r w:rsidR="00F72957" w:rsidRPr="00210519">
        <w:rPr>
          <w:rFonts w:ascii="Times New Roman" w:hAnsi="Times New Roman"/>
          <w:sz w:val="28"/>
          <w:szCs w:val="28"/>
          <w:lang w:val="kk-KZ"/>
        </w:rPr>
        <w:t>уысымды энергия бойынша орташа көрсеткіш 9,33 МДж</w:t>
      </w:r>
      <w:r w:rsidR="009E091E" w:rsidRPr="00210519">
        <w:rPr>
          <w:rFonts w:ascii="Times New Roman" w:hAnsi="Times New Roman"/>
          <w:sz w:val="28"/>
          <w:szCs w:val="28"/>
          <w:lang w:val="kk-KZ"/>
        </w:rPr>
        <w:t xml:space="preserve"> (ақбас)</w:t>
      </w:r>
      <w:r w:rsidR="00F72957" w:rsidRPr="00210519">
        <w:rPr>
          <w:rFonts w:ascii="Times New Roman" w:hAnsi="Times New Roman"/>
          <w:sz w:val="28"/>
          <w:szCs w:val="28"/>
          <w:lang w:val="kk-KZ"/>
        </w:rPr>
        <w:t xml:space="preserve"> – 9,34 МДж</w:t>
      </w:r>
      <w:r w:rsidR="009E091E" w:rsidRPr="00210519">
        <w:rPr>
          <w:rFonts w:ascii="Times New Roman" w:hAnsi="Times New Roman"/>
          <w:sz w:val="28"/>
          <w:szCs w:val="28"/>
          <w:lang w:val="kk-KZ"/>
        </w:rPr>
        <w:t xml:space="preserve"> (сарыбас), </w:t>
      </w:r>
      <w:r w:rsidR="00F72957" w:rsidRPr="00210519">
        <w:rPr>
          <w:rFonts w:ascii="Times New Roman" w:hAnsi="Times New Roman"/>
          <w:sz w:val="28"/>
          <w:szCs w:val="28"/>
          <w:lang w:val="kk-KZ"/>
        </w:rPr>
        <w:t>айтарлықтай айырмашылық байқалмады</w:t>
      </w:r>
      <w:r w:rsidR="009E091E" w:rsidRPr="00210519">
        <w:rPr>
          <w:rFonts w:ascii="Times New Roman" w:hAnsi="Times New Roman"/>
          <w:sz w:val="28"/>
          <w:szCs w:val="28"/>
          <w:lang w:val="kk-KZ"/>
        </w:rPr>
        <w:t>; м</w:t>
      </w:r>
      <w:r w:rsidR="00F72957" w:rsidRPr="00210519">
        <w:rPr>
          <w:rFonts w:ascii="Times New Roman" w:hAnsi="Times New Roman"/>
          <w:sz w:val="28"/>
          <w:szCs w:val="28"/>
          <w:lang w:val="kk-KZ"/>
        </w:rPr>
        <w:t>ал азықтық бірлік көрсеткіші бойынша Сретенский сортының орташа мәні – 0,76 м.а.б. болатын болса, орташа биотиптердің көрсеткіші сәл төмендеу болып, орташа есеппен 0,74 м.а.б. құрастырды</w:t>
      </w:r>
      <w:r w:rsidR="009E091E" w:rsidRPr="00210519">
        <w:rPr>
          <w:rFonts w:ascii="Times New Roman" w:hAnsi="Times New Roman"/>
          <w:sz w:val="28"/>
          <w:szCs w:val="28"/>
          <w:lang w:val="kk-KZ"/>
        </w:rPr>
        <w:t xml:space="preserve">, ал </w:t>
      </w:r>
      <w:r w:rsidR="00F72957" w:rsidRPr="00210519">
        <w:rPr>
          <w:rFonts w:ascii="Times New Roman" w:hAnsi="Times New Roman"/>
          <w:sz w:val="28"/>
          <w:szCs w:val="28"/>
          <w:lang w:val="kk-KZ"/>
        </w:rPr>
        <w:t>Альшеевский сортының орташа көрсеткіші – 0,68 м.а.б. болат</w:t>
      </w:r>
      <w:r w:rsidR="009E091E" w:rsidRPr="00210519">
        <w:rPr>
          <w:rFonts w:ascii="Times New Roman" w:hAnsi="Times New Roman"/>
          <w:sz w:val="28"/>
          <w:szCs w:val="28"/>
          <w:lang w:val="kk-KZ"/>
        </w:rPr>
        <w:t>ы</w:t>
      </w:r>
      <w:r w:rsidR="00F72957" w:rsidRPr="00210519">
        <w:rPr>
          <w:rFonts w:ascii="Times New Roman" w:hAnsi="Times New Roman"/>
          <w:sz w:val="28"/>
          <w:szCs w:val="28"/>
          <w:lang w:val="kk-KZ"/>
        </w:rPr>
        <w:t xml:space="preserve">н болса, сарыбас түйежонышқа биотиптерінің орташа мәні – 0,73 м.а.б. құрады. </w:t>
      </w:r>
    </w:p>
    <w:p w:rsidR="000D52C1" w:rsidRPr="00210519" w:rsidRDefault="00F72957" w:rsidP="000D52C1">
      <w:pPr>
        <w:tabs>
          <w:tab w:val="left" w:pos="284"/>
          <w:tab w:val="left" w:pos="426"/>
        </w:tabs>
        <w:spacing w:after="0" w:line="240" w:lineRule="auto"/>
        <w:jc w:val="both"/>
        <w:rPr>
          <w:rFonts w:ascii="Times New Roman" w:eastAsia="Times New Roman" w:hAnsi="Times New Roman"/>
          <w:sz w:val="28"/>
          <w:szCs w:val="28"/>
          <w:lang w:val="kk-KZ"/>
        </w:rPr>
      </w:pPr>
      <w:r w:rsidRPr="00210519">
        <w:rPr>
          <w:rFonts w:ascii="Times New Roman" w:hAnsi="Times New Roman"/>
          <w:sz w:val="28"/>
          <w:szCs w:val="28"/>
          <w:lang w:val="kk-KZ"/>
        </w:rPr>
        <w:tab/>
      </w:r>
      <w:r w:rsidRPr="00210519">
        <w:rPr>
          <w:rFonts w:ascii="Times New Roman" w:hAnsi="Times New Roman"/>
          <w:sz w:val="28"/>
          <w:szCs w:val="28"/>
          <w:lang w:val="kk-KZ"/>
        </w:rPr>
        <w:tab/>
      </w:r>
      <w:r w:rsidRPr="00210519">
        <w:rPr>
          <w:rFonts w:ascii="Times New Roman" w:hAnsi="Times New Roman"/>
          <w:sz w:val="28"/>
          <w:szCs w:val="28"/>
          <w:lang w:val="kk-KZ"/>
        </w:rPr>
        <w:tab/>
      </w:r>
      <w:r w:rsidR="00135B53" w:rsidRPr="00210519">
        <w:rPr>
          <w:rFonts w:ascii="Times New Roman" w:hAnsi="Times New Roman"/>
          <w:sz w:val="28"/>
          <w:szCs w:val="28"/>
          <w:lang w:val="kk-KZ"/>
        </w:rPr>
        <w:t>5</w:t>
      </w:r>
      <w:r w:rsidR="000D52C1" w:rsidRPr="00210519">
        <w:rPr>
          <w:rFonts w:ascii="Times New Roman" w:hAnsi="Times New Roman"/>
          <w:sz w:val="28"/>
          <w:szCs w:val="28"/>
          <w:lang w:val="kk-KZ"/>
        </w:rPr>
        <w:t>.</w:t>
      </w:r>
      <w:r w:rsidR="000D52C1" w:rsidRPr="00210519">
        <w:rPr>
          <w:rFonts w:ascii="Times New Roman" w:eastAsia="Times New Roman" w:hAnsi="Times New Roman"/>
          <w:sz w:val="28"/>
          <w:szCs w:val="28"/>
          <w:lang w:val="kk-KZ"/>
        </w:rPr>
        <w:t xml:space="preserve">Түйежонышқаның биологиялық қасиеттері, шаруашылық бағалы белгілері мен биоклиматтық көрсеткіштері арасындағы </w:t>
      </w:r>
      <w:r w:rsidR="007A0EB2" w:rsidRPr="00210519">
        <w:rPr>
          <w:rFonts w:ascii="Times New Roman" w:eastAsia="Times New Roman" w:hAnsi="Times New Roman"/>
          <w:sz w:val="28"/>
          <w:szCs w:val="28"/>
          <w:lang w:val="kk-KZ"/>
        </w:rPr>
        <w:t xml:space="preserve">оң тығыз </w:t>
      </w:r>
      <w:r w:rsidR="000D52C1" w:rsidRPr="00210519">
        <w:rPr>
          <w:rFonts w:ascii="Times New Roman" w:eastAsia="Times New Roman" w:hAnsi="Times New Roman"/>
          <w:sz w:val="28"/>
          <w:szCs w:val="28"/>
          <w:lang w:val="kk-KZ"/>
        </w:rPr>
        <w:t>корреляция байланыстары</w:t>
      </w:r>
      <w:r w:rsidR="007A0EB2" w:rsidRPr="00210519">
        <w:rPr>
          <w:rFonts w:ascii="Times New Roman" w:eastAsia="Times New Roman" w:hAnsi="Times New Roman"/>
          <w:sz w:val="28"/>
          <w:szCs w:val="28"/>
          <w:lang w:val="kk-KZ"/>
        </w:rPr>
        <w:t xml:space="preserve"> (r=0,66-1,00) – көк балауса өнімділігі мен жапырақтылығы, шикі протеин мен АЭЗ, шикі протеин мен фосфор мөлшері; оң орташа корреляция байланысы (r=0,33-0,65) – жапырақтылығы мен шикі </w:t>
      </w:r>
      <w:r w:rsidR="00027F62" w:rsidRPr="00210519">
        <w:rPr>
          <w:rFonts w:ascii="Times New Roman" w:eastAsia="Times New Roman" w:hAnsi="Times New Roman"/>
          <w:sz w:val="28"/>
          <w:szCs w:val="28"/>
          <w:lang w:val="kk-KZ"/>
        </w:rPr>
        <w:t>жасұнық</w:t>
      </w:r>
      <w:r w:rsidR="007A0EB2" w:rsidRPr="00210519">
        <w:rPr>
          <w:rFonts w:ascii="Times New Roman" w:eastAsia="Times New Roman" w:hAnsi="Times New Roman"/>
          <w:sz w:val="28"/>
          <w:szCs w:val="28"/>
          <w:lang w:val="kk-KZ"/>
        </w:rPr>
        <w:t xml:space="preserve">; шикі күл мен шикі </w:t>
      </w:r>
      <w:r w:rsidR="00027F62" w:rsidRPr="00210519">
        <w:rPr>
          <w:rFonts w:ascii="Times New Roman" w:eastAsia="Times New Roman" w:hAnsi="Times New Roman"/>
          <w:sz w:val="28"/>
          <w:szCs w:val="28"/>
          <w:lang w:val="kk-KZ"/>
        </w:rPr>
        <w:t>жасұнық</w:t>
      </w:r>
      <w:r w:rsidR="007A0EB2" w:rsidRPr="00210519">
        <w:rPr>
          <w:rFonts w:ascii="Times New Roman" w:eastAsia="Times New Roman" w:hAnsi="Times New Roman"/>
          <w:sz w:val="28"/>
          <w:szCs w:val="28"/>
          <w:lang w:val="kk-KZ"/>
        </w:rPr>
        <w:t xml:space="preserve">; көк балауса өнімділігі мен шикі май құрамы; көк балауса өнімділігі мен АЭЗ құрамы; жапырақтылығы мен АЭЗ құрамы; АЭЗ мен фосфор құрамы; </w:t>
      </w:r>
      <w:r w:rsidR="0030789D" w:rsidRPr="00210519">
        <w:rPr>
          <w:rFonts w:ascii="Times New Roman" w:eastAsia="Times New Roman" w:hAnsi="Times New Roman"/>
          <w:sz w:val="28"/>
          <w:szCs w:val="28"/>
          <w:lang w:val="kk-KZ"/>
        </w:rPr>
        <w:t xml:space="preserve">көк балауса өнімділігі мен қант құрамы; жапырақтылы,ы мен қант құрамы; шикі протеин мен қант құрамы; АЭЗ мен қант құрамы; фосфор мен қант құрамы; жапырақтылығы мен кальций құрамы; шикі күл мен кальций құрамы; шикі </w:t>
      </w:r>
      <w:r w:rsidR="00027F62" w:rsidRPr="00210519">
        <w:rPr>
          <w:rFonts w:ascii="Times New Roman" w:eastAsia="Times New Roman" w:hAnsi="Times New Roman"/>
          <w:sz w:val="28"/>
          <w:szCs w:val="28"/>
          <w:lang w:val="kk-KZ"/>
        </w:rPr>
        <w:t>жасұнық</w:t>
      </w:r>
      <w:r w:rsidR="0030789D" w:rsidRPr="00210519">
        <w:rPr>
          <w:rFonts w:ascii="Times New Roman" w:eastAsia="Times New Roman" w:hAnsi="Times New Roman"/>
          <w:sz w:val="28"/>
          <w:szCs w:val="28"/>
          <w:lang w:val="kk-KZ"/>
        </w:rPr>
        <w:t xml:space="preserve"> мен кальций құрамы; оң әлсіз корреляция коэффициенті (r=0,00-0,32) – көк балауса өнімділігі мен шөп өнімділігі; шөп өнімділігі мен жапырақтылығы; көк балауса өнімділігі мен шикі протеин; жапырақтылығы мен шикі протеин; жапырақтылығы мен шикі күл; жапырақтылығы мен шикі </w:t>
      </w:r>
      <w:r w:rsidR="00027F62" w:rsidRPr="00210519">
        <w:rPr>
          <w:rFonts w:ascii="Times New Roman" w:eastAsia="Times New Roman" w:hAnsi="Times New Roman"/>
          <w:sz w:val="28"/>
          <w:szCs w:val="28"/>
          <w:lang w:val="kk-KZ"/>
        </w:rPr>
        <w:t>жасұнық</w:t>
      </w:r>
      <w:r w:rsidR="0030789D" w:rsidRPr="00210519">
        <w:rPr>
          <w:rFonts w:ascii="Times New Roman" w:eastAsia="Times New Roman" w:hAnsi="Times New Roman"/>
          <w:sz w:val="28"/>
          <w:szCs w:val="28"/>
          <w:lang w:val="kk-KZ"/>
        </w:rPr>
        <w:t xml:space="preserve">; шикі күл мен шикі </w:t>
      </w:r>
      <w:r w:rsidR="00027F62" w:rsidRPr="00210519">
        <w:rPr>
          <w:rFonts w:ascii="Times New Roman" w:eastAsia="Times New Roman" w:hAnsi="Times New Roman"/>
          <w:sz w:val="28"/>
          <w:szCs w:val="28"/>
          <w:lang w:val="kk-KZ"/>
        </w:rPr>
        <w:t>жасұнық</w:t>
      </w:r>
      <w:r w:rsidR="0030789D" w:rsidRPr="00210519">
        <w:rPr>
          <w:rFonts w:ascii="Times New Roman" w:eastAsia="Times New Roman" w:hAnsi="Times New Roman"/>
          <w:sz w:val="28"/>
          <w:szCs w:val="28"/>
          <w:lang w:val="kk-KZ"/>
        </w:rPr>
        <w:t xml:space="preserve">; көк балауса өнімділігі мен шикі май; жапырақтылығы мен шикі май; көк балауса өнімділігі мен фосфор мөлшері; жапырақтылығы мен фосфор мөлшері; шикі </w:t>
      </w:r>
      <w:r w:rsidR="00027F62" w:rsidRPr="00210519">
        <w:rPr>
          <w:rFonts w:ascii="Times New Roman" w:eastAsia="Times New Roman" w:hAnsi="Times New Roman"/>
          <w:sz w:val="28"/>
          <w:szCs w:val="28"/>
          <w:lang w:val="kk-KZ"/>
        </w:rPr>
        <w:t>жасұнық</w:t>
      </w:r>
      <w:r w:rsidR="0030789D" w:rsidRPr="00210519">
        <w:rPr>
          <w:rFonts w:ascii="Times New Roman" w:eastAsia="Times New Roman" w:hAnsi="Times New Roman"/>
          <w:sz w:val="28"/>
          <w:szCs w:val="28"/>
          <w:lang w:val="kk-KZ"/>
        </w:rPr>
        <w:t xml:space="preserve"> мен фосфор мөлшері; шикі </w:t>
      </w:r>
      <w:r w:rsidR="00027F62" w:rsidRPr="00210519">
        <w:rPr>
          <w:rFonts w:ascii="Times New Roman" w:eastAsia="Times New Roman" w:hAnsi="Times New Roman"/>
          <w:sz w:val="28"/>
          <w:szCs w:val="28"/>
          <w:lang w:val="kk-KZ"/>
        </w:rPr>
        <w:t>жасұнық</w:t>
      </w:r>
      <w:r w:rsidR="0030789D" w:rsidRPr="00210519">
        <w:rPr>
          <w:rFonts w:ascii="Times New Roman" w:eastAsia="Times New Roman" w:hAnsi="Times New Roman"/>
          <w:sz w:val="28"/>
          <w:szCs w:val="28"/>
          <w:lang w:val="kk-KZ"/>
        </w:rPr>
        <w:t xml:space="preserve"> мен қант мөлшері; шикі май мен қант мөлшері; көк балауса өнімділігі мен кальций мөлшері; шөп өнімділігі мен кальций мөлшері; фосфор мен кальций мөлшері. </w:t>
      </w:r>
      <w:r w:rsidR="00CC2DD0" w:rsidRPr="00210519">
        <w:rPr>
          <w:rFonts w:ascii="Times New Roman" w:eastAsia="Times New Roman" w:hAnsi="Times New Roman"/>
          <w:sz w:val="28"/>
          <w:szCs w:val="28"/>
          <w:lang w:val="kk-KZ"/>
        </w:rPr>
        <w:t xml:space="preserve">Басқа көрсеткіштердің корреляциялық байланыстары теріс болып шықты. </w:t>
      </w:r>
      <w:r w:rsidR="000D52C1" w:rsidRPr="00210519">
        <w:rPr>
          <w:rFonts w:ascii="Times New Roman" w:eastAsia="Times New Roman" w:hAnsi="Times New Roman"/>
          <w:sz w:val="28"/>
          <w:szCs w:val="28"/>
          <w:lang w:val="kk-KZ"/>
        </w:rPr>
        <w:t xml:space="preserve"> </w:t>
      </w:r>
    </w:p>
    <w:p w:rsidR="00135B53" w:rsidRPr="00210519" w:rsidRDefault="00135B53" w:rsidP="00135B53">
      <w:pPr>
        <w:tabs>
          <w:tab w:val="left" w:pos="284"/>
          <w:tab w:val="left" w:pos="426"/>
        </w:tabs>
        <w:spacing w:after="0" w:line="240" w:lineRule="auto"/>
        <w:jc w:val="both"/>
        <w:rPr>
          <w:rFonts w:ascii="Times New Roman" w:eastAsia="Times New Roman" w:hAnsi="Times New Roman"/>
          <w:bCs/>
          <w:iCs/>
          <w:sz w:val="28"/>
          <w:szCs w:val="28"/>
          <w:lang w:val="kk-KZ"/>
        </w:rPr>
      </w:pPr>
      <w:r w:rsidRPr="00210519">
        <w:rPr>
          <w:rFonts w:ascii="Times New Roman" w:eastAsia="Times New Roman" w:hAnsi="Times New Roman"/>
          <w:bCs/>
          <w:iCs/>
          <w:sz w:val="28"/>
          <w:szCs w:val="28"/>
          <w:lang w:val="kk-KZ"/>
        </w:rPr>
        <w:tab/>
      </w:r>
      <w:r w:rsidRPr="00210519">
        <w:rPr>
          <w:rFonts w:ascii="Times New Roman" w:eastAsia="Times New Roman" w:hAnsi="Times New Roman"/>
          <w:bCs/>
          <w:iCs/>
          <w:sz w:val="28"/>
          <w:szCs w:val="28"/>
          <w:lang w:val="kk-KZ"/>
        </w:rPr>
        <w:tab/>
      </w:r>
      <w:r w:rsidRPr="00210519">
        <w:rPr>
          <w:rFonts w:ascii="Times New Roman" w:eastAsia="Times New Roman" w:hAnsi="Times New Roman"/>
          <w:bCs/>
          <w:iCs/>
          <w:sz w:val="28"/>
          <w:szCs w:val="28"/>
          <w:lang w:val="kk-KZ"/>
        </w:rPr>
        <w:tab/>
        <w:t xml:space="preserve">6.Конкурстық сортсынау көшетінде (КСС) түйежонышқаны негізгі шаруашылық-бағалы белгілері мен қасиеттері бойынша бағалау және перспективті сортүлгілерін МСС жіберу үшін </w:t>
      </w:r>
      <w:r w:rsidRPr="00210519">
        <w:rPr>
          <w:rFonts w:ascii="Times New Roman" w:hAnsi="Times New Roman"/>
          <w:sz w:val="28"/>
          <w:szCs w:val="28"/>
          <w:shd w:val="clear" w:color="auto" w:fill="FFFFFF"/>
          <w:lang w:val="kk-KZ"/>
        </w:rPr>
        <w:t xml:space="preserve">СГПб-2-12322, СГПж-9-12427 </w:t>
      </w:r>
      <w:r w:rsidRPr="00210519">
        <w:rPr>
          <w:rFonts w:ascii="Times New Roman" w:eastAsia="Times New Roman" w:hAnsi="Times New Roman"/>
          <w:bCs/>
          <w:iCs/>
          <w:sz w:val="28"/>
          <w:szCs w:val="28"/>
          <w:lang w:val="kk-KZ"/>
        </w:rPr>
        <w:t xml:space="preserve">сорт модельдері құрастырылды. </w:t>
      </w:r>
    </w:p>
    <w:p w:rsidR="005C6145" w:rsidRPr="00210519" w:rsidRDefault="005C6145" w:rsidP="005C6145">
      <w:pPr>
        <w:spacing w:after="0" w:line="240" w:lineRule="auto"/>
        <w:jc w:val="both"/>
        <w:rPr>
          <w:rFonts w:ascii="Times New Roman" w:eastAsia="Times New Roman" w:hAnsi="Times New Roman"/>
          <w:sz w:val="28"/>
          <w:szCs w:val="28"/>
          <w:lang w:val="kk-KZ"/>
        </w:rPr>
      </w:pPr>
    </w:p>
    <w:p w:rsidR="0066058C" w:rsidRPr="00210519" w:rsidRDefault="0066058C" w:rsidP="0066058C">
      <w:pPr>
        <w:spacing w:after="0" w:line="240" w:lineRule="auto"/>
        <w:ind w:firstLine="567"/>
        <w:jc w:val="both"/>
        <w:rPr>
          <w:rFonts w:ascii="Times New Roman" w:hAnsi="Times New Roman"/>
          <w:sz w:val="28"/>
          <w:szCs w:val="28"/>
          <w:lang w:val="kk-KZ"/>
        </w:rPr>
      </w:pPr>
    </w:p>
    <w:p w:rsidR="0066058C" w:rsidRPr="00210519" w:rsidRDefault="0066058C" w:rsidP="0066058C">
      <w:pPr>
        <w:tabs>
          <w:tab w:val="left" w:pos="567"/>
        </w:tabs>
        <w:spacing w:after="0" w:line="240" w:lineRule="auto"/>
        <w:jc w:val="both"/>
        <w:rPr>
          <w:rFonts w:ascii="Times New Roman" w:eastAsia="Arial Unicode MS" w:hAnsi="Times New Roman"/>
          <w:b/>
          <w:bCs/>
          <w:sz w:val="28"/>
          <w:szCs w:val="28"/>
          <w:lang w:val="kk-KZ"/>
        </w:rPr>
      </w:pPr>
      <w:r w:rsidRPr="00210519">
        <w:rPr>
          <w:rFonts w:ascii="Times New Roman" w:eastAsia="Arial Unicode MS" w:hAnsi="Times New Roman"/>
          <w:b/>
          <w:bCs/>
          <w:sz w:val="28"/>
          <w:szCs w:val="28"/>
          <w:lang w:val="kk-KZ"/>
        </w:rPr>
        <w:tab/>
      </w:r>
      <w:r w:rsidRPr="00210519">
        <w:rPr>
          <w:rFonts w:ascii="Times New Roman" w:hAnsi="Times New Roman"/>
          <w:sz w:val="28"/>
          <w:szCs w:val="28"/>
          <w:shd w:val="clear" w:color="auto" w:fill="FFFFFF"/>
          <w:lang w:val="kk-KZ"/>
        </w:rPr>
        <w:t xml:space="preserve"> </w:t>
      </w: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sectPr w:rsidR="0066058C" w:rsidRPr="00210519" w:rsidSect="0012118A">
          <w:pgSz w:w="11900" w:h="16838"/>
          <w:pgMar w:top="1134" w:right="850" w:bottom="1134" w:left="1701" w:header="720" w:footer="720" w:gutter="0"/>
          <w:cols w:space="340"/>
        </w:sectPr>
      </w:pPr>
    </w:p>
    <w:p w:rsidR="0066058C" w:rsidRPr="00210519" w:rsidRDefault="0066058C" w:rsidP="0066058C">
      <w:pPr>
        <w:spacing w:after="0" w:line="240" w:lineRule="auto"/>
        <w:jc w:val="center"/>
        <w:rPr>
          <w:rFonts w:ascii="Times New Roman" w:eastAsia="Times New Roman" w:hAnsi="Times New Roman"/>
          <w:b/>
          <w:sz w:val="28"/>
          <w:szCs w:val="28"/>
          <w:lang w:val="kk-KZ"/>
        </w:rPr>
      </w:pPr>
      <w:bookmarkStart w:id="23" w:name="page120"/>
      <w:bookmarkEnd w:id="23"/>
      <w:r w:rsidRPr="00210519">
        <w:rPr>
          <w:rFonts w:ascii="Times New Roman" w:eastAsia="Times New Roman" w:hAnsi="Times New Roman"/>
          <w:b/>
          <w:sz w:val="28"/>
          <w:szCs w:val="28"/>
          <w:lang w:val="kk-KZ"/>
        </w:rPr>
        <w:t>ҰСЫНЫС</w:t>
      </w:r>
    </w:p>
    <w:p w:rsidR="0066058C" w:rsidRPr="00210519" w:rsidRDefault="0066058C" w:rsidP="0066058C">
      <w:pPr>
        <w:spacing w:after="0" w:line="240" w:lineRule="auto"/>
        <w:rPr>
          <w:rFonts w:ascii="Times New Roman" w:eastAsia="Times New Roman" w:hAnsi="Times New Roman"/>
          <w:sz w:val="28"/>
          <w:szCs w:val="28"/>
          <w:lang w:val="kk-KZ"/>
        </w:rPr>
      </w:pPr>
    </w:p>
    <w:p w:rsidR="00303A9D" w:rsidRPr="00210519" w:rsidRDefault="00303A9D" w:rsidP="00303A9D">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Зерттелетін ақбас және сарыбас түйежонышқаның биотиптері арасынан малазықтық және тұқымдық өнімділігі бойынша  бейімділігімен және тұрақтылығымен сипатталатын бағалы биотиптерді көрсетуге болады. Мұндай биотиптерге СГПб4-12601, СГПб5-12508, СГПж9-12459, СГПж10-12455 жатады.</w:t>
      </w:r>
    </w:p>
    <w:p w:rsidR="00303A9D" w:rsidRPr="00210519" w:rsidRDefault="00303A9D" w:rsidP="00303A9D">
      <w:pPr>
        <w:spacing w:after="0" w:line="240" w:lineRule="auto"/>
        <w:ind w:firstLine="709"/>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Түйежонышқаның  іріктелген биотиптері болашақта Солтүстік Қазақстанның шұғыл континентальды  климатының өзгермелі топырақ-климаттық жағдайларында жаңа бейімді және тұрақты синтетикалық сортты шығару үшін селекциялық материал ретінде пайдаланылатын болады.</w:t>
      </w:r>
    </w:p>
    <w:p w:rsidR="0066058C" w:rsidRPr="00210519" w:rsidRDefault="0066058C" w:rsidP="00303A9D">
      <w:pPr>
        <w:spacing w:after="0" w:line="240" w:lineRule="auto"/>
        <w:ind w:firstLine="709"/>
        <w:jc w:val="both"/>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rPr>
          <w:rFonts w:ascii="Times New Roman" w:eastAsia="Times New Roman" w:hAnsi="Times New Roman"/>
          <w:sz w:val="28"/>
          <w:szCs w:val="28"/>
          <w:lang w:val="kk-KZ"/>
        </w:rPr>
      </w:pPr>
    </w:p>
    <w:p w:rsidR="0066058C" w:rsidRPr="00210519" w:rsidRDefault="0066058C" w:rsidP="0066058C">
      <w:pPr>
        <w:spacing w:after="0" w:line="240" w:lineRule="auto"/>
        <w:jc w:val="both"/>
        <w:rPr>
          <w:rFonts w:ascii="Times New Roman" w:hAnsi="Times New Roman"/>
          <w:b/>
          <w:sz w:val="28"/>
          <w:szCs w:val="28"/>
          <w:lang w:val="kk-KZ"/>
        </w:rPr>
      </w:pPr>
    </w:p>
    <w:p w:rsidR="0066058C" w:rsidRPr="00210519" w:rsidRDefault="0066058C" w:rsidP="0066058C">
      <w:pPr>
        <w:shd w:val="clear" w:color="auto" w:fill="FFFFFF"/>
        <w:spacing w:after="0" w:line="240" w:lineRule="auto"/>
        <w:jc w:val="center"/>
        <w:outlineLvl w:val="1"/>
        <w:rPr>
          <w:rFonts w:ascii="Times New Roman" w:eastAsia="Times New Roman" w:hAnsi="Times New Roman"/>
          <w:b/>
          <w:bCs/>
          <w:caps/>
          <w:sz w:val="28"/>
          <w:szCs w:val="28"/>
          <w:lang w:val="kk-KZ" w:eastAsia="ru-RU"/>
        </w:rPr>
      </w:pPr>
      <w:r w:rsidRPr="00210519">
        <w:rPr>
          <w:rFonts w:ascii="Times New Roman" w:hAnsi="Times New Roman"/>
          <w:b/>
          <w:sz w:val="28"/>
          <w:szCs w:val="28"/>
          <w:lang w:val="kk-KZ"/>
        </w:rPr>
        <w:br w:type="page"/>
      </w:r>
      <w:r w:rsidRPr="00210519">
        <w:rPr>
          <w:rFonts w:ascii="Times New Roman" w:eastAsia="Times New Roman" w:hAnsi="Times New Roman"/>
          <w:b/>
          <w:bCs/>
          <w:caps/>
          <w:sz w:val="28"/>
          <w:szCs w:val="28"/>
          <w:lang w:val="kk-KZ" w:eastAsia="ru-RU"/>
        </w:rPr>
        <w:t>ПАЙДАЛАНҒАН ӘДЕБИЕТТЕР ТІЗІМІ:</w:t>
      </w:r>
    </w:p>
    <w:p w:rsidR="0066058C" w:rsidRPr="00210519" w:rsidRDefault="0066058C" w:rsidP="005C6145">
      <w:pPr>
        <w:shd w:val="clear" w:color="auto" w:fill="FFFFFF"/>
        <w:spacing w:after="0" w:line="240" w:lineRule="auto"/>
        <w:jc w:val="center"/>
        <w:outlineLvl w:val="1"/>
        <w:rPr>
          <w:rFonts w:ascii="Times New Roman" w:eastAsia="Times New Roman" w:hAnsi="Times New Roman"/>
          <w:b/>
          <w:bCs/>
          <w:caps/>
          <w:sz w:val="28"/>
          <w:szCs w:val="28"/>
          <w:lang w:val="kk-KZ" w:eastAsia="ru-RU"/>
        </w:rPr>
      </w:pPr>
    </w:p>
    <w:p w:rsidR="0066058C" w:rsidRPr="00210519" w:rsidRDefault="0066058C" w:rsidP="005C6145">
      <w:pPr>
        <w:pStyle w:val="2"/>
        <w:shd w:val="clear" w:color="auto" w:fill="FFFFFF"/>
        <w:spacing w:before="0" w:line="240" w:lineRule="auto"/>
        <w:jc w:val="both"/>
        <w:rPr>
          <w:b w:val="0"/>
          <w:color w:val="auto"/>
          <w:sz w:val="28"/>
          <w:szCs w:val="28"/>
          <w:lang w:val="kk-KZ"/>
        </w:rPr>
      </w:pPr>
      <w:r w:rsidRPr="00210519">
        <w:rPr>
          <w:b w:val="0"/>
          <w:bCs w:val="0"/>
          <w:caps/>
          <w:color w:val="auto"/>
          <w:sz w:val="28"/>
          <w:szCs w:val="28"/>
          <w:lang w:val="kk-KZ"/>
        </w:rPr>
        <w:t xml:space="preserve">1. </w:t>
      </w:r>
      <w:r w:rsidRPr="00210519">
        <w:rPr>
          <w:b w:val="0"/>
          <w:color w:val="auto"/>
          <w:sz w:val="28"/>
          <w:szCs w:val="28"/>
          <w:lang w:val="kk-KZ"/>
        </w:rPr>
        <w:t xml:space="preserve">Мемлекет басшысы Қасым-Жомарт Тоқаевтың Қазақстан Халқына Жолдауы: «Халық бірлігі және жүйелі реформалар – ел өркендеуінің берік негізі» - 1 қыркүйек 2021 жыл. Электрондық ресурс. Сілтеме: </w:t>
      </w:r>
      <w:hyperlink r:id="rId25" w:history="1">
        <w:r w:rsidRPr="00210519">
          <w:rPr>
            <w:rStyle w:val="ae"/>
            <w:b w:val="0"/>
            <w:color w:val="auto"/>
            <w:sz w:val="28"/>
            <w:szCs w:val="28"/>
            <w:lang w:val="kk-KZ"/>
          </w:rPr>
          <w:t>https://www.akorda.kz/kz/memleket-basshysy-kasym-zhomart-tokaevtynkazakstan-halkyna-zholdauy-183555</w:t>
        </w:r>
      </w:hyperlink>
      <w:r w:rsidRPr="00210519">
        <w:rPr>
          <w:b w:val="0"/>
          <w:color w:val="auto"/>
          <w:sz w:val="28"/>
          <w:szCs w:val="28"/>
          <w:lang w:val="kk-KZ"/>
        </w:rPr>
        <w:t xml:space="preserve">  </w:t>
      </w:r>
    </w:p>
    <w:p w:rsidR="0066058C" w:rsidRPr="00210519" w:rsidRDefault="0066058C" w:rsidP="005C6145">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 xml:space="preserve">2. Бүкілхалықтың денсаулық Ұйымы. Электрондық ресурс. Сілтеме: </w:t>
      </w:r>
      <w:hyperlink r:id="rId26" w:history="1">
        <w:r w:rsidRPr="00210519">
          <w:rPr>
            <w:rStyle w:val="ae"/>
            <w:rFonts w:ascii="Times New Roman" w:hAnsi="Times New Roman"/>
            <w:color w:val="auto"/>
            <w:sz w:val="28"/>
            <w:szCs w:val="28"/>
            <w:lang w:val="kk-KZ"/>
          </w:rPr>
          <w:t>www.fao.org</w:t>
        </w:r>
      </w:hyperlink>
      <w:r w:rsidRPr="00210519">
        <w:rPr>
          <w:rFonts w:ascii="Times New Roman" w:hAnsi="Times New Roman"/>
          <w:sz w:val="28"/>
          <w:szCs w:val="28"/>
          <w:lang w:val="kk-KZ"/>
        </w:rPr>
        <w:t xml:space="preserve">.  </w:t>
      </w:r>
    </w:p>
    <w:p w:rsidR="0066058C" w:rsidRPr="00210519" w:rsidRDefault="0066058C" w:rsidP="005C6145">
      <w:pPr>
        <w:pStyle w:val="2"/>
        <w:shd w:val="clear" w:color="auto" w:fill="FFFFFF"/>
        <w:spacing w:before="0" w:line="240" w:lineRule="auto"/>
        <w:jc w:val="both"/>
        <w:rPr>
          <w:b w:val="0"/>
          <w:color w:val="auto"/>
          <w:sz w:val="28"/>
          <w:szCs w:val="28"/>
          <w:lang w:val="kk-KZ"/>
        </w:rPr>
      </w:pPr>
      <w:r w:rsidRPr="00210519">
        <w:rPr>
          <w:b w:val="0"/>
          <w:color w:val="auto"/>
          <w:sz w:val="28"/>
          <w:szCs w:val="28"/>
          <w:lang w:val="kk-KZ"/>
        </w:rPr>
        <w:t>3. Makkar, H.P.S., G. Tran, V. Heuze and P. Ankers, 2014. State-</w:t>
      </w:r>
      <w:r w:rsidRPr="00210519">
        <w:rPr>
          <w:b w:val="0"/>
          <w:color w:val="auto"/>
          <w:sz w:val="28"/>
          <w:szCs w:val="28"/>
          <w:lang w:val="en-US"/>
        </w:rPr>
        <w:t xml:space="preserve">of-the-art on use of insects as animal feed. Anim. FeedSci. Technol., 197: 1-33. </w:t>
      </w:r>
      <w:r w:rsidRPr="00210519">
        <w:rPr>
          <w:b w:val="0"/>
          <w:color w:val="auto"/>
          <w:sz w:val="28"/>
          <w:szCs w:val="28"/>
          <w:lang w:val="kk-KZ"/>
        </w:rPr>
        <w:t xml:space="preserve">Сілтеме: </w:t>
      </w:r>
      <w:r w:rsidRPr="00210519">
        <w:rPr>
          <w:b w:val="0"/>
          <w:color w:val="auto"/>
          <w:sz w:val="28"/>
          <w:szCs w:val="28"/>
          <w:lang w:val="en-US"/>
        </w:rPr>
        <w:t>DOI: 10.1016/j.anifeedsci.2014.07.008.</w:t>
      </w:r>
    </w:p>
    <w:p w:rsidR="0066058C" w:rsidRPr="00210519" w:rsidRDefault="0066058C" w:rsidP="005C6145">
      <w:pPr>
        <w:pStyle w:val="2"/>
        <w:shd w:val="clear" w:color="auto" w:fill="FFFFFF"/>
        <w:spacing w:before="0" w:line="240" w:lineRule="auto"/>
        <w:jc w:val="both"/>
        <w:rPr>
          <w:b w:val="0"/>
          <w:color w:val="auto"/>
          <w:sz w:val="28"/>
          <w:szCs w:val="28"/>
          <w:lang w:val="kk-KZ"/>
        </w:rPr>
      </w:pPr>
      <w:r w:rsidRPr="00210519">
        <w:rPr>
          <w:b w:val="0"/>
          <w:color w:val="auto"/>
          <w:sz w:val="28"/>
          <w:szCs w:val="28"/>
          <w:lang w:val="kk-KZ"/>
        </w:rPr>
        <w:t xml:space="preserve">4.  </w:t>
      </w:r>
      <w:r w:rsidRPr="00210519">
        <w:rPr>
          <w:b w:val="0"/>
          <w:color w:val="auto"/>
          <w:sz w:val="28"/>
          <w:szCs w:val="28"/>
          <w:lang w:val="en-US"/>
        </w:rPr>
        <w:t>M.E. Baidalin, I.I. Zhumagulov, E.U. Sagalbekov, U.M. Sagalbekov, 2017. Ways of increasing seed ger</w:t>
      </w:r>
      <w:r w:rsidR="00620A40" w:rsidRPr="00210519">
        <w:rPr>
          <w:b w:val="0"/>
          <w:color w:val="auto"/>
          <w:sz w:val="28"/>
          <w:szCs w:val="28"/>
          <w:lang w:val="en-US"/>
        </w:rPr>
        <w:t>минимум</w:t>
      </w:r>
      <w:r w:rsidRPr="00210519">
        <w:rPr>
          <w:b w:val="0"/>
          <w:color w:val="auto"/>
          <w:sz w:val="28"/>
          <w:szCs w:val="28"/>
          <w:lang w:val="en-US"/>
        </w:rPr>
        <w:t>ation of sweet clover and methods of reducing the amount of coumarin in the leaf-stem mass. /OnLine Journal of Biological Sciences 2017, 17 (2): 128.135</w:t>
      </w:r>
      <w:r w:rsidRPr="00210519">
        <w:rPr>
          <w:b w:val="0"/>
          <w:color w:val="auto"/>
          <w:sz w:val="28"/>
          <w:szCs w:val="28"/>
          <w:lang w:val="kk-KZ"/>
        </w:rPr>
        <w:t>. Сілтеме:</w:t>
      </w:r>
      <w:r w:rsidRPr="00210519">
        <w:rPr>
          <w:b w:val="0"/>
          <w:color w:val="auto"/>
          <w:sz w:val="28"/>
          <w:szCs w:val="28"/>
        </w:rPr>
        <w:t xml:space="preserve"> </w:t>
      </w:r>
      <w:r w:rsidRPr="00210519">
        <w:rPr>
          <w:b w:val="0"/>
          <w:color w:val="auto"/>
          <w:sz w:val="28"/>
          <w:szCs w:val="28"/>
          <w:lang w:val="en-US"/>
        </w:rPr>
        <w:t>DOI</w:t>
      </w:r>
      <w:r w:rsidRPr="00210519">
        <w:rPr>
          <w:b w:val="0"/>
          <w:color w:val="auto"/>
          <w:sz w:val="28"/>
          <w:szCs w:val="28"/>
        </w:rPr>
        <w:t>: 10.3844/</w:t>
      </w:r>
      <w:r w:rsidRPr="00210519">
        <w:rPr>
          <w:b w:val="0"/>
          <w:color w:val="auto"/>
          <w:sz w:val="28"/>
          <w:szCs w:val="28"/>
          <w:lang w:val="en-US"/>
        </w:rPr>
        <w:t>ojbsci</w:t>
      </w:r>
      <w:r w:rsidRPr="00210519">
        <w:rPr>
          <w:b w:val="0"/>
          <w:color w:val="auto"/>
          <w:sz w:val="28"/>
          <w:szCs w:val="28"/>
        </w:rPr>
        <w:t>.2017.128.135 135.</w:t>
      </w:r>
      <w:r w:rsidRPr="00210519">
        <w:rPr>
          <w:b w:val="0"/>
          <w:color w:val="auto"/>
          <w:sz w:val="28"/>
          <w:szCs w:val="28"/>
          <w:lang w:val="kk-KZ"/>
        </w:rPr>
        <w:t xml:space="preserve"> </w:t>
      </w:r>
    </w:p>
    <w:p w:rsidR="0066058C" w:rsidRPr="00210519" w:rsidRDefault="0066058C" w:rsidP="005C6145">
      <w:pPr>
        <w:pStyle w:val="a6"/>
        <w:spacing w:after="0" w:line="240" w:lineRule="auto"/>
        <w:ind w:left="0"/>
        <w:jc w:val="both"/>
        <w:rPr>
          <w:rFonts w:ascii="Times New Roman" w:hAnsi="Times New Roman"/>
          <w:sz w:val="28"/>
          <w:szCs w:val="28"/>
        </w:rPr>
      </w:pPr>
      <w:r w:rsidRPr="00210519">
        <w:rPr>
          <w:rFonts w:ascii="Times New Roman" w:hAnsi="Times New Roman"/>
          <w:sz w:val="28"/>
          <w:szCs w:val="28"/>
          <w:lang w:val="kk-KZ"/>
        </w:rPr>
        <w:t>5. Статистикалық деректер</w:t>
      </w:r>
      <w:r w:rsidRPr="00210519">
        <w:rPr>
          <w:rFonts w:ascii="Times New Roman" w:hAnsi="Times New Roman"/>
          <w:sz w:val="28"/>
          <w:szCs w:val="28"/>
        </w:rPr>
        <w:t>/ Статисти</w:t>
      </w:r>
      <w:r w:rsidRPr="00210519">
        <w:rPr>
          <w:rFonts w:ascii="Times New Roman" w:hAnsi="Times New Roman"/>
          <w:sz w:val="28"/>
          <w:szCs w:val="28"/>
          <w:lang w:val="kk-KZ"/>
        </w:rPr>
        <w:t xml:space="preserve">калық </w:t>
      </w:r>
      <w:r w:rsidRPr="00210519">
        <w:rPr>
          <w:rFonts w:ascii="Times New Roman" w:hAnsi="Times New Roman"/>
          <w:sz w:val="28"/>
          <w:szCs w:val="28"/>
        </w:rPr>
        <w:t>бюллетень/</w:t>
      </w:r>
      <w:r w:rsidRPr="00210519">
        <w:rPr>
          <w:rFonts w:ascii="Times New Roman" w:hAnsi="Times New Roman"/>
          <w:sz w:val="28"/>
          <w:szCs w:val="28"/>
          <w:lang w:val="kk-KZ"/>
        </w:rPr>
        <w:t xml:space="preserve"> Қазақстан Республикасының Ұлттық экономика Министрлігінің статистика бойынша Комитеті</w:t>
      </w:r>
      <w:r w:rsidRPr="00210519">
        <w:rPr>
          <w:rFonts w:ascii="Times New Roman" w:hAnsi="Times New Roman"/>
          <w:sz w:val="28"/>
          <w:szCs w:val="28"/>
        </w:rPr>
        <w:t>. Н</w:t>
      </w:r>
      <w:r w:rsidRPr="00210519">
        <w:rPr>
          <w:rFonts w:ascii="Times New Roman" w:hAnsi="Times New Roman"/>
          <w:sz w:val="28"/>
          <w:szCs w:val="28"/>
          <w:lang w:val="kk-KZ"/>
        </w:rPr>
        <w:t>ұ</w:t>
      </w:r>
      <w:r w:rsidRPr="00210519">
        <w:rPr>
          <w:rFonts w:ascii="Times New Roman" w:hAnsi="Times New Roman"/>
          <w:sz w:val="28"/>
          <w:szCs w:val="28"/>
        </w:rPr>
        <w:t>р-С</w:t>
      </w:r>
      <w:r w:rsidRPr="00210519">
        <w:rPr>
          <w:rFonts w:ascii="Times New Roman" w:hAnsi="Times New Roman"/>
          <w:sz w:val="28"/>
          <w:szCs w:val="28"/>
          <w:lang w:val="kk-KZ"/>
        </w:rPr>
        <w:t>ұ</w:t>
      </w:r>
      <w:r w:rsidRPr="00210519">
        <w:rPr>
          <w:rFonts w:ascii="Times New Roman" w:hAnsi="Times New Roman"/>
          <w:sz w:val="28"/>
          <w:szCs w:val="28"/>
        </w:rPr>
        <w:t xml:space="preserve">лтан, 2019. 53 </w:t>
      </w:r>
      <w:r w:rsidRPr="00210519">
        <w:rPr>
          <w:rFonts w:ascii="Times New Roman" w:hAnsi="Times New Roman"/>
          <w:sz w:val="28"/>
          <w:szCs w:val="28"/>
          <w:lang w:val="kk-KZ"/>
        </w:rPr>
        <w:t>б</w:t>
      </w:r>
      <w:r w:rsidRPr="00210519">
        <w:rPr>
          <w:rFonts w:ascii="Times New Roman" w:hAnsi="Times New Roman"/>
          <w:sz w:val="28"/>
          <w:szCs w:val="28"/>
        </w:rPr>
        <w:t>.</w:t>
      </w:r>
    </w:p>
    <w:p w:rsidR="0066058C" w:rsidRPr="00210519" w:rsidRDefault="0066058C" w:rsidP="005C6145">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6. </w:t>
      </w:r>
      <w:r w:rsidRPr="00210519">
        <w:rPr>
          <w:rFonts w:ascii="Times New Roman" w:hAnsi="Times New Roman"/>
          <w:sz w:val="28"/>
          <w:szCs w:val="28"/>
        </w:rPr>
        <w:t>Анализ отрасли животноводства РК</w:t>
      </w:r>
      <w:r w:rsidRPr="00210519">
        <w:rPr>
          <w:rFonts w:ascii="Times New Roman" w:hAnsi="Times New Roman"/>
          <w:sz w:val="28"/>
          <w:szCs w:val="28"/>
          <w:lang w:val="kk-KZ"/>
        </w:rPr>
        <w:t>. Электрондық ресурс. – 2011. Сілтеме: URL: http://www.rfcaratings. kz/ru/node/45.</w:t>
      </w:r>
    </w:p>
    <w:p w:rsidR="0066058C" w:rsidRPr="00210519" w:rsidRDefault="0066058C" w:rsidP="0066058C">
      <w:pPr>
        <w:spacing w:after="0" w:line="240" w:lineRule="auto"/>
        <w:jc w:val="both"/>
        <w:rPr>
          <w:rFonts w:ascii="Times New Roman" w:hAnsi="Times New Roman"/>
          <w:spacing w:val="4"/>
          <w:sz w:val="28"/>
          <w:szCs w:val="28"/>
          <w:lang w:val="en-US" w:eastAsia="ru-RU"/>
        </w:rPr>
      </w:pPr>
      <w:r w:rsidRPr="00210519">
        <w:rPr>
          <w:rFonts w:ascii="Times New Roman" w:hAnsi="Times New Roman"/>
          <w:sz w:val="28"/>
          <w:szCs w:val="28"/>
          <w:lang w:val="kk-KZ"/>
        </w:rPr>
        <w:t xml:space="preserve">7. Meyer, D. 2005. </w:t>
      </w:r>
      <w:r w:rsidRPr="00210519">
        <w:rPr>
          <w:rFonts w:ascii="Times New Roman" w:hAnsi="Times New Roman"/>
          <w:sz w:val="28"/>
          <w:szCs w:val="28"/>
          <w:lang w:val="en-US"/>
        </w:rPr>
        <w:t>Sweetclover: Production and management. NDSU Extention Service, Fargo, North Dakota, USA.</w:t>
      </w:r>
    </w:p>
    <w:p w:rsidR="0066058C" w:rsidRPr="00210519" w:rsidRDefault="0066058C" w:rsidP="0066058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8. </w:t>
      </w:r>
      <w:r w:rsidRPr="00210519">
        <w:rPr>
          <w:rFonts w:ascii="Times New Roman" w:hAnsi="Times New Roman"/>
          <w:sz w:val="28"/>
          <w:szCs w:val="28"/>
          <w:lang w:val="en-US"/>
        </w:rPr>
        <w:t>Ogle, D., St, John, L., Tilley, D. 2008. Plant Guide for yellow sweet clover (Melilotus officinalis (L.) Lam. And white sweet clover (M. albaMedik. USDA-Natural Resources Conservation Service, Idaho Plant Materials Center, Aberdeen).</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en-US"/>
        </w:rPr>
      </w:pPr>
      <w:r w:rsidRPr="00210519">
        <w:rPr>
          <w:rFonts w:ascii="Times New Roman" w:eastAsia="Times New Roman" w:hAnsi="Times New Roman"/>
          <w:sz w:val="28"/>
          <w:szCs w:val="28"/>
          <w:lang w:val="kk-KZ"/>
        </w:rPr>
        <w:t xml:space="preserve">9. </w:t>
      </w:r>
      <w:r w:rsidRPr="00210519">
        <w:rPr>
          <w:rFonts w:ascii="Times New Roman" w:hAnsi="Times New Roman"/>
          <w:sz w:val="28"/>
          <w:szCs w:val="28"/>
          <w:lang w:val="en-US"/>
        </w:rPr>
        <w:t>Rogers ME, Colmer TD, Frost K, Henry D, Cornwall D, Hulm E, Deretic J, Hughes SR, Craig AD (2008) Diversity in the genus Melilotus for tolerance to salinity and waterlogging Plant and Soil 304, 89-101.</w:t>
      </w:r>
    </w:p>
    <w:p w:rsidR="0066058C" w:rsidRPr="00210519" w:rsidRDefault="0066058C" w:rsidP="0066058C">
      <w:pPr>
        <w:pStyle w:val="a6"/>
        <w:spacing w:after="0" w:line="240" w:lineRule="auto"/>
        <w:ind w:left="0"/>
        <w:jc w:val="both"/>
        <w:rPr>
          <w:rFonts w:ascii="Times New Roman" w:eastAsia="Times New Roman" w:hAnsi="Times New Roman"/>
          <w:sz w:val="28"/>
          <w:lang w:val="en-US"/>
        </w:rPr>
      </w:pPr>
      <w:r w:rsidRPr="00210519">
        <w:rPr>
          <w:rFonts w:ascii="Times New Roman" w:eastAsia="Times New Roman" w:hAnsi="Times New Roman"/>
          <w:sz w:val="28"/>
          <w:lang w:val="kk-KZ"/>
        </w:rPr>
        <w:t xml:space="preserve">10. </w:t>
      </w:r>
      <w:r w:rsidR="00F316B2" w:rsidRPr="00210519">
        <w:rPr>
          <w:rFonts w:ascii="Times New Roman" w:eastAsia="Times New Roman" w:hAnsi="Times New Roman"/>
          <w:sz w:val="28"/>
          <w:lang w:val="en-US"/>
        </w:rPr>
        <w:t xml:space="preserve">Sherif, E.A., 2009. Melilotus indicus (L.) All, a salt tolerant wild leguminous, herb with high potential for use as a forage crop in salt affected soils. Flora Mofphol. Distrib Funct. Ecol. Plants 204, 737-746. </w:t>
      </w:r>
    </w:p>
    <w:p w:rsidR="0066058C" w:rsidRPr="00210519" w:rsidRDefault="0066058C" w:rsidP="0066058C">
      <w:pPr>
        <w:pStyle w:val="a6"/>
        <w:spacing w:after="0" w:line="240" w:lineRule="auto"/>
        <w:ind w:left="0"/>
        <w:jc w:val="both"/>
        <w:rPr>
          <w:rFonts w:ascii="Times New Roman" w:hAnsi="Times New Roman"/>
          <w:sz w:val="28"/>
          <w:szCs w:val="28"/>
          <w:lang w:val="en-US"/>
        </w:rPr>
      </w:pPr>
      <w:r w:rsidRPr="00210519">
        <w:rPr>
          <w:rFonts w:ascii="Times New Roman" w:eastAsia="Times New Roman" w:hAnsi="Times New Roman"/>
          <w:sz w:val="28"/>
          <w:lang w:val="kk-KZ"/>
        </w:rPr>
        <w:t xml:space="preserve">11. </w:t>
      </w:r>
      <w:r w:rsidR="00921315" w:rsidRPr="00210519">
        <w:rPr>
          <w:rFonts w:ascii="Times New Roman" w:hAnsi="Times New Roman"/>
          <w:sz w:val="28"/>
          <w:szCs w:val="28"/>
          <w:lang w:val="en-US"/>
        </w:rPr>
        <w:t>Zabala J.M, Schrauf G, Baudracco J, Giavedoni J, Quaino O, Rush P (2012) Selection for late-flowering and greater number of basal branches increases the leaf dry matter yield in MelilotusalbusDesr. Crop Pasture Sci 63:370–376.</w:t>
      </w:r>
    </w:p>
    <w:p w:rsidR="0066058C" w:rsidRPr="00210519" w:rsidRDefault="0066058C" w:rsidP="00C54495">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kk-KZ"/>
        </w:rPr>
        <w:t xml:space="preserve">12. </w:t>
      </w:r>
      <w:hyperlink r:id="rId27" w:history="1">
        <w:r w:rsidR="00AE7EAD" w:rsidRPr="00210519">
          <w:rPr>
            <w:rStyle w:val="ae"/>
            <w:rFonts w:ascii="Times New Roman" w:hAnsi="Times New Roman"/>
            <w:color w:val="auto"/>
            <w:sz w:val="28"/>
            <w:szCs w:val="28"/>
            <w:u w:val="none"/>
            <w:lang w:val="en-US"/>
          </w:rPr>
          <w:t>Wolf, J. J., Beatty, S. W., Seastedt, T. R., 2004. Soil characteristics of Rocky Mountain National Park grasslands invaded by Melilotus officinalis and M. alba. Journal of Biogeography, 31(3), 415-424. http://www.blackwellpublishing.com/jbi doi: 10.1046/j.0305-0270.2003.00983.</w:t>
        </w:r>
      </w:hyperlink>
      <w:r w:rsidR="00C54495" w:rsidRPr="00210519">
        <w:rPr>
          <w:rFonts w:ascii="Times New Roman" w:hAnsi="Times New Roman"/>
          <w:sz w:val="28"/>
          <w:szCs w:val="28"/>
          <w:lang w:val="en-US"/>
        </w:rPr>
        <w:t xml:space="preserve">  </w:t>
      </w:r>
    </w:p>
    <w:p w:rsidR="0066058C" w:rsidRPr="00210519" w:rsidRDefault="0066058C" w:rsidP="0066058C">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en-US"/>
        </w:rPr>
        <w:t>13.</w:t>
      </w:r>
      <w:r w:rsidRPr="00210519">
        <w:rPr>
          <w:rFonts w:ascii="Times New Roman" w:eastAsia="Times New Roman" w:hAnsi="Times New Roman"/>
          <w:sz w:val="28"/>
          <w:lang w:val="kk-KZ"/>
        </w:rPr>
        <w:t xml:space="preserve"> Parrish Z. D., </w:t>
      </w:r>
      <w:r w:rsidR="00AE7EAD" w:rsidRPr="00210519">
        <w:rPr>
          <w:rFonts w:ascii="Times New Roman" w:eastAsia="Times New Roman" w:hAnsi="Times New Roman"/>
          <w:sz w:val="28"/>
          <w:lang w:val="en-US"/>
        </w:rPr>
        <w:t xml:space="preserve">Banks M.K., Schwab A.P. Effect of root death and decay on dissipation of polycyclic aromatic hydrocarbons in the rhizosphere of yellow sweet clover and tall fescue. Journal of Environmental Quality. </w:t>
      </w:r>
      <w:r w:rsidRPr="00210519">
        <w:rPr>
          <w:rFonts w:ascii="Times New Roman" w:eastAsia="Times New Roman" w:hAnsi="Times New Roman"/>
          <w:sz w:val="28"/>
          <w:lang w:val="kk-KZ"/>
        </w:rPr>
        <w:t>2005</w:t>
      </w:r>
      <w:r w:rsidR="00AE7EAD" w:rsidRPr="00210519">
        <w:rPr>
          <w:rFonts w:ascii="Times New Roman" w:eastAsia="Times New Roman" w:hAnsi="Times New Roman"/>
          <w:sz w:val="28"/>
          <w:lang w:val="en-US"/>
        </w:rPr>
        <w:t xml:space="preserve">; 34 (1): 207-216. Doi: 10.2134/Jeq2005.0207. </w:t>
      </w:r>
    </w:p>
    <w:p w:rsidR="00C54495" w:rsidRPr="00210519" w:rsidRDefault="0066058C" w:rsidP="00C54495">
      <w:pPr>
        <w:tabs>
          <w:tab w:val="left" w:pos="313"/>
          <w:tab w:val="center" w:pos="4677"/>
        </w:tabs>
        <w:spacing w:after="0" w:line="240" w:lineRule="auto"/>
        <w:jc w:val="both"/>
        <w:rPr>
          <w:rFonts w:ascii="Times New Roman" w:hAnsi="Times New Roman"/>
          <w:sz w:val="28"/>
          <w:szCs w:val="28"/>
          <w:lang w:val="en-US"/>
        </w:rPr>
      </w:pPr>
      <w:r w:rsidRPr="00210519">
        <w:rPr>
          <w:rFonts w:ascii="Times New Roman" w:hAnsi="Times New Roman"/>
          <w:sz w:val="28"/>
          <w:szCs w:val="28"/>
          <w:lang w:val="en-US"/>
        </w:rPr>
        <w:t>14.</w:t>
      </w:r>
      <w:r w:rsidR="00C54495" w:rsidRPr="00210519">
        <w:rPr>
          <w:rFonts w:ascii="Times New Roman" w:eastAsia="Times New Roman" w:hAnsi="Times New Roman"/>
          <w:sz w:val="28"/>
          <w:szCs w:val="28"/>
          <w:lang w:val="kk-KZ"/>
        </w:rPr>
        <w:t xml:space="preserve"> </w:t>
      </w:r>
      <w:hyperlink r:id="rId28" w:history="1">
        <w:r w:rsidR="00C54495" w:rsidRPr="00210519">
          <w:rPr>
            <w:rStyle w:val="ae"/>
            <w:rFonts w:ascii="Times New Roman" w:hAnsi="Times New Roman"/>
            <w:color w:val="auto"/>
            <w:sz w:val="28"/>
            <w:szCs w:val="28"/>
            <w:u w:val="none"/>
            <w:lang w:val="en-US"/>
          </w:rPr>
          <w:t>Riper, L. C. van, Larson, D. L., 2009. Role of invasive Melilotus officinalis in two native plant communities. Plant Ecology, 200(1), 129-139. http://springerlink.metapress.com/link.asp?id=100328 doi: 10.1007/s11258-008-9438-6</w:t>
        </w:r>
      </w:hyperlink>
      <w:r w:rsidR="00C54495" w:rsidRPr="00210519">
        <w:rPr>
          <w:rFonts w:ascii="Times New Roman" w:hAnsi="Times New Roman"/>
          <w:sz w:val="28"/>
          <w:szCs w:val="28"/>
          <w:lang w:val="en-US"/>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rPr>
        <w:t xml:space="preserve">15. </w:t>
      </w:r>
      <w:r w:rsidRPr="00210519">
        <w:rPr>
          <w:rStyle w:val="FontStyle13"/>
          <w:b w:val="0"/>
          <w:sz w:val="28"/>
          <w:szCs w:val="28"/>
          <w:lang w:val="kk-KZ"/>
        </w:rPr>
        <w:t>Сагалбеков, У.М. Генофонд культуры донника и его использование в селекции:  дис. док. сельскох. наук / У.М. Сагалбеков. – Кокшетау, 1996. – 390 б.</w:t>
      </w:r>
    </w:p>
    <w:p w:rsidR="0066058C" w:rsidRPr="00210519" w:rsidRDefault="0066058C" w:rsidP="0066058C">
      <w:pPr>
        <w:pStyle w:val="a6"/>
        <w:spacing w:after="0" w:line="240" w:lineRule="auto"/>
        <w:ind w:left="0"/>
        <w:jc w:val="both"/>
        <w:rPr>
          <w:rFonts w:ascii="Times New Roman" w:eastAsia="Times New Roman" w:hAnsi="Times New Roman"/>
          <w:sz w:val="28"/>
          <w:lang w:val="en-US"/>
        </w:rPr>
      </w:pPr>
      <w:r w:rsidRPr="00210519">
        <w:rPr>
          <w:rFonts w:ascii="Times New Roman" w:eastAsia="Times New Roman" w:hAnsi="Times New Roman"/>
          <w:sz w:val="28"/>
        </w:rPr>
        <w:t>16.</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Четвертных Л.М. Биологические особенности и солеустойчивость двулетних видов донника в Северном Казахстане: Автореф. дис. . канд. с.-х. наук. Л</w:t>
      </w:r>
      <w:r w:rsidRPr="00210519">
        <w:rPr>
          <w:rFonts w:ascii="Times New Roman" w:eastAsia="Times New Roman" w:hAnsi="Times New Roman"/>
          <w:sz w:val="28"/>
          <w:szCs w:val="28"/>
          <w:shd w:val="clear" w:color="auto" w:fill="FFFFFF"/>
          <w:lang w:val="en-US" w:eastAsia="ru-RU"/>
        </w:rPr>
        <w:t xml:space="preserve">.- 1976.-25 </w:t>
      </w:r>
      <w:r w:rsidRPr="00210519">
        <w:rPr>
          <w:rFonts w:ascii="Times New Roman" w:eastAsia="Times New Roman" w:hAnsi="Times New Roman"/>
          <w:sz w:val="28"/>
          <w:szCs w:val="28"/>
          <w:shd w:val="clear" w:color="auto" w:fill="FFFFFF"/>
          <w:lang w:eastAsia="ru-RU"/>
        </w:rPr>
        <w:t>с</w:t>
      </w:r>
      <w:r w:rsidRPr="00210519">
        <w:rPr>
          <w:rFonts w:ascii="Times New Roman" w:eastAsia="Times New Roman" w:hAnsi="Times New Roman"/>
          <w:sz w:val="28"/>
          <w:szCs w:val="28"/>
          <w:shd w:val="clear" w:color="auto" w:fill="FFFFFF"/>
          <w:lang w:val="en-US" w:eastAsia="ru-RU"/>
        </w:rPr>
        <w:t>.</w:t>
      </w:r>
    </w:p>
    <w:p w:rsidR="009E207D" w:rsidRPr="00210519" w:rsidRDefault="0066058C" w:rsidP="009E207D">
      <w:pPr>
        <w:pStyle w:val="ad"/>
        <w:spacing w:before="0" w:beforeAutospacing="0" w:after="0" w:afterAutospacing="0"/>
        <w:jc w:val="both"/>
        <w:rPr>
          <w:sz w:val="28"/>
          <w:szCs w:val="28"/>
          <w:lang w:val="en-US"/>
        </w:rPr>
      </w:pPr>
      <w:r w:rsidRPr="00210519">
        <w:rPr>
          <w:sz w:val="28"/>
          <w:szCs w:val="28"/>
          <w:lang w:val="en-US"/>
        </w:rPr>
        <w:t>17.</w:t>
      </w:r>
      <w:r w:rsidRPr="00210519">
        <w:rPr>
          <w:sz w:val="28"/>
          <w:szCs w:val="28"/>
          <w:lang w:val="kk-KZ"/>
        </w:rPr>
        <w:t xml:space="preserve"> </w:t>
      </w:r>
      <w:r w:rsidR="009E207D" w:rsidRPr="00210519">
        <w:rPr>
          <w:sz w:val="28"/>
          <w:szCs w:val="28"/>
          <w:lang w:val="en-US"/>
        </w:rPr>
        <w:t>Megee C.R. Sweet clover.// Michigan State College Special Bul.-1932.-vol. 152-N 202.-16 F.</w:t>
      </w:r>
    </w:p>
    <w:p w:rsidR="009E207D" w:rsidRPr="00210519" w:rsidRDefault="0066058C" w:rsidP="009E207D">
      <w:pPr>
        <w:pStyle w:val="ad"/>
        <w:spacing w:before="0" w:beforeAutospacing="0" w:after="0" w:afterAutospacing="0"/>
        <w:jc w:val="both"/>
        <w:rPr>
          <w:sz w:val="28"/>
          <w:szCs w:val="28"/>
          <w:lang w:val="en-US"/>
        </w:rPr>
      </w:pPr>
      <w:r w:rsidRPr="00210519">
        <w:rPr>
          <w:sz w:val="28"/>
          <w:szCs w:val="28"/>
          <w:lang w:val="kk-KZ"/>
        </w:rPr>
        <w:t xml:space="preserve">18. </w:t>
      </w:r>
      <w:r w:rsidR="009E207D" w:rsidRPr="00210519">
        <w:rPr>
          <w:sz w:val="28"/>
          <w:szCs w:val="28"/>
          <w:lang w:val="en-US"/>
        </w:rPr>
        <w:t>Creenshilds I. E-R. Sweet clover in Westeren Canada.// Canad Deport. Of Agriculture Fublication.-1957.-N 998.-p.301-308</w:t>
      </w:r>
    </w:p>
    <w:p w:rsidR="0066058C" w:rsidRPr="00210519" w:rsidRDefault="0066058C" w:rsidP="009E207D">
      <w:pPr>
        <w:pStyle w:val="a6"/>
        <w:spacing w:after="0" w:line="240" w:lineRule="auto"/>
        <w:ind w:left="0"/>
        <w:jc w:val="both"/>
        <w:rPr>
          <w:rFonts w:ascii="Times New Roman" w:eastAsia="Times New Roman" w:hAnsi="Times New Roman"/>
          <w:sz w:val="28"/>
          <w:lang w:val="kk-KZ"/>
        </w:rPr>
      </w:pPr>
      <w:r w:rsidRPr="00210519">
        <w:rPr>
          <w:rFonts w:ascii="Times New Roman" w:eastAsia="Times New Roman" w:hAnsi="Times New Roman"/>
          <w:sz w:val="28"/>
          <w:lang w:val="kk-KZ"/>
        </w:rPr>
        <w:t>19.</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val="kk-KZ" w:eastAsia="ru-RU"/>
        </w:rPr>
        <w:t xml:space="preserve">Мелешко H.A. Донник. </w:t>
      </w:r>
      <w:r w:rsidRPr="00210519">
        <w:rPr>
          <w:rFonts w:ascii="Times New Roman" w:eastAsia="Times New Roman" w:hAnsi="Times New Roman"/>
          <w:sz w:val="28"/>
          <w:szCs w:val="28"/>
          <w:shd w:val="clear" w:color="auto" w:fill="FFFFFF"/>
          <w:lang w:eastAsia="ru-RU"/>
        </w:rPr>
        <w:t xml:space="preserve">М.-Л.: Сельхозгиз.- 1934.-140 </w:t>
      </w:r>
      <w:r w:rsidRPr="00210519">
        <w:rPr>
          <w:rFonts w:ascii="Times New Roman" w:eastAsia="Times New Roman" w:hAnsi="Times New Roman"/>
          <w:sz w:val="28"/>
          <w:szCs w:val="28"/>
          <w:shd w:val="clear" w:color="auto" w:fill="FFFFFF"/>
          <w:lang w:val="kk-KZ" w:eastAsia="ru-RU"/>
        </w:rPr>
        <w:t>б</w:t>
      </w:r>
      <w:r w:rsidRPr="00210519">
        <w:rPr>
          <w:rFonts w:ascii="Times New Roman" w:eastAsia="Times New Roman" w:hAnsi="Times New Roman"/>
          <w:sz w:val="28"/>
          <w:szCs w:val="28"/>
          <w:shd w:val="clear" w:color="auto" w:fill="FFFFFF"/>
          <w:lang w:eastAsia="ru-RU"/>
        </w:rPr>
        <w:t>.</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eastAsia="Times New Roman" w:hAnsi="Times New Roman"/>
          <w:sz w:val="28"/>
          <w:szCs w:val="28"/>
          <w:lang w:val="kk-KZ"/>
        </w:rPr>
        <w:t>20.</w:t>
      </w:r>
      <w:r w:rsidRPr="00210519">
        <w:rPr>
          <w:rFonts w:ascii="Times New Roman" w:hAnsi="Times New Roman"/>
          <w:sz w:val="28"/>
          <w:szCs w:val="28"/>
          <w:lang w:val="kk-KZ"/>
        </w:rPr>
        <w:t xml:space="preserve"> </w:t>
      </w:r>
      <w:r w:rsidR="00A42D53" w:rsidRPr="00210519">
        <w:rPr>
          <w:rFonts w:ascii="Times New Roman" w:hAnsi="Times New Roman"/>
          <w:sz w:val="28"/>
          <w:szCs w:val="28"/>
          <w:shd w:val="clear" w:color="auto" w:fill="FFFFFF"/>
        </w:rPr>
        <w:t>Задорин А.Д. Главный источник высокобелковых кормов // Кормопроизводство. - 1994. - № 3. - С. 9-12.</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hAnsi="Times New Roman"/>
          <w:sz w:val="28"/>
          <w:szCs w:val="28"/>
          <w:lang w:val="kk-KZ"/>
        </w:rPr>
        <w:t xml:space="preserve">21. </w:t>
      </w:r>
      <w:r w:rsidRPr="00210519">
        <w:rPr>
          <w:rFonts w:ascii="Times New Roman" w:eastAsia="Times New Roman" w:hAnsi="Times New Roman"/>
          <w:sz w:val="28"/>
          <w:szCs w:val="28"/>
          <w:shd w:val="clear" w:color="auto" w:fill="FFFFFF"/>
          <w:lang w:eastAsia="ru-RU"/>
        </w:rPr>
        <w:t xml:space="preserve">Суворов В.В. Донник. JI. - М.: Сельхозгиз.- 1962.-182 </w:t>
      </w:r>
      <w:r w:rsidRPr="00210519">
        <w:rPr>
          <w:rFonts w:ascii="Times New Roman" w:eastAsia="Times New Roman" w:hAnsi="Times New Roman"/>
          <w:sz w:val="28"/>
          <w:szCs w:val="28"/>
          <w:shd w:val="clear" w:color="auto" w:fill="FFFFFF"/>
          <w:lang w:val="kk-KZ" w:eastAsia="ru-RU"/>
        </w:rPr>
        <w:t>б</w:t>
      </w:r>
      <w:r w:rsidRPr="00210519">
        <w:rPr>
          <w:rFonts w:ascii="Times New Roman" w:eastAsia="Times New Roman" w:hAnsi="Times New Roman"/>
          <w:sz w:val="28"/>
          <w:szCs w:val="28"/>
          <w:shd w:val="clear" w:color="auto" w:fill="FFFFFF"/>
          <w:lang w:eastAsia="ru-RU"/>
        </w:rPr>
        <w:t>.</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 xml:space="preserve">22. </w:t>
      </w:r>
      <w:r w:rsidR="000C2917" w:rsidRPr="00210519">
        <w:rPr>
          <w:rFonts w:ascii="Times New Roman" w:eastAsia="Times New Roman" w:hAnsi="Times New Roman"/>
          <w:sz w:val="28"/>
          <w:szCs w:val="28"/>
          <w:shd w:val="clear" w:color="auto" w:fill="FFFFFF"/>
          <w:lang w:val="kk-KZ" w:eastAsia="ru-RU"/>
        </w:rPr>
        <w:t xml:space="preserve">Курбатский В.И. Melilotus </w:t>
      </w:r>
      <w:r w:rsidR="000C2917" w:rsidRPr="00210519">
        <w:rPr>
          <w:rFonts w:ascii="Times New Roman" w:eastAsia="Times New Roman" w:hAnsi="Times New Roman"/>
          <w:sz w:val="28"/>
          <w:szCs w:val="28"/>
          <w:shd w:val="clear" w:color="auto" w:fill="FFFFFF"/>
          <w:lang w:val="kk-KZ" w:eastAsia="ru-RU"/>
        </w:rPr>
        <w:tab/>
        <w:t>(Донник) // В кн. Флора Сибири. Том 9. Fabaceae. Новосибирск, 1994. ББ. 193 – 195.</w:t>
      </w:r>
      <w:r w:rsidRPr="00210519">
        <w:rPr>
          <w:rFonts w:ascii="Times New Roman" w:eastAsia="Times New Roman" w:hAnsi="Times New Roman"/>
          <w:sz w:val="28"/>
          <w:szCs w:val="28"/>
          <w:shd w:val="clear" w:color="auto" w:fill="FFFFFF"/>
          <w:lang w:val="kk-KZ" w:eastAsia="ru-RU"/>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23.</w:t>
      </w:r>
      <w:r w:rsidR="00E348E9" w:rsidRPr="00210519">
        <w:rPr>
          <w:rFonts w:ascii="Times New Roman" w:eastAsia="Times New Roman" w:hAnsi="Times New Roman"/>
          <w:sz w:val="28"/>
          <w:szCs w:val="28"/>
          <w:shd w:val="clear" w:color="auto" w:fill="FFFFFF"/>
          <w:lang w:val="kk-KZ" w:eastAsia="ru-RU"/>
        </w:rPr>
        <w:t xml:space="preserve"> Гуркова Е.В., Шукис Е.Р. Исходный материал и подходы в селекции донника // Аграрная наука – сельскому хозяйству. Материалы І Международной научно-практической конференции. Барнаул, 2006. Б. 336-339. </w:t>
      </w:r>
      <w:r w:rsidRPr="00210519">
        <w:rPr>
          <w:rFonts w:ascii="Times New Roman" w:eastAsia="Times New Roman" w:hAnsi="Times New Roman"/>
          <w:sz w:val="28"/>
          <w:szCs w:val="28"/>
          <w:shd w:val="clear" w:color="auto" w:fill="FFFFFF"/>
          <w:lang w:val="kk-KZ" w:eastAsia="ru-RU"/>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 xml:space="preserve">24. </w:t>
      </w:r>
      <w:r w:rsidR="000C2917" w:rsidRPr="00210519">
        <w:rPr>
          <w:rFonts w:ascii="Times New Roman" w:eastAsia="Times New Roman" w:hAnsi="Times New Roman"/>
          <w:sz w:val="28"/>
          <w:szCs w:val="28"/>
          <w:shd w:val="clear" w:color="auto" w:fill="FFFFFF"/>
          <w:lang w:val="kk-KZ" w:eastAsia="ru-RU"/>
        </w:rPr>
        <w:t xml:space="preserve">Лапердин А.Г., Венгеров А.М. Медоносный конвейер в действии // Пчеловодство, 2010. № 7. ББ. 12-13. </w:t>
      </w:r>
      <w:r w:rsidRPr="00210519">
        <w:rPr>
          <w:rFonts w:ascii="Times New Roman" w:eastAsia="Times New Roman" w:hAnsi="Times New Roman"/>
          <w:sz w:val="28"/>
          <w:szCs w:val="28"/>
          <w:shd w:val="clear" w:color="auto" w:fill="FFFFFF"/>
          <w:lang w:val="kk-KZ" w:eastAsia="ru-RU"/>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 xml:space="preserve">25. </w:t>
      </w:r>
      <w:r w:rsidRPr="00210519">
        <w:rPr>
          <w:rFonts w:ascii="Times New Roman" w:hAnsi="Times New Roman"/>
          <w:sz w:val="28"/>
          <w:szCs w:val="28"/>
          <w:lang w:val="kk-KZ"/>
        </w:rPr>
        <w:t>Fan Wua, Daiyu Zhanga, Jinxing Mab, Kai Luoa, Hongyan Dia, Zhipeng Liua, Jiyu Zhanga</w:t>
      </w:r>
      <w:r w:rsidRPr="00210519">
        <w:rPr>
          <w:rFonts w:ascii="Times New Roman" w:eastAsia="CBGIM D+ MTSY" w:hAnsi="Times New Roman"/>
          <w:sz w:val="28"/>
          <w:szCs w:val="28"/>
          <w:lang w:val="kk-KZ"/>
        </w:rPr>
        <w:t xml:space="preserve">,Yanrong Wanga. </w:t>
      </w:r>
      <w:r w:rsidRPr="00210519">
        <w:rPr>
          <w:rFonts w:ascii="Times New Roman" w:hAnsi="Times New Roman"/>
          <w:sz w:val="28"/>
          <w:szCs w:val="28"/>
          <w:lang w:val="kk-KZ"/>
        </w:rPr>
        <w:t>Analysis of genetic divers</w:t>
      </w:r>
      <w:r w:rsidRPr="00210519">
        <w:rPr>
          <w:rFonts w:ascii="Times New Roman" w:hAnsi="Times New Roman"/>
          <w:sz w:val="28"/>
          <w:szCs w:val="28"/>
          <w:lang w:val="en-US"/>
        </w:rPr>
        <w:t>ity and population structure in accessions of</w:t>
      </w:r>
      <w:r w:rsidRPr="00210519">
        <w:rPr>
          <w:rFonts w:ascii="Times New Roman" w:hAnsi="Times New Roman"/>
          <w:sz w:val="28"/>
          <w:szCs w:val="28"/>
          <w:lang w:val="kk-KZ"/>
        </w:rPr>
        <w:t xml:space="preserve"> </w:t>
      </w:r>
      <w:r w:rsidRPr="00210519">
        <w:rPr>
          <w:rFonts w:ascii="Times New Roman" w:hAnsi="Times New Roman"/>
          <w:sz w:val="28"/>
          <w:szCs w:val="28"/>
          <w:lang w:val="en-US"/>
        </w:rPr>
        <w:t xml:space="preserve">the genus Melilotus </w:t>
      </w:r>
      <w:r w:rsidRPr="00210519">
        <w:rPr>
          <w:rFonts w:ascii="Times New Roman" w:hAnsi="Times New Roman"/>
          <w:sz w:val="28"/>
          <w:szCs w:val="28"/>
          <w:lang w:val="kk-KZ"/>
        </w:rPr>
        <w:t xml:space="preserve">[Text] </w:t>
      </w:r>
      <w:r w:rsidRPr="00210519">
        <w:rPr>
          <w:rFonts w:ascii="Times New Roman" w:hAnsi="Times New Roman"/>
          <w:sz w:val="28"/>
          <w:szCs w:val="28"/>
          <w:lang w:val="en-US"/>
        </w:rPr>
        <w:t xml:space="preserve">/ </w:t>
      </w:r>
      <w:r w:rsidRPr="00210519">
        <w:rPr>
          <w:rFonts w:ascii="Times New Roman" w:hAnsi="Times New Roman"/>
          <w:sz w:val="28"/>
          <w:szCs w:val="28"/>
          <w:lang w:val="kk-KZ"/>
        </w:rPr>
        <w:t>Fan Wua, Daiyu Zhanga, Jinxing Mab, Kai Luoa, Hongyan Dia, Zhipeng Liua, Jiyu Zhanga</w:t>
      </w:r>
      <w:r w:rsidRPr="00210519">
        <w:rPr>
          <w:rFonts w:ascii="Times New Roman" w:eastAsia="CBGIM D+ MTSY" w:hAnsi="Times New Roman"/>
          <w:sz w:val="28"/>
          <w:szCs w:val="28"/>
          <w:lang w:val="kk-KZ"/>
        </w:rPr>
        <w:t>,Yanrong Wanga</w:t>
      </w:r>
      <w:r w:rsidRPr="00210519">
        <w:rPr>
          <w:rFonts w:ascii="Times New Roman" w:hAnsi="Times New Roman"/>
          <w:sz w:val="28"/>
          <w:szCs w:val="28"/>
          <w:lang w:val="en-US"/>
        </w:rPr>
        <w:t xml:space="preserve"> // Industrial Crops and Products. - 2016. - Vol. 85 - P. 84–92.</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 xml:space="preserve">26. </w:t>
      </w:r>
      <w:r w:rsidRPr="00210519">
        <w:rPr>
          <w:rFonts w:ascii="Times New Roman" w:eastAsia="Times New Roman" w:hAnsi="Times New Roman"/>
          <w:sz w:val="28"/>
          <w:szCs w:val="28"/>
          <w:shd w:val="clear" w:color="auto" w:fill="FFFFFF"/>
          <w:lang w:eastAsia="ru-RU"/>
        </w:rPr>
        <w:t>Томмэ М.Ф. Корма СССР. М.: Колос.- 1964.-С.230-280.</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27.</w:t>
      </w:r>
      <w:r w:rsidRPr="00210519">
        <w:rPr>
          <w:rFonts w:ascii="Times New Roman" w:hAnsi="Times New Roman"/>
          <w:sz w:val="28"/>
          <w:szCs w:val="28"/>
          <w:lang w:val="kk-KZ"/>
        </w:rPr>
        <w:t xml:space="preserve"> </w:t>
      </w:r>
      <w:r w:rsidR="000C2917" w:rsidRPr="00210519">
        <w:rPr>
          <w:rFonts w:ascii="Times New Roman" w:hAnsi="Times New Roman"/>
          <w:sz w:val="28"/>
          <w:szCs w:val="28"/>
          <w:lang w:val="kk-KZ"/>
        </w:rPr>
        <w:t xml:space="preserve">Тимошкин О.А. Селекция донника двулетнего // Нива Поволжья, № 1 (22), 2012. ББ. 63-67.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28.</w:t>
      </w:r>
      <w:r w:rsidRPr="00210519">
        <w:rPr>
          <w:rFonts w:ascii="Times New Roman" w:hAnsi="Times New Roman"/>
          <w:sz w:val="28"/>
          <w:szCs w:val="28"/>
          <w:lang w:val="kk-KZ"/>
        </w:rPr>
        <w:t xml:space="preserve"> Стецура П. А. </w:t>
      </w:r>
      <w:r w:rsidRPr="00210519">
        <w:rPr>
          <w:rFonts w:ascii="Times New Roman" w:eastAsia="Times New Roman" w:hAnsi="Times New Roman"/>
          <w:sz w:val="28"/>
          <w:szCs w:val="28"/>
          <w:shd w:val="clear" w:color="auto" w:fill="FFFFFF"/>
          <w:lang w:eastAsia="ru-RU"/>
        </w:rPr>
        <w:t>Особенности возделывания донника в условиях засушливой степи Оренбургской области: Автореф. дисс.</w:t>
      </w:r>
      <w:r w:rsidRPr="00210519">
        <w:rPr>
          <w:rFonts w:ascii="Times New Roman" w:eastAsia="Times New Roman" w:hAnsi="Times New Roman"/>
          <w:sz w:val="28"/>
          <w:szCs w:val="28"/>
          <w:shd w:val="clear" w:color="auto" w:fill="FFFFFF"/>
          <w:lang w:val="kk-KZ" w:eastAsia="ru-RU"/>
        </w:rPr>
        <w:t xml:space="preserve"> </w:t>
      </w:r>
      <w:r w:rsidRPr="00210519">
        <w:rPr>
          <w:rFonts w:ascii="Times New Roman" w:eastAsia="Times New Roman" w:hAnsi="Times New Roman"/>
          <w:sz w:val="28"/>
          <w:szCs w:val="28"/>
          <w:shd w:val="clear" w:color="auto" w:fill="FFFFFF"/>
          <w:lang w:eastAsia="ru-RU"/>
        </w:rPr>
        <w:t>канд. с.-х. наук. -Шортанды, 1977. 18 с.</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29.</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Садырин М. М. Донник / М. М. Садырин. Омск, 1958. - 120 с.</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30.</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Шевчук В.Е. Донник в Иркутской области / В. Е. Шевчук Иркутск. - 1969. - С. 15-35.</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31.</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Гусев С. К. Донник ценный предшественник и источник кормов / С. К. Гусев // Земледелие. - 1980. - № 9. - С. 48-49.</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32.</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Артюков Н.В. Некоторые особенности технологии заготовок донника на корм / Н. В. Артюков // Животноводство. 1971. - № 6. - С. 47-48.</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33.</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 xml:space="preserve">Макарова Г. И. Рекомендации по улучшении природных кормовых угодий и семеноводству многолетних трав в Омской области / Г. И. Макарова. Омск.; 1973. - 9 </w:t>
      </w:r>
      <w:r w:rsidR="000C2917" w:rsidRPr="00210519">
        <w:rPr>
          <w:rFonts w:ascii="Times New Roman" w:eastAsia="Times New Roman" w:hAnsi="Times New Roman"/>
          <w:sz w:val="28"/>
          <w:szCs w:val="28"/>
          <w:shd w:val="clear" w:color="auto" w:fill="FFFFFF"/>
          <w:lang w:val="kk-KZ" w:eastAsia="ru-RU"/>
        </w:rPr>
        <w:t>б</w:t>
      </w:r>
      <w:r w:rsidRPr="00210519">
        <w:rPr>
          <w:rFonts w:ascii="Times New Roman" w:eastAsia="Times New Roman" w:hAnsi="Times New Roman"/>
          <w:sz w:val="28"/>
          <w:szCs w:val="28"/>
          <w:shd w:val="clear" w:color="auto" w:fill="FFFFFF"/>
          <w:lang w:eastAsia="ru-RU"/>
        </w:rPr>
        <w:t>.</w:t>
      </w:r>
      <w:r w:rsidRPr="00210519">
        <w:rPr>
          <w:rFonts w:ascii="Times New Roman" w:hAnsi="Times New Roman"/>
          <w:sz w:val="28"/>
          <w:szCs w:val="28"/>
          <w:lang w:val="kk-KZ"/>
        </w:rPr>
        <w:t xml:space="preserve"> </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34.</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Ошаров И.И. Использование донника на корм //Информационный лист. -Новосибирск.- 1987. № 20.</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 xml:space="preserve">35. </w:t>
      </w:r>
      <w:r w:rsidR="00367F8B" w:rsidRPr="00210519">
        <w:rPr>
          <w:rFonts w:ascii="Times New Roman" w:hAnsi="Times New Roman"/>
          <w:color w:val="333333"/>
          <w:sz w:val="28"/>
          <w:szCs w:val="28"/>
          <w:shd w:val="clear" w:color="auto" w:fill="FFFFFF"/>
        </w:rPr>
        <w:t>Сагалбеков У.М., Абубекеров Б.А. Донник желтый скороспелый // Селекция и семеноводство. 1991</w:t>
      </w:r>
      <w:r w:rsidR="00C20D77" w:rsidRPr="00210519">
        <w:rPr>
          <w:rFonts w:ascii="Times New Roman" w:hAnsi="Times New Roman"/>
          <w:color w:val="333333"/>
          <w:sz w:val="28"/>
          <w:szCs w:val="28"/>
          <w:shd w:val="clear" w:color="auto" w:fill="FFFFFF"/>
          <w:lang w:val="kk-KZ"/>
        </w:rPr>
        <w:t>,</w:t>
      </w:r>
      <w:r w:rsidR="00367F8B" w:rsidRPr="00210519">
        <w:rPr>
          <w:rFonts w:ascii="Times New Roman" w:hAnsi="Times New Roman"/>
          <w:color w:val="333333"/>
          <w:sz w:val="28"/>
          <w:szCs w:val="28"/>
          <w:shd w:val="clear" w:color="auto" w:fill="FFFFFF"/>
        </w:rPr>
        <w:t xml:space="preserve"> № 5. </w:t>
      </w:r>
      <w:r w:rsidR="00C20D77" w:rsidRPr="00210519">
        <w:rPr>
          <w:rFonts w:ascii="Times New Roman" w:hAnsi="Times New Roman"/>
          <w:color w:val="333333"/>
          <w:sz w:val="28"/>
          <w:szCs w:val="28"/>
          <w:shd w:val="clear" w:color="auto" w:fill="FFFFFF"/>
          <w:lang w:val="kk-KZ"/>
        </w:rPr>
        <w:t>Б</w:t>
      </w:r>
      <w:r w:rsidR="00367F8B" w:rsidRPr="00210519">
        <w:rPr>
          <w:rFonts w:ascii="Times New Roman" w:hAnsi="Times New Roman"/>
          <w:color w:val="333333"/>
          <w:sz w:val="28"/>
          <w:szCs w:val="28"/>
          <w:shd w:val="clear" w:color="auto" w:fill="FFFFFF"/>
        </w:rPr>
        <w:t>.45-47.</w:t>
      </w:r>
    </w:p>
    <w:p w:rsidR="0066058C" w:rsidRPr="00210519" w:rsidRDefault="0066058C" w:rsidP="0066058C">
      <w:pPr>
        <w:spacing w:after="0" w:line="240" w:lineRule="auto"/>
        <w:jc w:val="both"/>
        <w:rPr>
          <w:rFonts w:ascii="Times New Roman" w:eastAsia="Times New Roman" w:hAnsi="Times New Roman"/>
          <w:sz w:val="28"/>
          <w:szCs w:val="28"/>
          <w:shd w:val="clear" w:color="auto" w:fill="FFFFFF"/>
          <w:lang w:eastAsia="ru-RU"/>
        </w:rPr>
      </w:pPr>
      <w:r w:rsidRPr="00210519">
        <w:rPr>
          <w:rFonts w:ascii="Times New Roman" w:hAnsi="Times New Roman"/>
          <w:sz w:val="28"/>
          <w:szCs w:val="28"/>
        </w:rPr>
        <w:t xml:space="preserve">36. </w:t>
      </w:r>
      <w:r w:rsidRPr="00210519">
        <w:rPr>
          <w:rFonts w:ascii="Times New Roman" w:hAnsi="Times New Roman"/>
          <w:sz w:val="28"/>
          <w:szCs w:val="28"/>
          <w:lang w:val="kk-KZ"/>
        </w:rPr>
        <w:t>Четвертных Л.М.</w:t>
      </w:r>
      <w:r w:rsidRPr="00210519">
        <w:rPr>
          <w:rFonts w:ascii="Times New Roman" w:hAnsi="Times New Roman"/>
          <w:sz w:val="28"/>
          <w:szCs w:val="28"/>
        </w:rPr>
        <w:t xml:space="preserve"> </w:t>
      </w:r>
      <w:r w:rsidRPr="00210519">
        <w:rPr>
          <w:rFonts w:ascii="Times New Roman" w:eastAsia="Times New Roman" w:hAnsi="Times New Roman"/>
          <w:sz w:val="28"/>
          <w:szCs w:val="28"/>
          <w:shd w:val="clear" w:color="auto" w:fill="FFFFFF"/>
          <w:lang w:eastAsia="ru-RU"/>
        </w:rPr>
        <w:t>Оценка коллекции донника в Северном и Западном Казахстане / JI. М. Четвертных // Бюллетень всесоюзного ордена Ленина института растениеводства им. Н. И.Вавилова. Вып. 4-2. - 1978. - С. 56-61.</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 xml:space="preserve">37. </w:t>
      </w:r>
      <w:r w:rsidRPr="00210519">
        <w:rPr>
          <w:rFonts w:ascii="Times New Roman" w:hAnsi="Times New Roman"/>
          <w:sz w:val="28"/>
          <w:szCs w:val="28"/>
        </w:rPr>
        <w:t>Многолетние бобовые травы в засушливых степях Северного Казахстана: Рекомендации / Н. И. Филиппова, Е. И. Парсаев, Т. М. Коберницкая – Астана: Изд-во НПЦЗХ им. А. И. Бараева, 2011. – 36 с.</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 xml:space="preserve">38. </w:t>
      </w:r>
      <w:r w:rsidR="00F316B2" w:rsidRPr="00210519">
        <w:rPr>
          <w:rFonts w:ascii="Times New Roman" w:hAnsi="Times New Roman"/>
          <w:sz w:val="28"/>
          <w:szCs w:val="28"/>
          <w:lang w:val="kk-KZ"/>
        </w:rPr>
        <w:t>Савин А.П. Многоцелевое использование донника белого // Вестник РАСХН. – 2004. №4. – С.65-67.</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 xml:space="preserve">39. </w:t>
      </w:r>
      <w:r w:rsidR="00C20D77" w:rsidRPr="00210519">
        <w:rPr>
          <w:rFonts w:ascii="Times New Roman" w:hAnsi="Times New Roman"/>
          <w:sz w:val="28"/>
          <w:szCs w:val="28"/>
          <w:lang w:val="kk-KZ"/>
        </w:rPr>
        <w:t>Ганеев В.А. Донник – абориген со степным характером // Ж.: Аграрный сектор, №3 (25), 2015. Сілтеме: https://agrosektor.kz/agricultural-science/donnik-aborigen-so-stepnym-harakterom.html</w:t>
      </w:r>
    </w:p>
    <w:p w:rsidR="00670A83" w:rsidRPr="00210519" w:rsidRDefault="00670A83" w:rsidP="00670A83">
      <w:pPr>
        <w:pStyle w:val="a6"/>
        <w:spacing w:after="0" w:line="240" w:lineRule="auto"/>
        <w:ind w:left="0"/>
        <w:jc w:val="both"/>
        <w:rPr>
          <w:rFonts w:ascii="Times New Roman" w:eastAsia="Times New Roman" w:hAnsi="Times New Roman"/>
          <w:sz w:val="28"/>
          <w:szCs w:val="28"/>
          <w:lang w:val="kk-KZ"/>
        </w:rPr>
      </w:pPr>
      <w:r w:rsidRPr="00210519">
        <w:rPr>
          <w:rStyle w:val="af0"/>
          <w:rFonts w:ascii="Times New Roman" w:hAnsi="Times New Roman"/>
          <w:i w:val="0"/>
          <w:sz w:val="28"/>
          <w:szCs w:val="28"/>
          <w:lang w:val="kk-KZ"/>
        </w:rPr>
        <w:t>40. K.N. Zhailybay, G.Zh. Medeuova, K.A. Mirzabek and N.K. Nurmash (2018) Agrobiological Foundations of the Productivity of Sweet clover; DOI: 10.17758/URUAE.AE03182008</w:t>
      </w:r>
      <w:r w:rsidRPr="00210519">
        <w:rPr>
          <w:rFonts w:ascii="Times New Roman" w:eastAsia="Times New Roman" w:hAnsi="Times New Roman"/>
          <w:sz w:val="28"/>
          <w:szCs w:val="28"/>
          <w:lang w:val="kk-KZ"/>
        </w:rPr>
        <w:t xml:space="preserve"> </w:t>
      </w:r>
    </w:p>
    <w:p w:rsidR="00670A83" w:rsidRPr="00210519" w:rsidRDefault="00670A83" w:rsidP="00670A83">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41. Артюков Н.В.</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shd w:val="clear" w:color="auto" w:fill="FFFFFF"/>
          <w:lang w:eastAsia="ru-RU"/>
        </w:rPr>
        <w:t>Донник. М.: Колос.- 1973.-103 с.</w:t>
      </w:r>
    </w:p>
    <w:p w:rsidR="00670A83" w:rsidRPr="00210519" w:rsidRDefault="00670A83" w:rsidP="00670A83">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42. Гейдебрехт И.П. Возделывание донника в Западной Сибири и Северном Казахстане: методические рекомендации. – Новосибирск. – 1983. – 24 с.</w:t>
      </w:r>
    </w:p>
    <w:p w:rsidR="00670A83" w:rsidRPr="00210519" w:rsidRDefault="00670A83" w:rsidP="00670A83">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43. Филиппова Н.И., Парсаев Е.И., Коберницкая Т.М. Многолетние бобовые травы в засушливых степях Северного Казахстана: Рекомендации – Шортанды, НПЦЗХ им. А.И. Бараева, 2012. – 36 с.</w:t>
      </w:r>
    </w:p>
    <w:p w:rsidR="001B3BD5" w:rsidRPr="00210519" w:rsidRDefault="001B3BD5" w:rsidP="00670A83">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44. Панков Д.М. Фенологические особенности эспарцета и донника в зависимости от условий выращивания // Вестник башкирского государственного аграрного университета. 2013. № 3 (27). Б. 26-29. Сілтеме: </w:t>
      </w:r>
    </w:p>
    <w:p w:rsidR="001B3BD5" w:rsidRPr="00210519" w:rsidRDefault="00BC74A1" w:rsidP="00670A83">
      <w:pPr>
        <w:pStyle w:val="a6"/>
        <w:spacing w:after="0" w:line="240" w:lineRule="auto"/>
        <w:ind w:left="0"/>
        <w:jc w:val="both"/>
        <w:rPr>
          <w:rFonts w:ascii="Times New Roman" w:eastAsia="Times New Roman" w:hAnsi="Times New Roman"/>
          <w:sz w:val="28"/>
          <w:szCs w:val="28"/>
          <w:lang w:val="kk-KZ"/>
        </w:rPr>
      </w:pPr>
      <w:hyperlink r:id="rId29" w:history="1">
        <w:r w:rsidR="001B3BD5" w:rsidRPr="00210519">
          <w:rPr>
            <w:rStyle w:val="ae"/>
            <w:rFonts w:ascii="Times New Roman" w:eastAsia="Times New Roman" w:hAnsi="Times New Roman"/>
            <w:sz w:val="28"/>
            <w:szCs w:val="28"/>
            <w:lang w:val="kk-KZ"/>
          </w:rPr>
          <w:t>https://elibrary.ru/item.asp?id=20353397</w:t>
        </w:r>
      </w:hyperlink>
      <w:r w:rsidR="001B3BD5" w:rsidRPr="00210519">
        <w:rPr>
          <w:rFonts w:ascii="Times New Roman" w:eastAsia="Times New Roman" w:hAnsi="Times New Roman"/>
          <w:sz w:val="28"/>
          <w:szCs w:val="28"/>
          <w:lang w:val="kk-KZ"/>
        </w:rPr>
        <w:t xml:space="preserve"> </w:t>
      </w:r>
    </w:p>
    <w:p w:rsidR="00670A83" w:rsidRPr="00210519" w:rsidRDefault="00670A83" w:rsidP="00670A83">
      <w:pPr>
        <w:pStyle w:val="a6"/>
        <w:spacing w:after="0" w:line="240" w:lineRule="auto"/>
        <w:ind w:left="0"/>
        <w:jc w:val="both"/>
        <w:rPr>
          <w:rFonts w:ascii="Times New Roman" w:hAnsi="Times New Roman"/>
          <w:sz w:val="28"/>
          <w:szCs w:val="28"/>
          <w:lang w:val="kk-KZ"/>
        </w:rPr>
      </w:pPr>
      <w:r w:rsidRPr="00210519">
        <w:rPr>
          <w:rFonts w:ascii="Times New Roman" w:eastAsia="Times New Roman" w:hAnsi="Times New Roman"/>
          <w:sz w:val="28"/>
          <w:szCs w:val="28"/>
          <w:lang w:val="kk-KZ"/>
        </w:rPr>
        <w:t>45.</w:t>
      </w:r>
      <w:r w:rsidRPr="00210519">
        <w:rPr>
          <w:rFonts w:ascii="Times New Roman" w:eastAsia="Times New Roman" w:hAnsi="Times New Roman"/>
          <w:sz w:val="28"/>
          <w:szCs w:val="28"/>
        </w:rPr>
        <w:t xml:space="preserve"> </w:t>
      </w:r>
      <w:r w:rsidRPr="00210519">
        <w:rPr>
          <w:rFonts w:ascii="Times New Roman" w:hAnsi="Times New Roman"/>
          <w:sz w:val="28"/>
          <w:szCs w:val="28"/>
        </w:rPr>
        <w:t>Глинчинков И. М. Семеноводство многолетних и однолетних кормовых культур в Сибири / РАСХН. Сиб. Отд-ние. СибНИИ кормов. – Новосибирск, 2002. – С. 155–159.</w:t>
      </w:r>
      <w:r w:rsidRPr="00210519">
        <w:rPr>
          <w:rFonts w:ascii="Times New Roman" w:hAnsi="Times New Roman"/>
          <w:sz w:val="28"/>
          <w:szCs w:val="28"/>
          <w:lang w:val="kk-KZ"/>
        </w:rPr>
        <w:t xml:space="preserve"> </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4</w:t>
      </w:r>
      <w:r w:rsidR="00670A83" w:rsidRPr="00210519">
        <w:rPr>
          <w:rFonts w:ascii="Times New Roman" w:hAnsi="Times New Roman"/>
          <w:sz w:val="28"/>
          <w:szCs w:val="28"/>
          <w:lang w:val="kk-KZ"/>
        </w:rPr>
        <w:t>6</w:t>
      </w:r>
      <w:r w:rsidRPr="00210519">
        <w:rPr>
          <w:rFonts w:ascii="Times New Roman" w:hAnsi="Times New Roman"/>
          <w:sz w:val="28"/>
          <w:szCs w:val="28"/>
          <w:lang w:val="kk-KZ"/>
        </w:rPr>
        <w:t>. Сагалбеков У.М.</w:t>
      </w:r>
      <w:r w:rsidR="003553E2" w:rsidRPr="00210519">
        <w:rPr>
          <w:rFonts w:ascii="Times New Roman" w:hAnsi="Times New Roman"/>
          <w:sz w:val="28"/>
          <w:szCs w:val="28"/>
          <w:lang w:val="kk-KZ"/>
        </w:rPr>
        <w:t xml:space="preserve">, </w:t>
      </w:r>
      <w:r w:rsidR="003553E2" w:rsidRPr="00210519">
        <w:rPr>
          <w:rFonts w:ascii="Times New Roman" w:hAnsi="Times New Roman"/>
          <w:bCs/>
          <w:sz w:val="28"/>
          <w:szCs w:val="28"/>
          <w:lang w:val="kk-KZ"/>
        </w:rPr>
        <w:t xml:space="preserve">Маханова С.Қ., Сагалбеков Е.У., Сыздыков Е.Т., Смаилова Г.Т., Сейтмағанбетова Г.Т. Эколого-биологические принципы отбора и создания засухоустойчивых форм донника // Диверсификации и инновации в сельское хозяйство Акмолинской области (Сборник научных трудов ученых и препоодавателей Северного Казахстана) </w:t>
      </w:r>
      <w:r w:rsidR="003553E2" w:rsidRPr="00210519">
        <w:rPr>
          <w:rFonts w:ascii="Times New Roman" w:hAnsi="Times New Roman"/>
          <w:sz w:val="28"/>
          <w:szCs w:val="28"/>
          <w:lang w:val="kk-KZ"/>
        </w:rPr>
        <w:t xml:space="preserve">Көкшетау </w:t>
      </w:r>
      <w:r w:rsidR="003553E2" w:rsidRPr="00210519">
        <w:rPr>
          <w:rFonts w:ascii="Times New Roman" w:hAnsi="Times New Roman"/>
          <w:sz w:val="28"/>
          <w:szCs w:val="28"/>
        </w:rPr>
        <w:t>2010 ж.</w:t>
      </w:r>
      <w:r w:rsidR="003553E2" w:rsidRPr="00210519">
        <w:rPr>
          <w:rFonts w:ascii="Times New Roman" w:hAnsi="Times New Roman"/>
          <w:sz w:val="28"/>
          <w:szCs w:val="28"/>
          <w:lang w:val="kk-KZ"/>
        </w:rPr>
        <w:t xml:space="preserve"> </w:t>
      </w:r>
      <w:r w:rsidR="00C54495" w:rsidRPr="00210519">
        <w:rPr>
          <w:rFonts w:ascii="Times New Roman" w:hAnsi="Times New Roman"/>
          <w:sz w:val="28"/>
          <w:szCs w:val="28"/>
          <w:lang w:val="en-US"/>
        </w:rPr>
        <w:t>C</w:t>
      </w:r>
      <w:r w:rsidR="00C54495" w:rsidRPr="00210519">
        <w:rPr>
          <w:rFonts w:ascii="Times New Roman" w:hAnsi="Times New Roman"/>
          <w:sz w:val="28"/>
          <w:szCs w:val="28"/>
        </w:rPr>
        <w:t>.</w:t>
      </w:r>
      <w:r w:rsidR="003553E2" w:rsidRPr="00210519">
        <w:rPr>
          <w:rFonts w:ascii="Times New Roman" w:hAnsi="Times New Roman"/>
          <w:sz w:val="28"/>
          <w:szCs w:val="28"/>
        </w:rPr>
        <w:t xml:space="preserve"> 26-29.</w:t>
      </w:r>
    </w:p>
    <w:p w:rsidR="009E207D" w:rsidRPr="00210519" w:rsidRDefault="0066058C" w:rsidP="009E207D">
      <w:pPr>
        <w:pStyle w:val="ad"/>
        <w:spacing w:before="0" w:beforeAutospacing="0" w:after="0" w:afterAutospacing="0"/>
        <w:jc w:val="both"/>
        <w:rPr>
          <w:sz w:val="28"/>
          <w:szCs w:val="28"/>
        </w:rPr>
      </w:pPr>
      <w:r w:rsidRPr="00210519">
        <w:rPr>
          <w:sz w:val="28"/>
          <w:szCs w:val="28"/>
          <w:lang w:val="kk-KZ"/>
        </w:rPr>
        <w:t>4</w:t>
      </w:r>
      <w:r w:rsidR="00670A83" w:rsidRPr="00210519">
        <w:rPr>
          <w:sz w:val="28"/>
          <w:szCs w:val="28"/>
          <w:lang w:val="kk-KZ"/>
        </w:rPr>
        <w:t>7</w:t>
      </w:r>
      <w:r w:rsidRPr="00210519">
        <w:rPr>
          <w:sz w:val="28"/>
          <w:szCs w:val="28"/>
          <w:lang w:val="kk-KZ"/>
        </w:rPr>
        <w:t xml:space="preserve">. </w:t>
      </w:r>
      <w:r w:rsidR="009E207D" w:rsidRPr="00210519">
        <w:rPr>
          <w:sz w:val="28"/>
          <w:szCs w:val="28"/>
        </w:rPr>
        <w:t>Сагалбеков У.М. Исходный материал для селекции донника на сено и сенак//ТР. по прикл.ботанике, генетике и селекции.-1981.-т. .№.-вып.2.-С.95-102.</w:t>
      </w:r>
    </w:p>
    <w:p w:rsidR="0066058C" w:rsidRPr="00210519" w:rsidRDefault="0066058C" w:rsidP="009E207D">
      <w:pPr>
        <w:pStyle w:val="a6"/>
        <w:spacing w:after="0" w:line="240" w:lineRule="auto"/>
        <w:ind w:left="0"/>
        <w:jc w:val="both"/>
        <w:rPr>
          <w:rFonts w:ascii="Times New Roman" w:hAnsi="Times New Roman"/>
          <w:sz w:val="28"/>
          <w:szCs w:val="28"/>
        </w:rPr>
      </w:pPr>
      <w:r w:rsidRPr="00210519">
        <w:rPr>
          <w:rFonts w:ascii="Times New Roman" w:hAnsi="Times New Roman"/>
          <w:sz w:val="28"/>
          <w:szCs w:val="28"/>
          <w:lang w:val="kk-KZ"/>
        </w:rPr>
        <w:t>4</w:t>
      </w:r>
      <w:r w:rsidR="00670A83" w:rsidRPr="00210519">
        <w:rPr>
          <w:rFonts w:ascii="Times New Roman" w:hAnsi="Times New Roman"/>
          <w:sz w:val="28"/>
          <w:szCs w:val="28"/>
          <w:lang w:val="kk-KZ"/>
        </w:rPr>
        <w:t>8</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Кирюшин В. И. Концепция оптимизации режима органического вещества в агроландшафтах / В. И. Кирюшин, Н. Ф. Ганжара, И. С. Кауричев. М.: Изд-во МСХА, 1993. - 111 с.</w:t>
      </w:r>
    </w:p>
    <w:p w:rsidR="0066058C" w:rsidRPr="00210519" w:rsidRDefault="0066058C" w:rsidP="0066058C">
      <w:pPr>
        <w:spacing w:after="0" w:line="240" w:lineRule="auto"/>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rPr>
        <w:t>4</w:t>
      </w:r>
      <w:r w:rsidR="00670A83"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shd w:val="clear" w:color="auto" w:fill="FFFFFF"/>
          <w:lang w:eastAsia="ru-RU"/>
        </w:rPr>
        <w:t>Константинов М. Д. Обработка солонцовых почв Западной Сибири и Зауралья / М. Д. Константинов, В. X. Яковлев // Земледелие. -1988. № 7. - С. 30.</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50</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B12F55" w:rsidRPr="00210519">
        <w:rPr>
          <w:rFonts w:ascii="Times New Roman" w:hAnsi="Times New Roman"/>
          <w:color w:val="222222"/>
          <w:sz w:val="28"/>
          <w:szCs w:val="28"/>
          <w:shd w:val="clear" w:color="auto" w:fill="FFFFFF"/>
        </w:rPr>
        <w:t>Хусаинов А. Т. и др. Солеустойчивость сортов донника при различных типах засоления среды //Водосбережение, мелиорация и гидротехнические сооружения как основа формирования агрокультурных кластеров России в XXI веке. – 2016. – С. 285-290.</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51</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66058C" w:rsidRPr="00210519">
        <w:rPr>
          <w:rFonts w:ascii="Times New Roman" w:eastAsia="Times New Roman" w:hAnsi="Times New Roman"/>
          <w:sz w:val="28"/>
          <w:szCs w:val="28"/>
          <w:shd w:val="clear" w:color="auto" w:fill="FFFFFF"/>
          <w:lang w:eastAsia="ru-RU"/>
        </w:rPr>
        <w:t>Гладкий М. Р. Внимание доннику // М. Р. Гладкий, Е. В. Четвергов, А. Л. Леонтьев // Земледелие. 1965. - № 4. - С. 62-64.</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52</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66058C" w:rsidRPr="00210519">
        <w:rPr>
          <w:rFonts w:ascii="Times New Roman" w:hAnsi="Times New Roman"/>
          <w:sz w:val="28"/>
          <w:szCs w:val="28"/>
        </w:rPr>
        <w:t>Каращук И. М. Донник в Западной Сибири / И. М. Каращук, И. И. Ошаров. – Новосибирск, 1981. – 96 с.</w:t>
      </w:r>
    </w:p>
    <w:p w:rsidR="0066058C" w:rsidRPr="00210519" w:rsidRDefault="00670A83" w:rsidP="0066058C">
      <w:pPr>
        <w:spacing w:after="0" w:line="240" w:lineRule="auto"/>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lang w:val="kk-KZ"/>
        </w:rPr>
        <w:t>53</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66058C" w:rsidRPr="00210519">
        <w:rPr>
          <w:rFonts w:ascii="Times New Roman" w:eastAsia="Times New Roman" w:hAnsi="Times New Roman"/>
          <w:sz w:val="28"/>
          <w:szCs w:val="28"/>
          <w:shd w:val="clear" w:color="auto" w:fill="FFFFFF"/>
          <w:lang w:eastAsia="ru-RU"/>
        </w:rPr>
        <w:t>Молоканов В. Подпокровный посев донника на солонцах / В. Молоканов // Луга и пастбища. 1969. - № 6. - С. 23-24.</w:t>
      </w:r>
    </w:p>
    <w:p w:rsidR="0066058C" w:rsidRPr="00210519" w:rsidRDefault="00670A83"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54</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66058C" w:rsidRPr="00210519">
        <w:rPr>
          <w:rFonts w:ascii="Times New Roman" w:hAnsi="Times New Roman"/>
          <w:sz w:val="28"/>
          <w:szCs w:val="28"/>
        </w:rPr>
        <w:t>Дзюбенко Н.И., Дук О.В., Малышев Л.Л., Просвирин Ю.А., Косарева И.А. (2018)</w:t>
      </w:r>
      <w:r w:rsidR="0066058C" w:rsidRPr="00210519">
        <w:rPr>
          <w:rFonts w:ascii="Times New Roman" w:hAnsi="Times New Roman"/>
          <w:sz w:val="28"/>
          <w:szCs w:val="28"/>
          <w:lang w:val="kk-KZ"/>
        </w:rPr>
        <w:t>.</w:t>
      </w:r>
      <w:r w:rsidR="0066058C" w:rsidRPr="00210519">
        <w:rPr>
          <w:rFonts w:ascii="Times New Roman" w:hAnsi="Times New Roman"/>
          <w:sz w:val="28"/>
          <w:szCs w:val="28"/>
        </w:rPr>
        <w:t xml:space="preserve"> Скрининг образцов б</w:t>
      </w:r>
      <w:r w:rsidR="0066058C" w:rsidRPr="00210519">
        <w:rPr>
          <w:rFonts w:ascii="Times New Roman" w:hAnsi="Times New Roman"/>
          <w:sz w:val="28"/>
          <w:szCs w:val="28"/>
          <w:lang w:val="kk-KZ"/>
        </w:rPr>
        <w:t>е</w:t>
      </w:r>
      <w:r w:rsidR="0066058C" w:rsidRPr="00210519">
        <w:rPr>
          <w:rFonts w:ascii="Times New Roman" w:hAnsi="Times New Roman"/>
          <w:sz w:val="28"/>
          <w:szCs w:val="28"/>
        </w:rPr>
        <w:t>лого и желтого донника  (</w:t>
      </w:r>
      <w:r w:rsidR="0066058C" w:rsidRPr="00210519">
        <w:rPr>
          <w:rFonts w:ascii="Times New Roman" w:hAnsi="Times New Roman"/>
          <w:sz w:val="28"/>
          <w:szCs w:val="28"/>
          <w:lang w:val="en-US"/>
        </w:rPr>
        <w:t>Melilotus</w:t>
      </w:r>
      <w:r w:rsidR="0066058C" w:rsidRPr="00210519">
        <w:rPr>
          <w:rFonts w:ascii="Times New Roman" w:hAnsi="Times New Roman"/>
          <w:sz w:val="28"/>
          <w:szCs w:val="28"/>
          <w:lang w:val="kk-KZ"/>
        </w:rPr>
        <w:t xml:space="preserve"> </w:t>
      </w:r>
      <w:r w:rsidR="0066058C" w:rsidRPr="00210519">
        <w:rPr>
          <w:rFonts w:ascii="Times New Roman" w:hAnsi="Times New Roman"/>
          <w:sz w:val="28"/>
          <w:szCs w:val="28"/>
          <w:lang w:val="en-US"/>
        </w:rPr>
        <w:t>Adans</w:t>
      </w:r>
      <w:r w:rsidR="0066058C" w:rsidRPr="00210519">
        <w:rPr>
          <w:rFonts w:ascii="Times New Roman" w:hAnsi="Times New Roman"/>
          <w:sz w:val="28"/>
          <w:szCs w:val="28"/>
        </w:rPr>
        <w:t>.) на устойчивость к хлоридному засолению. Сельскохозяйственная</w:t>
      </w:r>
      <w:r w:rsidR="0066058C" w:rsidRPr="00210519">
        <w:rPr>
          <w:rFonts w:ascii="Times New Roman" w:hAnsi="Times New Roman"/>
          <w:sz w:val="28"/>
          <w:szCs w:val="28"/>
          <w:lang w:val="kk-KZ"/>
        </w:rPr>
        <w:t xml:space="preserve"> </w:t>
      </w:r>
      <w:r w:rsidR="0066058C" w:rsidRPr="00210519">
        <w:rPr>
          <w:rFonts w:ascii="Times New Roman" w:hAnsi="Times New Roman"/>
          <w:sz w:val="28"/>
          <w:szCs w:val="28"/>
        </w:rPr>
        <w:t>биология, Том 53, №</w:t>
      </w:r>
      <w:r w:rsidR="0066058C" w:rsidRPr="00210519">
        <w:rPr>
          <w:rFonts w:ascii="Times New Roman" w:hAnsi="Times New Roman"/>
          <w:sz w:val="28"/>
          <w:szCs w:val="28"/>
          <w:lang w:val="kk-KZ"/>
        </w:rPr>
        <w:t xml:space="preserve"> </w:t>
      </w:r>
      <w:r w:rsidR="0066058C" w:rsidRPr="00210519">
        <w:rPr>
          <w:rFonts w:ascii="Times New Roman" w:hAnsi="Times New Roman"/>
          <w:sz w:val="28"/>
          <w:szCs w:val="28"/>
        </w:rPr>
        <w:t xml:space="preserve">6; с.1294-1302. </w:t>
      </w:r>
      <w:r w:rsidR="0066058C" w:rsidRPr="00210519">
        <w:rPr>
          <w:rFonts w:ascii="Times New Roman" w:hAnsi="Times New Roman"/>
          <w:sz w:val="28"/>
          <w:szCs w:val="28"/>
          <w:lang w:val="en-US"/>
        </w:rPr>
        <w:t>DOI</w:t>
      </w:r>
      <w:r w:rsidR="0066058C" w:rsidRPr="00210519">
        <w:rPr>
          <w:rFonts w:ascii="Times New Roman" w:hAnsi="Times New Roman"/>
          <w:sz w:val="28"/>
          <w:szCs w:val="28"/>
        </w:rPr>
        <w:t>:10.15389/</w:t>
      </w:r>
      <w:r w:rsidR="0066058C" w:rsidRPr="00210519">
        <w:rPr>
          <w:rFonts w:ascii="Times New Roman" w:hAnsi="Times New Roman"/>
          <w:sz w:val="28"/>
          <w:szCs w:val="28"/>
          <w:lang w:val="en-US"/>
        </w:rPr>
        <w:t>agrobiology</w:t>
      </w:r>
      <w:r w:rsidR="0066058C" w:rsidRPr="00210519">
        <w:rPr>
          <w:rFonts w:ascii="Times New Roman" w:hAnsi="Times New Roman"/>
          <w:sz w:val="28"/>
          <w:szCs w:val="28"/>
        </w:rPr>
        <w:t>.2018.6.1294</w:t>
      </w:r>
      <w:r w:rsidR="0066058C" w:rsidRPr="00210519">
        <w:rPr>
          <w:rFonts w:ascii="Times New Roman" w:hAnsi="Times New Roman"/>
          <w:sz w:val="28"/>
          <w:szCs w:val="28"/>
          <w:lang w:val="en-US"/>
        </w:rPr>
        <w:t>rus</w:t>
      </w:r>
      <w:r w:rsidR="0066058C" w:rsidRPr="00210519">
        <w:rPr>
          <w:rFonts w:ascii="Times New Roman" w:hAnsi="Times New Roman"/>
          <w:sz w:val="28"/>
          <w:szCs w:val="28"/>
        </w:rPr>
        <w:t>.</w:t>
      </w:r>
    </w:p>
    <w:p w:rsidR="0066058C" w:rsidRPr="00210519" w:rsidRDefault="00670A83"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55</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A85FD6" w:rsidRPr="00210519">
        <w:rPr>
          <w:rFonts w:ascii="Times New Roman" w:hAnsi="Times New Roman"/>
          <w:sz w:val="28"/>
          <w:szCs w:val="28"/>
          <w:shd w:val="clear" w:color="auto" w:fill="FFFFFF"/>
        </w:rPr>
        <w:t xml:space="preserve">Жумадилова Ж.Ш., Идрисова Д.Т., Абдиева К.М., Таутенов И.А., Тодерич К.Н. Мелиоративная и кормовая ценность многолетних трав на засоленных почвах Казахстанского Приаралья // Международный журнал прикладных и фундаментальных исследований. – 2018. – № 12-2. – </w:t>
      </w:r>
      <w:r w:rsidR="00A85FD6" w:rsidRPr="00210519">
        <w:rPr>
          <w:rFonts w:ascii="Times New Roman" w:hAnsi="Times New Roman"/>
          <w:sz w:val="28"/>
          <w:szCs w:val="28"/>
          <w:shd w:val="clear" w:color="auto" w:fill="FFFFFF"/>
          <w:lang w:val="kk-KZ"/>
        </w:rPr>
        <w:t>Б</w:t>
      </w:r>
      <w:r w:rsidR="00A85FD6" w:rsidRPr="00210519">
        <w:rPr>
          <w:rFonts w:ascii="Times New Roman" w:hAnsi="Times New Roman"/>
          <w:sz w:val="28"/>
          <w:szCs w:val="28"/>
          <w:shd w:val="clear" w:color="auto" w:fill="FFFFFF"/>
        </w:rPr>
        <w:t>. 287-292</w:t>
      </w:r>
      <w:r w:rsidR="00A85FD6" w:rsidRPr="00210519">
        <w:rPr>
          <w:rFonts w:ascii="Times New Roman" w:hAnsi="Times New Roman"/>
          <w:sz w:val="28"/>
          <w:szCs w:val="28"/>
          <w:shd w:val="clear" w:color="auto" w:fill="FFFFFF"/>
          <w:lang w:val="kk-KZ"/>
        </w:rPr>
        <w:t>.</w:t>
      </w:r>
    </w:p>
    <w:p w:rsidR="0066058C" w:rsidRPr="00210519" w:rsidRDefault="0066058C"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rPr>
        <w:t>5</w:t>
      </w:r>
      <w:r w:rsidR="00670A83"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rPr>
        <w:t>.</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Гедройц. Солонцы, их происхождение и мелиорация / Гедройц -М.:Сельхозгиз, 1928.-Т. 1.-С. 112-116.</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rPr>
        <w:t>5</w:t>
      </w:r>
      <w:r w:rsidR="00670A83" w:rsidRPr="00210519">
        <w:rPr>
          <w:rFonts w:ascii="Times New Roman" w:eastAsia="Times New Roman" w:hAnsi="Times New Roman"/>
          <w:sz w:val="28"/>
          <w:szCs w:val="28"/>
          <w:lang w:val="kk-KZ"/>
        </w:rPr>
        <w:t>7</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shd w:val="clear" w:color="auto" w:fill="FFFFFF"/>
          <w:lang w:eastAsia="ru-RU"/>
        </w:rPr>
        <w:t>Волынсков В. П. Использование донника на сидерат / В. П. Волынсков, Е. Н. Островская, П. М. Смутнев // Земледелие. -1997.—№ 6. С. 20-21</w:t>
      </w:r>
      <w:r w:rsidRPr="00210519">
        <w:rPr>
          <w:rFonts w:ascii="Times New Roman" w:eastAsia="Times New Roman" w:hAnsi="Times New Roman"/>
          <w:sz w:val="28"/>
          <w:szCs w:val="28"/>
          <w:shd w:val="clear" w:color="auto" w:fill="FFFFFF"/>
          <w:lang w:val="kk-KZ" w:eastAsia="ru-RU"/>
        </w:rPr>
        <w:t>.</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rPr>
        <w:t>5</w:t>
      </w:r>
      <w:r w:rsidR="00670A83"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rPr>
        <w:t>.</w:t>
      </w:r>
      <w:r w:rsidR="00974DAF" w:rsidRPr="00210519">
        <w:t xml:space="preserve"> </w:t>
      </w:r>
      <w:r w:rsidR="00974DAF" w:rsidRPr="00210519">
        <w:rPr>
          <w:rFonts w:ascii="Times New Roman" w:eastAsia="Times New Roman" w:hAnsi="Times New Roman"/>
          <w:sz w:val="28"/>
          <w:szCs w:val="28"/>
          <w:lang w:val="kk-KZ"/>
        </w:rPr>
        <w:t xml:space="preserve">Чернов, М. Э. Донник желтый как кормовая база, сидерат и медонос. Целесообразность выращивания в Ставропольском крае // Биоразнообразие и рациональное использование природных ресурсов : Материалы докладов VIII Всероссийской научно-практической конференции, с международным участием (специальный выпуск студенческих статей), Махачкала: </w:t>
      </w:r>
      <w:r w:rsidR="002E0544" w:rsidRPr="00210519">
        <w:rPr>
          <w:rFonts w:ascii="Times New Roman" w:eastAsia="Times New Roman" w:hAnsi="Times New Roman"/>
          <w:sz w:val="28"/>
          <w:szCs w:val="28"/>
          <w:lang w:val="kk-KZ"/>
        </w:rPr>
        <w:t>«</w:t>
      </w:r>
      <w:r w:rsidR="00974DAF" w:rsidRPr="00210519">
        <w:rPr>
          <w:rFonts w:ascii="Times New Roman" w:eastAsia="Times New Roman" w:hAnsi="Times New Roman"/>
          <w:sz w:val="28"/>
          <w:szCs w:val="28"/>
          <w:lang w:val="kk-KZ"/>
        </w:rPr>
        <w:t>АЛЕФ</w:t>
      </w:r>
      <w:r w:rsidR="002E0544" w:rsidRPr="00210519">
        <w:rPr>
          <w:rFonts w:ascii="Times New Roman" w:eastAsia="Times New Roman" w:hAnsi="Times New Roman"/>
          <w:sz w:val="28"/>
          <w:szCs w:val="28"/>
          <w:lang w:val="kk-KZ"/>
        </w:rPr>
        <w:t>»</w:t>
      </w:r>
      <w:r w:rsidR="00974DAF" w:rsidRPr="00210519">
        <w:rPr>
          <w:rFonts w:ascii="Times New Roman" w:eastAsia="Times New Roman" w:hAnsi="Times New Roman"/>
          <w:sz w:val="28"/>
          <w:szCs w:val="28"/>
          <w:lang w:val="kk-KZ"/>
        </w:rPr>
        <w:t xml:space="preserve">, 2020. – </w:t>
      </w:r>
      <w:r w:rsidR="002E0544" w:rsidRPr="00210519">
        <w:rPr>
          <w:rFonts w:ascii="Times New Roman" w:eastAsia="Times New Roman" w:hAnsi="Times New Roman"/>
          <w:sz w:val="28"/>
          <w:szCs w:val="28"/>
          <w:lang w:val="kk-KZ"/>
        </w:rPr>
        <w:t>ББ</w:t>
      </w:r>
      <w:r w:rsidR="00974DAF" w:rsidRPr="00210519">
        <w:rPr>
          <w:rFonts w:ascii="Times New Roman" w:eastAsia="Times New Roman" w:hAnsi="Times New Roman"/>
          <w:sz w:val="28"/>
          <w:szCs w:val="28"/>
          <w:lang w:val="kk-KZ"/>
        </w:rPr>
        <w:t>. 158-160.</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rPr>
        <w:t>5</w:t>
      </w:r>
      <w:r w:rsidR="00670A83"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rPr>
        <w:t xml:space="preserve">. </w:t>
      </w:r>
      <w:r w:rsidRPr="00210519">
        <w:rPr>
          <w:rFonts w:ascii="Times New Roman" w:eastAsia="Times New Roman" w:hAnsi="Times New Roman"/>
          <w:sz w:val="28"/>
          <w:szCs w:val="28"/>
          <w:shd w:val="clear" w:color="auto" w:fill="FFFFFF"/>
          <w:lang w:eastAsia="ru-RU"/>
        </w:rPr>
        <w:t xml:space="preserve">Прянишников Д.Н. Азотный баланс в земледелии и значение культуры бобовых: Избранные статьи. М.- 1962.-426 </w:t>
      </w:r>
      <w:r w:rsidR="002E0544" w:rsidRPr="00210519">
        <w:rPr>
          <w:rFonts w:ascii="Times New Roman" w:eastAsia="Times New Roman" w:hAnsi="Times New Roman"/>
          <w:sz w:val="28"/>
          <w:szCs w:val="28"/>
          <w:shd w:val="clear" w:color="auto" w:fill="FFFFFF"/>
          <w:lang w:eastAsia="ru-RU"/>
        </w:rPr>
        <w:t>б</w:t>
      </w:r>
      <w:r w:rsidRPr="00210519">
        <w:rPr>
          <w:rFonts w:ascii="Times New Roman" w:eastAsia="Times New Roman" w:hAnsi="Times New Roman"/>
          <w:sz w:val="28"/>
          <w:szCs w:val="28"/>
          <w:shd w:val="clear" w:color="auto" w:fill="FFFFFF"/>
          <w:lang w:eastAsia="ru-RU"/>
        </w:rPr>
        <w:t>.</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60</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w:t>
      </w:r>
      <w:r w:rsidR="00B12F55" w:rsidRPr="00210519">
        <w:rPr>
          <w:rFonts w:ascii="Times New Roman" w:hAnsi="Times New Roman"/>
          <w:sz w:val="28"/>
          <w:szCs w:val="28"/>
          <w:shd w:val="clear" w:color="auto" w:fill="FFFFFF"/>
        </w:rPr>
        <w:t>Крицкий М. Н., Кишко Р. Д., Карпей О. С. Донник и эспарцет //Земледелие и растениеводство. – 2022. – №. 1. – С. 34-36.</w:t>
      </w:r>
      <w:r w:rsidR="0066058C" w:rsidRPr="00210519">
        <w:rPr>
          <w:rFonts w:ascii="Times New Roman" w:eastAsia="Times New Roman" w:hAnsi="Times New Roman"/>
          <w:sz w:val="28"/>
          <w:szCs w:val="28"/>
          <w:lang w:val="kk-KZ"/>
        </w:rPr>
        <w:t>.</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61</w:t>
      </w:r>
      <w:r w:rsidR="0066058C" w:rsidRPr="00210519">
        <w:rPr>
          <w:rFonts w:ascii="Times New Roman" w:eastAsia="Times New Roman" w:hAnsi="Times New Roman"/>
          <w:sz w:val="28"/>
          <w:szCs w:val="28"/>
        </w:rPr>
        <w:t xml:space="preserve">. </w:t>
      </w:r>
      <w:r w:rsidR="0066058C" w:rsidRPr="00210519">
        <w:rPr>
          <w:rFonts w:ascii="Times New Roman" w:hAnsi="Times New Roman"/>
          <w:sz w:val="28"/>
          <w:szCs w:val="28"/>
          <w:lang w:val="kk-KZ"/>
        </w:rPr>
        <w:t>Многолетние бобовые травы на корм и семена в Северном Казахстане. Рекомендации. Астана, 2013. 41 б.</w:t>
      </w:r>
    </w:p>
    <w:p w:rsidR="0066058C" w:rsidRPr="00210519" w:rsidRDefault="00670A83" w:rsidP="0066058C">
      <w:pPr>
        <w:pStyle w:val="a6"/>
        <w:spacing w:after="0" w:line="240" w:lineRule="auto"/>
        <w:ind w:left="0"/>
        <w:jc w:val="both"/>
        <w:rPr>
          <w:rFonts w:ascii="Times New Roman" w:eastAsia="Times New Roman" w:hAnsi="Times New Roman"/>
          <w:sz w:val="28"/>
          <w:szCs w:val="28"/>
        </w:rPr>
      </w:pPr>
      <w:r w:rsidRPr="00210519">
        <w:rPr>
          <w:rFonts w:ascii="Times New Roman" w:eastAsia="Times New Roman" w:hAnsi="Times New Roman"/>
          <w:sz w:val="28"/>
          <w:szCs w:val="28"/>
          <w:lang w:val="kk-KZ"/>
        </w:rPr>
        <w:t>62</w:t>
      </w:r>
      <w:r w:rsidR="0066058C" w:rsidRPr="00210519">
        <w:rPr>
          <w:rFonts w:ascii="Times New Roman" w:eastAsia="Times New Roman" w:hAnsi="Times New Roman"/>
          <w:sz w:val="28"/>
          <w:szCs w:val="28"/>
        </w:rPr>
        <w:t xml:space="preserve">. </w:t>
      </w:r>
      <w:r w:rsidR="0066058C" w:rsidRPr="00210519">
        <w:rPr>
          <w:rFonts w:ascii="Times New Roman" w:eastAsia="Times New Roman" w:hAnsi="Times New Roman"/>
          <w:sz w:val="28"/>
          <w:szCs w:val="28"/>
          <w:shd w:val="clear" w:color="auto" w:fill="FFFFFF"/>
          <w:lang w:eastAsia="ru-RU"/>
        </w:rPr>
        <w:t>Абубекеров Б.А. Селекция многолетних трав //Сборник науч. работ, посвященных 170-летию Сибирской аграрной науки. Омск.- 1998.-Т.2.-165 с</w:t>
      </w:r>
    </w:p>
    <w:p w:rsidR="0066058C" w:rsidRPr="00210519" w:rsidRDefault="00670A83" w:rsidP="0066058C">
      <w:pPr>
        <w:pStyle w:val="a6"/>
        <w:spacing w:after="0" w:line="240" w:lineRule="auto"/>
        <w:ind w:left="0"/>
        <w:jc w:val="both"/>
        <w:rPr>
          <w:rStyle w:val="af8"/>
          <w:rFonts w:ascii="Times New Roman" w:hAnsi="Times New Roman"/>
          <w:b w:val="0"/>
          <w:i w:val="0"/>
          <w:color w:val="auto"/>
          <w:sz w:val="28"/>
          <w:szCs w:val="28"/>
          <w:lang w:val="kk-KZ"/>
        </w:rPr>
      </w:pPr>
      <w:r w:rsidRPr="00210519">
        <w:rPr>
          <w:rStyle w:val="af8"/>
          <w:rFonts w:ascii="Times New Roman" w:hAnsi="Times New Roman"/>
          <w:b w:val="0"/>
          <w:i w:val="0"/>
          <w:color w:val="auto"/>
          <w:sz w:val="28"/>
          <w:szCs w:val="28"/>
          <w:lang w:val="kk-KZ"/>
        </w:rPr>
        <w:t>63</w:t>
      </w:r>
      <w:r w:rsidR="0066058C" w:rsidRPr="00210519">
        <w:rPr>
          <w:rStyle w:val="af8"/>
          <w:rFonts w:ascii="Times New Roman" w:hAnsi="Times New Roman"/>
          <w:b w:val="0"/>
          <w:i w:val="0"/>
          <w:color w:val="auto"/>
          <w:sz w:val="28"/>
          <w:szCs w:val="28"/>
        </w:rPr>
        <w:t xml:space="preserve">. </w:t>
      </w:r>
      <w:r w:rsidR="00974DAF" w:rsidRPr="00210519">
        <w:rPr>
          <w:rStyle w:val="af8"/>
          <w:rFonts w:ascii="Times New Roman" w:hAnsi="Times New Roman"/>
          <w:b w:val="0"/>
          <w:i w:val="0"/>
          <w:color w:val="auto"/>
          <w:sz w:val="28"/>
          <w:szCs w:val="28"/>
        </w:rPr>
        <w:t xml:space="preserve">Сагирова Р.А., Власова Т.А. </w:t>
      </w:r>
      <w:r w:rsidR="00974DAF" w:rsidRPr="00210519">
        <w:rPr>
          <w:rStyle w:val="af8"/>
          <w:rFonts w:ascii="Times New Roman" w:hAnsi="Times New Roman"/>
          <w:b w:val="0"/>
          <w:i w:val="0"/>
          <w:color w:val="auto"/>
          <w:sz w:val="28"/>
          <w:szCs w:val="28"/>
          <w:lang w:val="kk-KZ"/>
        </w:rPr>
        <w:t>О</w:t>
      </w:r>
      <w:r w:rsidR="00974DAF" w:rsidRPr="00210519">
        <w:rPr>
          <w:rStyle w:val="af8"/>
          <w:rFonts w:ascii="Times New Roman" w:hAnsi="Times New Roman"/>
          <w:b w:val="0"/>
          <w:i w:val="0"/>
          <w:color w:val="auto"/>
          <w:sz w:val="28"/>
          <w:szCs w:val="28"/>
        </w:rPr>
        <w:t>собенности роста, развития и продуктивность донника желтого (Melilotus</w:t>
      </w:r>
      <w:r w:rsidR="00974DAF" w:rsidRPr="00210519">
        <w:rPr>
          <w:rStyle w:val="af8"/>
          <w:rFonts w:ascii="Times New Roman" w:hAnsi="Times New Roman"/>
          <w:b w:val="0"/>
          <w:i w:val="0"/>
          <w:color w:val="auto"/>
          <w:sz w:val="28"/>
          <w:szCs w:val="28"/>
          <w:lang w:val="kk-KZ"/>
        </w:rPr>
        <w:t xml:space="preserve"> </w:t>
      </w:r>
      <w:r w:rsidR="00974DAF" w:rsidRPr="00210519">
        <w:rPr>
          <w:rStyle w:val="af8"/>
          <w:rFonts w:ascii="Times New Roman" w:hAnsi="Times New Roman"/>
          <w:b w:val="0"/>
          <w:i w:val="0"/>
          <w:color w:val="auto"/>
          <w:sz w:val="28"/>
          <w:szCs w:val="28"/>
        </w:rPr>
        <w:t>officinalis</w:t>
      </w:r>
      <w:r w:rsidR="00974DAF" w:rsidRPr="00210519">
        <w:rPr>
          <w:rStyle w:val="af8"/>
          <w:rFonts w:ascii="Times New Roman" w:hAnsi="Times New Roman"/>
          <w:b w:val="0"/>
          <w:i w:val="0"/>
          <w:color w:val="auto"/>
          <w:sz w:val="28"/>
          <w:szCs w:val="28"/>
          <w:lang w:val="kk-KZ"/>
        </w:rPr>
        <w:t xml:space="preserve"> </w:t>
      </w:r>
      <w:r w:rsidR="00974DAF" w:rsidRPr="00210519">
        <w:rPr>
          <w:rStyle w:val="af8"/>
          <w:rFonts w:ascii="Times New Roman" w:hAnsi="Times New Roman"/>
          <w:b w:val="0"/>
          <w:i w:val="0"/>
          <w:color w:val="auto"/>
          <w:sz w:val="28"/>
          <w:szCs w:val="28"/>
        </w:rPr>
        <w:t>desr.)</w:t>
      </w:r>
      <w:r w:rsidR="00974DAF" w:rsidRPr="00210519">
        <w:rPr>
          <w:rStyle w:val="af8"/>
          <w:rFonts w:ascii="Times New Roman" w:hAnsi="Times New Roman"/>
          <w:b w:val="0"/>
          <w:i w:val="0"/>
          <w:color w:val="auto"/>
          <w:sz w:val="28"/>
          <w:szCs w:val="28"/>
          <w:lang w:val="kk-KZ"/>
        </w:rPr>
        <w:t xml:space="preserve"> </w:t>
      </w:r>
      <w:r w:rsidR="00974DAF" w:rsidRPr="00210519">
        <w:rPr>
          <w:rStyle w:val="af8"/>
          <w:rFonts w:ascii="Times New Roman" w:hAnsi="Times New Roman"/>
          <w:b w:val="0"/>
          <w:i w:val="0"/>
          <w:color w:val="auto"/>
          <w:sz w:val="28"/>
          <w:szCs w:val="28"/>
        </w:rPr>
        <w:t>и донника белого (Melilotus</w:t>
      </w:r>
      <w:r w:rsidR="00974DAF" w:rsidRPr="00210519">
        <w:rPr>
          <w:rStyle w:val="af8"/>
          <w:rFonts w:ascii="Times New Roman" w:hAnsi="Times New Roman"/>
          <w:b w:val="0"/>
          <w:i w:val="0"/>
          <w:color w:val="auto"/>
          <w:sz w:val="28"/>
          <w:szCs w:val="28"/>
          <w:lang w:val="kk-KZ"/>
        </w:rPr>
        <w:t xml:space="preserve"> </w:t>
      </w:r>
      <w:r w:rsidR="00974DAF" w:rsidRPr="00210519">
        <w:rPr>
          <w:rStyle w:val="af8"/>
          <w:rFonts w:ascii="Times New Roman" w:hAnsi="Times New Roman"/>
          <w:b w:val="0"/>
          <w:i w:val="0"/>
          <w:color w:val="auto"/>
          <w:sz w:val="28"/>
          <w:szCs w:val="28"/>
        </w:rPr>
        <w:t>albus desr.)</w:t>
      </w:r>
      <w:r w:rsidR="00974DAF" w:rsidRPr="00210519">
        <w:rPr>
          <w:rStyle w:val="af8"/>
          <w:rFonts w:ascii="Times New Roman" w:hAnsi="Times New Roman"/>
          <w:b w:val="0"/>
          <w:i w:val="0"/>
          <w:color w:val="auto"/>
          <w:sz w:val="28"/>
          <w:szCs w:val="28"/>
          <w:lang w:val="kk-KZ"/>
        </w:rPr>
        <w:t xml:space="preserve"> </w:t>
      </w:r>
      <w:r w:rsidR="00974DAF" w:rsidRPr="00210519">
        <w:rPr>
          <w:rStyle w:val="af8"/>
          <w:rFonts w:ascii="Times New Roman" w:hAnsi="Times New Roman"/>
          <w:b w:val="0"/>
          <w:i w:val="0"/>
          <w:color w:val="auto"/>
          <w:sz w:val="28"/>
          <w:szCs w:val="28"/>
        </w:rPr>
        <w:t xml:space="preserve">в условиях лесостепной зоны Предбайкалья// Материалы VIII международной научно-практической конференции. </w:t>
      </w:r>
      <w:r w:rsidR="00974DAF" w:rsidRPr="00210519">
        <w:rPr>
          <w:rStyle w:val="af8"/>
          <w:rFonts w:ascii="Times New Roman" w:hAnsi="Times New Roman"/>
          <w:b w:val="0"/>
          <w:i w:val="0"/>
          <w:color w:val="auto"/>
          <w:sz w:val="28"/>
          <w:szCs w:val="28"/>
          <w:lang w:val="kk-KZ"/>
        </w:rPr>
        <w:t xml:space="preserve">г. Иркутск, </w:t>
      </w:r>
      <w:r w:rsidR="00974DAF" w:rsidRPr="00210519">
        <w:rPr>
          <w:rStyle w:val="af8"/>
          <w:rFonts w:ascii="Times New Roman" w:hAnsi="Times New Roman"/>
          <w:b w:val="0"/>
          <w:i w:val="0"/>
          <w:color w:val="auto"/>
          <w:sz w:val="28"/>
          <w:szCs w:val="28"/>
        </w:rPr>
        <w:t xml:space="preserve">2019. ББ. 83-90. </w:t>
      </w:r>
    </w:p>
    <w:p w:rsidR="0066058C" w:rsidRPr="00210519" w:rsidRDefault="00670A83"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64</w:t>
      </w:r>
      <w:r w:rsidR="0066058C" w:rsidRPr="00210519">
        <w:rPr>
          <w:rFonts w:ascii="Times New Roman" w:eastAsia="Times New Roman" w:hAnsi="Times New Roman"/>
          <w:sz w:val="28"/>
          <w:szCs w:val="28"/>
        </w:rPr>
        <w:t>.</w:t>
      </w:r>
      <w:r w:rsidR="0066058C" w:rsidRPr="00210519">
        <w:rPr>
          <w:rFonts w:ascii="Times New Roman" w:eastAsia="Times New Roman" w:hAnsi="Times New Roman"/>
          <w:sz w:val="28"/>
          <w:szCs w:val="28"/>
          <w:lang w:val="kk-KZ"/>
        </w:rPr>
        <w:t xml:space="preserve"> Сагалбеков Е.У. Технология возделывания донника на корм и семена. Астана, 2016. 153 с.</w:t>
      </w:r>
    </w:p>
    <w:p w:rsidR="0066058C" w:rsidRPr="00210519" w:rsidRDefault="00670A83"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65</w:t>
      </w:r>
      <w:r w:rsidR="0066058C" w:rsidRPr="00210519">
        <w:rPr>
          <w:rFonts w:ascii="Times New Roman" w:eastAsia="Times New Roman" w:hAnsi="Times New Roman"/>
          <w:sz w:val="28"/>
          <w:szCs w:val="28"/>
          <w:lang w:val="kk-KZ"/>
        </w:rPr>
        <w:t xml:space="preserve">. </w:t>
      </w:r>
      <w:r w:rsidR="0066058C" w:rsidRPr="00210519">
        <w:rPr>
          <w:rFonts w:ascii="Times New Roman" w:eastAsia="Times New Roman" w:hAnsi="Times New Roman"/>
          <w:sz w:val="28"/>
          <w:szCs w:val="28"/>
          <w:shd w:val="clear" w:color="auto" w:fill="FFFFFF"/>
          <w:lang w:eastAsia="ru-RU"/>
        </w:rPr>
        <w:t xml:space="preserve">Шубин М.И. Значение донника в земледелии Алтайского края //Земледелие.- </w:t>
      </w:r>
      <w:r w:rsidR="0066058C" w:rsidRPr="00210519">
        <w:rPr>
          <w:rFonts w:ascii="Times New Roman" w:eastAsia="Times New Roman" w:hAnsi="Times New Roman"/>
          <w:sz w:val="28"/>
          <w:szCs w:val="28"/>
          <w:shd w:val="clear" w:color="auto" w:fill="FFFFFF"/>
          <w:lang w:val="en-US" w:eastAsia="ru-RU"/>
        </w:rPr>
        <w:t>1958.-№ 1.-</w:t>
      </w:r>
      <w:r w:rsidR="0066058C" w:rsidRPr="00210519">
        <w:rPr>
          <w:rFonts w:ascii="Times New Roman" w:eastAsia="Times New Roman" w:hAnsi="Times New Roman"/>
          <w:sz w:val="28"/>
          <w:szCs w:val="28"/>
          <w:shd w:val="clear" w:color="auto" w:fill="FFFFFF"/>
          <w:lang w:eastAsia="ru-RU"/>
        </w:rPr>
        <w:t>С</w:t>
      </w:r>
      <w:r w:rsidR="0066058C" w:rsidRPr="00210519">
        <w:rPr>
          <w:rFonts w:ascii="Times New Roman" w:eastAsia="Times New Roman" w:hAnsi="Times New Roman"/>
          <w:sz w:val="28"/>
          <w:szCs w:val="28"/>
          <w:shd w:val="clear" w:color="auto" w:fill="FFFFFF"/>
          <w:lang w:val="en-US" w:eastAsia="ru-RU"/>
        </w:rPr>
        <w:t>.24-28.</w:t>
      </w:r>
    </w:p>
    <w:p w:rsidR="003C6FE7" w:rsidRPr="00210519" w:rsidRDefault="0066058C" w:rsidP="0066058C">
      <w:pPr>
        <w:pStyle w:val="a6"/>
        <w:spacing w:after="0" w:line="240" w:lineRule="auto"/>
        <w:ind w:left="0"/>
        <w:jc w:val="both"/>
        <w:rPr>
          <w:rFonts w:ascii="Times New Roman" w:eastAsia="Times New Roman" w:hAnsi="Times New Roman"/>
          <w:sz w:val="28"/>
          <w:szCs w:val="28"/>
          <w:lang w:val="en-US"/>
        </w:rPr>
      </w:pPr>
      <w:r w:rsidRPr="00210519">
        <w:rPr>
          <w:rFonts w:ascii="Times New Roman" w:eastAsia="Times New Roman" w:hAnsi="Times New Roman"/>
          <w:sz w:val="28"/>
          <w:szCs w:val="28"/>
          <w:lang w:val="kk-KZ"/>
        </w:rPr>
        <w:t>6</w:t>
      </w:r>
      <w:r w:rsidR="00670A83"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 xml:space="preserve">. </w:t>
      </w:r>
      <w:r w:rsidR="004C71E7" w:rsidRPr="00210519">
        <w:rPr>
          <w:rFonts w:ascii="Times New Roman" w:hAnsi="Times New Roman"/>
          <w:sz w:val="28"/>
          <w:szCs w:val="28"/>
          <w:lang w:val="en-US"/>
        </w:rPr>
        <w:t xml:space="preserve">Orlova, L.D. Chemical composition of Melilotus (Fabaceae) of the Poltava region. Vìsn. Dnìpropetr. Unìv. Ser. Bìol. Ekol. 2008, 16, 122–126. </w:t>
      </w:r>
      <w:hyperlink r:id="rId30" w:history="1">
        <w:r w:rsidR="004C71E7" w:rsidRPr="00210519">
          <w:rPr>
            <w:rStyle w:val="ae"/>
            <w:rFonts w:ascii="Times New Roman" w:hAnsi="Times New Roman"/>
            <w:sz w:val="28"/>
            <w:szCs w:val="28"/>
            <w:lang w:val="en-US"/>
          </w:rPr>
          <w:t>https://doi.org/10.15421/010857</w:t>
        </w:r>
      </w:hyperlink>
      <w:r w:rsidR="004C71E7" w:rsidRPr="00210519">
        <w:rPr>
          <w:rFonts w:ascii="Times New Roman" w:hAnsi="Times New Roman"/>
          <w:sz w:val="28"/>
          <w:szCs w:val="28"/>
          <w:lang w:val="en-US"/>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en-US"/>
        </w:rPr>
      </w:pPr>
      <w:r w:rsidRPr="00210519">
        <w:rPr>
          <w:rFonts w:ascii="Times New Roman" w:eastAsia="Times New Roman" w:hAnsi="Times New Roman"/>
          <w:sz w:val="28"/>
          <w:szCs w:val="28"/>
          <w:lang w:val="kk-KZ"/>
        </w:rPr>
        <w:t>6</w:t>
      </w:r>
      <w:r w:rsidR="00670A83" w:rsidRPr="00210519">
        <w:rPr>
          <w:rFonts w:ascii="Times New Roman" w:eastAsia="Times New Roman" w:hAnsi="Times New Roman"/>
          <w:sz w:val="28"/>
          <w:szCs w:val="28"/>
          <w:lang w:val="kk-KZ"/>
        </w:rPr>
        <w:t>7</w:t>
      </w:r>
      <w:r w:rsidRPr="00210519">
        <w:rPr>
          <w:rFonts w:ascii="Times New Roman" w:eastAsia="Times New Roman" w:hAnsi="Times New Roman"/>
          <w:sz w:val="28"/>
          <w:szCs w:val="28"/>
          <w:lang w:val="kk-KZ"/>
        </w:rPr>
        <w:t xml:space="preserve">. </w:t>
      </w:r>
      <w:r w:rsidR="004C71E7" w:rsidRPr="00210519">
        <w:rPr>
          <w:rFonts w:ascii="Times New Roman" w:hAnsi="Times New Roman"/>
          <w:sz w:val="28"/>
          <w:szCs w:val="28"/>
          <w:lang w:val="en-US"/>
        </w:rPr>
        <w:t xml:space="preserve">Goplen, B.P. Sweetclover Production and Agronomy. Can. Vet. J. 1980, 21, 149–151. </w:t>
      </w:r>
    </w:p>
    <w:p w:rsidR="004C5B0B" w:rsidRPr="00210519" w:rsidRDefault="0066058C" w:rsidP="0066058C">
      <w:pPr>
        <w:pStyle w:val="a6"/>
        <w:spacing w:after="0" w:line="240" w:lineRule="auto"/>
        <w:ind w:left="0"/>
        <w:jc w:val="both"/>
        <w:rPr>
          <w:rFonts w:ascii="Times New Roman" w:hAnsi="Times New Roman"/>
          <w:sz w:val="28"/>
          <w:szCs w:val="28"/>
          <w:shd w:val="clear" w:color="auto" w:fill="FFFFFF"/>
          <w:lang w:val="kk-KZ"/>
        </w:rPr>
      </w:pPr>
      <w:r w:rsidRPr="00210519">
        <w:rPr>
          <w:rFonts w:ascii="Times New Roman" w:eastAsia="Times New Roman" w:hAnsi="Times New Roman"/>
          <w:sz w:val="28"/>
          <w:szCs w:val="28"/>
          <w:lang w:val="kk-KZ"/>
        </w:rPr>
        <w:t>6</w:t>
      </w:r>
      <w:r w:rsidR="00670A83" w:rsidRPr="00210519">
        <w:rPr>
          <w:rFonts w:ascii="Times New Roman" w:eastAsia="Times New Roman" w:hAnsi="Times New Roman"/>
          <w:sz w:val="28"/>
          <w:szCs w:val="28"/>
          <w:lang w:val="kk-KZ"/>
        </w:rPr>
        <w:t>8</w:t>
      </w:r>
      <w:r w:rsidRPr="00210519">
        <w:rPr>
          <w:rFonts w:ascii="Times New Roman" w:eastAsia="Times New Roman" w:hAnsi="Times New Roman"/>
          <w:sz w:val="28"/>
          <w:szCs w:val="28"/>
          <w:lang w:val="kk-KZ"/>
        </w:rPr>
        <w:t xml:space="preserve">. </w:t>
      </w:r>
      <w:r w:rsidR="004C5B0B" w:rsidRPr="00210519">
        <w:rPr>
          <w:rFonts w:ascii="Times New Roman" w:hAnsi="Times New Roman"/>
          <w:sz w:val="28"/>
          <w:szCs w:val="28"/>
          <w:shd w:val="clear" w:color="auto" w:fill="FFFFFF"/>
          <w:lang w:val="en-US"/>
        </w:rPr>
        <w:t xml:space="preserve">Qadir M., Oster J. Vegetative bioremediation of calcareous sodic soils: history, mechanisms, and evaluation //Irrigation Science. – 2002. – </w:t>
      </w:r>
      <w:r w:rsidR="004C5B0B" w:rsidRPr="00210519">
        <w:rPr>
          <w:rFonts w:ascii="Times New Roman" w:hAnsi="Times New Roman"/>
          <w:sz w:val="28"/>
          <w:szCs w:val="28"/>
          <w:shd w:val="clear" w:color="auto" w:fill="FFFFFF"/>
        </w:rPr>
        <w:t>Т</w:t>
      </w:r>
      <w:r w:rsidR="004C5B0B" w:rsidRPr="00210519">
        <w:rPr>
          <w:rFonts w:ascii="Times New Roman" w:hAnsi="Times New Roman"/>
          <w:sz w:val="28"/>
          <w:szCs w:val="28"/>
          <w:shd w:val="clear" w:color="auto" w:fill="FFFFFF"/>
          <w:lang w:val="en-US"/>
        </w:rPr>
        <w:t xml:space="preserve">. 21. – №. </w:t>
      </w:r>
      <w:r w:rsidR="004C5B0B" w:rsidRPr="00210519">
        <w:rPr>
          <w:rFonts w:ascii="Times New Roman" w:hAnsi="Times New Roman"/>
          <w:sz w:val="28"/>
          <w:szCs w:val="28"/>
          <w:shd w:val="clear" w:color="auto" w:fill="FFFFFF"/>
        </w:rPr>
        <w:t>3. – С. 91-101.</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6</w:t>
      </w:r>
      <w:r w:rsidR="00670A83" w:rsidRPr="00210519">
        <w:rPr>
          <w:rFonts w:ascii="Times New Roman" w:eastAsia="Times New Roman" w:hAnsi="Times New Roman"/>
          <w:sz w:val="28"/>
          <w:szCs w:val="28"/>
          <w:lang w:val="kk-KZ"/>
        </w:rPr>
        <w:t>9</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Сабо-Гордиенко Н. П. Донник белый как почвоулучшающая культура при рекультивации известковых отвалов открытых разработок бурого угля в Венгрии / Н. П. Сабо-Гордиенко, Б. Сабо. Агрохимия</w:t>
      </w:r>
      <w:r w:rsidRPr="00210519">
        <w:rPr>
          <w:rFonts w:ascii="Times New Roman" w:eastAsia="Times New Roman" w:hAnsi="Times New Roman"/>
          <w:sz w:val="28"/>
          <w:szCs w:val="28"/>
          <w:shd w:val="clear" w:color="auto" w:fill="FFFFFF"/>
          <w:lang w:val="en-US" w:eastAsia="ru-RU"/>
        </w:rPr>
        <w:t xml:space="preserve">. - 1974. - № 5. - </w:t>
      </w:r>
      <w:r w:rsidRPr="00210519">
        <w:rPr>
          <w:rFonts w:ascii="Times New Roman" w:eastAsia="Times New Roman" w:hAnsi="Times New Roman"/>
          <w:sz w:val="28"/>
          <w:szCs w:val="28"/>
          <w:shd w:val="clear" w:color="auto" w:fill="FFFFFF"/>
          <w:lang w:eastAsia="ru-RU"/>
        </w:rPr>
        <w:t>С</w:t>
      </w:r>
      <w:r w:rsidRPr="00210519">
        <w:rPr>
          <w:rFonts w:ascii="Times New Roman" w:eastAsia="Times New Roman" w:hAnsi="Times New Roman"/>
          <w:sz w:val="28"/>
          <w:szCs w:val="28"/>
          <w:shd w:val="clear" w:color="auto" w:fill="FFFFFF"/>
          <w:lang w:val="en-US" w:eastAsia="ru-RU"/>
        </w:rPr>
        <w:t>. 84-88.</w:t>
      </w:r>
      <w:r w:rsidRPr="00210519">
        <w:rPr>
          <w:rFonts w:ascii="Times New Roman" w:eastAsia="Times New Roman" w:hAnsi="Times New Roman"/>
          <w:sz w:val="28"/>
          <w:szCs w:val="28"/>
          <w:lang w:val="kk-KZ"/>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en-US"/>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0</w:t>
      </w:r>
      <w:r w:rsidRPr="00210519">
        <w:rPr>
          <w:rFonts w:ascii="Times New Roman" w:eastAsia="Times New Roman" w:hAnsi="Times New Roman"/>
          <w:sz w:val="28"/>
          <w:szCs w:val="28"/>
          <w:lang w:val="kk-KZ"/>
        </w:rPr>
        <w:t>.</w:t>
      </w:r>
      <w:r w:rsidRPr="00210519">
        <w:rPr>
          <w:rFonts w:ascii="Times New Roman" w:eastAsia="Times New Roman" w:hAnsi="Times New Roman"/>
          <w:sz w:val="28"/>
          <w:szCs w:val="28"/>
          <w:lang w:val="en-US"/>
        </w:rPr>
        <w:t xml:space="preserve"> </w:t>
      </w:r>
      <w:r w:rsidRPr="00210519">
        <w:rPr>
          <w:rFonts w:ascii="Times New Roman" w:hAnsi="Times New Roman"/>
          <w:sz w:val="28"/>
          <w:szCs w:val="28"/>
          <w:lang w:val="kk-KZ"/>
        </w:rPr>
        <w:t xml:space="preserve">Kirk </w:t>
      </w:r>
      <w:r w:rsidRPr="00210519">
        <w:rPr>
          <w:rFonts w:ascii="Times New Roman" w:eastAsia="Times New Roman" w:hAnsi="Times New Roman"/>
          <w:sz w:val="28"/>
          <w:szCs w:val="28"/>
          <w:shd w:val="clear" w:color="auto" w:fill="FFFFFF"/>
          <w:lang w:val="en-US" w:eastAsia="ru-RU"/>
        </w:rPr>
        <w:t>L.E. Impovement of sweet clover. -1. Com. Iourn. Res.- 1935.- vol. 13. P. 804-811.</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1</w:t>
      </w:r>
      <w:r w:rsidRPr="00210519">
        <w:rPr>
          <w:rFonts w:ascii="Times New Roman" w:eastAsia="Times New Roman" w:hAnsi="Times New Roman"/>
          <w:sz w:val="28"/>
          <w:szCs w:val="28"/>
          <w:lang w:val="kk-KZ"/>
        </w:rPr>
        <w:t xml:space="preserve">. </w:t>
      </w:r>
      <w:r w:rsidR="00D12673" w:rsidRPr="00210519">
        <w:rPr>
          <w:rFonts w:ascii="Times New Roman" w:hAnsi="Times New Roman"/>
          <w:sz w:val="28"/>
          <w:szCs w:val="28"/>
          <w:shd w:val="clear" w:color="auto" w:fill="FFFFFF"/>
          <w:lang w:val="en-US"/>
        </w:rPr>
        <w:t xml:space="preserve">Moyer J. R., Blackshaw R. E., Huang H. C. Effect of sweetclover cultivars and management practices on following weed infestations and wheat yield //Canadian Journal of Plant Science. – 2007. – </w:t>
      </w:r>
      <w:r w:rsidR="00D12673" w:rsidRPr="00210519">
        <w:rPr>
          <w:rFonts w:ascii="Times New Roman" w:hAnsi="Times New Roman"/>
          <w:sz w:val="28"/>
          <w:szCs w:val="28"/>
          <w:shd w:val="clear" w:color="auto" w:fill="FFFFFF"/>
        </w:rPr>
        <w:t>Т</w:t>
      </w:r>
      <w:r w:rsidR="00D12673" w:rsidRPr="00210519">
        <w:rPr>
          <w:rFonts w:ascii="Times New Roman" w:hAnsi="Times New Roman"/>
          <w:sz w:val="28"/>
          <w:szCs w:val="28"/>
          <w:shd w:val="clear" w:color="auto" w:fill="FFFFFF"/>
          <w:lang w:val="en-US"/>
        </w:rPr>
        <w:t xml:space="preserve">. 87. – №. 4. – </w:t>
      </w:r>
      <w:r w:rsidR="00D12673" w:rsidRPr="00210519">
        <w:rPr>
          <w:rFonts w:ascii="Times New Roman" w:hAnsi="Times New Roman"/>
          <w:sz w:val="28"/>
          <w:szCs w:val="28"/>
          <w:shd w:val="clear" w:color="auto" w:fill="FFFFFF"/>
        </w:rPr>
        <w:t>С</w:t>
      </w:r>
      <w:r w:rsidR="00D12673" w:rsidRPr="00210519">
        <w:rPr>
          <w:rFonts w:ascii="Times New Roman" w:hAnsi="Times New Roman"/>
          <w:sz w:val="28"/>
          <w:szCs w:val="28"/>
          <w:shd w:val="clear" w:color="auto" w:fill="FFFFFF"/>
          <w:lang w:val="en-US"/>
        </w:rPr>
        <w:t>. 973-983.</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2</w:t>
      </w:r>
      <w:r w:rsidRPr="00210519">
        <w:rPr>
          <w:rFonts w:ascii="Times New Roman" w:eastAsia="Times New Roman" w:hAnsi="Times New Roman"/>
          <w:sz w:val="28"/>
          <w:szCs w:val="28"/>
          <w:lang w:val="kk-KZ"/>
        </w:rPr>
        <w:t xml:space="preserve">. </w:t>
      </w:r>
      <w:r w:rsidRPr="00210519">
        <w:rPr>
          <w:rFonts w:ascii="Times New Roman" w:hAnsi="Times New Roman"/>
          <w:sz w:val="28"/>
          <w:szCs w:val="28"/>
          <w:lang w:val="kk-KZ"/>
        </w:rPr>
        <w:t xml:space="preserve">Friend, S. American sweet clover [Text] / S. Friend // I of the </w:t>
      </w:r>
      <w:r w:rsidR="008A60EF" w:rsidRPr="00210519">
        <w:rPr>
          <w:rFonts w:ascii="Times New Roman" w:hAnsi="Times New Roman"/>
          <w:sz w:val="28"/>
          <w:szCs w:val="28"/>
          <w:lang w:val="en-US"/>
        </w:rPr>
        <w:t>min</w:t>
      </w:r>
      <w:r w:rsidRPr="00210519">
        <w:rPr>
          <w:rFonts w:ascii="Times New Roman" w:hAnsi="Times New Roman"/>
          <w:sz w:val="28"/>
          <w:szCs w:val="28"/>
          <w:lang w:val="kk-KZ"/>
        </w:rPr>
        <w:t>istry of agriculture. - 1946.</w:t>
      </w:r>
      <w:r w:rsidRPr="00210519">
        <w:rPr>
          <w:rFonts w:ascii="Times New Roman" w:hAnsi="Times New Roman"/>
          <w:sz w:val="28"/>
          <w:szCs w:val="28"/>
          <w:lang w:val="en-US"/>
        </w:rPr>
        <w:t xml:space="preserve"> </w:t>
      </w:r>
      <w:r w:rsidRPr="00210519">
        <w:rPr>
          <w:rFonts w:ascii="Times New Roman" w:hAnsi="Times New Roman"/>
          <w:sz w:val="28"/>
          <w:szCs w:val="28"/>
          <w:lang w:val="kk-KZ"/>
        </w:rPr>
        <w:t>- P.940-941.</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en-US"/>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3</w:t>
      </w:r>
      <w:r w:rsidRPr="00210519">
        <w:rPr>
          <w:rFonts w:ascii="Times New Roman" w:eastAsia="Times New Roman" w:hAnsi="Times New Roman"/>
          <w:sz w:val="28"/>
          <w:szCs w:val="28"/>
          <w:lang w:val="kk-KZ"/>
        </w:rPr>
        <w:t xml:space="preserve">. </w:t>
      </w:r>
      <w:r w:rsidR="008A60EF" w:rsidRPr="00210519">
        <w:rPr>
          <w:rFonts w:ascii="Times New Roman" w:hAnsi="Times New Roman"/>
          <w:sz w:val="28"/>
          <w:szCs w:val="28"/>
          <w:shd w:val="clear" w:color="auto" w:fill="FFFFFF"/>
          <w:lang w:val="en-US"/>
        </w:rPr>
        <w:t xml:space="preserve">Schmeisky H. et al. When sweet clover reappears //Energie (Düsseldorf). – 1990. – </w:t>
      </w:r>
      <w:r w:rsidR="008A60EF" w:rsidRPr="00210519">
        <w:rPr>
          <w:rFonts w:ascii="Times New Roman" w:hAnsi="Times New Roman"/>
          <w:sz w:val="28"/>
          <w:szCs w:val="28"/>
          <w:shd w:val="clear" w:color="auto" w:fill="FFFFFF"/>
        </w:rPr>
        <w:t>Т</w:t>
      </w:r>
      <w:r w:rsidR="008A60EF" w:rsidRPr="00210519">
        <w:rPr>
          <w:rFonts w:ascii="Times New Roman" w:hAnsi="Times New Roman"/>
          <w:sz w:val="28"/>
          <w:szCs w:val="28"/>
          <w:shd w:val="clear" w:color="auto" w:fill="FFFFFF"/>
          <w:lang w:val="en-US"/>
        </w:rPr>
        <w:t xml:space="preserve">. 42. – №. 8. – </w:t>
      </w:r>
      <w:r w:rsidR="008A60EF" w:rsidRPr="00210519">
        <w:rPr>
          <w:rFonts w:ascii="Times New Roman" w:hAnsi="Times New Roman"/>
          <w:sz w:val="28"/>
          <w:szCs w:val="28"/>
          <w:shd w:val="clear" w:color="auto" w:fill="FFFFFF"/>
        </w:rPr>
        <w:t>С</w:t>
      </w:r>
      <w:r w:rsidR="008A60EF" w:rsidRPr="00210519">
        <w:rPr>
          <w:rFonts w:ascii="Times New Roman" w:hAnsi="Times New Roman"/>
          <w:sz w:val="28"/>
          <w:szCs w:val="28"/>
          <w:shd w:val="clear" w:color="auto" w:fill="FFFFFF"/>
          <w:lang w:val="en-US"/>
        </w:rPr>
        <w:t>. 28-32.</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4</w:t>
      </w:r>
      <w:r w:rsidRPr="00210519">
        <w:rPr>
          <w:rFonts w:ascii="Times New Roman" w:eastAsia="Times New Roman" w:hAnsi="Times New Roman"/>
          <w:sz w:val="28"/>
          <w:szCs w:val="28"/>
          <w:lang w:val="kk-KZ"/>
        </w:rPr>
        <w:t>.</w:t>
      </w:r>
      <w:r w:rsidRPr="00210519">
        <w:rPr>
          <w:rFonts w:ascii="Times New Roman" w:hAnsi="Times New Roman"/>
          <w:sz w:val="28"/>
          <w:szCs w:val="28"/>
          <w:lang w:val="kk-KZ"/>
        </w:rPr>
        <w:t xml:space="preserve"> </w:t>
      </w:r>
      <w:r w:rsidR="008A60EF" w:rsidRPr="00210519">
        <w:rPr>
          <w:rFonts w:ascii="Times New Roman" w:hAnsi="Times New Roman"/>
          <w:sz w:val="28"/>
          <w:szCs w:val="28"/>
          <w:shd w:val="clear" w:color="auto" w:fill="FFFFFF"/>
          <w:lang w:val="en-US"/>
        </w:rPr>
        <w:t xml:space="preserve">Sowa P. et al. A novel honey-based product enriched with coumarin from Melilotus flowers //Journal of Food Measurement and Characterization. – 2019. – </w:t>
      </w:r>
      <w:r w:rsidR="008A60EF" w:rsidRPr="00210519">
        <w:rPr>
          <w:rFonts w:ascii="Times New Roman" w:hAnsi="Times New Roman"/>
          <w:sz w:val="28"/>
          <w:szCs w:val="28"/>
          <w:shd w:val="clear" w:color="auto" w:fill="FFFFFF"/>
        </w:rPr>
        <w:t>Т</w:t>
      </w:r>
      <w:r w:rsidR="008A60EF" w:rsidRPr="00210519">
        <w:rPr>
          <w:rFonts w:ascii="Times New Roman" w:hAnsi="Times New Roman"/>
          <w:sz w:val="28"/>
          <w:szCs w:val="28"/>
          <w:shd w:val="clear" w:color="auto" w:fill="FFFFFF"/>
          <w:lang w:val="en-US"/>
        </w:rPr>
        <w:t xml:space="preserve">. 13. – №. 3. – </w:t>
      </w:r>
      <w:r w:rsidR="008A60EF" w:rsidRPr="00210519">
        <w:rPr>
          <w:rFonts w:ascii="Times New Roman" w:hAnsi="Times New Roman"/>
          <w:sz w:val="28"/>
          <w:szCs w:val="28"/>
          <w:shd w:val="clear" w:color="auto" w:fill="FFFFFF"/>
        </w:rPr>
        <w:t>С</w:t>
      </w:r>
      <w:r w:rsidR="008A60EF" w:rsidRPr="00210519">
        <w:rPr>
          <w:rFonts w:ascii="Times New Roman" w:hAnsi="Times New Roman"/>
          <w:sz w:val="28"/>
          <w:szCs w:val="28"/>
          <w:shd w:val="clear" w:color="auto" w:fill="FFFFFF"/>
          <w:lang w:val="en-US"/>
        </w:rPr>
        <w:t>. 1748-1754.</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5</w:t>
      </w:r>
      <w:r w:rsidRPr="00210519">
        <w:rPr>
          <w:rFonts w:ascii="Times New Roman" w:eastAsia="Times New Roman" w:hAnsi="Times New Roman"/>
          <w:sz w:val="28"/>
          <w:szCs w:val="28"/>
          <w:lang w:val="kk-KZ"/>
        </w:rPr>
        <w:t>.</w:t>
      </w:r>
      <w:r w:rsidRPr="00210519">
        <w:rPr>
          <w:rFonts w:ascii="Times New Roman" w:eastAsia="Times New Roman" w:hAnsi="Times New Roman"/>
          <w:sz w:val="28"/>
          <w:lang w:val="kk-KZ"/>
        </w:rPr>
        <w:t xml:space="preserve"> </w:t>
      </w:r>
      <w:r w:rsidRPr="00210519">
        <w:rPr>
          <w:rFonts w:ascii="Times New Roman" w:hAnsi="Times New Roman"/>
          <w:sz w:val="28"/>
          <w:szCs w:val="28"/>
          <w:shd w:val="clear" w:color="auto" w:fill="FFFFFF"/>
          <w:lang w:val="en-US"/>
        </w:rPr>
        <w:t>Luo K, Jahufer MZZ, Wu F, Di H, Zhang D, Meng X, Zhang J and Wang Y (2016) Genotypic Variation in a Breeding Population of Yellow Sweet Clover (</w:t>
      </w:r>
      <w:r w:rsidRPr="00210519">
        <w:rPr>
          <w:rFonts w:ascii="Times New Roman" w:hAnsi="Times New Roman"/>
          <w:i/>
          <w:iCs/>
          <w:sz w:val="28"/>
          <w:szCs w:val="28"/>
          <w:shd w:val="clear" w:color="auto" w:fill="FFFFFF"/>
          <w:lang w:val="en-US"/>
        </w:rPr>
        <w:t>Melilotus officinalis</w:t>
      </w:r>
      <w:r w:rsidRPr="00210519">
        <w:rPr>
          <w:rFonts w:ascii="Times New Roman" w:hAnsi="Times New Roman"/>
          <w:sz w:val="28"/>
          <w:szCs w:val="28"/>
          <w:shd w:val="clear" w:color="auto" w:fill="FFFFFF"/>
          <w:lang w:val="en-US"/>
        </w:rPr>
        <w:t>). </w:t>
      </w:r>
      <w:r w:rsidRPr="00210519">
        <w:rPr>
          <w:rFonts w:ascii="Times New Roman" w:hAnsi="Times New Roman"/>
          <w:i/>
          <w:iCs/>
          <w:sz w:val="28"/>
          <w:szCs w:val="28"/>
          <w:shd w:val="clear" w:color="auto" w:fill="FFFFFF"/>
          <w:lang w:val="en-US"/>
        </w:rPr>
        <w:t>Front</w:t>
      </w:r>
      <w:r w:rsidRPr="00210519">
        <w:rPr>
          <w:rFonts w:ascii="Times New Roman" w:hAnsi="Times New Roman"/>
          <w:i/>
          <w:iCs/>
          <w:sz w:val="28"/>
          <w:szCs w:val="28"/>
          <w:shd w:val="clear" w:color="auto" w:fill="FFFFFF"/>
        </w:rPr>
        <w:t xml:space="preserve">. </w:t>
      </w:r>
      <w:r w:rsidRPr="00210519">
        <w:rPr>
          <w:rFonts w:ascii="Times New Roman" w:hAnsi="Times New Roman"/>
          <w:i/>
          <w:iCs/>
          <w:sz w:val="28"/>
          <w:szCs w:val="28"/>
          <w:shd w:val="clear" w:color="auto" w:fill="FFFFFF"/>
          <w:lang w:val="en-US"/>
        </w:rPr>
        <w:t>PlantSci</w:t>
      </w:r>
      <w:r w:rsidRPr="00210519">
        <w:rPr>
          <w:rFonts w:ascii="Times New Roman" w:hAnsi="Times New Roman"/>
          <w:i/>
          <w:iCs/>
          <w:sz w:val="28"/>
          <w:szCs w:val="28"/>
          <w:shd w:val="clear" w:color="auto" w:fill="FFFFFF"/>
        </w:rPr>
        <w:t>.</w:t>
      </w:r>
      <w:r w:rsidRPr="00210519">
        <w:rPr>
          <w:rFonts w:ascii="Times New Roman" w:hAnsi="Times New Roman"/>
          <w:sz w:val="28"/>
          <w:szCs w:val="28"/>
          <w:shd w:val="clear" w:color="auto" w:fill="FFFFFF"/>
          <w:lang w:val="en-US"/>
        </w:rPr>
        <w:t> </w:t>
      </w:r>
      <w:r w:rsidRPr="00210519">
        <w:rPr>
          <w:rFonts w:ascii="Times New Roman" w:hAnsi="Times New Roman"/>
          <w:sz w:val="28"/>
          <w:szCs w:val="28"/>
          <w:shd w:val="clear" w:color="auto" w:fill="FFFFFF"/>
        </w:rPr>
        <w:t xml:space="preserve">7:972. </w:t>
      </w:r>
      <w:r w:rsidRPr="00210519">
        <w:rPr>
          <w:rFonts w:ascii="Times New Roman" w:hAnsi="Times New Roman"/>
          <w:sz w:val="28"/>
          <w:szCs w:val="28"/>
          <w:shd w:val="clear" w:color="auto" w:fill="FFFFFF"/>
          <w:lang w:val="en-US"/>
        </w:rPr>
        <w:t>doi</w:t>
      </w:r>
      <w:r w:rsidRPr="00210519">
        <w:rPr>
          <w:rFonts w:ascii="Times New Roman" w:hAnsi="Times New Roman"/>
          <w:sz w:val="28"/>
          <w:szCs w:val="28"/>
          <w:shd w:val="clear" w:color="auto" w:fill="FFFFFF"/>
        </w:rPr>
        <w:t>: 10.3389/</w:t>
      </w:r>
      <w:r w:rsidRPr="00210519">
        <w:rPr>
          <w:rFonts w:ascii="Times New Roman" w:hAnsi="Times New Roman"/>
          <w:sz w:val="28"/>
          <w:szCs w:val="28"/>
          <w:shd w:val="clear" w:color="auto" w:fill="FFFFFF"/>
          <w:lang w:val="en-US"/>
        </w:rPr>
        <w:t>fpls</w:t>
      </w:r>
      <w:r w:rsidRPr="00210519">
        <w:rPr>
          <w:rFonts w:ascii="Times New Roman" w:hAnsi="Times New Roman"/>
          <w:sz w:val="28"/>
          <w:szCs w:val="28"/>
          <w:shd w:val="clear" w:color="auto" w:fill="FFFFFF"/>
        </w:rPr>
        <w:t>.2016.00972.</w:t>
      </w:r>
    </w:p>
    <w:p w:rsidR="0066058C" w:rsidRPr="00210519" w:rsidRDefault="0066058C" w:rsidP="0066058C">
      <w:pPr>
        <w:pStyle w:val="a6"/>
        <w:spacing w:after="0" w:line="240" w:lineRule="auto"/>
        <w:ind w:left="0"/>
        <w:jc w:val="both"/>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7</w:t>
      </w:r>
      <w:r w:rsidR="00670A83" w:rsidRPr="00210519">
        <w:rPr>
          <w:rFonts w:ascii="Times New Roman" w:eastAsia="Times New Roman" w:hAnsi="Times New Roman"/>
          <w:sz w:val="28"/>
          <w:szCs w:val="28"/>
          <w:lang w:val="kk-KZ"/>
        </w:rPr>
        <w:t>6</w:t>
      </w:r>
      <w:r w:rsidRPr="00210519">
        <w:rPr>
          <w:rFonts w:ascii="Times New Roman" w:eastAsia="Times New Roman" w:hAnsi="Times New Roman"/>
          <w:sz w:val="28"/>
          <w:szCs w:val="28"/>
          <w:lang w:val="kk-KZ"/>
        </w:rPr>
        <w:t>.</w:t>
      </w:r>
      <w:r w:rsidRPr="00210519">
        <w:rPr>
          <w:rFonts w:ascii="Times New Roman" w:hAnsi="Times New Roman"/>
          <w:sz w:val="28"/>
          <w:szCs w:val="28"/>
          <w:lang w:val="kk-KZ"/>
        </w:rPr>
        <w:t xml:space="preserve"> Макаров В. П., Андрусова Г.М. История и перспективы селекц</w:t>
      </w:r>
      <w:r w:rsidR="009E207D" w:rsidRPr="00210519">
        <w:rPr>
          <w:rFonts w:ascii="Times New Roman" w:hAnsi="Times New Roman"/>
          <w:sz w:val="28"/>
          <w:szCs w:val="28"/>
          <w:lang w:val="kk-KZ"/>
        </w:rPr>
        <w:t>ии донника в Забайкалье</w:t>
      </w:r>
      <w:r w:rsidRPr="00210519">
        <w:rPr>
          <w:rFonts w:ascii="Times New Roman" w:hAnsi="Times New Roman"/>
          <w:sz w:val="28"/>
          <w:szCs w:val="28"/>
          <w:lang w:val="kk-KZ"/>
        </w:rPr>
        <w:t>/ В.П. Макаров, Г.М. Андрусова // Труды по прикладной ботанике, генетике и селекции. – 2016. - Том 177 – Вып. 4. – С. 56-63.</w:t>
      </w:r>
    </w:p>
    <w:p w:rsidR="0066058C" w:rsidRPr="00210519" w:rsidRDefault="0066058C" w:rsidP="0066058C">
      <w:pPr>
        <w:pStyle w:val="a6"/>
        <w:spacing w:after="0" w:line="240" w:lineRule="auto"/>
        <w:ind w:left="0"/>
        <w:jc w:val="both"/>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7</w:t>
      </w:r>
      <w:r w:rsidR="00670A83" w:rsidRPr="00210519">
        <w:rPr>
          <w:rFonts w:ascii="Times New Roman" w:eastAsia="Times New Roman" w:hAnsi="Times New Roman"/>
          <w:b/>
          <w:sz w:val="28"/>
          <w:szCs w:val="28"/>
          <w:lang w:val="kk-KZ"/>
        </w:rPr>
        <w:t>7</w:t>
      </w:r>
      <w:r w:rsidRPr="00210519">
        <w:rPr>
          <w:rFonts w:ascii="Times New Roman" w:eastAsia="Times New Roman" w:hAnsi="Times New Roman"/>
          <w:b/>
          <w:sz w:val="28"/>
          <w:szCs w:val="28"/>
          <w:lang w:val="kk-KZ"/>
        </w:rPr>
        <w:t xml:space="preserve">. </w:t>
      </w:r>
      <w:r w:rsidR="00C20D77" w:rsidRPr="00210519">
        <w:rPr>
          <w:rStyle w:val="af7"/>
          <w:rFonts w:ascii="Times New Roman" w:hAnsi="Times New Roman"/>
          <w:b w:val="0"/>
          <w:color w:val="000000"/>
          <w:sz w:val="28"/>
          <w:szCs w:val="28"/>
          <w:shd w:val="clear" w:color="auto" w:fill="FEFEFE"/>
        </w:rPr>
        <w:t>Покровский Н.В. «Селекция донника». Кормовые культуры. Труды ВАСХНИЛ, ч.2, вып.25, 1937.</w:t>
      </w:r>
      <w:r w:rsidR="00C20D77" w:rsidRPr="00210519">
        <w:rPr>
          <w:rStyle w:val="af7"/>
          <w:rFonts w:ascii="Times New Roman" w:hAnsi="Times New Roman"/>
          <w:b w:val="0"/>
          <w:color w:val="000000"/>
          <w:sz w:val="28"/>
          <w:szCs w:val="28"/>
          <w:shd w:val="clear" w:color="auto" w:fill="FEFEFE"/>
          <w:lang w:val="kk-KZ"/>
        </w:rPr>
        <w:t xml:space="preserve"> Сілтеме: </w:t>
      </w:r>
      <w:hyperlink r:id="rId31" w:history="1">
        <w:r w:rsidR="00C20D77" w:rsidRPr="00210519">
          <w:rPr>
            <w:rStyle w:val="ae"/>
            <w:rFonts w:ascii="Times New Roman" w:hAnsi="Times New Roman"/>
            <w:sz w:val="28"/>
            <w:szCs w:val="28"/>
            <w:shd w:val="clear" w:color="auto" w:fill="FEFEFE"/>
            <w:lang w:val="kk-KZ"/>
          </w:rPr>
          <w:t>http://fitonsemena.ru/page/page301.html</w:t>
        </w:r>
      </w:hyperlink>
      <w:r w:rsidR="00C20D77" w:rsidRPr="00210519">
        <w:rPr>
          <w:rStyle w:val="af7"/>
          <w:rFonts w:ascii="Times New Roman" w:hAnsi="Times New Roman"/>
          <w:b w:val="0"/>
          <w:color w:val="000000"/>
          <w:sz w:val="28"/>
          <w:szCs w:val="28"/>
          <w:shd w:val="clear" w:color="auto" w:fill="FEFEFE"/>
          <w:lang w:val="kk-KZ"/>
        </w:rPr>
        <w:t xml:space="preserve"> </w:t>
      </w:r>
    </w:p>
    <w:p w:rsidR="0066058C" w:rsidRPr="00210519" w:rsidRDefault="00670A83"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lang w:val="kk-KZ"/>
        </w:rPr>
        <w:t>78</w:t>
      </w:r>
      <w:r w:rsidR="0066058C" w:rsidRPr="00210519">
        <w:rPr>
          <w:rFonts w:ascii="Times New Roman" w:eastAsia="Times New Roman" w:hAnsi="Times New Roman"/>
          <w:sz w:val="28"/>
          <w:szCs w:val="28"/>
          <w:lang w:val="kk-KZ"/>
        </w:rPr>
        <w:t>.</w:t>
      </w:r>
      <w:r w:rsidR="0066058C" w:rsidRPr="00210519">
        <w:rPr>
          <w:rFonts w:ascii="Times New Roman" w:eastAsia="Times New Roman" w:hAnsi="Times New Roman"/>
          <w:sz w:val="28"/>
          <w:szCs w:val="28"/>
        </w:rPr>
        <w:t xml:space="preserve"> </w:t>
      </w:r>
      <w:r w:rsidR="0066058C" w:rsidRPr="00210519">
        <w:rPr>
          <w:rFonts w:ascii="Times New Roman" w:eastAsia="Times New Roman" w:hAnsi="Times New Roman"/>
          <w:sz w:val="28"/>
          <w:szCs w:val="28"/>
          <w:shd w:val="clear" w:color="auto" w:fill="FFFFFF"/>
          <w:lang w:eastAsia="ru-RU"/>
        </w:rPr>
        <w:t>Гончаров П.Л. Селекция трав на продуктивность и устойчивость к экстремальным факторам среды /П.Л. Гончаров, A.B. Гончарова //Селекция и семеноводство сельскохозяйственных культур. Новосибирск</w:t>
      </w:r>
      <w:r w:rsidR="0066058C" w:rsidRPr="00210519">
        <w:rPr>
          <w:rFonts w:ascii="Times New Roman" w:eastAsia="Times New Roman" w:hAnsi="Times New Roman"/>
          <w:sz w:val="28"/>
          <w:szCs w:val="28"/>
          <w:shd w:val="clear" w:color="auto" w:fill="FFFFFF"/>
          <w:lang w:val="en-US" w:eastAsia="ru-RU"/>
        </w:rPr>
        <w:t>.- 1997.-</w:t>
      </w:r>
      <w:r w:rsidR="0066058C" w:rsidRPr="00210519">
        <w:rPr>
          <w:rFonts w:ascii="Times New Roman" w:eastAsia="Times New Roman" w:hAnsi="Times New Roman"/>
          <w:sz w:val="28"/>
          <w:szCs w:val="28"/>
          <w:shd w:val="clear" w:color="auto" w:fill="FFFFFF"/>
          <w:lang w:eastAsia="ru-RU"/>
        </w:rPr>
        <w:t>С</w:t>
      </w:r>
      <w:r w:rsidR="0066058C" w:rsidRPr="00210519">
        <w:rPr>
          <w:rFonts w:ascii="Times New Roman" w:eastAsia="Times New Roman" w:hAnsi="Times New Roman"/>
          <w:sz w:val="28"/>
          <w:szCs w:val="28"/>
          <w:shd w:val="clear" w:color="auto" w:fill="FFFFFF"/>
          <w:lang w:val="en-US" w:eastAsia="ru-RU"/>
        </w:rPr>
        <w:t>.37-44.</w:t>
      </w:r>
    </w:p>
    <w:p w:rsidR="0066058C" w:rsidRPr="00210519" w:rsidRDefault="00670A83"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kk-KZ" w:eastAsia="ru-RU"/>
        </w:rPr>
        <w:t>79</w:t>
      </w:r>
      <w:r w:rsidR="0066058C" w:rsidRPr="00210519">
        <w:rPr>
          <w:rFonts w:ascii="Times New Roman" w:eastAsia="Times New Roman" w:hAnsi="Times New Roman"/>
          <w:sz w:val="28"/>
          <w:szCs w:val="28"/>
          <w:shd w:val="clear" w:color="auto" w:fill="FFFFFF"/>
          <w:lang w:val="en-US" w:eastAsia="ru-RU"/>
        </w:rPr>
        <w:t>.</w:t>
      </w:r>
      <w:r w:rsidR="0066058C" w:rsidRPr="00210519">
        <w:rPr>
          <w:rFonts w:ascii="Times New Roman" w:eastAsia="Times New Roman" w:hAnsi="Times New Roman"/>
          <w:sz w:val="28"/>
          <w:szCs w:val="28"/>
          <w:lang w:val="kk-KZ"/>
        </w:rPr>
        <w:t xml:space="preserve"> </w:t>
      </w:r>
      <w:r w:rsidR="00B71EAC" w:rsidRPr="00210519">
        <w:rPr>
          <w:rFonts w:ascii="Times New Roman" w:hAnsi="Times New Roman"/>
          <w:sz w:val="28"/>
          <w:szCs w:val="28"/>
          <w:lang w:val="en-US"/>
        </w:rPr>
        <w:t>Hackbarth I. Kunstliche Kreuzungametho dan bei Steinklee und Luzerne.// Der Zuchter.- 1930. – Bd.2.-S.354-358.</w:t>
      </w:r>
    </w:p>
    <w:p w:rsidR="0066058C" w:rsidRPr="00210519" w:rsidRDefault="00670A83" w:rsidP="00B71EA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80</w:t>
      </w:r>
      <w:r w:rsidR="0066058C" w:rsidRPr="00210519">
        <w:rPr>
          <w:rFonts w:ascii="Times New Roman" w:eastAsia="Times New Roman" w:hAnsi="Times New Roman"/>
          <w:sz w:val="28"/>
          <w:szCs w:val="28"/>
          <w:shd w:val="clear" w:color="auto" w:fill="FFFFFF"/>
          <w:lang w:val="en-US" w:eastAsia="ru-RU"/>
        </w:rPr>
        <w:t>.</w:t>
      </w:r>
      <w:r w:rsidR="0066058C" w:rsidRPr="00210519">
        <w:rPr>
          <w:rFonts w:ascii="Times New Roman" w:eastAsia="Times New Roman" w:hAnsi="Times New Roman"/>
          <w:sz w:val="28"/>
          <w:szCs w:val="28"/>
          <w:lang w:val="kk-KZ"/>
        </w:rPr>
        <w:t xml:space="preserve"> Webster </w:t>
      </w:r>
      <w:r w:rsidR="00B71EAC" w:rsidRPr="00210519">
        <w:rPr>
          <w:rFonts w:ascii="Times New Roman" w:hAnsi="Times New Roman"/>
          <w:sz w:val="28"/>
          <w:szCs w:val="28"/>
          <w:lang w:val="en-US"/>
        </w:rPr>
        <w:t>Q.I. Interspecisis hybridimation of Melilotus alba x M. officinalis naing ambryo culture.// Agroo.I. 1955.-vol. 47.-N 3.-P. 138-142</w:t>
      </w:r>
      <w:r w:rsidR="00B71EAC" w:rsidRPr="00210519">
        <w:rPr>
          <w:rFonts w:ascii="Times New Roman" w:hAnsi="Times New Roman"/>
          <w:sz w:val="28"/>
          <w:szCs w:val="28"/>
          <w:lang w:val="kk-KZ"/>
        </w:rPr>
        <w:t>.</w:t>
      </w:r>
    </w:p>
    <w:p w:rsidR="00B71EAC" w:rsidRPr="00210519" w:rsidRDefault="0066058C" w:rsidP="00B71EAC">
      <w:pPr>
        <w:pStyle w:val="ad"/>
        <w:spacing w:before="0" w:beforeAutospacing="0" w:after="0" w:afterAutospacing="0"/>
        <w:jc w:val="both"/>
        <w:rPr>
          <w:sz w:val="28"/>
          <w:szCs w:val="28"/>
          <w:lang w:val="en-US"/>
        </w:rPr>
      </w:pPr>
      <w:r w:rsidRPr="00210519">
        <w:rPr>
          <w:sz w:val="28"/>
          <w:szCs w:val="28"/>
          <w:shd w:val="clear" w:color="auto" w:fill="FFFFFF"/>
          <w:lang w:val="en-US"/>
        </w:rPr>
        <w:t>8</w:t>
      </w:r>
      <w:r w:rsidR="00670A83" w:rsidRPr="00210519">
        <w:rPr>
          <w:sz w:val="28"/>
          <w:szCs w:val="28"/>
          <w:shd w:val="clear" w:color="auto" w:fill="FFFFFF"/>
          <w:lang w:val="kk-KZ"/>
        </w:rPr>
        <w:t>1</w:t>
      </w:r>
      <w:r w:rsidRPr="00210519">
        <w:rPr>
          <w:sz w:val="28"/>
          <w:szCs w:val="28"/>
          <w:shd w:val="clear" w:color="auto" w:fill="FFFFFF"/>
          <w:lang w:val="en-US"/>
        </w:rPr>
        <w:t>.</w:t>
      </w:r>
      <w:r w:rsidRPr="00210519">
        <w:rPr>
          <w:sz w:val="28"/>
          <w:szCs w:val="28"/>
          <w:lang w:val="kk-KZ"/>
        </w:rPr>
        <w:t xml:space="preserve"> </w:t>
      </w:r>
      <w:r w:rsidR="00B71EAC" w:rsidRPr="00210519">
        <w:rPr>
          <w:sz w:val="28"/>
          <w:szCs w:val="28"/>
          <w:lang w:val="en-US"/>
        </w:rPr>
        <w:t>Rudorf W. Steinklee.Hsndbuch der Pflanzenzuchtg.S Aufl.-Berlin.-1959.-Bd.4.-S.218-238.</w:t>
      </w:r>
    </w:p>
    <w:p w:rsidR="0066058C" w:rsidRPr="00210519" w:rsidRDefault="0066058C" w:rsidP="00B71EAC">
      <w:pPr>
        <w:spacing w:after="0" w:line="240" w:lineRule="auto"/>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8</w:t>
      </w:r>
      <w:r w:rsidR="00670A83" w:rsidRPr="00210519">
        <w:rPr>
          <w:rFonts w:ascii="Times New Roman" w:eastAsia="Times New Roman" w:hAnsi="Times New Roman"/>
          <w:sz w:val="28"/>
          <w:szCs w:val="28"/>
          <w:shd w:val="clear" w:color="auto" w:fill="FFFFFF"/>
          <w:lang w:val="kk-KZ" w:eastAsia="ru-RU"/>
        </w:rPr>
        <w:t>2</w:t>
      </w:r>
      <w:r w:rsidRPr="00210519">
        <w:rPr>
          <w:rFonts w:ascii="Times New Roman" w:eastAsia="Times New Roman" w:hAnsi="Times New Roman"/>
          <w:sz w:val="28"/>
          <w:szCs w:val="28"/>
          <w:shd w:val="clear" w:color="auto" w:fill="FFFFFF"/>
          <w:lang w:val="en-US" w:eastAsia="ru-RU"/>
        </w:rPr>
        <w:t>.</w:t>
      </w:r>
      <w:r w:rsidRPr="00210519">
        <w:rPr>
          <w:rFonts w:ascii="Times New Roman" w:eastAsia="Times New Roman" w:hAnsi="Times New Roman"/>
          <w:sz w:val="28"/>
          <w:szCs w:val="28"/>
          <w:lang w:val="kk-KZ"/>
        </w:rPr>
        <w:t xml:space="preserve"> Arnold</w:t>
      </w:r>
      <w:r w:rsidRPr="00210519">
        <w:rPr>
          <w:rFonts w:ascii="Times New Roman" w:eastAsia="Times New Roman" w:hAnsi="Times New Roman"/>
          <w:sz w:val="28"/>
          <w:szCs w:val="28"/>
          <w:lang w:val="en-US"/>
        </w:rPr>
        <w:t xml:space="preserve"> </w:t>
      </w:r>
      <w:r w:rsidRPr="00210519">
        <w:rPr>
          <w:rFonts w:ascii="Times New Roman" w:eastAsia="Times New Roman" w:hAnsi="Times New Roman"/>
          <w:sz w:val="28"/>
          <w:szCs w:val="28"/>
          <w:lang w:val="kk-KZ"/>
        </w:rPr>
        <w:t>C.</w:t>
      </w:r>
      <w:r w:rsidRPr="00210519">
        <w:rPr>
          <w:rFonts w:ascii="Times New Roman" w:eastAsia="Times New Roman" w:hAnsi="Times New Roman"/>
          <w:sz w:val="28"/>
          <w:szCs w:val="28"/>
          <w:shd w:val="clear" w:color="auto" w:fill="FFFFFF"/>
          <w:lang w:eastAsia="ru-RU"/>
        </w:rPr>
        <w:t>С</w:t>
      </w:r>
      <w:r w:rsidRPr="00210519">
        <w:rPr>
          <w:rFonts w:ascii="Times New Roman" w:eastAsia="Times New Roman" w:hAnsi="Times New Roman"/>
          <w:sz w:val="28"/>
          <w:szCs w:val="28"/>
          <w:shd w:val="clear" w:color="auto" w:fill="FFFFFF"/>
          <w:lang w:val="en-US" w:eastAsia="ru-RU"/>
        </w:rPr>
        <w:t>. Untersuchungen uber dil gegenseitige Beenfiissung von Pforopfpart-neren bei Ocnotheren. Der Zuchter.- 1959.- № 29.- P. 97-107.</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8</w:t>
      </w:r>
      <w:r w:rsidR="00670A83" w:rsidRPr="00210519">
        <w:rPr>
          <w:rFonts w:ascii="Times New Roman" w:eastAsia="Times New Roman" w:hAnsi="Times New Roman"/>
          <w:sz w:val="28"/>
          <w:szCs w:val="28"/>
          <w:shd w:val="clear" w:color="auto" w:fill="FFFFFF"/>
          <w:lang w:val="kk-KZ" w:eastAsia="ru-RU"/>
        </w:rPr>
        <w:t>3</w:t>
      </w:r>
      <w:r w:rsidRPr="00210519">
        <w:rPr>
          <w:rFonts w:ascii="Times New Roman" w:eastAsia="Times New Roman" w:hAnsi="Times New Roman"/>
          <w:sz w:val="28"/>
          <w:szCs w:val="28"/>
          <w:shd w:val="clear" w:color="auto" w:fill="FFFFFF"/>
          <w:lang w:val="en-US" w:eastAsia="ru-RU"/>
        </w:rPr>
        <w:t>.</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shd w:val="clear" w:color="auto" w:fill="FFFFFF"/>
          <w:lang w:val="en-US" w:eastAsia="ru-RU"/>
        </w:rPr>
        <w:t>Atwood S. Tetraploid ana aneuploid Melilotus alba resultitig from heat treatment. Amer. T. Bot.-1936.- vol. 23.- № 10.- p.674-677.</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8</w:t>
      </w:r>
      <w:r w:rsidR="00670A83" w:rsidRPr="00210519">
        <w:rPr>
          <w:rFonts w:ascii="Times New Roman" w:eastAsia="Times New Roman" w:hAnsi="Times New Roman"/>
          <w:sz w:val="28"/>
          <w:szCs w:val="28"/>
          <w:shd w:val="clear" w:color="auto" w:fill="FFFFFF"/>
          <w:lang w:val="kk-KZ" w:eastAsia="ru-RU"/>
        </w:rPr>
        <w:t>4</w:t>
      </w:r>
      <w:r w:rsidRPr="00210519">
        <w:rPr>
          <w:rFonts w:ascii="Times New Roman" w:eastAsia="Times New Roman" w:hAnsi="Times New Roman"/>
          <w:sz w:val="28"/>
          <w:szCs w:val="28"/>
          <w:shd w:val="clear" w:color="auto" w:fill="FFFFFF"/>
          <w:lang w:val="en-US" w:eastAsia="ru-RU"/>
        </w:rPr>
        <w:t>.</w:t>
      </w:r>
      <w:r w:rsidRPr="00210519">
        <w:rPr>
          <w:rFonts w:ascii="Times New Roman" w:eastAsia="Times New Roman" w:hAnsi="Times New Roman"/>
          <w:sz w:val="28"/>
          <w:szCs w:val="28"/>
          <w:lang w:val="kk-KZ"/>
        </w:rPr>
        <w:t xml:space="preserve"> </w:t>
      </w:r>
      <w:r w:rsidR="00D25579" w:rsidRPr="00210519">
        <w:rPr>
          <w:rFonts w:ascii="Times New Roman" w:hAnsi="Times New Roman"/>
          <w:color w:val="222222"/>
          <w:sz w:val="28"/>
          <w:szCs w:val="28"/>
          <w:shd w:val="clear" w:color="auto" w:fill="FFFFFF"/>
          <w:lang w:val="en-US"/>
        </w:rPr>
        <w:t xml:space="preserve">Giordano W., Hirsch A. M. The expression of MaEXP1, a Melilotus alba expansin gene, is upregulated during the sweetclover-Sinorhizobium meliloti interaction //Molecular Plant-Microbe Interactions. – 2004. – </w:t>
      </w:r>
      <w:r w:rsidR="00D25579" w:rsidRPr="00210519">
        <w:rPr>
          <w:rFonts w:ascii="Times New Roman" w:hAnsi="Times New Roman"/>
          <w:color w:val="222222"/>
          <w:sz w:val="28"/>
          <w:szCs w:val="28"/>
          <w:shd w:val="clear" w:color="auto" w:fill="FFFFFF"/>
        </w:rPr>
        <w:t>Т</w:t>
      </w:r>
      <w:r w:rsidR="00D25579" w:rsidRPr="00210519">
        <w:rPr>
          <w:rFonts w:ascii="Times New Roman" w:hAnsi="Times New Roman"/>
          <w:color w:val="222222"/>
          <w:sz w:val="28"/>
          <w:szCs w:val="28"/>
          <w:shd w:val="clear" w:color="auto" w:fill="FFFFFF"/>
          <w:lang w:val="en-US"/>
        </w:rPr>
        <w:t xml:space="preserve">. 17. – №. 6. – </w:t>
      </w:r>
      <w:r w:rsidR="00D25579" w:rsidRPr="00210519">
        <w:rPr>
          <w:rFonts w:ascii="Times New Roman" w:hAnsi="Times New Roman"/>
          <w:color w:val="222222"/>
          <w:sz w:val="28"/>
          <w:szCs w:val="28"/>
          <w:shd w:val="clear" w:color="auto" w:fill="FFFFFF"/>
        </w:rPr>
        <w:t>С</w:t>
      </w:r>
      <w:r w:rsidR="00D25579" w:rsidRPr="00210519">
        <w:rPr>
          <w:rFonts w:ascii="Times New Roman" w:hAnsi="Times New Roman"/>
          <w:color w:val="222222"/>
          <w:sz w:val="28"/>
          <w:szCs w:val="28"/>
          <w:shd w:val="clear" w:color="auto" w:fill="FFFFFF"/>
          <w:lang w:val="en-US"/>
        </w:rPr>
        <w:t>. 613-622.</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8</w:t>
      </w:r>
      <w:r w:rsidR="00670A83" w:rsidRPr="00210519">
        <w:rPr>
          <w:rFonts w:ascii="Times New Roman" w:eastAsia="Times New Roman" w:hAnsi="Times New Roman"/>
          <w:sz w:val="28"/>
          <w:szCs w:val="28"/>
          <w:shd w:val="clear" w:color="auto" w:fill="FFFFFF"/>
          <w:lang w:val="kk-KZ" w:eastAsia="ru-RU"/>
        </w:rPr>
        <w:t>5</w:t>
      </w:r>
      <w:r w:rsidRPr="00210519">
        <w:rPr>
          <w:rFonts w:ascii="Times New Roman" w:eastAsia="Times New Roman" w:hAnsi="Times New Roman"/>
          <w:sz w:val="28"/>
          <w:szCs w:val="28"/>
          <w:shd w:val="clear" w:color="auto" w:fill="FFFFFF"/>
          <w:lang w:val="en-US" w:eastAsia="ru-RU"/>
        </w:rPr>
        <w:t>.</w:t>
      </w:r>
      <w:r w:rsidRPr="00210519">
        <w:rPr>
          <w:rFonts w:ascii="Times New Roman" w:eastAsia="Times New Roman" w:hAnsi="Times New Roman"/>
          <w:sz w:val="28"/>
          <w:szCs w:val="28"/>
          <w:lang w:val="kk-KZ"/>
        </w:rPr>
        <w:t xml:space="preserve"> </w:t>
      </w:r>
      <w:r w:rsidR="00D25579" w:rsidRPr="00210519">
        <w:rPr>
          <w:rFonts w:ascii="Times New Roman" w:hAnsi="Times New Roman"/>
          <w:color w:val="222222"/>
          <w:sz w:val="28"/>
          <w:szCs w:val="28"/>
          <w:shd w:val="clear" w:color="auto" w:fill="FFFFFF"/>
          <w:lang w:val="en-US"/>
        </w:rPr>
        <w:t xml:space="preserve">Winton L. M., Krohn A. L., Conn J. S. Microsatellite markers for the invasive plant species white sweetclover (Melilotus alba) and yellow sweetclover (Melilotus officinalis) //Molecular Ecology Notes. – 2007. – </w:t>
      </w:r>
      <w:r w:rsidR="00D25579" w:rsidRPr="00210519">
        <w:rPr>
          <w:rFonts w:ascii="Times New Roman" w:hAnsi="Times New Roman"/>
          <w:color w:val="222222"/>
          <w:sz w:val="28"/>
          <w:szCs w:val="28"/>
          <w:shd w:val="clear" w:color="auto" w:fill="FFFFFF"/>
        </w:rPr>
        <w:t>Т</w:t>
      </w:r>
      <w:r w:rsidR="00D25579" w:rsidRPr="00210519">
        <w:rPr>
          <w:rFonts w:ascii="Times New Roman" w:hAnsi="Times New Roman"/>
          <w:color w:val="222222"/>
          <w:sz w:val="28"/>
          <w:szCs w:val="28"/>
          <w:shd w:val="clear" w:color="auto" w:fill="FFFFFF"/>
          <w:lang w:val="en-US"/>
        </w:rPr>
        <w:t xml:space="preserve">. 7. – №. 6. – </w:t>
      </w:r>
      <w:r w:rsidR="00D25579" w:rsidRPr="00210519">
        <w:rPr>
          <w:rFonts w:ascii="Times New Roman" w:hAnsi="Times New Roman"/>
          <w:color w:val="222222"/>
          <w:sz w:val="28"/>
          <w:szCs w:val="28"/>
          <w:shd w:val="clear" w:color="auto" w:fill="FFFFFF"/>
        </w:rPr>
        <w:t>С</w:t>
      </w:r>
      <w:r w:rsidR="00D25579" w:rsidRPr="00210519">
        <w:rPr>
          <w:rFonts w:ascii="Times New Roman" w:hAnsi="Times New Roman"/>
          <w:color w:val="222222"/>
          <w:sz w:val="28"/>
          <w:szCs w:val="28"/>
          <w:shd w:val="clear" w:color="auto" w:fill="FFFFFF"/>
          <w:lang w:val="en-US"/>
        </w:rPr>
        <w:t>. 1296-1298.</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8</w:t>
      </w:r>
      <w:r w:rsidR="00670A83" w:rsidRPr="00210519">
        <w:rPr>
          <w:rFonts w:ascii="Times New Roman" w:eastAsia="Times New Roman" w:hAnsi="Times New Roman"/>
          <w:sz w:val="28"/>
          <w:szCs w:val="28"/>
          <w:shd w:val="clear" w:color="auto" w:fill="FFFFFF"/>
          <w:lang w:val="kk-KZ" w:eastAsia="ru-RU"/>
        </w:rPr>
        <w:t>6</w:t>
      </w:r>
      <w:r w:rsidRPr="00210519">
        <w:rPr>
          <w:rFonts w:ascii="Times New Roman" w:eastAsia="Times New Roman" w:hAnsi="Times New Roman"/>
          <w:sz w:val="28"/>
          <w:szCs w:val="28"/>
          <w:shd w:val="clear" w:color="auto" w:fill="FFFFFF"/>
          <w:lang w:val="en-US" w:eastAsia="ru-RU"/>
        </w:rPr>
        <w:t>.</w:t>
      </w:r>
      <w:r w:rsidRPr="00210519">
        <w:rPr>
          <w:rFonts w:ascii="Times New Roman" w:eastAsia="Times New Roman" w:hAnsi="Times New Roman"/>
          <w:sz w:val="28"/>
          <w:szCs w:val="28"/>
          <w:lang w:val="kk-KZ"/>
        </w:rPr>
        <w:t xml:space="preserve"> </w:t>
      </w:r>
      <w:r w:rsidR="00D25579" w:rsidRPr="00210519">
        <w:rPr>
          <w:rFonts w:ascii="Times New Roman" w:hAnsi="Times New Roman"/>
          <w:color w:val="222222"/>
          <w:sz w:val="28"/>
          <w:szCs w:val="28"/>
          <w:shd w:val="clear" w:color="auto" w:fill="FFFFFF"/>
          <w:lang w:val="en-US"/>
        </w:rPr>
        <w:t>Hedayetullah M., Zaman P., Sadhukhan R. SENJI (</w:t>
      </w:r>
      <w:r w:rsidR="004C5B0B" w:rsidRPr="00210519">
        <w:rPr>
          <w:rFonts w:ascii="Times New Roman" w:hAnsi="Times New Roman"/>
          <w:color w:val="222222"/>
          <w:sz w:val="28"/>
          <w:szCs w:val="28"/>
          <w:shd w:val="clear" w:color="auto" w:fill="FFFFFF"/>
          <w:lang w:val="en-US"/>
        </w:rPr>
        <w:t>Sweet clover</w:t>
      </w:r>
      <w:r w:rsidR="00D25579" w:rsidRPr="00210519">
        <w:rPr>
          <w:rFonts w:ascii="Times New Roman" w:hAnsi="Times New Roman"/>
          <w:color w:val="222222"/>
          <w:sz w:val="28"/>
          <w:szCs w:val="28"/>
          <w:shd w:val="clear" w:color="auto" w:fill="FFFFFF"/>
          <w:lang w:val="en-US"/>
        </w:rPr>
        <w:t xml:space="preserve">) //Forage Crops of the World, Volume II: Minor Forage Crops. – Apple Academic Press, 2018. – </w:t>
      </w:r>
      <w:r w:rsidR="00D25579" w:rsidRPr="00210519">
        <w:rPr>
          <w:rFonts w:ascii="Times New Roman" w:hAnsi="Times New Roman"/>
          <w:color w:val="222222"/>
          <w:sz w:val="28"/>
          <w:szCs w:val="28"/>
          <w:shd w:val="clear" w:color="auto" w:fill="FFFFFF"/>
        </w:rPr>
        <w:t>С</w:t>
      </w:r>
      <w:r w:rsidR="00D25579" w:rsidRPr="00210519">
        <w:rPr>
          <w:rFonts w:ascii="Times New Roman" w:hAnsi="Times New Roman"/>
          <w:color w:val="222222"/>
          <w:sz w:val="28"/>
          <w:szCs w:val="28"/>
          <w:shd w:val="clear" w:color="auto" w:fill="FFFFFF"/>
          <w:lang w:val="en-US"/>
        </w:rPr>
        <w:t>. 151-158.</w:t>
      </w:r>
    </w:p>
    <w:p w:rsidR="0066058C" w:rsidRPr="00210519" w:rsidRDefault="00670A83" w:rsidP="00BA3999">
      <w:pPr>
        <w:pStyle w:val="a6"/>
        <w:spacing w:after="0" w:line="240" w:lineRule="auto"/>
        <w:ind w:left="0"/>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val="kk-KZ" w:eastAsia="ru-RU"/>
        </w:rPr>
        <w:t>87</w:t>
      </w:r>
      <w:r w:rsidR="0066058C" w:rsidRPr="00210519">
        <w:rPr>
          <w:rFonts w:ascii="Times New Roman" w:eastAsia="Times New Roman" w:hAnsi="Times New Roman"/>
          <w:sz w:val="28"/>
          <w:szCs w:val="28"/>
          <w:shd w:val="clear" w:color="auto" w:fill="FFFFFF"/>
          <w:lang w:val="en-US" w:eastAsia="ru-RU"/>
        </w:rPr>
        <w:t>.</w:t>
      </w:r>
      <w:r w:rsidR="0066058C" w:rsidRPr="00210519">
        <w:rPr>
          <w:rFonts w:ascii="Times New Roman" w:eastAsia="Times New Roman" w:hAnsi="Times New Roman"/>
          <w:sz w:val="28"/>
          <w:szCs w:val="28"/>
          <w:lang w:val="kk-KZ"/>
        </w:rPr>
        <w:t xml:space="preserve"> </w:t>
      </w:r>
      <w:r w:rsidR="00BA3999" w:rsidRPr="00210519">
        <w:rPr>
          <w:rFonts w:ascii="Times New Roman" w:hAnsi="Times New Roman"/>
          <w:sz w:val="28"/>
          <w:szCs w:val="28"/>
          <w:shd w:val="clear" w:color="auto" w:fill="FFFFFF"/>
          <w:lang w:val="en-US"/>
        </w:rPr>
        <w:t xml:space="preserve">Romer R. W. Bedeutung der Selbstungsanteile bei der Ermittlung der allgemeinen Kombinationseignung von Steinklee-Mutanten nach einem Polycross. – 1974. </w:t>
      </w:r>
      <w:r w:rsidR="00BA3999" w:rsidRPr="00210519">
        <w:rPr>
          <w:rFonts w:ascii="Times New Roman" w:hAnsi="Times New Roman"/>
          <w:sz w:val="28"/>
          <w:szCs w:val="28"/>
          <w:shd w:val="clear" w:color="auto" w:fill="FFFFFF"/>
          <w:lang w:val="kk-KZ"/>
        </w:rPr>
        <w:t xml:space="preserve">Электрондық ресурс. Сілтеме: </w:t>
      </w:r>
      <w:hyperlink r:id="rId32" w:history="1">
        <w:r w:rsidR="00BA3999" w:rsidRPr="00210519">
          <w:rPr>
            <w:rStyle w:val="ae"/>
            <w:rFonts w:ascii="Times New Roman" w:hAnsi="Times New Roman"/>
            <w:sz w:val="28"/>
            <w:szCs w:val="28"/>
            <w:shd w:val="clear" w:color="auto" w:fill="FFFFFF"/>
            <w:lang w:val="en-US"/>
          </w:rPr>
          <w:t>https</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pascal</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francis</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inist</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fr</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vibad</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index</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php</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action</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getRecordDetail</w:t>
        </w:r>
        <w:r w:rsidR="00BA3999" w:rsidRPr="00210519">
          <w:rPr>
            <w:rStyle w:val="ae"/>
            <w:rFonts w:ascii="Times New Roman" w:hAnsi="Times New Roman"/>
            <w:sz w:val="28"/>
            <w:szCs w:val="28"/>
            <w:shd w:val="clear" w:color="auto" w:fill="FFFFFF"/>
          </w:rPr>
          <w:t>&amp;</w:t>
        </w:r>
        <w:r w:rsidR="00BA3999" w:rsidRPr="00210519">
          <w:rPr>
            <w:rStyle w:val="ae"/>
            <w:rFonts w:ascii="Times New Roman" w:hAnsi="Times New Roman"/>
            <w:sz w:val="28"/>
            <w:szCs w:val="28"/>
            <w:shd w:val="clear" w:color="auto" w:fill="FFFFFF"/>
            <w:lang w:val="en-US"/>
          </w:rPr>
          <w:t>idt</w:t>
        </w:r>
        <w:r w:rsidR="00BA3999" w:rsidRPr="00210519">
          <w:rPr>
            <w:rStyle w:val="ae"/>
            <w:rFonts w:ascii="Times New Roman" w:hAnsi="Times New Roman"/>
            <w:sz w:val="28"/>
            <w:szCs w:val="28"/>
            <w:shd w:val="clear" w:color="auto" w:fill="FFFFFF"/>
          </w:rPr>
          <w:t>=</w:t>
        </w:r>
        <w:r w:rsidR="00BA3999" w:rsidRPr="00210519">
          <w:rPr>
            <w:rStyle w:val="ae"/>
            <w:rFonts w:ascii="Times New Roman" w:hAnsi="Times New Roman"/>
            <w:sz w:val="28"/>
            <w:szCs w:val="28"/>
            <w:shd w:val="clear" w:color="auto" w:fill="FFFFFF"/>
            <w:lang w:val="en-US"/>
          </w:rPr>
          <w:t>PASCAL</w:t>
        </w:r>
        <w:r w:rsidR="00BA3999" w:rsidRPr="00210519">
          <w:rPr>
            <w:rStyle w:val="ae"/>
            <w:rFonts w:ascii="Times New Roman" w:hAnsi="Times New Roman"/>
            <w:sz w:val="28"/>
            <w:szCs w:val="28"/>
            <w:shd w:val="clear" w:color="auto" w:fill="FFFFFF"/>
          </w:rPr>
          <w:t>7536300750</w:t>
        </w:r>
      </w:hyperlink>
      <w:r w:rsidR="00BA3999" w:rsidRPr="00210519">
        <w:rPr>
          <w:rFonts w:ascii="Times New Roman" w:hAnsi="Times New Roman"/>
          <w:sz w:val="28"/>
          <w:szCs w:val="28"/>
          <w:shd w:val="clear" w:color="auto" w:fill="FFFFFF"/>
        </w:rPr>
        <w:t xml:space="preserve"> </w:t>
      </w:r>
    </w:p>
    <w:p w:rsidR="0066058C" w:rsidRPr="00210519" w:rsidRDefault="00670A83"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88</w:t>
      </w:r>
      <w:r w:rsidR="0066058C" w:rsidRPr="00210519">
        <w:rPr>
          <w:rFonts w:ascii="Times New Roman" w:eastAsia="Times New Roman" w:hAnsi="Times New Roman"/>
          <w:sz w:val="28"/>
          <w:szCs w:val="28"/>
          <w:shd w:val="clear" w:color="auto" w:fill="FFFFFF"/>
          <w:lang w:eastAsia="ru-RU"/>
        </w:rPr>
        <w:t xml:space="preserve">. </w:t>
      </w:r>
      <w:r w:rsidR="0066058C" w:rsidRPr="00210519">
        <w:rPr>
          <w:rFonts w:ascii="Times New Roman" w:eastAsia="Times New Roman" w:hAnsi="Times New Roman"/>
          <w:sz w:val="28"/>
          <w:szCs w:val="28"/>
          <w:shd w:val="clear" w:color="auto" w:fill="FFFFFF"/>
          <w:lang w:val="en-US" w:eastAsia="ru-RU"/>
        </w:rPr>
        <w:t>C</w:t>
      </w:r>
      <w:r w:rsidR="0066058C" w:rsidRPr="00210519">
        <w:rPr>
          <w:rFonts w:ascii="Times New Roman" w:eastAsia="Times New Roman" w:hAnsi="Times New Roman"/>
          <w:sz w:val="28"/>
          <w:szCs w:val="28"/>
          <w:shd w:val="clear" w:color="auto" w:fill="FFFFFF"/>
          <w:lang w:val="kk-KZ" w:eastAsia="ru-RU"/>
        </w:rPr>
        <w:t>агалбеков У.М., Сагалбеков Е.У., Аужанова М.А. Особенности методов селекции многолетних трав. Оқу құралы. Кокшетау, 2016. 195 с.</w:t>
      </w:r>
    </w:p>
    <w:p w:rsidR="0066058C" w:rsidRPr="00210519" w:rsidRDefault="00670A83"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89</w:t>
      </w:r>
      <w:r w:rsidR="0066058C" w:rsidRPr="00210519">
        <w:rPr>
          <w:rFonts w:ascii="Times New Roman" w:eastAsia="Times New Roman" w:hAnsi="Times New Roman"/>
          <w:sz w:val="28"/>
          <w:szCs w:val="28"/>
          <w:shd w:val="clear" w:color="auto" w:fill="FFFFFF"/>
          <w:lang w:val="kk-KZ" w:eastAsia="ru-RU"/>
        </w:rPr>
        <w:t>.</w:t>
      </w:r>
      <w:r w:rsidR="0066058C" w:rsidRPr="00210519">
        <w:rPr>
          <w:rFonts w:ascii="Times New Roman" w:eastAsia="Times New Roman" w:hAnsi="Times New Roman"/>
          <w:sz w:val="28"/>
          <w:szCs w:val="28"/>
          <w:shd w:val="clear" w:color="auto" w:fill="FFFFFF"/>
          <w:lang w:eastAsia="ru-RU"/>
        </w:rPr>
        <w:t xml:space="preserve"> </w:t>
      </w:r>
      <w:r w:rsidR="000C2917" w:rsidRPr="00210519">
        <w:rPr>
          <w:rFonts w:ascii="Times New Roman" w:eastAsia="Times New Roman" w:hAnsi="Times New Roman"/>
          <w:sz w:val="28"/>
          <w:szCs w:val="28"/>
          <w:shd w:val="clear" w:color="auto" w:fill="FFFFFF"/>
          <w:lang w:val="kk-KZ" w:eastAsia="ru-RU"/>
        </w:rPr>
        <w:t>Г</w:t>
      </w:r>
      <w:r w:rsidR="0066058C" w:rsidRPr="00210519">
        <w:rPr>
          <w:rFonts w:ascii="Times New Roman" w:eastAsia="Times New Roman" w:hAnsi="Times New Roman"/>
          <w:sz w:val="28"/>
          <w:szCs w:val="28"/>
          <w:shd w:val="clear" w:color="auto" w:fill="FFFFFF"/>
          <w:lang w:val="kk-KZ" w:eastAsia="ru-RU"/>
        </w:rPr>
        <w:t>осреестр</w:t>
      </w:r>
      <w:r w:rsidR="000C2917" w:rsidRPr="00210519">
        <w:rPr>
          <w:rFonts w:ascii="Times New Roman" w:eastAsia="Times New Roman" w:hAnsi="Times New Roman"/>
          <w:sz w:val="28"/>
          <w:szCs w:val="28"/>
          <w:shd w:val="clear" w:color="auto" w:fill="FFFFFF"/>
          <w:lang w:val="kk-KZ" w:eastAsia="ru-RU"/>
        </w:rPr>
        <w:t xml:space="preserve"> селекционных достижений, рекомендованных к использованию в РК. Приказ Министра сельского хозяйства РК от 03.04.2020. № 112.</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9</w:t>
      </w:r>
      <w:r w:rsidR="00670A83" w:rsidRPr="00210519">
        <w:rPr>
          <w:rFonts w:ascii="Times New Roman" w:eastAsia="Times New Roman" w:hAnsi="Times New Roman"/>
          <w:sz w:val="28"/>
          <w:szCs w:val="28"/>
          <w:shd w:val="clear" w:color="auto" w:fill="FFFFFF"/>
          <w:lang w:val="kk-KZ" w:eastAsia="ru-RU"/>
        </w:rPr>
        <w:t>0</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rPr>
        <w:t xml:space="preserve"> Сагалбеков Е.У., Сагалбеков У.М. Методические основы и техника селекции многоле</w:t>
      </w:r>
      <w:r w:rsidR="00775369" w:rsidRPr="00210519">
        <w:rPr>
          <w:rFonts w:ascii="Times New Roman" w:hAnsi="Times New Roman"/>
          <w:sz w:val="28"/>
          <w:szCs w:val="28"/>
        </w:rPr>
        <w:t>тних трав в Северном Казахстане</w:t>
      </w:r>
      <w:r w:rsidRPr="00210519">
        <w:rPr>
          <w:rFonts w:ascii="Times New Roman" w:eastAsia="Times New Roman" w:hAnsi="Times New Roman"/>
          <w:sz w:val="28"/>
          <w:szCs w:val="28"/>
        </w:rPr>
        <w:t xml:space="preserve">. </w:t>
      </w:r>
      <w:r w:rsidRPr="00210519">
        <w:rPr>
          <w:rFonts w:ascii="Times New Roman" w:hAnsi="Times New Roman"/>
          <w:sz w:val="28"/>
          <w:szCs w:val="28"/>
        </w:rPr>
        <w:t>Кокшетау, 2012. 99 с.</w:t>
      </w:r>
    </w:p>
    <w:p w:rsidR="00EB45CB" w:rsidRPr="00210519" w:rsidRDefault="00EB45CB" w:rsidP="00EB45CB">
      <w:pPr>
        <w:spacing w:after="0" w:line="240" w:lineRule="auto"/>
        <w:jc w:val="both"/>
        <w:rPr>
          <w:rFonts w:ascii="Times New Roman" w:eastAsia="Times New Roman" w:hAnsi="Times New Roman"/>
          <w:bCs/>
          <w:caps/>
          <w:color w:val="2F393E"/>
          <w:sz w:val="28"/>
          <w:szCs w:val="28"/>
          <w:lang w:val="kk-KZ" w:eastAsia="ru-RU"/>
        </w:rPr>
      </w:pPr>
      <w:r w:rsidRPr="00210519">
        <w:rPr>
          <w:rFonts w:ascii="Times New Roman" w:eastAsia="Times New Roman" w:hAnsi="Times New Roman"/>
          <w:sz w:val="28"/>
          <w:szCs w:val="28"/>
          <w:shd w:val="clear" w:color="auto" w:fill="FFFFFF"/>
          <w:lang w:val="kk-KZ" w:eastAsia="ru-RU"/>
        </w:rPr>
        <w:t>9</w:t>
      </w:r>
      <w:r w:rsidR="00670A83" w:rsidRPr="00210519">
        <w:rPr>
          <w:rFonts w:ascii="Times New Roman" w:eastAsia="Times New Roman" w:hAnsi="Times New Roman"/>
          <w:sz w:val="28"/>
          <w:szCs w:val="28"/>
          <w:shd w:val="clear" w:color="auto" w:fill="FFFFFF"/>
          <w:lang w:val="kk-KZ" w:eastAsia="ru-RU"/>
        </w:rPr>
        <w:t>1</w:t>
      </w:r>
      <w:r w:rsidRPr="00210519">
        <w:rPr>
          <w:rFonts w:ascii="Times New Roman" w:eastAsia="Times New Roman" w:hAnsi="Times New Roman"/>
          <w:sz w:val="28"/>
          <w:szCs w:val="28"/>
          <w:shd w:val="clear" w:color="auto" w:fill="FFFFFF"/>
          <w:lang w:val="kk-KZ" w:eastAsia="ru-RU"/>
        </w:rPr>
        <w:t xml:space="preserve">. </w:t>
      </w:r>
      <w:r w:rsidRPr="00210519">
        <w:rPr>
          <w:rFonts w:ascii="Times New Roman" w:eastAsia="Times New Roman" w:hAnsi="Times New Roman"/>
          <w:bCs/>
          <w:sz w:val="28"/>
          <w:szCs w:val="28"/>
          <w:shd w:val="clear" w:color="auto" w:fill="FFFFFF"/>
          <w:lang w:val="kk-KZ" w:eastAsia="ru-RU"/>
        </w:rPr>
        <w:t xml:space="preserve">А.И.Бараев атындағы астық шаруашылығы </w:t>
      </w:r>
      <w:r w:rsidRPr="00210519">
        <w:rPr>
          <w:rFonts w:ascii="Times New Roman" w:eastAsia="Times New Roman" w:hAnsi="Times New Roman"/>
          <w:bCs/>
          <w:sz w:val="28"/>
          <w:szCs w:val="28"/>
          <w:lang w:val="kk-KZ" w:eastAsia="ru-RU"/>
        </w:rPr>
        <w:t>ғылыми-өндірістік орталығының сайты. Сілтіме:</w:t>
      </w:r>
      <w:r w:rsidRPr="00210519">
        <w:rPr>
          <w:rFonts w:ascii="Times New Roman" w:eastAsia="Times New Roman" w:hAnsi="Times New Roman"/>
          <w:bCs/>
          <w:color w:val="2F393E"/>
          <w:sz w:val="28"/>
          <w:szCs w:val="28"/>
          <w:lang w:val="kk-KZ" w:eastAsia="ru-RU"/>
        </w:rPr>
        <w:t xml:space="preserve"> </w:t>
      </w:r>
      <w:hyperlink r:id="rId33" w:history="1">
        <w:r w:rsidRPr="00210519">
          <w:rPr>
            <w:rStyle w:val="ae"/>
            <w:rFonts w:ascii="Times New Roman" w:eastAsia="Times New Roman" w:hAnsi="Times New Roman"/>
            <w:bCs/>
            <w:sz w:val="28"/>
            <w:szCs w:val="28"/>
            <w:lang w:val="kk-KZ" w:eastAsia="ru-RU"/>
          </w:rPr>
          <w:t>https://baraev.kz/kz/</w:t>
        </w:r>
      </w:hyperlink>
      <w:r w:rsidRPr="00210519">
        <w:rPr>
          <w:rFonts w:ascii="Times New Roman" w:eastAsia="Times New Roman" w:hAnsi="Times New Roman"/>
          <w:bCs/>
          <w:color w:val="2F393E"/>
          <w:sz w:val="28"/>
          <w:szCs w:val="28"/>
          <w:lang w:val="kk-KZ" w:eastAsia="ru-RU"/>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val="kk-KZ" w:eastAsia="ru-RU"/>
        </w:rPr>
        <w:t>9</w:t>
      </w:r>
      <w:r w:rsidR="00670A83" w:rsidRPr="00210519">
        <w:rPr>
          <w:rFonts w:ascii="Times New Roman" w:eastAsia="Times New Roman" w:hAnsi="Times New Roman"/>
          <w:sz w:val="28"/>
          <w:szCs w:val="28"/>
          <w:shd w:val="clear" w:color="auto" w:fill="FFFFFF"/>
          <w:lang w:val="kk-KZ" w:eastAsia="ru-RU"/>
        </w:rPr>
        <w:t>2</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szCs w:val="28"/>
          <w:shd w:val="clear" w:color="auto" w:fill="FFFFFF"/>
          <w:lang w:eastAsia="ru-RU"/>
        </w:rPr>
        <w:t xml:space="preserve"> </w:t>
      </w:r>
      <w:r w:rsidRPr="00210519">
        <w:rPr>
          <w:rFonts w:ascii="Times New Roman" w:eastAsia="SimSun" w:hAnsi="Times New Roman"/>
          <w:kern w:val="1"/>
          <w:sz w:val="28"/>
          <w:szCs w:val="28"/>
        </w:rPr>
        <w:t>Бекимова Г.Б., Сагалбеков У.М., Байдалин М.Е. Результаты оценки сложногибридных популяции донника в питомнике конкурсного сортоиспытания в условиях Северного Казахстана // Многопрофильный научный журнал «3</w:t>
      </w:r>
      <w:r w:rsidRPr="00210519">
        <w:rPr>
          <w:rFonts w:ascii="Times New Roman" w:eastAsia="SimSun" w:hAnsi="Times New Roman"/>
          <w:kern w:val="1"/>
          <w:sz w:val="28"/>
          <w:szCs w:val="28"/>
          <w:lang w:val="en-US"/>
        </w:rPr>
        <w:t>i</w:t>
      </w:r>
      <w:r w:rsidRPr="00210519">
        <w:rPr>
          <w:rFonts w:ascii="Times New Roman" w:eastAsia="SimSun" w:hAnsi="Times New Roman"/>
          <w:kern w:val="1"/>
          <w:sz w:val="28"/>
          <w:szCs w:val="28"/>
        </w:rPr>
        <w:t xml:space="preserve">: </w:t>
      </w:r>
      <w:r w:rsidRPr="00210519">
        <w:rPr>
          <w:rFonts w:ascii="Times New Roman" w:eastAsia="SimSun" w:hAnsi="Times New Roman"/>
          <w:kern w:val="1"/>
          <w:sz w:val="28"/>
          <w:szCs w:val="28"/>
          <w:lang w:val="en-US"/>
        </w:rPr>
        <w:t>intellect</w:t>
      </w:r>
      <w:r w:rsidRPr="00210519">
        <w:rPr>
          <w:rFonts w:ascii="Times New Roman" w:eastAsia="SimSun" w:hAnsi="Times New Roman"/>
          <w:kern w:val="1"/>
          <w:sz w:val="28"/>
          <w:szCs w:val="28"/>
        </w:rPr>
        <w:t xml:space="preserve">, </w:t>
      </w:r>
      <w:r w:rsidRPr="00210519">
        <w:rPr>
          <w:rFonts w:ascii="Times New Roman" w:eastAsia="SimSun" w:hAnsi="Times New Roman"/>
          <w:kern w:val="1"/>
          <w:sz w:val="28"/>
          <w:szCs w:val="28"/>
          <w:lang w:val="en-US"/>
        </w:rPr>
        <w:t>idea</w:t>
      </w:r>
      <w:r w:rsidRPr="00210519">
        <w:rPr>
          <w:rFonts w:ascii="Times New Roman" w:eastAsia="SimSun" w:hAnsi="Times New Roman"/>
          <w:kern w:val="1"/>
          <w:sz w:val="28"/>
          <w:szCs w:val="28"/>
        </w:rPr>
        <w:t xml:space="preserve">, </w:t>
      </w:r>
      <w:r w:rsidRPr="00210519">
        <w:rPr>
          <w:rFonts w:ascii="Times New Roman" w:eastAsia="SimSun" w:hAnsi="Times New Roman"/>
          <w:kern w:val="1"/>
          <w:sz w:val="28"/>
          <w:szCs w:val="28"/>
          <w:lang w:val="en-US"/>
        </w:rPr>
        <w:t>innovation</w:t>
      </w:r>
      <w:r w:rsidRPr="00210519">
        <w:rPr>
          <w:rFonts w:ascii="Times New Roman" w:eastAsia="SimSun" w:hAnsi="Times New Roman"/>
          <w:kern w:val="1"/>
          <w:sz w:val="28"/>
          <w:szCs w:val="28"/>
        </w:rPr>
        <w:t xml:space="preserve"> – интеллект, идея, инновация». №1, 2020. С. 46-51.</w:t>
      </w:r>
      <w:hyperlink r:id="rId34" w:history="1">
        <w:r w:rsidRPr="00210519">
          <w:rPr>
            <w:rStyle w:val="ae"/>
            <w:rFonts w:ascii="Times New Roman" w:eastAsia="SimSun" w:hAnsi="Times New Roman"/>
            <w:color w:val="auto"/>
            <w:kern w:val="1"/>
            <w:sz w:val="28"/>
            <w:szCs w:val="28"/>
          </w:rPr>
          <w:t>http://3i.ksu.edu.kz/files/portal/folder_2/3i_2020_n1.pdf</w:t>
        </w:r>
      </w:hyperlink>
    </w:p>
    <w:p w:rsidR="0066058C" w:rsidRPr="00210519" w:rsidRDefault="0066058C" w:rsidP="0066058C">
      <w:pPr>
        <w:spacing w:after="0" w:line="240" w:lineRule="auto"/>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val="kk-KZ" w:eastAsia="ru-RU"/>
        </w:rPr>
        <w:t>9</w:t>
      </w:r>
      <w:r w:rsidR="00670A83" w:rsidRPr="00210519">
        <w:rPr>
          <w:rFonts w:ascii="Times New Roman" w:eastAsia="Times New Roman" w:hAnsi="Times New Roman"/>
          <w:sz w:val="28"/>
          <w:szCs w:val="28"/>
          <w:shd w:val="clear" w:color="auto" w:fill="FFFFFF"/>
          <w:lang w:val="kk-KZ" w:eastAsia="ru-RU"/>
        </w:rPr>
        <w:t>3</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szCs w:val="28"/>
          <w:shd w:val="clear" w:color="auto" w:fill="FFFFFF"/>
          <w:lang w:val="en-US" w:eastAsia="ru-RU"/>
        </w:rPr>
        <w:t xml:space="preserve"> Bekimova G.B., </w:t>
      </w:r>
      <w:r w:rsidRPr="00210519">
        <w:rPr>
          <w:rFonts w:ascii="Times New Roman" w:hAnsi="Times New Roman"/>
          <w:sz w:val="28"/>
          <w:szCs w:val="28"/>
          <w:lang w:val="kk-KZ"/>
        </w:rPr>
        <w:t>Sagalbekov U.M., Baidalin M. E., Yancheva Ch. G.</w:t>
      </w:r>
      <w:r w:rsidRPr="00210519">
        <w:rPr>
          <w:rFonts w:ascii="Times New Roman" w:hAnsi="Times New Roman"/>
          <w:sz w:val="28"/>
          <w:szCs w:val="28"/>
          <w:lang w:val="en-US"/>
        </w:rPr>
        <w:t xml:space="preserve"> </w:t>
      </w:r>
      <w:r w:rsidRPr="00210519">
        <w:rPr>
          <w:rFonts w:ascii="Times New Roman" w:hAnsi="Times New Roman"/>
          <w:sz w:val="28"/>
          <w:szCs w:val="28"/>
          <w:lang w:val="kk-KZ"/>
        </w:rPr>
        <w:t>and Auzhanova M.A.</w:t>
      </w:r>
      <w:r w:rsidRPr="00210519">
        <w:rPr>
          <w:rFonts w:ascii="Times New Roman" w:hAnsi="Times New Roman"/>
          <w:sz w:val="28"/>
          <w:szCs w:val="28"/>
          <w:lang w:val="en-US"/>
        </w:rPr>
        <w:t xml:space="preserve"> Assessment of the </w:t>
      </w:r>
      <w:r w:rsidRPr="00210519">
        <w:rPr>
          <w:rFonts w:ascii="Times New Roman" w:hAnsi="Times New Roman"/>
          <w:sz w:val="28"/>
          <w:szCs w:val="28"/>
        </w:rPr>
        <w:t>С</w:t>
      </w:r>
      <w:r w:rsidRPr="00210519">
        <w:rPr>
          <w:rFonts w:ascii="Times New Roman" w:hAnsi="Times New Roman"/>
          <w:sz w:val="28"/>
          <w:szCs w:val="28"/>
          <w:lang w:val="en-US"/>
        </w:rPr>
        <w:t xml:space="preserve">ombining Ability of Sweet Clover Basic Material in Northern Kazakhstan // </w:t>
      </w:r>
      <w:hyperlink r:id="rId35" w:history="1">
        <w:r w:rsidRPr="00210519">
          <w:rPr>
            <w:rFonts w:ascii="Times New Roman" w:hAnsi="Times New Roman"/>
            <w:sz w:val="28"/>
            <w:szCs w:val="28"/>
            <w:lang w:val="en-US" w:eastAsia="ru-RU"/>
          </w:rPr>
          <w:t>OnLine Journal of Biological Sciences</w:t>
        </w:r>
      </w:hyperlink>
      <w:r w:rsidRPr="00210519">
        <w:rPr>
          <w:rFonts w:ascii="Times New Roman" w:hAnsi="Times New Roman"/>
          <w:sz w:val="28"/>
          <w:szCs w:val="28"/>
          <w:lang w:val="en-US" w:eastAsia="ru-RU"/>
        </w:rPr>
        <w:t xml:space="preserve"> 21(1):59-68. </w:t>
      </w:r>
      <w:r w:rsidRPr="00210519">
        <w:rPr>
          <w:rFonts w:ascii="Times New Roman" w:hAnsi="Times New Roman"/>
          <w:sz w:val="28"/>
          <w:szCs w:val="28"/>
          <w:lang w:eastAsia="ru-RU"/>
        </w:rPr>
        <w:t>DOI:</w:t>
      </w:r>
      <w:hyperlink r:id="rId36" w:tgtFrame="_blank" w:history="1">
        <w:r w:rsidRPr="00210519">
          <w:rPr>
            <w:rFonts w:ascii="Times New Roman" w:hAnsi="Times New Roman"/>
            <w:sz w:val="28"/>
            <w:szCs w:val="28"/>
            <w:lang w:eastAsia="ru-RU"/>
          </w:rPr>
          <w:t>10.3844/ojbsci.2021.59.68</w:t>
        </w:r>
      </w:hyperlink>
      <w:r w:rsidRPr="00210519">
        <w:rPr>
          <w:rFonts w:ascii="Times New Roman" w:hAnsi="Times New Roman"/>
          <w:sz w:val="28"/>
          <w:szCs w:val="28"/>
          <w:lang w:eastAsia="ru-RU"/>
        </w:rPr>
        <w:t xml:space="preserve"> </w:t>
      </w:r>
      <w:r w:rsidRPr="00210519">
        <w:rPr>
          <w:rFonts w:ascii="Times New Roman" w:hAnsi="Times New Roman"/>
          <w:sz w:val="28"/>
          <w:szCs w:val="28"/>
        </w:rPr>
        <w:t xml:space="preserve"> </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eastAsia="Times New Roman" w:hAnsi="Times New Roman"/>
          <w:sz w:val="28"/>
          <w:szCs w:val="28"/>
          <w:shd w:val="clear" w:color="auto" w:fill="FFFFFF"/>
          <w:lang w:val="kk-KZ" w:eastAsia="ru-RU"/>
        </w:rPr>
        <w:t>9</w:t>
      </w:r>
      <w:r w:rsidR="00964D15" w:rsidRPr="00210519">
        <w:rPr>
          <w:rFonts w:ascii="Times New Roman" w:eastAsia="Times New Roman" w:hAnsi="Times New Roman"/>
          <w:sz w:val="28"/>
          <w:szCs w:val="28"/>
          <w:shd w:val="clear" w:color="auto" w:fill="FFFFFF"/>
          <w:lang w:val="kk-KZ" w:eastAsia="ru-RU"/>
        </w:rPr>
        <w:t>4</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rPr>
        <w:t xml:space="preserve"> Сагалбеков У.М., Сагалбеков Е.У. Применение метод</w:t>
      </w:r>
      <w:r w:rsidR="00775369" w:rsidRPr="00210519">
        <w:rPr>
          <w:rFonts w:ascii="Times New Roman" w:hAnsi="Times New Roman"/>
          <w:sz w:val="28"/>
          <w:szCs w:val="28"/>
        </w:rPr>
        <w:t>а поликросса в селекции донника</w:t>
      </w:r>
      <w:r w:rsidR="00775369" w:rsidRPr="00210519">
        <w:rPr>
          <w:rFonts w:ascii="Times New Roman" w:hAnsi="Times New Roman"/>
          <w:sz w:val="28"/>
          <w:szCs w:val="28"/>
          <w:lang w:val="kk-KZ"/>
        </w:rPr>
        <w:t xml:space="preserve"> </w:t>
      </w:r>
      <w:r w:rsidRPr="00210519">
        <w:rPr>
          <w:rFonts w:ascii="Times New Roman" w:hAnsi="Times New Roman"/>
          <w:sz w:val="28"/>
          <w:szCs w:val="28"/>
        </w:rPr>
        <w:t>// Материалы Международной научно-практической конференции к 100-летию сибирской селекции, Омск, 2012, С. 258-263.</w:t>
      </w:r>
    </w:p>
    <w:p w:rsidR="0066058C"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eastAsia="Times New Roman" w:hAnsi="Times New Roman"/>
          <w:sz w:val="28"/>
          <w:szCs w:val="28"/>
          <w:shd w:val="clear" w:color="auto" w:fill="FFFFFF"/>
          <w:lang w:val="kk-KZ" w:eastAsia="ru-RU"/>
        </w:rPr>
        <w:t>9</w:t>
      </w:r>
      <w:r w:rsidR="00964D15" w:rsidRPr="00210519">
        <w:rPr>
          <w:rFonts w:ascii="Times New Roman" w:eastAsia="Times New Roman" w:hAnsi="Times New Roman"/>
          <w:sz w:val="28"/>
          <w:szCs w:val="28"/>
          <w:shd w:val="clear" w:color="auto" w:fill="FFFFFF"/>
          <w:lang w:val="kk-KZ" w:eastAsia="ru-RU"/>
        </w:rPr>
        <w:t>5</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rPr>
        <w:t xml:space="preserve"> А.И. Боженко, Е.Е. Сизенко, Л.И. Кобызская. Использование методов оценки комбинационной способности в селекции кормовых трав</w:t>
      </w:r>
      <w:r w:rsidRPr="00210519">
        <w:rPr>
          <w:rFonts w:ascii="Times New Roman" w:eastAsia="Times New Roman" w:hAnsi="Times New Roman"/>
          <w:sz w:val="28"/>
          <w:szCs w:val="28"/>
        </w:rPr>
        <w:t xml:space="preserve">[Текст]. – Корми </w:t>
      </w:r>
      <w:r w:rsidRPr="00210519">
        <w:rPr>
          <w:rFonts w:ascii="Times New Roman" w:eastAsia="Times New Roman" w:hAnsi="Times New Roman"/>
          <w:sz w:val="28"/>
          <w:szCs w:val="28"/>
          <w:lang w:val="kk-KZ"/>
        </w:rPr>
        <w:t>і кормовиробництво</w:t>
      </w:r>
      <w:r w:rsidRPr="00210519">
        <w:rPr>
          <w:rFonts w:ascii="Times New Roman" w:eastAsia="Times New Roman" w:hAnsi="Times New Roman"/>
          <w:sz w:val="28"/>
          <w:szCs w:val="28"/>
        </w:rPr>
        <w:t>, 2018. Вип.86.</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9</w:t>
      </w:r>
      <w:r w:rsidR="00964D15" w:rsidRPr="00210519">
        <w:rPr>
          <w:rFonts w:ascii="Times New Roman" w:eastAsia="Times New Roman" w:hAnsi="Times New Roman"/>
          <w:sz w:val="28"/>
          <w:szCs w:val="28"/>
          <w:shd w:val="clear" w:color="auto" w:fill="FFFFFF"/>
          <w:lang w:val="kk-KZ" w:eastAsia="ru-RU"/>
        </w:rPr>
        <w:t>6</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szCs w:val="28"/>
          <w:shd w:val="clear" w:color="auto" w:fill="FFFFFF"/>
          <w:lang w:eastAsia="ru-RU"/>
        </w:rPr>
        <w:t xml:space="preserve"> Гончаров П.Л. Методика селекции кормовых трав в Сибири /РАСХН. Сиб. отд</w:t>
      </w:r>
      <w:r w:rsidRPr="00210519">
        <w:rPr>
          <w:rFonts w:ascii="Times New Roman" w:eastAsia="Times New Roman" w:hAnsi="Times New Roman"/>
          <w:sz w:val="28"/>
          <w:szCs w:val="28"/>
          <w:shd w:val="clear" w:color="auto" w:fill="FFFFFF"/>
          <w:lang w:val="kk-KZ" w:eastAsia="ru-RU"/>
        </w:rPr>
        <w:t>еле</w:t>
      </w:r>
      <w:r w:rsidRPr="00210519">
        <w:rPr>
          <w:rFonts w:ascii="Times New Roman" w:eastAsia="Times New Roman" w:hAnsi="Times New Roman"/>
          <w:sz w:val="28"/>
          <w:szCs w:val="28"/>
          <w:shd w:val="clear" w:color="auto" w:fill="FFFFFF"/>
          <w:lang w:eastAsia="ru-RU"/>
        </w:rPr>
        <w:t>ние. СибНИИРС. ИГАУ. Новосибирск.- 2003.-396 с.</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val="kk-KZ" w:eastAsia="ru-RU"/>
        </w:rPr>
        <w:t>9</w:t>
      </w:r>
      <w:r w:rsidR="00964D15" w:rsidRPr="00210519">
        <w:rPr>
          <w:rFonts w:ascii="Times New Roman" w:eastAsia="Times New Roman" w:hAnsi="Times New Roman"/>
          <w:sz w:val="28"/>
          <w:szCs w:val="28"/>
          <w:shd w:val="clear" w:color="auto" w:fill="FFFFFF"/>
          <w:lang w:val="kk-KZ" w:eastAsia="ru-RU"/>
        </w:rPr>
        <w:t>7</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szCs w:val="28"/>
          <w:shd w:val="clear" w:color="auto" w:fill="FFFFFF"/>
          <w:lang w:eastAsia="ru-RU"/>
        </w:rPr>
        <w:t xml:space="preserve"> Новоселова A.C., Константнова A.M., Кулешов Г.Ф. и др. //Селекция и семеноводство многолетних трав. — М.: Колос,- 1978.-303 с.</w:t>
      </w:r>
    </w:p>
    <w:p w:rsidR="0066058C" w:rsidRPr="00210519" w:rsidRDefault="00964D15" w:rsidP="0066058C">
      <w:pPr>
        <w:pStyle w:val="a6"/>
        <w:spacing w:after="0" w:line="240" w:lineRule="auto"/>
        <w:ind w:left="0"/>
        <w:jc w:val="both"/>
        <w:rPr>
          <w:rFonts w:ascii="Times New Roman" w:hAnsi="Times New Roman"/>
          <w:sz w:val="28"/>
          <w:szCs w:val="28"/>
          <w:shd w:val="clear" w:color="auto" w:fill="FFFFFF"/>
        </w:rPr>
      </w:pPr>
      <w:r w:rsidRPr="00210519">
        <w:rPr>
          <w:rFonts w:ascii="Times New Roman" w:eastAsia="Times New Roman" w:hAnsi="Times New Roman"/>
          <w:sz w:val="28"/>
          <w:szCs w:val="28"/>
          <w:shd w:val="clear" w:color="auto" w:fill="FFFFFF"/>
          <w:lang w:val="kk-KZ" w:eastAsia="ru-RU"/>
        </w:rPr>
        <w:t>98</w:t>
      </w:r>
      <w:r w:rsidR="0066058C" w:rsidRPr="00210519">
        <w:rPr>
          <w:rFonts w:ascii="Times New Roman" w:eastAsia="Times New Roman" w:hAnsi="Times New Roman"/>
          <w:sz w:val="28"/>
          <w:szCs w:val="28"/>
          <w:shd w:val="clear" w:color="auto" w:fill="FFFFFF"/>
          <w:lang w:val="kk-KZ" w:eastAsia="ru-RU"/>
        </w:rPr>
        <w:t>.</w:t>
      </w:r>
      <w:r w:rsidR="0066058C" w:rsidRPr="00210519">
        <w:rPr>
          <w:rFonts w:ascii="Times New Roman" w:hAnsi="Times New Roman"/>
          <w:sz w:val="28"/>
          <w:szCs w:val="28"/>
          <w:shd w:val="clear" w:color="auto" w:fill="FFFFFF"/>
        </w:rPr>
        <w:t xml:space="preserve"> Сагалбеков У.М. Рекомендация для внедрения инновационных научно-производственных проектов по культуре донника, Северо-Казахстанского НИИСХ. – Кокшетау, 2014. Б. 11-13.</w:t>
      </w:r>
    </w:p>
    <w:p w:rsidR="0066058C" w:rsidRPr="00210519" w:rsidRDefault="00964D15" w:rsidP="0066058C">
      <w:pPr>
        <w:pStyle w:val="a6"/>
        <w:spacing w:after="0" w:line="240" w:lineRule="auto"/>
        <w:ind w:left="0"/>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lang w:val="kk-KZ"/>
        </w:rPr>
        <w:t>99</w:t>
      </w:r>
      <w:r w:rsidR="0066058C" w:rsidRPr="00210519">
        <w:rPr>
          <w:rFonts w:ascii="Times New Roman" w:hAnsi="Times New Roman"/>
          <w:sz w:val="28"/>
          <w:szCs w:val="28"/>
          <w:shd w:val="clear" w:color="auto" w:fill="FFFFFF"/>
        </w:rPr>
        <w:t>.</w:t>
      </w:r>
      <w:r w:rsidR="0066058C" w:rsidRPr="00210519">
        <w:rPr>
          <w:rFonts w:ascii="Times New Roman" w:hAnsi="Times New Roman"/>
          <w:sz w:val="28"/>
          <w:szCs w:val="28"/>
          <w:lang w:val="kk-KZ"/>
        </w:rPr>
        <w:t xml:space="preserve"> Сагалбеков У.М. Селекция многолетних трав в Северном Казахстане. Кокшетау, 1999. 168 с.</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0</w:t>
      </w:r>
      <w:r w:rsidRPr="00210519">
        <w:rPr>
          <w:rFonts w:ascii="Times New Roman" w:hAnsi="Times New Roman"/>
          <w:sz w:val="28"/>
          <w:szCs w:val="28"/>
          <w:shd w:val="clear" w:color="auto" w:fill="FFFFFF"/>
        </w:rPr>
        <w:t>.</w:t>
      </w:r>
      <w:r w:rsidRPr="00210519">
        <w:rPr>
          <w:rFonts w:ascii="Times New Roman" w:hAnsi="Times New Roman"/>
          <w:sz w:val="28"/>
          <w:szCs w:val="28"/>
        </w:rPr>
        <w:t xml:space="preserve"> Сагалбеков, У.М. Создание сложно-гибридных синтетических популяций до</w:t>
      </w:r>
      <w:r w:rsidR="00775369" w:rsidRPr="00210519">
        <w:rPr>
          <w:rFonts w:ascii="Times New Roman" w:hAnsi="Times New Roman"/>
          <w:sz w:val="28"/>
          <w:szCs w:val="28"/>
        </w:rPr>
        <w:t>нника методом поликросса</w:t>
      </w:r>
      <w:r w:rsidRPr="00210519">
        <w:rPr>
          <w:rFonts w:ascii="Times New Roman" w:hAnsi="Times New Roman"/>
          <w:sz w:val="28"/>
          <w:szCs w:val="28"/>
        </w:rPr>
        <w:t xml:space="preserve"> / У.М. Сагалбеков // Селекция и технология возделывания кормовых и зерновых культур в Северном Казахстане. Н.Т.Б. КНИИСХ – 1994. - №1. - С. 5-9.</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1</w:t>
      </w:r>
      <w:r w:rsidRPr="00210519">
        <w:rPr>
          <w:rFonts w:ascii="Times New Roman" w:hAnsi="Times New Roman"/>
          <w:sz w:val="28"/>
          <w:szCs w:val="28"/>
          <w:shd w:val="clear" w:color="auto" w:fill="FFFFFF"/>
        </w:rPr>
        <w:t>.</w:t>
      </w:r>
      <w:r w:rsidRPr="00210519">
        <w:rPr>
          <w:rFonts w:ascii="Times New Roman" w:eastAsia="Times New Roman" w:hAnsi="Times New Roman"/>
          <w:sz w:val="28"/>
          <w:szCs w:val="28"/>
          <w:lang w:val="kk-KZ"/>
        </w:rPr>
        <w:t xml:space="preserve"> </w:t>
      </w:r>
      <w:r w:rsidRPr="00210519">
        <w:rPr>
          <w:rFonts w:ascii="Times New Roman" w:eastAsia="Times New Roman" w:hAnsi="Times New Roman"/>
          <w:sz w:val="28"/>
          <w:szCs w:val="28"/>
          <w:shd w:val="clear" w:color="auto" w:fill="FFFFFF"/>
          <w:lang w:eastAsia="ru-RU"/>
        </w:rPr>
        <w:t>Смит У. Возможности расширения возделывания донника / У. Смит, X Горз // Сельское хозяйство за рубежом. Сер</w:t>
      </w:r>
      <w:r w:rsidRPr="00210519">
        <w:rPr>
          <w:rFonts w:ascii="Times New Roman" w:eastAsia="Times New Roman" w:hAnsi="Times New Roman"/>
          <w:sz w:val="28"/>
          <w:szCs w:val="28"/>
          <w:shd w:val="clear" w:color="auto" w:fill="FFFFFF"/>
          <w:lang w:val="en-US" w:eastAsia="ru-RU"/>
        </w:rPr>
        <w:t xml:space="preserve">. </w:t>
      </w:r>
      <w:r w:rsidRPr="00210519">
        <w:rPr>
          <w:rFonts w:ascii="Times New Roman" w:eastAsia="Times New Roman" w:hAnsi="Times New Roman"/>
          <w:sz w:val="28"/>
          <w:szCs w:val="28"/>
          <w:shd w:val="clear" w:color="auto" w:fill="FFFFFF"/>
          <w:lang w:eastAsia="ru-RU"/>
        </w:rPr>
        <w:t>Растениеводство</w:t>
      </w:r>
      <w:r w:rsidRPr="00210519">
        <w:rPr>
          <w:rFonts w:ascii="Times New Roman" w:eastAsia="Times New Roman" w:hAnsi="Times New Roman"/>
          <w:sz w:val="28"/>
          <w:szCs w:val="28"/>
          <w:shd w:val="clear" w:color="auto" w:fill="FFFFFF"/>
          <w:lang w:val="en-US" w:eastAsia="ru-RU"/>
        </w:rPr>
        <w:t xml:space="preserve">. —1987.—№ 9. </w:t>
      </w:r>
      <w:r w:rsidRPr="00210519">
        <w:rPr>
          <w:rFonts w:ascii="Times New Roman" w:eastAsia="Times New Roman" w:hAnsi="Times New Roman"/>
          <w:sz w:val="28"/>
          <w:szCs w:val="28"/>
          <w:shd w:val="clear" w:color="auto" w:fill="FFFFFF"/>
          <w:lang w:eastAsia="ru-RU"/>
        </w:rPr>
        <w:t>С</w:t>
      </w:r>
      <w:r w:rsidRPr="00210519">
        <w:rPr>
          <w:rFonts w:ascii="Times New Roman" w:eastAsia="Times New Roman" w:hAnsi="Times New Roman"/>
          <w:sz w:val="28"/>
          <w:szCs w:val="28"/>
          <w:shd w:val="clear" w:color="auto" w:fill="FFFFFF"/>
          <w:lang w:val="en-US" w:eastAsia="ru-RU"/>
        </w:rPr>
        <w:t>. 26.</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lang w:val="en-US"/>
        </w:rPr>
        <w:t>10</w:t>
      </w:r>
      <w:r w:rsidR="00964D15" w:rsidRPr="00210519">
        <w:rPr>
          <w:rFonts w:ascii="Times New Roman" w:hAnsi="Times New Roman"/>
          <w:sz w:val="28"/>
          <w:szCs w:val="28"/>
          <w:shd w:val="clear" w:color="auto" w:fill="FFFFFF"/>
          <w:lang w:val="kk-KZ"/>
        </w:rPr>
        <w:t>2</w:t>
      </w:r>
      <w:r w:rsidRPr="00210519">
        <w:rPr>
          <w:rFonts w:ascii="Times New Roman" w:hAnsi="Times New Roman"/>
          <w:sz w:val="28"/>
          <w:szCs w:val="28"/>
          <w:shd w:val="clear" w:color="auto" w:fill="FFFFFF"/>
          <w:lang w:val="en-US"/>
        </w:rPr>
        <w:t>.</w:t>
      </w:r>
      <w:r w:rsidRPr="00210519">
        <w:rPr>
          <w:rFonts w:ascii="Times New Roman" w:eastAsia="Times New Roman" w:hAnsi="Times New Roman"/>
          <w:sz w:val="28"/>
          <w:szCs w:val="28"/>
          <w:lang w:val="kk-KZ"/>
        </w:rPr>
        <w:t xml:space="preserve"> </w:t>
      </w:r>
      <w:r w:rsidR="00E122D6" w:rsidRPr="00210519">
        <w:rPr>
          <w:rFonts w:ascii="Times New Roman" w:hAnsi="Times New Roman"/>
          <w:color w:val="1C1D1E"/>
          <w:sz w:val="28"/>
          <w:szCs w:val="28"/>
          <w:shd w:val="clear" w:color="auto" w:fill="FFFFFF"/>
          <w:lang w:val="en-US"/>
        </w:rPr>
        <w:t>Blackshaw, R.E., Molnar, L.J. and Moyer, J.R. (2010), Sweet Clover Termination Effects on Weeds, Soil Water, Soil Nitrogen, and Succeeding Wheat Yield. Agron. J., 102: 634-641. </w:t>
      </w:r>
      <w:hyperlink r:id="rId37" w:history="1">
        <w:r w:rsidR="00E122D6" w:rsidRPr="00210519">
          <w:rPr>
            <w:rStyle w:val="ae"/>
            <w:rFonts w:ascii="Times New Roman" w:hAnsi="Times New Roman"/>
            <w:color w:val="auto"/>
            <w:sz w:val="28"/>
            <w:szCs w:val="28"/>
            <w:u w:val="none"/>
            <w:shd w:val="clear" w:color="auto" w:fill="FFFFFF"/>
            <w:lang w:val="en-US"/>
          </w:rPr>
          <w:t>https://doi.org/10.2134/agronj2009.0307</w:t>
        </w:r>
      </w:hyperlink>
      <w:r w:rsidR="00E122D6" w:rsidRPr="00210519">
        <w:rPr>
          <w:rFonts w:ascii="Times New Roman" w:hAnsi="Times New Roman"/>
          <w:sz w:val="28"/>
          <w:szCs w:val="28"/>
          <w:lang w:val="en-US"/>
        </w:rPr>
        <w:t xml:space="preserve">   </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lang w:val="en-US"/>
        </w:rPr>
        <w:t>10</w:t>
      </w:r>
      <w:r w:rsidR="00964D15" w:rsidRPr="00210519">
        <w:rPr>
          <w:rFonts w:ascii="Times New Roman" w:hAnsi="Times New Roman"/>
          <w:sz w:val="28"/>
          <w:szCs w:val="28"/>
          <w:shd w:val="clear" w:color="auto" w:fill="FFFFFF"/>
          <w:lang w:val="kk-KZ"/>
        </w:rPr>
        <w:t>3</w:t>
      </w:r>
      <w:r w:rsidRPr="00210519">
        <w:rPr>
          <w:rFonts w:ascii="Times New Roman" w:hAnsi="Times New Roman"/>
          <w:sz w:val="28"/>
          <w:szCs w:val="28"/>
          <w:shd w:val="clear" w:color="auto" w:fill="FFFFFF"/>
          <w:lang w:val="en-US"/>
        </w:rPr>
        <w:t>.</w:t>
      </w:r>
      <w:r w:rsidRPr="00210519">
        <w:rPr>
          <w:rFonts w:ascii="Times New Roman" w:eastAsia="Times New Roman" w:hAnsi="Times New Roman"/>
          <w:sz w:val="28"/>
          <w:szCs w:val="28"/>
          <w:lang w:val="kk-KZ"/>
        </w:rPr>
        <w:t xml:space="preserve"> </w:t>
      </w:r>
      <w:r w:rsidR="001956B3" w:rsidRPr="00210519">
        <w:rPr>
          <w:rFonts w:ascii="Times New Roman" w:hAnsi="Times New Roman"/>
          <w:color w:val="222222"/>
          <w:sz w:val="28"/>
          <w:szCs w:val="28"/>
          <w:shd w:val="clear" w:color="auto" w:fill="FFFFFF"/>
          <w:lang w:val="en-US"/>
        </w:rPr>
        <w:t xml:space="preserve">Hirschl A. M. et al. </w:t>
      </w:r>
      <w:r w:rsidR="00D25579" w:rsidRPr="00210519">
        <w:rPr>
          <w:rFonts w:ascii="Times New Roman" w:hAnsi="Times New Roman"/>
          <w:color w:val="222222"/>
          <w:sz w:val="28"/>
          <w:szCs w:val="28"/>
          <w:shd w:val="clear" w:color="auto" w:fill="FFFFFF"/>
          <w:lang w:val="en-US"/>
        </w:rPr>
        <w:t>Symbiotic and developmental mutan ts of white sweetclover (melilot us alba desr.)</w:t>
      </w:r>
      <w:r w:rsidR="001956B3" w:rsidRPr="00210519">
        <w:rPr>
          <w:rFonts w:ascii="Times New Roman" w:hAnsi="Times New Roman"/>
          <w:color w:val="222222"/>
          <w:sz w:val="28"/>
          <w:szCs w:val="28"/>
          <w:shd w:val="clear" w:color="auto" w:fill="FFFFFF"/>
          <w:lang w:val="en-US"/>
        </w:rPr>
        <w:t xml:space="preserve"> //Nitrogen Fixation: Global Perspectives: Proceedings of the 13th International Congress on Nitrogen Fixation, Hamilton, Ontario, Canada, 2-7 July 2001. – CABI, 2002. – </w:t>
      </w:r>
      <w:r w:rsidR="001956B3" w:rsidRPr="00210519">
        <w:rPr>
          <w:rFonts w:ascii="Times New Roman" w:hAnsi="Times New Roman"/>
          <w:color w:val="222222"/>
          <w:sz w:val="28"/>
          <w:szCs w:val="28"/>
          <w:shd w:val="clear" w:color="auto" w:fill="FFFFFF"/>
        </w:rPr>
        <w:t>С</w:t>
      </w:r>
      <w:r w:rsidR="001956B3" w:rsidRPr="00210519">
        <w:rPr>
          <w:rFonts w:ascii="Times New Roman" w:hAnsi="Times New Roman"/>
          <w:color w:val="222222"/>
          <w:sz w:val="28"/>
          <w:szCs w:val="28"/>
          <w:shd w:val="clear" w:color="auto" w:fill="FFFFFF"/>
          <w:lang w:val="en-US"/>
        </w:rPr>
        <w:t>. 323.</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4</w:t>
      </w:r>
      <w:r w:rsidRPr="00210519">
        <w:rPr>
          <w:rFonts w:ascii="Times New Roman" w:hAnsi="Times New Roman"/>
          <w:sz w:val="28"/>
          <w:szCs w:val="28"/>
          <w:shd w:val="clear" w:color="auto" w:fill="FFFFFF"/>
        </w:rPr>
        <w:t>.</w:t>
      </w:r>
      <w:r w:rsidRPr="00210519">
        <w:rPr>
          <w:rFonts w:ascii="Times New Roman" w:eastAsia="Times New Roman" w:hAnsi="Times New Roman"/>
          <w:sz w:val="28"/>
          <w:lang w:val="kk-KZ"/>
        </w:rPr>
        <w:t xml:space="preserve"> </w:t>
      </w:r>
      <w:r w:rsidRPr="00210519">
        <w:rPr>
          <w:rFonts w:ascii="Times New Roman" w:eastAsia="Times New Roman" w:hAnsi="Times New Roman"/>
          <w:sz w:val="28"/>
          <w:szCs w:val="28"/>
          <w:shd w:val="clear" w:color="auto" w:fill="FFFFFF"/>
          <w:lang w:eastAsia="ru-RU"/>
        </w:rPr>
        <w:t>Бобко Е. В. Некоторые данные к вопросу о характере роста-и химическом составе донника белого / Е. В. Бобко, П. А. Кормщиков. Омск, 1987. -Т. 12.-Вып. 1-3.-</w:t>
      </w:r>
      <w:r w:rsidRPr="00210519">
        <w:rPr>
          <w:rFonts w:ascii="Times New Roman" w:eastAsia="Times New Roman" w:hAnsi="Times New Roman"/>
          <w:sz w:val="28"/>
          <w:szCs w:val="28"/>
          <w:shd w:val="clear" w:color="auto" w:fill="FFFFFF"/>
          <w:lang w:val="kk-KZ" w:eastAsia="ru-RU"/>
        </w:rPr>
        <w:t xml:space="preserve"> </w:t>
      </w:r>
      <w:r w:rsidRPr="00210519">
        <w:rPr>
          <w:rFonts w:ascii="Times New Roman" w:eastAsia="Times New Roman" w:hAnsi="Times New Roman"/>
          <w:sz w:val="28"/>
          <w:szCs w:val="28"/>
          <w:shd w:val="clear" w:color="auto" w:fill="FFFFFF"/>
          <w:lang w:eastAsia="ru-RU"/>
        </w:rPr>
        <w:t>С. 158-224.</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lang w:val="kk-KZ"/>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5</w:t>
      </w:r>
      <w:r w:rsidRPr="00210519">
        <w:rPr>
          <w:rFonts w:ascii="Times New Roman" w:hAnsi="Times New Roman"/>
          <w:sz w:val="28"/>
          <w:szCs w:val="28"/>
          <w:shd w:val="clear" w:color="auto" w:fill="FFFFFF"/>
        </w:rPr>
        <w:t>.</w:t>
      </w:r>
      <w:r w:rsidRPr="00210519">
        <w:rPr>
          <w:rFonts w:ascii="Times New Roman" w:eastAsia="Times New Roman" w:hAnsi="Times New Roman"/>
          <w:sz w:val="28"/>
          <w:lang w:val="kk-KZ"/>
        </w:rPr>
        <w:t xml:space="preserve"> Дворников В. С.</w:t>
      </w:r>
      <w:r w:rsidRPr="00210519">
        <w:rPr>
          <w:rFonts w:ascii="Times New Roman" w:eastAsia="Times New Roman" w:hAnsi="Times New Roman"/>
          <w:sz w:val="28"/>
        </w:rPr>
        <w:t xml:space="preserve"> </w:t>
      </w:r>
      <w:r w:rsidRPr="00210519">
        <w:rPr>
          <w:rFonts w:ascii="Times New Roman" w:hAnsi="Times New Roman"/>
          <w:sz w:val="28"/>
          <w:szCs w:val="28"/>
          <w:shd w:val="clear" w:color="auto" w:fill="FEFEFE"/>
        </w:rPr>
        <w:t>«Семена донника как высоко-питательный кормовой продукт»</w:t>
      </w:r>
      <w:r w:rsidRPr="00210519">
        <w:rPr>
          <w:rFonts w:ascii="Times New Roman" w:hAnsi="Times New Roman"/>
          <w:sz w:val="28"/>
          <w:szCs w:val="28"/>
          <w:shd w:val="clear" w:color="auto" w:fill="FEFEFE"/>
          <w:lang w:val="kk-KZ"/>
        </w:rPr>
        <w:t xml:space="preserve">. Электрондық ресурс. Сілтеме: </w:t>
      </w:r>
      <w:hyperlink r:id="rId38" w:history="1">
        <w:r w:rsidRPr="00210519">
          <w:rPr>
            <w:rStyle w:val="ae"/>
            <w:rFonts w:ascii="Times New Roman" w:hAnsi="Times New Roman"/>
            <w:color w:val="auto"/>
            <w:sz w:val="28"/>
            <w:szCs w:val="28"/>
            <w:shd w:val="clear" w:color="auto" w:fill="FEFEFE"/>
            <w:lang w:val="kk-KZ"/>
          </w:rPr>
          <w:t>http://fitonsemena.ru/page/page341.html</w:t>
        </w:r>
      </w:hyperlink>
      <w:r w:rsidRPr="00210519">
        <w:rPr>
          <w:rFonts w:ascii="Times New Roman" w:hAnsi="Times New Roman"/>
          <w:sz w:val="28"/>
          <w:szCs w:val="28"/>
          <w:shd w:val="clear" w:color="auto" w:fill="FEFEFE"/>
          <w:lang w:val="kk-KZ"/>
        </w:rPr>
        <w:t xml:space="preserve"> </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6</w:t>
      </w:r>
      <w:r w:rsidRPr="00210519">
        <w:rPr>
          <w:rFonts w:ascii="Times New Roman" w:hAnsi="Times New Roman"/>
          <w:sz w:val="28"/>
          <w:szCs w:val="28"/>
          <w:shd w:val="clear" w:color="auto" w:fill="FFFFFF"/>
        </w:rPr>
        <w:t>.</w:t>
      </w:r>
      <w:r w:rsidRPr="00210519">
        <w:rPr>
          <w:rFonts w:ascii="Times New Roman" w:eastAsia="Times New Roman" w:hAnsi="Times New Roman"/>
          <w:sz w:val="28"/>
          <w:lang w:val="kk-KZ"/>
        </w:rPr>
        <w:t xml:space="preserve"> </w:t>
      </w:r>
      <w:r w:rsidR="00771691" w:rsidRPr="00210519">
        <w:rPr>
          <w:rStyle w:val="FontStyle13"/>
          <w:b w:val="0"/>
          <w:sz w:val="28"/>
          <w:szCs w:val="28"/>
        </w:rPr>
        <w:t>Смирнова М.И., Гельчинская Р.В.  Качественно-количественный метод определения кумарина в доннике // Методы биохимических исследований растений – М. – Л. – 1952. – с. 418-420.</w:t>
      </w:r>
    </w:p>
    <w:p w:rsidR="0066058C" w:rsidRPr="00210519" w:rsidRDefault="0066058C" w:rsidP="0066058C">
      <w:pPr>
        <w:spacing w:after="0" w:line="240" w:lineRule="auto"/>
        <w:jc w:val="both"/>
        <w:rPr>
          <w:rFonts w:ascii="Times New Roman" w:eastAsia="Times New Roman" w:hAnsi="Times New Roman"/>
          <w:sz w:val="28"/>
          <w:szCs w:val="28"/>
          <w:shd w:val="clear" w:color="auto" w:fill="FEFEFE"/>
          <w:lang w:val="kk-KZ"/>
        </w:rPr>
      </w:pPr>
      <w:r w:rsidRPr="00210519">
        <w:rPr>
          <w:rFonts w:ascii="Times New Roman" w:hAnsi="Times New Roman"/>
          <w:sz w:val="28"/>
          <w:szCs w:val="28"/>
          <w:shd w:val="clear" w:color="auto" w:fill="FFFFFF"/>
        </w:rPr>
        <w:t>10</w:t>
      </w:r>
      <w:r w:rsidR="00964D15" w:rsidRPr="00210519">
        <w:rPr>
          <w:rFonts w:ascii="Times New Roman" w:hAnsi="Times New Roman"/>
          <w:sz w:val="28"/>
          <w:szCs w:val="28"/>
          <w:shd w:val="clear" w:color="auto" w:fill="FFFFFF"/>
          <w:lang w:val="kk-KZ"/>
        </w:rPr>
        <w:t>7</w:t>
      </w:r>
      <w:r w:rsidRPr="00210519">
        <w:rPr>
          <w:rFonts w:ascii="Times New Roman" w:hAnsi="Times New Roman"/>
          <w:sz w:val="28"/>
          <w:szCs w:val="28"/>
          <w:shd w:val="clear" w:color="auto" w:fill="FFFFFF"/>
        </w:rPr>
        <w:t>.</w:t>
      </w:r>
      <w:r w:rsidRPr="00210519">
        <w:rPr>
          <w:rFonts w:ascii="Times New Roman" w:hAnsi="Times New Roman"/>
          <w:sz w:val="28"/>
          <w:szCs w:val="28"/>
          <w:shd w:val="clear" w:color="auto" w:fill="FEFEFE"/>
          <w:lang w:val="kk-KZ"/>
        </w:rPr>
        <w:t xml:space="preserve"> Ганеев В.А. </w:t>
      </w:r>
      <w:r w:rsidRPr="00210519">
        <w:rPr>
          <w:rFonts w:ascii="Times New Roman" w:hAnsi="Times New Roman"/>
          <w:sz w:val="28"/>
          <w:szCs w:val="28"/>
          <w:shd w:val="clear" w:color="auto" w:fill="FEFEFE"/>
        </w:rPr>
        <w:t>1938 - В.С.Дворников «Биохимия донника»</w:t>
      </w:r>
      <w:r w:rsidRPr="00210519">
        <w:rPr>
          <w:rFonts w:ascii="Times New Roman" w:hAnsi="Times New Roman"/>
          <w:sz w:val="28"/>
          <w:szCs w:val="28"/>
          <w:shd w:val="clear" w:color="auto" w:fill="FEFEFE"/>
          <w:lang w:val="kk-KZ"/>
        </w:rPr>
        <w:t>. Электрондық ресурс. Сілтеме:</w:t>
      </w:r>
      <w:r w:rsidRPr="00210519">
        <w:rPr>
          <w:rFonts w:ascii="Tahoma" w:hAnsi="Tahoma" w:cs="Tahoma"/>
          <w:sz w:val="19"/>
          <w:szCs w:val="19"/>
          <w:shd w:val="clear" w:color="auto" w:fill="FEFEFE"/>
          <w:lang w:val="kk-KZ"/>
        </w:rPr>
        <w:t xml:space="preserve"> </w:t>
      </w:r>
      <w:hyperlink r:id="rId39" w:history="1">
        <w:r w:rsidRPr="00210519">
          <w:rPr>
            <w:rStyle w:val="ae"/>
            <w:rFonts w:ascii="Times New Roman" w:eastAsia="Times New Roman" w:hAnsi="Times New Roman"/>
            <w:color w:val="auto"/>
            <w:sz w:val="28"/>
            <w:szCs w:val="28"/>
            <w:shd w:val="clear" w:color="auto" w:fill="FEFEFE"/>
            <w:lang w:val="kk-KZ"/>
          </w:rPr>
          <w:t>http://fitonsemena.ru/page/page244.html</w:t>
        </w:r>
      </w:hyperlink>
      <w:r w:rsidRPr="00210519">
        <w:rPr>
          <w:rFonts w:ascii="Times New Roman" w:eastAsia="Times New Roman" w:hAnsi="Times New Roman"/>
          <w:sz w:val="28"/>
          <w:szCs w:val="28"/>
          <w:shd w:val="clear" w:color="auto" w:fill="FEFEFE"/>
          <w:lang w:val="kk-KZ"/>
        </w:rPr>
        <w:t xml:space="preserve">  </w:t>
      </w:r>
    </w:p>
    <w:p w:rsidR="0066058C" w:rsidRPr="00210519" w:rsidRDefault="0066058C" w:rsidP="0066058C">
      <w:pPr>
        <w:pStyle w:val="a6"/>
        <w:spacing w:after="0" w:line="240" w:lineRule="auto"/>
        <w:ind w:left="0"/>
        <w:jc w:val="both"/>
        <w:rPr>
          <w:rFonts w:ascii="Times New Roman" w:hAnsi="Times New Roman"/>
          <w:sz w:val="28"/>
          <w:szCs w:val="28"/>
          <w:shd w:val="clear" w:color="auto" w:fill="FFFFFF"/>
          <w:lang w:val="en-US"/>
        </w:rPr>
      </w:pPr>
      <w:r w:rsidRPr="00210519">
        <w:rPr>
          <w:rFonts w:ascii="Times New Roman" w:hAnsi="Times New Roman"/>
          <w:sz w:val="28"/>
          <w:szCs w:val="28"/>
          <w:shd w:val="clear" w:color="auto" w:fill="FFFFFF"/>
          <w:lang w:val="en-US"/>
        </w:rPr>
        <w:t>1</w:t>
      </w:r>
      <w:r w:rsidR="00964D15" w:rsidRPr="00210519">
        <w:rPr>
          <w:rFonts w:ascii="Times New Roman" w:hAnsi="Times New Roman"/>
          <w:sz w:val="28"/>
          <w:szCs w:val="28"/>
          <w:shd w:val="clear" w:color="auto" w:fill="FFFFFF"/>
          <w:lang w:val="kk-KZ"/>
        </w:rPr>
        <w:t>08</w:t>
      </w:r>
      <w:r w:rsidRPr="00210519">
        <w:rPr>
          <w:rFonts w:ascii="Times New Roman" w:hAnsi="Times New Roman"/>
          <w:sz w:val="28"/>
          <w:szCs w:val="28"/>
          <w:shd w:val="clear" w:color="auto" w:fill="FFFFFF"/>
          <w:lang w:val="en-US"/>
        </w:rPr>
        <w:t xml:space="preserve">. </w:t>
      </w:r>
      <w:r w:rsidR="00E122D6" w:rsidRPr="00210519">
        <w:rPr>
          <w:rFonts w:ascii="Times New Roman" w:hAnsi="Times New Roman"/>
          <w:sz w:val="28"/>
          <w:szCs w:val="28"/>
          <w:lang w:val="en-US"/>
        </w:rPr>
        <w:t xml:space="preserve">Kara, K. Nutrient matter, fatty acids, in vitro gas production and digestion of herbage and silage quality of yellow sweet clover (Melilotus officinalis L.) at different phenological stages. J. Anim. Feed Sci. 2021, 30, 128–140. </w:t>
      </w:r>
      <w:hyperlink r:id="rId40" w:history="1">
        <w:r w:rsidR="00E122D6" w:rsidRPr="00210519">
          <w:rPr>
            <w:rStyle w:val="ae"/>
            <w:rFonts w:ascii="Times New Roman" w:hAnsi="Times New Roman"/>
            <w:sz w:val="28"/>
            <w:szCs w:val="28"/>
            <w:lang w:val="en-US"/>
          </w:rPr>
          <w:t>https://doi.org/10.22358/jafs/136401/2021</w:t>
        </w:r>
      </w:hyperlink>
      <w:r w:rsidR="00E122D6" w:rsidRPr="00210519">
        <w:rPr>
          <w:rFonts w:ascii="Times New Roman" w:hAnsi="Times New Roman"/>
          <w:sz w:val="28"/>
          <w:szCs w:val="28"/>
          <w:lang w:val="en-US"/>
        </w:rPr>
        <w:t xml:space="preserve">. </w:t>
      </w:r>
    </w:p>
    <w:p w:rsidR="0066058C" w:rsidRPr="00210519" w:rsidRDefault="00964D15" w:rsidP="0066058C">
      <w:pPr>
        <w:pStyle w:val="a6"/>
        <w:spacing w:after="0" w:line="240" w:lineRule="auto"/>
        <w:ind w:left="0"/>
        <w:jc w:val="both"/>
        <w:rPr>
          <w:rFonts w:ascii="Times New Roman" w:eastAsia="Times New Roman" w:hAnsi="Times New Roman"/>
          <w:sz w:val="28"/>
          <w:szCs w:val="28"/>
          <w:shd w:val="clear" w:color="auto" w:fill="FFFFFF"/>
          <w:lang w:val="en-US" w:eastAsia="ru-RU"/>
        </w:rPr>
      </w:pPr>
      <w:r w:rsidRPr="00210519">
        <w:rPr>
          <w:rFonts w:ascii="Times New Roman" w:eastAsia="Times New Roman" w:hAnsi="Times New Roman"/>
          <w:sz w:val="28"/>
          <w:szCs w:val="28"/>
          <w:shd w:val="clear" w:color="auto" w:fill="FFFFFF"/>
          <w:lang w:val="en-US" w:eastAsia="ru-RU"/>
        </w:rPr>
        <w:t>1</w:t>
      </w:r>
      <w:r w:rsidRPr="00210519">
        <w:rPr>
          <w:rFonts w:ascii="Times New Roman" w:eastAsia="Times New Roman" w:hAnsi="Times New Roman"/>
          <w:sz w:val="28"/>
          <w:szCs w:val="28"/>
          <w:shd w:val="clear" w:color="auto" w:fill="FFFFFF"/>
          <w:lang w:val="kk-KZ" w:eastAsia="ru-RU"/>
        </w:rPr>
        <w:t>09</w:t>
      </w:r>
      <w:r w:rsidR="0066058C" w:rsidRPr="00210519">
        <w:rPr>
          <w:rFonts w:ascii="Times New Roman" w:eastAsia="Times New Roman" w:hAnsi="Times New Roman"/>
          <w:sz w:val="28"/>
          <w:szCs w:val="28"/>
          <w:shd w:val="clear" w:color="auto" w:fill="FFFFFF"/>
          <w:lang w:val="en-US" w:eastAsia="ru-RU"/>
        </w:rPr>
        <w:t xml:space="preserve">. </w:t>
      </w:r>
      <w:r w:rsidR="0066058C" w:rsidRPr="00210519">
        <w:rPr>
          <w:rFonts w:ascii="Times New Roman" w:hAnsi="Times New Roman"/>
          <w:sz w:val="28"/>
          <w:szCs w:val="28"/>
          <w:lang w:val="en-US"/>
        </w:rPr>
        <w:t>Whiting, A. L. and T. E. Richmond. Sweet clover for nitrate production. Ill. Agr. Exp. Sta. Bul. 233. 1921.</w:t>
      </w:r>
    </w:p>
    <w:p w:rsidR="0066058C" w:rsidRPr="00210519" w:rsidRDefault="0066058C" w:rsidP="0066058C">
      <w:pPr>
        <w:spacing w:after="0" w:line="240" w:lineRule="auto"/>
        <w:jc w:val="both"/>
        <w:rPr>
          <w:rFonts w:ascii="Times New Roman" w:hAnsi="Times New Roman"/>
          <w:sz w:val="28"/>
          <w:szCs w:val="28"/>
        </w:rPr>
      </w:pPr>
      <w:r w:rsidRPr="00210519">
        <w:rPr>
          <w:rFonts w:ascii="Times New Roman" w:eastAsia="Times New Roman" w:hAnsi="Times New Roman"/>
          <w:sz w:val="28"/>
          <w:szCs w:val="28"/>
          <w:shd w:val="clear" w:color="auto" w:fill="FFFFFF"/>
          <w:lang w:val="en-US" w:eastAsia="ru-RU"/>
        </w:rPr>
        <w:t>11</w:t>
      </w:r>
      <w:r w:rsidR="00964D15" w:rsidRPr="00210519">
        <w:rPr>
          <w:rFonts w:ascii="Times New Roman" w:eastAsia="Times New Roman" w:hAnsi="Times New Roman"/>
          <w:sz w:val="28"/>
          <w:szCs w:val="28"/>
          <w:shd w:val="clear" w:color="auto" w:fill="FFFFFF"/>
          <w:lang w:val="kk-KZ" w:eastAsia="ru-RU"/>
        </w:rPr>
        <w:t>0</w:t>
      </w:r>
      <w:r w:rsidRPr="00210519">
        <w:rPr>
          <w:rFonts w:ascii="Times New Roman" w:eastAsia="Times New Roman" w:hAnsi="Times New Roman"/>
          <w:sz w:val="28"/>
          <w:szCs w:val="28"/>
          <w:shd w:val="clear" w:color="auto" w:fill="FFFFFF"/>
          <w:lang w:val="en-US" w:eastAsia="ru-RU"/>
        </w:rPr>
        <w:t>.</w:t>
      </w:r>
      <w:r w:rsidRPr="00210519">
        <w:rPr>
          <w:rFonts w:ascii="Times New Roman" w:hAnsi="Times New Roman"/>
          <w:sz w:val="28"/>
          <w:szCs w:val="28"/>
          <w:lang w:val="en-US"/>
        </w:rPr>
        <w:t xml:space="preserve"> C. J. Willard. An Experimental Study of sweet clover. Agricultural experiment station Wooster, Ohio. Bulletin</w:t>
      </w:r>
      <w:r w:rsidRPr="00210519">
        <w:rPr>
          <w:rFonts w:ascii="Times New Roman" w:hAnsi="Times New Roman"/>
          <w:sz w:val="28"/>
          <w:szCs w:val="28"/>
        </w:rPr>
        <w:t xml:space="preserve"> 405, </w:t>
      </w:r>
      <w:r w:rsidRPr="00210519">
        <w:rPr>
          <w:rFonts w:ascii="Times New Roman" w:hAnsi="Times New Roman"/>
          <w:sz w:val="28"/>
          <w:szCs w:val="28"/>
          <w:lang w:val="en-US"/>
        </w:rPr>
        <w:t>June</w:t>
      </w:r>
      <w:r w:rsidRPr="00210519">
        <w:rPr>
          <w:rFonts w:ascii="Times New Roman" w:hAnsi="Times New Roman"/>
          <w:sz w:val="28"/>
          <w:szCs w:val="28"/>
        </w:rPr>
        <w:t xml:space="preserve">, 1927. 86 </w:t>
      </w:r>
      <w:r w:rsidRPr="00210519">
        <w:rPr>
          <w:rFonts w:ascii="Times New Roman" w:hAnsi="Times New Roman"/>
          <w:sz w:val="28"/>
          <w:szCs w:val="28"/>
          <w:lang w:val="en-US"/>
        </w:rPr>
        <w:t>p</w:t>
      </w:r>
      <w:r w:rsidRPr="00210519">
        <w:rPr>
          <w:rFonts w:ascii="Times New Roman" w:hAnsi="Times New Roman"/>
          <w:sz w:val="28"/>
          <w:szCs w:val="28"/>
        </w:rPr>
        <w:t>.</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eastAsia="ru-RU"/>
        </w:rPr>
        <w:t>11</w:t>
      </w:r>
      <w:r w:rsidR="006B21B0" w:rsidRPr="00210519">
        <w:rPr>
          <w:rFonts w:ascii="Times New Roman" w:eastAsia="Times New Roman" w:hAnsi="Times New Roman"/>
          <w:sz w:val="28"/>
          <w:szCs w:val="28"/>
          <w:shd w:val="clear" w:color="auto" w:fill="FFFFFF"/>
          <w:lang w:val="kk-KZ" w:eastAsia="ru-RU"/>
        </w:rPr>
        <w:t>1</w:t>
      </w:r>
      <w:r w:rsidRPr="00210519">
        <w:rPr>
          <w:rFonts w:ascii="Times New Roman" w:eastAsia="Times New Roman" w:hAnsi="Times New Roman"/>
          <w:sz w:val="28"/>
          <w:szCs w:val="28"/>
          <w:shd w:val="clear" w:color="auto" w:fill="FFFFFF"/>
          <w:lang w:eastAsia="ru-RU"/>
        </w:rPr>
        <w:t xml:space="preserve">. </w:t>
      </w:r>
      <w:r w:rsidR="00775369" w:rsidRPr="00210519">
        <w:rPr>
          <w:rFonts w:ascii="Times New Roman" w:eastAsia="Times New Roman" w:hAnsi="Times New Roman"/>
          <w:sz w:val="28"/>
          <w:szCs w:val="28"/>
          <w:shd w:val="clear" w:color="auto" w:fill="FFFFFF"/>
          <w:lang w:val="kk-KZ" w:eastAsia="ru-RU"/>
        </w:rPr>
        <w:t>Байшоланов С.С., Павлова В.Н., Жакиева А.Р., Чернов Д.А., Габбасова М.С. Агроклиматические ресурсы Северного Казахстана // Ж.: Гидрометеорологические исследования и прогнозы. 2018. №1 (367). Б. 168-184.</w:t>
      </w:r>
    </w:p>
    <w:p w:rsidR="0066058C" w:rsidRPr="00210519" w:rsidRDefault="0066058C" w:rsidP="00E83A8F">
      <w:pPr>
        <w:spacing w:after="0" w:line="240" w:lineRule="auto"/>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11</w:t>
      </w:r>
      <w:r w:rsidR="006B21B0" w:rsidRPr="00210519">
        <w:rPr>
          <w:rFonts w:ascii="Times New Roman" w:eastAsia="Times New Roman" w:hAnsi="Times New Roman"/>
          <w:sz w:val="28"/>
          <w:szCs w:val="28"/>
          <w:shd w:val="clear" w:color="auto" w:fill="FFFFFF"/>
          <w:lang w:val="kk-KZ" w:eastAsia="ru-RU"/>
        </w:rPr>
        <w:t>2</w:t>
      </w:r>
      <w:r w:rsidRPr="00210519">
        <w:rPr>
          <w:rFonts w:ascii="Times New Roman" w:eastAsia="Times New Roman" w:hAnsi="Times New Roman"/>
          <w:sz w:val="28"/>
          <w:szCs w:val="28"/>
          <w:shd w:val="clear" w:color="auto" w:fill="FFFFFF"/>
          <w:lang w:val="kk-KZ" w:eastAsia="ru-RU"/>
        </w:rPr>
        <w:t xml:space="preserve">. </w:t>
      </w:r>
      <w:r w:rsidR="00E83A8F" w:rsidRPr="00210519">
        <w:rPr>
          <w:rFonts w:ascii="Times New Roman" w:hAnsi="Times New Roman"/>
          <w:sz w:val="28"/>
          <w:szCs w:val="28"/>
        </w:rPr>
        <w:t>Бакаев Н.М., Ревенский Л.Е. Северный Казахстан, рельеф, климат, почвы // В кн.: Яровая пшеница в Северном Казахстане. – Алма-Ата: Кайнар, 1976. – 227 с.</w:t>
      </w:r>
    </w:p>
    <w:p w:rsidR="0066058C" w:rsidRPr="00210519" w:rsidRDefault="0066058C" w:rsidP="00231711">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11</w:t>
      </w:r>
      <w:r w:rsidR="006B21B0" w:rsidRPr="00210519">
        <w:rPr>
          <w:rFonts w:ascii="Times New Roman" w:eastAsia="Times New Roman" w:hAnsi="Times New Roman"/>
          <w:sz w:val="28"/>
          <w:szCs w:val="28"/>
          <w:shd w:val="clear" w:color="auto" w:fill="FFFFFF"/>
          <w:lang w:val="kk-KZ" w:eastAsia="ru-RU"/>
        </w:rPr>
        <w:t>3</w:t>
      </w:r>
      <w:r w:rsidRPr="00210519">
        <w:rPr>
          <w:rFonts w:ascii="Times New Roman" w:eastAsia="Times New Roman" w:hAnsi="Times New Roman"/>
          <w:sz w:val="28"/>
          <w:szCs w:val="28"/>
          <w:shd w:val="clear" w:color="auto" w:fill="FFFFFF"/>
          <w:lang w:val="kk-KZ" w:eastAsia="ru-RU"/>
        </w:rPr>
        <w:t xml:space="preserve">. </w:t>
      </w:r>
      <w:r w:rsidR="001956B3" w:rsidRPr="00210519">
        <w:rPr>
          <w:rFonts w:ascii="Times New Roman" w:eastAsia="Times New Roman" w:hAnsi="Times New Roman"/>
          <w:sz w:val="28"/>
          <w:szCs w:val="28"/>
          <w:shd w:val="clear" w:color="auto" w:fill="FFFFFF"/>
          <w:lang w:val="kk-KZ" w:eastAsia="ru-RU"/>
        </w:rPr>
        <w:t xml:space="preserve">Северный Казахстан. Интернет-ресурс. Сілтеме: </w:t>
      </w:r>
      <w:hyperlink r:id="rId41" w:history="1">
        <w:r w:rsidR="001956B3" w:rsidRPr="00210519">
          <w:rPr>
            <w:rStyle w:val="ae"/>
            <w:rFonts w:ascii="Times New Roman" w:eastAsia="Times New Roman" w:hAnsi="Times New Roman"/>
            <w:sz w:val="28"/>
            <w:szCs w:val="28"/>
            <w:shd w:val="clear" w:color="auto" w:fill="FFFFFF"/>
            <w:lang w:val="kk-KZ" w:eastAsia="ru-RU"/>
          </w:rPr>
          <w:t>https://karatu.ru/severnyj-kazaxstan/</w:t>
        </w:r>
      </w:hyperlink>
      <w:r w:rsidR="001956B3" w:rsidRPr="00210519">
        <w:rPr>
          <w:rFonts w:ascii="Times New Roman" w:eastAsia="Times New Roman" w:hAnsi="Times New Roman"/>
          <w:sz w:val="28"/>
          <w:szCs w:val="28"/>
          <w:shd w:val="clear" w:color="auto" w:fill="FFFFFF"/>
          <w:lang w:val="kk-KZ" w:eastAsia="ru-RU"/>
        </w:rPr>
        <w:t xml:space="preserve"> </w:t>
      </w:r>
    </w:p>
    <w:p w:rsidR="0066058C" w:rsidRPr="00210519" w:rsidRDefault="0066058C" w:rsidP="00231711">
      <w:pPr>
        <w:pStyle w:val="a6"/>
        <w:spacing w:after="0" w:line="240" w:lineRule="auto"/>
        <w:ind w:left="0"/>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eastAsia="ru-RU"/>
        </w:rPr>
        <w:t>11</w:t>
      </w:r>
      <w:r w:rsidR="0087072B" w:rsidRPr="00210519">
        <w:rPr>
          <w:rFonts w:ascii="Times New Roman" w:eastAsia="Times New Roman" w:hAnsi="Times New Roman"/>
          <w:sz w:val="28"/>
          <w:szCs w:val="28"/>
          <w:shd w:val="clear" w:color="auto" w:fill="FFFFFF"/>
          <w:lang w:val="kk-KZ" w:eastAsia="ru-RU"/>
        </w:rPr>
        <w:t>4</w:t>
      </w:r>
      <w:r w:rsidRPr="00210519">
        <w:rPr>
          <w:rFonts w:ascii="Times New Roman" w:eastAsia="Times New Roman" w:hAnsi="Times New Roman"/>
          <w:sz w:val="28"/>
          <w:szCs w:val="28"/>
          <w:shd w:val="clear" w:color="auto" w:fill="FFFFFF"/>
          <w:lang w:eastAsia="ru-RU"/>
        </w:rPr>
        <w:t>.</w:t>
      </w:r>
      <w:r w:rsidRPr="00210519">
        <w:rPr>
          <w:rFonts w:ascii="Times New Roman" w:hAnsi="Times New Roman"/>
          <w:sz w:val="28"/>
          <w:szCs w:val="28"/>
          <w:lang w:val="kk-KZ"/>
        </w:rPr>
        <w:t xml:space="preserve"> Селянинов Г.Т.</w:t>
      </w:r>
      <w:r w:rsidR="000C2917" w:rsidRPr="00210519">
        <w:rPr>
          <w:rFonts w:ascii="Times New Roman" w:hAnsi="Times New Roman"/>
          <w:sz w:val="28"/>
          <w:szCs w:val="28"/>
          <w:lang w:val="kk-KZ"/>
        </w:rPr>
        <w:t xml:space="preserve"> </w:t>
      </w:r>
      <w:r w:rsidR="001E7129" w:rsidRPr="00210519">
        <w:rPr>
          <w:rFonts w:ascii="Times New Roman" w:hAnsi="Times New Roman"/>
          <w:sz w:val="28"/>
          <w:szCs w:val="28"/>
        </w:rPr>
        <w:t>Агроклиматическая карта мира. Л., Гидрометеоиздат, 1966.</w:t>
      </w:r>
    </w:p>
    <w:p w:rsidR="0066058C" w:rsidRPr="00210519" w:rsidRDefault="0087072B"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eastAsia="ru-RU"/>
        </w:rPr>
        <w:t>11</w:t>
      </w:r>
      <w:r w:rsidRPr="00210519">
        <w:rPr>
          <w:rFonts w:ascii="Times New Roman" w:eastAsia="Times New Roman" w:hAnsi="Times New Roman"/>
          <w:sz w:val="28"/>
          <w:szCs w:val="28"/>
          <w:shd w:val="clear" w:color="auto" w:fill="FFFFFF"/>
          <w:lang w:val="kk-KZ" w:eastAsia="ru-RU"/>
        </w:rPr>
        <w:t>5</w:t>
      </w:r>
      <w:r w:rsidR="0066058C" w:rsidRPr="00210519">
        <w:rPr>
          <w:rFonts w:ascii="Times New Roman" w:eastAsia="Times New Roman" w:hAnsi="Times New Roman"/>
          <w:sz w:val="28"/>
          <w:szCs w:val="28"/>
          <w:shd w:val="clear" w:color="auto" w:fill="FFFFFF"/>
          <w:lang w:eastAsia="ru-RU"/>
        </w:rPr>
        <w:t>.</w:t>
      </w:r>
      <w:r w:rsidR="0066058C" w:rsidRPr="00210519">
        <w:rPr>
          <w:rFonts w:ascii="Times New Roman" w:eastAsia="Times New Roman" w:hAnsi="Times New Roman"/>
          <w:sz w:val="28"/>
          <w:szCs w:val="28"/>
          <w:shd w:val="clear" w:color="auto" w:fill="FFFFFF"/>
          <w:lang w:val="kk-KZ" w:eastAsia="ru-RU"/>
        </w:rPr>
        <w:t xml:space="preserve"> </w:t>
      </w:r>
      <w:r w:rsidR="0066058C" w:rsidRPr="00210519">
        <w:rPr>
          <w:rFonts w:ascii="Times New Roman" w:eastAsia="Times New Roman" w:hAnsi="Times New Roman"/>
          <w:sz w:val="28"/>
          <w:szCs w:val="28"/>
          <w:shd w:val="clear" w:color="auto" w:fill="FFFFFF"/>
          <w:lang w:eastAsia="ru-RU"/>
        </w:rPr>
        <w:t>Зырянова Н.П. Донник белый Сретенский 1 перспективный сорт для Читинской области //Тр. Читинской с.-х. оп.ст. - 1971.- Т. 2.-</w:t>
      </w:r>
      <w:r w:rsidR="0066058C" w:rsidRPr="00210519">
        <w:rPr>
          <w:rFonts w:ascii="Times New Roman" w:eastAsia="Times New Roman" w:hAnsi="Times New Roman"/>
          <w:sz w:val="28"/>
          <w:szCs w:val="28"/>
          <w:shd w:val="clear" w:color="auto" w:fill="FFFFFF"/>
          <w:lang w:val="kk-KZ" w:eastAsia="ru-RU"/>
        </w:rPr>
        <w:t xml:space="preserve"> </w:t>
      </w:r>
      <w:r w:rsidR="0066058C" w:rsidRPr="00210519">
        <w:rPr>
          <w:rFonts w:ascii="Times New Roman" w:eastAsia="Times New Roman" w:hAnsi="Times New Roman"/>
          <w:sz w:val="28"/>
          <w:szCs w:val="28"/>
          <w:shd w:val="clear" w:color="auto" w:fill="FFFFFF"/>
          <w:lang w:eastAsia="ru-RU"/>
        </w:rPr>
        <w:t>С.93-100.</w:t>
      </w:r>
    </w:p>
    <w:p w:rsidR="0066058C" w:rsidRPr="00210519" w:rsidRDefault="0066058C" w:rsidP="0066058C">
      <w:pPr>
        <w:pStyle w:val="a6"/>
        <w:spacing w:after="0" w:line="240" w:lineRule="auto"/>
        <w:ind w:left="0"/>
        <w:jc w:val="both"/>
        <w:rPr>
          <w:rStyle w:val="af9"/>
          <w:rFonts w:ascii="Times New Roman" w:hAnsi="Times New Roman"/>
          <w:i w:val="0"/>
          <w:color w:val="auto"/>
          <w:sz w:val="28"/>
          <w:szCs w:val="28"/>
        </w:rPr>
      </w:pPr>
      <w:r w:rsidRPr="00210519">
        <w:rPr>
          <w:rStyle w:val="af9"/>
          <w:rFonts w:ascii="Times New Roman" w:hAnsi="Times New Roman"/>
          <w:i w:val="0"/>
          <w:color w:val="auto"/>
          <w:sz w:val="28"/>
          <w:szCs w:val="28"/>
        </w:rPr>
        <w:t>11</w:t>
      </w:r>
      <w:r w:rsidR="0087072B" w:rsidRPr="00210519">
        <w:rPr>
          <w:rStyle w:val="af9"/>
          <w:rFonts w:ascii="Times New Roman" w:hAnsi="Times New Roman"/>
          <w:i w:val="0"/>
          <w:color w:val="auto"/>
          <w:sz w:val="28"/>
          <w:szCs w:val="28"/>
        </w:rPr>
        <w:t>6</w:t>
      </w:r>
      <w:r w:rsidRPr="00210519">
        <w:rPr>
          <w:rStyle w:val="af9"/>
          <w:rFonts w:ascii="Times New Roman" w:hAnsi="Times New Roman"/>
          <w:i w:val="0"/>
          <w:color w:val="auto"/>
          <w:sz w:val="28"/>
          <w:szCs w:val="28"/>
        </w:rPr>
        <w:t>.</w:t>
      </w:r>
      <w:r w:rsidR="00F21DBF" w:rsidRPr="00210519">
        <w:rPr>
          <w:rStyle w:val="af9"/>
          <w:rFonts w:ascii="Times New Roman" w:hAnsi="Times New Roman"/>
          <w:i w:val="0"/>
          <w:color w:val="auto"/>
          <w:sz w:val="28"/>
          <w:szCs w:val="28"/>
        </w:rPr>
        <w:t xml:space="preserve"> Савин А. П. Сорта донника белого из коллекции ВИР</w:t>
      </w:r>
      <w:r w:rsidR="00F21DBF" w:rsidRPr="00210519">
        <w:rPr>
          <w:rStyle w:val="af9"/>
          <w:rFonts w:ascii="Times New Roman" w:hAnsi="Times New Roman"/>
          <w:i w:val="0"/>
          <w:color w:val="auto"/>
          <w:sz w:val="28"/>
          <w:szCs w:val="28"/>
          <w:lang w:val="kk-KZ"/>
        </w:rPr>
        <w:t xml:space="preserve">. </w:t>
      </w:r>
      <w:r w:rsidR="00F21DBF" w:rsidRPr="00210519">
        <w:rPr>
          <w:rStyle w:val="af9"/>
          <w:rFonts w:ascii="Times New Roman" w:hAnsi="Times New Roman"/>
          <w:i w:val="0"/>
          <w:color w:val="auto"/>
          <w:sz w:val="28"/>
          <w:szCs w:val="28"/>
        </w:rPr>
        <w:t>// Сборник научно-исследовательских работ по пчеловодству и апитерапии, Рыбное, 29–30 сентября 2016 года.</w:t>
      </w:r>
      <w:r w:rsidR="00F21DBF" w:rsidRPr="00210519">
        <w:rPr>
          <w:rStyle w:val="af9"/>
          <w:rFonts w:ascii="Times New Roman" w:hAnsi="Times New Roman"/>
          <w:i w:val="0"/>
          <w:color w:val="auto"/>
          <w:sz w:val="28"/>
          <w:szCs w:val="28"/>
          <w:lang w:val="kk-KZ"/>
        </w:rPr>
        <w:t xml:space="preserve"> Б</w:t>
      </w:r>
      <w:r w:rsidR="00F21DBF" w:rsidRPr="00210519">
        <w:rPr>
          <w:rStyle w:val="af9"/>
          <w:rFonts w:ascii="Times New Roman" w:hAnsi="Times New Roman"/>
          <w:i w:val="0"/>
          <w:color w:val="auto"/>
          <w:sz w:val="28"/>
          <w:szCs w:val="28"/>
        </w:rPr>
        <w:t>. 68-72. – EDN XQKRUL.</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11</w:t>
      </w:r>
      <w:r w:rsidR="0087072B" w:rsidRPr="00210519">
        <w:rPr>
          <w:rFonts w:ascii="Times New Roman" w:eastAsia="Times New Roman" w:hAnsi="Times New Roman"/>
          <w:sz w:val="28"/>
          <w:szCs w:val="28"/>
          <w:shd w:val="clear" w:color="auto" w:fill="FFFFFF"/>
          <w:lang w:val="kk-KZ" w:eastAsia="ru-RU"/>
        </w:rPr>
        <w:t>7</w:t>
      </w:r>
      <w:r w:rsidRPr="00210519">
        <w:rPr>
          <w:rFonts w:ascii="Times New Roman" w:eastAsia="Times New Roman" w:hAnsi="Times New Roman"/>
          <w:sz w:val="28"/>
          <w:szCs w:val="28"/>
          <w:shd w:val="clear" w:color="auto" w:fill="FFFFFF"/>
          <w:lang w:val="kk-KZ" w:eastAsia="ru-RU"/>
        </w:rPr>
        <w:t>.</w:t>
      </w:r>
      <w:r w:rsidR="002655B0" w:rsidRPr="00210519">
        <w:rPr>
          <w:rFonts w:ascii="Times New Roman" w:eastAsia="Times New Roman" w:hAnsi="Times New Roman"/>
          <w:sz w:val="28"/>
          <w:szCs w:val="28"/>
          <w:shd w:val="clear" w:color="auto" w:fill="FFFFFF"/>
          <w:lang w:val="kk-KZ" w:eastAsia="ru-RU"/>
        </w:rPr>
        <w:t>Сагалбеков У.М., Момонов А.Х. Особенности сортовой агротехники донника желтого Омский скороспелый // Роль науки в интенсификации сельского хозяйства. – Омск, 1990. ББ. 99-100.</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w:t>
      </w:r>
      <w:r w:rsidR="0087072B" w:rsidRPr="00210519">
        <w:rPr>
          <w:rFonts w:ascii="Times New Roman" w:eastAsia="Times New Roman" w:hAnsi="Times New Roman"/>
          <w:sz w:val="28"/>
          <w:szCs w:val="28"/>
          <w:shd w:val="clear" w:color="auto" w:fill="FFFFFF"/>
          <w:lang w:val="kk-KZ" w:eastAsia="ru-RU"/>
        </w:rPr>
        <w:t>18</w:t>
      </w:r>
      <w:r w:rsidRPr="00210519">
        <w:rPr>
          <w:rFonts w:ascii="Times New Roman" w:eastAsia="Times New Roman" w:hAnsi="Times New Roman"/>
          <w:sz w:val="28"/>
          <w:szCs w:val="28"/>
          <w:shd w:val="clear" w:color="auto" w:fill="FFFFFF"/>
          <w:lang w:val="kk-KZ" w:eastAsia="ru-RU"/>
        </w:rPr>
        <w:t>.</w:t>
      </w:r>
      <w:r w:rsidR="00285444" w:rsidRPr="00210519">
        <w:rPr>
          <w:rFonts w:ascii="Times New Roman" w:eastAsia="Times New Roman" w:hAnsi="Times New Roman"/>
          <w:sz w:val="28"/>
          <w:szCs w:val="28"/>
          <w:shd w:val="clear" w:color="auto" w:fill="FFFFFF"/>
          <w:lang w:val="kk-KZ" w:eastAsia="ru-RU"/>
        </w:rPr>
        <w:t xml:space="preserve"> </w:t>
      </w:r>
      <w:r w:rsidR="0055627B" w:rsidRPr="00210519">
        <w:rPr>
          <w:rFonts w:ascii="Times New Roman" w:eastAsia="Times New Roman" w:hAnsi="Times New Roman"/>
          <w:sz w:val="28"/>
          <w:szCs w:val="28"/>
          <w:shd w:val="clear" w:color="auto" w:fill="FFFFFF"/>
          <w:lang w:val="kk-KZ" w:eastAsia="ru-RU"/>
        </w:rPr>
        <w:t>Бекимова Г.Б., Сагалбеков У.М., Байдалин М.Е. Солтүстік Қазақстан жағдайында түйежонышқа сортүлгілерінің гетерозис (Syn</w:t>
      </w:r>
      <w:r w:rsidR="0055627B" w:rsidRPr="00210519">
        <w:rPr>
          <w:rFonts w:ascii="Times New Roman" w:eastAsia="Times New Roman" w:hAnsi="Times New Roman"/>
          <w:sz w:val="28"/>
          <w:szCs w:val="28"/>
          <w:shd w:val="clear" w:color="auto" w:fill="FFFFFF"/>
          <w:vertAlign w:val="subscript"/>
          <w:lang w:val="kk-KZ" w:eastAsia="ru-RU"/>
        </w:rPr>
        <w:t>1</w:t>
      </w:r>
      <w:r w:rsidR="0055627B" w:rsidRPr="00210519">
        <w:rPr>
          <w:rFonts w:ascii="Times New Roman" w:eastAsia="Times New Roman" w:hAnsi="Times New Roman"/>
          <w:sz w:val="28"/>
          <w:szCs w:val="28"/>
          <w:shd w:val="clear" w:color="auto" w:fill="FFFFFF"/>
          <w:lang w:val="kk-KZ" w:eastAsia="ru-RU"/>
        </w:rPr>
        <w:t xml:space="preserve">) эффектісін зерттеу нәтижелері // Ізденістер, нәтижелер ғылыми журналы. № 01 (085), 2020. Б. 266-272.   </w:t>
      </w:r>
      <w:r w:rsidR="00285444" w:rsidRPr="00210519">
        <w:rPr>
          <w:rFonts w:ascii="Times New Roman" w:eastAsia="Times New Roman" w:hAnsi="Times New Roman"/>
          <w:sz w:val="28"/>
          <w:szCs w:val="28"/>
          <w:shd w:val="clear" w:color="auto" w:fill="FFFFFF"/>
          <w:lang w:val="kk-KZ" w:eastAsia="ru-RU"/>
        </w:rPr>
        <w:t xml:space="preserve"> </w:t>
      </w:r>
      <w:r w:rsidRPr="00210519">
        <w:rPr>
          <w:rFonts w:ascii="Times New Roman" w:eastAsia="Times New Roman" w:hAnsi="Times New Roman"/>
          <w:sz w:val="28"/>
          <w:szCs w:val="28"/>
          <w:shd w:val="clear" w:color="auto" w:fill="FFFFFF"/>
          <w:lang w:val="kk-KZ" w:eastAsia="ru-RU"/>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w:t>
      </w:r>
      <w:r w:rsidR="0087072B" w:rsidRPr="00210519">
        <w:rPr>
          <w:rFonts w:ascii="Times New Roman" w:eastAsia="Times New Roman" w:hAnsi="Times New Roman"/>
          <w:sz w:val="28"/>
          <w:szCs w:val="28"/>
          <w:shd w:val="clear" w:color="auto" w:fill="FFFFFF"/>
          <w:lang w:val="kk-KZ" w:eastAsia="ru-RU"/>
        </w:rPr>
        <w:t>19</w:t>
      </w:r>
      <w:r w:rsidRPr="00210519">
        <w:rPr>
          <w:rFonts w:ascii="Times New Roman" w:eastAsia="Times New Roman" w:hAnsi="Times New Roman"/>
          <w:sz w:val="28"/>
          <w:szCs w:val="28"/>
          <w:shd w:val="clear" w:color="auto" w:fill="FFFFFF"/>
          <w:lang w:val="kk-KZ" w:eastAsia="ru-RU"/>
        </w:rPr>
        <w:t xml:space="preserve">. </w:t>
      </w:r>
      <w:r w:rsidR="0087072B" w:rsidRPr="00210519">
        <w:rPr>
          <w:rFonts w:ascii="Times New Roman" w:eastAsia="Times New Roman" w:hAnsi="Times New Roman"/>
          <w:sz w:val="28"/>
          <w:szCs w:val="28"/>
          <w:shd w:val="clear" w:color="auto" w:fill="FFFFFF"/>
          <w:lang w:val="kk-KZ" w:eastAsia="ru-RU"/>
        </w:rPr>
        <w:t xml:space="preserve">Методические указания по селекции многолетних злаковых трав. М.: Изд. РГАУ – МСХА, 2012. 53 б.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0</w:t>
      </w:r>
      <w:r w:rsidRPr="00210519">
        <w:rPr>
          <w:rFonts w:ascii="Times New Roman" w:eastAsia="Times New Roman" w:hAnsi="Times New Roman"/>
          <w:sz w:val="28"/>
          <w:szCs w:val="28"/>
          <w:shd w:val="clear" w:color="auto" w:fill="FFFFFF"/>
          <w:lang w:val="kk-KZ" w:eastAsia="ru-RU"/>
        </w:rPr>
        <w:t xml:space="preserve">. </w:t>
      </w:r>
      <w:r w:rsidR="00AE7CEA" w:rsidRPr="00210519">
        <w:rPr>
          <w:rStyle w:val="FontStyle13"/>
          <w:b w:val="0"/>
          <w:sz w:val="28"/>
          <w:szCs w:val="28"/>
        </w:rPr>
        <w:t>Методические указания по проведению полевых опытов с кормовыми культурами. // РАСХН; ВНИИ кормов. – М., 1997. – 155 с.</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1</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szCs w:val="28"/>
          <w:lang w:val="kk-KZ"/>
        </w:rPr>
        <w:t xml:space="preserve"> </w:t>
      </w:r>
      <w:r w:rsidR="00AE7CEA" w:rsidRPr="00210519">
        <w:rPr>
          <w:rStyle w:val="FontStyle13"/>
          <w:b w:val="0"/>
          <w:sz w:val="28"/>
          <w:szCs w:val="28"/>
        </w:rPr>
        <w:t>Методические указания по селекции многолетних трав. // СибНИИ кормов. – Новосибирск. – 1985.</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2</w:t>
      </w:r>
      <w:r w:rsidRPr="00210519">
        <w:rPr>
          <w:rFonts w:ascii="Times New Roman" w:eastAsia="Times New Roman" w:hAnsi="Times New Roman"/>
          <w:sz w:val="28"/>
          <w:szCs w:val="28"/>
          <w:shd w:val="clear" w:color="auto" w:fill="FFFFFF"/>
          <w:lang w:val="kk-KZ" w:eastAsia="ru-RU"/>
        </w:rPr>
        <w:t xml:space="preserve">.Сагалбеков У.М. Түйежонышқа өсімдіктерінің құрғақшылыққа төзімді формаларын анықтау әдістері және іріктеу. Инновациялық патент № 27415. 2014 ж. ҚР </w:t>
      </w:r>
      <w:r w:rsidRPr="00210519">
        <w:rPr>
          <w:rFonts w:ascii="Times New Roman" w:hAnsi="Times New Roman"/>
          <w:sz w:val="28"/>
          <w:szCs w:val="28"/>
          <w:lang w:val="kk-KZ"/>
        </w:rPr>
        <w:t>МемРеестрі, 24.09.2013.</w:t>
      </w:r>
    </w:p>
    <w:p w:rsidR="00FE6D24" w:rsidRPr="00210519" w:rsidRDefault="00FE6D24"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eastAsia="ru-RU"/>
        </w:rPr>
        <w:t>12</w:t>
      </w:r>
      <w:r w:rsidR="0087072B" w:rsidRPr="00210519">
        <w:rPr>
          <w:rFonts w:ascii="Times New Roman" w:eastAsia="Times New Roman" w:hAnsi="Times New Roman"/>
          <w:sz w:val="28"/>
          <w:szCs w:val="28"/>
          <w:shd w:val="clear" w:color="auto" w:fill="FFFFFF"/>
          <w:lang w:val="kk-KZ" w:eastAsia="ru-RU"/>
        </w:rPr>
        <w:t>3</w:t>
      </w:r>
      <w:r w:rsidRPr="00210519">
        <w:rPr>
          <w:rFonts w:ascii="Times New Roman" w:eastAsia="Times New Roman" w:hAnsi="Times New Roman"/>
          <w:sz w:val="28"/>
          <w:szCs w:val="28"/>
          <w:shd w:val="clear" w:color="auto" w:fill="FFFFFF"/>
          <w:lang w:val="kk-KZ" w:eastAsia="ru-RU"/>
        </w:rPr>
        <w:t xml:space="preserve">. Синельникова В.Н., Удовиченко Г.В. Определение солеустойчивости в солевых растворах для культуры донника. Методика ВНИИ растениеводства и селекции им. В.И. Вавилова. М., 1973.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4</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lang w:val="kk-KZ"/>
        </w:rPr>
        <w:t xml:space="preserve"> </w:t>
      </w:r>
      <w:r w:rsidR="00332AD9" w:rsidRPr="00210519">
        <w:rPr>
          <w:rFonts w:ascii="Times New Roman" w:hAnsi="Times New Roman"/>
          <w:sz w:val="28"/>
          <w:szCs w:val="28"/>
          <w:lang w:val="kk-KZ"/>
        </w:rPr>
        <w:t xml:space="preserve">Методические указания по оценке качества и питательности кормов. М.: ЦИНАО, </w:t>
      </w:r>
      <w:r w:rsidRPr="00210519">
        <w:rPr>
          <w:rFonts w:ascii="Times New Roman" w:hAnsi="Times New Roman"/>
          <w:sz w:val="28"/>
          <w:szCs w:val="28"/>
          <w:lang w:val="kk-KZ"/>
        </w:rPr>
        <w:t>2002</w:t>
      </w:r>
      <w:r w:rsidR="00332AD9" w:rsidRPr="00210519">
        <w:rPr>
          <w:rFonts w:ascii="Times New Roman" w:hAnsi="Times New Roman"/>
          <w:sz w:val="28"/>
          <w:szCs w:val="28"/>
          <w:lang w:val="kk-KZ"/>
        </w:rPr>
        <w:t xml:space="preserve">. 76б. </w:t>
      </w:r>
    </w:p>
    <w:p w:rsidR="00332AD9" w:rsidRPr="00210519" w:rsidRDefault="0066058C" w:rsidP="0066058C">
      <w:pPr>
        <w:pStyle w:val="a6"/>
        <w:spacing w:after="0" w:line="240" w:lineRule="auto"/>
        <w:ind w:left="0"/>
        <w:jc w:val="both"/>
        <w:rPr>
          <w:rFonts w:ascii="Times New Roman" w:hAnsi="Times New Roman"/>
          <w:sz w:val="28"/>
          <w:szCs w:val="28"/>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5</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lang w:val="kk-KZ"/>
        </w:rPr>
        <w:t xml:space="preserve"> </w:t>
      </w:r>
      <w:r w:rsidR="00332AD9" w:rsidRPr="00210519">
        <w:rPr>
          <w:rFonts w:ascii="Times New Roman" w:hAnsi="Times New Roman"/>
          <w:sz w:val="28"/>
          <w:szCs w:val="28"/>
          <w:lang w:val="kk-KZ"/>
        </w:rPr>
        <w:t xml:space="preserve">Методика расчета обменной энергии в кормах на основе содержания сырых питательных веществ. ВНИИК им. В.Г. Вильямса, 2008.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6</w:t>
      </w:r>
      <w:r w:rsidRPr="00210519">
        <w:rPr>
          <w:rFonts w:ascii="Times New Roman" w:eastAsia="Times New Roman" w:hAnsi="Times New Roman"/>
          <w:sz w:val="28"/>
          <w:szCs w:val="28"/>
          <w:shd w:val="clear" w:color="auto" w:fill="FFFFFF"/>
          <w:lang w:val="kk-KZ" w:eastAsia="ru-RU"/>
        </w:rPr>
        <w:t>.</w:t>
      </w:r>
      <w:r w:rsidRPr="00210519">
        <w:rPr>
          <w:rFonts w:ascii="Times New Roman" w:hAnsi="Times New Roman"/>
          <w:sz w:val="28"/>
          <w:szCs w:val="28"/>
          <w:lang w:val="kk-KZ"/>
        </w:rPr>
        <w:t xml:space="preserve"> </w:t>
      </w:r>
      <w:r w:rsidRPr="00210519">
        <w:rPr>
          <w:rFonts w:ascii="Times New Roman" w:eastAsia="Times New Roman" w:hAnsi="Times New Roman"/>
          <w:sz w:val="28"/>
          <w:szCs w:val="28"/>
          <w:shd w:val="clear" w:color="auto" w:fill="FFFFFF"/>
          <w:lang w:val="kk-KZ" w:eastAsia="ru-RU"/>
        </w:rPr>
        <w:t>Доспехов Б.А. Методика пол</w:t>
      </w:r>
      <w:r w:rsidRPr="00210519">
        <w:rPr>
          <w:rFonts w:ascii="Times New Roman" w:eastAsia="Times New Roman" w:hAnsi="Times New Roman"/>
          <w:sz w:val="28"/>
          <w:szCs w:val="28"/>
          <w:shd w:val="clear" w:color="auto" w:fill="FFFFFF"/>
          <w:lang w:eastAsia="ru-RU"/>
        </w:rPr>
        <w:t>евого опыта (с основами статистической обработки результатов исследований). М.: Агропромиздат.-1985.-351 с.</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val="kk-KZ" w:eastAsia="ru-RU"/>
        </w:rPr>
      </w:pPr>
      <w:r w:rsidRPr="00210519">
        <w:rPr>
          <w:rFonts w:ascii="Times New Roman" w:eastAsia="Times New Roman" w:hAnsi="Times New Roman"/>
          <w:sz w:val="28"/>
          <w:szCs w:val="28"/>
          <w:shd w:val="clear" w:color="auto" w:fill="FFFFFF"/>
          <w:lang w:val="kk-KZ" w:eastAsia="ru-RU"/>
        </w:rPr>
        <w:t>12</w:t>
      </w:r>
      <w:r w:rsidR="0087072B" w:rsidRPr="00210519">
        <w:rPr>
          <w:rFonts w:ascii="Times New Roman" w:eastAsia="Times New Roman" w:hAnsi="Times New Roman"/>
          <w:sz w:val="28"/>
          <w:szCs w:val="28"/>
          <w:shd w:val="clear" w:color="auto" w:fill="FFFFFF"/>
          <w:lang w:val="kk-KZ" w:eastAsia="ru-RU"/>
        </w:rPr>
        <w:t>7</w:t>
      </w:r>
      <w:r w:rsidRPr="00210519">
        <w:rPr>
          <w:rFonts w:ascii="Times New Roman" w:eastAsia="Times New Roman" w:hAnsi="Times New Roman"/>
          <w:sz w:val="28"/>
          <w:szCs w:val="28"/>
          <w:shd w:val="clear" w:color="auto" w:fill="FFFFFF"/>
          <w:lang w:val="kk-KZ" w:eastAsia="ru-RU"/>
        </w:rPr>
        <w:t>.</w:t>
      </w:r>
      <w:r w:rsidRPr="00210519">
        <w:rPr>
          <w:rFonts w:ascii="Times New Roman" w:eastAsia="Times New Roman" w:hAnsi="Times New Roman"/>
          <w:sz w:val="28"/>
          <w:lang w:val="kk-KZ"/>
        </w:rPr>
        <w:t xml:space="preserve"> ANOVA–SPSS – 13.5 бағдарламасы</w:t>
      </w:r>
      <w:r w:rsidR="00332AD9" w:rsidRPr="00210519">
        <w:rPr>
          <w:lang w:val="kk-KZ"/>
        </w:rPr>
        <w:t xml:space="preserve"> </w:t>
      </w:r>
      <w:hyperlink r:id="rId42" w:history="1">
        <w:r w:rsidR="00C54C3F" w:rsidRPr="00210519">
          <w:rPr>
            <w:rStyle w:val="ae"/>
            <w:rFonts w:ascii="Times New Roman" w:eastAsia="Times New Roman" w:hAnsi="Times New Roman"/>
            <w:sz w:val="28"/>
            <w:lang w:val="kk-KZ"/>
          </w:rPr>
          <w:t>https://soft.mydiv.net/win/download-IBM-SPSS-Statistics.html</w:t>
        </w:r>
      </w:hyperlink>
      <w:r w:rsidR="00C54C3F" w:rsidRPr="00210519">
        <w:rPr>
          <w:rFonts w:ascii="Times New Roman" w:eastAsia="Times New Roman" w:hAnsi="Times New Roman"/>
          <w:sz w:val="28"/>
          <w:lang w:val="kk-KZ"/>
        </w:rPr>
        <w:t xml:space="preserve"> </w:t>
      </w:r>
    </w:p>
    <w:p w:rsidR="0066058C" w:rsidRPr="00210519" w:rsidRDefault="0066058C" w:rsidP="0066058C">
      <w:pPr>
        <w:pStyle w:val="a6"/>
        <w:spacing w:after="0" w:line="240" w:lineRule="auto"/>
        <w:ind w:left="0"/>
        <w:jc w:val="both"/>
        <w:rPr>
          <w:rFonts w:ascii="Times New Roman" w:eastAsia="Times New Roman" w:hAnsi="Times New Roman"/>
          <w:sz w:val="28"/>
          <w:szCs w:val="28"/>
          <w:shd w:val="clear" w:color="auto" w:fill="FFFFFF"/>
          <w:lang w:eastAsia="ru-RU"/>
        </w:rPr>
      </w:pPr>
      <w:r w:rsidRPr="00210519">
        <w:rPr>
          <w:rFonts w:ascii="Times New Roman" w:eastAsia="Times New Roman" w:hAnsi="Times New Roman"/>
          <w:sz w:val="28"/>
          <w:szCs w:val="28"/>
          <w:shd w:val="clear" w:color="auto" w:fill="FFFFFF"/>
          <w:lang w:eastAsia="ru-RU"/>
        </w:rPr>
        <w:t>1</w:t>
      </w:r>
      <w:r w:rsidR="00BA4F20" w:rsidRPr="00210519">
        <w:rPr>
          <w:rFonts w:ascii="Times New Roman" w:eastAsia="Times New Roman" w:hAnsi="Times New Roman"/>
          <w:sz w:val="28"/>
          <w:szCs w:val="28"/>
          <w:shd w:val="clear" w:color="auto" w:fill="FFFFFF"/>
          <w:lang w:val="kk-KZ" w:eastAsia="ru-RU"/>
        </w:rPr>
        <w:t>28</w:t>
      </w:r>
      <w:r w:rsidRPr="00210519">
        <w:rPr>
          <w:rFonts w:ascii="Times New Roman" w:eastAsia="Times New Roman" w:hAnsi="Times New Roman"/>
          <w:sz w:val="28"/>
          <w:szCs w:val="28"/>
          <w:shd w:val="clear" w:color="auto" w:fill="FFFFFF"/>
          <w:lang w:eastAsia="ru-RU"/>
        </w:rPr>
        <w:t xml:space="preserve">. </w:t>
      </w:r>
      <w:r w:rsidRPr="00210519">
        <w:rPr>
          <w:rFonts w:ascii="Times New Roman" w:hAnsi="Times New Roman"/>
          <w:sz w:val="28"/>
          <w:szCs w:val="28"/>
          <w:shd w:val="clear" w:color="auto" w:fill="FFFFFF"/>
        </w:rPr>
        <w:t xml:space="preserve">Минжасов К.И., Байматова А.К., Тасмаганбетов С.И. – Корма основа рентабельного животноводства// Материалы Междунар. научн.-практ. конференции: Состояние и перспективы аграрной науки Казахстана и Западной Сибири. – Бишкуль, 2007. - </w:t>
      </w:r>
      <w:r w:rsidRPr="00210519">
        <w:rPr>
          <w:rFonts w:ascii="Times New Roman" w:hAnsi="Times New Roman"/>
          <w:sz w:val="28"/>
          <w:szCs w:val="28"/>
          <w:shd w:val="clear" w:color="auto" w:fill="FFFFFF"/>
          <w:lang w:val="kk-KZ"/>
        </w:rPr>
        <w:t>Б</w:t>
      </w:r>
      <w:r w:rsidRPr="00210519">
        <w:rPr>
          <w:rFonts w:ascii="Times New Roman" w:hAnsi="Times New Roman"/>
          <w:sz w:val="28"/>
          <w:szCs w:val="28"/>
          <w:shd w:val="clear" w:color="auto" w:fill="FFFFFF"/>
        </w:rPr>
        <w:t>. 15-23.</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eastAsia="Times New Roman" w:hAnsi="Times New Roman"/>
          <w:sz w:val="28"/>
          <w:szCs w:val="28"/>
          <w:shd w:val="clear" w:color="auto" w:fill="FFFFFF"/>
          <w:lang w:eastAsia="ru-RU"/>
        </w:rPr>
        <w:t>1</w:t>
      </w:r>
      <w:r w:rsidR="00BA4F20" w:rsidRPr="00210519">
        <w:rPr>
          <w:rFonts w:ascii="Times New Roman" w:eastAsia="Times New Roman" w:hAnsi="Times New Roman"/>
          <w:sz w:val="28"/>
          <w:szCs w:val="28"/>
          <w:shd w:val="clear" w:color="auto" w:fill="FFFFFF"/>
          <w:lang w:val="kk-KZ" w:eastAsia="ru-RU"/>
        </w:rPr>
        <w:t>29</w:t>
      </w:r>
      <w:r w:rsidRPr="00210519">
        <w:rPr>
          <w:rFonts w:ascii="Times New Roman" w:eastAsia="Times New Roman" w:hAnsi="Times New Roman"/>
          <w:sz w:val="28"/>
          <w:szCs w:val="28"/>
          <w:shd w:val="clear" w:color="auto" w:fill="FFFFFF"/>
          <w:lang w:eastAsia="ru-RU"/>
        </w:rPr>
        <w:t xml:space="preserve">. </w:t>
      </w:r>
      <w:r w:rsidRPr="00210519">
        <w:rPr>
          <w:rFonts w:ascii="Times New Roman" w:eastAsia="Times New Roman" w:hAnsi="Times New Roman"/>
          <w:sz w:val="28"/>
          <w:szCs w:val="28"/>
          <w:shd w:val="clear" w:color="auto" w:fill="FFFFFF"/>
          <w:lang w:val="kk-KZ" w:eastAsia="ru-RU"/>
        </w:rPr>
        <w:t xml:space="preserve">Бекимова Г.Б., Сагалбеков У.М. </w:t>
      </w:r>
      <w:r w:rsidRPr="00210519">
        <w:rPr>
          <w:rFonts w:ascii="Times New Roman" w:hAnsi="Times New Roman"/>
          <w:bCs/>
          <w:iCs/>
          <w:sz w:val="28"/>
          <w:szCs w:val="28"/>
          <w:lang w:val="kk-KZ"/>
        </w:rPr>
        <w:t>Солтүстік Қазақстан жағдайында түйежонышқаның күрделібуданды популяцияларын конкурстық сортсынау көшетінде бағалау нәтижелері //</w:t>
      </w:r>
      <w:r w:rsidRPr="00210519">
        <w:rPr>
          <w:rFonts w:ascii="Times New Roman" w:hAnsi="Times New Roman"/>
          <w:sz w:val="28"/>
          <w:szCs w:val="28"/>
          <w:lang w:val="kk-KZ"/>
        </w:rPr>
        <w:t xml:space="preserve"> Жәңгір хан атындағы Батыс Қазақстан аграрлық-техникалық университетінің ғылыми-практикалық «Ғылым және білім» журналы. Орал қ. - ІІ Том. № 1 (58). 2020 ж. Б. 17-20.</w:t>
      </w:r>
    </w:p>
    <w:p w:rsidR="0066058C" w:rsidRPr="00210519" w:rsidRDefault="0066058C" w:rsidP="0066058C">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13</w:t>
      </w:r>
      <w:r w:rsidR="00BA4F20" w:rsidRPr="00210519">
        <w:rPr>
          <w:rFonts w:ascii="Times New Roman" w:hAnsi="Times New Roman"/>
          <w:sz w:val="28"/>
          <w:szCs w:val="28"/>
          <w:lang w:val="kk-KZ"/>
        </w:rPr>
        <w:t>0</w:t>
      </w:r>
      <w:r w:rsidRPr="00210519">
        <w:rPr>
          <w:rFonts w:ascii="Times New Roman" w:hAnsi="Times New Roman"/>
          <w:sz w:val="28"/>
          <w:szCs w:val="28"/>
          <w:lang w:val="kk-KZ"/>
        </w:rPr>
        <w:t>. Сагалбеков У.М., Оналов С.Ж., Сагалбеков Е.У. Способ определения и отбора засухоустойчивых форм растений донника. Инновациялық патент. № 27415</w:t>
      </w:r>
    </w:p>
    <w:p w:rsidR="0066058C"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13</w:t>
      </w:r>
      <w:r w:rsidR="00285444" w:rsidRPr="00210519">
        <w:rPr>
          <w:rFonts w:ascii="Times New Roman" w:hAnsi="Times New Roman"/>
          <w:sz w:val="28"/>
          <w:szCs w:val="28"/>
          <w:lang w:val="kk-KZ"/>
        </w:rPr>
        <w:t>1. Журченко А.А. Адаптивная селекция растений. М.: Изд. РУДН, 2000. Том 1. 780 б.</w:t>
      </w:r>
    </w:p>
    <w:p w:rsidR="0066058C" w:rsidRPr="00210519" w:rsidRDefault="0066058C" w:rsidP="00EF6F02">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13</w:t>
      </w:r>
      <w:r w:rsidR="00285444" w:rsidRPr="00210519">
        <w:rPr>
          <w:rFonts w:ascii="Times New Roman" w:hAnsi="Times New Roman"/>
          <w:sz w:val="28"/>
          <w:szCs w:val="28"/>
          <w:lang w:val="kk-KZ"/>
        </w:rPr>
        <w:t>2</w:t>
      </w:r>
      <w:r w:rsidRPr="00210519">
        <w:rPr>
          <w:rFonts w:ascii="Times New Roman" w:hAnsi="Times New Roman"/>
          <w:sz w:val="28"/>
          <w:szCs w:val="28"/>
          <w:lang w:val="kk-KZ"/>
        </w:rPr>
        <w:t xml:space="preserve">. </w:t>
      </w:r>
      <w:r w:rsidR="00EF6F02" w:rsidRPr="00210519">
        <w:rPr>
          <w:rFonts w:ascii="Times New Roman" w:hAnsi="Times New Roman"/>
          <w:color w:val="000000"/>
          <w:sz w:val="28"/>
          <w:szCs w:val="28"/>
          <w:shd w:val="clear" w:color="auto" w:fill="FFFFFF"/>
        </w:rPr>
        <w:t xml:space="preserve">Кедров-Зихман О.О. Поликросс-тест </w:t>
      </w:r>
      <w:r w:rsidR="00263F89" w:rsidRPr="00210519">
        <w:rPr>
          <w:rFonts w:ascii="Times New Roman" w:hAnsi="Times New Roman"/>
          <w:color w:val="000000"/>
          <w:sz w:val="28"/>
          <w:szCs w:val="28"/>
          <w:shd w:val="clear" w:color="auto" w:fill="FFFFFF"/>
        </w:rPr>
        <w:t xml:space="preserve">в селекции растений. </w:t>
      </w:r>
      <w:r w:rsidR="00EF6F02" w:rsidRPr="00210519">
        <w:rPr>
          <w:rFonts w:ascii="Times New Roman" w:hAnsi="Times New Roman"/>
          <w:color w:val="000000"/>
          <w:sz w:val="28"/>
          <w:szCs w:val="28"/>
          <w:shd w:val="clear" w:color="auto" w:fill="FFFFFF"/>
        </w:rPr>
        <w:t>Минск: Наука и техника, 1974. – 128 с.</w:t>
      </w:r>
    </w:p>
    <w:p w:rsidR="00921315" w:rsidRPr="00210519" w:rsidRDefault="00921315" w:rsidP="00EF6F02">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kk-KZ"/>
        </w:rPr>
        <w:t xml:space="preserve">133. </w:t>
      </w:r>
      <w:r w:rsidR="00C54C3F" w:rsidRPr="00210519">
        <w:rPr>
          <w:rFonts w:ascii="Times New Roman" w:hAnsi="Times New Roman"/>
          <w:sz w:val="28"/>
          <w:szCs w:val="28"/>
          <w:lang w:val="en-US"/>
        </w:rPr>
        <w:t>Goodnight, C.J. Epistasis and Heterosis. Genetics and Exploitation of heterosis in crops / C.J. Goodnight. – Madison ( Wisconsin, USA), 1999. – P. 59-68.</w:t>
      </w:r>
    </w:p>
    <w:p w:rsidR="00263F89" w:rsidRPr="00210519" w:rsidRDefault="0066058C" w:rsidP="0066058C">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13</w:t>
      </w:r>
      <w:r w:rsidR="00921315" w:rsidRPr="00210519">
        <w:rPr>
          <w:rFonts w:ascii="Times New Roman" w:hAnsi="Times New Roman"/>
          <w:sz w:val="28"/>
          <w:szCs w:val="28"/>
          <w:lang w:val="kk-KZ"/>
        </w:rPr>
        <w:t>4</w:t>
      </w:r>
      <w:r w:rsidRPr="00210519">
        <w:rPr>
          <w:rFonts w:ascii="Times New Roman" w:hAnsi="Times New Roman"/>
          <w:sz w:val="28"/>
          <w:szCs w:val="28"/>
          <w:lang w:val="kk-KZ"/>
        </w:rPr>
        <w:t>.</w:t>
      </w:r>
      <w:r w:rsidRPr="00210519">
        <w:rPr>
          <w:rFonts w:ascii="Times New Roman" w:hAnsi="Times New Roman"/>
          <w:sz w:val="28"/>
          <w:szCs w:val="28"/>
        </w:rPr>
        <w:t xml:space="preserve"> </w:t>
      </w:r>
      <w:r w:rsidR="00263F89" w:rsidRPr="00210519">
        <w:rPr>
          <w:rFonts w:ascii="Times New Roman" w:hAnsi="Times New Roman"/>
          <w:sz w:val="28"/>
          <w:szCs w:val="28"/>
        </w:rPr>
        <w:t>Алборова П</w:t>
      </w:r>
      <w:r w:rsidR="00263F89" w:rsidRPr="00210519">
        <w:rPr>
          <w:rFonts w:ascii="Times New Roman" w:hAnsi="Times New Roman"/>
          <w:sz w:val="28"/>
          <w:szCs w:val="28"/>
          <w:lang w:val="kk-KZ"/>
        </w:rPr>
        <w:t xml:space="preserve">.В., Базаева Л.М., Козырев А.Х. Агротехнические и экологические аспекты возделывания донника желтого в РСО-Алания // Агропродовольственная политика России. 2017. № 11 (71). Б. 98-101. Сілтеме: </w:t>
      </w:r>
      <w:hyperlink r:id="rId43" w:history="1">
        <w:r w:rsidR="00263F89" w:rsidRPr="00210519">
          <w:rPr>
            <w:rStyle w:val="ae"/>
            <w:rFonts w:ascii="Times New Roman" w:hAnsi="Times New Roman"/>
            <w:sz w:val="28"/>
            <w:szCs w:val="28"/>
            <w:lang w:val="kk-KZ"/>
          </w:rPr>
          <w:t>https://elibrary.ru/item.asp?id=30706855</w:t>
        </w:r>
      </w:hyperlink>
      <w:r w:rsidR="00263F89" w:rsidRPr="00210519">
        <w:rPr>
          <w:rFonts w:ascii="Times New Roman" w:hAnsi="Times New Roman"/>
          <w:sz w:val="28"/>
          <w:szCs w:val="28"/>
          <w:lang w:val="kk-KZ"/>
        </w:rPr>
        <w:t xml:space="preserve"> </w:t>
      </w:r>
    </w:p>
    <w:p w:rsidR="00921315" w:rsidRPr="00210519" w:rsidRDefault="00921315" w:rsidP="00921315">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135. </w:t>
      </w:r>
      <w:r w:rsidRPr="00210519">
        <w:rPr>
          <w:rFonts w:ascii="Times New Roman" w:hAnsi="Times New Roman"/>
          <w:sz w:val="28"/>
          <w:szCs w:val="28"/>
          <w:lang w:val="fr-FR"/>
        </w:rPr>
        <w:t>Zabala, J.M., Marinoni, L., Giavedoni, J.A. </w:t>
      </w:r>
      <w:r w:rsidRPr="00210519">
        <w:rPr>
          <w:rFonts w:ascii="Times New Roman" w:hAnsi="Times New Roman"/>
          <w:i/>
          <w:iCs/>
          <w:sz w:val="28"/>
          <w:szCs w:val="28"/>
          <w:shd w:val="clear" w:color="auto" w:fill="FCFCFC"/>
          <w:lang w:val="fr-FR"/>
        </w:rPr>
        <w:t>et al. </w:t>
      </w:r>
      <w:r w:rsidRPr="00210519">
        <w:rPr>
          <w:rFonts w:ascii="Times New Roman" w:hAnsi="Times New Roman"/>
          <w:sz w:val="28"/>
          <w:szCs w:val="28"/>
          <w:lang w:val="en-US"/>
        </w:rPr>
        <w:t>Breeding strategies in </w:t>
      </w:r>
      <w:r w:rsidRPr="00210519">
        <w:rPr>
          <w:rFonts w:ascii="Times New Roman" w:hAnsi="Times New Roman"/>
          <w:i/>
          <w:iCs/>
          <w:sz w:val="28"/>
          <w:szCs w:val="28"/>
          <w:shd w:val="clear" w:color="auto" w:fill="FCFCFC"/>
          <w:lang w:val="en-US"/>
        </w:rPr>
        <w:t>Melilotus</w:t>
      </w:r>
      <w:r w:rsidRPr="00210519">
        <w:rPr>
          <w:rFonts w:ascii="Times New Roman" w:hAnsi="Times New Roman"/>
          <w:i/>
          <w:iCs/>
          <w:sz w:val="28"/>
          <w:szCs w:val="28"/>
          <w:shd w:val="clear" w:color="auto" w:fill="FCFCFC"/>
          <w:lang w:val="kk-KZ"/>
        </w:rPr>
        <w:t xml:space="preserve"> </w:t>
      </w:r>
      <w:r w:rsidRPr="00210519">
        <w:rPr>
          <w:rFonts w:ascii="Times New Roman" w:hAnsi="Times New Roman"/>
          <w:i/>
          <w:iCs/>
          <w:sz w:val="28"/>
          <w:szCs w:val="28"/>
          <w:shd w:val="clear" w:color="auto" w:fill="FCFCFC"/>
          <w:lang w:val="en-US"/>
        </w:rPr>
        <w:t>albus</w:t>
      </w:r>
      <w:r w:rsidRPr="00210519">
        <w:rPr>
          <w:rFonts w:ascii="Times New Roman" w:hAnsi="Times New Roman"/>
          <w:sz w:val="28"/>
          <w:szCs w:val="28"/>
          <w:lang w:val="en-US"/>
        </w:rPr>
        <w:t> Desr., a salt-tolerant forage legume. </w:t>
      </w:r>
      <w:r w:rsidRPr="00210519">
        <w:rPr>
          <w:rFonts w:ascii="Times New Roman" w:hAnsi="Times New Roman"/>
          <w:i/>
          <w:iCs/>
          <w:sz w:val="28"/>
          <w:szCs w:val="28"/>
          <w:shd w:val="clear" w:color="auto" w:fill="FCFCFC"/>
          <w:lang w:val="en-US"/>
        </w:rPr>
        <w:t>Euphytica</w:t>
      </w:r>
      <w:r w:rsidRPr="00210519">
        <w:rPr>
          <w:rFonts w:ascii="Times New Roman" w:hAnsi="Times New Roman"/>
          <w:sz w:val="28"/>
          <w:szCs w:val="28"/>
          <w:shd w:val="clear" w:color="auto" w:fill="FCFCFC"/>
          <w:lang w:val="en-US"/>
        </w:rPr>
        <w:t> </w:t>
      </w:r>
      <w:r w:rsidRPr="00210519">
        <w:rPr>
          <w:rFonts w:ascii="Times New Roman" w:hAnsi="Times New Roman"/>
          <w:bCs/>
          <w:sz w:val="28"/>
          <w:szCs w:val="28"/>
          <w:shd w:val="clear" w:color="auto" w:fill="FCFCFC"/>
          <w:lang w:val="en-US"/>
        </w:rPr>
        <w:t>214, </w:t>
      </w:r>
      <w:r w:rsidRPr="00210519">
        <w:rPr>
          <w:rFonts w:ascii="Times New Roman" w:hAnsi="Times New Roman"/>
          <w:sz w:val="28"/>
          <w:szCs w:val="28"/>
          <w:lang w:val="en-US"/>
        </w:rPr>
        <w:t>22 2018). C</w:t>
      </w:r>
      <w:r w:rsidRPr="00210519">
        <w:rPr>
          <w:rFonts w:ascii="Times New Roman" w:hAnsi="Times New Roman"/>
          <w:sz w:val="28"/>
          <w:szCs w:val="28"/>
          <w:lang w:val="kk-KZ"/>
        </w:rPr>
        <w:t xml:space="preserve">ілтеме: </w:t>
      </w:r>
      <w:hyperlink r:id="rId44" w:history="1">
        <w:r w:rsidRPr="00210519">
          <w:rPr>
            <w:rStyle w:val="ae"/>
            <w:rFonts w:ascii="Times New Roman" w:hAnsi="Times New Roman"/>
            <w:color w:val="auto"/>
            <w:sz w:val="28"/>
            <w:szCs w:val="28"/>
            <w:u w:val="none"/>
            <w:lang w:val="en-US"/>
          </w:rPr>
          <w:t>https://doi.org/10.1007/s10681-017-2031-0</w:t>
        </w:r>
      </w:hyperlink>
    </w:p>
    <w:p w:rsidR="00921315" w:rsidRPr="00210519" w:rsidRDefault="00921315" w:rsidP="00921315">
      <w:pPr>
        <w:pStyle w:val="a6"/>
        <w:spacing w:after="0" w:line="240" w:lineRule="auto"/>
        <w:ind w:left="0"/>
        <w:jc w:val="both"/>
        <w:rPr>
          <w:rFonts w:ascii="Times New Roman" w:hAnsi="Times New Roman"/>
          <w:sz w:val="28"/>
          <w:szCs w:val="28"/>
        </w:rPr>
      </w:pPr>
      <w:r w:rsidRPr="00210519">
        <w:rPr>
          <w:rFonts w:ascii="Times New Roman" w:hAnsi="Times New Roman"/>
          <w:sz w:val="28"/>
          <w:szCs w:val="28"/>
          <w:lang w:val="en-US"/>
        </w:rPr>
        <w:t>13</w:t>
      </w:r>
      <w:r w:rsidRPr="00210519">
        <w:rPr>
          <w:rFonts w:ascii="Times New Roman" w:hAnsi="Times New Roman"/>
          <w:sz w:val="28"/>
          <w:szCs w:val="28"/>
          <w:lang w:val="kk-KZ"/>
        </w:rPr>
        <w:t>6</w:t>
      </w:r>
      <w:r w:rsidRPr="00210519">
        <w:rPr>
          <w:rFonts w:ascii="Times New Roman" w:hAnsi="Times New Roman"/>
          <w:sz w:val="28"/>
          <w:szCs w:val="28"/>
          <w:lang w:val="en-US"/>
        </w:rPr>
        <w:t xml:space="preserve">. V.P. Makarov, G.M. Andrusova (2016) History and prospects of Melilot breeding in Transbaikalia. </w:t>
      </w:r>
      <w:r w:rsidRPr="00210519">
        <w:rPr>
          <w:rFonts w:ascii="Times New Roman" w:hAnsi="Times New Roman"/>
          <w:sz w:val="28"/>
          <w:szCs w:val="28"/>
        </w:rPr>
        <w:t xml:space="preserve">Труды по прикладной ботанике, генетике и селекции. Том 177, выпуск 4 </w:t>
      </w:r>
      <w:r w:rsidRPr="00210519">
        <w:rPr>
          <w:rFonts w:ascii="Times New Roman" w:hAnsi="Times New Roman"/>
          <w:sz w:val="28"/>
          <w:szCs w:val="28"/>
          <w:lang w:val="en-US"/>
        </w:rPr>
        <w:t>DOI</w:t>
      </w:r>
      <w:r w:rsidRPr="00210519">
        <w:rPr>
          <w:rFonts w:ascii="Times New Roman" w:hAnsi="Times New Roman"/>
          <w:sz w:val="28"/>
          <w:szCs w:val="28"/>
        </w:rPr>
        <w:t>: 10.30901/2227-8834-2016-4-57-69.</w:t>
      </w:r>
    </w:p>
    <w:p w:rsidR="00921315" w:rsidRPr="00210519" w:rsidRDefault="00921315" w:rsidP="00921315">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en-US"/>
        </w:rPr>
        <w:t>13</w:t>
      </w:r>
      <w:r w:rsidRPr="00210519">
        <w:rPr>
          <w:rFonts w:ascii="Times New Roman" w:hAnsi="Times New Roman"/>
          <w:sz w:val="28"/>
          <w:szCs w:val="28"/>
          <w:lang w:val="kk-KZ"/>
        </w:rPr>
        <w:t>7</w:t>
      </w:r>
      <w:r w:rsidRPr="00210519">
        <w:rPr>
          <w:rFonts w:ascii="Times New Roman" w:hAnsi="Times New Roman"/>
          <w:sz w:val="28"/>
          <w:szCs w:val="28"/>
          <w:lang w:val="en-US"/>
        </w:rPr>
        <w:t>. Espinoza LD, Huguet T, Julier B (2012) Multi-population QTL detection for aerial morphogenetic traits in the model legume </w:t>
      </w:r>
      <w:r w:rsidRPr="00210519">
        <w:rPr>
          <w:rFonts w:ascii="Times New Roman" w:hAnsi="Times New Roman"/>
          <w:i/>
          <w:iCs/>
          <w:sz w:val="28"/>
          <w:szCs w:val="28"/>
          <w:shd w:val="clear" w:color="auto" w:fill="FCFCFC"/>
          <w:lang w:val="en-US"/>
        </w:rPr>
        <w:t>Medicagotruncatula</w:t>
      </w:r>
      <w:r w:rsidRPr="00210519">
        <w:rPr>
          <w:rFonts w:ascii="Times New Roman" w:hAnsi="Times New Roman"/>
          <w:sz w:val="28"/>
          <w:szCs w:val="28"/>
          <w:lang w:val="en-US"/>
        </w:rPr>
        <w:t>. TheorAppl Genet 124:739–754.</w:t>
      </w:r>
    </w:p>
    <w:p w:rsidR="00921315" w:rsidRPr="00210519" w:rsidRDefault="00921315" w:rsidP="00921315">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en-US"/>
        </w:rPr>
        <w:t>1</w:t>
      </w:r>
      <w:r w:rsidRPr="00210519">
        <w:rPr>
          <w:rFonts w:ascii="Times New Roman" w:hAnsi="Times New Roman"/>
          <w:sz w:val="28"/>
          <w:szCs w:val="28"/>
          <w:lang w:val="kk-KZ"/>
        </w:rPr>
        <w:t>38</w:t>
      </w:r>
      <w:r w:rsidRPr="00210519">
        <w:rPr>
          <w:rFonts w:ascii="Times New Roman" w:hAnsi="Times New Roman"/>
          <w:sz w:val="28"/>
          <w:szCs w:val="28"/>
          <w:lang w:val="en-US"/>
        </w:rPr>
        <w:t xml:space="preserve">. S. Dashkevich, N. Filippova, M. Utebayev, K. Abdullayev (2018) Assessing the influence of the initial forms of melilot on the quality of fodder mass in the conditions of </w:t>
      </w:r>
      <w:r w:rsidRPr="00210519">
        <w:rPr>
          <w:rFonts w:ascii="Times New Roman" w:hAnsi="Times New Roman"/>
          <w:sz w:val="28"/>
          <w:szCs w:val="28"/>
          <w:lang w:val="kk-KZ"/>
        </w:rPr>
        <w:t xml:space="preserve"> </w:t>
      </w:r>
      <w:r w:rsidRPr="00210519">
        <w:rPr>
          <w:rFonts w:ascii="Times New Roman" w:hAnsi="Times New Roman"/>
          <w:sz w:val="28"/>
          <w:szCs w:val="28"/>
          <w:lang w:val="en-US"/>
        </w:rPr>
        <w:t>Northern Kazakhstan / J.Pharm. Sci. &amp;Res. Vol. 10 (10).2018. 2564-2567.</w:t>
      </w:r>
    </w:p>
    <w:p w:rsidR="00155684" w:rsidRPr="00210519" w:rsidRDefault="00155684" w:rsidP="00155684">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en-US"/>
        </w:rPr>
        <w:t>1</w:t>
      </w:r>
      <w:r w:rsidRPr="00210519">
        <w:rPr>
          <w:rFonts w:ascii="Times New Roman" w:hAnsi="Times New Roman"/>
          <w:sz w:val="28"/>
          <w:szCs w:val="28"/>
          <w:lang w:val="kk-KZ"/>
        </w:rPr>
        <w:t>39</w:t>
      </w:r>
      <w:r w:rsidRPr="00210519">
        <w:rPr>
          <w:rFonts w:ascii="Times New Roman" w:hAnsi="Times New Roman"/>
          <w:sz w:val="28"/>
          <w:szCs w:val="28"/>
          <w:lang w:val="en-US"/>
        </w:rPr>
        <w:t>.</w:t>
      </w:r>
      <w:r w:rsidRPr="00210519">
        <w:rPr>
          <w:rFonts w:ascii="Times New Roman" w:hAnsi="Times New Roman"/>
          <w:sz w:val="28"/>
          <w:szCs w:val="28"/>
          <w:lang w:val="fr-FR"/>
        </w:rPr>
        <w:t xml:space="preserve"> Hongxiang Zhang and et al. </w:t>
      </w:r>
      <w:r w:rsidRPr="00210519">
        <w:rPr>
          <w:rFonts w:ascii="Times New Roman" w:hAnsi="Times New Roman"/>
          <w:sz w:val="28"/>
          <w:szCs w:val="28"/>
          <w:lang w:val="en-US"/>
        </w:rPr>
        <w:t>(2019) Genetic diversity, phylogenetic structure and development of core collections in Melilotus accessions from a Chinese gene bank. DOI:10.1038/s41598-019-49355-y.</w:t>
      </w:r>
    </w:p>
    <w:p w:rsidR="00AE14C8" w:rsidRPr="00210519" w:rsidRDefault="00155684" w:rsidP="00AE14C8">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140.  </w:t>
      </w:r>
      <w:r w:rsidR="00AE14C8" w:rsidRPr="00210519">
        <w:rPr>
          <w:rFonts w:ascii="Times New Roman" w:hAnsi="Times New Roman"/>
          <w:sz w:val="28"/>
          <w:szCs w:val="28"/>
          <w:lang w:val="kk-KZ"/>
        </w:rPr>
        <w:t>Lijun Chen, Penglei Wang, Xinming Cheng, Zhuanzhuan Yan, Fan Wu, Zulfi Jahufer, Yangyang Han, Ermias Habte, Chris Stephen Jones, Yanfen Cheng, Jiyu Zhang,</w:t>
      </w:r>
      <w:r w:rsidR="00AE14C8" w:rsidRPr="00210519">
        <w:rPr>
          <w:rFonts w:ascii="Times New Roman" w:hAnsi="Times New Roman"/>
          <w:sz w:val="28"/>
          <w:szCs w:val="28"/>
          <w:lang w:val="en-US"/>
        </w:rPr>
        <w:t xml:space="preserve"> </w:t>
      </w:r>
      <w:r w:rsidR="00AE14C8" w:rsidRPr="00210519">
        <w:rPr>
          <w:rFonts w:ascii="Times New Roman" w:hAnsi="Times New Roman"/>
          <w:sz w:val="28"/>
          <w:szCs w:val="28"/>
          <w:lang w:val="kk-KZ"/>
        </w:rPr>
        <w:t>Recurrent selection of new breeding lines and yield potential, nutrient profile and in vitro rumen characteristics of Melilotus officinalis,</w:t>
      </w:r>
      <w:r w:rsidR="00AE14C8" w:rsidRPr="00210519">
        <w:rPr>
          <w:rFonts w:ascii="Times New Roman" w:hAnsi="Times New Roman"/>
          <w:sz w:val="28"/>
          <w:szCs w:val="28"/>
          <w:lang w:val="en-US"/>
        </w:rPr>
        <w:t xml:space="preserve"> </w:t>
      </w:r>
      <w:r w:rsidR="00AE14C8" w:rsidRPr="00210519">
        <w:rPr>
          <w:rFonts w:ascii="Times New Roman" w:hAnsi="Times New Roman"/>
          <w:sz w:val="28"/>
          <w:szCs w:val="28"/>
          <w:lang w:val="kk-KZ"/>
        </w:rPr>
        <w:t>Field Crops Research,</w:t>
      </w:r>
      <w:r w:rsidR="00AE14C8" w:rsidRPr="00210519">
        <w:rPr>
          <w:rFonts w:ascii="Times New Roman" w:hAnsi="Times New Roman"/>
          <w:sz w:val="28"/>
          <w:szCs w:val="28"/>
          <w:lang w:val="en-US"/>
        </w:rPr>
        <w:t xml:space="preserve"> </w:t>
      </w:r>
      <w:r w:rsidR="00AE14C8" w:rsidRPr="00210519">
        <w:rPr>
          <w:rFonts w:ascii="Times New Roman" w:hAnsi="Times New Roman"/>
          <w:sz w:val="28"/>
          <w:szCs w:val="28"/>
          <w:lang w:val="kk-KZ"/>
        </w:rPr>
        <w:t>Volume 287,</w:t>
      </w:r>
      <w:r w:rsidR="00AE14C8" w:rsidRPr="00210519">
        <w:rPr>
          <w:rFonts w:ascii="Times New Roman" w:hAnsi="Times New Roman"/>
          <w:sz w:val="28"/>
          <w:szCs w:val="28"/>
          <w:lang w:val="en-US"/>
        </w:rPr>
        <w:t xml:space="preserve"> </w:t>
      </w:r>
      <w:r w:rsidR="00AE14C8" w:rsidRPr="00210519">
        <w:rPr>
          <w:rFonts w:ascii="Times New Roman" w:hAnsi="Times New Roman"/>
          <w:sz w:val="28"/>
          <w:szCs w:val="28"/>
          <w:lang w:val="kk-KZ"/>
        </w:rPr>
        <w:t xml:space="preserve">2022. Сілтеме: </w:t>
      </w:r>
      <w:hyperlink r:id="rId45" w:history="1">
        <w:r w:rsidR="00AE14C8" w:rsidRPr="00210519">
          <w:rPr>
            <w:rStyle w:val="ae"/>
            <w:rFonts w:ascii="Times New Roman" w:hAnsi="Times New Roman"/>
            <w:sz w:val="28"/>
            <w:szCs w:val="28"/>
            <w:lang w:val="kk-KZ"/>
          </w:rPr>
          <w:t>https://doi.org/10.1016/j.fcr.2022.108657</w:t>
        </w:r>
      </w:hyperlink>
      <w:r w:rsidR="00AE14C8" w:rsidRPr="00210519">
        <w:rPr>
          <w:rFonts w:ascii="Times New Roman" w:hAnsi="Times New Roman"/>
          <w:sz w:val="28"/>
          <w:szCs w:val="28"/>
          <w:lang w:val="kk-KZ"/>
        </w:rPr>
        <w:t>.</w:t>
      </w:r>
    </w:p>
    <w:p w:rsidR="00155684" w:rsidRPr="00210519" w:rsidRDefault="00155684" w:rsidP="00155684">
      <w:pPr>
        <w:pStyle w:val="a6"/>
        <w:spacing w:after="0" w:line="240" w:lineRule="auto"/>
        <w:ind w:left="0"/>
        <w:jc w:val="both"/>
        <w:rPr>
          <w:rFonts w:ascii="Times New Roman" w:hAnsi="Times New Roman"/>
          <w:sz w:val="28"/>
          <w:szCs w:val="28"/>
        </w:rPr>
      </w:pPr>
      <w:r w:rsidRPr="00210519">
        <w:rPr>
          <w:rFonts w:ascii="Times New Roman" w:hAnsi="Times New Roman"/>
          <w:sz w:val="28"/>
          <w:szCs w:val="28"/>
        </w:rPr>
        <w:t>14</w:t>
      </w:r>
      <w:r w:rsidRPr="00210519">
        <w:rPr>
          <w:rFonts w:ascii="Times New Roman" w:hAnsi="Times New Roman"/>
          <w:sz w:val="28"/>
          <w:szCs w:val="28"/>
          <w:lang w:val="kk-KZ"/>
        </w:rPr>
        <w:t>1</w:t>
      </w:r>
      <w:r w:rsidRPr="00210519">
        <w:rPr>
          <w:rFonts w:ascii="Times New Roman" w:hAnsi="Times New Roman"/>
          <w:sz w:val="28"/>
          <w:szCs w:val="28"/>
        </w:rPr>
        <w:t>. Сагалбеков У.М. Способ улучшения качества корма из донника. Инновационный патент на изобретение № 27417. Гос. Реестр Республики Казахстан от 24.09.2013.</w:t>
      </w:r>
    </w:p>
    <w:p w:rsidR="00155684" w:rsidRPr="00210519" w:rsidRDefault="00155684" w:rsidP="00155684">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rPr>
        <w:t>14</w:t>
      </w:r>
      <w:r w:rsidRPr="00210519">
        <w:rPr>
          <w:rFonts w:ascii="Times New Roman" w:hAnsi="Times New Roman"/>
          <w:sz w:val="28"/>
          <w:szCs w:val="28"/>
          <w:lang w:val="kk-KZ"/>
        </w:rPr>
        <w:t>2</w:t>
      </w:r>
      <w:r w:rsidRPr="00210519">
        <w:rPr>
          <w:rFonts w:ascii="Times New Roman" w:hAnsi="Times New Roman"/>
          <w:sz w:val="28"/>
          <w:szCs w:val="28"/>
        </w:rPr>
        <w:t>.</w:t>
      </w:r>
      <w:r w:rsidRPr="00210519">
        <w:rPr>
          <w:rFonts w:ascii="Times New Roman" w:hAnsi="Times New Roman"/>
          <w:sz w:val="28"/>
          <w:szCs w:val="28"/>
          <w:lang w:val="kk-KZ"/>
        </w:rPr>
        <w:t xml:space="preserve"> Сагалбеков У.М.</w:t>
      </w:r>
      <w:r w:rsidR="00AE14C8" w:rsidRPr="00210519">
        <w:rPr>
          <w:rFonts w:ascii="Times New Roman" w:hAnsi="Times New Roman"/>
          <w:sz w:val="28"/>
          <w:szCs w:val="28"/>
          <w:lang w:val="kk-KZ"/>
        </w:rPr>
        <w:t xml:space="preserve"> Способ улучшения качества корма из донника. Инновационный патент РК. № 27417, 2013. </w:t>
      </w:r>
    </w:p>
    <w:p w:rsidR="00155684" w:rsidRPr="00210519" w:rsidRDefault="00155684" w:rsidP="00155684">
      <w:pPr>
        <w:spacing w:after="0" w:line="240" w:lineRule="auto"/>
        <w:rPr>
          <w:rFonts w:ascii="Times New Roman" w:hAnsi="Times New Roman"/>
          <w:sz w:val="28"/>
          <w:szCs w:val="28"/>
          <w:lang w:val="kk-KZ"/>
        </w:rPr>
      </w:pPr>
      <w:r w:rsidRPr="00210519">
        <w:rPr>
          <w:rFonts w:ascii="Times New Roman" w:hAnsi="Times New Roman"/>
          <w:sz w:val="28"/>
          <w:szCs w:val="28"/>
          <w:lang w:val="kk-KZ"/>
        </w:rPr>
        <w:t>143. John Frame. Medikago sativa L. http://www.fao.org/ag/agp//AGPC/doc/gbase/data/pf000346.htm</w:t>
      </w:r>
    </w:p>
    <w:p w:rsidR="00155684" w:rsidRPr="00210519" w:rsidRDefault="00155684" w:rsidP="00155684">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 xml:space="preserve">144. Бекимова Г.Б., </w:t>
      </w:r>
      <w:r w:rsidRPr="00210519">
        <w:rPr>
          <w:rFonts w:ascii="Times New Roman" w:eastAsia="Times New Roman" w:hAnsi="Times New Roman"/>
          <w:kern w:val="1"/>
          <w:sz w:val="28"/>
          <w:szCs w:val="28"/>
          <w:lang w:val="kk-KZ"/>
        </w:rPr>
        <w:t xml:space="preserve">Сагалбеков У.М. </w:t>
      </w:r>
      <w:r w:rsidRPr="00210519">
        <w:rPr>
          <w:rFonts w:ascii="Times New Roman" w:hAnsi="Times New Roman"/>
          <w:sz w:val="28"/>
          <w:szCs w:val="28"/>
          <w:lang w:val="kk-KZ"/>
        </w:rPr>
        <w:t xml:space="preserve">Отбор зимостойких форм сложногибридных популяции донника для создания нового сорта в условиях Северного Казахстана // Materiły XVI międzynarodowej naukowipraktycznej konferencji Europejska nauka XXI Powieką – 2020. 66-69 б. </w:t>
      </w:r>
    </w:p>
    <w:p w:rsidR="00155684" w:rsidRPr="00210519" w:rsidRDefault="00155684" w:rsidP="00155684">
      <w:pPr>
        <w:spacing w:after="0" w:line="240" w:lineRule="auto"/>
        <w:jc w:val="both"/>
        <w:rPr>
          <w:rFonts w:ascii="Times New Roman" w:hAnsi="Times New Roman"/>
          <w:sz w:val="28"/>
          <w:szCs w:val="28"/>
          <w:lang w:val="en-US"/>
        </w:rPr>
      </w:pPr>
      <w:r w:rsidRPr="00210519">
        <w:rPr>
          <w:rFonts w:ascii="Times New Roman" w:hAnsi="Times New Roman"/>
          <w:sz w:val="28"/>
          <w:szCs w:val="28"/>
          <w:lang w:val="kk-KZ"/>
        </w:rPr>
        <w:t xml:space="preserve">145. </w:t>
      </w:r>
      <w:r w:rsidRPr="00210519">
        <w:rPr>
          <w:rFonts w:ascii="Times New Roman" w:hAnsi="Times New Roman"/>
          <w:sz w:val="28"/>
          <w:szCs w:val="28"/>
          <w:lang w:val="en-US"/>
        </w:rPr>
        <w:t>Jun Li M., Jing Hui Y., Mi Chao M., Bin Qiong H., Xiao Jie S. Study on salt tolerance of seven different Melilotus varieties. J. Northwest A F Univ. Nat. Sci., 2009, 37: p. 73-78.</w:t>
      </w:r>
    </w:p>
    <w:p w:rsidR="00155684" w:rsidRPr="00210519" w:rsidRDefault="00155684" w:rsidP="00155684">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146.</w:t>
      </w:r>
      <w:r w:rsidRPr="00210519">
        <w:rPr>
          <w:rFonts w:ascii="Times New Roman" w:hAnsi="Times New Roman"/>
          <w:sz w:val="28"/>
          <w:szCs w:val="28"/>
          <w:lang w:val="en-US"/>
        </w:rPr>
        <w:t>Zhu J. Plant salt tolerance. Trends</w:t>
      </w:r>
      <w:r w:rsidRPr="00210519">
        <w:rPr>
          <w:rFonts w:ascii="Times New Roman" w:hAnsi="Times New Roman"/>
          <w:sz w:val="28"/>
          <w:szCs w:val="28"/>
        </w:rPr>
        <w:t xml:space="preserve"> </w:t>
      </w:r>
      <w:r w:rsidRPr="00210519">
        <w:rPr>
          <w:rFonts w:ascii="Times New Roman" w:hAnsi="Times New Roman"/>
          <w:sz w:val="28"/>
          <w:szCs w:val="28"/>
          <w:lang w:val="en-US"/>
        </w:rPr>
        <w:t>Plant</w:t>
      </w:r>
      <w:r w:rsidRPr="00210519">
        <w:rPr>
          <w:rFonts w:ascii="Times New Roman" w:hAnsi="Times New Roman"/>
          <w:sz w:val="28"/>
          <w:szCs w:val="28"/>
        </w:rPr>
        <w:t xml:space="preserve"> </w:t>
      </w:r>
      <w:r w:rsidRPr="00210519">
        <w:rPr>
          <w:rFonts w:ascii="Times New Roman" w:hAnsi="Times New Roman"/>
          <w:sz w:val="28"/>
          <w:szCs w:val="28"/>
          <w:lang w:val="en-US"/>
        </w:rPr>
        <w:t>Sci</w:t>
      </w:r>
      <w:r w:rsidRPr="00210519">
        <w:rPr>
          <w:rFonts w:ascii="Times New Roman" w:hAnsi="Times New Roman"/>
          <w:sz w:val="28"/>
          <w:szCs w:val="28"/>
        </w:rPr>
        <w:t xml:space="preserve">., 2001, 6 (2): </w:t>
      </w:r>
      <w:r w:rsidRPr="00210519">
        <w:rPr>
          <w:rFonts w:ascii="Times New Roman" w:hAnsi="Times New Roman"/>
          <w:sz w:val="28"/>
          <w:szCs w:val="28"/>
          <w:lang w:val="kk-KZ"/>
        </w:rPr>
        <w:t xml:space="preserve">р. </w:t>
      </w:r>
      <w:r w:rsidRPr="00210519">
        <w:rPr>
          <w:rFonts w:ascii="Times New Roman" w:hAnsi="Times New Roman"/>
          <w:sz w:val="28"/>
          <w:szCs w:val="28"/>
        </w:rPr>
        <w:t>66-71.</w:t>
      </w:r>
    </w:p>
    <w:p w:rsidR="00A85FD6" w:rsidRPr="00210519" w:rsidRDefault="00A85FD6" w:rsidP="00A85FD6">
      <w:pPr>
        <w:tabs>
          <w:tab w:val="left" w:pos="284"/>
          <w:tab w:val="left" w:pos="1996"/>
        </w:tabs>
        <w:suppressAutoHyphens/>
        <w:spacing w:after="0" w:line="240" w:lineRule="auto"/>
        <w:jc w:val="both"/>
        <w:rPr>
          <w:rFonts w:ascii="Times New Roman" w:hAnsi="Times New Roman"/>
          <w:sz w:val="28"/>
          <w:szCs w:val="28"/>
          <w:lang w:val="kk-KZ"/>
        </w:rPr>
      </w:pPr>
      <w:r w:rsidRPr="00210519">
        <w:rPr>
          <w:rFonts w:ascii="Times New Roman" w:hAnsi="Times New Roman"/>
          <w:sz w:val="28"/>
          <w:szCs w:val="28"/>
        </w:rPr>
        <w:t>147. Сагалбеков У.М., Сагалбеков Е.У., Сеитмаганбетова Г.Т., Сагитов Р.Р. Инновационные научно-производственные проекты по культуре донника. Рекомендация</w:t>
      </w:r>
      <w:r w:rsidRPr="00210519">
        <w:rPr>
          <w:rFonts w:ascii="Times New Roman" w:hAnsi="Times New Roman"/>
          <w:sz w:val="28"/>
          <w:szCs w:val="28"/>
          <w:lang w:val="en-US"/>
        </w:rPr>
        <w:t xml:space="preserve">. - </w:t>
      </w:r>
      <w:r w:rsidRPr="00210519">
        <w:rPr>
          <w:rFonts w:ascii="Times New Roman" w:hAnsi="Times New Roman"/>
          <w:sz w:val="28"/>
          <w:szCs w:val="28"/>
        </w:rPr>
        <w:t>Астана</w:t>
      </w:r>
      <w:r w:rsidRPr="00210519">
        <w:rPr>
          <w:rFonts w:ascii="Times New Roman" w:hAnsi="Times New Roman"/>
          <w:sz w:val="28"/>
          <w:szCs w:val="28"/>
          <w:lang w:val="en-US"/>
        </w:rPr>
        <w:t xml:space="preserve">, 2014. - 64 </w:t>
      </w:r>
      <w:r w:rsidRPr="00210519">
        <w:rPr>
          <w:rFonts w:ascii="Times New Roman" w:hAnsi="Times New Roman"/>
          <w:sz w:val="28"/>
          <w:szCs w:val="28"/>
        </w:rPr>
        <w:t>с</w:t>
      </w:r>
      <w:r w:rsidRPr="00210519">
        <w:rPr>
          <w:rFonts w:ascii="Times New Roman" w:hAnsi="Times New Roman"/>
          <w:sz w:val="28"/>
          <w:szCs w:val="28"/>
          <w:lang w:val="en-US"/>
        </w:rPr>
        <w:t>.</w:t>
      </w:r>
    </w:p>
    <w:p w:rsidR="00A85FD6" w:rsidRPr="00210519" w:rsidRDefault="00A85FD6" w:rsidP="00A85FD6">
      <w:pPr>
        <w:pStyle w:val="a6"/>
        <w:spacing w:after="0" w:line="240" w:lineRule="auto"/>
        <w:ind w:left="0"/>
        <w:jc w:val="both"/>
        <w:rPr>
          <w:rFonts w:ascii="Times New Roman" w:hAnsi="Times New Roman"/>
          <w:sz w:val="28"/>
          <w:szCs w:val="28"/>
          <w:lang w:val="en-US"/>
        </w:rPr>
      </w:pPr>
      <w:r w:rsidRPr="00210519">
        <w:rPr>
          <w:rFonts w:ascii="Times New Roman" w:hAnsi="Times New Roman"/>
          <w:sz w:val="28"/>
          <w:szCs w:val="28"/>
          <w:lang w:val="en-US"/>
        </w:rPr>
        <w:t>148</w:t>
      </w:r>
      <w:r w:rsidRPr="00210519">
        <w:rPr>
          <w:rFonts w:ascii="Times New Roman" w:hAnsi="Times New Roman"/>
          <w:sz w:val="28"/>
          <w:szCs w:val="28"/>
          <w:lang w:val="kk-KZ"/>
        </w:rPr>
        <w:t xml:space="preserve">. </w:t>
      </w:r>
      <w:r w:rsidRPr="00210519">
        <w:rPr>
          <w:rFonts w:ascii="Times New Roman" w:hAnsi="Times New Roman"/>
          <w:sz w:val="28"/>
          <w:szCs w:val="28"/>
          <w:lang w:val="en-US"/>
        </w:rPr>
        <w:t>Kolyasnikova,  N.L. The Flowering and Seed Production Species of Melilotus albus and Melilotus officinalis // Middle-East Journal of Scientific Research 16 (11): 1466-1469, 2013. DOI: 10.5829/idosi.mejsr.2013.16.11.12064.</w:t>
      </w:r>
    </w:p>
    <w:p w:rsidR="00155684" w:rsidRPr="00210519" w:rsidRDefault="00A85FD6" w:rsidP="00155684">
      <w:pPr>
        <w:pStyle w:val="a6"/>
        <w:spacing w:after="0" w:line="240" w:lineRule="auto"/>
        <w:ind w:left="0"/>
        <w:jc w:val="both"/>
        <w:rPr>
          <w:rFonts w:ascii="Times New Roman" w:hAnsi="Times New Roman"/>
          <w:sz w:val="28"/>
          <w:szCs w:val="28"/>
          <w:lang w:val="kk-KZ"/>
        </w:rPr>
      </w:pPr>
      <w:r w:rsidRPr="00210519">
        <w:rPr>
          <w:rFonts w:ascii="Times New Roman" w:hAnsi="Times New Roman"/>
          <w:sz w:val="28"/>
          <w:szCs w:val="28"/>
          <w:lang w:val="kk-KZ"/>
        </w:rPr>
        <w:t>149</w:t>
      </w:r>
      <w:r w:rsidR="00AE14C8" w:rsidRPr="00210519">
        <w:rPr>
          <w:rFonts w:ascii="Times New Roman" w:hAnsi="Times New Roman"/>
          <w:sz w:val="28"/>
          <w:szCs w:val="28"/>
          <w:lang w:val="en-US"/>
        </w:rPr>
        <w:t xml:space="preserve"> Sowa‐Borowiec, P.;    Jarecki, W.; Dżugan, M. The Effect of Sowing Density and Different    Harvesting Stages on Yield and Some Forage Quality Characters of the White Sweet Clover (Melilotus    albus). Agriculture 2022, 12, 575. https://doi.org/ 10.3390/agriculture12050575</w:t>
      </w:r>
    </w:p>
    <w:p w:rsidR="00155684" w:rsidRPr="00210519" w:rsidRDefault="00A85FD6" w:rsidP="00071663">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 xml:space="preserve">150. </w:t>
      </w:r>
      <w:r w:rsidR="00071663" w:rsidRPr="00210519">
        <w:rPr>
          <w:rFonts w:ascii="Times New Roman" w:hAnsi="Times New Roman"/>
          <w:sz w:val="28"/>
          <w:szCs w:val="28"/>
          <w:lang w:val="en-US"/>
        </w:rPr>
        <w:t>Ghaderi-Far, F., J. Gherekhloo and M. Alimagham (2010) Influence of environmental factors on seed germination and seedling emergence of yellow sweet clover (Melilotus officinalis). J. Planta Daninha, 28: 252-261. DOI:10.1590/S0100-83582010000300002.</w:t>
      </w:r>
    </w:p>
    <w:p w:rsidR="00A85FD6" w:rsidRPr="00210519" w:rsidRDefault="00A85FD6" w:rsidP="00071663">
      <w:pPr>
        <w:spacing w:after="0" w:line="240" w:lineRule="auto"/>
        <w:jc w:val="both"/>
        <w:rPr>
          <w:rFonts w:ascii="Times New Roman" w:hAnsi="Times New Roman"/>
          <w:sz w:val="28"/>
          <w:szCs w:val="28"/>
          <w:lang w:val="kk-KZ"/>
        </w:rPr>
      </w:pPr>
      <w:r w:rsidRPr="00210519">
        <w:rPr>
          <w:rFonts w:ascii="Times New Roman" w:hAnsi="Times New Roman"/>
          <w:sz w:val="28"/>
          <w:szCs w:val="28"/>
          <w:lang w:val="kk-KZ"/>
        </w:rPr>
        <w:t>151.</w:t>
      </w:r>
      <w:r w:rsidR="00071663" w:rsidRPr="00210519">
        <w:rPr>
          <w:rFonts w:ascii="Times New Roman" w:hAnsi="Times New Roman"/>
          <w:sz w:val="28"/>
          <w:szCs w:val="28"/>
          <w:shd w:val="clear" w:color="auto" w:fill="FFFFFF"/>
          <w:lang w:val="en-US"/>
        </w:rPr>
        <w:t xml:space="preserve"> Zhang, J.; Di, H.; Luo, K.; Jahufer, Z.; Wu, F.; Duan, Z.; Stewart, A.; Yan, Z.; Wang, Y. Coumarin Content, Morphological Variation, and Molecular Phylogenetics of </w:t>
      </w:r>
      <w:r w:rsidR="00071663" w:rsidRPr="00210519">
        <w:rPr>
          <w:rStyle w:val="af0"/>
          <w:rFonts w:ascii="Times New Roman" w:hAnsi="Times New Roman"/>
          <w:sz w:val="28"/>
          <w:szCs w:val="28"/>
          <w:shd w:val="clear" w:color="auto" w:fill="FFFFFF"/>
          <w:lang w:val="en-US"/>
        </w:rPr>
        <w:t>Melilotus</w:t>
      </w:r>
      <w:r w:rsidR="00071663" w:rsidRPr="00210519">
        <w:rPr>
          <w:rFonts w:ascii="Times New Roman" w:hAnsi="Times New Roman"/>
          <w:sz w:val="28"/>
          <w:szCs w:val="28"/>
          <w:shd w:val="clear" w:color="auto" w:fill="FFFFFF"/>
          <w:lang w:val="en-US"/>
        </w:rPr>
        <w:t>. </w:t>
      </w:r>
      <w:r w:rsidR="00071663" w:rsidRPr="00210519">
        <w:rPr>
          <w:rStyle w:val="af0"/>
          <w:rFonts w:ascii="Times New Roman" w:hAnsi="Times New Roman"/>
          <w:sz w:val="28"/>
          <w:szCs w:val="28"/>
          <w:shd w:val="clear" w:color="auto" w:fill="FFFFFF"/>
          <w:lang w:val="en-US"/>
        </w:rPr>
        <w:t>Molecules</w:t>
      </w:r>
      <w:r w:rsidR="00071663" w:rsidRPr="00210519">
        <w:rPr>
          <w:rFonts w:ascii="Times New Roman" w:hAnsi="Times New Roman"/>
          <w:sz w:val="28"/>
          <w:szCs w:val="28"/>
          <w:shd w:val="clear" w:color="auto" w:fill="FFFFFF"/>
          <w:lang w:val="en-US"/>
        </w:rPr>
        <w:t> </w:t>
      </w:r>
      <w:r w:rsidR="00071663" w:rsidRPr="00210519">
        <w:rPr>
          <w:rFonts w:ascii="Times New Roman" w:hAnsi="Times New Roman"/>
          <w:bCs/>
          <w:sz w:val="28"/>
          <w:szCs w:val="28"/>
          <w:shd w:val="clear" w:color="auto" w:fill="FFFFFF"/>
        </w:rPr>
        <w:t>2018</w:t>
      </w:r>
      <w:r w:rsidR="00071663" w:rsidRPr="00210519">
        <w:rPr>
          <w:rFonts w:ascii="Times New Roman" w:hAnsi="Times New Roman"/>
          <w:sz w:val="28"/>
          <w:szCs w:val="28"/>
          <w:shd w:val="clear" w:color="auto" w:fill="FFFFFF"/>
        </w:rPr>
        <w:t>,</w:t>
      </w:r>
      <w:r w:rsidR="00071663" w:rsidRPr="00210519">
        <w:rPr>
          <w:rFonts w:ascii="Times New Roman" w:hAnsi="Times New Roman"/>
          <w:sz w:val="28"/>
          <w:szCs w:val="28"/>
          <w:shd w:val="clear" w:color="auto" w:fill="FFFFFF"/>
          <w:lang w:val="en-US"/>
        </w:rPr>
        <w:t> </w:t>
      </w:r>
      <w:r w:rsidR="00071663" w:rsidRPr="00210519">
        <w:rPr>
          <w:rStyle w:val="af0"/>
          <w:rFonts w:ascii="Times New Roman" w:hAnsi="Times New Roman"/>
          <w:sz w:val="28"/>
          <w:szCs w:val="28"/>
          <w:shd w:val="clear" w:color="auto" w:fill="FFFFFF"/>
        </w:rPr>
        <w:t>23</w:t>
      </w:r>
      <w:r w:rsidR="00071663" w:rsidRPr="00210519">
        <w:rPr>
          <w:rFonts w:ascii="Times New Roman" w:hAnsi="Times New Roman"/>
          <w:sz w:val="28"/>
          <w:szCs w:val="28"/>
          <w:shd w:val="clear" w:color="auto" w:fill="FFFFFF"/>
        </w:rPr>
        <w:t>, 810</w:t>
      </w:r>
      <w:r w:rsidR="00071663" w:rsidRPr="00210519">
        <w:rPr>
          <w:rFonts w:ascii="Times New Roman" w:hAnsi="Times New Roman"/>
          <w:sz w:val="28"/>
          <w:szCs w:val="28"/>
          <w:shd w:val="clear" w:color="auto" w:fill="FFFFFF"/>
          <w:lang w:val="kk-KZ"/>
        </w:rPr>
        <w:t>.</w:t>
      </w:r>
    </w:p>
    <w:p w:rsidR="009E207D" w:rsidRPr="00210519" w:rsidRDefault="00A85FD6" w:rsidP="009E207D">
      <w:pPr>
        <w:pStyle w:val="ad"/>
        <w:spacing w:before="0" w:beforeAutospacing="0" w:after="0" w:afterAutospacing="0"/>
        <w:jc w:val="both"/>
        <w:rPr>
          <w:sz w:val="28"/>
          <w:szCs w:val="28"/>
        </w:rPr>
      </w:pPr>
      <w:r w:rsidRPr="00210519">
        <w:rPr>
          <w:sz w:val="28"/>
          <w:szCs w:val="28"/>
          <w:lang w:val="kk-KZ"/>
        </w:rPr>
        <w:t xml:space="preserve">152. </w:t>
      </w:r>
      <w:r w:rsidR="009E207D" w:rsidRPr="00210519">
        <w:rPr>
          <w:sz w:val="28"/>
          <w:szCs w:val="28"/>
        </w:rPr>
        <w:t>Нурбаев О.Н. Донник жёлтый – ценная кормовая культура// Вестник с-х науки Казахстана. – 1992. -№4.-С. 30-32.</w:t>
      </w:r>
    </w:p>
    <w:p w:rsidR="00A85FD6" w:rsidRPr="00210519" w:rsidRDefault="00A85FD6" w:rsidP="009E207D">
      <w:pPr>
        <w:spacing w:after="0" w:line="240" w:lineRule="auto"/>
        <w:rPr>
          <w:rFonts w:ascii="Times New Roman" w:hAnsi="Times New Roman"/>
          <w:sz w:val="28"/>
          <w:szCs w:val="28"/>
          <w:lang w:val="kk-KZ"/>
        </w:rPr>
      </w:pPr>
    </w:p>
    <w:p w:rsidR="00A85FD6" w:rsidRPr="00210519" w:rsidRDefault="00A85FD6" w:rsidP="0066058C">
      <w:pPr>
        <w:spacing w:after="0" w:line="240" w:lineRule="auto"/>
        <w:rPr>
          <w:rFonts w:ascii="Times New Roman" w:hAnsi="Times New Roman"/>
          <w:sz w:val="28"/>
          <w:szCs w:val="28"/>
          <w:lang w:val="kk-KZ"/>
        </w:rPr>
      </w:pPr>
    </w:p>
    <w:p w:rsidR="00A85FD6" w:rsidRPr="00210519" w:rsidRDefault="00A85FD6" w:rsidP="0066058C">
      <w:pPr>
        <w:spacing w:after="0" w:line="240" w:lineRule="auto"/>
        <w:rPr>
          <w:rFonts w:ascii="Times New Roman" w:hAnsi="Times New Roman"/>
          <w:sz w:val="28"/>
          <w:szCs w:val="28"/>
          <w:lang w:val="kk-KZ"/>
        </w:rPr>
      </w:pPr>
    </w:p>
    <w:p w:rsidR="0012118A" w:rsidRPr="00210519" w:rsidRDefault="0012118A" w:rsidP="0066058C">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bookmarkStart w:id="24" w:name="page121"/>
      <w:bookmarkStart w:id="25" w:name="page137"/>
      <w:bookmarkEnd w:id="24"/>
      <w:bookmarkEnd w:id="25"/>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483240" w:rsidRPr="00210519" w:rsidRDefault="00483240" w:rsidP="00483240">
      <w:pPr>
        <w:spacing w:after="0" w:line="240" w:lineRule="auto"/>
        <w:ind w:right="-7"/>
        <w:jc w:val="center"/>
        <w:rPr>
          <w:rFonts w:ascii="Times New Roman" w:eastAsia="Times New Roman" w:hAnsi="Times New Roman"/>
          <w:b/>
          <w:sz w:val="28"/>
          <w:szCs w:val="28"/>
          <w:lang w:val="kk-KZ"/>
        </w:rPr>
      </w:pPr>
    </w:p>
    <w:p w:rsidR="00B71EAC" w:rsidRPr="00210519" w:rsidRDefault="00B71EAC" w:rsidP="00483240">
      <w:pPr>
        <w:spacing w:after="0" w:line="240" w:lineRule="auto"/>
        <w:ind w:right="-7"/>
        <w:jc w:val="center"/>
        <w:rPr>
          <w:rFonts w:ascii="Times New Roman" w:eastAsia="Times New Roman" w:hAnsi="Times New Roman"/>
          <w:b/>
          <w:sz w:val="28"/>
          <w:szCs w:val="28"/>
        </w:rPr>
      </w:pPr>
    </w:p>
    <w:p w:rsidR="00B71EAC" w:rsidRPr="00210519" w:rsidRDefault="00B71EAC" w:rsidP="00483240">
      <w:pPr>
        <w:spacing w:after="0" w:line="240" w:lineRule="auto"/>
        <w:ind w:right="-7"/>
        <w:jc w:val="center"/>
        <w:rPr>
          <w:rFonts w:ascii="Times New Roman" w:eastAsia="Times New Roman" w:hAnsi="Times New Roman"/>
          <w:b/>
          <w:sz w:val="28"/>
          <w:szCs w:val="28"/>
        </w:rPr>
      </w:pPr>
    </w:p>
    <w:p w:rsidR="00B3504F" w:rsidRPr="00210519" w:rsidRDefault="00B3504F">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br w:type="page"/>
      </w: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B3504F" w:rsidRPr="00210519" w:rsidRDefault="00B3504F" w:rsidP="00483240">
      <w:pPr>
        <w:spacing w:after="0" w:line="240" w:lineRule="auto"/>
        <w:ind w:right="-7"/>
        <w:jc w:val="center"/>
        <w:rPr>
          <w:rFonts w:ascii="Times New Roman" w:eastAsia="Times New Roman" w:hAnsi="Times New Roman"/>
          <w:b/>
          <w:sz w:val="28"/>
          <w:szCs w:val="28"/>
          <w:lang w:val="kk-KZ"/>
        </w:rPr>
      </w:pPr>
    </w:p>
    <w:p w:rsidR="0012118A" w:rsidRPr="00210519" w:rsidRDefault="0012118A" w:rsidP="00483240">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ҚОСЫМШАЛАР</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12118A" w:rsidP="0012118A">
      <w:pPr>
        <w:spacing w:after="0" w:line="240" w:lineRule="auto"/>
        <w:rPr>
          <w:rFonts w:ascii="Times New Roman" w:eastAsia="Times New Roman" w:hAnsi="Times New Roman"/>
          <w:sz w:val="28"/>
          <w:szCs w:val="28"/>
          <w:lang w:val="kk-KZ"/>
        </w:rPr>
      </w:pPr>
    </w:p>
    <w:p w:rsidR="00071663" w:rsidRPr="00210519" w:rsidRDefault="00071663">
      <w:pPr>
        <w:spacing w:after="0" w:line="240" w:lineRule="auto"/>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br w:type="page"/>
      </w:r>
    </w:p>
    <w:p w:rsidR="0012118A" w:rsidRPr="00210519" w:rsidRDefault="00D96CC9" w:rsidP="00D96CC9">
      <w:pPr>
        <w:spacing w:after="0" w:line="240" w:lineRule="auto"/>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 xml:space="preserve">ҚОСЫМША </w:t>
      </w:r>
    </w:p>
    <w:p w:rsidR="0012118A" w:rsidRPr="00210519" w:rsidRDefault="0012118A" w:rsidP="0012118A">
      <w:pPr>
        <w:spacing w:after="0" w:line="240" w:lineRule="auto"/>
        <w:rPr>
          <w:rFonts w:ascii="Times New Roman" w:eastAsia="Times New Roman" w:hAnsi="Times New Roman"/>
          <w:sz w:val="28"/>
          <w:szCs w:val="28"/>
          <w:lang w:val="kk-KZ"/>
        </w:rPr>
      </w:pPr>
    </w:p>
    <w:p w:rsidR="00D96CC9" w:rsidRPr="00210519" w:rsidRDefault="00D96CC9" w:rsidP="00D96CC9">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2017 жылы - қазан айының екінші онкүнігінің ауа температурасы +5,6</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үшінші онкүндігіндегі ауа температурасы -0,7</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D96CC9" w:rsidRPr="00210519" w:rsidRDefault="00D96CC9" w:rsidP="00D96CC9">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0-5,6</m:t>
              </m:r>
            </m:num>
            <m:den>
              <m:r>
                <m:rPr>
                  <m:sty m:val="p"/>
                </m:rPr>
                <w:rPr>
                  <w:rFonts w:ascii="Cambria Math" w:hAnsi="Cambria Math" w:cs="Cambria Math"/>
                  <w:color w:val="FF0000"/>
                  <w:sz w:val="24"/>
                  <w:szCs w:val="24"/>
                  <w:lang w:val="kk-KZ"/>
                </w:rPr>
                <m:t>-0,7-5,6</m:t>
              </m:r>
            </m:den>
          </m:f>
          <m:r>
            <m:rPr>
              <m:sty m:val="p"/>
            </m:rPr>
            <w:rPr>
              <w:rFonts w:ascii="Cambria Math" w:hAnsi="Cambria Math"/>
              <w:color w:val="FF0000"/>
              <w:sz w:val="24"/>
              <w:szCs w:val="24"/>
              <w:lang w:val="kk-KZ"/>
            </w:rPr>
            <m:t>х 11</m:t>
          </m:r>
          <m:r>
            <w:rPr>
              <w:rFonts w:ascii="Cambria Math" w:hAnsi="Cambria Math"/>
              <w:color w:val="FF0000"/>
              <w:sz w:val="24"/>
              <w:szCs w:val="24"/>
            </w:rPr>
            <m:t xml:space="preserve">=10 </m:t>
          </m:r>
          <m:r>
            <w:rPr>
              <w:rFonts w:ascii="Cambria Math" w:hAnsi="Cambria Math"/>
              <w:color w:val="FF0000"/>
              <w:sz w:val="24"/>
              <w:szCs w:val="24"/>
              <w:lang w:val="kk-KZ"/>
            </w:rPr>
            <m:t>күн</m:t>
          </m:r>
        </m:oMath>
      </m:oMathPara>
    </w:p>
    <w:p w:rsidR="00D96CC9" w:rsidRPr="00210519" w:rsidRDefault="00D96CC9" w:rsidP="00D96CC9">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2018 жылы - қазан айының екінші онкүнігінің ауа температурасы +0,2</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үшінші онкүндігіндегі ауа температурасы +2,1</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D96CC9" w:rsidRPr="00210519" w:rsidRDefault="00D96CC9" w:rsidP="00D96CC9">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0-0,2</m:t>
              </m:r>
            </m:num>
            <m:den>
              <m:r>
                <m:rPr>
                  <m:sty m:val="p"/>
                </m:rPr>
                <w:rPr>
                  <w:rFonts w:ascii="Cambria Math" w:hAnsi="Cambria Math" w:cs="Cambria Math"/>
                  <w:color w:val="FF0000"/>
                  <w:sz w:val="24"/>
                  <w:szCs w:val="24"/>
                  <w:lang w:val="kk-KZ"/>
                </w:rPr>
                <m:t>2,1-0,2</m:t>
              </m:r>
            </m:den>
          </m:f>
          <m:r>
            <m:rPr>
              <m:sty m:val="p"/>
            </m:rPr>
            <w:rPr>
              <w:rFonts w:ascii="Cambria Math" w:hAnsi="Cambria Math"/>
              <w:color w:val="FF0000"/>
              <w:sz w:val="24"/>
              <w:szCs w:val="24"/>
              <w:lang w:val="kk-KZ"/>
            </w:rPr>
            <m:t>х 11</m:t>
          </m:r>
          <m:r>
            <w:rPr>
              <w:rFonts w:ascii="Cambria Math" w:hAnsi="Cambria Math"/>
              <w:color w:val="FF0000"/>
              <w:sz w:val="24"/>
              <w:szCs w:val="24"/>
            </w:rPr>
            <m:t xml:space="preserve">=12 </m:t>
          </m:r>
          <m:r>
            <w:rPr>
              <w:rFonts w:ascii="Cambria Math" w:hAnsi="Cambria Math"/>
              <w:color w:val="FF0000"/>
              <w:sz w:val="24"/>
              <w:szCs w:val="24"/>
              <w:lang w:val="kk-KZ"/>
            </w:rPr>
            <m:t>күн</m:t>
          </m:r>
        </m:oMath>
      </m:oMathPara>
    </w:p>
    <w:p w:rsidR="00D96CC9" w:rsidRPr="00210519" w:rsidRDefault="00D96CC9" w:rsidP="00D96CC9">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2019 жылы - қазан айының үшінші онкүнігінің ауа температурасы +3,5</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қараша айының бірінші онкүндігіндегі ауа температурасы -3,0</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D96CC9" w:rsidRPr="00210519" w:rsidRDefault="00D96CC9" w:rsidP="00D96CC9">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0-3,5</m:t>
              </m:r>
            </m:num>
            <m:den>
              <m:r>
                <m:rPr>
                  <m:sty m:val="p"/>
                </m:rPr>
                <w:rPr>
                  <w:rFonts w:ascii="Cambria Math" w:hAnsi="Cambria Math" w:cs="Cambria Math"/>
                  <w:color w:val="FF0000"/>
                  <w:sz w:val="24"/>
                  <w:szCs w:val="24"/>
                  <w:lang w:val="kk-KZ"/>
                </w:rPr>
                <m:t>-3,0-3,5</m:t>
              </m:r>
            </m:den>
          </m:f>
          <m:r>
            <m:rPr>
              <m:sty m:val="p"/>
            </m:rPr>
            <w:rPr>
              <w:rFonts w:ascii="Cambria Math" w:hAnsi="Cambria Math"/>
              <w:color w:val="FF0000"/>
              <w:sz w:val="24"/>
              <w:szCs w:val="24"/>
              <w:lang w:val="kk-KZ"/>
            </w:rPr>
            <m:t>х 11</m:t>
          </m:r>
          <m:r>
            <w:rPr>
              <w:rFonts w:ascii="Cambria Math" w:hAnsi="Cambria Math"/>
              <w:color w:val="FF0000"/>
              <w:sz w:val="24"/>
              <w:szCs w:val="24"/>
            </w:rPr>
            <m:t xml:space="preserve">=6 </m:t>
          </m:r>
          <m:r>
            <w:rPr>
              <w:rFonts w:ascii="Cambria Math" w:hAnsi="Cambria Math"/>
              <w:color w:val="FF0000"/>
              <w:sz w:val="24"/>
              <w:szCs w:val="24"/>
              <w:lang w:val="kk-KZ"/>
            </w:rPr>
            <m:t>күн</m:t>
          </m:r>
        </m:oMath>
      </m:oMathPara>
    </w:p>
    <w:p w:rsidR="00D96CC9" w:rsidRPr="00210519" w:rsidRDefault="00D96CC9" w:rsidP="00D96CC9">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2020 жылы - қазан айының үшінші онкүнігінің ауа температурасы +1,3</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қараша айының бірінші онкүндігіндегі ауа температурасы -0,9</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D96CC9" w:rsidRPr="00210519" w:rsidRDefault="00D96CC9" w:rsidP="00D96CC9">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0-1,3</m:t>
              </m:r>
            </m:num>
            <m:den>
              <m:r>
                <m:rPr>
                  <m:sty m:val="p"/>
                </m:rPr>
                <w:rPr>
                  <w:rFonts w:ascii="Cambria Math" w:hAnsi="Cambria Math" w:cs="Cambria Math"/>
                  <w:color w:val="FF0000"/>
                  <w:sz w:val="24"/>
                  <w:szCs w:val="24"/>
                  <w:lang w:val="kk-KZ"/>
                </w:rPr>
                <m:t>-0,9-1,3</m:t>
              </m:r>
            </m:den>
          </m:f>
          <m:r>
            <m:rPr>
              <m:sty m:val="p"/>
            </m:rPr>
            <w:rPr>
              <w:rFonts w:ascii="Cambria Math" w:hAnsi="Cambria Math"/>
              <w:color w:val="FF0000"/>
              <w:sz w:val="24"/>
              <w:szCs w:val="24"/>
              <w:lang w:val="kk-KZ"/>
            </w:rPr>
            <m:t>х 10</m:t>
          </m:r>
          <m:r>
            <w:rPr>
              <w:rFonts w:ascii="Cambria Math" w:hAnsi="Cambria Math"/>
              <w:color w:val="FF0000"/>
              <w:sz w:val="24"/>
              <w:szCs w:val="24"/>
            </w:rPr>
            <m:t xml:space="preserve">=6 </m:t>
          </m:r>
          <m:r>
            <w:rPr>
              <w:rFonts w:ascii="Cambria Math" w:hAnsi="Cambria Math"/>
              <w:color w:val="FF0000"/>
              <w:sz w:val="24"/>
              <w:szCs w:val="24"/>
              <w:lang w:val="kk-KZ"/>
            </w:rPr>
            <m:t>күн</m:t>
          </m:r>
        </m:oMath>
      </m:oMathPara>
    </w:p>
    <w:p w:rsidR="00C46B47" w:rsidRPr="00210519" w:rsidRDefault="00C46B47" w:rsidP="00C46B47">
      <w:pPr>
        <w:spacing w:after="0" w:line="240" w:lineRule="auto"/>
        <w:ind w:firstLine="720"/>
        <w:jc w:val="both"/>
        <w:rPr>
          <w:rFonts w:ascii="Times New Roman" w:hAnsi="Times New Roman"/>
          <w:sz w:val="24"/>
          <w:szCs w:val="24"/>
          <w:lang w:val="kk-KZ"/>
        </w:rPr>
      </w:pPr>
      <w:r w:rsidRPr="00210519">
        <w:rPr>
          <w:rFonts w:ascii="Times New Roman" w:hAnsi="Times New Roman"/>
          <w:sz w:val="24"/>
          <w:szCs w:val="24"/>
          <w:lang w:val="kk-KZ"/>
        </w:rPr>
        <w:t>2017 жылы - сәуір айының екінші онкүнігінің ауа температурасы +5,5</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үшінші онкүндігіндегі ауа температурасы +9,0</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C46B47" w:rsidRPr="00210519" w:rsidRDefault="00C46B47" w:rsidP="00C46B47">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5-5,5</m:t>
              </m:r>
            </m:num>
            <m:den>
              <m:r>
                <m:rPr>
                  <m:sty m:val="p"/>
                </m:rPr>
                <w:rPr>
                  <w:rFonts w:ascii="Cambria Math" w:hAnsi="Cambria Math" w:cs="Cambria Math"/>
                  <w:color w:val="FF0000"/>
                  <w:sz w:val="24"/>
                  <w:szCs w:val="24"/>
                  <w:lang w:val="kk-KZ"/>
                </w:rPr>
                <m:t>9,0-5,5</m:t>
              </m:r>
            </m:den>
          </m:f>
          <m:r>
            <m:rPr>
              <m:sty m:val="p"/>
            </m:rPr>
            <w:rPr>
              <w:rFonts w:ascii="Cambria Math" w:hAnsi="Cambria Math"/>
              <w:color w:val="FF0000"/>
              <w:sz w:val="24"/>
              <w:szCs w:val="24"/>
              <w:lang w:val="kk-KZ"/>
            </w:rPr>
            <m:t>х 10</m:t>
          </m:r>
          <m:r>
            <w:rPr>
              <w:rFonts w:ascii="Cambria Math" w:hAnsi="Cambria Math"/>
              <w:color w:val="FF0000"/>
              <w:sz w:val="24"/>
              <w:szCs w:val="24"/>
            </w:rPr>
            <m:t xml:space="preserve">=14 </m:t>
          </m:r>
          <m:r>
            <w:rPr>
              <w:rFonts w:ascii="Cambria Math" w:hAnsi="Cambria Math"/>
              <w:color w:val="FF0000"/>
              <w:sz w:val="24"/>
              <w:szCs w:val="24"/>
              <w:lang w:val="kk-KZ"/>
            </w:rPr>
            <m:t>күн</m:t>
          </m:r>
        </m:oMath>
      </m:oMathPara>
    </w:p>
    <w:p w:rsidR="00C46B47" w:rsidRPr="00210519" w:rsidRDefault="00C46B47" w:rsidP="00C46B47">
      <w:pPr>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ab/>
        <w:t>2018 жылы - сәуір айының екінші онкүнігінің ауа температурасы +8,0</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үшінші онкүндігіндегі ауа температурасы +7,7</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C46B47" w:rsidRPr="00210519" w:rsidRDefault="00C46B47" w:rsidP="00C46B47">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5-8,0</m:t>
              </m:r>
            </m:num>
            <m:den>
              <m:r>
                <m:rPr>
                  <m:sty m:val="p"/>
                </m:rPr>
                <w:rPr>
                  <w:rFonts w:ascii="Cambria Math" w:hAnsi="Cambria Math" w:cs="Cambria Math"/>
                  <w:color w:val="FF0000"/>
                  <w:sz w:val="24"/>
                  <w:szCs w:val="24"/>
                  <w:lang w:val="kk-KZ"/>
                </w:rPr>
                <m:t>7,7-8,0</m:t>
              </m:r>
            </m:den>
          </m:f>
          <m:r>
            <m:rPr>
              <m:sty m:val="p"/>
            </m:rPr>
            <w:rPr>
              <w:rFonts w:ascii="Cambria Math" w:hAnsi="Cambria Math"/>
              <w:color w:val="FF0000"/>
              <w:sz w:val="24"/>
              <w:szCs w:val="24"/>
              <w:lang w:val="kk-KZ"/>
            </w:rPr>
            <m:t>х 10</m:t>
          </m:r>
          <m:r>
            <w:rPr>
              <w:rFonts w:ascii="Cambria Math" w:hAnsi="Cambria Math"/>
              <w:color w:val="FF0000"/>
              <w:sz w:val="24"/>
              <w:szCs w:val="24"/>
            </w:rPr>
            <m:t xml:space="preserve">=10 </m:t>
          </m:r>
          <m:r>
            <w:rPr>
              <w:rFonts w:ascii="Cambria Math" w:hAnsi="Cambria Math"/>
              <w:color w:val="FF0000"/>
              <w:sz w:val="24"/>
              <w:szCs w:val="24"/>
              <w:lang w:val="kk-KZ"/>
            </w:rPr>
            <m:t>күн</m:t>
          </m:r>
        </m:oMath>
      </m:oMathPara>
    </w:p>
    <w:p w:rsidR="00C46B47" w:rsidRPr="00210519" w:rsidRDefault="00C46B47" w:rsidP="00C46B47">
      <w:pPr>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ab/>
        <w:t>2019 жылы - сәуір айының екінші онкүнігінің ауа температурасы +2,4</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үшінші онкүндігіндегі ауа температурасы +5,8</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C46B47" w:rsidRPr="00210519" w:rsidRDefault="00C46B47" w:rsidP="00C46B47">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5-2,4</m:t>
              </m:r>
            </m:num>
            <m:den>
              <m:r>
                <m:rPr>
                  <m:sty m:val="p"/>
                </m:rPr>
                <w:rPr>
                  <w:rFonts w:ascii="Cambria Math" w:hAnsi="Cambria Math" w:cs="Cambria Math"/>
                  <w:color w:val="FF0000"/>
                  <w:sz w:val="24"/>
                  <w:szCs w:val="24"/>
                  <w:lang w:val="kk-KZ"/>
                </w:rPr>
                <m:t>5,8-2,4</m:t>
              </m:r>
            </m:den>
          </m:f>
          <m:r>
            <m:rPr>
              <m:sty m:val="p"/>
            </m:rPr>
            <w:rPr>
              <w:rFonts w:ascii="Cambria Math" w:hAnsi="Cambria Math"/>
              <w:color w:val="FF0000"/>
              <w:sz w:val="24"/>
              <w:szCs w:val="24"/>
              <w:lang w:val="kk-KZ"/>
            </w:rPr>
            <m:t>х 10</m:t>
          </m:r>
          <m:r>
            <w:rPr>
              <w:rFonts w:ascii="Cambria Math" w:hAnsi="Cambria Math"/>
              <w:color w:val="FF0000"/>
              <w:sz w:val="24"/>
              <w:szCs w:val="24"/>
            </w:rPr>
            <m:t xml:space="preserve">=8 </m:t>
          </m:r>
          <m:r>
            <w:rPr>
              <w:rFonts w:ascii="Cambria Math" w:hAnsi="Cambria Math"/>
              <w:color w:val="FF0000"/>
              <w:sz w:val="24"/>
              <w:szCs w:val="24"/>
              <w:lang w:val="kk-KZ"/>
            </w:rPr>
            <m:t>күн</m:t>
          </m:r>
        </m:oMath>
      </m:oMathPara>
    </w:p>
    <w:p w:rsidR="00C46B47" w:rsidRPr="00210519" w:rsidRDefault="00C46B47" w:rsidP="00C46B47">
      <w:pPr>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ab/>
        <w:t>2020 жылы - сәуір айының бірінші онкүнігінің ауа температурасы +4,1</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 ал екінші онкүндігіндегі ауа температурасы +10,1</w:t>
      </w:r>
      <w:r w:rsidRPr="00210519">
        <w:rPr>
          <w:rFonts w:ascii="Times New Roman" w:hAnsi="Times New Roman"/>
          <w:sz w:val="24"/>
          <w:szCs w:val="24"/>
          <w:vertAlign w:val="superscript"/>
          <w:lang w:val="kk-KZ"/>
        </w:rPr>
        <w:t>0</w:t>
      </w:r>
      <w:r w:rsidRPr="00210519">
        <w:rPr>
          <w:rFonts w:ascii="Times New Roman" w:hAnsi="Times New Roman"/>
          <w:sz w:val="24"/>
          <w:szCs w:val="24"/>
          <w:lang w:val="kk-KZ"/>
        </w:rPr>
        <w:t>С;</w:t>
      </w:r>
    </w:p>
    <w:p w:rsidR="00C46B47" w:rsidRPr="00210519" w:rsidRDefault="00C46B47" w:rsidP="00C46B47">
      <w:pPr>
        <w:spacing w:after="0" w:line="240" w:lineRule="auto"/>
        <w:jc w:val="center"/>
        <w:rPr>
          <w:rFonts w:ascii="Times New Roman" w:hAnsi="Times New Roman"/>
          <w:i/>
          <w:sz w:val="24"/>
          <w:szCs w:val="24"/>
          <w:lang w:val="kk-KZ"/>
        </w:rPr>
      </w:pPr>
      <m:oMathPara>
        <m:oMath>
          <m:r>
            <w:rPr>
              <w:rFonts w:ascii="Cambria Math" w:hAnsi="Cambria Math" w:cs="Cambria Math"/>
              <w:color w:val="FF0000"/>
              <w:sz w:val="24"/>
              <w:szCs w:val="24"/>
              <w:lang w:val="kk-KZ"/>
            </w:rPr>
            <m:t>η</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r>
                <m:rPr>
                  <m:sty m:val="p"/>
                </m:rPr>
                <w:rPr>
                  <w:rFonts w:ascii="Cambria Math" w:hAnsi="Cambria Math" w:cs="Cambria Math"/>
                  <w:color w:val="FF0000"/>
                  <w:sz w:val="24"/>
                  <w:szCs w:val="24"/>
                  <w:lang w:val="kk-KZ"/>
                </w:rPr>
                <m:t>5-4,1</m:t>
              </m:r>
            </m:num>
            <m:den>
              <m:r>
                <m:rPr>
                  <m:sty m:val="p"/>
                </m:rPr>
                <w:rPr>
                  <w:rFonts w:ascii="Cambria Math" w:hAnsi="Cambria Math" w:cs="Cambria Math"/>
                  <w:color w:val="FF0000"/>
                  <w:sz w:val="24"/>
                  <w:szCs w:val="24"/>
                  <w:lang w:val="kk-KZ"/>
                </w:rPr>
                <m:t>10,1-4,1</m:t>
              </m:r>
            </m:den>
          </m:f>
          <m:r>
            <m:rPr>
              <m:sty m:val="p"/>
            </m:rPr>
            <w:rPr>
              <w:rFonts w:ascii="Cambria Math" w:hAnsi="Cambria Math"/>
              <w:color w:val="FF0000"/>
              <w:sz w:val="24"/>
              <w:szCs w:val="24"/>
              <w:lang w:val="kk-KZ"/>
            </w:rPr>
            <m:t>х 10</m:t>
          </m:r>
          <m:r>
            <w:rPr>
              <w:rFonts w:ascii="Cambria Math" w:hAnsi="Cambria Math"/>
              <w:color w:val="FF0000"/>
              <w:sz w:val="24"/>
              <w:szCs w:val="24"/>
            </w:rPr>
            <m:t xml:space="preserve">=2 </m:t>
          </m:r>
          <m:r>
            <w:rPr>
              <w:rFonts w:ascii="Cambria Math" w:hAnsi="Cambria Math"/>
              <w:color w:val="FF0000"/>
              <w:sz w:val="24"/>
              <w:szCs w:val="24"/>
              <w:lang w:val="kk-KZ"/>
            </w:rPr>
            <m:t>күн</m:t>
          </m:r>
        </m:oMath>
      </m:oMathPara>
    </w:p>
    <w:p w:rsidR="00C46B47" w:rsidRPr="00210519" w:rsidRDefault="00C46B47" w:rsidP="00C46B47">
      <w:pPr>
        <w:spacing w:after="0" w:line="240" w:lineRule="auto"/>
        <w:jc w:val="both"/>
        <w:rPr>
          <w:rFonts w:ascii="Times New Roman" w:hAnsi="Times New Roman"/>
          <w:sz w:val="24"/>
          <w:szCs w:val="24"/>
          <w:lang w:val="kk-KZ"/>
        </w:rPr>
      </w:pPr>
      <w:bookmarkStart w:id="26" w:name="page138"/>
      <w:bookmarkEnd w:id="26"/>
      <w:r w:rsidRPr="00210519">
        <w:rPr>
          <w:rFonts w:ascii="Times New Roman" w:hAnsi="Times New Roman"/>
          <w:sz w:val="24"/>
          <w:szCs w:val="24"/>
          <w:lang w:val="kk-KZ"/>
        </w:rPr>
        <w:tab/>
        <w:t>2017 жылдың ГТК мөлшері келесідей қалыптасты:</w:t>
      </w:r>
    </w:p>
    <w:p w:rsidR="00C46B47" w:rsidRPr="00210519" w:rsidRDefault="00C46B47" w:rsidP="00C46B47">
      <w:pPr>
        <w:spacing w:after="0" w:line="240" w:lineRule="auto"/>
        <w:jc w:val="both"/>
        <w:rPr>
          <w:rFonts w:ascii="Times New Roman" w:hAnsi="Times New Roman"/>
          <w:sz w:val="24"/>
          <w:szCs w:val="24"/>
          <w:lang w:val="kk-KZ"/>
        </w:rPr>
      </w:pPr>
      <m:oMathPara>
        <m:oMath>
          <m:r>
            <w:rPr>
              <w:rFonts w:ascii="Cambria Math" w:hAnsi="Cambria Math" w:cs="Cambria Math"/>
              <w:color w:val="FF0000"/>
              <w:sz w:val="24"/>
              <w:szCs w:val="24"/>
              <w:lang w:val="kk-KZ"/>
            </w:rPr>
            <m:t>ГТК</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13,7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+42,2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+ 23,9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+ 69,8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+ 10,7 (VIII)</m:t>
                  </m:r>
                </m:e>
              </m:nary>
            </m:num>
            <m:den>
              <m:nary>
                <m:naryPr>
                  <m:chr m:val="∑"/>
                  <m:limLoc m:val="undOvr"/>
                  <m:subHide m:val="1"/>
                  <m:supHide m:val="1"/>
                  <m:ctrlPr>
                    <w:rPr>
                      <w:rFonts w:ascii="Cambria Math" w:hAnsi="Cambria Math" w:cs="Cambria Math"/>
                      <w:color w:val="FF0000"/>
                      <w:sz w:val="24"/>
                      <w:szCs w:val="24"/>
                      <w:lang w:val="kk-KZ"/>
                    </w:rPr>
                  </m:ctrlPr>
                </m:naryPr>
                <m:sub/>
                <m:sup/>
                <m:e>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65,5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+286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+ 554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+ 551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+ 569,5 (VIII)</m:t>
                      </m:r>
                    </m:e>
                  </m:nary>
                  <m:r>
                    <m:rPr>
                      <m:sty m:val="p"/>
                    </m:rPr>
                    <w:rPr>
                      <w:rFonts w:ascii="Cambria Math" w:hAnsi="Cambria Math" w:cs="Cambria Math"/>
                      <w:color w:val="FF0000"/>
                      <w:sz w:val="24"/>
                      <w:szCs w:val="24"/>
                      <w:lang w:val="kk-KZ"/>
                    </w:rPr>
                    <m:t xml:space="preserve"> x 0,1</m:t>
                  </m:r>
                </m:e>
              </m:nary>
            </m:den>
          </m:f>
          <m:r>
            <m:rPr>
              <m:sty m:val="p"/>
            </m:rPr>
            <w:rPr>
              <w:rFonts w:ascii="Cambria Math" w:hAnsi="Cambria Math"/>
              <w:color w:val="FF0000"/>
              <w:sz w:val="24"/>
              <w:szCs w:val="24"/>
              <w:lang w:val="kk-KZ"/>
            </w:rPr>
            <m:t>=0.8</m:t>
          </m:r>
        </m:oMath>
      </m:oMathPara>
    </w:p>
    <w:p w:rsidR="00C46B47" w:rsidRPr="00210519" w:rsidRDefault="00C46B47" w:rsidP="00C46B47">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2018 жылдың ГТК мөлшері келесідей қалыптасты:</w:t>
      </w:r>
    </w:p>
    <w:p w:rsidR="00C46B47" w:rsidRPr="00210519" w:rsidRDefault="00C46B47" w:rsidP="00C46B47">
      <w:pPr>
        <w:spacing w:after="0" w:line="240" w:lineRule="auto"/>
        <w:jc w:val="both"/>
        <w:rPr>
          <w:rFonts w:ascii="Times New Roman" w:hAnsi="Times New Roman"/>
          <w:sz w:val="24"/>
          <w:szCs w:val="24"/>
          <w:lang w:val="kk-KZ"/>
        </w:rPr>
      </w:pPr>
      <m:oMathPara>
        <m:oMath>
          <m:r>
            <w:rPr>
              <w:rFonts w:ascii="Cambria Math" w:hAnsi="Cambria Math" w:cs="Cambria Math"/>
              <w:color w:val="FF0000"/>
              <w:sz w:val="24"/>
              <w:szCs w:val="24"/>
              <w:lang w:val="kk-KZ"/>
            </w:rPr>
            <m:t>ГТК</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17,9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+46,0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+ 61,9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+ 125,7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+ 132,5 (VIII)</m:t>
                  </m:r>
                </m:e>
              </m:nary>
            </m:num>
            <m:den>
              <m:nary>
                <m:naryPr>
                  <m:chr m:val="∑"/>
                  <m:limLoc m:val="undOvr"/>
                  <m:subHide m:val="1"/>
                  <m:supHide m:val="1"/>
                  <m:ctrlPr>
                    <w:rPr>
                      <w:rFonts w:ascii="Cambria Math" w:hAnsi="Cambria Math" w:cs="Cambria Math"/>
                      <w:color w:val="FF0000"/>
                      <w:sz w:val="24"/>
                      <w:szCs w:val="24"/>
                      <w:lang w:val="kk-KZ"/>
                    </w:rPr>
                  </m:ctrlPr>
                </m:naryPr>
                <m:sub/>
                <m:sup/>
                <m:e>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57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+169,5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+ 466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+ 605,5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+ 475 (VIII)</m:t>
                      </m:r>
                    </m:e>
                  </m:nary>
                  <m:r>
                    <m:rPr>
                      <m:sty m:val="p"/>
                    </m:rPr>
                    <w:rPr>
                      <w:rFonts w:ascii="Cambria Math" w:hAnsi="Cambria Math" w:cs="Cambria Math"/>
                      <w:color w:val="FF0000"/>
                      <w:sz w:val="24"/>
                      <w:szCs w:val="24"/>
                      <w:lang w:val="kk-KZ"/>
                    </w:rPr>
                    <m:t xml:space="preserve"> x 0,1</m:t>
                  </m:r>
                </m:e>
              </m:nary>
            </m:den>
          </m:f>
          <m:r>
            <m:rPr>
              <m:sty m:val="p"/>
            </m:rPr>
            <w:rPr>
              <w:rFonts w:ascii="Cambria Math" w:hAnsi="Cambria Math"/>
              <w:color w:val="FF0000"/>
              <w:sz w:val="24"/>
              <w:szCs w:val="24"/>
              <w:lang w:val="kk-KZ"/>
            </w:rPr>
            <m:t>=2,0</m:t>
          </m:r>
        </m:oMath>
      </m:oMathPara>
    </w:p>
    <w:p w:rsidR="00C46B47" w:rsidRPr="00210519" w:rsidRDefault="00C46B47" w:rsidP="00C46B47">
      <w:pPr>
        <w:spacing w:after="0" w:line="240" w:lineRule="auto"/>
        <w:jc w:val="both"/>
        <w:rPr>
          <w:rFonts w:ascii="Times New Roman" w:hAnsi="Times New Roman"/>
          <w:sz w:val="24"/>
          <w:szCs w:val="24"/>
          <w:lang w:val="kk-KZ"/>
        </w:rPr>
      </w:pPr>
      <w:r w:rsidRPr="00210519">
        <w:rPr>
          <w:rFonts w:ascii="Times New Roman" w:hAnsi="Times New Roman"/>
          <w:sz w:val="24"/>
          <w:szCs w:val="24"/>
          <w:lang w:val="kk-KZ"/>
        </w:rPr>
        <w:tab/>
        <w:t>2019 жылдың ГТК мөлшері келесідей қалыптасты:</w:t>
      </w:r>
    </w:p>
    <w:p w:rsidR="00C46B47" w:rsidRPr="00210519" w:rsidRDefault="00C46B47" w:rsidP="00C46B47">
      <w:pPr>
        <w:spacing w:after="0" w:line="240" w:lineRule="auto"/>
        <w:jc w:val="both"/>
        <w:rPr>
          <w:rFonts w:ascii="Times New Roman" w:hAnsi="Times New Roman"/>
          <w:sz w:val="24"/>
          <w:szCs w:val="24"/>
          <w:lang w:val="kk-KZ"/>
        </w:rPr>
      </w:pPr>
      <m:oMathPara>
        <m:oMath>
          <m:r>
            <w:rPr>
              <w:rFonts w:ascii="Cambria Math" w:hAnsi="Cambria Math" w:cs="Cambria Math"/>
              <w:color w:val="FF0000"/>
              <w:sz w:val="24"/>
              <w:szCs w:val="24"/>
              <w:lang w:val="kk-KZ"/>
            </w:rPr>
            <m:t>ГТК</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30,7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+27,9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+ 54,9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+ 17,8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+ 26,8 (VIII)</m:t>
                  </m:r>
                </m:e>
              </m:nary>
            </m:num>
            <m:den>
              <m:nary>
                <m:naryPr>
                  <m:chr m:val="∑"/>
                  <m:limLoc m:val="undOvr"/>
                  <m:subHide m:val="1"/>
                  <m:supHide m:val="1"/>
                  <m:ctrlPr>
                    <w:rPr>
                      <w:rFonts w:ascii="Cambria Math" w:hAnsi="Cambria Math" w:cs="Cambria Math"/>
                      <w:color w:val="FF0000"/>
                      <w:sz w:val="24"/>
                      <w:szCs w:val="24"/>
                      <w:lang w:val="kk-KZ"/>
                    </w:rPr>
                  </m:ctrlPr>
                </m:naryPr>
                <m:sub/>
                <m:sup/>
                <m:e>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24,5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+274,5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+ 454,5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+ 640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+ 524,5 (VIII)</m:t>
                      </m:r>
                    </m:e>
                  </m:nary>
                  <m:r>
                    <m:rPr>
                      <m:sty m:val="p"/>
                    </m:rPr>
                    <w:rPr>
                      <w:rFonts w:ascii="Cambria Math" w:hAnsi="Cambria Math" w:cs="Cambria Math"/>
                      <w:color w:val="FF0000"/>
                      <w:sz w:val="24"/>
                      <w:szCs w:val="24"/>
                      <w:lang w:val="kk-KZ"/>
                    </w:rPr>
                    <m:t xml:space="preserve"> x 0,1</m:t>
                  </m:r>
                </m:e>
              </m:nary>
            </m:den>
          </m:f>
          <m:r>
            <m:rPr>
              <m:sty m:val="p"/>
            </m:rPr>
            <w:rPr>
              <w:rFonts w:ascii="Cambria Math" w:hAnsi="Cambria Math"/>
              <w:color w:val="FF0000"/>
              <w:sz w:val="24"/>
              <w:szCs w:val="24"/>
              <w:lang w:val="kk-KZ"/>
            </w:rPr>
            <m:t>=0,8</m:t>
          </m:r>
        </m:oMath>
      </m:oMathPara>
    </w:p>
    <w:p w:rsidR="00C46B47" w:rsidRPr="00210519" w:rsidRDefault="00C46B47" w:rsidP="00C46B47">
      <w:pPr>
        <w:spacing w:after="0" w:line="240" w:lineRule="auto"/>
        <w:ind w:firstLine="708"/>
        <w:jc w:val="both"/>
        <w:rPr>
          <w:rFonts w:ascii="Times New Roman" w:hAnsi="Times New Roman"/>
          <w:sz w:val="24"/>
          <w:szCs w:val="24"/>
          <w:lang w:val="kk-KZ"/>
        </w:rPr>
      </w:pPr>
      <w:r w:rsidRPr="00210519">
        <w:rPr>
          <w:rFonts w:ascii="Times New Roman" w:hAnsi="Times New Roman"/>
          <w:sz w:val="24"/>
          <w:szCs w:val="24"/>
          <w:lang w:val="kk-KZ"/>
        </w:rPr>
        <w:t>2020 жылдың ГТК мөлшері келесідей қалыптасты:</w:t>
      </w:r>
    </w:p>
    <w:p w:rsidR="00C46B47" w:rsidRPr="00210519" w:rsidRDefault="00C46B47" w:rsidP="00C46B47">
      <w:pPr>
        <w:spacing w:after="0" w:line="240" w:lineRule="auto"/>
        <w:jc w:val="both"/>
        <w:rPr>
          <w:rFonts w:ascii="Times New Roman" w:hAnsi="Times New Roman"/>
          <w:sz w:val="24"/>
          <w:szCs w:val="24"/>
          <w:lang w:val="kk-KZ"/>
        </w:rPr>
      </w:pPr>
      <m:oMathPara>
        <m:oMath>
          <m:r>
            <w:rPr>
              <w:rFonts w:ascii="Cambria Math" w:hAnsi="Cambria Math" w:cs="Cambria Math"/>
              <w:color w:val="FF0000"/>
              <w:sz w:val="24"/>
              <w:szCs w:val="24"/>
              <w:lang w:val="kk-KZ"/>
            </w:rPr>
            <m:t>ГТК</m:t>
          </m:r>
          <m:r>
            <m:rPr>
              <m:sty m:val="p"/>
            </m:rPr>
            <w:rPr>
              <w:rFonts w:ascii="Cambria Math" w:hAnsi="Cambria Math" w:cs="Cambria Math"/>
              <w:color w:val="FF0000"/>
              <w:sz w:val="24"/>
              <w:szCs w:val="24"/>
              <w:lang w:val="kk-KZ"/>
            </w:rPr>
            <m:t>=</m:t>
          </m:r>
          <m:f>
            <m:fPr>
              <m:ctrlPr>
                <w:rPr>
                  <w:rFonts w:ascii="Cambria Math" w:hAnsi="Cambria Math"/>
                  <w:color w:val="FF0000"/>
                  <w:sz w:val="24"/>
                  <w:szCs w:val="24"/>
                  <w:lang w:val="kk-KZ"/>
                </w:rPr>
              </m:ctrlPr>
            </m:fPr>
            <m:num>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29,7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+13,5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+ 15,0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+ 98,4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+ 11,9 (VIII)</m:t>
                  </m:r>
                </m:e>
              </m:nary>
            </m:num>
            <m:den>
              <m:nary>
                <m:naryPr>
                  <m:chr m:val="∑"/>
                  <m:limLoc m:val="undOvr"/>
                  <m:subHide m:val="1"/>
                  <m:supHide m:val="1"/>
                  <m:ctrlPr>
                    <w:rPr>
                      <w:rFonts w:ascii="Cambria Math" w:hAnsi="Cambria Math" w:cs="Cambria Math"/>
                      <w:color w:val="FF0000"/>
                      <w:sz w:val="24"/>
                      <w:szCs w:val="24"/>
                      <w:lang w:val="kk-KZ"/>
                    </w:rPr>
                  </m:ctrlPr>
                </m:naryPr>
                <m:sub/>
                <m:sup/>
                <m:e>
                  <m:nary>
                    <m:naryPr>
                      <m:chr m:val="∑"/>
                      <m:limLoc m:val="undOvr"/>
                      <m:subHide m:val="1"/>
                      <m:supHide m:val="1"/>
                      <m:ctrlPr>
                        <w:rPr>
                          <w:rFonts w:ascii="Cambria Math" w:hAnsi="Cambria Math" w:cs="Cambria Math"/>
                          <w:color w:val="FF0000"/>
                          <w:sz w:val="24"/>
                          <w:szCs w:val="24"/>
                          <w:lang w:val="kk-KZ"/>
                        </w:rPr>
                      </m:ctrlPr>
                    </m:naryPr>
                    <m:sub/>
                    <m:sup/>
                    <m:e>
                      <m:r>
                        <m:rPr>
                          <m:sty m:val="p"/>
                        </m:rPr>
                        <w:rPr>
                          <w:rFonts w:ascii="Cambria Math" w:hAnsi="Cambria Math" w:cs="Cambria Math"/>
                          <w:color w:val="FF0000"/>
                          <w:sz w:val="24"/>
                          <w:szCs w:val="24"/>
                          <w:lang w:val="kk-KZ"/>
                        </w:rPr>
                        <m:t xml:space="preserve">139,5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IV</m:t>
                          </m:r>
                        </m:e>
                      </m:d>
                      <m:r>
                        <m:rPr>
                          <m:sty m:val="p"/>
                        </m:rPr>
                        <w:rPr>
                          <w:rFonts w:ascii="Cambria Math" w:hAnsi="Cambria Math" w:cs="Cambria Math"/>
                          <w:color w:val="FF0000"/>
                          <w:sz w:val="24"/>
                          <w:szCs w:val="24"/>
                          <w:lang w:val="kk-KZ"/>
                        </w:rPr>
                        <m:t xml:space="preserve">+491,5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m:t>
                          </m:r>
                        </m:e>
                      </m:d>
                      <m:r>
                        <m:rPr>
                          <m:sty m:val="p"/>
                        </m:rPr>
                        <w:rPr>
                          <w:rFonts w:ascii="Cambria Math" w:hAnsi="Cambria Math" w:cs="Cambria Math"/>
                          <w:color w:val="FF0000"/>
                          <w:sz w:val="24"/>
                          <w:szCs w:val="24"/>
                          <w:lang w:val="kk-KZ"/>
                        </w:rPr>
                        <m:t xml:space="preserve">+ 482,0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m:t>
                          </m:r>
                        </m:e>
                      </m:d>
                      <m:r>
                        <m:rPr>
                          <m:sty m:val="p"/>
                        </m:rPr>
                        <w:rPr>
                          <w:rFonts w:ascii="Cambria Math" w:hAnsi="Cambria Math" w:cs="Cambria Math"/>
                          <w:color w:val="FF0000"/>
                          <w:sz w:val="24"/>
                          <w:szCs w:val="24"/>
                          <w:lang w:val="kk-KZ"/>
                        </w:rPr>
                        <m:t xml:space="preserve">+ 630,5 </m:t>
                      </m:r>
                      <m:d>
                        <m:dPr>
                          <m:ctrlPr>
                            <w:rPr>
                              <w:rFonts w:ascii="Cambria Math" w:hAnsi="Cambria Math" w:cs="Cambria Math"/>
                              <w:color w:val="FF0000"/>
                              <w:sz w:val="24"/>
                              <w:szCs w:val="24"/>
                              <w:lang w:val="kk-KZ"/>
                            </w:rPr>
                          </m:ctrlPr>
                        </m:dPr>
                        <m:e>
                          <m:r>
                            <m:rPr>
                              <m:sty m:val="p"/>
                            </m:rPr>
                            <w:rPr>
                              <w:rFonts w:ascii="Cambria Math" w:hAnsi="Cambria Math" w:cs="Cambria Math"/>
                              <w:color w:val="FF0000"/>
                              <w:sz w:val="24"/>
                              <w:szCs w:val="24"/>
                              <w:lang w:val="kk-KZ"/>
                            </w:rPr>
                            <m:t>VII</m:t>
                          </m:r>
                        </m:e>
                      </m:d>
                      <m:r>
                        <m:rPr>
                          <m:sty m:val="p"/>
                        </m:rPr>
                        <w:rPr>
                          <w:rFonts w:ascii="Cambria Math" w:hAnsi="Cambria Math" w:cs="Cambria Math"/>
                          <w:color w:val="FF0000"/>
                          <w:sz w:val="24"/>
                          <w:szCs w:val="24"/>
                          <w:lang w:val="kk-KZ"/>
                        </w:rPr>
                        <m:t>+ 563,5 (VIII)</m:t>
                      </m:r>
                    </m:e>
                  </m:nary>
                  <m:r>
                    <m:rPr>
                      <m:sty m:val="p"/>
                    </m:rPr>
                    <w:rPr>
                      <w:rFonts w:ascii="Cambria Math" w:hAnsi="Cambria Math" w:cs="Cambria Math"/>
                      <w:color w:val="FF0000"/>
                      <w:sz w:val="24"/>
                      <w:szCs w:val="24"/>
                      <w:lang w:val="kk-KZ"/>
                    </w:rPr>
                    <m:t xml:space="preserve"> x 0,1</m:t>
                  </m:r>
                </m:e>
              </m:nary>
            </m:den>
          </m:f>
          <m:r>
            <m:rPr>
              <m:sty m:val="p"/>
            </m:rPr>
            <w:rPr>
              <w:rFonts w:ascii="Cambria Math" w:hAnsi="Cambria Math"/>
              <w:color w:val="FF0000"/>
              <w:sz w:val="24"/>
              <w:szCs w:val="24"/>
              <w:lang w:val="kk-KZ"/>
            </w:rPr>
            <m:t>=0,73</m:t>
          </m:r>
        </m:oMath>
      </m:oMathPara>
    </w:p>
    <w:p w:rsidR="00963F13" w:rsidRPr="00210519" w:rsidRDefault="00963F13" w:rsidP="00483240">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br w:type="page"/>
        <w:t xml:space="preserve">ҚОСЫМША </w:t>
      </w:r>
      <w:r w:rsidR="000C2917" w:rsidRPr="00210519">
        <w:rPr>
          <w:rFonts w:ascii="Times New Roman" w:eastAsia="Times New Roman" w:hAnsi="Times New Roman"/>
          <w:b/>
          <w:sz w:val="28"/>
          <w:szCs w:val="28"/>
          <w:lang w:val="kk-KZ"/>
        </w:rPr>
        <w:t>А</w:t>
      </w:r>
    </w:p>
    <w:p w:rsidR="00963F13" w:rsidRPr="00210519" w:rsidRDefault="00AF36BB" w:rsidP="00483240">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b/>
          <w:noProof/>
          <w:sz w:val="28"/>
          <w:szCs w:val="28"/>
          <w:lang w:eastAsia="ru-RU"/>
        </w:rPr>
        <w:drawing>
          <wp:anchor distT="0" distB="0" distL="0" distR="0" simplePos="0" relativeHeight="251666944" behindDoc="1" locked="0" layoutInCell="1" allowOverlap="1">
            <wp:simplePos x="0" y="0"/>
            <wp:positionH relativeFrom="page">
              <wp:posOffset>504825</wp:posOffset>
            </wp:positionH>
            <wp:positionV relativeFrom="page">
              <wp:posOffset>1133475</wp:posOffset>
            </wp:positionV>
            <wp:extent cx="6677025" cy="8791575"/>
            <wp:effectExtent l="19050" t="0" r="9525" b="0"/>
            <wp:wrapNone/>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6" cstate="print"/>
                    <a:srcRect/>
                    <a:stretch>
                      <a:fillRect/>
                    </a:stretch>
                  </pic:blipFill>
                  <pic:spPr bwMode="auto">
                    <a:xfrm>
                      <a:off x="0" y="0"/>
                      <a:ext cx="6677025" cy="8791575"/>
                    </a:xfrm>
                    <a:prstGeom prst="rect">
                      <a:avLst/>
                    </a:prstGeom>
                    <a:noFill/>
                    <a:ln w="9525">
                      <a:noFill/>
                      <a:miter lim="800000"/>
                      <a:headEnd/>
                      <a:tailEnd/>
                    </a:ln>
                  </pic:spPr>
                </pic:pic>
              </a:graphicData>
            </a:graphic>
          </wp:anchor>
        </w:drawing>
      </w:r>
      <w:r w:rsidR="00963F13" w:rsidRPr="00210519">
        <w:rPr>
          <w:rFonts w:ascii="Times New Roman" w:eastAsia="Times New Roman" w:hAnsi="Times New Roman"/>
          <w:b/>
          <w:sz w:val="28"/>
          <w:szCs w:val="28"/>
          <w:lang w:val="kk-KZ"/>
        </w:rPr>
        <w:br w:type="page"/>
        <w:t xml:space="preserve">ҚОСЫМША </w:t>
      </w:r>
      <w:r w:rsidR="000C2917" w:rsidRPr="00210519">
        <w:rPr>
          <w:rFonts w:ascii="Times New Roman" w:eastAsia="Times New Roman" w:hAnsi="Times New Roman"/>
          <w:b/>
          <w:sz w:val="28"/>
          <w:szCs w:val="28"/>
          <w:lang w:val="kk-KZ"/>
        </w:rPr>
        <w:t>Ә</w:t>
      </w:r>
    </w:p>
    <w:p w:rsidR="00963F13" w:rsidRPr="00210519" w:rsidRDefault="00AF36BB" w:rsidP="00483240">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b/>
          <w:noProof/>
          <w:sz w:val="28"/>
          <w:szCs w:val="28"/>
          <w:lang w:eastAsia="ru-RU"/>
        </w:rPr>
        <w:drawing>
          <wp:anchor distT="0" distB="0" distL="0" distR="0" simplePos="0" relativeHeight="251667968" behindDoc="1" locked="0" layoutInCell="1" allowOverlap="1">
            <wp:simplePos x="0" y="0"/>
            <wp:positionH relativeFrom="page">
              <wp:posOffset>504825</wp:posOffset>
            </wp:positionH>
            <wp:positionV relativeFrom="page">
              <wp:posOffset>1047750</wp:posOffset>
            </wp:positionV>
            <wp:extent cx="6619875" cy="8848725"/>
            <wp:effectExtent l="19050" t="0" r="9525" b="0"/>
            <wp:wrapNone/>
            <wp:docPr id="4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47" cstate="print"/>
                    <a:srcRect/>
                    <a:stretch>
                      <a:fillRect/>
                    </a:stretch>
                  </pic:blipFill>
                  <pic:spPr bwMode="auto">
                    <a:xfrm>
                      <a:off x="0" y="0"/>
                      <a:ext cx="6619875" cy="8848725"/>
                    </a:xfrm>
                    <a:prstGeom prst="rect">
                      <a:avLst/>
                    </a:prstGeom>
                    <a:noFill/>
                    <a:ln w="9525">
                      <a:noFill/>
                      <a:miter lim="800000"/>
                      <a:headEnd/>
                      <a:tailEnd/>
                    </a:ln>
                  </pic:spPr>
                </pic:pic>
              </a:graphicData>
            </a:graphic>
          </wp:anchor>
        </w:drawing>
      </w:r>
    </w:p>
    <w:p w:rsidR="0012118A" w:rsidRPr="00210519" w:rsidRDefault="00963F13" w:rsidP="00483240">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br w:type="page"/>
      </w:r>
      <w:r w:rsidR="0012118A" w:rsidRPr="00210519">
        <w:rPr>
          <w:rFonts w:ascii="Times New Roman" w:eastAsia="Times New Roman" w:hAnsi="Times New Roman"/>
          <w:b/>
          <w:sz w:val="28"/>
          <w:szCs w:val="28"/>
          <w:lang w:val="kk-KZ"/>
        </w:rPr>
        <w:t>ҚОСЫМША</w:t>
      </w:r>
      <w:r w:rsidR="000C2917" w:rsidRPr="00210519">
        <w:rPr>
          <w:rFonts w:ascii="Times New Roman" w:eastAsia="Times New Roman" w:hAnsi="Times New Roman"/>
          <w:b/>
          <w:sz w:val="28"/>
          <w:szCs w:val="28"/>
          <w:lang w:val="kk-KZ"/>
        </w:rPr>
        <w:t xml:space="preserve"> Б</w:t>
      </w:r>
    </w:p>
    <w:p w:rsidR="0012118A" w:rsidRPr="00210519" w:rsidRDefault="0012118A" w:rsidP="0012118A">
      <w:pPr>
        <w:spacing w:after="0" w:line="240" w:lineRule="auto"/>
        <w:ind w:right="-319"/>
        <w:jc w:val="center"/>
        <w:rPr>
          <w:rFonts w:ascii="Times New Roman" w:eastAsia="Times New Roman" w:hAnsi="Times New Roman"/>
          <w:sz w:val="28"/>
          <w:szCs w:val="28"/>
          <w:lang w:val="kk-KZ"/>
        </w:rPr>
      </w:pPr>
    </w:p>
    <w:p w:rsidR="008E23B8" w:rsidRPr="00210519" w:rsidRDefault="00AF36BB" w:rsidP="008E23B8">
      <w:pPr>
        <w:spacing w:after="0" w:line="240" w:lineRule="auto"/>
        <w:ind w:right="-7"/>
        <w:jc w:val="center"/>
        <w:rPr>
          <w:rFonts w:ascii="Times New Roman" w:eastAsia="Times New Roman" w:hAnsi="Times New Roman"/>
          <w:sz w:val="28"/>
          <w:szCs w:val="28"/>
          <w:lang w:val="kk-KZ"/>
        </w:rPr>
      </w:pPr>
      <w:r w:rsidRPr="00210519">
        <w:rPr>
          <w:rFonts w:ascii="Times New Roman" w:eastAsia="Times New Roman" w:hAnsi="Times New Roman"/>
          <w:noProof/>
          <w:sz w:val="28"/>
          <w:szCs w:val="28"/>
          <w:lang w:eastAsia="ru-RU"/>
        </w:rPr>
        <w:drawing>
          <wp:inline distT="0" distB="0" distL="0" distR="0">
            <wp:extent cx="6076950" cy="8372475"/>
            <wp:effectExtent l="19050" t="0" r="0" b="0"/>
            <wp:docPr id="25" name="Рисунок 25" descr="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 (1)"/>
                    <pic:cNvPicPr>
                      <a:picLocks noChangeAspect="1" noChangeArrowheads="1"/>
                    </pic:cNvPicPr>
                  </pic:nvPicPr>
                  <pic:blipFill>
                    <a:blip r:embed="rId48" cstate="print"/>
                    <a:srcRect/>
                    <a:stretch>
                      <a:fillRect/>
                    </a:stretch>
                  </pic:blipFill>
                  <pic:spPr bwMode="auto">
                    <a:xfrm>
                      <a:off x="0" y="0"/>
                      <a:ext cx="6076950" cy="8372475"/>
                    </a:xfrm>
                    <a:prstGeom prst="rect">
                      <a:avLst/>
                    </a:prstGeom>
                    <a:noFill/>
                    <a:ln w="9525">
                      <a:noFill/>
                      <a:miter lim="800000"/>
                      <a:headEnd/>
                      <a:tailEnd/>
                    </a:ln>
                  </pic:spPr>
                </pic:pic>
              </a:graphicData>
            </a:graphic>
          </wp:inline>
        </w:drawing>
      </w:r>
      <w:r w:rsidR="008E23B8" w:rsidRPr="00210519">
        <w:rPr>
          <w:rFonts w:ascii="Times New Roman" w:eastAsia="Times New Roman" w:hAnsi="Times New Roman"/>
          <w:sz w:val="28"/>
          <w:szCs w:val="28"/>
          <w:lang w:val="kk-KZ"/>
        </w:rPr>
        <w:br w:type="page"/>
      </w:r>
      <w:r w:rsidR="008E23B8" w:rsidRPr="00210519">
        <w:rPr>
          <w:rFonts w:ascii="Times New Roman" w:eastAsia="Times New Roman" w:hAnsi="Times New Roman"/>
          <w:b/>
          <w:sz w:val="28"/>
          <w:szCs w:val="28"/>
          <w:lang w:val="kk-KZ"/>
        </w:rPr>
        <w:t>ҚОСЫМША</w:t>
      </w:r>
      <w:r w:rsidR="008E23B8" w:rsidRPr="00210519">
        <w:rPr>
          <w:rFonts w:ascii="Times New Roman" w:eastAsia="Times New Roman" w:hAnsi="Times New Roman"/>
          <w:sz w:val="28"/>
          <w:szCs w:val="28"/>
          <w:lang w:val="kk-KZ"/>
        </w:rPr>
        <w:t xml:space="preserve"> </w:t>
      </w:r>
      <w:r w:rsidR="000C2917" w:rsidRPr="00210519">
        <w:rPr>
          <w:rFonts w:ascii="Times New Roman" w:eastAsia="Times New Roman" w:hAnsi="Times New Roman"/>
          <w:b/>
          <w:sz w:val="28"/>
          <w:szCs w:val="28"/>
          <w:lang w:val="kk-KZ"/>
        </w:rPr>
        <w:t>В</w:t>
      </w:r>
    </w:p>
    <w:p w:rsidR="008E23B8" w:rsidRPr="00210519" w:rsidRDefault="008E23B8" w:rsidP="008E23B8">
      <w:pPr>
        <w:spacing w:after="0" w:line="240" w:lineRule="auto"/>
        <w:ind w:right="-7"/>
        <w:jc w:val="center"/>
        <w:rPr>
          <w:rFonts w:ascii="Times New Roman" w:eastAsia="Times New Roman" w:hAnsi="Times New Roman"/>
          <w:sz w:val="28"/>
          <w:szCs w:val="28"/>
          <w:lang w:val="kk-KZ"/>
        </w:rPr>
      </w:pPr>
    </w:p>
    <w:p w:rsidR="008E23B8" w:rsidRPr="00210519" w:rsidRDefault="00AF36BB" w:rsidP="008E23B8">
      <w:pPr>
        <w:spacing w:after="0" w:line="240" w:lineRule="auto"/>
        <w:ind w:right="-7"/>
        <w:jc w:val="center"/>
        <w:rPr>
          <w:rFonts w:ascii="Times New Roman" w:eastAsia="Times New Roman" w:hAnsi="Times New Roman"/>
          <w:sz w:val="28"/>
          <w:szCs w:val="28"/>
          <w:lang w:val="kk-KZ"/>
        </w:rPr>
      </w:pPr>
      <w:r w:rsidRPr="00210519">
        <w:rPr>
          <w:rFonts w:ascii="Times New Roman" w:eastAsia="Times New Roman" w:hAnsi="Times New Roman"/>
          <w:noProof/>
          <w:sz w:val="28"/>
          <w:szCs w:val="28"/>
          <w:lang w:eastAsia="ru-RU"/>
        </w:rPr>
        <w:drawing>
          <wp:inline distT="0" distB="0" distL="0" distR="0">
            <wp:extent cx="5867400" cy="8096250"/>
            <wp:effectExtent l="19050" t="0" r="0" b="0"/>
            <wp:docPr id="26" name="Рисунок 26" descr="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2 (1)"/>
                    <pic:cNvPicPr>
                      <a:picLocks noChangeAspect="1" noChangeArrowheads="1"/>
                    </pic:cNvPicPr>
                  </pic:nvPicPr>
                  <pic:blipFill>
                    <a:blip r:embed="rId49" cstate="print"/>
                    <a:srcRect/>
                    <a:stretch>
                      <a:fillRect/>
                    </a:stretch>
                  </pic:blipFill>
                  <pic:spPr bwMode="auto">
                    <a:xfrm>
                      <a:off x="0" y="0"/>
                      <a:ext cx="5867400" cy="8096250"/>
                    </a:xfrm>
                    <a:prstGeom prst="rect">
                      <a:avLst/>
                    </a:prstGeom>
                    <a:noFill/>
                    <a:ln w="9525">
                      <a:noFill/>
                      <a:miter lim="800000"/>
                      <a:headEnd/>
                      <a:tailEnd/>
                    </a:ln>
                  </pic:spPr>
                </pic:pic>
              </a:graphicData>
            </a:graphic>
          </wp:inline>
        </w:drawing>
      </w:r>
      <w:r w:rsidR="008E23B8" w:rsidRPr="00210519">
        <w:rPr>
          <w:rFonts w:ascii="Times New Roman" w:eastAsia="Times New Roman" w:hAnsi="Times New Roman"/>
          <w:sz w:val="28"/>
          <w:szCs w:val="28"/>
          <w:lang w:val="kk-KZ"/>
        </w:rPr>
        <w:t xml:space="preserve"> </w:t>
      </w:r>
      <w:r w:rsidR="008E23B8" w:rsidRPr="00210519">
        <w:rPr>
          <w:rFonts w:ascii="Times New Roman" w:eastAsia="Times New Roman" w:hAnsi="Times New Roman"/>
          <w:sz w:val="28"/>
          <w:szCs w:val="28"/>
          <w:lang w:val="kk-KZ"/>
        </w:rPr>
        <w:br w:type="page"/>
      </w:r>
      <w:r w:rsidR="008E23B8" w:rsidRPr="00210519">
        <w:rPr>
          <w:rFonts w:ascii="Times New Roman" w:eastAsia="Times New Roman" w:hAnsi="Times New Roman"/>
          <w:b/>
          <w:sz w:val="28"/>
          <w:szCs w:val="28"/>
          <w:lang w:val="kk-KZ"/>
        </w:rPr>
        <w:t>ҚОСЫМША</w:t>
      </w:r>
      <w:r w:rsidR="008E23B8" w:rsidRPr="00210519">
        <w:rPr>
          <w:rFonts w:ascii="Times New Roman" w:eastAsia="Times New Roman" w:hAnsi="Times New Roman"/>
          <w:sz w:val="28"/>
          <w:szCs w:val="28"/>
          <w:lang w:val="kk-KZ"/>
        </w:rPr>
        <w:t xml:space="preserve"> </w:t>
      </w:r>
      <w:r w:rsidR="000C2917" w:rsidRPr="00210519">
        <w:rPr>
          <w:rFonts w:ascii="Times New Roman" w:eastAsia="Times New Roman" w:hAnsi="Times New Roman"/>
          <w:b/>
          <w:sz w:val="28"/>
          <w:szCs w:val="28"/>
          <w:lang w:val="kk-KZ"/>
        </w:rPr>
        <w:t>Г</w:t>
      </w:r>
    </w:p>
    <w:p w:rsidR="008E23B8" w:rsidRPr="00210519" w:rsidRDefault="008E23B8" w:rsidP="008E23B8">
      <w:pPr>
        <w:spacing w:after="0" w:line="240" w:lineRule="auto"/>
        <w:ind w:right="-7"/>
        <w:jc w:val="center"/>
        <w:rPr>
          <w:rFonts w:ascii="Times New Roman" w:eastAsia="Times New Roman" w:hAnsi="Times New Roman"/>
          <w:sz w:val="28"/>
          <w:szCs w:val="28"/>
          <w:lang w:val="kk-KZ"/>
        </w:rPr>
      </w:pPr>
    </w:p>
    <w:p w:rsidR="000C2917" w:rsidRPr="00210519" w:rsidRDefault="00AF36BB" w:rsidP="008E23B8">
      <w:pPr>
        <w:spacing w:after="0" w:line="240" w:lineRule="auto"/>
        <w:ind w:right="-7"/>
        <w:jc w:val="center"/>
        <w:rPr>
          <w:rFonts w:ascii="Times New Roman" w:eastAsia="Times New Roman" w:hAnsi="Times New Roman"/>
          <w:b/>
          <w:sz w:val="28"/>
          <w:szCs w:val="28"/>
          <w:lang w:val="kk-KZ"/>
        </w:rPr>
      </w:pPr>
      <w:r w:rsidRPr="00210519">
        <w:rPr>
          <w:rFonts w:ascii="Times New Roman" w:eastAsia="Times New Roman" w:hAnsi="Times New Roman"/>
          <w:noProof/>
          <w:sz w:val="28"/>
          <w:szCs w:val="28"/>
          <w:lang w:eastAsia="ru-RU"/>
        </w:rPr>
        <w:drawing>
          <wp:inline distT="0" distB="0" distL="0" distR="0">
            <wp:extent cx="5581650" cy="4152900"/>
            <wp:effectExtent l="19050" t="0" r="0" b="0"/>
            <wp:docPr id="27" name="Рисунок 27" descr="0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3 (1)"/>
                    <pic:cNvPicPr>
                      <a:picLocks noChangeAspect="1" noChangeArrowheads="1"/>
                    </pic:cNvPicPr>
                  </pic:nvPicPr>
                  <pic:blipFill>
                    <a:blip r:embed="rId50" cstate="print"/>
                    <a:srcRect/>
                    <a:stretch>
                      <a:fillRect/>
                    </a:stretch>
                  </pic:blipFill>
                  <pic:spPr bwMode="auto">
                    <a:xfrm>
                      <a:off x="0" y="0"/>
                      <a:ext cx="5581650" cy="4152900"/>
                    </a:xfrm>
                    <a:prstGeom prst="rect">
                      <a:avLst/>
                    </a:prstGeom>
                    <a:noFill/>
                    <a:ln w="9525">
                      <a:noFill/>
                      <a:miter lim="800000"/>
                      <a:headEnd/>
                      <a:tailEnd/>
                    </a:ln>
                  </pic:spPr>
                </pic:pic>
              </a:graphicData>
            </a:graphic>
          </wp:inline>
        </w:drawing>
      </w:r>
      <w:r w:rsidR="008E23B8" w:rsidRPr="00210519">
        <w:rPr>
          <w:rFonts w:ascii="Times New Roman" w:eastAsia="Times New Roman" w:hAnsi="Times New Roman"/>
          <w:sz w:val="28"/>
          <w:szCs w:val="28"/>
          <w:lang w:val="kk-KZ"/>
        </w:rPr>
        <w:t xml:space="preserve"> </w:t>
      </w:r>
      <w:r w:rsidR="008E23B8" w:rsidRPr="00210519">
        <w:rPr>
          <w:rFonts w:ascii="Times New Roman" w:eastAsia="Times New Roman" w:hAnsi="Times New Roman"/>
          <w:sz w:val="28"/>
          <w:szCs w:val="28"/>
          <w:lang w:val="kk-KZ"/>
        </w:rPr>
        <w:br w:type="page"/>
      </w:r>
      <w:r w:rsidR="000C2917" w:rsidRPr="00210519">
        <w:rPr>
          <w:rFonts w:ascii="Times New Roman" w:eastAsia="Times New Roman" w:hAnsi="Times New Roman"/>
          <w:b/>
          <w:sz w:val="28"/>
          <w:szCs w:val="28"/>
          <w:lang w:val="kk-KZ"/>
        </w:rPr>
        <w:t>ҚОСЫМША Ғ</w:t>
      </w:r>
    </w:p>
    <w:p w:rsidR="000C2917" w:rsidRPr="00210519" w:rsidRDefault="000C2917" w:rsidP="008E23B8">
      <w:pPr>
        <w:spacing w:after="0" w:line="240" w:lineRule="auto"/>
        <w:ind w:right="-7"/>
        <w:jc w:val="center"/>
        <w:rPr>
          <w:rFonts w:ascii="Times New Roman" w:eastAsia="Times New Roman" w:hAnsi="Times New Roman"/>
          <w:b/>
          <w:sz w:val="28"/>
          <w:szCs w:val="28"/>
          <w:lang w:val="kk-KZ"/>
        </w:rPr>
      </w:pPr>
    </w:p>
    <w:p w:rsidR="0012118A" w:rsidRPr="00210519" w:rsidRDefault="0012118A" w:rsidP="008E23B8">
      <w:pPr>
        <w:spacing w:after="0" w:line="240" w:lineRule="auto"/>
        <w:ind w:right="-7"/>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 xml:space="preserve">Егіс танабын учаскілерге бөлу және дайындау </w:t>
      </w:r>
    </w:p>
    <w:p w:rsidR="0012118A" w:rsidRPr="00210519" w:rsidRDefault="0012118A" w:rsidP="0012118A">
      <w:pPr>
        <w:spacing w:after="0" w:line="240" w:lineRule="auto"/>
        <w:rPr>
          <w:rFonts w:ascii="Times New Roman" w:eastAsia="Times New Roman" w:hAnsi="Times New Roman"/>
          <w:sz w:val="28"/>
          <w:szCs w:val="28"/>
          <w:lang w:val="kk-KZ"/>
        </w:rPr>
      </w:pPr>
    </w:p>
    <w:p w:rsidR="000C2917" w:rsidRPr="00210519" w:rsidRDefault="00AF36BB" w:rsidP="0012118A">
      <w:pPr>
        <w:spacing w:after="0" w:line="240" w:lineRule="auto"/>
        <w:jc w:val="center"/>
        <w:rPr>
          <w:rFonts w:ascii="Times New Roman" w:hAnsi="Times New Roman"/>
          <w:sz w:val="28"/>
          <w:szCs w:val="28"/>
          <w:lang w:val="kk-KZ"/>
        </w:rPr>
      </w:pPr>
      <w:r w:rsidRPr="00210519">
        <w:rPr>
          <w:rFonts w:ascii="Times New Roman" w:eastAsia="Times New Roman" w:hAnsi="Times New Roman"/>
          <w:noProof/>
          <w:sz w:val="28"/>
          <w:szCs w:val="28"/>
          <w:lang w:eastAsia="ru-RU"/>
        </w:rPr>
        <w:drawing>
          <wp:inline distT="0" distB="0" distL="0" distR="0">
            <wp:extent cx="4543425" cy="4076700"/>
            <wp:effectExtent l="19050" t="0" r="9525" b="0"/>
            <wp:docPr id="28" name="Изображение6" descr="IMG-20180517-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6" descr="IMG-20180517-WA0016"/>
                    <pic:cNvPicPr>
                      <a:picLocks noChangeAspect="1" noChangeArrowheads="1"/>
                    </pic:cNvPicPr>
                  </pic:nvPicPr>
                  <pic:blipFill>
                    <a:blip r:embed="rId51" cstate="print"/>
                    <a:srcRect/>
                    <a:stretch>
                      <a:fillRect/>
                    </a:stretch>
                  </pic:blipFill>
                  <pic:spPr bwMode="auto">
                    <a:xfrm>
                      <a:off x="0" y="0"/>
                      <a:ext cx="4543425" cy="4076700"/>
                    </a:xfrm>
                    <a:prstGeom prst="rect">
                      <a:avLst/>
                    </a:prstGeom>
                    <a:noFill/>
                    <a:ln w="9525">
                      <a:noFill/>
                      <a:miter lim="800000"/>
                      <a:headEnd/>
                      <a:tailEnd/>
                    </a:ln>
                  </pic:spPr>
                </pic:pic>
              </a:graphicData>
            </a:graphic>
          </wp:inline>
        </w:drawing>
      </w:r>
      <w:r w:rsidR="0012118A" w:rsidRPr="00210519">
        <w:rPr>
          <w:rFonts w:ascii="Times New Roman" w:eastAsia="Times New Roman" w:hAnsi="Times New Roman"/>
          <w:sz w:val="28"/>
          <w:szCs w:val="28"/>
          <w:lang w:val="kk-KZ"/>
        </w:rPr>
        <w:t xml:space="preserve"> </w:t>
      </w:r>
    </w:p>
    <w:p w:rsidR="000C2917" w:rsidRPr="00210519" w:rsidRDefault="000C2917" w:rsidP="0012118A">
      <w:pPr>
        <w:spacing w:after="0" w:line="240" w:lineRule="auto"/>
        <w:jc w:val="center"/>
        <w:rPr>
          <w:rFonts w:ascii="Times New Roman" w:hAnsi="Times New Roman"/>
          <w:sz w:val="28"/>
          <w:szCs w:val="28"/>
          <w:lang w:val="kk-KZ"/>
        </w:rPr>
      </w:pPr>
    </w:p>
    <w:p w:rsidR="0012118A" w:rsidRPr="00210519" w:rsidRDefault="0012118A" w:rsidP="0012118A">
      <w:pPr>
        <w:spacing w:after="0" w:line="240" w:lineRule="auto"/>
        <w:jc w:val="center"/>
        <w:rPr>
          <w:rFonts w:ascii="Times New Roman" w:eastAsia="Times New Roman" w:hAnsi="Times New Roman"/>
          <w:b/>
          <w:sz w:val="28"/>
          <w:szCs w:val="28"/>
          <w:lang w:val="kk-KZ"/>
        </w:rPr>
      </w:pPr>
    </w:p>
    <w:p w:rsidR="0012118A" w:rsidRPr="00210519" w:rsidRDefault="0012118A" w:rsidP="0012118A">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sz w:val="28"/>
          <w:szCs w:val="28"/>
          <w:lang w:val="kk-KZ"/>
        </w:rPr>
        <w:t>Түйежонышқа дақылын егу жұмыстары</w:t>
      </w:r>
    </w:p>
    <w:p w:rsidR="0012118A" w:rsidRPr="00210519" w:rsidRDefault="0012118A" w:rsidP="0012118A">
      <w:pPr>
        <w:spacing w:after="0" w:line="240" w:lineRule="auto"/>
        <w:rPr>
          <w:rFonts w:ascii="Times New Roman" w:eastAsia="Times New Roman" w:hAnsi="Times New Roman"/>
          <w:sz w:val="28"/>
          <w:szCs w:val="28"/>
          <w:lang w:val="kk-KZ"/>
        </w:rPr>
      </w:pPr>
    </w:p>
    <w:p w:rsidR="0012118A" w:rsidRPr="00210519" w:rsidRDefault="00AF36BB" w:rsidP="0012118A">
      <w:pPr>
        <w:spacing w:after="0" w:line="240" w:lineRule="auto"/>
        <w:jc w:val="center"/>
        <w:rPr>
          <w:rFonts w:ascii="Times New Roman" w:eastAsia="Times New Roman" w:hAnsi="Times New Roman"/>
          <w:sz w:val="28"/>
          <w:szCs w:val="28"/>
        </w:rPr>
      </w:pPr>
      <w:r w:rsidRPr="00210519">
        <w:rPr>
          <w:rFonts w:ascii="Times New Roman" w:eastAsia="Times New Roman" w:hAnsi="Times New Roman"/>
          <w:noProof/>
          <w:sz w:val="28"/>
          <w:szCs w:val="28"/>
          <w:lang w:eastAsia="ru-RU"/>
        </w:rPr>
        <w:drawing>
          <wp:inline distT="0" distB="0" distL="0" distR="0">
            <wp:extent cx="5514975" cy="2990850"/>
            <wp:effectExtent l="19050" t="0" r="9525" b="0"/>
            <wp:docPr id="29" name="Изображение5" descr="IMG-20180518-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5" descr="IMG-20180518-WA0009"/>
                    <pic:cNvPicPr>
                      <a:picLocks noChangeAspect="1" noChangeArrowheads="1"/>
                    </pic:cNvPicPr>
                  </pic:nvPicPr>
                  <pic:blipFill>
                    <a:blip r:embed="rId52" cstate="print"/>
                    <a:srcRect/>
                    <a:stretch>
                      <a:fillRect/>
                    </a:stretch>
                  </pic:blipFill>
                  <pic:spPr bwMode="auto">
                    <a:xfrm>
                      <a:off x="0" y="0"/>
                      <a:ext cx="5514975" cy="2990850"/>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AF36BB" w:rsidP="0012118A">
      <w:pPr>
        <w:spacing w:after="0" w:line="240" w:lineRule="auto"/>
        <w:jc w:val="center"/>
        <w:rPr>
          <w:rFonts w:ascii="Times New Roman" w:eastAsia="Times New Roman" w:hAnsi="Times New Roman"/>
          <w:sz w:val="28"/>
          <w:szCs w:val="28"/>
        </w:rPr>
      </w:pPr>
      <w:r w:rsidRPr="00210519">
        <w:rPr>
          <w:rFonts w:ascii="Times New Roman" w:eastAsia="Times New Roman" w:hAnsi="Times New Roman"/>
          <w:noProof/>
          <w:sz w:val="28"/>
          <w:szCs w:val="28"/>
          <w:lang w:eastAsia="ru-RU"/>
        </w:rPr>
        <w:drawing>
          <wp:inline distT="0" distB="0" distL="0" distR="0">
            <wp:extent cx="5391150" cy="4038600"/>
            <wp:effectExtent l="19050" t="0" r="0" b="0"/>
            <wp:docPr id="30" name="Изображение4" descr="IMG-2018051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descr="IMG-20180519-WA0005"/>
                    <pic:cNvPicPr>
                      <a:picLocks noChangeAspect="1" noChangeArrowheads="1"/>
                    </pic:cNvPicPr>
                  </pic:nvPicPr>
                  <pic:blipFill>
                    <a:blip r:embed="rId53" cstate="print"/>
                    <a:srcRect/>
                    <a:stretch>
                      <a:fillRect/>
                    </a:stretch>
                  </pic:blipFill>
                  <pic:spPr bwMode="auto">
                    <a:xfrm>
                      <a:off x="0" y="0"/>
                      <a:ext cx="5391150" cy="4038600"/>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0C2917" w:rsidP="0012118A">
      <w:pPr>
        <w:spacing w:after="0" w:line="240" w:lineRule="auto"/>
        <w:ind w:right="-859"/>
        <w:jc w:val="center"/>
        <w:rPr>
          <w:rFonts w:ascii="Times New Roman" w:eastAsia="Times New Roman" w:hAnsi="Times New Roman"/>
          <w:b/>
          <w:sz w:val="28"/>
          <w:szCs w:val="28"/>
          <w:lang w:val="kk-KZ"/>
        </w:rPr>
      </w:pPr>
      <w:bookmarkStart w:id="27" w:name="page142"/>
      <w:bookmarkEnd w:id="27"/>
      <w:r w:rsidRPr="00210519">
        <w:rPr>
          <w:rFonts w:ascii="Times New Roman" w:eastAsia="Times New Roman" w:hAnsi="Times New Roman"/>
          <w:b/>
          <w:sz w:val="28"/>
          <w:szCs w:val="28"/>
          <w:lang w:val="kk-KZ"/>
        </w:rPr>
        <w:br w:type="page"/>
      </w:r>
      <w:r w:rsidR="0012118A" w:rsidRPr="00210519">
        <w:rPr>
          <w:rFonts w:ascii="Times New Roman" w:eastAsia="Times New Roman" w:hAnsi="Times New Roman"/>
          <w:b/>
          <w:sz w:val="28"/>
          <w:szCs w:val="28"/>
          <w:lang w:val="kk-KZ"/>
        </w:rPr>
        <w:t>ҚОСЫМША</w:t>
      </w:r>
      <w:r w:rsidRPr="00210519">
        <w:rPr>
          <w:rFonts w:ascii="Times New Roman" w:eastAsia="Times New Roman" w:hAnsi="Times New Roman"/>
          <w:b/>
          <w:sz w:val="28"/>
          <w:szCs w:val="28"/>
          <w:lang w:val="kk-KZ"/>
        </w:rPr>
        <w:t xml:space="preserve"> Д</w:t>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AF36BB" w:rsidP="0012118A">
      <w:pPr>
        <w:spacing w:after="0" w:line="240" w:lineRule="auto"/>
        <w:rPr>
          <w:rFonts w:ascii="Times New Roman" w:eastAsia="Times New Roman" w:hAnsi="Times New Roman"/>
          <w:sz w:val="28"/>
          <w:szCs w:val="28"/>
        </w:rPr>
      </w:pPr>
      <w:r w:rsidRPr="00210519">
        <w:rPr>
          <w:rFonts w:ascii="Times New Roman" w:eastAsia="Times New Roman" w:hAnsi="Times New Roman"/>
          <w:noProof/>
          <w:sz w:val="28"/>
          <w:szCs w:val="28"/>
          <w:lang w:eastAsia="ru-RU"/>
        </w:rPr>
        <w:drawing>
          <wp:inline distT="0" distB="0" distL="0" distR="0">
            <wp:extent cx="5829300" cy="3743325"/>
            <wp:effectExtent l="19050" t="0" r="0" b="0"/>
            <wp:docPr id="31" name="Изображение3" descr="IMG_20180727_11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descr="IMG_20180727_115455"/>
                    <pic:cNvPicPr>
                      <a:picLocks noChangeAspect="1" noChangeArrowheads="1"/>
                    </pic:cNvPicPr>
                  </pic:nvPicPr>
                  <pic:blipFill>
                    <a:blip r:embed="rId54" cstate="print"/>
                    <a:srcRect/>
                    <a:stretch>
                      <a:fillRect/>
                    </a:stretch>
                  </pic:blipFill>
                  <pic:spPr bwMode="auto">
                    <a:xfrm>
                      <a:off x="0" y="0"/>
                      <a:ext cx="5829300" cy="3743325"/>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ind w:left="4900"/>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tabs>
          <w:tab w:val="left" w:pos="2520"/>
        </w:tabs>
        <w:spacing w:after="0" w:line="240" w:lineRule="auto"/>
        <w:rPr>
          <w:rFonts w:ascii="Times New Roman" w:eastAsia="Times New Roman" w:hAnsi="Times New Roman"/>
          <w:sz w:val="28"/>
          <w:szCs w:val="28"/>
        </w:rPr>
      </w:pPr>
      <w:r w:rsidRPr="00210519">
        <w:rPr>
          <w:rFonts w:ascii="Times New Roman" w:eastAsia="Times New Roman" w:hAnsi="Times New Roman"/>
          <w:sz w:val="28"/>
          <w:szCs w:val="28"/>
        </w:rPr>
        <w:tab/>
      </w:r>
      <w:r w:rsidR="00AF36BB" w:rsidRPr="00210519">
        <w:rPr>
          <w:rFonts w:ascii="Times New Roman" w:eastAsia="Times New Roman" w:hAnsi="Times New Roman"/>
          <w:noProof/>
          <w:sz w:val="28"/>
          <w:szCs w:val="28"/>
          <w:lang w:eastAsia="ru-RU"/>
        </w:rPr>
        <w:drawing>
          <wp:inline distT="0" distB="0" distL="0" distR="0">
            <wp:extent cx="5867400" cy="3390900"/>
            <wp:effectExtent l="19050" t="0" r="0" b="0"/>
            <wp:docPr id="32" name="Изображение2" descr="IMG_20180727_1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descr="IMG_20180727_115241"/>
                    <pic:cNvPicPr>
                      <a:picLocks noChangeAspect="1" noChangeArrowheads="1"/>
                    </pic:cNvPicPr>
                  </pic:nvPicPr>
                  <pic:blipFill>
                    <a:blip r:embed="rId55" cstate="print"/>
                    <a:srcRect/>
                    <a:stretch>
                      <a:fillRect/>
                    </a:stretch>
                  </pic:blipFill>
                  <pic:spPr bwMode="auto">
                    <a:xfrm>
                      <a:off x="0" y="0"/>
                      <a:ext cx="5867400" cy="3390900"/>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sectPr w:rsidR="0012118A" w:rsidRPr="00210519" w:rsidSect="0012118A">
          <w:pgSz w:w="11900" w:h="16838"/>
          <w:pgMar w:top="1134" w:right="850" w:bottom="1134" w:left="1701" w:header="720" w:footer="720" w:gutter="0"/>
          <w:cols w:space="340"/>
        </w:sectPr>
      </w:pPr>
    </w:p>
    <w:p w:rsidR="0012118A" w:rsidRPr="00210519" w:rsidRDefault="00AF36BB" w:rsidP="0012118A">
      <w:pPr>
        <w:spacing w:after="0" w:line="240" w:lineRule="auto"/>
        <w:rPr>
          <w:rFonts w:ascii="Times New Roman" w:eastAsia="Times New Roman" w:hAnsi="Times New Roman"/>
          <w:sz w:val="28"/>
          <w:szCs w:val="28"/>
        </w:rPr>
      </w:pPr>
      <w:bookmarkStart w:id="28" w:name="page143"/>
      <w:bookmarkEnd w:id="28"/>
      <w:r w:rsidRPr="00210519">
        <w:rPr>
          <w:rFonts w:ascii="Times New Roman" w:eastAsia="Times New Roman" w:hAnsi="Times New Roman"/>
          <w:noProof/>
          <w:sz w:val="28"/>
          <w:szCs w:val="28"/>
          <w:lang w:eastAsia="ru-RU"/>
        </w:rPr>
        <w:drawing>
          <wp:inline distT="0" distB="0" distL="0" distR="0">
            <wp:extent cx="6057900" cy="4552950"/>
            <wp:effectExtent l="19050" t="0" r="0" b="0"/>
            <wp:docPr id="33" name="Изображение1" descr="IMG_20180727_1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descr="IMG_20180727_122353"/>
                    <pic:cNvPicPr>
                      <a:picLocks noChangeAspect="1" noChangeArrowheads="1"/>
                    </pic:cNvPicPr>
                  </pic:nvPicPr>
                  <pic:blipFill>
                    <a:blip r:embed="rId56" cstate="print"/>
                    <a:srcRect/>
                    <a:stretch>
                      <a:fillRect/>
                    </a:stretch>
                  </pic:blipFill>
                  <pic:spPr bwMode="auto">
                    <a:xfrm>
                      <a:off x="0" y="0"/>
                      <a:ext cx="6057900" cy="4552950"/>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tabs>
          <w:tab w:val="left" w:pos="1318"/>
        </w:tabs>
        <w:spacing w:after="0" w:line="240" w:lineRule="auto"/>
        <w:rPr>
          <w:rFonts w:ascii="Times New Roman" w:eastAsia="Times New Roman" w:hAnsi="Times New Roman"/>
          <w:sz w:val="28"/>
          <w:szCs w:val="28"/>
        </w:rPr>
      </w:pPr>
      <w:r w:rsidRPr="00210519">
        <w:rPr>
          <w:rFonts w:ascii="Times New Roman" w:eastAsia="Times New Roman" w:hAnsi="Times New Roman"/>
          <w:sz w:val="28"/>
          <w:szCs w:val="28"/>
        </w:rPr>
        <w:tab/>
      </w:r>
      <w:r w:rsidR="00AF36BB" w:rsidRPr="00210519">
        <w:rPr>
          <w:rFonts w:ascii="Times New Roman" w:eastAsia="Times New Roman" w:hAnsi="Times New Roman"/>
          <w:noProof/>
          <w:sz w:val="28"/>
          <w:szCs w:val="28"/>
          <w:lang w:eastAsia="ru-RU"/>
        </w:rPr>
        <w:drawing>
          <wp:inline distT="0" distB="0" distL="0" distR="0">
            <wp:extent cx="3200400" cy="2714625"/>
            <wp:effectExtent l="19050" t="0" r="0" b="0"/>
            <wp:docPr id="34" name="Рисунок 1" descr="фото люценры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люценры 2017"/>
                    <pic:cNvPicPr>
                      <a:picLocks noChangeAspect="1" noChangeArrowheads="1"/>
                    </pic:cNvPicPr>
                  </pic:nvPicPr>
                  <pic:blipFill>
                    <a:blip r:embed="rId57" cstate="print"/>
                    <a:srcRect/>
                    <a:stretch>
                      <a:fillRect/>
                    </a:stretch>
                  </pic:blipFill>
                  <pic:spPr bwMode="auto">
                    <a:xfrm>
                      <a:off x="0" y="0"/>
                      <a:ext cx="3200400" cy="2714625"/>
                    </a:xfrm>
                    <a:prstGeom prst="rect">
                      <a:avLst/>
                    </a:prstGeom>
                    <a:noFill/>
                    <a:ln w="9525">
                      <a:noFill/>
                      <a:miter lim="800000"/>
                      <a:headEnd/>
                      <a:tailEnd/>
                    </a:ln>
                  </pic:spPr>
                </pic:pic>
              </a:graphicData>
            </a:graphic>
          </wp:inline>
        </w:drawing>
      </w: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bookmarkStart w:id="29" w:name="page144"/>
      <w:bookmarkEnd w:id="29"/>
    </w:p>
    <w:p w:rsidR="0012118A" w:rsidRPr="00210519" w:rsidRDefault="00A62806" w:rsidP="00A62806">
      <w:pPr>
        <w:spacing w:after="0" w:line="240" w:lineRule="auto"/>
        <w:jc w:val="center"/>
        <w:rPr>
          <w:rFonts w:ascii="Times New Roman" w:eastAsia="Times New Roman" w:hAnsi="Times New Roman"/>
          <w:b/>
          <w:sz w:val="28"/>
          <w:szCs w:val="28"/>
          <w:lang w:val="kk-KZ"/>
        </w:rPr>
      </w:pPr>
      <w:r w:rsidRPr="00210519">
        <w:rPr>
          <w:rFonts w:ascii="Times New Roman" w:eastAsia="Times New Roman" w:hAnsi="Times New Roman"/>
          <w:sz w:val="28"/>
          <w:szCs w:val="28"/>
        </w:rPr>
        <w:br w:type="page"/>
      </w:r>
      <w:r w:rsidRPr="00210519">
        <w:rPr>
          <w:rFonts w:ascii="Times New Roman" w:eastAsia="Times New Roman" w:hAnsi="Times New Roman"/>
          <w:b/>
          <w:sz w:val="28"/>
          <w:szCs w:val="28"/>
          <w:lang w:val="kk-KZ"/>
        </w:rPr>
        <w:t>ҚОСЫМША</w:t>
      </w:r>
      <w:r w:rsidR="000C2917" w:rsidRPr="00210519">
        <w:rPr>
          <w:rFonts w:ascii="Times New Roman" w:eastAsia="Times New Roman" w:hAnsi="Times New Roman"/>
          <w:b/>
          <w:sz w:val="28"/>
          <w:szCs w:val="28"/>
          <w:lang w:val="kk-KZ"/>
        </w:rPr>
        <w:t xml:space="preserve"> Е</w:t>
      </w:r>
    </w:p>
    <w:p w:rsidR="00A62806" w:rsidRPr="00210519" w:rsidRDefault="00AF36BB" w:rsidP="00A62806">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noProof/>
          <w:sz w:val="28"/>
          <w:szCs w:val="28"/>
          <w:lang w:eastAsia="ru-RU"/>
        </w:rPr>
        <w:drawing>
          <wp:inline distT="0" distB="0" distL="0" distR="0">
            <wp:extent cx="5962650" cy="8220075"/>
            <wp:effectExtent l="19050" t="0" r="0" b="0"/>
            <wp:docPr id="35" name="Рисунок 35" descr="Акт внедрения в селекционный  процес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кт внедрения в селекционный  процесс (2)"/>
                    <pic:cNvPicPr>
                      <a:picLocks noChangeAspect="1" noChangeArrowheads="1"/>
                    </pic:cNvPicPr>
                  </pic:nvPicPr>
                  <pic:blipFill>
                    <a:blip r:embed="rId58" cstate="print"/>
                    <a:srcRect/>
                    <a:stretch>
                      <a:fillRect/>
                    </a:stretch>
                  </pic:blipFill>
                  <pic:spPr bwMode="auto">
                    <a:xfrm>
                      <a:off x="0" y="0"/>
                      <a:ext cx="5962650" cy="8220075"/>
                    </a:xfrm>
                    <a:prstGeom prst="rect">
                      <a:avLst/>
                    </a:prstGeom>
                    <a:noFill/>
                    <a:ln w="9525">
                      <a:noFill/>
                      <a:miter lim="800000"/>
                      <a:headEnd/>
                      <a:tailEnd/>
                    </a:ln>
                  </pic:spPr>
                </pic:pic>
              </a:graphicData>
            </a:graphic>
          </wp:inline>
        </w:drawing>
      </w:r>
    </w:p>
    <w:p w:rsidR="00A62806" w:rsidRPr="00210519" w:rsidRDefault="00A62806" w:rsidP="0012118A">
      <w:pPr>
        <w:spacing w:after="0" w:line="240" w:lineRule="auto"/>
        <w:rPr>
          <w:rFonts w:ascii="Times New Roman" w:eastAsia="Times New Roman" w:hAnsi="Times New Roman"/>
          <w:sz w:val="28"/>
          <w:szCs w:val="28"/>
        </w:rPr>
      </w:pPr>
    </w:p>
    <w:p w:rsidR="0012118A" w:rsidRPr="00210519" w:rsidRDefault="0012118A" w:rsidP="0012118A">
      <w:pPr>
        <w:spacing w:after="0" w:line="240" w:lineRule="auto"/>
        <w:rPr>
          <w:rFonts w:ascii="Times New Roman" w:eastAsia="Times New Roman" w:hAnsi="Times New Roman"/>
          <w:sz w:val="28"/>
          <w:szCs w:val="28"/>
        </w:rPr>
      </w:pPr>
    </w:p>
    <w:p w:rsidR="0012118A" w:rsidRPr="00210519" w:rsidRDefault="00A62806" w:rsidP="00A62806">
      <w:pPr>
        <w:spacing w:after="0" w:line="240" w:lineRule="auto"/>
        <w:jc w:val="center"/>
        <w:rPr>
          <w:rFonts w:ascii="Times New Roman" w:eastAsia="Times New Roman" w:hAnsi="Times New Roman"/>
          <w:b/>
          <w:sz w:val="28"/>
          <w:szCs w:val="28"/>
          <w:lang w:val="kk-KZ"/>
        </w:rPr>
      </w:pPr>
      <w:r w:rsidRPr="00210519">
        <w:rPr>
          <w:rFonts w:ascii="Times New Roman" w:eastAsia="Times New Roman" w:hAnsi="Times New Roman"/>
          <w:b/>
          <w:sz w:val="28"/>
          <w:szCs w:val="28"/>
          <w:lang w:val="kk-KZ"/>
        </w:rPr>
        <w:t>ҚОСЫМША</w:t>
      </w:r>
      <w:r w:rsidR="000C2917" w:rsidRPr="00210519">
        <w:rPr>
          <w:rFonts w:ascii="Times New Roman" w:eastAsia="Times New Roman" w:hAnsi="Times New Roman"/>
          <w:b/>
          <w:sz w:val="28"/>
          <w:szCs w:val="28"/>
          <w:lang w:val="kk-KZ"/>
        </w:rPr>
        <w:t xml:space="preserve"> Ж</w:t>
      </w:r>
    </w:p>
    <w:p w:rsidR="00A62806" w:rsidRDefault="00AF36BB" w:rsidP="00A62806">
      <w:pPr>
        <w:spacing w:after="0" w:line="240" w:lineRule="auto"/>
        <w:jc w:val="center"/>
        <w:rPr>
          <w:rFonts w:ascii="Times New Roman" w:eastAsia="Times New Roman" w:hAnsi="Times New Roman"/>
          <w:sz w:val="28"/>
          <w:szCs w:val="28"/>
          <w:lang w:val="kk-KZ"/>
        </w:rPr>
      </w:pPr>
      <w:r w:rsidRPr="00210519">
        <w:rPr>
          <w:rFonts w:ascii="Times New Roman" w:eastAsia="Times New Roman" w:hAnsi="Times New Roman"/>
          <w:noProof/>
          <w:sz w:val="28"/>
          <w:szCs w:val="28"/>
          <w:lang w:eastAsia="ru-RU"/>
        </w:rPr>
        <w:drawing>
          <wp:inline distT="0" distB="0" distL="0" distR="0">
            <wp:extent cx="5991225" cy="8258175"/>
            <wp:effectExtent l="19050" t="0" r="9525" b="0"/>
            <wp:docPr id="36" name="Рисунок 36" descr="Акт внедрения в учебный процес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кт внедрения в учебный процесс (1)"/>
                    <pic:cNvPicPr>
                      <a:picLocks noChangeAspect="1" noChangeArrowheads="1"/>
                    </pic:cNvPicPr>
                  </pic:nvPicPr>
                  <pic:blipFill>
                    <a:blip r:embed="rId59" cstate="print"/>
                    <a:srcRect/>
                    <a:stretch>
                      <a:fillRect/>
                    </a:stretch>
                  </pic:blipFill>
                  <pic:spPr bwMode="auto">
                    <a:xfrm>
                      <a:off x="0" y="0"/>
                      <a:ext cx="5991225" cy="8258175"/>
                    </a:xfrm>
                    <a:prstGeom prst="rect">
                      <a:avLst/>
                    </a:prstGeom>
                    <a:noFill/>
                    <a:ln w="9525">
                      <a:noFill/>
                      <a:miter lim="800000"/>
                      <a:headEnd/>
                      <a:tailEnd/>
                    </a:ln>
                  </pic:spPr>
                </pic:pic>
              </a:graphicData>
            </a:graphic>
          </wp:inline>
        </w:drawing>
      </w:r>
    </w:p>
    <w:p w:rsidR="00A62806" w:rsidRDefault="00A62806" w:rsidP="00A62806">
      <w:pPr>
        <w:tabs>
          <w:tab w:val="left" w:pos="3375"/>
        </w:tabs>
        <w:rPr>
          <w:rFonts w:ascii="Times New Roman" w:eastAsia="Times New Roman" w:hAnsi="Times New Roman"/>
          <w:sz w:val="28"/>
          <w:szCs w:val="28"/>
          <w:lang w:val="kk-KZ"/>
        </w:rPr>
      </w:pPr>
      <w:r>
        <w:rPr>
          <w:rFonts w:ascii="Times New Roman" w:eastAsia="Times New Roman" w:hAnsi="Times New Roman"/>
          <w:sz w:val="28"/>
          <w:szCs w:val="28"/>
          <w:lang w:val="kk-KZ"/>
        </w:rPr>
        <w:tab/>
      </w:r>
    </w:p>
    <w:p w:rsidR="00A62806" w:rsidRPr="00A62806" w:rsidRDefault="00A62806" w:rsidP="00A62806">
      <w:pPr>
        <w:tabs>
          <w:tab w:val="left" w:pos="3375"/>
        </w:tabs>
        <w:rPr>
          <w:rFonts w:ascii="Times New Roman" w:eastAsia="Times New Roman" w:hAnsi="Times New Roman"/>
          <w:sz w:val="28"/>
          <w:szCs w:val="28"/>
          <w:lang w:val="kk-KZ"/>
        </w:rPr>
      </w:pPr>
      <w:r>
        <w:rPr>
          <w:rFonts w:ascii="Times New Roman" w:eastAsia="Times New Roman" w:hAnsi="Times New Roman"/>
          <w:sz w:val="28"/>
          <w:szCs w:val="28"/>
          <w:lang w:val="kk-KZ"/>
        </w:rPr>
        <w:br w:type="page"/>
      </w:r>
    </w:p>
    <w:sectPr w:rsidR="00A62806" w:rsidRPr="00A62806" w:rsidSect="002312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4A1" w:rsidRDefault="00BC74A1" w:rsidP="00D434D5">
      <w:pPr>
        <w:spacing w:after="0" w:line="240" w:lineRule="auto"/>
      </w:pPr>
      <w:r>
        <w:separator/>
      </w:r>
    </w:p>
  </w:endnote>
  <w:endnote w:type="continuationSeparator" w:id="0">
    <w:p w:rsidR="00BC74A1" w:rsidRDefault="00BC74A1" w:rsidP="00D43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BGIM D+ MTSY">
    <w:altName w:val="Arial Unicode MS"/>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41F" w:rsidRDefault="0017000C">
    <w:pPr>
      <w:pStyle w:val="a9"/>
      <w:jc w:val="center"/>
    </w:pPr>
    <w:r>
      <w:rPr>
        <w:noProof/>
      </w:rPr>
      <w:fldChar w:fldCharType="begin"/>
    </w:r>
    <w:r>
      <w:rPr>
        <w:noProof/>
      </w:rPr>
      <w:instrText xml:space="preserve"> PAGE   \* MERGEFORMAT </w:instrText>
    </w:r>
    <w:r>
      <w:rPr>
        <w:noProof/>
      </w:rPr>
      <w:fldChar w:fldCharType="separate"/>
    </w:r>
    <w:r w:rsidR="00AE40E2">
      <w:rPr>
        <w:noProof/>
      </w:rPr>
      <w:t>2</w:t>
    </w:r>
    <w:r>
      <w:rPr>
        <w:noProof/>
      </w:rPr>
      <w:fldChar w:fldCharType="end"/>
    </w:r>
  </w:p>
  <w:p w:rsidR="004F241F" w:rsidRDefault="004F241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4A1" w:rsidRDefault="00BC74A1" w:rsidP="00D434D5">
      <w:pPr>
        <w:spacing w:after="0" w:line="240" w:lineRule="auto"/>
      </w:pPr>
      <w:r>
        <w:separator/>
      </w:r>
    </w:p>
  </w:footnote>
  <w:footnote w:type="continuationSeparator" w:id="0">
    <w:p w:rsidR="00BC74A1" w:rsidRDefault="00BC74A1" w:rsidP="00D434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A5ABC"/>
    <w:multiLevelType w:val="hybridMultilevel"/>
    <w:tmpl w:val="315867CE"/>
    <w:lvl w:ilvl="0" w:tplc="B3569C18">
      <w:numFmt w:val="none"/>
      <w:lvlText w:val=""/>
      <w:lvlJc w:val="left"/>
      <w:pPr>
        <w:tabs>
          <w:tab w:val="num" w:pos="360"/>
        </w:tabs>
        <w:ind w:left="360" w:hanging="360"/>
      </w:pPr>
    </w:lvl>
    <w:lvl w:ilvl="1" w:tplc="DB28148E">
      <w:numFmt w:val="none"/>
      <w:lvlText w:val=""/>
      <w:lvlJc w:val="left"/>
      <w:pPr>
        <w:tabs>
          <w:tab w:val="num" w:pos="360"/>
        </w:tabs>
        <w:ind w:left="360" w:hanging="360"/>
      </w:pPr>
    </w:lvl>
    <w:lvl w:ilvl="2" w:tplc="11CCFB0E">
      <w:numFmt w:val="none"/>
      <w:lvlText w:val=""/>
      <w:lvlJc w:val="left"/>
      <w:pPr>
        <w:tabs>
          <w:tab w:val="num" w:pos="360"/>
        </w:tabs>
        <w:ind w:left="360" w:hanging="360"/>
      </w:pPr>
    </w:lvl>
    <w:lvl w:ilvl="3" w:tplc="E7B21FD8">
      <w:numFmt w:val="none"/>
      <w:lvlText w:val=""/>
      <w:lvlJc w:val="left"/>
      <w:pPr>
        <w:tabs>
          <w:tab w:val="num" w:pos="360"/>
        </w:tabs>
        <w:ind w:left="360" w:hanging="360"/>
      </w:pPr>
    </w:lvl>
    <w:lvl w:ilvl="4" w:tplc="E6E8F87A">
      <w:numFmt w:val="none"/>
      <w:lvlText w:val=""/>
      <w:lvlJc w:val="left"/>
      <w:pPr>
        <w:tabs>
          <w:tab w:val="num" w:pos="360"/>
        </w:tabs>
        <w:ind w:left="360" w:hanging="360"/>
      </w:pPr>
    </w:lvl>
    <w:lvl w:ilvl="5" w:tplc="2CF870F0">
      <w:numFmt w:val="none"/>
      <w:lvlText w:val=""/>
      <w:lvlJc w:val="left"/>
      <w:pPr>
        <w:tabs>
          <w:tab w:val="num" w:pos="360"/>
        </w:tabs>
        <w:ind w:left="360" w:hanging="360"/>
      </w:pPr>
    </w:lvl>
    <w:lvl w:ilvl="6" w:tplc="2774F72A">
      <w:numFmt w:val="none"/>
      <w:lvlText w:val=""/>
      <w:lvlJc w:val="left"/>
      <w:pPr>
        <w:tabs>
          <w:tab w:val="num" w:pos="360"/>
        </w:tabs>
        <w:ind w:left="360" w:hanging="360"/>
      </w:pPr>
    </w:lvl>
    <w:lvl w:ilvl="7" w:tplc="AB4E5DD4">
      <w:numFmt w:val="none"/>
      <w:lvlText w:val=""/>
      <w:lvlJc w:val="left"/>
      <w:pPr>
        <w:tabs>
          <w:tab w:val="num" w:pos="360"/>
        </w:tabs>
        <w:ind w:left="360" w:hanging="360"/>
      </w:pPr>
    </w:lvl>
    <w:lvl w:ilvl="8" w:tplc="E206BEC2">
      <w:numFmt w:val="none"/>
      <w:lvlText w:val=""/>
      <w:lvlJc w:val="left"/>
      <w:pPr>
        <w:tabs>
          <w:tab w:val="num" w:pos="360"/>
        </w:tabs>
        <w:ind w:left="360" w:hanging="360"/>
      </w:pPr>
    </w:lvl>
  </w:abstractNum>
  <w:abstractNum w:abstractNumId="1" w15:restartNumberingAfterBreak="0">
    <w:nsid w:val="1E804EED"/>
    <w:multiLevelType w:val="hybridMultilevel"/>
    <w:tmpl w:val="6136F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297834"/>
    <w:multiLevelType w:val="hybridMultilevel"/>
    <w:tmpl w:val="5B041B4E"/>
    <w:lvl w:ilvl="0" w:tplc="C2F4B172">
      <w:start w:val="1"/>
      <w:numFmt w:val="decimal"/>
      <w:lvlText w:val="%1."/>
      <w:lvlJc w:val="left"/>
      <w:pPr>
        <w:ind w:left="360" w:firstLine="0"/>
      </w:pPr>
    </w:lvl>
    <w:lvl w:ilvl="1" w:tplc="F6EA1A8C">
      <w:start w:val="1"/>
      <w:numFmt w:val="lowerLetter"/>
      <w:lvlText w:val="%2."/>
      <w:lvlJc w:val="left"/>
      <w:pPr>
        <w:ind w:left="1080" w:firstLine="0"/>
      </w:pPr>
    </w:lvl>
    <w:lvl w:ilvl="2" w:tplc="D468369E">
      <w:start w:val="1"/>
      <w:numFmt w:val="lowerRoman"/>
      <w:lvlText w:val="%3."/>
      <w:lvlJc w:val="left"/>
      <w:pPr>
        <w:ind w:left="1980" w:firstLine="0"/>
      </w:pPr>
    </w:lvl>
    <w:lvl w:ilvl="3" w:tplc="CC7AF774">
      <w:start w:val="1"/>
      <w:numFmt w:val="decimal"/>
      <w:lvlText w:val="%4."/>
      <w:lvlJc w:val="left"/>
      <w:pPr>
        <w:ind w:left="2520" w:firstLine="0"/>
      </w:pPr>
    </w:lvl>
    <w:lvl w:ilvl="4" w:tplc="BE1A6906">
      <w:start w:val="1"/>
      <w:numFmt w:val="lowerLetter"/>
      <w:lvlText w:val="%5."/>
      <w:lvlJc w:val="left"/>
      <w:pPr>
        <w:ind w:left="3240" w:firstLine="0"/>
      </w:pPr>
    </w:lvl>
    <w:lvl w:ilvl="5" w:tplc="81D2B408">
      <w:start w:val="1"/>
      <w:numFmt w:val="lowerRoman"/>
      <w:lvlText w:val="%6."/>
      <w:lvlJc w:val="left"/>
      <w:pPr>
        <w:ind w:left="4140" w:firstLine="0"/>
      </w:pPr>
    </w:lvl>
    <w:lvl w:ilvl="6" w:tplc="36969094">
      <w:start w:val="1"/>
      <w:numFmt w:val="decimal"/>
      <w:lvlText w:val="%7."/>
      <w:lvlJc w:val="left"/>
      <w:pPr>
        <w:ind w:left="4680" w:firstLine="0"/>
      </w:pPr>
    </w:lvl>
    <w:lvl w:ilvl="7" w:tplc="F91E8D9E">
      <w:start w:val="1"/>
      <w:numFmt w:val="lowerLetter"/>
      <w:lvlText w:val="%8."/>
      <w:lvlJc w:val="left"/>
      <w:pPr>
        <w:ind w:left="5400" w:firstLine="0"/>
      </w:pPr>
    </w:lvl>
    <w:lvl w:ilvl="8" w:tplc="57E8D764">
      <w:start w:val="1"/>
      <w:numFmt w:val="lowerRoman"/>
      <w:lvlText w:val="%9."/>
      <w:lvlJc w:val="left"/>
      <w:pPr>
        <w:ind w:left="6300" w:firstLine="0"/>
      </w:pPr>
    </w:lvl>
  </w:abstractNum>
  <w:abstractNum w:abstractNumId="3" w15:restartNumberingAfterBreak="0">
    <w:nsid w:val="2CA74DE1"/>
    <w:multiLevelType w:val="hybridMultilevel"/>
    <w:tmpl w:val="D9F4E47E"/>
    <w:lvl w:ilvl="0" w:tplc="6BFE5646">
      <w:start w:val="1"/>
      <w:numFmt w:val="decimal"/>
      <w:lvlText w:val="%1."/>
      <w:lvlJc w:val="left"/>
      <w:pPr>
        <w:ind w:left="360" w:firstLine="0"/>
      </w:pPr>
    </w:lvl>
    <w:lvl w:ilvl="1" w:tplc="11707018">
      <w:start w:val="1"/>
      <w:numFmt w:val="decimal"/>
      <w:lvlText w:val="%2."/>
      <w:lvlJc w:val="left"/>
      <w:pPr>
        <w:ind w:left="1080" w:firstLine="0"/>
      </w:pPr>
    </w:lvl>
    <w:lvl w:ilvl="2" w:tplc="B74EE502">
      <w:start w:val="1"/>
      <w:numFmt w:val="decimal"/>
      <w:lvlText w:val="%3."/>
      <w:lvlJc w:val="left"/>
      <w:pPr>
        <w:ind w:left="1800" w:firstLine="0"/>
      </w:pPr>
    </w:lvl>
    <w:lvl w:ilvl="3" w:tplc="06D46350">
      <w:start w:val="1"/>
      <w:numFmt w:val="decimal"/>
      <w:lvlText w:val="%4."/>
      <w:lvlJc w:val="left"/>
      <w:pPr>
        <w:ind w:left="2520" w:firstLine="0"/>
      </w:pPr>
    </w:lvl>
    <w:lvl w:ilvl="4" w:tplc="4D066CB2">
      <w:start w:val="1"/>
      <w:numFmt w:val="decimal"/>
      <w:lvlText w:val="%5."/>
      <w:lvlJc w:val="left"/>
      <w:pPr>
        <w:ind w:left="3240" w:firstLine="0"/>
      </w:pPr>
    </w:lvl>
    <w:lvl w:ilvl="5" w:tplc="757A25D4">
      <w:start w:val="1"/>
      <w:numFmt w:val="decimal"/>
      <w:lvlText w:val="%6."/>
      <w:lvlJc w:val="left"/>
      <w:pPr>
        <w:ind w:left="3960" w:firstLine="0"/>
      </w:pPr>
    </w:lvl>
    <w:lvl w:ilvl="6" w:tplc="96723644">
      <w:start w:val="1"/>
      <w:numFmt w:val="decimal"/>
      <w:lvlText w:val="%7."/>
      <w:lvlJc w:val="left"/>
      <w:pPr>
        <w:ind w:left="4680" w:firstLine="0"/>
      </w:pPr>
    </w:lvl>
    <w:lvl w:ilvl="7" w:tplc="591A8C4C">
      <w:start w:val="1"/>
      <w:numFmt w:val="decimal"/>
      <w:lvlText w:val="%8."/>
      <w:lvlJc w:val="left"/>
      <w:pPr>
        <w:ind w:left="5400" w:firstLine="0"/>
      </w:pPr>
    </w:lvl>
    <w:lvl w:ilvl="8" w:tplc="A596F22C">
      <w:start w:val="1"/>
      <w:numFmt w:val="decimal"/>
      <w:lvlText w:val="%9."/>
      <w:lvlJc w:val="left"/>
      <w:pPr>
        <w:ind w:left="6120" w:firstLine="0"/>
      </w:pPr>
    </w:lvl>
  </w:abstractNum>
  <w:abstractNum w:abstractNumId="4" w15:restartNumberingAfterBreak="0">
    <w:nsid w:val="2DC34EF0"/>
    <w:multiLevelType w:val="hybridMultilevel"/>
    <w:tmpl w:val="67580744"/>
    <w:lvl w:ilvl="0" w:tplc="2842DE2A">
      <w:start w:val="1"/>
      <w:numFmt w:val="decimal"/>
      <w:lvlText w:val="%1."/>
      <w:lvlJc w:val="left"/>
      <w:pPr>
        <w:ind w:left="360" w:firstLine="0"/>
      </w:pPr>
      <w:rPr>
        <w:color w:val="7030A0"/>
      </w:rPr>
    </w:lvl>
    <w:lvl w:ilvl="1" w:tplc="D4E6FEC8">
      <w:start w:val="1"/>
      <w:numFmt w:val="lowerLetter"/>
      <w:lvlText w:val="%2."/>
      <w:lvlJc w:val="left"/>
      <w:pPr>
        <w:ind w:left="1080" w:firstLine="0"/>
      </w:pPr>
    </w:lvl>
    <w:lvl w:ilvl="2" w:tplc="D6BA4760">
      <w:start w:val="1"/>
      <w:numFmt w:val="lowerRoman"/>
      <w:lvlText w:val="%3."/>
      <w:lvlJc w:val="left"/>
      <w:pPr>
        <w:ind w:left="1980" w:firstLine="0"/>
      </w:pPr>
    </w:lvl>
    <w:lvl w:ilvl="3" w:tplc="79621F0C">
      <w:start w:val="1"/>
      <w:numFmt w:val="decimal"/>
      <w:lvlText w:val="%4."/>
      <w:lvlJc w:val="left"/>
      <w:pPr>
        <w:ind w:left="2520" w:firstLine="0"/>
      </w:pPr>
    </w:lvl>
    <w:lvl w:ilvl="4" w:tplc="99B43E24">
      <w:start w:val="1"/>
      <w:numFmt w:val="lowerLetter"/>
      <w:lvlText w:val="%5."/>
      <w:lvlJc w:val="left"/>
      <w:pPr>
        <w:ind w:left="3240" w:firstLine="0"/>
      </w:pPr>
    </w:lvl>
    <w:lvl w:ilvl="5" w:tplc="4524F57E">
      <w:start w:val="1"/>
      <w:numFmt w:val="lowerRoman"/>
      <w:lvlText w:val="%6."/>
      <w:lvlJc w:val="left"/>
      <w:pPr>
        <w:ind w:left="4140" w:firstLine="0"/>
      </w:pPr>
    </w:lvl>
    <w:lvl w:ilvl="6" w:tplc="AF04A550">
      <w:start w:val="1"/>
      <w:numFmt w:val="decimal"/>
      <w:lvlText w:val="%7."/>
      <w:lvlJc w:val="left"/>
      <w:pPr>
        <w:ind w:left="4680" w:firstLine="0"/>
      </w:pPr>
    </w:lvl>
    <w:lvl w:ilvl="7" w:tplc="921E32CA">
      <w:start w:val="1"/>
      <w:numFmt w:val="lowerLetter"/>
      <w:lvlText w:val="%8."/>
      <w:lvlJc w:val="left"/>
      <w:pPr>
        <w:ind w:left="5400" w:firstLine="0"/>
      </w:pPr>
    </w:lvl>
    <w:lvl w:ilvl="8" w:tplc="F046663C">
      <w:start w:val="1"/>
      <w:numFmt w:val="lowerRoman"/>
      <w:lvlText w:val="%9."/>
      <w:lvlJc w:val="left"/>
      <w:pPr>
        <w:ind w:left="6300" w:firstLine="0"/>
      </w:pPr>
    </w:lvl>
  </w:abstractNum>
  <w:abstractNum w:abstractNumId="5" w15:restartNumberingAfterBreak="0">
    <w:nsid w:val="2ECB6181"/>
    <w:multiLevelType w:val="hybridMultilevel"/>
    <w:tmpl w:val="CD524FB6"/>
    <w:lvl w:ilvl="0" w:tplc="FFFFFFFF">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FF57E0E"/>
    <w:multiLevelType w:val="hybridMultilevel"/>
    <w:tmpl w:val="8B82935A"/>
    <w:lvl w:ilvl="0" w:tplc="6FA6B210">
      <w:start w:val="19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446BE5"/>
    <w:multiLevelType w:val="hybridMultilevel"/>
    <w:tmpl w:val="F39E8BB0"/>
    <w:lvl w:ilvl="0" w:tplc="420C206E">
      <w:numFmt w:val="bullet"/>
      <w:lvlText w:val="В"/>
      <w:lvlJc w:val="left"/>
      <w:pPr>
        <w:ind w:left="0" w:firstLine="0"/>
      </w:pPr>
    </w:lvl>
    <w:lvl w:ilvl="1" w:tplc="A6083304">
      <w:numFmt w:val="bullet"/>
      <w:lvlText w:val=" "/>
      <w:lvlJc w:val="left"/>
      <w:pPr>
        <w:ind w:left="0" w:firstLine="0"/>
      </w:pPr>
    </w:lvl>
    <w:lvl w:ilvl="2" w:tplc="6F880D36">
      <w:numFmt w:val="bullet"/>
      <w:lvlText w:val=" "/>
      <w:lvlJc w:val="left"/>
      <w:pPr>
        <w:ind w:left="0" w:firstLine="0"/>
      </w:pPr>
    </w:lvl>
    <w:lvl w:ilvl="3" w:tplc="0C7C4C80">
      <w:numFmt w:val="bullet"/>
      <w:lvlText w:val=" "/>
      <w:lvlJc w:val="left"/>
      <w:pPr>
        <w:ind w:left="0" w:firstLine="0"/>
      </w:pPr>
    </w:lvl>
    <w:lvl w:ilvl="4" w:tplc="4C664548">
      <w:numFmt w:val="bullet"/>
      <w:lvlText w:val=" "/>
      <w:lvlJc w:val="left"/>
      <w:pPr>
        <w:ind w:left="0" w:firstLine="0"/>
      </w:pPr>
    </w:lvl>
    <w:lvl w:ilvl="5" w:tplc="4F4A4EAA">
      <w:numFmt w:val="bullet"/>
      <w:lvlText w:val=" "/>
      <w:lvlJc w:val="left"/>
      <w:pPr>
        <w:ind w:left="0" w:firstLine="0"/>
      </w:pPr>
    </w:lvl>
    <w:lvl w:ilvl="6" w:tplc="4DFAD53A">
      <w:numFmt w:val="bullet"/>
      <w:lvlText w:val=" "/>
      <w:lvlJc w:val="left"/>
      <w:pPr>
        <w:ind w:left="0" w:firstLine="0"/>
      </w:pPr>
    </w:lvl>
    <w:lvl w:ilvl="7" w:tplc="9F50262E">
      <w:numFmt w:val="bullet"/>
      <w:lvlText w:val=" "/>
      <w:lvlJc w:val="left"/>
      <w:pPr>
        <w:ind w:left="0" w:firstLine="0"/>
      </w:pPr>
    </w:lvl>
    <w:lvl w:ilvl="8" w:tplc="24B823C0">
      <w:numFmt w:val="bullet"/>
      <w:lvlText w:val=" "/>
      <w:lvlJc w:val="left"/>
      <w:pPr>
        <w:ind w:left="0" w:firstLine="0"/>
      </w:pPr>
    </w:lvl>
  </w:abstractNum>
  <w:abstractNum w:abstractNumId="8" w15:restartNumberingAfterBreak="0">
    <w:nsid w:val="4AED33E4"/>
    <w:multiLevelType w:val="hybridMultilevel"/>
    <w:tmpl w:val="D5EA0496"/>
    <w:lvl w:ilvl="0" w:tplc="2DB0494E">
      <w:start w:val="1"/>
      <w:numFmt w:val="decimal"/>
      <w:lvlText w:val="%1."/>
      <w:lvlJc w:val="left"/>
      <w:pPr>
        <w:ind w:left="360" w:firstLine="0"/>
      </w:pPr>
    </w:lvl>
    <w:lvl w:ilvl="1" w:tplc="B9F8DB18">
      <w:start w:val="1"/>
      <w:numFmt w:val="lowerLetter"/>
      <w:lvlText w:val="%2."/>
      <w:lvlJc w:val="left"/>
      <w:pPr>
        <w:ind w:left="1080" w:firstLine="0"/>
      </w:pPr>
    </w:lvl>
    <w:lvl w:ilvl="2" w:tplc="BAAE2B64">
      <w:start w:val="1"/>
      <w:numFmt w:val="lowerRoman"/>
      <w:lvlText w:val="%3."/>
      <w:lvlJc w:val="left"/>
      <w:pPr>
        <w:ind w:left="1980" w:firstLine="0"/>
      </w:pPr>
    </w:lvl>
    <w:lvl w:ilvl="3" w:tplc="E5128A54">
      <w:start w:val="1"/>
      <w:numFmt w:val="decimal"/>
      <w:lvlText w:val="%4."/>
      <w:lvlJc w:val="left"/>
      <w:pPr>
        <w:ind w:left="2520" w:firstLine="0"/>
      </w:pPr>
    </w:lvl>
    <w:lvl w:ilvl="4" w:tplc="526451C0">
      <w:start w:val="1"/>
      <w:numFmt w:val="lowerLetter"/>
      <w:lvlText w:val="%5."/>
      <w:lvlJc w:val="left"/>
      <w:pPr>
        <w:ind w:left="3240" w:firstLine="0"/>
      </w:pPr>
    </w:lvl>
    <w:lvl w:ilvl="5" w:tplc="B6206520">
      <w:start w:val="1"/>
      <w:numFmt w:val="lowerRoman"/>
      <w:lvlText w:val="%6."/>
      <w:lvlJc w:val="left"/>
      <w:pPr>
        <w:ind w:left="4140" w:firstLine="0"/>
      </w:pPr>
    </w:lvl>
    <w:lvl w:ilvl="6" w:tplc="FE0EF722">
      <w:start w:val="1"/>
      <w:numFmt w:val="decimal"/>
      <w:lvlText w:val="%7."/>
      <w:lvlJc w:val="left"/>
      <w:pPr>
        <w:ind w:left="4680" w:firstLine="0"/>
      </w:pPr>
    </w:lvl>
    <w:lvl w:ilvl="7" w:tplc="9858D550">
      <w:start w:val="1"/>
      <w:numFmt w:val="lowerLetter"/>
      <w:lvlText w:val="%8."/>
      <w:lvlJc w:val="left"/>
      <w:pPr>
        <w:ind w:left="5400" w:firstLine="0"/>
      </w:pPr>
    </w:lvl>
    <w:lvl w:ilvl="8" w:tplc="ED9C3CC2">
      <w:start w:val="1"/>
      <w:numFmt w:val="lowerRoman"/>
      <w:lvlText w:val="%9."/>
      <w:lvlJc w:val="left"/>
      <w:pPr>
        <w:ind w:left="6300" w:firstLine="0"/>
      </w:pPr>
    </w:lvl>
  </w:abstractNum>
  <w:abstractNum w:abstractNumId="9" w15:restartNumberingAfterBreak="0">
    <w:nsid w:val="522B71CD"/>
    <w:multiLevelType w:val="hybridMultilevel"/>
    <w:tmpl w:val="E488BDA4"/>
    <w:lvl w:ilvl="0" w:tplc="2C6A50A2">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EE3366"/>
    <w:multiLevelType w:val="singleLevel"/>
    <w:tmpl w:val="5EEE3366"/>
    <w:name w:val="WW8Num2"/>
    <w:lvl w:ilvl="0">
      <w:start w:val="1"/>
      <w:numFmt w:val="bullet"/>
      <w:lvlText w:val=""/>
      <w:lvlJc w:val="left"/>
      <w:rPr>
        <w:rFonts w:ascii="Symbol" w:hAnsi="Symbol"/>
        <w:dstrike w:val="0"/>
        <w:color w:val="000000"/>
      </w:rPr>
    </w:lvl>
  </w:abstractNum>
  <w:abstractNum w:abstractNumId="11" w15:restartNumberingAfterBreak="0">
    <w:nsid w:val="5EEE3367"/>
    <w:multiLevelType w:val="multilevel"/>
    <w:tmpl w:val="5EEE3367"/>
    <w:name w:val="Нумерованный список 1"/>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2" w15:restartNumberingAfterBreak="0">
    <w:nsid w:val="5EEE3368"/>
    <w:multiLevelType w:val="multilevel"/>
    <w:tmpl w:val="5EEE3368"/>
    <w:name w:val="Нумерованный список 2"/>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3" w15:restartNumberingAfterBreak="0">
    <w:nsid w:val="5EEE3369"/>
    <w:multiLevelType w:val="multilevel"/>
    <w:tmpl w:val="5EEE3369"/>
    <w:name w:val="Нумерованный список 3"/>
    <w:lvl w:ilvl="0">
      <w:start w:val="1"/>
      <w:numFmt w:val="bullet"/>
      <w:lvlText w:val="и"/>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4" w15:restartNumberingAfterBreak="0">
    <w:nsid w:val="5EEE336A"/>
    <w:multiLevelType w:val="multilevel"/>
    <w:tmpl w:val="5EEE336A"/>
    <w:name w:val="Нумерованный список 4"/>
    <w:lvl w:ilvl="0">
      <w:start w:val="1"/>
      <w:numFmt w:val="bullet"/>
      <w:lvlText w:val="У"/>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5" w15:restartNumberingAfterBreak="0">
    <w:nsid w:val="5EEE336B"/>
    <w:multiLevelType w:val="multilevel"/>
    <w:tmpl w:val="5EEE336B"/>
    <w:name w:val="Нумерованный список 5"/>
    <w:lvl w:ilvl="0">
      <w:start w:val="1"/>
      <w:numFmt w:val="bullet"/>
      <w:lvlText w:val="-"/>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6" w15:restartNumberingAfterBreak="0">
    <w:nsid w:val="5EEE336C"/>
    <w:multiLevelType w:val="multilevel"/>
    <w:tmpl w:val="5EEE336C"/>
    <w:name w:val="Нумерованный список 6"/>
    <w:lvl w:ilvl="0">
      <w:start w:val="1"/>
      <w:numFmt w:val="bullet"/>
      <w:lvlText w:val="С"/>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7" w15:restartNumberingAfterBreak="0">
    <w:nsid w:val="5EEE336D"/>
    <w:multiLevelType w:val="multilevel"/>
    <w:tmpl w:val="5EEE336D"/>
    <w:name w:val="Нумерованный список 7"/>
    <w:lvl w:ilvl="0">
      <w:start w:val="1"/>
      <w:numFmt w:val="bullet"/>
      <w:lvlText w:val="в"/>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8" w15:restartNumberingAfterBreak="0">
    <w:nsid w:val="5EEE336E"/>
    <w:multiLevelType w:val="multilevel"/>
    <w:tmpl w:val="5EEE336E"/>
    <w:name w:val="Нумерованный список 8"/>
    <w:lvl w:ilvl="0">
      <w:start w:val="15"/>
      <w:numFmt w:val="decimal"/>
      <w:lvlText w:val="(%1)"/>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19" w15:restartNumberingAfterBreak="0">
    <w:nsid w:val="5EEE336F"/>
    <w:multiLevelType w:val="multilevel"/>
    <w:tmpl w:val="5EEE336F"/>
    <w:name w:val="Нумерованный список 9"/>
    <w:lvl w:ilvl="0">
      <w:start w:val="4"/>
      <w:numFmt w:val="decimal"/>
      <w:lvlText w:val="(%1)"/>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0" w15:restartNumberingAfterBreak="0">
    <w:nsid w:val="5EEE3370"/>
    <w:multiLevelType w:val="multilevel"/>
    <w:tmpl w:val="5EEE3370"/>
    <w:name w:val="Нумерованный список 10"/>
    <w:lvl w:ilvl="0">
      <w:start w:val="1"/>
      <w:numFmt w:val="bullet"/>
      <w:lvlText w:val="в"/>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1" w15:restartNumberingAfterBreak="0">
    <w:nsid w:val="5EEE3371"/>
    <w:multiLevelType w:val="multilevel"/>
    <w:tmpl w:val="5EEE3371"/>
    <w:name w:val="Нумерованный список 11"/>
    <w:lvl w:ilvl="0">
      <w:start w:val="6"/>
      <w:numFmt w:val="decimal"/>
      <w:lvlText w:val="(%1)"/>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2" w15:restartNumberingAfterBreak="0">
    <w:nsid w:val="5EEE3372"/>
    <w:multiLevelType w:val="multilevel"/>
    <w:tmpl w:val="5EEE3372"/>
    <w:name w:val="Нумерованный список 12"/>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3" w15:restartNumberingAfterBreak="0">
    <w:nsid w:val="5EEE3373"/>
    <w:multiLevelType w:val="multilevel"/>
    <w:tmpl w:val="5EEE3373"/>
    <w:name w:val="Нумерованный список 13"/>
    <w:lvl w:ilvl="0">
      <w:start w:val="1"/>
      <w:numFmt w:val="bullet"/>
      <w:lvlText w:val="а"/>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4" w15:restartNumberingAfterBreak="0">
    <w:nsid w:val="5EEE3374"/>
    <w:multiLevelType w:val="multilevel"/>
    <w:tmpl w:val="5EEE3374"/>
    <w:name w:val="Нумерованный список 14"/>
    <w:lvl w:ilvl="0">
      <w:start w:val="1"/>
      <w:numFmt w:val="bullet"/>
      <w:lvlText w:val="С"/>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5" w15:restartNumberingAfterBreak="0">
    <w:nsid w:val="5EEE3375"/>
    <w:multiLevelType w:val="multilevel"/>
    <w:tmpl w:val="5EEE3375"/>
    <w:name w:val="Нумерованный список 15"/>
    <w:lvl w:ilvl="0">
      <w:start w:val="7"/>
      <w:numFmt w:val="decimal"/>
      <w:lvlText w:val="(%1)"/>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6" w15:restartNumberingAfterBreak="0">
    <w:nsid w:val="5EEE3376"/>
    <w:multiLevelType w:val="multilevel"/>
    <w:tmpl w:val="5EEE3376"/>
    <w:name w:val="Нумерованный список 16"/>
    <w:lvl w:ilvl="0">
      <w:start w:val="2"/>
      <w:numFmt w:val="decimal"/>
      <w:lvlText w:val="(%1)"/>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7" w15:restartNumberingAfterBreak="0">
    <w:nsid w:val="5EEE3377"/>
    <w:multiLevelType w:val="multilevel"/>
    <w:tmpl w:val="5EEE3377"/>
    <w:name w:val="Нумерованный список 17"/>
    <w:lvl w:ilvl="0">
      <w:start w:val="18"/>
      <w:numFmt w:val="decimal"/>
      <w:lvlText w:val="(%1)"/>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8" w15:restartNumberingAfterBreak="0">
    <w:nsid w:val="5EEE3378"/>
    <w:multiLevelType w:val="multilevel"/>
    <w:tmpl w:val="5EEE3378"/>
    <w:name w:val="Нумерованный список 18"/>
    <w:lvl w:ilvl="0">
      <w:start w:val="8"/>
      <w:numFmt w:val="decimal"/>
      <w:lvlText w:val="(%1)"/>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29" w15:restartNumberingAfterBreak="0">
    <w:nsid w:val="5EEE3379"/>
    <w:multiLevelType w:val="multilevel"/>
    <w:tmpl w:val="5EEE3379"/>
    <w:name w:val="Нумерованный список 19"/>
    <w:lvl w:ilvl="0">
      <w:start w:val="12"/>
      <w:numFmt w:val="decimal"/>
      <w:lvlText w:val="(%1)"/>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0" w15:restartNumberingAfterBreak="0">
    <w:nsid w:val="5EEE337A"/>
    <w:multiLevelType w:val="multilevel"/>
    <w:tmpl w:val="5EEE337A"/>
    <w:name w:val="Нумерованный список 20"/>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1" w15:restartNumberingAfterBreak="0">
    <w:nsid w:val="5EEE337B"/>
    <w:multiLevelType w:val="multilevel"/>
    <w:tmpl w:val="5EEE337B"/>
    <w:name w:val="Нумерованный список 21"/>
    <w:lvl w:ilvl="0">
      <w:start w:val="1"/>
      <w:numFmt w:val="bullet"/>
      <w:lvlText w:val="и"/>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2" w15:restartNumberingAfterBreak="0">
    <w:nsid w:val="5EEE337C"/>
    <w:multiLevelType w:val="multilevel"/>
    <w:tmpl w:val="5EEE337C"/>
    <w:name w:val="Нумерованный список 22"/>
    <w:lvl w:ilvl="0">
      <w:start w:val="1"/>
      <w:numFmt w:val="bullet"/>
      <w:lvlText w:val="й"/>
      <w:lvlJc w:val="left"/>
      <w:rPr>
        <w:dstrike w:val="0"/>
      </w:rPr>
    </w:lvl>
    <w:lvl w:ilvl="1">
      <w:start w:val="1"/>
      <w:numFmt w:val="bullet"/>
      <w:lvlText w:val="В"/>
      <w:lvlJc w:val="left"/>
      <w:rPr>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3" w15:restartNumberingAfterBreak="0">
    <w:nsid w:val="5EEE337D"/>
    <w:multiLevelType w:val="multilevel"/>
    <w:tmpl w:val="5EEE337D"/>
    <w:name w:val="Нумерованный список 23"/>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4" w15:restartNumberingAfterBreak="0">
    <w:nsid w:val="5EEE337E"/>
    <w:multiLevelType w:val="multilevel"/>
    <w:tmpl w:val="5EEE337E"/>
    <w:name w:val="Нумерованный список 24"/>
    <w:lvl w:ilvl="0">
      <w:start w:val="1"/>
      <w:numFmt w:val="bullet"/>
      <w:lvlText w:val="с"/>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5" w15:restartNumberingAfterBreak="0">
    <w:nsid w:val="5EEE337F"/>
    <w:multiLevelType w:val="multilevel"/>
    <w:tmpl w:val="5EEE337F"/>
    <w:name w:val="Нумерованный список 25"/>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6" w15:restartNumberingAfterBreak="0">
    <w:nsid w:val="5EEE3380"/>
    <w:multiLevelType w:val="multilevel"/>
    <w:tmpl w:val="5EEE3380"/>
    <w:name w:val="Нумерованный список 26"/>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7" w15:restartNumberingAfterBreak="0">
    <w:nsid w:val="5EEE3381"/>
    <w:multiLevelType w:val="multilevel"/>
    <w:tmpl w:val="5EEE3381"/>
    <w:name w:val="Нумерованный список 27"/>
    <w:lvl w:ilvl="0">
      <w:start w:val="1"/>
      <w:numFmt w:val="bullet"/>
      <w:lvlText w:val="и"/>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8" w15:restartNumberingAfterBreak="0">
    <w:nsid w:val="5EEE3382"/>
    <w:multiLevelType w:val="multilevel"/>
    <w:tmpl w:val="5EEE3382"/>
    <w:name w:val="Нумерованный список 28"/>
    <w:lvl w:ilvl="0">
      <w:start w:val="1"/>
      <w:numFmt w:val="bullet"/>
      <w:lvlText w:val="а"/>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39" w15:restartNumberingAfterBreak="0">
    <w:nsid w:val="5EEE3383"/>
    <w:multiLevelType w:val="multilevel"/>
    <w:tmpl w:val="5EEE3383"/>
    <w:name w:val="Нумерованный список 29"/>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40" w15:restartNumberingAfterBreak="0">
    <w:nsid w:val="5EEE3384"/>
    <w:multiLevelType w:val="multilevel"/>
    <w:tmpl w:val="5EEE3384"/>
    <w:name w:val="Нумерованный список 30"/>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41" w15:restartNumberingAfterBreak="0">
    <w:nsid w:val="5EEE3385"/>
    <w:multiLevelType w:val="multilevel"/>
    <w:tmpl w:val="5EEE3385"/>
    <w:name w:val="Нумерованный список 31"/>
    <w:lvl w:ilvl="0">
      <w:start w:val="1"/>
      <w:numFmt w:val="bullet"/>
      <w:lvlText w:val="и"/>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42" w15:restartNumberingAfterBreak="0">
    <w:nsid w:val="5EEE3386"/>
    <w:multiLevelType w:val="multilevel"/>
    <w:tmpl w:val="5EEE3386"/>
    <w:name w:val="Нумерованный список 32"/>
    <w:lvl w:ilvl="0">
      <w:start w:val="1"/>
      <w:numFmt w:val="bullet"/>
      <w:lvlText w:val="В"/>
      <w:lvlJc w:val="left"/>
      <w:rPr>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43" w15:restartNumberingAfterBreak="0">
    <w:nsid w:val="5EEE3387"/>
    <w:multiLevelType w:val="multilevel"/>
    <w:tmpl w:val="5EEE3387"/>
    <w:name w:val="Нумерованный список 33"/>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44" w15:restartNumberingAfterBreak="0">
    <w:nsid w:val="5EEE3388"/>
    <w:multiLevelType w:val="multilevel"/>
    <w:tmpl w:val="5EEE3388"/>
    <w:name w:val="Нумерованный список 34"/>
    <w:lvl w:ilvl="0">
      <w:start w:val="1"/>
      <w:numFmt w:val="decimal"/>
      <w:lvlText w:val="%1."/>
      <w:lvlJc w:val="left"/>
      <w:rPr>
        <w:dstrike w:val="0"/>
      </w:rPr>
    </w:lvl>
    <w:lvl w:ilvl="1">
      <w:start w:val="2"/>
      <w:numFmt w:val="decimal"/>
      <w:lvlText w:val="%1.%2"/>
      <w:lvlJc w:val="left"/>
      <w:rPr>
        <w:dstrike w:val="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45" w15:restartNumberingAfterBreak="0">
    <w:nsid w:val="5EEE3389"/>
    <w:multiLevelType w:val="multilevel"/>
    <w:tmpl w:val="5EEE3389"/>
    <w:name w:val="Нумерованный список 35"/>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46" w15:restartNumberingAfterBreak="0">
    <w:nsid w:val="5EEE338A"/>
    <w:multiLevelType w:val="multilevel"/>
    <w:tmpl w:val="5EEE338A"/>
    <w:name w:val="Нумерованный список 36"/>
    <w:lvl w:ilvl="0">
      <w:start w:val="1"/>
      <w:numFmt w:val="bullet"/>
      <w:lvlText w:val=""/>
      <w:lvlJc w:val="left"/>
      <w:rPr>
        <w:rFonts w:ascii="Wingdings" w:hAnsi="Wingdings"/>
        <w:dstrike w:val="0"/>
      </w:rPr>
    </w:lvl>
    <w:lvl w:ilvl="1">
      <w:start w:val="1"/>
      <w:numFmt w:val="bullet"/>
      <w:lvlText w:val=""/>
      <w:lvlJc w:val="left"/>
      <w:rPr>
        <w:rFonts w:ascii="Wingdings" w:hAnsi="Wingdings"/>
        <w:dstrike w:val="0"/>
      </w:rPr>
    </w:lvl>
    <w:lvl w:ilvl="2">
      <w:start w:val="1"/>
      <w:numFmt w:val="bullet"/>
      <w:lvlText w:val=""/>
      <w:lvlJc w:val="left"/>
      <w:rPr>
        <w:rFonts w:ascii="Wingdings" w:hAnsi="Wingdings"/>
        <w:dstrike w:val="0"/>
      </w:rPr>
    </w:lvl>
    <w:lvl w:ilvl="3">
      <w:start w:val="1"/>
      <w:numFmt w:val="bullet"/>
      <w:lvlText w:val=""/>
      <w:lvlJc w:val="left"/>
      <w:rPr>
        <w:rFonts w:ascii="Wingdings" w:hAnsi="Wingdings"/>
        <w:dstrike w:val="0"/>
      </w:rPr>
    </w:lvl>
    <w:lvl w:ilvl="4">
      <w:start w:val="1"/>
      <w:numFmt w:val="bullet"/>
      <w:lvlText w:val=""/>
      <w:lvlJc w:val="left"/>
      <w:rPr>
        <w:rFonts w:ascii="Wingdings" w:hAnsi="Wingdings"/>
        <w:dstrike w:val="0"/>
      </w:rPr>
    </w:lvl>
    <w:lvl w:ilvl="5">
      <w:start w:val="1"/>
      <w:numFmt w:val="bullet"/>
      <w:lvlText w:val=""/>
      <w:lvlJc w:val="left"/>
      <w:rPr>
        <w:rFonts w:ascii="Wingdings" w:hAnsi="Wingdings"/>
        <w:dstrike w:val="0"/>
      </w:rPr>
    </w:lvl>
    <w:lvl w:ilvl="6">
      <w:start w:val="1"/>
      <w:numFmt w:val="bullet"/>
      <w:lvlText w:val=""/>
      <w:lvlJc w:val="left"/>
      <w:rPr>
        <w:rFonts w:ascii="Wingdings" w:hAnsi="Wingdings"/>
        <w:dstrike w:val="0"/>
      </w:rPr>
    </w:lvl>
    <w:lvl w:ilvl="7">
      <w:start w:val="1"/>
      <w:numFmt w:val="bullet"/>
      <w:lvlText w:val=""/>
      <w:lvlJc w:val="left"/>
      <w:rPr>
        <w:rFonts w:ascii="Wingdings" w:hAnsi="Wingdings"/>
        <w:dstrike w:val="0"/>
      </w:rPr>
    </w:lvl>
    <w:lvl w:ilvl="8">
      <w:start w:val="1"/>
      <w:numFmt w:val="bullet"/>
      <w:lvlText w:val=""/>
      <w:lvlJc w:val="left"/>
      <w:rPr>
        <w:rFonts w:ascii="Wingdings" w:hAnsi="Wingdings"/>
        <w:dstrike w:val="0"/>
      </w:rPr>
    </w:lvl>
  </w:abstractNum>
  <w:abstractNum w:abstractNumId="47" w15:restartNumberingAfterBreak="0">
    <w:nsid w:val="622B69D6"/>
    <w:multiLevelType w:val="hybridMultilevel"/>
    <w:tmpl w:val="2592A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0036BBD"/>
    <w:multiLevelType w:val="hybridMultilevel"/>
    <w:tmpl w:val="0B1A4A5E"/>
    <w:lvl w:ilvl="0" w:tplc="70DAD8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9906B2F"/>
    <w:multiLevelType w:val="hybridMultilevel"/>
    <w:tmpl w:val="637A96D4"/>
    <w:lvl w:ilvl="0" w:tplc="EDA699B0">
      <w:start w:val="1"/>
      <w:numFmt w:val="decimal"/>
      <w:lvlText w:val="%1."/>
      <w:lvlJc w:val="left"/>
      <w:pPr>
        <w:ind w:left="360" w:firstLine="0"/>
      </w:pPr>
    </w:lvl>
    <w:lvl w:ilvl="1" w:tplc="5CF8F65A">
      <w:start w:val="1"/>
      <w:numFmt w:val="lowerLetter"/>
      <w:lvlText w:val="%2."/>
      <w:lvlJc w:val="left"/>
      <w:pPr>
        <w:ind w:left="1080" w:firstLine="0"/>
      </w:pPr>
    </w:lvl>
    <w:lvl w:ilvl="2" w:tplc="9D0ED3D6">
      <w:start w:val="1"/>
      <w:numFmt w:val="lowerRoman"/>
      <w:lvlText w:val="%3."/>
      <w:lvlJc w:val="left"/>
      <w:pPr>
        <w:ind w:left="1980" w:firstLine="0"/>
      </w:pPr>
    </w:lvl>
    <w:lvl w:ilvl="3" w:tplc="77FA572A">
      <w:start w:val="1"/>
      <w:numFmt w:val="decimal"/>
      <w:lvlText w:val="%4."/>
      <w:lvlJc w:val="left"/>
      <w:pPr>
        <w:ind w:left="2520" w:firstLine="0"/>
      </w:pPr>
    </w:lvl>
    <w:lvl w:ilvl="4" w:tplc="49968DAA">
      <w:start w:val="1"/>
      <w:numFmt w:val="lowerLetter"/>
      <w:lvlText w:val="%5."/>
      <w:lvlJc w:val="left"/>
      <w:pPr>
        <w:ind w:left="3240" w:firstLine="0"/>
      </w:pPr>
    </w:lvl>
    <w:lvl w:ilvl="5" w:tplc="599C200A">
      <w:start w:val="1"/>
      <w:numFmt w:val="lowerRoman"/>
      <w:lvlText w:val="%6."/>
      <w:lvlJc w:val="left"/>
      <w:pPr>
        <w:ind w:left="4140" w:firstLine="0"/>
      </w:pPr>
    </w:lvl>
    <w:lvl w:ilvl="6" w:tplc="68BC65FC">
      <w:start w:val="1"/>
      <w:numFmt w:val="decimal"/>
      <w:lvlText w:val="%7."/>
      <w:lvlJc w:val="left"/>
      <w:pPr>
        <w:ind w:left="4680" w:firstLine="0"/>
      </w:pPr>
    </w:lvl>
    <w:lvl w:ilvl="7" w:tplc="E63C29EE">
      <w:start w:val="1"/>
      <w:numFmt w:val="lowerLetter"/>
      <w:lvlText w:val="%8."/>
      <w:lvlJc w:val="left"/>
      <w:pPr>
        <w:ind w:left="5400" w:firstLine="0"/>
      </w:pPr>
    </w:lvl>
    <w:lvl w:ilvl="8" w:tplc="10D88FFC">
      <w:start w:val="1"/>
      <w:numFmt w:val="lowerRoman"/>
      <w:lvlText w:val="%9."/>
      <w:lvlJc w:val="left"/>
      <w:pPr>
        <w:ind w:left="6300" w:firstLine="0"/>
      </w:pPr>
    </w:lvl>
  </w:abstractNum>
  <w:num w:numId="1">
    <w:abstractNumId w:val="5"/>
  </w:num>
  <w:num w:numId="2">
    <w:abstractNumId w:val="48"/>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3"/>
  </w:num>
  <w:num w:numId="37">
    <w:abstractNumId w:val="44"/>
  </w:num>
  <w:num w:numId="38">
    <w:abstractNumId w:val="45"/>
  </w:num>
  <w:num w:numId="39">
    <w:abstractNumId w:val="46"/>
  </w:num>
  <w:num w:numId="40">
    <w:abstractNumId w:val="7"/>
  </w:num>
  <w:num w:numId="41">
    <w:abstractNumId w:val="49"/>
  </w:num>
  <w:num w:numId="42">
    <w:abstractNumId w:val="4"/>
  </w:num>
  <w:num w:numId="43">
    <w:abstractNumId w:val="8"/>
  </w:num>
  <w:num w:numId="44">
    <w:abstractNumId w:val="3"/>
  </w:num>
  <w:num w:numId="45">
    <w:abstractNumId w:val="2"/>
  </w:num>
  <w:num w:numId="46">
    <w:abstractNumId w:val="0"/>
  </w:num>
  <w:num w:numId="47">
    <w:abstractNumId w:val="1"/>
  </w:num>
  <w:num w:numId="48">
    <w:abstractNumId w:val="6"/>
  </w:num>
  <w:num w:numId="49">
    <w:abstractNumId w:val="47"/>
  </w:num>
  <w:num w:numId="5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83"/>
    <w:rsid w:val="00000CAB"/>
    <w:rsid w:val="00015E4B"/>
    <w:rsid w:val="000230A2"/>
    <w:rsid w:val="00025CAE"/>
    <w:rsid w:val="00027F62"/>
    <w:rsid w:val="00030B54"/>
    <w:rsid w:val="00032232"/>
    <w:rsid w:val="000375B0"/>
    <w:rsid w:val="00037A96"/>
    <w:rsid w:val="00040BB1"/>
    <w:rsid w:val="0004159B"/>
    <w:rsid w:val="0004757E"/>
    <w:rsid w:val="00050B1B"/>
    <w:rsid w:val="00050C5E"/>
    <w:rsid w:val="00050D72"/>
    <w:rsid w:val="00051CFF"/>
    <w:rsid w:val="000525AC"/>
    <w:rsid w:val="000542C3"/>
    <w:rsid w:val="00065C44"/>
    <w:rsid w:val="0007085D"/>
    <w:rsid w:val="00071663"/>
    <w:rsid w:val="000744A9"/>
    <w:rsid w:val="00077348"/>
    <w:rsid w:val="00096CF1"/>
    <w:rsid w:val="000A2DFF"/>
    <w:rsid w:val="000A4B76"/>
    <w:rsid w:val="000B3511"/>
    <w:rsid w:val="000B5C7F"/>
    <w:rsid w:val="000C1BA9"/>
    <w:rsid w:val="000C2917"/>
    <w:rsid w:val="000C7710"/>
    <w:rsid w:val="000C7FD9"/>
    <w:rsid w:val="000D0F54"/>
    <w:rsid w:val="000D52C1"/>
    <w:rsid w:val="000E52CC"/>
    <w:rsid w:val="000E5C7D"/>
    <w:rsid w:val="000E7B28"/>
    <w:rsid w:val="00101251"/>
    <w:rsid w:val="001024A2"/>
    <w:rsid w:val="00107907"/>
    <w:rsid w:val="00107D97"/>
    <w:rsid w:val="0011311A"/>
    <w:rsid w:val="00113ECC"/>
    <w:rsid w:val="0012118A"/>
    <w:rsid w:val="00122C1A"/>
    <w:rsid w:val="001279BF"/>
    <w:rsid w:val="00135B53"/>
    <w:rsid w:val="00140F25"/>
    <w:rsid w:val="001532BA"/>
    <w:rsid w:val="001548EB"/>
    <w:rsid w:val="00155684"/>
    <w:rsid w:val="001578E1"/>
    <w:rsid w:val="00165843"/>
    <w:rsid w:val="00167B3C"/>
    <w:rsid w:val="0017000C"/>
    <w:rsid w:val="00181907"/>
    <w:rsid w:val="001830F8"/>
    <w:rsid w:val="001856B4"/>
    <w:rsid w:val="001956B3"/>
    <w:rsid w:val="001A0E37"/>
    <w:rsid w:val="001A1DC5"/>
    <w:rsid w:val="001A23FE"/>
    <w:rsid w:val="001A4175"/>
    <w:rsid w:val="001B3BD5"/>
    <w:rsid w:val="001B4223"/>
    <w:rsid w:val="001B61A1"/>
    <w:rsid w:val="001B73EF"/>
    <w:rsid w:val="001B7B60"/>
    <w:rsid w:val="001C518D"/>
    <w:rsid w:val="001C53FA"/>
    <w:rsid w:val="001D0682"/>
    <w:rsid w:val="001D5E9E"/>
    <w:rsid w:val="001E7129"/>
    <w:rsid w:val="001F637C"/>
    <w:rsid w:val="00202286"/>
    <w:rsid w:val="00203EF8"/>
    <w:rsid w:val="0020710D"/>
    <w:rsid w:val="00210002"/>
    <w:rsid w:val="002101FD"/>
    <w:rsid w:val="00210519"/>
    <w:rsid w:val="00210D6E"/>
    <w:rsid w:val="00212D40"/>
    <w:rsid w:val="00223EE2"/>
    <w:rsid w:val="002248B0"/>
    <w:rsid w:val="00226862"/>
    <w:rsid w:val="00226EF6"/>
    <w:rsid w:val="00231243"/>
    <w:rsid w:val="00231711"/>
    <w:rsid w:val="002546F6"/>
    <w:rsid w:val="00260602"/>
    <w:rsid w:val="00261BE8"/>
    <w:rsid w:val="00261C96"/>
    <w:rsid w:val="002630F8"/>
    <w:rsid w:val="00263965"/>
    <w:rsid w:val="00263F89"/>
    <w:rsid w:val="002655B0"/>
    <w:rsid w:val="002700DA"/>
    <w:rsid w:val="00276971"/>
    <w:rsid w:val="00281D12"/>
    <w:rsid w:val="0028279D"/>
    <w:rsid w:val="002836EA"/>
    <w:rsid w:val="00285444"/>
    <w:rsid w:val="002862DF"/>
    <w:rsid w:val="00293CE5"/>
    <w:rsid w:val="002943FA"/>
    <w:rsid w:val="002A0D70"/>
    <w:rsid w:val="002A10D6"/>
    <w:rsid w:val="002A3348"/>
    <w:rsid w:val="002A708D"/>
    <w:rsid w:val="002A77BF"/>
    <w:rsid w:val="002B0D2B"/>
    <w:rsid w:val="002B1C5B"/>
    <w:rsid w:val="002C2EC9"/>
    <w:rsid w:val="002C5E7F"/>
    <w:rsid w:val="002C6F85"/>
    <w:rsid w:val="002D0F60"/>
    <w:rsid w:val="002E0544"/>
    <w:rsid w:val="002F2B9D"/>
    <w:rsid w:val="00301912"/>
    <w:rsid w:val="00303A9D"/>
    <w:rsid w:val="00305A87"/>
    <w:rsid w:val="0030789D"/>
    <w:rsid w:val="00313E01"/>
    <w:rsid w:val="00332AD9"/>
    <w:rsid w:val="00332AFD"/>
    <w:rsid w:val="00336B8B"/>
    <w:rsid w:val="003463DA"/>
    <w:rsid w:val="00350F91"/>
    <w:rsid w:val="003553E2"/>
    <w:rsid w:val="00365FA4"/>
    <w:rsid w:val="00367F8B"/>
    <w:rsid w:val="00383C52"/>
    <w:rsid w:val="00390266"/>
    <w:rsid w:val="00395A87"/>
    <w:rsid w:val="0039613F"/>
    <w:rsid w:val="003A42ED"/>
    <w:rsid w:val="003C22A5"/>
    <w:rsid w:val="003C23FD"/>
    <w:rsid w:val="003C6FE7"/>
    <w:rsid w:val="003D2621"/>
    <w:rsid w:val="003D3199"/>
    <w:rsid w:val="003E2CEA"/>
    <w:rsid w:val="003E7E7A"/>
    <w:rsid w:val="003F44F7"/>
    <w:rsid w:val="00401279"/>
    <w:rsid w:val="00404ACE"/>
    <w:rsid w:val="00413949"/>
    <w:rsid w:val="004246FF"/>
    <w:rsid w:val="004303CD"/>
    <w:rsid w:val="00430BF7"/>
    <w:rsid w:val="004325D7"/>
    <w:rsid w:val="00432E32"/>
    <w:rsid w:val="004341F2"/>
    <w:rsid w:val="004464CC"/>
    <w:rsid w:val="004626F8"/>
    <w:rsid w:val="00464289"/>
    <w:rsid w:val="00482A27"/>
    <w:rsid w:val="00483240"/>
    <w:rsid w:val="00484254"/>
    <w:rsid w:val="004963F5"/>
    <w:rsid w:val="004A251D"/>
    <w:rsid w:val="004A4F59"/>
    <w:rsid w:val="004B38E1"/>
    <w:rsid w:val="004B4DD7"/>
    <w:rsid w:val="004B5F11"/>
    <w:rsid w:val="004B69AD"/>
    <w:rsid w:val="004C0AB4"/>
    <w:rsid w:val="004C5B0B"/>
    <w:rsid w:val="004C71E7"/>
    <w:rsid w:val="004D1669"/>
    <w:rsid w:val="004D1BC2"/>
    <w:rsid w:val="004E2CDE"/>
    <w:rsid w:val="004E685C"/>
    <w:rsid w:val="004F0221"/>
    <w:rsid w:val="004F0ADF"/>
    <w:rsid w:val="004F241F"/>
    <w:rsid w:val="004F24ED"/>
    <w:rsid w:val="004F69F1"/>
    <w:rsid w:val="005026D7"/>
    <w:rsid w:val="005048FC"/>
    <w:rsid w:val="00504B42"/>
    <w:rsid w:val="005055C4"/>
    <w:rsid w:val="00507985"/>
    <w:rsid w:val="00510379"/>
    <w:rsid w:val="0051198F"/>
    <w:rsid w:val="00514D90"/>
    <w:rsid w:val="0051710A"/>
    <w:rsid w:val="00523348"/>
    <w:rsid w:val="0053461F"/>
    <w:rsid w:val="00544C84"/>
    <w:rsid w:val="005475F4"/>
    <w:rsid w:val="00550AEA"/>
    <w:rsid w:val="00551F0E"/>
    <w:rsid w:val="0055627B"/>
    <w:rsid w:val="005566AE"/>
    <w:rsid w:val="005661DF"/>
    <w:rsid w:val="00567147"/>
    <w:rsid w:val="005673E1"/>
    <w:rsid w:val="0057108F"/>
    <w:rsid w:val="00585795"/>
    <w:rsid w:val="0059154F"/>
    <w:rsid w:val="005B458C"/>
    <w:rsid w:val="005C42CD"/>
    <w:rsid w:val="005C6145"/>
    <w:rsid w:val="005D0DDA"/>
    <w:rsid w:val="005D2A4F"/>
    <w:rsid w:val="005D34FA"/>
    <w:rsid w:val="005E0F71"/>
    <w:rsid w:val="005E30DE"/>
    <w:rsid w:val="005F0379"/>
    <w:rsid w:val="005F2D9F"/>
    <w:rsid w:val="005F64E8"/>
    <w:rsid w:val="005F6B11"/>
    <w:rsid w:val="00620401"/>
    <w:rsid w:val="00620A40"/>
    <w:rsid w:val="00621AA8"/>
    <w:rsid w:val="00623B02"/>
    <w:rsid w:val="006331C9"/>
    <w:rsid w:val="0063661B"/>
    <w:rsid w:val="00637336"/>
    <w:rsid w:val="00643831"/>
    <w:rsid w:val="0064387A"/>
    <w:rsid w:val="0065361C"/>
    <w:rsid w:val="0065435E"/>
    <w:rsid w:val="0065453A"/>
    <w:rsid w:val="0066052B"/>
    <w:rsid w:val="0066058C"/>
    <w:rsid w:val="006648B1"/>
    <w:rsid w:val="00664EEF"/>
    <w:rsid w:val="00670A83"/>
    <w:rsid w:val="00676CAA"/>
    <w:rsid w:val="006810C7"/>
    <w:rsid w:val="00684322"/>
    <w:rsid w:val="0068594C"/>
    <w:rsid w:val="006910EE"/>
    <w:rsid w:val="00694368"/>
    <w:rsid w:val="00696C2F"/>
    <w:rsid w:val="006971B1"/>
    <w:rsid w:val="006A0DB4"/>
    <w:rsid w:val="006A1408"/>
    <w:rsid w:val="006B0C77"/>
    <w:rsid w:val="006B21B0"/>
    <w:rsid w:val="006B384F"/>
    <w:rsid w:val="006B3B56"/>
    <w:rsid w:val="006C2211"/>
    <w:rsid w:val="006D60E0"/>
    <w:rsid w:val="006E186A"/>
    <w:rsid w:val="006E271E"/>
    <w:rsid w:val="006E41D2"/>
    <w:rsid w:val="006E6B7E"/>
    <w:rsid w:val="006F69D4"/>
    <w:rsid w:val="0070597F"/>
    <w:rsid w:val="00711105"/>
    <w:rsid w:val="0072188C"/>
    <w:rsid w:val="007231CE"/>
    <w:rsid w:val="0072368F"/>
    <w:rsid w:val="00725174"/>
    <w:rsid w:val="00726036"/>
    <w:rsid w:val="00734EF2"/>
    <w:rsid w:val="00737B15"/>
    <w:rsid w:val="007432AE"/>
    <w:rsid w:val="00743786"/>
    <w:rsid w:val="00745FFF"/>
    <w:rsid w:val="00771691"/>
    <w:rsid w:val="0077263D"/>
    <w:rsid w:val="00773A76"/>
    <w:rsid w:val="00775369"/>
    <w:rsid w:val="0077661E"/>
    <w:rsid w:val="007840F7"/>
    <w:rsid w:val="00790BD0"/>
    <w:rsid w:val="00791087"/>
    <w:rsid w:val="00792913"/>
    <w:rsid w:val="007939F7"/>
    <w:rsid w:val="007A0EB2"/>
    <w:rsid w:val="007A5ECC"/>
    <w:rsid w:val="007A6E4A"/>
    <w:rsid w:val="007B1058"/>
    <w:rsid w:val="007B5988"/>
    <w:rsid w:val="007C5191"/>
    <w:rsid w:val="007C549C"/>
    <w:rsid w:val="007C5A30"/>
    <w:rsid w:val="007D1F26"/>
    <w:rsid w:val="007D2EC6"/>
    <w:rsid w:val="007E55D9"/>
    <w:rsid w:val="00803D25"/>
    <w:rsid w:val="00806B0B"/>
    <w:rsid w:val="00810123"/>
    <w:rsid w:val="00813196"/>
    <w:rsid w:val="00814D7B"/>
    <w:rsid w:val="00821375"/>
    <w:rsid w:val="00822C70"/>
    <w:rsid w:val="00822E84"/>
    <w:rsid w:val="00823D0D"/>
    <w:rsid w:val="008256FA"/>
    <w:rsid w:val="00825DCA"/>
    <w:rsid w:val="00826B53"/>
    <w:rsid w:val="00834197"/>
    <w:rsid w:val="008352AC"/>
    <w:rsid w:val="00840485"/>
    <w:rsid w:val="0084076A"/>
    <w:rsid w:val="0084082D"/>
    <w:rsid w:val="008448F3"/>
    <w:rsid w:val="008501D6"/>
    <w:rsid w:val="00851060"/>
    <w:rsid w:val="008526CE"/>
    <w:rsid w:val="0085292B"/>
    <w:rsid w:val="0087072B"/>
    <w:rsid w:val="008916F7"/>
    <w:rsid w:val="008926B1"/>
    <w:rsid w:val="00892DC1"/>
    <w:rsid w:val="008944BF"/>
    <w:rsid w:val="00897C48"/>
    <w:rsid w:val="008A48D3"/>
    <w:rsid w:val="008A5CFC"/>
    <w:rsid w:val="008A60EF"/>
    <w:rsid w:val="008B066D"/>
    <w:rsid w:val="008B1A62"/>
    <w:rsid w:val="008B4E48"/>
    <w:rsid w:val="008B6083"/>
    <w:rsid w:val="008C4069"/>
    <w:rsid w:val="008D0C3D"/>
    <w:rsid w:val="008D741F"/>
    <w:rsid w:val="008E18FE"/>
    <w:rsid w:val="008E23B8"/>
    <w:rsid w:val="008E58A5"/>
    <w:rsid w:val="008E7213"/>
    <w:rsid w:val="008F0A20"/>
    <w:rsid w:val="00903253"/>
    <w:rsid w:val="00921315"/>
    <w:rsid w:val="00942842"/>
    <w:rsid w:val="0095052B"/>
    <w:rsid w:val="009521B2"/>
    <w:rsid w:val="00956A84"/>
    <w:rsid w:val="00960B3A"/>
    <w:rsid w:val="00963F13"/>
    <w:rsid w:val="00964D15"/>
    <w:rsid w:val="00965416"/>
    <w:rsid w:val="00974DAF"/>
    <w:rsid w:val="00975C44"/>
    <w:rsid w:val="00981956"/>
    <w:rsid w:val="00983033"/>
    <w:rsid w:val="00986F88"/>
    <w:rsid w:val="00990C94"/>
    <w:rsid w:val="009940C3"/>
    <w:rsid w:val="009A06D0"/>
    <w:rsid w:val="009A293E"/>
    <w:rsid w:val="009A2E8F"/>
    <w:rsid w:val="009A3FFB"/>
    <w:rsid w:val="009A7276"/>
    <w:rsid w:val="009A7BB7"/>
    <w:rsid w:val="009B1499"/>
    <w:rsid w:val="009B2171"/>
    <w:rsid w:val="009B57C0"/>
    <w:rsid w:val="009B71C7"/>
    <w:rsid w:val="009C0CEE"/>
    <w:rsid w:val="009D6FAC"/>
    <w:rsid w:val="009E091E"/>
    <w:rsid w:val="009E207D"/>
    <w:rsid w:val="009E4578"/>
    <w:rsid w:val="009F356B"/>
    <w:rsid w:val="00A016CE"/>
    <w:rsid w:val="00A0443A"/>
    <w:rsid w:val="00A0484F"/>
    <w:rsid w:val="00A050CC"/>
    <w:rsid w:val="00A078BB"/>
    <w:rsid w:val="00A07B0D"/>
    <w:rsid w:val="00A122D5"/>
    <w:rsid w:val="00A1335C"/>
    <w:rsid w:val="00A1736F"/>
    <w:rsid w:val="00A1793F"/>
    <w:rsid w:val="00A2074D"/>
    <w:rsid w:val="00A2206F"/>
    <w:rsid w:val="00A27D3A"/>
    <w:rsid w:val="00A300A5"/>
    <w:rsid w:val="00A32EB8"/>
    <w:rsid w:val="00A34428"/>
    <w:rsid w:val="00A42D53"/>
    <w:rsid w:val="00A55B86"/>
    <w:rsid w:val="00A60FA7"/>
    <w:rsid w:val="00A62806"/>
    <w:rsid w:val="00A65847"/>
    <w:rsid w:val="00A65945"/>
    <w:rsid w:val="00A66811"/>
    <w:rsid w:val="00A71E8B"/>
    <w:rsid w:val="00A8327F"/>
    <w:rsid w:val="00A85FD6"/>
    <w:rsid w:val="00A860B6"/>
    <w:rsid w:val="00A90A78"/>
    <w:rsid w:val="00A954FF"/>
    <w:rsid w:val="00AA5045"/>
    <w:rsid w:val="00AA50C0"/>
    <w:rsid w:val="00AA7101"/>
    <w:rsid w:val="00AB2852"/>
    <w:rsid w:val="00AB4366"/>
    <w:rsid w:val="00AB62D7"/>
    <w:rsid w:val="00AC143A"/>
    <w:rsid w:val="00AC6A9F"/>
    <w:rsid w:val="00AD0111"/>
    <w:rsid w:val="00AD66D3"/>
    <w:rsid w:val="00AE149D"/>
    <w:rsid w:val="00AE14C8"/>
    <w:rsid w:val="00AE3583"/>
    <w:rsid w:val="00AE40E2"/>
    <w:rsid w:val="00AE6851"/>
    <w:rsid w:val="00AE7CEA"/>
    <w:rsid w:val="00AE7EAD"/>
    <w:rsid w:val="00AF2B1F"/>
    <w:rsid w:val="00AF36BB"/>
    <w:rsid w:val="00AF5DB6"/>
    <w:rsid w:val="00AF6121"/>
    <w:rsid w:val="00B058EC"/>
    <w:rsid w:val="00B12F55"/>
    <w:rsid w:val="00B302C2"/>
    <w:rsid w:val="00B32184"/>
    <w:rsid w:val="00B3504F"/>
    <w:rsid w:val="00B371D2"/>
    <w:rsid w:val="00B4097E"/>
    <w:rsid w:val="00B43256"/>
    <w:rsid w:val="00B50AE7"/>
    <w:rsid w:val="00B546BB"/>
    <w:rsid w:val="00B55518"/>
    <w:rsid w:val="00B55EFD"/>
    <w:rsid w:val="00B55F65"/>
    <w:rsid w:val="00B71EAC"/>
    <w:rsid w:val="00B734F2"/>
    <w:rsid w:val="00B73B0A"/>
    <w:rsid w:val="00B73B80"/>
    <w:rsid w:val="00B8103B"/>
    <w:rsid w:val="00B91088"/>
    <w:rsid w:val="00B925D5"/>
    <w:rsid w:val="00B93C24"/>
    <w:rsid w:val="00B945D8"/>
    <w:rsid w:val="00B96022"/>
    <w:rsid w:val="00B97FF0"/>
    <w:rsid w:val="00BA1D98"/>
    <w:rsid w:val="00BA25F0"/>
    <w:rsid w:val="00BA3999"/>
    <w:rsid w:val="00BA4F20"/>
    <w:rsid w:val="00BA6960"/>
    <w:rsid w:val="00BC74A1"/>
    <w:rsid w:val="00BD3400"/>
    <w:rsid w:val="00BD5184"/>
    <w:rsid w:val="00BD63B8"/>
    <w:rsid w:val="00BD65F7"/>
    <w:rsid w:val="00BE7D7F"/>
    <w:rsid w:val="00BF1E64"/>
    <w:rsid w:val="00BF39B6"/>
    <w:rsid w:val="00BF4479"/>
    <w:rsid w:val="00BF6AB1"/>
    <w:rsid w:val="00C00572"/>
    <w:rsid w:val="00C1576B"/>
    <w:rsid w:val="00C1740B"/>
    <w:rsid w:val="00C20D77"/>
    <w:rsid w:val="00C23193"/>
    <w:rsid w:val="00C23E0F"/>
    <w:rsid w:val="00C242EE"/>
    <w:rsid w:val="00C27E2A"/>
    <w:rsid w:val="00C402CD"/>
    <w:rsid w:val="00C45A87"/>
    <w:rsid w:val="00C46B47"/>
    <w:rsid w:val="00C50AC6"/>
    <w:rsid w:val="00C54495"/>
    <w:rsid w:val="00C54C3F"/>
    <w:rsid w:val="00C5690F"/>
    <w:rsid w:val="00C61E08"/>
    <w:rsid w:val="00C64000"/>
    <w:rsid w:val="00C65E14"/>
    <w:rsid w:val="00C6690B"/>
    <w:rsid w:val="00C67FCE"/>
    <w:rsid w:val="00C70068"/>
    <w:rsid w:val="00C746C7"/>
    <w:rsid w:val="00C871BF"/>
    <w:rsid w:val="00C946D8"/>
    <w:rsid w:val="00C976BB"/>
    <w:rsid w:val="00CA1AB6"/>
    <w:rsid w:val="00CA2FCF"/>
    <w:rsid w:val="00CA3ADE"/>
    <w:rsid w:val="00CA5F96"/>
    <w:rsid w:val="00CB5496"/>
    <w:rsid w:val="00CC0C81"/>
    <w:rsid w:val="00CC2DD0"/>
    <w:rsid w:val="00CD0420"/>
    <w:rsid w:val="00CD33F7"/>
    <w:rsid w:val="00CD359E"/>
    <w:rsid w:val="00CE16C7"/>
    <w:rsid w:val="00CE1EFE"/>
    <w:rsid w:val="00CE2550"/>
    <w:rsid w:val="00CE3D11"/>
    <w:rsid w:val="00CF034E"/>
    <w:rsid w:val="00CF2158"/>
    <w:rsid w:val="00D032A2"/>
    <w:rsid w:val="00D102AA"/>
    <w:rsid w:val="00D10C77"/>
    <w:rsid w:val="00D12673"/>
    <w:rsid w:val="00D1536A"/>
    <w:rsid w:val="00D16777"/>
    <w:rsid w:val="00D25579"/>
    <w:rsid w:val="00D27F3F"/>
    <w:rsid w:val="00D35CEA"/>
    <w:rsid w:val="00D40C3E"/>
    <w:rsid w:val="00D41724"/>
    <w:rsid w:val="00D434D5"/>
    <w:rsid w:val="00D467C5"/>
    <w:rsid w:val="00D47E0F"/>
    <w:rsid w:val="00D552EA"/>
    <w:rsid w:val="00D56AEB"/>
    <w:rsid w:val="00D57911"/>
    <w:rsid w:val="00D609E3"/>
    <w:rsid w:val="00D63241"/>
    <w:rsid w:val="00D65F08"/>
    <w:rsid w:val="00D71DBB"/>
    <w:rsid w:val="00D7425F"/>
    <w:rsid w:val="00D81B4B"/>
    <w:rsid w:val="00D84A74"/>
    <w:rsid w:val="00D853E1"/>
    <w:rsid w:val="00D874ED"/>
    <w:rsid w:val="00D92E2A"/>
    <w:rsid w:val="00D92F59"/>
    <w:rsid w:val="00D96CC9"/>
    <w:rsid w:val="00D977E1"/>
    <w:rsid w:val="00DA0AE4"/>
    <w:rsid w:val="00DB33E0"/>
    <w:rsid w:val="00DB6F0D"/>
    <w:rsid w:val="00DC00E5"/>
    <w:rsid w:val="00DD003B"/>
    <w:rsid w:val="00DD009C"/>
    <w:rsid w:val="00DD182C"/>
    <w:rsid w:val="00DD7E53"/>
    <w:rsid w:val="00DF0222"/>
    <w:rsid w:val="00E03A08"/>
    <w:rsid w:val="00E05E8A"/>
    <w:rsid w:val="00E05E8B"/>
    <w:rsid w:val="00E07A12"/>
    <w:rsid w:val="00E122D6"/>
    <w:rsid w:val="00E1327A"/>
    <w:rsid w:val="00E133DE"/>
    <w:rsid w:val="00E13641"/>
    <w:rsid w:val="00E13FA4"/>
    <w:rsid w:val="00E1609C"/>
    <w:rsid w:val="00E305F3"/>
    <w:rsid w:val="00E332A1"/>
    <w:rsid w:val="00E348E9"/>
    <w:rsid w:val="00E42A9B"/>
    <w:rsid w:val="00E46336"/>
    <w:rsid w:val="00E55AE8"/>
    <w:rsid w:val="00E65BDA"/>
    <w:rsid w:val="00E73485"/>
    <w:rsid w:val="00E7380E"/>
    <w:rsid w:val="00E74F32"/>
    <w:rsid w:val="00E75F1A"/>
    <w:rsid w:val="00E83A8F"/>
    <w:rsid w:val="00EA0311"/>
    <w:rsid w:val="00EA0487"/>
    <w:rsid w:val="00EA2583"/>
    <w:rsid w:val="00EA38EA"/>
    <w:rsid w:val="00EA3F7D"/>
    <w:rsid w:val="00EA4365"/>
    <w:rsid w:val="00EA4438"/>
    <w:rsid w:val="00EB0EB1"/>
    <w:rsid w:val="00EB1568"/>
    <w:rsid w:val="00EB45CB"/>
    <w:rsid w:val="00EB67FD"/>
    <w:rsid w:val="00EB694A"/>
    <w:rsid w:val="00EC00D3"/>
    <w:rsid w:val="00EC1051"/>
    <w:rsid w:val="00EC28AD"/>
    <w:rsid w:val="00EC72BB"/>
    <w:rsid w:val="00ED1441"/>
    <w:rsid w:val="00ED4B61"/>
    <w:rsid w:val="00ED7B3E"/>
    <w:rsid w:val="00EE1505"/>
    <w:rsid w:val="00EE25AD"/>
    <w:rsid w:val="00EE2B77"/>
    <w:rsid w:val="00EE4F87"/>
    <w:rsid w:val="00EE6654"/>
    <w:rsid w:val="00EE79D3"/>
    <w:rsid w:val="00EF2D12"/>
    <w:rsid w:val="00EF41D8"/>
    <w:rsid w:val="00EF6F02"/>
    <w:rsid w:val="00F029C9"/>
    <w:rsid w:val="00F03F88"/>
    <w:rsid w:val="00F159A0"/>
    <w:rsid w:val="00F1613E"/>
    <w:rsid w:val="00F16FD2"/>
    <w:rsid w:val="00F200CE"/>
    <w:rsid w:val="00F21DBF"/>
    <w:rsid w:val="00F23A34"/>
    <w:rsid w:val="00F2511C"/>
    <w:rsid w:val="00F26210"/>
    <w:rsid w:val="00F316B2"/>
    <w:rsid w:val="00F322B3"/>
    <w:rsid w:val="00F3292D"/>
    <w:rsid w:val="00F45565"/>
    <w:rsid w:val="00F45B61"/>
    <w:rsid w:val="00F479FE"/>
    <w:rsid w:val="00F503EC"/>
    <w:rsid w:val="00F525F3"/>
    <w:rsid w:val="00F539E1"/>
    <w:rsid w:val="00F542C0"/>
    <w:rsid w:val="00F55A30"/>
    <w:rsid w:val="00F56FE9"/>
    <w:rsid w:val="00F57D8A"/>
    <w:rsid w:val="00F652AB"/>
    <w:rsid w:val="00F72957"/>
    <w:rsid w:val="00F72D06"/>
    <w:rsid w:val="00F75CFD"/>
    <w:rsid w:val="00F82163"/>
    <w:rsid w:val="00F8255D"/>
    <w:rsid w:val="00F8406A"/>
    <w:rsid w:val="00F84368"/>
    <w:rsid w:val="00FA0852"/>
    <w:rsid w:val="00FA544B"/>
    <w:rsid w:val="00FC3BE0"/>
    <w:rsid w:val="00FC5E03"/>
    <w:rsid w:val="00FE6D24"/>
    <w:rsid w:val="00FF0A26"/>
    <w:rsid w:val="00FF1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9E6679-3C05-495D-8351-470C3084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CEA"/>
    <w:pPr>
      <w:spacing w:after="200" w:line="276" w:lineRule="auto"/>
    </w:pPr>
    <w:rPr>
      <w:sz w:val="22"/>
      <w:szCs w:val="22"/>
      <w:lang w:eastAsia="en-US"/>
    </w:rPr>
  </w:style>
  <w:style w:type="paragraph" w:styleId="1">
    <w:name w:val="heading 1"/>
    <w:basedOn w:val="a"/>
    <w:next w:val="a"/>
    <w:link w:val="10"/>
    <w:qFormat/>
    <w:rsid w:val="00A016CE"/>
    <w:pPr>
      <w:keepNext/>
      <w:keepLines/>
      <w:spacing w:before="480" w:after="0"/>
      <w:outlineLvl w:val="0"/>
    </w:pPr>
    <w:rPr>
      <w:rFonts w:ascii="Cambria" w:eastAsia="Cambria" w:hAnsi="Cambria"/>
      <w:b/>
      <w:bCs/>
      <w:color w:val="365F91"/>
      <w:sz w:val="28"/>
      <w:szCs w:val="28"/>
      <w:lang w:eastAsia="zh-CN"/>
    </w:rPr>
  </w:style>
  <w:style w:type="paragraph" w:styleId="2">
    <w:name w:val="heading 2"/>
    <w:basedOn w:val="a"/>
    <w:next w:val="a"/>
    <w:link w:val="20"/>
    <w:qFormat/>
    <w:rsid w:val="00A016CE"/>
    <w:pPr>
      <w:keepNext/>
      <w:keepLines/>
      <w:spacing w:before="200" w:after="0"/>
      <w:outlineLvl w:val="1"/>
    </w:pPr>
    <w:rPr>
      <w:rFonts w:ascii="Cambria" w:eastAsia="Cambria" w:hAnsi="Cambria"/>
      <w:b/>
      <w:bCs/>
      <w:color w:val="4F81BD"/>
      <w:sz w:val="26"/>
      <w:szCs w:val="26"/>
      <w:lang w:eastAsia="zh-CN"/>
    </w:rPr>
  </w:style>
  <w:style w:type="paragraph" w:styleId="3">
    <w:name w:val="heading 3"/>
    <w:basedOn w:val="a"/>
    <w:next w:val="a"/>
    <w:link w:val="30"/>
    <w:qFormat/>
    <w:rsid w:val="00A016CE"/>
    <w:pPr>
      <w:keepNext/>
      <w:keepLines/>
      <w:spacing w:before="200" w:after="0"/>
      <w:outlineLvl w:val="2"/>
    </w:pPr>
    <w:rPr>
      <w:rFonts w:ascii="Cambria" w:eastAsia="Cambria" w:hAnsi="Cambria"/>
      <w:b/>
      <w:bCs/>
      <w:color w:val="4F81BD"/>
      <w:lang w:eastAsia="zh-CN"/>
    </w:rPr>
  </w:style>
  <w:style w:type="paragraph" w:styleId="4">
    <w:name w:val="heading 4"/>
    <w:basedOn w:val="a"/>
    <w:next w:val="a"/>
    <w:link w:val="40"/>
    <w:qFormat/>
    <w:rsid w:val="00A016CE"/>
    <w:pPr>
      <w:keepNext/>
      <w:keepLines/>
      <w:spacing w:before="200" w:after="0"/>
      <w:outlineLvl w:val="3"/>
    </w:pPr>
    <w:rPr>
      <w:rFonts w:ascii="Cambria" w:eastAsia="Cambria" w:hAnsi="Cambria"/>
      <w:b/>
      <w:bCs/>
      <w:i/>
      <w:iCs/>
      <w:color w:val="4F81BD"/>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016CE"/>
    <w:rPr>
      <w:rFonts w:ascii="Cambria" w:eastAsia="Cambria" w:hAnsi="Cambria"/>
      <w:b/>
      <w:bCs/>
      <w:color w:val="365F91"/>
      <w:sz w:val="28"/>
      <w:szCs w:val="28"/>
      <w:lang w:eastAsia="zh-CN"/>
    </w:rPr>
  </w:style>
  <w:style w:type="character" w:customStyle="1" w:styleId="20">
    <w:name w:val="Заголовок 2 Знак"/>
    <w:link w:val="2"/>
    <w:rsid w:val="00A016CE"/>
    <w:rPr>
      <w:rFonts w:ascii="Cambria" w:eastAsia="Cambria" w:hAnsi="Cambria"/>
      <w:b/>
      <w:bCs/>
      <w:color w:val="4F81BD"/>
      <w:sz w:val="26"/>
      <w:szCs w:val="26"/>
      <w:lang w:eastAsia="zh-CN"/>
    </w:rPr>
  </w:style>
  <w:style w:type="character" w:customStyle="1" w:styleId="30">
    <w:name w:val="Заголовок 3 Знак"/>
    <w:link w:val="3"/>
    <w:rsid w:val="00A016CE"/>
    <w:rPr>
      <w:rFonts w:ascii="Cambria" w:eastAsia="Cambria" w:hAnsi="Cambria"/>
      <w:b/>
      <w:bCs/>
      <w:color w:val="4F81BD"/>
      <w:sz w:val="22"/>
      <w:szCs w:val="22"/>
      <w:lang w:eastAsia="zh-CN"/>
    </w:rPr>
  </w:style>
  <w:style w:type="character" w:customStyle="1" w:styleId="40">
    <w:name w:val="Заголовок 4 Знак"/>
    <w:link w:val="4"/>
    <w:rsid w:val="00A016CE"/>
    <w:rPr>
      <w:rFonts w:ascii="Cambria" w:eastAsia="Cambria" w:hAnsi="Cambria"/>
      <w:b/>
      <w:bCs/>
      <w:i/>
      <w:iCs/>
      <w:color w:val="4F81BD"/>
      <w:sz w:val="22"/>
      <w:szCs w:val="22"/>
      <w:lang w:eastAsia="zh-CN"/>
    </w:rPr>
  </w:style>
  <w:style w:type="table" w:styleId="a3">
    <w:name w:val="Table Grid"/>
    <w:basedOn w:val="a1"/>
    <w:uiPriority w:val="59"/>
    <w:rsid w:val="00E13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qFormat/>
    <w:rsid w:val="004F69F1"/>
    <w:pPr>
      <w:spacing w:after="0" w:line="360" w:lineRule="auto"/>
      <w:jc w:val="both"/>
    </w:pPr>
    <w:rPr>
      <w:rFonts w:ascii="Times New Roman" w:eastAsia="Times New Roman" w:hAnsi="Times New Roman"/>
      <w:sz w:val="28"/>
      <w:szCs w:val="20"/>
      <w:lang w:eastAsia="ru-RU"/>
    </w:rPr>
  </w:style>
  <w:style w:type="character" w:customStyle="1" w:styleId="a5">
    <w:name w:val="Основной текст Знак"/>
    <w:link w:val="a4"/>
    <w:rsid w:val="004F69F1"/>
    <w:rPr>
      <w:rFonts w:ascii="Times New Roman" w:eastAsia="Times New Roman" w:hAnsi="Times New Roman" w:cs="Times New Roman"/>
      <w:sz w:val="28"/>
      <w:szCs w:val="20"/>
      <w:lang w:eastAsia="ru-RU"/>
    </w:rPr>
  </w:style>
  <w:style w:type="paragraph" w:styleId="a6">
    <w:name w:val="List Paragraph"/>
    <w:basedOn w:val="a"/>
    <w:uiPriority w:val="34"/>
    <w:qFormat/>
    <w:rsid w:val="00107D97"/>
    <w:pPr>
      <w:ind w:left="720"/>
      <w:contextualSpacing/>
    </w:pPr>
    <w:rPr>
      <w:lang w:eastAsia="zh-CN"/>
    </w:rPr>
  </w:style>
  <w:style w:type="paragraph" w:styleId="a7">
    <w:name w:val="header"/>
    <w:basedOn w:val="a"/>
    <w:link w:val="a8"/>
    <w:unhideWhenUsed/>
    <w:rsid w:val="00D434D5"/>
    <w:pPr>
      <w:tabs>
        <w:tab w:val="center" w:pos="4677"/>
        <w:tab w:val="right" w:pos="9355"/>
      </w:tabs>
    </w:pPr>
  </w:style>
  <w:style w:type="character" w:customStyle="1" w:styleId="a8">
    <w:name w:val="Верхний колонтитул Знак"/>
    <w:link w:val="a7"/>
    <w:rsid w:val="00D434D5"/>
    <w:rPr>
      <w:sz w:val="22"/>
      <w:szCs w:val="22"/>
      <w:lang w:eastAsia="en-US"/>
    </w:rPr>
  </w:style>
  <w:style w:type="paragraph" w:styleId="a9">
    <w:name w:val="footer"/>
    <w:basedOn w:val="a"/>
    <w:link w:val="aa"/>
    <w:uiPriority w:val="99"/>
    <w:unhideWhenUsed/>
    <w:rsid w:val="00D434D5"/>
    <w:pPr>
      <w:tabs>
        <w:tab w:val="center" w:pos="4677"/>
        <w:tab w:val="right" w:pos="9355"/>
      </w:tabs>
    </w:pPr>
  </w:style>
  <w:style w:type="character" w:customStyle="1" w:styleId="aa">
    <w:name w:val="Нижний колонтитул Знак"/>
    <w:link w:val="a9"/>
    <w:uiPriority w:val="99"/>
    <w:rsid w:val="00D434D5"/>
    <w:rPr>
      <w:sz w:val="22"/>
      <w:szCs w:val="22"/>
      <w:lang w:eastAsia="en-US"/>
    </w:rPr>
  </w:style>
  <w:style w:type="paragraph" w:styleId="ab">
    <w:name w:val="Balloon Text"/>
    <w:basedOn w:val="a"/>
    <w:link w:val="ac"/>
    <w:qFormat/>
    <w:rsid w:val="00A016CE"/>
    <w:pPr>
      <w:spacing w:after="0" w:line="240" w:lineRule="auto"/>
    </w:pPr>
    <w:rPr>
      <w:rFonts w:ascii="Tahoma" w:hAnsi="Tahoma"/>
      <w:sz w:val="16"/>
      <w:szCs w:val="16"/>
    </w:rPr>
  </w:style>
  <w:style w:type="character" w:customStyle="1" w:styleId="ac">
    <w:name w:val="Текст выноски Знак"/>
    <w:link w:val="ab"/>
    <w:rsid w:val="00A016CE"/>
    <w:rPr>
      <w:rFonts w:ascii="Tahoma" w:hAnsi="Tahoma" w:cs="Tahoma"/>
      <w:sz w:val="16"/>
      <w:szCs w:val="16"/>
    </w:rPr>
  </w:style>
  <w:style w:type="paragraph" w:styleId="ad">
    <w:name w:val="Normal (Web)"/>
    <w:basedOn w:val="a"/>
    <w:uiPriority w:val="99"/>
    <w:qFormat/>
    <w:rsid w:val="00A016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rsid w:val="00A016CE"/>
    <w:rPr>
      <w:rFonts w:ascii="Times New Roman" w:hAnsi="Times New Roman" w:cs="Times New Roman"/>
      <w:sz w:val="20"/>
      <w:szCs w:val="20"/>
    </w:rPr>
  </w:style>
  <w:style w:type="character" w:styleId="ae">
    <w:name w:val="Hyperlink"/>
    <w:rsid w:val="00A016CE"/>
    <w:rPr>
      <w:rFonts w:cs="Times New Roman"/>
      <w:color w:val="0000FF"/>
      <w:u w:val="single"/>
    </w:rPr>
  </w:style>
  <w:style w:type="character" w:customStyle="1" w:styleId="mw-headline">
    <w:name w:val="mw-headline"/>
    <w:rsid w:val="00A016CE"/>
  </w:style>
  <w:style w:type="paragraph" w:styleId="HTML">
    <w:name w:val="HTML Preformatted"/>
    <w:basedOn w:val="a"/>
    <w:link w:val="HTML0"/>
    <w:qFormat/>
    <w:rsid w:val="00A01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zh-CN"/>
    </w:rPr>
  </w:style>
  <w:style w:type="character" w:customStyle="1" w:styleId="HTML0">
    <w:name w:val="Стандартный HTML Знак"/>
    <w:link w:val="HTML"/>
    <w:rsid w:val="00A016CE"/>
    <w:rPr>
      <w:rFonts w:ascii="Courier New" w:eastAsia="Times New Roman" w:hAnsi="Courier New"/>
      <w:lang w:eastAsia="zh-CN"/>
    </w:rPr>
  </w:style>
  <w:style w:type="paragraph" w:styleId="af">
    <w:name w:val="No Spacing"/>
    <w:uiPriority w:val="1"/>
    <w:qFormat/>
    <w:rsid w:val="00A016CE"/>
    <w:rPr>
      <w:sz w:val="22"/>
      <w:szCs w:val="22"/>
      <w:lang w:eastAsia="zh-CN"/>
    </w:rPr>
  </w:style>
  <w:style w:type="character" w:customStyle="1" w:styleId="11">
    <w:name w:val="Основной текст Знак1"/>
    <w:rsid w:val="00A016CE"/>
    <w:rPr>
      <w:rFonts w:ascii="Calibri" w:eastAsia="Calibri" w:hAnsi="Calibri" w:cs="Times New Roman"/>
    </w:rPr>
  </w:style>
  <w:style w:type="character" w:styleId="af0">
    <w:name w:val="Emphasis"/>
    <w:uiPriority w:val="20"/>
    <w:qFormat/>
    <w:rsid w:val="00A016CE"/>
    <w:rPr>
      <w:i/>
      <w:iCs/>
    </w:rPr>
  </w:style>
  <w:style w:type="paragraph" w:styleId="af1">
    <w:name w:val="annotation text"/>
    <w:basedOn w:val="a"/>
    <w:link w:val="af2"/>
    <w:uiPriority w:val="99"/>
    <w:unhideWhenUsed/>
    <w:rsid w:val="00A016CE"/>
    <w:pPr>
      <w:spacing w:line="240" w:lineRule="auto"/>
    </w:pPr>
    <w:rPr>
      <w:sz w:val="20"/>
      <w:szCs w:val="20"/>
      <w:lang w:eastAsia="zh-CN"/>
    </w:rPr>
  </w:style>
  <w:style w:type="character" w:customStyle="1" w:styleId="af2">
    <w:name w:val="Текст примечания Знак"/>
    <w:link w:val="af1"/>
    <w:uiPriority w:val="99"/>
    <w:rsid w:val="00A016CE"/>
    <w:rPr>
      <w:lang w:eastAsia="zh-CN"/>
    </w:rPr>
  </w:style>
  <w:style w:type="character" w:customStyle="1" w:styleId="af3">
    <w:name w:val="Тема примечания Знак"/>
    <w:link w:val="af4"/>
    <w:uiPriority w:val="99"/>
    <w:rsid w:val="00A016CE"/>
    <w:rPr>
      <w:b/>
      <w:bCs/>
      <w:lang w:eastAsia="zh-CN"/>
    </w:rPr>
  </w:style>
  <w:style w:type="paragraph" w:styleId="af4">
    <w:name w:val="annotation subject"/>
    <w:basedOn w:val="af1"/>
    <w:next w:val="af1"/>
    <w:link w:val="af3"/>
    <w:uiPriority w:val="99"/>
    <w:unhideWhenUsed/>
    <w:rsid w:val="00A016CE"/>
    <w:rPr>
      <w:b/>
      <w:bCs/>
    </w:rPr>
  </w:style>
  <w:style w:type="character" w:customStyle="1" w:styleId="12">
    <w:name w:val="Тема примечания Знак1"/>
    <w:rsid w:val="00A016CE"/>
    <w:rPr>
      <w:b/>
      <w:bCs/>
      <w:lang w:eastAsia="zh-CN"/>
    </w:rPr>
  </w:style>
  <w:style w:type="character" w:customStyle="1" w:styleId="af5">
    <w:name w:val="Текст концевой сноски Знак"/>
    <w:link w:val="af6"/>
    <w:uiPriority w:val="99"/>
    <w:rsid w:val="00A016CE"/>
    <w:rPr>
      <w:lang w:eastAsia="zh-CN"/>
    </w:rPr>
  </w:style>
  <w:style w:type="paragraph" w:styleId="af6">
    <w:name w:val="endnote text"/>
    <w:basedOn w:val="a"/>
    <w:link w:val="af5"/>
    <w:uiPriority w:val="99"/>
    <w:unhideWhenUsed/>
    <w:rsid w:val="00A016CE"/>
    <w:pPr>
      <w:spacing w:after="0" w:line="240" w:lineRule="auto"/>
    </w:pPr>
    <w:rPr>
      <w:sz w:val="20"/>
      <w:szCs w:val="20"/>
      <w:lang w:eastAsia="zh-CN"/>
    </w:rPr>
  </w:style>
  <w:style w:type="character" w:customStyle="1" w:styleId="13">
    <w:name w:val="Текст концевой сноски Знак1"/>
    <w:rsid w:val="00A016CE"/>
    <w:rPr>
      <w:lang w:eastAsia="en-US"/>
    </w:rPr>
  </w:style>
  <w:style w:type="character" w:customStyle="1" w:styleId="FontStyle13">
    <w:name w:val="Font Style13"/>
    <w:rsid w:val="00A016CE"/>
    <w:rPr>
      <w:rFonts w:ascii="Times New Roman" w:hAnsi="Times New Roman" w:cs="Times New Roman"/>
      <w:b/>
      <w:bCs/>
      <w:sz w:val="20"/>
      <w:szCs w:val="20"/>
    </w:rPr>
  </w:style>
  <w:style w:type="paragraph" w:customStyle="1" w:styleId="15">
    <w:name w:val="15"/>
    <w:basedOn w:val="a"/>
    <w:rsid w:val="0012118A"/>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Strong"/>
    <w:basedOn w:val="a0"/>
    <w:uiPriority w:val="22"/>
    <w:qFormat/>
    <w:rsid w:val="0012118A"/>
    <w:rPr>
      <w:b/>
      <w:bCs/>
    </w:rPr>
  </w:style>
  <w:style w:type="character" w:styleId="af8">
    <w:name w:val="Intense Emphasis"/>
    <w:basedOn w:val="a0"/>
    <w:uiPriority w:val="21"/>
    <w:qFormat/>
    <w:rsid w:val="00974DAF"/>
    <w:rPr>
      <w:b/>
      <w:bCs/>
      <w:i/>
      <w:iCs/>
      <w:color w:val="4F81BD" w:themeColor="accent1"/>
    </w:rPr>
  </w:style>
  <w:style w:type="character" w:styleId="af9">
    <w:name w:val="Subtle Emphasis"/>
    <w:basedOn w:val="a0"/>
    <w:uiPriority w:val="19"/>
    <w:qFormat/>
    <w:rsid w:val="00F21DBF"/>
    <w:rPr>
      <w:i/>
      <w:iCs/>
      <w:color w:val="808080" w:themeColor="text1" w:themeTint="7F"/>
    </w:rPr>
  </w:style>
  <w:style w:type="character" w:styleId="afa">
    <w:name w:val="Book Title"/>
    <w:basedOn w:val="a0"/>
    <w:uiPriority w:val="33"/>
    <w:qFormat/>
    <w:rsid w:val="001B3BD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3887">
      <w:bodyDiv w:val="1"/>
      <w:marLeft w:val="0"/>
      <w:marRight w:val="0"/>
      <w:marTop w:val="0"/>
      <w:marBottom w:val="0"/>
      <w:divBdr>
        <w:top w:val="none" w:sz="0" w:space="0" w:color="auto"/>
        <w:left w:val="none" w:sz="0" w:space="0" w:color="auto"/>
        <w:bottom w:val="none" w:sz="0" w:space="0" w:color="auto"/>
        <w:right w:val="none" w:sz="0" w:space="0" w:color="auto"/>
      </w:divBdr>
    </w:div>
    <w:div w:id="66656109">
      <w:bodyDiv w:val="1"/>
      <w:marLeft w:val="0"/>
      <w:marRight w:val="0"/>
      <w:marTop w:val="0"/>
      <w:marBottom w:val="0"/>
      <w:divBdr>
        <w:top w:val="none" w:sz="0" w:space="0" w:color="auto"/>
        <w:left w:val="none" w:sz="0" w:space="0" w:color="auto"/>
        <w:bottom w:val="none" w:sz="0" w:space="0" w:color="auto"/>
        <w:right w:val="none" w:sz="0" w:space="0" w:color="auto"/>
      </w:divBdr>
    </w:div>
    <w:div w:id="159934984">
      <w:bodyDiv w:val="1"/>
      <w:marLeft w:val="0"/>
      <w:marRight w:val="0"/>
      <w:marTop w:val="0"/>
      <w:marBottom w:val="0"/>
      <w:divBdr>
        <w:top w:val="none" w:sz="0" w:space="0" w:color="auto"/>
        <w:left w:val="none" w:sz="0" w:space="0" w:color="auto"/>
        <w:bottom w:val="none" w:sz="0" w:space="0" w:color="auto"/>
        <w:right w:val="none" w:sz="0" w:space="0" w:color="auto"/>
      </w:divBdr>
    </w:div>
    <w:div w:id="163017985">
      <w:bodyDiv w:val="1"/>
      <w:marLeft w:val="0"/>
      <w:marRight w:val="0"/>
      <w:marTop w:val="0"/>
      <w:marBottom w:val="0"/>
      <w:divBdr>
        <w:top w:val="none" w:sz="0" w:space="0" w:color="auto"/>
        <w:left w:val="none" w:sz="0" w:space="0" w:color="auto"/>
        <w:bottom w:val="none" w:sz="0" w:space="0" w:color="auto"/>
        <w:right w:val="none" w:sz="0" w:space="0" w:color="auto"/>
      </w:divBdr>
    </w:div>
    <w:div w:id="231165997">
      <w:bodyDiv w:val="1"/>
      <w:marLeft w:val="0"/>
      <w:marRight w:val="0"/>
      <w:marTop w:val="0"/>
      <w:marBottom w:val="0"/>
      <w:divBdr>
        <w:top w:val="none" w:sz="0" w:space="0" w:color="auto"/>
        <w:left w:val="none" w:sz="0" w:space="0" w:color="auto"/>
        <w:bottom w:val="none" w:sz="0" w:space="0" w:color="auto"/>
        <w:right w:val="none" w:sz="0" w:space="0" w:color="auto"/>
      </w:divBdr>
    </w:div>
    <w:div w:id="250048800">
      <w:bodyDiv w:val="1"/>
      <w:marLeft w:val="0"/>
      <w:marRight w:val="0"/>
      <w:marTop w:val="0"/>
      <w:marBottom w:val="0"/>
      <w:divBdr>
        <w:top w:val="none" w:sz="0" w:space="0" w:color="auto"/>
        <w:left w:val="none" w:sz="0" w:space="0" w:color="auto"/>
        <w:bottom w:val="none" w:sz="0" w:space="0" w:color="auto"/>
        <w:right w:val="none" w:sz="0" w:space="0" w:color="auto"/>
      </w:divBdr>
    </w:div>
    <w:div w:id="262110969">
      <w:bodyDiv w:val="1"/>
      <w:marLeft w:val="0"/>
      <w:marRight w:val="0"/>
      <w:marTop w:val="0"/>
      <w:marBottom w:val="0"/>
      <w:divBdr>
        <w:top w:val="none" w:sz="0" w:space="0" w:color="auto"/>
        <w:left w:val="none" w:sz="0" w:space="0" w:color="auto"/>
        <w:bottom w:val="none" w:sz="0" w:space="0" w:color="auto"/>
        <w:right w:val="none" w:sz="0" w:space="0" w:color="auto"/>
      </w:divBdr>
    </w:div>
    <w:div w:id="292633975">
      <w:bodyDiv w:val="1"/>
      <w:marLeft w:val="0"/>
      <w:marRight w:val="0"/>
      <w:marTop w:val="0"/>
      <w:marBottom w:val="0"/>
      <w:divBdr>
        <w:top w:val="none" w:sz="0" w:space="0" w:color="auto"/>
        <w:left w:val="none" w:sz="0" w:space="0" w:color="auto"/>
        <w:bottom w:val="none" w:sz="0" w:space="0" w:color="auto"/>
        <w:right w:val="none" w:sz="0" w:space="0" w:color="auto"/>
      </w:divBdr>
    </w:div>
    <w:div w:id="300232563">
      <w:bodyDiv w:val="1"/>
      <w:marLeft w:val="0"/>
      <w:marRight w:val="0"/>
      <w:marTop w:val="0"/>
      <w:marBottom w:val="0"/>
      <w:divBdr>
        <w:top w:val="none" w:sz="0" w:space="0" w:color="auto"/>
        <w:left w:val="none" w:sz="0" w:space="0" w:color="auto"/>
        <w:bottom w:val="none" w:sz="0" w:space="0" w:color="auto"/>
        <w:right w:val="none" w:sz="0" w:space="0" w:color="auto"/>
      </w:divBdr>
    </w:div>
    <w:div w:id="323440459">
      <w:bodyDiv w:val="1"/>
      <w:marLeft w:val="0"/>
      <w:marRight w:val="0"/>
      <w:marTop w:val="0"/>
      <w:marBottom w:val="0"/>
      <w:divBdr>
        <w:top w:val="none" w:sz="0" w:space="0" w:color="auto"/>
        <w:left w:val="none" w:sz="0" w:space="0" w:color="auto"/>
        <w:bottom w:val="none" w:sz="0" w:space="0" w:color="auto"/>
        <w:right w:val="none" w:sz="0" w:space="0" w:color="auto"/>
      </w:divBdr>
    </w:div>
    <w:div w:id="346293216">
      <w:bodyDiv w:val="1"/>
      <w:marLeft w:val="0"/>
      <w:marRight w:val="0"/>
      <w:marTop w:val="0"/>
      <w:marBottom w:val="0"/>
      <w:divBdr>
        <w:top w:val="none" w:sz="0" w:space="0" w:color="auto"/>
        <w:left w:val="none" w:sz="0" w:space="0" w:color="auto"/>
        <w:bottom w:val="none" w:sz="0" w:space="0" w:color="auto"/>
        <w:right w:val="none" w:sz="0" w:space="0" w:color="auto"/>
      </w:divBdr>
    </w:div>
    <w:div w:id="369958869">
      <w:bodyDiv w:val="1"/>
      <w:marLeft w:val="0"/>
      <w:marRight w:val="0"/>
      <w:marTop w:val="0"/>
      <w:marBottom w:val="0"/>
      <w:divBdr>
        <w:top w:val="none" w:sz="0" w:space="0" w:color="auto"/>
        <w:left w:val="none" w:sz="0" w:space="0" w:color="auto"/>
        <w:bottom w:val="none" w:sz="0" w:space="0" w:color="auto"/>
        <w:right w:val="none" w:sz="0" w:space="0" w:color="auto"/>
      </w:divBdr>
    </w:div>
    <w:div w:id="414476493">
      <w:bodyDiv w:val="1"/>
      <w:marLeft w:val="0"/>
      <w:marRight w:val="0"/>
      <w:marTop w:val="0"/>
      <w:marBottom w:val="0"/>
      <w:divBdr>
        <w:top w:val="none" w:sz="0" w:space="0" w:color="auto"/>
        <w:left w:val="none" w:sz="0" w:space="0" w:color="auto"/>
        <w:bottom w:val="none" w:sz="0" w:space="0" w:color="auto"/>
        <w:right w:val="none" w:sz="0" w:space="0" w:color="auto"/>
      </w:divBdr>
    </w:div>
    <w:div w:id="433016660">
      <w:bodyDiv w:val="1"/>
      <w:marLeft w:val="0"/>
      <w:marRight w:val="0"/>
      <w:marTop w:val="0"/>
      <w:marBottom w:val="0"/>
      <w:divBdr>
        <w:top w:val="none" w:sz="0" w:space="0" w:color="auto"/>
        <w:left w:val="none" w:sz="0" w:space="0" w:color="auto"/>
        <w:bottom w:val="none" w:sz="0" w:space="0" w:color="auto"/>
        <w:right w:val="none" w:sz="0" w:space="0" w:color="auto"/>
      </w:divBdr>
    </w:div>
    <w:div w:id="518398355">
      <w:bodyDiv w:val="1"/>
      <w:marLeft w:val="0"/>
      <w:marRight w:val="0"/>
      <w:marTop w:val="0"/>
      <w:marBottom w:val="0"/>
      <w:divBdr>
        <w:top w:val="none" w:sz="0" w:space="0" w:color="auto"/>
        <w:left w:val="none" w:sz="0" w:space="0" w:color="auto"/>
        <w:bottom w:val="none" w:sz="0" w:space="0" w:color="auto"/>
        <w:right w:val="none" w:sz="0" w:space="0" w:color="auto"/>
      </w:divBdr>
    </w:div>
    <w:div w:id="581305342">
      <w:bodyDiv w:val="1"/>
      <w:marLeft w:val="0"/>
      <w:marRight w:val="0"/>
      <w:marTop w:val="0"/>
      <w:marBottom w:val="0"/>
      <w:divBdr>
        <w:top w:val="none" w:sz="0" w:space="0" w:color="auto"/>
        <w:left w:val="none" w:sz="0" w:space="0" w:color="auto"/>
        <w:bottom w:val="none" w:sz="0" w:space="0" w:color="auto"/>
        <w:right w:val="none" w:sz="0" w:space="0" w:color="auto"/>
      </w:divBdr>
    </w:div>
    <w:div w:id="610671119">
      <w:bodyDiv w:val="1"/>
      <w:marLeft w:val="0"/>
      <w:marRight w:val="0"/>
      <w:marTop w:val="0"/>
      <w:marBottom w:val="0"/>
      <w:divBdr>
        <w:top w:val="none" w:sz="0" w:space="0" w:color="auto"/>
        <w:left w:val="none" w:sz="0" w:space="0" w:color="auto"/>
        <w:bottom w:val="none" w:sz="0" w:space="0" w:color="auto"/>
        <w:right w:val="none" w:sz="0" w:space="0" w:color="auto"/>
      </w:divBdr>
    </w:div>
    <w:div w:id="617294159">
      <w:bodyDiv w:val="1"/>
      <w:marLeft w:val="0"/>
      <w:marRight w:val="0"/>
      <w:marTop w:val="0"/>
      <w:marBottom w:val="0"/>
      <w:divBdr>
        <w:top w:val="none" w:sz="0" w:space="0" w:color="auto"/>
        <w:left w:val="none" w:sz="0" w:space="0" w:color="auto"/>
        <w:bottom w:val="none" w:sz="0" w:space="0" w:color="auto"/>
        <w:right w:val="none" w:sz="0" w:space="0" w:color="auto"/>
      </w:divBdr>
    </w:div>
    <w:div w:id="656305897">
      <w:bodyDiv w:val="1"/>
      <w:marLeft w:val="0"/>
      <w:marRight w:val="0"/>
      <w:marTop w:val="0"/>
      <w:marBottom w:val="0"/>
      <w:divBdr>
        <w:top w:val="none" w:sz="0" w:space="0" w:color="auto"/>
        <w:left w:val="none" w:sz="0" w:space="0" w:color="auto"/>
        <w:bottom w:val="none" w:sz="0" w:space="0" w:color="auto"/>
        <w:right w:val="none" w:sz="0" w:space="0" w:color="auto"/>
      </w:divBdr>
    </w:div>
    <w:div w:id="762725210">
      <w:bodyDiv w:val="1"/>
      <w:marLeft w:val="0"/>
      <w:marRight w:val="0"/>
      <w:marTop w:val="0"/>
      <w:marBottom w:val="0"/>
      <w:divBdr>
        <w:top w:val="none" w:sz="0" w:space="0" w:color="auto"/>
        <w:left w:val="none" w:sz="0" w:space="0" w:color="auto"/>
        <w:bottom w:val="none" w:sz="0" w:space="0" w:color="auto"/>
        <w:right w:val="none" w:sz="0" w:space="0" w:color="auto"/>
      </w:divBdr>
    </w:div>
    <w:div w:id="853105026">
      <w:bodyDiv w:val="1"/>
      <w:marLeft w:val="0"/>
      <w:marRight w:val="0"/>
      <w:marTop w:val="0"/>
      <w:marBottom w:val="0"/>
      <w:divBdr>
        <w:top w:val="none" w:sz="0" w:space="0" w:color="auto"/>
        <w:left w:val="none" w:sz="0" w:space="0" w:color="auto"/>
        <w:bottom w:val="none" w:sz="0" w:space="0" w:color="auto"/>
        <w:right w:val="none" w:sz="0" w:space="0" w:color="auto"/>
      </w:divBdr>
    </w:div>
    <w:div w:id="912475215">
      <w:bodyDiv w:val="1"/>
      <w:marLeft w:val="0"/>
      <w:marRight w:val="0"/>
      <w:marTop w:val="0"/>
      <w:marBottom w:val="0"/>
      <w:divBdr>
        <w:top w:val="none" w:sz="0" w:space="0" w:color="auto"/>
        <w:left w:val="none" w:sz="0" w:space="0" w:color="auto"/>
        <w:bottom w:val="none" w:sz="0" w:space="0" w:color="auto"/>
        <w:right w:val="none" w:sz="0" w:space="0" w:color="auto"/>
      </w:divBdr>
    </w:div>
    <w:div w:id="931662237">
      <w:bodyDiv w:val="1"/>
      <w:marLeft w:val="0"/>
      <w:marRight w:val="0"/>
      <w:marTop w:val="0"/>
      <w:marBottom w:val="0"/>
      <w:divBdr>
        <w:top w:val="none" w:sz="0" w:space="0" w:color="auto"/>
        <w:left w:val="none" w:sz="0" w:space="0" w:color="auto"/>
        <w:bottom w:val="none" w:sz="0" w:space="0" w:color="auto"/>
        <w:right w:val="none" w:sz="0" w:space="0" w:color="auto"/>
      </w:divBdr>
    </w:div>
    <w:div w:id="955137852">
      <w:bodyDiv w:val="1"/>
      <w:marLeft w:val="0"/>
      <w:marRight w:val="0"/>
      <w:marTop w:val="0"/>
      <w:marBottom w:val="0"/>
      <w:divBdr>
        <w:top w:val="none" w:sz="0" w:space="0" w:color="auto"/>
        <w:left w:val="none" w:sz="0" w:space="0" w:color="auto"/>
        <w:bottom w:val="none" w:sz="0" w:space="0" w:color="auto"/>
        <w:right w:val="none" w:sz="0" w:space="0" w:color="auto"/>
      </w:divBdr>
    </w:div>
    <w:div w:id="1012145656">
      <w:bodyDiv w:val="1"/>
      <w:marLeft w:val="0"/>
      <w:marRight w:val="0"/>
      <w:marTop w:val="0"/>
      <w:marBottom w:val="0"/>
      <w:divBdr>
        <w:top w:val="none" w:sz="0" w:space="0" w:color="auto"/>
        <w:left w:val="none" w:sz="0" w:space="0" w:color="auto"/>
        <w:bottom w:val="none" w:sz="0" w:space="0" w:color="auto"/>
        <w:right w:val="none" w:sz="0" w:space="0" w:color="auto"/>
      </w:divBdr>
    </w:div>
    <w:div w:id="1068307795">
      <w:bodyDiv w:val="1"/>
      <w:marLeft w:val="0"/>
      <w:marRight w:val="0"/>
      <w:marTop w:val="0"/>
      <w:marBottom w:val="0"/>
      <w:divBdr>
        <w:top w:val="none" w:sz="0" w:space="0" w:color="auto"/>
        <w:left w:val="none" w:sz="0" w:space="0" w:color="auto"/>
        <w:bottom w:val="none" w:sz="0" w:space="0" w:color="auto"/>
        <w:right w:val="none" w:sz="0" w:space="0" w:color="auto"/>
      </w:divBdr>
    </w:div>
    <w:div w:id="1106002031">
      <w:bodyDiv w:val="1"/>
      <w:marLeft w:val="0"/>
      <w:marRight w:val="0"/>
      <w:marTop w:val="0"/>
      <w:marBottom w:val="0"/>
      <w:divBdr>
        <w:top w:val="none" w:sz="0" w:space="0" w:color="auto"/>
        <w:left w:val="none" w:sz="0" w:space="0" w:color="auto"/>
        <w:bottom w:val="none" w:sz="0" w:space="0" w:color="auto"/>
        <w:right w:val="none" w:sz="0" w:space="0" w:color="auto"/>
      </w:divBdr>
    </w:div>
    <w:div w:id="1362441584">
      <w:bodyDiv w:val="1"/>
      <w:marLeft w:val="0"/>
      <w:marRight w:val="0"/>
      <w:marTop w:val="0"/>
      <w:marBottom w:val="0"/>
      <w:divBdr>
        <w:top w:val="none" w:sz="0" w:space="0" w:color="auto"/>
        <w:left w:val="none" w:sz="0" w:space="0" w:color="auto"/>
        <w:bottom w:val="none" w:sz="0" w:space="0" w:color="auto"/>
        <w:right w:val="none" w:sz="0" w:space="0" w:color="auto"/>
      </w:divBdr>
    </w:div>
    <w:div w:id="1421756475">
      <w:bodyDiv w:val="1"/>
      <w:marLeft w:val="0"/>
      <w:marRight w:val="0"/>
      <w:marTop w:val="0"/>
      <w:marBottom w:val="0"/>
      <w:divBdr>
        <w:top w:val="none" w:sz="0" w:space="0" w:color="auto"/>
        <w:left w:val="none" w:sz="0" w:space="0" w:color="auto"/>
        <w:bottom w:val="none" w:sz="0" w:space="0" w:color="auto"/>
        <w:right w:val="none" w:sz="0" w:space="0" w:color="auto"/>
      </w:divBdr>
    </w:div>
    <w:div w:id="1430853260">
      <w:bodyDiv w:val="1"/>
      <w:marLeft w:val="0"/>
      <w:marRight w:val="0"/>
      <w:marTop w:val="0"/>
      <w:marBottom w:val="0"/>
      <w:divBdr>
        <w:top w:val="none" w:sz="0" w:space="0" w:color="auto"/>
        <w:left w:val="none" w:sz="0" w:space="0" w:color="auto"/>
        <w:bottom w:val="none" w:sz="0" w:space="0" w:color="auto"/>
        <w:right w:val="none" w:sz="0" w:space="0" w:color="auto"/>
      </w:divBdr>
    </w:div>
    <w:div w:id="1472140003">
      <w:bodyDiv w:val="1"/>
      <w:marLeft w:val="0"/>
      <w:marRight w:val="0"/>
      <w:marTop w:val="0"/>
      <w:marBottom w:val="0"/>
      <w:divBdr>
        <w:top w:val="none" w:sz="0" w:space="0" w:color="auto"/>
        <w:left w:val="none" w:sz="0" w:space="0" w:color="auto"/>
        <w:bottom w:val="none" w:sz="0" w:space="0" w:color="auto"/>
        <w:right w:val="none" w:sz="0" w:space="0" w:color="auto"/>
      </w:divBdr>
    </w:div>
    <w:div w:id="1523661574">
      <w:bodyDiv w:val="1"/>
      <w:marLeft w:val="0"/>
      <w:marRight w:val="0"/>
      <w:marTop w:val="0"/>
      <w:marBottom w:val="0"/>
      <w:divBdr>
        <w:top w:val="none" w:sz="0" w:space="0" w:color="auto"/>
        <w:left w:val="none" w:sz="0" w:space="0" w:color="auto"/>
        <w:bottom w:val="none" w:sz="0" w:space="0" w:color="auto"/>
        <w:right w:val="none" w:sz="0" w:space="0" w:color="auto"/>
      </w:divBdr>
    </w:div>
    <w:div w:id="1628850740">
      <w:bodyDiv w:val="1"/>
      <w:marLeft w:val="0"/>
      <w:marRight w:val="0"/>
      <w:marTop w:val="0"/>
      <w:marBottom w:val="0"/>
      <w:divBdr>
        <w:top w:val="none" w:sz="0" w:space="0" w:color="auto"/>
        <w:left w:val="none" w:sz="0" w:space="0" w:color="auto"/>
        <w:bottom w:val="none" w:sz="0" w:space="0" w:color="auto"/>
        <w:right w:val="none" w:sz="0" w:space="0" w:color="auto"/>
      </w:divBdr>
    </w:div>
    <w:div w:id="1702238817">
      <w:bodyDiv w:val="1"/>
      <w:marLeft w:val="0"/>
      <w:marRight w:val="0"/>
      <w:marTop w:val="0"/>
      <w:marBottom w:val="0"/>
      <w:divBdr>
        <w:top w:val="none" w:sz="0" w:space="0" w:color="auto"/>
        <w:left w:val="none" w:sz="0" w:space="0" w:color="auto"/>
        <w:bottom w:val="none" w:sz="0" w:space="0" w:color="auto"/>
        <w:right w:val="none" w:sz="0" w:space="0" w:color="auto"/>
      </w:divBdr>
    </w:div>
    <w:div w:id="1794710368">
      <w:bodyDiv w:val="1"/>
      <w:marLeft w:val="0"/>
      <w:marRight w:val="0"/>
      <w:marTop w:val="0"/>
      <w:marBottom w:val="0"/>
      <w:divBdr>
        <w:top w:val="none" w:sz="0" w:space="0" w:color="auto"/>
        <w:left w:val="none" w:sz="0" w:space="0" w:color="auto"/>
        <w:bottom w:val="none" w:sz="0" w:space="0" w:color="auto"/>
        <w:right w:val="none" w:sz="0" w:space="0" w:color="auto"/>
      </w:divBdr>
    </w:div>
    <w:div w:id="180534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1.bin"/><Relationship Id="rId26" Type="http://schemas.openxmlformats.org/officeDocument/2006/relationships/hyperlink" Target="http://www.fao.org" TargetMode="External"/><Relationship Id="rId39" Type="http://schemas.openxmlformats.org/officeDocument/2006/relationships/hyperlink" Target="http://fitonsemena.ru/page/page244.html" TargetMode="External"/><Relationship Id="rId21" Type="http://schemas.openxmlformats.org/officeDocument/2006/relationships/chart" Target="charts/chart9.xml"/><Relationship Id="rId34" Type="http://schemas.openxmlformats.org/officeDocument/2006/relationships/hyperlink" Target="http://3i.ksu.edu.kz/files/portal/folder_2/3i_2020_n1.pdf" TargetMode="External"/><Relationship Id="rId42" Type="http://schemas.openxmlformats.org/officeDocument/2006/relationships/hyperlink" Target="https://soft.mydiv.net/win/download-IBM-SPSS-Statistics.html"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hyperlink" Target="https://elibrary.ru/item.asp?id=20353397" TargetMode="External"/><Relationship Id="rId41" Type="http://schemas.openxmlformats.org/officeDocument/2006/relationships/hyperlink" Target="https://karatu.ru/severnyj-kazaxstan/"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yperlink" Target="https://pascal-francis.inist.fr/vibad/index.php?action=getRecordDetail&amp;idt=PASCAL7536300750" TargetMode="External"/><Relationship Id="rId37" Type="http://schemas.openxmlformats.org/officeDocument/2006/relationships/hyperlink" Target="https://doi.org/10.2134/agronj2009.0307" TargetMode="External"/><Relationship Id="rId40" Type="http://schemas.openxmlformats.org/officeDocument/2006/relationships/hyperlink" Target="https://doi.org/10.22358/jafs/136401/2021" TargetMode="External"/><Relationship Id="rId45" Type="http://schemas.openxmlformats.org/officeDocument/2006/relationships/hyperlink" Target="https://doi.org/10.1016/j.fcr.2022.108657" TargetMode="External"/><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hyperlink" Target="https://www.cabi.org/isc/abstract/20093062907" TargetMode="External"/><Relationship Id="rId36" Type="http://schemas.openxmlformats.org/officeDocument/2006/relationships/hyperlink" Target="http://dx.doi.org/10.3844/ojbsci.2021.59.68"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theme" Target="theme/theme1.xml"/><Relationship Id="rId10" Type="http://schemas.openxmlformats.org/officeDocument/2006/relationships/hyperlink" Target="http://dx.doi.org/10.3844/ojbsci.2021.59.68" TargetMode="External"/><Relationship Id="rId19" Type="http://schemas.openxmlformats.org/officeDocument/2006/relationships/chart" Target="charts/chart7.xml"/><Relationship Id="rId31" Type="http://schemas.openxmlformats.org/officeDocument/2006/relationships/hyperlink" Target="http://fitonsemena.ru/page/page301.html" TargetMode="External"/><Relationship Id="rId44" Type="http://schemas.openxmlformats.org/officeDocument/2006/relationships/hyperlink" Target="https://doi.org/10.1007/s10681-017-2031-0" TargetMode="External"/><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earchgate.net/journal/OnLine-Journal-of-Biological-Sciences-1608-4217" TargetMode="Externa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yperlink" Target="file://C:\&#1044;&#1086;&#1082;&#1091;&#1084;&#1077;&#1085;&#1090;&#1099;%20&#1044;&#1086;&#1082;&#1090;&#1086;&#1088;&#1072;&#1085;&#1090;&#1072;%20&#1041;&#1077;&#1082;&#1080;&#1084;&#1086;&#1074;&#1086;&#1081;%20&#1043;.&#1041;\&#1052;&#1072;&#1090;&#1077;&#1088;&#1080;&#1072;&#1083;&#1099;%20&#1076;&#1080;&#1089;&#1089;&#1077;&#1088;&#1090;&#1072;&#1094;&#1080;&#1080;\Wolf,%20J.%20J.,%20Beatty,%20S.%20W.,%20Seastedt,%20T.%20R.,%202004.%20Soil%20characteristics%20of%20Rocky%20Mountain%20National%20Park%20grasslands%20invaded%20by%20Melilotus%20officinalis%20and%20M.%20alba.%20Journal%20of%20Biogeography,%2031(3),%20415-424.%20http:\www.blackwellpublishing.com\jbi%20doi:%2010.1046\j.0305-0270.2003.00983." TargetMode="External"/><Relationship Id="rId30" Type="http://schemas.openxmlformats.org/officeDocument/2006/relationships/hyperlink" Target="https://doi.org/10.15421/010857" TargetMode="External"/><Relationship Id="rId35" Type="http://schemas.openxmlformats.org/officeDocument/2006/relationships/hyperlink" Target="https://www.researchgate.net/journal/OnLine-Journal-of-Biological-Sciences-1608-4217" TargetMode="External"/><Relationship Id="rId43" Type="http://schemas.openxmlformats.org/officeDocument/2006/relationships/hyperlink" Target="https://elibrary.ru/item.asp?id=30706855" TargetMode="External"/><Relationship Id="rId48" Type="http://schemas.openxmlformats.org/officeDocument/2006/relationships/image" Target="media/image4.jpeg"/><Relationship Id="rId56" Type="http://schemas.openxmlformats.org/officeDocument/2006/relationships/image" Target="media/image12.jpeg"/><Relationship Id="rId8" Type="http://schemas.openxmlformats.org/officeDocument/2006/relationships/footer" Target="footer1.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1.emf"/><Relationship Id="rId25" Type="http://schemas.openxmlformats.org/officeDocument/2006/relationships/hyperlink" Target="https://www.akorda.kz/kz/memleket-basshysy-kasym-zhomart-tokaevtynkazakstan-halkyna-zholdauy-183555" TargetMode="External"/><Relationship Id="rId33" Type="http://schemas.openxmlformats.org/officeDocument/2006/relationships/hyperlink" Target="https://baraev.kz/kz/" TargetMode="External"/><Relationship Id="rId38" Type="http://schemas.openxmlformats.org/officeDocument/2006/relationships/hyperlink" Target="http://fitonsemena.ru/page/page341.html" TargetMode="External"/><Relationship Id="rId46" Type="http://schemas.openxmlformats.org/officeDocument/2006/relationships/image" Target="media/image2.jpeg"/><Relationship Id="rId59"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44;&#1086;&#1082;&#1091;&#1084;&#1077;&#1085;&#1090;&#1099;%20&#1044;&#1086;&#1082;&#1090;&#1086;&#1088;&#1072;&#1085;&#1090;&#1072;%20&#1041;&#1077;&#1082;&#1080;&#1084;&#1086;&#1074;&#1086;&#1081;%20&#1043;.&#1041;\&#1052;&#1072;&#1090;&#1077;&#1088;&#1080;&#1072;&#1083;&#1099;%20&#1076;&#1080;&#1089;&#1089;&#1077;&#1088;&#1090;&#1072;&#1094;&#1080;&#1080;\&#1057;&#1093;&#1077;&#1084;&#1072;%20&#1087;&#1086;&#1089;&#1077;&#1074;&#1072;%20&#1076;&#1086;&#1085;&#1085;&#1080;&#1082;&#1072;%20&#1088;&#1072;&#1079;&#1074;&#1077;&#1088;&#1085;&#1091;&#1090;&#1072;&#1103;.xls"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1303587051622"/>
          <c:y val="4.7295078530519154E-2"/>
          <c:w val="0.86280279285478023"/>
          <c:h val="0.51782757924490208"/>
        </c:manualLayout>
      </c:layout>
      <c:lineChart>
        <c:grouping val="standard"/>
        <c:varyColors val="0"/>
        <c:ser>
          <c:idx val="0"/>
          <c:order val="0"/>
          <c:tx>
            <c:strRef>
              <c:f>Лист11!$D$26</c:f>
              <c:strCache>
                <c:ptCount val="1"/>
                <c:pt idx="0">
                  <c:v>2017 жыл</c:v>
                </c:pt>
              </c:strCache>
            </c:strRef>
          </c:tx>
          <c:dLbls>
            <c:delete val="1"/>
          </c:dLbls>
          <c:cat>
            <c:strRef>
              <c:f>Лист11!$E$25:$J$25</c:f>
              <c:strCache>
                <c:ptCount val="6"/>
                <c:pt idx="0">
                  <c:v>IV</c:v>
                </c:pt>
                <c:pt idx="1">
                  <c:v>V</c:v>
                </c:pt>
                <c:pt idx="2">
                  <c:v>VI</c:v>
                </c:pt>
                <c:pt idx="3">
                  <c:v>VII</c:v>
                </c:pt>
                <c:pt idx="4">
                  <c:v>VIII</c:v>
                </c:pt>
                <c:pt idx="5">
                  <c:v>IX</c:v>
                </c:pt>
              </c:strCache>
            </c:strRef>
          </c:cat>
          <c:val>
            <c:numRef>
              <c:f>Лист11!$E$26:$J$26</c:f>
              <c:numCache>
                <c:formatCode>General</c:formatCode>
                <c:ptCount val="6"/>
                <c:pt idx="0">
                  <c:v>1</c:v>
                </c:pt>
                <c:pt idx="1">
                  <c:v>11</c:v>
                </c:pt>
                <c:pt idx="2">
                  <c:v>18.399999999999999</c:v>
                </c:pt>
                <c:pt idx="3">
                  <c:v>17.600000000000001</c:v>
                </c:pt>
                <c:pt idx="4">
                  <c:v>18.3</c:v>
                </c:pt>
                <c:pt idx="5">
                  <c:v>11.2</c:v>
                </c:pt>
              </c:numCache>
            </c:numRef>
          </c:val>
          <c:smooth val="0"/>
        </c:ser>
        <c:ser>
          <c:idx val="1"/>
          <c:order val="1"/>
          <c:tx>
            <c:strRef>
              <c:f>Лист11!$D$27</c:f>
              <c:strCache>
                <c:ptCount val="1"/>
                <c:pt idx="0">
                  <c:v>2018 жыл</c:v>
                </c:pt>
              </c:strCache>
            </c:strRef>
          </c:tx>
          <c:dLbls>
            <c:delete val="1"/>
          </c:dLbls>
          <c:cat>
            <c:strRef>
              <c:f>Лист11!$E$25:$J$25</c:f>
              <c:strCache>
                <c:ptCount val="6"/>
                <c:pt idx="0">
                  <c:v>IV</c:v>
                </c:pt>
                <c:pt idx="1">
                  <c:v>V</c:v>
                </c:pt>
                <c:pt idx="2">
                  <c:v>VI</c:v>
                </c:pt>
                <c:pt idx="3">
                  <c:v>VII</c:v>
                </c:pt>
                <c:pt idx="4">
                  <c:v>VIII</c:v>
                </c:pt>
                <c:pt idx="5">
                  <c:v>IX</c:v>
                </c:pt>
              </c:strCache>
            </c:strRef>
          </c:cat>
          <c:val>
            <c:numRef>
              <c:f>Лист11!$E$27:$J$27</c:f>
              <c:numCache>
                <c:formatCode>General</c:formatCode>
                <c:ptCount val="6"/>
                <c:pt idx="0">
                  <c:v>3.7</c:v>
                </c:pt>
                <c:pt idx="1">
                  <c:v>9.1</c:v>
                </c:pt>
                <c:pt idx="2">
                  <c:v>16</c:v>
                </c:pt>
                <c:pt idx="3">
                  <c:v>19.600000000000001</c:v>
                </c:pt>
                <c:pt idx="4">
                  <c:v>15.9</c:v>
                </c:pt>
                <c:pt idx="5">
                  <c:v>10.7</c:v>
                </c:pt>
              </c:numCache>
            </c:numRef>
          </c:val>
          <c:smooth val="0"/>
        </c:ser>
        <c:ser>
          <c:idx val="2"/>
          <c:order val="2"/>
          <c:tx>
            <c:strRef>
              <c:f>Лист11!$D$28</c:f>
              <c:strCache>
                <c:ptCount val="1"/>
                <c:pt idx="0">
                  <c:v>2019 жыл</c:v>
                </c:pt>
              </c:strCache>
            </c:strRef>
          </c:tx>
          <c:dLbls>
            <c:delete val="1"/>
          </c:dLbls>
          <c:cat>
            <c:strRef>
              <c:f>Лист11!$E$25:$J$25</c:f>
              <c:strCache>
                <c:ptCount val="6"/>
                <c:pt idx="0">
                  <c:v>IV</c:v>
                </c:pt>
                <c:pt idx="1">
                  <c:v>V</c:v>
                </c:pt>
                <c:pt idx="2">
                  <c:v>VI</c:v>
                </c:pt>
                <c:pt idx="3">
                  <c:v>VII</c:v>
                </c:pt>
                <c:pt idx="4">
                  <c:v>VIII</c:v>
                </c:pt>
                <c:pt idx="5">
                  <c:v>IX</c:v>
                </c:pt>
              </c:strCache>
            </c:strRef>
          </c:cat>
          <c:val>
            <c:numRef>
              <c:f>Лист11!$E$28:$J$28</c:f>
              <c:numCache>
                <c:formatCode>General</c:formatCode>
                <c:ptCount val="6"/>
                <c:pt idx="0">
                  <c:v>4.3</c:v>
                </c:pt>
                <c:pt idx="1">
                  <c:v>12</c:v>
                </c:pt>
                <c:pt idx="2">
                  <c:v>15.2</c:v>
                </c:pt>
                <c:pt idx="3">
                  <c:v>20.6</c:v>
                </c:pt>
                <c:pt idx="4">
                  <c:v>17.2</c:v>
                </c:pt>
                <c:pt idx="5">
                  <c:v>10</c:v>
                </c:pt>
              </c:numCache>
            </c:numRef>
          </c:val>
          <c:smooth val="0"/>
        </c:ser>
        <c:ser>
          <c:idx val="3"/>
          <c:order val="3"/>
          <c:tx>
            <c:strRef>
              <c:f>Лист11!$D$29</c:f>
              <c:strCache>
                <c:ptCount val="1"/>
                <c:pt idx="0">
                  <c:v>2020 жыл</c:v>
                </c:pt>
              </c:strCache>
            </c:strRef>
          </c:tx>
          <c:dLbls>
            <c:delete val="1"/>
          </c:dLbls>
          <c:cat>
            <c:strRef>
              <c:f>Лист11!$E$25:$J$25</c:f>
              <c:strCache>
                <c:ptCount val="6"/>
                <c:pt idx="0">
                  <c:v>IV</c:v>
                </c:pt>
                <c:pt idx="1">
                  <c:v>V</c:v>
                </c:pt>
                <c:pt idx="2">
                  <c:v>VI</c:v>
                </c:pt>
                <c:pt idx="3">
                  <c:v>VII</c:v>
                </c:pt>
                <c:pt idx="4">
                  <c:v>VIII</c:v>
                </c:pt>
                <c:pt idx="5">
                  <c:v>IX</c:v>
                </c:pt>
              </c:strCache>
            </c:strRef>
          </c:cat>
          <c:val>
            <c:numRef>
              <c:f>Лист11!$E$29:$J$29</c:f>
              <c:numCache>
                <c:formatCode>General</c:formatCode>
                <c:ptCount val="6"/>
                <c:pt idx="0">
                  <c:v>8.8000000000000007</c:v>
                </c:pt>
                <c:pt idx="1">
                  <c:v>16.5</c:v>
                </c:pt>
                <c:pt idx="2">
                  <c:v>16.3</c:v>
                </c:pt>
                <c:pt idx="3">
                  <c:v>20.399999999999999</c:v>
                </c:pt>
                <c:pt idx="4">
                  <c:v>18.8</c:v>
                </c:pt>
                <c:pt idx="5">
                  <c:v>10.8</c:v>
                </c:pt>
              </c:numCache>
            </c:numRef>
          </c:val>
          <c:smooth val="0"/>
        </c:ser>
        <c:ser>
          <c:idx val="4"/>
          <c:order val="4"/>
          <c:tx>
            <c:strRef>
              <c:f>Лист11!$D$30</c:f>
              <c:strCache>
                <c:ptCount val="1"/>
                <c:pt idx="0">
                  <c:v>Көпжылдық</c:v>
                </c:pt>
              </c:strCache>
            </c:strRef>
          </c:tx>
          <c:dLbls>
            <c:delete val="1"/>
          </c:dLbls>
          <c:cat>
            <c:strRef>
              <c:f>Лист11!$E$25:$J$25</c:f>
              <c:strCache>
                <c:ptCount val="6"/>
                <c:pt idx="0">
                  <c:v>IV</c:v>
                </c:pt>
                <c:pt idx="1">
                  <c:v>V</c:v>
                </c:pt>
                <c:pt idx="2">
                  <c:v>VI</c:v>
                </c:pt>
                <c:pt idx="3">
                  <c:v>VII</c:v>
                </c:pt>
                <c:pt idx="4">
                  <c:v>VIII</c:v>
                </c:pt>
                <c:pt idx="5">
                  <c:v>IX</c:v>
                </c:pt>
              </c:strCache>
            </c:strRef>
          </c:cat>
          <c:val>
            <c:numRef>
              <c:f>Лист11!$E$30:$J$30</c:f>
              <c:numCache>
                <c:formatCode>General</c:formatCode>
                <c:ptCount val="6"/>
                <c:pt idx="0">
                  <c:v>4.2</c:v>
                </c:pt>
                <c:pt idx="1">
                  <c:v>12</c:v>
                </c:pt>
                <c:pt idx="2">
                  <c:v>17.5</c:v>
                </c:pt>
                <c:pt idx="3">
                  <c:v>18.399999999999999</c:v>
                </c:pt>
                <c:pt idx="4">
                  <c:v>16.5</c:v>
                </c:pt>
                <c:pt idx="5">
                  <c:v>10.4</c:v>
                </c:pt>
              </c:numCache>
            </c:numRef>
          </c:val>
          <c:smooth val="0"/>
        </c:ser>
        <c:dLbls>
          <c:showLegendKey val="0"/>
          <c:showVal val="1"/>
          <c:showCatName val="0"/>
          <c:showSerName val="0"/>
          <c:showPercent val="0"/>
          <c:showBubbleSize val="0"/>
        </c:dLbls>
        <c:marker val="1"/>
        <c:smooth val="0"/>
        <c:axId val="278432600"/>
        <c:axId val="278431424"/>
      </c:lineChart>
      <c:catAx>
        <c:axId val="278432600"/>
        <c:scaling>
          <c:orientation val="minMax"/>
        </c:scaling>
        <c:delete val="0"/>
        <c:axPos val="b"/>
        <c:minorGridlines/>
        <c:numFmt formatCode="General" sourceLinked="1"/>
        <c:majorTickMark val="out"/>
        <c:minorTickMark val="none"/>
        <c:tickLblPos val="nextTo"/>
        <c:crossAx val="278431424"/>
        <c:crosses val="autoZero"/>
        <c:auto val="1"/>
        <c:lblAlgn val="ctr"/>
        <c:lblOffset val="100"/>
        <c:noMultiLvlLbl val="0"/>
      </c:catAx>
      <c:valAx>
        <c:axId val="278431424"/>
        <c:scaling>
          <c:orientation val="minMax"/>
        </c:scaling>
        <c:delete val="0"/>
        <c:axPos val="l"/>
        <c:minorGridlines/>
        <c:title>
          <c:tx>
            <c:rich>
              <a:bodyPr rot="-5400000" vert="horz"/>
              <a:lstStyle/>
              <a:p>
                <a:pPr>
                  <a:defRPr/>
                </a:pPr>
                <a:r>
                  <a:rPr lang="ru-RU"/>
                  <a:t>Ауа температурасы, 0С</a:t>
                </a:r>
              </a:p>
            </c:rich>
          </c:tx>
          <c:overlay val="0"/>
        </c:title>
        <c:numFmt formatCode="General" sourceLinked="1"/>
        <c:majorTickMark val="out"/>
        <c:minorTickMark val="none"/>
        <c:tickLblPos val="nextTo"/>
        <c:crossAx val="278432600"/>
        <c:crosses val="autoZero"/>
        <c:crossBetween val="between"/>
      </c:valAx>
      <c:dTable>
        <c:showHorzBorder val="1"/>
        <c:showVertBorder val="1"/>
        <c:showOutline val="1"/>
        <c:showKeys val="0"/>
      </c:dTable>
    </c:plotArea>
    <c:legend>
      <c:legendPos val="r"/>
      <c:layout>
        <c:manualLayout>
          <c:xMode val="edge"/>
          <c:yMode val="edge"/>
          <c:x val="3.5322350482888662E-2"/>
          <c:y val="0.92620137867382324"/>
          <c:w val="0.89268885603273662"/>
          <c:h val="6.793780068109341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82058492688504E-2"/>
          <c:y val="3.4373987424234101E-2"/>
          <c:w val="0.90057508436445444"/>
          <c:h val="0.9114008950320055"/>
        </c:manualLayout>
      </c:layout>
      <c:lineChart>
        <c:grouping val="standard"/>
        <c:varyColors val="0"/>
        <c:ser>
          <c:idx val="0"/>
          <c:order val="0"/>
          <c:marker>
            <c:symbol val="none"/>
          </c:marker>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Лист1!$B$21:$B$35</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Лист1!$C$21:$C$35</c:f>
              <c:numCache>
                <c:formatCode>General</c:formatCode>
                <c:ptCount val="15"/>
                <c:pt idx="0">
                  <c:v>25</c:v>
                </c:pt>
                <c:pt idx="1">
                  <c:v>39</c:v>
                </c:pt>
                <c:pt idx="2">
                  <c:v>23</c:v>
                </c:pt>
                <c:pt idx="3">
                  <c:v>-7.5</c:v>
                </c:pt>
                <c:pt idx="4">
                  <c:v>35</c:v>
                </c:pt>
                <c:pt idx="5">
                  <c:v>23</c:v>
                </c:pt>
                <c:pt idx="6">
                  <c:v>25</c:v>
                </c:pt>
                <c:pt idx="7">
                  <c:v>29</c:v>
                </c:pt>
                <c:pt idx="8">
                  <c:v>25</c:v>
                </c:pt>
                <c:pt idx="9">
                  <c:v>20</c:v>
                </c:pt>
                <c:pt idx="10">
                  <c:v>25</c:v>
                </c:pt>
                <c:pt idx="11">
                  <c:v>34</c:v>
                </c:pt>
                <c:pt idx="12">
                  <c:v>29</c:v>
                </c:pt>
                <c:pt idx="13">
                  <c:v>20</c:v>
                </c:pt>
                <c:pt idx="14">
                  <c:v>32</c:v>
                </c:pt>
              </c:numCache>
            </c:numRef>
          </c:val>
          <c:smooth val="0"/>
        </c:ser>
        <c:dLbls>
          <c:showLegendKey val="0"/>
          <c:showVal val="1"/>
          <c:showCatName val="0"/>
          <c:showSerName val="0"/>
          <c:showPercent val="0"/>
          <c:showBubbleSize val="0"/>
        </c:dLbls>
        <c:smooth val="0"/>
        <c:axId val="277958592"/>
        <c:axId val="277951144"/>
      </c:lineChart>
      <c:catAx>
        <c:axId val="277958592"/>
        <c:scaling>
          <c:orientation val="minMax"/>
        </c:scaling>
        <c:delete val="0"/>
        <c:axPos val="b"/>
        <c:numFmt formatCode="General" sourceLinked="0"/>
        <c:majorTickMark val="none"/>
        <c:minorTickMark val="none"/>
        <c:tickLblPos val="nextTo"/>
        <c:crossAx val="277951144"/>
        <c:crosses val="autoZero"/>
        <c:auto val="1"/>
        <c:lblAlgn val="ctr"/>
        <c:lblOffset val="100"/>
        <c:noMultiLvlLbl val="0"/>
      </c:catAx>
      <c:valAx>
        <c:axId val="277951144"/>
        <c:scaling>
          <c:orientation val="minMax"/>
        </c:scaling>
        <c:delete val="0"/>
        <c:axPos val="l"/>
        <c:majorGridlines/>
        <c:numFmt formatCode="General" sourceLinked="1"/>
        <c:majorTickMark val="none"/>
        <c:minorTickMark val="none"/>
        <c:tickLblPos val="nextTo"/>
        <c:crossAx val="277958592"/>
        <c:crosses val="autoZero"/>
        <c:crossBetween val="between"/>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18971479539998E-2"/>
          <c:y val="3.7667581628632305E-2"/>
          <c:w val="0.85975785756586043"/>
          <c:h val="0.76538024350010092"/>
        </c:manualLayout>
      </c:layout>
      <c:scatterChart>
        <c:scatterStyle val="lineMarker"/>
        <c:varyColors val="0"/>
        <c:ser>
          <c:idx val="0"/>
          <c:order val="0"/>
          <c:tx>
            <c:v>урожайность зеленой массы, г/раст</c:v>
          </c:tx>
          <c:spPr>
            <a:ln w="28575">
              <a:noFill/>
            </a:ln>
          </c:spPr>
          <c:trendline>
            <c:spPr>
              <a:ln w="19050">
                <a:solidFill>
                  <a:schemeClr val="tx2"/>
                </a:solidFill>
              </a:ln>
            </c:spPr>
            <c:trendlineType val="linear"/>
            <c:dispRSqr val="1"/>
            <c:dispEq val="1"/>
            <c:trendlineLbl>
              <c:layout>
                <c:manualLayout>
                  <c:x val="0.18402658178366021"/>
                  <c:y val="7.5667135628219404E-2"/>
                </c:manualLayout>
              </c:layout>
              <c:numFmt formatCode="General" sourceLinked="0"/>
            </c:trendlineLbl>
          </c:trendline>
          <c:xVal>
            <c:numRef>
              <c:f>Лист1!$A$8:$L$8</c:f>
              <c:numCache>
                <c:formatCode>General</c:formatCode>
                <c:ptCount val="12"/>
                <c:pt idx="0">
                  <c:v>41</c:v>
                </c:pt>
                <c:pt idx="1">
                  <c:v>49</c:v>
                </c:pt>
                <c:pt idx="2">
                  <c:v>49</c:v>
                </c:pt>
                <c:pt idx="3">
                  <c:v>52</c:v>
                </c:pt>
                <c:pt idx="4">
                  <c:v>51</c:v>
                </c:pt>
                <c:pt idx="5">
                  <c:v>44</c:v>
                </c:pt>
                <c:pt idx="6">
                  <c:v>48</c:v>
                </c:pt>
                <c:pt idx="7">
                  <c:v>44</c:v>
                </c:pt>
                <c:pt idx="8">
                  <c:v>47</c:v>
                </c:pt>
                <c:pt idx="9">
                  <c:v>50</c:v>
                </c:pt>
                <c:pt idx="10">
                  <c:v>50</c:v>
                </c:pt>
                <c:pt idx="11">
                  <c:v>0.72787864482239273</c:v>
                </c:pt>
              </c:numCache>
            </c:numRef>
          </c:xVal>
          <c:yVal>
            <c:numRef>
              <c:f>Лист1!$A$9:$L$9</c:f>
              <c:numCache>
                <c:formatCode>General</c:formatCode>
                <c:ptCount val="12"/>
                <c:pt idx="0">
                  <c:v>69.900000000000006</c:v>
                </c:pt>
                <c:pt idx="1">
                  <c:v>79.8</c:v>
                </c:pt>
                <c:pt idx="2">
                  <c:v>90.6</c:v>
                </c:pt>
                <c:pt idx="3">
                  <c:v>94.5</c:v>
                </c:pt>
                <c:pt idx="4">
                  <c:v>105</c:v>
                </c:pt>
                <c:pt idx="5">
                  <c:v>69.099999999999994</c:v>
                </c:pt>
                <c:pt idx="6">
                  <c:v>78.8</c:v>
                </c:pt>
                <c:pt idx="7">
                  <c:v>90</c:v>
                </c:pt>
                <c:pt idx="8">
                  <c:v>75</c:v>
                </c:pt>
                <c:pt idx="9">
                  <c:v>94.2</c:v>
                </c:pt>
                <c:pt idx="10">
                  <c:v>87.6</c:v>
                </c:pt>
                <c:pt idx="11">
                  <c:v>0.19045639619813817</c:v>
                </c:pt>
              </c:numCache>
            </c:numRef>
          </c:yVal>
          <c:smooth val="0"/>
          <c:extLst xmlns:c16r2="http://schemas.microsoft.com/office/drawing/2015/06/chart">
            <c:ext xmlns:c16="http://schemas.microsoft.com/office/drawing/2014/chart" uri="{C3380CC4-5D6E-409C-BE32-E72D297353CC}">
              <c16:uniqueId val="{00000001-E8EF-A24E-BE6B-637200ADE9E5}"/>
            </c:ext>
          </c:extLst>
        </c:ser>
        <c:ser>
          <c:idx val="1"/>
          <c:order val="1"/>
          <c:tx>
            <c:v>урожайность СВ, г/раст</c:v>
          </c:tx>
          <c:spPr>
            <a:ln w="28575">
              <a:noFill/>
            </a:ln>
          </c:spPr>
          <c:trendline>
            <c:spPr>
              <a:ln w="19050">
                <a:solidFill>
                  <a:schemeClr val="accent2">
                    <a:lumMod val="50000"/>
                  </a:schemeClr>
                </a:solidFill>
              </a:ln>
            </c:spPr>
            <c:trendlineType val="linear"/>
            <c:dispRSqr val="1"/>
            <c:dispEq val="1"/>
            <c:trendlineLbl>
              <c:layout>
                <c:manualLayout>
                  <c:x val="0.19106080135444983"/>
                  <c:y val="-5.9037887439643034E-2"/>
                </c:manualLayout>
              </c:layout>
              <c:numFmt formatCode="General" sourceLinked="0"/>
            </c:trendlineLbl>
          </c:trendline>
          <c:xVal>
            <c:numRef>
              <c:f>Лист1!$A$8:$L$8</c:f>
              <c:numCache>
                <c:formatCode>General</c:formatCode>
                <c:ptCount val="12"/>
                <c:pt idx="0">
                  <c:v>41</c:v>
                </c:pt>
                <c:pt idx="1">
                  <c:v>49</c:v>
                </c:pt>
                <c:pt idx="2">
                  <c:v>49</c:v>
                </c:pt>
                <c:pt idx="3">
                  <c:v>52</c:v>
                </c:pt>
                <c:pt idx="4">
                  <c:v>51</c:v>
                </c:pt>
                <c:pt idx="5">
                  <c:v>44</c:v>
                </c:pt>
                <c:pt idx="6">
                  <c:v>48</c:v>
                </c:pt>
                <c:pt idx="7">
                  <c:v>44</c:v>
                </c:pt>
                <c:pt idx="8">
                  <c:v>47</c:v>
                </c:pt>
                <c:pt idx="9">
                  <c:v>50</c:v>
                </c:pt>
                <c:pt idx="10">
                  <c:v>50</c:v>
                </c:pt>
                <c:pt idx="11">
                  <c:v>0.72787864482239273</c:v>
                </c:pt>
              </c:numCache>
            </c:numRef>
          </c:xVal>
          <c:yVal>
            <c:numRef>
              <c:f>Лист1!$A$10:$L$10</c:f>
              <c:numCache>
                <c:formatCode>General</c:formatCode>
                <c:ptCount val="12"/>
                <c:pt idx="0">
                  <c:v>17.2</c:v>
                </c:pt>
                <c:pt idx="1">
                  <c:v>21.5</c:v>
                </c:pt>
                <c:pt idx="2">
                  <c:v>15.9</c:v>
                </c:pt>
                <c:pt idx="3">
                  <c:v>17.7</c:v>
                </c:pt>
                <c:pt idx="4">
                  <c:v>18.2</c:v>
                </c:pt>
                <c:pt idx="5">
                  <c:v>18.399999999999999</c:v>
                </c:pt>
                <c:pt idx="6">
                  <c:v>20.100000000000001</c:v>
                </c:pt>
                <c:pt idx="7">
                  <c:v>18.600000000000001</c:v>
                </c:pt>
                <c:pt idx="8">
                  <c:v>16.100000000000001</c:v>
                </c:pt>
                <c:pt idx="9">
                  <c:v>24.8</c:v>
                </c:pt>
                <c:pt idx="10">
                  <c:v>21</c:v>
                </c:pt>
              </c:numCache>
            </c:numRef>
          </c:yVal>
          <c:smooth val="0"/>
          <c:extLst xmlns:c16r2="http://schemas.microsoft.com/office/drawing/2015/06/chart">
            <c:ext xmlns:c16="http://schemas.microsoft.com/office/drawing/2014/chart" uri="{C3380CC4-5D6E-409C-BE32-E72D297353CC}">
              <c16:uniqueId val="{00000003-E8EF-A24E-BE6B-637200ADE9E5}"/>
            </c:ext>
          </c:extLst>
        </c:ser>
        <c:ser>
          <c:idx val="2"/>
          <c:order val="2"/>
          <c:tx>
            <c:v>урожайность семян, г/раст</c:v>
          </c:tx>
          <c:spPr>
            <a:ln w="28575">
              <a:noFill/>
            </a:ln>
          </c:spPr>
          <c:trendline>
            <c:spPr>
              <a:ln w="19050">
                <a:solidFill>
                  <a:schemeClr val="accent3">
                    <a:lumMod val="50000"/>
                  </a:schemeClr>
                </a:solidFill>
              </a:ln>
            </c:spPr>
            <c:trendlineType val="linear"/>
            <c:dispRSqr val="1"/>
            <c:dispEq val="1"/>
            <c:trendlineLbl>
              <c:layout>
                <c:manualLayout>
                  <c:x val="0.18457781918265079"/>
                  <c:y val="-1.794180307614222E-2"/>
                </c:manualLayout>
              </c:layout>
              <c:numFmt formatCode="General" sourceLinked="0"/>
            </c:trendlineLbl>
          </c:trendline>
          <c:xVal>
            <c:numRef>
              <c:f>Лист1!$A$8:$L$8</c:f>
              <c:numCache>
                <c:formatCode>General</c:formatCode>
                <c:ptCount val="12"/>
                <c:pt idx="0">
                  <c:v>41</c:v>
                </c:pt>
                <c:pt idx="1">
                  <c:v>49</c:v>
                </c:pt>
                <c:pt idx="2">
                  <c:v>49</c:v>
                </c:pt>
                <c:pt idx="3">
                  <c:v>52</c:v>
                </c:pt>
                <c:pt idx="4">
                  <c:v>51</c:v>
                </c:pt>
                <c:pt idx="5">
                  <c:v>44</c:v>
                </c:pt>
                <c:pt idx="6">
                  <c:v>48</c:v>
                </c:pt>
                <c:pt idx="7">
                  <c:v>44</c:v>
                </c:pt>
                <c:pt idx="8">
                  <c:v>47</c:v>
                </c:pt>
                <c:pt idx="9">
                  <c:v>50</c:v>
                </c:pt>
                <c:pt idx="10">
                  <c:v>50</c:v>
                </c:pt>
                <c:pt idx="11">
                  <c:v>0.72787864482239273</c:v>
                </c:pt>
              </c:numCache>
            </c:numRef>
          </c:xVal>
          <c:yVal>
            <c:numRef>
              <c:f>Лист1!$A$11:$L$11</c:f>
              <c:numCache>
                <c:formatCode>General</c:formatCode>
                <c:ptCount val="12"/>
                <c:pt idx="0">
                  <c:v>0.87000000000000322</c:v>
                </c:pt>
                <c:pt idx="1">
                  <c:v>1.42</c:v>
                </c:pt>
                <c:pt idx="2">
                  <c:v>1.43</c:v>
                </c:pt>
                <c:pt idx="3">
                  <c:v>1.9700000000000062</c:v>
                </c:pt>
                <c:pt idx="4">
                  <c:v>1.61</c:v>
                </c:pt>
                <c:pt idx="5">
                  <c:v>1.7800000000000002</c:v>
                </c:pt>
                <c:pt idx="6">
                  <c:v>0.6800000000000006</c:v>
                </c:pt>
                <c:pt idx="7">
                  <c:v>1.8</c:v>
                </c:pt>
                <c:pt idx="8">
                  <c:v>2.1800000000000002</c:v>
                </c:pt>
                <c:pt idx="9">
                  <c:v>2.0099999999999998</c:v>
                </c:pt>
                <c:pt idx="10">
                  <c:v>1.7700000000000002</c:v>
                </c:pt>
                <c:pt idx="11">
                  <c:v>0.32059270142663132</c:v>
                </c:pt>
              </c:numCache>
            </c:numRef>
          </c:yVal>
          <c:smooth val="0"/>
          <c:extLst xmlns:c16r2="http://schemas.microsoft.com/office/drawing/2015/06/chart">
            <c:ext xmlns:c16="http://schemas.microsoft.com/office/drawing/2014/chart" uri="{C3380CC4-5D6E-409C-BE32-E72D297353CC}">
              <c16:uniqueId val="{00000005-E8EF-A24E-BE6B-637200ADE9E5}"/>
            </c:ext>
          </c:extLst>
        </c:ser>
        <c:dLbls>
          <c:showLegendKey val="0"/>
          <c:showVal val="0"/>
          <c:showCatName val="0"/>
          <c:showSerName val="0"/>
          <c:showPercent val="0"/>
          <c:showBubbleSize val="0"/>
        </c:dLbls>
        <c:axId val="277965256"/>
        <c:axId val="277962512"/>
      </c:scatterChart>
      <c:valAx>
        <c:axId val="277965256"/>
        <c:scaling>
          <c:orientation val="minMax"/>
          <c:max val="55"/>
          <c:min val="40"/>
        </c:scaling>
        <c:delete val="0"/>
        <c:axPos val="b"/>
        <c:majorGridlines/>
        <c:minorGridlines/>
        <c:numFmt formatCode="General" sourceLinked="1"/>
        <c:majorTickMark val="out"/>
        <c:minorTickMark val="none"/>
        <c:tickLblPos val="nextTo"/>
        <c:crossAx val="277962512"/>
        <c:crosses val="autoZero"/>
        <c:crossBetween val="midCat"/>
      </c:valAx>
      <c:valAx>
        <c:axId val="277962512"/>
        <c:scaling>
          <c:orientation val="minMax"/>
          <c:max val="107"/>
          <c:min val="0"/>
        </c:scaling>
        <c:delete val="0"/>
        <c:axPos val="l"/>
        <c:majorGridlines/>
        <c:minorGridlines/>
        <c:title>
          <c:tx>
            <c:rich>
              <a:bodyPr/>
              <a:lstStyle/>
              <a:p>
                <a:pPr>
                  <a:defRPr/>
                </a:pPr>
                <a:r>
                  <a:rPr lang="ru-RU"/>
                  <a:t>Облиственность, %</a:t>
                </a:r>
              </a:p>
            </c:rich>
          </c:tx>
          <c:overlay val="0"/>
        </c:title>
        <c:numFmt formatCode="General" sourceLinked="1"/>
        <c:majorTickMark val="out"/>
        <c:minorTickMark val="none"/>
        <c:tickLblPos val="nextTo"/>
        <c:crossAx val="277965256"/>
        <c:crosses val="autoZero"/>
        <c:crossBetween val="midCat"/>
        <c:majorUnit val="10"/>
        <c:minorUnit val="1"/>
      </c:valAx>
    </c:plotArea>
    <c:legend>
      <c:legendPos val="r"/>
      <c:legendEntry>
        <c:idx val="3"/>
        <c:delete val="1"/>
      </c:legendEntry>
      <c:legendEntry>
        <c:idx val="4"/>
        <c:delete val="1"/>
      </c:legendEntry>
      <c:legendEntry>
        <c:idx val="5"/>
        <c:delete val="1"/>
      </c:legendEntry>
      <c:layout>
        <c:manualLayout>
          <c:xMode val="edge"/>
          <c:yMode val="edge"/>
          <c:x val="3.2618754527404412E-2"/>
          <c:y val="0.87729044226100472"/>
          <c:w val="0.95577278934136456"/>
          <c:h val="7.8876132849806491E-2"/>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830169865904758E-2"/>
          <c:y val="3.9581175347733956E-2"/>
          <c:w val="0.92221187854073605"/>
          <c:h val="0.71370555953233161"/>
        </c:manualLayout>
      </c:layout>
      <c:barChart>
        <c:barDir val="col"/>
        <c:grouping val="clustered"/>
        <c:varyColors val="0"/>
        <c:ser>
          <c:idx val="0"/>
          <c:order val="0"/>
          <c:tx>
            <c:strRef>
              <c:f>Лист1!$F$5</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Лист1!$E$6:$E$13</c:f>
              <c:strCache>
                <c:ptCount val="8"/>
                <c:pt idx="0">
                  <c:v>Сретенский St</c:v>
                </c:pt>
                <c:pt idx="1">
                  <c:v>СГПб-2-12322</c:v>
                </c:pt>
                <c:pt idx="2">
                  <c:v>СГПб-3-12323</c:v>
                </c:pt>
                <c:pt idx="3">
                  <c:v>СГПб-5-12325</c:v>
                </c:pt>
                <c:pt idx="4">
                  <c:v>Альшеевский St</c:v>
                </c:pt>
                <c:pt idx="5">
                  <c:v>СГПж-7-12424</c:v>
                </c:pt>
                <c:pt idx="6">
                  <c:v>СГПж-9-12427</c:v>
                </c:pt>
                <c:pt idx="7">
                  <c:v>СГПж-10-12429</c:v>
                </c:pt>
              </c:strCache>
            </c:strRef>
          </c:cat>
          <c:val>
            <c:numRef>
              <c:f>Лист1!$F$6:$F$13</c:f>
              <c:numCache>
                <c:formatCode>General</c:formatCode>
                <c:ptCount val="8"/>
                <c:pt idx="0">
                  <c:v>42</c:v>
                </c:pt>
                <c:pt idx="1">
                  <c:v>45</c:v>
                </c:pt>
                <c:pt idx="2">
                  <c:v>45</c:v>
                </c:pt>
                <c:pt idx="3">
                  <c:v>41</c:v>
                </c:pt>
                <c:pt idx="4">
                  <c:v>44</c:v>
                </c:pt>
                <c:pt idx="5">
                  <c:v>42</c:v>
                </c:pt>
                <c:pt idx="6">
                  <c:v>43</c:v>
                </c:pt>
                <c:pt idx="7">
                  <c:v>44</c:v>
                </c:pt>
              </c:numCache>
            </c:numRef>
          </c:val>
        </c:ser>
        <c:ser>
          <c:idx val="1"/>
          <c:order val="1"/>
          <c:tx>
            <c:strRef>
              <c:f>Лист1!$G$5</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Лист1!$E$6:$E$13</c:f>
              <c:strCache>
                <c:ptCount val="8"/>
                <c:pt idx="0">
                  <c:v>Сретенский St</c:v>
                </c:pt>
                <c:pt idx="1">
                  <c:v>СГПб-2-12322</c:v>
                </c:pt>
                <c:pt idx="2">
                  <c:v>СГПб-3-12323</c:v>
                </c:pt>
                <c:pt idx="3">
                  <c:v>СГПб-5-12325</c:v>
                </c:pt>
                <c:pt idx="4">
                  <c:v>Альшеевский St</c:v>
                </c:pt>
                <c:pt idx="5">
                  <c:v>СГПж-7-12424</c:v>
                </c:pt>
                <c:pt idx="6">
                  <c:v>СГПж-9-12427</c:v>
                </c:pt>
                <c:pt idx="7">
                  <c:v>СГПж-10-12429</c:v>
                </c:pt>
              </c:strCache>
            </c:strRef>
          </c:cat>
          <c:val>
            <c:numRef>
              <c:f>Лист1!$G$6:$G$13</c:f>
              <c:numCache>
                <c:formatCode>General</c:formatCode>
                <c:ptCount val="8"/>
                <c:pt idx="0">
                  <c:v>44</c:v>
                </c:pt>
                <c:pt idx="1">
                  <c:v>48</c:v>
                </c:pt>
                <c:pt idx="2">
                  <c:v>49</c:v>
                </c:pt>
                <c:pt idx="3">
                  <c:v>43</c:v>
                </c:pt>
                <c:pt idx="4">
                  <c:v>46</c:v>
                </c:pt>
                <c:pt idx="5">
                  <c:v>44</c:v>
                </c:pt>
                <c:pt idx="6">
                  <c:v>44</c:v>
                </c:pt>
                <c:pt idx="7">
                  <c:v>45</c:v>
                </c:pt>
              </c:numCache>
            </c:numRef>
          </c:val>
        </c:ser>
        <c:ser>
          <c:idx val="2"/>
          <c:order val="2"/>
          <c:tx>
            <c:strRef>
              <c:f>Лист1!$H$5</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Лист1!$E$6:$E$13</c:f>
              <c:strCache>
                <c:ptCount val="8"/>
                <c:pt idx="0">
                  <c:v>Сретенский St</c:v>
                </c:pt>
                <c:pt idx="1">
                  <c:v>СГПб-2-12322</c:v>
                </c:pt>
                <c:pt idx="2">
                  <c:v>СГПб-3-12323</c:v>
                </c:pt>
                <c:pt idx="3">
                  <c:v>СГПб-5-12325</c:v>
                </c:pt>
                <c:pt idx="4">
                  <c:v>Альшеевский St</c:v>
                </c:pt>
                <c:pt idx="5">
                  <c:v>СГПж-7-12424</c:v>
                </c:pt>
                <c:pt idx="6">
                  <c:v>СГПж-9-12427</c:v>
                </c:pt>
                <c:pt idx="7">
                  <c:v>СГПж-10-12429</c:v>
                </c:pt>
              </c:strCache>
            </c:strRef>
          </c:cat>
          <c:val>
            <c:numRef>
              <c:f>Лист1!$H$6:$H$13</c:f>
              <c:numCache>
                <c:formatCode>General</c:formatCode>
                <c:ptCount val="8"/>
                <c:pt idx="0">
                  <c:v>45</c:v>
                </c:pt>
                <c:pt idx="1">
                  <c:v>49</c:v>
                </c:pt>
                <c:pt idx="2">
                  <c:v>51</c:v>
                </c:pt>
                <c:pt idx="3">
                  <c:v>45</c:v>
                </c:pt>
                <c:pt idx="4">
                  <c:v>47</c:v>
                </c:pt>
                <c:pt idx="5">
                  <c:v>46</c:v>
                </c:pt>
                <c:pt idx="6">
                  <c:v>48</c:v>
                </c:pt>
                <c:pt idx="7">
                  <c:v>48</c:v>
                </c:pt>
              </c:numCache>
            </c:numRef>
          </c:val>
        </c:ser>
        <c:dLbls>
          <c:showLegendKey val="0"/>
          <c:showVal val="0"/>
          <c:showCatName val="0"/>
          <c:showSerName val="0"/>
          <c:showPercent val="0"/>
          <c:showBubbleSize val="0"/>
        </c:dLbls>
        <c:gapWidth val="150"/>
        <c:axId val="277961728"/>
        <c:axId val="277967608"/>
      </c:barChart>
      <c:catAx>
        <c:axId val="277961728"/>
        <c:scaling>
          <c:orientation val="minMax"/>
        </c:scaling>
        <c:delete val="0"/>
        <c:axPos val="b"/>
        <c:numFmt formatCode="General" sourceLinked="1"/>
        <c:majorTickMark val="none"/>
        <c:minorTickMark val="none"/>
        <c:tickLblPos val="nextTo"/>
        <c:crossAx val="277967608"/>
        <c:crosses val="autoZero"/>
        <c:auto val="1"/>
        <c:lblAlgn val="ctr"/>
        <c:lblOffset val="100"/>
        <c:noMultiLvlLbl val="0"/>
      </c:catAx>
      <c:valAx>
        <c:axId val="277967608"/>
        <c:scaling>
          <c:orientation val="minMax"/>
        </c:scaling>
        <c:delete val="0"/>
        <c:axPos val="l"/>
        <c:minorGridlines/>
        <c:numFmt formatCode="General" sourceLinked="1"/>
        <c:majorTickMark val="none"/>
        <c:minorTickMark val="none"/>
        <c:tickLblPos val="nextTo"/>
        <c:crossAx val="277961728"/>
        <c:crosses val="autoZero"/>
        <c:crossBetween val="between"/>
      </c:valAx>
    </c:plotArea>
    <c:legend>
      <c:legendPos val="r"/>
      <c:layout>
        <c:manualLayout>
          <c:xMode val="edge"/>
          <c:yMode val="edge"/>
          <c:x val="0.90854176447705537"/>
          <c:y val="0.8168026723932269"/>
          <c:w val="8.4643925471837744E-2"/>
          <c:h val="0.1826556907659274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7069443422375"/>
          <c:y val="4.4723140725234117E-2"/>
          <c:w val="0.84323771678072967"/>
          <c:h val="0.78239648785462057"/>
        </c:manualLayout>
      </c:layout>
      <c:lineChart>
        <c:grouping val="standard"/>
        <c:varyColors val="0"/>
        <c:ser>
          <c:idx val="0"/>
          <c:order val="0"/>
          <c:tx>
            <c:strRef>
              <c:f>Лист11!$D$4</c:f>
              <c:strCache>
                <c:ptCount val="1"/>
                <c:pt idx="0">
                  <c:v>2017 жыл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Лист11!$E$3:$J$3</c:f>
              <c:strCache>
                <c:ptCount val="6"/>
                <c:pt idx="0">
                  <c:v>IV</c:v>
                </c:pt>
                <c:pt idx="1">
                  <c:v>V</c:v>
                </c:pt>
                <c:pt idx="2">
                  <c:v>VI</c:v>
                </c:pt>
                <c:pt idx="3">
                  <c:v>VII</c:v>
                </c:pt>
                <c:pt idx="4">
                  <c:v>VIII</c:v>
                </c:pt>
                <c:pt idx="5">
                  <c:v>IX</c:v>
                </c:pt>
              </c:strCache>
            </c:strRef>
          </c:cat>
          <c:val>
            <c:numRef>
              <c:f>Лист11!$E$4:$J$4</c:f>
              <c:numCache>
                <c:formatCode>General</c:formatCode>
                <c:ptCount val="6"/>
                <c:pt idx="0">
                  <c:v>13.7</c:v>
                </c:pt>
                <c:pt idx="1">
                  <c:v>42.2</c:v>
                </c:pt>
                <c:pt idx="2">
                  <c:v>23.9</c:v>
                </c:pt>
                <c:pt idx="3">
                  <c:v>69.8</c:v>
                </c:pt>
                <c:pt idx="4">
                  <c:v>10.7</c:v>
                </c:pt>
                <c:pt idx="5">
                  <c:v>13.7</c:v>
                </c:pt>
              </c:numCache>
            </c:numRef>
          </c:val>
          <c:smooth val="0"/>
        </c:ser>
        <c:ser>
          <c:idx val="1"/>
          <c:order val="1"/>
          <c:tx>
            <c:strRef>
              <c:f>Лист11!$D$5</c:f>
              <c:strCache>
                <c:ptCount val="1"/>
                <c:pt idx="0">
                  <c:v>2018 жыл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Лист11!$E$3:$J$3</c:f>
              <c:strCache>
                <c:ptCount val="6"/>
                <c:pt idx="0">
                  <c:v>IV</c:v>
                </c:pt>
                <c:pt idx="1">
                  <c:v>V</c:v>
                </c:pt>
                <c:pt idx="2">
                  <c:v>VI</c:v>
                </c:pt>
                <c:pt idx="3">
                  <c:v>VII</c:v>
                </c:pt>
                <c:pt idx="4">
                  <c:v>VIII</c:v>
                </c:pt>
                <c:pt idx="5">
                  <c:v>IX</c:v>
                </c:pt>
              </c:strCache>
            </c:strRef>
          </c:cat>
          <c:val>
            <c:numRef>
              <c:f>Лист11!$E$5:$J$5</c:f>
              <c:numCache>
                <c:formatCode>General</c:formatCode>
                <c:ptCount val="6"/>
                <c:pt idx="0">
                  <c:v>17.899999999999999</c:v>
                </c:pt>
                <c:pt idx="1">
                  <c:v>46</c:v>
                </c:pt>
                <c:pt idx="2">
                  <c:v>61.9</c:v>
                </c:pt>
                <c:pt idx="3">
                  <c:v>125.7</c:v>
                </c:pt>
                <c:pt idx="4">
                  <c:v>132.5</c:v>
                </c:pt>
                <c:pt idx="5">
                  <c:v>22.5</c:v>
                </c:pt>
              </c:numCache>
            </c:numRef>
          </c:val>
          <c:smooth val="0"/>
        </c:ser>
        <c:ser>
          <c:idx val="2"/>
          <c:order val="2"/>
          <c:tx>
            <c:strRef>
              <c:f>Лист11!$D$6</c:f>
              <c:strCache>
                <c:ptCount val="1"/>
                <c:pt idx="0">
                  <c:v>2019 жыл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Лист11!$E$3:$J$3</c:f>
              <c:strCache>
                <c:ptCount val="6"/>
                <c:pt idx="0">
                  <c:v>IV</c:v>
                </c:pt>
                <c:pt idx="1">
                  <c:v>V</c:v>
                </c:pt>
                <c:pt idx="2">
                  <c:v>VI</c:v>
                </c:pt>
                <c:pt idx="3">
                  <c:v>VII</c:v>
                </c:pt>
                <c:pt idx="4">
                  <c:v>VIII</c:v>
                </c:pt>
                <c:pt idx="5">
                  <c:v>IX</c:v>
                </c:pt>
              </c:strCache>
            </c:strRef>
          </c:cat>
          <c:val>
            <c:numRef>
              <c:f>Лист11!$E$6:$J$6</c:f>
              <c:numCache>
                <c:formatCode>General</c:formatCode>
                <c:ptCount val="6"/>
                <c:pt idx="0">
                  <c:v>30.7</c:v>
                </c:pt>
                <c:pt idx="1">
                  <c:v>27.9</c:v>
                </c:pt>
                <c:pt idx="2">
                  <c:v>54.9</c:v>
                </c:pt>
                <c:pt idx="3">
                  <c:v>17.8</c:v>
                </c:pt>
                <c:pt idx="4">
                  <c:v>26.8</c:v>
                </c:pt>
                <c:pt idx="5">
                  <c:v>96.7</c:v>
                </c:pt>
              </c:numCache>
            </c:numRef>
          </c:val>
          <c:smooth val="0"/>
        </c:ser>
        <c:ser>
          <c:idx val="3"/>
          <c:order val="3"/>
          <c:tx>
            <c:strRef>
              <c:f>Лист11!$D$7</c:f>
              <c:strCache>
                <c:ptCount val="1"/>
                <c:pt idx="0">
                  <c:v>2020 жыл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Лист11!$E$3:$J$3</c:f>
              <c:strCache>
                <c:ptCount val="6"/>
                <c:pt idx="0">
                  <c:v>IV</c:v>
                </c:pt>
                <c:pt idx="1">
                  <c:v>V</c:v>
                </c:pt>
                <c:pt idx="2">
                  <c:v>VI</c:v>
                </c:pt>
                <c:pt idx="3">
                  <c:v>VII</c:v>
                </c:pt>
                <c:pt idx="4">
                  <c:v>VIII</c:v>
                </c:pt>
                <c:pt idx="5">
                  <c:v>IX</c:v>
                </c:pt>
              </c:strCache>
            </c:strRef>
          </c:cat>
          <c:val>
            <c:numRef>
              <c:f>Лист11!$E$7:$J$7</c:f>
              <c:numCache>
                <c:formatCode>General</c:formatCode>
                <c:ptCount val="6"/>
                <c:pt idx="0">
                  <c:v>29.7</c:v>
                </c:pt>
                <c:pt idx="1">
                  <c:v>13.5</c:v>
                </c:pt>
                <c:pt idx="2">
                  <c:v>15</c:v>
                </c:pt>
                <c:pt idx="3">
                  <c:v>98.4</c:v>
                </c:pt>
                <c:pt idx="4">
                  <c:v>11.9</c:v>
                </c:pt>
                <c:pt idx="5">
                  <c:v>15.3</c:v>
                </c:pt>
              </c:numCache>
            </c:numRef>
          </c:val>
          <c:smooth val="0"/>
        </c:ser>
        <c:ser>
          <c:idx val="4"/>
          <c:order val="4"/>
          <c:tx>
            <c:strRef>
              <c:f>Лист11!$D$8</c:f>
              <c:strCache>
                <c:ptCount val="1"/>
                <c:pt idx="0">
                  <c:v>Көпжылдық</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Лист11!$E$3:$J$3</c:f>
              <c:strCache>
                <c:ptCount val="6"/>
                <c:pt idx="0">
                  <c:v>IV</c:v>
                </c:pt>
                <c:pt idx="1">
                  <c:v>V</c:v>
                </c:pt>
                <c:pt idx="2">
                  <c:v>VI</c:v>
                </c:pt>
                <c:pt idx="3">
                  <c:v>VII</c:v>
                </c:pt>
                <c:pt idx="4">
                  <c:v>VIII</c:v>
                </c:pt>
                <c:pt idx="5">
                  <c:v>IX</c:v>
                </c:pt>
              </c:strCache>
            </c:strRef>
          </c:cat>
          <c:val>
            <c:numRef>
              <c:f>Лист11!$E$8:$J$8</c:f>
              <c:numCache>
                <c:formatCode>General</c:formatCode>
                <c:ptCount val="6"/>
                <c:pt idx="0">
                  <c:v>12.7</c:v>
                </c:pt>
                <c:pt idx="1">
                  <c:v>11.8</c:v>
                </c:pt>
                <c:pt idx="2">
                  <c:v>17</c:v>
                </c:pt>
                <c:pt idx="3">
                  <c:v>21.7</c:v>
                </c:pt>
                <c:pt idx="4">
                  <c:v>38.300000000000004</c:v>
                </c:pt>
                <c:pt idx="5">
                  <c:v>51.6</c:v>
                </c:pt>
              </c:numCache>
            </c:numRef>
          </c:val>
          <c:smooth val="0"/>
        </c:ser>
        <c:dLbls>
          <c:showLegendKey val="0"/>
          <c:showVal val="1"/>
          <c:showCatName val="0"/>
          <c:showSerName val="0"/>
          <c:showPercent val="0"/>
          <c:showBubbleSize val="0"/>
        </c:dLbls>
        <c:dropLines/>
        <c:smooth val="0"/>
        <c:axId val="278425152"/>
        <c:axId val="278424368"/>
      </c:lineChart>
      <c:catAx>
        <c:axId val="278425152"/>
        <c:scaling>
          <c:orientation val="minMax"/>
        </c:scaling>
        <c:delete val="0"/>
        <c:axPos val="b"/>
        <c:majorGridlines/>
        <c:numFmt formatCode="General" sourceLinked="0"/>
        <c:majorTickMark val="none"/>
        <c:minorTickMark val="none"/>
        <c:tickLblPos val="nextTo"/>
        <c:crossAx val="278424368"/>
        <c:crosses val="autoZero"/>
        <c:auto val="1"/>
        <c:lblAlgn val="ctr"/>
        <c:lblOffset val="100"/>
        <c:noMultiLvlLbl val="0"/>
      </c:catAx>
      <c:valAx>
        <c:axId val="278424368"/>
        <c:scaling>
          <c:orientation val="minMax"/>
        </c:scaling>
        <c:delete val="0"/>
        <c:axPos val="l"/>
        <c:minorGridlines/>
        <c:title>
          <c:tx>
            <c:rich>
              <a:bodyPr/>
              <a:lstStyle/>
              <a:p>
                <a:pPr>
                  <a:defRPr/>
                </a:pPr>
                <a:r>
                  <a:rPr lang="ru-RU"/>
                  <a:t>Жауын-шашын мөлшері, мм</a:t>
                </a:r>
              </a:p>
            </c:rich>
          </c:tx>
          <c:overlay val="0"/>
        </c:title>
        <c:numFmt formatCode="General" sourceLinked="1"/>
        <c:majorTickMark val="out"/>
        <c:minorTickMark val="none"/>
        <c:tickLblPos val="nextTo"/>
        <c:crossAx val="278425152"/>
        <c:crosses val="autoZero"/>
        <c:crossBetween val="between"/>
      </c:valAx>
    </c:plotArea>
    <c:legend>
      <c:legendPos val="r"/>
      <c:layout>
        <c:manualLayout>
          <c:xMode val="edge"/>
          <c:yMode val="edge"/>
          <c:x val="1.6299065420560747E-2"/>
          <c:y val="0.87920898668123804"/>
          <c:w val="0.9562866043613707"/>
          <c:h val="9.2925266123271705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Лист14!$E$5</c:f>
              <c:strCache>
                <c:ptCount val="1"/>
                <c:pt idx="0">
                  <c:v>2017</c:v>
                </c:pt>
              </c:strCache>
            </c:strRef>
          </c:tx>
          <c:marker>
            <c:symbol val="none"/>
          </c:marker>
          <c:cat>
            <c:strRef>
              <c:f>Лист14!$F$4:$J$4</c:f>
              <c:strCache>
                <c:ptCount val="5"/>
                <c:pt idx="0">
                  <c:v>мамыр</c:v>
                </c:pt>
                <c:pt idx="1">
                  <c:v>маусым</c:v>
                </c:pt>
                <c:pt idx="2">
                  <c:v>шілде</c:v>
                </c:pt>
                <c:pt idx="3">
                  <c:v>тамыз</c:v>
                </c:pt>
                <c:pt idx="4">
                  <c:v>орташа</c:v>
                </c:pt>
              </c:strCache>
            </c:strRef>
          </c:cat>
          <c:val>
            <c:numRef>
              <c:f>Лист14!$F$5:$J$5</c:f>
              <c:numCache>
                <c:formatCode>General</c:formatCode>
                <c:ptCount val="5"/>
                <c:pt idx="0">
                  <c:v>1.5</c:v>
                </c:pt>
                <c:pt idx="1">
                  <c:v>0.4</c:v>
                </c:pt>
                <c:pt idx="2">
                  <c:v>1.3</c:v>
                </c:pt>
                <c:pt idx="3">
                  <c:v>0.2</c:v>
                </c:pt>
                <c:pt idx="4">
                  <c:v>0.8</c:v>
                </c:pt>
              </c:numCache>
            </c:numRef>
          </c:val>
          <c:smooth val="0"/>
        </c:ser>
        <c:ser>
          <c:idx val="1"/>
          <c:order val="1"/>
          <c:tx>
            <c:strRef>
              <c:f>Лист14!$E$6</c:f>
              <c:strCache>
                <c:ptCount val="1"/>
                <c:pt idx="0">
                  <c:v>2018</c:v>
                </c:pt>
              </c:strCache>
            </c:strRef>
          </c:tx>
          <c:marker>
            <c:symbol val="none"/>
          </c:marker>
          <c:cat>
            <c:strRef>
              <c:f>Лист14!$F$4:$J$4</c:f>
              <c:strCache>
                <c:ptCount val="5"/>
                <c:pt idx="0">
                  <c:v>мамыр</c:v>
                </c:pt>
                <c:pt idx="1">
                  <c:v>маусым</c:v>
                </c:pt>
                <c:pt idx="2">
                  <c:v>шілде</c:v>
                </c:pt>
                <c:pt idx="3">
                  <c:v>тамыз</c:v>
                </c:pt>
                <c:pt idx="4">
                  <c:v>орташа</c:v>
                </c:pt>
              </c:strCache>
            </c:strRef>
          </c:cat>
          <c:val>
            <c:numRef>
              <c:f>Лист14!$F$6:$J$6</c:f>
              <c:numCache>
                <c:formatCode>General</c:formatCode>
                <c:ptCount val="5"/>
                <c:pt idx="0">
                  <c:v>2.7</c:v>
                </c:pt>
                <c:pt idx="1">
                  <c:v>1.3</c:v>
                </c:pt>
                <c:pt idx="2">
                  <c:v>2.1</c:v>
                </c:pt>
                <c:pt idx="3">
                  <c:v>2.8</c:v>
                </c:pt>
                <c:pt idx="4">
                  <c:v>2</c:v>
                </c:pt>
              </c:numCache>
            </c:numRef>
          </c:val>
          <c:smooth val="0"/>
        </c:ser>
        <c:ser>
          <c:idx val="2"/>
          <c:order val="2"/>
          <c:tx>
            <c:strRef>
              <c:f>Лист14!$E$7</c:f>
              <c:strCache>
                <c:ptCount val="1"/>
                <c:pt idx="0">
                  <c:v>2019</c:v>
                </c:pt>
              </c:strCache>
            </c:strRef>
          </c:tx>
          <c:marker>
            <c:symbol val="none"/>
          </c:marker>
          <c:cat>
            <c:strRef>
              <c:f>Лист14!$F$4:$J$4</c:f>
              <c:strCache>
                <c:ptCount val="5"/>
                <c:pt idx="0">
                  <c:v>мамыр</c:v>
                </c:pt>
                <c:pt idx="1">
                  <c:v>маусым</c:v>
                </c:pt>
                <c:pt idx="2">
                  <c:v>шілде</c:v>
                </c:pt>
                <c:pt idx="3">
                  <c:v>тамыз</c:v>
                </c:pt>
                <c:pt idx="4">
                  <c:v>орташа</c:v>
                </c:pt>
              </c:strCache>
            </c:strRef>
          </c:cat>
          <c:val>
            <c:numRef>
              <c:f>Лист14!$F$7:$J$7</c:f>
              <c:numCache>
                <c:formatCode>General</c:formatCode>
                <c:ptCount val="5"/>
                <c:pt idx="0">
                  <c:v>1</c:v>
                </c:pt>
                <c:pt idx="1">
                  <c:v>1.2</c:v>
                </c:pt>
                <c:pt idx="2">
                  <c:v>0.30000000000000032</c:v>
                </c:pt>
                <c:pt idx="3">
                  <c:v>0.5</c:v>
                </c:pt>
                <c:pt idx="4">
                  <c:v>0.8</c:v>
                </c:pt>
              </c:numCache>
            </c:numRef>
          </c:val>
          <c:smooth val="0"/>
        </c:ser>
        <c:ser>
          <c:idx val="3"/>
          <c:order val="3"/>
          <c:tx>
            <c:strRef>
              <c:f>Лист14!$E$8</c:f>
              <c:strCache>
                <c:ptCount val="1"/>
                <c:pt idx="0">
                  <c:v>2020</c:v>
                </c:pt>
              </c:strCache>
            </c:strRef>
          </c:tx>
          <c:marker>
            <c:symbol val="none"/>
          </c:marker>
          <c:cat>
            <c:strRef>
              <c:f>Лист14!$F$4:$J$4</c:f>
              <c:strCache>
                <c:ptCount val="5"/>
                <c:pt idx="0">
                  <c:v>мамыр</c:v>
                </c:pt>
                <c:pt idx="1">
                  <c:v>маусым</c:v>
                </c:pt>
                <c:pt idx="2">
                  <c:v>шілде</c:v>
                </c:pt>
                <c:pt idx="3">
                  <c:v>тамыз</c:v>
                </c:pt>
                <c:pt idx="4">
                  <c:v>орташа</c:v>
                </c:pt>
              </c:strCache>
            </c:strRef>
          </c:cat>
          <c:val>
            <c:numRef>
              <c:f>Лист14!$F$8:$J$8</c:f>
              <c:numCache>
                <c:formatCode>General</c:formatCode>
                <c:ptCount val="5"/>
                <c:pt idx="0">
                  <c:v>0.30000000000000032</c:v>
                </c:pt>
                <c:pt idx="1">
                  <c:v>0.30000000000000032</c:v>
                </c:pt>
                <c:pt idx="2">
                  <c:v>1.6</c:v>
                </c:pt>
                <c:pt idx="3">
                  <c:v>0.2</c:v>
                </c:pt>
                <c:pt idx="4">
                  <c:v>0.60000000000000064</c:v>
                </c:pt>
              </c:numCache>
            </c:numRef>
          </c:val>
          <c:smooth val="0"/>
        </c:ser>
        <c:dLbls>
          <c:showLegendKey val="0"/>
          <c:showVal val="0"/>
          <c:showCatName val="0"/>
          <c:showSerName val="0"/>
          <c:showPercent val="0"/>
          <c:showBubbleSize val="0"/>
        </c:dLbls>
        <c:smooth val="0"/>
        <c:axId val="278425544"/>
        <c:axId val="278429072"/>
      </c:lineChart>
      <c:catAx>
        <c:axId val="278425544"/>
        <c:scaling>
          <c:orientation val="minMax"/>
        </c:scaling>
        <c:delete val="0"/>
        <c:axPos val="b"/>
        <c:numFmt formatCode="General" sourceLinked="1"/>
        <c:majorTickMark val="none"/>
        <c:minorTickMark val="none"/>
        <c:tickLblPos val="nextTo"/>
        <c:crossAx val="278429072"/>
        <c:crosses val="autoZero"/>
        <c:auto val="1"/>
        <c:lblAlgn val="ctr"/>
        <c:lblOffset val="100"/>
        <c:noMultiLvlLbl val="0"/>
      </c:catAx>
      <c:valAx>
        <c:axId val="278429072"/>
        <c:scaling>
          <c:orientation val="minMax"/>
        </c:scaling>
        <c:delete val="0"/>
        <c:axPos val="l"/>
        <c:majorGridlines/>
        <c:title>
          <c:tx>
            <c:rich>
              <a:bodyPr/>
              <a:lstStyle/>
              <a:p>
                <a:pPr>
                  <a:defRPr/>
                </a:pPr>
                <a:r>
                  <a:rPr lang="ru-RU"/>
                  <a:t>ГТК көрсеткіші</a:t>
                </a:r>
              </a:p>
            </c:rich>
          </c:tx>
          <c:overlay val="0"/>
        </c:title>
        <c:numFmt formatCode="General" sourceLinked="1"/>
        <c:majorTickMark val="none"/>
        <c:minorTickMark val="none"/>
        <c:tickLblPos val="nextTo"/>
        <c:crossAx val="278425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Лист7!$H$2</c:f>
              <c:strCache>
                <c:ptCount val="1"/>
                <c:pt idx="0">
                  <c:v>І ору</c:v>
                </c:pt>
              </c:strCache>
            </c:strRef>
          </c:tx>
          <c:invertIfNegative val="0"/>
          <c:cat>
            <c:strRef>
              <c:f>Лист7!$G$3:$G$14</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К-12012</c:v>
                </c:pt>
              </c:strCache>
            </c:strRef>
          </c:cat>
          <c:val>
            <c:numRef>
              <c:f>Лист7!$H$3:$H$14</c:f>
              <c:numCache>
                <c:formatCode>General</c:formatCode>
                <c:ptCount val="12"/>
                <c:pt idx="0">
                  <c:v>10.9</c:v>
                </c:pt>
                <c:pt idx="1">
                  <c:v>12.3</c:v>
                </c:pt>
                <c:pt idx="2">
                  <c:v>11.7</c:v>
                </c:pt>
                <c:pt idx="3">
                  <c:v>10.4</c:v>
                </c:pt>
                <c:pt idx="4">
                  <c:v>11.1</c:v>
                </c:pt>
                <c:pt idx="5">
                  <c:v>10.8</c:v>
                </c:pt>
                <c:pt idx="6">
                  <c:v>11.9</c:v>
                </c:pt>
                <c:pt idx="7">
                  <c:v>11.2</c:v>
                </c:pt>
                <c:pt idx="8">
                  <c:v>9.9</c:v>
                </c:pt>
                <c:pt idx="9">
                  <c:v>11.3</c:v>
                </c:pt>
                <c:pt idx="10">
                  <c:v>11.5</c:v>
                </c:pt>
                <c:pt idx="11">
                  <c:v>12</c:v>
                </c:pt>
              </c:numCache>
            </c:numRef>
          </c:val>
        </c:ser>
        <c:ser>
          <c:idx val="1"/>
          <c:order val="1"/>
          <c:tx>
            <c:strRef>
              <c:f>Лист7!$I$2</c:f>
              <c:strCache>
                <c:ptCount val="1"/>
                <c:pt idx="0">
                  <c:v>ІІ ору</c:v>
                </c:pt>
              </c:strCache>
            </c:strRef>
          </c:tx>
          <c:invertIfNegative val="0"/>
          <c:cat>
            <c:strRef>
              <c:f>Лист7!$G$3:$G$14</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К-12012</c:v>
                </c:pt>
              </c:strCache>
            </c:strRef>
          </c:cat>
          <c:val>
            <c:numRef>
              <c:f>Лист7!$I$3:$I$14</c:f>
              <c:numCache>
                <c:formatCode>General</c:formatCode>
                <c:ptCount val="12"/>
                <c:pt idx="0">
                  <c:v>5.4</c:v>
                </c:pt>
                <c:pt idx="1">
                  <c:v>5.8</c:v>
                </c:pt>
                <c:pt idx="2">
                  <c:v>6.5</c:v>
                </c:pt>
                <c:pt idx="3">
                  <c:v>5.4</c:v>
                </c:pt>
                <c:pt idx="4">
                  <c:v>5.2</c:v>
                </c:pt>
                <c:pt idx="5">
                  <c:v>4.4000000000000004</c:v>
                </c:pt>
                <c:pt idx="6">
                  <c:v>5.8</c:v>
                </c:pt>
                <c:pt idx="7">
                  <c:v>6</c:v>
                </c:pt>
                <c:pt idx="8">
                  <c:v>4.5999999999999996</c:v>
                </c:pt>
                <c:pt idx="9">
                  <c:v>5</c:v>
                </c:pt>
                <c:pt idx="10">
                  <c:v>5.4</c:v>
                </c:pt>
                <c:pt idx="11">
                  <c:v>5.7</c:v>
                </c:pt>
              </c:numCache>
            </c:numRef>
          </c:val>
        </c:ser>
        <c:ser>
          <c:idx val="2"/>
          <c:order val="2"/>
          <c:tx>
            <c:strRef>
              <c:f>Лист7!$J$2</c:f>
              <c:strCache>
                <c:ptCount val="1"/>
                <c:pt idx="0">
                  <c:v>∑</c:v>
                </c:pt>
              </c:strCache>
            </c:strRef>
          </c:tx>
          <c:invertIfNegative val="0"/>
          <c:cat>
            <c:strRef>
              <c:f>Лист7!$G$3:$G$14</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К-12012</c:v>
                </c:pt>
              </c:strCache>
            </c:strRef>
          </c:cat>
          <c:val>
            <c:numRef>
              <c:f>Лист7!$J$3:$J$14</c:f>
              <c:numCache>
                <c:formatCode>General</c:formatCode>
                <c:ptCount val="12"/>
                <c:pt idx="0">
                  <c:v>16.3</c:v>
                </c:pt>
                <c:pt idx="1">
                  <c:v>18.100000000000001</c:v>
                </c:pt>
                <c:pt idx="2">
                  <c:v>18.2</c:v>
                </c:pt>
                <c:pt idx="3">
                  <c:v>15.8</c:v>
                </c:pt>
                <c:pt idx="4">
                  <c:v>16.3</c:v>
                </c:pt>
                <c:pt idx="5">
                  <c:v>15.2</c:v>
                </c:pt>
                <c:pt idx="6">
                  <c:v>17.7</c:v>
                </c:pt>
                <c:pt idx="7">
                  <c:v>17.2</c:v>
                </c:pt>
                <c:pt idx="8">
                  <c:v>14.5</c:v>
                </c:pt>
                <c:pt idx="9">
                  <c:v>16.3</c:v>
                </c:pt>
                <c:pt idx="10">
                  <c:v>16.899999999999999</c:v>
                </c:pt>
                <c:pt idx="11">
                  <c:v>17.7</c:v>
                </c:pt>
              </c:numCache>
            </c:numRef>
          </c:val>
        </c:ser>
        <c:dLbls>
          <c:showLegendKey val="0"/>
          <c:showVal val="0"/>
          <c:showCatName val="0"/>
          <c:showSerName val="0"/>
          <c:showPercent val="0"/>
          <c:showBubbleSize val="0"/>
        </c:dLbls>
        <c:gapWidth val="150"/>
        <c:axId val="277977800"/>
        <c:axId val="277971920"/>
      </c:barChart>
      <c:catAx>
        <c:axId val="277977800"/>
        <c:scaling>
          <c:orientation val="minMax"/>
        </c:scaling>
        <c:delete val="0"/>
        <c:axPos val="b"/>
        <c:numFmt formatCode="General" sourceLinked="0"/>
        <c:majorTickMark val="none"/>
        <c:minorTickMark val="none"/>
        <c:tickLblPos val="nextTo"/>
        <c:crossAx val="277971920"/>
        <c:crosses val="autoZero"/>
        <c:auto val="1"/>
        <c:lblAlgn val="ctr"/>
        <c:lblOffset val="100"/>
        <c:noMultiLvlLbl val="0"/>
      </c:catAx>
      <c:valAx>
        <c:axId val="277971920"/>
        <c:scaling>
          <c:orientation val="minMax"/>
        </c:scaling>
        <c:delete val="0"/>
        <c:axPos val="l"/>
        <c:majorGridlines/>
        <c:title>
          <c:tx>
            <c:rich>
              <a:bodyPr/>
              <a:lstStyle/>
              <a:p>
                <a:pPr>
                  <a:defRPr/>
                </a:pPr>
                <a:r>
                  <a:rPr lang="ru-RU"/>
                  <a:t>1 өсімд. өнімділігі, г/өсімд.</a:t>
                </a:r>
              </a:p>
            </c:rich>
          </c:tx>
          <c:overlay val="0"/>
        </c:title>
        <c:numFmt formatCode="General" sourceLinked="1"/>
        <c:majorTickMark val="none"/>
        <c:minorTickMark val="none"/>
        <c:tickLblPos val="nextTo"/>
        <c:crossAx val="2779778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Лист6!$G$2</c:f>
              <c:strCache>
                <c:ptCount val="1"/>
                <c:pt idx="0">
                  <c:v>І-ору</c:v>
                </c:pt>
              </c:strCache>
            </c:strRef>
          </c:tx>
          <c:invertIfNegative val="0"/>
          <c:cat>
            <c:strRef>
              <c:f>Лист6!$F$3:$F$17</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Лист6!$G$3:$G$17</c:f>
              <c:numCache>
                <c:formatCode>General</c:formatCode>
                <c:ptCount val="15"/>
                <c:pt idx="0">
                  <c:v>11</c:v>
                </c:pt>
                <c:pt idx="1">
                  <c:v>11.3</c:v>
                </c:pt>
                <c:pt idx="2">
                  <c:v>9.5</c:v>
                </c:pt>
                <c:pt idx="3">
                  <c:v>11.9</c:v>
                </c:pt>
                <c:pt idx="4">
                  <c:v>11.7</c:v>
                </c:pt>
                <c:pt idx="5">
                  <c:v>12.1</c:v>
                </c:pt>
                <c:pt idx="6">
                  <c:v>11.9</c:v>
                </c:pt>
                <c:pt idx="7">
                  <c:v>11.8</c:v>
                </c:pt>
                <c:pt idx="8">
                  <c:v>11.1</c:v>
                </c:pt>
                <c:pt idx="9">
                  <c:v>12</c:v>
                </c:pt>
                <c:pt idx="10">
                  <c:v>11.4</c:v>
                </c:pt>
                <c:pt idx="11">
                  <c:v>11.9</c:v>
                </c:pt>
                <c:pt idx="12">
                  <c:v>12.5</c:v>
                </c:pt>
                <c:pt idx="13">
                  <c:v>11.3</c:v>
                </c:pt>
                <c:pt idx="14">
                  <c:v>10.9</c:v>
                </c:pt>
              </c:numCache>
            </c:numRef>
          </c:val>
        </c:ser>
        <c:ser>
          <c:idx val="1"/>
          <c:order val="1"/>
          <c:tx>
            <c:strRef>
              <c:f>Лист6!$H$2</c:f>
              <c:strCache>
                <c:ptCount val="1"/>
                <c:pt idx="0">
                  <c:v>ІІ-ору</c:v>
                </c:pt>
              </c:strCache>
            </c:strRef>
          </c:tx>
          <c:invertIfNegative val="0"/>
          <c:cat>
            <c:strRef>
              <c:f>Лист6!$F$3:$F$17</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Лист6!$H$3:$H$17</c:f>
              <c:numCache>
                <c:formatCode>General</c:formatCode>
                <c:ptCount val="15"/>
                <c:pt idx="0">
                  <c:v>4.8</c:v>
                </c:pt>
                <c:pt idx="1">
                  <c:v>5.4</c:v>
                </c:pt>
                <c:pt idx="2">
                  <c:v>4.5999999999999996</c:v>
                </c:pt>
                <c:pt idx="3">
                  <c:v>4.3</c:v>
                </c:pt>
                <c:pt idx="4">
                  <c:v>5.6</c:v>
                </c:pt>
                <c:pt idx="5">
                  <c:v>5.6</c:v>
                </c:pt>
                <c:pt idx="6">
                  <c:v>5.8</c:v>
                </c:pt>
                <c:pt idx="7">
                  <c:v>5.6</c:v>
                </c:pt>
                <c:pt idx="8">
                  <c:v>5.3</c:v>
                </c:pt>
                <c:pt idx="9">
                  <c:v>5.8</c:v>
                </c:pt>
                <c:pt idx="10">
                  <c:v>5.4</c:v>
                </c:pt>
                <c:pt idx="11">
                  <c:v>5.2</c:v>
                </c:pt>
                <c:pt idx="12">
                  <c:v>6</c:v>
                </c:pt>
                <c:pt idx="13">
                  <c:v>4.5999999999999996</c:v>
                </c:pt>
                <c:pt idx="14">
                  <c:v>4.8</c:v>
                </c:pt>
              </c:numCache>
            </c:numRef>
          </c:val>
        </c:ser>
        <c:ser>
          <c:idx val="2"/>
          <c:order val="2"/>
          <c:tx>
            <c:strRef>
              <c:f>Лист6!$I$2</c:f>
              <c:strCache>
                <c:ptCount val="1"/>
                <c:pt idx="0">
                  <c:v>∑</c:v>
                </c:pt>
              </c:strCache>
            </c:strRef>
          </c:tx>
          <c:invertIfNegative val="0"/>
          <c:cat>
            <c:strRef>
              <c:f>Лист6!$F$3:$F$17</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Лист6!$I$3:$I$17</c:f>
              <c:numCache>
                <c:formatCode>General</c:formatCode>
                <c:ptCount val="15"/>
                <c:pt idx="0">
                  <c:v>15.8</c:v>
                </c:pt>
                <c:pt idx="1">
                  <c:v>16.7</c:v>
                </c:pt>
                <c:pt idx="2">
                  <c:v>14.1</c:v>
                </c:pt>
                <c:pt idx="3">
                  <c:v>16.2</c:v>
                </c:pt>
                <c:pt idx="4">
                  <c:v>17.3</c:v>
                </c:pt>
                <c:pt idx="5">
                  <c:v>17.7</c:v>
                </c:pt>
                <c:pt idx="6">
                  <c:v>17.7</c:v>
                </c:pt>
                <c:pt idx="7">
                  <c:v>17.399999999999999</c:v>
                </c:pt>
                <c:pt idx="8">
                  <c:v>16.399999999999999</c:v>
                </c:pt>
                <c:pt idx="9">
                  <c:v>17.8</c:v>
                </c:pt>
                <c:pt idx="10">
                  <c:v>16.8</c:v>
                </c:pt>
                <c:pt idx="11">
                  <c:v>17.100000000000001</c:v>
                </c:pt>
                <c:pt idx="12">
                  <c:v>18.5</c:v>
                </c:pt>
                <c:pt idx="13">
                  <c:v>15.9</c:v>
                </c:pt>
                <c:pt idx="14">
                  <c:v>15.7</c:v>
                </c:pt>
              </c:numCache>
            </c:numRef>
          </c:val>
        </c:ser>
        <c:dLbls>
          <c:showLegendKey val="0"/>
          <c:showVal val="0"/>
          <c:showCatName val="0"/>
          <c:showSerName val="0"/>
          <c:showPercent val="0"/>
          <c:showBubbleSize val="0"/>
        </c:dLbls>
        <c:gapWidth val="150"/>
        <c:axId val="277975056"/>
        <c:axId val="277978192"/>
      </c:barChart>
      <c:catAx>
        <c:axId val="277975056"/>
        <c:scaling>
          <c:orientation val="minMax"/>
        </c:scaling>
        <c:delete val="0"/>
        <c:axPos val="b"/>
        <c:numFmt formatCode="General" sourceLinked="0"/>
        <c:majorTickMark val="none"/>
        <c:minorTickMark val="none"/>
        <c:tickLblPos val="nextTo"/>
        <c:crossAx val="277978192"/>
        <c:crosses val="autoZero"/>
        <c:auto val="1"/>
        <c:lblAlgn val="ctr"/>
        <c:lblOffset val="100"/>
        <c:noMultiLvlLbl val="0"/>
      </c:catAx>
      <c:valAx>
        <c:axId val="277978192"/>
        <c:scaling>
          <c:orientation val="minMax"/>
        </c:scaling>
        <c:delete val="0"/>
        <c:axPos val="l"/>
        <c:majorGridlines/>
        <c:title>
          <c:tx>
            <c:rich>
              <a:bodyPr/>
              <a:lstStyle/>
              <a:p>
                <a:pPr>
                  <a:defRPr/>
                </a:pPr>
                <a:r>
                  <a:rPr lang="ru-RU"/>
                  <a:t>1 өсімд. өнімділігі, г/өсімд.</a:t>
                </a:r>
              </a:p>
            </c:rich>
          </c:tx>
          <c:overlay val="0"/>
        </c:title>
        <c:numFmt formatCode="General" sourceLinked="1"/>
        <c:majorTickMark val="none"/>
        <c:minorTickMark val="none"/>
        <c:tickLblPos val="nextTo"/>
        <c:crossAx val="277975056"/>
        <c:crosses val="autoZero"/>
        <c:crossBetween val="between"/>
      </c:valAx>
      <c:dTable>
        <c:showHorzBorder val="1"/>
        <c:showVertBorder val="1"/>
        <c:showOutline val="1"/>
        <c:showKeys val="1"/>
        <c:txPr>
          <a:bodyPr/>
          <a:lstStyle/>
          <a:p>
            <a:pPr rtl="0">
              <a:defRPr sz="900">
                <a:latin typeface="Times New Roman" pitchFamily="18" charset="0"/>
                <a:cs typeface="Times New Roman" pitchFamily="18" charset="0"/>
              </a:defRPr>
            </a:pPr>
            <a:endParaRPr lang="ru-RU"/>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Лист8!$F$3</c:f>
              <c:strCache>
                <c:ptCount val="1"/>
                <c:pt idx="0">
                  <c:v>г/өсімд</c:v>
                </c:pt>
              </c:strCache>
            </c:strRef>
          </c:tx>
          <c:spPr>
            <a:solidFill>
              <a:srgbClr val="C00000"/>
            </a:solidFill>
          </c:spPr>
          <c:invertIfNegative val="0"/>
          <c:dPt>
            <c:idx val="1"/>
            <c:invertIfNegative val="0"/>
            <c:bubble3D val="0"/>
            <c:spPr>
              <a:solidFill>
                <a:srgbClr val="002060"/>
              </a:solidFill>
            </c:spPr>
          </c:dPt>
          <c:dPt>
            <c:idx val="2"/>
            <c:invertIfNegative val="0"/>
            <c:bubble3D val="0"/>
            <c:spPr>
              <a:solidFill>
                <a:srgbClr val="002060"/>
              </a:solidFill>
            </c:spPr>
          </c:dPt>
          <c:dPt>
            <c:idx val="3"/>
            <c:invertIfNegative val="0"/>
            <c:bubble3D val="0"/>
            <c:spPr>
              <a:solidFill>
                <a:srgbClr val="002060"/>
              </a:solidFill>
            </c:spPr>
          </c:dPt>
          <c:dPt>
            <c:idx val="5"/>
            <c:invertIfNegative val="0"/>
            <c:bubble3D val="0"/>
            <c:spPr>
              <a:solidFill>
                <a:srgbClr val="002060"/>
              </a:solidFill>
            </c:spPr>
          </c:dPt>
          <c:dPt>
            <c:idx val="6"/>
            <c:invertIfNegative val="0"/>
            <c:bubble3D val="0"/>
            <c:spPr>
              <a:solidFill>
                <a:srgbClr val="002060"/>
              </a:solidFill>
            </c:spPr>
          </c:dPt>
          <c:dPt>
            <c:idx val="7"/>
            <c:invertIfNegative val="0"/>
            <c:bubble3D val="0"/>
            <c:spPr>
              <a:solidFill>
                <a:srgbClr val="002060"/>
              </a:solidFill>
            </c:spPr>
          </c:dPt>
          <c:dPt>
            <c:idx val="8"/>
            <c:invertIfNegative val="0"/>
            <c:bubble3D val="0"/>
            <c:spPr>
              <a:solidFill>
                <a:srgbClr val="002060"/>
              </a:solidFill>
            </c:spPr>
          </c:dPt>
          <c:dPt>
            <c:idx val="10"/>
            <c:invertIfNegative val="0"/>
            <c:bubble3D val="0"/>
            <c:spPr>
              <a:solidFill>
                <a:srgbClr val="002060"/>
              </a:solidFill>
            </c:spPr>
          </c:dPt>
          <c:dPt>
            <c:idx val="11"/>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Лист8!$E$4:$E$30</c:f>
              <c:strCache>
                <c:ptCount val="27"/>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К-12012</c:v>
                </c:pt>
                <c:pt idx="12">
                  <c:v>Альшеевский (St)</c:v>
                </c:pt>
                <c:pt idx="13">
                  <c:v>К-7349</c:v>
                </c:pt>
                <c:pt idx="14">
                  <c:v>К-9469</c:v>
                </c:pt>
                <c:pt idx="15">
                  <c:v>К-12004</c:v>
                </c:pt>
                <c:pt idx="16">
                  <c:v>К-10862</c:v>
                </c:pt>
                <c:pt idx="17">
                  <c:v>К-9043</c:v>
                </c:pt>
                <c:pt idx="18">
                  <c:v>К-9050</c:v>
                </c:pt>
                <c:pt idx="19">
                  <c:v>К-9410</c:v>
                </c:pt>
                <c:pt idx="20">
                  <c:v>К-9515</c:v>
                </c:pt>
                <c:pt idx="21">
                  <c:v>К-10605</c:v>
                </c:pt>
                <c:pt idx="22">
                  <c:v>К-2430</c:v>
                </c:pt>
                <c:pt idx="23">
                  <c:v>К-10556</c:v>
                </c:pt>
                <c:pt idx="24">
                  <c:v>К-8489</c:v>
                </c:pt>
                <c:pt idx="25">
                  <c:v>К-9204</c:v>
                </c:pt>
                <c:pt idx="26">
                  <c:v>К-7581</c:v>
                </c:pt>
              </c:strCache>
            </c:strRef>
          </c:cat>
          <c:val>
            <c:numRef>
              <c:f>Лист8!$F$4:$F$30</c:f>
              <c:numCache>
                <c:formatCode>General</c:formatCode>
                <c:ptCount val="27"/>
                <c:pt idx="0">
                  <c:v>0</c:v>
                </c:pt>
                <c:pt idx="1">
                  <c:v>1.8</c:v>
                </c:pt>
                <c:pt idx="2">
                  <c:v>1.9000000000000001</c:v>
                </c:pt>
                <c:pt idx="3">
                  <c:v>-0.5</c:v>
                </c:pt>
                <c:pt idx="4">
                  <c:v>0</c:v>
                </c:pt>
                <c:pt idx="5">
                  <c:v>-1.1000000000000001</c:v>
                </c:pt>
                <c:pt idx="6">
                  <c:v>1.4</c:v>
                </c:pt>
                <c:pt idx="7">
                  <c:v>0.9</c:v>
                </c:pt>
                <c:pt idx="8">
                  <c:v>-1.8</c:v>
                </c:pt>
                <c:pt idx="9">
                  <c:v>0</c:v>
                </c:pt>
                <c:pt idx="10">
                  <c:v>0.60000000000000064</c:v>
                </c:pt>
                <c:pt idx="11">
                  <c:v>1.4</c:v>
                </c:pt>
                <c:pt idx="12">
                  <c:v>0</c:v>
                </c:pt>
                <c:pt idx="13">
                  <c:v>0.9</c:v>
                </c:pt>
                <c:pt idx="14">
                  <c:v>-1.7</c:v>
                </c:pt>
                <c:pt idx="15">
                  <c:v>0.4</c:v>
                </c:pt>
                <c:pt idx="16">
                  <c:v>1.5</c:v>
                </c:pt>
                <c:pt idx="17">
                  <c:v>1.9000000000000001</c:v>
                </c:pt>
                <c:pt idx="18">
                  <c:v>1.9000000000000001</c:v>
                </c:pt>
                <c:pt idx="19">
                  <c:v>1.6</c:v>
                </c:pt>
                <c:pt idx="20">
                  <c:v>0.60000000000000064</c:v>
                </c:pt>
                <c:pt idx="21">
                  <c:v>2</c:v>
                </c:pt>
                <c:pt idx="22">
                  <c:v>1</c:v>
                </c:pt>
                <c:pt idx="23">
                  <c:v>1.3</c:v>
                </c:pt>
                <c:pt idx="24">
                  <c:v>2.7</c:v>
                </c:pt>
                <c:pt idx="25">
                  <c:v>0.1</c:v>
                </c:pt>
                <c:pt idx="26">
                  <c:v>-0.1</c:v>
                </c:pt>
              </c:numCache>
            </c:numRef>
          </c:val>
        </c:ser>
        <c:dLbls>
          <c:showLegendKey val="0"/>
          <c:showVal val="0"/>
          <c:showCatName val="0"/>
          <c:showSerName val="0"/>
          <c:showPercent val="0"/>
          <c:showBubbleSize val="0"/>
        </c:dLbls>
        <c:gapWidth val="75"/>
        <c:overlap val="-25"/>
        <c:axId val="277958200"/>
        <c:axId val="277949576"/>
      </c:barChart>
      <c:catAx>
        <c:axId val="27795820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77949576"/>
        <c:crosses val="autoZero"/>
        <c:auto val="1"/>
        <c:lblAlgn val="ctr"/>
        <c:lblOffset val="100"/>
        <c:noMultiLvlLbl val="0"/>
      </c:catAx>
      <c:valAx>
        <c:axId val="277949576"/>
        <c:scaling>
          <c:orientation val="minMax"/>
        </c:scaling>
        <c:delete val="0"/>
        <c:axPos val="l"/>
        <c:majorGridlines/>
        <c:numFmt formatCode="General" sourceLinked="1"/>
        <c:majorTickMark val="none"/>
        <c:minorTickMark val="none"/>
        <c:tickLblPos val="nextTo"/>
        <c:crossAx val="2779582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Лист1!$D$4</c:f>
              <c:strCache>
                <c:ptCount val="1"/>
                <c:pt idx="0">
                  <c:v>♀</c:v>
                </c:pt>
              </c:strCache>
            </c:strRef>
          </c:tx>
          <c:invertIfNegative val="0"/>
          <c:cat>
            <c:strRef>
              <c:f>Лист1!$C$5:$C$16</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К-12011</c:v>
                </c:pt>
              </c:strCache>
            </c:strRef>
          </c:cat>
          <c:val>
            <c:numRef>
              <c:f>Лист1!$D$5:$D$16</c:f>
              <c:numCache>
                <c:formatCode>General</c:formatCode>
                <c:ptCount val="12"/>
                <c:pt idx="0">
                  <c:v>41.5</c:v>
                </c:pt>
                <c:pt idx="1">
                  <c:v>47.9</c:v>
                </c:pt>
                <c:pt idx="2">
                  <c:v>41</c:v>
                </c:pt>
                <c:pt idx="3">
                  <c:v>38.300000000000004</c:v>
                </c:pt>
                <c:pt idx="4">
                  <c:v>40.5</c:v>
                </c:pt>
                <c:pt idx="5">
                  <c:v>37.5</c:v>
                </c:pt>
                <c:pt idx="6">
                  <c:v>48.7</c:v>
                </c:pt>
                <c:pt idx="7">
                  <c:v>48.5</c:v>
                </c:pt>
                <c:pt idx="8">
                  <c:v>35.9</c:v>
                </c:pt>
                <c:pt idx="9">
                  <c:v>39.300000000000004</c:v>
                </c:pt>
                <c:pt idx="10">
                  <c:v>44.2</c:v>
                </c:pt>
                <c:pt idx="11">
                  <c:v>48.2</c:v>
                </c:pt>
              </c:numCache>
            </c:numRef>
          </c:val>
        </c:ser>
        <c:ser>
          <c:idx val="1"/>
          <c:order val="1"/>
          <c:tx>
            <c:strRef>
              <c:f>Лист1!$E$4</c:f>
              <c:strCache>
                <c:ptCount val="1"/>
                <c:pt idx="0">
                  <c:v>♂</c:v>
                </c:pt>
              </c:strCache>
            </c:strRef>
          </c:tx>
          <c:invertIfNegative val="0"/>
          <c:cat>
            <c:strRef>
              <c:f>Лист1!$C$5:$C$16</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К-12011</c:v>
                </c:pt>
              </c:strCache>
            </c:strRef>
          </c:cat>
          <c:val>
            <c:numRef>
              <c:f>Лист1!$E$5:$E$16</c:f>
              <c:numCache>
                <c:formatCode>General</c:formatCode>
                <c:ptCount val="12"/>
                <c:pt idx="0">
                  <c:v>33</c:v>
                </c:pt>
                <c:pt idx="1">
                  <c:v>33.800000000000004</c:v>
                </c:pt>
                <c:pt idx="2">
                  <c:v>35.300000000000004</c:v>
                </c:pt>
                <c:pt idx="3">
                  <c:v>34.700000000000003</c:v>
                </c:pt>
                <c:pt idx="4">
                  <c:v>34.4</c:v>
                </c:pt>
                <c:pt idx="5">
                  <c:v>30.3</c:v>
                </c:pt>
                <c:pt idx="6">
                  <c:v>39.300000000000004</c:v>
                </c:pt>
                <c:pt idx="7">
                  <c:v>36.5</c:v>
                </c:pt>
                <c:pt idx="8">
                  <c:v>29.9</c:v>
                </c:pt>
                <c:pt idx="9">
                  <c:v>32.4</c:v>
                </c:pt>
                <c:pt idx="10">
                  <c:v>34.1</c:v>
                </c:pt>
                <c:pt idx="11">
                  <c:v>32.9</c:v>
                </c:pt>
              </c:numCache>
            </c:numRef>
          </c:val>
        </c:ser>
        <c:ser>
          <c:idx val="2"/>
          <c:order val="2"/>
          <c:tx>
            <c:strRef>
              <c:f>Лист1!$F$4</c:f>
              <c:strCache>
                <c:ptCount val="1"/>
                <c:pt idx="0">
                  <c:v>Syn1</c:v>
                </c:pt>
              </c:strCache>
            </c:strRef>
          </c:tx>
          <c:invertIfNegative val="0"/>
          <c:dPt>
            <c:idx val="0"/>
            <c:invertIfNegative val="1"/>
            <c:bubble3D val="0"/>
          </c:dPt>
          <c:errBars>
            <c:errBarType val="both"/>
            <c:errValType val="stdDev"/>
            <c:noEndCap val="0"/>
            <c:val val="1"/>
          </c:errBars>
          <c:cat>
            <c:strRef>
              <c:f>Лист1!$C$5:$C$16</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К-12011</c:v>
                </c:pt>
              </c:strCache>
            </c:strRef>
          </c:cat>
          <c:val>
            <c:numRef>
              <c:f>Лист1!$F$5:$F$16</c:f>
              <c:numCache>
                <c:formatCode>General</c:formatCode>
                <c:ptCount val="12"/>
                <c:pt idx="0">
                  <c:v>54</c:v>
                </c:pt>
                <c:pt idx="1">
                  <c:v>59.4</c:v>
                </c:pt>
                <c:pt idx="2">
                  <c:v>61.1</c:v>
                </c:pt>
                <c:pt idx="3">
                  <c:v>55.5</c:v>
                </c:pt>
                <c:pt idx="4">
                  <c:v>51.4</c:v>
                </c:pt>
                <c:pt idx="5">
                  <c:v>43.1</c:v>
                </c:pt>
                <c:pt idx="6">
                  <c:v>54.2</c:v>
                </c:pt>
                <c:pt idx="7">
                  <c:v>56.7</c:v>
                </c:pt>
                <c:pt idx="8">
                  <c:v>40.4</c:v>
                </c:pt>
                <c:pt idx="9">
                  <c:v>49.9</c:v>
                </c:pt>
                <c:pt idx="10">
                  <c:v>50.9</c:v>
                </c:pt>
                <c:pt idx="11">
                  <c:v>55.3</c:v>
                </c:pt>
              </c:numCache>
            </c:numRef>
          </c:val>
        </c:ser>
        <c:dLbls>
          <c:showLegendKey val="0"/>
          <c:showVal val="0"/>
          <c:showCatName val="0"/>
          <c:showSerName val="0"/>
          <c:showPercent val="0"/>
          <c:showBubbleSize val="0"/>
        </c:dLbls>
        <c:gapWidth val="150"/>
        <c:axId val="277948400"/>
        <c:axId val="277947616"/>
      </c:barChart>
      <c:catAx>
        <c:axId val="277948400"/>
        <c:scaling>
          <c:orientation val="minMax"/>
        </c:scaling>
        <c:delete val="0"/>
        <c:axPos val="b"/>
        <c:numFmt formatCode="General" sourceLinked="0"/>
        <c:majorTickMark val="none"/>
        <c:minorTickMark val="none"/>
        <c:tickLblPos val="nextTo"/>
        <c:crossAx val="277947616"/>
        <c:crosses val="autoZero"/>
        <c:auto val="1"/>
        <c:lblAlgn val="ctr"/>
        <c:lblOffset val="100"/>
        <c:noMultiLvlLbl val="0"/>
      </c:catAx>
      <c:valAx>
        <c:axId val="277947616"/>
        <c:scaling>
          <c:orientation val="minMax"/>
        </c:scaling>
        <c:delete val="0"/>
        <c:axPos val="l"/>
        <c:majorGridlines/>
        <c:title>
          <c:tx>
            <c:rich>
              <a:bodyPr/>
              <a:lstStyle/>
              <a:p>
                <a:pPr>
                  <a:defRPr/>
                </a:pPr>
                <a:r>
                  <a:rPr lang="ru-RU"/>
                  <a:t>Көк</a:t>
                </a:r>
                <a:r>
                  <a:rPr lang="ru-RU" baseline="0"/>
                  <a:t> балауса </a:t>
                </a:r>
                <a:r>
                  <a:rPr lang="ru-RU"/>
                  <a:t> өнімділігі, г/өсімдікке</a:t>
                </a:r>
              </a:p>
            </c:rich>
          </c:tx>
          <c:overlay val="0"/>
        </c:title>
        <c:numFmt formatCode="General" sourceLinked="1"/>
        <c:majorTickMark val="none"/>
        <c:minorTickMark val="none"/>
        <c:tickLblPos val="nextTo"/>
        <c:crossAx val="27794840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Гетерозис эффектісі, %</c:v>
          </c:tx>
          <c:marker>
            <c:symbol val="none"/>
          </c:marker>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Лист1!$B$19:$B$30</c:f>
              <c:strCache>
                <c:ptCount val="12"/>
                <c:pt idx="0">
                  <c:v>Сретенский (St)</c:v>
                </c:pt>
                <c:pt idx="1">
                  <c:v>К-12058</c:v>
                </c:pt>
                <c:pt idx="2">
                  <c:v>К-12069</c:v>
                </c:pt>
                <c:pt idx="3">
                  <c:v>К-10523</c:v>
                </c:pt>
                <c:pt idx="4">
                  <c:v>К-9394</c:v>
                </c:pt>
                <c:pt idx="5">
                  <c:v>К-12011</c:v>
                </c:pt>
                <c:pt idx="6">
                  <c:v>К-12001</c:v>
                </c:pt>
                <c:pt idx="7">
                  <c:v>К-12010</c:v>
                </c:pt>
                <c:pt idx="8">
                  <c:v>К-9495</c:v>
                </c:pt>
                <c:pt idx="9">
                  <c:v>К-12033</c:v>
                </c:pt>
                <c:pt idx="10">
                  <c:v>К-9219</c:v>
                </c:pt>
                <c:pt idx="11">
                  <c:v>К-12011</c:v>
                </c:pt>
              </c:strCache>
            </c:strRef>
          </c:cat>
          <c:val>
            <c:numRef>
              <c:f>Лист1!$C$19:$C$30</c:f>
              <c:numCache>
                <c:formatCode>General</c:formatCode>
                <c:ptCount val="12"/>
                <c:pt idx="0">
                  <c:v>45</c:v>
                </c:pt>
                <c:pt idx="1">
                  <c:v>45</c:v>
                </c:pt>
                <c:pt idx="2">
                  <c:v>60</c:v>
                </c:pt>
                <c:pt idx="3">
                  <c:v>52</c:v>
                </c:pt>
                <c:pt idx="4">
                  <c:v>37</c:v>
                </c:pt>
                <c:pt idx="5">
                  <c:v>27</c:v>
                </c:pt>
                <c:pt idx="6">
                  <c:v>23</c:v>
                </c:pt>
                <c:pt idx="7">
                  <c:v>33</c:v>
                </c:pt>
                <c:pt idx="8">
                  <c:v>23</c:v>
                </c:pt>
                <c:pt idx="9">
                  <c:v>39</c:v>
                </c:pt>
                <c:pt idx="10">
                  <c:v>30</c:v>
                </c:pt>
                <c:pt idx="11">
                  <c:v>36</c:v>
                </c:pt>
              </c:numCache>
            </c:numRef>
          </c:val>
          <c:smooth val="0"/>
        </c:ser>
        <c:dLbls>
          <c:showLegendKey val="0"/>
          <c:showVal val="1"/>
          <c:showCatName val="0"/>
          <c:showSerName val="0"/>
          <c:showPercent val="0"/>
          <c:showBubbleSize val="0"/>
        </c:dLbls>
        <c:smooth val="0"/>
        <c:axId val="277957416"/>
        <c:axId val="277952712"/>
      </c:lineChart>
      <c:catAx>
        <c:axId val="277957416"/>
        <c:scaling>
          <c:orientation val="minMax"/>
        </c:scaling>
        <c:delete val="0"/>
        <c:axPos val="b"/>
        <c:numFmt formatCode="General" sourceLinked="0"/>
        <c:majorTickMark val="none"/>
        <c:minorTickMark val="none"/>
        <c:tickLblPos val="nextTo"/>
        <c:crossAx val="277952712"/>
        <c:crosses val="autoZero"/>
        <c:auto val="1"/>
        <c:lblAlgn val="ctr"/>
        <c:lblOffset val="100"/>
        <c:noMultiLvlLbl val="0"/>
      </c:catAx>
      <c:valAx>
        <c:axId val="277952712"/>
        <c:scaling>
          <c:orientation val="minMax"/>
        </c:scaling>
        <c:delete val="0"/>
        <c:axPos val="l"/>
        <c:majorGridlines/>
        <c:numFmt formatCode="General" sourceLinked="1"/>
        <c:majorTickMark val="none"/>
        <c:minorTickMark val="none"/>
        <c:tickLblPos val="nextTo"/>
        <c:crossAx val="277957416"/>
        <c:crosses val="autoZero"/>
        <c:crossBetween val="between"/>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Лист1!$D$4</c:f>
              <c:strCache>
                <c:ptCount val="1"/>
                <c:pt idx="0">
                  <c:v>♀</c:v>
                </c:pt>
              </c:strCache>
            </c:strRef>
          </c:tx>
          <c:invertIfNegative val="0"/>
          <c:cat>
            <c:strRef>
              <c:f>Лист1!$C$5:$C$19</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Лист1!$D$5:$D$19</c:f>
              <c:numCache>
                <c:formatCode>General</c:formatCode>
                <c:ptCount val="15"/>
                <c:pt idx="0">
                  <c:v>38.4</c:v>
                </c:pt>
                <c:pt idx="1">
                  <c:v>41.9</c:v>
                </c:pt>
                <c:pt idx="2">
                  <c:v>37.800000000000004</c:v>
                </c:pt>
                <c:pt idx="3">
                  <c:v>43.8</c:v>
                </c:pt>
                <c:pt idx="4">
                  <c:v>42.3</c:v>
                </c:pt>
                <c:pt idx="5">
                  <c:v>42.4</c:v>
                </c:pt>
                <c:pt idx="6">
                  <c:v>51.9</c:v>
                </c:pt>
                <c:pt idx="7">
                  <c:v>46.4</c:v>
                </c:pt>
                <c:pt idx="8">
                  <c:v>43.9</c:v>
                </c:pt>
                <c:pt idx="9">
                  <c:v>52.8</c:v>
                </c:pt>
                <c:pt idx="10">
                  <c:v>45.7</c:v>
                </c:pt>
                <c:pt idx="11">
                  <c:v>38.5</c:v>
                </c:pt>
                <c:pt idx="12">
                  <c:v>47.6</c:v>
                </c:pt>
                <c:pt idx="13">
                  <c:v>36.5</c:v>
                </c:pt>
                <c:pt idx="14">
                  <c:v>38.4</c:v>
                </c:pt>
              </c:numCache>
            </c:numRef>
          </c:val>
        </c:ser>
        <c:ser>
          <c:idx val="1"/>
          <c:order val="1"/>
          <c:tx>
            <c:strRef>
              <c:f>Лист1!$E$4</c:f>
              <c:strCache>
                <c:ptCount val="1"/>
                <c:pt idx="0">
                  <c:v>♂</c:v>
                </c:pt>
              </c:strCache>
            </c:strRef>
          </c:tx>
          <c:invertIfNegative val="0"/>
          <c:cat>
            <c:strRef>
              <c:f>Лист1!$C$5:$C$19</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Лист1!$E$5:$E$19</c:f>
              <c:numCache>
                <c:formatCode>General</c:formatCode>
                <c:ptCount val="15"/>
                <c:pt idx="0">
                  <c:v>32.1</c:v>
                </c:pt>
                <c:pt idx="1">
                  <c:v>32.800000000000004</c:v>
                </c:pt>
                <c:pt idx="2">
                  <c:v>33.1</c:v>
                </c:pt>
                <c:pt idx="3">
                  <c:v>42.7</c:v>
                </c:pt>
                <c:pt idx="4">
                  <c:v>35.700000000000003</c:v>
                </c:pt>
                <c:pt idx="5">
                  <c:v>40</c:v>
                </c:pt>
                <c:pt idx="6">
                  <c:v>41.8</c:v>
                </c:pt>
                <c:pt idx="7">
                  <c:v>39.800000000000004</c:v>
                </c:pt>
                <c:pt idx="8">
                  <c:v>36.800000000000004</c:v>
                </c:pt>
                <c:pt idx="9">
                  <c:v>46.6</c:v>
                </c:pt>
                <c:pt idx="10">
                  <c:v>36.800000000000004</c:v>
                </c:pt>
                <c:pt idx="11">
                  <c:v>36</c:v>
                </c:pt>
                <c:pt idx="12">
                  <c:v>42.9</c:v>
                </c:pt>
                <c:pt idx="13">
                  <c:v>34.800000000000004</c:v>
                </c:pt>
                <c:pt idx="14">
                  <c:v>33.700000000000003</c:v>
                </c:pt>
              </c:numCache>
            </c:numRef>
          </c:val>
        </c:ser>
        <c:ser>
          <c:idx val="2"/>
          <c:order val="2"/>
          <c:tx>
            <c:strRef>
              <c:f>Лист1!$F$4</c:f>
              <c:strCache>
                <c:ptCount val="1"/>
                <c:pt idx="0">
                  <c:v>Syn1</c:v>
                </c:pt>
              </c:strCache>
            </c:strRef>
          </c:tx>
          <c:invertIfNegative val="0"/>
          <c:dPt>
            <c:idx val="0"/>
            <c:invertIfNegative val="1"/>
            <c:bubble3D val="0"/>
          </c:dPt>
          <c:errBars>
            <c:errBarType val="both"/>
            <c:errValType val="stdDev"/>
            <c:noEndCap val="0"/>
            <c:val val="1"/>
          </c:errBars>
          <c:cat>
            <c:strRef>
              <c:f>Лист1!$C$5:$C$19</c:f>
              <c:strCache>
                <c:ptCount val="15"/>
                <c:pt idx="0">
                  <c:v>Альшеевский (St)</c:v>
                </c:pt>
                <c:pt idx="1">
                  <c:v>К-7349</c:v>
                </c:pt>
                <c:pt idx="2">
                  <c:v>К-9469</c:v>
                </c:pt>
                <c:pt idx="3">
                  <c:v>К-12004</c:v>
                </c:pt>
                <c:pt idx="4">
                  <c:v>К-10862</c:v>
                </c:pt>
                <c:pt idx="5">
                  <c:v>К-9043</c:v>
                </c:pt>
                <c:pt idx="6">
                  <c:v>К-9050</c:v>
                </c:pt>
                <c:pt idx="7">
                  <c:v>К-9410</c:v>
                </c:pt>
                <c:pt idx="8">
                  <c:v>К-9515</c:v>
                </c:pt>
                <c:pt idx="9">
                  <c:v>К-10605</c:v>
                </c:pt>
                <c:pt idx="10">
                  <c:v>К-2430</c:v>
                </c:pt>
                <c:pt idx="11">
                  <c:v>К-10556</c:v>
                </c:pt>
                <c:pt idx="12">
                  <c:v>К-8489</c:v>
                </c:pt>
                <c:pt idx="13">
                  <c:v>К-9204</c:v>
                </c:pt>
                <c:pt idx="14">
                  <c:v>К-7581</c:v>
                </c:pt>
              </c:strCache>
            </c:strRef>
          </c:cat>
          <c:val>
            <c:numRef>
              <c:f>Лист1!$F$5:$F$19</c:f>
              <c:numCache>
                <c:formatCode>General</c:formatCode>
                <c:ptCount val="15"/>
                <c:pt idx="0">
                  <c:v>44</c:v>
                </c:pt>
                <c:pt idx="1">
                  <c:v>51.8</c:v>
                </c:pt>
                <c:pt idx="2">
                  <c:v>43.5</c:v>
                </c:pt>
                <c:pt idx="3">
                  <c:v>40</c:v>
                </c:pt>
                <c:pt idx="4">
                  <c:v>52.8</c:v>
                </c:pt>
                <c:pt idx="5">
                  <c:v>50.7</c:v>
                </c:pt>
                <c:pt idx="6">
                  <c:v>58.5</c:v>
                </c:pt>
                <c:pt idx="7">
                  <c:v>55.4</c:v>
                </c:pt>
                <c:pt idx="8">
                  <c:v>50.4</c:v>
                </c:pt>
                <c:pt idx="9">
                  <c:v>59.4</c:v>
                </c:pt>
                <c:pt idx="10">
                  <c:v>51.7</c:v>
                </c:pt>
                <c:pt idx="11">
                  <c:v>49.8</c:v>
                </c:pt>
                <c:pt idx="12">
                  <c:v>58.3</c:v>
                </c:pt>
                <c:pt idx="13">
                  <c:v>42.7</c:v>
                </c:pt>
                <c:pt idx="14">
                  <c:v>47.7</c:v>
                </c:pt>
              </c:numCache>
            </c:numRef>
          </c:val>
        </c:ser>
        <c:dLbls>
          <c:showLegendKey val="0"/>
          <c:showVal val="0"/>
          <c:showCatName val="0"/>
          <c:showSerName val="0"/>
          <c:showPercent val="0"/>
          <c:showBubbleSize val="0"/>
        </c:dLbls>
        <c:gapWidth val="150"/>
        <c:axId val="277950360"/>
        <c:axId val="277946440"/>
      </c:barChart>
      <c:catAx>
        <c:axId val="277950360"/>
        <c:scaling>
          <c:orientation val="minMax"/>
        </c:scaling>
        <c:delete val="0"/>
        <c:axPos val="b"/>
        <c:numFmt formatCode="General" sourceLinked="0"/>
        <c:majorTickMark val="none"/>
        <c:minorTickMark val="none"/>
        <c:tickLblPos val="nextTo"/>
        <c:crossAx val="277946440"/>
        <c:crosses val="autoZero"/>
        <c:auto val="1"/>
        <c:lblAlgn val="ctr"/>
        <c:lblOffset val="100"/>
        <c:noMultiLvlLbl val="0"/>
      </c:catAx>
      <c:valAx>
        <c:axId val="277946440"/>
        <c:scaling>
          <c:orientation val="minMax"/>
        </c:scaling>
        <c:delete val="0"/>
        <c:axPos val="l"/>
        <c:majorGridlines/>
        <c:title>
          <c:tx>
            <c:rich>
              <a:bodyPr/>
              <a:lstStyle/>
              <a:p>
                <a:pPr>
                  <a:defRPr/>
                </a:pPr>
                <a:r>
                  <a:rPr lang="ru-RU"/>
                  <a:t>Көк</a:t>
                </a:r>
                <a:r>
                  <a:rPr lang="ru-RU" baseline="0"/>
                  <a:t> балауса</a:t>
                </a:r>
                <a:r>
                  <a:rPr lang="ru-RU"/>
                  <a:t> өнімділігі, г/өсімдікке</a:t>
                </a:r>
              </a:p>
            </c:rich>
          </c:tx>
          <c:overlay val="0"/>
        </c:title>
        <c:numFmt formatCode="General" sourceLinked="1"/>
        <c:majorTickMark val="none"/>
        <c:minorTickMark val="none"/>
        <c:tickLblPos val="nextTo"/>
        <c:crossAx val="27795036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0.36205</cdr:x>
      <cdr:y>0.15336</cdr:y>
    </cdr:from>
    <cdr:to>
      <cdr:x>0.46674</cdr:x>
      <cdr:y>0.35504</cdr:y>
    </cdr:to>
    <cdr:sp macro="" textlink="">
      <cdr:nvSpPr>
        <cdr:cNvPr id="2" name="TextBox 1"/>
        <cdr:cNvSpPr txBox="1"/>
      </cdr:nvSpPr>
      <cdr:spPr>
        <a:xfrm xmlns:a="http://schemas.openxmlformats.org/drawingml/2006/main">
          <a:off x="3162300" y="695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0.36205</cdr:x>
      <cdr:y>0.15336</cdr:y>
    </cdr:from>
    <cdr:to>
      <cdr:x>0.46674</cdr:x>
      <cdr:y>0.35504</cdr:y>
    </cdr:to>
    <cdr:sp macro="" textlink="">
      <cdr:nvSpPr>
        <cdr:cNvPr id="2" name="TextBox 1"/>
        <cdr:cNvSpPr txBox="1"/>
      </cdr:nvSpPr>
      <cdr:spPr>
        <a:xfrm xmlns:a="http://schemas.openxmlformats.org/drawingml/2006/main">
          <a:off x="3162300" y="695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F0CE4-EF24-4547-9266-626069C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41855</Words>
  <Characters>238575</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279871</CharactersWithSpaces>
  <SharedDoc>false</SharedDoc>
  <HLinks>
    <vt:vector size="78" baseType="variant">
      <vt:variant>
        <vt:i4>4980746</vt:i4>
      </vt:variant>
      <vt:variant>
        <vt:i4>39</vt:i4>
      </vt:variant>
      <vt:variant>
        <vt:i4>0</vt:i4>
      </vt:variant>
      <vt:variant>
        <vt:i4>5</vt:i4>
      </vt:variant>
      <vt:variant>
        <vt:lpwstr>https://bstudy.net/843087/estestvoznanie/prikladnaya_biologiya_s_osnovami_pochvovedenie</vt:lpwstr>
      </vt:variant>
      <vt:variant>
        <vt:lpwstr/>
      </vt:variant>
      <vt:variant>
        <vt:i4>8061046</vt:i4>
      </vt:variant>
      <vt:variant>
        <vt:i4>36</vt:i4>
      </vt:variant>
      <vt:variant>
        <vt:i4>0</vt:i4>
      </vt:variant>
      <vt:variant>
        <vt:i4>5</vt:i4>
      </vt:variant>
      <vt:variant>
        <vt:lpwstr>http://fitonsemena.ru/page/page244.html</vt:lpwstr>
      </vt:variant>
      <vt:variant>
        <vt:lpwstr/>
      </vt:variant>
      <vt:variant>
        <vt:i4>8323190</vt:i4>
      </vt:variant>
      <vt:variant>
        <vt:i4>33</vt:i4>
      </vt:variant>
      <vt:variant>
        <vt:i4>0</vt:i4>
      </vt:variant>
      <vt:variant>
        <vt:i4>5</vt:i4>
      </vt:variant>
      <vt:variant>
        <vt:lpwstr>http://fitonsemena.ru/page/page341.html</vt:lpwstr>
      </vt:variant>
      <vt:variant>
        <vt:lpwstr/>
      </vt:variant>
      <vt:variant>
        <vt:i4>3407933</vt:i4>
      </vt:variant>
      <vt:variant>
        <vt:i4>30</vt:i4>
      </vt:variant>
      <vt:variant>
        <vt:i4>0</vt:i4>
      </vt:variant>
      <vt:variant>
        <vt:i4>5</vt:i4>
      </vt:variant>
      <vt:variant>
        <vt:lpwstr>http://dx.doi.org/10.3844/ojbsci.2021.59.68</vt:lpwstr>
      </vt:variant>
      <vt:variant>
        <vt:lpwstr/>
      </vt:variant>
      <vt:variant>
        <vt:i4>6160384</vt:i4>
      </vt:variant>
      <vt:variant>
        <vt:i4>27</vt:i4>
      </vt:variant>
      <vt:variant>
        <vt:i4>0</vt:i4>
      </vt:variant>
      <vt:variant>
        <vt:i4>5</vt:i4>
      </vt:variant>
      <vt:variant>
        <vt:lpwstr>https://www.researchgate.net/journal/OnLine-Journal-of-Biological-Sciences-1608-4217</vt:lpwstr>
      </vt:variant>
      <vt:variant>
        <vt:lpwstr/>
      </vt:variant>
      <vt:variant>
        <vt:i4>7143446</vt:i4>
      </vt:variant>
      <vt:variant>
        <vt:i4>24</vt:i4>
      </vt:variant>
      <vt:variant>
        <vt:i4>0</vt:i4>
      </vt:variant>
      <vt:variant>
        <vt:i4>5</vt:i4>
      </vt:variant>
      <vt:variant>
        <vt:lpwstr>http://3i.ksu.edu.kz/files/portal/folder_2/3i_2020_n1.pdf</vt:lpwstr>
      </vt:variant>
      <vt:variant>
        <vt:lpwstr/>
      </vt:variant>
      <vt:variant>
        <vt:i4>5570643</vt:i4>
      </vt:variant>
      <vt:variant>
        <vt:i4>21</vt:i4>
      </vt:variant>
      <vt:variant>
        <vt:i4>0</vt:i4>
      </vt:variant>
      <vt:variant>
        <vt:i4>5</vt:i4>
      </vt:variant>
      <vt:variant>
        <vt:lpwstr>https://www.cabi.org/isc/abstract/20093062907</vt:lpwstr>
      </vt:variant>
      <vt:variant>
        <vt:lpwstr/>
      </vt:variant>
      <vt:variant>
        <vt:i4>2883686</vt:i4>
      </vt:variant>
      <vt:variant>
        <vt:i4>18</vt:i4>
      </vt:variant>
      <vt:variant>
        <vt:i4>0</vt:i4>
      </vt:variant>
      <vt:variant>
        <vt:i4>5</vt:i4>
      </vt:variant>
      <vt:variant>
        <vt:lpwstr>Wolf, J. J., Beatty, S. W., Seastedt, T. R., 2004. Soil characteristics of Rocky Mountain National Park grasslands invaded by Melilotus officinalis and M. alba. Journal of Biogeography, 31(3), 415-424. http://www.blackwellpublishing.com/jbi doi: 10.1046/j.0305-0270.2003.00983.</vt:lpwstr>
      </vt:variant>
      <vt:variant>
        <vt:lpwstr/>
      </vt:variant>
      <vt:variant>
        <vt:i4>917526</vt:i4>
      </vt:variant>
      <vt:variant>
        <vt:i4>15</vt:i4>
      </vt:variant>
      <vt:variant>
        <vt:i4>0</vt:i4>
      </vt:variant>
      <vt:variant>
        <vt:i4>5</vt:i4>
      </vt:variant>
      <vt:variant>
        <vt:lpwstr>https://doi.org/10.1007/s10681-017-2031-0</vt:lpwstr>
      </vt:variant>
      <vt:variant>
        <vt:lpwstr/>
      </vt:variant>
      <vt:variant>
        <vt:i4>2752621</vt:i4>
      </vt:variant>
      <vt:variant>
        <vt:i4>12</vt:i4>
      </vt:variant>
      <vt:variant>
        <vt:i4>0</vt:i4>
      </vt:variant>
      <vt:variant>
        <vt:i4>5</vt:i4>
      </vt:variant>
      <vt:variant>
        <vt:lpwstr>http://www.fao.org/</vt:lpwstr>
      </vt:variant>
      <vt:variant>
        <vt:lpwstr/>
      </vt:variant>
      <vt:variant>
        <vt:i4>7929917</vt:i4>
      </vt:variant>
      <vt:variant>
        <vt:i4>9</vt:i4>
      </vt:variant>
      <vt:variant>
        <vt:i4>0</vt:i4>
      </vt:variant>
      <vt:variant>
        <vt:i4>5</vt:i4>
      </vt:variant>
      <vt:variant>
        <vt:lpwstr>https://www.akorda.kz/kz/memleket-basshysy-kasym-zhomart-tokaevtynkazakstan-halkyna-zholdauy-183555</vt:lpwstr>
      </vt:variant>
      <vt:variant>
        <vt:lpwstr/>
      </vt:variant>
      <vt:variant>
        <vt:i4>3407933</vt:i4>
      </vt:variant>
      <vt:variant>
        <vt:i4>3</vt:i4>
      </vt:variant>
      <vt:variant>
        <vt:i4>0</vt:i4>
      </vt:variant>
      <vt:variant>
        <vt:i4>5</vt:i4>
      </vt:variant>
      <vt:variant>
        <vt:lpwstr>http://dx.doi.org/10.3844/ojbsci.2021.59.68</vt:lpwstr>
      </vt:variant>
      <vt:variant>
        <vt:lpwstr/>
      </vt:variant>
      <vt:variant>
        <vt:i4>6160384</vt:i4>
      </vt:variant>
      <vt:variant>
        <vt:i4>0</vt:i4>
      </vt:variant>
      <vt:variant>
        <vt:i4>0</vt:i4>
      </vt:variant>
      <vt:variant>
        <vt:i4>5</vt:i4>
      </vt:variant>
      <vt:variant>
        <vt:lpwstr>https://www.researchgate.net/journal/OnLine-Journal-of-Biological-Sciences-1608-4217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Асия Баймухаметова</cp:lastModifiedBy>
  <cp:revision>3</cp:revision>
  <cp:lastPrinted>2022-11-28T09:53:00Z</cp:lastPrinted>
  <dcterms:created xsi:type="dcterms:W3CDTF">2022-12-23T10:31:00Z</dcterms:created>
  <dcterms:modified xsi:type="dcterms:W3CDTF">2022-12-23T10:31:00Z</dcterms:modified>
</cp:coreProperties>
</file>