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6A7B1" w14:textId="77777777" w:rsidR="00002E0E" w:rsidRPr="002D1F08" w:rsidRDefault="00002E0E" w:rsidP="002D1F08">
      <w:pPr>
        <w:spacing w:after="0" w:line="240" w:lineRule="auto"/>
        <w:jc w:val="center"/>
        <w:rPr>
          <w:rFonts w:ascii="Times New Roman" w:eastAsia="Times New Roman" w:hAnsi="Times New Roman" w:cs="Times New Roman"/>
          <w:sz w:val="28"/>
          <w:szCs w:val="28"/>
        </w:rPr>
      </w:pPr>
      <w:r w:rsidRPr="002D1F08">
        <w:rPr>
          <w:rFonts w:ascii="Times New Roman" w:eastAsia="Times New Roman" w:hAnsi="Times New Roman" w:cs="Times New Roman"/>
          <w:sz w:val="28"/>
          <w:szCs w:val="28"/>
        </w:rPr>
        <w:t>Абай атындағы Қазақ ұлттық педагогикалық университеті</w:t>
      </w:r>
    </w:p>
    <w:p w14:paraId="512BE84C" w14:textId="77777777" w:rsidR="00002E0E" w:rsidRDefault="00002E0E" w:rsidP="002D1F08">
      <w:pPr>
        <w:spacing w:after="0" w:line="240" w:lineRule="auto"/>
        <w:rPr>
          <w:rFonts w:ascii="Times New Roman" w:eastAsia="Times New Roman" w:hAnsi="Times New Roman" w:cs="Times New Roman"/>
          <w:sz w:val="28"/>
          <w:szCs w:val="28"/>
        </w:rPr>
      </w:pPr>
    </w:p>
    <w:p w14:paraId="1C7B91E4" w14:textId="77777777" w:rsidR="00002E0E" w:rsidRDefault="00002E0E" w:rsidP="002D1F08">
      <w:pPr>
        <w:spacing w:after="0" w:line="240" w:lineRule="auto"/>
        <w:rPr>
          <w:rFonts w:ascii="Times New Roman" w:eastAsia="Times New Roman" w:hAnsi="Times New Roman" w:cs="Times New Roman"/>
          <w:sz w:val="28"/>
          <w:szCs w:val="28"/>
          <w:lang w:val="ru-RU"/>
        </w:rPr>
      </w:pPr>
    </w:p>
    <w:p w14:paraId="33D7B4E8" w14:textId="77777777" w:rsidR="00935F3F" w:rsidRPr="00935F3F" w:rsidRDefault="00935F3F" w:rsidP="002D1F08">
      <w:pPr>
        <w:spacing w:after="0" w:line="240" w:lineRule="auto"/>
        <w:rPr>
          <w:rFonts w:ascii="Times New Roman" w:eastAsia="Times New Roman" w:hAnsi="Times New Roman" w:cs="Times New Roman"/>
          <w:sz w:val="28"/>
          <w:szCs w:val="28"/>
          <w:lang w:val="ru-RU"/>
        </w:rPr>
      </w:pPr>
    </w:p>
    <w:p w14:paraId="4B9888FB" w14:textId="3C958064" w:rsidR="00002E0E" w:rsidRDefault="00BD5412"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ӘОЖ 378.091.12:004(043)</w:t>
      </w:r>
      <w:r w:rsidR="00002E0E">
        <w:rPr>
          <w:rFonts w:ascii="Times New Roman" w:eastAsia="Times New Roman" w:hAnsi="Times New Roman" w:cs="Times New Roman"/>
          <w:sz w:val="28"/>
          <w:szCs w:val="28"/>
        </w:rPr>
        <w:tab/>
      </w:r>
      <w:r w:rsidR="00002E0E">
        <w:rPr>
          <w:rFonts w:ascii="Times New Roman" w:eastAsia="Times New Roman" w:hAnsi="Times New Roman" w:cs="Times New Roman"/>
          <w:sz w:val="28"/>
          <w:szCs w:val="28"/>
        </w:rPr>
        <w:tab/>
      </w:r>
      <w:r w:rsidR="00002E0E">
        <w:rPr>
          <w:rFonts w:ascii="Times New Roman" w:eastAsia="Times New Roman" w:hAnsi="Times New Roman" w:cs="Times New Roman"/>
          <w:sz w:val="28"/>
          <w:szCs w:val="28"/>
        </w:rPr>
        <w:tab/>
      </w:r>
      <w:r w:rsidR="00935F3F">
        <w:rPr>
          <w:rFonts w:ascii="Times New Roman" w:eastAsia="Times New Roman" w:hAnsi="Times New Roman" w:cs="Times New Roman"/>
          <w:sz w:val="28"/>
          <w:szCs w:val="28"/>
          <w:lang w:val="ru-RU"/>
        </w:rPr>
        <w:t xml:space="preserve">                           </w:t>
      </w:r>
      <w:r w:rsidR="00002E0E">
        <w:rPr>
          <w:rFonts w:ascii="Times New Roman" w:eastAsia="Times New Roman" w:hAnsi="Times New Roman" w:cs="Times New Roman"/>
          <w:sz w:val="28"/>
          <w:szCs w:val="28"/>
        </w:rPr>
        <w:t xml:space="preserve"> Қолжазба құқығында </w:t>
      </w:r>
    </w:p>
    <w:p w14:paraId="35CBE505" w14:textId="77777777" w:rsidR="00002E0E" w:rsidRDefault="00002E0E" w:rsidP="002D1F08">
      <w:pPr>
        <w:spacing w:after="0" w:line="240" w:lineRule="auto"/>
        <w:rPr>
          <w:rFonts w:ascii="Times New Roman" w:eastAsia="Times New Roman" w:hAnsi="Times New Roman" w:cs="Times New Roman"/>
          <w:sz w:val="28"/>
          <w:szCs w:val="28"/>
        </w:rPr>
      </w:pPr>
    </w:p>
    <w:p w14:paraId="10092DD7" w14:textId="77777777" w:rsidR="00002E0E" w:rsidRDefault="00002E0E" w:rsidP="002D1F08">
      <w:pPr>
        <w:spacing w:after="0" w:line="240" w:lineRule="auto"/>
        <w:rPr>
          <w:rFonts w:ascii="Times New Roman" w:eastAsia="Times New Roman" w:hAnsi="Times New Roman" w:cs="Times New Roman"/>
          <w:sz w:val="28"/>
          <w:szCs w:val="28"/>
        </w:rPr>
      </w:pPr>
    </w:p>
    <w:p w14:paraId="4B3056F0" w14:textId="77777777" w:rsidR="00002E0E" w:rsidRDefault="00002E0E" w:rsidP="002D1F08">
      <w:pPr>
        <w:spacing w:after="0" w:line="240" w:lineRule="auto"/>
        <w:rPr>
          <w:rFonts w:ascii="Times New Roman" w:eastAsia="Times New Roman" w:hAnsi="Times New Roman" w:cs="Times New Roman"/>
          <w:sz w:val="28"/>
          <w:szCs w:val="28"/>
        </w:rPr>
      </w:pPr>
    </w:p>
    <w:p w14:paraId="18841A1E" w14:textId="77777777" w:rsidR="00002E0E" w:rsidRDefault="00002E0E" w:rsidP="002D1F0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БЕКЕЖАНОВА АЛТЫНШАШ АСЫЛХАНОВНА</w:t>
      </w:r>
    </w:p>
    <w:p w14:paraId="37E341D8" w14:textId="77777777" w:rsidR="00935F3F" w:rsidRDefault="00935F3F" w:rsidP="002D1F08">
      <w:pPr>
        <w:spacing w:after="0" w:line="240" w:lineRule="auto"/>
        <w:jc w:val="center"/>
        <w:rPr>
          <w:rFonts w:ascii="Times New Roman" w:eastAsia="Times New Roman" w:hAnsi="Times New Roman" w:cs="Times New Roman"/>
          <w:b/>
          <w:sz w:val="28"/>
          <w:szCs w:val="28"/>
          <w:lang w:val="ru-RU"/>
        </w:rPr>
      </w:pPr>
    </w:p>
    <w:p w14:paraId="2461C56D" w14:textId="77777777" w:rsidR="00935F3F" w:rsidRDefault="00935F3F" w:rsidP="002D1F08">
      <w:pPr>
        <w:spacing w:after="0" w:line="240" w:lineRule="auto"/>
        <w:jc w:val="center"/>
        <w:rPr>
          <w:rFonts w:ascii="Times New Roman" w:eastAsia="Times New Roman" w:hAnsi="Times New Roman" w:cs="Times New Roman"/>
          <w:b/>
          <w:sz w:val="28"/>
          <w:szCs w:val="28"/>
          <w:lang w:val="ru-RU"/>
        </w:rPr>
      </w:pPr>
    </w:p>
    <w:p w14:paraId="55DFA4CA" w14:textId="77777777" w:rsidR="00935F3F" w:rsidRDefault="00935F3F" w:rsidP="002D1F08">
      <w:pPr>
        <w:spacing w:after="0" w:line="240" w:lineRule="auto"/>
        <w:jc w:val="center"/>
        <w:rPr>
          <w:rFonts w:ascii="Times New Roman" w:eastAsia="Times New Roman" w:hAnsi="Times New Roman" w:cs="Times New Roman"/>
          <w:b/>
          <w:sz w:val="28"/>
          <w:szCs w:val="28"/>
          <w:lang w:val="ru-RU"/>
        </w:rPr>
      </w:pPr>
    </w:p>
    <w:p w14:paraId="1EEABE14" w14:textId="77777777" w:rsidR="00002E0E" w:rsidRDefault="00002E0E" w:rsidP="002D1F08">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Болашақ информатика мұғалімдеріне инфографика құралдарын пайдаланып объектіге-бағытталған программалауды оқыту әдістемесі </w:t>
      </w:r>
    </w:p>
    <w:p w14:paraId="7FC1AA14" w14:textId="77777777" w:rsidR="00935F3F" w:rsidRDefault="00935F3F" w:rsidP="002D1F08">
      <w:pPr>
        <w:spacing w:after="0" w:line="240" w:lineRule="auto"/>
        <w:jc w:val="center"/>
        <w:rPr>
          <w:rFonts w:ascii="Times New Roman" w:eastAsia="Times New Roman" w:hAnsi="Times New Roman" w:cs="Times New Roman"/>
          <w:sz w:val="28"/>
          <w:szCs w:val="28"/>
          <w:lang w:val="ru-RU"/>
        </w:rPr>
      </w:pPr>
    </w:p>
    <w:p w14:paraId="43A6B328" w14:textId="77777777" w:rsidR="00935F3F" w:rsidRDefault="00935F3F" w:rsidP="002D1F08">
      <w:pPr>
        <w:spacing w:after="0" w:line="240" w:lineRule="auto"/>
        <w:jc w:val="center"/>
        <w:rPr>
          <w:rFonts w:ascii="Times New Roman" w:eastAsia="Times New Roman" w:hAnsi="Times New Roman" w:cs="Times New Roman"/>
          <w:sz w:val="28"/>
          <w:szCs w:val="28"/>
          <w:lang w:val="ru-RU"/>
        </w:rPr>
      </w:pPr>
    </w:p>
    <w:p w14:paraId="6D33E2F7" w14:textId="77777777" w:rsidR="00935F3F" w:rsidRDefault="00935F3F" w:rsidP="002D1F08">
      <w:pPr>
        <w:spacing w:after="0" w:line="240" w:lineRule="auto"/>
        <w:jc w:val="center"/>
        <w:rPr>
          <w:rFonts w:ascii="Times New Roman" w:eastAsia="Times New Roman" w:hAnsi="Times New Roman" w:cs="Times New Roman"/>
          <w:sz w:val="28"/>
          <w:szCs w:val="28"/>
          <w:lang w:val="ru-RU"/>
        </w:rPr>
      </w:pPr>
    </w:p>
    <w:p w14:paraId="2E8ABC31" w14:textId="4A6AB140" w:rsidR="00002E0E" w:rsidRDefault="00002E0E" w:rsidP="002D1F08">
      <w:pPr>
        <w:spacing w:after="0"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6D011100</w:t>
      </w:r>
      <w:r w:rsidR="00935F3F">
        <w:rPr>
          <w:rFonts w:ascii="Times New Roman" w:eastAsia="Times New Roman" w:hAnsi="Times New Roman" w:cs="Times New Roman"/>
          <w:sz w:val="28"/>
          <w:szCs w:val="28"/>
          <w:lang w:val="ru-RU"/>
        </w:rPr>
        <w:t xml:space="preserve"> </w:t>
      </w:r>
      <w:r w:rsidR="00935F3F">
        <w:rPr>
          <w:rFonts w:ascii="Times New Roman" w:eastAsia="Times New Roman" w:hAnsi="Times New Roman" w:cs="Times New Roman"/>
          <w:sz w:val="28"/>
          <w:szCs w:val="28"/>
        </w:rPr>
        <w:t>‒</w:t>
      </w:r>
      <w:r w:rsidR="00935F3F">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Информатика</w:t>
      </w:r>
    </w:p>
    <w:p w14:paraId="7A970AF9" w14:textId="77777777" w:rsidR="00935F3F" w:rsidRDefault="00935F3F" w:rsidP="002D1F08">
      <w:pPr>
        <w:spacing w:after="0" w:line="240" w:lineRule="auto"/>
        <w:jc w:val="center"/>
        <w:rPr>
          <w:rFonts w:ascii="Times New Roman" w:eastAsia="Times New Roman" w:hAnsi="Times New Roman" w:cs="Times New Roman"/>
          <w:sz w:val="28"/>
          <w:szCs w:val="28"/>
          <w:lang w:val="ru-RU"/>
        </w:rPr>
      </w:pPr>
    </w:p>
    <w:p w14:paraId="0F8CEC38" w14:textId="77777777" w:rsidR="00935F3F" w:rsidRDefault="00935F3F" w:rsidP="002D1F08">
      <w:pPr>
        <w:spacing w:after="0" w:line="240" w:lineRule="auto"/>
        <w:jc w:val="center"/>
        <w:rPr>
          <w:rFonts w:ascii="Times New Roman" w:eastAsia="Times New Roman" w:hAnsi="Times New Roman" w:cs="Times New Roman"/>
          <w:sz w:val="28"/>
          <w:szCs w:val="28"/>
          <w:lang w:val="ru-RU"/>
        </w:rPr>
      </w:pPr>
    </w:p>
    <w:p w14:paraId="2C4EDA44" w14:textId="77777777" w:rsidR="00935F3F" w:rsidRPr="00935F3F" w:rsidRDefault="00935F3F" w:rsidP="002D1F08">
      <w:pPr>
        <w:spacing w:after="0" w:line="240" w:lineRule="auto"/>
        <w:jc w:val="center"/>
        <w:rPr>
          <w:rFonts w:ascii="Times New Roman" w:eastAsia="Times New Roman" w:hAnsi="Times New Roman" w:cs="Times New Roman"/>
          <w:sz w:val="28"/>
          <w:szCs w:val="28"/>
          <w:lang w:val="ru-RU"/>
        </w:rPr>
      </w:pPr>
    </w:p>
    <w:p w14:paraId="1B625CC0" w14:textId="681825D6" w:rsidR="00002E0E" w:rsidRDefault="00002E0E" w:rsidP="00935F3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Философия докторы (РһD)</w:t>
      </w:r>
    </w:p>
    <w:p w14:paraId="278CE707" w14:textId="0170795C" w:rsidR="00002E0E" w:rsidRDefault="00002E0E" w:rsidP="00935F3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дәрежесін алу үшін дайындалған диссертация</w:t>
      </w:r>
    </w:p>
    <w:p w14:paraId="6387B0A3" w14:textId="77777777" w:rsidR="00002E0E" w:rsidRDefault="00002E0E" w:rsidP="002D1F08">
      <w:pPr>
        <w:spacing w:after="0" w:line="240" w:lineRule="auto"/>
        <w:rPr>
          <w:rFonts w:ascii="Times New Roman" w:eastAsia="Times New Roman" w:hAnsi="Times New Roman" w:cs="Times New Roman"/>
          <w:sz w:val="28"/>
          <w:szCs w:val="28"/>
        </w:rPr>
      </w:pPr>
    </w:p>
    <w:p w14:paraId="679046C9" w14:textId="77777777" w:rsidR="00002E0E" w:rsidRDefault="00002E0E" w:rsidP="002D1F08">
      <w:pPr>
        <w:spacing w:after="0" w:line="240" w:lineRule="auto"/>
        <w:rPr>
          <w:rFonts w:ascii="Times New Roman" w:eastAsia="Times New Roman" w:hAnsi="Times New Roman" w:cs="Times New Roman"/>
          <w:sz w:val="28"/>
          <w:szCs w:val="28"/>
        </w:rPr>
      </w:pPr>
    </w:p>
    <w:p w14:paraId="24F88A9A" w14:textId="77777777" w:rsidR="00002E0E" w:rsidRDefault="00002E0E" w:rsidP="002D1F08">
      <w:pPr>
        <w:spacing w:after="0" w:line="240" w:lineRule="auto"/>
        <w:rPr>
          <w:rFonts w:ascii="Times New Roman" w:eastAsia="Times New Roman" w:hAnsi="Times New Roman" w:cs="Times New Roman"/>
          <w:sz w:val="28"/>
          <w:szCs w:val="28"/>
        </w:rPr>
      </w:pPr>
    </w:p>
    <w:p w14:paraId="6DE9F9E7" w14:textId="2F16652F" w:rsidR="00002E0E" w:rsidRPr="00BD5412" w:rsidRDefault="00935F3F" w:rsidP="002D1F0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Ғылыми кеңесші</w:t>
      </w:r>
    </w:p>
    <w:p w14:paraId="44250974" w14:textId="77777777" w:rsidR="00002E0E" w:rsidRDefault="00002E0E" w:rsidP="002D1F0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педагогика ғылымдарының докторы, </w:t>
      </w:r>
    </w:p>
    <w:p w14:paraId="09348F9F" w14:textId="77777777" w:rsidR="00935F3F" w:rsidRDefault="00002E0E" w:rsidP="002D1F08">
      <w:pPr>
        <w:spacing w:after="0" w:line="240" w:lineRule="auto"/>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профессор </w:t>
      </w:r>
    </w:p>
    <w:p w14:paraId="5BE88EC4" w14:textId="3018839B" w:rsidR="00002E0E" w:rsidRDefault="00002E0E" w:rsidP="002D1F0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Бидайбеков Е</w:t>
      </w:r>
      <w:r w:rsidR="00935F3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Ы</w:t>
      </w:r>
      <w:r w:rsidR="00935F3F">
        <w:rPr>
          <w:rFonts w:ascii="Times New Roman" w:eastAsia="Times New Roman" w:hAnsi="Times New Roman" w:cs="Times New Roman"/>
          <w:sz w:val="28"/>
          <w:szCs w:val="28"/>
          <w:lang w:val="ru-RU"/>
        </w:rPr>
        <w:t>.</w:t>
      </w:r>
    </w:p>
    <w:p w14:paraId="03B9D710" w14:textId="77777777" w:rsidR="00002E0E" w:rsidRPr="00935F3F" w:rsidRDefault="00002E0E" w:rsidP="002D1F08">
      <w:pPr>
        <w:spacing w:after="0" w:line="240" w:lineRule="auto"/>
        <w:jc w:val="right"/>
        <w:rPr>
          <w:rFonts w:ascii="Times New Roman" w:eastAsia="Times New Roman" w:hAnsi="Times New Roman" w:cs="Times New Roman"/>
          <w:sz w:val="16"/>
          <w:szCs w:val="16"/>
        </w:rPr>
      </w:pPr>
      <w:r w:rsidRPr="00935F3F">
        <w:rPr>
          <w:rFonts w:ascii="Times New Roman" w:eastAsia="Times New Roman" w:hAnsi="Times New Roman" w:cs="Times New Roman"/>
          <w:sz w:val="16"/>
          <w:szCs w:val="16"/>
        </w:rPr>
        <w:t xml:space="preserve"> </w:t>
      </w:r>
    </w:p>
    <w:p w14:paraId="0B7C3CD5" w14:textId="7BEB640D" w:rsidR="00002E0E" w:rsidRPr="00BD5412" w:rsidRDefault="00002E0E" w:rsidP="002D1F0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Шет</w:t>
      </w:r>
      <w:r w:rsidR="00935F3F">
        <w:rPr>
          <w:rFonts w:ascii="Times New Roman" w:eastAsia="Times New Roman" w:hAnsi="Times New Roman" w:cs="Times New Roman"/>
          <w:sz w:val="28"/>
          <w:szCs w:val="28"/>
        </w:rPr>
        <w:t>елдік кеңесші</w:t>
      </w:r>
    </w:p>
    <w:p w14:paraId="38367DD0" w14:textId="77777777" w:rsidR="00002E0E" w:rsidRDefault="00002E0E" w:rsidP="002D1F0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педагогика ғылымдарының докторы, </w:t>
      </w:r>
    </w:p>
    <w:p w14:paraId="106A4175" w14:textId="77777777" w:rsidR="00935F3F" w:rsidRDefault="00002E0E" w:rsidP="002D1F08">
      <w:pPr>
        <w:spacing w:after="0" w:line="240" w:lineRule="auto"/>
        <w:jc w:val="right"/>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профессор </w:t>
      </w:r>
    </w:p>
    <w:p w14:paraId="1D856483" w14:textId="6A0597F9" w:rsidR="00002E0E" w:rsidRDefault="00002E0E" w:rsidP="002D1F0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Босова Л</w:t>
      </w:r>
      <w:r w:rsidR="00935F3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Л</w:t>
      </w:r>
      <w:r w:rsidR="00935F3F">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p>
    <w:p w14:paraId="216DC82A" w14:textId="77777777" w:rsidR="00002E0E" w:rsidRDefault="00002E0E" w:rsidP="002D1F08">
      <w:pPr>
        <w:spacing w:after="0" w:line="240" w:lineRule="auto"/>
        <w:jc w:val="right"/>
        <w:rPr>
          <w:rFonts w:ascii="Times New Roman" w:eastAsia="Times New Roman" w:hAnsi="Times New Roman" w:cs="Times New Roman"/>
          <w:sz w:val="28"/>
          <w:szCs w:val="28"/>
        </w:rPr>
      </w:pPr>
    </w:p>
    <w:p w14:paraId="0BA4AD2E" w14:textId="77777777" w:rsidR="00002E0E" w:rsidRDefault="00002E0E" w:rsidP="002D1F08">
      <w:pPr>
        <w:spacing w:after="0" w:line="240" w:lineRule="auto"/>
        <w:jc w:val="right"/>
        <w:rPr>
          <w:rFonts w:ascii="Times New Roman" w:eastAsia="Times New Roman" w:hAnsi="Times New Roman" w:cs="Times New Roman"/>
          <w:sz w:val="28"/>
          <w:szCs w:val="28"/>
          <w:lang w:val="ru-RU"/>
        </w:rPr>
      </w:pPr>
    </w:p>
    <w:p w14:paraId="73A42477" w14:textId="77777777" w:rsidR="00935F3F" w:rsidRDefault="00935F3F" w:rsidP="002D1F08">
      <w:pPr>
        <w:spacing w:after="0" w:line="240" w:lineRule="auto"/>
        <w:jc w:val="right"/>
        <w:rPr>
          <w:rFonts w:ascii="Times New Roman" w:eastAsia="Times New Roman" w:hAnsi="Times New Roman" w:cs="Times New Roman"/>
          <w:sz w:val="28"/>
          <w:szCs w:val="28"/>
          <w:lang w:val="ru-RU"/>
        </w:rPr>
      </w:pPr>
    </w:p>
    <w:p w14:paraId="7B17D07A" w14:textId="77777777" w:rsidR="00935F3F" w:rsidRDefault="00935F3F" w:rsidP="002D1F08">
      <w:pPr>
        <w:spacing w:after="0" w:line="240" w:lineRule="auto"/>
        <w:jc w:val="right"/>
        <w:rPr>
          <w:rFonts w:ascii="Times New Roman" w:eastAsia="Times New Roman" w:hAnsi="Times New Roman" w:cs="Times New Roman"/>
          <w:sz w:val="28"/>
          <w:szCs w:val="28"/>
          <w:lang w:val="ru-RU"/>
        </w:rPr>
      </w:pPr>
    </w:p>
    <w:p w14:paraId="5BA5E40F" w14:textId="77777777" w:rsidR="00935F3F" w:rsidRPr="00935F3F" w:rsidRDefault="00935F3F" w:rsidP="002D1F08">
      <w:pPr>
        <w:spacing w:after="0" w:line="240" w:lineRule="auto"/>
        <w:jc w:val="right"/>
        <w:rPr>
          <w:rFonts w:ascii="Times New Roman" w:eastAsia="Times New Roman" w:hAnsi="Times New Roman" w:cs="Times New Roman"/>
          <w:sz w:val="28"/>
          <w:szCs w:val="28"/>
          <w:lang w:val="ru-RU"/>
        </w:rPr>
      </w:pPr>
    </w:p>
    <w:p w14:paraId="479480D9" w14:textId="77777777" w:rsidR="00002E0E" w:rsidRDefault="00002E0E" w:rsidP="002D1F08">
      <w:pPr>
        <w:spacing w:after="0" w:line="240" w:lineRule="auto"/>
        <w:jc w:val="right"/>
        <w:rPr>
          <w:rFonts w:ascii="Times New Roman" w:eastAsia="Times New Roman" w:hAnsi="Times New Roman" w:cs="Times New Roman"/>
          <w:sz w:val="28"/>
          <w:szCs w:val="28"/>
        </w:rPr>
      </w:pPr>
    </w:p>
    <w:p w14:paraId="271FD515" w14:textId="77777777" w:rsidR="00002E0E" w:rsidRDefault="00002E0E" w:rsidP="002D1F08">
      <w:pPr>
        <w:spacing w:after="0" w:line="240" w:lineRule="auto"/>
        <w:jc w:val="right"/>
        <w:rPr>
          <w:rFonts w:ascii="Times New Roman" w:eastAsia="Times New Roman" w:hAnsi="Times New Roman" w:cs="Times New Roman"/>
          <w:sz w:val="28"/>
          <w:szCs w:val="28"/>
        </w:rPr>
      </w:pPr>
    </w:p>
    <w:p w14:paraId="0B3E4EB7" w14:textId="77777777" w:rsidR="00002E0E" w:rsidRDefault="00002E0E" w:rsidP="002D1F08">
      <w:pPr>
        <w:spacing w:after="0" w:line="240" w:lineRule="auto"/>
        <w:jc w:val="right"/>
        <w:rPr>
          <w:rFonts w:ascii="Times New Roman" w:eastAsia="Times New Roman" w:hAnsi="Times New Roman" w:cs="Times New Roman"/>
          <w:sz w:val="28"/>
          <w:szCs w:val="28"/>
        </w:rPr>
      </w:pPr>
    </w:p>
    <w:p w14:paraId="705E6BEA" w14:textId="77777777" w:rsidR="00002E0E" w:rsidRDefault="00002E0E" w:rsidP="002D1F0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Қазақстан Республикасы</w:t>
      </w:r>
    </w:p>
    <w:p w14:paraId="715EDB01" w14:textId="77777777" w:rsidR="00002E0E" w:rsidRDefault="00002E0E" w:rsidP="002D1F08">
      <w:pPr>
        <w:spacing w:after="0" w:line="240"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rPr>
        <w:t xml:space="preserve"> Алматы, 2024</w:t>
      </w:r>
    </w:p>
    <w:p w14:paraId="5F049DE3" w14:textId="1CB94C7E" w:rsidR="00002E0E" w:rsidRDefault="00935F3F" w:rsidP="002D1F08">
      <w:pPr>
        <w:spacing w:after="0" w:line="240" w:lineRule="auto"/>
        <w:jc w:val="center"/>
        <w:rPr>
          <w:rFonts w:ascii="Times New Roman" w:eastAsia="Times New Roman" w:hAnsi="Times New Roman" w:cs="Times New Roman"/>
          <w:b/>
          <w:sz w:val="28"/>
          <w:szCs w:val="28"/>
          <w:highlight w:val="white"/>
          <w:lang w:val="ru-RU"/>
        </w:rPr>
      </w:pPr>
      <w:r>
        <w:rPr>
          <w:noProof/>
          <w:lang w:val="ru-RU" w:eastAsia="ru-RU"/>
        </w:rPr>
        <mc:AlternateContent>
          <mc:Choice Requires="wps">
            <w:drawing>
              <wp:anchor distT="0" distB="0" distL="114300" distR="114300" simplePos="0" relativeHeight="251760640" behindDoc="0" locked="0" layoutInCell="1" allowOverlap="1" wp14:anchorId="0BB8499B" wp14:editId="506BC9C5">
                <wp:simplePos x="0" y="0"/>
                <wp:positionH relativeFrom="column">
                  <wp:posOffset>2748915</wp:posOffset>
                </wp:positionH>
                <wp:positionV relativeFrom="paragraph">
                  <wp:posOffset>34925</wp:posOffset>
                </wp:positionV>
                <wp:extent cx="581025" cy="228600"/>
                <wp:effectExtent l="0" t="0" r="9525" b="0"/>
                <wp:wrapNone/>
                <wp:docPr id="225" name="Прямоугольник 225"/>
                <wp:cNvGraphicFramePr/>
                <a:graphic xmlns:a="http://schemas.openxmlformats.org/drawingml/2006/main">
                  <a:graphicData uri="http://schemas.microsoft.com/office/word/2010/wordprocessingShape">
                    <wps:wsp>
                      <wps:cNvSpPr/>
                      <wps:spPr>
                        <a:xfrm>
                          <a:off x="0" y="0"/>
                          <a:ext cx="581025"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A793A" id="Прямоугольник 225" o:spid="_x0000_s1026" style="position:absolute;margin-left:216.45pt;margin-top:2.75pt;width:45.75pt;height:1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" fillcolor="white [3212]" stroked="f" strokeweight="1pt"/>
            </w:pict>
          </mc:Fallback>
        </mc:AlternateContent>
      </w:r>
      <w:r w:rsidR="00002E0E">
        <w:br w:type="page"/>
      </w:r>
      <w:r w:rsidR="00002E0E">
        <w:rPr>
          <w:rFonts w:ascii="Times New Roman" w:eastAsia="Times New Roman" w:hAnsi="Times New Roman" w:cs="Times New Roman"/>
          <w:b/>
          <w:sz w:val="28"/>
          <w:szCs w:val="28"/>
          <w:highlight w:val="white"/>
        </w:rPr>
        <w:lastRenderedPageBreak/>
        <w:t>МАЗМҰНЫ</w:t>
      </w:r>
    </w:p>
    <w:p w14:paraId="71E5E3DB" w14:textId="77777777" w:rsidR="00935F3F" w:rsidRPr="00935F3F" w:rsidRDefault="00935F3F" w:rsidP="00935F3F">
      <w:pPr>
        <w:spacing w:after="0" w:line="240" w:lineRule="auto"/>
        <w:jc w:val="right"/>
        <w:rPr>
          <w:rFonts w:ascii="Times New Roman" w:eastAsia="Times New Roman" w:hAnsi="Times New Roman" w:cs="Times New Roman"/>
          <w:b/>
          <w:sz w:val="28"/>
          <w:szCs w:val="28"/>
          <w:highlight w:val="white"/>
          <w:lang w:val="ru-RU"/>
        </w:rPr>
      </w:pPr>
    </w:p>
    <w:tbl>
      <w:tblPr>
        <w:tblW w:w="9767" w:type="dxa"/>
        <w:tblLayout w:type="fixed"/>
        <w:tblLook w:val="0400" w:firstRow="0" w:lastRow="0" w:firstColumn="0" w:lastColumn="0" w:noHBand="0" w:noVBand="1"/>
      </w:tblPr>
      <w:tblGrid>
        <w:gridCol w:w="9053"/>
        <w:gridCol w:w="714"/>
      </w:tblGrid>
      <w:tr w:rsidR="00002E0E" w14:paraId="25E5C454" w14:textId="77777777" w:rsidTr="00BF783F">
        <w:trPr>
          <w:trHeight w:val="346"/>
        </w:trPr>
        <w:tc>
          <w:tcPr>
            <w:tcW w:w="9053" w:type="dxa"/>
          </w:tcPr>
          <w:p w14:paraId="0A2B8A1C" w14:textId="298FE8EE" w:rsidR="00002E0E" w:rsidRPr="00B65D87" w:rsidRDefault="00002E0E" w:rsidP="002D1F08">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НОРМАТИВТІК СІЛТЕМЕЛЕР</w:t>
            </w:r>
            <w:r>
              <w:rPr>
                <w:rFonts w:ascii="Times New Roman" w:eastAsia="Times New Roman" w:hAnsi="Times New Roman" w:cs="Times New Roman"/>
                <w:sz w:val="28"/>
                <w:szCs w:val="28"/>
              </w:rPr>
              <w:t>.......................................................</w:t>
            </w:r>
            <w:r w:rsidR="00BF783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14" w:type="dxa"/>
          </w:tcPr>
          <w:p w14:paraId="40736490" w14:textId="473A4EB2" w:rsidR="00002E0E" w:rsidRDefault="00646E2F"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BF783F" w14:paraId="7E559F2D" w14:textId="77777777" w:rsidTr="00BF783F">
        <w:trPr>
          <w:trHeight w:val="64"/>
        </w:trPr>
        <w:tc>
          <w:tcPr>
            <w:tcW w:w="9053" w:type="dxa"/>
          </w:tcPr>
          <w:p w14:paraId="68F83740" w14:textId="5D6583E6" w:rsidR="00BF783F" w:rsidRDefault="00BF783F" w:rsidP="002D1F0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АНЫҚТАМАЛАР</w:t>
            </w:r>
            <w:r w:rsidRPr="00935F3F">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935F3F">
              <w:rPr>
                <w:rFonts w:ascii="Times New Roman" w:eastAsia="Times New Roman" w:hAnsi="Times New Roman" w:cs="Times New Roman"/>
                <w:sz w:val="28"/>
                <w:szCs w:val="28"/>
              </w:rPr>
              <w:t>..................</w:t>
            </w:r>
          </w:p>
        </w:tc>
        <w:tc>
          <w:tcPr>
            <w:tcW w:w="714" w:type="dxa"/>
          </w:tcPr>
          <w:p w14:paraId="156C7F20" w14:textId="05FF2DE2" w:rsidR="00BF783F" w:rsidRDefault="00BF783F" w:rsidP="00BF783F">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BF783F" w14:paraId="1539D335" w14:textId="77777777" w:rsidTr="00BF783F">
        <w:trPr>
          <w:trHeight w:val="358"/>
        </w:trPr>
        <w:tc>
          <w:tcPr>
            <w:tcW w:w="9053" w:type="dxa"/>
          </w:tcPr>
          <w:p w14:paraId="642CE825" w14:textId="07625C2E" w:rsidR="00BF783F" w:rsidRDefault="00BF783F" w:rsidP="002D1F08">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БEЛГIЛEУЛEP МEН ҚЫCҚAPТУЛAP</w:t>
            </w:r>
            <w:r>
              <w:rPr>
                <w:rFonts w:ascii="Times New Roman" w:eastAsia="Times New Roman" w:hAnsi="Times New Roman" w:cs="Times New Roman"/>
                <w:sz w:val="28"/>
                <w:szCs w:val="28"/>
              </w:rPr>
              <w:t>...................................................</w:t>
            </w:r>
          </w:p>
        </w:tc>
        <w:tc>
          <w:tcPr>
            <w:tcW w:w="714" w:type="dxa"/>
          </w:tcPr>
          <w:p w14:paraId="29D2C0C3" w14:textId="7F9ABF98" w:rsidR="00BF783F" w:rsidRDefault="00646E2F"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BF783F" w14:paraId="7CF99939" w14:textId="77777777" w:rsidTr="00BF783F">
        <w:trPr>
          <w:trHeight w:val="312"/>
        </w:trPr>
        <w:tc>
          <w:tcPr>
            <w:tcW w:w="9053" w:type="dxa"/>
          </w:tcPr>
          <w:p w14:paraId="35509080" w14:textId="7F62F181" w:rsidR="00BF783F" w:rsidRDefault="00BF783F" w:rsidP="002D1F08">
            <w:pPr>
              <w:spacing w:after="0" w:line="240" w:lineRule="auto"/>
              <w:jc w:val="both"/>
              <w:rPr>
                <w:rFonts w:ascii="Times New Roman" w:eastAsia="Times New Roman" w:hAnsi="Times New Roman" w:cs="Times New Roman"/>
                <w:b/>
                <w:sz w:val="28"/>
                <w:szCs w:val="28"/>
              </w:rPr>
            </w:pPr>
            <w:bookmarkStart w:id="0" w:name="_heading=h.gjdgxs" w:colFirst="0" w:colLast="0"/>
            <w:bookmarkEnd w:id="0"/>
            <w:r>
              <w:rPr>
                <w:rFonts w:ascii="Times New Roman" w:eastAsia="Times New Roman" w:hAnsi="Times New Roman" w:cs="Times New Roman"/>
                <w:b/>
                <w:sz w:val="28"/>
                <w:szCs w:val="28"/>
                <w:highlight w:val="white"/>
              </w:rPr>
              <w:t>КІРІСПЕ</w:t>
            </w:r>
            <w:r>
              <w:rPr>
                <w:rFonts w:ascii="Times New Roman" w:eastAsia="Times New Roman" w:hAnsi="Times New Roman" w:cs="Times New Roman"/>
                <w:sz w:val="28"/>
                <w:szCs w:val="28"/>
                <w:highlight w:val="white"/>
              </w:rPr>
              <w:t>...........................................................................................................</w:t>
            </w:r>
          </w:p>
        </w:tc>
        <w:tc>
          <w:tcPr>
            <w:tcW w:w="714" w:type="dxa"/>
          </w:tcPr>
          <w:p w14:paraId="6EC454E4" w14:textId="6EB52433" w:rsidR="00BF783F" w:rsidRDefault="00646E2F"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BF783F" w14:paraId="336752E6" w14:textId="77777777" w:rsidTr="00BF783F">
        <w:trPr>
          <w:trHeight w:val="1317"/>
        </w:trPr>
        <w:tc>
          <w:tcPr>
            <w:tcW w:w="9053" w:type="dxa"/>
          </w:tcPr>
          <w:p w14:paraId="26251832" w14:textId="10E7C449" w:rsidR="00BF783F" w:rsidRDefault="00BF783F" w:rsidP="002D1F08">
            <w:pPr>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1 БОЛАШАҚ ИНФОРМАТИКА МҰҒАЛІМДЕРІНЕ ИНФОГРАФИКАНЫ ПАЙДАЛАНЫП ОБЪЕКТІГЕ-БАҒЫТТАЛҒАН ПРОГРАММАЛАУДЫ ОҚЫТУДЫҢ ТЕОРИЯЛЫҚ АСПЕКТІЛЕРІ</w:t>
            </w:r>
            <w:r w:rsidRPr="00B65D87">
              <w:rPr>
                <w:rFonts w:ascii="Times New Roman" w:eastAsia="Times New Roman" w:hAnsi="Times New Roman" w:cs="Times New Roman"/>
                <w:bCs/>
                <w:sz w:val="28"/>
                <w:szCs w:val="28"/>
                <w:highlight w:val="white"/>
              </w:rPr>
              <w:t>...............................................................</w:t>
            </w:r>
            <w:r>
              <w:rPr>
                <w:rFonts w:ascii="Times New Roman" w:eastAsia="Times New Roman" w:hAnsi="Times New Roman" w:cs="Times New Roman"/>
                <w:bCs/>
                <w:sz w:val="28"/>
                <w:szCs w:val="28"/>
                <w:highlight w:val="white"/>
              </w:rPr>
              <w:t>..</w:t>
            </w:r>
            <w:r w:rsidRPr="00B65D87">
              <w:rPr>
                <w:rFonts w:ascii="Times New Roman" w:eastAsia="Times New Roman" w:hAnsi="Times New Roman" w:cs="Times New Roman"/>
                <w:bCs/>
                <w:sz w:val="28"/>
                <w:szCs w:val="28"/>
                <w:highlight w:val="white"/>
              </w:rPr>
              <w:t>.....</w:t>
            </w:r>
          </w:p>
        </w:tc>
        <w:tc>
          <w:tcPr>
            <w:tcW w:w="714" w:type="dxa"/>
          </w:tcPr>
          <w:p w14:paraId="1F0D0987" w14:textId="77777777" w:rsidR="00BF783F" w:rsidRDefault="00BF783F" w:rsidP="002D1F08">
            <w:pPr>
              <w:spacing w:after="0" w:line="240" w:lineRule="auto"/>
              <w:rPr>
                <w:rFonts w:ascii="Times New Roman" w:eastAsia="Times New Roman" w:hAnsi="Times New Roman" w:cs="Times New Roman"/>
                <w:sz w:val="28"/>
                <w:szCs w:val="28"/>
              </w:rPr>
            </w:pPr>
          </w:p>
          <w:p w14:paraId="5233382A" w14:textId="77777777" w:rsidR="00BF783F" w:rsidRDefault="00BF783F" w:rsidP="002D1F08">
            <w:pPr>
              <w:spacing w:after="0" w:line="240" w:lineRule="auto"/>
              <w:rPr>
                <w:rFonts w:ascii="Times New Roman" w:eastAsia="Times New Roman" w:hAnsi="Times New Roman" w:cs="Times New Roman"/>
                <w:sz w:val="28"/>
                <w:szCs w:val="28"/>
              </w:rPr>
            </w:pPr>
          </w:p>
          <w:p w14:paraId="7E244EBF" w14:textId="77777777" w:rsidR="00646E2F" w:rsidRDefault="00646E2F" w:rsidP="002D1F08">
            <w:pPr>
              <w:spacing w:after="0" w:line="240" w:lineRule="auto"/>
              <w:rPr>
                <w:rFonts w:ascii="Times New Roman" w:eastAsia="Times New Roman" w:hAnsi="Times New Roman" w:cs="Times New Roman"/>
                <w:sz w:val="28"/>
                <w:szCs w:val="28"/>
              </w:rPr>
            </w:pPr>
          </w:p>
          <w:p w14:paraId="781E09B5" w14:textId="524B7924" w:rsidR="00BF783F" w:rsidRPr="005271DD" w:rsidRDefault="00BF783F"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271DD">
              <w:rPr>
                <w:rFonts w:ascii="Times New Roman" w:eastAsia="Times New Roman" w:hAnsi="Times New Roman" w:cs="Times New Roman"/>
                <w:sz w:val="28"/>
                <w:szCs w:val="28"/>
              </w:rPr>
              <w:t>3</w:t>
            </w:r>
          </w:p>
        </w:tc>
      </w:tr>
      <w:tr w:rsidR="00BF783F" w14:paraId="777BCC38" w14:textId="77777777" w:rsidTr="00BF783F">
        <w:trPr>
          <w:trHeight w:val="627"/>
        </w:trPr>
        <w:tc>
          <w:tcPr>
            <w:tcW w:w="9053" w:type="dxa"/>
          </w:tcPr>
          <w:p w14:paraId="237C81E4" w14:textId="2661E57C" w:rsidR="00BF783F" w:rsidRDefault="00BF783F" w:rsidP="002D1F08">
            <w:pPr>
              <w:tabs>
                <w:tab w:val="left" w:pos="601"/>
              </w:tabs>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1.1 Болашақ информатика мұғалімдеріне объектіге-бағытталған программалауды оқытудың жағдайы...............................................................</w:t>
            </w:r>
          </w:p>
        </w:tc>
        <w:tc>
          <w:tcPr>
            <w:tcW w:w="714" w:type="dxa"/>
          </w:tcPr>
          <w:p w14:paraId="67015736" w14:textId="77777777" w:rsidR="00646E2F" w:rsidRDefault="00646E2F" w:rsidP="002D1F08">
            <w:pPr>
              <w:spacing w:after="0" w:line="240" w:lineRule="auto"/>
              <w:rPr>
                <w:rFonts w:ascii="Times New Roman" w:eastAsia="Times New Roman" w:hAnsi="Times New Roman" w:cs="Times New Roman"/>
                <w:sz w:val="28"/>
                <w:szCs w:val="28"/>
              </w:rPr>
            </w:pPr>
          </w:p>
          <w:p w14:paraId="7A8FBE13" w14:textId="426212A1" w:rsidR="00BF783F" w:rsidRPr="0087100F" w:rsidRDefault="00646E2F" w:rsidP="00646E2F">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w:t>
            </w:r>
            <w:r w:rsidR="005271DD">
              <w:rPr>
                <w:rFonts w:ascii="Times New Roman" w:eastAsia="Times New Roman" w:hAnsi="Times New Roman" w:cs="Times New Roman"/>
                <w:sz w:val="28"/>
                <w:szCs w:val="28"/>
              </w:rPr>
              <w:t>3</w:t>
            </w:r>
          </w:p>
        </w:tc>
      </w:tr>
      <w:tr w:rsidR="00BF783F" w14:paraId="2F5F369C" w14:textId="77777777" w:rsidTr="00BF783F">
        <w:trPr>
          <w:trHeight w:val="625"/>
        </w:trPr>
        <w:tc>
          <w:tcPr>
            <w:tcW w:w="9053" w:type="dxa"/>
          </w:tcPr>
          <w:p w14:paraId="7E7F6147" w14:textId="14AD8C08" w:rsidR="00BF783F" w:rsidRDefault="00BF783F" w:rsidP="002D1F08">
            <w:pPr>
              <w:tabs>
                <w:tab w:val="left" w:pos="601"/>
              </w:tabs>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 Визуал</w:t>
            </w:r>
            <w:r w:rsidRPr="004465C2">
              <w:rPr>
                <w:rFonts w:ascii="Times New Roman" w:eastAsia="Times New Roman" w:hAnsi="Times New Roman" w:cs="Times New Roman"/>
                <w:sz w:val="28"/>
                <w:szCs w:val="28"/>
                <w:highlight w:val="white"/>
              </w:rPr>
              <w:t>да</w:t>
            </w:r>
            <w:r w:rsidRPr="00A34DC6">
              <w:rPr>
                <w:rFonts w:ascii="Times New Roman" w:eastAsia="Times New Roman" w:hAnsi="Times New Roman" w:cs="Times New Roman"/>
                <w:sz w:val="28"/>
                <w:szCs w:val="28"/>
                <w:highlight w:val="white"/>
              </w:rPr>
              <w:t>у</w:t>
            </w:r>
            <w:r>
              <w:rPr>
                <w:rFonts w:ascii="Times New Roman" w:eastAsia="Times New Roman" w:hAnsi="Times New Roman" w:cs="Times New Roman"/>
                <w:sz w:val="28"/>
                <w:szCs w:val="28"/>
                <w:highlight w:val="white"/>
              </w:rPr>
              <w:t xml:space="preserve"> объектіге-бағытталған программалауды оқыту әдісі ретінде.................................................................................................................</w:t>
            </w:r>
          </w:p>
        </w:tc>
        <w:tc>
          <w:tcPr>
            <w:tcW w:w="714" w:type="dxa"/>
          </w:tcPr>
          <w:p w14:paraId="4CC3E862" w14:textId="77777777" w:rsidR="00BF783F" w:rsidRDefault="00BF783F" w:rsidP="002D1F08">
            <w:pPr>
              <w:spacing w:after="0" w:line="240" w:lineRule="auto"/>
              <w:rPr>
                <w:rFonts w:ascii="Times New Roman" w:eastAsia="Times New Roman" w:hAnsi="Times New Roman" w:cs="Times New Roman"/>
                <w:sz w:val="28"/>
                <w:szCs w:val="28"/>
              </w:rPr>
            </w:pPr>
          </w:p>
          <w:p w14:paraId="77C3D8C0" w14:textId="69B79322" w:rsidR="00646E2F" w:rsidRPr="0087100F" w:rsidRDefault="00646E2F" w:rsidP="002D1F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2</w:t>
            </w:r>
            <w:r w:rsidR="005271DD">
              <w:rPr>
                <w:rFonts w:ascii="Times New Roman" w:eastAsia="Times New Roman" w:hAnsi="Times New Roman" w:cs="Times New Roman"/>
                <w:sz w:val="28"/>
                <w:szCs w:val="28"/>
              </w:rPr>
              <w:t>7</w:t>
            </w:r>
          </w:p>
        </w:tc>
      </w:tr>
      <w:tr w:rsidR="00BF783F" w14:paraId="2CDADFB1" w14:textId="77777777" w:rsidTr="00BF783F">
        <w:trPr>
          <w:trHeight w:val="597"/>
        </w:trPr>
        <w:tc>
          <w:tcPr>
            <w:tcW w:w="9053" w:type="dxa"/>
          </w:tcPr>
          <w:p w14:paraId="772CB657" w14:textId="60E1DB68" w:rsidR="00BF783F" w:rsidRDefault="00BF783F" w:rsidP="002D1F08">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 Объектіге-бағытталған программалауды оқытудағы инфографиканың әлеуеті және қажеттілігі....................................................................................</w:t>
            </w:r>
          </w:p>
        </w:tc>
        <w:tc>
          <w:tcPr>
            <w:tcW w:w="714" w:type="dxa"/>
          </w:tcPr>
          <w:p w14:paraId="5CEA6D2F" w14:textId="77777777" w:rsidR="00BF783F" w:rsidRDefault="00BF783F" w:rsidP="002D1F08">
            <w:pPr>
              <w:spacing w:after="0" w:line="240" w:lineRule="auto"/>
              <w:rPr>
                <w:rFonts w:ascii="Times New Roman" w:eastAsia="Times New Roman" w:hAnsi="Times New Roman" w:cs="Times New Roman"/>
                <w:sz w:val="28"/>
                <w:szCs w:val="28"/>
              </w:rPr>
            </w:pPr>
          </w:p>
          <w:p w14:paraId="095C1694" w14:textId="52E05F6F" w:rsidR="00646E2F" w:rsidRPr="0087100F" w:rsidRDefault="00646E2F" w:rsidP="002D1F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4</w:t>
            </w:r>
            <w:r w:rsidR="005271DD">
              <w:rPr>
                <w:rFonts w:ascii="Times New Roman" w:eastAsia="Times New Roman" w:hAnsi="Times New Roman" w:cs="Times New Roman"/>
                <w:sz w:val="28"/>
                <w:szCs w:val="28"/>
              </w:rPr>
              <w:t>1</w:t>
            </w:r>
          </w:p>
        </w:tc>
      </w:tr>
      <w:tr w:rsidR="00BF783F" w14:paraId="488B1B04" w14:textId="77777777" w:rsidTr="00BF783F">
        <w:trPr>
          <w:trHeight w:val="1317"/>
        </w:trPr>
        <w:tc>
          <w:tcPr>
            <w:tcW w:w="9053" w:type="dxa"/>
          </w:tcPr>
          <w:p w14:paraId="1A5DA80C" w14:textId="3A1C7FC0" w:rsidR="00BF783F" w:rsidRDefault="00BF783F" w:rsidP="002D1F08">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2 БОЛАШАҚ ИНФОРМАТИКА МҰҒАЛІМДЕРІНЕ ИНФОГРАФИКА</w:t>
            </w:r>
            <w:r w:rsidR="0048369B">
              <w:rPr>
                <w:rFonts w:ascii="Times New Roman" w:eastAsia="Times New Roman" w:hAnsi="Times New Roman" w:cs="Times New Roman"/>
                <w:b/>
                <w:sz w:val="28"/>
                <w:szCs w:val="28"/>
                <w:highlight w:val="white"/>
              </w:rPr>
              <w:t xml:space="preserve"> ҚҰРАЛДАРЫН</w:t>
            </w:r>
            <w:r>
              <w:rPr>
                <w:rFonts w:ascii="Times New Roman" w:eastAsia="Times New Roman" w:hAnsi="Times New Roman" w:cs="Times New Roman"/>
                <w:b/>
                <w:sz w:val="28"/>
                <w:szCs w:val="28"/>
                <w:highlight w:val="white"/>
              </w:rPr>
              <w:t xml:space="preserve"> ПАЙДАЛАНЫП ОБЪЕКТІГЕ-БАҒЫТТАЛҒАН ПРОГРАММАЛАУДЫ ОҚЫТУДЫҢ ӘДІСТЕМЕСІ</w:t>
            </w:r>
            <w:r w:rsidRPr="00B65D87">
              <w:rPr>
                <w:rFonts w:ascii="Times New Roman" w:eastAsia="Times New Roman" w:hAnsi="Times New Roman" w:cs="Times New Roman"/>
                <w:bCs/>
                <w:sz w:val="28"/>
                <w:szCs w:val="28"/>
                <w:highlight w:val="white"/>
              </w:rPr>
              <w:t>.......................................................................................</w:t>
            </w:r>
            <w:r>
              <w:rPr>
                <w:rFonts w:ascii="Times New Roman" w:eastAsia="Times New Roman" w:hAnsi="Times New Roman" w:cs="Times New Roman"/>
                <w:bCs/>
                <w:sz w:val="28"/>
                <w:szCs w:val="28"/>
                <w:highlight w:val="white"/>
              </w:rPr>
              <w:t>.</w:t>
            </w:r>
            <w:r w:rsidRPr="00B65D87">
              <w:rPr>
                <w:rFonts w:ascii="Times New Roman" w:eastAsia="Times New Roman" w:hAnsi="Times New Roman" w:cs="Times New Roman"/>
                <w:bCs/>
                <w:sz w:val="28"/>
                <w:szCs w:val="28"/>
                <w:highlight w:val="white"/>
              </w:rPr>
              <w:t>...........</w:t>
            </w:r>
          </w:p>
        </w:tc>
        <w:tc>
          <w:tcPr>
            <w:tcW w:w="714" w:type="dxa"/>
          </w:tcPr>
          <w:p w14:paraId="233B52CB" w14:textId="77777777" w:rsidR="00BF783F" w:rsidRDefault="00BF783F" w:rsidP="002D1F08">
            <w:pPr>
              <w:spacing w:after="0" w:line="240" w:lineRule="auto"/>
              <w:rPr>
                <w:rFonts w:ascii="Times New Roman" w:eastAsia="Times New Roman" w:hAnsi="Times New Roman" w:cs="Times New Roman"/>
                <w:sz w:val="28"/>
                <w:szCs w:val="28"/>
              </w:rPr>
            </w:pPr>
          </w:p>
          <w:p w14:paraId="35E3FEE1" w14:textId="77777777" w:rsidR="00BF783F" w:rsidRDefault="00BF783F" w:rsidP="002D1F08">
            <w:pPr>
              <w:spacing w:after="0" w:line="240" w:lineRule="auto"/>
              <w:rPr>
                <w:rFonts w:ascii="Times New Roman" w:eastAsia="Times New Roman" w:hAnsi="Times New Roman" w:cs="Times New Roman"/>
                <w:sz w:val="28"/>
                <w:szCs w:val="28"/>
              </w:rPr>
            </w:pPr>
          </w:p>
          <w:p w14:paraId="01CD4675" w14:textId="77777777" w:rsidR="00BF783F" w:rsidRDefault="00BF783F" w:rsidP="002D1F08">
            <w:pPr>
              <w:spacing w:after="0" w:line="240" w:lineRule="auto"/>
              <w:rPr>
                <w:rFonts w:ascii="Times New Roman" w:eastAsia="Times New Roman" w:hAnsi="Times New Roman" w:cs="Times New Roman"/>
                <w:sz w:val="28"/>
                <w:szCs w:val="28"/>
              </w:rPr>
            </w:pPr>
          </w:p>
          <w:p w14:paraId="16049314" w14:textId="0681CBBA" w:rsidR="00646E2F" w:rsidRPr="00F850C9" w:rsidRDefault="00F850C9"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57</w:t>
            </w:r>
          </w:p>
        </w:tc>
      </w:tr>
      <w:tr w:rsidR="00BF783F" w14:paraId="5AD8D4D4" w14:textId="77777777" w:rsidTr="00BF783F">
        <w:trPr>
          <w:trHeight w:val="696"/>
        </w:trPr>
        <w:tc>
          <w:tcPr>
            <w:tcW w:w="9053" w:type="dxa"/>
          </w:tcPr>
          <w:p w14:paraId="7A054BD7" w14:textId="65BE8256" w:rsidR="00BF783F" w:rsidRDefault="00BF783F" w:rsidP="002D1F08">
            <w:pPr>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2.1 Объектіге-бағытталған программалау</w:t>
            </w:r>
            <w:r w:rsidR="0048369B">
              <w:rPr>
                <w:rFonts w:ascii="Times New Roman" w:eastAsia="Times New Roman" w:hAnsi="Times New Roman" w:cs="Times New Roman"/>
                <w:sz w:val="28"/>
                <w:szCs w:val="28"/>
                <w:highlight w:val="white"/>
              </w:rPr>
              <w:t>дың</w:t>
            </w:r>
            <w:r>
              <w:rPr>
                <w:rFonts w:ascii="Times New Roman" w:eastAsia="Times New Roman" w:hAnsi="Times New Roman" w:cs="Times New Roman"/>
                <w:sz w:val="28"/>
                <w:szCs w:val="28"/>
                <w:highlight w:val="white"/>
              </w:rPr>
              <w:t xml:space="preserve"> мазмұнын</w:t>
            </w:r>
            <w:r w:rsidR="0048369B">
              <w:rPr>
                <w:rFonts w:ascii="Times New Roman" w:eastAsia="Times New Roman" w:hAnsi="Times New Roman" w:cs="Times New Roman"/>
                <w:sz w:val="28"/>
                <w:szCs w:val="28"/>
                <w:highlight w:val="white"/>
              </w:rPr>
              <w:t>а</w:t>
            </w:r>
            <w:r>
              <w:rPr>
                <w:rFonts w:ascii="Times New Roman" w:eastAsia="Times New Roman" w:hAnsi="Times New Roman" w:cs="Times New Roman"/>
                <w:sz w:val="28"/>
                <w:szCs w:val="28"/>
                <w:highlight w:val="white"/>
              </w:rPr>
              <w:t xml:space="preserve"> инфографикан</w:t>
            </w:r>
            <w:r w:rsidR="00BD5412">
              <w:rPr>
                <w:rFonts w:ascii="Times New Roman" w:eastAsia="Times New Roman" w:hAnsi="Times New Roman" w:cs="Times New Roman"/>
                <w:sz w:val="28"/>
                <w:szCs w:val="28"/>
                <w:highlight w:val="white"/>
              </w:rPr>
              <w:t xml:space="preserve">ың </w:t>
            </w:r>
            <w:r>
              <w:rPr>
                <w:rFonts w:ascii="Times New Roman" w:eastAsia="Times New Roman" w:hAnsi="Times New Roman" w:cs="Times New Roman"/>
                <w:sz w:val="28"/>
                <w:szCs w:val="28"/>
                <w:highlight w:val="white"/>
              </w:rPr>
              <w:t>сәйкестігі.............................................................</w:t>
            </w:r>
          </w:p>
        </w:tc>
        <w:tc>
          <w:tcPr>
            <w:tcW w:w="714" w:type="dxa"/>
          </w:tcPr>
          <w:p w14:paraId="20713790" w14:textId="77777777" w:rsidR="00BF783F" w:rsidRDefault="00BF783F" w:rsidP="002D1F08">
            <w:pPr>
              <w:spacing w:after="0" w:line="240" w:lineRule="auto"/>
              <w:rPr>
                <w:rFonts w:ascii="Times New Roman" w:eastAsia="Times New Roman" w:hAnsi="Times New Roman" w:cs="Times New Roman"/>
                <w:sz w:val="28"/>
                <w:szCs w:val="28"/>
              </w:rPr>
            </w:pPr>
          </w:p>
          <w:p w14:paraId="383B6D31" w14:textId="627C66FF" w:rsidR="00646E2F" w:rsidRPr="00F850C9" w:rsidRDefault="00646E2F"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F850C9">
              <w:rPr>
                <w:rFonts w:ascii="Times New Roman" w:eastAsia="Times New Roman" w:hAnsi="Times New Roman" w:cs="Times New Roman"/>
                <w:sz w:val="28"/>
                <w:szCs w:val="28"/>
              </w:rPr>
              <w:t>7</w:t>
            </w:r>
          </w:p>
        </w:tc>
      </w:tr>
      <w:tr w:rsidR="00BF783F" w14:paraId="52993FC2" w14:textId="77777777" w:rsidTr="00BF783F">
        <w:trPr>
          <w:trHeight w:val="570"/>
        </w:trPr>
        <w:tc>
          <w:tcPr>
            <w:tcW w:w="9053" w:type="dxa"/>
          </w:tcPr>
          <w:p w14:paraId="48EFFA5A" w14:textId="75F86A45" w:rsidR="00BF783F" w:rsidRDefault="00BF783F" w:rsidP="002D1F08">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2.2 Болашақ информатика мұғалімдеріне объектіге-бағытталған программалауды оқытудың  инфографика</w:t>
            </w:r>
            <w:r w:rsidR="00BD5412">
              <w:rPr>
                <w:rFonts w:ascii="Times New Roman" w:eastAsia="Times New Roman" w:hAnsi="Times New Roman" w:cs="Times New Roman"/>
                <w:sz w:val="28"/>
                <w:szCs w:val="28"/>
                <w:highlight w:val="white"/>
              </w:rPr>
              <w:t xml:space="preserve"> құралдары</w:t>
            </w:r>
            <w:r>
              <w:rPr>
                <w:rFonts w:ascii="Times New Roman" w:eastAsia="Times New Roman" w:hAnsi="Times New Roman" w:cs="Times New Roman"/>
                <w:sz w:val="28"/>
                <w:szCs w:val="28"/>
                <w:highlight w:val="white"/>
              </w:rPr>
              <w:t>...................................</w:t>
            </w:r>
          </w:p>
        </w:tc>
        <w:tc>
          <w:tcPr>
            <w:tcW w:w="714" w:type="dxa"/>
          </w:tcPr>
          <w:p w14:paraId="22502151" w14:textId="77777777" w:rsidR="00BF783F" w:rsidRDefault="00BF783F" w:rsidP="002D1F08">
            <w:pPr>
              <w:spacing w:after="0" w:line="240" w:lineRule="auto"/>
              <w:rPr>
                <w:rFonts w:ascii="Times New Roman" w:eastAsia="Times New Roman" w:hAnsi="Times New Roman" w:cs="Times New Roman"/>
                <w:sz w:val="28"/>
                <w:szCs w:val="28"/>
              </w:rPr>
            </w:pPr>
          </w:p>
          <w:p w14:paraId="39642982" w14:textId="3D379441" w:rsidR="00646E2F" w:rsidRPr="00F850C9" w:rsidRDefault="00F850C9"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69</w:t>
            </w:r>
          </w:p>
        </w:tc>
      </w:tr>
      <w:tr w:rsidR="00BF783F" w14:paraId="65AF1F38" w14:textId="77777777" w:rsidTr="00BF783F">
        <w:trPr>
          <w:trHeight w:val="447"/>
        </w:trPr>
        <w:tc>
          <w:tcPr>
            <w:tcW w:w="9053" w:type="dxa"/>
          </w:tcPr>
          <w:p w14:paraId="010B204B" w14:textId="3169420A" w:rsidR="00BF783F" w:rsidRDefault="00BF783F" w:rsidP="002D1F08">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 Болашақ информатика мұғалімдеріне инфографиканы пайдаланып объектіге-бағытталған программалауды оқыту әдістері</w:t>
            </w:r>
            <w:r w:rsidR="00BD5412">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 xml:space="preserve"> </w:t>
            </w:r>
            <w:r w:rsidR="00BD5412">
              <w:rPr>
                <w:rFonts w:ascii="Times New Roman" w:eastAsia="Times New Roman" w:hAnsi="Times New Roman" w:cs="Times New Roman"/>
                <w:sz w:val="28"/>
                <w:szCs w:val="28"/>
                <w:highlight w:val="white"/>
              </w:rPr>
              <w:t>оқытуды</w:t>
            </w:r>
            <w:r>
              <w:rPr>
                <w:rFonts w:ascii="Times New Roman" w:eastAsia="Times New Roman" w:hAnsi="Times New Roman" w:cs="Times New Roman"/>
                <w:sz w:val="28"/>
                <w:szCs w:val="28"/>
                <w:highlight w:val="white"/>
              </w:rPr>
              <w:t xml:space="preserve"> ұйымдастыру формалары</w:t>
            </w:r>
            <w:r w:rsidR="00BD5412">
              <w:rPr>
                <w:rFonts w:ascii="Times New Roman" w:eastAsia="Times New Roman" w:hAnsi="Times New Roman" w:cs="Times New Roman"/>
                <w:sz w:val="28"/>
                <w:szCs w:val="28"/>
                <w:highlight w:val="white"/>
              </w:rPr>
              <w:t xml:space="preserve"> және әдістемесі..........................</w:t>
            </w:r>
            <w:r>
              <w:rPr>
                <w:rFonts w:ascii="Times New Roman" w:eastAsia="Times New Roman" w:hAnsi="Times New Roman" w:cs="Times New Roman"/>
                <w:sz w:val="28"/>
                <w:szCs w:val="28"/>
                <w:highlight w:val="white"/>
              </w:rPr>
              <w:t>................</w:t>
            </w:r>
            <w:r w:rsidR="00A62109">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w:t>
            </w:r>
          </w:p>
        </w:tc>
        <w:tc>
          <w:tcPr>
            <w:tcW w:w="714" w:type="dxa"/>
          </w:tcPr>
          <w:p w14:paraId="41FFB44E" w14:textId="77777777" w:rsidR="00BF783F" w:rsidRDefault="00BF783F" w:rsidP="002D1F08">
            <w:pPr>
              <w:spacing w:after="0" w:line="240" w:lineRule="auto"/>
              <w:rPr>
                <w:rFonts w:ascii="Times New Roman" w:eastAsia="Times New Roman" w:hAnsi="Times New Roman" w:cs="Times New Roman"/>
                <w:sz w:val="28"/>
                <w:szCs w:val="28"/>
              </w:rPr>
            </w:pPr>
          </w:p>
          <w:p w14:paraId="09B4EFAD" w14:textId="77777777" w:rsidR="00646E2F" w:rsidRDefault="00646E2F" w:rsidP="002D1F08">
            <w:pPr>
              <w:spacing w:after="0" w:line="240" w:lineRule="auto"/>
              <w:rPr>
                <w:rFonts w:ascii="Times New Roman" w:eastAsia="Times New Roman" w:hAnsi="Times New Roman" w:cs="Times New Roman"/>
                <w:sz w:val="28"/>
                <w:szCs w:val="28"/>
              </w:rPr>
            </w:pPr>
          </w:p>
          <w:p w14:paraId="22E27BAB" w14:textId="4E9522EE" w:rsidR="00646E2F" w:rsidRPr="00343F3D" w:rsidRDefault="00646E2F" w:rsidP="002D1F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8</w:t>
            </w:r>
            <w:r w:rsidR="00F850C9">
              <w:rPr>
                <w:rFonts w:ascii="Times New Roman" w:eastAsia="Times New Roman" w:hAnsi="Times New Roman" w:cs="Times New Roman"/>
                <w:sz w:val="28"/>
                <w:szCs w:val="28"/>
              </w:rPr>
              <w:t>1</w:t>
            </w:r>
          </w:p>
        </w:tc>
      </w:tr>
      <w:tr w:rsidR="00BF783F" w14:paraId="353B48B3" w14:textId="77777777" w:rsidTr="00BF783F">
        <w:trPr>
          <w:trHeight w:val="883"/>
        </w:trPr>
        <w:tc>
          <w:tcPr>
            <w:tcW w:w="9053" w:type="dxa"/>
          </w:tcPr>
          <w:p w14:paraId="45321049" w14:textId="3C0FF55E" w:rsidR="00BF783F" w:rsidRDefault="00BF783F" w:rsidP="002D1F08">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2.4 Болашақ информатика мұғалімдеріне объектіге-бағытталған программалауды</w:t>
            </w:r>
            <w:r w:rsidR="00BD5412">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инфографика</w:t>
            </w:r>
            <w:r w:rsidR="00BD5412">
              <w:rPr>
                <w:rFonts w:ascii="Times New Roman" w:eastAsia="Times New Roman" w:hAnsi="Times New Roman" w:cs="Times New Roman"/>
                <w:sz w:val="28"/>
                <w:szCs w:val="28"/>
                <w:highlight w:val="white"/>
              </w:rPr>
              <w:t xml:space="preserve"> құралдарын </w:t>
            </w:r>
            <w:r>
              <w:rPr>
                <w:rFonts w:ascii="Times New Roman" w:eastAsia="Times New Roman" w:hAnsi="Times New Roman" w:cs="Times New Roman"/>
                <w:sz w:val="28"/>
                <w:szCs w:val="28"/>
                <w:highlight w:val="white"/>
              </w:rPr>
              <w:t>пайдалан</w:t>
            </w:r>
            <w:r w:rsidR="00BD5412">
              <w:rPr>
                <w:rFonts w:ascii="Times New Roman" w:eastAsia="Times New Roman" w:hAnsi="Times New Roman" w:cs="Times New Roman"/>
                <w:sz w:val="28"/>
                <w:szCs w:val="28"/>
                <w:highlight w:val="white"/>
              </w:rPr>
              <w:t>ып оқытудың</w:t>
            </w:r>
            <w:r>
              <w:rPr>
                <w:rFonts w:ascii="Times New Roman" w:eastAsia="Times New Roman" w:hAnsi="Times New Roman" w:cs="Times New Roman"/>
                <w:sz w:val="28"/>
                <w:szCs w:val="28"/>
                <w:highlight w:val="white"/>
              </w:rPr>
              <w:t xml:space="preserve"> тиімділігін бағалау эксперименті...................................</w:t>
            </w:r>
            <w:r w:rsidR="00BD5412">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highlight w:val="white"/>
              </w:rPr>
              <w:t>.................................</w:t>
            </w:r>
          </w:p>
        </w:tc>
        <w:tc>
          <w:tcPr>
            <w:tcW w:w="714" w:type="dxa"/>
          </w:tcPr>
          <w:p w14:paraId="2F2D0BB1" w14:textId="77777777" w:rsidR="00BF783F" w:rsidRDefault="00BF783F" w:rsidP="002D1F08">
            <w:pPr>
              <w:spacing w:after="0" w:line="240" w:lineRule="auto"/>
              <w:rPr>
                <w:rFonts w:ascii="Times New Roman" w:eastAsia="Times New Roman" w:hAnsi="Times New Roman" w:cs="Times New Roman"/>
                <w:sz w:val="28"/>
                <w:szCs w:val="28"/>
              </w:rPr>
            </w:pPr>
          </w:p>
          <w:p w14:paraId="30C849E8" w14:textId="77777777" w:rsidR="00BF783F" w:rsidRDefault="00BF783F" w:rsidP="002D1F08">
            <w:pPr>
              <w:spacing w:after="0" w:line="240" w:lineRule="auto"/>
              <w:rPr>
                <w:rFonts w:ascii="Times New Roman" w:eastAsia="Times New Roman" w:hAnsi="Times New Roman" w:cs="Times New Roman"/>
                <w:sz w:val="28"/>
                <w:szCs w:val="28"/>
              </w:rPr>
            </w:pPr>
          </w:p>
          <w:p w14:paraId="2CA79CE8" w14:textId="03455B92" w:rsidR="00646E2F" w:rsidRPr="00343F3D" w:rsidRDefault="00646E2F" w:rsidP="002D1F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8</w:t>
            </w:r>
            <w:r w:rsidR="00F850C9">
              <w:rPr>
                <w:rFonts w:ascii="Times New Roman" w:eastAsia="Times New Roman" w:hAnsi="Times New Roman" w:cs="Times New Roman"/>
                <w:sz w:val="28"/>
                <w:szCs w:val="28"/>
              </w:rPr>
              <w:t>8</w:t>
            </w:r>
          </w:p>
        </w:tc>
      </w:tr>
      <w:tr w:rsidR="00BF783F" w14:paraId="6E787716" w14:textId="77777777" w:rsidTr="00BF783F">
        <w:trPr>
          <w:trHeight w:val="288"/>
        </w:trPr>
        <w:tc>
          <w:tcPr>
            <w:tcW w:w="9053" w:type="dxa"/>
          </w:tcPr>
          <w:p w14:paraId="1B334D13" w14:textId="60F26BF3" w:rsidR="00BF783F" w:rsidRDefault="00BF783F" w:rsidP="002D1F08">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sz w:val="28"/>
                <w:szCs w:val="28"/>
                <w:highlight w:val="white"/>
              </w:rPr>
              <w:t>ҚОРЫТЫНДЫ</w:t>
            </w:r>
            <w:r>
              <w:rPr>
                <w:rFonts w:ascii="Times New Roman" w:eastAsia="Times New Roman" w:hAnsi="Times New Roman" w:cs="Times New Roman"/>
                <w:sz w:val="28"/>
                <w:szCs w:val="28"/>
                <w:highlight w:val="white"/>
              </w:rPr>
              <w:t>.................................................................................................</w:t>
            </w:r>
          </w:p>
        </w:tc>
        <w:tc>
          <w:tcPr>
            <w:tcW w:w="714" w:type="dxa"/>
          </w:tcPr>
          <w:p w14:paraId="1A209172" w14:textId="6FD8B7FC" w:rsidR="00BF783F" w:rsidRPr="00343F3D" w:rsidRDefault="00646E2F" w:rsidP="002D1F08">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9</w:t>
            </w:r>
            <w:r w:rsidR="00F504E1">
              <w:rPr>
                <w:rFonts w:ascii="Times New Roman" w:eastAsia="Times New Roman" w:hAnsi="Times New Roman" w:cs="Times New Roman"/>
                <w:sz w:val="28"/>
                <w:szCs w:val="28"/>
              </w:rPr>
              <w:t>7</w:t>
            </w:r>
          </w:p>
        </w:tc>
      </w:tr>
      <w:tr w:rsidR="00BF783F" w14:paraId="1B861B40" w14:textId="77777777" w:rsidTr="00BF783F">
        <w:trPr>
          <w:trHeight w:val="116"/>
        </w:trPr>
        <w:tc>
          <w:tcPr>
            <w:tcW w:w="9053" w:type="dxa"/>
          </w:tcPr>
          <w:p w14:paraId="3EDFC979" w14:textId="4F242C7B" w:rsidR="00BF783F" w:rsidRDefault="00BF783F" w:rsidP="002D1F08">
            <w:pPr>
              <w:spacing w:after="0" w:line="240" w:lineRule="auto"/>
              <w:jc w:val="both"/>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rPr>
              <w:t>ПАЙДАЛАНЫЛҒАН ӘДЕБИЕТТЕР ТІЗІМІ</w:t>
            </w:r>
            <w:r>
              <w:rPr>
                <w:rFonts w:ascii="Times New Roman" w:eastAsia="Times New Roman" w:hAnsi="Times New Roman" w:cs="Times New Roman"/>
                <w:sz w:val="28"/>
                <w:szCs w:val="28"/>
              </w:rPr>
              <w:t>.........................................</w:t>
            </w:r>
            <w:r>
              <w:rPr>
                <w:rFonts w:ascii="Times New Roman" w:eastAsia="Times New Roman" w:hAnsi="Times New Roman" w:cs="Times New Roman"/>
                <w:bCs/>
                <w:sz w:val="28"/>
                <w:szCs w:val="28"/>
              </w:rPr>
              <w:t>...</w:t>
            </w:r>
          </w:p>
        </w:tc>
        <w:tc>
          <w:tcPr>
            <w:tcW w:w="714" w:type="dxa"/>
          </w:tcPr>
          <w:p w14:paraId="2A4105BE" w14:textId="5F113A98" w:rsidR="00BF783F" w:rsidRPr="00F504E1" w:rsidRDefault="00646E2F" w:rsidP="002D1F08">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F504E1">
              <w:rPr>
                <w:rFonts w:ascii="Times New Roman" w:eastAsia="Times New Roman" w:hAnsi="Times New Roman" w:cs="Times New Roman"/>
                <w:sz w:val="28"/>
                <w:szCs w:val="28"/>
              </w:rPr>
              <w:t>8</w:t>
            </w:r>
          </w:p>
        </w:tc>
      </w:tr>
    </w:tbl>
    <w:p w14:paraId="7AA98016" w14:textId="77777777" w:rsidR="00002E0E" w:rsidRDefault="00002E0E" w:rsidP="002D1F08">
      <w:pPr>
        <w:spacing w:after="0" w:line="240" w:lineRule="auto"/>
      </w:pPr>
    </w:p>
    <w:p w14:paraId="1B49BF2E" w14:textId="77777777" w:rsidR="00002E0E" w:rsidRDefault="00002E0E" w:rsidP="002D1F0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C0FB0EA" w14:textId="42A3A6FB" w:rsidR="00E67FE0" w:rsidRDefault="00E67FE0" w:rsidP="002D1F08">
      <w:pPr>
        <w:spacing w:after="0" w:line="240" w:lineRule="auto"/>
        <w:jc w:val="center"/>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rPr>
        <w:lastRenderedPageBreak/>
        <w:t>НОРМАТИВТІК СІЛТЕМЕЛЕР</w:t>
      </w:r>
    </w:p>
    <w:p w14:paraId="1B6347A4" w14:textId="77777777" w:rsidR="00935F3F" w:rsidRPr="00935F3F" w:rsidRDefault="00935F3F" w:rsidP="002D1F08">
      <w:pPr>
        <w:spacing w:after="0" w:line="240" w:lineRule="auto"/>
        <w:jc w:val="center"/>
        <w:rPr>
          <w:rFonts w:ascii="Times New Roman" w:eastAsia="Times New Roman" w:hAnsi="Times New Roman" w:cs="Times New Roman"/>
          <w:b/>
          <w:sz w:val="28"/>
          <w:szCs w:val="28"/>
          <w:lang w:val="ru-RU"/>
        </w:rPr>
      </w:pPr>
    </w:p>
    <w:p w14:paraId="3102F227" w14:textId="77777777" w:rsidR="00E67FE0" w:rsidRDefault="00E67FE0" w:rsidP="00935F3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Диссертациялық жұмыста келесі нормативті құжаттарға сілтемелер қолданылған:</w:t>
      </w:r>
    </w:p>
    <w:p w14:paraId="71524CAD" w14:textId="77777777" w:rsidR="00E67FE0" w:rsidRDefault="00E67FE0" w:rsidP="00935F3F">
      <w:pPr>
        <w:spacing w:after="0" w:line="240" w:lineRule="auto"/>
        <w:ind w:firstLine="709"/>
        <w:jc w:val="both"/>
        <w:rPr>
          <w:rFonts w:ascii="Times New Roman" w:eastAsia="Times New Roman" w:hAnsi="Times New Roman" w:cs="Times New Roman"/>
          <w:sz w:val="28"/>
          <w:szCs w:val="28"/>
        </w:rPr>
      </w:pPr>
      <w:bookmarkStart w:id="1" w:name="_heading=h.30j0zll" w:colFirst="0" w:colLast="0"/>
      <w:bookmarkEnd w:id="1"/>
      <w:r w:rsidRPr="00B16E57">
        <w:rPr>
          <w:rFonts w:ascii="Times New Roman" w:eastAsia="Times New Roman" w:hAnsi="Times New Roman" w:cs="Times New Roman"/>
          <w:bCs/>
          <w:color w:val="151515"/>
          <w:sz w:val="28"/>
          <w:szCs w:val="28"/>
          <w:highlight w:val="white"/>
        </w:rPr>
        <w:t>Қазақстан Республикасында 2023-2029 жылдарға арналған жоғары білім мен ғылымды дамыту тұжырымдамасы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Қазақстан Республикасы Үкіметінің 2023 жылғы 28 наурыздағы № 248 қаулысы.</w:t>
      </w:r>
    </w:p>
    <w:p w14:paraId="7D548D05" w14:textId="77777777" w:rsidR="00E67FE0" w:rsidRDefault="00E67FE0" w:rsidP="00935F3F">
      <w:pPr>
        <w:spacing w:after="0" w:line="240" w:lineRule="auto"/>
        <w:ind w:firstLine="709"/>
        <w:jc w:val="both"/>
        <w:rPr>
          <w:rFonts w:ascii="Times New Roman" w:eastAsia="Times New Roman" w:hAnsi="Times New Roman" w:cs="Times New Roman"/>
          <w:sz w:val="28"/>
          <w:szCs w:val="28"/>
        </w:rPr>
      </w:pPr>
      <w:bookmarkStart w:id="2" w:name="_heading=h.1fob9te" w:colFirst="0" w:colLast="0"/>
      <w:bookmarkEnd w:id="2"/>
      <w:r>
        <w:rPr>
          <w:rFonts w:ascii="Times New Roman" w:eastAsia="Times New Roman" w:hAnsi="Times New Roman" w:cs="Times New Roman"/>
          <w:sz w:val="28"/>
          <w:szCs w:val="28"/>
        </w:rPr>
        <w:t>Мемлекет басшысының 2023 жылғы 1 қыркүйектегі “Әділетті Қазақстанның экономикалық бағдары” атты Қазақстан халқына Жолдауы</w:t>
      </w:r>
    </w:p>
    <w:p w14:paraId="2FB2E28B" w14:textId="4D1C8C5D" w:rsidR="00E67FE0" w:rsidRDefault="00E67FE0" w:rsidP="00935F3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2023-2029 жылдарға арналған цифрлық трансформация, ақпараттық-коммуникациялық технологиялар саласын және киберқауіпсіздікті дамыту тұжырымдамасы. Қазақстан Республикасы Үкіметінің 2023 жылғы 28 наурыздағы № 269 қаулысы.</w:t>
      </w:r>
    </w:p>
    <w:p w14:paraId="7CA9AD5C" w14:textId="77777777" w:rsidR="00E67FE0" w:rsidRDefault="00E67FE0" w:rsidP="00E67FE0">
      <w:pPr>
        <w:rPr>
          <w:rFonts w:ascii="Times New Roman" w:eastAsia="Times New Roman" w:hAnsi="Times New Roman" w:cs="Times New Roman"/>
          <w:sz w:val="28"/>
          <w:szCs w:val="28"/>
        </w:rPr>
      </w:pPr>
      <w:r>
        <w:br w:type="page"/>
      </w:r>
    </w:p>
    <w:p w14:paraId="146C8B79" w14:textId="77777777" w:rsidR="00E67FE0" w:rsidRPr="00141797" w:rsidRDefault="00E67FE0" w:rsidP="00141797">
      <w:pPr>
        <w:spacing w:after="0" w:line="240" w:lineRule="auto"/>
        <w:jc w:val="center"/>
        <w:rPr>
          <w:rFonts w:ascii="Times New Roman" w:eastAsia="Times New Roman" w:hAnsi="Times New Roman" w:cs="Times New Roman"/>
          <w:b/>
          <w:sz w:val="28"/>
          <w:szCs w:val="28"/>
        </w:rPr>
      </w:pPr>
      <w:r w:rsidRPr="00141797">
        <w:rPr>
          <w:rFonts w:ascii="Times New Roman" w:eastAsia="Times New Roman" w:hAnsi="Times New Roman" w:cs="Times New Roman"/>
          <w:b/>
          <w:sz w:val="28"/>
          <w:szCs w:val="28"/>
        </w:rPr>
        <w:lastRenderedPageBreak/>
        <w:t>AНЫҚТAМAЛAP</w:t>
      </w:r>
    </w:p>
    <w:p w14:paraId="232F6DE9" w14:textId="77777777" w:rsidR="00E67FE0" w:rsidRDefault="00E67FE0" w:rsidP="002D1F08">
      <w:pPr>
        <w:spacing w:after="0" w:line="240" w:lineRule="auto"/>
        <w:ind w:firstLine="567"/>
        <w:jc w:val="both"/>
        <w:rPr>
          <w:rFonts w:ascii="Times New Roman" w:eastAsia="Times New Roman" w:hAnsi="Times New Roman" w:cs="Times New Roman"/>
          <w:sz w:val="28"/>
          <w:szCs w:val="28"/>
        </w:rPr>
      </w:pPr>
    </w:p>
    <w:p w14:paraId="6D984C06" w14:textId="2A90A8B4" w:rsidR="00E67FE0" w:rsidRPr="00935F3F" w:rsidRDefault="00935F3F" w:rsidP="00935F3F">
      <w:pPr>
        <w:spacing w:after="0" w:line="240" w:lineRule="auto"/>
        <w:ind w:firstLine="709"/>
        <w:jc w:val="both"/>
        <w:rPr>
          <w:rFonts w:ascii="Times New Roman" w:eastAsia="Times New Roman" w:hAnsi="Times New Roman" w:cs="Times New Roman"/>
          <w:sz w:val="28"/>
          <w:szCs w:val="28"/>
        </w:rPr>
      </w:pPr>
      <w:r w:rsidRPr="00FE0595">
        <w:rPr>
          <w:rFonts w:ascii="Times New Roman" w:hAnsi="Times New Roman" w:cs="Times New Roman"/>
          <w:sz w:val="28"/>
          <w:szCs w:val="28"/>
        </w:rPr>
        <w:t>Диссертациялық жұмыста төмендегідей анықтамаларға сәйкес терминдер қолданылды</w:t>
      </w:r>
      <w:r w:rsidR="00E67FE0" w:rsidRPr="00935F3F">
        <w:rPr>
          <w:rFonts w:ascii="Times New Roman" w:eastAsia="Times New Roman" w:hAnsi="Times New Roman" w:cs="Times New Roman"/>
          <w:sz w:val="28"/>
          <w:szCs w:val="28"/>
        </w:rPr>
        <w:t xml:space="preserve">: </w:t>
      </w:r>
    </w:p>
    <w:p w14:paraId="47379836" w14:textId="77777777" w:rsidR="0012153E" w:rsidRDefault="00E67FE0" w:rsidP="00935F3F">
      <w:pPr>
        <w:spacing w:after="0" w:line="240" w:lineRule="auto"/>
        <w:ind w:firstLine="709"/>
        <w:jc w:val="both"/>
        <w:rPr>
          <w:rFonts w:ascii="Times New Roman" w:eastAsia="Times New Roman" w:hAnsi="Times New Roman" w:cs="Times New Roman"/>
          <w:sz w:val="28"/>
          <w:szCs w:val="28"/>
        </w:rPr>
      </w:pPr>
      <w:r w:rsidRPr="00935F3F">
        <w:rPr>
          <w:rFonts w:ascii="Times New Roman" w:eastAsia="Times New Roman" w:hAnsi="Times New Roman" w:cs="Times New Roman"/>
          <w:b/>
          <w:sz w:val="28"/>
          <w:szCs w:val="28"/>
        </w:rPr>
        <w:t>Объектіге-бағытталған программалау</w:t>
      </w:r>
      <w:r>
        <w:rPr>
          <w:rFonts w:ascii="Times New Roman" w:eastAsia="Times New Roman" w:hAnsi="Times New Roman" w:cs="Times New Roman"/>
          <w:sz w:val="28"/>
          <w:szCs w:val="28"/>
        </w:rPr>
        <w:t xml:space="preserve"> –</w:t>
      </w:r>
      <w:r w:rsidR="00550E20" w:rsidRPr="00550E20">
        <w:rPr>
          <w:rFonts w:ascii="Times New Roman" w:eastAsia="Times New Roman" w:hAnsi="Times New Roman" w:cs="Times New Roman"/>
          <w:sz w:val="28"/>
          <w:szCs w:val="28"/>
        </w:rPr>
        <w:t xml:space="preserve"> </w:t>
      </w:r>
      <w:r w:rsidR="0012153E" w:rsidRPr="0012153E">
        <w:rPr>
          <w:rFonts w:ascii="Times New Roman" w:eastAsia="Times New Roman" w:hAnsi="Times New Roman" w:cs="Times New Roman"/>
          <w:sz w:val="28"/>
          <w:szCs w:val="28"/>
        </w:rPr>
        <w:t>қоршаған орта элементтерін бейнелейтін, әрекеті, күйі мен бірегейлігі бар объектілер жиынтығы түріндегі бағдарламаны көрсететін программалау парадигмасы.</w:t>
      </w:r>
      <w:r w:rsidR="0012153E">
        <w:rPr>
          <w:rFonts w:ascii="Times New Roman" w:eastAsia="Times New Roman" w:hAnsi="Times New Roman" w:cs="Times New Roman"/>
          <w:sz w:val="28"/>
          <w:szCs w:val="28"/>
        </w:rPr>
        <w:t xml:space="preserve"> </w:t>
      </w:r>
    </w:p>
    <w:p w14:paraId="2CE81EC9" w14:textId="3AD71AEC" w:rsidR="00E67FE0" w:rsidRPr="00550E20" w:rsidRDefault="00E67FE0" w:rsidP="00935F3F">
      <w:pPr>
        <w:spacing w:after="0" w:line="240" w:lineRule="auto"/>
        <w:ind w:firstLine="709"/>
        <w:jc w:val="both"/>
        <w:rPr>
          <w:rFonts w:ascii="Times New Roman" w:eastAsia="Times New Roman" w:hAnsi="Times New Roman" w:cs="Times New Roman"/>
          <w:sz w:val="28"/>
          <w:szCs w:val="28"/>
        </w:rPr>
      </w:pPr>
      <w:r w:rsidRPr="00935F3F">
        <w:rPr>
          <w:rFonts w:ascii="Times New Roman" w:eastAsia="Times New Roman" w:hAnsi="Times New Roman" w:cs="Times New Roman"/>
          <w:b/>
          <w:sz w:val="28"/>
          <w:szCs w:val="28"/>
        </w:rPr>
        <w:t>Визуал</w:t>
      </w:r>
      <w:r w:rsidR="00B640FE" w:rsidRPr="00935F3F">
        <w:rPr>
          <w:rFonts w:ascii="Times New Roman" w:eastAsia="Times New Roman" w:hAnsi="Times New Roman" w:cs="Times New Roman"/>
          <w:b/>
          <w:sz w:val="28"/>
          <w:szCs w:val="28"/>
        </w:rPr>
        <w:t>дау</w:t>
      </w:r>
      <w:r>
        <w:rPr>
          <w:rFonts w:ascii="Times New Roman" w:eastAsia="Times New Roman" w:hAnsi="Times New Roman" w:cs="Times New Roman"/>
          <w:sz w:val="28"/>
          <w:szCs w:val="28"/>
        </w:rPr>
        <w:t xml:space="preserve"> –</w:t>
      </w:r>
      <w:r w:rsidR="00550E20">
        <w:rPr>
          <w:rFonts w:ascii="Times New Roman" w:eastAsia="Times New Roman" w:hAnsi="Times New Roman" w:cs="Times New Roman"/>
          <w:sz w:val="28"/>
          <w:szCs w:val="28"/>
        </w:rPr>
        <w:t xml:space="preserve"> </w:t>
      </w:r>
      <w:r w:rsidR="00550E20" w:rsidRPr="00550E20">
        <w:rPr>
          <w:rFonts w:ascii="Times New Roman" w:eastAsia="Times New Roman" w:hAnsi="Times New Roman" w:cs="Times New Roman"/>
          <w:sz w:val="28"/>
          <w:szCs w:val="28"/>
        </w:rPr>
        <w:t>сандық ақпаратты немесе физикалық құбылысты визуалды бақылау мен талдауға ыңғайлы формада көрсету әдістерінің жалпы атауы.</w:t>
      </w:r>
    </w:p>
    <w:p w14:paraId="5FF1CFA6" w14:textId="5B4199EF" w:rsidR="00E67FE0" w:rsidRPr="00324642" w:rsidRDefault="00E67FE0" w:rsidP="00935F3F">
      <w:pPr>
        <w:spacing w:after="0" w:line="240" w:lineRule="auto"/>
        <w:ind w:firstLine="709"/>
        <w:jc w:val="both"/>
        <w:rPr>
          <w:rFonts w:ascii="Times New Roman" w:eastAsia="Times New Roman" w:hAnsi="Times New Roman" w:cs="Times New Roman"/>
          <w:sz w:val="28"/>
          <w:szCs w:val="28"/>
        </w:rPr>
      </w:pPr>
      <w:r w:rsidRPr="00935F3F">
        <w:rPr>
          <w:rFonts w:ascii="Times New Roman" w:eastAsia="Times New Roman" w:hAnsi="Times New Roman" w:cs="Times New Roman"/>
          <w:b/>
          <w:sz w:val="28"/>
          <w:szCs w:val="28"/>
        </w:rPr>
        <w:t xml:space="preserve">Инфографика </w:t>
      </w:r>
      <w:r>
        <w:rPr>
          <w:rFonts w:ascii="Times New Roman" w:eastAsia="Times New Roman" w:hAnsi="Times New Roman" w:cs="Times New Roman"/>
          <w:sz w:val="28"/>
          <w:szCs w:val="28"/>
        </w:rPr>
        <w:t xml:space="preserve">– </w:t>
      </w:r>
      <w:r w:rsidR="006A6AD4">
        <w:rPr>
          <w:rFonts w:ascii="Times New Roman" w:eastAsia="Times New Roman" w:hAnsi="Times New Roman" w:cs="Times New Roman"/>
          <w:sz w:val="28"/>
          <w:szCs w:val="28"/>
        </w:rPr>
        <w:t>ақпараттың, байланыстардың, сандық деректердің және білімнің графикалық көрінісіне негізделген коммуникациялық дизайн саласы</w:t>
      </w:r>
      <w:r w:rsidR="006A6AD4" w:rsidRPr="006A6AD4">
        <w:rPr>
          <w:rFonts w:ascii="Times New Roman" w:eastAsia="Times New Roman" w:hAnsi="Times New Roman" w:cs="Times New Roman"/>
          <w:sz w:val="28"/>
          <w:szCs w:val="28"/>
        </w:rPr>
        <w:t>.</w:t>
      </w:r>
    </w:p>
    <w:p w14:paraId="5AB7E9D8" w14:textId="1908763D" w:rsidR="00E67FE0" w:rsidRPr="004C2499" w:rsidRDefault="00E67FE0" w:rsidP="00935F3F">
      <w:pPr>
        <w:spacing w:after="0" w:line="240" w:lineRule="auto"/>
        <w:ind w:firstLine="709"/>
        <w:jc w:val="both"/>
        <w:rPr>
          <w:rFonts w:ascii="Times New Roman" w:eastAsia="Times New Roman" w:hAnsi="Times New Roman" w:cs="Times New Roman"/>
          <w:sz w:val="28"/>
          <w:szCs w:val="28"/>
        </w:rPr>
      </w:pPr>
      <w:r w:rsidRPr="00935F3F">
        <w:rPr>
          <w:rFonts w:ascii="Times New Roman" w:eastAsia="Times New Roman" w:hAnsi="Times New Roman" w:cs="Times New Roman"/>
          <w:b/>
          <w:sz w:val="28"/>
          <w:szCs w:val="28"/>
        </w:rPr>
        <w:t xml:space="preserve">Көрнекілік </w:t>
      </w:r>
      <w:r>
        <w:rPr>
          <w:rFonts w:ascii="Times New Roman" w:eastAsia="Times New Roman" w:hAnsi="Times New Roman" w:cs="Times New Roman"/>
          <w:sz w:val="28"/>
          <w:szCs w:val="28"/>
        </w:rPr>
        <w:t xml:space="preserve">– </w:t>
      </w:r>
      <w:r w:rsidR="004C2499" w:rsidRPr="004C2499">
        <w:rPr>
          <w:rFonts w:ascii="Times New Roman" w:eastAsia="Times New Roman" w:hAnsi="Times New Roman" w:cs="Times New Roman"/>
          <w:sz w:val="28"/>
          <w:szCs w:val="28"/>
        </w:rPr>
        <w:t>адамның қабылдау, жады, ойлау және қиял үдерістерінің нәтижесінде қалыптастыратын психикалық бейненің қарапайымдылық және түсініктілік көрсеткіші</w:t>
      </w:r>
      <w:r w:rsidR="004C2499">
        <w:rPr>
          <w:rFonts w:ascii="Times New Roman" w:eastAsia="Times New Roman" w:hAnsi="Times New Roman" w:cs="Times New Roman"/>
          <w:sz w:val="28"/>
          <w:szCs w:val="28"/>
        </w:rPr>
        <w:t>.</w:t>
      </w:r>
    </w:p>
    <w:p w14:paraId="5C92FBCD" w14:textId="731E308D" w:rsidR="00E67FE0" w:rsidRDefault="00F05D2F" w:rsidP="00935F3F">
      <w:pPr>
        <w:spacing w:after="0" w:line="240" w:lineRule="auto"/>
        <w:ind w:firstLine="709"/>
        <w:jc w:val="both"/>
        <w:rPr>
          <w:rFonts w:ascii="Times New Roman" w:eastAsia="Times New Roman" w:hAnsi="Times New Roman" w:cs="Times New Roman"/>
          <w:sz w:val="28"/>
          <w:szCs w:val="28"/>
        </w:rPr>
      </w:pPr>
      <w:r w:rsidRPr="00935F3F">
        <w:rPr>
          <w:rFonts w:ascii="Times New Roman" w:eastAsia="Times New Roman" w:hAnsi="Times New Roman" w:cs="Times New Roman"/>
          <w:b/>
          <w:sz w:val="28"/>
          <w:szCs w:val="28"/>
        </w:rPr>
        <w:t>Ақпарат</w:t>
      </w:r>
      <w:r w:rsidR="00934986" w:rsidRPr="00935F3F">
        <w:rPr>
          <w:rFonts w:ascii="Times New Roman" w:eastAsia="Times New Roman" w:hAnsi="Times New Roman" w:cs="Times New Roman"/>
          <w:b/>
          <w:sz w:val="28"/>
          <w:szCs w:val="28"/>
        </w:rPr>
        <w:t xml:space="preserve"> </w:t>
      </w:r>
      <w:r w:rsidR="00B640FE" w:rsidRPr="00935F3F">
        <w:rPr>
          <w:rFonts w:ascii="Times New Roman" w:eastAsia="Times New Roman" w:hAnsi="Times New Roman" w:cs="Times New Roman"/>
          <w:b/>
          <w:sz w:val="28"/>
          <w:szCs w:val="28"/>
        </w:rPr>
        <w:t>адекваттылығы</w:t>
      </w:r>
      <w:r>
        <w:rPr>
          <w:rFonts w:ascii="Times New Roman" w:eastAsia="Times New Roman" w:hAnsi="Times New Roman" w:cs="Times New Roman"/>
          <w:sz w:val="28"/>
          <w:szCs w:val="28"/>
        </w:rPr>
        <w:t xml:space="preserve"> </w:t>
      </w:r>
      <w:r w:rsidR="00935F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F05D2F">
        <w:rPr>
          <w:rFonts w:ascii="Times New Roman" w:eastAsia="Times New Roman" w:hAnsi="Times New Roman" w:cs="Times New Roman"/>
          <w:sz w:val="28"/>
          <w:szCs w:val="28"/>
        </w:rPr>
        <w:t xml:space="preserve">бұл алынған ақпараттың көмегімен жасалған кескіннің нақты объектіге, </w:t>
      </w:r>
      <w:r w:rsidR="00510B1E">
        <w:rPr>
          <w:rFonts w:ascii="Times New Roman" w:eastAsia="Times New Roman" w:hAnsi="Times New Roman" w:cs="Times New Roman"/>
          <w:sz w:val="28"/>
          <w:szCs w:val="28"/>
        </w:rPr>
        <w:t>үдеріс</w:t>
      </w:r>
      <w:r w:rsidRPr="00F05D2F">
        <w:rPr>
          <w:rFonts w:ascii="Times New Roman" w:eastAsia="Times New Roman" w:hAnsi="Times New Roman" w:cs="Times New Roman"/>
          <w:sz w:val="28"/>
          <w:szCs w:val="28"/>
        </w:rPr>
        <w:t>ке, құбылысқа және т.б. сәйкестігінің белгілі бір деңгейі.</w:t>
      </w:r>
    </w:p>
    <w:p w14:paraId="0DD2DCBD" w14:textId="77777777" w:rsidR="00E67FE0" w:rsidRDefault="00E67FE0" w:rsidP="002D1F08">
      <w:pPr>
        <w:spacing w:after="0" w:line="240" w:lineRule="auto"/>
        <w:ind w:firstLine="567"/>
        <w:jc w:val="both"/>
        <w:rPr>
          <w:rFonts w:ascii="Times New Roman" w:eastAsia="Times New Roman" w:hAnsi="Times New Roman" w:cs="Times New Roman"/>
          <w:sz w:val="28"/>
          <w:szCs w:val="28"/>
        </w:rPr>
      </w:pPr>
    </w:p>
    <w:p w14:paraId="6D6AFC66" w14:textId="77777777" w:rsidR="00E67FE0" w:rsidRDefault="00E67FE0" w:rsidP="00935F3F">
      <w:pPr>
        <w:spacing w:after="0" w:line="240" w:lineRule="auto"/>
        <w:rPr>
          <w:rFonts w:ascii="Times New Roman" w:eastAsia="Times New Roman" w:hAnsi="Times New Roman" w:cs="Times New Roman"/>
          <w:sz w:val="28"/>
          <w:szCs w:val="28"/>
        </w:rPr>
      </w:pPr>
      <w:r>
        <w:br w:type="page"/>
      </w:r>
    </w:p>
    <w:p w14:paraId="3C61C8AB" w14:textId="77777777" w:rsidR="00E67FE0" w:rsidRDefault="00E67FE0" w:rsidP="00935F3F">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БEЛГIЛEУЛEP МEН ҚЫCҚAPТУЛAP</w:t>
      </w:r>
    </w:p>
    <w:p w14:paraId="0E5C2C74" w14:textId="77777777" w:rsidR="00E67FE0" w:rsidRDefault="00E67FE0" w:rsidP="00935F3F">
      <w:pPr>
        <w:spacing w:after="0" w:line="240" w:lineRule="auto"/>
        <w:jc w:val="right"/>
        <w:rPr>
          <w:rFonts w:ascii="Times New Roman" w:eastAsia="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4"/>
        <w:gridCol w:w="7554"/>
      </w:tblGrid>
      <w:tr w:rsidR="00B640FE" w:rsidRPr="00B640FE" w14:paraId="37F6A0FC" w14:textId="77777777" w:rsidTr="00935F3F">
        <w:tc>
          <w:tcPr>
            <w:tcW w:w="2093" w:type="dxa"/>
          </w:tcPr>
          <w:p w14:paraId="5D1A4CA3" w14:textId="0AA4D77D" w:rsidR="00B640FE" w:rsidRPr="00B640FE" w:rsidRDefault="00B640FE" w:rsidP="00935F3F">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ҚР</w:t>
            </w:r>
          </w:p>
        </w:tc>
        <w:tc>
          <w:tcPr>
            <w:tcW w:w="7618" w:type="dxa"/>
          </w:tcPr>
          <w:p w14:paraId="54FAE381" w14:textId="3549E74A" w:rsidR="00B640FE" w:rsidRPr="00B640FE" w:rsidRDefault="00B640FE" w:rsidP="00141797">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 Қазақстан Республикасы</w:t>
            </w:r>
          </w:p>
        </w:tc>
      </w:tr>
      <w:tr w:rsidR="00B640FE" w:rsidRPr="00B640FE" w14:paraId="1013B90E" w14:textId="77777777" w:rsidTr="00935F3F">
        <w:tc>
          <w:tcPr>
            <w:tcW w:w="2093" w:type="dxa"/>
          </w:tcPr>
          <w:p w14:paraId="308AB3FC" w14:textId="0E46EFBB" w:rsidR="00B640FE" w:rsidRPr="00B640FE" w:rsidRDefault="00B640FE" w:rsidP="00935F3F">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Абай атындағы ҚазҰПУ</w:t>
            </w:r>
          </w:p>
        </w:tc>
        <w:tc>
          <w:tcPr>
            <w:tcW w:w="7618" w:type="dxa"/>
          </w:tcPr>
          <w:p w14:paraId="5427A5E2" w14:textId="1B76CD8C" w:rsidR="00B640FE" w:rsidRPr="00B640FE" w:rsidRDefault="00B640FE" w:rsidP="00935F3F">
            <w:pPr>
              <w:tabs>
                <w:tab w:val="left" w:pos="175"/>
              </w:tabs>
              <w:ind w:left="175" w:hanging="175"/>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 Абай атындағы Қазақ ұлттық педагогикалық университеті</w:t>
            </w:r>
          </w:p>
        </w:tc>
      </w:tr>
      <w:tr w:rsidR="00B640FE" w:rsidRPr="00B640FE" w14:paraId="45F42D18" w14:textId="77777777" w:rsidTr="00935F3F">
        <w:tc>
          <w:tcPr>
            <w:tcW w:w="2093" w:type="dxa"/>
          </w:tcPr>
          <w:p w14:paraId="5C480267" w14:textId="15638EAB" w:rsidR="00B640FE" w:rsidRPr="00B640FE" w:rsidRDefault="00B640FE" w:rsidP="00935F3F">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ОБП</w:t>
            </w:r>
          </w:p>
        </w:tc>
        <w:tc>
          <w:tcPr>
            <w:tcW w:w="7618" w:type="dxa"/>
          </w:tcPr>
          <w:p w14:paraId="5191158A" w14:textId="37B838DF" w:rsidR="00B640FE" w:rsidRPr="00B640FE" w:rsidRDefault="00B640FE" w:rsidP="00935F3F">
            <w:pPr>
              <w:tabs>
                <w:tab w:val="left" w:pos="175"/>
              </w:tabs>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 объектіге-бағытталған программалау</w:t>
            </w:r>
          </w:p>
        </w:tc>
      </w:tr>
      <w:tr w:rsidR="00B640FE" w:rsidRPr="00B640FE" w14:paraId="2B8B59F7" w14:textId="77777777" w:rsidTr="00935F3F">
        <w:tc>
          <w:tcPr>
            <w:tcW w:w="2093" w:type="dxa"/>
          </w:tcPr>
          <w:p w14:paraId="2F329A01" w14:textId="2764F1B1" w:rsidR="00B640FE" w:rsidRPr="00B640FE" w:rsidRDefault="00B640FE" w:rsidP="00935F3F">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IT</w:t>
            </w:r>
          </w:p>
        </w:tc>
        <w:tc>
          <w:tcPr>
            <w:tcW w:w="7618" w:type="dxa"/>
          </w:tcPr>
          <w:p w14:paraId="434AE6F7" w14:textId="52BA3EBD" w:rsidR="00B640FE" w:rsidRPr="00B640FE" w:rsidRDefault="00B640FE" w:rsidP="00935F3F">
            <w:pPr>
              <w:tabs>
                <w:tab w:val="left" w:pos="175"/>
              </w:tabs>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 ақпараттық технологиялар</w:t>
            </w:r>
          </w:p>
        </w:tc>
      </w:tr>
      <w:tr w:rsidR="00B640FE" w:rsidRPr="00B640FE" w14:paraId="1A94CB9E" w14:textId="77777777" w:rsidTr="00935F3F">
        <w:tc>
          <w:tcPr>
            <w:tcW w:w="2093" w:type="dxa"/>
          </w:tcPr>
          <w:p w14:paraId="4372C304" w14:textId="6698D649" w:rsidR="00B640FE" w:rsidRPr="00B640FE" w:rsidRDefault="00B640FE" w:rsidP="00935F3F">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ЭТ</w:t>
            </w:r>
          </w:p>
        </w:tc>
        <w:tc>
          <w:tcPr>
            <w:tcW w:w="7618" w:type="dxa"/>
          </w:tcPr>
          <w:p w14:paraId="24B04D5E" w14:textId="3516618A" w:rsidR="00B640FE" w:rsidRPr="00B640FE" w:rsidRDefault="00B640FE" w:rsidP="00935F3F">
            <w:pPr>
              <w:tabs>
                <w:tab w:val="left" w:pos="175"/>
              </w:tabs>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 эксперименттік тобы</w:t>
            </w:r>
          </w:p>
        </w:tc>
      </w:tr>
      <w:tr w:rsidR="00B640FE" w:rsidRPr="00B640FE" w14:paraId="05839CFA" w14:textId="77777777" w:rsidTr="00935F3F">
        <w:tc>
          <w:tcPr>
            <w:tcW w:w="2093" w:type="dxa"/>
          </w:tcPr>
          <w:p w14:paraId="139E73DF" w14:textId="10619733" w:rsidR="00B640FE" w:rsidRPr="00B640FE" w:rsidRDefault="00B640FE" w:rsidP="00935F3F">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БТ</w:t>
            </w:r>
          </w:p>
        </w:tc>
        <w:tc>
          <w:tcPr>
            <w:tcW w:w="7618" w:type="dxa"/>
          </w:tcPr>
          <w:p w14:paraId="40CFF8AB" w14:textId="2B1EE3B1" w:rsidR="00B640FE" w:rsidRPr="00B640FE" w:rsidRDefault="00B640FE" w:rsidP="00935F3F">
            <w:pPr>
              <w:tabs>
                <w:tab w:val="left" w:pos="175"/>
              </w:tabs>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B640FE">
              <w:rPr>
                <w:rFonts w:ascii="Times New Roman" w:eastAsia="Times New Roman" w:hAnsi="Times New Roman" w:cs="Times New Roman"/>
                <w:sz w:val="28"/>
                <w:szCs w:val="28"/>
              </w:rPr>
              <w:t>бақылау тобы</w:t>
            </w:r>
          </w:p>
        </w:tc>
      </w:tr>
      <w:tr w:rsidR="00B640FE" w:rsidRPr="00B640FE" w14:paraId="08C7A110" w14:textId="77777777" w:rsidTr="00935F3F">
        <w:tc>
          <w:tcPr>
            <w:tcW w:w="2093" w:type="dxa"/>
          </w:tcPr>
          <w:p w14:paraId="59543647" w14:textId="0AF2297E" w:rsidR="00B640FE" w:rsidRPr="00B640FE" w:rsidRDefault="00B640FE" w:rsidP="00935F3F">
            <w:pPr>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ЖОО</w:t>
            </w:r>
          </w:p>
        </w:tc>
        <w:tc>
          <w:tcPr>
            <w:tcW w:w="7618" w:type="dxa"/>
          </w:tcPr>
          <w:p w14:paraId="0EB31F62" w14:textId="3F139D99" w:rsidR="00B640FE" w:rsidRPr="00B640FE" w:rsidRDefault="00B640FE" w:rsidP="00935F3F">
            <w:pPr>
              <w:tabs>
                <w:tab w:val="left" w:pos="175"/>
              </w:tabs>
              <w:rPr>
                <w:rFonts w:ascii="Times New Roman" w:eastAsia="Times New Roman" w:hAnsi="Times New Roman" w:cs="Times New Roman"/>
                <w:sz w:val="28"/>
                <w:szCs w:val="28"/>
              </w:rPr>
            </w:pPr>
            <w:r w:rsidRPr="00B640FE">
              <w:rPr>
                <w:rFonts w:ascii="Times New Roman" w:eastAsia="Times New Roman" w:hAnsi="Times New Roman" w:cs="Times New Roman"/>
                <w:sz w:val="28"/>
                <w:szCs w:val="28"/>
              </w:rPr>
              <w:t>- жоғары оқу орны</w:t>
            </w:r>
          </w:p>
        </w:tc>
      </w:tr>
      <w:tr w:rsidR="00FA08CF" w:rsidRPr="00B640FE" w14:paraId="06216E24" w14:textId="77777777" w:rsidTr="00935F3F">
        <w:tc>
          <w:tcPr>
            <w:tcW w:w="2093" w:type="dxa"/>
          </w:tcPr>
          <w:p w14:paraId="3E4D6887" w14:textId="0294287D" w:rsidR="00FA08CF" w:rsidRPr="00B640FE" w:rsidRDefault="00FA08CF" w:rsidP="00935F3F">
            <w:pPr>
              <w:rPr>
                <w:rFonts w:ascii="Times New Roman" w:eastAsia="Times New Roman" w:hAnsi="Times New Roman" w:cs="Times New Roman"/>
                <w:sz w:val="28"/>
                <w:szCs w:val="28"/>
              </w:rPr>
            </w:pPr>
            <w:r>
              <w:rPr>
                <w:rFonts w:ascii="Times New Roman" w:eastAsia="Times New Roman" w:hAnsi="Times New Roman" w:cs="Times New Roman"/>
                <w:sz w:val="28"/>
                <w:szCs w:val="28"/>
              </w:rPr>
              <w:t>ЭББР</w:t>
            </w:r>
          </w:p>
        </w:tc>
        <w:tc>
          <w:tcPr>
            <w:tcW w:w="7618" w:type="dxa"/>
          </w:tcPr>
          <w:p w14:paraId="3AAFD23E" w14:textId="1A5DD1FE" w:rsidR="00FA08CF" w:rsidRPr="00FA08CF" w:rsidRDefault="00FA08CF" w:rsidP="00E9255D">
            <w:pPr>
              <w:pStyle w:val="a5"/>
              <w:numPr>
                <w:ilvl w:val="0"/>
                <w:numId w:val="20"/>
              </w:numPr>
              <w:tabs>
                <w:tab w:val="left" w:pos="175"/>
              </w:tabs>
              <w:ind w:left="0" w:firstLine="0"/>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rPr>
              <w:t>электрондық білім беру ресурсы</w:t>
            </w:r>
          </w:p>
        </w:tc>
      </w:tr>
      <w:tr w:rsidR="00E761DA" w:rsidRPr="00B640FE" w14:paraId="3597BA42" w14:textId="77777777" w:rsidTr="00935F3F">
        <w:tc>
          <w:tcPr>
            <w:tcW w:w="2093" w:type="dxa"/>
          </w:tcPr>
          <w:p w14:paraId="588A04DD" w14:textId="3F60C220" w:rsidR="00E761DA" w:rsidRDefault="00E761DA" w:rsidP="00935F3F">
            <w:pPr>
              <w:rPr>
                <w:rFonts w:ascii="Times New Roman" w:eastAsia="Times New Roman" w:hAnsi="Times New Roman" w:cs="Times New Roman"/>
                <w:sz w:val="28"/>
                <w:szCs w:val="28"/>
              </w:rPr>
            </w:pPr>
            <w:r>
              <w:rPr>
                <w:rFonts w:ascii="Times New Roman" w:eastAsia="Times New Roman" w:hAnsi="Times New Roman" w:cs="Times New Roman"/>
                <w:sz w:val="28"/>
                <w:szCs w:val="28"/>
              </w:rPr>
              <w:t>ЖҚ</w:t>
            </w:r>
          </w:p>
        </w:tc>
        <w:tc>
          <w:tcPr>
            <w:tcW w:w="7618" w:type="dxa"/>
          </w:tcPr>
          <w:p w14:paraId="41E97E1B" w14:textId="7BD074C5" w:rsidR="00E761DA" w:rsidRDefault="00E761DA" w:rsidP="00E9255D">
            <w:pPr>
              <w:pStyle w:val="a5"/>
              <w:numPr>
                <w:ilvl w:val="0"/>
                <w:numId w:val="20"/>
              </w:numPr>
              <w:tabs>
                <w:tab w:val="left" w:pos="175"/>
              </w:tabs>
              <w:ind w:left="0" w:firstLine="0"/>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жалпы құзыреттілік</w:t>
            </w:r>
          </w:p>
        </w:tc>
      </w:tr>
      <w:tr w:rsidR="00E761DA" w:rsidRPr="00B640FE" w14:paraId="1CBF7B20" w14:textId="77777777" w:rsidTr="00935F3F">
        <w:tc>
          <w:tcPr>
            <w:tcW w:w="2093" w:type="dxa"/>
          </w:tcPr>
          <w:p w14:paraId="21674EA0" w14:textId="7C0E00EE" w:rsidR="00E761DA" w:rsidRDefault="00E761DA" w:rsidP="00935F3F">
            <w:pPr>
              <w:rPr>
                <w:rFonts w:ascii="Times New Roman" w:eastAsia="Times New Roman" w:hAnsi="Times New Roman" w:cs="Times New Roman"/>
                <w:sz w:val="28"/>
                <w:szCs w:val="28"/>
              </w:rPr>
            </w:pPr>
            <w:r>
              <w:rPr>
                <w:rFonts w:ascii="Times New Roman" w:eastAsia="Times New Roman" w:hAnsi="Times New Roman" w:cs="Times New Roman"/>
                <w:sz w:val="28"/>
                <w:szCs w:val="28"/>
              </w:rPr>
              <w:t>КҚ</w:t>
            </w:r>
          </w:p>
        </w:tc>
        <w:tc>
          <w:tcPr>
            <w:tcW w:w="7618" w:type="dxa"/>
          </w:tcPr>
          <w:p w14:paraId="13401703" w14:textId="12CAB50C" w:rsidR="00E761DA" w:rsidRDefault="00E761DA" w:rsidP="00E9255D">
            <w:pPr>
              <w:pStyle w:val="a5"/>
              <w:numPr>
                <w:ilvl w:val="0"/>
                <w:numId w:val="20"/>
              </w:numPr>
              <w:tabs>
                <w:tab w:val="left" w:pos="175"/>
              </w:tabs>
              <w:ind w:left="0" w:firstLine="0"/>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кәсіби құзыреттілік</w:t>
            </w:r>
          </w:p>
        </w:tc>
      </w:tr>
    </w:tbl>
    <w:p w14:paraId="16B978AE" w14:textId="77777777" w:rsidR="00B640FE" w:rsidRDefault="00B640FE" w:rsidP="00935F3F">
      <w:pPr>
        <w:spacing w:after="0" w:line="240" w:lineRule="auto"/>
        <w:jc w:val="center"/>
        <w:rPr>
          <w:rFonts w:ascii="Times New Roman" w:eastAsia="Times New Roman" w:hAnsi="Times New Roman" w:cs="Times New Roman"/>
          <w:b/>
          <w:color w:val="000000"/>
          <w:sz w:val="28"/>
          <w:szCs w:val="28"/>
          <w:highlight w:val="white"/>
        </w:rPr>
      </w:pPr>
    </w:p>
    <w:p w14:paraId="0ABAEADE" w14:textId="77777777" w:rsidR="00B640FE" w:rsidRDefault="00B640FE" w:rsidP="00935F3F">
      <w:pP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br w:type="page"/>
      </w:r>
    </w:p>
    <w:p w14:paraId="193014FE" w14:textId="6457789C" w:rsidR="00E67FE0" w:rsidRDefault="00E67FE0" w:rsidP="00935F3F">
      <w:pPr>
        <w:spacing w:after="0" w:line="240" w:lineRule="auto"/>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lastRenderedPageBreak/>
        <w:t>КІРІСПЕ</w:t>
      </w:r>
    </w:p>
    <w:p w14:paraId="64A20E91" w14:textId="77777777" w:rsidR="00E67FE0" w:rsidRDefault="00E67FE0" w:rsidP="0054662E">
      <w:pPr>
        <w:spacing w:after="0" w:line="240" w:lineRule="auto"/>
        <w:ind w:firstLine="709"/>
        <w:jc w:val="both"/>
        <w:rPr>
          <w:rFonts w:ascii="Times New Roman" w:eastAsia="Times New Roman" w:hAnsi="Times New Roman" w:cs="Times New Roman"/>
          <w:b/>
          <w:color w:val="000000"/>
          <w:sz w:val="28"/>
          <w:szCs w:val="28"/>
          <w:highlight w:val="white"/>
        </w:rPr>
      </w:pPr>
    </w:p>
    <w:p w14:paraId="3815B6A7" w14:textId="77777777" w:rsidR="00E67FE0" w:rsidRPr="00935F3F" w:rsidRDefault="00E67FE0" w:rsidP="0054662E">
      <w:pPr>
        <w:spacing w:after="0" w:line="240" w:lineRule="auto"/>
        <w:ind w:firstLine="709"/>
        <w:jc w:val="both"/>
        <w:rPr>
          <w:rFonts w:ascii="Times New Roman" w:eastAsia="Times New Roman" w:hAnsi="Times New Roman" w:cs="Times New Roman"/>
          <w:color w:val="000000"/>
          <w:sz w:val="28"/>
          <w:szCs w:val="28"/>
        </w:rPr>
      </w:pPr>
      <w:r w:rsidRPr="00935F3F">
        <w:rPr>
          <w:rFonts w:ascii="Times New Roman" w:eastAsia="Times New Roman" w:hAnsi="Times New Roman" w:cs="Times New Roman"/>
          <w:b/>
          <w:color w:val="000000"/>
          <w:sz w:val="28"/>
          <w:szCs w:val="28"/>
        </w:rPr>
        <w:t>Зерттеудің өзектілігі.</w:t>
      </w:r>
      <w:r w:rsidRPr="00935F3F">
        <w:rPr>
          <w:rFonts w:ascii="Times New Roman" w:eastAsia="Times New Roman" w:hAnsi="Times New Roman" w:cs="Times New Roman"/>
          <w:color w:val="000000"/>
          <w:sz w:val="28"/>
          <w:szCs w:val="28"/>
        </w:rPr>
        <w:t xml:space="preserve"> </w:t>
      </w:r>
    </w:p>
    <w:p w14:paraId="77451F97"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Бүгінгі қоғамның цифрлық трансформация дәуірінде программалау тек IT саласы мамандары үшін ғана емес, әрбір азамат үшін қажетті дағдыға айналып отыр. Мемлекет басшысының 2023 жылғы 1 қыркүйектегі “Әділетті Қазақстанның экономикалық бағдары” атты Қазақстан халқына Жолдауында мектептерде IT негіздерін, соның ішінде программалау мен цифрлық дағдыларды оқыту сапасын арттыру тапсырылған болатын [1].</w:t>
      </w:r>
    </w:p>
    <w:p w14:paraId="31D9D3CD"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Сондай ақ, Қазақстан Республикасындағы жоғары білімді және ғылымды дамытудың 2023-2029 жылдарға арналған тұжырымдамасында азаматтардың цифрлық құзыреттерін арттыру үшін IT-мектептерді дамыту маңызды болғандықтан, ақпараттық технологияларды тереңдетіп оқытатын мектептерді дамыту бойынша жұмыстар жалғастыру қажет екенін айтылғаны белгілі [2].  </w:t>
      </w:r>
    </w:p>
    <w:p w14:paraId="0C9F2157"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Сондықтан да, орта білім беру жүйесінде және жоғары оқу орындарында білім алушылардың программалау дағдыларын меңгеруі заман талабына сай негізгі қажеттіліктердің бірі болып табылады. </w:t>
      </w:r>
    </w:p>
    <w:p w14:paraId="4FCEAD1E"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Программалау біріншіден білім алушылардың ақпараттық технологиялар саласындағы білімін тереңдетуге бағытталса, екіншіден, олардың ойлау қабілетін дамытып, шығармашылықтарын ынталандырады. </w:t>
      </w:r>
    </w:p>
    <w:p w14:paraId="46D43FAD"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Елімізде информатика пәні орта мектепке алғаш енгізілгеннен бастап  оқушыларға алгоритмдеу және программалау негіздері бөлімі оқытыла бастаған болатын, ал бүгінде программалау тілі бастауыш сыныптарынан бастап спиральдік қағидатқа негізделе отырып, үздіксіз  оқытылуда. </w:t>
      </w:r>
    </w:p>
    <w:p w14:paraId="579B9947"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Сондықтан да, педагогикалық жоғары оқу орындарында болашақ информатика пәні мұғалімдеріне программалау, оның ішінде объектіге бағытталған программалау тілі терең оқытылады. Объектіге-бағытталған программалау (ОБП) информатика саласындағы іргелі бағыттардың бірі болып табылады. Оның маңыздылығы болашақ информатика мұғалімдерінің программалық жүйелерді жобалау, жасау және қолдауды тиімді ұйымдастыру қабілетін қалыптастырумен анықталады. Болашақ информатика мұғалімдерін дайындаудың оқу бағдарламасына сәйкес, студенттер программалау тілдерін, алгоритмдер мен деректер құрылымын терең меңгеріп, оқыту әдістемелерін ұтымды пайдалану арқылы болашақ кәсіби қызметтерінде программалаудан оқушылардың білімін үздіксіз жетілдіре алады. Бұл мұғалімдердің өз жұмысында үздіксіз даму мен жаңашылдықты енгізуге ұмтылысын талап етеді, өйткені программалауды тиімді оқыту үшін заманауи әдістер мен құралдарды қолдана білуі маңызды болып табылады. Программалауды оқыту техникалық қабілеттерді дамыту ғана емес, сондай-ақ шығармашылық, сыни ойлау және өмірлік маңызды дағдыларды қалыптастырудың тиімді құралы деп айтуға болады.</w:t>
      </w:r>
    </w:p>
    <w:p w14:paraId="075412EF" w14:textId="77777777" w:rsidR="00BD5412" w:rsidRPr="00306CB5"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306CB5">
        <w:rPr>
          <w:rFonts w:ascii="Times New Roman" w:eastAsia="Times New Roman" w:hAnsi="Times New Roman" w:cs="Times New Roman"/>
          <w:color w:val="000000"/>
          <w:sz w:val="28"/>
          <w:szCs w:val="28"/>
        </w:rPr>
        <w:t xml:space="preserve">Педагогикалық жоғары оқу орындарының алдында болашақ информатика мұғалімін объектіге-бағытталған программалауды оқытуға дайындау және </w:t>
      </w:r>
      <w:r w:rsidRPr="00306CB5">
        <w:rPr>
          <w:rFonts w:ascii="Times New Roman" w:eastAsia="Times New Roman" w:hAnsi="Times New Roman" w:cs="Times New Roman"/>
          <w:color w:val="000000"/>
          <w:sz w:val="28"/>
          <w:szCs w:val="28"/>
        </w:rPr>
        <w:lastRenderedPageBreak/>
        <w:t>жеткілікті пәндік және әдістемелік құралдармен жабдықтау бүгінде өзекті мәселе мәселе болып отыр.</w:t>
      </w:r>
    </w:p>
    <w:p w14:paraId="3F672202"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306CB5">
        <w:rPr>
          <w:rFonts w:ascii="Times New Roman" w:eastAsia="Times New Roman" w:hAnsi="Times New Roman" w:cs="Times New Roman"/>
          <w:color w:val="000000"/>
          <w:sz w:val="28"/>
          <w:szCs w:val="28"/>
        </w:rPr>
        <w:t>Болашақ информатика мұғалімдерін дайындау мәселелері</w:t>
      </w:r>
      <w:r w:rsidRPr="00BD5412">
        <w:rPr>
          <w:rFonts w:ascii="Times New Roman" w:eastAsia="Times New Roman" w:hAnsi="Times New Roman" w:cs="Times New Roman"/>
          <w:color w:val="000000"/>
          <w:sz w:val="28"/>
          <w:szCs w:val="28"/>
        </w:rPr>
        <w:t xml:space="preserve"> бірқатар отандық және шетелдік ғалымдардың атап айтқанда, Е.Ы. Бидайбеков [3], А.Е. Сағымбаева [4], Ж.К. Нурбекова [5] , Н.Т. Ошанова [6], С.А. Нугманова [7], А.Т. Байбақтина [8], К.М. Байгушева [9]  және В.В. Гриншкун [10], Гейн А.Г.[11], Н.И. Рыжова [12] т.б. еңбектерінде қарастырған.  </w:t>
      </w:r>
    </w:p>
    <w:p w14:paraId="72906FA1"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Ал, болашақ информатика мұғалімдерін объектіге-бағытталған программалауға дайындау Қазақстанда ақпараттық-коммуникациялық технологиялар мен цифрлық саланы дамыту тұжырымдамасын табысты жүзеге асыру үшін маңызды болып табылады [13].  </w:t>
      </w:r>
    </w:p>
    <w:p w14:paraId="2A176994"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Объектіге-бағытталған программалауды (ОБП) оқыту мәселесін көптеген зерттеушілер өз еңбектерінде қарастырған. Атап айтсақ Ж.К. Нурбекова [5], Н.К. Токжигитова [14], С.Т. Қожахметов [15], А.Н. Петров [16],  Е.Ю. Андрусенко [17], М.А. Родионов [18], Д.В. Моглан [19], С.И.Зенько [20], М.А. Федотенко [21], Ф.В. Шкарбан [22], И.А. Барков [23], С.Л. Конюхов [24], О.А. Широкова [25] және тағы басқалар. </w:t>
      </w:r>
    </w:p>
    <w:p w14:paraId="5F3A106E"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Объектіге-бағытталған программалау (ОБП) болашақ информатика мұғалімдерін дайындаудың негізгі аспектілерінің бірі болып табылады, өйткені ол студенттерге IT саласындағы күрделі мәселелерді тиімді шешу үшін қажетті білім мен дағдыларды қалыптастырады. Алайда, бұл білімнің маңыздылығына қарамастан, дәстүрлі оқыту әдістерімен байланысты бірқатар проблемалар бар, олар әрқашан материалды сапалы меңгеруді және студенттердің практикалық дағдыларын дамытуды қамтамасыз ете бермейді.</w:t>
      </w:r>
    </w:p>
    <w:p w14:paraId="5195389B"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Ғылыми-педагогикалық және оқу-әдістемелік әдебиеттерге жүргізілген талдаулар мен объектіге-бағытталған программалау (ОБП) курсын оқытуда студенттердің абстрактілі тұжырымдарды түсіну кезінде қиындықтар туындайтындығы анықталды. Объектіге-бағытталған программалауға байланысты ұғымдардың күрделілігін ескере отырып, аталған ұғымдарды қабылдау және меңгеруді жеңілдететін заманауи оқыту әдістері мен құралдарын пайдалану қажеттілігі туындайды. Бұл жағдайда визуалдау құралдарын, атап айтсақ инфографиканы оқытуды жақсартуға мүмкіндік беретін құрал ретінде пайдалануға болады. </w:t>
      </w:r>
    </w:p>
    <w:p w14:paraId="64A97AAF"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Бүгінде цифрлық білім беру жағдайында инфографика күрделі ақпаратты құрылымды және тартымды етіп ұсынатын визуализация құралдарының бірі ретінде білім беру саласында ерекше рөл атқарады.</w:t>
      </w:r>
    </w:p>
    <w:p w14:paraId="54D46663"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Студенттер үшін күрделі болып табылатын ОБП тұжырымдарын (кластар, объектілер, мұрагерлік, полиморфизм және т.б.) инфографикамен бейнелі түрде көрсетіп, олардың мағынасын қарапайым әрі қолжетімді түрде түсіндіруге болады.</w:t>
      </w:r>
    </w:p>
    <w:p w14:paraId="7368C37F"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Ғылыми жұмыстарға жасалған теориялық шолу соңғы жылдары инфографиканы білім беру саласында тиімді пайдалану мәселесіне қызығушылықтың артқанын тұжырымдауға мүмкіндік береді. Инфографиканы оқыту үдерісінде пайдалану бірқатар педагогикалық, психологиялық және </w:t>
      </w:r>
      <w:r w:rsidRPr="00BD5412">
        <w:rPr>
          <w:rFonts w:ascii="Times New Roman" w:eastAsia="Times New Roman" w:hAnsi="Times New Roman" w:cs="Times New Roman"/>
          <w:color w:val="000000"/>
          <w:sz w:val="28"/>
          <w:szCs w:val="28"/>
        </w:rPr>
        <w:lastRenderedPageBreak/>
        <w:t>әдістемелік зерттеулерде көрініс тапқан. Атап айтсақ, инфографиканың өзектілігі, артықшылықтары мен кемшіліктері, сонымен қатар дидактикалық қасиеттері Ж.Е. Ермолаева [26], U.M. Ibrahem, and A. R. Alamro [27], R. Davidson [28], S. Yildirim [29], Р. Крам [30], Н.В. Кубрак [31], В.В. Лаптев [32] және т.б. еңбектерінде қарастырылған.</w:t>
      </w:r>
    </w:p>
    <w:p w14:paraId="1520CFAF"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Пәндік оқытудың нәтижесі болашақ информатика мұғаліміне іргелі пәндік нәтижелі білім беру, зерттеу және кәсіби құзыреттілігінің құрамдас бөлігі пәндік құзыреттілігінің даму деңгейін қарастыру қажет.</w:t>
      </w:r>
    </w:p>
    <w:p w14:paraId="26CC1975"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Әртүрлі пәндер бойынша инфографиканың мүмкіндіктерінің негізінде  пәндік құзыреттілікті дамыту М. Заборная [33], L.Tarkhova [34], Cynthia G. Quiambao [35] және т.б. еңбеетерінде қарастырылған. L.Tarkhova инфографиканы информатика, ақпараттық технологиялар пәнін оқыту барысында пәндік құзыреттілікті дамытуда қолдануға болады деп есептейді [34], Cynthia G. Quiambao, Jayson Y. Punzalan физиканы оқыту барысында инфографика студенттердің пәндік құзыреттіліктерін дамытудың құралы болады деп тұжырымдайды [35], B. Baglama, Y. Yucesoy, H. Uzunboylu, D. Ozcan математиканы оқыту барысында инфографиканы пайдаланудың тиімділігін және пәндік білімді меңгерудегі оның артықшылықтарын қарастырады [36]. Т.Б. Рапакова шетел тілін қашықтықтан оқытуда инфографиканы пайдаланып студенттердің инфографикалық құзыреттілігін дамытуға болатыны атап өткен [37]. </w:t>
      </w:r>
    </w:p>
    <w:p w14:paraId="7EF96FC6"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Бірқатар ғалымдардың еңбектеріне талдау жасай отырып, инфографика құралдарын қолдану арқылы пәндік құзыреттіліктерді дамыту әдістемесі тиімді болып табылады, себебі инфографиканың көмегімен:</w:t>
      </w:r>
    </w:p>
    <w:p w14:paraId="4241E9B4"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 студенттердің оқу курсы мазмұнын меңгеруін жақсартуға,  интеллектуалдық, өмірлік дағдылары мен эмоционалдық дамуын арттыруға [38]; </w:t>
      </w:r>
    </w:p>
    <w:p w14:paraId="75AF7215"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 сабақты қызықты өткізуге, студенттерді белсендіру үшін уақытты тиімді пайдалануға және курс мазмұнын нақтылауға [33 с. 573-574]; </w:t>
      </w:r>
    </w:p>
    <w:p w14:paraId="66B88BB5"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 студенттердің дағдылары мен мотивациясын жақсартуға, маңызды көлемдегі ақпаратты оңай және тиімді өңдеуге және ұсынуға [34 р. 63-79]; </w:t>
      </w:r>
    </w:p>
    <w:p w14:paraId="50D4972A"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графикалық дизайн, ақпаратты сүзу, жинақтау, негізгі ұғымдарды және олардың арасындағы байланыстарды анықтау сияқты дағдыларды дамытуға болады.</w:t>
      </w:r>
    </w:p>
    <w:p w14:paraId="06B7FC21"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Жоғарыда келтірілген авторлардың еңбектерінде болашақ информатика мұғалімдеріне объектіге-бағытталған программалауды оқыту мәселелері қарастырылғанымен, білімді цифрландыру жағдайында инфографика құралдарын пайдаланып, объектіге-бағытталған программалауды тиімді және ұтымды оқыту әдістері жеткілікті зерттелмеген.</w:t>
      </w:r>
    </w:p>
    <w:p w14:paraId="5B50379B"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Сонымен, болашақ информатика мұғалімдеріне инфографика құралдарын пайдаланып объектіге-бағытталған программалауды оқыту әдістемесін жасаудың қажеттілігі мен объектіге-бағытталған программалауды оқытуда бұл мәселенің жеткілікті деңгейде зерттелмеуі арасында </w:t>
      </w:r>
      <w:r w:rsidRPr="00C0687D">
        <w:rPr>
          <w:rFonts w:ascii="Times New Roman" w:eastAsia="Times New Roman" w:hAnsi="Times New Roman" w:cs="Times New Roman"/>
          <w:b/>
          <w:bCs/>
          <w:color w:val="000000"/>
          <w:sz w:val="28"/>
          <w:szCs w:val="28"/>
        </w:rPr>
        <w:t>қарама-қайшылықтар</w:t>
      </w:r>
      <w:r w:rsidRPr="00BD5412">
        <w:rPr>
          <w:rFonts w:ascii="Times New Roman" w:eastAsia="Times New Roman" w:hAnsi="Times New Roman" w:cs="Times New Roman"/>
          <w:color w:val="000000"/>
          <w:sz w:val="28"/>
          <w:szCs w:val="28"/>
        </w:rPr>
        <w:t xml:space="preserve"> туындайды.</w:t>
      </w:r>
    </w:p>
    <w:p w14:paraId="2F72294D"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lastRenderedPageBreak/>
        <w:t xml:space="preserve">Осы қарама-қайшылықтан болашақ информатика мұғалімдеріне объектіге-бағытталған программалауды инфографика құралдарын пайдаланып қалай оқытуға болады деген </w:t>
      </w:r>
      <w:r w:rsidRPr="00100E9E">
        <w:rPr>
          <w:rFonts w:ascii="Times New Roman" w:eastAsia="Times New Roman" w:hAnsi="Times New Roman" w:cs="Times New Roman"/>
          <w:b/>
          <w:bCs/>
          <w:color w:val="000000"/>
          <w:sz w:val="28"/>
          <w:szCs w:val="28"/>
        </w:rPr>
        <w:t>зерттеу мәселесін айқындап</w:t>
      </w:r>
      <w:r w:rsidRPr="00BD5412">
        <w:rPr>
          <w:rFonts w:ascii="Times New Roman" w:eastAsia="Times New Roman" w:hAnsi="Times New Roman" w:cs="Times New Roman"/>
          <w:color w:val="000000"/>
          <w:sz w:val="28"/>
          <w:szCs w:val="28"/>
        </w:rPr>
        <w:t xml:space="preserve">, зерттеу тақырыбын «Болашақ информатика мұғалімдеріне инфографика құралдарын пайдаланып объектіге-бағытталған программалауды оқыту әдістемесі» деп  таңдап алуға негiз болды. </w:t>
      </w:r>
    </w:p>
    <w:p w14:paraId="49A72957"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BD5412">
        <w:rPr>
          <w:rFonts w:ascii="Times New Roman" w:eastAsia="Times New Roman" w:hAnsi="Times New Roman" w:cs="Times New Roman"/>
          <w:color w:val="000000"/>
          <w:sz w:val="28"/>
          <w:szCs w:val="28"/>
        </w:rPr>
        <w:t xml:space="preserve">Аталған қарама-қайшылықты шешу және жоғарыда келтірілген инфографика құралдарын пайдаланып объектіге-бағытталған программалауды оқыту қажеттілігі туралы пайымдаулар зерттеу тақырыбының </w:t>
      </w:r>
      <w:r w:rsidRPr="00100E9E">
        <w:rPr>
          <w:rFonts w:ascii="Times New Roman" w:eastAsia="Times New Roman" w:hAnsi="Times New Roman" w:cs="Times New Roman"/>
          <w:b/>
          <w:bCs/>
          <w:color w:val="000000"/>
          <w:sz w:val="28"/>
          <w:szCs w:val="28"/>
        </w:rPr>
        <w:t xml:space="preserve">көкейкестілігін </w:t>
      </w:r>
      <w:r w:rsidRPr="00BD5412">
        <w:rPr>
          <w:rFonts w:ascii="Times New Roman" w:eastAsia="Times New Roman" w:hAnsi="Times New Roman" w:cs="Times New Roman"/>
          <w:color w:val="000000"/>
          <w:sz w:val="28"/>
          <w:szCs w:val="28"/>
        </w:rPr>
        <w:t>білдіреді.</w:t>
      </w:r>
    </w:p>
    <w:p w14:paraId="2CE9DB8D"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 мақсаты:</w:t>
      </w:r>
      <w:r w:rsidRPr="00BD5412">
        <w:rPr>
          <w:rFonts w:ascii="Times New Roman" w:eastAsia="Times New Roman" w:hAnsi="Times New Roman" w:cs="Times New Roman"/>
          <w:color w:val="000000"/>
          <w:sz w:val="28"/>
          <w:szCs w:val="28"/>
        </w:rPr>
        <w:t xml:space="preserve"> Болашақ информатика мұғалімдеріне инфографика құралдарын пайдаланып объектіге-бағытталған программалауды оқыту әдістемесін жасау. </w:t>
      </w:r>
    </w:p>
    <w:p w14:paraId="22988E1C"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 нысаны:</w:t>
      </w:r>
      <w:r w:rsidRPr="00BD5412">
        <w:rPr>
          <w:rFonts w:ascii="Times New Roman" w:eastAsia="Times New Roman" w:hAnsi="Times New Roman" w:cs="Times New Roman"/>
          <w:color w:val="000000"/>
          <w:sz w:val="28"/>
          <w:szCs w:val="28"/>
        </w:rPr>
        <w:t xml:space="preserve"> Болашақ информатика мұғалімдеріне объектіге-бағытталған программалауды оқыту үдерісі.</w:t>
      </w:r>
    </w:p>
    <w:p w14:paraId="51909280"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 пәні:</w:t>
      </w:r>
      <w:r w:rsidRPr="00BD5412">
        <w:rPr>
          <w:rFonts w:ascii="Times New Roman" w:eastAsia="Times New Roman" w:hAnsi="Times New Roman" w:cs="Times New Roman"/>
          <w:color w:val="000000"/>
          <w:sz w:val="28"/>
          <w:szCs w:val="28"/>
        </w:rPr>
        <w:t xml:space="preserve"> Болашақ информатика мұғалімдеріне инфографиканы пайдаланып объектіге-бағытталған программалауды оқыту әдістемесі.</w:t>
      </w:r>
    </w:p>
    <w:p w14:paraId="32511989"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Зерттеудің ғылыми болжамы:</w:t>
      </w:r>
      <w:r w:rsidRPr="00BD5412">
        <w:rPr>
          <w:rFonts w:ascii="Times New Roman" w:eastAsia="Times New Roman" w:hAnsi="Times New Roman" w:cs="Times New Roman"/>
          <w:color w:val="000000"/>
          <w:sz w:val="28"/>
          <w:szCs w:val="28"/>
        </w:rPr>
        <w:t xml:space="preserve"> егер, болашақ информатика мұғалімдеріне объектіге-бағытталған программалауды инфографика құралдарын пайдаланып оқыту әдістемесі жасалса, онда болашақ информатика мұғалімдерінің кәсіби педагогикалық іс-әрекетті жүзеге асыруға қажетті пәндік құзыреттілікттерін  қалыптастырудың тиімділігі артады.     </w:t>
      </w:r>
    </w:p>
    <w:p w14:paraId="6C4D58DC"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Зерттеудің жетекші идеясы:</w:t>
      </w:r>
      <w:r w:rsidRPr="00BD5412">
        <w:rPr>
          <w:rFonts w:ascii="Times New Roman" w:eastAsia="Times New Roman" w:hAnsi="Times New Roman" w:cs="Times New Roman"/>
          <w:color w:val="000000"/>
          <w:sz w:val="28"/>
          <w:szCs w:val="28"/>
        </w:rPr>
        <w:t xml:space="preserve"> Болашақ информатика мұғалімдеріне объектіге-бағытталған программалауды оқыту барысында инфографика ОБП-ның негізгі ұғымдарын (класс, объект, мұрагерлік, полиморфизм) көрнекі түрде түсіндіру арқылы күрделі теориялық материалды меңгеруді оңтайландырады, студенттердің шығармашылық әлеуетін ашуға және заманауи цифрлық технологияларды тиімді қолдану дағдыларын қалыптастыруға мүмкіндік береді. </w:t>
      </w:r>
    </w:p>
    <w:p w14:paraId="6E56E3AF" w14:textId="77777777" w:rsidR="00BD5412" w:rsidRPr="00C0687D" w:rsidRDefault="00BD5412" w:rsidP="00BD5412">
      <w:pPr>
        <w:spacing w:after="0" w:line="240" w:lineRule="auto"/>
        <w:ind w:firstLine="709"/>
        <w:jc w:val="both"/>
        <w:rPr>
          <w:rFonts w:ascii="Times New Roman" w:eastAsia="Times New Roman" w:hAnsi="Times New Roman" w:cs="Times New Roman"/>
          <w:b/>
          <w:bCs/>
          <w:color w:val="000000"/>
          <w:sz w:val="28"/>
          <w:szCs w:val="28"/>
        </w:rPr>
      </w:pPr>
      <w:r w:rsidRPr="00C0687D">
        <w:rPr>
          <w:rFonts w:ascii="Times New Roman" w:eastAsia="Times New Roman" w:hAnsi="Times New Roman" w:cs="Times New Roman"/>
          <w:b/>
          <w:bCs/>
          <w:color w:val="000000"/>
          <w:sz w:val="28"/>
          <w:szCs w:val="28"/>
        </w:rPr>
        <w:t xml:space="preserve">Зерттеу мақсаты, пәні және ғылыми болжамына сәйкес төмендегі міндеттер қарастырылды: </w:t>
      </w:r>
    </w:p>
    <w:p w14:paraId="1669A2D8" w14:textId="77777777" w:rsidR="00BD5412" w:rsidRPr="00C0687D" w:rsidRDefault="00BD5412" w:rsidP="00E9255D">
      <w:pPr>
        <w:pStyle w:val="a5"/>
        <w:numPr>
          <w:ilvl w:val="0"/>
          <w:numId w:val="23"/>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 xml:space="preserve">болашақ информатика мұғалімдеріне объектіге-бағытталған программалауды оқытудың жағдайына талдау жасау және объектіге бағытталған программалауды оқытудың визуалдық әдісін қарастыру; </w:t>
      </w:r>
    </w:p>
    <w:p w14:paraId="6D98EC18" w14:textId="77777777" w:rsidR="00BD5412" w:rsidRPr="00C0687D" w:rsidRDefault="00BD5412" w:rsidP="00E9255D">
      <w:pPr>
        <w:pStyle w:val="a5"/>
        <w:numPr>
          <w:ilvl w:val="0"/>
          <w:numId w:val="23"/>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объектіге-бағытталған программалауды оқытудағы инфографиканың әлеуетін қарастырып, қажеттілігін негіздеу;</w:t>
      </w:r>
    </w:p>
    <w:p w14:paraId="1EA63454" w14:textId="77777777" w:rsidR="00BD5412" w:rsidRPr="00C0687D" w:rsidRDefault="00BD5412" w:rsidP="00E9255D">
      <w:pPr>
        <w:pStyle w:val="a5"/>
        <w:numPr>
          <w:ilvl w:val="0"/>
          <w:numId w:val="23"/>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объектіге-бағытталған программалау пәні мазмұнына инфографиканы қолдану сәйкестігін негіздеу;</w:t>
      </w:r>
    </w:p>
    <w:p w14:paraId="69324BA9" w14:textId="77777777" w:rsidR="00BD5412" w:rsidRPr="00C0687D" w:rsidRDefault="00BD5412" w:rsidP="00E9255D">
      <w:pPr>
        <w:pStyle w:val="a5"/>
        <w:numPr>
          <w:ilvl w:val="0"/>
          <w:numId w:val="23"/>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объектіге-бағытталған программалауды оқытуға арналған инфографика құралдарын жасау, оқытудың әдістері мен  ұйымдастыру формаларын нақтылау;</w:t>
      </w:r>
    </w:p>
    <w:p w14:paraId="498D87BB" w14:textId="77777777" w:rsidR="00BD5412" w:rsidRPr="00C0687D" w:rsidRDefault="00BD5412" w:rsidP="00E9255D">
      <w:pPr>
        <w:pStyle w:val="a5"/>
        <w:numPr>
          <w:ilvl w:val="0"/>
          <w:numId w:val="23"/>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инфографиканы пайдаланып болашақ информатика мұғалімдеріне объектіге-бағытталған программалауды оқыту әдістемесін жасау;</w:t>
      </w:r>
    </w:p>
    <w:p w14:paraId="559CFC01" w14:textId="77777777" w:rsidR="00BD5412" w:rsidRPr="00C0687D" w:rsidRDefault="00BD5412" w:rsidP="00E9255D">
      <w:pPr>
        <w:pStyle w:val="a5"/>
        <w:numPr>
          <w:ilvl w:val="0"/>
          <w:numId w:val="23"/>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болашақ информатика мұғалімдеріне объектіге-бағытталған программалауды инфографиканы пайдаланып оқытудың тиімділігін бағалау экспериментін жүргізу.</w:t>
      </w:r>
    </w:p>
    <w:p w14:paraId="027CA1DC"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lastRenderedPageBreak/>
        <w:t>Зерттеу әдістері:</w:t>
      </w:r>
      <w:r w:rsidRPr="00BD5412">
        <w:rPr>
          <w:rFonts w:ascii="Times New Roman" w:eastAsia="Times New Roman" w:hAnsi="Times New Roman" w:cs="Times New Roman"/>
          <w:color w:val="000000"/>
          <w:sz w:val="28"/>
          <w:szCs w:val="28"/>
        </w:rPr>
        <w:t xml:space="preserve"> зерттеу жұмысының тақырыбына байланысты философиялық, психологиялық-пeдaгoгикaлық жәнe оқу-әдicтeмeлiк құралдарға, білім беру жүйесіндегі нормативтік құжаттарға, объектіге-бағытталған программалау бойынша оқу бағдарламаларына тaлдay, зерделеу; бақылау, сауалнама жүргізу, тестілеу әдістері; педагогикалық тәжірибе және оның нәтижелерін талдау, математикалық статистикалық есептеу әдістері қолданылды.</w:t>
      </w:r>
    </w:p>
    <w:p w14:paraId="025A3331"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Зерттеудің әдіснамалық және теориялық негіздері:</w:t>
      </w:r>
      <w:r w:rsidRPr="00BD5412">
        <w:rPr>
          <w:rFonts w:ascii="Times New Roman" w:eastAsia="Times New Roman" w:hAnsi="Times New Roman" w:cs="Times New Roman"/>
          <w:color w:val="000000"/>
          <w:sz w:val="28"/>
          <w:szCs w:val="28"/>
        </w:rPr>
        <w:t xml:space="preserve"> объектіге-бағытталған программалау саласындағы зерттеулер: Г. Буч [39], Т. Бадд [40], Б. Пирс [41 ], Б. Мейер [42], Б. Строуструп [43], А. Хейлсберг [44] және т. б.; объектіге-бағытталған программалауды оқыту саласындағы зерттеулер: Н.К. Тоқжигитова [14], С.Т. Қожахметов [15], Б.К. Шаяхметова [45], Е.А. Еремин[46], В. Е. Жужалов [47], Р. Р. Ибраев[48], Д. С. Иванова [49], Р. М. Магомедова [50], С. И. Мараджабова [51], Н. А. Мещерякова [52], Д. В. Моглан [19], У. С. Мунаев [53], А. Н. Петров [16], Ф.В. Шкарбан [22] және басқалар; оқу үдерісінде инфографиканы қолдану саласындағы зерттеулер: J. C. Dunlap [54], R. Davidson [28], F. Ozdamli [55], S. Yildirim [29], Р. Крам [30] М. Смикиклас [56], Н.В. Кубрак  [31] және басқалар; </w:t>
      </w:r>
    </w:p>
    <w:p w14:paraId="596A901B" w14:textId="77777777" w:rsidR="00BD5412" w:rsidRPr="00C0687D" w:rsidRDefault="00BD5412" w:rsidP="00BD5412">
      <w:pPr>
        <w:spacing w:after="0" w:line="240" w:lineRule="auto"/>
        <w:ind w:firstLine="709"/>
        <w:jc w:val="both"/>
        <w:rPr>
          <w:rFonts w:ascii="Times New Roman" w:eastAsia="Times New Roman" w:hAnsi="Times New Roman" w:cs="Times New Roman"/>
          <w:b/>
          <w:bCs/>
          <w:color w:val="000000"/>
          <w:sz w:val="28"/>
          <w:szCs w:val="28"/>
        </w:rPr>
      </w:pPr>
      <w:r w:rsidRPr="00C0687D">
        <w:rPr>
          <w:rFonts w:ascii="Times New Roman" w:eastAsia="Times New Roman" w:hAnsi="Times New Roman" w:cs="Times New Roman"/>
          <w:b/>
          <w:bCs/>
          <w:color w:val="000000"/>
          <w:sz w:val="28"/>
          <w:szCs w:val="28"/>
        </w:rPr>
        <w:t xml:space="preserve">Зерттеудің ғылыми жаңалығы: </w:t>
      </w:r>
    </w:p>
    <w:p w14:paraId="68273A36" w14:textId="77777777" w:rsidR="00BD5412" w:rsidRPr="00C0687D" w:rsidRDefault="00BD5412" w:rsidP="00E9255D">
      <w:pPr>
        <w:pStyle w:val="a5"/>
        <w:numPr>
          <w:ilvl w:val="0"/>
          <w:numId w:val="24"/>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болашақ информатика мұғалімдеріне объектіге-бағытталған программалауды оқытуда инфографиканың қажеттілігі негізделді;</w:t>
      </w:r>
    </w:p>
    <w:p w14:paraId="43F11D15" w14:textId="77777777" w:rsidR="00BD5412" w:rsidRPr="00C0687D" w:rsidRDefault="00BD5412" w:rsidP="00E9255D">
      <w:pPr>
        <w:pStyle w:val="a5"/>
        <w:numPr>
          <w:ilvl w:val="0"/>
          <w:numId w:val="24"/>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объектіге-бағытталған программалауды оқыту мазмұнына инфографиканың сәйкестігі айқындалды;</w:t>
      </w:r>
    </w:p>
    <w:p w14:paraId="13F584F3" w14:textId="77777777" w:rsidR="00BD5412" w:rsidRPr="00C0687D" w:rsidRDefault="00BD5412" w:rsidP="00E9255D">
      <w:pPr>
        <w:pStyle w:val="a5"/>
        <w:numPr>
          <w:ilvl w:val="0"/>
          <w:numId w:val="24"/>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болашақ информатика мұғалімдеріне объектіге-бағытталған программалауды оқытудың инфографика құралдары жасалып, оқыту әдістері мен ұйымдастыру формалары нақтыланды;</w:t>
      </w:r>
    </w:p>
    <w:p w14:paraId="4CFA1B58" w14:textId="77777777" w:rsidR="00BD5412" w:rsidRPr="00C0687D" w:rsidRDefault="00BD5412" w:rsidP="00E9255D">
      <w:pPr>
        <w:pStyle w:val="a5"/>
        <w:numPr>
          <w:ilvl w:val="0"/>
          <w:numId w:val="24"/>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 xml:space="preserve">инфографика құралын пайдаланып болашақ информатика мұғалімдеріне объектіге-бағытталған программалауды оқыту әдістемесі жасалды. </w:t>
      </w:r>
    </w:p>
    <w:p w14:paraId="31F7DA3C"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Зерттеудің теориялық маңыздылығы:</w:t>
      </w:r>
      <w:r w:rsidRPr="00BD5412">
        <w:rPr>
          <w:rFonts w:ascii="Times New Roman" w:eastAsia="Times New Roman" w:hAnsi="Times New Roman" w:cs="Times New Roman"/>
          <w:color w:val="000000"/>
          <w:sz w:val="28"/>
          <w:szCs w:val="28"/>
        </w:rPr>
        <w:t xml:space="preserve"> Болашақ информатика мұғалімдеріне объектіге-бағытталған программалауды оқытуда инфографиканың қажеттілігінің негізделіп, объектіге-бағытталған программалауды оқыту мазмұнына инфографиканың сәйкестігінің айқындалуы бойынша алынған ғылыми нәтижелер ЖОО-да объектілі-бағытталған программалауды оқытуға қосылған қомақты еңбек болып табылып, болашақ информатика мұғалімдеріне объектілі-бағытталған программалауды оқыту үдерісін толыққанды нәтижелі жүргізуге ықпал етеді.</w:t>
      </w:r>
    </w:p>
    <w:p w14:paraId="0C7BEC6B" w14:textId="77777777" w:rsidR="00BD5412" w:rsidRPr="00BD5412" w:rsidRDefault="00BD5412" w:rsidP="00BD5412">
      <w:pPr>
        <w:spacing w:after="0" w:line="240" w:lineRule="auto"/>
        <w:ind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b/>
          <w:bCs/>
          <w:color w:val="000000"/>
          <w:sz w:val="28"/>
          <w:szCs w:val="28"/>
        </w:rPr>
        <w:t>Зерттеудің практикалық маңыздылығы:</w:t>
      </w:r>
      <w:r w:rsidRPr="00BD5412">
        <w:rPr>
          <w:rFonts w:ascii="Times New Roman" w:eastAsia="Times New Roman" w:hAnsi="Times New Roman" w:cs="Times New Roman"/>
          <w:color w:val="000000"/>
          <w:sz w:val="28"/>
          <w:szCs w:val="28"/>
        </w:rPr>
        <w:t xml:space="preserve"> болашақ информатика мұғалімдеріне объектіге-бағытталған программалауды оқытудың инфографикалары жасалып, оқыту әдістері мен  ұйымдастыру формаларының нақтылануы, сонымен қатар инфографика құралдарын пайдаланып объектіге-бағытталған программалауды оқыту әдістемесінің жасалуы. Зерттеу жұмысының нәтижелерін ЖОО оқытушылары, педагог мамандардың  біліктілігін арттыру жүйесінде пайдалануы мүмкiн.</w:t>
      </w:r>
    </w:p>
    <w:p w14:paraId="09297654" w14:textId="77777777" w:rsidR="00BD5412" w:rsidRPr="00C0687D" w:rsidRDefault="00BD5412" w:rsidP="00BD5412">
      <w:pPr>
        <w:spacing w:after="0" w:line="240" w:lineRule="auto"/>
        <w:ind w:firstLine="709"/>
        <w:jc w:val="both"/>
        <w:rPr>
          <w:rFonts w:ascii="Times New Roman" w:eastAsia="Times New Roman" w:hAnsi="Times New Roman" w:cs="Times New Roman"/>
          <w:b/>
          <w:bCs/>
          <w:color w:val="000000"/>
          <w:sz w:val="28"/>
          <w:szCs w:val="28"/>
        </w:rPr>
      </w:pPr>
      <w:r w:rsidRPr="00C0687D">
        <w:rPr>
          <w:rFonts w:ascii="Times New Roman" w:eastAsia="Times New Roman" w:hAnsi="Times New Roman" w:cs="Times New Roman"/>
          <w:b/>
          <w:bCs/>
          <w:color w:val="000000"/>
          <w:sz w:val="28"/>
          <w:szCs w:val="28"/>
        </w:rPr>
        <w:lastRenderedPageBreak/>
        <w:t xml:space="preserve">Қорғауға ұсынылатын негізгі қағидалар: </w:t>
      </w:r>
    </w:p>
    <w:p w14:paraId="16AD2380" w14:textId="77777777" w:rsidR="00BD5412" w:rsidRPr="00C0687D" w:rsidRDefault="00BD5412" w:rsidP="00E9255D">
      <w:pPr>
        <w:pStyle w:val="a5"/>
        <w:numPr>
          <w:ilvl w:val="0"/>
          <w:numId w:val="25"/>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Болашақ информатика мұғалімдеріне объектіге-бағытталған программалауды (ОБП) оқытуда инфографика құралдарын пайдалану оқу үдерісінің тиімділігін арттыруға және күрделі программалық тұжырымдарды визуализация арқылы жеңілдетуге мүмкіндік береді. Инфографика жүйелі ойлауды дамыту мен ақпаратты көрнекі түрде меңгеру қажеттілігі тұрғысынан негізделген маңызды педагогикалық құрал болып табылады.</w:t>
      </w:r>
    </w:p>
    <w:p w14:paraId="0B3794B5" w14:textId="77777777" w:rsidR="00BD5412" w:rsidRPr="00C0687D" w:rsidRDefault="00BD5412" w:rsidP="00E9255D">
      <w:pPr>
        <w:pStyle w:val="a5"/>
        <w:numPr>
          <w:ilvl w:val="0"/>
          <w:numId w:val="25"/>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Инфографика құралдары ОБП мазмұнына сәйкес келеді және оның негізгі ұғымдары мен принциптерін (кластар, объектілер, мұрагерлік, инкапсуляция, полиморфизм) тиімді түсіндіруге ықпал етеді. Бұл сәйкестік студенттердің теориялық материалды практикалық тапсырмаларда қолдануын жеңілдетеді.</w:t>
      </w:r>
    </w:p>
    <w:p w14:paraId="6E50A7DC" w14:textId="77777777" w:rsidR="00BD5412" w:rsidRPr="00C0687D" w:rsidRDefault="00BD5412" w:rsidP="00E9255D">
      <w:pPr>
        <w:pStyle w:val="a5"/>
        <w:numPr>
          <w:ilvl w:val="0"/>
          <w:numId w:val="25"/>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Болашақ информатика мұғалімдеріне ОБП-ны оқытуда қолданылатын инфографика құралдары жасалып, оларды пайдаланудың әдістемелік негіздері мен ұйымдастыру формалары нақтыланды. Инфографика студенттерге программалау үдерісін жүйелі және визуалды түрде түсінуге, оқу мотивациясын арттыруға ықпал етеді.</w:t>
      </w:r>
    </w:p>
    <w:p w14:paraId="3E375F4C" w14:textId="77777777" w:rsidR="00BD5412" w:rsidRPr="00C0687D" w:rsidRDefault="00BD5412" w:rsidP="00E9255D">
      <w:pPr>
        <w:pStyle w:val="a5"/>
        <w:numPr>
          <w:ilvl w:val="0"/>
          <w:numId w:val="25"/>
        </w:numPr>
        <w:spacing w:after="0" w:line="240" w:lineRule="auto"/>
        <w:ind w:left="0" w:firstLine="709"/>
        <w:jc w:val="both"/>
        <w:rPr>
          <w:rFonts w:ascii="Times New Roman" w:eastAsia="Times New Roman" w:hAnsi="Times New Roman" w:cs="Times New Roman"/>
          <w:color w:val="000000"/>
          <w:sz w:val="28"/>
          <w:szCs w:val="28"/>
        </w:rPr>
      </w:pPr>
      <w:r w:rsidRPr="00C0687D">
        <w:rPr>
          <w:rFonts w:ascii="Times New Roman" w:eastAsia="Times New Roman" w:hAnsi="Times New Roman" w:cs="Times New Roman"/>
          <w:color w:val="000000"/>
          <w:sz w:val="28"/>
          <w:szCs w:val="28"/>
        </w:rPr>
        <w:t>Инфографика құралдарын пайдаланып, болашақ информатика мұғалімдеріне объектіге-бағытталған программалауды оқытудың жасалған  әдістемесі ОБП-ның теориялық негіздерін меңгеру мен практикалық дағдыларды қалыптастыруға бағытталған. ОБП-ны оқыту үдерісінде  инфографиканы тиімді пайдалану арқылы оқу сапасын арттыруды қамтамасыз етеді.</w:t>
      </w:r>
    </w:p>
    <w:p w14:paraId="399EAD36" w14:textId="3ACF4FDB" w:rsidR="00E67FE0" w:rsidRPr="00935F3F" w:rsidRDefault="00E67FE0" w:rsidP="0054662E">
      <w:pPr>
        <w:spacing w:after="0" w:line="240" w:lineRule="auto"/>
        <w:ind w:firstLine="709"/>
        <w:jc w:val="both"/>
        <w:rPr>
          <w:rFonts w:ascii="Times New Roman" w:eastAsia="Times New Roman" w:hAnsi="Times New Roman" w:cs="Times New Roman"/>
          <w:b/>
          <w:sz w:val="28"/>
          <w:szCs w:val="28"/>
        </w:rPr>
      </w:pPr>
      <w:r w:rsidRPr="00935F3F">
        <w:rPr>
          <w:rFonts w:ascii="Times New Roman" w:eastAsia="Times New Roman" w:hAnsi="Times New Roman" w:cs="Times New Roman"/>
          <w:b/>
          <w:sz w:val="28"/>
          <w:szCs w:val="28"/>
        </w:rPr>
        <w:t xml:space="preserve">Зерттеу нәтижелерін сынақтан өткізу. </w:t>
      </w:r>
    </w:p>
    <w:p w14:paraId="1767BF38" w14:textId="1A682181" w:rsidR="00E67FE0" w:rsidRPr="00935F3F" w:rsidRDefault="00E67FE0" w:rsidP="0054662E">
      <w:pPr>
        <w:spacing w:after="0" w:line="240" w:lineRule="auto"/>
        <w:ind w:firstLine="709"/>
        <w:jc w:val="both"/>
        <w:rPr>
          <w:rFonts w:ascii="Times New Roman" w:eastAsia="Times New Roman" w:hAnsi="Times New Roman" w:cs="Times New Roman"/>
          <w:sz w:val="28"/>
          <w:szCs w:val="28"/>
        </w:rPr>
      </w:pPr>
      <w:r w:rsidRPr="00935F3F">
        <w:rPr>
          <w:rFonts w:ascii="Times New Roman" w:eastAsia="Times New Roman" w:hAnsi="Times New Roman" w:cs="Times New Roman"/>
          <w:sz w:val="28"/>
          <w:szCs w:val="28"/>
        </w:rPr>
        <w:t xml:space="preserve">Зерттеудің негізгі нәтижелері халықаралық ғылыми-тәжірибелік конференцияларда талқыланды: «Актуальные проблемы методики обучения информатике и математике в современной школе»» атты халықаралық ғылыми-практикалық конференциясында (Мәскеу, 2019), «Информатизация образования и методика электронного обучения: цифровые технологии в образовании» атты ІІI Халықаралық ғылыми конференциясында (Красноярск, 2019), «Математикалық модельдеу мен ақпараттық технологиялар білімде және ғылымда: IХ Халықаралық ғылыми-әдістемелік конференциясында (Алматы, 2020), «Информатизация образования и методика электронного обучения: цифровые технологии в образовании» атты V Халықаралық ғылыми конференциясында (Красноярск, 2021), </w:t>
      </w:r>
      <w:r w:rsidRPr="00935F3F">
        <w:rPr>
          <w:rFonts w:ascii="Times New Roman" w:eastAsia="Times New Roman" w:hAnsi="Times New Roman" w:cs="Times New Roman"/>
          <w:sz w:val="28"/>
          <w:szCs w:val="28"/>
          <w:highlight w:val="white"/>
        </w:rPr>
        <w:t>«Жаһандық цифрландыру дәуірінде жасанды интеллекттің білім беру үдерісіне интеграциясы: стратегиялар, инновациялар және киберқауіпсіздік мәселелері» атты Халықаралық ғылыми-практикалық конференция</w:t>
      </w:r>
      <w:r w:rsidRPr="00935F3F">
        <w:rPr>
          <w:rFonts w:ascii="Times New Roman" w:eastAsia="Times New Roman" w:hAnsi="Times New Roman" w:cs="Times New Roman"/>
          <w:sz w:val="28"/>
          <w:szCs w:val="28"/>
        </w:rPr>
        <w:t xml:space="preserve"> (Алматы, 2024), </w:t>
      </w:r>
      <w:r w:rsidR="00CF550C" w:rsidRPr="00935F3F">
        <w:rPr>
          <w:rFonts w:ascii="Times New Roman" w:eastAsia="Times New Roman" w:hAnsi="Times New Roman" w:cs="Times New Roman"/>
          <w:sz w:val="28"/>
          <w:szCs w:val="28"/>
        </w:rPr>
        <w:t xml:space="preserve">«Информатизация образования и методика электронного обучения: цифровые технологии в образовании» атты ІІI Халықаралық ғылыми конференциясында (Красноярск, 2024), </w:t>
      </w:r>
      <w:r w:rsidRPr="00935F3F">
        <w:rPr>
          <w:rFonts w:ascii="Times New Roman" w:eastAsia="Times New Roman" w:hAnsi="Times New Roman" w:cs="Times New Roman"/>
          <w:sz w:val="28"/>
          <w:szCs w:val="28"/>
        </w:rPr>
        <w:t>сонымен қатар Абай атындағы Қазақ ұлттық педагогикалық университетінің Математика, физика және информатика институтының Информатика және білім беруді ақпараттандыру кафедрасының ғылыми-әдістемелік семинарында талқыланды.</w:t>
      </w:r>
    </w:p>
    <w:p w14:paraId="021F8F94" w14:textId="2B99B479" w:rsidR="00E67FE0" w:rsidRPr="00935F3F" w:rsidRDefault="00E67FE0" w:rsidP="0054662E">
      <w:pPr>
        <w:spacing w:after="0" w:line="240" w:lineRule="auto"/>
        <w:ind w:firstLine="709"/>
        <w:jc w:val="both"/>
        <w:rPr>
          <w:rFonts w:ascii="Times New Roman" w:eastAsia="Times New Roman" w:hAnsi="Times New Roman" w:cs="Times New Roman"/>
          <w:sz w:val="28"/>
          <w:szCs w:val="28"/>
        </w:rPr>
      </w:pPr>
      <w:r w:rsidRPr="00935F3F">
        <w:rPr>
          <w:rFonts w:ascii="Times New Roman" w:eastAsia="Times New Roman" w:hAnsi="Times New Roman" w:cs="Times New Roman"/>
          <w:sz w:val="28"/>
          <w:szCs w:val="28"/>
        </w:rPr>
        <w:t xml:space="preserve">Диссертация мазмұны бойынша зерттеу нәтижелері </w:t>
      </w:r>
      <w:r w:rsidR="003E6D08" w:rsidRPr="00935F3F">
        <w:rPr>
          <w:rFonts w:ascii="Times New Roman" w:eastAsia="Times New Roman" w:hAnsi="Times New Roman" w:cs="Times New Roman"/>
          <w:sz w:val="28"/>
          <w:szCs w:val="28"/>
        </w:rPr>
        <w:t>12</w:t>
      </w:r>
      <w:r w:rsidRPr="00935F3F">
        <w:rPr>
          <w:rFonts w:ascii="Times New Roman" w:eastAsia="Times New Roman" w:hAnsi="Times New Roman" w:cs="Times New Roman"/>
          <w:sz w:val="28"/>
          <w:szCs w:val="28"/>
        </w:rPr>
        <w:t xml:space="preserve"> жарияланымда көрініс тапқан, оның ішінде Scopus деректер базасына кіретін журналдарда – 1, </w:t>
      </w:r>
      <w:r w:rsidRPr="00935F3F">
        <w:rPr>
          <w:rFonts w:ascii="Times New Roman" w:eastAsia="Times New Roman" w:hAnsi="Times New Roman" w:cs="Times New Roman"/>
          <w:sz w:val="28"/>
          <w:szCs w:val="28"/>
        </w:rPr>
        <w:lastRenderedPageBreak/>
        <w:t xml:space="preserve">Қазақстан Республикасы Ғылым және жоғарғы білім министрлігінің Білім және ғылым саласында сапаны қамтамасыз ету комитетінің ұсынған басылымдарда – 3, халықаралық ғылыми-практикалық конференциялардың материалдар жинақтарында – </w:t>
      </w:r>
      <w:r w:rsidR="003E6D08" w:rsidRPr="00935F3F">
        <w:rPr>
          <w:rFonts w:ascii="Times New Roman" w:eastAsia="Times New Roman" w:hAnsi="Times New Roman" w:cs="Times New Roman"/>
          <w:sz w:val="28"/>
          <w:szCs w:val="28"/>
        </w:rPr>
        <w:t>7</w:t>
      </w:r>
      <w:r w:rsidRPr="00935F3F">
        <w:rPr>
          <w:rFonts w:ascii="Times New Roman" w:eastAsia="Times New Roman" w:hAnsi="Times New Roman" w:cs="Times New Roman"/>
          <w:sz w:val="28"/>
          <w:szCs w:val="28"/>
        </w:rPr>
        <w:t xml:space="preserve"> (оның ішінде, шетелдік конференциялардың материалдар жинақтарында – </w:t>
      </w:r>
      <w:r w:rsidR="003E6D08" w:rsidRPr="00935F3F">
        <w:rPr>
          <w:rFonts w:ascii="Times New Roman" w:eastAsia="Times New Roman" w:hAnsi="Times New Roman" w:cs="Times New Roman"/>
          <w:sz w:val="28"/>
          <w:szCs w:val="28"/>
        </w:rPr>
        <w:t>5</w:t>
      </w:r>
      <w:r w:rsidRPr="00935F3F">
        <w:rPr>
          <w:rFonts w:ascii="Times New Roman" w:eastAsia="Times New Roman" w:hAnsi="Times New Roman" w:cs="Times New Roman"/>
          <w:sz w:val="28"/>
          <w:szCs w:val="28"/>
        </w:rPr>
        <w:t>)</w:t>
      </w:r>
      <w:r w:rsidR="003E6D08" w:rsidRPr="00935F3F">
        <w:rPr>
          <w:rFonts w:ascii="Times New Roman" w:eastAsia="Times New Roman" w:hAnsi="Times New Roman" w:cs="Times New Roman"/>
          <w:sz w:val="28"/>
          <w:szCs w:val="28"/>
        </w:rPr>
        <w:t xml:space="preserve">, </w:t>
      </w:r>
      <w:r w:rsidR="005C54DE" w:rsidRPr="00935F3F">
        <w:rPr>
          <w:rFonts w:ascii="Times New Roman" w:eastAsia="Times New Roman" w:hAnsi="Times New Roman" w:cs="Times New Roman"/>
          <w:sz w:val="28"/>
          <w:szCs w:val="28"/>
        </w:rPr>
        <w:t>оқу құрал</w:t>
      </w:r>
      <w:r w:rsidR="00C0687D">
        <w:rPr>
          <w:rFonts w:ascii="Times New Roman" w:eastAsia="Times New Roman" w:hAnsi="Times New Roman" w:cs="Times New Roman"/>
          <w:sz w:val="28"/>
          <w:szCs w:val="28"/>
        </w:rPr>
        <w:t>ы</w:t>
      </w:r>
      <w:r w:rsidR="003E6D08" w:rsidRPr="00935F3F">
        <w:rPr>
          <w:rFonts w:ascii="Times New Roman" w:eastAsia="Times New Roman" w:hAnsi="Times New Roman" w:cs="Times New Roman"/>
          <w:sz w:val="28"/>
          <w:szCs w:val="28"/>
        </w:rPr>
        <w:t xml:space="preserve"> – 1.</w:t>
      </w:r>
    </w:p>
    <w:p w14:paraId="0FD3D824" w14:textId="77C3D047" w:rsidR="00E67FE0" w:rsidRPr="00935F3F" w:rsidRDefault="00E67FE0" w:rsidP="0054662E">
      <w:pPr>
        <w:spacing w:after="0" w:line="240" w:lineRule="auto"/>
        <w:ind w:firstLine="709"/>
        <w:jc w:val="both"/>
        <w:rPr>
          <w:rFonts w:ascii="Times New Roman" w:eastAsia="Times New Roman" w:hAnsi="Times New Roman" w:cs="Times New Roman"/>
          <w:b/>
          <w:sz w:val="28"/>
          <w:szCs w:val="28"/>
          <w:highlight w:val="white"/>
        </w:rPr>
      </w:pPr>
      <w:r w:rsidRPr="00935F3F">
        <w:rPr>
          <w:rFonts w:ascii="Times New Roman" w:hAnsi="Times New Roman" w:cs="Times New Roman"/>
          <w:sz w:val="28"/>
          <w:szCs w:val="28"/>
        </w:rPr>
        <w:t xml:space="preserve"> </w:t>
      </w:r>
      <w:r w:rsidRPr="00935F3F">
        <w:rPr>
          <w:rFonts w:ascii="Times New Roman" w:eastAsia="Times New Roman" w:hAnsi="Times New Roman" w:cs="Times New Roman"/>
          <w:b/>
          <w:sz w:val="28"/>
          <w:szCs w:val="28"/>
          <w:highlight w:val="white"/>
        </w:rPr>
        <w:t xml:space="preserve">Зерттеуді кезеңдері: </w:t>
      </w:r>
    </w:p>
    <w:p w14:paraId="4AEB28C5" w14:textId="77777777" w:rsidR="00100E9E" w:rsidRPr="00100E9E" w:rsidRDefault="00100E9E" w:rsidP="00100E9E">
      <w:pPr>
        <w:spacing w:after="0" w:line="240" w:lineRule="auto"/>
        <w:ind w:firstLine="709"/>
        <w:jc w:val="both"/>
        <w:rPr>
          <w:rFonts w:ascii="Times New Roman" w:eastAsia="Times New Roman" w:hAnsi="Times New Roman" w:cs="Times New Roman"/>
          <w:iCs/>
          <w:sz w:val="28"/>
          <w:szCs w:val="28"/>
          <w:highlight w:val="white"/>
        </w:rPr>
      </w:pPr>
      <w:r w:rsidRPr="00100E9E">
        <w:rPr>
          <w:rFonts w:ascii="Times New Roman" w:eastAsia="Times New Roman" w:hAnsi="Times New Roman" w:cs="Times New Roman"/>
          <w:i/>
          <w:sz w:val="28"/>
          <w:szCs w:val="28"/>
          <w:highlight w:val="white"/>
        </w:rPr>
        <w:t xml:space="preserve">Бірінші кезеңде </w:t>
      </w:r>
      <w:r w:rsidRPr="00100E9E">
        <w:rPr>
          <w:rFonts w:ascii="Times New Roman" w:eastAsia="Times New Roman" w:hAnsi="Times New Roman" w:cs="Times New Roman"/>
          <w:iCs/>
          <w:sz w:val="28"/>
          <w:szCs w:val="28"/>
          <w:highlight w:val="white"/>
        </w:rPr>
        <w:t xml:space="preserve">(2018-2019 жж.) отандық және шетелдік авторлардың зерттеу тақырыбы бойынша еңбектерге талдау жүргізілді, зерттеудің мақсаттары мен міндеттері айқындалды, зерттеу </w:t>
      </w:r>
      <w:proofErr w:type="spellStart"/>
      <w:r w:rsidRPr="00100E9E">
        <w:rPr>
          <w:rFonts w:ascii="Times New Roman" w:eastAsia="Times New Roman" w:hAnsi="Times New Roman" w:cs="Times New Roman"/>
          <w:iCs/>
          <w:sz w:val="28"/>
          <w:szCs w:val="28"/>
          <w:highlight w:val="white"/>
          <w:lang w:val="ru-KZ"/>
        </w:rPr>
        <w:t>ғылыми</w:t>
      </w:r>
      <w:proofErr w:type="spellEnd"/>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болжамы</w:t>
      </w:r>
      <w:proofErr w:type="spellEnd"/>
      <w:r w:rsidRPr="00100E9E">
        <w:rPr>
          <w:rFonts w:ascii="Times New Roman" w:eastAsia="Times New Roman" w:hAnsi="Times New Roman" w:cs="Times New Roman"/>
          <w:iCs/>
          <w:sz w:val="28"/>
          <w:szCs w:val="28"/>
          <w:highlight w:val="white"/>
        </w:rPr>
        <w:t xml:space="preserve"> тұжырымдалды, зерттеу тақырыбының тұжырымы нақтыланды,</w:t>
      </w:r>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ғылыми</w:t>
      </w:r>
      <w:proofErr w:type="spellEnd"/>
      <w:r w:rsidRPr="00100E9E">
        <w:rPr>
          <w:rFonts w:ascii="Times New Roman" w:eastAsia="Times New Roman" w:hAnsi="Times New Roman" w:cs="Times New Roman"/>
          <w:iCs/>
          <w:sz w:val="28"/>
          <w:szCs w:val="28"/>
          <w:highlight w:val="white"/>
        </w:rPr>
        <w:t xml:space="preserve"> аппарат және зерттеу әдістемесі қалыптастырылды. </w:t>
      </w:r>
    </w:p>
    <w:p w14:paraId="3A87E682" w14:textId="77777777" w:rsidR="00100E9E" w:rsidRPr="00100E9E" w:rsidRDefault="00100E9E" w:rsidP="00100E9E">
      <w:pPr>
        <w:spacing w:after="0" w:line="240" w:lineRule="auto"/>
        <w:ind w:firstLine="709"/>
        <w:jc w:val="both"/>
        <w:rPr>
          <w:rFonts w:ascii="Times New Roman" w:eastAsia="Times New Roman" w:hAnsi="Times New Roman" w:cs="Times New Roman"/>
          <w:iCs/>
          <w:sz w:val="28"/>
          <w:szCs w:val="28"/>
          <w:highlight w:val="white"/>
        </w:rPr>
      </w:pPr>
      <w:r w:rsidRPr="00100E9E">
        <w:rPr>
          <w:rFonts w:ascii="Times New Roman" w:eastAsia="Times New Roman" w:hAnsi="Times New Roman" w:cs="Times New Roman"/>
          <w:i/>
          <w:sz w:val="28"/>
          <w:szCs w:val="28"/>
          <w:highlight w:val="white"/>
        </w:rPr>
        <w:t xml:space="preserve">Екінші кезеңде (2019-2020 жж.) </w:t>
      </w:r>
      <w:r w:rsidRPr="00100E9E">
        <w:rPr>
          <w:rFonts w:ascii="Times New Roman" w:eastAsia="Times New Roman" w:hAnsi="Times New Roman" w:cs="Times New Roman"/>
          <w:iCs/>
          <w:sz w:val="28"/>
          <w:szCs w:val="28"/>
          <w:highlight w:val="white"/>
          <w:lang w:val="ru-KZ"/>
        </w:rPr>
        <w:t>б</w:t>
      </w:r>
      <w:r w:rsidRPr="00100E9E">
        <w:rPr>
          <w:rFonts w:ascii="Times New Roman" w:eastAsia="Times New Roman" w:hAnsi="Times New Roman" w:cs="Times New Roman"/>
          <w:iCs/>
          <w:sz w:val="28"/>
          <w:szCs w:val="28"/>
          <w:highlight w:val="white"/>
        </w:rPr>
        <w:t>олашақ информатика мұғалімдеріне объектіге-бағытталған программалауды</w:t>
      </w:r>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оқыту</w:t>
      </w:r>
      <w:proofErr w:type="spellEnd"/>
      <w:r w:rsidRPr="00100E9E">
        <w:rPr>
          <w:rFonts w:ascii="Times New Roman" w:eastAsia="Times New Roman" w:hAnsi="Times New Roman" w:cs="Times New Roman"/>
          <w:iCs/>
          <w:sz w:val="28"/>
          <w:szCs w:val="28"/>
          <w:highlight w:val="white"/>
        </w:rPr>
        <w:t xml:space="preserve"> </w:t>
      </w:r>
      <w:r w:rsidRPr="00100E9E">
        <w:rPr>
          <w:rFonts w:ascii="Times New Roman" w:eastAsia="Times New Roman" w:hAnsi="Times New Roman" w:cs="Times New Roman"/>
          <w:iCs/>
          <w:sz w:val="28"/>
          <w:szCs w:val="28"/>
          <w:highlight w:val="white"/>
          <w:lang w:val="ru-KZ"/>
        </w:rPr>
        <w:t>м</w:t>
      </w:r>
      <w:r w:rsidRPr="00100E9E">
        <w:rPr>
          <w:rFonts w:ascii="Times New Roman" w:eastAsia="Times New Roman" w:hAnsi="Times New Roman" w:cs="Times New Roman"/>
          <w:iCs/>
          <w:sz w:val="28"/>
          <w:szCs w:val="28"/>
          <w:highlight w:val="white"/>
        </w:rPr>
        <w:t>азмұны талда</w:t>
      </w:r>
      <w:proofErr w:type="spellStart"/>
      <w:r w:rsidRPr="00100E9E">
        <w:rPr>
          <w:rFonts w:ascii="Times New Roman" w:eastAsia="Times New Roman" w:hAnsi="Times New Roman" w:cs="Times New Roman"/>
          <w:iCs/>
          <w:sz w:val="28"/>
          <w:szCs w:val="28"/>
          <w:highlight w:val="white"/>
          <w:lang w:val="ru-KZ"/>
        </w:rPr>
        <w:t>нып</w:t>
      </w:r>
      <w:proofErr w:type="spellEnd"/>
      <w:r w:rsidRPr="00100E9E">
        <w:rPr>
          <w:rFonts w:ascii="Times New Roman" w:eastAsia="Times New Roman" w:hAnsi="Times New Roman" w:cs="Times New Roman"/>
          <w:iCs/>
          <w:sz w:val="28"/>
          <w:szCs w:val="28"/>
          <w:highlight w:val="white"/>
        </w:rPr>
        <w:t>, оның күрделі аспектілерін</w:t>
      </w:r>
      <w:proofErr w:type="spellStart"/>
      <w:r w:rsidRPr="00100E9E">
        <w:rPr>
          <w:rFonts w:ascii="Times New Roman" w:eastAsia="Times New Roman" w:hAnsi="Times New Roman" w:cs="Times New Roman"/>
          <w:iCs/>
          <w:sz w:val="28"/>
          <w:szCs w:val="28"/>
          <w:highlight w:val="white"/>
          <w:lang w:val="ru-KZ"/>
        </w:rPr>
        <w:t>ің</w:t>
      </w:r>
      <w:proofErr w:type="spellEnd"/>
      <w:r w:rsidRPr="00100E9E">
        <w:rPr>
          <w:rFonts w:ascii="Times New Roman" w:eastAsia="Times New Roman" w:hAnsi="Times New Roman" w:cs="Times New Roman"/>
          <w:iCs/>
          <w:sz w:val="28"/>
          <w:szCs w:val="28"/>
          <w:highlight w:val="white"/>
        </w:rPr>
        <w:t xml:space="preserve"> инфографика құралдары арқылы визуализациялау бейімділігі зертте</w:t>
      </w:r>
      <w:proofErr w:type="spellStart"/>
      <w:r w:rsidRPr="00100E9E">
        <w:rPr>
          <w:rFonts w:ascii="Times New Roman" w:eastAsia="Times New Roman" w:hAnsi="Times New Roman" w:cs="Times New Roman"/>
          <w:iCs/>
          <w:sz w:val="28"/>
          <w:szCs w:val="28"/>
          <w:highlight w:val="white"/>
          <w:lang w:val="ru-KZ"/>
        </w:rPr>
        <w:t>лді</w:t>
      </w:r>
      <w:proofErr w:type="spellEnd"/>
      <w:r w:rsidRPr="00100E9E">
        <w:rPr>
          <w:rFonts w:ascii="Times New Roman" w:eastAsia="Times New Roman" w:hAnsi="Times New Roman" w:cs="Times New Roman"/>
          <w:iCs/>
          <w:sz w:val="28"/>
          <w:szCs w:val="28"/>
          <w:highlight w:val="white"/>
        </w:rPr>
        <w:t>.</w:t>
      </w:r>
      <w:r w:rsidRPr="00100E9E">
        <w:rPr>
          <w:rFonts w:ascii="Times New Roman" w:eastAsia="Times New Roman" w:hAnsi="Times New Roman" w:cs="Times New Roman"/>
          <w:iCs/>
          <w:sz w:val="28"/>
          <w:szCs w:val="28"/>
          <w:highlight w:val="white"/>
          <w:lang w:val="ru-KZ"/>
        </w:rPr>
        <w:t xml:space="preserve"> Б</w:t>
      </w:r>
      <w:r w:rsidRPr="00100E9E">
        <w:rPr>
          <w:rFonts w:ascii="Times New Roman" w:eastAsia="Times New Roman" w:hAnsi="Times New Roman" w:cs="Times New Roman"/>
          <w:iCs/>
          <w:sz w:val="28"/>
          <w:szCs w:val="28"/>
          <w:highlight w:val="white"/>
        </w:rPr>
        <w:t>олашақ информатика мұғалімдеріне ОБП-ны оқытудың</w:t>
      </w:r>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инфогр</w:t>
      </w:r>
      <w:proofErr w:type="spellEnd"/>
      <w:r w:rsidRPr="00100E9E">
        <w:rPr>
          <w:rFonts w:ascii="Times New Roman" w:eastAsia="Times New Roman" w:hAnsi="Times New Roman" w:cs="Times New Roman"/>
          <w:iCs/>
          <w:sz w:val="28"/>
          <w:szCs w:val="28"/>
          <w:highlight w:val="white"/>
        </w:rPr>
        <w:t>афика құралдары</w:t>
      </w:r>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жасалды</w:t>
      </w:r>
      <w:proofErr w:type="spellEnd"/>
      <w:r w:rsidRPr="00100E9E">
        <w:rPr>
          <w:rFonts w:ascii="Times New Roman" w:eastAsia="Times New Roman" w:hAnsi="Times New Roman" w:cs="Times New Roman"/>
          <w:iCs/>
          <w:sz w:val="28"/>
          <w:szCs w:val="28"/>
          <w:highlight w:val="white"/>
          <w:lang w:val="ru-KZ"/>
        </w:rPr>
        <w:t>,</w:t>
      </w:r>
      <w:r w:rsidRPr="00100E9E">
        <w:rPr>
          <w:rFonts w:ascii="Times New Roman" w:eastAsia="Times New Roman" w:hAnsi="Times New Roman" w:cs="Times New Roman"/>
          <w:iCs/>
          <w:sz w:val="28"/>
          <w:szCs w:val="28"/>
          <w:highlight w:val="white"/>
        </w:rPr>
        <w:t xml:space="preserve"> </w:t>
      </w:r>
      <w:r w:rsidRPr="00100E9E">
        <w:rPr>
          <w:rFonts w:ascii="Times New Roman" w:eastAsia="Times New Roman" w:hAnsi="Times New Roman" w:cs="Times New Roman"/>
          <w:iCs/>
          <w:sz w:val="28"/>
          <w:szCs w:val="28"/>
          <w:highlight w:val="white"/>
          <w:lang w:val="ru-KZ"/>
        </w:rPr>
        <w:t xml:space="preserve">оны </w:t>
      </w:r>
      <w:proofErr w:type="spellStart"/>
      <w:r w:rsidRPr="00100E9E">
        <w:rPr>
          <w:rFonts w:ascii="Times New Roman" w:eastAsia="Times New Roman" w:hAnsi="Times New Roman" w:cs="Times New Roman"/>
          <w:iCs/>
          <w:sz w:val="28"/>
          <w:szCs w:val="28"/>
          <w:highlight w:val="white"/>
          <w:lang w:val="ru-KZ"/>
        </w:rPr>
        <w:t>пайдаланып</w:t>
      </w:r>
      <w:proofErr w:type="spellEnd"/>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оқыту</w:t>
      </w:r>
      <w:proofErr w:type="spellEnd"/>
      <w:r w:rsidRPr="00100E9E">
        <w:rPr>
          <w:rFonts w:ascii="Times New Roman" w:eastAsia="Times New Roman" w:hAnsi="Times New Roman" w:cs="Times New Roman"/>
          <w:iCs/>
          <w:sz w:val="28"/>
          <w:szCs w:val="28"/>
          <w:highlight w:val="white"/>
        </w:rPr>
        <w:t xml:space="preserve"> әдістері және ұйымдастыру формалары</w:t>
      </w:r>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анықталып</w:t>
      </w:r>
      <w:proofErr w:type="spellEnd"/>
      <w:r w:rsidRPr="00100E9E">
        <w:rPr>
          <w:rFonts w:ascii="Times New Roman" w:eastAsia="Times New Roman" w:hAnsi="Times New Roman" w:cs="Times New Roman"/>
          <w:iCs/>
          <w:sz w:val="28"/>
          <w:szCs w:val="28"/>
          <w:highlight w:val="white"/>
        </w:rPr>
        <w:t xml:space="preserve">, </w:t>
      </w:r>
      <w:proofErr w:type="spellStart"/>
      <w:r w:rsidRPr="00100E9E">
        <w:rPr>
          <w:rFonts w:ascii="Times New Roman" w:eastAsia="Times New Roman" w:hAnsi="Times New Roman" w:cs="Times New Roman"/>
          <w:iCs/>
          <w:sz w:val="28"/>
          <w:szCs w:val="28"/>
          <w:highlight w:val="white"/>
          <w:lang w:val="ru-KZ"/>
        </w:rPr>
        <w:t>оқыту</w:t>
      </w:r>
      <w:proofErr w:type="spellEnd"/>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әдістемесі</w:t>
      </w:r>
      <w:proofErr w:type="spellEnd"/>
      <w:r w:rsidRPr="00100E9E">
        <w:rPr>
          <w:rFonts w:ascii="Times New Roman" w:eastAsia="Times New Roman" w:hAnsi="Times New Roman" w:cs="Times New Roman"/>
          <w:iCs/>
          <w:sz w:val="28"/>
          <w:szCs w:val="28"/>
          <w:highlight w:val="white"/>
          <w:lang w:val="ru-KZ"/>
        </w:rPr>
        <w:t xml:space="preserve"> </w:t>
      </w:r>
      <w:r w:rsidRPr="00100E9E">
        <w:rPr>
          <w:rFonts w:ascii="Times New Roman" w:eastAsia="Times New Roman" w:hAnsi="Times New Roman" w:cs="Times New Roman"/>
          <w:iCs/>
          <w:sz w:val="28"/>
          <w:szCs w:val="28"/>
          <w:highlight w:val="white"/>
        </w:rPr>
        <w:t>жаса</w:t>
      </w:r>
      <w:proofErr w:type="spellStart"/>
      <w:r w:rsidRPr="00100E9E">
        <w:rPr>
          <w:rFonts w:ascii="Times New Roman" w:eastAsia="Times New Roman" w:hAnsi="Times New Roman" w:cs="Times New Roman"/>
          <w:iCs/>
          <w:sz w:val="28"/>
          <w:szCs w:val="28"/>
          <w:highlight w:val="white"/>
          <w:lang w:val="ru-KZ"/>
        </w:rPr>
        <w:t>лды</w:t>
      </w:r>
      <w:proofErr w:type="spellEnd"/>
      <w:r w:rsidRPr="00100E9E">
        <w:rPr>
          <w:rFonts w:ascii="Times New Roman" w:eastAsia="Times New Roman" w:hAnsi="Times New Roman" w:cs="Times New Roman"/>
          <w:iCs/>
          <w:sz w:val="28"/>
          <w:szCs w:val="28"/>
          <w:highlight w:val="white"/>
        </w:rPr>
        <w:t>.</w:t>
      </w:r>
    </w:p>
    <w:p w14:paraId="0AA2D402" w14:textId="77777777" w:rsidR="00100E9E" w:rsidRPr="00100E9E" w:rsidRDefault="00100E9E" w:rsidP="00100E9E">
      <w:pPr>
        <w:spacing w:after="0" w:line="240" w:lineRule="auto"/>
        <w:ind w:firstLine="709"/>
        <w:jc w:val="both"/>
        <w:rPr>
          <w:rFonts w:ascii="Times New Roman" w:eastAsia="Times New Roman" w:hAnsi="Times New Roman" w:cs="Times New Roman"/>
          <w:iCs/>
          <w:sz w:val="28"/>
          <w:szCs w:val="28"/>
          <w:highlight w:val="white"/>
        </w:rPr>
      </w:pPr>
      <w:r w:rsidRPr="00100E9E">
        <w:rPr>
          <w:rFonts w:ascii="Times New Roman" w:eastAsia="Times New Roman" w:hAnsi="Times New Roman" w:cs="Times New Roman"/>
          <w:i/>
          <w:sz w:val="28"/>
          <w:szCs w:val="28"/>
          <w:highlight w:val="white"/>
        </w:rPr>
        <w:t xml:space="preserve">Үшінші кезеңде </w:t>
      </w:r>
      <w:r w:rsidRPr="00100E9E">
        <w:rPr>
          <w:rFonts w:ascii="Times New Roman" w:eastAsia="Times New Roman" w:hAnsi="Times New Roman" w:cs="Times New Roman"/>
          <w:iCs/>
          <w:sz w:val="28"/>
          <w:szCs w:val="28"/>
          <w:highlight w:val="white"/>
        </w:rPr>
        <w:t>(</w:t>
      </w:r>
      <w:r w:rsidRPr="00100E9E">
        <w:rPr>
          <w:rFonts w:ascii="Times New Roman" w:eastAsia="Times New Roman" w:hAnsi="Times New Roman" w:cs="Times New Roman"/>
          <w:iCs/>
          <w:sz w:val="28"/>
          <w:szCs w:val="28"/>
          <w:highlight w:val="white"/>
          <w:lang w:val="ru-KZ"/>
        </w:rPr>
        <w:t>2020-</w:t>
      </w:r>
      <w:r w:rsidRPr="00100E9E">
        <w:rPr>
          <w:rFonts w:ascii="Times New Roman" w:eastAsia="Times New Roman" w:hAnsi="Times New Roman" w:cs="Times New Roman"/>
          <w:iCs/>
          <w:sz w:val="28"/>
          <w:szCs w:val="28"/>
          <w:highlight w:val="white"/>
        </w:rPr>
        <w:t>2021 ж</w:t>
      </w:r>
      <w:r w:rsidRPr="00100E9E">
        <w:rPr>
          <w:rFonts w:ascii="Times New Roman" w:eastAsia="Times New Roman" w:hAnsi="Times New Roman" w:cs="Times New Roman"/>
          <w:iCs/>
          <w:sz w:val="28"/>
          <w:szCs w:val="28"/>
          <w:highlight w:val="white"/>
          <w:lang w:val="ru-KZ"/>
        </w:rPr>
        <w:t>ж.</w:t>
      </w:r>
      <w:r w:rsidRPr="00100E9E">
        <w:rPr>
          <w:rFonts w:ascii="Times New Roman" w:eastAsia="Times New Roman" w:hAnsi="Times New Roman" w:cs="Times New Roman"/>
          <w:iCs/>
          <w:sz w:val="28"/>
          <w:szCs w:val="28"/>
          <w:highlight w:val="white"/>
        </w:rPr>
        <w:t xml:space="preserve">) </w:t>
      </w:r>
      <w:r w:rsidRPr="00100E9E">
        <w:rPr>
          <w:rFonts w:ascii="Times New Roman" w:eastAsia="Times New Roman" w:hAnsi="Times New Roman" w:cs="Times New Roman"/>
          <w:iCs/>
          <w:sz w:val="28"/>
          <w:szCs w:val="28"/>
          <w:highlight w:val="white"/>
          <w:lang w:val="ru-KZ"/>
        </w:rPr>
        <w:t>ж</w:t>
      </w:r>
      <w:r w:rsidRPr="00100E9E">
        <w:rPr>
          <w:rFonts w:ascii="Times New Roman" w:eastAsia="Times New Roman" w:hAnsi="Times New Roman" w:cs="Times New Roman"/>
          <w:iCs/>
          <w:sz w:val="28"/>
          <w:szCs w:val="28"/>
          <w:highlight w:val="white"/>
        </w:rPr>
        <w:t>оғары оқу орындарының педагогикалық бағыттағы студенттері арасында инфографика құралдарын қолдан</w:t>
      </w:r>
      <w:proofErr w:type="spellStart"/>
      <w:r w:rsidRPr="00100E9E">
        <w:rPr>
          <w:rFonts w:ascii="Times New Roman" w:eastAsia="Times New Roman" w:hAnsi="Times New Roman" w:cs="Times New Roman"/>
          <w:iCs/>
          <w:sz w:val="28"/>
          <w:szCs w:val="28"/>
          <w:highlight w:val="white"/>
          <w:lang w:val="ru-KZ"/>
        </w:rPr>
        <w:t>ып</w:t>
      </w:r>
      <w:proofErr w:type="spellEnd"/>
      <w:r w:rsidRPr="00100E9E">
        <w:rPr>
          <w:rFonts w:ascii="Times New Roman" w:eastAsia="Times New Roman" w:hAnsi="Times New Roman" w:cs="Times New Roman"/>
          <w:iCs/>
          <w:sz w:val="28"/>
          <w:szCs w:val="28"/>
          <w:highlight w:val="white"/>
        </w:rPr>
        <w:t xml:space="preserve"> ОБП-ны оқыту әдістемесі тәжірибелік сынақтан өткіз</w:t>
      </w:r>
      <w:proofErr w:type="spellStart"/>
      <w:r w:rsidRPr="00100E9E">
        <w:rPr>
          <w:rFonts w:ascii="Times New Roman" w:eastAsia="Times New Roman" w:hAnsi="Times New Roman" w:cs="Times New Roman"/>
          <w:iCs/>
          <w:sz w:val="28"/>
          <w:szCs w:val="28"/>
          <w:highlight w:val="white"/>
          <w:lang w:val="ru-KZ"/>
        </w:rPr>
        <w:t>ілді</w:t>
      </w:r>
      <w:proofErr w:type="spellEnd"/>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Тәжірибелік</w:t>
      </w:r>
      <w:proofErr w:type="spellEnd"/>
      <w:r w:rsidRPr="00100E9E">
        <w:rPr>
          <w:rFonts w:ascii="Times New Roman" w:eastAsia="Times New Roman" w:hAnsi="Times New Roman" w:cs="Times New Roman"/>
          <w:iCs/>
          <w:sz w:val="28"/>
          <w:szCs w:val="28"/>
          <w:highlight w:val="white"/>
          <w:lang w:val="ru-KZ"/>
        </w:rPr>
        <w:t xml:space="preserve"> </w:t>
      </w:r>
      <w:proofErr w:type="spellStart"/>
      <w:r w:rsidRPr="00100E9E">
        <w:rPr>
          <w:rFonts w:ascii="Times New Roman" w:eastAsia="Times New Roman" w:hAnsi="Times New Roman" w:cs="Times New Roman"/>
          <w:iCs/>
          <w:sz w:val="28"/>
          <w:szCs w:val="28"/>
          <w:highlight w:val="white"/>
          <w:lang w:val="ru-KZ"/>
        </w:rPr>
        <w:t>сынақ</w:t>
      </w:r>
      <w:proofErr w:type="spellEnd"/>
      <w:r w:rsidRPr="00100E9E">
        <w:rPr>
          <w:rFonts w:ascii="Times New Roman" w:eastAsia="Times New Roman" w:hAnsi="Times New Roman" w:cs="Times New Roman"/>
          <w:iCs/>
          <w:sz w:val="28"/>
          <w:szCs w:val="28"/>
          <w:highlight w:val="white"/>
        </w:rPr>
        <w:t xml:space="preserve"> нәтижелерін бағала</w:t>
      </w:r>
      <w:proofErr w:type="spellStart"/>
      <w:r w:rsidRPr="00100E9E">
        <w:rPr>
          <w:rFonts w:ascii="Times New Roman" w:eastAsia="Times New Roman" w:hAnsi="Times New Roman" w:cs="Times New Roman"/>
          <w:iCs/>
          <w:sz w:val="28"/>
          <w:szCs w:val="28"/>
          <w:highlight w:val="white"/>
          <w:lang w:val="ru-KZ"/>
        </w:rPr>
        <w:t>нып</w:t>
      </w:r>
      <w:proofErr w:type="spellEnd"/>
      <w:r w:rsidRPr="00100E9E">
        <w:rPr>
          <w:rFonts w:ascii="Times New Roman" w:eastAsia="Times New Roman" w:hAnsi="Times New Roman" w:cs="Times New Roman"/>
          <w:iCs/>
          <w:sz w:val="28"/>
          <w:szCs w:val="28"/>
          <w:highlight w:val="white"/>
        </w:rPr>
        <w:t xml:space="preserve"> және статистикалық талдау жүргізілді, қорытындылар тұжырымдалды, диссертациялық зерттеу материалдары рәсімделді.</w:t>
      </w:r>
    </w:p>
    <w:p w14:paraId="3DC2BFCA" w14:textId="463F3550" w:rsidR="00E67FE0" w:rsidRPr="00935F3F" w:rsidRDefault="00E67FE0" w:rsidP="0054662E">
      <w:pPr>
        <w:spacing w:after="0" w:line="240" w:lineRule="auto"/>
        <w:ind w:firstLine="709"/>
        <w:jc w:val="both"/>
        <w:rPr>
          <w:rFonts w:ascii="Times New Roman" w:eastAsia="Times New Roman" w:hAnsi="Times New Roman" w:cs="Times New Roman"/>
          <w:sz w:val="28"/>
          <w:szCs w:val="28"/>
          <w:highlight w:val="white"/>
        </w:rPr>
      </w:pPr>
      <w:r w:rsidRPr="00935F3F">
        <w:rPr>
          <w:rFonts w:ascii="Times New Roman" w:eastAsia="Times New Roman" w:hAnsi="Times New Roman" w:cs="Times New Roman"/>
          <w:b/>
          <w:sz w:val="28"/>
          <w:szCs w:val="28"/>
          <w:highlight w:val="white"/>
        </w:rPr>
        <w:t>Зерттеудің базасы</w:t>
      </w:r>
      <w:r w:rsidRPr="00935F3F">
        <w:rPr>
          <w:rFonts w:ascii="Times New Roman" w:eastAsia="Times New Roman" w:hAnsi="Times New Roman" w:cs="Times New Roman"/>
          <w:sz w:val="28"/>
          <w:szCs w:val="28"/>
          <w:highlight w:val="white"/>
        </w:rPr>
        <w:t xml:space="preserve"> </w:t>
      </w:r>
      <w:r w:rsidR="002462A7" w:rsidRPr="00935F3F">
        <w:rPr>
          <w:rFonts w:ascii="Times New Roman" w:eastAsia="Times New Roman" w:hAnsi="Times New Roman" w:cs="Times New Roman"/>
          <w:sz w:val="28"/>
          <w:szCs w:val="28"/>
          <w:highlight w:val="white"/>
        </w:rPr>
        <w:t>Абай атындағы Қазақ ұлттық педагогикал</w:t>
      </w:r>
      <w:r w:rsidR="00BF783F">
        <w:rPr>
          <w:rFonts w:ascii="Times New Roman" w:eastAsia="Times New Roman" w:hAnsi="Times New Roman" w:cs="Times New Roman"/>
          <w:sz w:val="28"/>
          <w:szCs w:val="28"/>
          <w:highlight w:val="white"/>
        </w:rPr>
        <w:t>ық университетінің Математика, физика</w:t>
      </w:r>
      <w:r w:rsidR="002462A7" w:rsidRPr="00935F3F">
        <w:rPr>
          <w:rFonts w:ascii="Times New Roman" w:eastAsia="Times New Roman" w:hAnsi="Times New Roman" w:cs="Times New Roman"/>
          <w:sz w:val="28"/>
          <w:szCs w:val="28"/>
          <w:highlight w:val="white"/>
        </w:rPr>
        <w:t xml:space="preserve"> және информатика факультеті және </w:t>
      </w:r>
      <w:r w:rsidRPr="00935F3F">
        <w:rPr>
          <w:rFonts w:ascii="Times New Roman" w:eastAsia="Times New Roman" w:hAnsi="Times New Roman" w:cs="Times New Roman"/>
          <w:sz w:val="28"/>
          <w:szCs w:val="28"/>
          <w:highlight w:val="white"/>
        </w:rPr>
        <w:t>Қазақ ұлттық қыздар педагогикалық университетінің Физика, математика және цифрлық технологиялар институты</w:t>
      </w:r>
      <w:r w:rsidR="002462A7" w:rsidRPr="00935F3F">
        <w:rPr>
          <w:rFonts w:ascii="Times New Roman" w:eastAsia="Times New Roman" w:hAnsi="Times New Roman" w:cs="Times New Roman"/>
          <w:sz w:val="28"/>
          <w:szCs w:val="28"/>
          <w:highlight w:val="white"/>
        </w:rPr>
        <w:t xml:space="preserve"> </w:t>
      </w:r>
      <w:r w:rsidRPr="00935F3F">
        <w:rPr>
          <w:rFonts w:ascii="Times New Roman" w:eastAsia="Times New Roman" w:hAnsi="Times New Roman" w:cs="Times New Roman"/>
          <w:sz w:val="28"/>
          <w:szCs w:val="28"/>
          <w:highlight w:val="white"/>
        </w:rPr>
        <w:t xml:space="preserve">болды. Зерттеуге </w:t>
      </w:r>
      <w:r w:rsidR="002462A7" w:rsidRPr="00935F3F">
        <w:rPr>
          <w:rFonts w:ascii="Times New Roman" w:eastAsia="Times New Roman" w:hAnsi="Times New Roman" w:cs="Times New Roman"/>
          <w:sz w:val="28"/>
          <w:szCs w:val="28"/>
          <w:highlight w:val="white"/>
        </w:rPr>
        <w:t>5</w:t>
      </w:r>
      <w:r w:rsidRPr="00935F3F">
        <w:rPr>
          <w:rFonts w:ascii="Times New Roman" w:eastAsia="Times New Roman" w:hAnsi="Times New Roman" w:cs="Times New Roman"/>
          <w:sz w:val="28"/>
          <w:szCs w:val="28"/>
          <w:highlight w:val="white"/>
        </w:rPr>
        <w:t>В01</w:t>
      </w:r>
      <w:r w:rsidR="002462A7" w:rsidRPr="00935F3F">
        <w:rPr>
          <w:rFonts w:ascii="Times New Roman" w:eastAsia="Times New Roman" w:hAnsi="Times New Roman" w:cs="Times New Roman"/>
          <w:sz w:val="28"/>
          <w:szCs w:val="28"/>
          <w:highlight w:val="white"/>
        </w:rPr>
        <w:t>1100</w:t>
      </w:r>
      <w:r w:rsidRPr="00935F3F">
        <w:rPr>
          <w:rFonts w:ascii="Times New Roman" w:eastAsia="Times New Roman" w:hAnsi="Times New Roman" w:cs="Times New Roman"/>
          <w:sz w:val="28"/>
          <w:szCs w:val="28"/>
          <w:highlight w:val="white"/>
        </w:rPr>
        <w:t>–Информатика</w:t>
      </w:r>
      <w:r w:rsidR="002462A7" w:rsidRPr="00935F3F">
        <w:rPr>
          <w:rFonts w:ascii="Times New Roman" w:eastAsia="Times New Roman" w:hAnsi="Times New Roman" w:cs="Times New Roman"/>
          <w:sz w:val="28"/>
          <w:szCs w:val="28"/>
          <w:highlight w:val="white"/>
        </w:rPr>
        <w:t xml:space="preserve"> мамандығының </w:t>
      </w:r>
      <w:r w:rsidRPr="00935F3F">
        <w:rPr>
          <w:rFonts w:ascii="Times New Roman" w:eastAsia="Times New Roman" w:hAnsi="Times New Roman" w:cs="Times New Roman"/>
          <w:sz w:val="28"/>
          <w:szCs w:val="28"/>
          <w:highlight w:val="white"/>
        </w:rPr>
        <w:t xml:space="preserve">студенттері қатысты. </w:t>
      </w:r>
    </w:p>
    <w:p w14:paraId="7344709C" w14:textId="6A718B6D" w:rsidR="00E67FE0" w:rsidRPr="00935F3F" w:rsidRDefault="00E67FE0" w:rsidP="0054662E">
      <w:pPr>
        <w:spacing w:after="0" w:line="240" w:lineRule="auto"/>
        <w:ind w:firstLine="709"/>
        <w:jc w:val="both"/>
        <w:rPr>
          <w:rFonts w:ascii="Times New Roman" w:eastAsia="Times New Roman" w:hAnsi="Times New Roman" w:cs="Times New Roman"/>
          <w:sz w:val="28"/>
          <w:szCs w:val="28"/>
          <w:highlight w:val="white"/>
        </w:rPr>
      </w:pPr>
      <w:r w:rsidRPr="00935F3F">
        <w:rPr>
          <w:rFonts w:ascii="Times New Roman" w:eastAsia="Times New Roman" w:hAnsi="Times New Roman" w:cs="Times New Roman"/>
          <w:b/>
          <w:sz w:val="28"/>
          <w:szCs w:val="28"/>
          <w:highlight w:val="white"/>
        </w:rPr>
        <w:t>Диссертацияның құрылымы.</w:t>
      </w:r>
      <w:r w:rsidRPr="00935F3F">
        <w:rPr>
          <w:rFonts w:ascii="Times New Roman" w:eastAsia="Times New Roman" w:hAnsi="Times New Roman" w:cs="Times New Roman"/>
          <w:sz w:val="28"/>
          <w:szCs w:val="28"/>
          <w:highlight w:val="white"/>
        </w:rPr>
        <w:t xml:space="preserve"> Диссертация кіріспеден, екі </w:t>
      </w:r>
      <w:r w:rsidR="00935F3F" w:rsidRPr="00935F3F">
        <w:rPr>
          <w:rFonts w:ascii="Times New Roman" w:eastAsia="Times New Roman" w:hAnsi="Times New Roman" w:cs="Times New Roman"/>
          <w:sz w:val="28"/>
          <w:szCs w:val="28"/>
          <w:highlight w:val="white"/>
        </w:rPr>
        <w:t>б</w:t>
      </w:r>
      <w:r w:rsidR="00935F3F">
        <w:rPr>
          <w:rFonts w:ascii="Times New Roman" w:eastAsia="Times New Roman" w:hAnsi="Times New Roman" w:cs="Times New Roman"/>
          <w:sz w:val="28"/>
          <w:szCs w:val="28"/>
          <w:highlight w:val="white"/>
        </w:rPr>
        <w:t>өлімнен</w:t>
      </w:r>
      <w:r w:rsidRPr="00935F3F">
        <w:rPr>
          <w:rFonts w:ascii="Times New Roman" w:eastAsia="Times New Roman" w:hAnsi="Times New Roman" w:cs="Times New Roman"/>
          <w:sz w:val="28"/>
          <w:szCs w:val="28"/>
          <w:highlight w:val="white"/>
        </w:rPr>
        <w:t xml:space="preserve"> қорытындыдан, әдебиеттер тізімінен тұрады.</w:t>
      </w:r>
    </w:p>
    <w:p w14:paraId="7C125F7F" w14:textId="77777777" w:rsidR="00CE6FDC" w:rsidRDefault="00CE6FDC" w:rsidP="00935F3F">
      <w:pPr>
        <w:spacing w:after="0" w:line="240" w:lineRule="auto"/>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br w:type="page"/>
      </w:r>
    </w:p>
    <w:p w14:paraId="75A6AC65" w14:textId="2C84C1FA" w:rsidR="00E67FE0" w:rsidRDefault="0031501A" w:rsidP="0054662E">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rPr>
        <w:lastRenderedPageBreak/>
        <w:t xml:space="preserve">1 </w:t>
      </w:r>
      <w:r w:rsidR="00E67FE0">
        <w:rPr>
          <w:rFonts w:ascii="Times New Roman" w:eastAsia="Times New Roman" w:hAnsi="Times New Roman" w:cs="Times New Roman"/>
          <w:b/>
          <w:color w:val="000000"/>
          <w:sz w:val="28"/>
          <w:szCs w:val="28"/>
          <w:highlight w:val="white"/>
        </w:rPr>
        <w:t>БОЛАШАҚ ИНФОРМАТИКА МҰҒАЛІМДЕРІНЕ ИНФОГРАФИКАНЫ ПАЙДАЛАНЫП ОБЪЕКТІГЕ-БАҒЫТТАЛҒАН ПРОГРАММАЛАУДЫ ОҚЫТУДЫҢ ТЕОРИЯЛЫҚ АСПЕКТІЛЕРІ</w:t>
      </w:r>
    </w:p>
    <w:p w14:paraId="16308EF0" w14:textId="77777777" w:rsidR="00E67FE0" w:rsidRDefault="00E67FE0" w:rsidP="0054662E">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color w:val="000000"/>
          <w:sz w:val="28"/>
          <w:szCs w:val="28"/>
        </w:rPr>
      </w:pPr>
    </w:p>
    <w:p w14:paraId="5FE8448F" w14:textId="1AABC5A5" w:rsidR="00E67FE0" w:rsidRDefault="00E67FE0" w:rsidP="00E9255D">
      <w:pPr>
        <w:numPr>
          <w:ilvl w:val="1"/>
          <w:numId w:val="3"/>
        </w:numPr>
        <w:tabs>
          <w:tab w:val="left" w:pos="851"/>
          <w:tab w:val="left" w:pos="993"/>
          <w:tab w:val="left" w:pos="1134"/>
        </w:tabs>
        <w:spacing w:after="0" w:line="240" w:lineRule="auto"/>
        <w:ind w:left="0"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Болашақ информатика мұғалімдеріне объектіге</w:t>
      </w:r>
      <w:r w:rsidR="0031501A">
        <w:rPr>
          <w:rFonts w:ascii="Times New Roman" w:eastAsia="Times New Roman" w:hAnsi="Times New Roman" w:cs="Times New Roman"/>
          <w:b/>
          <w:sz w:val="28"/>
          <w:szCs w:val="28"/>
          <w:highlight w:val="white"/>
        </w:rPr>
        <w:t>-</w:t>
      </w:r>
      <w:r>
        <w:rPr>
          <w:rFonts w:ascii="Times New Roman" w:eastAsia="Times New Roman" w:hAnsi="Times New Roman" w:cs="Times New Roman"/>
          <w:b/>
          <w:sz w:val="28"/>
          <w:szCs w:val="28"/>
          <w:highlight w:val="white"/>
        </w:rPr>
        <w:t>бағытталған программалауды оқытудың жағдайы</w:t>
      </w:r>
      <w:r>
        <w:rPr>
          <w:rFonts w:ascii="Times New Roman" w:eastAsia="Times New Roman" w:hAnsi="Times New Roman" w:cs="Times New Roman"/>
          <w:b/>
          <w:sz w:val="28"/>
          <w:szCs w:val="28"/>
        </w:rPr>
        <w:t xml:space="preserve"> </w:t>
      </w:r>
    </w:p>
    <w:p w14:paraId="6C9B04B4" w14:textId="77777777" w:rsidR="00E67FE0" w:rsidRDefault="00E67FE0" w:rsidP="0054662E">
      <w:pPr>
        <w:tabs>
          <w:tab w:val="left" w:pos="1134"/>
        </w:tabs>
        <w:spacing w:after="0" w:line="240" w:lineRule="auto"/>
        <w:ind w:firstLine="709"/>
        <w:jc w:val="both"/>
        <w:rPr>
          <w:rFonts w:ascii="Times New Roman" w:eastAsia="Times New Roman" w:hAnsi="Times New Roman" w:cs="Times New Roman"/>
          <w:sz w:val="28"/>
          <w:szCs w:val="28"/>
        </w:rPr>
      </w:pPr>
      <w:r w:rsidRPr="0012153E">
        <w:rPr>
          <w:rFonts w:ascii="Times New Roman" w:eastAsia="Times New Roman" w:hAnsi="Times New Roman" w:cs="Times New Roman"/>
          <w:sz w:val="28"/>
          <w:szCs w:val="28"/>
        </w:rPr>
        <w:t>Ақпараттық технологиялардың (IT) даму деңгейі түлектерден заманауи программалық құралдарды кәсіби білуді талап етеді, сондықтан білім мазмұны мен информатика саласындағы педагогикалық бейіндегі бакалаврларды оқыту әдістемесі еңбек нарығының талаптарына сәйкестендірілуі тиіс.</w:t>
      </w:r>
    </w:p>
    <w:p w14:paraId="121056AB" w14:textId="77777777" w:rsidR="00E67FE0" w:rsidRDefault="00E67FE0" w:rsidP="0054662E">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еңбек нарығы жоғары оқу орындарының түлектеріне келесідей талаптар қояды:</w:t>
      </w:r>
    </w:p>
    <w:p w14:paraId="17D9998B" w14:textId="77777777" w:rsidR="00E67FE0" w:rsidRDefault="00E67FE0" w:rsidP="00E9255D">
      <w:pPr>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ақпаратты құрудың, өңдеудің, сақтаудың және тасымалдаудың заманауи құралдарының, әдістері мен тәсілдерінің сипаттамаларын білу; оларды білім беруде қолдану ерекшеліктері;</w:t>
      </w:r>
    </w:p>
    <w:p w14:paraId="11E41E8C" w14:textId="77777777" w:rsidR="00E67FE0" w:rsidRDefault="00E67FE0" w:rsidP="00E9255D">
      <w:pPr>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еңбек нарығының талаптарына сәйкес мәселелерді шешу үшін заманауи ІТ құралдарын пайдалана білу;</w:t>
      </w:r>
    </w:p>
    <w:p w14:paraId="7774AB69" w14:textId="77777777" w:rsidR="00E67FE0" w:rsidRDefault="00E67FE0" w:rsidP="00E9255D">
      <w:pPr>
        <w:numPr>
          <w:ilvl w:val="0"/>
          <w:numId w:val="5"/>
        </w:numPr>
        <w:tabs>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адам өмірінің әртүрлі салаларында ІТ құралдарын әзірлеу және енгізу әдістерін меңгеруі.</w:t>
      </w:r>
    </w:p>
    <w:p w14:paraId="51E0D115" w14:textId="77777777" w:rsidR="00E67FE0" w:rsidRDefault="00E67FE0" w:rsidP="0054662E">
      <w:pPr>
        <w:tabs>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Осыған байланысты «6В015 Жаратылыстану пәндерінің мұғалімдерін даярлау» бағыты бойынша информатика және ІТ саласында мамандандырылған бакалаврларды дайындаудағы негізгі мәселелердің бірі – олардың информатика және ІТ саласындағы инновацияларға тез бейімделуіне мүмкіндік беретін деңгейді қамтамасыз ету. </w:t>
      </w:r>
    </w:p>
    <w:p w14:paraId="38C1E8DF" w14:textId="11D06246"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уақытта компьютерлік технологиялар мен бағдарламалық қамтамасыз етудің дамуы жедел қарқынмен жүріп жатыр, бұл бір дидактикалық мақсат қоюда қиындықтар туғызады. А.В.</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Романов және В.Р.</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Степановтың пікірінше </w:t>
      </w:r>
      <w:r w:rsidR="00AE0CAA">
        <w:rPr>
          <w:rFonts w:ascii="Times New Roman" w:eastAsia="Times New Roman" w:hAnsi="Times New Roman" w:cs="Times New Roman"/>
          <w:sz w:val="28"/>
          <w:szCs w:val="28"/>
        </w:rPr>
        <w:t xml:space="preserve">бағдарламалық </w:t>
      </w:r>
      <w:r>
        <w:rPr>
          <w:rFonts w:ascii="Times New Roman" w:eastAsia="Times New Roman" w:hAnsi="Times New Roman" w:cs="Times New Roman"/>
          <w:sz w:val="28"/>
          <w:szCs w:val="28"/>
        </w:rPr>
        <w:t>қамтамалар 3-4 жыл ішінде толық дерлік жаңартылып отырады, яғни информатика және ІТ саласындағы білім әрқашан әлемдегі нақты жағдайдан және қоғамның қажеттіліктерінен артта қалады деп мәлімдейді [</w:t>
      </w:r>
      <w:r w:rsidR="00BD5412">
        <w:rPr>
          <w:rFonts w:ascii="Times New Roman" w:eastAsia="Times New Roman" w:hAnsi="Times New Roman" w:cs="Times New Roman"/>
          <w:sz w:val="28"/>
          <w:szCs w:val="28"/>
        </w:rPr>
        <w:t>57</w:t>
      </w:r>
      <w:r>
        <w:rPr>
          <w:rFonts w:ascii="Times New Roman" w:eastAsia="Times New Roman" w:hAnsi="Times New Roman" w:cs="Times New Roman"/>
          <w:sz w:val="28"/>
          <w:szCs w:val="28"/>
        </w:rPr>
        <w:t>].</w:t>
      </w:r>
    </w:p>
    <w:p w14:paraId="020F8F7A"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Информатика, атап айтқанда, программалау саласындағы оқу материалдары 3-4 жылда ескіретіндіктен, әдіс-тәсілдерді, оқу құралдарын таңдауда қиындықтар туындайды. Бұл жағдай мұғалімдерді үнемі шығармашылық ізденісте болып, жаңа компьютерлік технологияларды үздіксіз меңгеруге міндеттейді. Болашақ информатика мұғалімдеріне де одан асқан қатаң талаптар қойылады, олар программалау саласында кең ауқымды білім мен дағдыларды ғана емес, сонымен қатар белгілі бір пәндік салаға арналған алгоритмдер мен программаларды жасай білуі керек.</w:t>
      </w:r>
    </w:p>
    <w:p w14:paraId="29FFF458" w14:textId="49F0FDC5"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Информатиканың қарқынды дамуына және программалау орталары мен тілдерінің кең спектріне байланысты информатика және ІТ саласында маманданған «6В015 Жаратылыстану пәндерінің мұғалімдерін даярлау» бағытының бакалаврлары үшін осы бағыттағы оқыту мазмұны, біріншіден өзекті программалау технологиялары мен әдістемелері оқытуды қамтамасыз етуі керек, екіншіден олардың даму перспективасын қамтамасыз ету</w:t>
      </w:r>
      <w:r w:rsidR="00AE0CAA">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 керек.</w:t>
      </w:r>
    </w:p>
    <w:p w14:paraId="5B4D9036" w14:textId="6DB64CAB"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Ағымдағы жүйелер мен программалау әдістемелерін таңдағанда, кәсіби қызмет саласындағы болашақ түлектерге сұранысты қамтамасыз ететін бос жұмыс орындары нарығын талдауға да сүйену керек. М.С.</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Орлова диссертациялық зерттеуінде, әртүрлі интернет-порталдарда ұсынылған жұмыс берушілердің сұраныстарын талдау программалау саласындағы мамандарға</w:t>
      </w:r>
      <w:r w:rsidR="00AE0CA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сұраныстың 30%-дан астамы объектіге-бағытталған программалауға қатысты екенін көрсетті [</w:t>
      </w:r>
      <w:r w:rsidR="00BD5412">
        <w:rPr>
          <w:rFonts w:ascii="Times New Roman" w:eastAsia="Times New Roman" w:hAnsi="Times New Roman" w:cs="Times New Roman"/>
          <w:sz w:val="28"/>
          <w:szCs w:val="28"/>
        </w:rPr>
        <w:t>58</w:t>
      </w:r>
      <w:r>
        <w:rPr>
          <w:rFonts w:ascii="Times New Roman" w:eastAsia="Times New Roman" w:hAnsi="Times New Roman" w:cs="Times New Roman"/>
          <w:sz w:val="28"/>
          <w:szCs w:val="28"/>
        </w:rPr>
        <w:t>]. Ю.А.</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Петрова өзінің зерттеу жұмысында программалау парадигмаларының ішінде объектіге-бағытталған программалау негізгі орын алатынын атап өтеді [</w:t>
      </w:r>
      <w:r w:rsidR="00BD5412">
        <w:rPr>
          <w:rFonts w:ascii="Times New Roman" w:eastAsia="Times New Roman" w:hAnsi="Times New Roman" w:cs="Times New Roman"/>
          <w:sz w:val="28"/>
          <w:szCs w:val="28"/>
        </w:rPr>
        <w:t>59</w:t>
      </w:r>
      <w:r>
        <w:rPr>
          <w:rFonts w:ascii="Times New Roman" w:eastAsia="Times New Roman" w:hAnsi="Times New Roman" w:cs="Times New Roman"/>
          <w:sz w:val="28"/>
          <w:szCs w:val="28"/>
        </w:rPr>
        <w:t>]. Сонымен қатар, көптеген авторлардың пікірінше,  атап айтсақ</w:t>
      </w:r>
      <w:r w:rsidR="00FA34E9" w:rsidRPr="00FA34E9">
        <w:rPr>
          <w:rFonts w:ascii="Times New Roman" w:eastAsia="Times New Roman" w:hAnsi="Times New Roman" w:cs="Times New Roman"/>
          <w:sz w:val="28"/>
          <w:szCs w:val="28"/>
        </w:rPr>
        <w:t xml:space="preserve"> </w:t>
      </w:r>
      <w:r w:rsidR="00FA34E9">
        <w:rPr>
          <w:rFonts w:ascii="Times New Roman" w:eastAsia="Times New Roman" w:hAnsi="Times New Roman" w:cs="Times New Roman"/>
          <w:sz w:val="28"/>
          <w:szCs w:val="28"/>
        </w:rPr>
        <w:t>Д.</w:t>
      </w:r>
      <w:r>
        <w:rPr>
          <w:rFonts w:ascii="Times New Roman" w:eastAsia="Times New Roman" w:hAnsi="Times New Roman" w:cs="Times New Roman"/>
          <w:sz w:val="28"/>
          <w:szCs w:val="28"/>
        </w:rPr>
        <w:t>В.</w:t>
      </w:r>
      <w:r w:rsidR="00136ABC" w:rsidRPr="00136A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Моглан, М.А.</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Родионов, И.В.</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Акимова, М.А.</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Федотенко, Т.Н.</w:t>
      </w:r>
      <w:r w:rsidR="00141797">
        <w:rPr>
          <w:rFonts w:ascii="Times New Roman" w:eastAsia="Times New Roman" w:hAnsi="Times New Roman" w:cs="Times New Roman"/>
          <w:sz w:val="28"/>
          <w:szCs w:val="28"/>
        </w:rPr>
        <w:t> </w:t>
      </w:r>
      <w:r>
        <w:rPr>
          <w:rFonts w:ascii="Times New Roman" w:eastAsia="Times New Roman" w:hAnsi="Times New Roman" w:cs="Times New Roman"/>
          <w:sz w:val="28"/>
          <w:szCs w:val="28"/>
        </w:rPr>
        <w:t>Горностаева, О.М.</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Горностаев [6</w:t>
      </w:r>
      <w:r w:rsidR="00350D33">
        <w:rPr>
          <w:rFonts w:ascii="Times New Roman" w:eastAsia="Times New Roman" w:hAnsi="Times New Roman" w:cs="Times New Roman"/>
          <w:sz w:val="28"/>
          <w:szCs w:val="28"/>
        </w:rPr>
        <w:t>0</w:t>
      </w:r>
      <w:r>
        <w:rPr>
          <w:rFonts w:ascii="Times New Roman" w:eastAsia="Times New Roman" w:hAnsi="Times New Roman" w:cs="Times New Roman"/>
          <w:sz w:val="28"/>
          <w:szCs w:val="28"/>
        </w:rPr>
        <w:t>], С.И.</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Зенко, А.З.</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Кутыш, </w:t>
      </w:r>
      <w:r>
        <w:rPr>
          <w:rFonts w:ascii="Times New Roman" w:eastAsia="Times New Roman" w:hAnsi="Times New Roman" w:cs="Times New Roman"/>
          <w:sz w:val="28"/>
          <w:szCs w:val="28"/>
          <w:highlight w:val="white"/>
        </w:rPr>
        <w:t>И.О.</w:t>
      </w:r>
      <w:r w:rsidR="00141797">
        <w:rPr>
          <w:rFonts w:ascii="Times New Roman" w:eastAsia="Times New Roman" w:hAnsi="Times New Roman" w:cs="Times New Roman"/>
          <w:sz w:val="28"/>
          <w:szCs w:val="28"/>
          <w:highlight w:val="white"/>
        </w:rPr>
        <w:t> Сайфурова, М.</w:t>
      </w:r>
      <w:r>
        <w:rPr>
          <w:rFonts w:ascii="Times New Roman" w:eastAsia="Times New Roman" w:hAnsi="Times New Roman" w:cs="Times New Roman"/>
          <w:sz w:val="28"/>
          <w:szCs w:val="28"/>
          <w:highlight w:val="white"/>
        </w:rPr>
        <w:t>И.</w:t>
      </w:r>
      <w:r w:rsidR="007B2195" w:rsidRPr="007B2195">
        <w:rPr>
          <w:rFonts w:ascii="Times New Roman" w:eastAsia="Times New Roman" w:hAnsi="Times New Roman" w:cs="Times New Roman"/>
          <w:sz w:val="28"/>
          <w:szCs w:val="28"/>
          <w:highlight w:val="white"/>
        </w:rPr>
        <w:t xml:space="preserve"> </w:t>
      </w:r>
      <w:r w:rsidR="00141797">
        <w:rPr>
          <w:rFonts w:ascii="Times New Roman" w:eastAsia="Times New Roman" w:hAnsi="Times New Roman" w:cs="Times New Roman"/>
          <w:sz w:val="28"/>
          <w:szCs w:val="28"/>
          <w:highlight w:val="white"/>
        </w:rPr>
        <w:t>Рагулина, Г.</w:t>
      </w:r>
      <w:r>
        <w:rPr>
          <w:rFonts w:ascii="Times New Roman" w:eastAsia="Times New Roman" w:hAnsi="Times New Roman" w:cs="Times New Roman"/>
          <w:sz w:val="28"/>
          <w:szCs w:val="28"/>
          <w:highlight w:val="white"/>
        </w:rPr>
        <w:t>А.</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highlight w:val="white"/>
        </w:rPr>
        <w:t>Федорова</w:t>
      </w:r>
      <w:r w:rsidR="00B3334A" w:rsidRPr="00B3334A">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[6</w:t>
      </w:r>
      <w:r w:rsidR="00350D33">
        <w:rPr>
          <w:rFonts w:ascii="Times New Roman" w:eastAsia="Times New Roman" w:hAnsi="Times New Roman" w:cs="Times New Roman"/>
          <w:sz w:val="28"/>
          <w:szCs w:val="28"/>
          <w:highlight w:val="white"/>
        </w:rPr>
        <w:t>1</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Б.С.</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Садулаева [6</w:t>
      </w:r>
      <w:r w:rsidR="00350D33">
        <w:rPr>
          <w:rFonts w:ascii="Times New Roman" w:eastAsia="Times New Roman" w:hAnsi="Times New Roman" w:cs="Times New Roman"/>
          <w:sz w:val="28"/>
          <w:szCs w:val="28"/>
        </w:rPr>
        <w:t>2</w:t>
      </w:r>
      <w:r>
        <w:rPr>
          <w:rFonts w:ascii="Times New Roman" w:eastAsia="Times New Roman" w:hAnsi="Times New Roman" w:cs="Times New Roman"/>
          <w:sz w:val="28"/>
          <w:szCs w:val="28"/>
        </w:rPr>
        <w:t>] және т.б. дәл осы парадигма болашақ информатика мұғалімдерін дайындауда негізгі р</w:t>
      </w:r>
      <w:r w:rsidR="00D55B97">
        <w:rPr>
          <w:rFonts w:ascii="Times New Roman" w:eastAsia="Times New Roman" w:hAnsi="Times New Roman" w:cs="Times New Roman"/>
          <w:sz w:val="28"/>
          <w:szCs w:val="28"/>
        </w:rPr>
        <w:t>о</w:t>
      </w:r>
      <w:r>
        <w:rPr>
          <w:rFonts w:ascii="Times New Roman" w:eastAsia="Times New Roman" w:hAnsi="Times New Roman" w:cs="Times New Roman"/>
          <w:sz w:val="28"/>
          <w:szCs w:val="28"/>
        </w:rPr>
        <w:t>ль атқарады деп санайды.</w:t>
      </w:r>
    </w:p>
    <w:p w14:paraId="49A259F5" w14:textId="77777777" w:rsidR="00E67FE0" w:rsidRDefault="00E67FE0" w:rsidP="0054662E">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Осы орайда, объектіге-бағытталған программалау ұғымына берілген анықтамаларына тоқталып өтейік.</w:t>
      </w:r>
    </w:p>
    <w:p w14:paraId="6BC994FB" w14:textId="21668A68"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Объектіге-бағытталған программалау парадигмасының негізгі тұжырымдамалары 1960 жылдары дамыған, бірақ "Объектіге-бағытталған программалау" термині 1980 жылдардың басында тұжырымдалды. Дегенмен, объектіге-бағытталған жобалау және программалау саласындағы негізгі жұмыстардың авторы Г.</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Буч</w:t>
      </w:r>
      <w:r w:rsidR="00AE0CAA">
        <w:rPr>
          <w:rFonts w:ascii="Times New Roman" w:eastAsia="Times New Roman" w:hAnsi="Times New Roman" w:cs="Times New Roman"/>
          <w:sz w:val="28"/>
          <w:szCs w:val="28"/>
        </w:rPr>
        <w:t>тың</w:t>
      </w:r>
      <w:r>
        <w:rPr>
          <w:rFonts w:ascii="Times New Roman" w:eastAsia="Times New Roman" w:hAnsi="Times New Roman" w:cs="Times New Roman"/>
          <w:sz w:val="28"/>
          <w:szCs w:val="28"/>
        </w:rPr>
        <w:t xml:space="preserve"> айтуынша, әртүрлі адамдар үшін "объектіге-бағытталған программалау " термині әртүрлі мағынаны білдіреді. Г. Бучтың өзі "объектіге</w:t>
      </w:r>
      <w:r w:rsidR="00AE0CAA">
        <w:rPr>
          <w:rFonts w:ascii="Times New Roman" w:eastAsia="Times New Roman" w:hAnsi="Times New Roman" w:cs="Times New Roman"/>
          <w:sz w:val="28"/>
          <w:szCs w:val="28"/>
        </w:rPr>
        <w:t>-</w:t>
      </w:r>
      <w:r>
        <w:rPr>
          <w:rFonts w:ascii="Times New Roman" w:eastAsia="Times New Roman" w:hAnsi="Times New Roman" w:cs="Times New Roman"/>
          <w:sz w:val="28"/>
          <w:szCs w:val="28"/>
        </w:rPr>
        <w:t>бағытталған программалауды" "әрқайсысы белгілі бір кластың үлгісі болып табылатын және кластар мұрагерлік иерархиясын құрайтын объектілер жиынтығы ретінде бағдарламаны ұсынуға негізделген программалау әдістемесі" деп анықтайды [</w:t>
      </w:r>
      <w:r w:rsidR="00350D33">
        <w:rPr>
          <w:rFonts w:ascii="Times New Roman" w:eastAsia="Times New Roman" w:hAnsi="Times New Roman" w:cs="Times New Roman"/>
          <w:sz w:val="28"/>
          <w:szCs w:val="28"/>
        </w:rPr>
        <w:t>39</w:t>
      </w:r>
      <w:r w:rsidR="00141797">
        <w:rPr>
          <w:rFonts w:ascii="Times New Roman" w:eastAsia="Times New Roman" w:hAnsi="Times New Roman" w:cs="Times New Roman"/>
          <w:sz w:val="28"/>
          <w:szCs w:val="28"/>
        </w:rPr>
        <w:t>, с. 3-550</w:t>
      </w:r>
      <w:r>
        <w:rPr>
          <w:rFonts w:ascii="Times New Roman" w:eastAsia="Times New Roman" w:hAnsi="Times New Roman" w:cs="Times New Roman"/>
          <w:sz w:val="28"/>
          <w:szCs w:val="28"/>
        </w:rPr>
        <w:t>].</w:t>
      </w:r>
    </w:p>
    <w:p w14:paraId="2F655D31" w14:textId="0BA2E8A0"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Объектіге-бағытталған программалау тарихының бастамасы болып табылатын Simula программалау тілінің әзірлеушілерінің бірі, объектіге-бағытталған программалау тұжырымдамасының авторларының бірі </w:t>
      </w:r>
      <w:r w:rsidR="008657B1" w:rsidRPr="00DA3231">
        <w:rPr>
          <w:rFonts w:ascii="Times New Roman" w:eastAsia="Times New Roman" w:hAnsi="Times New Roman" w:cs="Times New Roman"/>
          <w:sz w:val="28"/>
          <w:szCs w:val="28"/>
        </w:rPr>
        <w:t>K. Nygaard</w:t>
      </w:r>
      <w:r w:rsidR="008657B1" w:rsidRPr="008657B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объектіге-бағытталған программалауды нақты әлемнің таңдалған бөлігінің </w:t>
      </w:r>
      <w:r w:rsidR="006B0C6A">
        <w:rPr>
          <w:rFonts w:ascii="Times New Roman" w:eastAsia="Times New Roman" w:hAnsi="Times New Roman" w:cs="Times New Roman"/>
          <w:sz w:val="28"/>
          <w:szCs w:val="28"/>
        </w:rPr>
        <w:t xml:space="preserve">әрекетін </w:t>
      </w:r>
      <w:r>
        <w:rPr>
          <w:rFonts w:ascii="Times New Roman" w:eastAsia="Times New Roman" w:hAnsi="Times New Roman" w:cs="Times New Roman"/>
          <w:sz w:val="28"/>
          <w:szCs w:val="28"/>
        </w:rPr>
        <w:t>модельдеу тәсілі ретінде қарастырады. Бұл жағдайда нақты әлемнің бір бөлігі құбылыстарды модельдейтін және атрибуттары мен әрекеттері бар объектілер жиынтығы түрінде ұсынылады [6</w:t>
      </w:r>
      <w:r w:rsidR="00350D33">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5EB4EBF4" w14:textId="7EDD956C"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"Объектіге-бағытталған программалау" анықтамасының алғашқы авторларының бірі,  алғаш рет объектіге-бағытталған тәсілді қолданған Smalltalk программалау тілін құрастырушы </w:t>
      </w:r>
      <w:r w:rsidR="008657B1" w:rsidRPr="00DA3231">
        <w:rPr>
          <w:rFonts w:ascii="Times New Roman" w:eastAsia="Times New Roman" w:hAnsi="Times New Roman" w:cs="Times New Roman"/>
          <w:sz w:val="28"/>
          <w:szCs w:val="28"/>
        </w:rPr>
        <w:t xml:space="preserve">A.C. Kay </w:t>
      </w:r>
      <w:r>
        <w:rPr>
          <w:rFonts w:ascii="Times New Roman" w:eastAsia="Times New Roman" w:hAnsi="Times New Roman" w:cs="Times New Roman"/>
          <w:sz w:val="28"/>
          <w:szCs w:val="28"/>
        </w:rPr>
        <w:t>объектіге</w:t>
      </w:r>
      <w:r w:rsidR="006B0C6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бағытталған программалауды "барлығы объект" деген постулаттар жиынтығымен анықтайды, объектілер хабарламаларды жіберу және қабылдау арқылы бір-бірімен өзара әрекеттеседі, өзіндік ерекшеліктері бар жад, кластардың </w:t>
      </w:r>
      <w:r w:rsidR="00012DC7">
        <w:rPr>
          <w:rFonts w:ascii="Times New Roman" w:eastAsia="Times New Roman" w:hAnsi="Times New Roman" w:cs="Times New Roman"/>
          <w:sz w:val="28"/>
          <w:szCs w:val="28"/>
        </w:rPr>
        <w:t>экземпляры</w:t>
      </w:r>
      <w:r>
        <w:rPr>
          <w:rFonts w:ascii="Times New Roman" w:eastAsia="Times New Roman" w:hAnsi="Times New Roman" w:cs="Times New Roman"/>
          <w:sz w:val="28"/>
          <w:szCs w:val="28"/>
        </w:rPr>
        <w:t xml:space="preserve"> болып табылатын, ал кластар өз кезегінде олардың </w:t>
      </w:r>
      <w:r w:rsidR="00012DC7">
        <w:rPr>
          <w:rFonts w:ascii="Times New Roman" w:eastAsia="Times New Roman" w:hAnsi="Times New Roman" w:cs="Times New Roman"/>
          <w:sz w:val="28"/>
          <w:szCs w:val="28"/>
        </w:rPr>
        <w:t>экземплярлары</w:t>
      </w:r>
      <w:r>
        <w:rPr>
          <w:rFonts w:ascii="Times New Roman" w:eastAsia="Times New Roman" w:hAnsi="Times New Roman" w:cs="Times New Roman"/>
          <w:sz w:val="28"/>
          <w:szCs w:val="28"/>
        </w:rPr>
        <w:t xml:space="preserve"> үшін жалпы </w:t>
      </w:r>
      <w:r w:rsidR="00DB2E77">
        <w:rPr>
          <w:rFonts w:ascii="Times New Roman" w:eastAsia="Times New Roman" w:hAnsi="Times New Roman" w:cs="Times New Roman"/>
          <w:sz w:val="28"/>
          <w:szCs w:val="28"/>
        </w:rPr>
        <w:t>әрекетті</w:t>
      </w:r>
      <w:r>
        <w:rPr>
          <w:rFonts w:ascii="Times New Roman" w:eastAsia="Times New Roman" w:hAnsi="Times New Roman" w:cs="Times New Roman"/>
          <w:sz w:val="28"/>
          <w:szCs w:val="28"/>
        </w:rPr>
        <w:t xml:space="preserve"> қамтамасыз етеді [6</w:t>
      </w:r>
      <w:r w:rsidR="00350D33">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Сонымен қатар, молекулалық биология бакалавры дәрежесіне ие </w:t>
      </w:r>
      <w:r w:rsidR="007851E7" w:rsidRPr="00DA3231">
        <w:rPr>
          <w:rFonts w:ascii="Times New Roman" w:eastAsia="Times New Roman" w:hAnsi="Times New Roman" w:cs="Times New Roman"/>
          <w:sz w:val="28"/>
          <w:szCs w:val="28"/>
        </w:rPr>
        <w:t xml:space="preserve">A.C. Kay </w:t>
      </w:r>
      <w:r>
        <w:rPr>
          <w:rFonts w:ascii="Times New Roman" w:eastAsia="Times New Roman" w:hAnsi="Times New Roman" w:cs="Times New Roman"/>
          <w:sz w:val="28"/>
          <w:szCs w:val="28"/>
        </w:rPr>
        <w:t xml:space="preserve">программалаудың жаңа парадигмасы мүмкіндігінше "шынайы" және "табиғи" болуы керек, яғни нақты әлемдегі барлық үдерістер ондағы ең шынайы бейнесін табуы керек деп талап </w:t>
      </w:r>
      <w:r>
        <w:rPr>
          <w:rFonts w:ascii="Times New Roman" w:eastAsia="Times New Roman" w:hAnsi="Times New Roman" w:cs="Times New Roman"/>
          <w:sz w:val="28"/>
          <w:szCs w:val="28"/>
        </w:rPr>
        <w:lastRenderedPageBreak/>
        <w:t xml:space="preserve">етеді. Алайда, </w:t>
      </w:r>
      <w:r w:rsidR="00012DC7">
        <w:rPr>
          <w:rFonts w:ascii="Times New Roman" w:eastAsia="Times New Roman" w:hAnsi="Times New Roman" w:cs="Times New Roman"/>
          <w:sz w:val="28"/>
          <w:szCs w:val="28"/>
        </w:rPr>
        <w:t>ғалымның пікірінше</w:t>
      </w:r>
      <w:r>
        <w:rPr>
          <w:rFonts w:ascii="Times New Roman" w:eastAsia="Times New Roman" w:hAnsi="Times New Roman" w:cs="Times New Roman"/>
          <w:sz w:val="28"/>
          <w:szCs w:val="28"/>
        </w:rPr>
        <w:t>, қазіргі заманғы объектіге-бағытталған программалау тілдерінің барлығы бірдей тұжырымдаманы жүзеге асыра бермейді.</w:t>
      </w:r>
    </w:p>
    <w:p w14:paraId="5DCCD099" w14:textId="49DB89C2" w:rsidR="00E67FE0" w:rsidRDefault="00012DC7"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E67FE0">
        <w:rPr>
          <w:rFonts w:ascii="Times New Roman" w:eastAsia="Times New Roman" w:hAnsi="Times New Roman" w:cs="Times New Roman"/>
          <w:sz w:val="28"/>
          <w:szCs w:val="28"/>
        </w:rPr>
        <w:t xml:space="preserve">омпьютерлік ғылымдар саласының </w:t>
      </w:r>
      <w:r>
        <w:rPr>
          <w:rFonts w:ascii="Times New Roman" w:eastAsia="Times New Roman" w:hAnsi="Times New Roman" w:cs="Times New Roman"/>
          <w:sz w:val="28"/>
          <w:szCs w:val="28"/>
        </w:rPr>
        <w:t>ә</w:t>
      </w:r>
      <w:r>
        <w:rPr>
          <w:rFonts w:ascii="Times New Roman" w:eastAsia="Times New Roman" w:hAnsi="Times New Roman" w:cs="Times New Roman"/>
          <w:sz w:val="28"/>
          <w:szCs w:val="28"/>
        </w:rPr>
        <w:t>йгілі</w:t>
      </w:r>
      <w:r>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 xml:space="preserve">маманы, Boomerang </w:t>
      </w:r>
      <w:r w:rsidR="00DB2E77">
        <w:rPr>
          <w:rFonts w:ascii="Times New Roman" w:eastAsia="Times New Roman" w:hAnsi="Times New Roman" w:cs="Times New Roman"/>
          <w:sz w:val="28"/>
          <w:szCs w:val="28"/>
        </w:rPr>
        <w:t>програм</w:t>
      </w:r>
      <w:r w:rsidR="00E67FE0">
        <w:rPr>
          <w:rFonts w:ascii="Times New Roman" w:eastAsia="Times New Roman" w:hAnsi="Times New Roman" w:cs="Times New Roman"/>
          <w:sz w:val="28"/>
          <w:szCs w:val="28"/>
        </w:rPr>
        <w:t>малау тілін құрастырушы Б.</w:t>
      </w:r>
      <w:r w:rsidR="007B2195" w:rsidRPr="007B2195">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Пирс объектіге-бағытталған программалаудың нақты анықтамасы жоқ деп мәлімдейді. Автор объектіге-бағытталған программалауды нақты емес түрде анықтайды: "...объектіге</w:t>
      </w:r>
      <w:r w:rsidR="00DB2E77">
        <w:rPr>
          <w:rFonts w:ascii="Times New Roman" w:eastAsia="Times New Roman" w:hAnsi="Times New Roman" w:cs="Times New Roman"/>
          <w:sz w:val="28"/>
          <w:szCs w:val="28"/>
        </w:rPr>
        <w:t>-</w:t>
      </w:r>
      <w:r w:rsidR="00E67FE0">
        <w:rPr>
          <w:rFonts w:ascii="Times New Roman" w:eastAsia="Times New Roman" w:hAnsi="Times New Roman" w:cs="Times New Roman"/>
          <w:sz w:val="28"/>
          <w:szCs w:val="28"/>
        </w:rPr>
        <w:t xml:space="preserve"> бағытталған тілдердің көпшілігінде болатын және белгілі артықшылықтары мен кемшіліктері бар программалау стилінің негізі болатын бірнеше негізгі құрылымдарды атап айтуға болады. Олар: инкапсуляция</w:t>
      </w:r>
      <w:r w:rsidR="00DB2E77">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ішкі типтер</w:t>
      </w:r>
      <w:r w:rsidR="00DB2E77">
        <w:rPr>
          <w:rFonts w:ascii="Times New Roman" w:eastAsia="Times New Roman" w:hAnsi="Times New Roman" w:cs="Times New Roman"/>
          <w:sz w:val="28"/>
          <w:szCs w:val="28"/>
        </w:rPr>
        <w:t>,</w:t>
      </w:r>
      <w:r w:rsidR="00E67FE0">
        <w:rPr>
          <w:rFonts w:ascii="Times New Roman" w:eastAsia="Times New Roman" w:hAnsi="Times New Roman" w:cs="Times New Roman"/>
          <w:sz w:val="28"/>
          <w:szCs w:val="28"/>
        </w:rPr>
        <w:t xml:space="preserve"> іске асырудың мұрагері</w:t>
      </w:r>
      <w:r w:rsidR="00DB2E77">
        <w:rPr>
          <w:rFonts w:ascii="Times New Roman" w:eastAsia="Times New Roman" w:hAnsi="Times New Roman" w:cs="Times New Roman"/>
          <w:sz w:val="28"/>
          <w:szCs w:val="28"/>
        </w:rPr>
        <w:t>,</w:t>
      </w:r>
      <w:r w:rsidR="00E67FE0">
        <w:rPr>
          <w:rFonts w:ascii="Times New Roman" w:eastAsia="Times New Roman" w:hAnsi="Times New Roman" w:cs="Times New Roman"/>
          <w:sz w:val="28"/>
          <w:szCs w:val="28"/>
        </w:rPr>
        <w:t xml:space="preserve"> ашық рекурсия" [</w:t>
      </w:r>
      <w:r w:rsidR="00350D33">
        <w:rPr>
          <w:rFonts w:ascii="Times New Roman" w:eastAsia="Times New Roman" w:hAnsi="Times New Roman" w:cs="Times New Roman"/>
          <w:sz w:val="28"/>
          <w:szCs w:val="28"/>
        </w:rPr>
        <w:t>41</w:t>
      </w:r>
      <w:r w:rsidR="00141797">
        <w:rPr>
          <w:rFonts w:ascii="Times New Roman" w:eastAsia="Times New Roman" w:hAnsi="Times New Roman" w:cs="Times New Roman"/>
          <w:sz w:val="28"/>
          <w:szCs w:val="28"/>
        </w:rPr>
        <w:t>, с. 3-650</w:t>
      </w:r>
      <w:r w:rsidR="00E67FE0">
        <w:rPr>
          <w:rFonts w:ascii="Times New Roman" w:eastAsia="Times New Roman" w:hAnsi="Times New Roman" w:cs="Times New Roman"/>
          <w:sz w:val="28"/>
          <w:szCs w:val="28"/>
        </w:rPr>
        <w:t>].</w:t>
      </w:r>
    </w:p>
    <w:p w14:paraId="156B5913" w14:textId="5141B0DF"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 программалау тілін құрастырушы </w:t>
      </w:r>
      <w:r w:rsidR="006F6FF8">
        <w:rPr>
          <w:rFonts w:ascii="Times New Roman" w:eastAsia="Times New Roman" w:hAnsi="Times New Roman" w:cs="Times New Roman"/>
          <w:sz w:val="28"/>
          <w:szCs w:val="28"/>
        </w:rPr>
        <w:t>Б</w:t>
      </w:r>
      <w:r>
        <w:rPr>
          <w:rFonts w:ascii="Times New Roman" w:eastAsia="Times New Roman" w:hAnsi="Times New Roman" w:cs="Times New Roman"/>
          <w:sz w:val="28"/>
          <w:szCs w:val="28"/>
        </w:rPr>
        <w:t>.</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Страуструп объектіге-бағытталған программалауды автоматтандыру мәселелерінің көпшілігін ең "шынайы" шешу үшін программалар жазуға мүмкіндік беретін программалау парадигмасы ретінде анықтайды. Сонымен қатар, ол объектіге-бағытталған программалаудың негізгі ерекшеліктері ретінде мұрагерлікті және барлық объектілердің ортақ қасиеттерін және белгілі бір объектінің қасиеттерін ажырату және бөлу қабілетін ажыратады, бірақ басқа зерттеушілермен хабарламаларды беру рөлі туралы келіспейді, оны осы парадигманың ажырамас бөлігі деп санамайды [</w:t>
      </w:r>
      <w:r w:rsidR="00350D33">
        <w:rPr>
          <w:rFonts w:ascii="Times New Roman" w:eastAsia="Times New Roman" w:hAnsi="Times New Roman" w:cs="Times New Roman"/>
          <w:sz w:val="28"/>
          <w:szCs w:val="28"/>
        </w:rPr>
        <w:t>43</w:t>
      </w:r>
      <w:r w:rsidR="00141797">
        <w:rPr>
          <w:rFonts w:ascii="Times New Roman" w:eastAsia="Times New Roman" w:hAnsi="Times New Roman" w:cs="Times New Roman"/>
          <w:sz w:val="28"/>
          <w:szCs w:val="28"/>
        </w:rPr>
        <w:t>, с. 3-1200</w:t>
      </w:r>
      <w:r>
        <w:rPr>
          <w:rFonts w:ascii="Times New Roman" w:eastAsia="Times New Roman" w:hAnsi="Times New Roman" w:cs="Times New Roman"/>
          <w:sz w:val="28"/>
          <w:szCs w:val="28"/>
        </w:rPr>
        <w:t>].</w:t>
      </w:r>
    </w:p>
    <w:p w14:paraId="5244D90F" w14:textId="4696345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Turbo Pascal, Delphi, C# және TypeScript программалау тілдерін құрастырушы</w:t>
      </w:r>
      <w:r w:rsidR="0084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Хейлсберг</w:t>
      </w:r>
      <w:r w:rsidR="0084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объектіге-бағытталған программалау</w:t>
      </w:r>
      <w:r w:rsidR="0084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парадигма</w:t>
      </w:r>
      <w:r w:rsidR="00842AD3">
        <w:rPr>
          <w:rFonts w:ascii="Times New Roman" w:eastAsia="Times New Roman" w:hAnsi="Times New Roman" w:cs="Times New Roman"/>
          <w:sz w:val="28"/>
          <w:szCs w:val="28"/>
        </w:rPr>
        <w:t>сының</w:t>
      </w:r>
      <w:r>
        <w:rPr>
          <w:rFonts w:ascii="Times New Roman" w:eastAsia="Times New Roman" w:hAnsi="Times New Roman" w:cs="Times New Roman"/>
          <w:sz w:val="28"/>
          <w:szCs w:val="28"/>
        </w:rPr>
        <w:t xml:space="preserve"> артықшылықтарының бірі ретінде типтердің қауіпсіздігін атап айтады және осы ерекшелікке өз еңбектерінде басты назар аударады [</w:t>
      </w:r>
      <w:r w:rsidR="00350D33">
        <w:rPr>
          <w:rFonts w:ascii="Times New Roman" w:eastAsia="Times New Roman" w:hAnsi="Times New Roman" w:cs="Times New Roman"/>
          <w:sz w:val="28"/>
          <w:szCs w:val="28"/>
        </w:rPr>
        <w:t>44</w:t>
      </w:r>
      <w:r w:rsidR="00141797">
        <w:rPr>
          <w:rFonts w:ascii="Times New Roman" w:eastAsia="Times New Roman" w:hAnsi="Times New Roman" w:cs="Times New Roman"/>
          <w:sz w:val="28"/>
          <w:szCs w:val="28"/>
        </w:rPr>
        <w:t>, с. 3-770</w:t>
      </w:r>
      <w:r>
        <w:rPr>
          <w:rFonts w:ascii="Times New Roman" w:eastAsia="Times New Roman" w:hAnsi="Times New Roman" w:cs="Times New Roman"/>
          <w:sz w:val="28"/>
          <w:szCs w:val="28"/>
        </w:rPr>
        <w:t>].</w:t>
      </w:r>
    </w:p>
    <w:p w14:paraId="093AD532" w14:textId="656AEA8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Объектіге-бағытталған программалау тұжырымдамасының дамуына айтарлықтай үлес қосқан П.</w:t>
      </w:r>
      <w:r w:rsidR="007B2195" w:rsidRPr="007B21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Вегнер </w:t>
      </w:r>
      <w:r w:rsidR="00842AD3">
        <w:rPr>
          <w:rFonts w:ascii="Times New Roman" w:eastAsia="Times New Roman" w:hAnsi="Times New Roman" w:cs="Times New Roman"/>
          <w:sz w:val="28"/>
          <w:szCs w:val="28"/>
        </w:rPr>
        <w:t xml:space="preserve">объект, класс, мұрагерлік, абстракция </w:t>
      </w:r>
      <w:r>
        <w:rPr>
          <w:rFonts w:ascii="Times New Roman" w:eastAsia="Times New Roman" w:hAnsi="Times New Roman" w:cs="Times New Roman"/>
          <w:sz w:val="28"/>
          <w:szCs w:val="28"/>
        </w:rPr>
        <w:t>негізгі ұғым</w:t>
      </w:r>
      <w:r w:rsidR="00842AD3">
        <w:rPr>
          <w:rFonts w:ascii="Times New Roman" w:eastAsia="Times New Roman" w:hAnsi="Times New Roman" w:cs="Times New Roman"/>
          <w:sz w:val="28"/>
          <w:szCs w:val="28"/>
        </w:rPr>
        <w:t>дарын</w:t>
      </w:r>
      <w:r>
        <w:rPr>
          <w:rFonts w:ascii="Times New Roman" w:eastAsia="Times New Roman" w:hAnsi="Times New Roman" w:cs="Times New Roman"/>
          <w:sz w:val="28"/>
          <w:szCs w:val="28"/>
        </w:rPr>
        <w:t>а</w:t>
      </w:r>
      <w:r w:rsidR="0084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негізделген объектіге-бағытталған программалау анықтамасын құрды</w:t>
      </w:r>
      <w:r w:rsidR="00842AD3">
        <w:rPr>
          <w:rFonts w:ascii="Times New Roman" w:eastAsia="Times New Roman" w:hAnsi="Times New Roman" w:cs="Times New Roman"/>
          <w:sz w:val="28"/>
          <w:szCs w:val="28"/>
        </w:rPr>
        <w:t xml:space="preserve">. </w:t>
      </w:r>
      <w:bookmarkStart w:id="3" w:name="_Hlk182952269"/>
      <w:r w:rsidR="00842AD3">
        <w:rPr>
          <w:rFonts w:ascii="Times New Roman" w:eastAsia="Times New Roman" w:hAnsi="Times New Roman" w:cs="Times New Roman"/>
          <w:sz w:val="28"/>
          <w:szCs w:val="28"/>
        </w:rPr>
        <w:t xml:space="preserve">П.Вегнер </w:t>
      </w:r>
      <w:bookmarkEnd w:id="3"/>
      <w:r w:rsidR="00842AD3">
        <w:rPr>
          <w:rFonts w:ascii="Times New Roman" w:eastAsia="Times New Roman" w:hAnsi="Times New Roman" w:cs="Times New Roman"/>
          <w:sz w:val="28"/>
          <w:szCs w:val="28"/>
        </w:rPr>
        <w:t xml:space="preserve">пікірінше </w:t>
      </w:r>
      <w:r>
        <w:rPr>
          <w:rFonts w:ascii="Times New Roman" w:eastAsia="Times New Roman" w:hAnsi="Times New Roman" w:cs="Times New Roman"/>
          <w:sz w:val="28"/>
          <w:szCs w:val="28"/>
        </w:rPr>
        <w:t>"объект" - күй мен хабарламаларға жауап беру қабілеті бар дербес элемент</w:t>
      </w:r>
      <w:r w:rsidR="0084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"класс" - объектілерді жалпы атрибуттар мен операциялар бойынша ретке келтіру құралы</w:t>
      </w:r>
      <w:r w:rsidR="0084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"мұрагерлік" – кластар иерархиясын құруға арналған объектіге</w:t>
      </w:r>
      <w:r w:rsidR="00842AD3">
        <w:rPr>
          <w:rFonts w:ascii="Times New Roman" w:eastAsia="Times New Roman" w:hAnsi="Times New Roman" w:cs="Times New Roman"/>
          <w:sz w:val="28"/>
          <w:szCs w:val="28"/>
        </w:rPr>
        <w:t>-</w:t>
      </w:r>
      <w:r>
        <w:rPr>
          <w:rFonts w:ascii="Times New Roman" w:eastAsia="Times New Roman" w:hAnsi="Times New Roman" w:cs="Times New Roman"/>
          <w:sz w:val="28"/>
          <w:szCs w:val="28"/>
        </w:rPr>
        <w:t>бағытталған программалаудың негізгі принципі</w:t>
      </w:r>
      <w:r w:rsidR="00842AD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"абстракция" - парадигманың ең жан-жақты ұғымдарының бірі</w:t>
      </w:r>
      <w:r w:rsidR="00136ABC" w:rsidRPr="00136ABC">
        <w:rPr>
          <w:rFonts w:ascii="Times New Roman" w:eastAsia="Times New Roman" w:hAnsi="Times New Roman" w:cs="Times New Roman"/>
          <w:sz w:val="28"/>
          <w:szCs w:val="28"/>
        </w:rPr>
        <w:t xml:space="preserve"> </w:t>
      </w:r>
      <w:r w:rsidR="00136ABC">
        <w:rPr>
          <w:rFonts w:ascii="Times New Roman" w:eastAsia="Times New Roman" w:hAnsi="Times New Roman" w:cs="Times New Roman"/>
          <w:sz w:val="28"/>
          <w:szCs w:val="28"/>
        </w:rPr>
        <w:t>[6</w:t>
      </w:r>
      <w:r w:rsidR="00350D33">
        <w:rPr>
          <w:rFonts w:ascii="Times New Roman" w:eastAsia="Times New Roman" w:hAnsi="Times New Roman" w:cs="Times New Roman"/>
          <w:sz w:val="28"/>
          <w:szCs w:val="28"/>
        </w:rPr>
        <w:t>5</w:t>
      </w:r>
      <w:r w:rsidR="00136ABC">
        <w:rPr>
          <w:rFonts w:ascii="Times New Roman" w:eastAsia="Times New Roman" w:hAnsi="Times New Roman" w:cs="Times New Roman"/>
          <w:sz w:val="28"/>
          <w:szCs w:val="28"/>
        </w:rPr>
        <w:t>].</w:t>
      </w:r>
    </w:p>
    <w:p w14:paraId="31118993" w14:textId="1737C89E" w:rsidR="00E67FE0" w:rsidRDefault="00E67FE0" w:rsidP="0054662E">
      <w:pPr>
        <w:spacing w:after="0" w:line="240" w:lineRule="auto"/>
        <w:ind w:firstLine="709"/>
        <w:jc w:val="both"/>
        <w:rPr>
          <w:rFonts w:ascii="Times New Roman" w:eastAsia="Times New Roman" w:hAnsi="Times New Roman" w:cs="Times New Roman"/>
          <w:sz w:val="28"/>
          <w:szCs w:val="28"/>
        </w:rPr>
      </w:pPr>
      <w:r w:rsidRPr="0012153E">
        <w:rPr>
          <w:rFonts w:ascii="Times New Roman" w:eastAsia="Times New Roman" w:hAnsi="Times New Roman" w:cs="Times New Roman"/>
          <w:sz w:val="28"/>
          <w:szCs w:val="28"/>
        </w:rPr>
        <w:t xml:space="preserve">Бұл диссертациялық зерттеуде біз келесі анықтаманы қолданамыз: объектіге-бағытталған программалау – </w:t>
      </w:r>
      <w:r w:rsidR="0012153E" w:rsidRPr="0012153E">
        <w:rPr>
          <w:rFonts w:ascii="Times New Roman" w:eastAsia="Times New Roman" w:hAnsi="Times New Roman" w:cs="Times New Roman"/>
          <w:sz w:val="28"/>
          <w:szCs w:val="28"/>
        </w:rPr>
        <w:t>қоршаған орта</w:t>
      </w:r>
      <w:r w:rsidRPr="0012153E">
        <w:rPr>
          <w:rFonts w:ascii="Times New Roman" w:eastAsia="Times New Roman" w:hAnsi="Times New Roman" w:cs="Times New Roman"/>
          <w:sz w:val="28"/>
          <w:szCs w:val="28"/>
        </w:rPr>
        <w:t xml:space="preserve"> элементтерін бейнелейтін</w:t>
      </w:r>
      <w:r w:rsidR="0012153E" w:rsidRPr="0012153E">
        <w:rPr>
          <w:rFonts w:ascii="Times New Roman" w:eastAsia="Times New Roman" w:hAnsi="Times New Roman" w:cs="Times New Roman"/>
          <w:sz w:val="28"/>
          <w:szCs w:val="28"/>
        </w:rPr>
        <w:t>,</w:t>
      </w:r>
      <w:r w:rsidRPr="0012153E">
        <w:rPr>
          <w:rFonts w:ascii="Times New Roman" w:eastAsia="Times New Roman" w:hAnsi="Times New Roman" w:cs="Times New Roman"/>
          <w:sz w:val="28"/>
          <w:szCs w:val="28"/>
        </w:rPr>
        <w:t xml:space="preserve"> </w:t>
      </w:r>
      <w:r w:rsidR="00842AD3" w:rsidRPr="0012153E">
        <w:rPr>
          <w:rFonts w:ascii="Times New Roman" w:eastAsia="Times New Roman" w:hAnsi="Times New Roman" w:cs="Times New Roman"/>
          <w:sz w:val="28"/>
          <w:szCs w:val="28"/>
        </w:rPr>
        <w:t>әрекет</w:t>
      </w:r>
      <w:r w:rsidR="0012153E" w:rsidRPr="0012153E">
        <w:rPr>
          <w:rFonts w:ascii="Times New Roman" w:eastAsia="Times New Roman" w:hAnsi="Times New Roman" w:cs="Times New Roman"/>
          <w:sz w:val="28"/>
          <w:szCs w:val="28"/>
        </w:rPr>
        <w:t>і</w:t>
      </w:r>
      <w:r w:rsidRPr="0012153E">
        <w:rPr>
          <w:rFonts w:ascii="Times New Roman" w:eastAsia="Times New Roman" w:hAnsi="Times New Roman" w:cs="Times New Roman"/>
          <w:sz w:val="28"/>
          <w:szCs w:val="28"/>
        </w:rPr>
        <w:t>, күйі мен бірегейлігі бар объектілер жиынтығы түріндегі бағдарламаны көрсететін программалау парадигмасы.</w:t>
      </w:r>
      <w:r>
        <w:rPr>
          <w:rFonts w:ascii="Times New Roman" w:eastAsia="Times New Roman" w:hAnsi="Times New Roman" w:cs="Times New Roman"/>
          <w:sz w:val="28"/>
          <w:szCs w:val="28"/>
        </w:rPr>
        <w:t xml:space="preserve"> </w:t>
      </w:r>
    </w:p>
    <w:p w14:paraId="08D79EE7" w14:textId="084395BC" w:rsidR="00E67FE0" w:rsidRDefault="00FE6F9E"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Объектіге-бағытталған программалау ұғымының </w:t>
      </w:r>
      <w:r w:rsidR="00E67FE0">
        <w:rPr>
          <w:rFonts w:ascii="Times New Roman" w:eastAsia="Times New Roman" w:hAnsi="Times New Roman" w:cs="Times New Roman"/>
          <w:sz w:val="28"/>
          <w:szCs w:val="28"/>
        </w:rPr>
        <w:t>қабылданған бірыңғай анықтама</w:t>
      </w:r>
      <w:r>
        <w:rPr>
          <w:rFonts w:ascii="Times New Roman" w:eastAsia="Times New Roman" w:hAnsi="Times New Roman" w:cs="Times New Roman"/>
          <w:sz w:val="28"/>
          <w:szCs w:val="28"/>
        </w:rPr>
        <w:t xml:space="preserve">сының </w:t>
      </w:r>
      <w:r w:rsidR="00E67FE0">
        <w:rPr>
          <w:rFonts w:ascii="Times New Roman" w:eastAsia="Times New Roman" w:hAnsi="Times New Roman" w:cs="Times New Roman"/>
          <w:sz w:val="28"/>
          <w:szCs w:val="28"/>
        </w:rPr>
        <w:t>жоқтығын</w:t>
      </w:r>
      <w:r>
        <w:rPr>
          <w:rFonts w:ascii="Times New Roman" w:eastAsia="Times New Roman" w:hAnsi="Times New Roman" w:cs="Times New Roman"/>
          <w:sz w:val="28"/>
          <w:szCs w:val="28"/>
        </w:rPr>
        <w:t>а қарамастан</w:t>
      </w:r>
      <w:r w:rsidR="00E67FE0">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ол</w:t>
      </w:r>
      <w:r w:rsidR="00E67FE0">
        <w:rPr>
          <w:rFonts w:ascii="Times New Roman" w:eastAsia="Times New Roman" w:hAnsi="Times New Roman" w:cs="Times New Roman"/>
          <w:sz w:val="28"/>
          <w:szCs w:val="28"/>
        </w:rPr>
        <w:t xml:space="preserve"> бүгінгі күні IT саласындағы жобалардың көпшілігін жүзеге асыру үшін</w:t>
      </w:r>
      <w:r>
        <w:rPr>
          <w:rFonts w:ascii="Times New Roman" w:eastAsia="Times New Roman" w:hAnsi="Times New Roman" w:cs="Times New Roman"/>
          <w:sz w:val="28"/>
          <w:szCs w:val="28"/>
        </w:rPr>
        <w:t xml:space="preserve"> қолданылатын</w:t>
      </w:r>
      <w:r w:rsidR="00E67FE0">
        <w:rPr>
          <w:rFonts w:ascii="Times New Roman" w:eastAsia="Times New Roman" w:hAnsi="Times New Roman" w:cs="Times New Roman"/>
          <w:sz w:val="28"/>
          <w:szCs w:val="28"/>
        </w:rPr>
        <w:t xml:space="preserve"> жетекші программалау парадигмасы болып табылады. </w:t>
      </w:r>
    </w:p>
    <w:p w14:paraId="52F7B6DE" w14:textId="0042EC3B"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Oбъектіге-бағытталған программалау үш принципке негізделген [</w:t>
      </w:r>
      <w:r w:rsidR="00350D33">
        <w:rPr>
          <w:rFonts w:ascii="Times New Roman" w:eastAsia="Times New Roman" w:hAnsi="Times New Roman" w:cs="Times New Roman"/>
          <w:sz w:val="28"/>
          <w:szCs w:val="28"/>
          <w:lang w:val="ru-RU"/>
        </w:rPr>
        <w:t>66</w:t>
      </w:r>
      <w:r>
        <w:rPr>
          <w:rFonts w:ascii="Times New Roman" w:eastAsia="Times New Roman" w:hAnsi="Times New Roman" w:cs="Times New Roman"/>
          <w:sz w:val="28"/>
          <w:szCs w:val="28"/>
        </w:rPr>
        <w:t xml:space="preserve">]: </w:t>
      </w:r>
    </w:p>
    <w:p w14:paraId="042F5046" w14:textId="77777777" w:rsidR="00E67FE0" w:rsidRDefault="00E67FE0" w:rsidP="00E9255D">
      <w:pPr>
        <w:numPr>
          <w:ilvl w:val="0"/>
          <w:numId w:val="9"/>
        </w:numPr>
        <w:tabs>
          <w:tab w:val="left" w:pos="851"/>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«Инкапсуляция (encapsulation) – бұл деректерді өңдеу әдістерімен біріктіретін және оны сыртқы кедергілерден және қолданушының дұрыс емес әрекеттерінен қорғауды қамтамасыз ететін механизм».</w:t>
      </w:r>
    </w:p>
    <w:p w14:paraId="262736F1" w14:textId="38F46606" w:rsidR="00E67FE0" w:rsidRDefault="00E67FE0" w:rsidP="00E9255D">
      <w:pPr>
        <w:numPr>
          <w:ilvl w:val="0"/>
          <w:numId w:val="9"/>
        </w:numPr>
        <w:tabs>
          <w:tab w:val="left" w:pos="851"/>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«Мұрагерлік (inheritance) – бір объект басқа объектінің қасиеттері мен әдістерін иеленетін және оларға бастапқы қасиеттер мен әдістерді қосатын үдеріс. Мұрагерлік арқасында кластардың иерархиясын сақтауға болады, бұл өз кезегінде ақпараттың үлкен ағындарын басқаруға мүмкіндік береді».</w:t>
      </w:r>
    </w:p>
    <w:p w14:paraId="49738727" w14:textId="736C7CE9" w:rsidR="00E67FE0" w:rsidRDefault="00E67FE0" w:rsidP="00E9255D">
      <w:pPr>
        <w:numPr>
          <w:ilvl w:val="0"/>
          <w:numId w:val="9"/>
        </w:numPr>
        <w:tabs>
          <w:tab w:val="left" w:pos="851"/>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«Полиморфизм (polymorphism) – бұл әртүрлі типтегі деректерді өңдеу үшін әртүрлі объектілердің бірдей әдісті (немесе сипатты) пайдалану мүмкіндігі. Белгілі бір деректерге тәуелді емес әрекеттердің бір реттілігі анықталады. Әдетте, бірдей қасиеттер мен әдістер тұтастай класқа жатады және кластың (объектінің) әрбір </w:t>
      </w:r>
      <w:r w:rsidR="00012DC7">
        <w:rPr>
          <w:rFonts w:ascii="Times New Roman" w:eastAsia="Times New Roman" w:hAnsi="Times New Roman" w:cs="Times New Roman"/>
          <w:sz w:val="28"/>
          <w:szCs w:val="28"/>
        </w:rPr>
        <w:t>экземпляры</w:t>
      </w:r>
      <w:r>
        <w:rPr>
          <w:rFonts w:ascii="Times New Roman" w:eastAsia="Times New Roman" w:hAnsi="Times New Roman" w:cs="Times New Roman"/>
          <w:sz w:val="28"/>
          <w:szCs w:val="28"/>
        </w:rPr>
        <w:t xml:space="preserve"> оларды пайдалана алады».</w:t>
      </w:r>
    </w:p>
    <w:p w14:paraId="7014C792" w14:textId="09C2946B" w:rsidR="00E67FE0" w:rsidRPr="00E84F93" w:rsidRDefault="00E67FE0" w:rsidP="0054662E">
      <w:pPr>
        <w:spacing w:after="0" w:line="240" w:lineRule="auto"/>
        <w:ind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Көріп отырғанымыздай, болашақ информатика мұғалімдерін даярлауда объектіге-бағытталған программалау негіздерін оқыту</w:t>
      </w:r>
      <w:r w:rsidR="00B5292C" w:rsidRPr="00E84F93">
        <w:rPr>
          <w:rFonts w:ascii="Times New Roman" w:eastAsia="Times New Roman" w:hAnsi="Times New Roman" w:cs="Times New Roman"/>
          <w:sz w:val="28"/>
          <w:szCs w:val="28"/>
        </w:rPr>
        <w:t xml:space="preserve"> </w:t>
      </w:r>
      <w:r w:rsidRPr="00E84F93">
        <w:rPr>
          <w:rFonts w:ascii="Times New Roman" w:eastAsia="Times New Roman" w:hAnsi="Times New Roman" w:cs="Times New Roman"/>
          <w:sz w:val="28"/>
          <w:szCs w:val="28"/>
        </w:rPr>
        <w:t>маңызды мәселе болып табылады. Осыған байланысты болашақ информатика мұғалімдерін кәсіби даярлауда информатиканың мазмұндық бағыттарының бірін жүзеге асыру және объектіге-бағытталған программалау саласындағы кәсіби құзыреттілігін дамытуға бағытталған сәйкес оқыту әдістемесін әзірлеу қажеттілігі туындады. Бұл әдіс</w:t>
      </w:r>
      <w:r w:rsidR="00B5292C" w:rsidRPr="00E84F93">
        <w:rPr>
          <w:rFonts w:ascii="Times New Roman" w:eastAsia="Times New Roman" w:hAnsi="Times New Roman" w:cs="Times New Roman"/>
          <w:sz w:val="28"/>
          <w:szCs w:val="28"/>
        </w:rPr>
        <w:t xml:space="preserve">теме </w:t>
      </w:r>
      <w:r w:rsidRPr="00E84F93">
        <w:rPr>
          <w:rFonts w:ascii="Times New Roman" w:eastAsia="Times New Roman" w:hAnsi="Times New Roman" w:cs="Times New Roman"/>
          <w:sz w:val="28"/>
          <w:szCs w:val="28"/>
        </w:rPr>
        <w:t xml:space="preserve">мамандандырылған </w:t>
      </w:r>
      <w:r w:rsidR="00B5292C" w:rsidRPr="00E84F93">
        <w:rPr>
          <w:rFonts w:ascii="Times New Roman" w:eastAsia="Times New Roman" w:hAnsi="Times New Roman" w:cs="Times New Roman"/>
          <w:sz w:val="28"/>
          <w:szCs w:val="28"/>
        </w:rPr>
        <w:t>бағдарламалық</w:t>
      </w:r>
      <w:r w:rsidRPr="00E84F93">
        <w:rPr>
          <w:rFonts w:ascii="Times New Roman" w:eastAsia="Times New Roman" w:hAnsi="Times New Roman" w:cs="Times New Roman"/>
          <w:sz w:val="28"/>
          <w:szCs w:val="28"/>
        </w:rPr>
        <w:t xml:space="preserve"> қамтамасыз етуді пайдалануға негізделуі және сайып келгенде кәсіби тілді үйренуді қамтиды.</w:t>
      </w:r>
    </w:p>
    <w:p w14:paraId="68391529"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Кәсіптік білім беру жүйесінде оқуды бастау үшін программалау тілін таңдау біздің еліміздегі және шетелдегі университеттердің алдында тұрған маңызды міндет болып табылады. Бұл мәселе қарапайым емес, өйткені, бір жағынан, студенттердің теориялық және практикалық негіздің жоқтығын ескеру қажет, ал екінші жағынан, күрделірек пәндерді одан әрі оқу қажеттілігін ескеру қажет.</w:t>
      </w:r>
      <w:r>
        <w:rPr>
          <w:rFonts w:ascii="Times New Roman" w:eastAsia="Times New Roman" w:hAnsi="Times New Roman" w:cs="Times New Roman"/>
          <w:sz w:val="28"/>
          <w:szCs w:val="28"/>
        </w:rPr>
        <w:t xml:space="preserve"> </w:t>
      </w:r>
    </w:p>
    <w:p w14:paraId="70EDC01A" w14:textId="39956A32"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Программалау тілін таңдау мәселесін зерттей отырып, З.С.Сейдаметов пен В.А.</w:t>
      </w:r>
      <w:r w:rsidR="005466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Темненко іздеу жүйелеріндегі сұраныстардың жиілігін анықтайтын TIOBE индексі бойынша құрастырылған программалау тілдерінің рейтингісіне сілтеме жасайды [</w:t>
      </w:r>
      <w:r w:rsidR="00350D33">
        <w:rPr>
          <w:rFonts w:ascii="Times New Roman" w:eastAsia="Times New Roman" w:hAnsi="Times New Roman" w:cs="Times New Roman"/>
          <w:sz w:val="28"/>
          <w:szCs w:val="28"/>
        </w:rPr>
        <w:t>66</w:t>
      </w:r>
      <w:r w:rsidR="00141797">
        <w:rPr>
          <w:rFonts w:ascii="Times New Roman" w:eastAsia="Times New Roman" w:hAnsi="Times New Roman" w:cs="Times New Roman"/>
          <w:sz w:val="28"/>
          <w:szCs w:val="28"/>
        </w:rPr>
        <w:t xml:space="preserve">, с. </w:t>
      </w:r>
      <w:r w:rsidR="005574BB">
        <w:rPr>
          <w:rFonts w:ascii="Times New Roman" w:eastAsia="Times New Roman" w:hAnsi="Times New Roman" w:cs="Times New Roman"/>
          <w:sz w:val="28"/>
          <w:szCs w:val="28"/>
        </w:rPr>
        <w:t>62-69</w:t>
      </w:r>
      <w:r>
        <w:rPr>
          <w:rFonts w:ascii="Times New Roman" w:eastAsia="Times New Roman" w:hAnsi="Times New Roman" w:cs="Times New Roman"/>
          <w:sz w:val="28"/>
          <w:szCs w:val="28"/>
        </w:rPr>
        <w:t>]. Бұл рейтингтегі ең танымал тілдердің 5-не Python, С, C++, Java, C#, JavaScript жатады</w:t>
      </w:r>
      <w:r w:rsidR="00B5292C">
        <w:rPr>
          <w:rFonts w:ascii="Times New Roman" w:eastAsia="Times New Roman" w:hAnsi="Times New Roman" w:cs="Times New Roman"/>
          <w:sz w:val="28"/>
          <w:szCs w:val="28"/>
        </w:rPr>
        <w:t xml:space="preserve"> (</w:t>
      </w:r>
      <w:r w:rsidR="00935F3F">
        <w:rPr>
          <w:rFonts w:ascii="Times New Roman" w:eastAsia="Times New Roman" w:hAnsi="Times New Roman" w:cs="Times New Roman"/>
          <w:sz w:val="28"/>
          <w:szCs w:val="28"/>
        </w:rPr>
        <w:t>1-сурет</w:t>
      </w:r>
      <w:r w:rsidR="00B5292C">
        <w:rPr>
          <w:rFonts w:ascii="Times New Roman" w:eastAsia="Times New Roman" w:hAnsi="Times New Roman" w:cs="Times New Roman"/>
          <w:sz w:val="28"/>
          <w:szCs w:val="28"/>
        </w:rPr>
        <w:t>)</w:t>
      </w:r>
      <w:r>
        <w:rPr>
          <w:rFonts w:ascii="Times New Roman" w:eastAsia="Times New Roman" w:hAnsi="Times New Roman" w:cs="Times New Roman"/>
          <w:sz w:val="28"/>
          <w:szCs w:val="28"/>
        </w:rPr>
        <w:t>. Сонымен қатар TIOBE құрастырған программалау парадигмаларының рейтингісінде сөзсіз көшбасшы объектіге-бағытталған парадигмасы болып табылады [</w:t>
      </w:r>
      <w:r w:rsidR="00350D33">
        <w:rPr>
          <w:rFonts w:ascii="Times New Roman" w:eastAsia="Times New Roman" w:hAnsi="Times New Roman" w:cs="Times New Roman"/>
          <w:sz w:val="28"/>
          <w:szCs w:val="28"/>
        </w:rPr>
        <w:t>67</w:t>
      </w:r>
      <w:r>
        <w:rPr>
          <w:rFonts w:ascii="Times New Roman" w:eastAsia="Times New Roman" w:hAnsi="Times New Roman" w:cs="Times New Roman"/>
          <w:sz w:val="28"/>
          <w:szCs w:val="28"/>
        </w:rPr>
        <w:t>].</w:t>
      </w:r>
    </w:p>
    <w:p w14:paraId="6BEF8919"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p>
    <w:p w14:paraId="5F6B7466" w14:textId="77777777" w:rsidR="00E67FE0" w:rsidRPr="005574BB" w:rsidRDefault="00E67FE0" w:rsidP="00E67FE0">
      <w:pPr>
        <w:spacing w:after="0" w:line="240" w:lineRule="auto"/>
        <w:jc w:val="center"/>
        <w:rPr>
          <w:rFonts w:ascii="Times New Roman" w:eastAsia="Times New Roman" w:hAnsi="Times New Roman" w:cs="Times New Roman"/>
          <w:sz w:val="28"/>
          <w:szCs w:val="28"/>
        </w:rPr>
      </w:pPr>
      <w:r w:rsidRPr="005574BB">
        <w:rPr>
          <w:rFonts w:ascii="Times New Roman" w:eastAsia="Times New Roman" w:hAnsi="Times New Roman" w:cs="Times New Roman"/>
          <w:noProof/>
          <w:sz w:val="28"/>
          <w:szCs w:val="28"/>
          <w:lang w:val="ru-RU" w:eastAsia="ru-RU"/>
        </w:rPr>
        <w:lastRenderedPageBreak/>
        <w:drawing>
          <wp:inline distT="0" distB="0" distL="0" distR="0" wp14:anchorId="5EF48584" wp14:editId="65B31243">
            <wp:extent cx="5940425" cy="2584450"/>
            <wp:effectExtent l="0" t="0" r="0" b="0"/>
            <wp:docPr id="2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0425" cy="2584450"/>
                    </a:xfrm>
                    <a:prstGeom prst="rect">
                      <a:avLst/>
                    </a:prstGeom>
                    <a:ln/>
                  </pic:spPr>
                </pic:pic>
              </a:graphicData>
            </a:graphic>
          </wp:inline>
        </w:drawing>
      </w:r>
    </w:p>
    <w:p w14:paraId="385D51AF" w14:textId="77777777" w:rsidR="00E67FE0" w:rsidRPr="005574BB" w:rsidRDefault="00E67FE0" w:rsidP="00E67FE0">
      <w:pPr>
        <w:spacing w:after="0" w:line="240" w:lineRule="auto"/>
        <w:ind w:firstLine="567"/>
        <w:jc w:val="both"/>
        <w:rPr>
          <w:rFonts w:ascii="Times New Roman" w:eastAsia="Times New Roman" w:hAnsi="Times New Roman" w:cs="Times New Roman"/>
          <w:sz w:val="16"/>
          <w:szCs w:val="16"/>
        </w:rPr>
      </w:pPr>
    </w:p>
    <w:p w14:paraId="6F137E3D" w14:textId="1A5B9F9A" w:rsidR="00E67FE0" w:rsidRPr="005574BB" w:rsidRDefault="00E67FE0" w:rsidP="00935F3F">
      <w:pPr>
        <w:spacing w:after="0" w:line="240" w:lineRule="auto"/>
        <w:jc w:val="center"/>
        <w:rPr>
          <w:rFonts w:ascii="Times New Roman" w:eastAsia="Times New Roman" w:hAnsi="Times New Roman" w:cs="Times New Roman"/>
          <w:sz w:val="28"/>
          <w:szCs w:val="28"/>
        </w:rPr>
      </w:pPr>
      <w:r w:rsidRPr="005574BB">
        <w:rPr>
          <w:rFonts w:ascii="Times New Roman" w:eastAsia="Times New Roman" w:hAnsi="Times New Roman" w:cs="Times New Roman"/>
          <w:sz w:val="28"/>
          <w:szCs w:val="28"/>
        </w:rPr>
        <w:t xml:space="preserve">Сурет 1 </w:t>
      </w:r>
      <w:r w:rsidR="00935F3F" w:rsidRPr="005574BB">
        <w:rPr>
          <w:rFonts w:ascii="Times New Roman" w:eastAsia="Times New Roman" w:hAnsi="Times New Roman" w:cs="Times New Roman"/>
          <w:sz w:val="28"/>
          <w:szCs w:val="28"/>
        </w:rPr>
        <w:t xml:space="preserve">– </w:t>
      </w:r>
      <w:r w:rsidRPr="005574BB">
        <w:rPr>
          <w:rFonts w:ascii="Times New Roman" w:eastAsia="Times New Roman" w:hAnsi="Times New Roman" w:cs="Times New Roman"/>
          <w:sz w:val="28"/>
          <w:szCs w:val="28"/>
        </w:rPr>
        <w:t>TIOBE программалау қауымдастығының индексі</w:t>
      </w:r>
    </w:p>
    <w:p w14:paraId="59DED7EE" w14:textId="77777777" w:rsidR="00E67FE0" w:rsidRPr="005574BB" w:rsidRDefault="00E67FE0" w:rsidP="00E67FE0">
      <w:pPr>
        <w:spacing w:after="0" w:line="240" w:lineRule="auto"/>
        <w:ind w:firstLine="567"/>
        <w:jc w:val="center"/>
        <w:rPr>
          <w:rFonts w:ascii="Times New Roman" w:eastAsia="Times New Roman" w:hAnsi="Times New Roman" w:cs="Times New Roman"/>
          <w:sz w:val="28"/>
          <w:szCs w:val="28"/>
        </w:rPr>
      </w:pPr>
      <w:r w:rsidRPr="005574BB">
        <w:rPr>
          <w:rFonts w:ascii="Times New Roman" w:eastAsia="Times New Roman" w:hAnsi="Times New Roman" w:cs="Times New Roman"/>
          <w:sz w:val="28"/>
          <w:szCs w:val="28"/>
        </w:rPr>
        <w:t xml:space="preserve"> (</w:t>
      </w:r>
      <w:hyperlink r:id="rId9">
        <w:r w:rsidRPr="005574BB">
          <w:rPr>
            <w:rFonts w:ascii="Times New Roman" w:eastAsia="Times New Roman" w:hAnsi="Times New Roman" w:cs="Times New Roman"/>
            <w:sz w:val="28"/>
            <w:szCs w:val="28"/>
          </w:rPr>
          <w:t>TIOBE Index - TIOBE</w:t>
        </w:r>
      </w:hyperlink>
      <w:r w:rsidRPr="005574BB">
        <w:rPr>
          <w:rFonts w:ascii="Times New Roman" w:eastAsia="Times New Roman" w:hAnsi="Times New Roman" w:cs="Times New Roman"/>
          <w:sz w:val="28"/>
          <w:szCs w:val="28"/>
        </w:rPr>
        <w:t>)</w:t>
      </w:r>
    </w:p>
    <w:p w14:paraId="550EA358"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p>
    <w:p w14:paraId="2D9D57AA" w14:textId="3A745DEA"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Программалау тілдерінің рейтингі</w:t>
      </w:r>
      <w:r w:rsidR="002C40A5">
        <w:rPr>
          <w:rFonts w:ascii="Times New Roman" w:eastAsia="Times New Roman" w:hAnsi="Times New Roman" w:cs="Times New Roman"/>
          <w:sz w:val="28"/>
          <w:szCs w:val="28"/>
        </w:rPr>
        <w:t>сі</w:t>
      </w:r>
      <w:r>
        <w:rPr>
          <w:rFonts w:ascii="Times New Roman" w:eastAsia="Times New Roman" w:hAnsi="Times New Roman" w:cs="Times New Roman"/>
          <w:sz w:val="28"/>
          <w:szCs w:val="28"/>
        </w:rPr>
        <w:t>н анықтаудың тағы бір жобасы - Ohloh [</w:t>
      </w:r>
      <w:r w:rsidR="00350D33">
        <w:rPr>
          <w:rFonts w:ascii="Times New Roman" w:eastAsia="Times New Roman" w:hAnsi="Times New Roman" w:cs="Times New Roman"/>
          <w:sz w:val="28"/>
          <w:szCs w:val="28"/>
        </w:rPr>
        <w:t>68</w:t>
      </w:r>
      <w:r>
        <w:rPr>
          <w:rFonts w:ascii="Times New Roman" w:eastAsia="Times New Roman" w:hAnsi="Times New Roman" w:cs="Times New Roman"/>
          <w:sz w:val="28"/>
          <w:szCs w:val="28"/>
        </w:rPr>
        <w:t>], ол Интернетте программалау тілін атап өту жиілігінің критерийімен анықталады. Бұл рейтинг бойынша жетекші тілдер болып C (C++), Java, JavaScript, Objective-C, PHP және Python табылады. Программалау тілдерінің танымалдылығын зерттеу Интернеттегі сұраулардың жиілігі немесе олардың ата</w:t>
      </w:r>
      <w:r w:rsidR="00B5292C">
        <w:rPr>
          <w:rFonts w:ascii="Times New Roman" w:eastAsia="Times New Roman" w:hAnsi="Times New Roman" w:cs="Times New Roman"/>
          <w:sz w:val="28"/>
          <w:szCs w:val="28"/>
        </w:rPr>
        <w:t>л</w:t>
      </w:r>
      <w:r>
        <w:rPr>
          <w:rFonts w:ascii="Times New Roman" w:eastAsia="Times New Roman" w:hAnsi="Times New Roman" w:cs="Times New Roman"/>
          <w:sz w:val="28"/>
          <w:szCs w:val="28"/>
        </w:rPr>
        <w:t>уы арқылы ғана емес, сонымен қатар сараптамалық бағалауларға негізделген рейтингтер де бар. Мұндай рейтингтерге, мысалы, DOU бағдарламашылар қауымдастығының программалау тілдерінің рейтингі кіреді. Сарапшылар арасында ең танымал тілдердің қатарына Java, C#, JavaScript, PHP, Python, C++, Ruby, Objective-C кіреді.</w:t>
      </w:r>
    </w:p>
    <w:p w14:paraId="0838CF6E" w14:textId="0C64C4D8"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Программалау тілдерінің сапалық бағасын Google жүргізді, ол C++, Java, Scala және өздерінің Go тілдерін қамтитын программалау тілдерінің кейбір сипаттамаларына зерттеу жүргізді [</w:t>
      </w:r>
      <w:r w:rsidR="00350D33">
        <w:rPr>
          <w:rFonts w:ascii="Times New Roman" w:eastAsia="Times New Roman" w:hAnsi="Times New Roman" w:cs="Times New Roman"/>
          <w:sz w:val="28"/>
          <w:szCs w:val="28"/>
        </w:rPr>
        <w:t>69</w:t>
      </w:r>
      <w:r>
        <w:rPr>
          <w:rFonts w:ascii="Times New Roman" w:eastAsia="Times New Roman" w:hAnsi="Times New Roman" w:cs="Times New Roman"/>
          <w:sz w:val="28"/>
          <w:szCs w:val="28"/>
        </w:rPr>
        <w:t xml:space="preserve">]. Зерттеу барысында тіл ерекшеліктері, код күрделілігі, компиляция уақыты, екілік код өлшемі, жұмыс уақыты және пайдаланылған жад көлемі ескерілді. Зерттеулер C++ тілінің жетекші орнын көрсетті, бірақ ол бағдарлама кодын оңтайландыру тұрғысынан ең қиын болып шықты. </w:t>
      </w:r>
    </w:p>
    <w:p w14:paraId="067A6B0F" w14:textId="61FF305E"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Объектіге-бағытталған программалауды оқытуға арналған </w:t>
      </w:r>
      <w:r w:rsidR="00012DC7">
        <w:rPr>
          <w:rFonts w:ascii="Times New Roman" w:eastAsia="Times New Roman" w:hAnsi="Times New Roman" w:cs="Times New Roman"/>
          <w:sz w:val="28"/>
          <w:szCs w:val="28"/>
        </w:rPr>
        <w:t>бағдарламалы</w:t>
      </w:r>
      <w:r>
        <w:rPr>
          <w:rFonts w:ascii="Times New Roman" w:eastAsia="Times New Roman" w:hAnsi="Times New Roman" w:cs="Times New Roman"/>
          <w:sz w:val="28"/>
          <w:szCs w:val="28"/>
        </w:rPr>
        <w:t>қ құралдарға кәсіби құралдар орталары ғана емес, сонымен қатар қарапайым интерфейсті интегралды өңдеу ортасы бола отырып, құрылатын программаның моделін визуалды түрде көрсетуге, объект кластарының әдістерін жазылған күйінде орындауға, жазылу кезінде әдістерге әртүрлі параметрлерді орнату арқылы объект кластарын тексеруге мүмкіндік беретін арнайы визуалды оқыту орталары да кіруі керек. Мұндай орталарға академиялық ортада ең танымал болып Alice және Scratch кіреді. Олардан басқа, Dr Java, Greenfoot, BlueJ, NetBeans және т.б</w:t>
      </w:r>
      <w:r w:rsidR="00BD2644">
        <w:rPr>
          <w:rFonts w:ascii="Times New Roman" w:eastAsia="Times New Roman" w:hAnsi="Times New Roman" w:cs="Times New Roman"/>
          <w:sz w:val="28"/>
          <w:szCs w:val="28"/>
        </w:rPr>
        <w:t>.</w:t>
      </w:r>
    </w:p>
    <w:p w14:paraId="2169C57D" w14:textId="77777777" w:rsidR="00E67FE0"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Болашақ информатика мұғалімдерін даярлау тұрғысынан алғанда объектіге-бағытталған программалауды оқыту жағдайын қарастырайық.</w:t>
      </w:r>
    </w:p>
    <w:p w14:paraId="71CA183C" w14:textId="2687184C"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Зерттеу жүргізу барысында объектіге-бағытталған программалауды болашақ информатика мұғалімдерін даярлау бағдарламасында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алатын орнын анықтау мақсатында Қазақстанның педагогикалық жоғары оқу орнының білім беру бағдарламаларының мазмұны талданды, атап айтсақ </w:t>
      </w:r>
      <w:r>
        <w:rPr>
          <w:rFonts w:ascii="Times New Roman" w:eastAsia="Times New Roman" w:hAnsi="Times New Roman" w:cs="Times New Roman"/>
          <w:color w:val="FF0000"/>
          <w:sz w:val="28"/>
          <w:szCs w:val="28"/>
        </w:rPr>
        <w:t xml:space="preserve"> </w:t>
      </w:r>
      <w:r w:rsidRPr="005D21E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6В015 </w:t>
      </w:r>
      <w:r w:rsidR="005D21E6">
        <w:rPr>
          <w:rFonts w:ascii="Times New Roman" w:eastAsia="Times New Roman" w:hAnsi="Times New Roman" w:cs="Times New Roman"/>
          <w:sz w:val="28"/>
          <w:szCs w:val="28"/>
        </w:rPr>
        <w:t>Ж</w:t>
      </w:r>
      <w:r>
        <w:rPr>
          <w:rFonts w:ascii="Times New Roman" w:eastAsia="Times New Roman" w:hAnsi="Times New Roman" w:cs="Times New Roman"/>
          <w:sz w:val="28"/>
          <w:szCs w:val="28"/>
        </w:rPr>
        <w:t xml:space="preserve">аратылыстану пәндері бойынша мұғалімдерді даярлау» дайындық бағыты бойынша «Информатика», </w:t>
      </w:r>
      <w:r w:rsidR="005D21E6">
        <w:rPr>
          <w:rFonts w:ascii="Times New Roman" w:eastAsia="Times New Roman" w:hAnsi="Times New Roman" w:cs="Times New Roman"/>
          <w:sz w:val="28"/>
          <w:szCs w:val="28"/>
        </w:rPr>
        <w:t>«</w:t>
      </w:r>
      <w:r>
        <w:rPr>
          <w:rFonts w:ascii="Times New Roman" w:eastAsia="Times New Roman" w:hAnsi="Times New Roman" w:cs="Times New Roman"/>
          <w:sz w:val="28"/>
          <w:szCs w:val="28"/>
        </w:rPr>
        <w:t>Информатика және робототехника</w:t>
      </w:r>
      <w:r w:rsidR="005D21E6">
        <w:rPr>
          <w:rFonts w:ascii="Times New Roman" w:eastAsia="Times New Roman" w:hAnsi="Times New Roman" w:cs="Times New Roman"/>
          <w:sz w:val="28"/>
          <w:szCs w:val="28"/>
        </w:rPr>
        <w:t>»</w:t>
      </w:r>
      <w:r>
        <w:rPr>
          <w:rFonts w:ascii="Times New Roman" w:eastAsia="Times New Roman" w:hAnsi="Times New Roman" w:cs="Times New Roman"/>
          <w:sz w:val="28"/>
          <w:szCs w:val="28"/>
        </w:rPr>
        <w:t>, "Математика және информатика", "Физика және информатика" сияқты білім беру бағдарламалары қарастырылды. Аталған дайындық бағыттарының білім беру бағдарламаларын және оқу пәндерінің жұмыс бағдарламаларын талдау бүгінгі таңда болашақ информатика мұғалімдерін объектіге-бағытталған программалау негіздеріне оқыту келесі жолдармен жүзеге асырылатындығын көрсетті:</w:t>
      </w:r>
    </w:p>
    <w:p w14:paraId="7110AF1A" w14:textId="73E77C07" w:rsidR="00E67FE0" w:rsidRDefault="005574BB"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5D21E6">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Объектіге-бағытталған программалау</w:t>
      </w:r>
      <w:r w:rsidR="005D21E6">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оқу жоспарының міндетті компоненті болып табыла</w:t>
      </w:r>
      <w:r w:rsidR="005D21E6">
        <w:rPr>
          <w:rFonts w:ascii="Times New Roman" w:eastAsia="Times New Roman" w:hAnsi="Times New Roman" w:cs="Times New Roman"/>
          <w:sz w:val="28"/>
          <w:szCs w:val="28"/>
        </w:rPr>
        <w:t>тын</w:t>
      </w:r>
      <w:r w:rsidR="00E67FE0">
        <w:rPr>
          <w:rFonts w:ascii="Times New Roman" w:eastAsia="Times New Roman" w:hAnsi="Times New Roman" w:cs="Times New Roman"/>
          <w:sz w:val="28"/>
          <w:szCs w:val="28"/>
        </w:rPr>
        <w:t xml:space="preserve"> пән шеңберінде оқытылады. Бұл жағдайда объектіге-бағытталған программалау пән мазмұның толық қамтиды.</w:t>
      </w:r>
    </w:p>
    <w:p w14:paraId="281A7BA6" w14:textId="6FD9AED2" w:rsidR="00E67FE0" w:rsidRDefault="005574BB" w:rsidP="0054662E">
      <w:pPr>
        <w:tabs>
          <w:tab w:val="left" w:pos="709"/>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E67FE0">
        <w:rPr>
          <w:rFonts w:ascii="Times New Roman" w:eastAsia="Times New Roman" w:hAnsi="Times New Roman" w:cs="Times New Roman"/>
          <w:sz w:val="28"/>
          <w:szCs w:val="28"/>
        </w:rPr>
        <w:t xml:space="preserve"> Объектіге-бағытталған программалау оқу жоспарының "Программалау негіздері", "Алгоритмдеу және программалау негіздері", "Программалау тілдері", "Жоғары деңгейлі программалау тілдері", "Объектіге-бағытталған программалау" модульдерінің шеңберінде оқытылады. </w:t>
      </w:r>
    </w:p>
    <w:p w14:paraId="1B0644E2" w14:textId="6CDE904C" w:rsidR="00E67FE0" w:rsidRDefault="005574BB"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E67FE0">
        <w:rPr>
          <w:rFonts w:ascii="Times New Roman" w:eastAsia="Times New Roman" w:hAnsi="Times New Roman" w:cs="Times New Roman"/>
          <w:sz w:val="28"/>
          <w:szCs w:val="28"/>
        </w:rPr>
        <w:t xml:space="preserve"> Объектіге-бағытталған программалау "С++ тілінде объектіге-бағытталған программалау", "C++ тілінде программалау", "C# тілінде программалау", "Java технология"," Программалау 2" және т. б. таңдау пәндерінің аясында оқытылады.</w:t>
      </w:r>
    </w:p>
    <w:p w14:paraId="5A8D40B5" w14:textId="6E4F1C7D"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Сондай-ақ, жоғарыда аталған пәндердің мазмұнына талдау жүргізілді. Мектептегі информатика курсымен салыстырғанда болашақ информатика мұғалімдерін даярлау жүйесінде объектіге-бағытталған программалауды оқытуды ұйымдастырудың одан да көп тәсілдері байқалады, өйткені пәндердің оқу жоспарлары мен жұмыс бағдарламаларын тікелей жоғары оқу орындары әзірлейді және оқытудың жоспарланған нәтижелері қалыптасқан құзыреттілік тұрғысынан тұжырымдалады. Сондықтан талдау нәтижелерін пәндердің мазмұнының құрылымы немесе қолданылатын технологиялар, соның ішінде ақпараттық жағынан ғана нақты көрсетуге болады.</w:t>
      </w:r>
    </w:p>
    <w:p w14:paraId="77F838D7" w14:textId="48068E64"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Объектіге-бағытталған программалау негіздерін игеру барысында болашақ информатика мұғалімдері ең көп меңгеретін программалау тілдері С++, Python, сондай-ақ Delphi, Java және С#. </w:t>
      </w:r>
      <w:r w:rsidR="00D55B97">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-суретте объектіге-бағытталған программалауды оқыту барысында </w:t>
      </w:r>
      <w:r w:rsidR="00D55B97">
        <w:rPr>
          <w:rFonts w:ascii="Times New Roman" w:eastAsia="Times New Roman" w:hAnsi="Times New Roman" w:cs="Times New Roman"/>
          <w:sz w:val="28"/>
          <w:szCs w:val="28"/>
        </w:rPr>
        <w:t xml:space="preserve">жиі оқытылатын </w:t>
      </w:r>
      <w:r>
        <w:rPr>
          <w:rFonts w:ascii="Times New Roman" w:eastAsia="Times New Roman" w:hAnsi="Times New Roman" w:cs="Times New Roman"/>
          <w:sz w:val="28"/>
          <w:szCs w:val="28"/>
        </w:rPr>
        <w:t>программалау тілдері корсетілген.</w:t>
      </w:r>
    </w:p>
    <w:p w14:paraId="08A98F30"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p>
    <w:p w14:paraId="6BE6DA4F" w14:textId="77777777" w:rsidR="00E67FE0" w:rsidRDefault="00E67FE0" w:rsidP="00935F3F">
      <w:pPr>
        <w:spacing w:after="0" w:line="240" w:lineRule="auto"/>
        <w:ind w:firstLine="709"/>
        <w:jc w:val="both"/>
        <w:rPr>
          <w:rFonts w:ascii="Times New Roman" w:eastAsia="Times New Roman" w:hAnsi="Times New Roman" w:cs="Times New Roman"/>
          <w:sz w:val="28"/>
          <w:szCs w:val="28"/>
        </w:rPr>
      </w:pPr>
    </w:p>
    <w:p w14:paraId="1251F98B" w14:textId="77777777" w:rsidR="00E67FE0" w:rsidRDefault="00E67FE0" w:rsidP="00E67FE0">
      <w:pPr>
        <w:spacing w:after="0" w:line="240" w:lineRule="auto"/>
        <w:ind w:firstLine="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21D0711A" wp14:editId="3E917C0D">
            <wp:extent cx="4587240" cy="2758440"/>
            <wp:effectExtent l="0" t="0" r="3810" b="381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CC0967" w14:textId="77777777" w:rsidR="00E67FE0" w:rsidRPr="00935F3F" w:rsidRDefault="00E67FE0" w:rsidP="00E67FE0">
      <w:pPr>
        <w:spacing w:after="0" w:line="240" w:lineRule="auto"/>
        <w:ind w:firstLine="567"/>
        <w:jc w:val="both"/>
        <w:rPr>
          <w:rFonts w:ascii="Times New Roman" w:eastAsia="Times New Roman" w:hAnsi="Times New Roman" w:cs="Times New Roman"/>
          <w:sz w:val="16"/>
          <w:szCs w:val="16"/>
        </w:rPr>
      </w:pPr>
    </w:p>
    <w:p w14:paraId="2B917A7A" w14:textId="198CC29E" w:rsidR="00E67FE0" w:rsidRDefault="00E67FE0" w:rsidP="00935F3F">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2 </w:t>
      </w:r>
      <w:r w:rsidR="00935F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ОБП курсы шеңберінде </w:t>
      </w:r>
      <w:r w:rsidR="00D55B97">
        <w:rPr>
          <w:rFonts w:ascii="Times New Roman" w:eastAsia="Times New Roman" w:hAnsi="Times New Roman" w:cs="Times New Roman"/>
          <w:sz w:val="28"/>
          <w:szCs w:val="28"/>
        </w:rPr>
        <w:t xml:space="preserve">жиі оқытылатын </w:t>
      </w:r>
      <w:r>
        <w:rPr>
          <w:rFonts w:ascii="Times New Roman" w:eastAsia="Times New Roman" w:hAnsi="Times New Roman" w:cs="Times New Roman"/>
          <w:sz w:val="28"/>
          <w:szCs w:val="28"/>
        </w:rPr>
        <w:t xml:space="preserve">программалау тілдері </w:t>
      </w:r>
    </w:p>
    <w:p w14:paraId="07146DCB" w14:textId="77777777" w:rsidR="00E67FE0" w:rsidRDefault="00E67FE0" w:rsidP="002D1F08">
      <w:pPr>
        <w:spacing w:after="0" w:line="240" w:lineRule="auto"/>
        <w:ind w:firstLine="567"/>
        <w:jc w:val="both"/>
        <w:rPr>
          <w:rFonts w:ascii="Times New Roman" w:eastAsia="Times New Roman" w:hAnsi="Times New Roman" w:cs="Times New Roman"/>
          <w:sz w:val="28"/>
          <w:szCs w:val="28"/>
        </w:rPr>
      </w:pPr>
    </w:p>
    <w:p w14:paraId="35C4C58F" w14:textId="544459B4"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Педагогикалық университеттерде студенттер объектіге-бағытталған программалауды 2, 3 курста оқи бастайды</w:t>
      </w:r>
      <w:r w:rsidR="00C4320E">
        <w:rPr>
          <w:rFonts w:ascii="Times New Roman" w:eastAsia="Times New Roman" w:hAnsi="Times New Roman" w:cs="Times New Roman"/>
          <w:sz w:val="28"/>
          <w:szCs w:val="28"/>
        </w:rPr>
        <w:t xml:space="preserve">. Аталған пәнді </w:t>
      </w:r>
      <w:r>
        <w:rPr>
          <w:rFonts w:ascii="Times New Roman" w:eastAsia="Times New Roman" w:hAnsi="Times New Roman" w:cs="Times New Roman"/>
          <w:sz w:val="28"/>
          <w:szCs w:val="28"/>
        </w:rPr>
        <w:t xml:space="preserve">оқу барысында келесі міндеттер шешіледі: </w:t>
      </w:r>
    </w:p>
    <w:p w14:paraId="58DBDD5C" w14:textId="4260538C"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объектіге</w:t>
      </w:r>
      <w:r w:rsidR="001822C7">
        <w:rPr>
          <w:rFonts w:ascii="Times New Roman" w:eastAsia="Times New Roman" w:hAnsi="Times New Roman" w:cs="Times New Roman"/>
          <w:sz w:val="28"/>
          <w:szCs w:val="28"/>
        </w:rPr>
        <w:t>-</w:t>
      </w:r>
      <w:r>
        <w:rPr>
          <w:rFonts w:ascii="Times New Roman" w:eastAsia="Times New Roman" w:hAnsi="Times New Roman" w:cs="Times New Roman"/>
          <w:sz w:val="28"/>
          <w:szCs w:val="28"/>
        </w:rPr>
        <w:t>бағытталған программалау парадигмасын меңгеру;</w:t>
      </w:r>
    </w:p>
    <w:p w14:paraId="05C7E72B" w14:textId="0471F436"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программалау тілдерінің бірінде объектіге-бағытталған программалау парадигмасын меңгеру</w:t>
      </w:r>
      <w:r w:rsidR="002C40A5">
        <w:rPr>
          <w:rFonts w:ascii="Times New Roman" w:eastAsia="Times New Roman" w:hAnsi="Times New Roman" w:cs="Times New Roman"/>
          <w:sz w:val="28"/>
          <w:szCs w:val="28"/>
        </w:rPr>
        <w:t>.</w:t>
      </w:r>
      <w:r w:rsidR="00FF07D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60FC20CE" w14:textId="55C8CC51"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А.М. Федотенко диссертациялық зерттеуінде болашақ информатика мұғалімдері</w:t>
      </w:r>
      <w:r w:rsidR="001822C7">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 даярла</w:t>
      </w:r>
      <w:r w:rsidR="00C4320E">
        <w:rPr>
          <w:rFonts w:ascii="Times New Roman" w:eastAsia="Times New Roman" w:hAnsi="Times New Roman" w:cs="Times New Roman"/>
          <w:sz w:val="28"/>
          <w:szCs w:val="28"/>
        </w:rPr>
        <w:t>й</w:t>
      </w:r>
      <w:r>
        <w:rPr>
          <w:rFonts w:ascii="Times New Roman" w:eastAsia="Times New Roman" w:hAnsi="Times New Roman" w:cs="Times New Roman"/>
          <w:sz w:val="28"/>
          <w:szCs w:val="28"/>
        </w:rPr>
        <w:t>тын Ресей Федерациясының жоғары оқу орындарының білім беру бағдарламаларының мазмұнын талда</w:t>
      </w:r>
      <w:r w:rsidR="00C4320E">
        <w:rPr>
          <w:rFonts w:ascii="Times New Roman" w:eastAsia="Times New Roman" w:hAnsi="Times New Roman" w:cs="Times New Roman"/>
          <w:sz w:val="28"/>
          <w:szCs w:val="28"/>
        </w:rPr>
        <w:t xml:space="preserve">й отырып, </w:t>
      </w:r>
      <w:r>
        <w:rPr>
          <w:rFonts w:ascii="Times New Roman" w:eastAsia="Times New Roman" w:hAnsi="Times New Roman" w:cs="Times New Roman"/>
          <w:sz w:val="28"/>
          <w:szCs w:val="28"/>
          <w:highlight w:val="white"/>
        </w:rPr>
        <w:t xml:space="preserve">болашақ информатика мұғалімдеріне объектіге-бағытталған программалау негіздерін оқыту келесі түрде жүзеге асырылатынын </w:t>
      </w:r>
      <w:r w:rsidR="00C4320E">
        <w:rPr>
          <w:rFonts w:ascii="Times New Roman" w:eastAsia="Times New Roman" w:hAnsi="Times New Roman" w:cs="Times New Roman"/>
          <w:sz w:val="28"/>
          <w:szCs w:val="28"/>
          <w:highlight w:val="white"/>
        </w:rPr>
        <w:t>анықтады</w:t>
      </w:r>
      <w:r>
        <w:rPr>
          <w:rFonts w:ascii="Times New Roman" w:eastAsia="Times New Roman" w:hAnsi="Times New Roman" w:cs="Times New Roman"/>
          <w:sz w:val="28"/>
          <w:szCs w:val="28"/>
          <w:highlight w:val="white"/>
        </w:rPr>
        <w:t xml:space="preserve"> [</w:t>
      </w:r>
      <w:r w:rsidR="00350D33">
        <w:rPr>
          <w:rFonts w:ascii="Times New Roman" w:eastAsia="Times New Roman" w:hAnsi="Times New Roman" w:cs="Times New Roman"/>
          <w:sz w:val="28"/>
          <w:szCs w:val="28"/>
          <w:highlight w:val="white"/>
        </w:rPr>
        <w:t>21</w:t>
      </w:r>
      <w:r w:rsidR="005574BB">
        <w:rPr>
          <w:rFonts w:ascii="Times New Roman" w:eastAsia="Times New Roman" w:hAnsi="Times New Roman" w:cs="Times New Roman"/>
          <w:sz w:val="28"/>
          <w:szCs w:val="28"/>
          <w:highlight w:val="white"/>
        </w:rPr>
        <w:t>, с. 3-220</w:t>
      </w:r>
      <w:r>
        <w:rPr>
          <w:rFonts w:ascii="Times New Roman" w:eastAsia="Times New Roman" w:hAnsi="Times New Roman" w:cs="Times New Roman"/>
          <w:sz w:val="28"/>
          <w:szCs w:val="28"/>
          <w:highlight w:val="white"/>
        </w:rPr>
        <w:t>]:</w:t>
      </w:r>
      <w:r>
        <w:rPr>
          <w:rFonts w:ascii="Times New Roman" w:eastAsia="Times New Roman" w:hAnsi="Times New Roman" w:cs="Times New Roman"/>
          <w:sz w:val="28"/>
          <w:szCs w:val="28"/>
        </w:rPr>
        <w:t xml:space="preserve"> </w:t>
      </w:r>
    </w:p>
    <w:p w14:paraId="438363EA" w14:textId="78F08E1C"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объектіге-бағытталған программалау оқытылатын пәндердің міндетті бөлігіне кіреді және объектіге-бағытталған программалау пәннің толық мазмұнының қамтиды</w:t>
      </w:r>
      <w:r w:rsidR="001822C7">
        <w:rPr>
          <w:rFonts w:ascii="Times New Roman" w:eastAsia="Times New Roman" w:hAnsi="Times New Roman" w:cs="Times New Roman"/>
          <w:sz w:val="28"/>
          <w:szCs w:val="28"/>
          <w:highlight w:val="white"/>
        </w:rPr>
        <w:t>;</w:t>
      </w:r>
    </w:p>
    <w:p w14:paraId="229CE31F" w14:textId="77777777"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объектіге-бағытталған программалау  «Программалау» (немесе «Алгоритмдеу және программалау негіздері», «Программалау тілдері мен әдістері», «Жоғары деңгейлі программалау тілдері» «Объектіге-бағытталған программалау») пәнінің бір модулі шеңберінде оқытылатын пәндердің міндетті бөлігі ретінде. Бұл жағдайда объектіге-бағытталған программалау пәнінің мазмұнының 15%-дан 50%-на дейін құрайды.</w:t>
      </w:r>
    </w:p>
    <w:p w14:paraId="77C1F14D" w14:textId="22719DE8"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объектіге-бағытталған программалау «Объектіге-бағытталған программалау», «Программалаудың таңдаулы сұрақтары», «Қолданбалы есептерді программалау және шешу», «C++ тілінде программалау», «C# тілінде программалау», «Java тілінде программалау», «VBA тілінде программалау» және т.б. элективті пән шеңберінде оқытылады. Бұл нұсқада объектіге-бағытталған программалау пән мазмұнының 30%-дан 100%-ға дейін құрауы мүмкін. Бірақ </w:t>
      </w:r>
      <w:r w:rsidR="00C4320E">
        <w:rPr>
          <w:rFonts w:ascii="Times New Roman" w:eastAsia="Times New Roman" w:hAnsi="Times New Roman" w:cs="Times New Roman"/>
          <w:sz w:val="28"/>
          <w:szCs w:val="28"/>
          <w:highlight w:val="white"/>
        </w:rPr>
        <w:t xml:space="preserve">бұл пәндердің көпшілігі оқытылатын пәндердің міндетті бөлігіне </w:t>
      </w:r>
      <w:r w:rsidR="00C4320E">
        <w:rPr>
          <w:rFonts w:ascii="Times New Roman" w:eastAsia="Times New Roman" w:hAnsi="Times New Roman" w:cs="Times New Roman"/>
          <w:sz w:val="28"/>
          <w:szCs w:val="28"/>
          <w:highlight w:val="white"/>
        </w:rPr>
        <w:lastRenderedPageBreak/>
        <w:t xml:space="preserve">кірмейтіндіктен кейбір жоғары оқу орнының </w:t>
      </w:r>
      <w:r>
        <w:rPr>
          <w:rFonts w:ascii="Times New Roman" w:eastAsia="Times New Roman" w:hAnsi="Times New Roman" w:cs="Times New Roman"/>
          <w:sz w:val="28"/>
          <w:szCs w:val="28"/>
          <w:highlight w:val="white"/>
        </w:rPr>
        <w:t xml:space="preserve">студенттері </w:t>
      </w:r>
      <w:r w:rsidR="00C4320E">
        <w:rPr>
          <w:rFonts w:ascii="Times New Roman" w:eastAsia="Times New Roman" w:hAnsi="Times New Roman" w:cs="Times New Roman"/>
          <w:sz w:val="28"/>
          <w:szCs w:val="28"/>
          <w:highlight w:val="white"/>
        </w:rPr>
        <w:t>бұл</w:t>
      </w:r>
      <w:r>
        <w:rPr>
          <w:rFonts w:ascii="Times New Roman" w:eastAsia="Times New Roman" w:hAnsi="Times New Roman" w:cs="Times New Roman"/>
          <w:sz w:val="28"/>
          <w:szCs w:val="28"/>
          <w:highlight w:val="white"/>
        </w:rPr>
        <w:t xml:space="preserve"> пәндерді оқымауы мүмкін.</w:t>
      </w:r>
    </w:p>
    <w:p w14:paraId="66531D64" w14:textId="77013BA1" w:rsidR="00E67FE0" w:rsidRDefault="00E67FE0" w:rsidP="0054662E">
      <w:pPr>
        <w:tabs>
          <w:tab w:val="left" w:pos="851"/>
          <w:tab w:val="left" w:pos="2957"/>
        </w:tabs>
        <w:spacing w:after="0" w:line="240" w:lineRule="auto"/>
        <w:ind w:right="11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Болашақ информатика мұғалімдеріне объектіге-бағытталған программалауды оқытудың ти</w:t>
      </w:r>
      <w:r w:rsidR="00935F3F">
        <w:rPr>
          <w:rFonts w:ascii="Times New Roman" w:eastAsia="Times New Roman" w:hAnsi="Times New Roman" w:cs="Times New Roman"/>
          <w:sz w:val="28"/>
          <w:szCs w:val="28"/>
        </w:rPr>
        <w:t>імді формалары мен әдістерін А.</w:t>
      </w:r>
      <w:r>
        <w:rPr>
          <w:rFonts w:ascii="Times New Roman" w:eastAsia="Times New Roman" w:hAnsi="Times New Roman" w:cs="Times New Roman"/>
          <w:sz w:val="28"/>
          <w:szCs w:val="28"/>
        </w:rPr>
        <w:t>И. Газейкина [7</w:t>
      </w:r>
      <w:r w:rsidR="00350D33">
        <w:rPr>
          <w:rFonts w:ascii="Times New Roman" w:eastAsia="Times New Roman" w:hAnsi="Times New Roman" w:cs="Times New Roman"/>
          <w:sz w:val="28"/>
          <w:szCs w:val="28"/>
        </w:rPr>
        <w:t>0</w:t>
      </w:r>
      <w:r w:rsidR="00935F3F">
        <w:rPr>
          <w:rFonts w:ascii="Times New Roman" w:eastAsia="Times New Roman" w:hAnsi="Times New Roman" w:cs="Times New Roman"/>
          <w:sz w:val="28"/>
          <w:szCs w:val="28"/>
        </w:rPr>
        <w:t>], Б.</w:t>
      </w:r>
      <w:r>
        <w:rPr>
          <w:rFonts w:ascii="Times New Roman" w:eastAsia="Times New Roman" w:hAnsi="Times New Roman" w:cs="Times New Roman"/>
          <w:sz w:val="28"/>
          <w:szCs w:val="28"/>
        </w:rPr>
        <w:t>С. Садулаева</w:t>
      </w:r>
      <w:r w:rsidR="00935F3F">
        <w:rPr>
          <w:rFonts w:ascii="Times New Roman" w:eastAsia="Times New Roman" w:hAnsi="Times New Roman" w:cs="Times New Roman"/>
          <w:sz w:val="28"/>
          <w:szCs w:val="28"/>
        </w:rPr>
        <w:t>, У.</w:t>
      </w:r>
      <w:r>
        <w:rPr>
          <w:rFonts w:ascii="Times New Roman" w:eastAsia="Times New Roman" w:hAnsi="Times New Roman" w:cs="Times New Roman"/>
          <w:sz w:val="28"/>
          <w:szCs w:val="28"/>
        </w:rPr>
        <w:t>С. Мунаев</w:t>
      </w:r>
      <w:r w:rsidR="00935F3F">
        <w:rPr>
          <w:rFonts w:ascii="Times New Roman" w:eastAsia="Times New Roman" w:hAnsi="Times New Roman" w:cs="Times New Roman"/>
          <w:sz w:val="28"/>
          <w:szCs w:val="28"/>
        </w:rPr>
        <w:t>, Т.</w:t>
      </w:r>
      <w:r>
        <w:rPr>
          <w:rFonts w:ascii="Times New Roman" w:eastAsia="Times New Roman" w:hAnsi="Times New Roman" w:cs="Times New Roman"/>
          <w:sz w:val="28"/>
          <w:szCs w:val="28"/>
        </w:rPr>
        <w:t>Н. Горностаева</w:t>
      </w:r>
      <w:r w:rsidR="00935F3F">
        <w:rPr>
          <w:rFonts w:ascii="Times New Roman" w:eastAsia="Times New Roman" w:hAnsi="Times New Roman" w:cs="Times New Roman"/>
          <w:sz w:val="28"/>
          <w:szCs w:val="28"/>
        </w:rPr>
        <w:t>, М.</w:t>
      </w:r>
      <w:r>
        <w:rPr>
          <w:rFonts w:ascii="Times New Roman" w:eastAsia="Times New Roman" w:hAnsi="Times New Roman" w:cs="Times New Roman"/>
          <w:sz w:val="28"/>
          <w:szCs w:val="28"/>
        </w:rPr>
        <w:t>А.</w:t>
      </w:r>
      <w:r w:rsidR="00935F3F">
        <w:rPr>
          <w:rFonts w:ascii="Times New Roman" w:eastAsia="Times New Roman" w:hAnsi="Times New Roman" w:cs="Times New Roman"/>
          <w:sz w:val="28"/>
          <w:szCs w:val="28"/>
        </w:rPr>
        <w:t> Федотенко, Д.</w:t>
      </w:r>
      <w:r>
        <w:rPr>
          <w:rFonts w:ascii="Times New Roman" w:eastAsia="Times New Roman" w:hAnsi="Times New Roman" w:cs="Times New Roman"/>
          <w:sz w:val="28"/>
          <w:szCs w:val="28"/>
        </w:rPr>
        <w:t>В.</w:t>
      </w:r>
      <w:r w:rsidR="005574BB">
        <w:rPr>
          <w:rFonts w:ascii="Times New Roman" w:eastAsia="Times New Roman" w:hAnsi="Times New Roman" w:cs="Times New Roman"/>
          <w:sz w:val="28"/>
          <w:szCs w:val="28"/>
        </w:rPr>
        <w:t> </w:t>
      </w:r>
      <w:r>
        <w:rPr>
          <w:rFonts w:ascii="Times New Roman" w:eastAsia="Times New Roman" w:hAnsi="Times New Roman" w:cs="Times New Roman"/>
          <w:sz w:val="28"/>
          <w:szCs w:val="28"/>
        </w:rPr>
        <w:t>Моглан</w:t>
      </w:r>
      <w:r w:rsidR="00935F3F">
        <w:rPr>
          <w:rFonts w:ascii="Times New Roman" w:eastAsia="Times New Roman" w:hAnsi="Times New Roman" w:cs="Times New Roman"/>
          <w:sz w:val="28"/>
          <w:szCs w:val="28"/>
        </w:rPr>
        <w:t xml:space="preserve"> және т.</w:t>
      </w:r>
      <w:r>
        <w:rPr>
          <w:rFonts w:ascii="Times New Roman" w:eastAsia="Times New Roman" w:hAnsi="Times New Roman" w:cs="Times New Roman"/>
          <w:sz w:val="28"/>
          <w:szCs w:val="28"/>
        </w:rPr>
        <w:t xml:space="preserve">б. ұсынады. </w:t>
      </w:r>
    </w:p>
    <w:p w14:paraId="1D9B8070" w14:textId="3B2CEE33" w:rsidR="00E67FE0" w:rsidRDefault="00935F3F" w:rsidP="0054662E">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E67FE0">
        <w:rPr>
          <w:rFonts w:ascii="Times New Roman" w:eastAsia="Times New Roman" w:hAnsi="Times New Roman" w:cs="Times New Roman"/>
          <w:sz w:val="28"/>
          <w:szCs w:val="28"/>
        </w:rPr>
        <w:t xml:space="preserve">А. Широкова объектіге-бағытталған программалауды болашақ информатика мұғалімдеріне оқытуда бір </w:t>
      </w:r>
      <w:r w:rsidR="00E94E77">
        <w:rPr>
          <w:rFonts w:ascii="Times New Roman" w:eastAsia="Times New Roman" w:hAnsi="Times New Roman" w:cs="Times New Roman"/>
          <w:sz w:val="28"/>
          <w:szCs w:val="28"/>
        </w:rPr>
        <w:t>есепті</w:t>
      </w:r>
      <w:r w:rsidR="00E67FE0">
        <w:rPr>
          <w:rFonts w:ascii="Times New Roman" w:eastAsia="Times New Roman" w:hAnsi="Times New Roman" w:cs="Times New Roman"/>
          <w:sz w:val="28"/>
          <w:szCs w:val="28"/>
        </w:rPr>
        <w:t xml:space="preserve"> шешу</w:t>
      </w:r>
      <w:r w:rsidR="00E94E77">
        <w:rPr>
          <w:rFonts w:ascii="Times New Roman" w:eastAsia="Times New Roman" w:hAnsi="Times New Roman" w:cs="Times New Roman"/>
          <w:sz w:val="28"/>
          <w:szCs w:val="28"/>
        </w:rPr>
        <w:t>ге арналған әртүрлі</w:t>
      </w:r>
      <w:r w:rsidR="00E67FE0">
        <w:rPr>
          <w:rFonts w:ascii="Times New Roman" w:eastAsia="Times New Roman" w:hAnsi="Times New Roman" w:cs="Times New Roman"/>
          <w:sz w:val="28"/>
          <w:szCs w:val="28"/>
        </w:rPr>
        <w:t xml:space="preserve"> тәсілдердің айырмашылығын көрсететін арнайы таңдалған тапсырмалар жүйесін қолдануды ұсынады. Прототиптері нақты математикалық объектілер мен құрылымдар болып табылатын объектілері бар есептер шешіледі. Объектіге</w:t>
      </w:r>
      <w:r w:rsidR="00592EC5">
        <w:rPr>
          <w:rFonts w:ascii="Times New Roman" w:eastAsia="Times New Roman" w:hAnsi="Times New Roman" w:cs="Times New Roman"/>
          <w:sz w:val="28"/>
          <w:szCs w:val="28"/>
        </w:rPr>
        <w:t>-</w:t>
      </w:r>
      <w:r w:rsidR="00E67FE0">
        <w:rPr>
          <w:rFonts w:ascii="Times New Roman" w:eastAsia="Times New Roman" w:hAnsi="Times New Roman" w:cs="Times New Roman"/>
          <w:sz w:val="28"/>
          <w:szCs w:val="28"/>
        </w:rPr>
        <w:t xml:space="preserve">бағытталған және визуалды </w:t>
      </w:r>
      <w:r w:rsidR="00592EC5">
        <w:rPr>
          <w:rFonts w:ascii="Times New Roman" w:eastAsia="Times New Roman" w:hAnsi="Times New Roman" w:cs="Times New Roman"/>
          <w:sz w:val="28"/>
          <w:szCs w:val="28"/>
        </w:rPr>
        <w:t>програм</w:t>
      </w:r>
      <w:r w:rsidR="00E67FE0">
        <w:rPr>
          <w:rFonts w:ascii="Times New Roman" w:eastAsia="Times New Roman" w:hAnsi="Times New Roman" w:cs="Times New Roman"/>
          <w:sz w:val="28"/>
          <w:szCs w:val="28"/>
        </w:rPr>
        <w:t xml:space="preserve">малауды үйрену пәндік саланы талдауға, жобалауға және </w:t>
      </w:r>
      <w:r w:rsidR="00592EC5">
        <w:rPr>
          <w:rFonts w:ascii="Times New Roman" w:eastAsia="Times New Roman" w:hAnsi="Times New Roman" w:cs="Times New Roman"/>
          <w:sz w:val="28"/>
          <w:szCs w:val="28"/>
        </w:rPr>
        <w:t>програм</w:t>
      </w:r>
      <w:r w:rsidR="00E67FE0">
        <w:rPr>
          <w:rFonts w:ascii="Times New Roman" w:eastAsia="Times New Roman" w:hAnsi="Times New Roman" w:cs="Times New Roman"/>
          <w:sz w:val="28"/>
          <w:szCs w:val="28"/>
        </w:rPr>
        <w:t xml:space="preserve">малауға үйретуге мүмкіндік береді. Студенттер Delphi-де математикалық есептерді шешудің жобаларын құруы керек, бұл нақты объектілер мен құрылымдардың модельдерін объектіге-бағытталған және визуалды программалау бойынша білімі мен дағдыларын, программалық өнімдерді жасау кезінде </w:t>
      </w:r>
      <w:r w:rsidR="00E94E77">
        <w:rPr>
          <w:rFonts w:ascii="Times New Roman" w:eastAsia="Times New Roman" w:hAnsi="Times New Roman" w:cs="Times New Roman"/>
          <w:sz w:val="28"/>
          <w:szCs w:val="28"/>
        </w:rPr>
        <w:t>бағдарламалық</w:t>
      </w:r>
      <w:r w:rsidR="00E67FE0">
        <w:rPr>
          <w:rFonts w:ascii="Times New Roman" w:eastAsia="Times New Roman" w:hAnsi="Times New Roman" w:cs="Times New Roman"/>
          <w:sz w:val="28"/>
          <w:szCs w:val="28"/>
        </w:rPr>
        <w:t xml:space="preserve"> </w:t>
      </w:r>
      <w:r w:rsidR="00E94E77">
        <w:rPr>
          <w:rFonts w:ascii="Times New Roman" w:eastAsia="Times New Roman" w:hAnsi="Times New Roman" w:cs="Times New Roman"/>
          <w:sz w:val="28"/>
          <w:szCs w:val="28"/>
        </w:rPr>
        <w:t>қамтама</w:t>
      </w:r>
      <w:r w:rsidR="00E67FE0">
        <w:rPr>
          <w:rFonts w:ascii="Times New Roman" w:eastAsia="Times New Roman" w:hAnsi="Times New Roman" w:cs="Times New Roman"/>
          <w:sz w:val="28"/>
          <w:szCs w:val="28"/>
        </w:rPr>
        <w:t xml:space="preserve"> жасау модельдерін қолдана білуге ықпал етеді [</w:t>
      </w:r>
      <w:r w:rsidR="00350D33">
        <w:rPr>
          <w:rFonts w:ascii="Times New Roman" w:eastAsia="Times New Roman" w:hAnsi="Times New Roman" w:cs="Times New Roman"/>
          <w:sz w:val="28"/>
          <w:szCs w:val="28"/>
        </w:rPr>
        <w:t>25</w:t>
      </w:r>
      <w:r w:rsidR="005574BB">
        <w:rPr>
          <w:rFonts w:ascii="Times New Roman" w:eastAsia="Times New Roman" w:hAnsi="Times New Roman" w:cs="Times New Roman"/>
          <w:sz w:val="28"/>
          <w:szCs w:val="28"/>
        </w:rPr>
        <w:t>, с. 367-380</w:t>
      </w:r>
      <w:r w:rsidR="00E67FE0">
        <w:rPr>
          <w:rFonts w:ascii="Times New Roman" w:eastAsia="Times New Roman" w:hAnsi="Times New Roman" w:cs="Times New Roman"/>
          <w:sz w:val="28"/>
          <w:szCs w:val="28"/>
        </w:rPr>
        <w:t>].</w:t>
      </w:r>
    </w:p>
    <w:p w14:paraId="719B0CDF" w14:textId="2CAE54D1" w:rsidR="00E67FE0" w:rsidRDefault="00E67FE0" w:rsidP="0054662E">
      <w:pPr>
        <w:tabs>
          <w:tab w:val="left" w:pos="851"/>
        </w:tabs>
        <w:spacing w:after="0" w:line="240" w:lineRule="auto"/>
        <w:ind w:right="11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Т.Н.</w:t>
      </w:r>
      <w:r w:rsidR="00935F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Горностаев, О.М.</w:t>
      </w:r>
      <w:r w:rsidR="00935F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Горностаев</w:t>
      </w:r>
      <w:r w:rsidR="009C60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объектіге-бағытталған</w:t>
      </w:r>
      <w:r w:rsidR="00592EC5">
        <w:rPr>
          <w:rFonts w:ascii="Times New Roman" w:eastAsia="Times New Roman" w:hAnsi="Times New Roman" w:cs="Times New Roman"/>
          <w:sz w:val="28"/>
          <w:szCs w:val="28"/>
        </w:rPr>
        <w:t xml:space="preserve"> программалауды</w:t>
      </w:r>
      <w:r>
        <w:rPr>
          <w:rFonts w:ascii="Times New Roman" w:eastAsia="Times New Roman" w:hAnsi="Times New Roman" w:cs="Times New Roman"/>
          <w:sz w:val="28"/>
          <w:szCs w:val="28"/>
        </w:rPr>
        <w:t xml:space="preserve"> оқытуда итерация әдісін қолдан</w:t>
      </w:r>
      <w:r w:rsidR="00592EC5">
        <w:rPr>
          <w:rFonts w:ascii="Times New Roman" w:eastAsia="Times New Roman" w:hAnsi="Times New Roman" w:cs="Times New Roman"/>
          <w:sz w:val="28"/>
          <w:szCs w:val="28"/>
        </w:rPr>
        <w:t>уды ұсынады</w:t>
      </w:r>
      <w:r>
        <w:rPr>
          <w:rFonts w:ascii="Times New Roman" w:eastAsia="Times New Roman" w:hAnsi="Times New Roman" w:cs="Times New Roman"/>
          <w:sz w:val="28"/>
          <w:szCs w:val="28"/>
        </w:rPr>
        <w:t>.</w:t>
      </w:r>
      <w:r w:rsidR="00592EC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Зертханалық </w:t>
      </w:r>
      <w:r w:rsidR="00592EC5">
        <w:rPr>
          <w:rFonts w:ascii="Times New Roman" w:eastAsia="Times New Roman" w:hAnsi="Times New Roman" w:cs="Times New Roman"/>
          <w:sz w:val="28"/>
          <w:szCs w:val="28"/>
        </w:rPr>
        <w:t>жұмысты</w:t>
      </w:r>
      <w:r>
        <w:rPr>
          <w:rFonts w:ascii="Times New Roman" w:eastAsia="Times New Roman" w:hAnsi="Times New Roman" w:cs="Times New Roman"/>
          <w:sz w:val="28"/>
          <w:szCs w:val="28"/>
        </w:rPr>
        <w:t xml:space="preserve"> орындауға арналған тапсырмалардың ерекшелігі есептерді шешудің бірқатар алгоритмдері мен программаларын құруда көрінетін прогрессивті итерациялық </w:t>
      </w:r>
      <w:r w:rsidR="00592EC5">
        <w:rPr>
          <w:rFonts w:ascii="Times New Roman" w:eastAsia="Times New Roman" w:hAnsi="Times New Roman" w:cs="Times New Roman"/>
          <w:sz w:val="28"/>
          <w:szCs w:val="28"/>
        </w:rPr>
        <w:t xml:space="preserve">үдеріске </w:t>
      </w:r>
      <w:r>
        <w:rPr>
          <w:rFonts w:ascii="Times New Roman" w:eastAsia="Times New Roman" w:hAnsi="Times New Roman" w:cs="Times New Roman"/>
          <w:sz w:val="28"/>
          <w:szCs w:val="28"/>
        </w:rPr>
        <w:t>сәйкес келеді және әрбір келесі алгоритм алдыңғы алгоритмді нақтылау немесе кеңейту болып табылады [</w:t>
      </w:r>
      <w:r w:rsidR="0074614B" w:rsidRPr="0074614B">
        <w:rPr>
          <w:rFonts w:ascii="Times New Roman" w:eastAsia="Times New Roman" w:hAnsi="Times New Roman" w:cs="Times New Roman"/>
          <w:sz w:val="28"/>
          <w:szCs w:val="28"/>
        </w:rPr>
        <w:t>6</w:t>
      </w:r>
      <w:r w:rsidR="00350D33">
        <w:rPr>
          <w:rFonts w:ascii="Times New Roman" w:eastAsia="Times New Roman" w:hAnsi="Times New Roman" w:cs="Times New Roman"/>
          <w:sz w:val="28"/>
          <w:szCs w:val="28"/>
        </w:rPr>
        <w:t>0</w:t>
      </w:r>
      <w:r w:rsidR="005574BB">
        <w:rPr>
          <w:rFonts w:ascii="Times New Roman" w:eastAsia="Times New Roman" w:hAnsi="Times New Roman" w:cs="Times New Roman"/>
          <w:sz w:val="28"/>
          <w:szCs w:val="28"/>
        </w:rPr>
        <w:t>, с. 86-89</w:t>
      </w:r>
      <w:r>
        <w:rPr>
          <w:rFonts w:ascii="Times New Roman" w:eastAsia="Times New Roman" w:hAnsi="Times New Roman" w:cs="Times New Roman"/>
          <w:sz w:val="28"/>
          <w:szCs w:val="28"/>
        </w:rPr>
        <w:t>].</w:t>
      </w:r>
    </w:p>
    <w:p w14:paraId="6449AC17" w14:textId="327B48E2" w:rsidR="00E67FE0" w:rsidRPr="009C605B" w:rsidRDefault="00E67FE0" w:rsidP="0054662E">
      <w:pPr>
        <w:tabs>
          <w:tab w:val="left" w:pos="851"/>
        </w:tabs>
        <w:spacing w:after="0" w:line="240" w:lineRule="auto"/>
        <w:ind w:right="11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А.З.</w:t>
      </w:r>
      <w:r w:rsidR="00935F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Кутыш объектіге-бағытталған программалауды оқытуда Web-квесті пайдалануды ұсынады. Құрылымдық программалау парадигмасын</w:t>
      </w:r>
      <w:r w:rsidR="009C605B">
        <w:rPr>
          <w:rFonts w:ascii="Times New Roman" w:eastAsia="Times New Roman" w:hAnsi="Times New Roman" w:cs="Times New Roman"/>
          <w:sz w:val="28"/>
          <w:szCs w:val="28"/>
        </w:rPr>
        <w:t>ан</w:t>
      </w:r>
      <w:r>
        <w:rPr>
          <w:rFonts w:ascii="Times New Roman" w:eastAsia="Times New Roman" w:hAnsi="Times New Roman" w:cs="Times New Roman"/>
          <w:sz w:val="28"/>
          <w:szCs w:val="28"/>
        </w:rPr>
        <w:t xml:space="preserve"> объектіге-бағытталған программалау парадигмасына көшу кезінде (c# зерттеу мысалында) ғалым web-квесттің оқу мазмұны бойынша өзара байланысты сабақтастықты ұйымдастыруды және өткізуді орынды шешім деп санайды. Ол оқу тапсырмаларының арасында Паскаль тілінде жазылған программа кодының бөліктері C# программалау тілі кодының жолдарымен ауыстырылатын тапсырмаларды қолдануды </w:t>
      </w:r>
      <w:r w:rsidR="009C605B">
        <w:rPr>
          <w:rFonts w:ascii="Times New Roman" w:eastAsia="Times New Roman" w:hAnsi="Times New Roman" w:cs="Times New Roman"/>
          <w:sz w:val="28"/>
          <w:szCs w:val="28"/>
        </w:rPr>
        <w:t>ұсынады</w:t>
      </w:r>
      <w:r>
        <w:rPr>
          <w:rFonts w:ascii="Times New Roman" w:eastAsia="Times New Roman" w:hAnsi="Times New Roman" w:cs="Times New Roman"/>
          <w:sz w:val="28"/>
          <w:szCs w:val="28"/>
        </w:rPr>
        <w:t>. А.З.</w:t>
      </w:r>
      <w:r w:rsidR="00935F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Кутыш атап өткендей, web-квестті қолдану болашақ информатика мұғалімдеріне жаңа программалау тілін үйрену кезінде</w:t>
      </w:r>
      <w:r w:rsidR="009C605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бұрын алынған білім мен дағдылардың сұранысқа ие екендігіне көз жеткізуге, сондай-ақ Pascal және C# программалау тілдерінің жалпы және айрықша белгілерін көруге мүмкіндік береді.</w:t>
      </w:r>
      <w:r w:rsidR="009C605B">
        <w:rPr>
          <w:rFonts w:ascii="Times New Roman" w:eastAsia="Times New Roman" w:hAnsi="Times New Roman" w:cs="Times New Roman"/>
          <w:sz w:val="28"/>
          <w:szCs w:val="28"/>
        </w:rPr>
        <w:t xml:space="preserve"> </w:t>
      </w:r>
      <w:r w:rsidRPr="009C605B">
        <w:rPr>
          <w:rFonts w:ascii="Times New Roman" w:eastAsia="Times New Roman" w:hAnsi="Times New Roman" w:cs="Times New Roman"/>
          <w:sz w:val="28"/>
          <w:szCs w:val="28"/>
        </w:rPr>
        <w:t>Ғалымның пікірінше мұндай квесті дайындау кезінде оқу тапсырмаларының келесі түрлерін қолданған жөн:</w:t>
      </w:r>
    </w:p>
    <w:p w14:paraId="795BC98A" w14:textId="77777777" w:rsidR="00E67FE0" w:rsidRPr="009C605B" w:rsidRDefault="00E67FE0" w:rsidP="0054662E">
      <w:pPr>
        <w:numPr>
          <w:ilvl w:val="0"/>
          <w:numId w:val="2"/>
        </w:numPr>
        <w:tabs>
          <w:tab w:val="left" w:pos="851"/>
        </w:tabs>
        <w:spacing w:after="0" w:line="240" w:lineRule="auto"/>
        <w:ind w:left="0" w:right="110" w:firstLine="709"/>
        <w:jc w:val="both"/>
        <w:rPr>
          <w:rFonts w:ascii="Times New Roman" w:eastAsia="Times New Roman" w:hAnsi="Times New Roman" w:cs="Times New Roman"/>
          <w:sz w:val="28"/>
          <w:szCs w:val="28"/>
        </w:rPr>
      </w:pPr>
      <w:r w:rsidRPr="009C605B">
        <w:rPr>
          <w:rFonts w:ascii="Times New Roman" w:eastAsia="Times New Roman" w:hAnsi="Times New Roman" w:cs="Times New Roman"/>
          <w:sz w:val="28"/>
          <w:szCs w:val="28"/>
        </w:rPr>
        <w:t xml:space="preserve">екі программалау тілін ортақ пайдалануды көздейтін тапсырмалар; </w:t>
      </w:r>
    </w:p>
    <w:p w14:paraId="514FB582" w14:textId="6AAC3D88" w:rsidR="00E67FE0" w:rsidRPr="009C605B" w:rsidRDefault="00592EC5" w:rsidP="0054662E">
      <w:pPr>
        <w:numPr>
          <w:ilvl w:val="0"/>
          <w:numId w:val="2"/>
        </w:numPr>
        <w:tabs>
          <w:tab w:val="left" w:pos="851"/>
        </w:tabs>
        <w:spacing w:after="0" w:line="240" w:lineRule="auto"/>
        <w:ind w:left="0" w:right="110" w:firstLine="709"/>
        <w:jc w:val="both"/>
        <w:rPr>
          <w:rFonts w:ascii="Times New Roman" w:eastAsia="Times New Roman" w:hAnsi="Times New Roman" w:cs="Times New Roman"/>
          <w:sz w:val="28"/>
          <w:szCs w:val="28"/>
        </w:rPr>
      </w:pPr>
      <w:r w:rsidRPr="009C605B">
        <w:rPr>
          <w:rFonts w:ascii="Times New Roman" w:eastAsia="Times New Roman" w:hAnsi="Times New Roman" w:cs="Times New Roman"/>
          <w:sz w:val="28"/>
          <w:szCs w:val="28"/>
        </w:rPr>
        <w:t xml:space="preserve">студенттерге </w:t>
      </w:r>
      <w:r w:rsidR="00E67FE0" w:rsidRPr="009C605B">
        <w:rPr>
          <w:rFonts w:ascii="Times New Roman" w:eastAsia="Times New Roman" w:hAnsi="Times New Roman" w:cs="Times New Roman"/>
          <w:sz w:val="28"/>
          <w:szCs w:val="28"/>
        </w:rPr>
        <w:t>тапсырманы орындау үшін</w:t>
      </w:r>
      <w:r w:rsidR="00666F69" w:rsidRPr="009C605B">
        <w:rPr>
          <w:rFonts w:ascii="Times New Roman" w:eastAsia="Times New Roman" w:hAnsi="Times New Roman" w:cs="Times New Roman"/>
          <w:sz w:val="28"/>
          <w:szCs w:val="28"/>
        </w:rPr>
        <w:t xml:space="preserve"> </w:t>
      </w:r>
      <w:r w:rsidR="00E67FE0" w:rsidRPr="009C605B">
        <w:rPr>
          <w:rFonts w:ascii="Times New Roman" w:eastAsia="Times New Roman" w:hAnsi="Times New Roman" w:cs="Times New Roman"/>
          <w:sz w:val="28"/>
          <w:szCs w:val="28"/>
        </w:rPr>
        <w:t xml:space="preserve">қолайлы программалау тілін таңдау және дәлелдеу қажеттілігін </w:t>
      </w:r>
      <w:r w:rsidR="009C605B" w:rsidRPr="009C605B">
        <w:rPr>
          <w:rFonts w:ascii="Times New Roman" w:eastAsia="Times New Roman" w:hAnsi="Times New Roman" w:cs="Times New Roman"/>
          <w:sz w:val="28"/>
          <w:szCs w:val="28"/>
        </w:rPr>
        <w:t>талап ететін</w:t>
      </w:r>
      <w:r w:rsidR="00E67FE0" w:rsidRPr="009C605B">
        <w:rPr>
          <w:rFonts w:ascii="Times New Roman" w:eastAsia="Times New Roman" w:hAnsi="Times New Roman" w:cs="Times New Roman"/>
          <w:sz w:val="28"/>
          <w:szCs w:val="28"/>
        </w:rPr>
        <w:t xml:space="preserve"> тапсырмалар; </w:t>
      </w:r>
    </w:p>
    <w:p w14:paraId="79F31829" w14:textId="7DB82128" w:rsidR="00E67FE0" w:rsidRPr="009C605B" w:rsidRDefault="00E67FE0" w:rsidP="0054662E">
      <w:pPr>
        <w:numPr>
          <w:ilvl w:val="0"/>
          <w:numId w:val="2"/>
        </w:numPr>
        <w:tabs>
          <w:tab w:val="left" w:pos="851"/>
        </w:tabs>
        <w:spacing w:after="0" w:line="240" w:lineRule="auto"/>
        <w:ind w:left="0" w:right="110" w:firstLine="709"/>
        <w:jc w:val="both"/>
        <w:rPr>
          <w:rFonts w:ascii="Times New Roman" w:eastAsia="Times New Roman" w:hAnsi="Times New Roman" w:cs="Times New Roman"/>
          <w:sz w:val="28"/>
          <w:szCs w:val="28"/>
        </w:rPr>
      </w:pPr>
      <w:r w:rsidRPr="009C605B">
        <w:rPr>
          <w:rFonts w:ascii="Times New Roman" w:eastAsia="Times New Roman" w:hAnsi="Times New Roman" w:cs="Times New Roman"/>
          <w:sz w:val="28"/>
          <w:szCs w:val="28"/>
        </w:rPr>
        <w:t>бір программалау тілінде жазылған кодты басқа программалау тіліне түрлендіру қажет болатын тапсырмалар. Оқу пәнін оқытудың соңғы кезеңінде Web-квест өткізу студенттердің назарын құрылымдық және объектіге</w:t>
      </w:r>
      <w:r w:rsidR="00666F69" w:rsidRPr="009C605B">
        <w:rPr>
          <w:rFonts w:ascii="Times New Roman" w:eastAsia="Times New Roman" w:hAnsi="Times New Roman" w:cs="Times New Roman"/>
          <w:sz w:val="28"/>
          <w:szCs w:val="28"/>
        </w:rPr>
        <w:t>-</w:t>
      </w:r>
      <w:r w:rsidRPr="009C605B">
        <w:rPr>
          <w:rFonts w:ascii="Times New Roman" w:eastAsia="Times New Roman" w:hAnsi="Times New Roman" w:cs="Times New Roman"/>
          <w:sz w:val="28"/>
          <w:szCs w:val="28"/>
        </w:rPr>
        <w:lastRenderedPageBreak/>
        <w:t xml:space="preserve">бағытталған программалау </w:t>
      </w:r>
      <w:r w:rsidR="009C605B" w:rsidRPr="009C605B">
        <w:rPr>
          <w:rFonts w:ascii="Times New Roman" w:eastAsia="Times New Roman" w:hAnsi="Times New Roman" w:cs="Times New Roman"/>
          <w:sz w:val="28"/>
          <w:szCs w:val="28"/>
        </w:rPr>
        <w:t>парадигмаларының</w:t>
      </w:r>
      <w:r w:rsidRPr="009C605B">
        <w:rPr>
          <w:rFonts w:ascii="Times New Roman" w:eastAsia="Times New Roman" w:hAnsi="Times New Roman" w:cs="Times New Roman"/>
          <w:sz w:val="28"/>
          <w:szCs w:val="28"/>
        </w:rPr>
        <w:t xml:space="preserve"> ерекшеліктеріне және олардың өзара байланыстарына </w:t>
      </w:r>
      <w:r w:rsidR="009C605B" w:rsidRPr="009C605B">
        <w:rPr>
          <w:rFonts w:ascii="Times New Roman" w:eastAsia="Times New Roman" w:hAnsi="Times New Roman" w:cs="Times New Roman"/>
          <w:sz w:val="28"/>
          <w:szCs w:val="28"/>
        </w:rPr>
        <w:t>көңіл</w:t>
      </w:r>
      <w:r w:rsidRPr="009C605B">
        <w:rPr>
          <w:rFonts w:ascii="Times New Roman" w:eastAsia="Times New Roman" w:hAnsi="Times New Roman" w:cs="Times New Roman"/>
          <w:sz w:val="28"/>
          <w:szCs w:val="28"/>
        </w:rPr>
        <w:t xml:space="preserve"> аударуға мүмкіндік береді [</w:t>
      </w:r>
      <w:r w:rsidR="0074614B" w:rsidRPr="0074614B">
        <w:rPr>
          <w:rFonts w:ascii="Times New Roman" w:eastAsia="Times New Roman" w:hAnsi="Times New Roman" w:cs="Times New Roman"/>
          <w:sz w:val="28"/>
          <w:szCs w:val="28"/>
        </w:rPr>
        <w:t>7</w:t>
      </w:r>
      <w:r w:rsidR="00350D33">
        <w:rPr>
          <w:rFonts w:ascii="Times New Roman" w:eastAsia="Times New Roman" w:hAnsi="Times New Roman" w:cs="Times New Roman"/>
          <w:sz w:val="28"/>
          <w:szCs w:val="28"/>
        </w:rPr>
        <w:t>1</w:t>
      </w:r>
      <w:r w:rsidRPr="009C605B">
        <w:rPr>
          <w:rFonts w:ascii="Times New Roman" w:eastAsia="Times New Roman" w:hAnsi="Times New Roman" w:cs="Times New Roman"/>
          <w:sz w:val="28"/>
          <w:szCs w:val="28"/>
        </w:rPr>
        <w:t>].</w:t>
      </w:r>
    </w:p>
    <w:p w14:paraId="7DF2D839" w14:textId="06285ED7" w:rsidR="00E67FE0" w:rsidRDefault="00935F3F" w:rsidP="0054662E">
      <w:pPr>
        <w:tabs>
          <w:tab w:val="left" w:pos="851"/>
        </w:tabs>
        <w:spacing w:after="0" w:line="240" w:lineRule="auto"/>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E67FE0">
        <w:rPr>
          <w:rFonts w:ascii="Times New Roman" w:eastAsia="Times New Roman" w:hAnsi="Times New Roman" w:cs="Times New Roman"/>
          <w:sz w:val="28"/>
          <w:szCs w:val="28"/>
        </w:rPr>
        <w:t>Е.</w:t>
      </w:r>
      <w:r>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Газейкина объектіге-бағытталған программалауды</w:t>
      </w:r>
      <w:r w:rsidR="00666F69">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екі программалау тілін бір уақытта (параллель) үйрену және қолдану негізінде оқытуды ұйымдастыруды ұсынады. Оның пікірінше, қазіргі уақытта "дәрістер, зертханалық сабақтар" сияқты оқытуды ұйымдастырудың дәстүрлі формасы қолайсыз. Автор дәріс сабақтары барысында теориялық материалды зерттеуді ұйымдастырған кезде объектіге-бағытталған программалауды оқытудың келесі формалары мен әдістерін қолданған жөн деп санайды [7</w:t>
      </w:r>
      <w:r w:rsidR="00350D33">
        <w:rPr>
          <w:rFonts w:ascii="Times New Roman" w:eastAsia="Times New Roman" w:hAnsi="Times New Roman" w:cs="Times New Roman"/>
          <w:sz w:val="28"/>
          <w:szCs w:val="28"/>
        </w:rPr>
        <w:t>0</w:t>
      </w:r>
      <w:r w:rsidR="005574BB">
        <w:rPr>
          <w:rFonts w:ascii="Times New Roman" w:eastAsia="Times New Roman" w:hAnsi="Times New Roman" w:cs="Times New Roman"/>
          <w:sz w:val="28"/>
          <w:szCs w:val="28"/>
        </w:rPr>
        <w:t>, с. 45-47</w:t>
      </w:r>
      <w:r w:rsidR="00E67FE0">
        <w:rPr>
          <w:rFonts w:ascii="Times New Roman" w:eastAsia="Times New Roman" w:hAnsi="Times New Roman" w:cs="Times New Roman"/>
          <w:sz w:val="28"/>
          <w:szCs w:val="28"/>
        </w:rPr>
        <w:t xml:space="preserve">]: </w:t>
      </w:r>
    </w:p>
    <w:p w14:paraId="685E024F" w14:textId="2082E7C0" w:rsidR="00E67FE0" w:rsidRDefault="00E67FE0" w:rsidP="0054662E">
      <w:pPr>
        <w:tabs>
          <w:tab w:val="left" w:pos="851"/>
        </w:tabs>
        <w:spacing w:after="0" w:line="240" w:lineRule="auto"/>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студенттерді зерттелетін материалмен алдын - ала таныстыру;</w:t>
      </w:r>
    </w:p>
    <w:p w14:paraId="798B776C" w14:textId="2F51F6B8" w:rsidR="00E67FE0" w:rsidRDefault="00E67FE0" w:rsidP="0054662E">
      <w:pPr>
        <w:tabs>
          <w:tab w:val="left" w:pos="851"/>
        </w:tabs>
        <w:spacing w:after="0" w:line="240" w:lineRule="auto"/>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компьютер мен мультимеди</w:t>
      </w:r>
      <w:r w:rsidR="00666F69">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лық проекторды қолдана отырып, практикалық тапсырмаларды </w:t>
      </w:r>
      <w:r w:rsidR="00666F69">
        <w:rPr>
          <w:rFonts w:ascii="Times New Roman" w:eastAsia="Times New Roman" w:hAnsi="Times New Roman" w:cs="Times New Roman"/>
          <w:sz w:val="28"/>
          <w:szCs w:val="28"/>
        </w:rPr>
        <w:t>топпен</w:t>
      </w:r>
      <w:r>
        <w:rPr>
          <w:rFonts w:ascii="Times New Roman" w:eastAsia="Times New Roman" w:hAnsi="Times New Roman" w:cs="Times New Roman"/>
          <w:sz w:val="28"/>
          <w:szCs w:val="28"/>
        </w:rPr>
        <w:t xml:space="preserve"> талдау; </w:t>
      </w:r>
    </w:p>
    <w:p w14:paraId="76716B8F" w14:textId="1BD748AA" w:rsidR="00E67FE0" w:rsidRPr="00E84F93" w:rsidRDefault="00E67FE0" w:rsidP="0054662E">
      <w:pPr>
        <w:tabs>
          <w:tab w:val="left" w:pos="851"/>
        </w:tabs>
        <w:spacing w:after="0" w:line="240" w:lineRule="auto"/>
        <w:ind w:right="4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әр дәрістің басында жүйелі блиц-сауалнама</w:t>
      </w:r>
      <w:r w:rsidR="00666F69">
        <w:rPr>
          <w:rFonts w:ascii="Times New Roman" w:eastAsia="Times New Roman" w:hAnsi="Times New Roman" w:cs="Times New Roman"/>
          <w:sz w:val="28"/>
          <w:szCs w:val="28"/>
        </w:rPr>
        <w:t>ны</w:t>
      </w:r>
      <w:r>
        <w:rPr>
          <w:rFonts w:ascii="Times New Roman" w:eastAsia="Times New Roman" w:hAnsi="Times New Roman" w:cs="Times New Roman"/>
          <w:sz w:val="28"/>
          <w:szCs w:val="28"/>
        </w:rPr>
        <w:t xml:space="preserve"> (тесттер,"диктанттар")</w:t>
      </w:r>
      <w:r w:rsidR="00666F6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E84F93">
        <w:rPr>
          <w:rFonts w:ascii="Times New Roman" w:eastAsia="Times New Roman" w:hAnsi="Times New Roman" w:cs="Times New Roman"/>
          <w:sz w:val="28"/>
          <w:szCs w:val="28"/>
        </w:rPr>
        <w:t>объектіге</w:t>
      </w:r>
      <w:r w:rsidR="00666F69" w:rsidRPr="00E84F93">
        <w:rPr>
          <w:rFonts w:ascii="Times New Roman" w:eastAsia="Times New Roman" w:hAnsi="Times New Roman" w:cs="Times New Roman"/>
          <w:sz w:val="28"/>
          <w:szCs w:val="28"/>
        </w:rPr>
        <w:t>-</w:t>
      </w:r>
      <w:r w:rsidRPr="00E84F93">
        <w:rPr>
          <w:rFonts w:ascii="Times New Roman" w:eastAsia="Times New Roman" w:hAnsi="Times New Roman" w:cs="Times New Roman"/>
          <w:sz w:val="28"/>
          <w:szCs w:val="28"/>
        </w:rPr>
        <w:t xml:space="preserve">бағытталған </w:t>
      </w:r>
      <w:r w:rsidR="00666F69" w:rsidRPr="00E84F93">
        <w:rPr>
          <w:rFonts w:ascii="Times New Roman" w:eastAsia="Times New Roman" w:hAnsi="Times New Roman" w:cs="Times New Roman"/>
          <w:sz w:val="28"/>
          <w:szCs w:val="28"/>
        </w:rPr>
        <w:t>програм</w:t>
      </w:r>
      <w:r w:rsidRPr="00E84F93">
        <w:rPr>
          <w:rFonts w:ascii="Times New Roman" w:eastAsia="Times New Roman" w:hAnsi="Times New Roman" w:cs="Times New Roman"/>
          <w:sz w:val="28"/>
          <w:szCs w:val="28"/>
        </w:rPr>
        <w:t>малаудың негізгі ұғымдарын көрнекі түрде түсіндіретін мультимеди</w:t>
      </w:r>
      <w:r w:rsidR="00666F69" w:rsidRPr="00E84F93">
        <w:rPr>
          <w:rFonts w:ascii="Times New Roman" w:eastAsia="Times New Roman" w:hAnsi="Times New Roman" w:cs="Times New Roman"/>
          <w:sz w:val="28"/>
          <w:szCs w:val="28"/>
        </w:rPr>
        <w:t>а</w:t>
      </w:r>
      <w:r w:rsidRPr="00E84F93">
        <w:rPr>
          <w:rFonts w:ascii="Times New Roman" w:eastAsia="Times New Roman" w:hAnsi="Times New Roman" w:cs="Times New Roman"/>
          <w:sz w:val="28"/>
          <w:szCs w:val="28"/>
        </w:rPr>
        <w:t xml:space="preserve">лық презентацияларды қолдану; </w:t>
      </w:r>
    </w:p>
    <w:p w14:paraId="78383A91" w14:textId="5AFBA725" w:rsidR="00E67FE0" w:rsidRPr="00E84F93" w:rsidRDefault="00E67FE0" w:rsidP="0054662E">
      <w:pPr>
        <w:tabs>
          <w:tab w:val="left" w:pos="851"/>
        </w:tabs>
        <w:spacing w:after="0" w:line="240" w:lineRule="auto"/>
        <w:ind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 дәрістен кейін студенттерге барлық материалд</w:t>
      </w:r>
      <w:r w:rsidR="008F4ED9" w:rsidRPr="00E84F93">
        <w:rPr>
          <w:rFonts w:ascii="Times New Roman" w:eastAsia="Times New Roman" w:hAnsi="Times New Roman" w:cs="Times New Roman"/>
          <w:sz w:val="28"/>
          <w:szCs w:val="28"/>
        </w:rPr>
        <w:t>ың</w:t>
      </w:r>
      <w:r w:rsidRPr="00E84F93">
        <w:rPr>
          <w:rFonts w:ascii="Times New Roman" w:eastAsia="Times New Roman" w:hAnsi="Times New Roman" w:cs="Times New Roman"/>
          <w:sz w:val="28"/>
          <w:szCs w:val="28"/>
        </w:rPr>
        <w:t xml:space="preserve"> электронды</w:t>
      </w:r>
      <w:r w:rsidR="008F4ED9" w:rsidRPr="00E84F93">
        <w:rPr>
          <w:rFonts w:ascii="Times New Roman" w:eastAsia="Times New Roman" w:hAnsi="Times New Roman" w:cs="Times New Roman"/>
          <w:sz w:val="28"/>
          <w:szCs w:val="28"/>
        </w:rPr>
        <w:t xml:space="preserve"> нұсқасын </w:t>
      </w:r>
      <w:r w:rsidRPr="00E84F93">
        <w:rPr>
          <w:rFonts w:ascii="Times New Roman" w:eastAsia="Times New Roman" w:hAnsi="Times New Roman" w:cs="Times New Roman"/>
          <w:sz w:val="28"/>
          <w:szCs w:val="28"/>
        </w:rPr>
        <w:t>беру.</w:t>
      </w:r>
    </w:p>
    <w:p w14:paraId="202BC2FD" w14:textId="791EA789" w:rsidR="00E67FE0" w:rsidRPr="00E84F93" w:rsidRDefault="008F4ED9" w:rsidP="0054662E">
      <w:pPr>
        <w:tabs>
          <w:tab w:val="left" w:pos="851"/>
        </w:tabs>
        <w:spacing w:after="0" w:line="240" w:lineRule="auto"/>
        <w:ind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Сонымен қатар, А.Е.</w:t>
      </w:r>
      <w:r w:rsidR="00935F3F">
        <w:rPr>
          <w:rFonts w:ascii="Times New Roman" w:eastAsia="Times New Roman" w:hAnsi="Times New Roman" w:cs="Times New Roman"/>
          <w:sz w:val="28"/>
          <w:szCs w:val="28"/>
        </w:rPr>
        <w:t xml:space="preserve"> </w:t>
      </w:r>
      <w:r w:rsidRPr="00E84F93">
        <w:rPr>
          <w:rFonts w:ascii="Times New Roman" w:eastAsia="Times New Roman" w:hAnsi="Times New Roman" w:cs="Times New Roman"/>
          <w:sz w:val="28"/>
          <w:szCs w:val="28"/>
        </w:rPr>
        <w:t xml:space="preserve">Газейкина </w:t>
      </w:r>
      <w:r w:rsidR="00E67FE0" w:rsidRPr="00E84F93">
        <w:rPr>
          <w:rFonts w:ascii="Times New Roman" w:eastAsia="Times New Roman" w:hAnsi="Times New Roman" w:cs="Times New Roman"/>
          <w:sz w:val="28"/>
          <w:szCs w:val="28"/>
        </w:rPr>
        <w:t>зертханалық сабақтар</w:t>
      </w:r>
      <w:r w:rsidRPr="00E84F93">
        <w:rPr>
          <w:rFonts w:ascii="Times New Roman" w:eastAsia="Times New Roman" w:hAnsi="Times New Roman" w:cs="Times New Roman"/>
          <w:sz w:val="28"/>
          <w:szCs w:val="28"/>
        </w:rPr>
        <w:t>ды ұйымдастыру</w:t>
      </w:r>
      <w:r w:rsidR="00E67FE0" w:rsidRPr="00E84F93">
        <w:rPr>
          <w:rFonts w:ascii="Times New Roman" w:eastAsia="Times New Roman" w:hAnsi="Times New Roman" w:cs="Times New Roman"/>
          <w:sz w:val="28"/>
          <w:szCs w:val="28"/>
        </w:rPr>
        <w:t xml:space="preserve"> барысында келесі әдістерді қолдан</w:t>
      </w:r>
      <w:r w:rsidRPr="00E84F93">
        <w:rPr>
          <w:rFonts w:ascii="Times New Roman" w:eastAsia="Times New Roman" w:hAnsi="Times New Roman" w:cs="Times New Roman"/>
          <w:sz w:val="28"/>
          <w:szCs w:val="28"/>
        </w:rPr>
        <w:t>уды ұсынады</w:t>
      </w:r>
      <w:r w:rsidR="00E67FE0" w:rsidRPr="00E84F93">
        <w:rPr>
          <w:rFonts w:ascii="Times New Roman" w:eastAsia="Times New Roman" w:hAnsi="Times New Roman" w:cs="Times New Roman"/>
          <w:sz w:val="28"/>
          <w:szCs w:val="28"/>
        </w:rPr>
        <w:t xml:space="preserve">: </w:t>
      </w:r>
    </w:p>
    <w:p w14:paraId="49E4368E" w14:textId="26178A82" w:rsidR="00E67FE0" w:rsidRPr="00E84F93" w:rsidRDefault="00E67FE0" w:rsidP="0054662E">
      <w:pPr>
        <w:numPr>
          <w:ilvl w:val="0"/>
          <w:numId w:val="2"/>
        </w:numPr>
        <w:tabs>
          <w:tab w:val="left" w:pos="851"/>
        </w:tabs>
        <w:spacing w:after="0" w:line="240" w:lineRule="auto"/>
        <w:ind w:left="0"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 xml:space="preserve">әр түрлі типтегі оқу тапсырмаларын орындау; </w:t>
      </w:r>
    </w:p>
    <w:p w14:paraId="530DCCD6" w14:textId="31161CB6" w:rsidR="00E67FE0" w:rsidRPr="00E84F93" w:rsidRDefault="008F4ED9" w:rsidP="0054662E">
      <w:pPr>
        <w:numPr>
          <w:ilvl w:val="0"/>
          <w:numId w:val="2"/>
        </w:numPr>
        <w:tabs>
          <w:tab w:val="left" w:pos="851"/>
        </w:tabs>
        <w:spacing w:after="0" w:line="240" w:lineRule="auto"/>
        <w:ind w:left="0"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програм</w:t>
      </w:r>
      <w:r w:rsidR="00E67FE0" w:rsidRPr="00E84F93">
        <w:rPr>
          <w:rFonts w:ascii="Times New Roman" w:eastAsia="Times New Roman" w:hAnsi="Times New Roman" w:cs="Times New Roman"/>
          <w:sz w:val="28"/>
          <w:szCs w:val="28"/>
        </w:rPr>
        <w:t>мадағы синтаксистік және семантикалық қателерді іздеу және түзету</w:t>
      </w:r>
      <w:r w:rsidRPr="00E84F93">
        <w:rPr>
          <w:rFonts w:ascii="Times New Roman" w:eastAsia="Times New Roman" w:hAnsi="Times New Roman" w:cs="Times New Roman"/>
          <w:sz w:val="28"/>
          <w:szCs w:val="28"/>
        </w:rPr>
        <w:t>,</w:t>
      </w:r>
      <w:r w:rsidR="00E67FE0" w:rsidRPr="00E84F93">
        <w:rPr>
          <w:rFonts w:ascii="Times New Roman" w:eastAsia="Times New Roman" w:hAnsi="Times New Roman" w:cs="Times New Roman"/>
          <w:sz w:val="28"/>
          <w:szCs w:val="28"/>
        </w:rPr>
        <w:t xml:space="preserve"> бағдарламаның нәтижелерін анықтау (іздеуді орындау);</w:t>
      </w:r>
    </w:p>
    <w:p w14:paraId="5378131F" w14:textId="77777777" w:rsidR="00E67FE0" w:rsidRPr="00E84F93" w:rsidRDefault="00E67FE0" w:rsidP="0054662E">
      <w:pPr>
        <w:numPr>
          <w:ilvl w:val="0"/>
          <w:numId w:val="2"/>
        </w:numPr>
        <w:tabs>
          <w:tab w:val="left" w:pos="851"/>
        </w:tabs>
        <w:spacing w:after="0" w:line="240" w:lineRule="auto"/>
        <w:ind w:left="0"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 xml:space="preserve"> ұсынылған тапсырма шешетін бастапқы тапсырманы тұжырымдау; алгоритм мен бағдарламаны оңтайландыру;</w:t>
      </w:r>
    </w:p>
    <w:p w14:paraId="40825CE3" w14:textId="583D8CD0" w:rsidR="00E67FE0" w:rsidRPr="00E84F93" w:rsidRDefault="00E67FE0" w:rsidP="0054662E">
      <w:pPr>
        <w:numPr>
          <w:ilvl w:val="0"/>
          <w:numId w:val="2"/>
        </w:numPr>
        <w:tabs>
          <w:tab w:val="left" w:pos="851"/>
        </w:tabs>
        <w:spacing w:after="0" w:line="240" w:lineRule="auto"/>
        <w:ind w:left="0"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студенттердің өздері</w:t>
      </w:r>
      <w:r w:rsidR="008F4ED9" w:rsidRPr="00E84F93">
        <w:rPr>
          <w:rFonts w:ascii="Times New Roman" w:eastAsia="Times New Roman" w:hAnsi="Times New Roman" w:cs="Times New Roman"/>
          <w:sz w:val="28"/>
          <w:szCs w:val="28"/>
        </w:rPr>
        <w:t>не</w:t>
      </w:r>
      <w:r w:rsidRPr="00E84F93">
        <w:rPr>
          <w:rFonts w:ascii="Times New Roman" w:eastAsia="Times New Roman" w:hAnsi="Times New Roman" w:cs="Times New Roman"/>
          <w:sz w:val="28"/>
          <w:szCs w:val="28"/>
        </w:rPr>
        <w:t xml:space="preserve"> оқу тапсырмаларын құрастыру</w:t>
      </w:r>
      <w:r w:rsidR="008F4ED9" w:rsidRPr="00E84F93">
        <w:rPr>
          <w:rFonts w:ascii="Times New Roman" w:eastAsia="Times New Roman" w:hAnsi="Times New Roman" w:cs="Times New Roman"/>
          <w:sz w:val="28"/>
          <w:szCs w:val="28"/>
        </w:rPr>
        <w:t>ға мүмкіндік беру</w:t>
      </w:r>
      <w:r w:rsidRPr="00E84F93">
        <w:rPr>
          <w:rFonts w:ascii="Times New Roman" w:eastAsia="Times New Roman" w:hAnsi="Times New Roman" w:cs="Times New Roman"/>
          <w:sz w:val="28"/>
          <w:szCs w:val="28"/>
        </w:rPr>
        <w:t xml:space="preserve">; </w:t>
      </w:r>
    </w:p>
    <w:p w14:paraId="64323506" w14:textId="735B94A4" w:rsidR="00E67FE0" w:rsidRPr="00E84F93" w:rsidRDefault="00E84F93" w:rsidP="0054662E">
      <w:pPr>
        <w:pStyle w:val="a5"/>
        <w:numPr>
          <w:ilvl w:val="0"/>
          <w:numId w:val="2"/>
        </w:numPr>
        <w:tabs>
          <w:tab w:val="left" w:pos="851"/>
        </w:tabs>
        <w:spacing w:after="0" w:line="240" w:lineRule="auto"/>
        <w:ind w:left="0"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о</w:t>
      </w:r>
      <w:r w:rsidR="00E67FE0" w:rsidRPr="00E84F93">
        <w:rPr>
          <w:rFonts w:ascii="Times New Roman" w:eastAsia="Times New Roman" w:hAnsi="Times New Roman" w:cs="Times New Roman"/>
          <w:sz w:val="28"/>
          <w:szCs w:val="28"/>
        </w:rPr>
        <w:t xml:space="preserve">қу </w:t>
      </w:r>
      <w:r w:rsidRPr="00E84F93">
        <w:rPr>
          <w:rFonts w:ascii="Times New Roman" w:eastAsia="Times New Roman" w:hAnsi="Times New Roman" w:cs="Times New Roman"/>
          <w:sz w:val="28"/>
          <w:szCs w:val="28"/>
        </w:rPr>
        <w:t>іс-әрекетін</w:t>
      </w:r>
      <w:r w:rsidR="00E67FE0" w:rsidRPr="00E84F93">
        <w:rPr>
          <w:rFonts w:ascii="Times New Roman" w:eastAsia="Times New Roman" w:hAnsi="Times New Roman" w:cs="Times New Roman"/>
          <w:sz w:val="28"/>
          <w:szCs w:val="28"/>
        </w:rPr>
        <w:t xml:space="preserve"> ұйымдастырудың жеке ғана емес, топтық формаларын қолдану; </w:t>
      </w:r>
    </w:p>
    <w:p w14:paraId="752908BC" w14:textId="43A5E5FC" w:rsidR="00E67FE0" w:rsidRPr="00E84F93" w:rsidRDefault="00E67FE0" w:rsidP="0054662E">
      <w:pPr>
        <w:numPr>
          <w:ilvl w:val="0"/>
          <w:numId w:val="2"/>
        </w:numPr>
        <w:tabs>
          <w:tab w:val="left" w:pos="851"/>
        </w:tabs>
        <w:spacing w:after="0" w:line="240" w:lineRule="auto"/>
        <w:ind w:left="0"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 xml:space="preserve">содан кейін студенттердің әрқайсысы </w:t>
      </w:r>
      <w:r w:rsidR="00373D86">
        <w:rPr>
          <w:rFonts w:ascii="Times New Roman" w:eastAsia="Times New Roman" w:hAnsi="Times New Roman" w:cs="Times New Roman"/>
          <w:sz w:val="28"/>
          <w:szCs w:val="28"/>
        </w:rPr>
        <w:t>жеке</w:t>
      </w:r>
      <w:r w:rsidRPr="00E84F93">
        <w:rPr>
          <w:rFonts w:ascii="Times New Roman" w:eastAsia="Times New Roman" w:hAnsi="Times New Roman" w:cs="Times New Roman"/>
          <w:sz w:val="28"/>
          <w:szCs w:val="28"/>
        </w:rPr>
        <w:t xml:space="preserve"> бағдарламаны жазады: әзірленген модульдерден қосымшаны "құрастыруды" жүзеге асырады; </w:t>
      </w:r>
    </w:p>
    <w:p w14:paraId="4241012B" w14:textId="5F5743F4" w:rsidR="00E67FE0" w:rsidRPr="00E84F93" w:rsidRDefault="00E67FE0" w:rsidP="0054662E">
      <w:pPr>
        <w:numPr>
          <w:ilvl w:val="0"/>
          <w:numId w:val="2"/>
        </w:numPr>
        <w:tabs>
          <w:tab w:val="left" w:pos="851"/>
        </w:tabs>
        <w:spacing w:after="0" w:line="240" w:lineRule="auto"/>
        <w:ind w:left="0"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 xml:space="preserve">тапсырмаларды шешудің "ұжымдық-конвейерлік" тәсілі: бір студент шешімді бастайды, содан кейін мұғалім оның сөзін бөліп, екіншісін шешімді жалғастыруға шақырады және </w:t>
      </w:r>
      <w:r w:rsidR="00373D86">
        <w:rPr>
          <w:rFonts w:ascii="Times New Roman" w:eastAsia="Times New Roman" w:hAnsi="Times New Roman" w:cs="Times New Roman"/>
          <w:sz w:val="28"/>
          <w:szCs w:val="28"/>
        </w:rPr>
        <w:t xml:space="preserve">бұл </w:t>
      </w:r>
      <w:r w:rsidRPr="00E84F93">
        <w:rPr>
          <w:rFonts w:ascii="Times New Roman" w:eastAsia="Times New Roman" w:hAnsi="Times New Roman" w:cs="Times New Roman"/>
          <w:sz w:val="28"/>
          <w:szCs w:val="28"/>
        </w:rPr>
        <w:t>тапсырма толығымен шешілгенге дейін</w:t>
      </w:r>
      <w:r w:rsidR="00373D86">
        <w:rPr>
          <w:rFonts w:ascii="Times New Roman" w:eastAsia="Times New Roman" w:hAnsi="Times New Roman" w:cs="Times New Roman"/>
          <w:sz w:val="28"/>
          <w:szCs w:val="28"/>
        </w:rPr>
        <w:t xml:space="preserve"> жалғасады</w:t>
      </w:r>
      <w:r w:rsidRPr="00E84F93">
        <w:rPr>
          <w:rFonts w:ascii="Times New Roman" w:eastAsia="Times New Roman" w:hAnsi="Times New Roman" w:cs="Times New Roman"/>
          <w:sz w:val="28"/>
          <w:szCs w:val="28"/>
        </w:rPr>
        <w:t xml:space="preserve">. </w:t>
      </w:r>
    </w:p>
    <w:p w14:paraId="52D6A59D" w14:textId="499853DD" w:rsidR="00E67FE0" w:rsidRPr="00E84F93" w:rsidRDefault="00E67FE0" w:rsidP="0054662E">
      <w:pPr>
        <w:tabs>
          <w:tab w:val="left" w:pos="851"/>
        </w:tabs>
        <w:spacing w:after="0" w:line="240" w:lineRule="auto"/>
        <w:ind w:right="4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 xml:space="preserve">Зертханалық сабақты дайындау </w:t>
      </w:r>
      <w:r w:rsidR="00E84F93" w:rsidRPr="00E84F93">
        <w:rPr>
          <w:rFonts w:ascii="Times New Roman" w:eastAsia="Times New Roman" w:hAnsi="Times New Roman" w:cs="Times New Roman"/>
          <w:sz w:val="28"/>
          <w:szCs w:val="28"/>
        </w:rPr>
        <w:t>үдеріс</w:t>
      </w:r>
      <w:r w:rsidRPr="00E84F93">
        <w:rPr>
          <w:rFonts w:ascii="Times New Roman" w:eastAsia="Times New Roman" w:hAnsi="Times New Roman" w:cs="Times New Roman"/>
          <w:sz w:val="28"/>
          <w:szCs w:val="28"/>
        </w:rPr>
        <w:t>інде мұғалім қажетті білім мен дағдыларды қалыптастыруды және қажет болған жағдайда оларды жеке түзетуді қамтамасыз ететін дидактикалық толық оқу тапсырмалар жүйесін құруы керек. Тапсырмалар</w:t>
      </w:r>
      <w:r w:rsidR="00373D86">
        <w:rPr>
          <w:rFonts w:ascii="Times New Roman" w:eastAsia="Times New Roman" w:hAnsi="Times New Roman" w:cs="Times New Roman"/>
          <w:sz w:val="28"/>
          <w:szCs w:val="28"/>
        </w:rPr>
        <w:t xml:space="preserve"> саны </w:t>
      </w:r>
      <w:r w:rsidRPr="00E84F93">
        <w:rPr>
          <w:rFonts w:ascii="Times New Roman" w:eastAsia="Times New Roman" w:hAnsi="Times New Roman" w:cs="Times New Roman"/>
          <w:sz w:val="28"/>
          <w:szCs w:val="28"/>
        </w:rPr>
        <w:t>қажеттілік туындаған жағдайда студенттерге әртүрлі</w:t>
      </w:r>
      <w:r w:rsidR="00373D86">
        <w:rPr>
          <w:rFonts w:ascii="Times New Roman" w:eastAsia="Times New Roman" w:hAnsi="Times New Roman" w:cs="Times New Roman"/>
          <w:sz w:val="28"/>
          <w:szCs w:val="28"/>
        </w:rPr>
        <w:t xml:space="preserve"> нұсқасын </w:t>
      </w:r>
      <w:r w:rsidRPr="00E84F93">
        <w:rPr>
          <w:rFonts w:ascii="Times New Roman" w:eastAsia="Times New Roman" w:hAnsi="Times New Roman" w:cs="Times New Roman"/>
          <w:sz w:val="28"/>
          <w:szCs w:val="28"/>
        </w:rPr>
        <w:t>ұсынуға жеткілікті болуы керек. Студенттерді бір уақытта бірнеше программалау тілдерін қолдана отырып, объектіге-бағытталған программалауға үйрету бойынша эксперименттік жұмыс жүргізу кезінде келесі проблемалық бағыттар анықталды</w:t>
      </w:r>
      <w:r w:rsidR="009702A0" w:rsidRPr="009702A0">
        <w:rPr>
          <w:rFonts w:ascii="Times New Roman" w:eastAsia="Times New Roman" w:hAnsi="Times New Roman" w:cs="Times New Roman"/>
          <w:sz w:val="28"/>
          <w:szCs w:val="28"/>
        </w:rPr>
        <w:t xml:space="preserve"> [6</w:t>
      </w:r>
      <w:r w:rsidR="00350D33">
        <w:rPr>
          <w:rFonts w:ascii="Times New Roman" w:eastAsia="Times New Roman" w:hAnsi="Times New Roman" w:cs="Times New Roman"/>
          <w:sz w:val="28"/>
          <w:szCs w:val="28"/>
        </w:rPr>
        <w:t>5</w:t>
      </w:r>
      <w:r w:rsidR="005574BB">
        <w:rPr>
          <w:rFonts w:ascii="Times New Roman" w:eastAsia="Times New Roman" w:hAnsi="Times New Roman" w:cs="Times New Roman"/>
          <w:sz w:val="28"/>
          <w:szCs w:val="28"/>
        </w:rPr>
        <w:t>, с. 182-187</w:t>
      </w:r>
      <w:r w:rsidR="009702A0" w:rsidRPr="009702A0">
        <w:rPr>
          <w:rFonts w:ascii="Times New Roman" w:eastAsia="Times New Roman" w:hAnsi="Times New Roman" w:cs="Times New Roman"/>
          <w:sz w:val="28"/>
          <w:szCs w:val="28"/>
        </w:rPr>
        <w:t>]</w:t>
      </w:r>
      <w:r w:rsidRPr="00E84F93">
        <w:rPr>
          <w:rFonts w:ascii="Times New Roman" w:eastAsia="Times New Roman" w:hAnsi="Times New Roman" w:cs="Times New Roman"/>
          <w:sz w:val="28"/>
          <w:szCs w:val="28"/>
        </w:rPr>
        <w:t>:</w:t>
      </w:r>
    </w:p>
    <w:p w14:paraId="0F9C4D75" w14:textId="021CEEC7" w:rsidR="00E67FE0" w:rsidRPr="00E84F93" w:rsidRDefault="00E67FE0" w:rsidP="0054662E">
      <w:pPr>
        <w:widowControl w:val="0"/>
        <w:numPr>
          <w:ilvl w:val="0"/>
          <w:numId w:val="1"/>
        </w:numPr>
        <w:pBdr>
          <w:top w:val="nil"/>
          <w:left w:val="nil"/>
          <w:bottom w:val="nil"/>
          <w:right w:val="nil"/>
          <w:between w:val="nil"/>
        </w:pBdr>
        <w:tabs>
          <w:tab w:val="left" w:pos="851"/>
          <w:tab w:val="left" w:pos="993"/>
        </w:tabs>
        <w:spacing w:after="0" w:line="240" w:lineRule="auto"/>
        <w:ind w:left="0" w:right="140" w:firstLine="709"/>
        <w:jc w:val="both"/>
        <w:rPr>
          <w:rFonts w:ascii="Times New Roman" w:eastAsia="Times New Roman" w:hAnsi="Times New Roman" w:cs="Times New Roman"/>
          <w:color w:val="000000"/>
          <w:sz w:val="28"/>
          <w:szCs w:val="28"/>
        </w:rPr>
      </w:pPr>
      <w:r w:rsidRPr="00E84F93">
        <w:rPr>
          <w:rFonts w:ascii="Times New Roman" w:eastAsia="Times New Roman" w:hAnsi="Times New Roman" w:cs="Times New Roman"/>
          <w:color w:val="000000"/>
          <w:sz w:val="28"/>
          <w:szCs w:val="28"/>
        </w:rPr>
        <w:t>объектіге-бағытталған программалау әдістемесін оқытушы өте үстірт ұсынады, нәтижесінде студенттер объектіге</w:t>
      </w:r>
      <w:r w:rsidR="00C77598" w:rsidRPr="00E84F93">
        <w:rPr>
          <w:rFonts w:ascii="Times New Roman" w:eastAsia="Times New Roman" w:hAnsi="Times New Roman" w:cs="Times New Roman"/>
          <w:color w:val="000000"/>
          <w:sz w:val="28"/>
          <w:szCs w:val="28"/>
        </w:rPr>
        <w:t>-</w:t>
      </w:r>
      <w:r w:rsidRPr="00E84F93">
        <w:rPr>
          <w:rFonts w:ascii="Times New Roman" w:eastAsia="Times New Roman" w:hAnsi="Times New Roman" w:cs="Times New Roman"/>
          <w:color w:val="000000"/>
          <w:sz w:val="28"/>
          <w:szCs w:val="28"/>
        </w:rPr>
        <w:t>бағытталған тәсілдің принциптері мен әдіснамасын терең түсінбейді;</w:t>
      </w:r>
    </w:p>
    <w:p w14:paraId="7A5437AD" w14:textId="61F80D05" w:rsidR="00E67FE0" w:rsidRPr="00E84F93" w:rsidRDefault="00E67FE0" w:rsidP="0054662E">
      <w:pPr>
        <w:widowControl w:val="0"/>
        <w:numPr>
          <w:ilvl w:val="0"/>
          <w:numId w:val="1"/>
        </w:numPr>
        <w:pBdr>
          <w:top w:val="nil"/>
          <w:left w:val="nil"/>
          <w:bottom w:val="nil"/>
          <w:right w:val="nil"/>
          <w:between w:val="nil"/>
        </w:pBdr>
        <w:tabs>
          <w:tab w:val="left" w:pos="851"/>
          <w:tab w:val="left" w:pos="993"/>
        </w:tabs>
        <w:spacing w:after="0" w:line="240" w:lineRule="auto"/>
        <w:ind w:left="0" w:right="140" w:firstLine="709"/>
        <w:jc w:val="both"/>
        <w:rPr>
          <w:rFonts w:ascii="Times New Roman" w:eastAsia="Times New Roman" w:hAnsi="Times New Roman" w:cs="Times New Roman"/>
          <w:color w:val="000000"/>
          <w:sz w:val="28"/>
          <w:szCs w:val="28"/>
        </w:rPr>
      </w:pPr>
      <w:r w:rsidRPr="00E84F93">
        <w:rPr>
          <w:rFonts w:ascii="Times New Roman" w:eastAsia="Times New Roman" w:hAnsi="Times New Roman" w:cs="Times New Roman"/>
          <w:color w:val="000000"/>
          <w:sz w:val="28"/>
          <w:szCs w:val="28"/>
        </w:rPr>
        <w:lastRenderedPageBreak/>
        <w:t xml:space="preserve">сабақтарда шағын көлемді оқу тапсырмалары басым болғандықтан, студенттер объектілік және алгоритмдік </w:t>
      </w:r>
      <w:r w:rsidRPr="00E84F93">
        <w:rPr>
          <w:rFonts w:ascii="Times New Roman" w:eastAsia="Times New Roman" w:hAnsi="Times New Roman" w:cs="Times New Roman"/>
          <w:sz w:val="28"/>
          <w:szCs w:val="28"/>
        </w:rPr>
        <w:t>жіктеуді</w:t>
      </w:r>
      <w:r w:rsidRPr="00E84F93">
        <w:rPr>
          <w:rFonts w:ascii="Times New Roman" w:eastAsia="Times New Roman" w:hAnsi="Times New Roman" w:cs="Times New Roman"/>
          <w:color w:val="000000"/>
          <w:sz w:val="28"/>
          <w:szCs w:val="28"/>
        </w:rPr>
        <w:t xml:space="preserve"> мүлдем қарама-қарсы және бір-бірін жоққа шығарады деп қабылдайды;</w:t>
      </w:r>
    </w:p>
    <w:p w14:paraId="0BE8CE34" w14:textId="77777777" w:rsidR="00E67FE0" w:rsidRPr="00E84F93" w:rsidRDefault="00E67FE0" w:rsidP="0054662E">
      <w:pPr>
        <w:widowControl w:val="0"/>
        <w:numPr>
          <w:ilvl w:val="0"/>
          <w:numId w:val="1"/>
        </w:numPr>
        <w:pBdr>
          <w:top w:val="nil"/>
          <w:left w:val="nil"/>
          <w:bottom w:val="nil"/>
          <w:right w:val="nil"/>
          <w:between w:val="nil"/>
        </w:pBdr>
        <w:tabs>
          <w:tab w:val="left" w:pos="851"/>
          <w:tab w:val="left" w:pos="993"/>
        </w:tabs>
        <w:spacing w:after="0" w:line="240" w:lineRule="auto"/>
        <w:ind w:left="0" w:right="140" w:firstLine="709"/>
        <w:jc w:val="both"/>
        <w:rPr>
          <w:rFonts w:ascii="Times New Roman" w:eastAsia="Times New Roman" w:hAnsi="Times New Roman" w:cs="Times New Roman"/>
          <w:color w:val="000000"/>
          <w:sz w:val="28"/>
          <w:szCs w:val="28"/>
        </w:rPr>
      </w:pPr>
      <w:r w:rsidRPr="00E84F93">
        <w:rPr>
          <w:rFonts w:ascii="Times New Roman" w:eastAsia="Times New Roman" w:hAnsi="Times New Roman" w:cs="Times New Roman"/>
          <w:color w:val="000000"/>
          <w:sz w:val="28"/>
          <w:szCs w:val="28"/>
        </w:rPr>
        <w:t>оқу тапсырмалары мен жобаларының мазмұнының жеткіліксіз әзірленуі, бір типті тапсырмалардың көп санын таңдаудағы қиындықтар, сондай-ақ әртүрлі жүйелер мен процестерді модельдеуге, оның ішінде бағдарламалық қамтамасыз етуді сүйемелдеуді жақсартуға және қайта пайдаланылатын бағдарламалық кодты жасауға бағытталған пәнаралық сипаттағы тапсырмалар.</w:t>
      </w:r>
    </w:p>
    <w:p w14:paraId="7D3B5929" w14:textId="161EF29C" w:rsidR="00E67FE0" w:rsidRDefault="00E67FE0" w:rsidP="0054662E">
      <w:pPr>
        <w:pBdr>
          <w:top w:val="nil"/>
          <w:left w:val="nil"/>
          <w:bottom w:val="nil"/>
          <w:right w:val="nil"/>
          <w:between w:val="nil"/>
        </w:pBdr>
        <w:tabs>
          <w:tab w:val="left" w:pos="851"/>
        </w:tabs>
        <w:spacing w:after="0" w:line="240" w:lineRule="auto"/>
        <w:ind w:right="14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И.О.</w:t>
      </w:r>
      <w:r w:rsidR="00935F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Сайфурова, М.И.</w:t>
      </w:r>
      <w:r w:rsidR="00935F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Рагулина, Г.А.</w:t>
      </w:r>
      <w:r w:rsidR="00935F3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Федорова объектіге-бағытталған программалауды оқытудың дербестендірілген тәсіл</w:t>
      </w:r>
      <w:r w:rsidR="006D34BB">
        <w:rPr>
          <w:rFonts w:ascii="Times New Roman" w:eastAsia="Times New Roman" w:hAnsi="Times New Roman" w:cs="Times New Roman"/>
          <w:color w:val="000000"/>
          <w:sz w:val="28"/>
          <w:szCs w:val="28"/>
        </w:rPr>
        <w:t>ін</w:t>
      </w:r>
      <w:r>
        <w:rPr>
          <w:rFonts w:ascii="Times New Roman" w:eastAsia="Times New Roman" w:hAnsi="Times New Roman" w:cs="Times New Roman"/>
          <w:color w:val="000000"/>
          <w:sz w:val="28"/>
          <w:szCs w:val="28"/>
        </w:rPr>
        <w:t xml:space="preserve"> қолдануды ұсынады</w:t>
      </w:r>
      <w:r w:rsidR="003075CB" w:rsidRPr="003075CB">
        <w:rPr>
          <w:rFonts w:ascii="Times New Roman" w:eastAsia="Times New Roman" w:hAnsi="Times New Roman" w:cs="Times New Roman"/>
          <w:color w:val="000000"/>
          <w:sz w:val="28"/>
          <w:szCs w:val="28"/>
        </w:rPr>
        <w:t xml:space="preserve"> [6</w:t>
      </w:r>
      <w:r w:rsidR="00350D33">
        <w:rPr>
          <w:rFonts w:ascii="Times New Roman" w:eastAsia="Times New Roman" w:hAnsi="Times New Roman" w:cs="Times New Roman"/>
          <w:color w:val="000000"/>
          <w:sz w:val="28"/>
          <w:szCs w:val="28"/>
        </w:rPr>
        <w:t>1</w:t>
      </w:r>
      <w:r w:rsidR="005574BB">
        <w:rPr>
          <w:rFonts w:ascii="Times New Roman" w:eastAsia="Times New Roman" w:hAnsi="Times New Roman" w:cs="Times New Roman"/>
          <w:color w:val="000000"/>
          <w:sz w:val="28"/>
          <w:szCs w:val="28"/>
        </w:rPr>
        <w:t>, с. 116-124</w:t>
      </w:r>
      <w:r w:rsidR="003075CB" w:rsidRPr="003075CB">
        <w:rPr>
          <w:rFonts w:ascii="Times New Roman" w:eastAsia="Times New Roman" w:hAnsi="Times New Roman" w:cs="Times New Roman"/>
          <w:color w:val="000000"/>
          <w:sz w:val="28"/>
          <w:szCs w:val="28"/>
        </w:rPr>
        <w:t>]</w:t>
      </w:r>
      <w:r w:rsidR="006D34B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p>
    <w:p w14:paraId="68D8638B" w14:textId="74871BE4" w:rsidR="00E67FE0" w:rsidRDefault="006D34BB" w:rsidP="0054662E">
      <w:pPr>
        <w:pBdr>
          <w:top w:val="nil"/>
          <w:left w:val="nil"/>
          <w:bottom w:val="nil"/>
          <w:right w:val="nil"/>
          <w:between w:val="nil"/>
        </w:pBdr>
        <w:tabs>
          <w:tab w:val="left" w:pos="851"/>
        </w:tabs>
        <w:spacing w:after="0" w:line="240" w:lineRule="auto"/>
        <w:ind w:right="140" w:firstLine="709"/>
        <w:jc w:val="both"/>
        <w:rPr>
          <w:rFonts w:ascii="Times New Roman" w:eastAsia="Times New Roman" w:hAnsi="Times New Roman" w:cs="Times New Roman"/>
          <w:color w:val="000000"/>
          <w:sz w:val="28"/>
          <w:szCs w:val="28"/>
        </w:rPr>
      </w:pPr>
      <w:r w:rsidRPr="006D34BB">
        <w:rPr>
          <w:rFonts w:ascii="Times New Roman" w:eastAsia="Times New Roman" w:hAnsi="Times New Roman" w:cs="Times New Roman"/>
          <w:i/>
          <w:iCs/>
          <w:color w:val="000000"/>
          <w:sz w:val="28"/>
          <w:szCs w:val="28"/>
        </w:rPr>
        <w:t>1-</w:t>
      </w:r>
      <w:r w:rsidR="00E67FE0" w:rsidRPr="006D34BB">
        <w:rPr>
          <w:rFonts w:ascii="Times New Roman" w:eastAsia="Times New Roman" w:hAnsi="Times New Roman" w:cs="Times New Roman"/>
          <w:i/>
          <w:iCs/>
          <w:color w:val="000000"/>
          <w:sz w:val="28"/>
          <w:szCs w:val="28"/>
        </w:rPr>
        <w:t>кезең</w:t>
      </w:r>
      <w:r w:rsidR="00AB6371">
        <w:rPr>
          <w:rFonts w:ascii="Times New Roman" w:eastAsia="Times New Roman" w:hAnsi="Times New Roman" w:cs="Times New Roman"/>
          <w:i/>
          <w:iCs/>
          <w:color w:val="000000"/>
          <w:sz w:val="28"/>
          <w:szCs w:val="28"/>
        </w:rPr>
        <w:t>.</w:t>
      </w:r>
      <w:r w:rsidR="00E67FE0">
        <w:rPr>
          <w:rFonts w:ascii="Times New Roman" w:eastAsia="Times New Roman" w:hAnsi="Times New Roman" w:cs="Times New Roman"/>
          <w:color w:val="000000"/>
          <w:sz w:val="28"/>
          <w:szCs w:val="28"/>
        </w:rPr>
        <w:t xml:space="preserve"> "</w:t>
      </w:r>
      <w:r w:rsidR="00AB6371">
        <w:rPr>
          <w:rFonts w:ascii="Times New Roman" w:eastAsia="Times New Roman" w:hAnsi="Times New Roman" w:cs="Times New Roman"/>
          <w:color w:val="000000"/>
          <w:sz w:val="28"/>
          <w:szCs w:val="28"/>
        </w:rPr>
        <w:t>Д</w:t>
      </w:r>
      <w:r w:rsidR="00E67FE0">
        <w:rPr>
          <w:rFonts w:ascii="Times New Roman" w:eastAsia="Times New Roman" w:hAnsi="Times New Roman" w:cs="Times New Roman"/>
          <w:color w:val="000000"/>
          <w:sz w:val="28"/>
          <w:szCs w:val="28"/>
        </w:rPr>
        <w:t>араланған оқыту"</w:t>
      </w:r>
      <w:r w:rsidR="00AB6371">
        <w:rPr>
          <w:rFonts w:ascii="Times New Roman" w:eastAsia="Times New Roman" w:hAnsi="Times New Roman" w:cs="Times New Roman"/>
          <w:color w:val="000000"/>
          <w:sz w:val="28"/>
          <w:szCs w:val="28"/>
        </w:rPr>
        <w:t>.</w:t>
      </w:r>
      <w:r w:rsidR="00E67FE0">
        <w:rPr>
          <w:rFonts w:ascii="Times New Roman" w:eastAsia="Times New Roman" w:hAnsi="Times New Roman" w:cs="Times New Roman"/>
          <w:color w:val="000000"/>
          <w:sz w:val="28"/>
          <w:szCs w:val="28"/>
        </w:rPr>
        <w:t xml:space="preserve"> </w:t>
      </w:r>
      <w:r w:rsidR="00AB6371">
        <w:rPr>
          <w:rFonts w:ascii="Times New Roman" w:eastAsia="Times New Roman" w:hAnsi="Times New Roman" w:cs="Times New Roman"/>
          <w:color w:val="000000"/>
          <w:sz w:val="28"/>
          <w:szCs w:val="28"/>
        </w:rPr>
        <w:t>Бұл кезеңде</w:t>
      </w:r>
      <w:r w:rsidR="00E67FE0">
        <w:rPr>
          <w:rFonts w:ascii="Times New Roman" w:eastAsia="Times New Roman" w:hAnsi="Times New Roman" w:cs="Times New Roman"/>
          <w:color w:val="000000"/>
          <w:sz w:val="28"/>
          <w:szCs w:val="28"/>
        </w:rPr>
        <w:t xml:space="preserve"> студенттер тапсырмалардың күрделілік деңгейін, материалды зерттеуге арналған интерактивті, мультимеди</w:t>
      </w:r>
      <w:r>
        <w:rPr>
          <w:rFonts w:ascii="Times New Roman" w:eastAsia="Times New Roman" w:hAnsi="Times New Roman" w:cs="Times New Roman"/>
          <w:color w:val="000000"/>
          <w:sz w:val="28"/>
          <w:szCs w:val="28"/>
        </w:rPr>
        <w:t>а</w:t>
      </w:r>
      <w:r w:rsidR="00E67FE0">
        <w:rPr>
          <w:rFonts w:ascii="Times New Roman" w:eastAsia="Times New Roman" w:hAnsi="Times New Roman" w:cs="Times New Roman"/>
          <w:color w:val="000000"/>
          <w:sz w:val="28"/>
          <w:szCs w:val="28"/>
        </w:rPr>
        <w:t>лық құралдарды</w:t>
      </w:r>
      <w:r>
        <w:rPr>
          <w:rFonts w:ascii="Times New Roman" w:eastAsia="Times New Roman" w:hAnsi="Times New Roman" w:cs="Times New Roman"/>
          <w:color w:val="000000"/>
          <w:sz w:val="28"/>
          <w:szCs w:val="28"/>
        </w:rPr>
        <w:t xml:space="preserve"> </w:t>
      </w:r>
      <w:r w:rsidR="00E67FE0">
        <w:rPr>
          <w:rFonts w:ascii="Times New Roman" w:eastAsia="Times New Roman" w:hAnsi="Times New Roman" w:cs="Times New Roman"/>
          <w:color w:val="000000"/>
          <w:sz w:val="28"/>
          <w:szCs w:val="28"/>
        </w:rPr>
        <w:t>өз беті</w:t>
      </w:r>
      <w:r>
        <w:rPr>
          <w:rFonts w:ascii="Times New Roman" w:eastAsia="Times New Roman" w:hAnsi="Times New Roman" w:cs="Times New Roman"/>
          <w:color w:val="000000"/>
          <w:sz w:val="28"/>
          <w:szCs w:val="28"/>
        </w:rPr>
        <w:t>мен таңдайды.</w:t>
      </w:r>
      <w:r w:rsidR="00E67FE0">
        <w:rPr>
          <w:rFonts w:ascii="Times New Roman" w:eastAsia="Times New Roman" w:hAnsi="Times New Roman" w:cs="Times New Roman"/>
          <w:color w:val="000000"/>
          <w:sz w:val="28"/>
          <w:szCs w:val="28"/>
        </w:rPr>
        <w:t xml:space="preserve"> Бұл кезеңде студенттердің жеке қабілеттерін, мүмкіндіктерін анықтау, олардың дербес іс-әрекетінің жеке стилін дамыту және жетілдіру үшін жағдайлар жасалады. </w:t>
      </w:r>
    </w:p>
    <w:p w14:paraId="506FA9D5" w14:textId="75D406F7" w:rsidR="00E67FE0" w:rsidRDefault="00AB6371" w:rsidP="0054662E">
      <w:pPr>
        <w:pBdr>
          <w:top w:val="nil"/>
          <w:left w:val="nil"/>
          <w:bottom w:val="nil"/>
          <w:right w:val="nil"/>
          <w:between w:val="nil"/>
        </w:pBdr>
        <w:tabs>
          <w:tab w:val="left" w:pos="851"/>
        </w:tabs>
        <w:spacing w:after="0" w:line="240" w:lineRule="auto"/>
        <w:ind w:right="140" w:firstLine="709"/>
        <w:jc w:val="both"/>
        <w:rPr>
          <w:rFonts w:ascii="Times New Roman" w:eastAsia="Times New Roman" w:hAnsi="Times New Roman" w:cs="Times New Roman"/>
          <w:color w:val="000000"/>
          <w:sz w:val="28"/>
          <w:szCs w:val="28"/>
        </w:rPr>
      </w:pPr>
      <w:r w:rsidRPr="00AB6371">
        <w:rPr>
          <w:rFonts w:ascii="Times New Roman" w:eastAsia="Times New Roman" w:hAnsi="Times New Roman" w:cs="Times New Roman"/>
          <w:i/>
          <w:iCs/>
          <w:color w:val="000000"/>
          <w:sz w:val="28"/>
          <w:szCs w:val="28"/>
        </w:rPr>
        <w:t>2-</w:t>
      </w:r>
      <w:r w:rsidR="00E67FE0" w:rsidRPr="00AB6371">
        <w:rPr>
          <w:rFonts w:ascii="Times New Roman" w:eastAsia="Times New Roman" w:hAnsi="Times New Roman" w:cs="Times New Roman"/>
          <w:i/>
          <w:iCs/>
          <w:color w:val="000000"/>
          <w:sz w:val="28"/>
          <w:szCs w:val="28"/>
        </w:rPr>
        <w:t>кезең</w:t>
      </w:r>
      <w:r>
        <w:rPr>
          <w:rFonts w:ascii="Times New Roman" w:eastAsia="Times New Roman" w:hAnsi="Times New Roman" w:cs="Times New Roman"/>
          <w:i/>
          <w:iCs/>
          <w:color w:val="000000"/>
          <w:sz w:val="28"/>
          <w:szCs w:val="28"/>
        </w:rPr>
        <w:t>.</w:t>
      </w:r>
      <w:r w:rsidR="00E67FE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w:t>
      </w:r>
      <w:r w:rsidR="00E67FE0">
        <w:rPr>
          <w:rFonts w:ascii="Times New Roman" w:eastAsia="Times New Roman" w:hAnsi="Times New Roman" w:cs="Times New Roman"/>
          <w:color w:val="000000"/>
          <w:sz w:val="28"/>
          <w:szCs w:val="28"/>
        </w:rPr>
        <w:t>омандалық оқыту"</w:t>
      </w:r>
      <w:r>
        <w:rPr>
          <w:rFonts w:ascii="Times New Roman" w:eastAsia="Times New Roman" w:hAnsi="Times New Roman" w:cs="Times New Roman"/>
          <w:color w:val="000000"/>
          <w:sz w:val="28"/>
          <w:szCs w:val="28"/>
        </w:rPr>
        <w:t>.</w:t>
      </w:r>
      <w:r w:rsidR="00E67FE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Бұл кезеңде студенттердің</w:t>
      </w:r>
      <w:r w:rsidR="00E67FE0">
        <w:rPr>
          <w:rFonts w:ascii="Times New Roman" w:eastAsia="Times New Roman" w:hAnsi="Times New Roman" w:cs="Times New Roman"/>
          <w:color w:val="000000"/>
          <w:sz w:val="28"/>
          <w:szCs w:val="28"/>
        </w:rPr>
        <w:t xml:space="preserve"> бірлескен командалық қызметін іске асыру, олардың өзара іс-</w:t>
      </w:r>
      <w:r w:rsidR="008F4ED9">
        <w:rPr>
          <w:rFonts w:ascii="Times New Roman" w:eastAsia="Times New Roman" w:hAnsi="Times New Roman" w:cs="Times New Roman"/>
          <w:color w:val="000000"/>
          <w:sz w:val="28"/>
          <w:szCs w:val="28"/>
        </w:rPr>
        <w:t>әрекетін</w:t>
      </w:r>
      <w:r w:rsidR="00E67FE0">
        <w:rPr>
          <w:rFonts w:ascii="Times New Roman" w:eastAsia="Times New Roman" w:hAnsi="Times New Roman" w:cs="Times New Roman"/>
          <w:color w:val="000000"/>
          <w:sz w:val="28"/>
          <w:szCs w:val="28"/>
        </w:rPr>
        <w:t xml:space="preserve"> мен ынтымақтастығын жандандыру және жетілдіру үшін жағдайлар жасалады. Жеке білім беру </w:t>
      </w:r>
      <w:r w:rsidR="008F4ED9">
        <w:rPr>
          <w:rFonts w:ascii="Times New Roman" w:eastAsia="Times New Roman" w:hAnsi="Times New Roman" w:cs="Times New Roman"/>
          <w:color w:val="000000"/>
          <w:sz w:val="28"/>
          <w:szCs w:val="28"/>
        </w:rPr>
        <w:t>бағытында</w:t>
      </w:r>
      <w:r w:rsidR="00E67FE0">
        <w:rPr>
          <w:rFonts w:ascii="Times New Roman" w:eastAsia="Times New Roman" w:hAnsi="Times New Roman" w:cs="Times New Roman"/>
          <w:color w:val="000000"/>
          <w:sz w:val="28"/>
          <w:szCs w:val="28"/>
        </w:rPr>
        <w:t xml:space="preserve"> зерттеу немесе шығармашылық жобалардың үлгілі тақырыптары көрсетіледі, сонымен бірге студенттердің өздері жоба тақырыптарын ұсына алады [</w:t>
      </w:r>
      <w:r w:rsidR="00F42ECC">
        <w:rPr>
          <w:rFonts w:ascii="Times New Roman" w:eastAsia="Times New Roman" w:hAnsi="Times New Roman" w:cs="Times New Roman"/>
          <w:sz w:val="28"/>
          <w:szCs w:val="28"/>
        </w:rPr>
        <w:t>7</w:t>
      </w:r>
      <w:r w:rsidR="00350D33">
        <w:rPr>
          <w:rFonts w:ascii="Times New Roman" w:eastAsia="Times New Roman" w:hAnsi="Times New Roman" w:cs="Times New Roman"/>
          <w:sz w:val="28"/>
          <w:szCs w:val="28"/>
        </w:rPr>
        <w:t>2</w:t>
      </w:r>
      <w:r w:rsidR="00E67FE0">
        <w:rPr>
          <w:rFonts w:ascii="Times New Roman" w:eastAsia="Times New Roman" w:hAnsi="Times New Roman" w:cs="Times New Roman"/>
          <w:color w:val="000000"/>
          <w:sz w:val="28"/>
          <w:szCs w:val="28"/>
        </w:rPr>
        <w:t>].</w:t>
      </w:r>
    </w:p>
    <w:p w14:paraId="66D31E27" w14:textId="56720E30" w:rsidR="00E67FE0" w:rsidRDefault="00AB6371" w:rsidP="0054662E">
      <w:pPr>
        <w:pBdr>
          <w:top w:val="nil"/>
          <w:left w:val="nil"/>
          <w:bottom w:val="nil"/>
          <w:right w:val="nil"/>
          <w:between w:val="nil"/>
        </w:pBdr>
        <w:tabs>
          <w:tab w:val="left" w:pos="851"/>
        </w:tabs>
        <w:spacing w:after="0" w:line="240" w:lineRule="auto"/>
        <w:ind w:right="140" w:firstLine="709"/>
        <w:jc w:val="both"/>
        <w:rPr>
          <w:rFonts w:ascii="Times New Roman" w:eastAsia="Times New Roman" w:hAnsi="Times New Roman" w:cs="Times New Roman"/>
          <w:color w:val="000000"/>
          <w:sz w:val="28"/>
          <w:szCs w:val="28"/>
        </w:rPr>
      </w:pPr>
      <w:r w:rsidRPr="00AB6371">
        <w:rPr>
          <w:rFonts w:ascii="Times New Roman" w:eastAsia="Times New Roman" w:hAnsi="Times New Roman" w:cs="Times New Roman"/>
          <w:i/>
          <w:iCs/>
          <w:color w:val="000000"/>
          <w:sz w:val="28"/>
          <w:szCs w:val="28"/>
        </w:rPr>
        <w:t>3-</w:t>
      </w:r>
      <w:r w:rsidR="00E67FE0" w:rsidRPr="00AB6371">
        <w:rPr>
          <w:rFonts w:ascii="Times New Roman" w:eastAsia="Times New Roman" w:hAnsi="Times New Roman" w:cs="Times New Roman"/>
          <w:i/>
          <w:iCs/>
          <w:color w:val="000000"/>
          <w:sz w:val="28"/>
          <w:szCs w:val="28"/>
        </w:rPr>
        <w:t>кезең</w:t>
      </w:r>
      <w:r w:rsidRPr="00AB6371">
        <w:rPr>
          <w:rFonts w:ascii="Times New Roman" w:eastAsia="Times New Roman" w:hAnsi="Times New Roman" w:cs="Times New Roman"/>
          <w:i/>
          <w:iCs/>
          <w:color w:val="000000"/>
          <w:sz w:val="28"/>
          <w:szCs w:val="28"/>
        </w:rPr>
        <w:t>.</w:t>
      </w:r>
      <w:r w:rsidR="00E67FE0">
        <w:rPr>
          <w:rFonts w:ascii="Times New Roman" w:eastAsia="Times New Roman" w:hAnsi="Times New Roman" w:cs="Times New Roman"/>
          <w:color w:val="000000"/>
          <w:sz w:val="28"/>
          <w:szCs w:val="28"/>
        </w:rPr>
        <w:t xml:space="preserve"> "Мета-Объектілік оқыту"</w:t>
      </w:r>
      <w:r>
        <w:rPr>
          <w:rFonts w:ascii="Times New Roman" w:eastAsia="Times New Roman" w:hAnsi="Times New Roman" w:cs="Times New Roman"/>
          <w:color w:val="000000"/>
          <w:sz w:val="28"/>
          <w:szCs w:val="28"/>
        </w:rPr>
        <w:t>. Бұл кезеңде алдыңғы ке</w:t>
      </w:r>
      <w:r w:rsidR="00E67FE0">
        <w:rPr>
          <w:rFonts w:ascii="Times New Roman" w:eastAsia="Times New Roman" w:hAnsi="Times New Roman" w:cs="Times New Roman"/>
          <w:color w:val="000000"/>
          <w:sz w:val="28"/>
          <w:szCs w:val="28"/>
        </w:rPr>
        <w:t xml:space="preserve">зеңдерде анықталған қызығушылықтар мен қабілеттерге сәйкес студенттердің танымдық және жеке қасиеттерін одан әрі дамыту үшін жағдайлар жасалады. Осы кезеңде оқыту әдістемесін іске асыру барысында студенттерге оқу қызметін дербес таңдау ұсынылады: </w:t>
      </w:r>
      <w:r w:rsidR="008F4ED9">
        <w:rPr>
          <w:rFonts w:ascii="Times New Roman" w:eastAsia="Times New Roman" w:hAnsi="Times New Roman" w:cs="Times New Roman"/>
          <w:color w:val="000000"/>
          <w:sz w:val="28"/>
          <w:szCs w:val="28"/>
        </w:rPr>
        <w:t>ж</w:t>
      </w:r>
      <w:r w:rsidR="00E67FE0">
        <w:rPr>
          <w:rFonts w:ascii="Times New Roman" w:eastAsia="Times New Roman" w:hAnsi="Times New Roman" w:cs="Times New Roman"/>
          <w:color w:val="000000"/>
          <w:sz w:val="28"/>
          <w:szCs w:val="28"/>
        </w:rPr>
        <w:t>аппай онлайн-курстар арқылы объектіге</w:t>
      </w:r>
      <w:r>
        <w:rPr>
          <w:rFonts w:ascii="Times New Roman" w:eastAsia="Times New Roman" w:hAnsi="Times New Roman" w:cs="Times New Roman"/>
          <w:color w:val="000000"/>
          <w:sz w:val="28"/>
          <w:szCs w:val="28"/>
        </w:rPr>
        <w:t>-</w:t>
      </w:r>
      <w:r w:rsidR="00E67FE0">
        <w:rPr>
          <w:rFonts w:ascii="Times New Roman" w:eastAsia="Times New Roman" w:hAnsi="Times New Roman" w:cs="Times New Roman"/>
          <w:color w:val="000000"/>
          <w:sz w:val="28"/>
          <w:szCs w:val="28"/>
        </w:rPr>
        <w:t xml:space="preserve">бағытталған </w:t>
      </w:r>
      <w:r>
        <w:rPr>
          <w:rFonts w:ascii="Times New Roman" w:eastAsia="Times New Roman" w:hAnsi="Times New Roman" w:cs="Times New Roman"/>
          <w:color w:val="000000"/>
          <w:sz w:val="28"/>
          <w:szCs w:val="28"/>
        </w:rPr>
        <w:t>програм</w:t>
      </w:r>
      <w:r w:rsidR="00E67FE0">
        <w:rPr>
          <w:rFonts w:ascii="Times New Roman" w:eastAsia="Times New Roman" w:hAnsi="Times New Roman" w:cs="Times New Roman"/>
          <w:color w:val="000000"/>
          <w:sz w:val="28"/>
          <w:szCs w:val="28"/>
        </w:rPr>
        <w:t>малау тілінің мәселелерін өз бетінше зерттеу, оқы</w:t>
      </w:r>
      <w:r w:rsidR="008F4ED9">
        <w:rPr>
          <w:rFonts w:ascii="Times New Roman" w:eastAsia="Times New Roman" w:hAnsi="Times New Roman" w:cs="Times New Roman"/>
          <w:color w:val="000000"/>
          <w:sz w:val="28"/>
          <w:szCs w:val="28"/>
        </w:rPr>
        <w:t xml:space="preserve">п жатқан программалау </w:t>
      </w:r>
      <w:r w:rsidR="00E67FE0">
        <w:rPr>
          <w:rFonts w:ascii="Times New Roman" w:eastAsia="Times New Roman" w:hAnsi="Times New Roman" w:cs="Times New Roman"/>
          <w:color w:val="000000"/>
          <w:sz w:val="28"/>
          <w:szCs w:val="28"/>
        </w:rPr>
        <w:t>тіл</w:t>
      </w:r>
      <w:r w:rsidR="008F4ED9">
        <w:rPr>
          <w:rFonts w:ascii="Times New Roman" w:eastAsia="Times New Roman" w:hAnsi="Times New Roman" w:cs="Times New Roman"/>
          <w:color w:val="000000"/>
          <w:sz w:val="28"/>
          <w:szCs w:val="28"/>
        </w:rPr>
        <w:t xml:space="preserve">ін </w:t>
      </w:r>
      <w:r w:rsidR="00E67FE0">
        <w:rPr>
          <w:rFonts w:ascii="Times New Roman" w:eastAsia="Times New Roman" w:hAnsi="Times New Roman" w:cs="Times New Roman"/>
          <w:color w:val="000000"/>
          <w:sz w:val="28"/>
          <w:szCs w:val="28"/>
        </w:rPr>
        <w:t>оқыту</w:t>
      </w:r>
      <w:r w:rsidR="008F4ED9">
        <w:rPr>
          <w:rFonts w:ascii="Times New Roman" w:eastAsia="Times New Roman" w:hAnsi="Times New Roman" w:cs="Times New Roman"/>
          <w:color w:val="000000"/>
          <w:sz w:val="28"/>
          <w:szCs w:val="28"/>
        </w:rPr>
        <w:t>ға арналған</w:t>
      </w:r>
      <w:r w:rsidR="00E67FE0">
        <w:rPr>
          <w:rFonts w:ascii="Times New Roman" w:eastAsia="Times New Roman" w:hAnsi="Times New Roman" w:cs="Times New Roman"/>
          <w:color w:val="000000"/>
          <w:sz w:val="28"/>
          <w:szCs w:val="28"/>
        </w:rPr>
        <w:t xml:space="preserve"> мобильді қосымшалар</w:t>
      </w:r>
      <w:r w:rsidR="008F4ED9">
        <w:rPr>
          <w:rFonts w:ascii="Times New Roman" w:eastAsia="Times New Roman" w:hAnsi="Times New Roman" w:cs="Times New Roman"/>
          <w:color w:val="000000"/>
          <w:sz w:val="28"/>
          <w:szCs w:val="28"/>
        </w:rPr>
        <w:t>ды</w:t>
      </w:r>
      <w:r w:rsidR="00E67FE0">
        <w:rPr>
          <w:rFonts w:ascii="Times New Roman" w:eastAsia="Times New Roman" w:hAnsi="Times New Roman" w:cs="Times New Roman"/>
          <w:color w:val="000000"/>
          <w:sz w:val="28"/>
          <w:szCs w:val="28"/>
        </w:rPr>
        <w:t xml:space="preserve"> әзірлеу, білімдегі олқылықтардың орнын толтыратын қосымша мәселелерді шешу. </w:t>
      </w:r>
    </w:p>
    <w:p w14:paraId="4C38ACD6" w14:textId="6D7ACEC5" w:rsidR="00E67FE0" w:rsidRDefault="00E67FE0" w:rsidP="0054662E">
      <w:pPr>
        <w:tabs>
          <w:tab w:val="left" w:pos="851"/>
        </w:tabs>
        <w:spacing w:after="0" w:line="240" w:lineRule="auto"/>
        <w:ind w:right="110"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М.А.</w:t>
      </w:r>
      <w:r w:rsidR="00935F3F">
        <w:rPr>
          <w:rFonts w:ascii="Times New Roman" w:eastAsia="Times New Roman" w:hAnsi="Times New Roman" w:cs="Times New Roman"/>
          <w:sz w:val="28"/>
          <w:szCs w:val="28"/>
        </w:rPr>
        <w:t xml:space="preserve"> </w:t>
      </w:r>
      <w:r w:rsidRPr="00E84F93">
        <w:rPr>
          <w:rFonts w:ascii="Times New Roman" w:eastAsia="Times New Roman" w:hAnsi="Times New Roman" w:cs="Times New Roman"/>
          <w:sz w:val="28"/>
          <w:szCs w:val="28"/>
        </w:rPr>
        <w:t>Родионов, И.В.</w:t>
      </w:r>
      <w:r w:rsidR="00935F3F">
        <w:rPr>
          <w:rFonts w:ascii="Times New Roman" w:eastAsia="Times New Roman" w:hAnsi="Times New Roman" w:cs="Times New Roman"/>
          <w:sz w:val="28"/>
          <w:szCs w:val="28"/>
        </w:rPr>
        <w:t xml:space="preserve"> </w:t>
      </w:r>
      <w:r w:rsidRPr="00E84F93">
        <w:rPr>
          <w:rFonts w:ascii="Times New Roman" w:eastAsia="Times New Roman" w:hAnsi="Times New Roman" w:cs="Times New Roman"/>
          <w:sz w:val="28"/>
          <w:szCs w:val="28"/>
        </w:rPr>
        <w:t>Акимова "Объектіге-бағытталған программалауды оқыту әдістемесі" арнайы семинарын әзірлеп, білім беру практикасына енгізді. Осы курс аясында болашақ мұғалімдер</w:t>
      </w:r>
      <w:r w:rsidR="00FA08CF" w:rsidRPr="00E84F93">
        <w:rPr>
          <w:rFonts w:ascii="Times New Roman" w:eastAsia="Times New Roman" w:hAnsi="Times New Roman" w:cs="Times New Roman"/>
          <w:sz w:val="28"/>
          <w:szCs w:val="28"/>
        </w:rPr>
        <w:t>ге</w:t>
      </w:r>
      <w:r w:rsidRPr="00E84F93">
        <w:rPr>
          <w:rFonts w:ascii="Times New Roman" w:eastAsia="Times New Roman" w:hAnsi="Times New Roman" w:cs="Times New Roman"/>
          <w:sz w:val="28"/>
          <w:szCs w:val="28"/>
        </w:rPr>
        <w:t xml:space="preserve"> объектіге-бағытталған программалауды оқытудың теориясы мен әдістемесі, тиісті білім беру технологиясының негізгі принциптері мен тұжырымдамалары, тақырып бойынша жұмыс кезінде әртүрлі программалық құралдарды ұтымды пайдалану әдістемесімен терең таныстыру қарастырыл</w:t>
      </w:r>
      <w:r w:rsidR="00FA08CF" w:rsidRPr="00E84F93">
        <w:rPr>
          <w:rFonts w:ascii="Times New Roman" w:eastAsia="Times New Roman" w:hAnsi="Times New Roman" w:cs="Times New Roman"/>
          <w:sz w:val="28"/>
          <w:szCs w:val="28"/>
        </w:rPr>
        <w:t>ған</w:t>
      </w:r>
      <w:r>
        <w:rPr>
          <w:rFonts w:ascii="Times New Roman" w:eastAsia="Times New Roman" w:hAnsi="Times New Roman" w:cs="Times New Roman"/>
          <w:sz w:val="28"/>
          <w:szCs w:val="28"/>
        </w:rPr>
        <w:t xml:space="preserve"> [</w:t>
      </w:r>
      <w:r w:rsidR="00350D33">
        <w:rPr>
          <w:rFonts w:ascii="Times New Roman" w:eastAsia="Times New Roman" w:hAnsi="Times New Roman" w:cs="Times New Roman"/>
          <w:sz w:val="28"/>
          <w:szCs w:val="28"/>
        </w:rPr>
        <w:t>18</w:t>
      </w:r>
      <w:r w:rsidR="005574BB">
        <w:rPr>
          <w:rFonts w:ascii="Times New Roman" w:eastAsia="Times New Roman" w:hAnsi="Times New Roman" w:cs="Times New Roman"/>
          <w:sz w:val="28"/>
          <w:szCs w:val="28"/>
        </w:rPr>
        <w:t>, с. 247-250</w:t>
      </w:r>
      <w:r>
        <w:rPr>
          <w:rFonts w:ascii="Times New Roman" w:eastAsia="Times New Roman" w:hAnsi="Times New Roman" w:cs="Times New Roman"/>
          <w:sz w:val="28"/>
          <w:szCs w:val="28"/>
        </w:rPr>
        <w:t>].</w:t>
      </w:r>
    </w:p>
    <w:p w14:paraId="354B7272" w14:textId="40B24818" w:rsidR="00E67FE0" w:rsidRDefault="00E67FE0" w:rsidP="0054662E">
      <w:pPr>
        <w:tabs>
          <w:tab w:val="left" w:pos="851"/>
        </w:tabs>
        <w:spacing w:after="0" w:line="240" w:lineRule="auto"/>
        <w:ind w:right="11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w:t>
      </w:r>
      <w:r w:rsidR="00935F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Алексеевский </w:t>
      </w:r>
      <w:r w:rsidR="00FA08CF">
        <w:rPr>
          <w:rFonts w:ascii="Times New Roman" w:eastAsia="Times New Roman" w:hAnsi="Times New Roman" w:cs="Times New Roman"/>
          <w:sz w:val="28"/>
          <w:szCs w:val="28"/>
        </w:rPr>
        <w:t xml:space="preserve">бағдарламалық </w:t>
      </w:r>
      <w:r>
        <w:rPr>
          <w:rFonts w:ascii="Times New Roman" w:eastAsia="Times New Roman" w:hAnsi="Times New Roman" w:cs="Times New Roman"/>
          <w:sz w:val="28"/>
          <w:szCs w:val="28"/>
        </w:rPr>
        <w:t xml:space="preserve">жасақтаманы әзірлеудің бірыңғай </w:t>
      </w:r>
      <w:r w:rsidR="00FA08CF">
        <w:rPr>
          <w:rFonts w:ascii="Times New Roman" w:eastAsia="Times New Roman" w:hAnsi="Times New Roman" w:cs="Times New Roman"/>
          <w:sz w:val="28"/>
          <w:szCs w:val="28"/>
        </w:rPr>
        <w:t>үдеріс</w:t>
      </w:r>
      <w:r>
        <w:rPr>
          <w:rFonts w:ascii="Times New Roman" w:eastAsia="Times New Roman" w:hAnsi="Times New Roman" w:cs="Times New Roman"/>
          <w:sz w:val="28"/>
          <w:szCs w:val="28"/>
        </w:rPr>
        <w:t xml:space="preserve">інің әдіснамасы негізінде оқытуды ұйымдастыруды ұсынады. Бұл ретте пән алдыңғы кезеңге: бастапқы кезеңге, жобалау кезеңіне, енгізу кезеңіне, ұсыну кезеңіне оралу мүмкіндігімен біртұтас </w:t>
      </w:r>
      <w:r w:rsidR="00FA08CF">
        <w:rPr>
          <w:rFonts w:ascii="Times New Roman" w:eastAsia="Times New Roman" w:hAnsi="Times New Roman" w:cs="Times New Roman"/>
          <w:sz w:val="28"/>
          <w:szCs w:val="28"/>
        </w:rPr>
        <w:t>үдеріс</w:t>
      </w:r>
      <w:r>
        <w:rPr>
          <w:rFonts w:ascii="Times New Roman" w:eastAsia="Times New Roman" w:hAnsi="Times New Roman" w:cs="Times New Roman"/>
          <w:sz w:val="28"/>
          <w:szCs w:val="28"/>
        </w:rPr>
        <w:t xml:space="preserve">тің фазаларын ұстану тәртібіне сәйкес тәртіппен оқытылады. Курс келесі негізгі мәселелерді қарастырады: бірыңғай </w:t>
      </w:r>
      <w:r w:rsidR="00FA08CF">
        <w:rPr>
          <w:rFonts w:ascii="Times New Roman" w:eastAsia="Times New Roman" w:hAnsi="Times New Roman" w:cs="Times New Roman"/>
          <w:sz w:val="28"/>
          <w:szCs w:val="28"/>
        </w:rPr>
        <w:t>үдері</w:t>
      </w:r>
      <w:r>
        <w:rPr>
          <w:rFonts w:ascii="Times New Roman" w:eastAsia="Times New Roman" w:hAnsi="Times New Roman" w:cs="Times New Roman"/>
          <w:sz w:val="28"/>
          <w:szCs w:val="28"/>
        </w:rPr>
        <w:t>стің құрылымы, ерекшеліктері мен құралдары; UML тілін қолдана отырып объектілік модельдеу негіздері, объектіге-</w:t>
      </w:r>
      <w:r>
        <w:rPr>
          <w:rFonts w:ascii="Times New Roman" w:eastAsia="Times New Roman" w:hAnsi="Times New Roman" w:cs="Times New Roman"/>
          <w:sz w:val="28"/>
          <w:szCs w:val="28"/>
        </w:rPr>
        <w:lastRenderedPageBreak/>
        <w:t xml:space="preserve">бағытталған программалаудың негізгі теориялық принциптері; C және C++ программалау тілдері, осы тілдерде әртүрлі алгоритмдерді енгізу, программаларды әзірлеу үшін үшінші тарап кітапханаларын пайдалану, алгоритмдердің күрделілігін бағалау әдістері, әртүрлі деңгейлерде бағдарламалық кодты оңтайландыру тәсілдері, жөндеу және профильдеу құралдары; объект моделі мен бағдарламаның бастапқы коды бойынша бағдарламалық құжаттаманы жасау құралдары. Оқу </w:t>
      </w:r>
      <w:r w:rsidR="00FA08CF">
        <w:rPr>
          <w:rFonts w:ascii="Times New Roman" w:eastAsia="Times New Roman" w:hAnsi="Times New Roman" w:cs="Times New Roman"/>
          <w:sz w:val="28"/>
          <w:szCs w:val="28"/>
        </w:rPr>
        <w:t>үдеріс</w:t>
      </w:r>
      <w:r>
        <w:rPr>
          <w:rFonts w:ascii="Times New Roman" w:eastAsia="Times New Roman" w:hAnsi="Times New Roman" w:cs="Times New Roman"/>
          <w:sz w:val="28"/>
          <w:szCs w:val="28"/>
        </w:rPr>
        <w:t xml:space="preserve">інің әртүрлі кезеңдерінде </w:t>
      </w:r>
      <w:r w:rsidR="00373D86">
        <w:rPr>
          <w:rFonts w:ascii="Times New Roman" w:eastAsia="Times New Roman" w:hAnsi="Times New Roman" w:cs="Times New Roman"/>
          <w:sz w:val="28"/>
          <w:szCs w:val="28"/>
        </w:rPr>
        <w:t>ғалым</w:t>
      </w:r>
      <w:r>
        <w:rPr>
          <w:rFonts w:ascii="Times New Roman" w:eastAsia="Times New Roman" w:hAnsi="Times New Roman" w:cs="Times New Roman"/>
          <w:sz w:val="28"/>
          <w:szCs w:val="28"/>
        </w:rPr>
        <w:t xml:space="preserve"> оқыту әдістерінің кешенін қолданады, мысалы: проблемалық дәрістер, имитациялық жаттығулар, ойын дизай</w:t>
      </w:r>
      <w:r w:rsidR="005574BB">
        <w:rPr>
          <w:rFonts w:ascii="Times New Roman" w:eastAsia="Times New Roman" w:hAnsi="Times New Roman" w:cs="Times New Roman"/>
          <w:sz w:val="28"/>
          <w:szCs w:val="28"/>
        </w:rPr>
        <w:t>ны, ситуациялық әдістер және т.</w:t>
      </w:r>
      <w:r>
        <w:rPr>
          <w:rFonts w:ascii="Times New Roman" w:eastAsia="Times New Roman" w:hAnsi="Times New Roman" w:cs="Times New Roman"/>
          <w:sz w:val="28"/>
          <w:szCs w:val="28"/>
        </w:rPr>
        <w:t>б. Арнайы білік пен дағдыларды қалыптастыру студенттердің шағын топтарында компьютерлік ойынды дамыту бойынша оқу жобасын орындау арқылы жүзеге асырылады [7</w:t>
      </w:r>
      <w:r w:rsidR="00350D33">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2A725E0D" w14:textId="6F658C5D"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color w:val="222222"/>
          <w:sz w:val="28"/>
          <w:szCs w:val="28"/>
          <w:highlight w:val="white"/>
        </w:rPr>
        <w:t>П.В.</w:t>
      </w:r>
      <w:r w:rsidR="00935F3F">
        <w:rPr>
          <w:rFonts w:ascii="Times New Roman" w:eastAsia="Times New Roman" w:hAnsi="Times New Roman" w:cs="Times New Roman"/>
          <w:color w:val="222222"/>
          <w:sz w:val="28"/>
          <w:szCs w:val="28"/>
          <w:highlight w:val="white"/>
        </w:rPr>
        <w:t xml:space="preserve"> </w:t>
      </w:r>
      <w:r>
        <w:rPr>
          <w:rFonts w:ascii="Times New Roman" w:eastAsia="Times New Roman" w:hAnsi="Times New Roman" w:cs="Times New Roman"/>
          <w:color w:val="222222"/>
          <w:sz w:val="28"/>
          <w:szCs w:val="28"/>
          <w:highlight w:val="white"/>
        </w:rPr>
        <w:t>Никитин, Р.И.</w:t>
      </w:r>
      <w:r w:rsidR="00935F3F">
        <w:rPr>
          <w:rFonts w:ascii="Times New Roman" w:eastAsia="Times New Roman" w:hAnsi="Times New Roman" w:cs="Times New Roman"/>
          <w:color w:val="222222"/>
          <w:sz w:val="28"/>
          <w:szCs w:val="28"/>
          <w:highlight w:val="white"/>
        </w:rPr>
        <w:t xml:space="preserve"> </w:t>
      </w:r>
      <w:r>
        <w:rPr>
          <w:rFonts w:ascii="Times New Roman" w:eastAsia="Times New Roman" w:hAnsi="Times New Roman" w:cs="Times New Roman"/>
          <w:color w:val="222222"/>
          <w:sz w:val="28"/>
          <w:szCs w:val="28"/>
          <w:highlight w:val="white"/>
        </w:rPr>
        <w:t xml:space="preserve">Горохова объектіге-бағытталған программалауды оқыту үшін электрондық білім беру ресурсын (ЭББР) пайдалануды ұсынады. ЭББР белгілі бір программалау тілін үйренуге арналған бейне сабақтарды, зертханалық жұмыстарды, қосымша материалдарды (жетілдірілген зертханалық жұмыстарды), қосымша бағдарламалық жасақтаманы және ұсынылған әдебиеттерді қамтиды. ЭББР-да барлық теориялық ақпарат видео түрінде ұсынылған (аудио-визуализацияланған). Оқу материалын ұсынудың бұл нысаны оны зерттеу </w:t>
      </w:r>
      <w:r>
        <w:rPr>
          <w:rFonts w:ascii="Times New Roman" w:eastAsia="Times New Roman" w:hAnsi="Times New Roman" w:cs="Times New Roman"/>
          <w:sz w:val="28"/>
          <w:szCs w:val="28"/>
          <w:highlight w:val="white"/>
        </w:rPr>
        <w:t>кезінде студенттердің есту, көру</w:t>
      </w:r>
      <w:r w:rsidR="006A44DA">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арналарын белсендіруге мүмкіндік береді, бұл алынған ақпараттың 65%-на дейін (ЮНЕСКО деректері) игеруге мүмкіндік береді. Сонымен қатар, әр бейне сабақтың соңында студенттерге алынған материалды игеру үшін интерактивті тест ұсынылады</w:t>
      </w:r>
      <w:r w:rsidR="005574BB">
        <w:rPr>
          <w:rFonts w:ascii="Times New Roman" w:eastAsia="Times New Roman" w:hAnsi="Times New Roman" w:cs="Times New Roman"/>
          <w:sz w:val="28"/>
          <w:szCs w:val="28"/>
          <w:highlight w:val="white"/>
        </w:rPr>
        <w:t> </w:t>
      </w:r>
      <w:r>
        <w:rPr>
          <w:rFonts w:ascii="Times New Roman" w:eastAsia="Times New Roman" w:hAnsi="Times New Roman" w:cs="Times New Roman"/>
          <w:sz w:val="28"/>
          <w:szCs w:val="28"/>
          <w:highlight w:val="white"/>
        </w:rPr>
        <w:t>[7</w:t>
      </w:r>
      <w:r w:rsidR="00350D33">
        <w:rPr>
          <w:rFonts w:ascii="Times New Roman" w:eastAsia="Times New Roman" w:hAnsi="Times New Roman" w:cs="Times New Roman"/>
          <w:sz w:val="28"/>
          <w:szCs w:val="28"/>
          <w:highlight w:val="white"/>
        </w:rPr>
        <w:t>4</w:t>
      </w:r>
      <w:r>
        <w:rPr>
          <w:rFonts w:ascii="Times New Roman" w:eastAsia="Times New Roman" w:hAnsi="Times New Roman" w:cs="Times New Roman"/>
          <w:sz w:val="28"/>
          <w:szCs w:val="28"/>
          <w:highlight w:val="white"/>
        </w:rPr>
        <w:t>].</w:t>
      </w:r>
    </w:p>
    <w:p w14:paraId="008EDC03" w14:textId="4D20A78F"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Д.В.</w:t>
      </w:r>
      <w:r w:rsidR="00935F3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Моглан өзінің диссертациясында объектіге-бағытталған программалауды үйрету үшін желілік қауымдастықты пайдалануды ұсынады</w:t>
      </w:r>
      <w:r w:rsidR="005574BB">
        <w:rPr>
          <w:rFonts w:ascii="Times New Roman" w:eastAsia="Times New Roman" w:hAnsi="Times New Roman" w:cs="Times New Roman"/>
          <w:sz w:val="28"/>
          <w:szCs w:val="28"/>
          <w:highlight w:val="white"/>
        </w:rPr>
        <w:t> </w:t>
      </w:r>
      <w:r>
        <w:rPr>
          <w:rFonts w:ascii="Times New Roman" w:eastAsia="Times New Roman" w:hAnsi="Times New Roman" w:cs="Times New Roman"/>
          <w:sz w:val="28"/>
          <w:szCs w:val="28"/>
          <w:highlight w:val="white"/>
        </w:rPr>
        <w:t>[</w:t>
      </w:r>
      <w:r w:rsidR="00350D33">
        <w:rPr>
          <w:rFonts w:ascii="Times New Roman" w:eastAsia="Times New Roman" w:hAnsi="Times New Roman" w:cs="Times New Roman"/>
          <w:sz w:val="28"/>
          <w:szCs w:val="28"/>
          <w:highlight w:val="white"/>
        </w:rPr>
        <w:t>19</w:t>
      </w:r>
      <w:r w:rsidR="005574BB">
        <w:rPr>
          <w:rFonts w:ascii="Times New Roman" w:eastAsia="Times New Roman" w:hAnsi="Times New Roman" w:cs="Times New Roman"/>
          <w:sz w:val="28"/>
          <w:szCs w:val="28"/>
          <w:highlight w:val="white"/>
        </w:rPr>
        <w:t>, с. 3-246</w:t>
      </w:r>
      <w:r>
        <w:rPr>
          <w:rFonts w:ascii="Times New Roman" w:eastAsia="Times New Roman" w:hAnsi="Times New Roman" w:cs="Times New Roman"/>
          <w:sz w:val="28"/>
          <w:szCs w:val="28"/>
          <w:highlight w:val="white"/>
        </w:rPr>
        <w:t>].</w:t>
      </w:r>
    </w:p>
    <w:p w14:paraId="039B16EA" w14:textId="515EB250"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Л.Н.</w:t>
      </w:r>
      <w:r w:rsidR="00935F3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Паламарчук, В.Н.</w:t>
      </w:r>
      <w:r w:rsidR="00935F3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Гладков, И.А.</w:t>
      </w:r>
      <w:r w:rsidR="00935F3F">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Гринев объектіге-бағытталған программалауды шағын жобаларды қолдана отырып оқытуды ұсынады. Әдістемелік жүйенің негізінде бағдарламалық жасақтаманы әзірлеудің итерациялық тәсілі жатыр, ол жеке шағын жобаларды (итерацияларды) жазуды, содан кейін оларды біріктіруді қамтиды. Оқыту барысында студенттер Delphi ортасын пайдалана отырып, графикалық пайдаланушы интерфейсін қолдау үшін шағын бағдарламалар жасайды [7</w:t>
      </w:r>
      <w:r w:rsidR="00350D33">
        <w:rPr>
          <w:rFonts w:ascii="Times New Roman" w:eastAsia="Times New Roman" w:hAnsi="Times New Roman" w:cs="Times New Roman"/>
          <w:sz w:val="28"/>
          <w:szCs w:val="28"/>
          <w:highlight w:val="white"/>
        </w:rPr>
        <w:t>5</w:t>
      </w:r>
      <w:r>
        <w:rPr>
          <w:rFonts w:ascii="Times New Roman" w:eastAsia="Times New Roman" w:hAnsi="Times New Roman" w:cs="Times New Roman"/>
          <w:sz w:val="28"/>
          <w:szCs w:val="28"/>
          <w:highlight w:val="white"/>
        </w:rPr>
        <w:t>].</w:t>
      </w:r>
    </w:p>
    <w:p w14:paraId="6FCACED8" w14:textId="18DEB9F5" w:rsidR="00E67FE0" w:rsidRDefault="00E67FE0" w:rsidP="0054662E">
      <w:pPr>
        <w:tabs>
          <w:tab w:val="left" w:pos="851"/>
        </w:tabs>
        <w:spacing w:after="0" w:line="240" w:lineRule="auto"/>
        <w:ind w:right="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Жобалар әдісін іске асырудың тағы бір тәсілі – Moodle оқытуды басқару жүйесін қолдана отырып, ұжымдық қашықтықтан дамытуды В.Я.</w:t>
      </w:r>
      <w:r w:rsidR="00935F3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Талғатова және О.И.</w:t>
      </w:r>
      <w:r w:rsidR="00286F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Богомолова ұсынады. Студенттер Visual C# Express Edition ортасында C# тілінде" Геометрия " класс кітапханасын жазуы керек. Олардың әрқайсысы өз классын өз бетінше жасауы керек. Келесі кезеңде алынған кластарды бірлескен тестілеу, алгоритмдік және математикалық қателерді тексеру, әртүрлі критерийлерге сәйкестікті бағалау (орындалу уақыты, сынып сипаттамасының толықтығы және т.б.) орындалады. Осы мақсатта Moodle жүйесінің хабар алмасу блогы қолданылады. </w:t>
      </w:r>
      <w:r w:rsidR="00373D86">
        <w:rPr>
          <w:rFonts w:ascii="Times New Roman" w:eastAsia="Times New Roman" w:hAnsi="Times New Roman" w:cs="Times New Roman"/>
          <w:sz w:val="28"/>
          <w:szCs w:val="28"/>
        </w:rPr>
        <w:t xml:space="preserve">Бағдарламаны жазудың </w:t>
      </w:r>
      <w:r>
        <w:rPr>
          <w:rFonts w:ascii="Times New Roman" w:eastAsia="Times New Roman" w:hAnsi="Times New Roman" w:cs="Times New Roman"/>
          <w:sz w:val="28"/>
          <w:szCs w:val="28"/>
        </w:rPr>
        <w:t xml:space="preserve">соңғы кезеңінде құрылған кластарды кітапханаға біріктіру, оның жұмысын тексеру және жетіспейтін әдістерді қосу жүзеге асырылады. </w:t>
      </w:r>
      <w:r w:rsidR="00373D86">
        <w:rPr>
          <w:rFonts w:ascii="Times New Roman" w:eastAsia="Times New Roman" w:hAnsi="Times New Roman" w:cs="Times New Roman"/>
          <w:sz w:val="28"/>
          <w:szCs w:val="28"/>
        </w:rPr>
        <w:t>Ғалымдар</w:t>
      </w:r>
      <w:r>
        <w:rPr>
          <w:rFonts w:ascii="Times New Roman" w:eastAsia="Times New Roman" w:hAnsi="Times New Roman" w:cs="Times New Roman"/>
          <w:sz w:val="28"/>
          <w:szCs w:val="28"/>
        </w:rPr>
        <w:t xml:space="preserve"> атап өткендей, бұл тәсіл объектіге</w:t>
      </w:r>
      <w:r w:rsidR="006A44DA">
        <w:rPr>
          <w:rFonts w:ascii="Times New Roman" w:eastAsia="Times New Roman" w:hAnsi="Times New Roman" w:cs="Times New Roman"/>
          <w:sz w:val="28"/>
          <w:szCs w:val="28"/>
        </w:rPr>
        <w:t>-</w:t>
      </w:r>
      <w:r>
        <w:rPr>
          <w:rFonts w:ascii="Times New Roman" w:eastAsia="Times New Roman" w:hAnsi="Times New Roman" w:cs="Times New Roman"/>
          <w:sz w:val="28"/>
          <w:szCs w:val="28"/>
        </w:rPr>
        <w:lastRenderedPageBreak/>
        <w:t xml:space="preserve">бағытталған </w:t>
      </w:r>
      <w:r w:rsidR="006A44DA">
        <w:rPr>
          <w:rFonts w:ascii="Times New Roman" w:eastAsia="Times New Roman" w:hAnsi="Times New Roman" w:cs="Times New Roman"/>
          <w:sz w:val="28"/>
          <w:szCs w:val="28"/>
        </w:rPr>
        <w:t>программалау</w:t>
      </w:r>
      <w:r>
        <w:rPr>
          <w:rFonts w:ascii="Times New Roman" w:eastAsia="Times New Roman" w:hAnsi="Times New Roman" w:cs="Times New Roman"/>
          <w:sz w:val="28"/>
          <w:szCs w:val="28"/>
        </w:rPr>
        <w:t xml:space="preserve"> парадигмасының артықшылықтарын көрсетуге мүмкіндік береді, сонымен қатар студенттердің бағдарламалық өнімдерді ұжымдық әзірлеу дағдыларын қалыптастырады [</w:t>
      </w:r>
      <w:r w:rsidR="00350D33">
        <w:rPr>
          <w:rFonts w:ascii="Times New Roman" w:eastAsia="Times New Roman" w:hAnsi="Times New Roman" w:cs="Times New Roman"/>
          <w:sz w:val="28"/>
          <w:szCs w:val="28"/>
        </w:rPr>
        <w:t>76</w:t>
      </w:r>
      <w:r>
        <w:rPr>
          <w:rFonts w:ascii="Times New Roman" w:eastAsia="Times New Roman" w:hAnsi="Times New Roman" w:cs="Times New Roman"/>
          <w:sz w:val="28"/>
          <w:szCs w:val="28"/>
        </w:rPr>
        <w:t xml:space="preserve">]. </w:t>
      </w:r>
    </w:p>
    <w:p w14:paraId="526E36E0" w14:textId="0DC24A22" w:rsidR="00E67FE0" w:rsidRDefault="00E67FE0" w:rsidP="0054662E">
      <w:pPr>
        <w:tabs>
          <w:tab w:val="left" w:pos="851"/>
        </w:tabs>
        <w:spacing w:after="0" w:line="240" w:lineRule="auto"/>
        <w:ind w:right="42"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В.Л.Дмитриев объектіге-бағытталған программалауды зерттеу үшін Delphi ортасында кластарды жобалауға кезең-кезеңмен тәсіл қолдануды ұсынады (тіктөртбұрыштардың графикалық объектілерінің мысалында), оның мәні объектіге</w:t>
      </w:r>
      <w:r w:rsidR="006A44D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бағытталған тәсілдің артықшылықтарын көрсетуге мүмкіндік беретін </w:t>
      </w:r>
      <w:r w:rsidR="006A44DA">
        <w:rPr>
          <w:rFonts w:ascii="Times New Roman" w:eastAsia="Times New Roman" w:hAnsi="Times New Roman" w:cs="Times New Roman"/>
          <w:sz w:val="28"/>
          <w:szCs w:val="28"/>
        </w:rPr>
        <w:t>клас</w:t>
      </w:r>
      <w:r>
        <w:rPr>
          <w:rFonts w:ascii="Times New Roman" w:eastAsia="Times New Roman" w:hAnsi="Times New Roman" w:cs="Times New Roman"/>
          <w:sz w:val="28"/>
          <w:szCs w:val="28"/>
        </w:rPr>
        <w:t xml:space="preserve">ты құру және дәйекті жетілдіру болып табылады. Класты және оның </w:t>
      </w:r>
      <w:r w:rsidR="00373D86">
        <w:rPr>
          <w:rFonts w:ascii="Times New Roman" w:eastAsia="Times New Roman" w:hAnsi="Times New Roman" w:cs="Times New Roman"/>
          <w:sz w:val="28"/>
          <w:szCs w:val="28"/>
        </w:rPr>
        <w:t>экземплярларын</w:t>
      </w:r>
      <w:r>
        <w:rPr>
          <w:rFonts w:ascii="Times New Roman" w:eastAsia="Times New Roman" w:hAnsi="Times New Roman" w:cs="Times New Roman"/>
          <w:sz w:val="28"/>
          <w:szCs w:val="28"/>
        </w:rPr>
        <w:t xml:space="preserve"> құрудың әр кезеңінде жаңа әдістер қосылады, бұл оны шексіз қиындатуға мүмкіндік береді [</w:t>
      </w:r>
      <w:r w:rsidR="00350D33">
        <w:rPr>
          <w:rFonts w:ascii="Times New Roman" w:eastAsia="Times New Roman" w:hAnsi="Times New Roman" w:cs="Times New Roman"/>
          <w:sz w:val="28"/>
          <w:szCs w:val="28"/>
        </w:rPr>
        <w:t>77</w:t>
      </w:r>
      <w:r>
        <w:rPr>
          <w:rFonts w:ascii="Times New Roman" w:eastAsia="Times New Roman" w:hAnsi="Times New Roman" w:cs="Times New Roman"/>
          <w:sz w:val="28"/>
          <w:szCs w:val="28"/>
        </w:rPr>
        <w:t>].</w:t>
      </w:r>
    </w:p>
    <w:p w14:paraId="693C1A72" w14:textId="73AC2276" w:rsidR="00E67FE0" w:rsidRDefault="00E67FE0" w:rsidP="0054662E">
      <w:pPr>
        <w:tabs>
          <w:tab w:val="left" w:pos="851"/>
          <w:tab w:val="left" w:pos="2036"/>
          <w:tab w:val="left" w:pos="2176"/>
          <w:tab w:val="left" w:pos="3457"/>
        </w:tabs>
        <w:spacing w:after="0" w:line="240" w:lineRule="auto"/>
        <w:ind w:right="38"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Объектіге-бағытталған программалау артықшылықтарын көрсетуге мүмкіндік беретін қызықты әдістемелік техниканы Д.Н.</w:t>
      </w:r>
      <w:r w:rsidR="005574B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Лавров ұсынады: студенттер императивті және объектіге-бағытталған тәсілдерді қолдана отырып, квадрат теңдеудің түбірлерін табудың бірдей </w:t>
      </w:r>
      <w:r w:rsidR="006A44DA">
        <w:rPr>
          <w:rFonts w:ascii="Times New Roman" w:eastAsia="Times New Roman" w:hAnsi="Times New Roman" w:cs="Times New Roman"/>
          <w:sz w:val="28"/>
          <w:szCs w:val="28"/>
        </w:rPr>
        <w:t xml:space="preserve">есептерін </w:t>
      </w:r>
      <w:r>
        <w:rPr>
          <w:rFonts w:ascii="Times New Roman" w:eastAsia="Times New Roman" w:hAnsi="Times New Roman" w:cs="Times New Roman"/>
          <w:sz w:val="28"/>
          <w:szCs w:val="28"/>
        </w:rPr>
        <w:t>шешуі керек. Уақыт пен күрделіліктің үлкен шығындарына қарамастан, екінші жағдайда программаны одан әрі жетілдіру әлдеқайда оңай болатыны белгілі болады [</w:t>
      </w:r>
      <w:r w:rsidR="00350D33">
        <w:rPr>
          <w:rFonts w:ascii="Times New Roman" w:eastAsia="Times New Roman" w:hAnsi="Times New Roman" w:cs="Times New Roman"/>
          <w:sz w:val="28"/>
          <w:szCs w:val="28"/>
        </w:rPr>
        <w:t>78</w:t>
      </w:r>
      <w:r>
        <w:rPr>
          <w:rFonts w:ascii="Times New Roman" w:eastAsia="Times New Roman" w:hAnsi="Times New Roman" w:cs="Times New Roman"/>
          <w:sz w:val="28"/>
          <w:szCs w:val="28"/>
        </w:rPr>
        <w:t>].</w:t>
      </w:r>
    </w:p>
    <w:p w14:paraId="41CF76E8" w14:textId="7151BC64" w:rsidR="00E67FE0" w:rsidRDefault="00E84F93" w:rsidP="0054662E">
      <w:pPr>
        <w:tabs>
          <w:tab w:val="left" w:pos="851"/>
        </w:tabs>
        <w:spacing w:after="0" w:line="240" w:lineRule="auto"/>
        <w:ind w:right="38" w:firstLine="709"/>
        <w:jc w:val="both"/>
        <w:rPr>
          <w:rFonts w:ascii="Times New Roman" w:eastAsia="Times New Roman" w:hAnsi="Times New Roman" w:cs="Times New Roman"/>
          <w:sz w:val="28"/>
          <w:szCs w:val="28"/>
        </w:rPr>
      </w:pPr>
      <w:r w:rsidRPr="00E84F93">
        <w:rPr>
          <w:rFonts w:ascii="Times New Roman" w:eastAsia="Times New Roman" w:hAnsi="Times New Roman" w:cs="Times New Roman"/>
          <w:sz w:val="28"/>
          <w:szCs w:val="28"/>
        </w:rPr>
        <w:t xml:space="preserve">Ғылыми зерттеу жұмыстарын зерделеу барысында </w:t>
      </w:r>
      <w:r w:rsidR="00E67FE0" w:rsidRPr="00E84F93">
        <w:rPr>
          <w:rFonts w:ascii="Times New Roman" w:eastAsia="Times New Roman" w:hAnsi="Times New Roman" w:cs="Times New Roman"/>
          <w:sz w:val="28"/>
          <w:szCs w:val="28"/>
        </w:rPr>
        <w:t xml:space="preserve">объектіге-бағытталған программалауды оқытудың төрт тәсілі </w:t>
      </w:r>
      <w:r w:rsidRPr="00E84F93">
        <w:rPr>
          <w:rFonts w:ascii="Times New Roman" w:eastAsia="Times New Roman" w:hAnsi="Times New Roman" w:cs="Times New Roman"/>
          <w:sz w:val="28"/>
          <w:szCs w:val="28"/>
        </w:rPr>
        <w:t>анықталды</w:t>
      </w:r>
      <w:r w:rsidR="00E67FE0" w:rsidRPr="00E84F93">
        <w:rPr>
          <w:rFonts w:ascii="Times New Roman" w:eastAsia="Times New Roman" w:hAnsi="Times New Roman" w:cs="Times New Roman"/>
          <w:sz w:val="28"/>
          <w:szCs w:val="28"/>
        </w:rPr>
        <w:t xml:space="preserve"> (</w:t>
      </w:r>
      <w:r w:rsidR="00286F23">
        <w:rPr>
          <w:rFonts w:ascii="Times New Roman" w:eastAsia="Times New Roman" w:hAnsi="Times New Roman" w:cs="Times New Roman"/>
          <w:sz w:val="28"/>
          <w:szCs w:val="28"/>
        </w:rPr>
        <w:t>3-</w:t>
      </w:r>
      <w:r w:rsidR="00286F23" w:rsidRPr="00E84F93">
        <w:rPr>
          <w:rFonts w:ascii="Times New Roman" w:eastAsia="Times New Roman" w:hAnsi="Times New Roman" w:cs="Times New Roman"/>
          <w:sz w:val="28"/>
          <w:szCs w:val="28"/>
        </w:rPr>
        <w:t>сурет</w:t>
      </w:r>
      <w:r w:rsidR="00E67FE0" w:rsidRPr="00E84F93">
        <w:rPr>
          <w:rFonts w:ascii="Times New Roman" w:eastAsia="Times New Roman" w:hAnsi="Times New Roman" w:cs="Times New Roman"/>
          <w:sz w:val="28"/>
          <w:szCs w:val="28"/>
        </w:rPr>
        <w:t>)</w:t>
      </w:r>
      <w:r w:rsidR="0031501A" w:rsidRPr="00E84F93">
        <w:rPr>
          <w:rFonts w:ascii="Times New Roman" w:eastAsia="Times New Roman" w:hAnsi="Times New Roman" w:cs="Times New Roman"/>
          <w:sz w:val="28"/>
          <w:szCs w:val="28"/>
        </w:rPr>
        <w:t>.</w:t>
      </w:r>
    </w:p>
    <w:p w14:paraId="179AD976" w14:textId="77777777" w:rsidR="0031501A" w:rsidRDefault="0031501A" w:rsidP="002D1F08">
      <w:pPr>
        <w:spacing w:after="0" w:line="240" w:lineRule="auto"/>
        <w:ind w:right="38" w:firstLine="567"/>
        <w:jc w:val="both"/>
        <w:rPr>
          <w:rFonts w:ascii="Times New Roman" w:eastAsia="Times New Roman" w:hAnsi="Times New Roman" w:cs="Times New Roman"/>
          <w:sz w:val="28"/>
          <w:szCs w:val="28"/>
        </w:rPr>
      </w:pPr>
    </w:p>
    <w:p w14:paraId="4F1186E9" w14:textId="5789C8DC" w:rsidR="00E67FE0" w:rsidRDefault="0054662E" w:rsidP="002D1F08">
      <w:pPr>
        <w:spacing w:after="0" w:line="240" w:lineRule="auto"/>
        <w:ind w:right="38" w:firstLine="567"/>
        <w:jc w:val="both"/>
        <w:rPr>
          <w:rFonts w:ascii="Times New Roman" w:eastAsia="Times New Roman" w:hAnsi="Times New Roman" w:cs="Times New Roman"/>
          <w:sz w:val="28"/>
          <w:szCs w:val="28"/>
        </w:rPr>
      </w:pPr>
      <w:r>
        <w:rPr>
          <w:noProof/>
          <w:lang w:val="ru-RU" w:eastAsia="ru-RU"/>
        </w:rPr>
        <mc:AlternateContent>
          <mc:Choice Requires="wps">
            <w:drawing>
              <wp:anchor distT="0" distB="0" distL="114300" distR="114300" simplePos="0" relativeHeight="251658240" behindDoc="0" locked="0" layoutInCell="1" hidden="0" allowOverlap="1" wp14:anchorId="2ADF26BA" wp14:editId="25712D2A">
                <wp:simplePos x="0" y="0"/>
                <wp:positionH relativeFrom="column">
                  <wp:posOffset>2034540</wp:posOffset>
                </wp:positionH>
                <wp:positionV relativeFrom="paragraph">
                  <wp:posOffset>20955</wp:posOffset>
                </wp:positionV>
                <wp:extent cx="1844040" cy="488950"/>
                <wp:effectExtent l="0" t="0" r="22860" b="25400"/>
                <wp:wrapNone/>
                <wp:docPr id="220" name="Прямоугольник 220"/>
                <wp:cNvGraphicFramePr/>
                <a:graphic xmlns:a="http://schemas.openxmlformats.org/drawingml/2006/main">
                  <a:graphicData uri="http://schemas.microsoft.com/office/word/2010/wordprocessingShape">
                    <wps:wsp>
                      <wps:cNvSpPr/>
                      <wps:spPr>
                        <a:xfrm>
                          <a:off x="0" y="0"/>
                          <a:ext cx="1844040" cy="4889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141A095" w14:textId="77777777" w:rsidR="00BF783F" w:rsidRPr="0054662E" w:rsidRDefault="00BF783F" w:rsidP="00E67FE0">
                            <w:pPr>
                              <w:spacing w:after="0" w:line="240" w:lineRule="auto"/>
                              <w:textDirection w:val="btLr"/>
                              <w:rPr>
                                <w:sz w:val="24"/>
                                <w:szCs w:val="24"/>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2ADF26BA" id="Прямоугольник 220" o:spid="_x0000_s1026" style="position:absolute;left:0;text-align:left;margin-left:160.2pt;margin-top:1.65pt;width:145.2pt;height: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" fillcolor="white [3201]" strokecolor="black [3200]" strokeweight="1pt">
                <v:stroke startarrowwidth="narrow" startarrowlength="short" endarrowwidth="narrow" endarrowlength="short"/>
                <v:textbox inset="2.53958mm,2.53958mm,2.53958mm,2.53958mm">
                  <w:txbxContent>
                    <w:p w14:paraId="2141A095" w14:textId="77777777" w:rsidR="00BF783F" w:rsidRPr="0054662E" w:rsidRDefault="00BF783F" w:rsidP="00E67FE0">
                      <w:pPr>
                        <w:spacing w:after="0" w:line="240" w:lineRule="auto"/>
                        <w:textDirection w:val="btLr"/>
                        <w:rPr>
                          <w:sz w:val="24"/>
                          <w:szCs w:val="24"/>
                        </w:rPr>
                      </w:pPr>
                    </w:p>
                  </w:txbxContent>
                </v:textbox>
              </v:rect>
            </w:pict>
          </mc:Fallback>
        </mc:AlternateContent>
      </w:r>
      <w:r w:rsidR="00286F23">
        <w:rPr>
          <w:noProof/>
          <w:lang w:val="ru-RU" w:eastAsia="ru-RU"/>
        </w:rPr>
        <mc:AlternateContent>
          <mc:Choice Requires="wpg">
            <w:drawing>
              <wp:anchor distT="0" distB="0" distL="114300" distR="114300" simplePos="0" relativeHeight="251671552" behindDoc="0" locked="0" layoutInCell="1" allowOverlap="1" wp14:anchorId="2CFC2BFE" wp14:editId="5BEB8AB1">
                <wp:simplePos x="0" y="0"/>
                <wp:positionH relativeFrom="column">
                  <wp:posOffset>177165</wp:posOffset>
                </wp:positionH>
                <wp:positionV relativeFrom="paragraph">
                  <wp:posOffset>154305</wp:posOffset>
                </wp:positionV>
                <wp:extent cx="5278755" cy="1245870"/>
                <wp:effectExtent l="0" t="0" r="17145" b="11430"/>
                <wp:wrapNone/>
                <wp:docPr id="244" name="Группа 244"/>
                <wp:cNvGraphicFramePr/>
                <a:graphic xmlns:a="http://schemas.openxmlformats.org/drawingml/2006/main">
                  <a:graphicData uri="http://schemas.microsoft.com/office/word/2010/wordprocessingGroup">
                    <wpg:wgp>
                      <wpg:cNvGrpSpPr/>
                      <wpg:grpSpPr>
                        <a:xfrm>
                          <a:off x="0" y="0"/>
                          <a:ext cx="5278755" cy="1245870"/>
                          <a:chOff x="0" y="0"/>
                          <a:chExt cx="5278755" cy="1245870"/>
                        </a:xfrm>
                      </wpg:grpSpPr>
                      <wps:wsp>
                        <wps:cNvPr id="221" name="Прямоугольник 221"/>
                        <wps:cNvSpPr/>
                        <wps:spPr>
                          <a:xfrm>
                            <a:off x="1943100" y="0"/>
                            <a:ext cx="1696085" cy="304800"/>
                          </a:xfrm>
                          <a:prstGeom prst="rect">
                            <a:avLst/>
                          </a:prstGeom>
                          <a:solidFill>
                            <a:srgbClr val="FFFFFF"/>
                          </a:solidFill>
                          <a:ln>
                            <a:noFill/>
                          </a:ln>
                        </wps:spPr>
                        <wps:txbx>
                          <w:txbxContent>
                            <w:p w14:paraId="1CD59138"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ОБП оқыту тәсілдері</w:t>
                              </w:r>
                            </w:p>
                          </w:txbxContent>
                        </wps:txbx>
                        <wps:bodyPr spcFirstLastPara="1" wrap="square" lIns="91425" tIns="45700" rIns="91425" bIns="45700" anchor="t" anchorCtr="0">
                          <a:noAutofit/>
                        </wps:bodyPr>
                      </wps:wsp>
                      <wps:wsp>
                        <wps:cNvPr id="227" name="Прямая со стрелкой 227"/>
                        <wps:cNvCnPr/>
                        <wps:spPr>
                          <a:xfrm>
                            <a:off x="2733675" y="361950"/>
                            <a:ext cx="2188845" cy="253365"/>
                          </a:xfrm>
                          <a:prstGeom prst="straightConnector1">
                            <a:avLst/>
                          </a:prstGeom>
                          <a:noFill/>
                          <a:ln w="9525" cap="flat" cmpd="sng">
                            <a:solidFill>
                              <a:schemeClr val="dk1"/>
                            </a:solidFill>
                            <a:prstDash val="solid"/>
                            <a:miter lim="800000"/>
                            <a:headEnd type="none" w="sm" len="sm"/>
                            <a:tailEnd type="triangle" w="med" len="med"/>
                          </a:ln>
                        </wps:spPr>
                        <wps:bodyPr/>
                      </wps:wsp>
                      <wps:wsp>
                        <wps:cNvPr id="226" name="Прямая со стрелкой 226"/>
                        <wps:cNvCnPr/>
                        <wps:spPr>
                          <a:xfrm flipH="1">
                            <a:off x="352425" y="352425"/>
                            <a:ext cx="2440305" cy="299085"/>
                          </a:xfrm>
                          <a:prstGeom prst="straightConnector1">
                            <a:avLst/>
                          </a:prstGeom>
                          <a:noFill/>
                          <a:ln w="9525" cap="flat" cmpd="sng">
                            <a:solidFill>
                              <a:schemeClr val="dk1"/>
                            </a:solidFill>
                            <a:prstDash val="solid"/>
                            <a:miter lim="800000"/>
                            <a:headEnd type="none" w="sm" len="sm"/>
                            <a:tailEnd type="triangle" w="med" len="med"/>
                          </a:ln>
                        </wps:spPr>
                        <wps:bodyPr/>
                      </wps:wsp>
                      <wps:wsp>
                        <wps:cNvPr id="230" name="Прямая со стрелкой 230"/>
                        <wps:cNvCnPr/>
                        <wps:spPr>
                          <a:xfrm flipH="1">
                            <a:off x="2200275" y="352425"/>
                            <a:ext cx="535305" cy="306705"/>
                          </a:xfrm>
                          <a:prstGeom prst="straightConnector1">
                            <a:avLst/>
                          </a:prstGeom>
                          <a:noFill/>
                          <a:ln w="9525" cap="flat" cmpd="sng">
                            <a:solidFill>
                              <a:schemeClr val="dk1"/>
                            </a:solidFill>
                            <a:prstDash val="solid"/>
                            <a:miter lim="800000"/>
                            <a:headEnd type="none" w="sm" len="sm"/>
                            <a:tailEnd type="triangle" w="med" len="med"/>
                          </a:ln>
                        </wps:spPr>
                        <wps:bodyPr/>
                      </wps:wsp>
                      <wps:wsp>
                        <wps:cNvPr id="231" name="Прямая со стрелкой 231"/>
                        <wps:cNvCnPr/>
                        <wps:spPr>
                          <a:xfrm>
                            <a:off x="2790825" y="361950"/>
                            <a:ext cx="565785" cy="299085"/>
                          </a:xfrm>
                          <a:prstGeom prst="straightConnector1">
                            <a:avLst/>
                          </a:prstGeom>
                          <a:noFill/>
                          <a:ln w="9525" cap="flat" cmpd="sng">
                            <a:solidFill>
                              <a:schemeClr val="dk1"/>
                            </a:solidFill>
                            <a:prstDash val="solid"/>
                            <a:miter lim="800000"/>
                            <a:headEnd type="none" w="sm" len="sm"/>
                            <a:tailEnd type="triangle" w="med" len="med"/>
                          </a:ln>
                        </wps:spPr>
                        <wps:bodyPr/>
                      </wps:wsp>
                      <wps:wsp>
                        <wps:cNvPr id="223" name="Прямоугольник 223"/>
                        <wps:cNvSpPr/>
                        <wps:spPr>
                          <a:xfrm>
                            <a:off x="0" y="723900"/>
                            <a:ext cx="931545" cy="421005"/>
                          </a:xfrm>
                          <a:prstGeom prst="rect">
                            <a:avLst/>
                          </a:prstGeom>
                          <a:solidFill>
                            <a:srgbClr val="FFFFFF"/>
                          </a:solidFill>
                          <a:ln>
                            <a:solidFill>
                              <a:schemeClr val="tx1">
                                <a:lumMod val="15000"/>
                                <a:lumOff val="85000"/>
                              </a:schemeClr>
                            </a:solidFill>
                          </a:ln>
                        </wps:spPr>
                        <wps:txbx>
                          <w:txbxContent>
                            <w:p w14:paraId="0A10B75A"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Теориялық тәсіл</w:t>
                              </w:r>
                            </w:p>
                          </w:txbxContent>
                        </wps:txbx>
                        <wps:bodyPr spcFirstLastPara="1" wrap="square" lIns="91425" tIns="45700" rIns="91425" bIns="45700" anchor="t" anchorCtr="0">
                          <a:noAutofit/>
                        </wps:bodyPr>
                      </wps:wsp>
                      <wps:wsp>
                        <wps:cNvPr id="233" name="Прямоугольник 233"/>
                        <wps:cNvSpPr/>
                        <wps:spPr>
                          <a:xfrm>
                            <a:off x="1162050" y="723900"/>
                            <a:ext cx="1579245" cy="459105"/>
                          </a:xfrm>
                          <a:prstGeom prst="rect">
                            <a:avLst/>
                          </a:prstGeom>
                          <a:noFill/>
                          <a:ln>
                            <a:solidFill>
                              <a:schemeClr val="tx1">
                                <a:lumMod val="15000"/>
                                <a:lumOff val="85000"/>
                              </a:schemeClr>
                            </a:solidFill>
                          </a:ln>
                        </wps:spPr>
                        <wps:txbx>
                          <w:txbxContent>
                            <w:p w14:paraId="1BCF613B"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Графикалық сипаттау тілі негізінде</w:t>
                              </w:r>
                            </w:p>
                          </w:txbxContent>
                        </wps:txbx>
                        <wps:bodyPr spcFirstLastPara="1" wrap="square" lIns="91425" tIns="45700" rIns="91425" bIns="45700" anchor="t" anchorCtr="0">
                          <a:noAutofit/>
                        </wps:bodyPr>
                      </wps:wsp>
                      <wps:wsp>
                        <wps:cNvPr id="219" name="Прямоугольник 219"/>
                        <wps:cNvSpPr/>
                        <wps:spPr>
                          <a:xfrm>
                            <a:off x="2781300" y="695325"/>
                            <a:ext cx="1403985" cy="550545"/>
                          </a:xfrm>
                          <a:prstGeom prst="rect">
                            <a:avLst/>
                          </a:prstGeom>
                          <a:solidFill>
                            <a:srgbClr val="FFFFFF"/>
                          </a:solidFill>
                          <a:ln>
                            <a:solidFill>
                              <a:schemeClr val="tx1">
                                <a:lumMod val="15000"/>
                                <a:lumOff val="85000"/>
                              </a:schemeClr>
                            </a:solidFill>
                          </a:ln>
                        </wps:spPr>
                        <wps:txbx>
                          <w:txbxContent>
                            <w:p w14:paraId="76396CEE"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Визуалды программалау ортасы негізінде</w:t>
                              </w:r>
                            </w:p>
                          </w:txbxContent>
                        </wps:txbx>
                        <wps:bodyPr spcFirstLastPara="1" wrap="square" lIns="91425" tIns="45700" rIns="91425" bIns="45700" anchor="t" anchorCtr="0">
                          <a:noAutofit/>
                        </wps:bodyPr>
                      </wps:wsp>
                      <wps:wsp>
                        <wps:cNvPr id="228" name="Прямоугольник 228"/>
                        <wps:cNvSpPr/>
                        <wps:spPr>
                          <a:xfrm>
                            <a:off x="4324350" y="666750"/>
                            <a:ext cx="954405" cy="405765"/>
                          </a:xfrm>
                          <a:prstGeom prst="rect">
                            <a:avLst/>
                          </a:prstGeom>
                          <a:solidFill>
                            <a:srgbClr val="FFFFFF"/>
                          </a:solidFill>
                          <a:ln>
                            <a:solidFill>
                              <a:schemeClr val="tx1">
                                <a:lumMod val="15000"/>
                                <a:lumOff val="85000"/>
                              </a:schemeClr>
                            </a:solidFill>
                          </a:ln>
                        </wps:spPr>
                        <wps:txbx>
                          <w:txbxContent>
                            <w:p w14:paraId="0154D456"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ОБП тілі негізінде</w:t>
                              </w:r>
                            </w:p>
                          </w:txbxContent>
                        </wps:txbx>
                        <wps:bodyPr spcFirstLastPara="1" wrap="square" lIns="91425" tIns="45700" rIns="91425" bIns="45700" anchor="t" anchorCtr="0">
                          <a:noAutofit/>
                        </wps:bodyPr>
                      </wps:wsp>
                    </wpg:wgp>
                  </a:graphicData>
                </a:graphic>
              </wp:anchor>
            </w:drawing>
          </mc:Choice>
          <mc:Fallback>
            <w:pict>
              <v:group w14:anchorId="2CFC2BFE" id="Группа 244" o:spid="_x0000_s1027" style="position:absolute;left:0;text-align:left;margin-left:13.95pt;margin-top:12.15pt;width:415.65pt;height:98.1pt;z-index:251671552" coordsize="52787,1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">
                <v:rect id="Прямоугольник 221" o:spid="_x0000_s1028" style="position:absolute;left:19431;width:1696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" stroked="f">
                  <v:textbox inset="2.53958mm,1.2694mm,2.53958mm,1.2694mm">
                    <w:txbxContent>
                      <w:p w14:paraId="1CD59138"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ОБП оқыту тәсілдері</w:t>
                        </w:r>
                      </w:p>
                    </w:txbxContent>
                  </v:textbox>
                </v:rect>
                <v:shapetype id="_x0000_t32" coordsize="21600,21600" o:spt="32" o:oned="t" path="m,l21600,21600e" filled="f">
                  <v:path arrowok="t" fillok="f" o:connecttype="none"/>
                  <o:lock v:ext="edit" shapetype="t"/>
                </v:shapetype>
                <v:shape id="Прямая со стрелкой 227" o:spid="_x0000_s1029" type="#_x0000_t32" style="position:absolute;left:27336;top:3619;width:21889;height:25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" strokecolor="black [3200]">
                  <v:stroke startarrowwidth="narrow" startarrowlength="short" endarrow="block" joinstyle="miter"/>
                </v:shape>
                <v:shape id="Прямая со стрелкой 226" o:spid="_x0000_s1030" type="#_x0000_t32" style="position:absolute;left:3524;top:3524;width:24403;height:2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" strokecolor="black [3200]">
                  <v:stroke startarrowwidth="narrow" startarrowlength="short" endarrow="block" joinstyle="miter"/>
                </v:shape>
                <v:shape id="Прямая со стрелкой 230" o:spid="_x0000_s1031" type="#_x0000_t32" style="position:absolute;left:22002;top:3524;width:5353;height:3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" strokecolor="black [3200]">
                  <v:stroke startarrowwidth="narrow" startarrowlength="short" endarrow="block" joinstyle="miter"/>
                </v:shape>
                <v:shape id="Прямая со стрелкой 231" o:spid="_x0000_s1032" type="#_x0000_t32" style="position:absolute;left:27908;top:3619;width:5658;height:2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" strokecolor="black [3200]">
                  <v:stroke startarrowwidth="narrow" startarrowlength="short" endarrow="block" joinstyle="miter"/>
                </v:shape>
                <v:rect id="Прямоугольник 223" o:spid="_x0000_s1033" style="position:absolute;top:7239;width:9315;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" strokecolor="#d9d9d9 [509]">
                  <v:textbox inset="2.53958mm,1.2694mm,2.53958mm,1.2694mm">
                    <w:txbxContent>
                      <w:p w14:paraId="0A10B75A"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Теориялық тәсіл</w:t>
                        </w:r>
                      </w:p>
                    </w:txbxContent>
                  </v:textbox>
                </v:rect>
                <v:rect id="Прямоугольник 233" o:spid="_x0000_s1034" style="position:absolute;left:11620;top:7239;width:15792;height:4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" filled="f" strokecolor="#d9d9d9 [509]">
                  <v:textbox inset="2.53958mm,1.2694mm,2.53958mm,1.2694mm">
                    <w:txbxContent>
                      <w:p w14:paraId="1BCF613B"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Графикалық сипаттау тілі негізінде</w:t>
                        </w:r>
                      </w:p>
                    </w:txbxContent>
                  </v:textbox>
                </v:rect>
                <v:rect id="Прямоугольник 219" o:spid="_x0000_s1035" style="position:absolute;left:27813;top:6953;width:14039;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" strokecolor="#d9d9d9 [509]">
                  <v:textbox inset="2.53958mm,1.2694mm,2.53958mm,1.2694mm">
                    <w:txbxContent>
                      <w:p w14:paraId="76396CEE"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Визуалды программалау ортасы негізінде</w:t>
                        </w:r>
                      </w:p>
                    </w:txbxContent>
                  </v:textbox>
                </v:rect>
                <v:rect id="Прямоугольник 228" o:spid="_x0000_s1036" style="position:absolute;left:43243;top:6667;width:9544;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" strokecolor="#d9d9d9 [509]">
                  <v:textbox inset="2.53958mm,1.2694mm,2.53958mm,1.2694mm">
                    <w:txbxContent>
                      <w:p w14:paraId="0154D456" w14:textId="77777777" w:rsidR="00BF783F" w:rsidRPr="00286F23" w:rsidRDefault="00BF783F" w:rsidP="00E67FE0">
                        <w:pPr>
                          <w:spacing w:line="258" w:lineRule="auto"/>
                          <w:jc w:val="center"/>
                          <w:textDirection w:val="btLr"/>
                          <w:rPr>
                            <w:i/>
                          </w:rPr>
                        </w:pPr>
                        <w:r w:rsidRPr="00286F23">
                          <w:rPr>
                            <w:rFonts w:ascii="Times New Roman" w:eastAsia="Times New Roman" w:hAnsi="Times New Roman" w:cs="Times New Roman"/>
                            <w:i/>
                            <w:color w:val="000000"/>
                            <w:sz w:val="20"/>
                          </w:rPr>
                          <w:t>ОБП тілі негізінде</w:t>
                        </w:r>
                      </w:p>
                    </w:txbxContent>
                  </v:textbox>
                </v:rect>
              </v:group>
            </w:pict>
          </mc:Fallback>
        </mc:AlternateContent>
      </w:r>
    </w:p>
    <w:p w14:paraId="6E71704F" w14:textId="77777777" w:rsidR="00E67FE0" w:rsidRDefault="00E67FE0" w:rsidP="002D1F08">
      <w:pPr>
        <w:spacing w:after="0" w:line="240" w:lineRule="auto"/>
        <w:ind w:right="38" w:firstLine="567"/>
        <w:jc w:val="both"/>
        <w:rPr>
          <w:rFonts w:ascii="Times New Roman" w:eastAsia="Times New Roman" w:hAnsi="Times New Roman" w:cs="Times New Roman"/>
          <w:sz w:val="28"/>
          <w:szCs w:val="28"/>
        </w:rPr>
      </w:pPr>
    </w:p>
    <w:p w14:paraId="1733B54C" w14:textId="17E30AE6" w:rsidR="00286F23" w:rsidRDefault="00286F23" w:rsidP="002D1F08">
      <w:pPr>
        <w:spacing w:after="0" w:line="240" w:lineRule="auto"/>
        <w:ind w:right="38" w:firstLine="567"/>
        <w:jc w:val="both"/>
        <w:rPr>
          <w:rFonts w:ascii="Times New Roman" w:eastAsia="Times New Roman" w:hAnsi="Times New Roman" w:cs="Times New Roman"/>
          <w:sz w:val="28"/>
          <w:szCs w:val="28"/>
        </w:rPr>
      </w:pPr>
    </w:p>
    <w:p w14:paraId="35BEDEE8" w14:textId="5290AAFC" w:rsidR="00286F23" w:rsidRDefault="00286F23" w:rsidP="002D1F08">
      <w:pPr>
        <w:spacing w:after="0" w:line="240" w:lineRule="auto"/>
        <w:ind w:right="38" w:firstLine="567"/>
        <w:jc w:val="both"/>
        <w:rPr>
          <w:rFonts w:ascii="Times New Roman" w:eastAsia="Times New Roman" w:hAnsi="Times New Roman" w:cs="Times New Roman"/>
          <w:sz w:val="28"/>
          <w:szCs w:val="28"/>
        </w:rPr>
      </w:pPr>
    </w:p>
    <w:p w14:paraId="767A29E4" w14:textId="3ADA3DB7" w:rsidR="00286F23" w:rsidRDefault="00286F23" w:rsidP="002D1F08">
      <w:pPr>
        <w:spacing w:after="0" w:line="240" w:lineRule="auto"/>
        <w:ind w:right="38" w:firstLine="567"/>
        <w:jc w:val="both"/>
        <w:rPr>
          <w:rFonts w:ascii="Times New Roman" w:eastAsia="Times New Roman" w:hAnsi="Times New Roman" w:cs="Times New Roman"/>
          <w:sz w:val="28"/>
          <w:szCs w:val="28"/>
        </w:rPr>
      </w:pPr>
    </w:p>
    <w:p w14:paraId="10EE7479" w14:textId="0A93F75C" w:rsidR="00E67FE0" w:rsidRDefault="00E67FE0" w:rsidP="002D1F08">
      <w:pPr>
        <w:spacing w:after="0" w:line="240" w:lineRule="auto"/>
        <w:ind w:right="38" w:firstLine="567"/>
        <w:jc w:val="both"/>
        <w:rPr>
          <w:rFonts w:ascii="Times New Roman" w:eastAsia="Times New Roman" w:hAnsi="Times New Roman" w:cs="Times New Roman"/>
          <w:sz w:val="28"/>
          <w:szCs w:val="28"/>
        </w:rPr>
      </w:pPr>
    </w:p>
    <w:p w14:paraId="26F6FD7B" w14:textId="3A7F2DB7" w:rsidR="00E67FE0" w:rsidRDefault="00E67FE0" w:rsidP="002D1F08">
      <w:pPr>
        <w:spacing w:after="0" w:line="240" w:lineRule="auto"/>
        <w:ind w:right="38" w:firstLine="567"/>
        <w:jc w:val="both"/>
        <w:rPr>
          <w:rFonts w:ascii="Times New Roman" w:eastAsia="Times New Roman" w:hAnsi="Times New Roman" w:cs="Times New Roman"/>
          <w:sz w:val="28"/>
          <w:szCs w:val="28"/>
        </w:rPr>
      </w:pPr>
    </w:p>
    <w:p w14:paraId="26C6E769" w14:textId="77777777" w:rsidR="00286F23" w:rsidRPr="005574BB" w:rsidRDefault="00286F23" w:rsidP="002D1F08">
      <w:pPr>
        <w:spacing w:after="0" w:line="240" w:lineRule="auto"/>
        <w:ind w:right="38"/>
        <w:jc w:val="center"/>
        <w:rPr>
          <w:rFonts w:ascii="Times New Roman" w:eastAsia="Times New Roman" w:hAnsi="Times New Roman" w:cs="Times New Roman"/>
          <w:sz w:val="16"/>
          <w:szCs w:val="16"/>
        </w:rPr>
      </w:pPr>
    </w:p>
    <w:p w14:paraId="3B78EB9B" w14:textId="64756E9B" w:rsidR="00E67FE0" w:rsidRDefault="00E67FE0" w:rsidP="002D1F08">
      <w:pPr>
        <w:spacing w:after="0" w:line="240" w:lineRule="auto"/>
        <w:ind w:right="3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3 </w:t>
      </w:r>
      <w:r w:rsidR="005574BB">
        <w:rPr>
          <w:rFonts w:ascii="Times New Roman" w:eastAsia="Times New Roman" w:hAnsi="Times New Roman" w:cs="Times New Roman"/>
          <w:sz w:val="28"/>
          <w:szCs w:val="28"/>
        </w:rPr>
        <w:t>‒</w:t>
      </w:r>
      <w:r w:rsidR="00286F2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Объектіге-бағытталған программалауды оқыту тәсілдері</w:t>
      </w:r>
    </w:p>
    <w:p w14:paraId="28F36CA2" w14:textId="77777777" w:rsidR="00E67FE0" w:rsidRDefault="00E67FE0" w:rsidP="0054662E">
      <w:pPr>
        <w:spacing w:after="0" w:line="240" w:lineRule="auto"/>
        <w:ind w:right="38" w:firstLine="709"/>
        <w:jc w:val="both"/>
        <w:rPr>
          <w:rFonts w:ascii="Times New Roman" w:eastAsia="Times New Roman" w:hAnsi="Times New Roman" w:cs="Times New Roman"/>
          <w:sz w:val="28"/>
          <w:szCs w:val="28"/>
        </w:rPr>
      </w:pPr>
    </w:p>
    <w:p w14:paraId="1D9B4132" w14:textId="65486EF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Объектіге-бағытталған программалауды оқытудың теориялық тәсілі</w:t>
      </w:r>
      <w:r>
        <w:rPr>
          <w:rFonts w:ascii="Times New Roman" w:eastAsia="Times New Roman" w:hAnsi="Times New Roman" w:cs="Times New Roman"/>
          <w:sz w:val="28"/>
          <w:szCs w:val="28"/>
        </w:rPr>
        <w:t xml:space="preserve"> өмірлік жағдайларға негізделген негізгі ұғымдарды (анықтамалар), түсініктер мен мысалдарды үйренуді қамтиды. Бұл тәсілді пайдалана отырып, тек объектіге-бағытталған программалаудың жалпы тұжырымдамасын қалыптастыруға болады. ОБП</w:t>
      </w:r>
      <w:r w:rsidR="003F1A3E">
        <w:rPr>
          <w:rFonts w:ascii="Times New Roman" w:eastAsia="Times New Roman" w:hAnsi="Times New Roman" w:cs="Times New Roman"/>
          <w:sz w:val="28"/>
          <w:szCs w:val="28"/>
        </w:rPr>
        <w:t>-ды</w:t>
      </w:r>
      <w:r>
        <w:rPr>
          <w:rFonts w:ascii="Times New Roman" w:eastAsia="Times New Roman" w:hAnsi="Times New Roman" w:cs="Times New Roman"/>
          <w:sz w:val="28"/>
          <w:szCs w:val="28"/>
        </w:rPr>
        <w:t xml:space="preserve"> оқытудың теориялық тәсілімен студенттер нақты мысалдар негізінде теориялық материалды меңгереді, бұл ОБП</w:t>
      </w:r>
      <w:r w:rsidR="003F1A3E">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сияқты күрделі программалау әдістемесін оқуда жеткіліксіз. Бұл нақты мысалдар негізінде ОБП</w:t>
      </w:r>
      <w:r w:rsidR="004402BE">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әдістемесін меңгерген студенттерге оларды жаңа, бұрын белгісіз жағдайда қолдану немесе олардың көмегімен жаңа фактілерді түсіндіру қиынға соғады.</w:t>
      </w:r>
    </w:p>
    <w:p w14:paraId="6820D36F" w14:textId="2C85C295"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Графикалық сипаттау тіліне негізделген OБП</w:t>
      </w:r>
      <w:r w:rsidR="004402BE">
        <w:rPr>
          <w:rFonts w:ascii="Times New Roman" w:eastAsia="Times New Roman" w:hAnsi="Times New Roman" w:cs="Times New Roman"/>
          <w:i/>
          <w:sz w:val="28"/>
          <w:szCs w:val="28"/>
        </w:rPr>
        <w:t>-ды</w:t>
      </w:r>
      <w:r>
        <w:rPr>
          <w:rFonts w:ascii="Times New Roman" w:eastAsia="Times New Roman" w:hAnsi="Times New Roman" w:cs="Times New Roman"/>
          <w:i/>
          <w:sz w:val="28"/>
          <w:szCs w:val="28"/>
        </w:rPr>
        <w:t xml:space="preserve"> оқыту тәсілі.</w:t>
      </w:r>
      <w:r>
        <w:rPr>
          <w:rFonts w:ascii="Times New Roman" w:eastAsia="Times New Roman" w:hAnsi="Times New Roman" w:cs="Times New Roman"/>
          <w:sz w:val="28"/>
          <w:szCs w:val="28"/>
        </w:rPr>
        <w:t xml:space="preserve"> Теориялықтан айырмашылығы, бұл тәсіл бағдарламалық жүйелерді талдау, жобалау және әзірлеуде көбірек артықшылықтарға ие. Сонымен қатар, бұл тәсілдің шеңберінде құрылған кластар мен объектілерді пайдаланатын программаларды әзірлеу мүмкін емес. </w:t>
      </w:r>
      <w:r w:rsidR="004402BE">
        <w:rPr>
          <w:rFonts w:ascii="Times New Roman" w:eastAsia="Times New Roman" w:hAnsi="Times New Roman" w:cs="Times New Roman"/>
          <w:sz w:val="28"/>
          <w:szCs w:val="28"/>
        </w:rPr>
        <w:t>Д.В.</w:t>
      </w:r>
      <w:r>
        <w:rPr>
          <w:rFonts w:ascii="Times New Roman" w:eastAsia="Times New Roman" w:hAnsi="Times New Roman" w:cs="Times New Roman"/>
          <w:sz w:val="28"/>
          <w:szCs w:val="28"/>
        </w:rPr>
        <w:t xml:space="preserve">Моглан ойынша, бұл тәсілді </w:t>
      </w:r>
      <w:r w:rsidR="004402BE">
        <w:rPr>
          <w:rFonts w:ascii="Times New Roman" w:eastAsia="Times New Roman" w:hAnsi="Times New Roman" w:cs="Times New Roman"/>
          <w:sz w:val="28"/>
          <w:szCs w:val="28"/>
        </w:rPr>
        <w:t>І</w:t>
      </w:r>
      <w:r>
        <w:rPr>
          <w:rFonts w:ascii="Times New Roman" w:eastAsia="Times New Roman" w:hAnsi="Times New Roman" w:cs="Times New Roman"/>
          <w:sz w:val="28"/>
          <w:szCs w:val="28"/>
        </w:rPr>
        <w:t xml:space="preserve">Т саласындағы </w:t>
      </w:r>
      <w:r w:rsidR="004402BE">
        <w:rPr>
          <w:rFonts w:ascii="Times New Roman" w:eastAsia="Times New Roman" w:hAnsi="Times New Roman" w:cs="Times New Roman"/>
          <w:sz w:val="28"/>
          <w:szCs w:val="28"/>
        </w:rPr>
        <w:t>мамандарды</w:t>
      </w:r>
      <w:r>
        <w:rPr>
          <w:rFonts w:ascii="Times New Roman" w:eastAsia="Times New Roman" w:hAnsi="Times New Roman" w:cs="Times New Roman"/>
          <w:sz w:val="28"/>
          <w:szCs w:val="28"/>
        </w:rPr>
        <w:t xml:space="preserve"> дайындау үшін қолданған дұрыс.</w:t>
      </w:r>
    </w:p>
    <w:p w14:paraId="4E5C32F9" w14:textId="567635C2"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lastRenderedPageBreak/>
        <w:t>Объектіге-бағытталған программалау тіліне негізделген OБП</w:t>
      </w:r>
      <w:r w:rsidR="004402BE">
        <w:rPr>
          <w:rFonts w:ascii="Times New Roman" w:eastAsia="Times New Roman" w:hAnsi="Times New Roman" w:cs="Times New Roman"/>
          <w:i/>
          <w:sz w:val="28"/>
          <w:szCs w:val="28"/>
        </w:rPr>
        <w:t>-ды</w:t>
      </w:r>
      <w:r>
        <w:rPr>
          <w:rFonts w:ascii="Times New Roman" w:eastAsia="Times New Roman" w:hAnsi="Times New Roman" w:cs="Times New Roman"/>
          <w:i/>
          <w:sz w:val="28"/>
          <w:szCs w:val="28"/>
        </w:rPr>
        <w:t xml:space="preserve"> оқыту тәсілі.</w:t>
      </w:r>
      <w:r>
        <w:rPr>
          <w:rFonts w:ascii="Times New Roman" w:eastAsia="Times New Roman" w:hAnsi="Times New Roman" w:cs="Times New Roman"/>
          <w:sz w:val="28"/>
          <w:szCs w:val="28"/>
        </w:rPr>
        <w:t xml:space="preserve"> Осы тәсілмен ОБП</w:t>
      </w:r>
      <w:r w:rsidR="004402BE">
        <w:rPr>
          <w:rFonts w:ascii="Times New Roman" w:eastAsia="Times New Roman" w:hAnsi="Times New Roman" w:cs="Times New Roman"/>
          <w:sz w:val="28"/>
          <w:szCs w:val="28"/>
        </w:rPr>
        <w:t>-лау</w:t>
      </w:r>
      <w:r>
        <w:rPr>
          <w:rFonts w:ascii="Times New Roman" w:eastAsia="Times New Roman" w:hAnsi="Times New Roman" w:cs="Times New Roman"/>
          <w:sz w:val="28"/>
          <w:szCs w:val="28"/>
        </w:rPr>
        <w:t xml:space="preserve"> саласындағы бакалавр құзыреттілігін қалыптастыру программалау тілін пайдалана отырып, OБП</w:t>
      </w:r>
      <w:r w:rsidR="004402BE">
        <w:rPr>
          <w:rFonts w:ascii="Times New Roman" w:eastAsia="Times New Roman" w:hAnsi="Times New Roman" w:cs="Times New Roman"/>
          <w:sz w:val="28"/>
          <w:szCs w:val="28"/>
        </w:rPr>
        <w:t>-лау</w:t>
      </w:r>
      <w:r>
        <w:rPr>
          <w:rFonts w:ascii="Times New Roman" w:eastAsia="Times New Roman" w:hAnsi="Times New Roman" w:cs="Times New Roman"/>
          <w:sz w:val="28"/>
          <w:szCs w:val="28"/>
        </w:rPr>
        <w:t xml:space="preserve"> тұжырымдамаларын көрсетуге негізделген</w:t>
      </w:r>
      <w:r w:rsidR="004402BE">
        <w:rPr>
          <w:rFonts w:ascii="Times New Roman" w:eastAsia="Times New Roman" w:hAnsi="Times New Roman" w:cs="Times New Roman"/>
          <w:sz w:val="28"/>
          <w:szCs w:val="28"/>
        </w:rPr>
        <w:t>. Бұл оқыту тәсілі аясында</w:t>
      </w:r>
      <w:r>
        <w:rPr>
          <w:rFonts w:ascii="Times New Roman" w:eastAsia="Times New Roman" w:hAnsi="Times New Roman" w:cs="Times New Roman"/>
          <w:sz w:val="28"/>
          <w:szCs w:val="28"/>
        </w:rPr>
        <w:t xml:space="preserve"> ең жиі қолданылатын тілдер </w:t>
      </w:r>
      <w:r w:rsidR="004402BE">
        <w:rPr>
          <w:rFonts w:ascii="Times New Roman" w:eastAsia="Times New Roman" w:hAnsi="Times New Roman" w:cs="Times New Roman"/>
          <w:sz w:val="28"/>
          <w:szCs w:val="28"/>
        </w:rPr>
        <w:t xml:space="preserve"> программалау тілдері</w:t>
      </w:r>
      <w:r>
        <w:rPr>
          <w:rFonts w:ascii="Times New Roman" w:eastAsia="Times New Roman" w:hAnsi="Times New Roman" w:cs="Times New Roman"/>
          <w:sz w:val="28"/>
          <w:szCs w:val="28"/>
        </w:rPr>
        <w:t xml:space="preserve"> Object Pascal және C++, Python.</w:t>
      </w:r>
    </w:p>
    <w:p w14:paraId="421C58A4" w14:textId="01E2F493"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Визуалды программалау ортасына негізделген OБП</w:t>
      </w:r>
      <w:r w:rsidR="00FC41C2">
        <w:rPr>
          <w:rFonts w:ascii="Times New Roman" w:eastAsia="Times New Roman" w:hAnsi="Times New Roman" w:cs="Times New Roman"/>
          <w:i/>
          <w:sz w:val="28"/>
          <w:szCs w:val="28"/>
        </w:rPr>
        <w:t>-ды</w:t>
      </w:r>
      <w:r>
        <w:rPr>
          <w:rFonts w:ascii="Times New Roman" w:eastAsia="Times New Roman" w:hAnsi="Times New Roman" w:cs="Times New Roman"/>
          <w:i/>
          <w:sz w:val="28"/>
          <w:szCs w:val="28"/>
        </w:rPr>
        <w:t xml:space="preserve"> оқыту тәсілі.</w:t>
      </w:r>
      <w:r>
        <w:rPr>
          <w:rFonts w:ascii="Times New Roman" w:eastAsia="Times New Roman" w:hAnsi="Times New Roman" w:cs="Times New Roman"/>
          <w:sz w:val="28"/>
          <w:szCs w:val="28"/>
        </w:rPr>
        <w:t xml:space="preserve"> Қазіргі уақытта OБП</w:t>
      </w:r>
      <w:r w:rsidR="00FC41C2">
        <w:rPr>
          <w:rFonts w:ascii="Times New Roman" w:eastAsia="Times New Roman" w:hAnsi="Times New Roman" w:cs="Times New Roman"/>
          <w:sz w:val="28"/>
          <w:szCs w:val="28"/>
        </w:rPr>
        <w:t>-лау</w:t>
      </w:r>
      <w:r>
        <w:rPr>
          <w:rFonts w:ascii="Times New Roman" w:eastAsia="Times New Roman" w:hAnsi="Times New Roman" w:cs="Times New Roman"/>
          <w:sz w:val="28"/>
          <w:szCs w:val="28"/>
        </w:rPr>
        <w:t xml:space="preserve"> тіліне сәйкес жасалған C++ Builder, Visual C++ және т.б. визуалды программалау орталары бар. Бұл тәсілдің артықшылығы әрбір визуалды программалау ортасы кластардан тұратын кітапханалардың кең ауқымын қамтиды. Сондықтан бұрыннан бар объектілердің кластары объектілер арасындағы қарым-қатынастарды көрсету үшін пайдалануға болады. Бұл тәсілді қолдану көбінесе визуалды программалау ортасын және графикалық интерфейсті жобалауды үйренуге әкеледі. Бұл жағдайда оқу үрдісі кластар мен олардың арасындағы қатынастарды құруға емес, бар объектілер мен кластарды пайдалануға бағытталған.</w:t>
      </w:r>
    </w:p>
    <w:p w14:paraId="548171C8" w14:textId="6FCF3338"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ОБП</w:t>
      </w:r>
      <w:r w:rsidR="00FC41C2">
        <w:rPr>
          <w:rFonts w:ascii="Times New Roman" w:eastAsia="Times New Roman" w:hAnsi="Times New Roman" w:cs="Times New Roman"/>
          <w:sz w:val="28"/>
          <w:szCs w:val="28"/>
        </w:rPr>
        <w:t>-ды</w:t>
      </w:r>
      <w:r>
        <w:rPr>
          <w:rFonts w:ascii="Times New Roman" w:eastAsia="Times New Roman" w:hAnsi="Times New Roman" w:cs="Times New Roman"/>
          <w:sz w:val="28"/>
          <w:szCs w:val="28"/>
        </w:rPr>
        <w:t xml:space="preserve"> оқытудың анықталған тәсілдері педагогикалық білім беру бакалаврлары арасында ОБП</w:t>
      </w:r>
      <w:r w:rsidR="00FC41C2">
        <w:rPr>
          <w:rFonts w:ascii="Times New Roman" w:eastAsia="Times New Roman" w:hAnsi="Times New Roman" w:cs="Times New Roman"/>
          <w:sz w:val="28"/>
          <w:szCs w:val="28"/>
        </w:rPr>
        <w:t>-лау</w:t>
      </w:r>
      <w:r>
        <w:rPr>
          <w:rFonts w:ascii="Times New Roman" w:eastAsia="Times New Roman" w:hAnsi="Times New Roman" w:cs="Times New Roman"/>
          <w:sz w:val="28"/>
          <w:szCs w:val="28"/>
        </w:rPr>
        <w:t xml:space="preserve"> саласындағы құзыреттілігін дамыту үшін негіз болады.</w:t>
      </w:r>
    </w:p>
    <w:p w14:paraId="04F6D635" w14:textId="21883389"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Ғылыми-әдістемелік жұмыстарды талдау информатика мұғалімдерінің объектіге-бағытталған программалауды оқыту кезінде кездесетін қиындықтарды анықтауға мүмкіндік берді, атап айтсақ [</w:t>
      </w:r>
      <w:r w:rsidR="00350D33">
        <w:rPr>
          <w:rFonts w:ascii="Times New Roman" w:eastAsia="Times New Roman" w:hAnsi="Times New Roman" w:cs="Times New Roman"/>
          <w:sz w:val="28"/>
          <w:szCs w:val="28"/>
          <w:highlight w:val="white"/>
        </w:rPr>
        <w:t>79</w:t>
      </w:r>
      <w:r>
        <w:rPr>
          <w:rFonts w:ascii="Times New Roman" w:eastAsia="Times New Roman" w:hAnsi="Times New Roman" w:cs="Times New Roman"/>
          <w:sz w:val="28"/>
          <w:szCs w:val="28"/>
          <w:highlight w:val="white"/>
        </w:rPr>
        <w:t>]:</w:t>
      </w:r>
    </w:p>
    <w:p w14:paraId="0C846CD9" w14:textId="6AFB835C"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абстракцияның жоғары дәрежесі және теориялық күрделілігі. Мұғалімдерге мұрагерлік, полиморфизм және инкапсуляция сияқты абстрактілі ұғымдарды түсіндіру қиын болуы мүмкін</w:t>
      </w:r>
      <w:r w:rsidR="00FC41C2">
        <w:rPr>
          <w:rFonts w:ascii="Times New Roman" w:eastAsia="Times New Roman" w:hAnsi="Times New Roman" w:cs="Times New Roman"/>
          <w:sz w:val="28"/>
          <w:szCs w:val="28"/>
          <w:highlight w:val="white"/>
        </w:rPr>
        <w:t>;</w:t>
      </w:r>
    </w:p>
    <w:p w14:paraId="4F508025" w14:textId="59A1AEF9"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студенттер практикалық тәжірибенің жоқтығынан және алған білімдерін қолдануда қиындықтарға байланысты объектіге-бағытталған программалау тұжырымдамаларын практикада қолдануда қиындықтарға тап болуы мүмкін</w:t>
      </w:r>
      <w:r w:rsidR="00FC41C2">
        <w:rPr>
          <w:rFonts w:ascii="Times New Roman" w:eastAsia="Times New Roman" w:hAnsi="Times New Roman" w:cs="Times New Roman"/>
          <w:sz w:val="28"/>
          <w:szCs w:val="28"/>
          <w:highlight w:val="white"/>
        </w:rPr>
        <w:t>;</w:t>
      </w:r>
    </w:p>
    <w:p w14:paraId="5E50F7F0" w14:textId="26D5E7E0"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объектіге-бағытталған программалауда практикалық тапсырмаларды орындаған студенттердің нәтижелерін тексеру мұғалімдерге белгілі бір қиындықтар туғызады. Күрделі OБП</w:t>
      </w:r>
      <w:r w:rsidR="00FC41C2">
        <w:rPr>
          <w:rFonts w:ascii="Times New Roman" w:eastAsia="Times New Roman" w:hAnsi="Times New Roman" w:cs="Times New Roman"/>
          <w:sz w:val="28"/>
          <w:szCs w:val="28"/>
          <w:highlight w:val="white"/>
        </w:rPr>
        <w:t>-лау</w:t>
      </w:r>
      <w:r>
        <w:rPr>
          <w:rFonts w:ascii="Times New Roman" w:eastAsia="Times New Roman" w:hAnsi="Times New Roman" w:cs="Times New Roman"/>
          <w:sz w:val="28"/>
          <w:szCs w:val="28"/>
          <w:highlight w:val="white"/>
        </w:rPr>
        <w:t xml:space="preserve"> тұжырымдамаларын бағалау және кері байланысты қамтамасыз ету мұғалімдерден қосымша күш пен </w:t>
      </w:r>
      <w:r w:rsidR="00FC41C2">
        <w:rPr>
          <w:rFonts w:ascii="Times New Roman" w:eastAsia="Times New Roman" w:hAnsi="Times New Roman" w:cs="Times New Roman"/>
          <w:sz w:val="28"/>
          <w:szCs w:val="28"/>
          <w:highlight w:val="white"/>
        </w:rPr>
        <w:t>уақытты</w:t>
      </w:r>
      <w:r>
        <w:rPr>
          <w:rFonts w:ascii="Times New Roman" w:eastAsia="Times New Roman" w:hAnsi="Times New Roman" w:cs="Times New Roman"/>
          <w:sz w:val="28"/>
          <w:szCs w:val="28"/>
          <w:highlight w:val="white"/>
        </w:rPr>
        <w:t xml:space="preserve"> талап етеді. Сондай-ақ </w:t>
      </w:r>
      <w:r w:rsidR="00FC41C2">
        <w:rPr>
          <w:rFonts w:ascii="Times New Roman" w:eastAsia="Times New Roman" w:hAnsi="Times New Roman" w:cs="Times New Roman"/>
          <w:sz w:val="28"/>
          <w:szCs w:val="28"/>
          <w:highlight w:val="white"/>
        </w:rPr>
        <w:t>студенттердің</w:t>
      </w:r>
      <w:r>
        <w:rPr>
          <w:rFonts w:ascii="Times New Roman" w:eastAsia="Times New Roman" w:hAnsi="Times New Roman" w:cs="Times New Roman"/>
          <w:sz w:val="28"/>
          <w:szCs w:val="28"/>
          <w:highlight w:val="white"/>
        </w:rPr>
        <w:t xml:space="preserve"> материалды түсіну деңгейін бағалау тек теориялық білімді ғана емес, сонымен қатар ұғымдарды практикалық қолдануды бағалау қажеттілігімен қиындауы мүмкін</w:t>
      </w:r>
      <w:r w:rsidR="00FC41C2">
        <w:rPr>
          <w:rFonts w:ascii="Times New Roman" w:eastAsia="Times New Roman" w:hAnsi="Times New Roman" w:cs="Times New Roman"/>
          <w:sz w:val="28"/>
          <w:szCs w:val="28"/>
          <w:highlight w:val="white"/>
        </w:rPr>
        <w:t>;</w:t>
      </w:r>
    </w:p>
    <w:p w14:paraId="63448CA0" w14:textId="1614B4D8"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құрылымдық программалаудан объектіге-бағытталған программалауға көшу тәсілдері мен тіл ерекшеліктерінің айырмашылығына байланысты студенттерге қиындық тудыруы мүмкін. Әртүрлі программалау тілдерін меңгерудегі қиындықтар парадигмалардың әртүрлілігіне байланысты туындауы мүмкін. Бұл </w:t>
      </w:r>
      <w:r w:rsidR="00FC41C2">
        <w:rPr>
          <w:rFonts w:ascii="Times New Roman" w:eastAsia="Times New Roman" w:hAnsi="Times New Roman" w:cs="Times New Roman"/>
          <w:sz w:val="28"/>
          <w:szCs w:val="28"/>
          <w:highlight w:val="white"/>
        </w:rPr>
        <w:t>үдеріс</w:t>
      </w:r>
      <w:r>
        <w:rPr>
          <w:rFonts w:ascii="Times New Roman" w:eastAsia="Times New Roman" w:hAnsi="Times New Roman" w:cs="Times New Roman"/>
          <w:sz w:val="28"/>
          <w:szCs w:val="28"/>
          <w:highlight w:val="white"/>
        </w:rPr>
        <w:t xml:space="preserve"> айтарлықтай уақыт пен ақыл-ойды қажет етеді, бірақ дұрыс оқыту әдістері мен табандылығының арқасында студенттер бұл қиындықтарды сәтті жеңіп, </w:t>
      </w:r>
      <w:r w:rsidR="00FC41C2">
        <w:rPr>
          <w:rFonts w:ascii="Times New Roman" w:eastAsia="Times New Roman" w:hAnsi="Times New Roman" w:cs="Times New Roman"/>
          <w:sz w:val="28"/>
          <w:szCs w:val="28"/>
          <w:highlight w:val="white"/>
        </w:rPr>
        <w:t>программ</w:t>
      </w:r>
      <w:r>
        <w:rPr>
          <w:rFonts w:ascii="Times New Roman" w:eastAsia="Times New Roman" w:hAnsi="Times New Roman" w:cs="Times New Roman"/>
          <w:sz w:val="28"/>
          <w:szCs w:val="28"/>
          <w:highlight w:val="white"/>
        </w:rPr>
        <w:t>алау саласындағы көкжиектерін кеңейте алады</w:t>
      </w:r>
      <w:r w:rsidR="00FC41C2">
        <w:rPr>
          <w:rFonts w:ascii="Times New Roman" w:eastAsia="Times New Roman" w:hAnsi="Times New Roman" w:cs="Times New Roman"/>
          <w:sz w:val="28"/>
          <w:szCs w:val="28"/>
          <w:highlight w:val="white"/>
        </w:rPr>
        <w:t>;</w:t>
      </w:r>
    </w:p>
    <w:p w14:paraId="57D3B92E" w14:textId="169D5231"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информатика және ІТ саласында маманданған «Педагогикалық білім» саласындағы бакалаврлардың құзыреттілігінің мазмұндық мәнінің жеткіліксіз дамуы</w:t>
      </w:r>
      <w:r w:rsidR="00FC41C2">
        <w:rPr>
          <w:rFonts w:ascii="Times New Roman" w:eastAsia="Times New Roman" w:hAnsi="Times New Roman" w:cs="Times New Roman"/>
          <w:sz w:val="28"/>
          <w:szCs w:val="28"/>
          <w:highlight w:val="white"/>
        </w:rPr>
        <w:t>;</w:t>
      </w:r>
    </w:p>
    <w:p w14:paraId="7073F87E" w14:textId="5F99C0DD"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 құзіреттілікке негізделген тәсілді ескере отырып, информатика және </w:t>
      </w:r>
      <w:r w:rsidR="00FC41C2">
        <w:rPr>
          <w:rFonts w:ascii="Times New Roman" w:eastAsia="Times New Roman" w:hAnsi="Times New Roman" w:cs="Times New Roman"/>
          <w:sz w:val="28"/>
          <w:szCs w:val="28"/>
          <w:highlight w:val="white"/>
        </w:rPr>
        <w:t>І</w:t>
      </w:r>
      <w:r>
        <w:rPr>
          <w:rFonts w:ascii="Times New Roman" w:eastAsia="Times New Roman" w:hAnsi="Times New Roman" w:cs="Times New Roman"/>
          <w:sz w:val="28"/>
          <w:szCs w:val="28"/>
          <w:highlight w:val="white"/>
        </w:rPr>
        <w:t>Т саласында мамандандырылған «Педагогикалық білім» мамандығының бакалаврларына объектіге-бағытталған программалауды оқыту әдістемесінің болмауы</w:t>
      </w:r>
      <w:r w:rsidR="00FC41C2">
        <w:rPr>
          <w:rFonts w:ascii="Times New Roman" w:eastAsia="Times New Roman" w:hAnsi="Times New Roman" w:cs="Times New Roman"/>
          <w:sz w:val="28"/>
          <w:szCs w:val="28"/>
          <w:highlight w:val="white"/>
        </w:rPr>
        <w:t>;</w:t>
      </w:r>
    </w:p>
    <w:p w14:paraId="2C10F15C" w14:textId="2298F7F1"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уақыт шеңбері мен студенттердің дайындық деңгейін ескере отырып, теория мен тәжірибе арасындағы тепе-теңдік</w:t>
      </w:r>
      <w:r w:rsidR="00FC41C2">
        <w:rPr>
          <w:rFonts w:ascii="Times New Roman" w:eastAsia="Times New Roman" w:hAnsi="Times New Roman" w:cs="Times New Roman"/>
          <w:sz w:val="28"/>
          <w:szCs w:val="28"/>
          <w:highlight w:val="white"/>
        </w:rPr>
        <w:t>;</w:t>
      </w:r>
    </w:p>
    <w:p w14:paraId="21082C5E" w14:textId="1FBCF241"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студенттердің жоғары деңгейлі программалау тілдерін үйренуге мотивациясының жеткіліксіз деңгейі</w:t>
      </w:r>
      <w:r w:rsidR="00FC41C2">
        <w:rPr>
          <w:rFonts w:ascii="Times New Roman" w:eastAsia="Times New Roman" w:hAnsi="Times New Roman" w:cs="Times New Roman"/>
          <w:sz w:val="28"/>
          <w:szCs w:val="28"/>
          <w:highlight w:val="white"/>
        </w:rPr>
        <w:t>;</w:t>
      </w:r>
    </w:p>
    <w:p w14:paraId="519AD2BC" w14:textId="43933E64"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студенттердің алгоритмдік ойлауын дамыту деңгейінің жеткіліксіздігі</w:t>
      </w:r>
      <w:r w:rsidR="00FC41C2">
        <w:rPr>
          <w:rFonts w:ascii="Times New Roman" w:eastAsia="Times New Roman" w:hAnsi="Times New Roman" w:cs="Times New Roman"/>
          <w:sz w:val="28"/>
          <w:szCs w:val="28"/>
          <w:highlight w:val="white"/>
        </w:rPr>
        <w:t>;</w:t>
      </w:r>
    </w:p>
    <w:p w14:paraId="3B93662A" w14:textId="1CDF7D94"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студенттердің IT мамандарының кәсіби қызметі аспектілері туралы хабардар болмауы</w:t>
      </w:r>
      <w:r w:rsidR="00FC41C2">
        <w:rPr>
          <w:rFonts w:ascii="Times New Roman" w:eastAsia="Times New Roman" w:hAnsi="Times New Roman" w:cs="Times New Roman"/>
          <w:sz w:val="28"/>
          <w:szCs w:val="28"/>
          <w:highlight w:val="white"/>
        </w:rPr>
        <w:t>;</w:t>
      </w:r>
    </w:p>
    <w:p w14:paraId="20C33A5E" w14:textId="1379A33A"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қолжетімді және түсінікті электронды оқулықтардың болмауы</w:t>
      </w:r>
      <w:r w:rsidR="00FC41C2">
        <w:rPr>
          <w:rFonts w:ascii="Times New Roman" w:eastAsia="Times New Roman" w:hAnsi="Times New Roman" w:cs="Times New Roman"/>
          <w:sz w:val="28"/>
          <w:szCs w:val="28"/>
          <w:highlight w:val="white"/>
        </w:rPr>
        <w:t>;</w:t>
      </w:r>
    </w:p>
    <w:p w14:paraId="7CA2EB35" w14:textId="528EA76E"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пән бойынша аудиториялық сағаттардың жеткіліксіздігі</w:t>
      </w:r>
      <w:r w:rsidR="00FC41C2">
        <w:rPr>
          <w:rFonts w:ascii="Times New Roman" w:eastAsia="Times New Roman" w:hAnsi="Times New Roman" w:cs="Times New Roman"/>
          <w:sz w:val="28"/>
          <w:szCs w:val="28"/>
          <w:highlight w:val="white"/>
        </w:rPr>
        <w:t>;</w:t>
      </w:r>
    </w:p>
    <w:p w14:paraId="11263FE6" w14:textId="0AFFD2AF"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оқытушымен жеке консультациялардың жеткіліксіздігі</w:t>
      </w:r>
      <w:r w:rsidR="00FC41C2">
        <w:rPr>
          <w:rFonts w:ascii="Times New Roman" w:eastAsia="Times New Roman" w:hAnsi="Times New Roman" w:cs="Times New Roman"/>
          <w:sz w:val="28"/>
          <w:szCs w:val="28"/>
          <w:highlight w:val="white"/>
        </w:rPr>
        <w:t>;</w:t>
      </w:r>
    </w:p>
    <w:p w14:paraId="036E26E9" w14:textId="7D206216"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мектеп информатика курсында О</w:t>
      </w:r>
      <w:r w:rsidR="00E762E1">
        <w:rPr>
          <w:rFonts w:ascii="Times New Roman" w:eastAsia="Times New Roman" w:hAnsi="Times New Roman" w:cs="Times New Roman"/>
          <w:sz w:val="28"/>
          <w:szCs w:val="28"/>
          <w:highlight w:val="white"/>
        </w:rPr>
        <w:t>Б</w:t>
      </w:r>
      <w:r>
        <w:rPr>
          <w:rFonts w:ascii="Times New Roman" w:eastAsia="Times New Roman" w:hAnsi="Times New Roman" w:cs="Times New Roman"/>
          <w:sz w:val="28"/>
          <w:szCs w:val="28"/>
          <w:highlight w:val="white"/>
        </w:rPr>
        <w:t>П</w:t>
      </w:r>
      <w:r w:rsidR="00FC41C2">
        <w:rPr>
          <w:rFonts w:ascii="Times New Roman" w:eastAsia="Times New Roman" w:hAnsi="Times New Roman" w:cs="Times New Roman"/>
          <w:sz w:val="28"/>
          <w:szCs w:val="28"/>
          <w:highlight w:val="white"/>
        </w:rPr>
        <w:t>-ды</w:t>
      </w:r>
      <w:r>
        <w:rPr>
          <w:rFonts w:ascii="Times New Roman" w:eastAsia="Times New Roman" w:hAnsi="Times New Roman" w:cs="Times New Roman"/>
          <w:sz w:val="28"/>
          <w:szCs w:val="28"/>
          <w:highlight w:val="white"/>
        </w:rPr>
        <w:t xml:space="preserve"> оқуға уақыт пен </w:t>
      </w:r>
      <w:r w:rsidR="0021351E">
        <w:rPr>
          <w:rFonts w:ascii="Times New Roman" w:eastAsia="Times New Roman" w:hAnsi="Times New Roman" w:cs="Times New Roman"/>
          <w:sz w:val="28"/>
          <w:szCs w:val="28"/>
          <w:highlight w:val="white"/>
        </w:rPr>
        <w:t>көңілдің</w:t>
      </w:r>
      <w:r>
        <w:rPr>
          <w:rFonts w:ascii="Times New Roman" w:eastAsia="Times New Roman" w:hAnsi="Times New Roman" w:cs="Times New Roman"/>
          <w:sz w:val="28"/>
          <w:szCs w:val="28"/>
          <w:highlight w:val="white"/>
        </w:rPr>
        <w:t xml:space="preserve"> жеткіліксіз бөлінуі</w:t>
      </w:r>
      <w:r w:rsidR="00FC41C2">
        <w:rPr>
          <w:rFonts w:ascii="Times New Roman" w:eastAsia="Times New Roman" w:hAnsi="Times New Roman" w:cs="Times New Roman"/>
          <w:sz w:val="28"/>
          <w:szCs w:val="28"/>
          <w:highlight w:val="white"/>
        </w:rPr>
        <w:t>;</w:t>
      </w:r>
    </w:p>
    <w:p w14:paraId="33D76FA5" w14:textId="4D3AD977"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мектептегі информатика курсы мазмұнының және болашақ информатика мұғалімдерін пәндік оқыту мазмұнының біркелкі еместігі, болашақ мұғалімдерді О</w:t>
      </w:r>
      <w:r w:rsidR="00FC41C2">
        <w:rPr>
          <w:rFonts w:ascii="Times New Roman" w:eastAsia="Times New Roman" w:hAnsi="Times New Roman" w:cs="Times New Roman"/>
          <w:sz w:val="28"/>
          <w:szCs w:val="28"/>
          <w:highlight w:val="white"/>
        </w:rPr>
        <w:t>Б</w:t>
      </w:r>
      <w:r>
        <w:rPr>
          <w:rFonts w:ascii="Times New Roman" w:eastAsia="Times New Roman" w:hAnsi="Times New Roman" w:cs="Times New Roman"/>
          <w:sz w:val="28"/>
          <w:szCs w:val="28"/>
          <w:highlight w:val="white"/>
        </w:rPr>
        <w:t>П</w:t>
      </w:r>
      <w:r w:rsidR="00FC41C2">
        <w:rPr>
          <w:rFonts w:ascii="Times New Roman" w:eastAsia="Times New Roman" w:hAnsi="Times New Roman" w:cs="Times New Roman"/>
          <w:sz w:val="28"/>
          <w:szCs w:val="28"/>
          <w:highlight w:val="white"/>
        </w:rPr>
        <w:t xml:space="preserve">-ды </w:t>
      </w:r>
      <w:r>
        <w:rPr>
          <w:rFonts w:ascii="Times New Roman" w:eastAsia="Times New Roman" w:hAnsi="Times New Roman" w:cs="Times New Roman"/>
          <w:sz w:val="28"/>
          <w:szCs w:val="28"/>
          <w:highlight w:val="white"/>
        </w:rPr>
        <w:t>оқытуға дайындауды қиындатуы мүмкін</w:t>
      </w:r>
      <w:r w:rsidR="00FC41C2">
        <w:rPr>
          <w:rFonts w:ascii="Times New Roman" w:eastAsia="Times New Roman" w:hAnsi="Times New Roman" w:cs="Times New Roman"/>
          <w:sz w:val="28"/>
          <w:szCs w:val="28"/>
          <w:highlight w:val="white"/>
        </w:rPr>
        <w:t>;</w:t>
      </w:r>
    </w:p>
    <w:p w14:paraId="6AE2CCDA" w14:textId="241CC1E9"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r w:rsidR="00556646" w:rsidRPr="00556646">
        <w:rPr>
          <w:rFonts w:ascii="Times New Roman" w:eastAsia="Times New Roman" w:hAnsi="Times New Roman" w:cs="Times New Roman"/>
          <w:sz w:val="28"/>
          <w:szCs w:val="28"/>
          <w:highlight w:val="white"/>
        </w:rPr>
        <w:t> </w:t>
      </w:r>
      <w:r>
        <w:rPr>
          <w:rFonts w:ascii="Times New Roman" w:eastAsia="Times New Roman" w:hAnsi="Times New Roman" w:cs="Times New Roman"/>
          <w:sz w:val="28"/>
          <w:szCs w:val="28"/>
          <w:highlight w:val="white"/>
        </w:rPr>
        <w:t>ОБП</w:t>
      </w:r>
      <w:r w:rsidR="00FC41C2">
        <w:rPr>
          <w:rFonts w:ascii="Times New Roman" w:eastAsia="Times New Roman" w:hAnsi="Times New Roman" w:cs="Times New Roman"/>
          <w:sz w:val="28"/>
          <w:szCs w:val="28"/>
          <w:highlight w:val="white"/>
        </w:rPr>
        <w:t>-ды</w:t>
      </w:r>
      <w:r>
        <w:rPr>
          <w:rFonts w:ascii="Times New Roman" w:eastAsia="Times New Roman" w:hAnsi="Times New Roman" w:cs="Times New Roman"/>
          <w:sz w:val="28"/>
          <w:szCs w:val="28"/>
          <w:highlight w:val="white"/>
        </w:rPr>
        <w:t xml:space="preserve"> оқытудың заманауи әдістерін жеткіліксіз қолдану студенттердің кәсіби құзыреттіліктерін қалыптастыруды қиындатуы мүмкін</w:t>
      </w:r>
      <w:r w:rsidR="00FC41C2">
        <w:rPr>
          <w:rFonts w:ascii="Times New Roman" w:eastAsia="Times New Roman" w:hAnsi="Times New Roman" w:cs="Times New Roman"/>
          <w:sz w:val="28"/>
          <w:szCs w:val="28"/>
          <w:highlight w:val="white"/>
        </w:rPr>
        <w:t>;</w:t>
      </w:r>
    </w:p>
    <w:p w14:paraId="19D9C514" w14:textId="3A32800B"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ОБП</w:t>
      </w:r>
      <w:r w:rsidR="00FC41C2">
        <w:rPr>
          <w:rFonts w:ascii="Times New Roman" w:eastAsia="Times New Roman" w:hAnsi="Times New Roman" w:cs="Times New Roman"/>
          <w:sz w:val="28"/>
          <w:szCs w:val="28"/>
          <w:highlight w:val="white"/>
        </w:rPr>
        <w:t>-ды</w:t>
      </w:r>
      <w:r>
        <w:rPr>
          <w:rFonts w:ascii="Times New Roman" w:eastAsia="Times New Roman" w:hAnsi="Times New Roman" w:cs="Times New Roman"/>
          <w:sz w:val="28"/>
          <w:szCs w:val="28"/>
          <w:highlight w:val="white"/>
        </w:rPr>
        <w:t xml:space="preserve">  оқыту үшін оқыту әдістерін таңдау мұғалімдер үшін қиындық тудыруы мүмкін, өйткені әртүрлі тәсілдер әртүрлі артықшылықтар мен кемшіліктерге ие болуы мүмкін.</w:t>
      </w:r>
    </w:p>
    <w:p w14:paraId="526A49BC" w14:textId="1569AF4A"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Объектіге-бағытталған программалауды оқытуда туындайтын мәселелерді шешудің бірі визуалдау болып табылады. Оқытудың тиімділігін жоғарылату үшін ақпаратты және білімді визуалдаудың әртүрлі құралдарын пайдалануға болады. Визуалдау құралдары ақпаратты сығы</w:t>
      </w:r>
      <w:r w:rsidR="00D4062B">
        <w:rPr>
          <w:rFonts w:ascii="Times New Roman" w:eastAsia="Times New Roman" w:hAnsi="Times New Roman" w:cs="Times New Roman"/>
          <w:sz w:val="28"/>
          <w:szCs w:val="28"/>
        </w:rPr>
        <w:t>л</w:t>
      </w:r>
      <w:r>
        <w:rPr>
          <w:rFonts w:ascii="Times New Roman" w:eastAsia="Times New Roman" w:hAnsi="Times New Roman" w:cs="Times New Roman"/>
          <w:sz w:val="28"/>
          <w:szCs w:val="28"/>
        </w:rPr>
        <w:t xml:space="preserve">ған және қолжетімді түрде ұсынуға мүмкіндік береді. </w:t>
      </w:r>
      <w:r w:rsidR="00D4062B">
        <w:rPr>
          <w:rFonts w:ascii="Times New Roman" w:eastAsia="Times New Roman" w:hAnsi="Times New Roman" w:cs="Times New Roman"/>
          <w:sz w:val="28"/>
          <w:szCs w:val="28"/>
        </w:rPr>
        <w:t>Ақпараттық технологиялардың</w:t>
      </w:r>
      <w:r>
        <w:rPr>
          <w:rFonts w:ascii="Times New Roman" w:eastAsia="Times New Roman" w:hAnsi="Times New Roman" w:cs="Times New Roman"/>
          <w:sz w:val="28"/>
          <w:szCs w:val="28"/>
        </w:rPr>
        <w:t xml:space="preserve"> даму ғасырында білім алушылар немесе «цифрлық буын» ақпаратты үнемі Интернеттен алады және мультимедиалық технологияларды пайдаланады, нәтижесінде ойлау, есте сақтау, қабылдау сияқты психикалық үдерістерде өзгерістер пайда болады. Мұнын барлығы визуалдауды оқытуда пайдаланудың бірден бір себебін анықтайды [8</w:t>
      </w:r>
      <w:r w:rsidR="00350D33">
        <w:rPr>
          <w:rFonts w:ascii="Times New Roman" w:eastAsia="Times New Roman" w:hAnsi="Times New Roman" w:cs="Times New Roman"/>
          <w:sz w:val="28"/>
          <w:szCs w:val="28"/>
        </w:rPr>
        <w:t>0</w:t>
      </w:r>
      <w:r>
        <w:rPr>
          <w:rFonts w:ascii="Times New Roman" w:eastAsia="Times New Roman" w:hAnsi="Times New Roman" w:cs="Times New Roman"/>
          <w:sz w:val="28"/>
          <w:szCs w:val="28"/>
        </w:rPr>
        <w:t>]. Сонымен қатар, адам миын нейрофизиологиялық және психофизиологиялық зерттеулер нәтижесі адамдардың ақпараттың 80-90% көру мүшесі арқылы қабылдайтының анықтаған, бұл да визуалдауды пайдаланудың тағы бір себебі деп айтуға болады [8</w:t>
      </w:r>
      <w:r w:rsidR="00350D33">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529B9759" w14:textId="14BF576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Оқу ақпаратын визуалдау және көрнекілік мәселесімен әлемдік дидактика классиктері Я.А.Коменский</w:t>
      </w:r>
      <w:r w:rsidR="00F6685B" w:rsidRPr="00F6685B">
        <w:rPr>
          <w:rFonts w:ascii="Times New Roman" w:eastAsia="Times New Roman" w:hAnsi="Times New Roman" w:cs="Times New Roman"/>
          <w:sz w:val="28"/>
          <w:szCs w:val="28"/>
        </w:rPr>
        <w:t xml:space="preserve"> [8</w:t>
      </w:r>
      <w:r w:rsidR="00350D33">
        <w:rPr>
          <w:rFonts w:ascii="Times New Roman" w:eastAsia="Times New Roman" w:hAnsi="Times New Roman" w:cs="Times New Roman"/>
          <w:sz w:val="28"/>
          <w:szCs w:val="28"/>
        </w:rPr>
        <w:t>2</w:t>
      </w:r>
      <w:r w:rsidR="00F6685B" w:rsidRPr="00F6685B">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A616FC" w:rsidRPr="00A616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К.Д.</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Ушинский</w:t>
      </w:r>
      <w:r w:rsidR="00F6685B" w:rsidRPr="00F6685B">
        <w:rPr>
          <w:rFonts w:ascii="Times New Roman" w:eastAsia="Times New Roman" w:hAnsi="Times New Roman" w:cs="Times New Roman"/>
          <w:sz w:val="28"/>
          <w:szCs w:val="28"/>
        </w:rPr>
        <w:t xml:space="preserve"> [8</w:t>
      </w:r>
      <w:r w:rsidR="00350D33">
        <w:rPr>
          <w:rFonts w:ascii="Times New Roman" w:eastAsia="Times New Roman" w:hAnsi="Times New Roman" w:cs="Times New Roman"/>
          <w:sz w:val="28"/>
          <w:szCs w:val="28"/>
        </w:rPr>
        <w:t>3</w:t>
      </w:r>
      <w:r w:rsidR="00F6685B" w:rsidRPr="00F6685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574BB">
        <w:rPr>
          <w:rFonts w:ascii="Times New Roman" w:eastAsia="Times New Roman" w:hAnsi="Times New Roman" w:cs="Times New Roman"/>
          <w:sz w:val="28"/>
          <w:szCs w:val="28"/>
        </w:rPr>
        <w:t>В.Ф.</w:t>
      </w:r>
      <w:r w:rsidR="005574BB" w:rsidRPr="00556646">
        <w:rPr>
          <w:rFonts w:ascii="Times New Roman" w:eastAsia="Times New Roman" w:hAnsi="Times New Roman" w:cs="Times New Roman"/>
          <w:sz w:val="28"/>
          <w:szCs w:val="28"/>
        </w:rPr>
        <w:t> </w:t>
      </w:r>
      <w:r w:rsidR="005574BB">
        <w:rPr>
          <w:rFonts w:ascii="Times New Roman" w:eastAsia="Times New Roman" w:hAnsi="Times New Roman" w:cs="Times New Roman"/>
          <w:sz w:val="28"/>
          <w:szCs w:val="28"/>
        </w:rPr>
        <w:t>Шаталов</w:t>
      </w:r>
      <w:r w:rsidR="005574BB" w:rsidRPr="00F6685B">
        <w:rPr>
          <w:rFonts w:ascii="Times New Roman" w:eastAsia="Times New Roman" w:hAnsi="Times New Roman" w:cs="Times New Roman"/>
          <w:sz w:val="28"/>
          <w:szCs w:val="28"/>
        </w:rPr>
        <w:t xml:space="preserve"> [8</w:t>
      </w:r>
      <w:r w:rsidR="005B6924">
        <w:rPr>
          <w:rFonts w:ascii="Times New Roman" w:eastAsia="Times New Roman" w:hAnsi="Times New Roman" w:cs="Times New Roman"/>
          <w:sz w:val="28"/>
          <w:szCs w:val="28"/>
        </w:rPr>
        <w:t>4</w:t>
      </w:r>
      <w:r w:rsidR="005574BB" w:rsidRPr="00F6685B">
        <w:rPr>
          <w:rFonts w:ascii="Times New Roman" w:eastAsia="Times New Roman" w:hAnsi="Times New Roman" w:cs="Times New Roman"/>
          <w:sz w:val="28"/>
          <w:szCs w:val="28"/>
        </w:rPr>
        <w:t>]</w:t>
      </w:r>
      <w:r w:rsidR="005574BB">
        <w:rPr>
          <w:rFonts w:ascii="Times New Roman" w:eastAsia="Times New Roman" w:hAnsi="Times New Roman" w:cs="Times New Roman"/>
          <w:sz w:val="28"/>
          <w:szCs w:val="28"/>
        </w:rPr>
        <w:t>,</w:t>
      </w:r>
      <w:r w:rsidR="005574BB" w:rsidRPr="00A616F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И.Я.</w:t>
      </w:r>
      <w:r w:rsidR="005574BB">
        <w:rPr>
          <w:rFonts w:ascii="Times New Roman" w:eastAsia="Times New Roman" w:hAnsi="Times New Roman" w:cs="Times New Roman"/>
          <w:sz w:val="28"/>
          <w:szCs w:val="28"/>
        </w:rPr>
        <w:t> </w:t>
      </w:r>
      <w:r>
        <w:rPr>
          <w:rFonts w:ascii="Times New Roman" w:eastAsia="Times New Roman" w:hAnsi="Times New Roman" w:cs="Times New Roman"/>
          <w:sz w:val="28"/>
          <w:szCs w:val="28"/>
        </w:rPr>
        <w:t>Лернер</w:t>
      </w:r>
      <w:r w:rsidR="00A616FC" w:rsidRPr="00A616FC">
        <w:rPr>
          <w:rFonts w:ascii="Times New Roman" w:eastAsia="Times New Roman" w:hAnsi="Times New Roman" w:cs="Times New Roman"/>
          <w:sz w:val="28"/>
          <w:szCs w:val="28"/>
        </w:rPr>
        <w:t xml:space="preserve"> [8</w:t>
      </w:r>
      <w:r w:rsidR="005B6924">
        <w:rPr>
          <w:rFonts w:ascii="Times New Roman" w:eastAsia="Times New Roman" w:hAnsi="Times New Roman" w:cs="Times New Roman"/>
          <w:sz w:val="28"/>
          <w:szCs w:val="28"/>
        </w:rPr>
        <w:t>5</w:t>
      </w:r>
      <w:r w:rsidR="00A616FC" w:rsidRPr="00A616F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4062B">
        <w:rPr>
          <w:rFonts w:ascii="Times New Roman" w:eastAsia="Times New Roman" w:hAnsi="Times New Roman" w:cs="Times New Roman"/>
          <w:sz w:val="28"/>
          <w:szCs w:val="28"/>
        </w:rPr>
        <w:t>зерттеген</w:t>
      </w:r>
      <w:r>
        <w:rPr>
          <w:rFonts w:ascii="Times New Roman" w:eastAsia="Times New Roman" w:hAnsi="Times New Roman" w:cs="Times New Roman"/>
          <w:sz w:val="28"/>
          <w:szCs w:val="28"/>
        </w:rPr>
        <w:t>. Визуалдау құралдарын оқыту үдерісінде тиімді құрал ретінде пайдалану сұрақтарымен А.Ю. Михайлова, Т.В.</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Шорина, Е.Б.</w:t>
      </w:r>
      <w:r w:rsidR="00556646" w:rsidRPr="00556646">
        <w:rPr>
          <w:rFonts w:ascii="Times New Roman" w:eastAsia="Times New Roman" w:hAnsi="Times New Roman" w:cs="Times New Roman"/>
          <w:sz w:val="28"/>
          <w:szCs w:val="28"/>
        </w:rPr>
        <w:t> </w:t>
      </w:r>
      <w:r>
        <w:rPr>
          <w:rFonts w:ascii="Times New Roman" w:eastAsia="Times New Roman" w:hAnsi="Times New Roman" w:cs="Times New Roman"/>
          <w:sz w:val="28"/>
          <w:szCs w:val="28"/>
        </w:rPr>
        <w:t>Ермилова, А.А.</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Вербицкий, Л.В.</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Сидорова, Д.</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Желязны, В.</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Лаптев, Д.</w:t>
      </w:r>
      <w:r w:rsidR="00556646" w:rsidRPr="00556646">
        <w:rPr>
          <w:rFonts w:ascii="Times New Roman" w:eastAsia="Times New Roman" w:hAnsi="Times New Roman" w:cs="Times New Roman"/>
          <w:sz w:val="28"/>
          <w:szCs w:val="28"/>
        </w:rPr>
        <w:t> </w:t>
      </w:r>
      <w:r>
        <w:rPr>
          <w:rFonts w:ascii="Times New Roman" w:eastAsia="Times New Roman" w:hAnsi="Times New Roman" w:cs="Times New Roman"/>
          <w:sz w:val="28"/>
          <w:szCs w:val="28"/>
        </w:rPr>
        <w:t>Ланков, Э.</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Тафти және т.б. </w:t>
      </w:r>
      <w:r w:rsidR="00D4062B">
        <w:rPr>
          <w:rFonts w:ascii="Times New Roman" w:eastAsia="Times New Roman" w:hAnsi="Times New Roman" w:cs="Times New Roman"/>
          <w:sz w:val="28"/>
          <w:szCs w:val="28"/>
        </w:rPr>
        <w:t>зерттеген</w:t>
      </w:r>
      <w:r>
        <w:rPr>
          <w:rFonts w:ascii="Times New Roman" w:eastAsia="Times New Roman" w:hAnsi="Times New Roman" w:cs="Times New Roman"/>
          <w:sz w:val="28"/>
          <w:szCs w:val="28"/>
        </w:rPr>
        <w:t xml:space="preserve"> [</w:t>
      </w:r>
      <w:r w:rsidR="00350D33">
        <w:rPr>
          <w:rFonts w:ascii="Times New Roman" w:eastAsia="Times New Roman" w:hAnsi="Times New Roman" w:cs="Times New Roman"/>
          <w:sz w:val="28"/>
          <w:szCs w:val="28"/>
        </w:rPr>
        <w:t>86</w:t>
      </w:r>
      <w:r>
        <w:rPr>
          <w:rFonts w:ascii="Times New Roman" w:eastAsia="Times New Roman" w:hAnsi="Times New Roman" w:cs="Times New Roman"/>
          <w:sz w:val="28"/>
          <w:szCs w:val="28"/>
        </w:rPr>
        <w:t xml:space="preserve">]. Компьютерлік визуалды оқу </w:t>
      </w:r>
      <w:r>
        <w:rPr>
          <w:rFonts w:ascii="Times New Roman" w:eastAsia="Times New Roman" w:hAnsi="Times New Roman" w:cs="Times New Roman"/>
          <w:sz w:val="28"/>
          <w:szCs w:val="28"/>
        </w:rPr>
        <w:lastRenderedPageBreak/>
        <w:t>материалдарын пайдаланып оқу үдерісін ұйымдастыру тәсілдерін Л.И.Долинер</w:t>
      </w:r>
      <w:r w:rsidR="007B1BDC" w:rsidRPr="007B1BDC">
        <w:rPr>
          <w:rFonts w:ascii="Times New Roman" w:eastAsia="Times New Roman" w:hAnsi="Times New Roman" w:cs="Times New Roman"/>
          <w:sz w:val="28"/>
          <w:szCs w:val="28"/>
        </w:rPr>
        <w:t xml:space="preserve"> [</w:t>
      </w:r>
      <w:r w:rsidR="00350D33">
        <w:rPr>
          <w:rFonts w:ascii="Times New Roman" w:eastAsia="Times New Roman" w:hAnsi="Times New Roman" w:cs="Times New Roman"/>
          <w:sz w:val="28"/>
          <w:szCs w:val="28"/>
        </w:rPr>
        <w:t>87</w:t>
      </w:r>
      <w:r w:rsidR="007B1BDC" w:rsidRPr="007B1BDC">
        <w:rPr>
          <w:rFonts w:ascii="Times New Roman" w:eastAsia="Times New Roman" w:hAnsi="Times New Roman" w:cs="Times New Roman"/>
          <w:sz w:val="28"/>
          <w:szCs w:val="28"/>
        </w:rPr>
        <w:t>]</w:t>
      </w:r>
      <w:r>
        <w:rPr>
          <w:rFonts w:ascii="Times New Roman" w:eastAsia="Times New Roman" w:hAnsi="Times New Roman" w:cs="Times New Roman"/>
          <w:sz w:val="28"/>
          <w:szCs w:val="28"/>
        </w:rPr>
        <w:t>, Н.И.</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Пак</w:t>
      </w:r>
      <w:r w:rsidR="00247F9C" w:rsidRPr="00247F9C">
        <w:rPr>
          <w:rFonts w:ascii="Times New Roman" w:eastAsia="Times New Roman" w:hAnsi="Times New Roman" w:cs="Times New Roman"/>
          <w:sz w:val="28"/>
          <w:szCs w:val="28"/>
        </w:rPr>
        <w:t xml:space="preserve"> [</w:t>
      </w:r>
      <w:r w:rsidR="00350D33">
        <w:rPr>
          <w:rFonts w:ascii="Times New Roman" w:eastAsia="Times New Roman" w:hAnsi="Times New Roman" w:cs="Times New Roman"/>
          <w:sz w:val="28"/>
          <w:szCs w:val="28"/>
        </w:rPr>
        <w:t>88</w:t>
      </w:r>
      <w:r w:rsidR="00247F9C" w:rsidRPr="00247F9C">
        <w:rPr>
          <w:rFonts w:ascii="Times New Roman" w:eastAsia="Times New Roman" w:hAnsi="Times New Roman" w:cs="Times New Roman"/>
          <w:sz w:val="28"/>
          <w:szCs w:val="28"/>
        </w:rPr>
        <w:t>]</w:t>
      </w:r>
      <w:r>
        <w:rPr>
          <w:rFonts w:ascii="Times New Roman" w:eastAsia="Times New Roman" w:hAnsi="Times New Roman" w:cs="Times New Roman"/>
          <w:sz w:val="28"/>
          <w:szCs w:val="28"/>
        </w:rPr>
        <w:t>, Н.Г.</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Семенова</w:t>
      </w:r>
      <w:r w:rsidR="00247F9C" w:rsidRPr="00247F9C">
        <w:rPr>
          <w:rFonts w:ascii="Times New Roman" w:eastAsia="Times New Roman" w:hAnsi="Times New Roman" w:cs="Times New Roman"/>
          <w:sz w:val="28"/>
          <w:szCs w:val="28"/>
        </w:rPr>
        <w:t xml:space="preserve"> [</w:t>
      </w:r>
      <w:r w:rsidR="00350D33">
        <w:rPr>
          <w:rFonts w:ascii="Times New Roman" w:eastAsia="Times New Roman" w:hAnsi="Times New Roman" w:cs="Times New Roman"/>
          <w:sz w:val="28"/>
          <w:szCs w:val="28"/>
        </w:rPr>
        <w:t>89</w:t>
      </w:r>
      <w:r w:rsidR="00247F9C" w:rsidRPr="00247F9C">
        <w:rPr>
          <w:rFonts w:ascii="Times New Roman" w:eastAsia="Times New Roman" w:hAnsi="Times New Roman" w:cs="Times New Roman"/>
          <w:sz w:val="28"/>
          <w:szCs w:val="28"/>
        </w:rPr>
        <w:t>]</w:t>
      </w:r>
      <w:r>
        <w:rPr>
          <w:rFonts w:ascii="Times New Roman" w:eastAsia="Times New Roman" w:hAnsi="Times New Roman" w:cs="Times New Roman"/>
          <w:sz w:val="28"/>
          <w:szCs w:val="28"/>
        </w:rPr>
        <w:t>, В.А.</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Стародубцов</w:t>
      </w:r>
      <w:r w:rsidR="00A71C99" w:rsidRPr="00A71C99">
        <w:rPr>
          <w:rFonts w:ascii="Times New Roman" w:eastAsia="Times New Roman" w:hAnsi="Times New Roman" w:cs="Times New Roman"/>
          <w:sz w:val="28"/>
          <w:szCs w:val="28"/>
        </w:rPr>
        <w:t xml:space="preserve"> [9</w:t>
      </w:r>
      <w:r w:rsidR="00350D33">
        <w:rPr>
          <w:rFonts w:ascii="Times New Roman" w:eastAsia="Times New Roman" w:hAnsi="Times New Roman" w:cs="Times New Roman"/>
          <w:sz w:val="28"/>
          <w:szCs w:val="28"/>
        </w:rPr>
        <w:t>0</w:t>
      </w:r>
      <w:r w:rsidR="00A71C99" w:rsidRPr="00A71C9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және т.б. ұсынған.</w:t>
      </w:r>
    </w:p>
    <w:p w14:paraId="360A1A4F" w14:textId="7D25B0F2"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Оқу ақпаратын визуалдау – оқытушыдан </w:t>
      </w:r>
      <w:r w:rsidR="00D4062B">
        <w:rPr>
          <w:rFonts w:ascii="Times New Roman" w:eastAsia="Times New Roman" w:hAnsi="Times New Roman" w:cs="Times New Roman"/>
          <w:sz w:val="28"/>
          <w:szCs w:val="28"/>
        </w:rPr>
        <w:t>студентке</w:t>
      </w:r>
      <w:r>
        <w:rPr>
          <w:rFonts w:ascii="Times New Roman" w:eastAsia="Times New Roman" w:hAnsi="Times New Roman" w:cs="Times New Roman"/>
          <w:sz w:val="28"/>
          <w:szCs w:val="28"/>
        </w:rPr>
        <w:t xml:space="preserve"> білімді беру үшін қолданылатын графикалық элементтер жиынтығы және олардың арасындағы байланыс, оның нәтижесінде берілетін білім мазмұнында осы байланыстардың себебі мен мақсаты ашылады. Оқу ақпаратын визуалдаудың келесі артықшылықтарын атап көрсетуге болады [</w:t>
      </w:r>
      <w:r w:rsidR="00A71C99" w:rsidRPr="006D7F80">
        <w:rPr>
          <w:rFonts w:ascii="Times New Roman" w:eastAsia="Times New Roman" w:hAnsi="Times New Roman" w:cs="Times New Roman"/>
          <w:sz w:val="28"/>
          <w:szCs w:val="28"/>
        </w:rPr>
        <w:t>9</w:t>
      </w:r>
      <w:r w:rsidR="00350D33">
        <w:rPr>
          <w:rFonts w:ascii="Times New Roman" w:eastAsia="Times New Roman" w:hAnsi="Times New Roman" w:cs="Times New Roman"/>
          <w:sz w:val="28"/>
          <w:szCs w:val="28"/>
        </w:rPr>
        <w:t>1</w:t>
      </w:r>
      <w:r>
        <w:rPr>
          <w:rFonts w:ascii="Times New Roman" w:eastAsia="Times New Roman" w:hAnsi="Times New Roman" w:cs="Times New Roman"/>
          <w:sz w:val="28"/>
          <w:szCs w:val="28"/>
        </w:rPr>
        <w:t>]:</w:t>
      </w:r>
    </w:p>
    <w:p w14:paraId="3CA00E88" w14:textId="4C89C3E4"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студенттерге оқу ақпаратын қабылдауды жеңілдетеді;</w:t>
      </w:r>
    </w:p>
    <w:p w14:paraId="635A5C55" w14:textId="5C2CDED0"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студенттерде зерттеу объектісі туралы дұрыс түсінік қалыптастыруға к</w:t>
      </w:r>
      <w:r w:rsidR="003B548F">
        <w:rPr>
          <w:rFonts w:ascii="Times New Roman" w:eastAsia="Times New Roman" w:hAnsi="Times New Roman" w:cs="Times New Roman"/>
          <w:sz w:val="28"/>
          <w:szCs w:val="28"/>
        </w:rPr>
        <w:t>ө</w:t>
      </w:r>
      <w:r>
        <w:rPr>
          <w:rFonts w:ascii="Times New Roman" w:eastAsia="Times New Roman" w:hAnsi="Times New Roman" w:cs="Times New Roman"/>
          <w:sz w:val="28"/>
          <w:szCs w:val="28"/>
        </w:rPr>
        <w:t>мектеседі;</w:t>
      </w:r>
    </w:p>
    <w:p w14:paraId="1C951C6C" w14:textId="406CBB5D"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студенттердің зейінін оқу материалының негізгі элементтеріне аударады;</w:t>
      </w:r>
    </w:p>
    <w:p w14:paraId="1F701229" w14:textId="265CA48C"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студенттердің ойлау және есте сақтау қабілетін дамытады;</w:t>
      </w:r>
    </w:p>
    <w:p w14:paraId="297567D7" w14:textId="4B214675"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меңгерілген білім беру жүйесінің жаңа біліммен толықтыруына қолғабыс етеді;</w:t>
      </w:r>
    </w:p>
    <w:p w14:paraId="181D7EBF" w14:textId="5698C7CD"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студенттердің </w:t>
      </w:r>
      <w:r w:rsidR="00D4062B">
        <w:rPr>
          <w:rFonts w:ascii="Times New Roman" w:eastAsia="Times New Roman" w:hAnsi="Times New Roman" w:cs="Times New Roman"/>
          <w:sz w:val="28"/>
          <w:szCs w:val="28"/>
        </w:rPr>
        <w:t xml:space="preserve">оқуға </w:t>
      </w:r>
      <w:r>
        <w:rPr>
          <w:rFonts w:ascii="Times New Roman" w:eastAsia="Times New Roman" w:hAnsi="Times New Roman" w:cs="Times New Roman"/>
          <w:sz w:val="28"/>
          <w:szCs w:val="28"/>
        </w:rPr>
        <w:t xml:space="preserve">қызығушылығын </w:t>
      </w:r>
      <w:r w:rsidR="00D4062B">
        <w:rPr>
          <w:rFonts w:ascii="Times New Roman" w:eastAsia="Times New Roman" w:hAnsi="Times New Roman" w:cs="Times New Roman"/>
          <w:sz w:val="28"/>
          <w:szCs w:val="28"/>
        </w:rPr>
        <w:t>арттыра</w:t>
      </w:r>
      <w:r>
        <w:rPr>
          <w:rFonts w:ascii="Times New Roman" w:eastAsia="Times New Roman" w:hAnsi="Times New Roman" w:cs="Times New Roman"/>
          <w:sz w:val="28"/>
          <w:szCs w:val="28"/>
        </w:rPr>
        <w:t>ды;</w:t>
      </w:r>
    </w:p>
    <w:p w14:paraId="3E941E7C" w14:textId="3E35E062"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оқу үдерісі барысында позитивті-эмоционалды жағдай құруға мүмкіндік береді;</w:t>
      </w:r>
    </w:p>
    <w:p w14:paraId="53623E42" w14:textId="33EDF26F"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оқытудағы пәнаралық байланысты жүзеге асыруды жеңілдетеді және т.б.</w:t>
      </w:r>
    </w:p>
    <w:p w14:paraId="7AFB4131" w14:textId="5F21D528"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уақытта оқу ақпаратын визуалдау оқыту стратегиясы ретінде қарастырылады. Визуалды ақпараттың құрылымын, пішінін, түсін басқара отырып, ақпараттық-коммуникациялық технологияларды пайдаланып терең талдау жасауға болады.</w:t>
      </w:r>
    </w:p>
    <w:p w14:paraId="72589B3F" w14:textId="77777777" w:rsidR="00556646" w:rsidRPr="00BD5412" w:rsidRDefault="00556646"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14:paraId="47E7BF75" w14:textId="3619B2B4" w:rsidR="00E67FE0"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1.2 Визуал</w:t>
      </w:r>
      <w:r w:rsidR="00D4062B">
        <w:rPr>
          <w:rFonts w:ascii="Times New Roman" w:eastAsia="Times New Roman" w:hAnsi="Times New Roman" w:cs="Times New Roman"/>
          <w:b/>
          <w:color w:val="000000"/>
          <w:sz w:val="28"/>
          <w:szCs w:val="28"/>
        </w:rPr>
        <w:t>дау</w:t>
      </w:r>
      <w:r>
        <w:rPr>
          <w:rFonts w:ascii="Times New Roman" w:eastAsia="Times New Roman" w:hAnsi="Times New Roman" w:cs="Times New Roman"/>
          <w:b/>
          <w:color w:val="000000"/>
          <w:sz w:val="28"/>
          <w:szCs w:val="28"/>
        </w:rPr>
        <w:t xml:space="preserve"> объектіге-бағытталған программалауды оқыту әдісі ретінде</w:t>
      </w:r>
    </w:p>
    <w:p w14:paraId="04266F70" w14:textId="4A7A5634"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Қазіргі уақытта визуалдау компоненті мен оның құралдары пайдаланылмайтын сала жоқ деп айтуға болады. Бұл салаға педагогика мен білім беру салалары да кіреді. Аталған салалардағы деректерді визуалдау – жаңалық емес, бірақ аталған технологияның түрлері және құралдары өзгеруде, қызметтері кеңеюде.</w:t>
      </w:r>
    </w:p>
    <w:p w14:paraId="518DD5D5" w14:textId="12E7080E"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Кез келген оқу үдерісі оқытылатын пәнге және білім алушылардың жас ерекшелігіне қарамастан педагогпен білім алушы арасында қарым-қатынас орнатуды талап етеді, бұл өз кезегінде олардың арасында түсіністік және тиімді бірлескен жұмыс үшін қолайлы орта құруға мүмкіндік береді. Аталған салада жүргізілген зерттеулер қазіргі уақытта білім алушы мен педагог арасындағы өзара әрекеттесудің тиімді және нәтижелі тәсілдердің бірі визуал</w:t>
      </w:r>
      <w:r w:rsidR="00A20ECE">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болып табылатының анықтады. «Визуализация» термині латынның visualis – көрнекі, көрнекі түрде қабылданатын сөзінен шыққан. Бірақ мұндай түсінік толық емес және үстірт, өйткені визуал</w:t>
      </w:r>
      <w:r w:rsidR="00A20ECE">
        <w:rPr>
          <w:rFonts w:ascii="Times New Roman" w:eastAsia="Times New Roman" w:hAnsi="Times New Roman" w:cs="Times New Roman"/>
          <w:sz w:val="28"/>
          <w:szCs w:val="28"/>
        </w:rPr>
        <w:t>дауды</w:t>
      </w:r>
      <w:r>
        <w:rPr>
          <w:rFonts w:ascii="Times New Roman" w:eastAsia="Times New Roman" w:hAnsi="Times New Roman" w:cs="Times New Roman"/>
          <w:sz w:val="28"/>
          <w:szCs w:val="28"/>
        </w:rPr>
        <w:t xml:space="preserve"> бақылау үдерісі ретінде қарастыру білім алушылар жағынан минималды ойлау және танымдық белсенділікті болжайды, ал оқытудың визуалдау құралдары тек көрнекілік қызметін атқарады.</w:t>
      </w:r>
    </w:p>
    <w:p w14:paraId="4951246B" w14:textId="781BAB23"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Визуалдау ұғымы оқу үдерісінде әрқашан болған. Айта кететіні, педагогикада бұл термин педагогикалық принциптердің негізінде – көрнекілік принципі негізінде жүзеге асырылып жүрді. Педагогикалық-психологияляқ </w:t>
      </w:r>
      <w:r>
        <w:rPr>
          <w:rFonts w:ascii="Times New Roman" w:eastAsia="Times New Roman" w:hAnsi="Times New Roman" w:cs="Times New Roman"/>
          <w:sz w:val="28"/>
          <w:szCs w:val="28"/>
        </w:rPr>
        <w:lastRenderedPageBreak/>
        <w:t>әдебиеттерде аталған термин</w:t>
      </w:r>
      <w:r w:rsidR="00A20ECE">
        <w:rPr>
          <w:rFonts w:ascii="Times New Roman" w:eastAsia="Times New Roman" w:hAnsi="Times New Roman" w:cs="Times New Roman"/>
          <w:sz w:val="28"/>
          <w:szCs w:val="28"/>
        </w:rPr>
        <w:t>ге қандай анықтама</w:t>
      </w:r>
      <w:r w:rsidR="000F3C68">
        <w:rPr>
          <w:rFonts w:ascii="Times New Roman" w:eastAsia="Times New Roman" w:hAnsi="Times New Roman" w:cs="Times New Roman"/>
          <w:sz w:val="28"/>
          <w:szCs w:val="28"/>
        </w:rPr>
        <w:t xml:space="preserve"> берілетіндігін</w:t>
      </w:r>
      <w:r>
        <w:rPr>
          <w:rFonts w:ascii="Times New Roman" w:eastAsia="Times New Roman" w:hAnsi="Times New Roman" w:cs="Times New Roman"/>
          <w:sz w:val="28"/>
          <w:szCs w:val="28"/>
        </w:rPr>
        <w:t xml:space="preserve"> және визуалдау</w:t>
      </w:r>
      <w:r w:rsidR="000F3C68">
        <w:rPr>
          <w:rFonts w:ascii="Times New Roman" w:eastAsia="Times New Roman" w:hAnsi="Times New Roman" w:cs="Times New Roman"/>
          <w:sz w:val="28"/>
          <w:szCs w:val="28"/>
        </w:rPr>
        <w:t xml:space="preserve"> ұғымының</w:t>
      </w:r>
      <w:r>
        <w:rPr>
          <w:rFonts w:ascii="Times New Roman" w:eastAsia="Times New Roman" w:hAnsi="Times New Roman" w:cs="Times New Roman"/>
          <w:sz w:val="28"/>
          <w:szCs w:val="28"/>
        </w:rPr>
        <w:t xml:space="preserve"> анықтамасымен салыстырайық.</w:t>
      </w:r>
    </w:p>
    <w:p w14:paraId="48EF071F" w14:textId="7E5627F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1-кестеде әртүрлі ғалымдардың екі ұғымға берген анықталамаларының салыстырмалы кестесі көрсетілген.</w:t>
      </w:r>
    </w:p>
    <w:p w14:paraId="14F0F978" w14:textId="77777777" w:rsidR="00E67FE0" w:rsidRDefault="00E67FE0" w:rsidP="002D1F08">
      <w:pPr>
        <w:spacing w:after="0" w:line="240" w:lineRule="auto"/>
        <w:jc w:val="both"/>
        <w:rPr>
          <w:rFonts w:ascii="Times New Roman" w:eastAsia="Times New Roman" w:hAnsi="Times New Roman" w:cs="Times New Roman"/>
          <w:sz w:val="28"/>
          <w:szCs w:val="28"/>
        </w:rPr>
      </w:pPr>
    </w:p>
    <w:p w14:paraId="7B9F35D3" w14:textId="7EA946CF" w:rsidR="00E67FE0" w:rsidRDefault="00E67FE0" w:rsidP="002D1F0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1 </w:t>
      </w:r>
      <w:r w:rsidR="00556646" w:rsidRP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«Көрнекілік» және «визуалдау» ұғымдарының салыстырмалы кестесі </w:t>
      </w:r>
    </w:p>
    <w:p w14:paraId="25E0D990" w14:textId="77777777" w:rsidR="00E67FE0" w:rsidRPr="00556646" w:rsidRDefault="00E67FE0" w:rsidP="00556646">
      <w:pPr>
        <w:spacing w:after="0" w:line="240" w:lineRule="auto"/>
        <w:jc w:val="right"/>
        <w:rPr>
          <w:rFonts w:ascii="Times New Roman" w:eastAsia="Times New Roman" w:hAnsi="Times New Roman" w:cs="Times New Roman"/>
          <w:sz w:val="16"/>
          <w:szCs w:val="16"/>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985"/>
        <w:gridCol w:w="5166"/>
      </w:tblGrid>
      <w:tr w:rsidR="00E67FE0" w:rsidRPr="00556646" w14:paraId="4E61D2B3" w14:textId="77777777" w:rsidTr="0053476B">
        <w:trPr>
          <w:trHeight w:val="911"/>
          <w:jc w:val="center"/>
        </w:trPr>
        <w:tc>
          <w:tcPr>
            <w:tcW w:w="1418" w:type="dxa"/>
            <w:vAlign w:val="center"/>
          </w:tcPr>
          <w:p w14:paraId="3E07312B" w14:textId="77777777" w:rsidR="00E67FE0" w:rsidRPr="00556646" w:rsidRDefault="00E67FE0" w:rsidP="00BE7152">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Ұғым</w:t>
            </w:r>
          </w:p>
        </w:tc>
        <w:tc>
          <w:tcPr>
            <w:tcW w:w="2985" w:type="dxa"/>
            <w:vAlign w:val="center"/>
          </w:tcPr>
          <w:p w14:paraId="34F61FE1" w14:textId="77777777" w:rsidR="00E67FE0" w:rsidRPr="00556646" w:rsidRDefault="00E67FE0" w:rsidP="00BE7152">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Автор</w:t>
            </w:r>
          </w:p>
        </w:tc>
        <w:tc>
          <w:tcPr>
            <w:tcW w:w="5166" w:type="dxa"/>
            <w:vAlign w:val="center"/>
          </w:tcPr>
          <w:p w14:paraId="6131CBBC" w14:textId="77777777" w:rsidR="00E67FE0" w:rsidRPr="00556646" w:rsidRDefault="00E67FE0" w:rsidP="00BE7152">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Анықтама</w:t>
            </w:r>
          </w:p>
        </w:tc>
      </w:tr>
      <w:tr w:rsidR="00556646" w:rsidRPr="00556646" w14:paraId="0162968E" w14:textId="77777777" w:rsidTr="0053476B">
        <w:trPr>
          <w:jc w:val="center"/>
        </w:trPr>
        <w:tc>
          <w:tcPr>
            <w:tcW w:w="1418" w:type="dxa"/>
          </w:tcPr>
          <w:p w14:paraId="3FAEC4B0" w14:textId="3E3670BF" w:rsidR="00556646" w:rsidRPr="00556646" w:rsidRDefault="00556646" w:rsidP="002D1F08">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2985" w:type="dxa"/>
          </w:tcPr>
          <w:p w14:paraId="2EBC5F18" w14:textId="49901AD7" w:rsidR="00556646" w:rsidRPr="00556646" w:rsidRDefault="00556646" w:rsidP="002D1F08">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166" w:type="dxa"/>
          </w:tcPr>
          <w:p w14:paraId="0B98D651" w14:textId="38628C0A" w:rsidR="00556646" w:rsidRPr="00556646" w:rsidRDefault="00556646" w:rsidP="002D1F08">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r>
      <w:tr w:rsidR="00E67FE0" w:rsidRPr="00556646" w14:paraId="220F9B10" w14:textId="77777777" w:rsidTr="0053476B">
        <w:trPr>
          <w:jc w:val="center"/>
        </w:trPr>
        <w:tc>
          <w:tcPr>
            <w:tcW w:w="1418" w:type="dxa"/>
            <w:vMerge w:val="restart"/>
          </w:tcPr>
          <w:p w14:paraId="19DCE9FB" w14:textId="77777777" w:rsidR="00E67FE0" w:rsidRPr="00556646" w:rsidRDefault="00E67FE0"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Көрнекілік</w:t>
            </w:r>
          </w:p>
        </w:tc>
        <w:tc>
          <w:tcPr>
            <w:tcW w:w="2985" w:type="dxa"/>
          </w:tcPr>
          <w:p w14:paraId="4B090A90" w14:textId="323DAEE8" w:rsidR="00E67FE0" w:rsidRPr="00556646" w:rsidRDefault="00E67FE0"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Л.М.</w:t>
            </w:r>
            <w:r w:rsidR="00F64D70" w:rsidRPr="00556646">
              <w:rPr>
                <w:rFonts w:ascii="Times New Roman" w:eastAsia="Times New Roman" w:hAnsi="Times New Roman" w:cs="Times New Roman"/>
                <w:sz w:val="24"/>
                <w:szCs w:val="24"/>
                <w:lang w:val="en-US"/>
              </w:rPr>
              <w:t xml:space="preserve"> </w:t>
            </w:r>
            <w:r w:rsidRPr="00556646">
              <w:rPr>
                <w:rFonts w:ascii="Times New Roman" w:eastAsia="Times New Roman" w:hAnsi="Times New Roman" w:cs="Times New Roman"/>
                <w:sz w:val="24"/>
                <w:szCs w:val="24"/>
              </w:rPr>
              <w:t>Фридман</w:t>
            </w:r>
          </w:p>
        </w:tc>
        <w:tc>
          <w:tcPr>
            <w:tcW w:w="5166" w:type="dxa"/>
          </w:tcPr>
          <w:p w14:paraId="34E721FC" w14:textId="2366AACB" w:rsidR="00E67FE0" w:rsidRPr="00556646" w:rsidRDefault="00E67FE0" w:rsidP="00556646">
            <w:pPr>
              <w:spacing w:after="0" w:line="228"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 xml:space="preserve">Көрнекілік </w:t>
            </w:r>
            <w:r w:rsidR="001B67B6" w:rsidRPr="00556646">
              <w:rPr>
                <w:rFonts w:ascii="Times New Roman" w:eastAsia="Times New Roman" w:hAnsi="Times New Roman" w:cs="Times New Roman"/>
                <w:sz w:val="24"/>
                <w:szCs w:val="24"/>
              </w:rPr>
              <w:t>–</w:t>
            </w:r>
            <w:r w:rsidRPr="00556646">
              <w:rPr>
                <w:rFonts w:ascii="Times New Roman" w:eastAsia="Times New Roman" w:hAnsi="Times New Roman" w:cs="Times New Roman"/>
                <w:sz w:val="24"/>
                <w:szCs w:val="24"/>
              </w:rPr>
              <w:t xml:space="preserve"> адамның қабылдау, жады, ойлау және қиял үдерістерінің нәтижесінде қалыптастыратын психикалық бейненің қарапайымдылық және түсініктілік көрсеткіші.</w:t>
            </w:r>
          </w:p>
        </w:tc>
      </w:tr>
      <w:tr w:rsidR="00E67FE0" w:rsidRPr="00556646" w14:paraId="7910F0D0" w14:textId="77777777" w:rsidTr="0053476B">
        <w:trPr>
          <w:jc w:val="center"/>
        </w:trPr>
        <w:tc>
          <w:tcPr>
            <w:tcW w:w="1418" w:type="dxa"/>
            <w:vMerge/>
          </w:tcPr>
          <w:p w14:paraId="4BBC7879" w14:textId="77777777" w:rsidR="00E67FE0" w:rsidRPr="00556646" w:rsidRDefault="00E67FE0" w:rsidP="002D1F0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85" w:type="dxa"/>
          </w:tcPr>
          <w:p w14:paraId="1866949F" w14:textId="77777777" w:rsidR="00E67FE0" w:rsidRPr="00556646" w:rsidRDefault="00E67FE0"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Педагогикалық экциклопедиялық сөздік</w:t>
            </w:r>
          </w:p>
        </w:tc>
        <w:tc>
          <w:tcPr>
            <w:tcW w:w="5166" w:type="dxa"/>
          </w:tcPr>
          <w:p w14:paraId="3260695C" w14:textId="77777777" w:rsidR="00E67FE0" w:rsidRPr="00556646" w:rsidRDefault="00E67FE0" w:rsidP="00556646">
            <w:pPr>
              <w:spacing w:after="0" w:line="228"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Көрнекілік – 1) таным объектілерінің психикалық бейнелерінің қасиеттері;</w:t>
            </w:r>
          </w:p>
          <w:p w14:paraId="37B6C0D8" w14:textId="77777777" w:rsidR="00E67FE0" w:rsidRPr="00556646" w:rsidRDefault="00E67FE0" w:rsidP="00556646">
            <w:pPr>
              <w:spacing w:after="0" w:line="228"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2) оқыту принциптерінің бірі.</w:t>
            </w:r>
          </w:p>
        </w:tc>
      </w:tr>
      <w:tr w:rsidR="00E67FE0" w:rsidRPr="00556646" w14:paraId="2A2F8314" w14:textId="77777777" w:rsidTr="0053476B">
        <w:trPr>
          <w:jc w:val="center"/>
        </w:trPr>
        <w:tc>
          <w:tcPr>
            <w:tcW w:w="1418" w:type="dxa"/>
            <w:vMerge/>
          </w:tcPr>
          <w:p w14:paraId="19F34D4E" w14:textId="77777777" w:rsidR="00E67FE0" w:rsidRPr="00556646" w:rsidRDefault="00E67FE0" w:rsidP="002D1F0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85" w:type="dxa"/>
          </w:tcPr>
          <w:p w14:paraId="25E978FD" w14:textId="11562E5F" w:rsidR="00E67FE0" w:rsidRPr="00556646" w:rsidRDefault="00E67FE0"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highlight w:val="white"/>
              </w:rPr>
              <w:t>В.А.</w:t>
            </w:r>
            <w:r w:rsidR="00F64D70" w:rsidRPr="00556646">
              <w:rPr>
                <w:rFonts w:ascii="Times New Roman" w:eastAsia="Times New Roman" w:hAnsi="Times New Roman" w:cs="Times New Roman"/>
                <w:sz w:val="24"/>
                <w:szCs w:val="24"/>
                <w:highlight w:val="white"/>
                <w:lang w:val="en-US"/>
              </w:rPr>
              <w:t xml:space="preserve"> </w:t>
            </w:r>
            <w:r w:rsidRPr="00556646">
              <w:rPr>
                <w:rFonts w:ascii="Times New Roman" w:eastAsia="Times New Roman" w:hAnsi="Times New Roman" w:cs="Times New Roman"/>
                <w:sz w:val="24"/>
                <w:szCs w:val="24"/>
                <w:highlight w:val="white"/>
              </w:rPr>
              <w:t xml:space="preserve">Артемов </w:t>
            </w:r>
          </w:p>
        </w:tc>
        <w:tc>
          <w:tcPr>
            <w:tcW w:w="5166" w:type="dxa"/>
          </w:tcPr>
          <w:p w14:paraId="08D3389D" w14:textId="7F4B2D6E" w:rsidR="00E67FE0" w:rsidRPr="00556646" w:rsidRDefault="00E67FE0" w:rsidP="00556646">
            <w:pPr>
              <w:spacing w:after="0" w:line="228"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 xml:space="preserve">Көрнекілік – оқушыларға зерттелетін құбылыстың заңдылықтарын </w:t>
            </w:r>
            <w:r w:rsidR="000F3C68" w:rsidRPr="00556646">
              <w:rPr>
                <w:rFonts w:ascii="Times New Roman" w:eastAsia="Times New Roman" w:hAnsi="Times New Roman" w:cs="Times New Roman"/>
                <w:sz w:val="24"/>
                <w:szCs w:val="24"/>
              </w:rPr>
              <w:t>еске</w:t>
            </w:r>
            <w:r w:rsidRPr="00556646">
              <w:rPr>
                <w:rFonts w:ascii="Times New Roman" w:eastAsia="Times New Roman" w:hAnsi="Times New Roman" w:cs="Times New Roman"/>
                <w:sz w:val="24"/>
                <w:szCs w:val="24"/>
              </w:rPr>
              <w:t xml:space="preserve"> түсіретін, сондай-ақ оқушыларға осы заңдылықтарды шығармашылық тұрғыдан ашуға немесе олардың сенімділігін тексеруге мүмкіндік беретін оқу материалын мақсатты және арнайы ұйымдастырылған көрсету.</w:t>
            </w:r>
          </w:p>
        </w:tc>
      </w:tr>
      <w:tr w:rsidR="0053476B" w:rsidRPr="00556646" w14:paraId="39933281" w14:textId="77777777" w:rsidTr="0053476B">
        <w:trPr>
          <w:trHeight w:val="1236"/>
          <w:jc w:val="center"/>
        </w:trPr>
        <w:tc>
          <w:tcPr>
            <w:tcW w:w="1418" w:type="dxa"/>
            <w:vMerge w:val="restart"/>
          </w:tcPr>
          <w:p w14:paraId="7BC457E6" w14:textId="77777777" w:rsidR="0053476B" w:rsidRPr="00556646" w:rsidRDefault="0053476B"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Визуалдау</w:t>
            </w:r>
          </w:p>
        </w:tc>
        <w:tc>
          <w:tcPr>
            <w:tcW w:w="2985" w:type="dxa"/>
          </w:tcPr>
          <w:p w14:paraId="366D1741" w14:textId="6328050A" w:rsidR="0053476B" w:rsidRPr="00556646" w:rsidRDefault="0053476B"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А.А.</w:t>
            </w:r>
            <w:r w:rsidRPr="00556646">
              <w:rPr>
                <w:rFonts w:ascii="Times New Roman" w:eastAsia="Times New Roman" w:hAnsi="Times New Roman" w:cs="Times New Roman"/>
                <w:sz w:val="24"/>
                <w:szCs w:val="24"/>
                <w:lang w:val="en-US"/>
              </w:rPr>
              <w:t xml:space="preserve"> </w:t>
            </w:r>
            <w:r w:rsidRPr="00556646">
              <w:rPr>
                <w:rFonts w:ascii="Times New Roman" w:eastAsia="Times New Roman" w:hAnsi="Times New Roman" w:cs="Times New Roman"/>
                <w:sz w:val="24"/>
                <w:szCs w:val="24"/>
              </w:rPr>
              <w:t>Вербицкий</w:t>
            </w:r>
          </w:p>
        </w:tc>
        <w:tc>
          <w:tcPr>
            <w:tcW w:w="5166" w:type="dxa"/>
          </w:tcPr>
          <w:p w14:paraId="1221E678" w14:textId="523702AC" w:rsidR="0053476B" w:rsidRPr="00556646" w:rsidRDefault="0053476B" w:rsidP="00556646">
            <w:pPr>
              <w:spacing w:after="0" w:line="228"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Визуалдау – ойлау мазмұнын көрнекі бейнеге қысқарту; бір рет қабылданған бейнені ашуға болады және адекватты психикалық, практикалық әрекеттерге тірек бола алады.</w:t>
            </w:r>
          </w:p>
        </w:tc>
      </w:tr>
      <w:tr w:rsidR="0053476B" w:rsidRPr="00556646" w14:paraId="13C4C971" w14:textId="77777777" w:rsidTr="0053476B">
        <w:trPr>
          <w:trHeight w:val="843"/>
          <w:jc w:val="center"/>
        </w:trPr>
        <w:tc>
          <w:tcPr>
            <w:tcW w:w="1418" w:type="dxa"/>
            <w:vMerge/>
          </w:tcPr>
          <w:p w14:paraId="5F055F72" w14:textId="77777777" w:rsidR="0053476B" w:rsidRPr="00556646" w:rsidRDefault="0053476B" w:rsidP="002D1F0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85" w:type="dxa"/>
          </w:tcPr>
          <w:p w14:paraId="6C2B776C" w14:textId="77777777" w:rsidR="0053476B" w:rsidRPr="00556646" w:rsidRDefault="0053476B"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Орыс тілінің қазіргі заманғы үлкен сөздігі</w:t>
            </w:r>
          </w:p>
        </w:tc>
        <w:tc>
          <w:tcPr>
            <w:tcW w:w="5166" w:type="dxa"/>
          </w:tcPr>
          <w:p w14:paraId="5A91505C" w14:textId="5EB3AF7B" w:rsidR="0053476B" w:rsidRPr="00556646" w:rsidRDefault="0053476B" w:rsidP="00556646">
            <w:pPr>
              <w:spacing w:after="0" w:line="228"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Визуалдау – физикалық объектіні, үдерісті, құбылысты және т.б. бақылауға ыңғайлы формада бейнелеу</w:t>
            </w:r>
          </w:p>
        </w:tc>
      </w:tr>
      <w:tr w:rsidR="0053476B" w:rsidRPr="00556646" w14:paraId="63E6827D" w14:textId="77777777" w:rsidTr="0053476B">
        <w:trPr>
          <w:trHeight w:val="1266"/>
          <w:jc w:val="center"/>
        </w:trPr>
        <w:tc>
          <w:tcPr>
            <w:tcW w:w="1418" w:type="dxa"/>
            <w:vMerge/>
          </w:tcPr>
          <w:p w14:paraId="7F70BCBA" w14:textId="77777777" w:rsidR="0053476B" w:rsidRPr="00556646" w:rsidRDefault="0053476B" w:rsidP="002D1F0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85" w:type="dxa"/>
          </w:tcPr>
          <w:p w14:paraId="2305331E" w14:textId="147EE51B" w:rsidR="0053476B" w:rsidRPr="00556646" w:rsidRDefault="0053476B"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И.Т. Гали, З.В. Галлямова және т.б. басқа ғалымдар</w:t>
            </w:r>
          </w:p>
        </w:tc>
        <w:tc>
          <w:tcPr>
            <w:tcW w:w="5166" w:type="dxa"/>
          </w:tcPr>
          <w:p w14:paraId="1986D001" w14:textId="762FD825" w:rsidR="0053476B" w:rsidRPr="00556646" w:rsidRDefault="0053476B" w:rsidP="00556646">
            <w:pPr>
              <w:spacing w:after="0" w:line="228"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Визуалдау – сандық ақпаратты немесе физикалық құбылысты визуалды бақылау мен талдауға ыңғайлы формада көрсету әдістерінің жалпы атауы.</w:t>
            </w:r>
          </w:p>
        </w:tc>
      </w:tr>
      <w:tr w:rsidR="0053476B" w:rsidRPr="00556646" w14:paraId="21F3D145" w14:textId="77777777" w:rsidTr="0053476B">
        <w:trPr>
          <w:trHeight w:val="1860"/>
          <w:jc w:val="center"/>
        </w:trPr>
        <w:tc>
          <w:tcPr>
            <w:tcW w:w="1418" w:type="dxa"/>
            <w:vMerge/>
          </w:tcPr>
          <w:p w14:paraId="1D28E43B" w14:textId="77777777" w:rsidR="0053476B" w:rsidRPr="00556646" w:rsidRDefault="0053476B" w:rsidP="002D1F08">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85" w:type="dxa"/>
            <w:tcBorders>
              <w:bottom w:val="single" w:sz="4" w:space="0" w:color="000000"/>
            </w:tcBorders>
          </w:tcPr>
          <w:p w14:paraId="44C877B6" w14:textId="77777777" w:rsidR="0053476B" w:rsidRPr="00556646" w:rsidRDefault="0053476B"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Т.Т.Сидельникова</w:t>
            </w:r>
          </w:p>
        </w:tc>
        <w:tc>
          <w:tcPr>
            <w:tcW w:w="5166" w:type="dxa"/>
            <w:tcBorders>
              <w:bottom w:val="single" w:sz="4" w:space="0" w:color="000000"/>
            </w:tcBorders>
          </w:tcPr>
          <w:p w14:paraId="371B00A0" w14:textId="1F7C0563" w:rsidR="0053476B" w:rsidRPr="00556646" w:rsidRDefault="0053476B" w:rsidP="0055664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56646">
              <w:rPr>
                <w:rFonts w:ascii="Times New Roman" w:eastAsia="Times New Roman" w:hAnsi="Times New Roman" w:cs="Times New Roman"/>
                <w:color w:val="000000"/>
                <w:sz w:val="24"/>
                <w:szCs w:val="24"/>
              </w:rPr>
              <w:t>Визуалдау – көрнекілік принципіне негізделген педагогикалық әдіс, оның шеңберінде схематизация және ассоциативті-иллюстративті қатарлар арқылы белгілі үдерістің, құбылыстың мазмұнын, қызметін, құрылымын, кезеңдерін белгі (символдық) арқ</w:t>
            </w:r>
            <w:r>
              <w:rPr>
                <w:rFonts w:ascii="Times New Roman" w:eastAsia="Times New Roman" w:hAnsi="Times New Roman" w:cs="Times New Roman"/>
                <w:color w:val="000000"/>
                <w:sz w:val="24"/>
                <w:szCs w:val="24"/>
              </w:rPr>
              <w:t>ылы бейнелеу жүзеге асырылады.</w:t>
            </w:r>
          </w:p>
        </w:tc>
      </w:tr>
      <w:tr w:rsidR="0053476B" w:rsidRPr="00556646" w14:paraId="55F1D814" w14:textId="77777777" w:rsidTr="0053476B">
        <w:trPr>
          <w:trHeight w:val="1860"/>
          <w:jc w:val="center"/>
        </w:trPr>
        <w:tc>
          <w:tcPr>
            <w:tcW w:w="1418" w:type="dxa"/>
            <w:vMerge/>
            <w:tcBorders>
              <w:bottom w:val="nil"/>
            </w:tcBorders>
          </w:tcPr>
          <w:p w14:paraId="4F1F1B46" w14:textId="77777777" w:rsidR="0053476B" w:rsidRPr="00556646" w:rsidRDefault="0053476B" w:rsidP="0053476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985" w:type="dxa"/>
            <w:tcBorders>
              <w:bottom w:val="nil"/>
            </w:tcBorders>
          </w:tcPr>
          <w:p w14:paraId="7766290A" w14:textId="71FFD178" w:rsidR="0053476B" w:rsidRPr="00556646" w:rsidRDefault="0053476B" w:rsidP="0053476B">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Г.П.</w:t>
            </w:r>
            <w:r w:rsidRPr="00556646">
              <w:rPr>
                <w:rFonts w:ascii="Times New Roman" w:eastAsia="Times New Roman" w:hAnsi="Times New Roman" w:cs="Times New Roman"/>
                <w:sz w:val="24"/>
                <w:szCs w:val="24"/>
                <w:lang w:val="en-US"/>
              </w:rPr>
              <w:t xml:space="preserve"> </w:t>
            </w:r>
            <w:r w:rsidRPr="00556646">
              <w:rPr>
                <w:rFonts w:ascii="Times New Roman" w:eastAsia="Times New Roman" w:hAnsi="Times New Roman" w:cs="Times New Roman"/>
                <w:sz w:val="24"/>
                <w:szCs w:val="24"/>
              </w:rPr>
              <w:t>Озерова</w:t>
            </w:r>
          </w:p>
        </w:tc>
        <w:tc>
          <w:tcPr>
            <w:tcW w:w="5166" w:type="dxa"/>
            <w:tcBorders>
              <w:bottom w:val="nil"/>
            </w:tcBorders>
          </w:tcPr>
          <w:p w14:paraId="254151F5" w14:textId="7E13DB61" w:rsidR="0053476B" w:rsidRPr="00556646" w:rsidRDefault="0053476B" w:rsidP="0053476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556646">
              <w:rPr>
                <w:rFonts w:ascii="Times New Roman" w:eastAsia="Times New Roman" w:hAnsi="Times New Roman" w:cs="Times New Roman"/>
                <w:color w:val="000000"/>
                <w:sz w:val="24"/>
                <w:szCs w:val="24"/>
              </w:rPr>
              <w:t>Визуаллдау – визуалдау метафорасын пайдалана отырып, программа объектілері мен визуалды объектілерді байланыстыру идеясы.</w:t>
            </w:r>
          </w:p>
        </w:tc>
      </w:tr>
      <w:tr w:rsidR="00556646" w:rsidRPr="00556646" w14:paraId="5BAF864B" w14:textId="77777777" w:rsidTr="0053476B">
        <w:trPr>
          <w:trHeight w:val="345"/>
          <w:jc w:val="center"/>
        </w:trPr>
        <w:tc>
          <w:tcPr>
            <w:tcW w:w="9569" w:type="dxa"/>
            <w:gridSpan w:val="3"/>
            <w:tcBorders>
              <w:top w:val="nil"/>
              <w:left w:val="nil"/>
              <w:right w:val="nil"/>
            </w:tcBorders>
          </w:tcPr>
          <w:p w14:paraId="2D121865" w14:textId="3F7250F5" w:rsidR="00556646" w:rsidRDefault="00556646" w:rsidP="00556646">
            <w:pPr>
              <w:pBdr>
                <w:top w:val="nil"/>
                <w:bottom w:val="nil"/>
                <w:right w:val="nil"/>
                <w:between w:val="nil"/>
              </w:pBdr>
              <w:spacing w:after="0" w:line="240" w:lineRule="auto"/>
              <w:ind w:hanging="103"/>
              <w:jc w:val="both"/>
              <w:rPr>
                <w:rFonts w:ascii="Times New Roman" w:eastAsia="Times New Roman" w:hAnsi="Times New Roman" w:cs="Times New Roman"/>
                <w:color w:val="000000"/>
                <w:sz w:val="28"/>
                <w:szCs w:val="28"/>
              </w:rPr>
            </w:pPr>
            <w:r w:rsidRPr="00556646">
              <w:rPr>
                <w:rFonts w:ascii="Times New Roman" w:eastAsia="Times New Roman" w:hAnsi="Times New Roman" w:cs="Times New Roman"/>
                <w:color w:val="000000"/>
                <w:sz w:val="28"/>
                <w:szCs w:val="28"/>
              </w:rPr>
              <w:lastRenderedPageBreak/>
              <w:t>1-кестенің жалғасы</w:t>
            </w:r>
          </w:p>
          <w:p w14:paraId="6FD50F0E" w14:textId="2E57D88F" w:rsidR="00556646" w:rsidRPr="00556646" w:rsidRDefault="00556646" w:rsidP="00556646">
            <w:pPr>
              <w:pBdr>
                <w:top w:val="nil"/>
                <w:bottom w:val="nil"/>
                <w:right w:val="nil"/>
                <w:between w:val="nil"/>
              </w:pBdr>
              <w:spacing w:after="0" w:line="240" w:lineRule="auto"/>
              <w:ind w:hanging="103"/>
              <w:jc w:val="both"/>
              <w:rPr>
                <w:rFonts w:ascii="Times New Roman" w:eastAsia="Times New Roman" w:hAnsi="Times New Roman" w:cs="Times New Roman"/>
                <w:color w:val="000000"/>
                <w:sz w:val="16"/>
                <w:szCs w:val="16"/>
              </w:rPr>
            </w:pPr>
          </w:p>
        </w:tc>
      </w:tr>
      <w:tr w:rsidR="00556646" w:rsidRPr="00556646" w14:paraId="10D03BC9" w14:textId="77777777" w:rsidTr="0053476B">
        <w:trPr>
          <w:trHeight w:val="70"/>
          <w:jc w:val="center"/>
        </w:trPr>
        <w:tc>
          <w:tcPr>
            <w:tcW w:w="1418" w:type="dxa"/>
            <w:tcBorders>
              <w:top w:val="single" w:sz="4" w:space="0" w:color="auto"/>
            </w:tcBorders>
          </w:tcPr>
          <w:p w14:paraId="2B609FCC" w14:textId="10AEEA8D" w:rsidR="00556646" w:rsidRPr="00556646" w:rsidRDefault="00556646" w:rsidP="00556646">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2985" w:type="dxa"/>
            <w:tcBorders>
              <w:top w:val="single" w:sz="4" w:space="0" w:color="auto"/>
            </w:tcBorders>
          </w:tcPr>
          <w:p w14:paraId="34DF1C5E" w14:textId="2168CB76" w:rsidR="00556646" w:rsidRPr="00556646" w:rsidRDefault="00556646" w:rsidP="00556646">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5166" w:type="dxa"/>
            <w:tcBorders>
              <w:top w:val="single" w:sz="4" w:space="0" w:color="auto"/>
            </w:tcBorders>
          </w:tcPr>
          <w:p w14:paraId="6E501205" w14:textId="4C523619" w:rsidR="00556646" w:rsidRPr="00556646" w:rsidRDefault="00556646" w:rsidP="0055664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p>
        </w:tc>
      </w:tr>
      <w:tr w:rsidR="00E67FE0" w:rsidRPr="00556646" w14:paraId="300D09EA" w14:textId="77777777" w:rsidTr="0053476B">
        <w:trPr>
          <w:jc w:val="center"/>
        </w:trPr>
        <w:tc>
          <w:tcPr>
            <w:tcW w:w="1418" w:type="dxa"/>
            <w:vMerge w:val="restart"/>
          </w:tcPr>
          <w:p w14:paraId="76412C0A" w14:textId="77777777" w:rsidR="00E67FE0" w:rsidRPr="00556646" w:rsidRDefault="00E67FE0" w:rsidP="002D1F0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985" w:type="dxa"/>
          </w:tcPr>
          <w:p w14:paraId="3D4365CF" w14:textId="09522830" w:rsidR="00E67FE0" w:rsidRPr="00556646" w:rsidRDefault="00E67FE0"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Д.Л.</w:t>
            </w:r>
            <w:r w:rsidR="00F64D70" w:rsidRPr="00556646">
              <w:rPr>
                <w:rFonts w:ascii="Times New Roman" w:eastAsia="Times New Roman" w:hAnsi="Times New Roman" w:cs="Times New Roman"/>
                <w:sz w:val="24"/>
                <w:szCs w:val="24"/>
                <w:lang w:val="en-US"/>
              </w:rPr>
              <w:t xml:space="preserve"> </w:t>
            </w:r>
            <w:r w:rsidRPr="00556646">
              <w:rPr>
                <w:rFonts w:ascii="Times New Roman" w:eastAsia="Times New Roman" w:hAnsi="Times New Roman" w:cs="Times New Roman"/>
                <w:sz w:val="24"/>
                <w:szCs w:val="24"/>
              </w:rPr>
              <w:t>Валиуллин</w:t>
            </w:r>
          </w:p>
        </w:tc>
        <w:tc>
          <w:tcPr>
            <w:tcW w:w="5166" w:type="dxa"/>
          </w:tcPr>
          <w:p w14:paraId="5DA57882" w14:textId="15F41B46" w:rsidR="00E67FE0" w:rsidRPr="00556646" w:rsidRDefault="00E67FE0" w:rsidP="00556646">
            <w:pPr>
              <w:pBdr>
                <w:top w:val="nil"/>
                <w:left w:val="nil"/>
                <w:bottom w:val="nil"/>
                <w:right w:val="nil"/>
                <w:between w:val="nil"/>
              </w:pBdr>
              <w:spacing w:after="0" w:line="228" w:lineRule="auto"/>
              <w:jc w:val="both"/>
              <w:rPr>
                <w:rFonts w:ascii="Times New Roman" w:eastAsia="Times New Roman" w:hAnsi="Times New Roman" w:cs="Times New Roman"/>
                <w:color w:val="000000"/>
                <w:sz w:val="24"/>
                <w:szCs w:val="24"/>
              </w:rPr>
            </w:pPr>
            <w:r w:rsidRPr="00556646">
              <w:rPr>
                <w:rFonts w:ascii="Times New Roman" w:eastAsia="Times New Roman" w:hAnsi="Times New Roman" w:cs="Times New Roman"/>
                <w:color w:val="000000"/>
                <w:sz w:val="24"/>
                <w:szCs w:val="24"/>
              </w:rPr>
              <w:t>Визуал</w:t>
            </w:r>
            <w:r w:rsidR="000F3C68" w:rsidRPr="00556646">
              <w:rPr>
                <w:rFonts w:ascii="Times New Roman" w:eastAsia="Times New Roman" w:hAnsi="Times New Roman" w:cs="Times New Roman"/>
                <w:color w:val="000000"/>
                <w:sz w:val="24"/>
                <w:szCs w:val="24"/>
              </w:rPr>
              <w:t>дау</w:t>
            </w:r>
            <w:r w:rsidRPr="00556646">
              <w:rPr>
                <w:rFonts w:ascii="Times New Roman" w:eastAsia="Times New Roman" w:hAnsi="Times New Roman" w:cs="Times New Roman"/>
                <w:color w:val="000000"/>
                <w:sz w:val="24"/>
                <w:szCs w:val="24"/>
              </w:rPr>
              <w:t xml:space="preserve"> ұғымына екі полярлық анықтама береді. Олардың бірі модельдеуді қосалқы әдістің бір түрі ретінде қарастырса, екіншісі модельдеуді «танымның негізгі және іргелі әдісі» деп атайды.</w:t>
            </w:r>
          </w:p>
        </w:tc>
      </w:tr>
      <w:tr w:rsidR="00E67FE0" w:rsidRPr="00556646" w14:paraId="48CD5562" w14:textId="77777777" w:rsidTr="0053476B">
        <w:trPr>
          <w:jc w:val="center"/>
        </w:trPr>
        <w:tc>
          <w:tcPr>
            <w:tcW w:w="1418" w:type="dxa"/>
            <w:vMerge/>
          </w:tcPr>
          <w:p w14:paraId="7F42250E" w14:textId="77777777" w:rsidR="00E67FE0" w:rsidRPr="00556646" w:rsidRDefault="00E67FE0" w:rsidP="002D1F0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985" w:type="dxa"/>
          </w:tcPr>
          <w:p w14:paraId="27947C21" w14:textId="2CB07A57" w:rsidR="00E67FE0" w:rsidRPr="00556646" w:rsidRDefault="00E67FE0" w:rsidP="002D1F08">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А.Г.</w:t>
            </w:r>
            <w:r w:rsidR="00F64D70" w:rsidRPr="00556646">
              <w:rPr>
                <w:rFonts w:ascii="Times New Roman" w:eastAsia="Times New Roman" w:hAnsi="Times New Roman" w:cs="Times New Roman"/>
                <w:sz w:val="24"/>
                <w:szCs w:val="24"/>
                <w:lang w:val="en-US"/>
              </w:rPr>
              <w:t xml:space="preserve"> </w:t>
            </w:r>
            <w:r w:rsidRPr="00556646">
              <w:rPr>
                <w:rFonts w:ascii="Times New Roman" w:eastAsia="Times New Roman" w:hAnsi="Times New Roman" w:cs="Times New Roman"/>
                <w:sz w:val="24"/>
                <w:szCs w:val="24"/>
              </w:rPr>
              <w:t>Рапуто</w:t>
            </w:r>
          </w:p>
        </w:tc>
        <w:tc>
          <w:tcPr>
            <w:tcW w:w="5166" w:type="dxa"/>
          </w:tcPr>
          <w:p w14:paraId="066AC327" w14:textId="5DD1F9D2" w:rsidR="00E67FE0" w:rsidRPr="00556646" w:rsidRDefault="00E67FE0" w:rsidP="00556646">
            <w:pPr>
              <w:pBdr>
                <w:top w:val="nil"/>
                <w:left w:val="nil"/>
                <w:bottom w:val="nil"/>
                <w:right w:val="nil"/>
                <w:between w:val="nil"/>
              </w:pBdr>
              <w:spacing w:after="0" w:line="228" w:lineRule="auto"/>
              <w:jc w:val="both"/>
              <w:rPr>
                <w:rFonts w:ascii="Times New Roman" w:eastAsia="Times New Roman" w:hAnsi="Times New Roman" w:cs="Times New Roman"/>
                <w:color w:val="000000"/>
                <w:sz w:val="24"/>
                <w:szCs w:val="24"/>
              </w:rPr>
            </w:pPr>
            <w:r w:rsidRPr="00556646">
              <w:rPr>
                <w:rFonts w:ascii="Times New Roman" w:eastAsia="Times New Roman" w:hAnsi="Times New Roman" w:cs="Times New Roman"/>
                <w:color w:val="000000"/>
                <w:sz w:val="24"/>
                <w:szCs w:val="24"/>
              </w:rPr>
              <w:t>Визуалдау деп шынайылықтың бақылануын қамтамасыз етудің кез келген әдісі түсініледі, ал визуал</w:t>
            </w:r>
            <w:r w:rsidR="000F3C68" w:rsidRPr="00556646">
              <w:rPr>
                <w:rFonts w:ascii="Times New Roman" w:eastAsia="Times New Roman" w:hAnsi="Times New Roman" w:cs="Times New Roman"/>
                <w:color w:val="000000"/>
                <w:sz w:val="24"/>
                <w:szCs w:val="24"/>
              </w:rPr>
              <w:t>дау</w:t>
            </w:r>
            <w:r w:rsidRPr="00556646">
              <w:rPr>
                <w:rFonts w:ascii="Times New Roman" w:eastAsia="Times New Roman" w:hAnsi="Times New Roman" w:cs="Times New Roman"/>
                <w:color w:val="000000"/>
                <w:sz w:val="24"/>
                <w:szCs w:val="24"/>
              </w:rPr>
              <w:t xml:space="preserve"> немесе визуалды модель нәтижесі таным объектісінің мәніне еліктейтін кез келген көрнекі түрде қабылданатын құрылым болып табылады.</w:t>
            </w:r>
          </w:p>
        </w:tc>
      </w:tr>
      <w:tr w:rsidR="00E67FE0" w:rsidRPr="00556646" w14:paraId="4A6D9EC3" w14:textId="77777777" w:rsidTr="0053476B">
        <w:trPr>
          <w:jc w:val="center"/>
        </w:trPr>
        <w:tc>
          <w:tcPr>
            <w:tcW w:w="1418" w:type="dxa"/>
            <w:vMerge/>
          </w:tcPr>
          <w:p w14:paraId="08515C82" w14:textId="77777777" w:rsidR="00E67FE0" w:rsidRPr="00556646" w:rsidRDefault="00E67FE0" w:rsidP="002D1F08">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2985" w:type="dxa"/>
          </w:tcPr>
          <w:p w14:paraId="797C9CEE" w14:textId="5BBBE2F0" w:rsidR="00E67FE0" w:rsidRPr="00556646" w:rsidRDefault="00E67FE0" w:rsidP="002D1F08">
            <w:pPr>
              <w:spacing w:after="0" w:line="240" w:lineRule="auto"/>
              <w:jc w:val="both"/>
              <w:rPr>
                <w:rFonts w:ascii="Times New Roman" w:eastAsia="Times New Roman" w:hAnsi="Times New Roman" w:cs="Times New Roman"/>
                <w:sz w:val="24"/>
                <w:szCs w:val="24"/>
              </w:rPr>
            </w:pPr>
            <w:bookmarkStart w:id="4" w:name="_heading=h.3dy6vkm" w:colFirst="0" w:colLast="0"/>
            <w:bookmarkEnd w:id="4"/>
            <w:r w:rsidRPr="00556646">
              <w:rPr>
                <w:rFonts w:ascii="Times New Roman" w:eastAsia="Times New Roman" w:hAnsi="Times New Roman" w:cs="Times New Roman"/>
                <w:sz w:val="24"/>
                <w:szCs w:val="24"/>
              </w:rPr>
              <w:t>Г.Г.</w:t>
            </w:r>
            <w:r w:rsidR="00F64D70" w:rsidRPr="00556646">
              <w:rPr>
                <w:rFonts w:ascii="Times New Roman" w:eastAsia="Times New Roman" w:hAnsi="Times New Roman" w:cs="Times New Roman"/>
                <w:sz w:val="24"/>
                <w:szCs w:val="24"/>
                <w:lang w:val="ru-RU"/>
              </w:rPr>
              <w:t xml:space="preserve"> </w:t>
            </w:r>
            <w:r w:rsidRPr="00556646">
              <w:rPr>
                <w:rFonts w:ascii="Times New Roman" w:eastAsia="Times New Roman" w:hAnsi="Times New Roman" w:cs="Times New Roman"/>
                <w:sz w:val="24"/>
                <w:szCs w:val="24"/>
              </w:rPr>
              <w:t>Шаймарданова,</w:t>
            </w:r>
            <w:r w:rsidR="000F3C68" w:rsidRPr="00556646">
              <w:rPr>
                <w:rFonts w:ascii="Times New Roman" w:eastAsia="Times New Roman" w:hAnsi="Times New Roman" w:cs="Times New Roman"/>
                <w:sz w:val="24"/>
                <w:szCs w:val="24"/>
              </w:rPr>
              <w:t xml:space="preserve"> </w:t>
            </w:r>
            <w:r w:rsidRPr="00556646">
              <w:rPr>
                <w:rFonts w:ascii="Times New Roman" w:eastAsia="Times New Roman" w:hAnsi="Times New Roman" w:cs="Times New Roman"/>
                <w:sz w:val="24"/>
                <w:szCs w:val="24"/>
              </w:rPr>
              <w:t>Т.Ю.</w:t>
            </w:r>
            <w:r w:rsidR="00F64D70" w:rsidRPr="00556646">
              <w:rPr>
                <w:rFonts w:ascii="Times New Roman" w:eastAsia="Times New Roman" w:hAnsi="Times New Roman" w:cs="Times New Roman"/>
                <w:sz w:val="24"/>
                <w:szCs w:val="24"/>
                <w:lang w:val="ru-RU"/>
              </w:rPr>
              <w:t xml:space="preserve"> </w:t>
            </w:r>
            <w:r w:rsidRPr="00556646">
              <w:rPr>
                <w:rFonts w:ascii="Times New Roman" w:eastAsia="Times New Roman" w:hAnsi="Times New Roman" w:cs="Times New Roman"/>
                <w:sz w:val="24"/>
                <w:szCs w:val="24"/>
              </w:rPr>
              <w:t xml:space="preserve">Гайнутдинова </w:t>
            </w:r>
          </w:p>
        </w:tc>
        <w:tc>
          <w:tcPr>
            <w:tcW w:w="5166" w:type="dxa"/>
          </w:tcPr>
          <w:p w14:paraId="7A633177" w14:textId="076BFFA2" w:rsidR="00E67FE0" w:rsidRPr="00556646" w:rsidRDefault="00E67FE0" w:rsidP="00556646">
            <w:pPr>
              <w:pBdr>
                <w:top w:val="nil"/>
                <w:left w:val="nil"/>
                <w:bottom w:val="nil"/>
                <w:right w:val="nil"/>
                <w:between w:val="nil"/>
              </w:pBdr>
              <w:spacing w:after="0" w:line="228" w:lineRule="auto"/>
              <w:jc w:val="both"/>
              <w:rPr>
                <w:rFonts w:ascii="Times New Roman" w:eastAsia="Times New Roman" w:hAnsi="Times New Roman" w:cs="Times New Roman"/>
                <w:color w:val="000000"/>
                <w:sz w:val="24"/>
                <w:szCs w:val="24"/>
              </w:rPr>
            </w:pPr>
            <w:r w:rsidRPr="00556646">
              <w:rPr>
                <w:rFonts w:ascii="Times New Roman" w:eastAsia="Times New Roman" w:hAnsi="Times New Roman" w:cs="Times New Roman"/>
                <w:color w:val="000000"/>
                <w:sz w:val="24"/>
                <w:szCs w:val="24"/>
              </w:rPr>
              <w:t xml:space="preserve">Визуалдау </w:t>
            </w:r>
            <w:r w:rsidR="001B67B6" w:rsidRPr="00556646">
              <w:rPr>
                <w:rFonts w:ascii="Times New Roman" w:eastAsia="Times New Roman" w:hAnsi="Times New Roman" w:cs="Times New Roman"/>
                <w:color w:val="000000"/>
                <w:sz w:val="24"/>
                <w:szCs w:val="24"/>
              </w:rPr>
              <w:t>–</w:t>
            </w:r>
            <w:r w:rsidRPr="00556646">
              <w:rPr>
                <w:rFonts w:ascii="Times New Roman" w:eastAsia="Times New Roman" w:hAnsi="Times New Roman" w:cs="Times New Roman"/>
                <w:color w:val="000000"/>
                <w:sz w:val="24"/>
                <w:szCs w:val="24"/>
              </w:rPr>
              <w:t xml:space="preserve"> «компьютер экранында графикалық примитивтер (графикалық пішіндер) түріндегі күрделі </w:t>
            </w:r>
            <w:r w:rsidR="000F3C68" w:rsidRPr="00556646">
              <w:rPr>
                <w:rFonts w:ascii="Times New Roman" w:eastAsia="Times New Roman" w:hAnsi="Times New Roman" w:cs="Times New Roman"/>
                <w:color w:val="000000"/>
                <w:sz w:val="24"/>
                <w:szCs w:val="24"/>
              </w:rPr>
              <w:t>үдері</w:t>
            </w:r>
            <w:r w:rsidRPr="00556646">
              <w:rPr>
                <w:rFonts w:ascii="Times New Roman" w:eastAsia="Times New Roman" w:hAnsi="Times New Roman" w:cs="Times New Roman"/>
                <w:color w:val="000000"/>
                <w:sz w:val="24"/>
                <w:szCs w:val="24"/>
              </w:rPr>
              <w:t xml:space="preserve">стерді графикалық түрде көрсету (құру) </w:t>
            </w:r>
            <w:r w:rsidR="000F3C68" w:rsidRPr="00556646">
              <w:rPr>
                <w:rFonts w:ascii="Times New Roman" w:eastAsia="Times New Roman" w:hAnsi="Times New Roman" w:cs="Times New Roman"/>
                <w:color w:val="000000"/>
                <w:sz w:val="24"/>
                <w:szCs w:val="24"/>
              </w:rPr>
              <w:t>үдері</w:t>
            </w:r>
            <w:r w:rsidRPr="00556646">
              <w:rPr>
                <w:rFonts w:ascii="Times New Roman" w:eastAsia="Times New Roman" w:hAnsi="Times New Roman" w:cs="Times New Roman"/>
                <w:color w:val="000000"/>
                <w:sz w:val="24"/>
                <w:szCs w:val="24"/>
              </w:rPr>
              <w:t>сі»</w:t>
            </w:r>
          </w:p>
        </w:tc>
      </w:tr>
      <w:tr w:rsidR="00E67FE0" w:rsidRPr="00556646" w14:paraId="7731841F" w14:textId="77777777" w:rsidTr="0053476B">
        <w:trPr>
          <w:trHeight w:val="200"/>
          <w:jc w:val="center"/>
        </w:trPr>
        <w:tc>
          <w:tcPr>
            <w:tcW w:w="9569" w:type="dxa"/>
            <w:gridSpan w:val="3"/>
          </w:tcPr>
          <w:p w14:paraId="6A70747B" w14:textId="5E090506" w:rsidR="00E67FE0" w:rsidRPr="00556646" w:rsidRDefault="00556646" w:rsidP="005574BB">
            <w:pPr>
              <w:widowControl w:val="0"/>
              <w:pBdr>
                <w:top w:val="nil"/>
                <w:left w:val="nil"/>
                <w:bottom w:val="nil"/>
                <w:right w:val="nil"/>
                <w:between w:val="nil"/>
              </w:pBdr>
              <w:spacing w:after="0" w:line="240" w:lineRule="auto"/>
              <w:ind w:firstLine="564"/>
              <w:rPr>
                <w:rFonts w:ascii="Times New Roman" w:eastAsia="Times New Roman" w:hAnsi="Times New Roman" w:cs="Times New Roman"/>
                <w:color w:val="000000"/>
                <w:sz w:val="24"/>
                <w:szCs w:val="24"/>
              </w:rPr>
            </w:pPr>
            <w:r w:rsidRPr="00421BD3">
              <w:rPr>
                <w:rFonts w:ascii="Times New Roman" w:hAnsi="Times New Roman" w:cs="Times New Roman"/>
                <w:sz w:val="24"/>
                <w:szCs w:val="24"/>
              </w:rPr>
              <w:t>Ескерту</w:t>
            </w:r>
            <w:r w:rsidRPr="00413507">
              <w:rPr>
                <w:rFonts w:ascii="Times New Roman" w:hAnsi="Times New Roman" w:cs="Times New Roman"/>
                <w:sz w:val="24"/>
                <w:szCs w:val="24"/>
                <w:lang w:val="en-US"/>
              </w:rPr>
              <w:t xml:space="preserve"> –</w:t>
            </w:r>
            <w:r w:rsidRPr="00421BD3">
              <w:rPr>
                <w:rFonts w:ascii="Times New Roman" w:hAnsi="Times New Roman" w:cs="Times New Roman"/>
                <w:bCs/>
                <w:sz w:val="24"/>
                <w:szCs w:val="24"/>
              </w:rPr>
              <w:t xml:space="preserve"> Әдебиет негізінде құралған </w:t>
            </w:r>
            <w:r w:rsidR="00E67FE0" w:rsidRPr="00556646">
              <w:rPr>
                <w:rFonts w:ascii="Times New Roman" w:eastAsia="Times New Roman" w:hAnsi="Times New Roman" w:cs="Times New Roman"/>
                <w:sz w:val="24"/>
                <w:szCs w:val="24"/>
              </w:rPr>
              <w:t>[</w:t>
            </w:r>
            <w:r w:rsidR="00554A93" w:rsidRPr="00556646">
              <w:rPr>
                <w:rFonts w:ascii="Times New Roman" w:eastAsia="Times New Roman" w:hAnsi="Times New Roman" w:cs="Times New Roman"/>
                <w:sz w:val="24"/>
                <w:szCs w:val="24"/>
                <w:lang w:val="en-US"/>
              </w:rPr>
              <w:t>9</w:t>
            </w:r>
            <w:r w:rsidR="00350D33">
              <w:rPr>
                <w:rFonts w:ascii="Times New Roman" w:eastAsia="Times New Roman" w:hAnsi="Times New Roman" w:cs="Times New Roman"/>
                <w:sz w:val="24"/>
                <w:szCs w:val="24"/>
              </w:rPr>
              <w:t>2</w:t>
            </w:r>
            <w:r w:rsidR="005574BB">
              <w:rPr>
                <w:rFonts w:ascii="Times New Roman" w:eastAsia="Times New Roman" w:hAnsi="Times New Roman" w:cs="Times New Roman"/>
                <w:sz w:val="24"/>
                <w:szCs w:val="24"/>
              </w:rPr>
              <w:t>-</w:t>
            </w:r>
            <w:r w:rsidR="00554A93" w:rsidRPr="00556646">
              <w:rPr>
                <w:rFonts w:ascii="Times New Roman" w:eastAsia="Times New Roman" w:hAnsi="Times New Roman" w:cs="Times New Roman"/>
                <w:sz w:val="24"/>
                <w:szCs w:val="24"/>
                <w:lang w:val="en-US"/>
              </w:rPr>
              <w:t>10</w:t>
            </w:r>
            <w:r w:rsidR="00350D33">
              <w:rPr>
                <w:rFonts w:ascii="Times New Roman" w:eastAsia="Times New Roman" w:hAnsi="Times New Roman" w:cs="Times New Roman"/>
                <w:sz w:val="24"/>
                <w:szCs w:val="24"/>
              </w:rPr>
              <w:t>0</w:t>
            </w:r>
            <w:r w:rsidR="00E67FE0" w:rsidRPr="00556646">
              <w:rPr>
                <w:rFonts w:ascii="Times New Roman" w:eastAsia="Times New Roman" w:hAnsi="Times New Roman" w:cs="Times New Roman"/>
                <w:sz w:val="24"/>
                <w:szCs w:val="24"/>
              </w:rPr>
              <w:t>]</w:t>
            </w:r>
          </w:p>
        </w:tc>
      </w:tr>
    </w:tbl>
    <w:p w14:paraId="41A6999D" w14:textId="77777777" w:rsidR="00E67FE0" w:rsidRDefault="00E67FE0" w:rsidP="002D1F08">
      <w:pPr>
        <w:spacing w:after="0" w:line="240" w:lineRule="auto"/>
        <w:jc w:val="both"/>
        <w:rPr>
          <w:rFonts w:ascii="Times New Roman" w:eastAsia="Times New Roman" w:hAnsi="Times New Roman" w:cs="Times New Roman"/>
          <w:sz w:val="28"/>
          <w:szCs w:val="28"/>
        </w:rPr>
      </w:pPr>
    </w:p>
    <w:p w14:paraId="2F5FFBB8" w14:textId="368BE2A3"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1-кестеден аталған терминдер өзінің табиғаты бойынша ұқсас, бірақ оларды түсіндіруде айтарлықтай айырмашылық бар екенін көруге болады. Негізгі айырмашылығы «көрнекілік»</w:t>
      </w:r>
      <w:r w:rsidR="001B67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терминінің педагогтардың заттар мен құбылыстарды бақылау, ал визуалдау білім беруде көрнекілікке қарағанда күрделі іс-әрекетке жатады және психологиялық қарқынды </w:t>
      </w:r>
      <w:r w:rsidR="001B67B6">
        <w:rPr>
          <w:rFonts w:ascii="Times New Roman" w:eastAsia="Times New Roman" w:hAnsi="Times New Roman" w:cs="Times New Roman"/>
          <w:sz w:val="28"/>
          <w:szCs w:val="28"/>
        </w:rPr>
        <w:t>үдері</w:t>
      </w:r>
      <w:r>
        <w:rPr>
          <w:rFonts w:ascii="Times New Roman" w:eastAsia="Times New Roman" w:hAnsi="Times New Roman" w:cs="Times New Roman"/>
          <w:sz w:val="28"/>
          <w:szCs w:val="28"/>
        </w:rPr>
        <w:t>с, оқу материалымен жұмыс істеу нәтижесі.</w:t>
      </w:r>
    </w:p>
    <w:p w14:paraId="104899F6" w14:textId="319C89C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Кез келген үдеріс пен құбылыстың мәнін оның функционалдық мақсатының спектрінің көмегімен ғана толық және анық елестетуге болады, мұнда визуал</w:t>
      </w:r>
      <w:r w:rsidR="001B67B6">
        <w:rPr>
          <w:rFonts w:ascii="Times New Roman" w:eastAsia="Times New Roman" w:hAnsi="Times New Roman" w:cs="Times New Roman"/>
          <w:sz w:val="28"/>
          <w:szCs w:val="28"/>
        </w:rPr>
        <w:t xml:space="preserve">дау </w:t>
      </w:r>
      <w:r>
        <w:rPr>
          <w:rFonts w:ascii="Times New Roman" w:eastAsia="Times New Roman" w:hAnsi="Times New Roman" w:cs="Times New Roman"/>
          <w:sz w:val="28"/>
          <w:szCs w:val="28"/>
        </w:rPr>
        <w:t>әдісі жақсы сәйкес келеді.</w:t>
      </w:r>
    </w:p>
    <w:p w14:paraId="640478CA" w14:textId="77777777" w:rsidR="00E67FE0" w:rsidRDefault="00E67FE0" w:rsidP="002D1F08">
      <w:pPr>
        <w:spacing w:after="0" w:line="240" w:lineRule="auto"/>
        <w:ind w:firstLine="720"/>
        <w:jc w:val="both"/>
        <w:rPr>
          <w:rFonts w:ascii="Times New Roman" w:eastAsia="Times New Roman" w:hAnsi="Times New Roman" w:cs="Times New Roman"/>
          <w:sz w:val="28"/>
          <w:szCs w:val="28"/>
        </w:rPr>
      </w:pPr>
    </w:p>
    <w:p w14:paraId="1A9AC95B" w14:textId="20DFE410" w:rsidR="00E67FE0" w:rsidRDefault="0031501A" w:rsidP="00556646">
      <w:pPr>
        <w:spacing w:after="0" w:line="240" w:lineRule="auto"/>
        <w:ind w:firstLine="127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mc:AlternateContent>
          <mc:Choice Requires="wpg">
            <w:drawing>
              <wp:inline distT="0" distB="0" distL="0" distR="0" wp14:anchorId="483D0364" wp14:editId="19332624">
                <wp:extent cx="4019550" cy="2809875"/>
                <wp:effectExtent l="0" t="0" r="19050" b="28575"/>
                <wp:docPr id="1" name="Группа 1"/>
                <wp:cNvGraphicFramePr/>
                <a:graphic xmlns:a="http://schemas.openxmlformats.org/drawingml/2006/main">
                  <a:graphicData uri="http://schemas.microsoft.com/office/word/2010/wordprocessingGroup">
                    <wpg:wgp>
                      <wpg:cNvGrpSpPr/>
                      <wpg:grpSpPr>
                        <a:xfrm>
                          <a:off x="0" y="0"/>
                          <a:ext cx="4019550" cy="2809875"/>
                          <a:chOff x="1904998" y="390"/>
                          <a:chExt cx="1670211" cy="2833176"/>
                        </a:xfrm>
                      </wpg:grpSpPr>
                      <wps:wsp>
                        <wps:cNvPr id="3" name="Прямоугольник: скругленные углы 3"/>
                        <wps:cNvSpPr/>
                        <wps:spPr>
                          <a:xfrm>
                            <a:off x="1904998" y="390"/>
                            <a:ext cx="1402581" cy="328166"/>
                          </a:xfrm>
                          <a:prstGeom prst="roundRect">
                            <a:avLst>
                              <a:gd name="adj" fmla="val 10000"/>
                            </a:avLst>
                          </a:prstGeom>
                          <a:solidFill>
                            <a:srgbClr val="4372C3"/>
                          </a:solidFill>
                          <a:ln w="12700" cap="flat" cmpd="sng">
                            <a:solidFill>
                              <a:schemeClr val="lt1"/>
                            </a:solidFill>
                            <a:prstDash val="solid"/>
                            <a:miter lim="800000"/>
                            <a:headEnd type="none" w="sm" len="sm"/>
                            <a:tailEnd type="none" w="sm" len="sm"/>
                          </a:ln>
                        </wps:spPr>
                        <wps:txbx>
                          <w:txbxContent>
                            <w:p w14:paraId="17FAE02A" w14:textId="77777777" w:rsidR="00BF783F" w:rsidRDefault="00BF783F" w:rsidP="00E67FE0">
                              <w:pPr>
                                <w:spacing w:after="0" w:line="240" w:lineRule="auto"/>
                                <w:textDirection w:val="btLr"/>
                              </w:pPr>
                            </w:p>
                          </w:txbxContent>
                        </wps:txbx>
                        <wps:bodyPr spcFirstLastPara="1" wrap="square" lIns="91425" tIns="91425" rIns="91425" bIns="91425" anchor="ctr" anchorCtr="0">
                          <a:noAutofit/>
                        </wps:bodyPr>
                      </wps:wsp>
                      <wps:wsp>
                        <wps:cNvPr id="4" name="Надпись 4"/>
                        <wps:cNvSpPr txBox="1"/>
                        <wps:spPr>
                          <a:xfrm>
                            <a:off x="1914610" y="10002"/>
                            <a:ext cx="1383357" cy="308942"/>
                          </a:xfrm>
                          <a:prstGeom prst="rect">
                            <a:avLst/>
                          </a:prstGeom>
                          <a:noFill/>
                          <a:ln>
                            <a:noFill/>
                          </a:ln>
                        </wps:spPr>
                        <wps:txbx>
                          <w:txbxContent>
                            <w:p w14:paraId="719F6B8D" w14:textId="77777777" w:rsidR="00BF783F" w:rsidRDefault="00BF783F" w:rsidP="00E67FE0">
                              <w:pPr>
                                <w:spacing w:after="0" w:line="215" w:lineRule="auto"/>
                                <w:jc w:val="center"/>
                                <w:textDirection w:val="btLr"/>
                              </w:pPr>
                              <w:r>
                                <w:rPr>
                                  <w:rFonts w:ascii="Times New Roman" w:eastAsia="Times New Roman" w:hAnsi="Times New Roman" w:cs="Times New Roman"/>
                                  <w:color w:val="000000"/>
                                  <w:sz w:val="18"/>
                                </w:rPr>
                                <w:t>Визуалдаудың қызметтері</w:t>
                              </w:r>
                            </w:p>
                          </w:txbxContent>
                        </wps:txbx>
                        <wps:bodyPr spcFirstLastPara="1" wrap="square" lIns="17125" tIns="11425" rIns="17125" bIns="11425" anchor="ctr" anchorCtr="0">
                          <a:noAutofit/>
                        </wps:bodyPr>
                      </wps:wsp>
                      <wps:wsp>
                        <wps:cNvPr id="5" name="Полилиния: фигура 5"/>
                        <wps:cNvSpPr/>
                        <wps:spPr>
                          <a:xfrm>
                            <a:off x="2045256" y="328556"/>
                            <a:ext cx="140258" cy="246124"/>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6" name="Прямоугольник: скругленные углы 6"/>
                        <wps:cNvSpPr/>
                        <wps:spPr>
                          <a:xfrm>
                            <a:off x="2185501" y="410563"/>
                            <a:ext cx="1389545" cy="328166"/>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41BDCAD" w14:textId="77777777" w:rsidR="00BF783F" w:rsidRDefault="00BF783F" w:rsidP="00E67FE0">
                              <w:pPr>
                                <w:spacing w:after="0" w:line="240" w:lineRule="auto"/>
                                <w:textDirection w:val="btLr"/>
                              </w:pPr>
                            </w:p>
                          </w:txbxContent>
                        </wps:txbx>
                        <wps:bodyPr spcFirstLastPara="1" wrap="square" lIns="91425" tIns="91425" rIns="91425" bIns="91425" anchor="ctr" anchorCtr="0">
                          <a:noAutofit/>
                        </wps:bodyPr>
                      </wps:wsp>
                      <wps:wsp>
                        <wps:cNvPr id="7" name="Надпись 7"/>
                        <wps:cNvSpPr txBox="1"/>
                        <wps:spPr>
                          <a:xfrm>
                            <a:off x="2195084" y="420102"/>
                            <a:ext cx="1241864" cy="308942"/>
                          </a:xfrm>
                          <a:prstGeom prst="rect">
                            <a:avLst/>
                          </a:prstGeom>
                          <a:noFill/>
                          <a:ln>
                            <a:noFill/>
                          </a:ln>
                        </wps:spPr>
                        <wps:txbx>
                          <w:txbxContent>
                            <w:p w14:paraId="66439A42"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оқу және танымдық іс-әрекетті дамыту</w:t>
                              </w:r>
                            </w:p>
                          </w:txbxContent>
                        </wps:txbx>
                        <wps:bodyPr spcFirstLastPara="1" wrap="square" lIns="17125" tIns="11425" rIns="17125" bIns="11425" anchor="ctr" anchorCtr="0">
                          <a:noAutofit/>
                        </wps:bodyPr>
                      </wps:wsp>
                      <wps:wsp>
                        <wps:cNvPr id="8" name="Полилиния: фигура 8"/>
                        <wps:cNvSpPr/>
                        <wps:spPr>
                          <a:xfrm>
                            <a:off x="2045256" y="328556"/>
                            <a:ext cx="140258" cy="656332"/>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9" name="Прямоугольник: скругленные углы 9"/>
                        <wps:cNvSpPr/>
                        <wps:spPr>
                          <a:xfrm>
                            <a:off x="2185454" y="820673"/>
                            <a:ext cx="1389673" cy="328166"/>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6ED7D8DA" w14:textId="77777777" w:rsidR="00BF783F" w:rsidRDefault="00BF783F" w:rsidP="00E67FE0">
                              <w:pPr>
                                <w:spacing w:after="0" w:line="240" w:lineRule="auto"/>
                                <w:textDirection w:val="btLr"/>
                              </w:pPr>
                            </w:p>
                          </w:txbxContent>
                        </wps:txbx>
                        <wps:bodyPr spcFirstLastPara="1" wrap="square" lIns="91425" tIns="91425" rIns="91425" bIns="91425" anchor="ctr" anchorCtr="0">
                          <a:noAutofit/>
                        </wps:bodyPr>
                      </wps:wsp>
                      <wps:wsp>
                        <wps:cNvPr id="10" name="Надпись 10"/>
                        <wps:cNvSpPr txBox="1"/>
                        <wps:spPr>
                          <a:xfrm>
                            <a:off x="2194937" y="830164"/>
                            <a:ext cx="1295230" cy="308942"/>
                          </a:xfrm>
                          <a:prstGeom prst="rect">
                            <a:avLst/>
                          </a:prstGeom>
                          <a:noFill/>
                          <a:ln>
                            <a:noFill/>
                          </a:ln>
                        </wps:spPr>
                        <wps:txbx>
                          <w:txbxContent>
                            <w:p w14:paraId="47E40165" w14:textId="77777777" w:rsidR="00BF783F" w:rsidRDefault="00BF783F" w:rsidP="00E67FE0">
                              <w:pPr>
                                <w:spacing w:after="0" w:line="215" w:lineRule="auto"/>
                                <w:jc w:val="center"/>
                                <w:textDirection w:val="btLr"/>
                              </w:pPr>
                              <w:r>
                                <w:rPr>
                                  <w:rFonts w:ascii="Times New Roman" w:eastAsia="Times New Roman" w:hAnsi="Times New Roman" w:cs="Times New Roman"/>
                                  <w:color w:val="000000"/>
                                  <w:sz w:val="18"/>
                                </w:rPr>
                                <w:t>сыни және визуалды ойлауды дамыту және қалыптастыру</w:t>
                              </w:r>
                            </w:p>
                          </w:txbxContent>
                        </wps:txbx>
                        <wps:bodyPr spcFirstLastPara="1" wrap="square" lIns="17125" tIns="11425" rIns="17125" bIns="11425" anchor="ctr" anchorCtr="0">
                          <a:noAutofit/>
                        </wps:bodyPr>
                      </wps:wsp>
                      <wps:wsp>
                        <wps:cNvPr id="11" name="Полилиния: фигура 11"/>
                        <wps:cNvSpPr/>
                        <wps:spPr>
                          <a:xfrm>
                            <a:off x="2045256" y="328556"/>
                            <a:ext cx="140258" cy="1066539"/>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4" name="Полилиния: фигура 14"/>
                        <wps:cNvSpPr/>
                        <wps:spPr>
                          <a:xfrm>
                            <a:off x="2045256" y="328556"/>
                            <a:ext cx="140258" cy="1476747"/>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5" name="Прямоугольник: скругленные углы 15"/>
                        <wps:cNvSpPr/>
                        <wps:spPr>
                          <a:xfrm>
                            <a:off x="2194893" y="1259277"/>
                            <a:ext cx="1376162" cy="328166"/>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3AB9759" w14:textId="77777777" w:rsidR="00BF783F" w:rsidRDefault="00BF783F" w:rsidP="00E67FE0">
                              <w:pPr>
                                <w:spacing w:after="0" w:line="240" w:lineRule="auto"/>
                                <w:textDirection w:val="btLr"/>
                              </w:pPr>
                            </w:p>
                          </w:txbxContent>
                        </wps:txbx>
                        <wps:bodyPr spcFirstLastPara="1" wrap="square" lIns="91425" tIns="91425" rIns="91425" bIns="91425" anchor="ctr" anchorCtr="0">
                          <a:noAutofit/>
                        </wps:bodyPr>
                      </wps:wsp>
                      <wps:wsp>
                        <wps:cNvPr id="16" name="Надпись 16"/>
                        <wps:cNvSpPr txBox="1"/>
                        <wps:spPr>
                          <a:xfrm>
                            <a:off x="2213371" y="1251234"/>
                            <a:ext cx="1288201" cy="308942"/>
                          </a:xfrm>
                          <a:prstGeom prst="rect">
                            <a:avLst/>
                          </a:prstGeom>
                          <a:noFill/>
                          <a:ln>
                            <a:noFill/>
                          </a:ln>
                        </wps:spPr>
                        <wps:txbx>
                          <w:txbxContent>
                            <w:p w14:paraId="2AE68277"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білімді тасымалдау</w:t>
                              </w:r>
                            </w:p>
                          </w:txbxContent>
                        </wps:txbx>
                        <wps:bodyPr spcFirstLastPara="1" wrap="square" lIns="17125" tIns="11425" rIns="17125" bIns="11425" anchor="ctr" anchorCtr="0">
                          <a:noAutofit/>
                        </wps:bodyPr>
                      </wps:wsp>
                      <wps:wsp>
                        <wps:cNvPr id="17" name="Полилиния: фигура 17"/>
                        <wps:cNvSpPr/>
                        <wps:spPr>
                          <a:xfrm>
                            <a:off x="2045256" y="328556"/>
                            <a:ext cx="140258" cy="1886954"/>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8" name="Прямоугольник: скругленные углы 18"/>
                        <wps:cNvSpPr/>
                        <wps:spPr>
                          <a:xfrm>
                            <a:off x="2185468" y="1654449"/>
                            <a:ext cx="1380649" cy="328166"/>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5E2DC8D2" w14:textId="77777777" w:rsidR="00BF783F" w:rsidRDefault="00BF783F" w:rsidP="00E67FE0">
                              <w:pPr>
                                <w:spacing w:after="0" w:line="240" w:lineRule="auto"/>
                                <w:textDirection w:val="btLr"/>
                              </w:pPr>
                            </w:p>
                          </w:txbxContent>
                        </wps:txbx>
                        <wps:bodyPr spcFirstLastPara="1" wrap="square" lIns="91425" tIns="91425" rIns="91425" bIns="91425" anchor="ctr" anchorCtr="0">
                          <a:noAutofit/>
                        </wps:bodyPr>
                      </wps:wsp>
                      <wps:wsp>
                        <wps:cNvPr id="19" name="Надпись 19"/>
                        <wps:cNvSpPr txBox="1"/>
                        <wps:spPr>
                          <a:xfrm>
                            <a:off x="2204736" y="1641158"/>
                            <a:ext cx="1361425" cy="308942"/>
                          </a:xfrm>
                          <a:prstGeom prst="rect">
                            <a:avLst/>
                          </a:prstGeom>
                          <a:noFill/>
                          <a:ln>
                            <a:noFill/>
                          </a:ln>
                        </wps:spPr>
                        <wps:txbx>
                          <w:txbxContent>
                            <w:p w14:paraId="08C5C990"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талдау және салыстыру қабілетін дамыту</w:t>
                              </w:r>
                            </w:p>
                          </w:txbxContent>
                        </wps:txbx>
                        <wps:bodyPr spcFirstLastPara="1" wrap="square" lIns="17125" tIns="11425" rIns="17125" bIns="11425" anchor="ctr" anchorCtr="0">
                          <a:noAutofit/>
                        </wps:bodyPr>
                      </wps:wsp>
                      <wps:wsp>
                        <wps:cNvPr id="20" name="Полилиния: фигура 20"/>
                        <wps:cNvSpPr/>
                        <wps:spPr>
                          <a:xfrm>
                            <a:off x="2045256" y="328556"/>
                            <a:ext cx="140258" cy="2297162"/>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1" name="Прямоугольник: скругленные углы 21"/>
                        <wps:cNvSpPr/>
                        <wps:spPr>
                          <a:xfrm>
                            <a:off x="2170233" y="2062707"/>
                            <a:ext cx="1395886" cy="328166"/>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6EE6BB63" w14:textId="77777777" w:rsidR="00BF783F" w:rsidRDefault="00BF783F" w:rsidP="00E67FE0">
                              <w:pPr>
                                <w:spacing w:after="0" w:line="240" w:lineRule="auto"/>
                                <w:textDirection w:val="btLr"/>
                              </w:pPr>
                            </w:p>
                          </w:txbxContent>
                        </wps:txbx>
                        <wps:bodyPr spcFirstLastPara="1" wrap="square" lIns="91425" tIns="91425" rIns="91425" bIns="91425" anchor="ctr" anchorCtr="0">
                          <a:noAutofit/>
                        </wps:bodyPr>
                      </wps:wsp>
                      <wps:wsp>
                        <wps:cNvPr id="22" name="Надпись 22"/>
                        <wps:cNvSpPr txBox="1"/>
                        <wps:spPr>
                          <a:xfrm>
                            <a:off x="2198547" y="2081901"/>
                            <a:ext cx="1376662" cy="308942"/>
                          </a:xfrm>
                          <a:prstGeom prst="rect">
                            <a:avLst/>
                          </a:prstGeom>
                          <a:noFill/>
                          <a:ln>
                            <a:noFill/>
                          </a:ln>
                        </wps:spPr>
                        <wps:txbx>
                          <w:txbxContent>
                            <w:p w14:paraId="0251E0A8"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белгілі ассоциация туғызу</w:t>
                              </w:r>
                            </w:p>
                          </w:txbxContent>
                        </wps:txbx>
                        <wps:bodyPr spcFirstLastPara="1" wrap="square" lIns="17125" tIns="11425" rIns="17125" bIns="11425" anchor="ctr" anchorCtr="0">
                          <a:noAutofit/>
                        </wps:bodyPr>
                      </wps:wsp>
                      <wps:wsp>
                        <wps:cNvPr id="23" name="Полилиния: фигура 23"/>
                        <wps:cNvSpPr/>
                        <wps:spPr>
                          <a:xfrm>
                            <a:off x="2045210" y="328525"/>
                            <a:ext cx="140258" cy="2496530"/>
                          </a:xfrm>
                          <a:custGeom>
                            <a:avLst/>
                            <a:gdLst/>
                            <a:ahLst/>
                            <a:cxnLst/>
                            <a:rect l="l" t="t" r="r" b="b"/>
                            <a:pathLst>
                              <a:path w="120000" h="120000" extrusionOk="0">
                                <a:moveTo>
                                  <a:pt x="0" y="0"/>
                                </a:moveTo>
                                <a:lnTo>
                                  <a:pt x="0" y="12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24" name="Прямоугольник: скругленные углы 24"/>
                        <wps:cNvSpPr/>
                        <wps:spPr>
                          <a:xfrm>
                            <a:off x="2175250" y="2505400"/>
                            <a:ext cx="1395886" cy="328166"/>
                          </a:xfrm>
                          <a:prstGeom prst="roundRect">
                            <a:avLst>
                              <a:gd name="adj" fmla="val 10000"/>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7AD737E4" w14:textId="77777777" w:rsidR="00BF783F" w:rsidRDefault="00BF783F" w:rsidP="00E67FE0">
                              <w:pPr>
                                <w:spacing w:after="0" w:line="240" w:lineRule="auto"/>
                                <w:textDirection w:val="btLr"/>
                              </w:pPr>
                            </w:p>
                          </w:txbxContent>
                        </wps:txbx>
                        <wps:bodyPr spcFirstLastPara="1" wrap="square" lIns="91425" tIns="91425" rIns="91425" bIns="91425" anchor="ctr" anchorCtr="0">
                          <a:noAutofit/>
                        </wps:bodyPr>
                      </wps:wsp>
                      <wps:wsp>
                        <wps:cNvPr id="25" name="Надпись 25"/>
                        <wps:cNvSpPr txBox="1"/>
                        <wps:spPr>
                          <a:xfrm>
                            <a:off x="2198546" y="2469207"/>
                            <a:ext cx="1376662" cy="308942"/>
                          </a:xfrm>
                          <a:prstGeom prst="rect">
                            <a:avLst/>
                          </a:prstGeom>
                          <a:noFill/>
                          <a:ln>
                            <a:noFill/>
                          </a:ln>
                        </wps:spPr>
                        <wps:txbx>
                          <w:txbxContent>
                            <w:p w14:paraId="5989E546"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қорытынды және логикалық ьұжырым жасау</w:t>
                              </w:r>
                            </w:p>
                          </w:txbxContent>
                        </wps:txbx>
                        <wps:bodyPr spcFirstLastPara="1" wrap="square" lIns="17125" tIns="11425" rIns="17125" bIns="11425" anchor="ctr" anchorCtr="0">
                          <a:noAutofit/>
                        </wps:bodyPr>
                      </wps:wsp>
                    </wpg:wgp>
                  </a:graphicData>
                </a:graphic>
              </wp:inline>
            </w:drawing>
          </mc:Choice>
          <mc:Fallback>
            <w:pict>
              <v:group w14:anchorId="483D0364" id="Группа 1" o:spid="_x0000_s1037" style="width:316.5pt;height:221.25pt;mso-position-horizontal-relative:char;mso-position-vertical-relative:line" coordorigin="19049,3" coordsize="16702,28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">
                <v:roundrect id="Прямоугольник: скругленные углы 3" o:spid="_x0000_s1038" style="position:absolute;left:19049;top:3;width:14026;height:32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17FAE02A" w14:textId="77777777" w:rsidR="00BF783F" w:rsidRDefault="00BF783F" w:rsidP="00E67FE0">
                        <w:pPr>
                          <w:spacing w:after="0" w:line="240" w:lineRule="auto"/>
                          <w:textDirection w:val="btLr"/>
                        </w:pPr>
                      </w:p>
                    </w:txbxContent>
                  </v:textbox>
                </v:roundrect>
                <v:shapetype id="_x0000_t202" coordsize="21600,21600" o:spt="202" path="m,l,21600r21600,l21600,xe">
                  <v:stroke joinstyle="miter"/>
                  <v:path gradientshapeok="t" o:connecttype="rect"/>
                </v:shapetype>
                <v:shape id="Надпись 4" o:spid="_x0000_s1039" type="#_x0000_t202" style="position:absolute;left:19146;top:100;width:13833;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" filled="f" stroked="f">
                  <v:textbox inset=".47569mm,.31736mm,.47569mm,.31736mm">
                    <w:txbxContent>
                      <w:p w14:paraId="719F6B8D" w14:textId="77777777" w:rsidR="00BF783F" w:rsidRDefault="00BF783F" w:rsidP="00E67FE0">
                        <w:pPr>
                          <w:spacing w:after="0" w:line="215" w:lineRule="auto"/>
                          <w:jc w:val="center"/>
                          <w:textDirection w:val="btLr"/>
                        </w:pPr>
                        <w:r>
                          <w:rPr>
                            <w:rFonts w:ascii="Times New Roman" w:eastAsia="Times New Roman" w:hAnsi="Times New Roman" w:cs="Times New Roman"/>
                            <w:color w:val="000000"/>
                            <w:sz w:val="18"/>
                          </w:rPr>
                          <w:t>Визуалдаудың қызметтері</w:t>
                        </w:r>
                      </w:p>
                    </w:txbxContent>
                  </v:textbox>
                </v:shape>
                <v:shape id="Полилиния: фигура 5" o:spid="_x0000_s1040" style="position:absolute;left:20452;top:3285;width:1403;height:246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" path="m,l,120000r120000,e" filled="f" strokecolor="#345a99" strokeweight="1pt">
                  <v:stroke startarrowwidth="narrow" startarrowlength="short" endarrowwidth="narrow" endarrowlength="short" joinstyle="miter"/>
                  <v:path arrowok="t" o:extrusionok="f"/>
                </v:shape>
                <v:roundrect id="Прямоугольник: скругленные углы 6" o:spid="_x0000_s1041" style="position:absolute;left:21855;top:4105;width:13895;height:32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" fillcolor="white [3201]" strokecolor="#4372c3" strokeweight="1pt">
                  <v:fill opacity="58853f"/>
                  <v:stroke startarrowwidth="narrow" startarrowlength="short" endarrowwidth="narrow" endarrowlength="short" joinstyle="miter"/>
                  <v:textbox inset="2.53958mm,2.53958mm,2.53958mm,2.53958mm">
                    <w:txbxContent>
                      <w:p w14:paraId="441BDCAD" w14:textId="77777777" w:rsidR="00BF783F" w:rsidRDefault="00BF783F" w:rsidP="00E67FE0">
                        <w:pPr>
                          <w:spacing w:after="0" w:line="240" w:lineRule="auto"/>
                          <w:textDirection w:val="btLr"/>
                        </w:pPr>
                      </w:p>
                    </w:txbxContent>
                  </v:textbox>
                </v:roundrect>
                <v:shape id="Надпись 7" o:spid="_x0000_s1042" type="#_x0000_t202" style="position:absolute;left:21950;top:4201;width:12419;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" filled="f" stroked="f">
                  <v:textbox inset=".47569mm,.31736mm,.47569mm,.31736mm">
                    <w:txbxContent>
                      <w:p w14:paraId="66439A42"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оқу және танымдық іс-әрекетті дамыту</w:t>
                        </w:r>
                      </w:p>
                    </w:txbxContent>
                  </v:textbox>
                </v:shape>
                <v:shape id="Полилиния: фигура 8" o:spid="_x0000_s1043" style="position:absolute;left:20452;top:3285;width:1403;height:6563;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" path="m,l,120000r120000,e" filled="f" strokecolor="#345a99" strokeweight="1pt">
                  <v:stroke startarrowwidth="narrow" startarrowlength="short" endarrowwidth="narrow" endarrowlength="short" joinstyle="miter"/>
                  <v:path arrowok="t" o:extrusionok="f"/>
                </v:shape>
                <v:roundrect id="Прямоугольник: скругленные углы 9" o:spid="_x0000_s1044" style="position:absolute;left:21854;top:8206;width:13897;height:32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" fillcolor="white [3201]" strokecolor="#4372c3" strokeweight="1pt">
                  <v:fill opacity="58853f"/>
                  <v:stroke startarrowwidth="narrow" startarrowlength="short" endarrowwidth="narrow" endarrowlength="short" joinstyle="miter"/>
                  <v:textbox inset="2.53958mm,2.53958mm,2.53958mm,2.53958mm">
                    <w:txbxContent>
                      <w:p w14:paraId="6ED7D8DA" w14:textId="77777777" w:rsidR="00BF783F" w:rsidRDefault="00BF783F" w:rsidP="00E67FE0">
                        <w:pPr>
                          <w:spacing w:after="0" w:line="240" w:lineRule="auto"/>
                          <w:textDirection w:val="btLr"/>
                        </w:pPr>
                      </w:p>
                    </w:txbxContent>
                  </v:textbox>
                </v:roundrect>
                <v:shape id="Надпись 10" o:spid="_x0000_s1045" type="#_x0000_t202" style="position:absolute;left:21949;top:8301;width:12952;height:3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" filled="f" stroked="f">
                  <v:textbox inset=".47569mm,.31736mm,.47569mm,.31736mm">
                    <w:txbxContent>
                      <w:p w14:paraId="47E40165" w14:textId="77777777" w:rsidR="00BF783F" w:rsidRDefault="00BF783F" w:rsidP="00E67FE0">
                        <w:pPr>
                          <w:spacing w:after="0" w:line="215" w:lineRule="auto"/>
                          <w:jc w:val="center"/>
                          <w:textDirection w:val="btLr"/>
                        </w:pPr>
                        <w:r>
                          <w:rPr>
                            <w:rFonts w:ascii="Times New Roman" w:eastAsia="Times New Roman" w:hAnsi="Times New Roman" w:cs="Times New Roman"/>
                            <w:color w:val="000000"/>
                            <w:sz w:val="18"/>
                          </w:rPr>
                          <w:t>сыни және визуалды ойлауды дамыту және қалыптастыру</w:t>
                        </w:r>
                      </w:p>
                    </w:txbxContent>
                  </v:textbox>
                </v:shape>
                <v:shape id="Полилиния: фигура 11" o:spid="_x0000_s1046" style="position:absolute;left:20452;top:3285;width:1403;height:106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" path="m,l,120000r120000,e" filled="f" strokecolor="#345a99" strokeweight="1pt">
                  <v:stroke startarrowwidth="narrow" startarrowlength="short" endarrowwidth="narrow" endarrowlength="short" joinstyle="miter"/>
                  <v:path arrowok="t" o:extrusionok="f"/>
                </v:shape>
                <v:shape id="Полилиния: фигура 14" o:spid="_x0000_s1047" style="position:absolute;left:20452;top:3285;width:1403;height:147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" path="m,l,120000r120000,e" filled="f" strokecolor="#345a99" strokeweight="1pt">
                  <v:stroke startarrowwidth="narrow" startarrowlength="short" endarrowwidth="narrow" endarrowlength="short" joinstyle="miter"/>
                  <v:path arrowok="t" o:extrusionok="f"/>
                </v:shape>
                <v:roundrect id="Прямоугольник: скругленные углы 15" o:spid="_x0000_s1048" style="position:absolute;left:21948;top:12592;width:13762;height:32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" fillcolor="white [3201]" strokecolor="#4372c3" strokeweight="1pt">
                  <v:fill opacity="58853f"/>
                  <v:stroke startarrowwidth="narrow" startarrowlength="short" endarrowwidth="narrow" endarrowlength="short" joinstyle="miter"/>
                  <v:textbox inset="2.53958mm,2.53958mm,2.53958mm,2.53958mm">
                    <w:txbxContent>
                      <w:p w14:paraId="23AB9759" w14:textId="77777777" w:rsidR="00BF783F" w:rsidRDefault="00BF783F" w:rsidP="00E67FE0">
                        <w:pPr>
                          <w:spacing w:after="0" w:line="240" w:lineRule="auto"/>
                          <w:textDirection w:val="btLr"/>
                        </w:pPr>
                      </w:p>
                    </w:txbxContent>
                  </v:textbox>
                </v:roundrect>
                <v:shape id="Надпись 16" o:spid="_x0000_s1049" type="#_x0000_t202" style="position:absolute;left:22133;top:12512;width:12882;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" filled="f" stroked="f">
                  <v:textbox inset=".47569mm,.31736mm,.47569mm,.31736mm">
                    <w:txbxContent>
                      <w:p w14:paraId="2AE68277"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білімді тасымалдау</w:t>
                        </w:r>
                      </w:p>
                    </w:txbxContent>
                  </v:textbox>
                </v:shape>
                <v:shape id="Полилиния: фигура 17" o:spid="_x0000_s1050" style="position:absolute;left:20452;top:3285;width:1403;height:1887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" path="m,l,120000r120000,e" filled="f" strokecolor="#345a99" strokeweight="1pt">
                  <v:stroke startarrowwidth="narrow" startarrowlength="short" endarrowwidth="narrow" endarrowlength="short" joinstyle="miter"/>
                  <v:path arrowok="t" o:extrusionok="f"/>
                </v:shape>
                <v:roundrect id="Прямоугольник: скругленные углы 18" o:spid="_x0000_s1051" style="position:absolute;left:21854;top:16544;width:13807;height:328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" fillcolor="white [3201]" strokecolor="#4372c3" strokeweight="1pt">
                  <v:fill opacity="58853f"/>
                  <v:stroke startarrowwidth="narrow" startarrowlength="short" endarrowwidth="narrow" endarrowlength="short" joinstyle="miter"/>
                  <v:textbox inset="2.53958mm,2.53958mm,2.53958mm,2.53958mm">
                    <w:txbxContent>
                      <w:p w14:paraId="5E2DC8D2" w14:textId="77777777" w:rsidR="00BF783F" w:rsidRDefault="00BF783F" w:rsidP="00E67FE0">
                        <w:pPr>
                          <w:spacing w:after="0" w:line="240" w:lineRule="auto"/>
                          <w:textDirection w:val="btLr"/>
                        </w:pPr>
                      </w:p>
                    </w:txbxContent>
                  </v:textbox>
                </v:roundrect>
                <v:shape id="Надпись 19" o:spid="_x0000_s1052" type="#_x0000_t202" style="position:absolute;left:22047;top:16411;width:13614;height:30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" filled="f" stroked="f">
                  <v:textbox inset=".47569mm,.31736mm,.47569mm,.31736mm">
                    <w:txbxContent>
                      <w:p w14:paraId="08C5C990"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талдау және салыстыру қабілетін дамыту</w:t>
                        </w:r>
                      </w:p>
                    </w:txbxContent>
                  </v:textbox>
                </v:shape>
                <v:shape id="Полилиния: фигура 20" o:spid="_x0000_s1053" style="position:absolute;left:20452;top:3285;width:1403;height:229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" path="m,l,120000r120000,e" filled="f" strokecolor="#345a99" strokeweight="1pt">
                  <v:stroke startarrowwidth="narrow" startarrowlength="short" endarrowwidth="narrow" endarrowlength="short" joinstyle="miter"/>
                  <v:path arrowok="t" o:extrusionok="f"/>
                </v:shape>
                <v:roundrect id="Прямоугольник: скругленные углы 21" o:spid="_x0000_s1054" style="position:absolute;left:21702;top:20627;width:13959;height:32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" fillcolor="white [3201]" strokecolor="#4372c3" strokeweight="1pt">
                  <v:fill opacity="58853f"/>
                  <v:stroke startarrowwidth="narrow" startarrowlength="short" endarrowwidth="narrow" endarrowlength="short" joinstyle="miter"/>
                  <v:textbox inset="2.53958mm,2.53958mm,2.53958mm,2.53958mm">
                    <w:txbxContent>
                      <w:p w14:paraId="6EE6BB63" w14:textId="77777777" w:rsidR="00BF783F" w:rsidRDefault="00BF783F" w:rsidP="00E67FE0">
                        <w:pPr>
                          <w:spacing w:after="0" w:line="240" w:lineRule="auto"/>
                          <w:textDirection w:val="btLr"/>
                        </w:pPr>
                      </w:p>
                    </w:txbxContent>
                  </v:textbox>
                </v:roundrect>
                <v:shape id="Надпись 22" o:spid="_x0000_s1055" type="#_x0000_t202" style="position:absolute;left:21985;top:20819;width:13767;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" filled="f" stroked="f">
                  <v:textbox inset=".47569mm,.31736mm,.47569mm,.31736mm">
                    <w:txbxContent>
                      <w:p w14:paraId="0251E0A8"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белгілі ассоциация туғызу</w:t>
                        </w:r>
                      </w:p>
                    </w:txbxContent>
                  </v:textbox>
                </v:shape>
                <v:shape id="Полилиния: фигура 23" o:spid="_x0000_s1056" style="position:absolute;left:20452;top:3285;width:1402;height:24965;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" path="m,l,120000r120000,e" filled="f" strokecolor="#345a99" strokeweight="1pt">
                  <v:stroke startarrowwidth="narrow" startarrowlength="short" endarrowwidth="narrow" endarrowlength="short" joinstyle="miter"/>
                  <v:path arrowok="t" o:extrusionok="f"/>
                </v:shape>
                <v:roundrect id="Прямоугольник: скругленные углы 24" o:spid="_x0000_s1057" style="position:absolute;left:21752;top:25054;width:13959;height:328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" fillcolor="white [3201]" strokecolor="#4372c3" strokeweight="1pt">
                  <v:fill opacity="58853f"/>
                  <v:stroke startarrowwidth="narrow" startarrowlength="short" endarrowwidth="narrow" endarrowlength="short" joinstyle="miter"/>
                  <v:textbox inset="2.53958mm,2.53958mm,2.53958mm,2.53958mm">
                    <w:txbxContent>
                      <w:p w14:paraId="7AD737E4" w14:textId="77777777" w:rsidR="00BF783F" w:rsidRDefault="00BF783F" w:rsidP="00E67FE0">
                        <w:pPr>
                          <w:spacing w:after="0" w:line="240" w:lineRule="auto"/>
                          <w:textDirection w:val="btLr"/>
                        </w:pPr>
                      </w:p>
                    </w:txbxContent>
                  </v:textbox>
                </v:roundrect>
                <v:shape id="Надпись 25" o:spid="_x0000_s1058" type="#_x0000_t202" style="position:absolute;left:21985;top:24692;width:13767;height:3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" filled="f" stroked="f">
                  <v:textbox inset=".47569mm,.31736mm,.47569mm,.31736mm">
                    <w:txbxContent>
                      <w:p w14:paraId="5989E546" w14:textId="77777777" w:rsidR="00BF783F" w:rsidRDefault="00BF783F" w:rsidP="001B67B6">
                        <w:pPr>
                          <w:spacing w:after="0" w:line="215" w:lineRule="auto"/>
                          <w:textDirection w:val="btLr"/>
                        </w:pPr>
                        <w:r>
                          <w:rPr>
                            <w:rFonts w:ascii="Times New Roman" w:eastAsia="Times New Roman" w:hAnsi="Times New Roman" w:cs="Times New Roman"/>
                            <w:color w:val="000000"/>
                            <w:sz w:val="18"/>
                          </w:rPr>
                          <w:t>қорытынды және логикалық ьұжырым жасау</w:t>
                        </w:r>
                      </w:p>
                    </w:txbxContent>
                  </v:textbox>
                </v:shape>
                <w10:anchorlock/>
              </v:group>
            </w:pict>
          </mc:Fallback>
        </mc:AlternateContent>
      </w:r>
      <w:r w:rsidR="00E67FE0">
        <w:rPr>
          <w:rFonts w:ascii="Times New Roman" w:eastAsia="Times New Roman" w:hAnsi="Times New Roman" w:cs="Times New Roman"/>
          <w:sz w:val="28"/>
          <w:szCs w:val="28"/>
        </w:rPr>
        <w:t xml:space="preserve"> </w:t>
      </w:r>
    </w:p>
    <w:p w14:paraId="3F2B7815" w14:textId="77777777" w:rsidR="00E67FE0" w:rsidRPr="00556646" w:rsidRDefault="00E67FE0" w:rsidP="002D1F08">
      <w:pPr>
        <w:spacing w:after="0" w:line="240" w:lineRule="auto"/>
        <w:jc w:val="center"/>
        <w:rPr>
          <w:rFonts w:ascii="Times New Roman" w:eastAsia="Times New Roman" w:hAnsi="Times New Roman" w:cs="Times New Roman"/>
          <w:sz w:val="16"/>
          <w:szCs w:val="16"/>
        </w:rPr>
      </w:pPr>
    </w:p>
    <w:p w14:paraId="01AA972C" w14:textId="2AE7D3C9" w:rsidR="00E67FE0" w:rsidRDefault="00E67FE0" w:rsidP="002D1F08">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4 </w:t>
      </w:r>
      <w:r w:rsidR="005566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Визуалдаудың негізгі қызметтері</w:t>
      </w:r>
    </w:p>
    <w:p w14:paraId="2190DEDD" w14:textId="77777777" w:rsidR="00556646" w:rsidRPr="00556646" w:rsidRDefault="00556646"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Визуалдаудың оқу үдерісіндегі негізгі қызметтері 4-суретте көрсетілген.</w:t>
      </w:r>
    </w:p>
    <w:p w14:paraId="38076A88" w14:textId="32A1F4EB" w:rsidR="00E67FE0" w:rsidRPr="00556646" w:rsidRDefault="00885A75"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lastRenderedPageBreak/>
        <w:t>Егер</w:t>
      </w:r>
      <w:r w:rsidR="00E67FE0" w:rsidRPr="00556646">
        <w:rPr>
          <w:rFonts w:ascii="Times New Roman" w:eastAsia="Times New Roman" w:hAnsi="Times New Roman" w:cs="Times New Roman"/>
          <w:sz w:val="28"/>
          <w:szCs w:val="28"/>
        </w:rPr>
        <w:t xml:space="preserve"> ақпарат</w:t>
      </w:r>
      <w:r w:rsidRPr="00556646">
        <w:rPr>
          <w:rFonts w:ascii="Times New Roman" w:eastAsia="Times New Roman" w:hAnsi="Times New Roman" w:cs="Times New Roman"/>
          <w:sz w:val="28"/>
          <w:szCs w:val="28"/>
        </w:rPr>
        <w:t xml:space="preserve"> түсінікті формада ұсынылмаса, оны</w:t>
      </w:r>
      <w:r w:rsidR="00E67FE0" w:rsidRPr="00556646">
        <w:rPr>
          <w:rFonts w:ascii="Times New Roman" w:eastAsia="Times New Roman" w:hAnsi="Times New Roman" w:cs="Times New Roman"/>
          <w:sz w:val="28"/>
          <w:szCs w:val="28"/>
        </w:rPr>
        <w:t xml:space="preserve"> басқа адамға</w:t>
      </w:r>
      <w:r w:rsidRPr="00556646">
        <w:rPr>
          <w:rFonts w:ascii="Times New Roman" w:eastAsia="Times New Roman" w:hAnsi="Times New Roman" w:cs="Times New Roman"/>
          <w:sz w:val="28"/>
          <w:szCs w:val="28"/>
        </w:rPr>
        <w:t xml:space="preserve"> түсіндіру барысында қ</w:t>
      </w:r>
      <w:r w:rsidR="0060477D">
        <w:rPr>
          <w:rFonts w:ascii="Times New Roman" w:eastAsia="Times New Roman" w:hAnsi="Times New Roman" w:cs="Times New Roman"/>
          <w:sz w:val="28"/>
          <w:szCs w:val="28"/>
        </w:rPr>
        <w:t>ы</w:t>
      </w:r>
      <w:r w:rsidRPr="00556646">
        <w:rPr>
          <w:rFonts w:ascii="Times New Roman" w:eastAsia="Times New Roman" w:hAnsi="Times New Roman" w:cs="Times New Roman"/>
          <w:sz w:val="28"/>
          <w:szCs w:val="28"/>
        </w:rPr>
        <w:t>йындықтар туындайды</w:t>
      </w:r>
      <w:r w:rsidR="00E67FE0" w:rsidRPr="00556646">
        <w:rPr>
          <w:rFonts w:ascii="Times New Roman" w:eastAsia="Times New Roman" w:hAnsi="Times New Roman" w:cs="Times New Roman"/>
          <w:sz w:val="28"/>
          <w:szCs w:val="28"/>
        </w:rPr>
        <w:t>. Ақпараттық модельдеудің тиімділігі тікелей ақпаратты құрылымдауға және ақпаратты визуал</w:t>
      </w:r>
      <w:r w:rsidR="001B67B6" w:rsidRPr="00556646">
        <w:rPr>
          <w:rFonts w:ascii="Times New Roman" w:eastAsia="Times New Roman" w:hAnsi="Times New Roman" w:cs="Times New Roman"/>
          <w:sz w:val="28"/>
          <w:szCs w:val="28"/>
        </w:rPr>
        <w:t>д</w:t>
      </w:r>
      <w:r w:rsidR="00E67FE0" w:rsidRPr="00556646">
        <w:rPr>
          <w:rFonts w:ascii="Times New Roman" w:eastAsia="Times New Roman" w:hAnsi="Times New Roman" w:cs="Times New Roman"/>
          <w:sz w:val="28"/>
          <w:szCs w:val="28"/>
        </w:rPr>
        <w:t>ау әдісін таңдауға байланысты. Сайып келгенде, ойлау біртұтас: егер мұғалім өз оқушыларының визуалды ойлауын белсендірсе, ол сол арқылы олардың «жалпы» ойлауына әсер етеді. Р.</w:t>
      </w:r>
      <w:r w:rsidR="00F64D70" w:rsidRPr="00556646">
        <w:rPr>
          <w:rFonts w:ascii="Times New Roman" w:eastAsia="Times New Roman" w:hAnsi="Times New Roman" w:cs="Times New Roman"/>
          <w:sz w:val="28"/>
          <w:szCs w:val="28"/>
        </w:rPr>
        <w:t xml:space="preserve"> </w:t>
      </w:r>
      <w:r w:rsidR="00E67FE0" w:rsidRPr="00556646">
        <w:rPr>
          <w:rFonts w:ascii="Times New Roman" w:eastAsia="Times New Roman" w:hAnsi="Times New Roman" w:cs="Times New Roman"/>
          <w:sz w:val="28"/>
          <w:szCs w:val="28"/>
        </w:rPr>
        <w:t>Арнгейм атап өткендей, «қабылдау мен ойлау бір-бірін қажет етеді, олардың қызметтері бірін-бірі толықтырады: ойлаусыз қабылдау пайдасыз болар еді, қабылдаусыз ойлаудың рефлексияға пайдасы болмас еді» [</w:t>
      </w:r>
      <w:r w:rsidR="00F64D70" w:rsidRPr="00556646">
        <w:rPr>
          <w:rFonts w:ascii="Times New Roman" w:eastAsia="Times New Roman" w:hAnsi="Times New Roman" w:cs="Times New Roman"/>
          <w:sz w:val="28"/>
          <w:szCs w:val="28"/>
        </w:rPr>
        <w:t>10</w:t>
      </w:r>
      <w:r w:rsidR="00350D33">
        <w:rPr>
          <w:rFonts w:ascii="Times New Roman" w:eastAsia="Times New Roman" w:hAnsi="Times New Roman" w:cs="Times New Roman"/>
          <w:sz w:val="28"/>
          <w:szCs w:val="28"/>
        </w:rPr>
        <w:t>1</w:t>
      </w:r>
      <w:r w:rsidR="00E67FE0" w:rsidRPr="00556646">
        <w:rPr>
          <w:rFonts w:ascii="Times New Roman" w:eastAsia="Times New Roman" w:hAnsi="Times New Roman" w:cs="Times New Roman"/>
          <w:sz w:val="28"/>
          <w:szCs w:val="28"/>
        </w:rPr>
        <w:t>]. Олардың бірін-бірі толықтыра отырып, ойлаудың жаңа деңгейін -</w:t>
      </w:r>
      <w:r w:rsidR="0060477D">
        <w:rPr>
          <w:rFonts w:ascii="Times New Roman" w:eastAsia="Times New Roman" w:hAnsi="Times New Roman" w:cs="Times New Roman"/>
          <w:sz w:val="28"/>
          <w:szCs w:val="28"/>
        </w:rPr>
        <w:t xml:space="preserve"> </w:t>
      </w:r>
      <w:r w:rsidR="00E67FE0" w:rsidRPr="00556646">
        <w:rPr>
          <w:rFonts w:ascii="Times New Roman" w:eastAsia="Times New Roman" w:hAnsi="Times New Roman" w:cs="Times New Roman"/>
          <w:sz w:val="28"/>
          <w:szCs w:val="28"/>
        </w:rPr>
        <w:t>визуалды-логикалық деңгейді қалыптастыруы маңызды.</w:t>
      </w:r>
    </w:p>
    <w:p w14:paraId="0F8EC721" w14:textId="2796EFDF"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Г.В.</w:t>
      </w:r>
      <w:r w:rsidR="00F64D70" w:rsidRP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Лаврентьев, Н.Б.</w:t>
      </w:r>
      <w:r w:rsidR="00F64D70" w:rsidRP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Лаврентева, Н.А.</w:t>
      </w:r>
      <w:r w:rsidR="00F64D70" w:rsidRP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Нейдахина оқулықта оқу ақпаратын көрнекі түрде көрсетудің келесі құралдарын ұсынады: графиктер, өндірістік модель, логикалық модель, семантикалық желі, контурлық диаграмма, анықтамалық жазбалар, жад картасы және т.б</w:t>
      </w:r>
      <w:r w:rsid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w:t>
      </w:r>
      <w:r w:rsidR="00F64D70" w:rsidRPr="00556646">
        <w:rPr>
          <w:rFonts w:ascii="Times New Roman" w:eastAsia="Times New Roman" w:hAnsi="Times New Roman" w:cs="Times New Roman"/>
          <w:sz w:val="28"/>
          <w:szCs w:val="28"/>
        </w:rPr>
        <w:t>10</w:t>
      </w:r>
      <w:r w:rsidR="00350D33">
        <w:rPr>
          <w:rFonts w:ascii="Times New Roman" w:eastAsia="Times New Roman" w:hAnsi="Times New Roman" w:cs="Times New Roman"/>
          <w:sz w:val="28"/>
          <w:szCs w:val="28"/>
        </w:rPr>
        <w:t>2</w:t>
      </w:r>
      <w:r w:rsidRPr="00556646">
        <w:rPr>
          <w:rFonts w:ascii="Times New Roman" w:eastAsia="Times New Roman" w:hAnsi="Times New Roman" w:cs="Times New Roman"/>
          <w:sz w:val="28"/>
          <w:szCs w:val="28"/>
        </w:rPr>
        <w:t>].</w:t>
      </w:r>
    </w:p>
    <w:p w14:paraId="7379FE79" w14:textId="2AA79ECC"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Шетелдік әдебиеттерде көптеген визуал</w:t>
      </w:r>
      <w:r w:rsidR="005D3869"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құралдары сипатталған. </w:t>
      </w:r>
      <w:r w:rsidR="00F64D70" w:rsidRPr="00556646">
        <w:rPr>
          <w:rFonts w:ascii="Times New Roman" w:eastAsia="Times New Roman" w:hAnsi="Times New Roman" w:cs="Times New Roman"/>
          <w:sz w:val="28"/>
          <w:szCs w:val="28"/>
        </w:rPr>
        <w:t>R.</w:t>
      </w:r>
      <w:r w:rsidR="00556646">
        <w:rPr>
          <w:rFonts w:ascii="Times New Roman" w:eastAsia="Times New Roman" w:hAnsi="Times New Roman" w:cs="Times New Roman"/>
          <w:sz w:val="28"/>
          <w:szCs w:val="28"/>
        </w:rPr>
        <w:t> </w:t>
      </w:r>
      <w:r w:rsidR="00F64D70" w:rsidRPr="00556646">
        <w:rPr>
          <w:rFonts w:ascii="Times New Roman" w:eastAsia="Times New Roman" w:hAnsi="Times New Roman" w:cs="Times New Roman"/>
          <w:sz w:val="28"/>
          <w:szCs w:val="28"/>
        </w:rPr>
        <w:t>Lengler, M.</w:t>
      </w:r>
      <w:r w:rsidR="00556646">
        <w:rPr>
          <w:rFonts w:ascii="Times New Roman" w:eastAsia="Times New Roman" w:hAnsi="Times New Roman" w:cs="Times New Roman"/>
          <w:sz w:val="28"/>
          <w:szCs w:val="28"/>
        </w:rPr>
        <w:t xml:space="preserve"> </w:t>
      </w:r>
      <w:r w:rsidR="00F64D70" w:rsidRPr="00556646">
        <w:rPr>
          <w:rFonts w:ascii="Times New Roman" w:eastAsia="Times New Roman" w:hAnsi="Times New Roman" w:cs="Times New Roman"/>
          <w:sz w:val="28"/>
          <w:szCs w:val="28"/>
        </w:rPr>
        <w:t xml:space="preserve">Eppler </w:t>
      </w:r>
      <w:r w:rsidRPr="00556646">
        <w:rPr>
          <w:rFonts w:ascii="Times New Roman" w:eastAsia="Times New Roman" w:hAnsi="Times New Roman" w:cs="Times New Roman"/>
          <w:sz w:val="28"/>
          <w:szCs w:val="28"/>
        </w:rPr>
        <w:t>100-ден астам визуал</w:t>
      </w:r>
      <w:r w:rsidR="005D3869"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әдістерін жүйелеп, басқаруға арналған визуал</w:t>
      </w:r>
      <w:r w:rsidR="005D3869"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әдістерінің мерзімді кестесін құрастырды [</w:t>
      </w:r>
      <w:r w:rsidR="00F64D70" w:rsidRPr="00556646">
        <w:rPr>
          <w:rFonts w:ascii="Times New Roman" w:eastAsia="Times New Roman" w:hAnsi="Times New Roman" w:cs="Times New Roman"/>
          <w:sz w:val="28"/>
          <w:szCs w:val="28"/>
        </w:rPr>
        <w:t>10</w:t>
      </w:r>
      <w:r w:rsidR="00350D33">
        <w:rPr>
          <w:rFonts w:ascii="Times New Roman" w:eastAsia="Times New Roman" w:hAnsi="Times New Roman" w:cs="Times New Roman"/>
          <w:sz w:val="28"/>
          <w:szCs w:val="28"/>
        </w:rPr>
        <w:t>3</w:t>
      </w:r>
      <w:r w:rsidRPr="00556646">
        <w:rPr>
          <w:rFonts w:ascii="Times New Roman" w:eastAsia="Times New Roman" w:hAnsi="Times New Roman" w:cs="Times New Roman"/>
          <w:sz w:val="28"/>
          <w:szCs w:val="28"/>
        </w:rPr>
        <w:t>]. Визуал</w:t>
      </w:r>
      <w:r w:rsidR="005D3869"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әдісін авторлар идеялардың «тууына» ықпал ететін, теория мен тәжірибені жалпылауға, талдауға бағытталған күрделі ұғымдарды түсінуге көмектесетін жүйелі, ережеге негізделген, динамикалық және/немесе статикалық графикалық бейнелеу ретінде қарастырады. Нәтижесінде кестеде визуал</w:t>
      </w:r>
      <w:r w:rsidR="005D3869" w:rsidRPr="00556646">
        <w:rPr>
          <w:rFonts w:ascii="Times New Roman" w:eastAsia="Times New Roman" w:hAnsi="Times New Roman" w:cs="Times New Roman"/>
          <w:sz w:val="28"/>
          <w:szCs w:val="28"/>
        </w:rPr>
        <w:t>дауд</w:t>
      </w:r>
      <w:r w:rsidRPr="00556646">
        <w:rPr>
          <w:rFonts w:ascii="Times New Roman" w:eastAsia="Times New Roman" w:hAnsi="Times New Roman" w:cs="Times New Roman"/>
          <w:sz w:val="28"/>
          <w:szCs w:val="28"/>
        </w:rPr>
        <w:t>ың 100 әдісі сипатталған, оның ішінде ментальды карталар, Венн диаграммалары, диаграммалардың әртүрлі түрлері, семантикалық желілер және т.б.</w:t>
      </w:r>
    </w:p>
    <w:p w14:paraId="2A245EB8" w14:textId="0734B5D4"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 xml:space="preserve">Сонымен, визуалдауды жүзеге асыру құралдарының жеткілікті әртүрлілігін атап өтуге болады, бұл </w:t>
      </w:r>
      <w:r w:rsidR="005D3869" w:rsidRPr="00556646">
        <w:rPr>
          <w:rFonts w:ascii="Times New Roman" w:eastAsia="Times New Roman" w:hAnsi="Times New Roman" w:cs="Times New Roman"/>
          <w:sz w:val="28"/>
          <w:szCs w:val="28"/>
        </w:rPr>
        <w:t>ОБП-</w:t>
      </w:r>
      <w:r w:rsidRPr="00556646">
        <w:rPr>
          <w:rFonts w:ascii="Times New Roman" w:eastAsia="Times New Roman" w:hAnsi="Times New Roman" w:cs="Times New Roman"/>
          <w:sz w:val="28"/>
          <w:szCs w:val="28"/>
        </w:rPr>
        <w:t>ды оқытудың белгілі бір құралын таңдау кезінде кең диапазоның анықтауға мүмкіндік береді</w:t>
      </w:r>
      <w:r w:rsidR="00A07988" w:rsidRPr="00556646">
        <w:rPr>
          <w:rFonts w:ascii="Times New Roman" w:eastAsia="Times New Roman" w:hAnsi="Times New Roman" w:cs="Times New Roman"/>
          <w:sz w:val="28"/>
          <w:szCs w:val="28"/>
        </w:rPr>
        <w:t xml:space="preserve"> [10</w:t>
      </w:r>
      <w:r w:rsidR="00350D33">
        <w:rPr>
          <w:rFonts w:ascii="Times New Roman" w:eastAsia="Times New Roman" w:hAnsi="Times New Roman" w:cs="Times New Roman"/>
          <w:sz w:val="28"/>
          <w:szCs w:val="28"/>
        </w:rPr>
        <w:t>4</w:t>
      </w:r>
      <w:r w:rsidR="00A07988" w:rsidRPr="00556646">
        <w:rPr>
          <w:rFonts w:ascii="Times New Roman" w:eastAsia="Times New Roman" w:hAnsi="Times New Roman" w:cs="Times New Roman"/>
          <w:sz w:val="28"/>
          <w:szCs w:val="28"/>
        </w:rPr>
        <w:t>]</w:t>
      </w:r>
      <w:r w:rsidRPr="00556646">
        <w:rPr>
          <w:rFonts w:ascii="Times New Roman" w:eastAsia="Times New Roman" w:hAnsi="Times New Roman" w:cs="Times New Roman"/>
          <w:sz w:val="28"/>
          <w:szCs w:val="28"/>
        </w:rPr>
        <w:t>.</w:t>
      </w:r>
    </w:p>
    <w:p w14:paraId="50528EF0" w14:textId="171C4B42"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Нәтижесінде біздің мақсатымыз – объектіге-бағытталған программалауды оқыту әдісі ретінде визуал</w:t>
      </w:r>
      <w:r w:rsidR="00BB5EC3" w:rsidRPr="00556646">
        <w:rPr>
          <w:rFonts w:ascii="Times New Roman" w:eastAsia="Times New Roman" w:hAnsi="Times New Roman" w:cs="Times New Roman"/>
          <w:sz w:val="28"/>
          <w:szCs w:val="28"/>
        </w:rPr>
        <w:t>дауды</w:t>
      </w:r>
      <w:r w:rsidRPr="00556646">
        <w:rPr>
          <w:rFonts w:ascii="Times New Roman" w:eastAsia="Times New Roman" w:hAnsi="Times New Roman" w:cs="Times New Roman"/>
          <w:sz w:val="28"/>
          <w:szCs w:val="28"/>
        </w:rPr>
        <w:t xml:space="preserve"> пайдалану. </w:t>
      </w:r>
      <w:r w:rsidR="00BB5EC3" w:rsidRPr="00556646">
        <w:rPr>
          <w:rFonts w:ascii="Times New Roman" w:eastAsia="Times New Roman" w:hAnsi="Times New Roman" w:cs="Times New Roman"/>
          <w:sz w:val="28"/>
          <w:szCs w:val="28"/>
        </w:rPr>
        <w:t>В</w:t>
      </w:r>
      <w:r w:rsidRPr="00556646">
        <w:rPr>
          <w:rFonts w:ascii="Times New Roman" w:eastAsia="Times New Roman" w:hAnsi="Times New Roman" w:cs="Times New Roman"/>
          <w:sz w:val="28"/>
          <w:szCs w:val="28"/>
        </w:rPr>
        <w:t>изуал</w:t>
      </w:r>
      <w:r w:rsidR="00BB5EC3" w:rsidRPr="00556646">
        <w:rPr>
          <w:rFonts w:ascii="Times New Roman" w:eastAsia="Times New Roman" w:hAnsi="Times New Roman" w:cs="Times New Roman"/>
          <w:sz w:val="28"/>
          <w:szCs w:val="28"/>
        </w:rPr>
        <w:t>дауды</w:t>
      </w:r>
      <w:r w:rsidRPr="00556646">
        <w:rPr>
          <w:rFonts w:ascii="Times New Roman" w:eastAsia="Times New Roman" w:hAnsi="Times New Roman" w:cs="Times New Roman"/>
          <w:sz w:val="28"/>
          <w:szCs w:val="28"/>
        </w:rPr>
        <w:t xml:space="preserve"> объектіге-бағытталған программалауды оқыту әдісі ретінде </w:t>
      </w:r>
      <w:r w:rsidR="00BB5EC3" w:rsidRPr="00556646">
        <w:rPr>
          <w:rFonts w:ascii="Times New Roman" w:eastAsia="Times New Roman" w:hAnsi="Times New Roman" w:cs="Times New Roman"/>
          <w:sz w:val="28"/>
          <w:szCs w:val="28"/>
        </w:rPr>
        <w:t>қарастыра отырып</w:t>
      </w:r>
      <w:r w:rsidRPr="00556646">
        <w:rPr>
          <w:rFonts w:ascii="Times New Roman" w:eastAsia="Times New Roman" w:hAnsi="Times New Roman" w:cs="Times New Roman"/>
          <w:sz w:val="28"/>
          <w:szCs w:val="28"/>
        </w:rPr>
        <w:t>, біз ғалымдардың объектіге-бағытталған программалауды оқыту үшін ұсынған әртүрлі визуал</w:t>
      </w:r>
      <w:r w:rsidR="00BB5EC3"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түрлерін</w:t>
      </w:r>
      <w:r w:rsidR="00BB5EC3" w:rsidRPr="00556646">
        <w:rPr>
          <w:rFonts w:ascii="Times New Roman" w:eastAsia="Times New Roman" w:hAnsi="Times New Roman" w:cs="Times New Roman"/>
          <w:sz w:val="28"/>
          <w:szCs w:val="28"/>
        </w:rPr>
        <w:t>е</w:t>
      </w:r>
      <w:r w:rsidRPr="00556646">
        <w:rPr>
          <w:rFonts w:ascii="Times New Roman" w:eastAsia="Times New Roman" w:hAnsi="Times New Roman" w:cs="Times New Roman"/>
          <w:sz w:val="28"/>
          <w:szCs w:val="28"/>
        </w:rPr>
        <w:t xml:space="preserve"> </w:t>
      </w:r>
      <w:r w:rsidR="00BB5EC3" w:rsidRPr="00556646">
        <w:rPr>
          <w:rFonts w:ascii="Times New Roman" w:eastAsia="Times New Roman" w:hAnsi="Times New Roman" w:cs="Times New Roman"/>
          <w:sz w:val="28"/>
          <w:szCs w:val="28"/>
        </w:rPr>
        <w:t>тоқталай</w:t>
      </w:r>
      <w:r w:rsidRPr="00556646">
        <w:rPr>
          <w:rFonts w:ascii="Times New Roman" w:eastAsia="Times New Roman" w:hAnsi="Times New Roman" w:cs="Times New Roman"/>
          <w:sz w:val="28"/>
          <w:szCs w:val="28"/>
        </w:rPr>
        <w:t>ық.</w:t>
      </w:r>
    </w:p>
    <w:p w14:paraId="0A425BB7" w14:textId="04CB914A"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Объектіге-бағытталған программалауды оқытудан бұрын программалауды оқытуда визуалдауды пайдалану тәжірибесіне тоқталып кетейік. Әртүрлі зерттеу нәтижелері көрсеткендей визуалдауды программалауды оқытуда пайдалану студенттер</w:t>
      </w:r>
      <w:r w:rsidR="00BB5EC3" w:rsidRPr="00556646">
        <w:rPr>
          <w:rFonts w:ascii="Times New Roman" w:eastAsia="Times New Roman" w:hAnsi="Times New Roman" w:cs="Times New Roman"/>
          <w:sz w:val="28"/>
          <w:szCs w:val="28"/>
        </w:rPr>
        <w:t>дің оқуға деген</w:t>
      </w:r>
      <w:r w:rsidRPr="00556646">
        <w:rPr>
          <w:rFonts w:ascii="Times New Roman" w:eastAsia="Times New Roman" w:hAnsi="Times New Roman" w:cs="Times New Roman"/>
          <w:sz w:val="28"/>
          <w:szCs w:val="28"/>
        </w:rPr>
        <w:t xml:space="preserve"> қызы</w:t>
      </w:r>
      <w:r w:rsidR="00BB5EC3" w:rsidRPr="00556646">
        <w:rPr>
          <w:rFonts w:ascii="Times New Roman" w:eastAsia="Times New Roman" w:hAnsi="Times New Roman" w:cs="Times New Roman"/>
          <w:sz w:val="28"/>
          <w:szCs w:val="28"/>
        </w:rPr>
        <w:t>ғушылығын арттырады</w:t>
      </w:r>
      <w:r w:rsidRPr="00556646">
        <w:rPr>
          <w:rFonts w:ascii="Times New Roman" w:eastAsia="Times New Roman" w:hAnsi="Times New Roman" w:cs="Times New Roman"/>
          <w:sz w:val="28"/>
          <w:szCs w:val="28"/>
        </w:rPr>
        <w:t xml:space="preserve">, олардың материалды түсінуін жақсартады, туындаған мәселелерді шешу дағдысын, шығармашылық қабілеттерін </w:t>
      </w:r>
      <w:r w:rsidR="00BB5EC3" w:rsidRPr="00556646">
        <w:rPr>
          <w:rFonts w:ascii="Times New Roman" w:eastAsia="Times New Roman" w:hAnsi="Times New Roman" w:cs="Times New Roman"/>
          <w:sz w:val="28"/>
          <w:szCs w:val="28"/>
        </w:rPr>
        <w:t>дамы</w:t>
      </w:r>
      <w:r w:rsidRPr="00556646">
        <w:rPr>
          <w:rFonts w:ascii="Times New Roman" w:eastAsia="Times New Roman" w:hAnsi="Times New Roman" w:cs="Times New Roman"/>
          <w:sz w:val="28"/>
          <w:szCs w:val="28"/>
        </w:rPr>
        <w:t xml:space="preserve">тады, ал бұл нәтижесінде тиімді оқыту нәтижелеріне алып келеді. </w:t>
      </w:r>
    </w:p>
    <w:p w14:paraId="2EC53CBF" w14:textId="589366FE"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Визуалдау кодтың орындалуының, жад диаграммасының және бағдарлама ағынының визуалды көріністерін қамтамасыз ету арқылы бағдарламаны үйренуді қолдайды. Ол студенттерге кодтың әрбір жолының жады әсерін түсінуге, орындалу нәтижелерін болжауға және нұсқаулардың мақсаты мен әсерін түсінуге көмектеседі. Визуал</w:t>
      </w:r>
      <w:r w:rsidR="008836AD"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құралдары </w:t>
      </w:r>
      <w:r w:rsidR="008836AD" w:rsidRPr="00556646">
        <w:rPr>
          <w:rFonts w:ascii="Times New Roman" w:eastAsia="Times New Roman" w:hAnsi="Times New Roman" w:cs="Times New Roman"/>
          <w:sz w:val="28"/>
          <w:szCs w:val="28"/>
        </w:rPr>
        <w:t xml:space="preserve">ақпаратты </w:t>
      </w:r>
      <w:r w:rsidRPr="00556646">
        <w:rPr>
          <w:rFonts w:ascii="Times New Roman" w:eastAsia="Times New Roman" w:hAnsi="Times New Roman" w:cs="Times New Roman"/>
          <w:sz w:val="28"/>
          <w:szCs w:val="28"/>
        </w:rPr>
        <w:t xml:space="preserve">түсінуді </w:t>
      </w:r>
      <w:r w:rsidRPr="00556646">
        <w:rPr>
          <w:rFonts w:ascii="Times New Roman" w:eastAsia="Times New Roman" w:hAnsi="Times New Roman" w:cs="Times New Roman"/>
          <w:sz w:val="28"/>
          <w:szCs w:val="28"/>
        </w:rPr>
        <w:lastRenderedPageBreak/>
        <w:t xml:space="preserve">жақсартуға, түсінуді арттыруға және </w:t>
      </w:r>
      <w:r w:rsidR="001371AE" w:rsidRPr="00556646">
        <w:rPr>
          <w:rFonts w:ascii="Times New Roman" w:eastAsia="Times New Roman" w:hAnsi="Times New Roman" w:cs="Times New Roman"/>
          <w:sz w:val="28"/>
          <w:szCs w:val="28"/>
        </w:rPr>
        <w:t>програм</w:t>
      </w:r>
      <w:r w:rsidRPr="00556646">
        <w:rPr>
          <w:rFonts w:ascii="Times New Roman" w:eastAsia="Times New Roman" w:hAnsi="Times New Roman" w:cs="Times New Roman"/>
          <w:sz w:val="28"/>
          <w:szCs w:val="28"/>
        </w:rPr>
        <w:t xml:space="preserve">малаудағы </w:t>
      </w:r>
      <w:r w:rsidR="008836AD" w:rsidRPr="00556646">
        <w:rPr>
          <w:rFonts w:ascii="Times New Roman" w:eastAsia="Times New Roman" w:hAnsi="Times New Roman" w:cs="Times New Roman"/>
          <w:sz w:val="28"/>
          <w:szCs w:val="28"/>
        </w:rPr>
        <w:t>қиындықтарды</w:t>
      </w:r>
      <w:r w:rsidRPr="00556646">
        <w:rPr>
          <w:rFonts w:ascii="Times New Roman" w:eastAsia="Times New Roman" w:hAnsi="Times New Roman" w:cs="Times New Roman"/>
          <w:sz w:val="28"/>
          <w:szCs w:val="28"/>
        </w:rPr>
        <w:t xml:space="preserve"> жеңуге көмектеседі.</w:t>
      </w:r>
    </w:p>
    <w:p w14:paraId="5FB826E1" w14:textId="0C15DD0C"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 xml:space="preserve">Динамикалық визуализация студенттерге </w:t>
      </w:r>
      <w:r w:rsidR="001371AE" w:rsidRPr="00556646">
        <w:rPr>
          <w:rFonts w:ascii="Times New Roman" w:eastAsia="Times New Roman" w:hAnsi="Times New Roman" w:cs="Times New Roman"/>
          <w:sz w:val="28"/>
          <w:szCs w:val="28"/>
        </w:rPr>
        <w:t>бағдарлам</w:t>
      </w:r>
      <w:r w:rsidRPr="00556646">
        <w:rPr>
          <w:rFonts w:ascii="Times New Roman" w:eastAsia="Times New Roman" w:hAnsi="Times New Roman" w:cs="Times New Roman"/>
          <w:sz w:val="28"/>
          <w:szCs w:val="28"/>
        </w:rPr>
        <w:t xml:space="preserve">аның қадамдық орындалу жолы туралы нақты түсінік беру арқылы алгоритмдер мен </w:t>
      </w:r>
      <w:r w:rsidR="001371AE" w:rsidRPr="00556646">
        <w:rPr>
          <w:rFonts w:ascii="Times New Roman" w:eastAsia="Times New Roman" w:hAnsi="Times New Roman" w:cs="Times New Roman"/>
          <w:sz w:val="28"/>
          <w:szCs w:val="28"/>
        </w:rPr>
        <w:t>програм</w:t>
      </w:r>
      <w:r w:rsidRPr="00556646">
        <w:rPr>
          <w:rFonts w:ascii="Times New Roman" w:eastAsia="Times New Roman" w:hAnsi="Times New Roman" w:cs="Times New Roman"/>
          <w:sz w:val="28"/>
          <w:szCs w:val="28"/>
        </w:rPr>
        <w:t>малау логикасын жақсырақ түсінуге көмектеседі. Бұл студенттерге бағдарлама іске қосылғанда деректердің қалай өзгеретінін және кодтың әрбір бөлігі нәтижеге қалай әсер ететінін көрнекі түрде көруге мүмкіндік береді.</w:t>
      </w:r>
    </w:p>
    <w:p w14:paraId="36B8681F" w14:textId="65A9218E"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Объектіге-бағытталған программалауды оқытуда визуалдауды пайдалануды әртүрлі ғалымдар зерттеген, атап айтсақ, Г.Г.</w:t>
      </w:r>
      <w:r w:rsid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Шаймарданова, Т.Ю.</w:t>
      </w:r>
      <w:r w:rsid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 xml:space="preserve">Гайнутдинова, </w:t>
      </w:r>
      <w:hyperlink r:id="rId11">
        <w:r w:rsidR="00A01628" w:rsidRPr="00556646">
          <w:rPr>
            <w:rFonts w:ascii="Times New Roman" w:eastAsia="Times New Roman" w:hAnsi="Times New Roman" w:cs="Times New Roman"/>
            <w:sz w:val="28"/>
            <w:szCs w:val="28"/>
          </w:rPr>
          <w:t>Hannu-Matti Järvinen</w:t>
        </w:r>
      </w:hyperlink>
      <w:r w:rsidR="00A01628" w:rsidRP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w:t>
      </w:r>
      <w:r w:rsidR="00A01628" w:rsidRPr="00556646">
        <w:rPr>
          <w:rFonts w:ascii="Times New Roman" w:eastAsia="Times New Roman" w:hAnsi="Times New Roman" w:cs="Times New Roman"/>
          <w:sz w:val="28"/>
          <w:szCs w:val="28"/>
        </w:rPr>
        <w:t>10</w:t>
      </w:r>
      <w:r w:rsidR="00350D33">
        <w:rPr>
          <w:rFonts w:ascii="Times New Roman" w:eastAsia="Times New Roman" w:hAnsi="Times New Roman" w:cs="Times New Roman"/>
          <w:sz w:val="28"/>
          <w:szCs w:val="28"/>
        </w:rPr>
        <w:t>5</w:t>
      </w:r>
      <w:r w:rsidRPr="00556646">
        <w:rPr>
          <w:rFonts w:ascii="Times New Roman" w:eastAsia="Times New Roman" w:hAnsi="Times New Roman" w:cs="Times New Roman"/>
          <w:sz w:val="28"/>
          <w:szCs w:val="28"/>
        </w:rPr>
        <w:t>], Ю.Ю.</w:t>
      </w:r>
      <w:r w:rsid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Дюличева [1</w:t>
      </w:r>
      <w:r w:rsidR="00350D33">
        <w:rPr>
          <w:rFonts w:ascii="Times New Roman" w:eastAsia="Times New Roman" w:hAnsi="Times New Roman" w:cs="Times New Roman"/>
          <w:sz w:val="28"/>
          <w:szCs w:val="28"/>
        </w:rPr>
        <w:t>06</w:t>
      </w:r>
      <w:r w:rsidRPr="00556646">
        <w:rPr>
          <w:rFonts w:ascii="Times New Roman" w:eastAsia="Times New Roman" w:hAnsi="Times New Roman" w:cs="Times New Roman"/>
          <w:sz w:val="28"/>
          <w:szCs w:val="28"/>
        </w:rPr>
        <w:t>], А.Н.</w:t>
      </w:r>
      <w:r w:rsidR="00556646">
        <w:rPr>
          <w:rFonts w:ascii="Times New Roman" w:eastAsia="Times New Roman" w:hAnsi="Times New Roman" w:cs="Times New Roman"/>
          <w:sz w:val="28"/>
          <w:szCs w:val="28"/>
        </w:rPr>
        <w:t> </w:t>
      </w:r>
      <w:r w:rsidRPr="00556646">
        <w:rPr>
          <w:rFonts w:ascii="Times New Roman" w:eastAsia="Times New Roman" w:hAnsi="Times New Roman" w:cs="Times New Roman"/>
          <w:sz w:val="28"/>
          <w:szCs w:val="28"/>
        </w:rPr>
        <w:t>Петров, Т.Ю.</w:t>
      </w:r>
      <w:r w:rsid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Гайнутдинова [1</w:t>
      </w:r>
      <w:r w:rsidR="00350D33">
        <w:rPr>
          <w:rFonts w:ascii="Times New Roman" w:eastAsia="Times New Roman" w:hAnsi="Times New Roman" w:cs="Times New Roman"/>
          <w:sz w:val="28"/>
          <w:szCs w:val="28"/>
        </w:rPr>
        <w:t>07</w:t>
      </w:r>
      <w:r w:rsidRPr="00556646">
        <w:rPr>
          <w:rFonts w:ascii="Times New Roman" w:eastAsia="Times New Roman" w:hAnsi="Times New Roman" w:cs="Times New Roman"/>
          <w:sz w:val="28"/>
          <w:szCs w:val="28"/>
        </w:rPr>
        <w:t>], С.Шведова [1</w:t>
      </w:r>
      <w:r w:rsidR="00350D33">
        <w:rPr>
          <w:rFonts w:ascii="Times New Roman" w:eastAsia="Times New Roman" w:hAnsi="Times New Roman" w:cs="Times New Roman"/>
          <w:sz w:val="28"/>
          <w:szCs w:val="28"/>
        </w:rPr>
        <w:t>08</w:t>
      </w:r>
      <w:r w:rsidRPr="00556646">
        <w:rPr>
          <w:rFonts w:ascii="Times New Roman" w:eastAsia="Times New Roman" w:hAnsi="Times New Roman" w:cs="Times New Roman"/>
          <w:sz w:val="28"/>
          <w:szCs w:val="28"/>
        </w:rPr>
        <w:t>], В.С.</w:t>
      </w:r>
      <w:r w:rsid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Тарасова [1</w:t>
      </w:r>
      <w:r w:rsidR="00350D33">
        <w:rPr>
          <w:rFonts w:ascii="Times New Roman" w:eastAsia="Times New Roman" w:hAnsi="Times New Roman" w:cs="Times New Roman"/>
          <w:sz w:val="28"/>
          <w:szCs w:val="28"/>
        </w:rPr>
        <w:t>09</w:t>
      </w:r>
      <w:r w:rsidRPr="00556646">
        <w:rPr>
          <w:rFonts w:ascii="Times New Roman" w:eastAsia="Times New Roman" w:hAnsi="Times New Roman" w:cs="Times New Roman"/>
          <w:sz w:val="28"/>
          <w:szCs w:val="28"/>
        </w:rPr>
        <w:t>], С.С.</w:t>
      </w:r>
      <w:r w:rsidR="00556646">
        <w:rPr>
          <w:rFonts w:ascii="Times New Roman" w:eastAsia="Times New Roman" w:hAnsi="Times New Roman" w:cs="Times New Roman"/>
          <w:sz w:val="28"/>
          <w:szCs w:val="28"/>
        </w:rPr>
        <w:t xml:space="preserve"> </w:t>
      </w:r>
      <w:r w:rsidRPr="00556646">
        <w:rPr>
          <w:rFonts w:ascii="Times New Roman" w:eastAsia="Times New Roman" w:hAnsi="Times New Roman" w:cs="Times New Roman"/>
          <w:sz w:val="28"/>
          <w:szCs w:val="28"/>
        </w:rPr>
        <w:t>Гербут [1</w:t>
      </w:r>
      <w:r w:rsidR="00DD7E77" w:rsidRPr="00556646">
        <w:rPr>
          <w:rFonts w:ascii="Times New Roman" w:eastAsia="Times New Roman" w:hAnsi="Times New Roman" w:cs="Times New Roman"/>
          <w:sz w:val="28"/>
          <w:szCs w:val="28"/>
        </w:rPr>
        <w:t>1</w:t>
      </w:r>
      <w:r w:rsidR="00350D33">
        <w:rPr>
          <w:rFonts w:ascii="Times New Roman" w:eastAsia="Times New Roman" w:hAnsi="Times New Roman" w:cs="Times New Roman"/>
          <w:sz w:val="28"/>
          <w:szCs w:val="28"/>
        </w:rPr>
        <w:t>0</w:t>
      </w:r>
      <w:r w:rsidRPr="00556646">
        <w:rPr>
          <w:rFonts w:ascii="Times New Roman" w:eastAsia="Times New Roman" w:hAnsi="Times New Roman" w:cs="Times New Roman"/>
          <w:sz w:val="28"/>
          <w:szCs w:val="28"/>
        </w:rPr>
        <w:t>] және т.б.</w:t>
      </w:r>
    </w:p>
    <w:p w14:paraId="5B7F33B1" w14:textId="7EADCE41" w:rsidR="00E67FE0" w:rsidRPr="00556646" w:rsidRDefault="000C7647"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 xml:space="preserve">E. Lahtinen, T. Ahoniemi </w:t>
      </w:r>
      <w:r w:rsidR="00E67FE0" w:rsidRPr="00556646">
        <w:rPr>
          <w:rFonts w:ascii="Times New Roman" w:eastAsia="Times New Roman" w:hAnsi="Times New Roman" w:cs="Times New Roman"/>
          <w:sz w:val="28"/>
          <w:szCs w:val="28"/>
        </w:rPr>
        <w:t>программалауды оқыту барысында визуал</w:t>
      </w:r>
      <w:r w:rsidR="001371AE" w:rsidRPr="00556646">
        <w:rPr>
          <w:rFonts w:ascii="Times New Roman" w:eastAsia="Times New Roman" w:hAnsi="Times New Roman" w:cs="Times New Roman"/>
          <w:sz w:val="28"/>
          <w:szCs w:val="28"/>
        </w:rPr>
        <w:t>дауды</w:t>
      </w:r>
      <w:r w:rsidR="00E67FE0" w:rsidRPr="00556646">
        <w:rPr>
          <w:rFonts w:ascii="Times New Roman" w:eastAsia="Times New Roman" w:hAnsi="Times New Roman" w:cs="Times New Roman"/>
          <w:sz w:val="28"/>
          <w:szCs w:val="28"/>
        </w:rPr>
        <w:t xml:space="preserve"> студенттерге </w:t>
      </w:r>
      <w:r w:rsidR="001371AE" w:rsidRPr="00556646">
        <w:rPr>
          <w:rFonts w:ascii="Times New Roman" w:eastAsia="Times New Roman" w:hAnsi="Times New Roman" w:cs="Times New Roman"/>
          <w:sz w:val="28"/>
          <w:szCs w:val="28"/>
        </w:rPr>
        <w:t>бағдарлама</w:t>
      </w:r>
      <w:r w:rsidR="00E67FE0" w:rsidRPr="00556646">
        <w:rPr>
          <w:rFonts w:ascii="Times New Roman" w:eastAsia="Times New Roman" w:hAnsi="Times New Roman" w:cs="Times New Roman"/>
          <w:sz w:val="28"/>
          <w:szCs w:val="28"/>
        </w:rPr>
        <w:t xml:space="preserve"> кодын және оның орындалуын визуалды түрде көрсетуге мүмкіндік беретін құрал ретінде сипаттайды. Ғалымдар студент білім алу барысында меңгеруі тиіс танымдық дағдылардың иерархиясы </w:t>
      </w:r>
      <w:r w:rsidR="009B1C3A" w:rsidRPr="00556646">
        <w:rPr>
          <w:rFonts w:ascii="Times New Roman" w:eastAsia="Times New Roman" w:hAnsi="Times New Roman" w:cs="Times New Roman"/>
          <w:sz w:val="28"/>
          <w:szCs w:val="28"/>
        </w:rPr>
        <w:t>–</w:t>
      </w:r>
      <w:r w:rsidR="00E67FE0" w:rsidRPr="00556646">
        <w:rPr>
          <w:rFonts w:ascii="Times New Roman" w:eastAsia="Times New Roman" w:hAnsi="Times New Roman" w:cs="Times New Roman"/>
          <w:sz w:val="28"/>
          <w:szCs w:val="28"/>
        </w:rPr>
        <w:t xml:space="preserve"> Блум таксономиясына сәйкес визуалдау түрлерін анықтайды. </w:t>
      </w:r>
    </w:p>
    <w:p w14:paraId="39EF039D" w14:textId="58EC869A"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 xml:space="preserve">Визуалдауды оқу үдерісіне кіріктіру барысында </w:t>
      </w:r>
      <w:r w:rsidR="000C7647" w:rsidRPr="00556646">
        <w:rPr>
          <w:rFonts w:ascii="Times New Roman" w:eastAsia="Times New Roman" w:hAnsi="Times New Roman" w:cs="Times New Roman"/>
          <w:sz w:val="28"/>
          <w:szCs w:val="28"/>
        </w:rPr>
        <w:t xml:space="preserve">E. Lahtinen </w:t>
      </w:r>
      <w:r w:rsidRPr="00556646">
        <w:rPr>
          <w:rFonts w:ascii="Times New Roman" w:eastAsia="Times New Roman" w:hAnsi="Times New Roman" w:cs="Times New Roman"/>
          <w:sz w:val="28"/>
          <w:szCs w:val="28"/>
        </w:rPr>
        <w:t xml:space="preserve">визуалдаудың келесідей </w:t>
      </w:r>
      <w:r w:rsidR="009B1C3A" w:rsidRPr="00556646">
        <w:rPr>
          <w:rFonts w:ascii="Times New Roman" w:eastAsia="Times New Roman" w:hAnsi="Times New Roman" w:cs="Times New Roman"/>
          <w:sz w:val="28"/>
          <w:szCs w:val="28"/>
        </w:rPr>
        <w:t>бес</w:t>
      </w:r>
      <w:r w:rsidRPr="00556646">
        <w:rPr>
          <w:rFonts w:ascii="Times New Roman" w:eastAsia="Times New Roman" w:hAnsi="Times New Roman" w:cs="Times New Roman"/>
          <w:sz w:val="28"/>
          <w:szCs w:val="28"/>
        </w:rPr>
        <w:t xml:space="preserve"> категориясын анықтаған [1</w:t>
      </w:r>
      <w:r w:rsidR="000C7647" w:rsidRPr="00556646">
        <w:rPr>
          <w:rFonts w:ascii="Times New Roman" w:eastAsia="Times New Roman" w:hAnsi="Times New Roman" w:cs="Times New Roman"/>
          <w:sz w:val="28"/>
          <w:szCs w:val="28"/>
        </w:rPr>
        <w:t>1</w:t>
      </w:r>
      <w:r w:rsidR="00350D33">
        <w:rPr>
          <w:rFonts w:ascii="Times New Roman" w:eastAsia="Times New Roman" w:hAnsi="Times New Roman" w:cs="Times New Roman"/>
          <w:sz w:val="28"/>
          <w:szCs w:val="28"/>
        </w:rPr>
        <w:t>1</w:t>
      </w:r>
      <w:r w:rsidRPr="00556646">
        <w:rPr>
          <w:rFonts w:ascii="Times New Roman" w:eastAsia="Times New Roman" w:hAnsi="Times New Roman" w:cs="Times New Roman"/>
          <w:sz w:val="28"/>
          <w:szCs w:val="28"/>
        </w:rPr>
        <w:t>]:</w:t>
      </w:r>
    </w:p>
    <w:p w14:paraId="216A709C" w14:textId="71D2D246"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1. Иллюстрациялық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программалауда жаңа ұғым немесе түсініктерді иллюстрациялау үшін қолданылатын визуал</w:t>
      </w:r>
      <w:r w:rsidR="009B1C3A" w:rsidRPr="00556646">
        <w:rPr>
          <w:rFonts w:ascii="Times New Roman" w:eastAsia="Times New Roman" w:hAnsi="Times New Roman" w:cs="Times New Roman"/>
          <w:sz w:val="28"/>
          <w:szCs w:val="28"/>
        </w:rPr>
        <w:t>даулар</w:t>
      </w:r>
      <w:r w:rsidRPr="00556646">
        <w:rPr>
          <w:rFonts w:ascii="Times New Roman" w:eastAsia="Times New Roman" w:hAnsi="Times New Roman" w:cs="Times New Roman"/>
          <w:sz w:val="28"/>
          <w:szCs w:val="28"/>
        </w:rPr>
        <w:t xml:space="preserve">. </w:t>
      </w:r>
    </w:p>
    <w:p w14:paraId="0B6ECA98" w14:textId="6F0596E6"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2. Қолданбалы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студенттердің алған білімдерін іс жүзінде қолдануға көмектесетін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w:t>
      </w:r>
    </w:p>
    <w:p w14:paraId="345EEC5B" w14:textId="565D9F3C"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3. Проблемаға бағытталған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студенттерге программалау есептерін талдауға және шешуге көмектесетін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w:t>
      </w:r>
    </w:p>
    <w:p w14:paraId="389E2F4F" w14:textId="13D1A151"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4. Өнімді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студенттерге бағдарламалық шешімдерді жасауға және дамытуға көмектесетін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w:t>
      </w:r>
    </w:p>
    <w:p w14:paraId="2789B1C8" w14:textId="09451AEC" w:rsidR="00E67FE0" w:rsidRPr="00556646" w:rsidRDefault="00E67FE0" w:rsidP="0054662E">
      <w:pPr>
        <w:spacing w:after="0" w:line="240" w:lineRule="auto"/>
        <w:ind w:firstLine="709"/>
        <w:jc w:val="both"/>
        <w:rPr>
          <w:rFonts w:ascii="Times New Roman" w:eastAsia="Times New Roman" w:hAnsi="Times New Roman" w:cs="Times New Roman"/>
          <w:sz w:val="28"/>
          <w:szCs w:val="28"/>
        </w:rPr>
      </w:pPr>
      <w:r w:rsidRPr="00556646">
        <w:rPr>
          <w:rFonts w:ascii="Times New Roman" w:eastAsia="Times New Roman" w:hAnsi="Times New Roman" w:cs="Times New Roman"/>
          <w:sz w:val="28"/>
          <w:szCs w:val="28"/>
        </w:rPr>
        <w:t>5. Диагностикалық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студенттерге программалау бойынша білімдері мен дағдыларын бағалауға көмектесетін визуал</w:t>
      </w:r>
      <w:r w:rsidR="009B1C3A" w:rsidRPr="00556646">
        <w:rPr>
          <w:rFonts w:ascii="Times New Roman" w:eastAsia="Times New Roman" w:hAnsi="Times New Roman" w:cs="Times New Roman"/>
          <w:sz w:val="28"/>
          <w:szCs w:val="28"/>
        </w:rPr>
        <w:t>дау</w:t>
      </w:r>
      <w:r w:rsidRPr="00556646">
        <w:rPr>
          <w:rFonts w:ascii="Times New Roman" w:eastAsia="Times New Roman" w:hAnsi="Times New Roman" w:cs="Times New Roman"/>
          <w:sz w:val="28"/>
          <w:szCs w:val="28"/>
        </w:rPr>
        <w:t xml:space="preserve">. </w:t>
      </w:r>
    </w:p>
    <w:p w14:paraId="68761574" w14:textId="53ABC744" w:rsidR="00E67FE0" w:rsidRPr="00556646" w:rsidRDefault="00830FB2" w:rsidP="0054662E">
      <w:pPr>
        <w:spacing w:after="0" w:line="240" w:lineRule="auto"/>
        <w:ind w:firstLine="709"/>
        <w:jc w:val="both"/>
        <w:rPr>
          <w:rFonts w:ascii="Times New Roman" w:eastAsia="Times New Roman" w:hAnsi="Times New Roman" w:cs="Times New Roman"/>
          <w:sz w:val="28"/>
          <w:szCs w:val="28"/>
        </w:rPr>
      </w:pPr>
      <w:bookmarkStart w:id="5" w:name="_heading=h.1t3h5sf" w:colFirst="0" w:colLast="0"/>
      <w:bookmarkEnd w:id="5"/>
      <w:r w:rsidRPr="00556646">
        <w:rPr>
          <w:rFonts w:ascii="Times New Roman" w:eastAsia="Times New Roman" w:hAnsi="Times New Roman" w:cs="Times New Roman"/>
          <w:sz w:val="28"/>
          <w:szCs w:val="28"/>
        </w:rPr>
        <w:t xml:space="preserve">E. Lahtinen </w:t>
      </w:r>
      <w:r w:rsidR="00E67FE0" w:rsidRPr="00556646">
        <w:rPr>
          <w:rFonts w:ascii="Times New Roman" w:eastAsia="Times New Roman" w:hAnsi="Times New Roman" w:cs="Times New Roman"/>
          <w:sz w:val="28"/>
          <w:szCs w:val="28"/>
        </w:rPr>
        <w:t>Блум таксономиясының әрбір деңгейі үшін визуал</w:t>
      </w:r>
      <w:r w:rsidR="009B1C3A" w:rsidRPr="00556646">
        <w:rPr>
          <w:rFonts w:ascii="Times New Roman" w:eastAsia="Times New Roman" w:hAnsi="Times New Roman" w:cs="Times New Roman"/>
          <w:sz w:val="28"/>
          <w:szCs w:val="28"/>
        </w:rPr>
        <w:t>дау</w:t>
      </w:r>
      <w:r w:rsidR="00E67FE0" w:rsidRPr="00556646">
        <w:rPr>
          <w:rFonts w:ascii="Times New Roman" w:eastAsia="Times New Roman" w:hAnsi="Times New Roman" w:cs="Times New Roman"/>
          <w:sz w:val="28"/>
          <w:szCs w:val="28"/>
        </w:rPr>
        <w:t xml:space="preserve"> категорияларын пайдалануды ұсынады</w:t>
      </w:r>
      <w:r w:rsidR="0031160F" w:rsidRPr="00556646">
        <w:rPr>
          <w:rFonts w:ascii="Times New Roman" w:eastAsia="Times New Roman" w:hAnsi="Times New Roman" w:cs="Times New Roman"/>
          <w:sz w:val="28"/>
          <w:szCs w:val="28"/>
        </w:rPr>
        <w:t xml:space="preserve"> (</w:t>
      </w:r>
      <w:r w:rsidR="00556646">
        <w:rPr>
          <w:rFonts w:ascii="Times New Roman" w:eastAsia="Times New Roman" w:hAnsi="Times New Roman" w:cs="Times New Roman"/>
          <w:sz w:val="28"/>
          <w:szCs w:val="28"/>
        </w:rPr>
        <w:t>2-</w:t>
      </w:r>
      <w:r w:rsidR="00556646" w:rsidRPr="00556646">
        <w:rPr>
          <w:rFonts w:ascii="Times New Roman" w:eastAsia="Times New Roman" w:hAnsi="Times New Roman" w:cs="Times New Roman"/>
          <w:sz w:val="28"/>
          <w:szCs w:val="28"/>
        </w:rPr>
        <w:t>кесте</w:t>
      </w:r>
      <w:r w:rsidR="0031160F" w:rsidRPr="00556646">
        <w:rPr>
          <w:rFonts w:ascii="Times New Roman" w:eastAsia="Times New Roman" w:hAnsi="Times New Roman" w:cs="Times New Roman"/>
          <w:sz w:val="28"/>
          <w:szCs w:val="28"/>
        </w:rPr>
        <w:t>)</w:t>
      </w:r>
      <w:r w:rsidR="00E67FE0" w:rsidRPr="00556646">
        <w:rPr>
          <w:rFonts w:ascii="Times New Roman" w:eastAsia="Times New Roman" w:hAnsi="Times New Roman" w:cs="Times New Roman"/>
          <w:sz w:val="28"/>
          <w:szCs w:val="28"/>
        </w:rPr>
        <w:t>:</w:t>
      </w:r>
    </w:p>
    <w:p w14:paraId="51B99D3D" w14:textId="7E225F95" w:rsidR="00E67FE0" w:rsidRPr="00556646"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56646">
        <w:rPr>
          <w:rFonts w:ascii="Times New Roman" w:eastAsia="Times New Roman" w:hAnsi="Times New Roman" w:cs="Times New Roman"/>
          <w:i/>
          <w:color w:val="000000"/>
          <w:sz w:val="28"/>
          <w:szCs w:val="28"/>
        </w:rPr>
        <w:t>Білім және түсіну деңгейі:</w:t>
      </w:r>
      <w:r w:rsidRPr="00556646">
        <w:rPr>
          <w:rFonts w:ascii="Times New Roman" w:eastAsia="Times New Roman" w:hAnsi="Times New Roman" w:cs="Times New Roman"/>
          <w:color w:val="000000"/>
          <w:sz w:val="28"/>
          <w:szCs w:val="28"/>
        </w:rPr>
        <w:t xml:space="preserve"> Ұғымдарды ұсынатын және жаңа тақырыпты енгізу үшін қолданылатын иллюстрациялық визуал</w:t>
      </w:r>
      <w:r w:rsidR="009B1C3A" w:rsidRPr="00556646">
        <w:rPr>
          <w:rFonts w:ascii="Times New Roman" w:eastAsia="Times New Roman" w:hAnsi="Times New Roman" w:cs="Times New Roman"/>
          <w:color w:val="000000"/>
          <w:sz w:val="28"/>
          <w:szCs w:val="28"/>
        </w:rPr>
        <w:t>дау</w:t>
      </w:r>
      <w:r w:rsidRPr="00556646">
        <w:rPr>
          <w:rFonts w:ascii="Times New Roman" w:eastAsia="Times New Roman" w:hAnsi="Times New Roman" w:cs="Times New Roman"/>
          <w:color w:val="000000"/>
          <w:sz w:val="28"/>
          <w:szCs w:val="28"/>
        </w:rPr>
        <w:t>.</w:t>
      </w:r>
    </w:p>
    <w:p w14:paraId="58D215E9" w14:textId="61243D64" w:rsidR="00E67FE0" w:rsidRPr="00556646"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56646">
        <w:rPr>
          <w:rFonts w:ascii="Times New Roman" w:eastAsia="Times New Roman" w:hAnsi="Times New Roman" w:cs="Times New Roman"/>
          <w:i/>
          <w:color w:val="000000"/>
          <w:sz w:val="28"/>
          <w:szCs w:val="28"/>
        </w:rPr>
        <w:t>Қолданбалы деңгей:</w:t>
      </w:r>
      <w:r w:rsidRPr="00556646">
        <w:rPr>
          <w:rFonts w:ascii="Times New Roman" w:eastAsia="Times New Roman" w:hAnsi="Times New Roman" w:cs="Times New Roman"/>
          <w:color w:val="000000"/>
          <w:sz w:val="28"/>
          <w:szCs w:val="28"/>
        </w:rPr>
        <w:t xml:space="preserve"> </w:t>
      </w:r>
      <w:r w:rsidR="009B1C3A" w:rsidRPr="00556646">
        <w:rPr>
          <w:rFonts w:ascii="Times New Roman" w:eastAsia="Times New Roman" w:hAnsi="Times New Roman" w:cs="Times New Roman"/>
          <w:color w:val="000000"/>
          <w:sz w:val="28"/>
          <w:szCs w:val="28"/>
        </w:rPr>
        <w:t>бағдарлама</w:t>
      </w:r>
      <w:r w:rsidRPr="00556646">
        <w:rPr>
          <w:rFonts w:ascii="Times New Roman" w:eastAsia="Times New Roman" w:hAnsi="Times New Roman" w:cs="Times New Roman"/>
          <w:color w:val="000000"/>
          <w:sz w:val="28"/>
          <w:szCs w:val="28"/>
        </w:rPr>
        <w:t xml:space="preserve">ның функционалдық мүмкіндіктеріне белгілі бір өзгерістер енгізу үшін </w:t>
      </w:r>
      <w:r w:rsidR="009B1C3A" w:rsidRPr="00556646">
        <w:rPr>
          <w:rFonts w:ascii="Times New Roman" w:eastAsia="Times New Roman" w:hAnsi="Times New Roman" w:cs="Times New Roman"/>
          <w:color w:val="000000"/>
          <w:sz w:val="28"/>
          <w:szCs w:val="28"/>
        </w:rPr>
        <w:t>бағдарлама</w:t>
      </w:r>
      <w:r w:rsidRPr="00556646">
        <w:rPr>
          <w:rFonts w:ascii="Times New Roman" w:eastAsia="Times New Roman" w:hAnsi="Times New Roman" w:cs="Times New Roman"/>
          <w:color w:val="000000"/>
          <w:sz w:val="28"/>
          <w:szCs w:val="28"/>
        </w:rPr>
        <w:t xml:space="preserve"> кодының бөліктерін өзгертуге, сондай-ақ </w:t>
      </w:r>
      <w:r w:rsidR="009B1C3A" w:rsidRPr="00556646">
        <w:rPr>
          <w:rFonts w:ascii="Times New Roman" w:eastAsia="Times New Roman" w:hAnsi="Times New Roman" w:cs="Times New Roman"/>
          <w:color w:val="000000"/>
          <w:sz w:val="28"/>
          <w:szCs w:val="28"/>
        </w:rPr>
        <w:t>бағдарламаны</w:t>
      </w:r>
      <w:r w:rsidRPr="00556646">
        <w:rPr>
          <w:rFonts w:ascii="Times New Roman" w:eastAsia="Times New Roman" w:hAnsi="Times New Roman" w:cs="Times New Roman"/>
          <w:color w:val="000000"/>
          <w:sz w:val="28"/>
          <w:szCs w:val="28"/>
        </w:rPr>
        <w:t xml:space="preserve"> және енгізілген өзгерістерді жақсы түсіну үшін визуал</w:t>
      </w:r>
      <w:r w:rsidR="009B1C3A" w:rsidRPr="00556646">
        <w:rPr>
          <w:rFonts w:ascii="Times New Roman" w:eastAsia="Times New Roman" w:hAnsi="Times New Roman" w:cs="Times New Roman"/>
          <w:color w:val="000000"/>
          <w:sz w:val="28"/>
          <w:szCs w:val="28"/>
        </w:rPr>
        <w:t>дауды</w:t>
      </w:r>
      <w:r w:rsidRPr="00556646">
        <w:rPr>
          <w:rFonts w:ascii="Times New Roman" w:eastAsia="Times New Roman" w:hAnsi="Times New Roman" w:cs="Times New Roman"/>
          <w:color w:val="000000"/>
          <w:sz w:val="28"/>
          <w:szCs w:val="28"/>
        </w:rPr>
        <w:t xml:space="preserve"> пайдалануға мүмкіндік беретін визуал</w:t>
      </w:r>
      <w:r w:rsidR="009B1C3A" w:rsidRPr="00556646">
        <w:rPr>
          <w:rFonts w:ascii="Times New Roman" w:eastAsia="Times New Roman" w:hAnsi="Times New Roman" w:cs="Times New Roman"/>
          <w:color w:val="000000"/>
          <w:sz w:val="28"/>
          <w:szCs w:val="28"/>
        </w:rPr>
        <w:t>даулар</w:t>
      </w:r>
      <w:r w:rsidRPr="00556646">
        <w:rPr>
          <w:rFonts w:ascii="Times New Roman" w:eastAsia="Times New Roman" w:hAnsi="Times New Roman" w:cs="Times New Roman"/>
          <w:color w:val="000000"/>
          <w:sz w:val="28"/>
          <w:szCs w:val="28"/>
        </w:rPr>
        <w:t>.</w:t>
      </w:r>
    </w:p>
    <w:p w14:paraId="0E9F62F0" w14:textId="038532C0" w:rsidR="00E67FE0" w:rsidRPr="00556646"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56646">
        <w:rPr>
          <w:rFonts w:ascii="Times New Roman" w:eastAsia="Times New Roman" w:hAnsi="Times New Roman" w:cs="Times New Roman"/>
          <w:i/>
          <w:color w:val="000000"/>
          <w:sz w:val="28"/>
          <w:szCs w:val="28"/>
        </w:rPr>
        <w:t>Талдау деңгейі:</w:t>
      </w:r>
      <w:r w:rsidRPr="00556646">
        <w:rPr>
          <w:rFonts w:ascii="Times New Roman" w:eastAsia="Times New Roman" w:hAnsi="Times New Roman" w:cs="Times New Roman"/>
          <w:color w:val="000000"/>
          <w:sz w:val="28"/>
          <w:szCs w:val="28"/>
        </w:rPr>
        <w:t xml:space="preserve"> </w:t>
      </w:r>
      <w:r w:rsidR="009B1C3A" w:rsidRPr="00556646">
        <w:rPr>
          <w:rFonts w:ascii="Times New Roman" w:eastAsia="Times New Roman" w:hAnsi="Times New Roman" w:cs="Times New Roman"/>
          <w:color w:val="000000"/>
          <w:sz w:val="28"/>
          <w:szCs w:val="28"/>
        </w:rPr>
        <w:t>проблемаларды</w:t>
      </w:r>
      <w:r w:rsidRPr="00556646">
        <w:rPr>
          <w:rFonts w:ascii="Times New Roman" w:eastAsia="Times New Roman" w:hAnsi="Times New Roman" w:cs="Times New Roman"/>
          <w:color w:val="000000"/>
          <w:sz w:val="28"/>
          <w:szCs w:val="28"/>
        </w:rPr>
        <w:t xml:space="preserve"> шешу, </w:t>
      </w:r>
      <w:r w:rsidR="009B1C3A" w:rsidRPr="00556646">
        <w:rPr>
          <w:rFonts w:ascii="Times New Roman" w:eastAsia="Times New Roman" w:hAnsi="Times New Roman" w:cs="Times New Roman"/>
          <w:color w:val="000000"/>
          <w:sz w:val="28"/>
          <w:szCs w:val="28"/>
        </w:rPr>
        <w:t>бағдарлама</w:t>
      </w:r>
      <w:r w:rsidRPr="00556646">
        <w:rPr>
          <w:rFonts w:ascii="Times New Roman" w:eastAsia="Times New Roman" w:hAnsi="Times New Roman" w:cs="Times New Roman"/>
          <w:color w:val="000000"/>
          <w:sz w:val="28"/>
          <w:szCs w:val="28"/>
        </w:rPr>
        <w:t xml:space="preserve"> кодын жөндеу, </w:t>
      </w:r>
      <w:r w:rsidR="009B1C3A" w:rsidRPr="00556646">
        <w:rPr>
          <w:rFonts w:ascii="Times New Roman" w:eastAsia="Times New Roman" w:hAnsi="Times New Roman" w:cs="Times New Roman"/>
          <w:color w:val="000000"/>
          <w:sz w:val="28"/>
          <w:szCs w:val="28"/>
        </w:rPr>
        <w:t>бағдарлама</w:t>
      </w:r>
      <w:r w:rsidRPr="00556646">
        <w:rPr>
          <w:rFonts w:ascii="Times New Roman" w:eastAsia="Times New Roman" w:hAnsi="Times New Roman" w:cs="Times New Roman"/>
          <w:color w:val="000000"/>
          <w:sz w:val="28"/>
          <w:szCs w:val="28"/>
        </w:rPr>
        <w:t xml:space="preserve"> әрекетін талдау және түсінуге көмектесу үшін визуал</w:t>
      </w:r>
      <w:r w:rsidR="009B1C3A" w:rsidRPr="00556646">
        <w:rPr>
          <w:rFonts w:ascii="Times New Roman" w:eastAsia="Times New Roman" w:hAnsi="Times New Roman" w:cs="Times New Roman"/>
          <w:color w:val="000000"/>
          <w:sz w:val="28"/>
          <w:szCs w:val="28"/>
        </w:rPr>
        <w:t>дау</w:t>
      </w:r>
      <w:r w:rsidRPr="00556646">
        <w:rPr>
          <w:rFonts w:ascii="Times New Roman" w:eastAsia="Times New Roman" w:hAnsi="Times New Roman" w:cs="Times New Roman"/>
          <w:color w:val="000000"/>
          <w:sz w:val="28"/>
          <w:szCs w:val="28"/>
        </w:rPr>
        <w:t>ларды пайдалану.</w:t>
      </w:r>
    </w:p>
    <w:p w14:paraId="13A35C1E" w14:textId="5FD75F81" w:rsidR="00E67FE0" w:rsidRPr="00556646"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56646">
        <w:rPr>
          <w:rFonts w:ascii="Times New Roman" w:eastAsia="Times New Roman" w:hAnsi="Times New Roman" w:cs="Times New Roman"/>
          <w:i/>
          <w:color w:val="000000"/>
          <w:sz w:val="28"/>
          <w:szCs w:val="28"/>
        </w:rPr>
        <w:t>Жинақтау деңгейі:</w:t>
      </w:r>
      <w:r w:rsidRPr="00556646">
        <w:rPr>
          <w:rFonts w:ascii="Times New Roman" w:eastAsia="Times New Roman" w:hAnsi="Times New Roman" w:cs="Times New Roman"/>
          <w:color w:val="000000"/>
          <w:sz w:val="28"/>
          <w:szCs w:val="28"/>
        </w:rPr>
        <w:t xml:space="preserve"> студент </w:t>
      </w:r>
      <w:r w:rsidR="009B1C3A" w:rsidRPr="00556646">
        <w:rPr>
          <w:rFonts w:ascii="Times New Roman" w:eastAsia="Times New Roman" w:hAnsi="Times New Roman" w:cs="Times New Roman"/>
          <w:color w:val="000000"/>
          <w:sz w:val="28"/>
          <w:szCs w:val="28"/>
        </w:rPr>
        <w:t>бағдарлама</w:t>
      </w:r>
      <w:r w:rsidRPr="00556646">
        <w:rPr>
          <w:rFonts w:ascii="Times New Roman" w:eastAsia="Times New Roman" w:hAnsi="Times New Roman" w:cs="Times New Roman"/>
          <w:color w:val="000000"/>
          <w:sz w:val="28"/>
          <w:szCs w:val="28"/>
        </w:rPr>
        <w:t xml:space="preserve"> кодын өз бетінше жазғанда көрнекі жөндеу құралы ретінде пайдаланылатын өнімді визуал</w:t>
      </w:r>
      <w:r w:rsidR="009B1C3A" w:rsidRPr="00556646">
        <w:rPr>
          <w:rFonts w:ascii="Times New Roman" w:eastAsia="Times New Roman" w:hAnsi="Times New Roman" w:cs="Times New Roman"/>
          <w:color w:val="000000"/>
          <w:sz w:val="28"/>
          <w:szCs w:val="28"/>
        </w:rPr>
        <w:t>дау</w:t>
      </w:r>
      <w:r w:rsidRPr="00556646">
        <w:rPr>
          <w:rFonts w:ascii="Times New Roman" w:eastAsia="Times New Roman" w:hAnsi="Times New Roman" w:cs="Times New Roman"/>
          <w:color w:val="000000"/>
          <w:sz w:val="28"/>
          <w:szCs w:val="28"/>
        </w:rPr>
        <w:t>лар немесе тапсырма сипаттамасының визуал</w:t>
      </w:r>
      <w:r w:rsidR="009B1C3A" w:rsidRPr="00556646">
        <w:rPr>
          <w:rFonts w:ascii="Times New Roman" w:eastAsia="Times New Roman" w:hAnsi="Times New Roman" w:cs="Times New Roman"/>
          <w:color w:val="000000"/>
          <w:sz w:val="28"/>
          <w:szCs w:val="28"/>
        </w:rPr>
        <w:t>дауы</w:t>
      </w:r>
      <w:r w:rsidRPr="00556646">
        <w:rPr>
          <w:rFonts w:ascii="Times New Roman" w:eastAsia="Times New Roman" w:hAnsi="Times New Roman" w:cs="Times New Roman"/>
          <w:color w:val="000000"/>
          <w:sz w:val="28"/>
          <w:szCs w:val="28"/>
        </w:rPr>
        <w:t>.</w:t>
      </w:r>
    </w:p>
    <w:p w14:paraId="48A45BDA" w14:textId="1CE406E2" w:rsidR="00EC1D6F" w:rsidRDefault="00E67FE0" w:rsidP="008E08D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556646">
        <w:rPr>
          <w:rFonts w:ascii="Times New Roman" w:eastAsia="Times New Roman" w:hAnsi="Times New Roman" w:cs="Times New Roman"/>
          <w:i/>
          <w:color w:val="000000"/>
          <w:sz w:val="28"/>
          <w:szCs w:val="28"/>
        </w:rPr>
        <w:lastRenderedPageBreak/>
        <w:t>Бағалау деңгейі:</w:t>
      </w:r>
      <w:r w:rsidRPr="00556646">
        <w:rPr>
          <w:rFonts w:ascii="Times New Roman" w:eastAsia="Times New Roman" w:hAnsi="Times New Roman" w:cs="Times New Roman"/>
          <w:color w:val="000000"/>
          <w:sz w:val="28"/>
          <w:szCs w:val="28"/>
        </w:rPr>
        <w:t xml:space="preserve"> Дискриминациялық визуал</w:t>
      </w:r>
      <w:r w:rsidR="009B1C3A" w:rsidRPr="00556646">
        <w:rPr>
          <w:rFonts w:ascii="Times New Roman" w:eastAsia="Times New Roman" w:hAnsi="Times New Roman" w:cs="Times New Roman"/>
          <w:color w:val="000000"/>
          <w:sz w:val="28"/>
          <w:szCs w:val="28"/>
        </w:rPr>
        <w:t>даула</w:t>
      </w:r>
      <w:r w:rsidRPr="00556646">
        <w:rPr>
          <w:rFonts w:ascii="Times New Roman" w:eastAsia="Times New Roman" w:hAnsi="Times New Roman" w:cs="Times New Roman"/>
          <w:color w:val="000000"/>
          <w:sz w:val="28"/>
          <w:szCs w:val="28"/>
        </w:rPr>
        <w:t>р, мәселенің шешімдерін визуал</w:t>
      </w:r>
      <w:r w:rsidR="009B1C3A" w:rsidRPr="00556646">
        <w:rPr>
          <w:rFonts w:ascii="Times New Roman" w:eastAsia="Times New Roman" w:hAnsi="Times New Roman" w:cs="Times New Roman"/>
          <w:color w:val="000000"/>
          <w:sz w:val="28"/>
          <w:szCs w:val="28"/>
        </w:rPr>
        <w:t>да</w:t>
      </w:r>
      <w:r w:rsidRPr="00556646">
        <w:rPr>
          <w:rFonts w:ascii="Times New Roman" w:eastAsia="Times New Roman" w:hAnsi="Times New Roman" w:cs="Times New Roman"/>
          <w:color w:val="000000"/>
          <w:sz w:val="28"/>
          <w:szCs w:val="28"/>
        </w:rPr>
        <w:t xml:space="preserve">у және оларды салыстыру немесе бағалау. </w:t>
      </w:r>
    </w:p>
    <w:p w14:paraId="174A4511" w14:textId="77777777" w:rsidR="008E08D0" w:rsidRDefault="008E08D0" w:rsidP="008E08D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5E6E7289" w14:textId="6ADA384A" w:rsidR="00E67FE0" w:rsidRDefault="00E67FE0" w:rsidP="005566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2 </w:t>
      </w:r>
      <w:r w:rsidR="005566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Блум таксономиясы деңгейлері бойынша визуалдау түрлері</w:t>
      </w:r>
    </w:p>
    <w:p w14:paraId="50AE65B8" w14:textId="77777777" w:rsidR="00556646" w:rsidRPr="00556646" w:rsidRDefault="00556646" w:rsidP="00556646">
      <w:pPr>
        <w:spacing w:after="0" w:line="240" w:lineRule="auto"/>
        <w:jc w:val="right"/>
        <w:rPr>
          <w:rFonts w:ascii="Times New Roman" w:eastAsia="Times New Roman" w:hAnsi="Times New Roman" w:cs="Times New Roman"/>
          <w:sz w:val="16"/>
          <w:szCs w:val="16"/>
        </w:rPr>
      </w:pP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1"/>
        <w:gridCol w:w="2492"/>
        <w:gridCol w:w="4146"/>
      </w:tblGrid>
      <w:tr w:rsidR="00E67FE0" w:rsidRPr="00556646" w14:paraId="3AF16105" w14:textId="77777777" w:rsidTr="009E2E8C">
        <w:trPr>
          <w:jc w:val="center"/>
        </w:trPr>
        <w:tc>
          <w:tcPr>
            <w:tcW w:w="2881" w:type="dxa"/>
          </w:tcPr>
          <w:p w14:paraId="4E2CD5B9"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Блум таксономиясының деңгейлері</w:t>
            </w:r>
          </w:p>
        </w:tc>
        <w:tc>
          <w:tcPr>
            <w:tcW w:w="2492" w:type="dxa"/>
          </w:tcPr>
          <w:p w14:paraId="290FFFE3"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Визуализация категориялары</w:t>
            </w:r>
          </w:p>
        </w:tc>
        <w:tc>
          <w:tcPr>
            <w:tcW w:w="4146" w:type="dxa"/>
          </w:tcPr>
          <w:p w14:paraId="65D86D99"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Пайдалану</w:t>
            </w:r>
          </w:p>
        </w:tc>
      </w:tr>
      <w:tr w:rsidR="00E67FE0" w:rsidRPr="00556646" w14:paraId="66107BD8" w14:textId="77777777" w:rsidTr="009E2E8C">
        <w:trPr>
          <w:jc w:val="center"/>
        </w:trPr>
        <w:tc>
          <w:tcPr>
            <w:tcW w:w="2881" w:type="dxa"/>
          </w:tcPr>
          <w:p w14:paraId="5923DFDF"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Білу мен түсіну деңгейі (knowledge &amp; comprehension)</w:t>
            </w:r>
          </w:p>
          <w:p w14:paraId="50504CCC" w14:textId="4694D8E1" w:rsidR="00E67FE0" w:rsidRPr="00556646" w:rsidRDefault="00E67FE0" w:rsidP="009B1C3A">
            <w:pPr>
              <w:spacing w:after="0" w:line="240" w:lineRule="auto"/>
              <w:jc w:val="both"/>
              <w:rPr>
                <w:rFonts w:ascii="Times New Roman" w:eastAsia="Times New Roman" w:hAnsi="Times New Roman" w:cs="Times New Roman"/>
                <w:sz w:val="24"/>
                <w:szCs w:val="24"/>
              </w:rPr>
            </w:pPr>
          </w:p>
          <w:p w14:paraId="575114F7" w14:textId="5C9E30C7" w:rsidR="009B1C3A" w:rsidRPr="00556646" w:rsidRDefault="009B1C3A" w:rsidP="009B1C3A">
            <w:pPr>
              <w:spacing w:after="0" w:line="240" w:lineRule="auto"/>
              <w:jc w:val="both"/>
              <w:rPr>
                <w:rFonts w:ascii="Times New Roman" w:eastAsia="Times New Roman" w:hAnsi="Times New Roman" w:cs="Times New Roman"/>
                <w:sz w:val="24"/>
                <w:szCs w:val="24"/>
              </w:rPr>
            </w:pPr>
          </w:p>
          <w:p w14:paraId="0C7F342E"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Қолдану деңгейі (application)</w:t>
            </w:r>
          </w:p>
          <w:p w14:paraId="07019165"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p>
          <w:p w14:paraId="62338A82"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p>
          <w:p w14:paraId="58917879" w14:textId="77777777" w:rsidR="009B1C3A" w:rsidRPr="00556646" w:rsidRDefault="009B1C3A" w:rsidP="009B1C3A">
            <w:pPr>
              <w:spacing w:after="0" w:line="240" w:lineRule="auto"/>
              <w:jc w:val="both"/>
              <w:rPr>
                <w:rFonts w:ascii="Times New Roman" w:eastAsia="Times New Roman" w:hAnsi="Times New Roman" w:cs="Times New Roman"/>
                <w:sz w:val="24"/>
                <w:szCs w:val="24"/>
              </w:rPr>
            </w:pPr>
          </w:p>
          <w:p w14:paraId="5305FE89" w14:textId="27A3C7E9" w:rsidR="00E67FE0" w:rsidRPr="00556646" w:rsidRDefault="00E67FE0"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Талдау деңгейі (analysis)</w:t>
            </w:r>
          </w:p>
          <w:p w14:paraId="2802A6C9"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p>
          <w:p w14:paraId="08C53EC5"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p>
          <w:p w14:paraId="70358AC7" w14:textId="77777777" w:rsidR="00250D84" w:rsidRPr="00556646" w:rsidRDefault="00250D84" w:rsidP="009B1C3A">
            <w:pPr>
              <w:spacing w:after="0" w:line="240" w:lineRule="auto"/>
              <w:jc w:val="both"/>
              <w:rPr>
                <w:rFonts w:ascii="Times New Roman" w:eastAsia="Times New Roman" w:hAnsi="Times New Roman" w:cs="Times New Roman"/>
                <w:sz w:val="24"/>
                <w:szCs w:val="24"/>
              </w:rPr>
            </w:pPr>
          </w:p>
          <w:p w14:paraId="6D46DD6E" w14:textId="77777777" w:rsidR="009B1C3A" w:rsidRPr="00556646" w:rsidRDefault="009B1C3A" w:rsidP="009B1C3A">
            <w:pPr>
              <w:spacing w:after="0" w:line="240" w:lineRule="auto"/>
              <w:jc w:val="both"/>
              <w:rPr>
                <w:rFonts w:ascii="Times New Roman" w:eastAsia="Times New Roman" w:hAnsi="Times New Roman" w:cs="Times New Roman"/>
                <w:sz w:val="24"/>
                <w:szCs w:val="24"/>
              </w:rPr>
            </w:pPr>
          </w:p>
          <w:p w14:paraId="468AD075" w14:textId="379514AC" w:rsidR="00E67FE0" w:rsidRPr="00556646" w:rsidRDefault="00E67FE0"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Синтез деңгейі (synthesis)</w:t>
            </w:r>
          </w:p>
          <w:p w14:paraId="566BFBC8"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p>
          <w:p w14:paraId="07A71B59" w14:textId="77777777" w:rsidR="00E67FE0" w:rsidRPr="00556646" w:rsidRDefault="00E67FE0" w:rsidP="009B1C3A">
            <w:pPr>
              <w:spacing w:after="0" w:line="240" w:lineRule="auto"/>
              <w:jc w:val="both"/>
              <w:rPr>
                <w:rFonts w:ascii="Times New Roman" w:eastAsia="Times New Roman" w:hAnsi="Times New Roman" w:cs="Times New Roman"/>
                <w:sz w:val="24"/>
                <w:szCs w:val="24"/>
              </w:rPr>
            </w:pPr>
          </w:p>
          <w:p w14:paraId="5232A9A8" w14:textId="77777777" w:rsidR="009B1C3A" w:rsidRPr="00556646" w:rsidRDefault="009B1C3A" w:rsidP="009B1C3A">
            <w:pPr>
              <w:spacing w:after="0" w:line="240" w:lineRule="auto"/>
              <w:jc w:val="both"/>
              <w:rPr>
                <w:rFonts w:ascii="Times New Roman" w:eastAsia="Times New Roman" w:hAnsi="Times New Roman" w:cs="Times New Roman"/>
                <w:sz w:val="24"/>
                <w:szCs w:val="24"/>
              </w:rPr>
            </w:pPr>
          </w:p>
          <w:p w14:paraId="26EC3EFA" w14:textId="77777777" w:rsidR="009B1C3A" w:rsidRPr="00556646" w:rsidRDefault="009B1C3A" w:rsidP="009B1C3A">
            <w:pPr>
              <w:spacing w:after="0" w:line="240" w:lineRule="auto"/>
              <w:jc w:val="both"/>
              <w:rPr>
                <w:rFonts w:ascii="Times New Roman" w:eastAsia="Times New Roman" w:hAnsi="Times New Roman" w:cs="Times New Roman"/>
                <w:sz w:val="24"/>
                <w:szCs w:val="24"/>
              </w:rPr>
            </w:pPr>
          </w:p>
          <w:p w14:paraId="2A9F1BF9" w14:textId="77777777" w:rsidR="009B1C3A" w:rsidRPr="00556646" w:rsidRDefault="009B1C3A" w:rsidP="009B1C3A">
            <w:pPr>
              <w:spacing w:after="0" w:line="240" w:lineRule="auto"/>
              <w:jc w:val="both"/>
              <w:rPr>
                <w:rFonts w:ascii="Times New Roman" w:eastAsia="Times New Roman" w:hAnsi="Times New Roman" w:cs="Times New Roman"/>
                <w:sz w:val="24"/>
                <w:szCs w:val="24"/>
              </w:rPr>
            </w:pPr>
          </w:p>
          <w:p w14:paraId="764B52EF" w14:textId="5038B5B1" w:rsidR="00E67FE0" w:rsidRPr="00556646" w:rsidRDefault="00E67FE0"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Бағалау деңгейі (evaluation)</w:t>
            </w:r>
          </w:p>
        </w:tc>
        <w:tc>
          <w:tcPr>
            <w:tcW w:w="2492" w:type="dxa"/>
          </w:tcPr>
          <w:p w14:paraId="42B98872" w14:textId="037F59BF" w:rsidR="00E67FE0" w:rsidRPr="00556646" w:rsidRDefault="00E67FE0" w:rsidP="009B1C3A">
            <w:pPr>
              <w:spacing w:after="0" w:line="240" w:lineRule="auto"/>
              <w:jc w:val="center"/>
              <w:rPr>
                <w:rFonts w:ascii="Times New Roman" w:eastAsia="Times New Roman" w:hAnsi="Times New Roman" w:cs="Times New Roman"/>
                <w:color w:val="666666"/>
                <w:sz w:val="24"/>
                <w:szCs w:val="24"/>
                <w:highlight w:val="white"/>
              </w:rPr>
            </w:pPr>
            <w:r w:rsidRPr="00556646">
              <w:rPr>
                <w:rFonts w:ascii="Times New Roman" w:eastAsia="Times New Roman" w:hAnsi="Times New Roman" w:cs="Times New Roman"/>
                <w:sz w:val="24"/>
                <w:szCs w:val="24"/>
              </w:rPr>
              <w:t>Иллюстрациялық визуал</w:t>
            </w:r>
            <w:r w:rsidR="009B1C3A" w:rsidRPr="00556646">
              <w:rPr>
                <w:rFonts w:ascii="Times New Roman" w:eastAsia="Times New Roman" w:hAnsi="Times New Roman" w:cs="Times New Roman"/>
                <w:sz w:val="24"/>
                <w:szCs w:val="24"/>
              </w:rPr>
              <w:t>дау</w:t>
            </w:r>
          </w:p>
          <w:p w14:paraId="62B44D5C" w14:textId="77777777" w:rsidR="00E67FE0" w:rsidRPr="00556646" w:rsidRDefault="00E67FE0" w:rsidP="009B1C3A">
            <w:pPr>
              <w:spacing w:after="0" w:line="240" w:lineRule="auto"/>
              <w:jc w:val="center"/>
              <w:rPr>
                <w:rFonts w:ascii="Times New Roman" w:eastAsia="Times New Roman" w:hAnsi="Times New Roman" w:cs="Times New Roman"/>
                <w:sz w:val="24"/>
                <w:szCs w:val="24"/>
                <w:highlight w:val="white"/>
              </w:rPr>
            </w:pPr>
          </w:p>
          <w:p w14:paraId="3A08BB5B" w14:textId="77777777" w:rsidR="00E67FE0" w:rsidRPr="00556646" w:rsidRDefault="00E67FE0" w:rsidP="009B1C3A">
            <w:pPr>
              <w:spacing w:after="0" w:line="240" w:lineRule="auto"/>
              <w:jc w:val="center"/>
              <w:rPr>
                <w:rFonts w:ascii="Times New Roman" w:eastAsia="Times New Roman" w:hAnsi="Times New Roman" w:cs="Times New Roman"/>
                <w:sz w:val="24"/>
                <w:szCs w:val="24"/>
                <w:highlight w:val="white"/>
              </w:rPr>
            </w:pPr>
          </w:p>
          <w:p w14:paraId="50578C9D" w14:textId="77777777" w:rsidR="009B1C3A" w:rsidRPr="00556646" w:rsidRDefault="009B1C3A" w:rsidP="009B1C3A">
            <w:pPr>
              <w:spacing w:after="0" w:line="240" w:lineRule="auto"/>
              <w:jc w:val="center"/>
              <w:rPr>
                <w:rFonts w:ascii="Times New Roman" w:eastAsia="Times New Roman" w:hAnsi="Times New Roman" w:cs="Times New Roman"/>
                <w:sz w:val="24"/>
                <w:szCs w:val="24"/>
                <w:highlight w:val="white"/>
              </w:rPr>
            </w:pPr>
          </w:p>
          <w:p w14:paraId="7A5BA50E" w14:textId="49BA3CCD" w:rsidR="00E67FE0" w:rsidRPr="00556646" w:rsidRDefault="00E67FE0" w:rsidP="009B1C3A">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highlight w:val="white"/>
              </w:rPr>
              <w:t>Қолданбалы визуал</w:t>
            </w:r>
            <w:r w:rsidR="009B1C3A" w:rsidRPr="00556646">
              <w:rPr>
                <w:rFonts w:ascii="Times New Roman" w:eastAsia="Times New Roman" w:hAnsi="Times New Roman" w:cs="Times New Roman"/>
                <w:sz w:val="24"/>
                <w:szCs w:val="24"/>
              </w:rPr>
              <w:t>дау</w:t>
            </w:r>
          </w:p>
          <w:p w14:paraId="28D7F89B"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p>
          <w:p w14:paraId="00692928"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p>
          <w:p w14:paraId="6FB31BC5" w14:textId="77777777" w:rsidR="009B1C3A" w:rsidRPr="00556646" w:rsidRDefault="009B1C3A" w:rsidP="009B1C3A">
            <w:pPr>
              <w:spacing w:after="0" w:line="240" w:lineRule="auto"/>
              <w:jc w:val="center"/>
              <w:rPr>
                <w:rFonts w:ascii="Times New Roman" w:eastAsia="Times New Roman" w:hAnsi="Times New Roman" w:cs="Times New Roman"/>
                <w:sz w:val="24"/>
                <w:szCs w:val="24"/>
              </w:rPr>
            </w:pPr>
          </w:p>
          <w:p w14:paraId="07CEB2F0" w14:textId="453D4A34" w:rsidR="00E67FE0" w:rsidRPr="00556646" w:rsidRDefault="00E67FE0" w:rsidP="009B1C3A">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Проблемаға бағытталған визуал</w:t>
            </w:r>
            <w:r w:rsidR="009B1C3A" w:rsidRPr="00556646">
              <w:rPr>
                <w:rFonts w:ascii="Times New Roman" w:eastAsia="Times New Roman" w:hAnsi="Times New Roman" w:cs="Times New Roman"/>
                <w:sz w:val="24"/>
                <w:szCs w:val="24"/>
              </w:rPr>
              <w:t>дау</w:t>
            </w:r>
          </w:p>
          <w:p w14:paraId="1FB358B6"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p>
          <w:p w14:paraId="655D4DE6" w14:textId="77777777" w:rsidR="00250D84" w:rsidRPr="00556646" w:rsidRDefault="00250D84" w:rsidP="009B1C3A">
            <w:pPr>
              <w:spacing w:after="0" w:line="240" w:lineRule="auto"/>
              <w:jc w:val="center"/>
              <w:rPr>
                <w:rFonts w:ascii="Times New Roman" w:eastAsia="Times New Roman" w:hAnsi="Times New Roman" w:cs="Times New Roman"/>
                <w:sz w:val="24"/>
                <w:szCs w:val="24"/>
              </w:rPr>
            </w:pPr>
          </w:p>
          <w:p w14:paraId="68FA4169" w14:textId="10680F86" w:rsidR="00E67FE0" w:rsidRPr="00556646" w:rsidRDefault="00E67FE0" w:rsidP="009B1C3A">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Өнімді визуал</w:t>
            </w:r>
            <w:r w:rsidR="009B1C3A" w:rsidRPr="00556646">
              <w:rPr>
                <w:rFonts w:ascii="Times New Roman" w:eastAsia="Times New Roman" w:hAnsi="Times New Roman" w:cs="Times New Roman"/>
                <w:sz w:val="24"/>
                <w:szCs w:val="24"/>
              </w:rPr>
              <w:t>дау</w:t>
            </w:r>
          </w:p>
          <w:p w14:paraId="63AC4B56"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p>
          <w:p w14:paraId="63D300A6"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p>
          <w:p w14:paraId="30CCDB6A" w14:textId="77777777" w:rsidR="00E67FE0" w:rsidRPr="00556646" w:rsidRDefault="00E67FE0" w:rsidP="009B1C3A">
            <w:pPr>
              <w:spacing w:after="0" w:line="240" w:lineRule="auto"/>
              <w:jc w:val="center"/>
              <w:rPr>
                <w:rFonts w:ascii="Times New Roman" w:eastAsia="Times New Roman" w:hAnsi="Times New Roman" w:cs="Times New Roman"/>
                <w:sz w:val="24"/>
                <w:szCs w:val="24"/>
              </w:rPr>
            </w:pPr>
          </w:p>
          <w:p w14:paraId="54208379" w14:textId="77777777" w:rsidR="009B1C3A" w:rsidRPr="00556646" w:rsidRDefault="009B1C3A" w:rsidP="009B1C3A">
            <w:pPr>
              <w:spacing w:after="0" w:line="240" w:lineRule="auto"/>
              <w:jc w:val="center"/>
              <w:rPr>
                <w:rFonts w:ascii="Times New Roman" w:eastAsia="Times New Roman" w:hAnsi="Times New Roman" w:cs="Times New Roman"/>
                <w:sz w:val="24"/>
                <w:szCs w:val="24"/>
              </w:rPr>
            </w:pPr>
          </w:p>
          <w:p w14:paraId="59EF4DA7" w14:textId="77777777" w:rsidR="009B1C3A" w:rsidRPr="00556646" w:rsidRDefault="009B1C3A" w:rsidP="009B1C3A">
            <w:pPr>
              <w:spacing w:after="0" w:line="240" w:lineRule="auto"/>
              <w:jc w:val="center"/>
              <w:rPr>
                <w:rFonts w:ascii="Times New Roman" w:eastAsia="Times New Roman" w:hAnsi="Times New Roman" w:cs="Times New Roman"/>
                <w:sz w:val="24"/>
                <w:szCs w:val="24"/>
              </w:rPr>
            </w:pPr>
          </w:p>
          <w:p w14:paraId="5F197FB7" w14:textId="7E6092DE" w:rsidR="00E67FE0" w:rsidRPr="00556646" w:rsidRDefault="00E67FE0" w:rsidP="009B1C3A">
            <w:pPr>
              <w:spacing w:after="0" w:line="240" w:lineRule="auto"/>
              <w:jc w:val="center"/>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Диагностикалық визуал</w:t>
            </w:r>
            <w:r w:rsidR="009B1C3A" w:rsidRPr="00556646">
              <w:rPr>
                <w:rFonts w:ascii="Times New Roman" w:eastAsia="Times New Roman" w:hAnsi="Times New Roman" w:cs="Times New Roman"/>
                <w:sz w:val="24"/>
                <w:szCs w:val="24"/>
              </w:rPr>
              <w:t>дау</w:t>
            </w:r>
          </w:p>
        </w:tc>
        <w:tc>
          <w:tcPr>
            <w:tcW w:w="4146" w:type="dxa"/>
          </w:tcPr>
          <w:p w14:paraId="70458A6F" w14:textId="02F53570" w:rsidR="00E67FE0" w:rsidRPr="00556646" w:rsidRDefault="00473FB9"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 xml:space="preserve">Лекция </w:t>
            </w:r>
            <w:r w:rsidR="00E67FE0" w:rsidRPr="00556646">
              <w:rPr>
                <w:rFonts w:ascii="Times New Roman" w:eastAsia="Times New Roman" w:hAnsi="Times New Roman" w:cs="Times New Roman"/>
                <w:sz w:val="24"/>
                <w:szCs w:val="24"/>
              </w:rPr>
              <w:t>материалдары, лекциядан кейін және жаттығулар алдында шолу үшін қолайлы. Олар тұжырымдаманың қалай жұмыс істейтіні туралы ақпарат береді.</w:t>
            </w:r>
          </w:p>
          <w:p w14:paraId="4ED69BEE" w14:textId="38F5DBA9" w:rsidR="00E67FE0" w:rsidRPr="00556646" w:rsidRDefault="00473FB9"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Ү</w:t>
            </w:r>
            <w:r w:rsidR="00E67FE0" w:rsidRPr="00556646">
              <w:rPr>
                <w:rFonts w:ascii="Times New Roman" w:eastAsia="Times New Roman" w:hAnsi="Times New Roman" w:cs="Times New Roman"/>
                <w:sz w:val="24"/>
                <w:szCs w:val="24"/>
              </w:rPr>
              <w:t>й тапсырмасы, жаттығулар және шағын программалау тапсырмалары үшін қолайлы. Бұл көрнекіліктер студенттерге алған білімдерін іс жүзінде қолдануға көмектеседі.</w:t>
            </w:r>
          </w:p>
          <w:p w14:paraId="2B5321BE" w14:textId="414093A7" w:rsidR="00E67FE0" w:rsidRPr="00556646" w:rsidRDefault="00E67FE0"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 xml:space="preserve"> </w:t>
            </w:r>
            <w:r w:rsidR="00473FB9" w:rsidRPr="00556646">
              <w:rPr>
                <w:rFonts w:ascii="Times New Roman" w:eastAsia="Times New Roman" w:hAnsi="Times New Roman" w:cs="Times New Roman"/>
                <w:sz w:val="24"/>
                <w:szCs w:val="24"/>
              </w:rPr>
              <w:t>Ү</w:t>
            </w:r>
            <w:r w:rsidRPr="00556646">
              <w:rPr>
                <w:rFonts w:ascii="Times New Roman" w:eastAsia="Times New Roman" w:hAnsi="Times New Roman" w:cs="Times New Roman"/>
                <w:sz w:val="24"/>
                <w:szCs w:val="24"/>
              </w:rPr>
              <w:t>й тапсырмасына, жаттығулар және пәндік талдауға қолайлы. Олар студенттерге күрделі мәселелерді түсінуге және шешімін табуға көмектеседі.</w:t>
            </w:r>
          </w:p>
          <w:p w14:paraId="199AB587" w14:textId="2CCD32DB" w:rsidR="00E67FE0" w:rsidRPr="00556646" w:rsidRDefault="00473FB9"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Ү</w:t>
            </w:r>
            <w:r w:rsidR="00E67FE0" w:rsidRPr="00556646">
              <w:rPr>
                <w:rFonts w:ascii="Times New Roman" w:eastAsia="Times New Roman" w:hAnsi="Times New Roman" w:cs="Times New Roman"/>
                <w:sz w:val="24"/>
                <w:szCs w:val="24"/>
              </w:rPr>
              <w:t>й тапсырмасына, жаттығулар, программалау тапсырмаларына және қосымша программалау тапсырмаларына қолайлы. Олар студенттерге жаңа шешімдер мен жобаларды жасауға көмектеседі.</w:t>
            </w:r>
          </w:p>
          <w:p w14:paraId="3675F3A3" w14:textId="1A41D284" w:rsidR="00E67FE0" w:rsidRPr="00556646" w:rsidRDefault="00473FB9" w:rsidP="009B1C3A">
            <w:pPr>
              <w:spacing w:after="0" w:line="240" w:lineRule="auto"/>
              <w:jc w:val="both"/>
              <w:rPr>
                <w:rFonts w:ascii="Times New Roman" w:eastAsia="Times New Roman" w:hAnsi="Times New Roman" w:cs="Times New Roman"/>
                <w:sz w:val="24"/>
                <w:szCs w:val="24"/>
              </w:rPr>
            </w:pPr>
            <w:r w:rsidRPr="00556646">
              <w:rPr>
                <w:rFonts w:ascii="Times New Roman" w:eastAsia="Times New Roman" w:hAnsi="Times New Roman" w:cs="Times New Roman"/>
                <w:sz w:val="24"/>
                <w:szCs w:val="24"/>
              </w:rPr>
              <w:t>Лекция</w:t>
            </w:r>
            <w:r w:rsidR="00E67FE0" w:rsidRPr="00556646">
              <w:rPr>
                <w:rFonts w:ascii="Times New Roman" w:eastAsia="Times New Roman" w:hAnsi="Times New Roman" w:cs="Times New Roman"/>
                <w:sz w:val="24"/>
                <w:szCs w:val="24"/>
              </w:rPr>
              <w:t xml:space="preserve"> материалдарына, үй тапсырмасына, сабақтағы жаттығуларға қолайлы. Олар студенттерге ақпаратты жоғары деңгейде бағалауға және талдауға көмектеседі.</w:t>
            </w:r>
          </w:p>
        </w:tc>
      </w:tr>
    </w:tbl>
    <w:p w14:paraId="713DBE86" w14:textId="77777777" w:rsidR="009E2E8C" w:rsidRDefault="009E2E8C" w:rsidP="0054662E">
      <w:pPr>
        <w:shd w:val="clear" w:color="auto" w:fill="FFFFFF"/>
        <w:spacing w:after="0" w:line="240" w:lineRule="auto"/>
        <w:ind w:firstLine="709"/>
        <w:jc w:val="both"/>
        <w:rPr>
          <w:rFonts w:ascii="Times New Roman" w:eastAsia="Times New Roman" w:hAnsi="Times New Roman" w:cs="Times New Roman"/>
          <w:sz w:val="28"/>
          <w:szCs w:val="28"/>
        </w:rPr>
      </w:pPr>
    </w:p>
    <w:p w14:paraId="5A43E21C" w14:textId="3648A85B" w:rsidR="00E67FE0" w:rsidRDefault="00E67FE0" w:rsidP="0054662E">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Г.Г.</w:t>
      </w:r>
      <w:r w:rsidR="009E2E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Шаймарданова және Т.Ю.</w:t>
      </w:r>
      <w:r w:rsidR="009E2E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Гайнутдинова визуалдаудың мүмкіндіктерін қарастыра отырып, визуалдауды </w:t>
      </w:r>
      <w:r w:rsidR="00656685">
        <w:rPr>
          <w:rFonts w:ascii="Times New Roman" w:eastAsia="Times New Roman" w:hAnsi="Times New Roman" w:cs="Times New Roman"/>
          <w:sz w:val="28"/>
          <w:szCs w:val="28"/>
        </w:rPr>
        <w:t>ОБП-</w:t>
      </w:r>
      <w:r>
        <w:rPr>
          <w:rFonts w:ascii="Times New Roman" w:eastAsia="Times New Roman" w:hAnsi="Times New Roman" w:cs="Times New Roman"/>
          <w:sz w:val="28"/>
          <w:szCs w:val="28"/>
        </w:rPr>
        <w:t>ды оқытуда пайдаланудың келесідей ерекшеліктерін атап айтады [</w:t>
      </w:r>
      <w:r w:rsidR="00830FB2" w:rsidRPr="00830FB2">
        <w:rPr>
          <w:rFonts w:ascii="Times New Roman" w:eastAsia="Times New Roman" w:hAnsi="Times New Roman" w:cs="Times New Roman"/>
          <w:sz w:val="28"/>
          <w:szCs w:val="28"/>
        </w:rPr>
        <w:t>10</w:t>
      </w:r>
      <w:r w:rsidR="00350D33">
        <w:rPr>
          <w:rFonts w:ascii="Times New Roman" w:eastAsia="Times New Roman" w:hAnsi="Times New Roman" w:cs="Times New Roman"/>
          <w:sz w:val="28"/>
          <w:szCs w:val="28"/>
        </w:rPr>
        <w:t>0</w:t>
      </w:r>
      <w:r w:rsidR="005574BB">
        <w:rPr>
          <w:rFonts w:ascii="Times New Roman" w:eastAsia="Times New Roman" w:hAnsi="Times New Roman" w:cs="Times New Roman"/>
          <w:sz w:val="28"/>
          <w:szCs w:val="28"/>
        </w:rPr>
        <w:t>, с. 236-239</w:t>
      </w:r>
      <w:r>
        <w:rPr>
          <w:rFonts w:ascii="Times New Roman" w:eastAsia="Times New Roman" w:hAnsi="Times New Roman" w:cs="Times New Roman"/>
          <w:sz w:val="28"/>
          <w:szCs w:val="28"/>
        </w:rPr>
        <w:t xml:space="preserve">]: </w:t>
      </w:r>
    </w:p>
    <w:p w14:paraId="7946343E" w14:textId="7298A630" w:rsidR="00E67FE0" w:rsidRDefault="00E67FE0" w:rsidP="00E9255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графикалық элементтерді пайдаланып </w:t>
      </w:r>
      <w:r w:rsidR="00656685">
        <w:rPr>
          <w:rFonts w:ascii="Times New Roman" w:eastAsia="Times New Roman" w:hAnsi="Times New Roman" w:cs="Times New Roman"/>
          <w:color w:val="000000"/>
          <w:sz w:val="28"/>
          <w:szCs w:val="28"/>
        </w:rPr>
        <w:t>бағдарлама</w:t>
      </w:r>
      <w:r>
        <w:rPr>
          <w:rFonts w:ascii="Times New Roman" w:eastAsia="Times New Roman" w:hAnsi="Times New Roman" w:cs="Times New Roman"/>
          <w:color w:val="000000"/>
          <w:sz w:val="28"/>
          <w:szCs w:val="28"/>
        </w:rPr>
        <w:t xml:space="preserve">лық кодты құруға мүмкіндік береді, бұл программалау </w:t>
      </w:r>
      <w:r w:rsidR="00656685">
        <w:rPr>
          <w:rFonts w:ascii="Times New Roman" w:eastAsia="Times New Roman" w:hAnsi="Times New Roman" w:cs="Times New Roman"/>
          <w:color w:val="000000"/>
          <w:sz w:val="28"/>
          <w:szCs w:val="28"/>
        </w:rPr>
        <w:t>үдері</w:t>
      </w:r>
      <w:r>
        <w:rPr>
          <w:rFonts w:ascii="Times New Roman" w:eastAsia="Times New Roman" w:hAnsi="Times New Roman" w:cs="Times New Roman"/>
          <w:color w:val="000000"/>
          <w:sz w:val="28"/>
          <w:szCs w:val="28"/>
        </w:rPr>
        <w:t>сін көрнекі және қызықты етеді</w:t>
      </w:r>
      <w:r w:rsidR="00656685">
        <w:rPr>
          <w:rFonts w:ascii="Times New Roman" w:eastAsia="Times New Roman" w:hAnsi="Times New Roman" w:cs="Times New Roman"/>
          <w:color w:val="000000"/>
          <w:sz w:val="28"/>
          <w:szCs w:val="28"/>
        </w:rPr>
        <w:t>;</w:t>
      </w:r>
    </w:p>
    <w:p w14:paraId="154F3A31" w14:textId="173C15DE" w:rsidR="00E67FE0" w:rsidRDefault="00E67FE0" w:rsidP="00E9255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қосымшаларды әзірлеу </w:t>
      </w:r>
      <w:r w:rsidR="00656685">
        <w:rPr>
          <w:rFonts w:ascii="Times New Roman" w:eastAsia="Times New Roman" w:hAnsi="Times New Roman" w:cs="Times New Roman"/>
          <w:color w:val="000000"/>
          <w:sz w:val="28"/>
          <w:szCs w:val="28"/>
        </w:rPr>
        <w:t>үдеріс</w:t>
      </w:r>
      <w:r>
        <w:rPr>
          <w:rFonts w:ascii="Times New Roman" w:eastAsia="Times New Roman" w:hAnsi="Times New Roman" w:cs="Times New Roman"/>
          <w:color w:val="000000"/>
          <w:sz w:val="28"/>
          <w:szCs w:val="28"/>
        </w:rPr>
        <w:t>ін жеңілдететін визуалды интерфейсті жобалау құралдарын пайдалануға мүмкіндік береді</w:t>
      </w:r>
      <w:r w:rsidR="00656685">
        <w:rPr>
          <w:rFonts w:ascii="Times New Roman" w:eastAsia="Times New Roman" w:hAnsi="Times New Roman" w:cs="Times New Roman"/>
          <w:color w:val="000000"/>
          <w:sz w:val="28"/>
          <w:szCs w:val="28"/>
        </w:rPr>
        <w:t>;</w:t>
      </w:r>
    </w:p>
    <w:p w14:paraId="1B783375" w14:textId="159DABA2" w:rsidR="00E67FE0" w:rsidRDefault="00E67FE0" w:rsidP="00E9255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объектіге-бағытталған программалау визуалды программалау түсінігін жақсы пайдалану нәтижесінде, негізгі концепцияларды қолжетімді және түсінікті етеді</w:t>
      </w:r>
      <w:r w:rsidR="00656685">
        <w:rPr>
          <w:rFonts w:ascii="Times New Roman" w:eastAsia="Times New Roman" w:hAnsi="Times New Roman" w:cs="Times New Roman"/>
          <w:color w:val="000000"/>
          <w:sz w:val="28"/>
          <w:szCs w:val="28"/>
        </w:rPr>
        <w:t>;</w:t>
      </w:r>
    </w:p>
    <w:p w14:paraId="6D5AD82F" w14:textId="68F0C5B9" w:rsidR="00E67FE0" w:rsidRDefault="00E67FE0" w:rsidP="00E9255D">
      <w:pPr>
        <w:numPr>
          <w:ilvl w:val="0"/>
          <w:numId w:val="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ақпаратты елестетуге мүмкіндік береді және адамның қабылдау сипатына сәйкес келеді, бұл оқытуды тиімдірек етеді</w:t>
      </w:r>
      <w:r w:rsidR="00656685">
        <w:rPr>
          <w:rFonts w:ascii="Times New Roman" w:eastAsia="Times New Roman" w:hAnsi="Times New Roman" w:cs="Times New Roman"/>
          <w:color w:val="000000"/>
          <w:sz w:val="28"/>
          <w:szCs w:val="28"/>
        </w:rPr>
        <w:t>;</w:t>
      </w:r>
    </w:p>
    <w:p w14:paraId="51246441" w14:textId="7E5B50F0" w:rsidR="00E67FE0" w:rsidRDefault="002347DF" w:rsidP="0054662E">
      <w:pPr>
        <w:spacing w:after="0" w:line="240" w:lineRule="auto"/>
        <w:ind w:firstLine="709"/>
        <w:jc w:val="both"/>
        <w:rPr>
          <w:rFonts w:ascii="Times New Roman" w:eastAsia="Times New Roman" w:hAnsi="Times New Roman" w:cs="Times New Roman"/>
          <w:sz w:val="28"/>
          <w:szCs w:val="28"/>
        </w:rPr>
      </w:pPr>
      <w:hyperlink r:id="rId12">
        <w:r w:rsidR="00830FB2" w:rsidRPr="00830FB2">
          <w:rPr>
            <w:rFonts w:ascii="Times New Roman" w:eastAsia="Times New Roman" w:hAnsi="Times New Roman" w:cs="Times New Roman"/>
            <w:sz w:val="28"/>
            <w:szCs w:val="28"/>
          </w:rPr>
          <w:t>Hannu-Matti Järvinen</w:t>
        </w:r>
      </w:hyperlink>
      <w:r w:rsidR="00830FB2" w:rsidRPr="00830FB2">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объектіге-бағытталған программалауды оқытуда визуал</w:t>
      </w:r>
      <w:r w:rsidR="00656685">
        <w:rPr>
          <w:rFonts w:ascii="Times New Roman" w:eastAsia="Times New Roman" w:hAnsi="Times New Roman" w:cs="Times New Roman"/>
          <w:sz w:val="28"/>
          <w:szCs w:val="28"/>
        </w:rPr>
        <w:t>дауды</w:t>
      </w:r>
      <w:r w:rsidR="00E67FE0">
        <w:rPr>
          <w:rFonts w:ascii="Times New Roman" w:eastAsia="Times New Roman" w:hAnsi="Times New Roman" w:cs="Times New Roman"/>
          <w:sz w:val="28"/>
          <w:szCs w:val="28"/>
        </w:rPr>
        <w:t xml:space="preserve"> қолдануды абстрактілі ұғымдарды нақты </w:t>
      </w:r>
      <w:r w:rsidR="00656685">
        <w:rPr>
          <w:rFonts w:ascii="Times New Roman" w:eastAsia="Times New Roman" w:hAnsi="Times New Roman" w:cs="Times New Roman"/>
          <w:sz w:val="28"/>
          <w:szCs w:val="28"/>
        </w:rPr>
        <w:t>сипаттаумен</w:t>
      </w:r>
      <w:r w:rsidR="00E67FE0">
        <w:rPr>
          <w:rFonts w:ascii="Times New Roman" w:eastAsia="Times New Roman" w:hAnsi="Times New Roman" w:cs="Times New Roman"/>
          <w:sz w:val="28"/>
          <w:szCs w:val="28"/>
        </w:rPr>
        <w:t xml:space="preserve"> және </w:t>
      </w:r>
      <w:r w:rsidR="00E67FE0">
        <w:rPr>
          <w:rFonts w:ascii="Times New Roman" w:eastAsia="Times New Roman" w:hAnsi="Times New Roman" w:cs="Times New Roman"/>
          <w:sz w:val="28"/>
          <w:szCs w:val="28"/>
        </w:rPr>
        <w:lastRenderedPageBreak/>
        <w:t xml:space="preserve">студенттерге </w:t>
      </w:r>
      <w:r w:rsidR="00656685">
        <w:rPr>
          <w:rFonts w:ascii="Times New Roman" w:eastAsia="Times New Roman" w:hAnsi="Times New Roman" w:cs="Times New Roman"/>
          <w:sz w:val="28"/>
          <w:szCs w:val="28"/>
        </w:rPr>
        <w:t>бағдарламаны</w:t>
      </w:r>
      <w:r w:rsidR="00E67FE0">
        <w:rPr>
          <w:rFonts w:ascii="Times New Roman" w:eastAsia="Times New Roman" w:hAnsi="Times New Roman" w:cs="Times New Roman"/>
          <w:sz w:val="28"/>
          <w:szCs w:val="28"/>
        </w:rPr>
        <w:t xml:space="preserve"> жеке жолдары бойынша емес, тұтастай қарауға көмектесуімен негіздейді. Бұл әсіресе оқуда қиындықтарға тап болған студенттер үшін пайдалы. </w:t>
      </w:r>
      <w:r w:rsidR="00D037B8">
        <w:fldChar w:fldCharType="begin"/>
      </w:r>
      <w:r w:rsidR="00D037B8">
        <w:instrText xml:space="preserve"> HYPERLINK "https://scholar.google.com/citations?user=ub6mNMIAAAAJ&amp;hl=en" \h </w:instrText>
      </w:r>
      <w:r w:rsidR="00D037B8">
        <w:fldChar w:fldCharType="separate"/>
      </w:r>
      <w:r w:rsidR="00830FB2" w:rsidRPr="00830FB2">
        <w:rPr>
          <w:rFonts w:ascii="Times New Roman" w:eastAsia="Times New Roman" w:hAnsi="Times New Roman" w:cs="Times New Roman"/>
          <w:sz w:val="28"/>
          <w:szCs w:val="28"/>
        </w:rPr>
        <w:t>Hannu-Matti Järvinen</w:t>
      </w:r>
      <w:r w:rsidR="00D037B8">
        <w:rPr>
          <w:rFonts w:ascii="Times New Roman" w:eastAsia="Times New Roman" w:hAnsi="Times New Roman" w:cs="Times New Roman"/>
          <w:sz w:val="28"/>
          <w:szCs w:val="28"/>
        </w:rPr>
        <w:fldChar w:fldCharType="end"/>
      </w:r>
      <w:r w:rsidR="00E67FE0">
        <w:rPr>
          <w:rFonts w:ascii="Times New Roman" w:eastAsia="Times New Roman" w:hAnsi="Times New Roman" w:cs="Times New Roman"/>
          <w:sz w:val="28"/>
          <w:szCs w:val="28"/>
        </w:rPr>
        <w:t>программалауды оқытуда визуал</w:t>
      </w:r>
      <w:r w:rsidR="00656685">
        <w:rPr>
          <w:rFonts w:ascii="Times New Roman" w:eastAsia="Times New Roman" w:hAnsi="Times New Roman" w:cs="Times New Roman"/>
          <w:sz w:val="28"/>
          <w:szCs w:val="28"/>
        </w:rPr>
        <w:t>дауды</w:t>
      </w:r>
      <w:r w:rsidR="00E67FE0">
        <w:rPr>
          <w:rFonts w:ascii="Times New Roman" w:eastAsia="Times New Roman" w:hAnsi="Times New Roman" w:cs="Times New Roman"/>
          <w:sz w:val="28"/>
          <w:szCs w:val="28"/>
        </w:rPr>
        <w:t xml:space="preserve"> пайдаланудың әртүрлі тәсілдеріне мысалдар келтіреді</w:t>
      </w:r>
      <w:r w:rsidR="00656685">
        <w:rPr>
          <w:rFonts w:ascii="Times New Roman" w:eastAsia="Times New Roman" w:hAnsi="Times New Roman" w:cs="Times New Roman"/>
          <w:sz w:val="28"/>
          <w:szCs w:val="28"/>
        </w:rPr>
        <w:t>.</w:t>
      </w:r>
      <w:r w:rsidR="00E67FE0">
        <w:rPr>
          <w:rFonts w:ascii="Times New Roman" w:eastAsia="Times New Roman" w:hAnsi="Times New Roman" w:cs="Times New Roman"/>
          <w:sz w:val="28"/>
          <w:szCs w:val="28"/>
        </w:rPr>
        <w:t xml:space="preserve"> </w:t>
      </w:r>
      <w:r w:rsidR="00656685">
        <w:rPr>
          <w:rFonts w:ascii="Times New Roman" w:eastAsia="Times New Roman" w:hAnsi="Times New Roman" w:cs="Times New Roman"/>
          <w:sz w:val="28"/>
          <w:szCs w:val="28"/>
        </w:rPr>
        <w:t>М</w:t>
      </w:r>
      <w:r w:rsidR="00E67FE0">
        <w:rPr>
          <w:rFonts w:ascii="Times New Roman" w:eastAsia="Times New Roman" w:hAnsi="Times New Roman" w:cs="Times New Roman"/>
          <w:sz w:val="28"/>
          <w:szCs w:val="28"/>
        </w:rPr>
        <w:t>ысалы, Macromedia-Shockwave негізіндегі анимациялар, Visual C++ Interpreter (VIP) және басқа әдістер. Олар визуал</w:t>
      </w:r>
      <w:r w:rsidR="00656685">
        <w:rPr>
          <w:rFonts w:ascii="Times New Roman" w:eastAsia="Times New Roman" w:hAnsi="Times New Roman" w:cs="Times New Roman"/>
          <w:sz w:val="28"/>
          <w:szCs w:val="28"/>
        </w:rPr>
        <w:t>дауды</w:t>
      </w:r>
      <w:r w:rsidR="00E67FE0">
        <w:rPr>
          <w:rFonts w:ascii="Times New Roman" w:eastAsia="Times New Roman" w:hAnsi="Times New Roman" w:cs="Times New Roman"/>
          <w:sz w:val="28"/>
          <w:szCs w:val="28"/>
        </w:rPr>
        <w:t xml:space="preserve"> жүзеге асырудың әртүрлі тәсілдері олардың қалай пайдалануға болатынына әсер ететінін және олардың зерттеуі іске асыру техникасына қарамастан студенттер кездесетін негізгі пайдалану жағдайларына бағытталғанын атап өтеді [</w:t>
      </w:r>
      <w:r w:rsidR="00830FB2" w:rsidRPr="00830FB2">
        <w:rPr>
          <w:rFonts w:ascii="Times New Roman" w:eastAsia="Times New Roman" w:hAnsi="Times New Roman" w:cs="Times New Roman"/>
          <w:sz w:val="28"/>
          <w:szCs w:val="28"/>
        </w:rPr>
        <w:t>10</w:t>
      </w:r>
      <w:r w:rsidR="00350D33">
        <w:rPr>
          <w:rFonts w:ascii="Times New Roman" w:eastAsia="Times New Roman" w:hAnsi="Times New Roman" w:cs="Times New Roman"/>
          <w:sz w:val="28"/>
          <w:szCs w:val="28"/>
        </w:rPr>
        <w:t>5</w:t>
      </w:r>
      <w:r w:rsidR="005574BB">
        <w:rPr>
          <w:rFonts w:ascii="Times New Roman" w:eastAsia="Times New Roman" w:hAnsi="Times New Roman" w:cs="Times New Roman"/>
          <w:sz w:val="28"/>
          <w:szCs w:val="28"/>
        </w:rPr>
        <w:t>, с. 256-259</w:t>
      </w:r>
      <w:r w:rsidR="00E67FE0">
        <w:rPr>
          <w:rFonts w:ascii="Times New Roman" w:eastAsia="Times New Roman" w:hAnsi="Times New Roman" w:cs="Times New Roman"/>
          <w:sz w:val="28"/>
          <w:szCs w:val="28"/>
        </w:rPr>
        <w:t>].</w:t>
      </w:r>
    </w:p>
    <w:p w14:paraId="7C270214"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Әртүрлі ғалымдардың жұмысын зерттеу барысында объектіге-бағытталған программалауды оқытуда келесідей визуалдау құралдарын қолдануға болатыны анықталды:</w:t>
      </w:r>
    </w:p>
    <w:p w14:paraId="7F87ABC1" w14:textId="45827826" w:rsidR="00E67FE0" w:rsidRDefault="00E67FE0" w:rsidP="00E9255D">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UML (Unified Modeling Language)</w:t>
      </w:r>
      <w:r w:rsidR="00656685">
        <w:rPr>
          <w:rFonts w:ascii="Times New Roman" w:eastAsia="Times New Roman" w:hAnsi="Times New Roman" w:cs="Times New Roman"/>
          <w:color w:val="000000"/>
          <w:sz w:val="28"/>
          <w:szCs w:val="28"/>
        </w:rPr>
        <w:t>.</w:t>
      </w:r>
    </w:p>
    <w:p w14:paraId="12D4F9EF" w14:textId="1E363201" w:rsidR="00E67FE0" w:rsidRDefault="00E67FE0" w:rsidP="00E9255D">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Визуалдауды қолдайтын кіріктірілген орталар (Jeliot3, BlueJ, Alice, Scratch)</w:t>
      </w:r>
      <w:r w:rsidR="00656685">
        <w:rPr>
          <w:rFonts w:ascii="Times New Roman" w:eastAsia="Times New Roman" w:hAnsi="Times New Roman" w:cs="Times New Roman"/>
          <w:color w:val="000000"/>
          <w:sz w:val="28"/>
          <w:szCs w:val="28"/>
        </w:rPr>
        <w:t>.</w:t>
      </w:r>
    </w:p>
    <w:p w14:paraId="0F85122E" w14:textId="64F48DB1" w:rsidR="00E67FE0" w:rsidRDefault="00E67FE0" w:rsidP="00E9255D">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Видео сабақтар</w:t>
      </w:r>
      <w:r w:rsidR="00656685">
        <w:rPr>
          <w:rFonts w:ascii="Times New Roman" w:eastAsia="Times New Roman" w:hAnsi="Times New Roman" w:cs="Times New Roman"/>
          <w:color w:val="000000"/>
          <w:sz w:val="28"/>
          <w:szCs w:val="28"/>
        </w:rPr>
        <w:t>.</w:t>
      </w:r>
    </w:p>
    <w:p w14:paraId="7F1725B4" w14:textId="56EF06E4" w:rsidR="00E67FE0" w:rsidRDefault="00E67FE0" w:rsidP="00E9255D">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Виртуалды әлем</w:t>
      </w:r>
      <w:r w:rsidR="00656685">
        <w:rPr>
          <w:rFonts w:ascii="Times New Roman" w:eastAsia="Times New Roman" w:hAnsi="Times New Roman" w:cs="Times New Roman"/>
          <w:color w:val="000000"/>
          <w:sz w:val="28"/>
          <w:szCs w:val="28"/>
        </w:rPr>
        <w:t>.</w:t>
      </w:r>
    </w:p>
    <w:p w14:paraId="360E7708" w14:textId="724BBF31" w:rsidR="00E67FE0" w:rsidRDefault="00E67FE0" w:rsidP="00E9255D">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Блок-с</w:t>
      </w:r>
      <w:r w:rsidR="007E4E78">
        <w:rPr>
          <w:rFonts w:ascii="Times New Roman" w:eastAsia="Times New Roman" w:hAnsi="Times New Roman" w:cs="Times New Roman"/>
          <w:color w:val="000000"/>
          <w:sz w:val="28"/>
          <w:szCs w:val="28"/>
        </w:rPr>
        <w:t>ызба</w:t>
      </w:r>
      <w:r w:rsidR="00656685">
        <w:rPr>
          <w:rFonts w:ascii="Times New Roman" w:eastAsia="Times New Roman" w:hAnsi="Times New Roman" w:cs="Times New Roman"/>
          <w:color w:val="000000"/>
          <w:sz w:val="28"/>
          <w:szCs w:val="28"/>
        </w:rPr>
        <w:t>.</w:t>
      </w:r>
    </w:p>
    <w:p w14:paraId="63F9457F" w14:textId="77777777" w:rsidR="00E67FE0" w:rsidRDefault="00E67FE0" w:rsidP="00E9255D">
      <w:pPr>
        <w:numPr>
          <w:ilvl w:val="0"/>
          <w:numId w:val="2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Анимация және т.б.</w:t>
      </w:r>
    </w:p>
    <w:p w14:paraId="6CEBFFF0" w14:textId="001D9634"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w:t>
      </w:r>
      <w:r w:rsidR="00830FB2" w:rsidRPr="00830F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Петров, Т.Ю.</w:t>
      </w:r>
      <w:r w:rsidR="00830FB2" w:rsidRPr="00830F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Гайнутдинова, П.И.</w:t>
      </w:r>
      <w:r w:rsidR="00830FB2" w:rsidRPr="00830F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Алексеевский, Ю.Ю.</w:t>
      </w:r>
      <w:r w:rsidR="009E2E8C">
        <w:rPr>
          <w:rFonts w:ascii="Times New Roman" w:eastAsia="Times New Roman" w:hAnsi="Times New Roman" w:cs="Times New Roman"/>
          <w:sz w:val="28"/>
          <w:szCs w:val="28"/>
        </w:rPr>
        <w:t> </w:t>
      </w:r>
      <w:r>
        <w:rPr>
          <w:rFonts w:ascii="Times New Roman" w:eastAsia="Times New Roman" w:hAnsi="Times New Roman" w:cs="Times New Roman"/>
          <w:sz w:val="28"/>
          <w:szCs w:val="28"/>
        </w:rPr>
        <w:t>Дюличева</w:t>
      </w:r>
      <w:r w:rsidR="00830FB2" w:rsidRPr="00830F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және т.б. ғалымдар өз жұмыстарында UML тілін объектіге-бағытталған программалауды оқытуда қолдану туралы айтады.</w:t>
      </w:r>
      <w:r w:rsidR="0065668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Объектіге-бағытталған программалауды оқыту </w:t>
      </w:r>
      <w:r w:rsidR="00656685">
        <w:rPr>
          <w:rFonts w:ascii="Times New Roman" w:eastAsia="Times New Roman" w:hAnsi="Times New Roman" w:cs="Times New Roman"/>
          <w:sz w:val="28"/>
          <w:szCs w:val="28"/>
        </w:rPr>
        <w:t>үдеріс</w:t>
      </w:r>
      <w:r>
        <w:rPr>
          <w:rFonts w:ascii="Times New Roman" w:eastAsia="Times New Roman" w:hAnsi="Times New Roman" w:cs="Times New Roman"/>
          <w:sz w:val="28"/>
          <w:szCs w:val="28"/>
        </w:rPr>
        <w:t>інде визуал</w:t>
      </w:r>
      <w:r w:rsidR="00656685">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үшін UML диаграммаларын қолдануды және объектіге-бағытталған жобаларды әзірлеуді ұсынады. Сонымен қатар, оқу материалын түсіндіру кезіндегі UML тілі ақпараттық </w:t>
      </w:r>
      <w:r w:rsidR="00656685">
        <w:rPr>
          <w:rFonts w:ascii="Times New Roman" w:eastAsia="Times New Roman" w:hAnsi="Times New Roman" w:cs="Times New Roman"/>
          <w:sz w:val="28"/>
          <w:szCs w:val="28"/>
        </w:rPr>
        <w:t>үдеріс</w:t>
      </w:r>
      <w:r>
        <w:rPr>
          <w:rFonts w:ascii="Times New Roman" w:eastAsia="Times New Roman" w:hAnsi="Times New Roman" w:cs="Times New Roman"/>
          <w:sz w:val="28"/>
          <w:szCs w:val="28"/>
        </w:rPr>
        <w:t>терді көрнекі сипаттауға, бұл сонымен қатар студенттерге материалды меңгеру дәрежесін арттыруға мүмкіндік береді</w:t>
      </w:r>
      <w:r w:rsidR="00E761DA">
        <w:rPr>
          <w:rFonts w:ascii="Times New Roman" w:eastAsia="Times New Roman" w:hAnsi="Times New Roman" w:cs="Times New Roman"/>
          <w:sz w:val="28"/>
          <w:szCs w:val="28"/>
        </w:rPr>
        <w:t xml:space="preserve"> (</w:t>
      </w:r>
      <w:r w:rsidR="009E2E8C">
        <w:rPr>
          <w:rFonts w:ascii="Times New Roman" w:eastAsia="Times New Roman" w:hAnsi="Times New Roman" w:cs="Times New Roman"/>
          <w:sz w:val="28"/>
          <w:szCs w:val="28"/>
        </w:rPr>
        <w:t>5-сурет</w:t>
      </w:r>
      <w:r w:rsidR="00E761DA">
        <w:rPr>
          <w:rFonts w:ascii="Times New Roman" w:eastAsia="Times New Roman" w:hAnsi="Times New Roman" w:cs="Times New Roman"/>
          <w:sz w:val="28"/>
          <w:szCs w:val="28"/>
        </w:rPr>
        <w:t>).</w:t>
      </w:r>
    </w:p>
    <w:p w14:paraId="34C67C1F" w14:textId="77777777" w:rsidR="00E67FE0" w:rsidRDefault="00E67FE0" w:rsidP="00E67FE0">
      <w:pPr>
        <w:spacing w:after="0" w:line="240" w:lineRule="auto"/>
        <w:ind w:firstLine="567"/>
        <w:jc w:val="both"/>
      </w:pPr>
    </w:p>
    <w:p w14:paraId="3D947453" w14:textId="77777777" w:rsidR="00E67FE0" w:rsidRDefault="00E67FE0" w:rsidP="009E2E8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24FE975D" wp14:editId="48FDD867">
            <wp:extent cx="3972779" cy="2099877"/>
            <wp:effectExtent l="0" t="0" r="0" b="0"/>
            <wp:docPr id="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8835"/>
                    <a:stretch>
                      <a:fillRect/>
                    </a:stretch>
                  </pic:blipFill>
                  <pic:spPr>
                    <a:xfrm>
                      <a:off x="0" y="0"/>
                      <a:ext cx="3972779" cy="2099877"/>
                    </a:xfrm>
                    <a:prstGeom prst="rect">
                      <a:avLst/>
                    </a:prstGeom>
                    <a:ln/>
                  </pic:spPr>
                </pic:pic>
              </a:graphicData>
            </a:graphic>
          </wp:inline>
        </w:drawing>
      </w:r>
    </w:p>
    <w:p w14:paraId="033F5D70" w14:textId="77777777" w:rsidR="00E67FE0" w:rsidRPr="009E2E8C" w:rsidRDefault="00E67FE0" w:rsidP="00E67FE0">
      <w:pPr>
        <w:spacing w:after="0" w:line="240" w:lineRule="auto"/>
        <w:ind w:firstLine="567"/>
        <w:jc w:val="center"/>
        <w:rPr>
          <w:rFonts w:ascii="Times New Roman" w:eastAsia="Times New Roman" w:hAnsi="Times New Roman" w:cs="Times New Roman"/>
          <w:sz w:val="16"/>
          <w:szCs w:val="16"/>
        </w:rPr>
      </w:pPr>
    </w:p>
    <w:p w14:paraId="30F03787" w14:textId="6E41E671" w:rsidR="00E67FE0" w:rsidRDefault="00E67FE0" w:rsidP="0054662E">
      <w:pPr>
        <w:spacing w:after="0" w:line="240" w:lineRule="auto"/>
        <w:jc w:val="center"/>
        <w:rPr>
          <w:rFonts w:ascii="Times New Roman" w:eastAsia="Times New Roman" w:hAnsi="Times New Roman" w:cs="Times New Roman"/>
          <w:sz w:val="28"/>
          <w:szCs w:val="28"/>
        </w:rPr>
      </w:pPr>
      <w:r w:rsidRPr="00E761DA">
        <w:rPr>
          <w:rFonts w:ascii="Times New Roman" w:eastAsia="Times New Roman" w:hAnsi="Times New Roman" w:cs="Times New Roman"/>
          <w:sz w:val="28"/>
          <w:szCs w:val="28"/>
        </w:rPr>
        <w:t xml:space="preserve">Сурет 5 </w:t>
      </w:r>
      <w:r w:rsidR="009E2E8C">
        <w:rPr>
          <w:rFonts w:ascii="Times New Roman" w:eastAsia="Times New Roman" w:hAnsi="Times New Roman" w:cs="Times New Roman"/>
          <w:sz w:val="28"/>
          <w:szCs w:val="28"/>
        </w:rPr>
        <w:t xml:space="preserve">‒ </w:t>
      </w:r>
      <w:r w:rsidRPr="00E761DA">
        <w:rPr>
          <w:rFonts w:ascii="Times New Roman" w:eastAsia="Times New Roman" w:hAnsi="Times New Roman" w:cs="Times New Roman"/>
          <w:sz w:val="28"/>
          <w:szCs w:val="28"/>
        </w:rPr>
        <w:t>Компоненттер диаграммасы</w:t>
      </w:r>
    </w:p>
    <w:p w14:paraId="0A8F0579"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p>
    <w:p w14:paraId="2BD1ABC1" w14:textId="0F12475C"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Объектіге-бағытталған программалауды оқытуда визуал</w:t>
      </w:r>
      <w:r w:rsidR="00656685">
        <w:rPr>
          <w:rFonts w:ascii="Times New Roman" w:eastAsia="Times New Roman" w:hAnsi="Times New Roman" w:cs="Times New Roman"/>
          <w:sz w:val="28"/>
          <w:szCs w:val="28"/>
        </w:rPr>
        <w:t xml:space="preserve">дауды </w:t>
      </w:r>
      <w:r>
        <w:rPr>
          <w:rFonts w:ascii="Times New Roman" w:eastAsia="Times New Roman" w:hAnsi="Times New Roman" w:cs="Times New Roman"/>
          <w:sz w:val="28"/>
          <w:szCs w:val="28"/>
        </w:rPr>
        <w:t>қолдану студенттерге объектілерді, олардың қасиеттері мен әдістерін визуал</w:t>
      </w:r>
      <w:r w:rsidR="00656685">
        <w:rPr>
          <w:rFonts w:ascii="Times New Roman" w:eastAsia="Times New Roman" w:hAnsi="Times New Roman" w:cs="Times New Roman"/>
          <w:sz w:val="28"/>
          <w:szCs w:val="28"/>
        </w:rPr>
        <w:t>дауға</w:t>
      </w:r>
      <w:r>
        <w:rPr>
          <w:rFonts w:ascii="Times New Roman" w:eastAsia="Times New Roman" w:hAnsi="Times New Roman" w:cs="Times New Roman"/>
          <w:sz w:val="28"/>
          <w:szCs w:val="28"/>
        </w:rPr>
        <w:t xml:space="preserve"> мүмкіндік береді, бұл объектіге-бағытталған программалау ұғымдарын жақсы түсінуге ықпал етеді, сонымен қатар графикалық элементтермен, анимациямен </w:t>
      </w:r>
      <w:r>
        <w:rPr>
          <w:rFonts w:ascii="Times New Roman" w:eastAsia="Times New Roman" w:hAnsi="Times New Roman" w:cs="Times New Roman"/>
          <w:sz w:val="28"/>
          <w:szCs w:val="28"/>
        </w:rPr>
        <w:lastRenderedPageBreak/>
        <w:t>және компьютерлік координаттар жүйесімен жұмыс істеу арқылы объектіге-бағытталған программалауда визуал</w:t>
      </w:r>
      <w:r w:rsidR="00656685">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әдістерін қолдануға болады. Бұл өз кезегінде студенттерге алған білімдерін практикада қолдануға мүмкіндік береді, ал бұл материалды жақсы меңгеруге ықпал етеді [1</w:t>
      </w:r>
      <w:r w:rsidR="00D60A77" w:rsidRPr="00D60A77">
        <w:rPr>
          <w:rFonts w:ascii="Times New Roman" w:eastAsia="Times New Roman" w:hAnsi="Times New Roman" w:cs="Times New Roman"/>
          <w:sz w:val="28"/>
          <w:szCs w:val="28"/>
        </w:rPr>
        <w:t>1</w:t>
      </w:r>
      <w:r w:rsidR="00350D33">
        <w:rPr>
          <w:rFonts w:ascii="Times New Roman" w:eastAsia="Times New Roman" w:hAnsi="Times New Roman" w:cs="Times New Roman"/>
          <w:sz w:val="28"/>
          <w:szCs w:val="28"/>
        </w:rPr>
        <w:t>1</w:t>
      </w:r>
      <w:r w:rsidR="005574BB">
        <w:rPr>
          <w:rFonts w:ascii="Times New Roman" w:eastAsia="Times New Roman" w:hAnsi="Times New Roman" w:cs="Times New Roman"/>
          <w:sz w:val="28"/>
          <w:szCs w:val="28"/>
        </w:rPr>
        <w:t>, р. 87-93</w:t>
      </w:r>
      <w:r>
        <w:rPr>
          <w:rFonts w:ascii="Times New Roman" w:eastAsia="Times New Roman" w:hAnsi="Times New Roman" w:cs="Times New Roman"/>
          <w:sz w:val="28"/>
          <w:szCs w:val="28"/>
        </w:rPr>
        <w:t>].</w:t>
      </w:r>
    </w:p>
    <w:p w14:paraId="25B6D8D1" w14:textId="2E79BA0C"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Х.Б.</w:t>
      </w:r>
      <w:r w:rsidR="00E521F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Ташпулатов визуал</w:t>
      </w:r>
      <w:r w:rsidR="00E521F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студенттерге объектіге-бағытталған программалаудың негізі болып табылатын алгоритмдік құрылымдарды, объектілерді және олардағы операцияларды жақсы түсінуге көмектесетінін атап өтеді. Визуал</w:t>
      </w:r>
      <w:r w:rsidR="00E521F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сонымен қатар кеңістіктік ойлаудың дамуына ықпал етеді, студенттерге бағдарламаны егжей-тегжейлі әр түрлі деңгейде көруге және жобаланатын </w:t>
      </w:r>
      <w:r w:rsidR="00E521FD">
        <w:rPr>
          <w:rFonts w:ascii="Times New Roman" w:eastAsia="Times New Roman" w:hAnsi="Times New Roman" w:cs="Times New Roman"/>
          <w:sz w:val="28"/>
          <w:szCs w:val="28"/>
        </w:rPr>
        <w:t>үдері</w:t>
      </w:r>
      <w:r>
        <w:rPr>
          <w:rFonts w:ascii="Times New Roman" w:eastAsia="Times New Roman" w:hAnsi="Times New Roman" w:cs="Times New Roman"/>
          <w:sz w:val="28"/>
          <w:szCs w:val="28"/>
        </w:rPr>
        <w:t>сті динамикалық түрде елестетуге көмектеседі. Сонымен қатар, визуал</w:t>
      </w:r>
      <w:r w:rsidR="00E521F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студенттерге типтік жағдайларды талдауға және жалпылауға мүмкіндік береді, бұл </w:t>
      </w:r>
      <w:r w:rsidR="00E521FD">
        <w:rPr>
          <w:rFonts w:ascii="Times New Roman" w:eastAsia="Times New Roman" w:hAnsi="Times New Roman" w:cs="Times New Roman"/>
          <w:sz w:val="28"/>
          <w:szCs w:val="28"/>
        </w:rPr>
        <w:t>програм</w:t>
      </w:r>
      <w:r>
        <w:rPr>
          <w:rFonts w:ascii="Times New Roman" w:eastAsia="Times New Roman" w:hAnsi="Times New Roman" w:cs="Times New Roman"/>
          <w:sz w:val="28"/>
          <w:szCs w:val="28"/>
        </w:rPr>
        <w:t>малаудың маңызды аспектісі болып табылады. Х.Б. Ташпулатов объектіге-бағытталған программалауды оқытуда келесі визуал</w:t>
      </w:r>
      <w:r w:rsidR="00E521FD">
        <w:rPr>
          <w:rFonts w:ascii="Times New Roman" w:eastAsia="Times New Roman" w:hAnsi="Times New Roman" w:cs="Times New Roman"/>
          <w:sz w:val="28"/>
          <w:szCs w:val="28"/>
        </w:rPr>
        <w:t xml:space="preserve">дау </w:t>
      </w:r>
      <w:r>
        <w:rPr>
          <w:rFonts w:ascii="Times New Roman" w:eastAsia="Times New Roman" w:hAnsi="Times New Roman" w:cs="Times New Roman"/>
          <w:sz w:val="28"/>
          <w:szCs w:val="28"/>
        </w:rPr>
        <w:t>әдістерін қолдануды ұсынады [1</w:t>
      </w:r>
      <w:r w:rsidR="00D60A77" w:rsidRPr="00D60A77">
        <w:rPr>
          <w:rFonts w:ascii="Times New Roman" w:eastAsia="Times New Roman" w:hAnsi="Times New Roman" w:cs="Times New Roman"/>
          <w:sz w:val="28"/>
          <w:szCs w:val="28"/>
        </w:rPr>
        <w:t>1</w:t>
      </w:r>
      <w:r w:rsidR="00350D33">
        <w:rPr>
          <w:rFonts w:ascii="Times New Roman" w:eastAsia="Times New Roman" w:hAnsi="Times New Roman" w:cs="Times New Roman"/>
          <w:sz w:val="28"/>
          <w:szCs w:val="28"/>
        </w:rPr>
        <w:t>2</w:t>
      </w:r>
      <w:r>
        <w:rPr>
          <w:rFonts w:ascii="Times New Roman" w:eastAsia="Times New Roman" w:hAnsi="Times New Roman" w:cs="Times New Roman"/>
          <w:sz w:val="28"/>
          <w:szCs w:val="28"/>
        </w:rPr>
        <w:t>]:</w:t>
      </w:r>
    </w:p>
    <w:p w14:paraId="72A88B43" w14:textId="087F3F0A" w:rsidR="00E67FE0" w:rsidRDefault="00E521FD" w:rsidP="00E9255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r w:rsidR="00E67FE0">
        <w:rPr>
          <w:rFonts w:ascii="Times New Roman" w:eastAsia="Times New Roman" w:hAnsi="Times New Roman" w:cs="Times New Roman"/>
          <w:color w:val="000000"/>
          <w:sz w:val="28"/>
          <w:szCs w:val="28"/>
        </w:rPr>
        <w:t>лгоритмдерді және әрекеттер тізбегін визуал</w:t>
      </w:r>
      <w:r>
        <w:rPr>
          <w:rFonts w:ascii="Times New Roman" w:eastAsia="Times New Roman" w:hAnsi="Times New Roman" w:cs="Times New Roman"/>
          <w:color w:val="000000"/>
          <w:sz w:val="28"/>
          <w:szCs w:val="28"/>
        </w:rPr>
        <w:t>дау</w:t>
      </w:r>
      <w:r w:rsidR="00E67FE0">
        <w:rPr>
          <w:rFonts w:ascii="Times New Roman" w:eastAsia="Times New Roman" w:hAnsi="Times New Roman" w:cs="Times New Roman"/>
          <w:color w:val="000000"/>
          <w:sz w:val="28"/>
          <w:szCs w:val="28"/>
        </w:rPr>
        <w:t xml:space="preserve"> үшін блок-с</w:t>
      </w:r>
      <w:r>
        <w:rPr>
          <w:rFonts w:ascii="Times New Roman" w:eastAsia="Times New Roman" w:hAnsi="Times New Roman" w:cs="Times New Roman"/>
          <w:color w:val="000000"/>
          <w:sz w:val="28"/>
          <w:szCs w:val="28"/>
        </w:rPr>
        <w:t>ызбалар</w:t>
      </w:r>
      <w:r w:rsidR="00E67FE0">
        <w:rPr>
          <w:rFonts w:ascii="Times New Roman" w:eastAsia="Times New Roman" w:hAnsi="Times New Roman" w:cs="Times New Roman"/>
          <w:color w:val="000000"/>
          <w:sz w:val="28"/>
          <w:szCs w:val="28"/>
        </w:rPr>
        <w:t xml:space="preserve"> мен деректер ағынының диаграммаларын пайдалану</w:t>
      </w:r>
      <w:r w:rsidR="00812823">
        <w:rPr>
          <w:rFonts w:ascii="Times New Roman" w:eastAsia="Times New Roman" w:hAnsi="Times New Roman" w:cs="Times New Roman"/>
          <w:color w:val="000000"/>
          <w:sz w:val="28"/>
          <w:szCs w:val="28"/>
        </w:rPr>
        <w:t>;</w:t>
      </w:r>
    </w:p>
    <w:p w14:paraId="46F3722A" w14:textId="4CAB3078" w:rsidR="00E67FE0" w:rsidRDefault="00812823" w:rsidP="00E9255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E67FE0">
        <w:rPr>
          <w:rFonts w:ascii="Times New Roman" w:eastAsia="Times New Roman" w:hAnsi="Times New Roman" w:cs="Times New Roman"/>
          <w:color w:val="000000"/>
          <w:sz w:val="28"/>
          <w:szCs w:val="28"/>
        </w:rPr>
        <w:t>бъектіге-бағытталған программалардың құрылымын визуал</w:t>
      </w:r>
      <w:r>
        <w:rPr>
          <w:rFonts w:ascii="Times New Roman" w:eastAsia="Times New Roman" w:hAnsi="Times New Roman" w:cs="Times New Roman"/>
          <w:color w:val="000000"/>
          <w:sz w:val="28"/>
          <w:szCs w:val="28"/>
        </w:rPr>
        <w:t>дау</w:t>
      </w:r>
      <w:r w:rsidR="00E67FE0">
        <w:rPr>
          <w:rFonts w:ascii="Times New Roman" w:eastAsia="Times New Roman" w:hAnsi="Times New Roman" w:cs="Times New Roman"/>
          <w:color w:val="000000"/>
          <w:sz w:val="28"/>
          <w:szCs w:val="28"/>
        </w:rPr>
        <w:t xml:space="preserve"> үшін класс диаграммалары мен объект диаграммаларын пайдалану</w:t>
      </w:r>
      <w:r>
        <w:rPr>
          <w:rFonts w:ascii="Times New Roman" w:eastAsia="Times New Roman" w:hAnsi="Times New Roman" w:cs="Times New Roman"/>
          <w:color w:val="000000"/>
          <w:sz w:val="28"/>
          <w:szCs w:val="28"/>
        </w:rPr>
        <w:t>;</w:t>
      </w:r>
    </w:p>
    <w:p w14:paraId="046F9399" w14:textId="7C78658D" w:rsidR="00E67FE0" w:rsidRDefault="00812823" w:rsidP="00E9255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E67FE0">
        <w:rPr>
          <w:rFonts w:ascii="Times New Roman" w:eastAsia="Times New Roman" w:hAnsi="Times New Roman" w:cs="Times New Roman"/>
          <w:color w:val="000000"/>
          <w:sz w:val="28"/>
          <w:szCs w:val="28"/>
        </w:rPr>
        <w:t>бъектілердің өзара әрекеттесуін және операциялар ретін бейнелеу үшін реттілік диаграммаларын қолдану</w:t>
      </w:r>
      <w:r>
        <w:rPr>
          <w:rFonts w:ascii="Times New Roman" w:eastAsia="Times New Roman" w:hAnsi="Times New Roman" w:cs="Times New Roman"/>
          <w:color w:val="000000"/>
          <w:sz w:val="28"/>
          <w:szCs w:val="28"/>
        </w:rPr>
        <w:t>;</w:t>
      </w:r>
    </w:p>
    <w:p w14:paraId="477DFBFF" w14:textId="486E0F1B" w:rsidR="00E67FE0" w:rsidRDefault="00812823" w:rsidP="00E9255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E67FE0">
        <w:rPr>
          <w:rFonts w:ascii="Times New Roman" w:eastAsia="Times New Roman" w:hAnsi="Times New Roman" w:cs="Times New Roman"/>
          <w:color w:val="000000"/>
          <w:sz w:val="28"/>
          <w:szCs w:val="28"/>
        </w:rPr>
        <w:t>бъектілердің күйлерін және олардың арасындағы ауысуларды визуал</w:t>
      </w:r>
      <w:r>
        <w:rPr>
          <w:rFonts w:ascii="Times New Roman" w:eastAsia="Times New Roman" w:hAnsi="Times New Roman" w:cs="Times New Roman"/>
          <w:color w:val="000000"/>
          <w:sz w:val="28"/>
          <w:szCs w:val="28"/>
        </w:rPr>
        <w:t>дау</w:t>
      </w:r>
      <w:r w:rsidR="00E67FE0">
        <w:rPr>
          <w:rFonts w:ascii="Times New Roman" w:eastAsia="Times New Roman" w:hAnsi="Times New Roman" w:cs="Times New Roman"/>
          <w:color w:val="000000"/>
          <w:sz w:val="28"/>
          <w:szCs w:val="28"/>
        </w:rPr>
        <w:t xml:space="preserve"> үшін күй диаграммаларын қолдану</w:t>
      </w:r>
      <w:r>
        <w:rPr>
          <w:rFonts w:ascii="Times New Roman" w:eastAsia="Times New Roman" w:hAnsi="Times New Roman" w:cs="Times New Roman"/>
          <w:color w:val="000000"/>
          <w:sz w:val="28"/>
          <w:szCs w:val="28"/>
        </w:rPr>
        <w:t>;</w:t>
      </w:r>
    </w:p>
    <w:p w14:paraId="47392DF1" w14:textId="3AACF838" w:rsidR="00E67FE0" w:rsidRDefault="00812823" w:rsidP="00E9255D">
      <w:pPr>
        <w:numPr>
          <w:ilvl w:val="0"/>
          <w:numId w:val="6"/>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бағдарламалар</w:t>
      </w:r>
      <w:r w:rsidR="00E67FE0">
        <w:rPr>
          <w:rFonts w:ascii="Times New Roman" w:eastAsia="Times New Roman" w:hAnsi="Times New Roman" w:cs="Times New Roman"/>
          <w:color w:val="000000"/>
          <w:sz w:val="28"/>
          <w:szCs w:val="28"/>
        </w:rPr>
        <w:t xml:space="preserve">ды құру және объектілермен манипуляциялау </w:t>
      </w:r>
      <w:r>
        <w:rPr>
          <w:rFonts w:ascii="Times New Roman" w:eastAsia="Times New Roman" w:hAnsi="Times New Roman" w:cs="Times New Roman"/>
          <w:color w:val="000000"/>
          <w:sz w:val="28"/>
          <w:szCs w:val="28"/>
        </w:rPr>
        <w:t>үдері</w:t>
      </w:r>
      <w:r w:rsidR="00E67FE0">
        <w:rPr>
          <w:rFonts w:ascii="Times New Roman" w:eastAsia="Times New Roman" w:hAnsi="Times New Roman" w:cs="Times New Roman"/>
          <w:color w:val="000000"/>
          <w:sz w:val="28"/>
          <w:szCs w:val="28"/>
        </w:rPr>
        <w:t>сін визуал</w:t>
      </w:r>
      <w:r>
        <w:rPr>
          <w:rFonts w:ascii="Times New Roman" w:eastAsia="Times New Roman" w:hAnsi="Times New Roman" w:cs="Times New Roman"/>
          <w:color w:val="000000"/>
          <w:sz w:val="28"/>
          <w:szCs w:val="28"/>
        </w:rPr>
        <w:t>дау</w:t>
      </w:r>
      <w:r w:rsidR="00E67FE0">
        <w:rPr>
          <w:rFonts w:ascii="Times New Roman" w:eastAsia="Times New Roman" w:hAnsi="Times New Roman" w:cs="Times New Roman"/>
          <w:color w:val="000000"/>
          <w:sz w:val="28"/>
          <w:szCs w:val="28"/>
        </w:rPr>
        <w:t xml:space="preserve"> үшін графикалық программалау интерфейстері (GUI) сияқты визуалды әзірлеу құралдарын пайдалану.</w:t>
      </w:r>
    </w:p>
    <w:p w14:paraId="77A45B40" w14:textId="2E6DAA25"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Е.А. Ереминнің ғылыми жұмысына сәйкес визуалдау объектіге-бағытталған программалауды оқыту барысында </w:t>
      </w:r>
      <w:r w:rsidR="00615C3D">
        <w:rPr>
          <w:rFonts w:ascii="Times New Roman" w:eastAsia="Times New Roman" w:hAnsi="Times New Roman" w:cs="Times New Roman"/>
          <w:sz w:val="28"/>
          <w:szCs w:val="28"/>
        </w:rPr>
        <w:t>бағдарламаның</w:t>
      </w:r>
      <w:r>
        <w:rPr>
          <w:rFonts w:ascii="Times New Roman" w:eastAsia="Times New Roman" w:hAnsi="Times New Roman" w:cs="Times New Roman"/>
          <w:sz w:val="28"/>
          <w:szCs w:val="28"/>
        </w:rPr>
        <w:t xml:space="preserve"> орындалу барысын анық көрсетуге мүмкіндік береді, бұл студенттерге кодының дұрыстығын немесе қателерін жақсы түсінуге көмектеседі, визуалдауға ойын элементтерін енгізу арқылы оқушылардың </w:t>
      </w:r>
      <w:r w:rsidR="00615C3D">
        <w:rPr>
          <w:rFonts w:ascii="Times New Roman" w:eastAsia="Times New Roman" w:hAnsi="Times New Roman" w:cs="Times New Roman"/>
          <w:sz w:val="28"/>
          <w:szCs w:val="28"/>
        </w:rPr>
        <w:t>сабақ оқуға деген</w:t>
      </w:r>
      <w:r>
        <w:rPr>
          <w:rFonts w:ascii="Times New Roman" w:eastAsia="Times New Roman" w:hAnsi="Times New Roman" w:cs="Times New Roman"/>
          <w:sz w:val="28"/>
          <w:szCs w:val="28"/>
        </w:rPr>
        <w:t xml:space="preserve"> </w:t>
      </w:r>
      <w:r w:rsidR="00615C3D">
        <w:rPr>
          <w:rFonts w:ascii="Times New Roman" w:eastAsia="Times New Roman" w:hAnsi="Times New Roman" w:cs="Times New Roman"/>
          <w:sz w:val="28"/>
          <w:szCs w:val="28"/>
        </w:rPr>
        <w:t>уәждемесін</w:t>
      </w:r>
      <w:r>
        <w:rPr>
          <w:rFonts w:ascii="Times New Roman" w:eastAsia="Times New Roman" w:hAnsi="Times New Roman" w:cs="Times New Roman"/>
          <w:sz w:val="28"/>
          <w:szCs w:val="28"/>
        </w:rPr>
        <w:t xml:space="preserve"> </w:t>
      </w:r>
      <w:r w:rsidR="00615C3D">
        <w:rPr>
          <w:rFonts w:ascii="Times New Roman" w:eastAsia="Times New Roman" w:hAnsi="Times New Roman" w:cs="Times New Roman"/>
          <w:sz w:val="28"/>
          <w:szCs w:val="28"/>
        </w:rPr>
        <w:t>арттырады</w:t>
      </w:r>
      <w:r>
        <w:rPr>
          <w:rFonts w:ascii="Times New Roman" w:eastAsia="Times New Roman" w:hAnsi="Times New Roman" w:cs="Times New Roman"/>
          <w:sz w:val="28"/>
          <w:szCs w:val="28"/>
        </w:rPr>
        <w:t>, бұл оқытудың тиімді болуына ықпал етеді, визуал</w:t>
      </w:r>
      <w:r w:rsidR="00615C3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программалау тілін және әзірлеу ортасын</w:t>
      </w:r>
      <w:r w:rsidR="00615C3D">
        <w:rPr>
          <w:rFonts w:ascii="Times New Roman" w:eastAsia="Times New Roman" w:hAnsi="Times New Roman" w:cs="Times New Roman"/>
          <w:sz w:val="28"/>
          <w:szCs w:val="28"/>
        </w:rPr>
        <w:t>да жұмыс істеуді</w:t>
      </w:r>
      <w:r>
        <w:rPr>
          <w:rFonts w:ascii="Times New Roman" w:eastAsia="Times New Roman" w:hAnsi="Times New Roman" w:cs="Times New Roman"/>
          <w:sz w:val="28"/>
          <w:szCs w:val="28"/>
        </w:rPr>
        <w:t xml:space="preserve"> жеңілдетеді, әсіресе жаңадан программала</w:t>
      </w:r>
      <w:r w:rsidR="00615C3D">
        <w:rPr>
          <w:rFonts w:ascii="Times New Roman" w:eastAsia="Times New Roman" w:hAnsi="Times New Roman" w:cs="Times New Roman"/>
          <w:sz w:val="28"/>
          <w:szCs w:val="28"/>
        </w:rPr>
        <w:t>уды оқып</w:t>
      </w:r>
      <w:r>
        <w:rPr>
          <w:rFonts w:ascii="Times New Roman" w:eastAsia="Times New Roman" w:hAnsi="Times New Roman" w:cs="Times New Roman"/>
          <w:sz w:val="28"/>
          <w:szCs w:val="28"/>
        </w:rPr>
        <w:t xml:space="preserve"> бастаған </w:t>
      </w:r>
      <w:r w:rsidR="00615C3D">
        <w:rPr>
          <w:rFonts w:ascii="Times New Roman" w:eastAsia="Times New Roman" w:hAnsi="Times New Roman" w:cs="Times New Roman"/>
          <w:sz w:val="28"/>
          <w:szCs w:val="28"/>
        </w:rPr>
        <w:t xml:space="preserve">оқушылар </w:t>
      </w:r>
      <w:r>
        <w:rPr>
          <w:rFonts w:ascii="Times New Roman" w:eastAsia="Times New Roman" w:hAnsi="Times New Roman" w:cs="Times New Roman"/>
          <w:sz w:val="28"/>
          <w:szCs w:val="28"/>
        </w:rPr>
        <w:t>үшін маңызды, визуал</w:t>
      </w:r>
      <w:r w:rsidR="00615C3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оқушыларға объектіге-бағытталған программаларды түсіну кезінде нақты анықталған пәндік модельді қалыптастыруға мүмкіндік береді. Е.А. Еремин объектіге-бағытталған программалауды оқыту барысында визуал</w:t>
      </w:r>
      <w:r w:rsidR="00615C3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негізгі ұғымдарды, виртуалды әлемді, өзгерістерді </w:t>
      </w:r>
      <w:r w:rsidR="00615C3D">
        <w:rPr>
          <w:rFonts w:ascii="Times New Roman" w:eastAsia="Times New Roman" w:hAnsi="Times New Roman" w:cs="Times New Roman"/>
          <w:sz w:val="28"/>
          <w:szCs w:val="28"/>
        </w:rPr>
        <w:t>бағдарлама</w:t>
      </w:r>
      <w:r>
        <w:rPr>
          <w:rFonts w:ascii="Times New Roman" w:eastAsia="Times New Roman" w:hAnsi="Times New Roman" w:cs="Times New Roman"/>
          <w:sz w:val="28"/>
          <w:szCs w:val="28"/>
        </w:rPr>
        <w:t>ның ішкі құрылымын визуал</w:t>
      </w:r>
      <w:r w:rsidR="00615C3D">
        <w:rPr>
          <w:rFonts w:ascii="Times New Roman" w:eastAsia="Times New Roman" w:hAnsi="Times New Roman" w:cs="Times New Roman"/>
          <w:sz w:val="28"/>
          <w:szCs w:val="28"/>
        </w:rPr>
        <w:t xml:space="preserve">дау </w:t>
      </w:r>
      <w:r>
        <w:rPr>
          <w:rFonts w:ascii="Times New Roman" w:eastAsia="Times New Roman" w:hAnsi="Times New Roman" w:cs="Times New Roman"/>
          <w:sz w:val="28"/>
          <w:szCs w:val="28"/>
        </w:rPr>
        <w:t>үшін пайдалануды ұсынады [</w:t>
      </w:r>
      <w:r w:rsidR="00350D33">
        <w:rPr>
          <w:rFonts w:ascii="Times New Roman" w:eastAsia="Times New Roman" w:hAnsi="Times New Roman" w:cs="Times New Roman"/>
          <w:sz w:val="28"/>
          <w:szCs w:val="28"/>
        </w:rPr>
        <w:t>46</w:t>
      </w:r>
      <w:r w:rsidR="005574BB">
        <w:rPr>
          <w:rFonts w:ascii="Times New Roman" w:eastAsia="Times New Roman" w:hAnsi="Times New Roman" w:cs="Times New Roman"/>
          <w:sz w:val="28"/>
          <w:szCs w:val="28"/>
        </w:rPr>
        <w:t>, с. 4-48</w:t>
      </w:r>
      <w:r>
        <w:rPr>
          <w:rFonts w:ascii="Times New Roman" w:eastAsia="Times New Roman" w:hAnsi="Times New Roman" w:cs="Times New Roman"/>
          <w:sz w:val="28"/>
          <w:szCs w:val="28"/>
        </w:rPr>
        <w:t>]. Яғни, объектіге-бағытталған программалаудың негізгі түсініктерін көрсету үшін визуалдау құралдарын пайдалану, студенттерге әртүрлі типтегі жеке объектілерден виртуалды әлем құруға мүмкіндік беретін программалық құралдарды пайдалану және программаны орындау кезінде өзгерістерді, қателерді көрсету үшін, бағдарламаның ішкі құрылымын көрсету үшін визуализацияны пайдалану қажет.</w:t>
      </w:r>
    </w:p>
    <w:p w14:paraId="774DAB3F" w14:textId="594C9A43"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 Быстрова, Д.А. Крупорницкий объектіге-бағытталған программалау ұғымдарын визуалдау үшін видео сабақтарды пайдалануды және визуал</w:t>
      </w:r>
      <w:r w:rsidR="00615C3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үшін графикалық примитивтермен </w:t>
      </w:r>
      <w:r w:rsidR="00615C3D">
        <w:rPr>
          <w:rFonts w:ascii="Times New Roman" w:eastAsia="Times New Roman" w:hAnsi="Times New Roman" w:cs="Times New Roman"/>
          <w:sz w:val="28"/>
          <w:szCs w:val="28"/>
        </w:rPr>
        <w:t>бағдарламаны</w:t>
      </w:r>
      <w:r>
        <w:rPr>
          <w:rFonts w:ascii="Times New Roman" w:eastAsia="Times New Roman" w:hAnsi="Times New Roman" w:cs="Times New Roman"/>
          <w:sz w:val="28"/>
          <w:szCs w:val="28"/>
        </w:rPr>
        <w:t xml:space="preserve"> әзірлеуді қамтитын біріктірілген тәсілді ұсынады. Олардың тұжырымы бойынша видео сабақтар материалды меңгеруді жеңілдетеді және студенттердің өзіндік жұмысын белсендіреді, визуал</w:t>
      </w:r>
      <w:r w:rsidR="00615C3D">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графикалық примитивтердің көмегімен жиынтықтармен орындалатын операцияларды көрсетуге мүмкіндік береді, бұл мұрагерлік, инкапсуляция және полиморфизм деген үш негізгі OБП</w:t>
      </w:r>
      <w:r w:rsidR="00615C3D">
        <w:rPr>
          <w:rFonts w:ascii="Times New Roman" w:eastAsia="Times New Roman" w:hAnsi="Times New Roman" w:cs="Times New Roman"/>
          <w:sz w:val="28"/>
          <w:szCs w:val="28"/>
        </w:rPr>
        <w:t>-дың</w:t>
      </w:r>
      <w:r>
        <w:rPr>
          <w:rFonts w:ascii="Times New Roman" w:eastAsia="Times New Roman" w:hAnsi="Times New Roman" w:cs="Times New Roman"/>
          <w:sz w:val="28"/>
          <w:szCs w:val="28"/>
        </w:rPr>
        <w:t xml:space="preserve"> ұғым</w:t>
      </w:r>
      <w:r w:rsidR="00615C3D">
        <w:rPr>
          <w:rFonts w:ascii="Times New Roman" w:eastAsia="Times New Roman" w:hAnsi="Times New Roman" w:cs="Times New Roman"/>
          <w:sz w:val="28"/>
          <w:szCs w:val="28"/>
        </w:rPr>
        <w:t>дары</w:t>
      </w:r>
      <w:r>
        <w:rPr>
          <w:rFonts w:ascii="Times New Roman" w:eastAsia="Times New Roman" w:hAnsi="Times New Roman" w:cs="Times New Roman"/>
          <w:sz w:val="28"/>
          <w:szCs w:val="28"/>
        </w:rPr>
        <w:t>ның мағынасын ашуға көмектеседі [1</w:t>
      </w:r>
      <w:r w:rsidR="00D60A77" w:rsidRPr="00D60A77">
        <w:rPr>
          <w:rFonts w:ascii="Times New Roman" w:eastAsia="Times New Roman" w:hAnsi="Times New Roman" w:cs="Times New Roman"/>
          <w:sz w:val="28"/>
          <w:szCs w:val="28"/>
        </w:rPr>
        <w:t>1</w:t>
      </w:r>
      <w:r w:rsidR="007C2062">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p>
    <w:p w14:paraId="79AF799B" w14:textId="0C18FB0F"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Т.Ю. Гайнутдинова, М.Ю. Денисова, О.А. Широкова объектіге-бағытталған программалауды оқытуда визуал</w:t>
      </w:r>
      <w:r w:rsidR="00615C3D">
        <w:rPr>
          <w:rFonts w:ascii="Times New Roman" w:eastAsia="Times New Roman" w:hAnsi="Times New Roman" w:cs="Times New Roman"/>
          <w:sz w:val="28"/>
          <w:szCs w:val="28"/>
        </w:rPr>
        <w:t>дауды</w:t>
      </w:r>
      <w:r>
        <w:rPr>
          <w:rFonts w:ascii="Times New Roman" w:eastAsia="Times New Roman" w:hAnsi="Times New Roman" w:cs="Times New Roman"/>
          <w:sz w:val="28"/>
          <w:szCs w:val="28"/>
        </w:rPr>
        <w:t xml:space="preserve"> қолдануды оқушылардың абстрактілі ойлау, тапсырмаларды құрылымдау, оларды формализациялау және </w:t>
      </w:r>
      <w:r w:rsidR="00615C3D">
        <w:rPr>
          <w:rFonts w:ascii="Times New Roman" w:eastAsia="Times New Roman" w:hAnsi="Times New Roman" w:cs="Times New Roman"/>
          <w:sz w:val="28"/>
          <w:szCs w:val="28"/>
        </w:rPr>
        <w:t>бағдарламада</w:t>
      </w:r>
      <w:r>
        <w:rPr>
          <w:rFonts w:ascii="Times New Roman" w:eastAsia="Times New Roman" w:hAnsi="Times New Roman" w:cs="Times New Roman"/>
          <w:sz w:val="28"/>
          <w:szCs w:val="28"/>
        </w:rPr>
        <w:t xml:space="preserve"> жүзеге асыру дағдыларын дамыту әдісі ретінде негіздейді [1</w:t>
      </w:r>
      <w:r w:rsidR="007C2062">
        <w:rPr>
          <w:rFonts w:ascii="Times New Roman" w:eastAsia="Times New Roman" w:hAnsi="Times New Roman" w:cs="Times New Roman"/>
          <w:sz w:val="28"/>
          <w:szCs w:val="28"/>
        </w:rPr>
        <w:t>07</w:t>
      </w:r>
      <w:r w:rsidR="005574BB">
        <w:rPr>
          <w:rFonts w:ascii="Times New Roman" w:eastAsia="Times New Roman" w:hAnsi="Times New Roman" w:cs="Times New Roman"/>
          <w:sz w:val="28"/>
          <w:szCs w:val="28"/>
        </w:rPr>
        <w:t>, с. 179-181</w:t>
      </w:r>
      <w:r>
        <w:rPr>
          <w:rFonts w:ascii="Times New Roman" w:eastAsia="Times New Roman" w:hAnsi="Times New Roman" w:cs="Times New Roman"/>
          <w:sz w:val="28"/>
          <w:szCs w:val="28"/>
        </w:rPr>
        <w:t xml:space="preserve">]. </w:t>
      </w:r>
    </w:p>
    <w:p w14:paraId="5BD93AE6" w14:textId="73BBAC1D" w:rsidR="00E67FE0" w:rsidRDefault="00E67FE0" w:rsidP="0054662E">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Визуалдау объектіге-бағытталған программалауды оқыту барысында алгоритмнің құрылымы мен логикасын жақсы түсінуге мүмкіндік береді. Визуалды көріністі көру кодты үйренуге қарағанда интуитивті болуы мүмкін. Алгоритмдерді визуализациялау арқылы олардың тиімділігі мен өнімділігін анық салыстыруға болады, бұл нақты тапсырма үшін ең қолайлы алгоритмді таңдауға көмектеседі. 6-суретте класс және объект құрудың блок-сызбасы көрсетілген. Студенттер</w:t>
      </w:r>
      <w:r w:rsidR="007E4E78">
        <w:rPr>
          <w:rFonts w:ascii="Times New Roman" w:eastAsia="Times New Roman" w:hAnsi="Times New Roman" w:cs="Times New Roman"/>
          <w:sz w:val="28"/>
          <w:szCs w:val="28"/>
        </w:rPr>
        <w:t xml:space="preserve"> блок-сызба арқылы</w:t>
      </w:r>
      <w:r>
        <w:rPr>
          <w:rFonts w:ascii="Times New Roman" w:eastAsia="Times New Roman" w:hAnsi="Times New Roman" w:cs="Times New Roman"/>
          <w:sz w:val="28"/>
          <w:szCs w:val="28"/>
        </w:rPr>
        <w:t xml:space="preserve"> көрнекі түрде класс және объект құруды көре алады. </w:t>
      </w:r>
    </w:p>
    <w:p w14:paraId="37B572AE" w14:textId="77777777" w:rsidR="00E67FE0" w:rsidRDefault="00E67FE0" w:rsidP="009E2E8C">
      <w:pPr>
        <w:shd w:val="clear" w:color="auto" w:fill="FFFFFF"/>
        <w:spacing w:after="0" w:line="240" w:lineRule="auto"/>
        <w:ind w:firstLine="709"/>
        <w:jc w:val="both"/>
        <w:rPr>
          <w:rFonts w:ascii="Times New Roman" w:eastAsia="Times New Roman" w:hAnsi="Times New Roman" w:cs="Times New Roman"/>
          <w:sz w:val="28"/>
          <w:szCs w:val="28"/>
        </w:rPr>
      </w:pPr>
    </w:p>
    <w:p w14:paraId="46FD50FB" w14:textId="77777777" w:rsidR="00E67FE0" w:rsidRDefault="00E67FE0" w:rsidP="009E2E8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noProof/>
          <w:color w:val="000000"/>
          <w:lang w:val="ru-RU" w:eastAsia="ru-RU"/>
        </w:rPr>
        <w:drawing>
          <wp:inline distT="0" distB="0" distL="0" distR="0" wp14:anchorId="124FE246" wp14:editId="4D63BFAF">
            <wp:extent cx="1960168" cy="3048672"/>
            <wp:effectExtent l="0" t="0" r="0" b="0"/>
            <wp:docPr id="2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t="7897"/>
                    <a:stretch>
                      <a:fillRect/>
                    </a:stretch>
                  </pic:blipFill>
                  <pic:spPr>
                    <a:xfrm>
                      <a:off x="0" y="0"/>
                      <a:ext cx="1960168" cy="3048672"/>
                    </a:xfrm>
                    <a:prstGeom prst="rect">
                      <a:avLst/>
                    </a:prstGeom>
                    <a:ln/>
                  </pic:spPr>
                </pic:pic>
              </a:graphicData>
            </a:graphic>
          </wp:inline>
        </w:drawing>
      </w:r>
    </w:p>
    <w:p w14:paraId="7F1889DE" w14:textId="77777777" w:rsidR="00E67FE0" w:rsidRPr="009E2E8C" w:rsidRDefault="00E67FE0" w:rsidP="00E67FE0">
      <w:pPr>
        <w:pBdr>
          <w:top w:val="nil"/>
          <w:left w:val="nil"/>
          <w:bottom w:val="nil"/>
          <w:right w:val="nil"/>
          <w:between w:val="nil"/>
        </w:pBdr>
        <w:tabs>
          <w:tab w:val="left" w:pos="1275"/>
        </w:tabs>
        <w:spacing w:after="0" w:line="240" w:lineRule="auto"/>
        <w:ind w:left="720"/>
        <w:jc w:val="center"/>
        <w:rPr>
          <w:rFonts w:ascii="Times New Roman" w:eastAsia="Times New Roman" w:hAnsi="Times New Roman" w:cs="Times New Roman"/>
          <w:color w:val="000000"/>
          <w:sz w:val="16"/>
          <w:szCs w:val="16"/>
        </w:rPr>
      </w:pPr>
    </w:p>
    <w:p w14:paraId="6B6DFDEF" w14:textId="18F69715" w:rsidR="00E67FE0" w:rsidRDefault="00E67FE0" w:rsidP="009E2E8C">
      <w:pPr>
        <w:pBdr>
          <w:top w:val="nil"/>
          <w:left w:val="nil"/>
          <w:bottom w:val="nil"/>
          <w:right w:val="nil"/>
          <w:between w:val="nil"/>
        </w:pBdr>
        <w:tabs>
          <w:tab w:val="left" w:pos="127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Сурет </w:t>
      </w:r>
      <w:r>
        <w:rPr>
          <w:rFonts w:ascii="Times New Roman" w:eastAsia="Times New Roman" w:hAnsi="Times New Roman" w:cs="Times New Roman"/>
          <w:sz w:val="28"/>
          <w:szCs w:val="28"/>
        </w:rPr>
        <w:t>6</w:t>
      </w:r>
      <w:r w:rsidRPr="009E2E8C">
        <w:rPr>
          <w:rFonts w:ascii="Times New Roman" w:hAnsi="Times New Roman" w:cs="Times New Roman"/>
          <w:color w:val="000000"/>
          <w:sz w:val="28"/>
          <w:szCs w:val="28"/>
        </w:rPr>
        <w:t xml:space="preserve"> </w:t>
      </w:r>
      <w:r w:rsidR="009E2E8C" w:rsidRPr="009E2E8C">
        <w:rPr>
          <w:rFonts w:ascii="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Класс және объект құру блок-сызбасы</w:t>
      </w:r>
    </w:p>
    <w:p w14:paraId="66EB1698" w14:textId="77777777" w:rsidR="009E2E8C" w:rsidRPr="009E2E8C" w:rsidRDefault="009E2E8C" w:rsidP="00E67FE0">
      <w:pPr>
        <w:pBdr>
          <w:top w:val="nil"/>
          <w:left w:val="nil"/>
          <w:bottom w:val="nil"/>
          <w:right w:val="nil"/>
          <w:between w:val="nil"/>
        </w:pBdr>
        <w:tabs>
          <w:tab w:val="left" w:pos="1275"/>
        </w:tabs>
        <w:spacing w:after="0" w:line="240" w:lineRule="auto"/>
        <w:ind w:left="720"/>
        <w:jc w:val="center"/>
        <w:rPr>
          <w:rFonts w:ascii="Times New Roman" w:eastAsia="Times New Roman" w:hAnsi="Times New Roman" w:cs="Times New Roman"/>
          <w:color w:val="000000"/>
          <w:sz w:val="16"/>
          <w:szCs w:val="16"/>
        </w:rPr>
      </w:pPr>
    </w:p>
    <w:p w14:paraId="0A6A7680" w14:textId="03F8A79D" w:rsidR="00E67FE0" w:rsidRDefault="00DF132D" w:rsidP="0054662E">
      <w:pPr>
        <w:shd w:val="clear" w:color="auto" w:fill="FFFFFF"/>
        <w:spacing w:after="0" w:line="240" w:lineRule="auto"/>
        <w:ind w:firstLine="709"/>
        <w:jc w:val="both"/>
        <w:rPr>
          <w:rFonts w:ascii="Times New Roman" w:eastAsia="Times New Roman" w:hAnsi="Times New Roman" w:cs="Times New Roman"/>
          <w:sz w:val="28"/>
          <w:szCs w:val="28"/>
        </w:rPr>
      </w:pPr>
      <w:r w:rsidRPr="00421BD3">
        <w:rPr>
          <w:rFonts w:ascii="Times New Roman" w:hAnsi="Times New Roman" w:cs="Times New Roman"/>
          <w:sz w:val="24"/>
          <w:szCs w:val="24"/>
        </w:rPr>
        <w:t>Ескерту</w:t>
      </w:r>
      <w:r w:rsidRPr="00BD5412">
        <w:rPr>
          <w:rFonts w:ascii="Times New Roman" w:hAnsi="Times New Roman" w:cs="Times New Roman"/>
          <w:sz w:val="24"/>
          <w:szCs w:val="24"/>
        </w:rPr>
        <w:t xml:space="preserve"> –</w:t>
      </w:r>
      <w:r w:rsidRPr="00421BD3">
        <w:rPr>
          <w:rFonts w:ascii="Times New Roman" w:hAnsi="Times New Roman" w:cs="Times New Roman"/>
          <w:bCs/>
          <w:sz w:val="24"/>
          <w:szCs w:val="24"/>
        </w:rPr>
        <w:t xml:space="preserve"> Әдебиет негізінде құралған</w:t>
      </w:r>
      <w:r>
        <w:rPr>
          <w:rFonts w:ascii="Times New Roman" w:hAnsi="Times New Roman" w:cs="Times New Roman"/>
          <w:bCs/>
          <w:sz w:val="24"/>
          <w:szCs w:val="24"/>
        </w:rPr>
        <w:t xml:space="preserve"> [11</w:t>
      </w:r>
      <w:r w:rsidR="00642A11">
        <w:rPr>
          <w:rFonts w:ascii="Times New Roman" w:hAnsi="Times New Roman" w:cs="Times New Roman"/>
          <w:bCs/>
          <w:sz w:val="24"/>
          <w:szCs w:val="24"/>
        </w:rPr>
        <w:t>4</w:t>
      </w:r>
      <w:r>
        <w:rPr>
          <w:rFonts w:ascii="Times New Roman" w:hAnsi="Times New Roman" w:cs="Times New Roman"/>
          <w:bCs/>
          <w:sz w:val="24"/>
          <w:szCs w:val="24"/>
        </w:rPr>
        <w:t>]</w:t>
      </w:r>
    </w:p>
    <w:p w14:paraId="54499EDC" w14:textId="77777777" w:rsidR="00DF132D" w:rsidRDefault="00DF132D" w:rsidP="0054662E">
      <w:pPr>
        <w:shd w:val="clear" w:color="auto" w:fill="FFFFFF"/>
        <w:spacing w:after="0" w:line="240" w:lineRule="auto"/>
        <w:ind w:firstLine="709"/>
        <w:jc w:val="both"/>
        <w:rPr>
          <w:rFonts w:ascii="Times New Roman" w:eastAsia="Times New Roman" w:hAnsi="Times New Roman" w:cs="Times New Roman"/>
          <w:sz w:val="28"/>
          <w:szCs w:val="28"/>
        </w:rPr>
      </w:pPr>
    </w:p>
    <w:p w14:paraId="3150CC91" w14:textId="72D04790" w:rsidR="00E67FE0" w:rsidRDefault="00E67FE0" w:rsidP="0054662E">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Визуалдау кодты </w:t>
      </w:r>
      <w:r w:rsidR="00615C3D">
        <w:rPr>
          <w:rFonts w:ascii="Times New Roman" w:eastAsia="Times New Roman" w:hAnsi="Times New Roman" w:cs="Times New Roman"/>
          <w:sz w:val="28"/>
          <w:szCs w:val="28"/>
        </w:rPr>
        <w:t>түзету</w:t>
      </w:r>
      <w:r>
        <w:rPr>
          <w:rFonts w:ascii="Times New Roman" w:eastAsia="Times New Roman" w:hAnsi="Times New Roman" w:cs="Times New Roman"/>
          <w:sz w:val="28"/>
          <w:szCs w:val="28"/>
        </w:rPr>
        <w:t xml:space="preserve"> </w:t>
      </w:r>
      <w:r w:rsidR="00615C3D">
        <w:rPr>
          <w:rFonts w:ascii="Times New Roman" w:eastAsia="Times New Roman" w:hAnsi="Times New Roman" w:cs="Times New Roman"/>
          <w:sz w:val="28"/>
          <w:szCs w:val="28"/>
        </w:rPr>
        <w:t>үдері</w:t>
      </w:r>
      <w:r>
        <w:rPr>
          <w:rFonts w:ascii="Times New Roman" w:eastAsia="Times New Roman" w:hAnsi="Times New Roman" w:cs="Times New Roman"/>
          <w:sz w:val="28"/>
          <w:szCs w:val="28"/>
        </w:rPr>
        <w:t>сі барысында көмектесе алады, атап айтсақ әр қадамда алгоритм жұмысындағы өзгерістерді анық көруге мүмкіндік бере</w:t>
      </w:r>
      <w:r w:rsidR="00615C3D">
        <w:rPr>
          <w:rFonts w:ascii="Times New Roman" w:eastAsia="Times New Roman" w:hAnsi="Times New Roman" w:cs="Times New Roman"/>
          <w:sz w:val="28"/>
          <w:szCs w:val="28"/>
        </w:rPr>
        <w:t>ді</w:t>
      </w:r>
      <w:r>
        <w:rPr>
          <w:rFonts w:ascii="Times New Roman" w:eastAsia="Times New Roman" w:hAnsi="Times New Roman" w:cs="Times New Roman"/>
          <w:sz w:val="28"/>
          <w:szCs w:val="28"/>
        </w:rPr>
        <w:t>.</w:t>
      </w:r>
    </w:p>
    <w:p w14:paraId="03C495C5" w14:textId="4F5B5DDC"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Объектіге-бағытталған программалауды оқыту барысында </w:t>
      </w:r>
      <w:r w:rsidR="00615C3D">
        <w:rPr>
          <w:rFonts w:ascii="Times New Roman" w:eastAsia="Times New Roman" w:hAnsi="Times New Roman" w:cs="Times New Roman"/>
          <w:sz w:val="28"/>
          <w:szCs w:val="28"/>
          <w:highlight w:val="white"/>
        </w:rPr>
        <w:t xml:space="preserve">визуализаторларды </w:t>
      </w:r>
      <w:r>
        <w:rPr>
          <w:rFonts w:ascii="Times New Roman" w:eastAsia="Times New Roman" w:hAnsi="Times New Roman" w:cs="Times New Roman"/>
          <w:sz w:val="28"/>
          <w:szCs w:val="28"/>
          <w:highlight w:val="white"/>
        </w:rPr>
        <w:t xml:space="preserve">пайдалануға болады. </w:t>
      </w:r>
      <w:r w:rsidR="00615C3D">
        <w:rPr>
          <w:rFonts w:ascii="Times New Roman" w:eastAsia="Times New Roman" w:hAnsi="Times New Roman" w:cs="Times New Roman"/>
          <w:sz w:val="28"/>
          <w:szCs w:val="28"/>
          <w:highlight w:val="white"/>
        </w:rPr>
        <w:t>В</w:t>
      </w:r>
      <w:r>
        <w:rPr>
          <w:rFonts w:ascii="Times New Roman" w:eastAsia="Times New Roman" w:hAnsi="Times New Roman" w:cs="Times New Roman"/>
          <w:sz w:val="28"/>
          <w:szCs w:val="28"/>
          <w:highlight w:val="white"/>
        </w:rPr>
        <w:t>изуализатор</w:t>
      </w:r>
      <w:r w:rsidR="00615C3D">
        <w:rPr>
          <w:rFonts w:ascii="Times New Roman" w:eastAsia="Times New Roman" w:hAnsi="Times New Roman" w:cs="Times New Roman"/>
          <w:sz w:val="28"/>
          <w:szCs w:val="28"/>
          <w:highlight w:val="white"/>
        </w:rPr>
        <w:t>лар</w:t>
      </w:r>
      <w:r>
        <w:rPr>
          <w:rFonts w:ascii="Times New Roman" w:eastAsia="Times New Roman" w:hAnsi="Times New Roman" w:cs="Times New Roman"/>
          <w:sz w:val="28"/>
          <w:szCs w:val="28"/>
          <w:highlight w:val="white"/>
        </w:rPr>
        <w:t xml:space="preserve"> объектілердің қалай жасалатының, басқарылатыны</w:t>
      </w:r>
      <w:r w:rsidR="00F20432">
        <w:rPr>
          <w:rFonts w:ascii="Times New Roman" w:eastAsia="Times New Roman" w:hAnsi="Times New Roman" w:cs="Times New Roman"/>
          <w:sz w:val="28"/>
          <w:szCs w:val="28"/>
          <w:highlight w:val="white"/>
        </w:rPr>
        <w:t>ң</w:t>
      </w:r>
      <w:r>
        <w:rPr>
          <w:rFonts w:ascii="Times New Roman" w:eastAsia="Times New Roman" w:hAnsi="Times New Roman" w:cs="Times New Roman"/>
          <w:sz w:val="28"/>
          <w:szCs w:val="28"/>
          <w:highlight w:val="white"/>
        </w:rPr>
        <w:t xml:space="preserve"> және бір-бірімен өзара әрекеттесетіні</w:t>
      </w:r>
      <w:r w:rsidR="00F20432">
        <w:rPr>
          <w:rFonts w:ascii="Times New Roman" w:eastAsia="Times New Roman" w:hAnsi="Times New Roman" w:cs="Times New Roman"/>
          <w:sz w:val="28"/>
          <w:szCs w:val="28"/>
          <w:highlight w:val="white"/>
        </w:rPr>
        <w:t>ң</w:t>
      </w:r>
      <w:r>
        <w:rPr>
          <w:rFonts w:ascii="Times New Roman" w:eastAsia="Times New Roman" w:hAnsi="Times New Roman" w:cs="Times New Roman"/>
          <w:sz w:val="28"/>
          <w:szCs w:val="28"/>
          <w:highlight w:val="white"/>
        </w:rPr>
        <w:t xml:space="preserve"> көрнекі түрде көрсетуге мүмкіндік береді.</w:t>
      </w:r>
      <w:r w:rsidR="00615C3D">
        <w:rPr>
          <w:rFonts w:ascii="Times New Roman" w:eastAsia="Times New Roman" w:hAnsi="Times New Roman" w:cs="Times New Roman"/>
          <w:sz w:val="28"/>
          <w:szCs w:val="28"/>
          <w:highlight w:val="white"/>
        </w:rPr>
        <w:t xml:space="preserve"> Мысалы, </w:t>
      </w:r>
      <w:r>
        <w:rPr>
          <w:rFonts w:ascii="Times New Roman" w:eastAsia="Times New Roman" w:hAnsi="Times New Roman" w:cs="Times New Roman"/>
          <w:sz w:val="28"/>
          <w:szCs w:val="28"/>
          <w:highlight w:val="white"/>
        </w:rPr>
        <w:t>Python Tutor визуализаторын</w:t>
      </w:r>
      <w:r w:rsidR="00615C3D">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студенттерге объектіге-бағытталған программалауды оқытуда келесідей қолдануға болады (</w:t>
      </w:r>
      <w:r w:rsidR="009E2E8C">
        <w:rPr>
          <w:rFonts w:ascii="Times New Roman" w:eastAsia="Times New Roman" w:hAnsi="Times New Roman" w:cs="Times New Roman"/>
          <w:sz w:val="28"/>
          <w:szCs w:val="28"/>
          <w:highlight w:val="white"/>
        </w:rPr>
        <w:t>3-кесте</w:t>
      </w:r>
      <w:r>
        <w:rPr>
          <w:rFonts w:ascii="Times New Roman" w:eastAsia="Times New Roman" w:hAnsi="Times New Roman" w:cs="Times New Roman"/>
          <w:sz w:val="28"/>
          <w:szCs w:val="28"/>
          <w:highlight w:val="white"/>
        </w:rPr>
        <w:t>)</w:t>
      </w:r>
      <w:r w:rsidR="009E2E8C">
        <w:rPr>
          <w:rFonts w:ascii="Times New Roman" w:eastAsia="Times New Roman" w:hAnsi="Times New Roman" w:cs="Times New Roman"/>
          <w:sz w:val="28"/>
          <w:szCs w:val="28"/>
          <w:highlight w:val="white"/>
        </w:rPr>
        <w:t>.</w:t>
      </w:r>
    </w:p>
    <w:p w14:paraId="27B257CC" w14:textId="77777777" w:rsidR="00E67FE0" w:rsidRDefault="00E67FE0" w:rsidP="00E67FE0">
      <w:pPr>
        <w:spacing w:after="0" w:line="240" w:lineRule="auto"/>
        <w:ind w:firstLine="567"/>
        <w:jc w:val="both"/>
        <w:rPr>
          <w:rFonts w:ascii="Times New Roman" w:eastAsia="Times New Roman" w:hAnsi="Times New Roman" w:cs="Times New Roman"/>
          <w:sz w:val="28"/>
          <w:szCs w:val="28"/>
          <w:highlight w:val="white"/>
        </w:rPr>
      </w:pPr>
    </w:p>
    <w:p w14:paraId="7FDEED8B" w14:textId="2B604263" w:rsidR="00E67FE0" w:rsidRDefault="00E67FE0" w:rsidP="009E2E8C">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Кесте 3 </w:t>
      </w:r>
      <w:r w:rsidR="009E2E8C">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Python Tutor визуализаторын пайдалану</w:t>
      </w:r>
    </w:p>
    <w:p w14:paraId="264BF5CB" w14:textId="77777777" w:rsidR="00E67FE0" w:rsidRPr="009E2E8C" w:rsidRDefault="00E67FE0" w:rsidP="009E2E8C">
      <w:pPr>
        <w:spacing w:after="0" w:line="240" w:lineRule="auto"/>
        <w:ind w:firstLine="567"/>
        <w:jc w:val="right"/>
        <w:rPr>
          <w:rFonts w:ascii="Times New Roman" w:eastAsia="Times New Roman" w:hAnsi="Times New Roman" w:cs="Times New Roman"/>
          <w:sz w:val="16"/>
          <w:szCs w:val="16"/>
          <w:highlight w:val="white"/>
        </w:rPr>
      </w:pPr>
    </w:p>
    <w:tbl>
      <w:tblPr>
        <w:tblW w:w="95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8"/>
        <w:gridCol w:w="6761"/>
      </w:tblGrid>
      <w:tr w:rsidR="009E2E8C" w:rsidRPr="009E2E8C" w14:paraId="17FB8EE4" w14:textId="77777777" w:rsidTr="009E2E8C">
        <w:trPr>
          <w:trHeight w:val="70"/>
          <w:jc w:val="center"/>
        </w:trPr>
        <w:tc>
          <w:tcPr>
            <w:tcW w:w="2808" w:type="dxa"/>
          </w:tcPr>
          <w:p w14:paraId="5333E17A" w14:textId="77777777" w:rsidR="009E2E8C" w:rsidRPr="009E2E8C" w:rsidRDefault="009E2E8C" w:rsidP="009E2E8C">
            <w:pPr>
              <w:spacing w:after="0" w:line="240" w:lineRule="auto"/>
              <w:jc w:val="center"/>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Пайдалану тәсілдері</w:t>
            </w:r>
          </w:p>
        </w:tc>
        <w:tc>
          <w:tcPr>
            <w:tcW w:w="6761" w:type="dxa"/>
          </w:tcPr>
          <w:p w14:paraId="085DF7E4" w14:textId="77777777" w:rsidR="009E2E8C" w:rsidRPr="009E2E8C" w:rsidRDefault="009E2E8C" w:rsidP="009E2E8C">
            <w:pPr>
              <w:spacing w:after="0" w:line="240" w:lineRule="auto"/>
              <w:jc w:val="center"/>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 Сипаттама</w:t>
            </w:r>
          </w:p>
        </w:tc>
      </w:tr>
      <w:tr w:rsidR="009E2E8C" w:rsidRPr="009E2E8C" w14:paraId="76D5E929" w14:textId="77777777" w:rsidTr="009E2E8C">
        <w:trPr>
          <w:jc w:val="center"/>
        </w:trPr>
        <w:tc>
          <w:tcPr>
            <w:tcW w:w="2808" w:type="dxa"/>
          </w:tcPr>
          <w:p w14:paraId="71850250" w14:textId="7777777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Объектіні құрудың визуализациясы </w:t>
            </w:r>
          </w:p>
        </w:tc>
        <w:tc>
          <w:tcPr>
            <w:tcW w:w="6761" w:type="dxa"/>
          </w:tcPr>
          <w:p w14:paraId="16B69DF1" w14:textId="7FA3F29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Студенттер объектілердің кластардан қалай жасалғанын, соның ішінде атрибуттар мен әдістердің инициализациясын көре алады</w:t>
            </w:r>
          </w:p>
        </w:tc>
      </w:tr>
      <w:tr w:rsidR="009E2E8C" w:rsidRPr="009E2E8C" w14:paraId="56EE0FF3" w14:textId="77777777" w:rsidTr="009E2E8C">
        <w:trPr>
          <w:jc w:val="center"/>
        </w:trPr>
        <w:tc>
          <w:tcPr>
            <w:tcW w:w="2808" w:type="dxa"/>
          </w:tcPr>
          <w:p w14:paraId="577C7548" w14:textId="7777777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Мұрагерлікті түсіндіру </w:t>
            </w:r>
          </w:p>
        </w:tc>
        <w:tc>
          <w:tcPr>
            <w:tcW w:w="6761" w:type="dxa"/>
          </w:tcPr>
          <w:p w14:paraId="5CAC3EB2" w14:textId="4F9E83B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Визуализатор кластардың ата-аналық кластардан атрибуттар мен әдістерді қалай иеленетінін көрсетіп, студенттерге мұрагерлік ұғымын түсінуге көмектеседі</w:t>
            </w:r>
          </w:p>
        </w:tc>
      </w:tr>
      <w:tr w:rsidR="009E2E8C" w:rsidRPr="009E2E8C" w14:paraId="793B1E22" w14:textId="77777777" w:rsidTr="009E2E8C">
        <w:trPr>
          <w:jc w:val="center"/>
        </w:trPr>
        <w:tc>
          <w:tcPr>
            <w:tcW w:w="2808" w:type="dxa"/>
          </w:tcPr>
          <w:p w14:paraId="7FDDA220" w14:textId="7777777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Объект күйін бақылау </w:t>
            </w:r>
          </w:p>
        </w:tc>
        <w:tc>
          <w:tcPr>
            <w:tcW w:w="6761" w:type="dxa"/>
          </w:tcPr>
          <w:p w14:paraId="74A1AB72" w14:textId="0F2FDCE0"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Студенттер бағдарламаны орындау кезінде объектілердің қалай өзгеретінін түсіну үшін атрибут мәндері мен әдіс шақырулары сияқты объект күйіндегі өзгерістерді бақылай алады</w:t>
            </w:r>
          </w:p>
        </w:tc>
      </w:tr>
      <w:tr w:rsidR="009E2E8C" w:rsidRPr="009E2E8C" w14:paraId="4BAF0CF4" w14:textId="77777777" w:rsidTr="009E2E8C">
        <w:trPr>
          <w:jc w:val="center"/>
        </w:trPr>
        <w:tc>
          <w:tcPr>
            <w:tcW w:w="2808" w:type="dxa"/>
          </w:tcPr>
          <w:p w14:paraId="588A4BAD" w14:textId="7777777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Объектінің өзара әрекеттесулерін жөндеу. </w:t>
            </w:r>
          </w:p>
        </w:tc>
        <w:tc>
          <w:tcPr>
            <w:tcW w:w="6761" w:type="dxa"/>
          </w:tcPr>
          <w:p w14:paraId="4C85FFB1" w14:textId="7C6FC453"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Визуализатор студенттерге дұрыс емес әдіс шақыруларын, объектінің өзара әрекеттесуі мәселелерін түзетуге көмектеседі</w:t>
            </w:r>
          </w:p>
        </w:tc>
      </w:tr>
      <w:tr w:rsidR="009E2E8C" w:rsidRPr="009E2E8C" w14:paraId="0F479081" w14:textId="77777777" w:rsidTr="009E2E8C">
        <w:trPr>
          <w:jc w:val="center"/>
        </w:trPr>
        <w:tc>
          <w:tcPr>
            <w:tcW w:w="2808" w:type="dxa"/>
          </w:tcPr>
          <w:p w14:paraId="7173C7D0" w14:textId="7777777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Полиморфизмді зерттеу </w:t>
            </w:r>
          </w:p>
        </w:tc>
        <w:tc>
          <w:tcPr>
            <w:tcW w:w="6761" w:type="dxa"/>
          </w:tcPr>
          <w:p w14:paraId="01C575DF" w14:textId="56E33309"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Студенттер бір кластың әртүрлі объектілері әдістерді (полиморфизм) нақты жүзеге асыру негізінде қалай әртүрлі қасиет көрсете алатынын бейнелей алады</w:t>
            </w:r>
          </w:p>
        </w:tc>
      </w:tr>
      <w:tr w:rsidR="009E2E8C" w:rsidRPr="009E2E8C" w14:paraId="61E18975" w14:textId="77777777" w:rsidTr="009E2E8C">
        <w:trPr>
          <w:jc w:val="center"/>
        </w:trPr>
        <w:tc>
          <w:tcPr>
            <w:tcW w:w="2808" w:type="dxa"/>
          </w:tcPr>
          <w:p w14:paraId="7E106BE3" w14:textId="7777777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Объектілермен тәжірибе жасау </w:t>
            </w:r>
          </w:p>
        </w:tc>
        <w:tc>
          <w:tcPr>
            <w:tcW w:w="6761" w:type="dxa"/>
          </w:tcPr>
          <w:p w14:paraId="5707D0C9" w14:textId="14C62800"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Визуализатор студенттерге нақты уақыт режимінде объектілерді жасау және манипуляциялау тәжірибесін жасауға мүмкіндік береді</w:t>
            </w:r>
          </w:p>
        </w:tc>
      </w:tr>
      <w:tr w:rsidR="009E2E8C" w:rsidRPr="009E2E8C" w14:paraId="260C4943" w14:textId="77777777" w:rsidTr="009E2E8C">
        <w:trPr>
          <w:jc w:val="center"/>
        </w:trPr>
        <w:tc>
          <w:tcPr>
            <w:tcW w:w="2808" w:type="dxa"/>
          </w:tcPr>
          <w:p w14:paraId="0C4ABCBD" w14:textId="77777777"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 xml:space="preserve">Қадам қадаммен орындау  </w:t>
            </w:r>
          </w:p>
        </w:tc>
        <w:tc>
          <w:tcPr>
            <w:tcW w:w="6761" w:type="dxa"/>
          </w:tcPr>
          <w:p w14:paraId="2A374985" w14:textId="10F9491E" w:rsidR="009E2E8C" w:rsidRPr="009E2E8C" w:rsidRDefault="009E2E8C" w:rsidP="009E2E8C">
            <w:pPr>
              <w:spacing w:after="0" w:line="240" w:lineRule="auto"/>
              <w:jc w:val="both"/>
              <w:rPr>
                <w:rFonts w:ascii="Times New Roman" w:eastAsia="Times New Roman" w:hAnsi="Times New Roman" w:cs="Times New Roman"/>
                <w:sz w:val="24"/>
                <w:szCs w:val="24"/>
                <w:highlight w:val="white"/>
              </w:rPr>
            </w:pPr>
            <w:r w:rsidRPr="009E2E8C">
              <w:rPr>
                <w:rFonts w:ascii="Times New Roman" w:eastAsia="Times New Roman" w:hAnsi="Times New Roman" w:cs="Times New Roman"/>
                <w:sz w:val="24"/>
                <w:szCs w:val="24"/>
                <w:highlight w:val="white"/>
              </w:rPr>
              <w:t>Студенттер объектіге-бағытталған кодтың кезең-кезеңімен орындалуын көре алады, объектілер арасындағы басқару және деректер ағынын түсінеді</w:t>
            </w:r>
          </w:p>
        </w:tc>
      </w:tr>
    </w:tbl>
    <w:p w14:paraId="40634FEE" w14:textId="77777777" w:rsidR="00E67FE0" w:rsidRDefault="00E67FE0" w:rsidP="00E67FE0">
      <w:pPr>
        <w:spacing w:after="0" w:line="240" w:lineRule="auto"/>
        <w:ind w:firstLine="567"/>
        <w:jc w:val="both"/>
        <w:rPr>
          <w:rFonts w:ascii="Times New Roman" w:eastAsia="Times New Roman" w:hAnsi="Times New Roman" w:cs="Times New Roman"/>
          <w:sz w:val="28"/>
          <w:szCs w:val="28"/>
          <w:highlight w:val="yellow"/>
        </w:rPr>
      </w:pPr>
    </w:p>
    <w:p w14:paraId="3CFE26F7" w14:textId="4C566D57" w:rsidR="00E67FE0" w:rsidRDefault="00E67FE0"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Жалпы алғанда, Python Tutor визуализаторы студенттерге объектіге-бағытталған программалау тұжырымдамаларын үйрену мен түсінудің динамикалық және интерактивті әдісін қамтамасыз етеді, бұл оны ОБП</w:t>
      </w:r>
      <w:r w:rsidR="00F20432">
        <w:rPr>
          <w:rFonts w:ascii="Times New Roman" w:eastAsia="Times New Roman" w:hAnsi="Times New Roman" w:cs="Times New Roman"/>
          <w:sz w:val="28"/>
          <w:szCs w:val="28"/>
          <w:highlight w:val="white"/>
        </w:rPr>
        <w:t>-лау</w:t>
      </w:r>
      <w:r>
        <w:rPr>
          <w:rFonts w:ascii="Times New Roman" w:eastAsia="Times New Roman" w:hAnsi="Times New Roman" w:cs="Times New Roman"/>
          <w:sz w:val="28"/>
          <w:szCs w:val="28"/>
          <w:highlight w:val="white"/>
        </w:rPr>
        <w:t xml:space="preserve"> принциптерін үйрену және тәжірибеде қолдану үшін құнды құрал етеді. Төменде Python Tutor визуализаторын пайдалану мысалы көрсетілген (</w:t>
      </w:r>
      <w:r w:rsidR="009E2E8C">
        <w:rPr>
          <w:rFonts w:ascii="Times New Roman" w:eastAsia="Times New Roman" w:hAnsi="Times New Roman" w:cs="Times New Roman"/>
          <w:sz w:val="28"/>
          <w:szCs w:val="28"/>
          <w:highlight w:val="white"/>
        </w:rPr>
        <w:t>7-сурет</w:t>
      </w:r>
      <w:r>
        <w:rPr>
          <w:rFonts w:ascii="Times New Roman" w:eastAsia="Times New Roman" w:hAnsi="Times New Roman" w:cs="Times New Roman"/>
          <w:sz w:val="28"/>
          <w:szCs w:val="28"/>
          <w:highlight w:val="white"/>
        </w:rPr>
        <w:t>)</w:t>
      </w:r>
      <w:r w:rsidR="009E2E8C">
        <w:rPr>
          <w:rFonts w:ascii="Times New Roman" w:eastAsia="Times New Roman" w:hAnsi="Times New Roman" w:cs="Times New Roman"/>
          <w:sz w:val="28"/>
          <w:szCs w:val="28"/>
          <w:highlight w:val="white"/>
        </w:rPr>
        <w:t>.</w:t>
      </w:r>
    </w:p>
    <w:p w14:paraId="7D29B2D6" w14:textId="77777777" w:rsidR="00E67FE0" w:rsidRDefault="00E67FE0" w:rsidP="0054662E">
      <w:pPr>
        <w:shd w:val="clear" w:color="auto" w:fill="FFFFFF"/>
        <w:spacing w:after="0" w:line="240" w:lineRule="auto"/>
        <w:ind w:firstLine="709"/>
        <w:jc w:val="both"/>
        <w:rPr>
          <w:rFonts w:ascii="Times New Roman" w:eastAsia="Times New Roman" w:hAnsi="Times New Roman" w:cs="Times New Roman"/>
          <w:sz w:val="28"/>
          <w:szCs w:val="28"/>
        </w:rPr>
      </w:pPr>
    </w:p>
    <w:p w14:paraId="43BEA52B" w14:textId="77777777" w:rsidR="00E67FE0" w:rsidRDefault="00E67FE0" w:rsidP="009E2E8C">
      <w:pPr>
        <w:pBdr>
          <w:top w:val="nil"/>
          <w:left w:val="nil"/>
          <w:bottom w:val="nil"/>
          <w:right w:val="nil"/>
          <w:between w:val="nil"/>
        </w:pBdr>
        <w:tabs>
          <w:tab w:val="left" w:pos="0"/>
        </w:tabs>
        <w:spacing w:after="0" w:line="240" w:lineRule="auto"/>
        <w:jc w:val="center"/>
        <w:rPr>
          <w:rFonts w:ascii="Times New Roman" w:eastAsia="Times New Roman" w:hAnsi="Times New Roman" w:cs="Times New Roman"/>
          <w:color w:val="000000"/>
          <w:sz w:val="28"/>
          <w:szCs w:val="28"/>
        </w:rPr>
      </w:pPr>
      <w:r>
        <w:rPr>
          <w:noProof/>
          <w:color w:val="000000"/>
          <w:lang w:val="ru-RU" w:eastAsia="ru-RU"/>
        </w:rPr>
        <w:lastRenderedPageBreak/>
        <w:drawing>
          <wp:inline distT="0" distB="0" distL="0" distR="0" wp14:anchorId="5D796A80" wp14:editId="06BD755E">
            <wp:extent cx="3354282" cy="3000387"/>
            <wp:effectExtent l="0" t="0" r="0" b="0"/>
            <wp:docPr id="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3354282" cy="3000387"/>
                    </a:xfrm>
                    <a:prstGeom prst="rect">
                      <a:avLst/>
                    </a:prstGeom>
                    <a:ln/>
                  </pic:spPr>
                </pic:pic>
              </a:graphicData>
            </a:graphic>
          </wp:inline>
        </w:drawing>
      </w:r>
    </w:p>
    <w:p w14:paraId="03D32BFB" w14:textId="77777777" w:rsidR="00E67FE0" w:rsidRPr="009E2E8C" w:rsidRDefault="00E67FE0" w:rsidP="00E67FE0">
      <w:pPr>
        <w:pBdr>
          <w:top w:val="nil"/>
          <w:left w:val="nil"/>
          <w:bottom w:val="nil"/>
          <w:right w:val="nil"/>
          <w:between w:val="nil"/>
        </w:pBdr>
        <w:tabs>
          <w:tab w:val="left" w:pos="3675"/>
        </w:tabs>
        <w:spacing w:after="0" w:line="240" w:lineRule="auto"/>
        <w:ind w:left="720"/>
        <w:jc w:val="center"/>
        <w:rPr>
          <w:rFonts w:ascii="Times New Roman" w:eastAsia="Times New Roman" w:hAnsi="Times New Roman" w:cs="Times New Roman"/>
          <w:color w:val="000000"/>
          <w:sz w:val="16"/>
          <w:szCs w:val="16"/>
        </w:rPr>
      </w:pPr>
    </w:p>
    <w:p w14:paraId="574AE8FD" w14:textId="276E6E7A" w:rsidR="00E67FE0" w:rsidRDefault="00E67FE0" w:rsidP="009E2E8C">
      <w:pPr>
        <w:pBdr>
          <w:top w:val="nil"/>
          <w:left w:val="nil"/>
          <w:bottom w:val="nil"/>
          <w:right w:val="nil"/>
          <w:between w:val="nil"/>
        </w:pBdr>
        <w:tabs>
          <w:tab w:val="left" w:pos="3675"/>
        </w:tabs>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Сурет </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w:t>
      </w:r>
      <w:r w:rsidR="009E2E8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Python Tutor -да класс және объект құру</w:t>
      </w:r>
      <w:r w:rsidR="00F20432">
        <w:rPr>
          <w:rFonts w:ascii="Times New Roman" w:eastAsia="Times New Roman" w:hAnsi="Times New Roman" w:cs="Times New Roman"/>
          <w:color w:val="000000"/>
          <w:sz w:val="28"/>
          <w:szCs w:val="28"/>
        </w:rPr>
        <w:t>ды</w:t>
      </w:r>
      <w:r>
        <w:rPr>
          <w:rFonts w:ascii="Times New Roman" w:eastAsia="Times New Roman" w:hAnsi="Times New Roman" w:cs="Times New Roman"/>
          <w:color w:val="000000"/>
          <w:sz w:val="28"/>
          <w:szCs w:val="28"/>
        </w:rPr>
        <w:t xml:space="preserve"> визуал</w:t>
      </w:r>
      <w:r w:rsidR="00F20432">
        <w:rPr>
          <w:rFonts w:ascii="Times New Roman" w:eastAsia="Times New Roman" w:hAnsi="Times New Roman" w:cs="Times New Roman"/>
          <w:color w:val="000000"/>
          <w:sz w:val="28"/>
          <w:szCs w:val="28"/>
        </w:rPr>
        <w:t>дау</w:t>
      </w:r>
    </w:p>
    <w:p w14:paraId="6FD92393" w14:textId="77777777" w:rsidR="00E67FE0" w:rsidRDefault="00E67FE0" w:rsidP="009E2E8C">
      <w:pPr>
        <w:shd w:val="clear" w:color="auto" w:fill="FFFFFF"/>
        <w:spacing w:after="0" w:line="240" w:lineRule="auto"/>
        <w:ind w:firstLine="709"/>
        <w:jc w:val="both"/>
        <w:rPr>
          <w:rFonts w:ascii="Times New Roman" w:eastAsia="Times New Roman" w:hAnsi="Times New Roman" w:cs="Times New Roman"/>
          <w:sz w:val="28"/>
          <w:szCs w:val="28"/>
        </w:rPr>
      </w:pPr>
    </w:p>
    <w:p w14:paraId="7836AD4B" w14:textId="79845450" w:rsidR="00E67FE0" w:rsidRDefault="00E67FE0" w:rsidP="0054662E">
      <w:pPr>
        <w:shd w:val="clear" w:color="auto" w:fill="FFFFFF"/>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Визуалдау</w:t>
      </w:r>
      <w:r w:rsidR="00F20432">
        <w:rPr>
          <w:rFonts w:ascii="Times New Roman" w:eastAsia="Times New Roman" w:hAnsi="Times New Roman" w:cs="Times New Roman"/>
          <w:sz w:val="28"/>
          <w:szCs w:val="28"/>
        </w:rPr>
        <w:t xml:space="preserve"> объектіге-бағытталған программалауды жаңадан </w:t>
      </w:r>
      <w:r>
        <w:rPr>
          <w:rFonts w:ascii="Times New Roman" w:eastAsia="Times New Roman" w:hAnsi="Times New Roman" w:cs="Times New Roman"/>
          <w:sz w:val="28"/>
          <w:szCs w:val="28"/>
        </w:rPr>
        <w:t>үйреніп жүрген студенттерге OБП</w:t>
      </w:r>
      <w:r w:rsidR="00F20432">
        <w:rPr>
          <w:rFonts w:ascii="Times New Roman" w:eastAsia="Times New Roman" w:hAnsi="Times New Roman" w:cs="Times New Roman"/>
          <w:sz w:val="28"/>
          <w:szCs w:val="28"/>
        </w:rPr>
        <w:t xml:space="preserve">-лау </w:t>
      </w:r>
      <w:r>
        <w:rPr>
          <w:rFonts w:ascii="Times New Roman" w:eastAsia="Times New Roman" w:hAnsi="Times New Roman" w:cs="Times New Roman"/>
          <w:sz w:val="28"/>
          <w:szCs w:val="28"/>
        </w:rPr>
        <w:t>принциптерін және алгоритмдердің мүмкіндіктерін жақсы түсінуге мүмкіндік береді (</w:t>
      </w:r>
      <w:r w:rsidR="009E2E8C">
        <w:rPr>
          <w:rFonts w:ascii="Times New Roman" w:eastAsia="Times New Roman" w:hAnsi="Times New Roman" w:cs="Times New Roman"/>
          <w:sz w:val="28"/>
          <w:szCs w:val="28"/>
        </w:rPr>
        <w:t>8, 9, 10-</w:t>
      </w:r>
      <w:r>
        <w:rPr>
          <w:rFonts w:ascii="Times New Roman" w:eastAsia="Times New Roman" w:hAnsi="Times New Roman" w:cs="Times New Roman"/>
          <w:sz w:val="28"/>
          <w:szCs w:val="28"/>
        </w:rPr>
        <w:t>сурет</w:t>
      </w:r>
      <w:r w:rsidR="009E2E8C">
        <w:rPr>
          <w:rFonts w:ascii="Times New Roman" w:eastAsia="Times New Roman" w:hAnsi="Times New Roman" w:cs="Times New Roman"/>
          <w:sz w:val="28"/>
          <w:szCs w:val="28"/>
        </w:rPr>
        <w:t>тер</w:t>
      </w:r>
      <w:r>
        <w:rPr>
          <w:rFonts w:ascii="Times New Roman" w:eastAsia="Times New Roman" w:hAnsi="Times New Roman" w:cs="Times New Roman"/>
          <w:sz w:val="28"/>
          <w:szCs w:val="28"/>
        </w:rPr>
        <w:t>).</w:t>
      </w:r>
    </w:p>
    <w:p w14:paraId="64A30FDA" w14:textId="77777777" w:rsidR="00E67FE0" w:rsidRDefault="00E67FE0" w:rsidP="00E67FE0">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14:paraId="580F8DA8" w14:textId="77777777" w:rsidR="00E67FE0" w:rsidRDefault="00E67FE0" w:rsidP="009E2E8C">
      <w:pPr>
        <w:pBdr>
          <w:top w:val="nil"/>
          <w:left w:val="nil"/>
          <w:bottom w:val="nil"/>
          <w:right w:val="nil"/>
          <w:between w:val="nil"/>
        </w:pBdr>
        <w:tabs>
          <w:tab w:val="left" w:pos="3675"/>
        </w:tabs>
        <w:spacing w:after="0" w:line="240" w:lineRule="auto"/>
        <w:jc w:val="center"/>
        <w:rPr>
          <w:rFonts w:ascii="Times New Roman" w:eastAsia="Times New Roman" w:hAnsi="Times New Roman" w:cs="Times New Roman"/>
          <w:color w:val="000000"/>
          <w:sz w:val="28"/>
          <w:szCs w:val="28"/>
        </w:rPr>
      </w:pPr>
      <w:r>
        <w:rPr>
          <w:noProof/>
          <w:color w:val="000000"/>
          <w:lang w:val="ru-RU" w:eastAsia="ru-RU"/>
        </w:rPr>
        <w:drawing>
          <wp:inline distT="0" distB="0" distL="0" distR="0" wp14:anchorId="59348738" wp14:editId="2D4C53FE">
            <wp:extent cx="3053768" cy="2845557"/>
            <wp:effectExtent l="0" t="0" r="0" b="0"/>
            <wp:docPr id="240"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6"/>
                    <a:srcRect/>
                    <a:stretch>
                      <a:fillRect/>
                    </a:stretch>
                  </pic:blipFill>
                  <pic:spPr>
                    <a:xfrm>
                      <a:off x="0" y="0"/>
                      <a:ext cx="3053768" cy="2845557"/>
                    </a:xfrm>
                    <a:prstGeom prst="rect">
                      <a:avLst/>
                    </a:prstGeom>
                    <a:ln/>
                  </pic:spPr>
                </pic:pic>
              </a:graphicData>
            </a:graphic>
          </wp:inline>
        </w:drawing>
      </w:r>
    </w:p>
    <w:p w14:paraId="64A380BD" w14:textId="77777777" w:rsidR="009E2E8C" w:rsidRPr="009E2E8C" w:rsidRDefault="009E2E8C" w:rsidP="00E67FE0">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16"/>
          <w:szCs w:val="16"/>
        </w:rPr>
      </w:pPr>
    </w:p>
    <w:p w14:paraId="67BA5BE4" w14:textId="109E3B8E" w:rsidR="00E67FE0" w:rsidRDefault="00E67FE0" w:rsidP="009E2E8C">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Сурет </w:t>
      </w:r>
      <w:r>
        <w:rPr>
          <w:rFonts w:ascii="Times New Roman" w:eastAsia="Times New Roman" w:hAnsi="Times New Roman" w:cs="Times New Roman"/>
          <w:sz w:val="28"/>
          <w:szCs w:val="28"/>
        </w:rPr>
        <w:t>8</w:t>
      </w:r>
      <w:r>
        <w:rPr>
          <w:rFonts w:ascii="Times New Roman" w:eastAsia="Times New Roman" w:hAnsi="Times New Roman" w:cs="Times New Roman"/>
          <w:color w:val="000000"/>
          <w:sz w:val="28"/>
          <w:szCs w:val="28"/>
        </w:rPr>
        <w:t xml:space="preserve"> </w:t>
      </w:r>
      <w:r w:rsidR="009E2E8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Мұрагерлік ұғымын түсіндіретін диаграмма</w:t>
      </w:r>
    </w:p>
    <w:p w14:paraId="2E51B083" w14:textId="77777777" w:rsidR="009E2E8C" w:rsidRPr="00BE7152" w:rsidRDefault="009E2E8C" w:rsidP="00E67FE0">
      <w:pPr>
        <w:pBdr>
          <w:top w:val="nil"/>
          <w:left w:val="nil"/>
          <w:bottom w:val="nil"/>
          <w:right w:val="nil"/>
          <w:between w:val="nil"/>
        </w:pBdr>
        <w:spacing w:after="0" w:line="240" w:lineRule="auto"/>
        <w:ind w:left="720"/>
        <w:jc w:val="center"/>
        <w:rPr>
          <w:rFonts w:ascii="Times New Roman" w:eastAsia="Times New Roman" w:hAnsi="Times New Roman" w:cs="Times New Roman"/>
          <w:color w:val="000000"/>
          <w:sz w:val="16"/>
          <w:szCs w:val="16"/>
        </w:rPr>
      </w:pPr>
    </w:p>
    <w:p w14:paraId="73642F50" w14:textId="0215CCB1" w:rsidR="00E67FE0" w:rsidRDefault="00DF132D" w:rsidP="00BE7152">
      <w:pPr>
        <w:tabs>
          <w:tab w:val="left" w:pos="4065"/>
        </w:tabs>
        <w:spacing w:after="0" w:line="240" w:lineRule="auto"/>
        <w:ind w:firstLine="709"/>
        <w:jc w:val="both"/>
        <w:rPr>
          <w:rFonts w:ascii="Times New Roman" w:eastAsia="Times New Roman" w:hAnsi="Times New Roman" w:cs="Times New Roman"/>
          <w:sz w:val="28"/>
          <w:szCs w:val="28"/>
        </w:rPr>
      </w:pPr>
      <w:r w:rsidRPr="00421BD3">
        <w:rPr>
          <w:rFonts w:ascii="Times New Roman" w:hAnsi="Times New Roman" w:cs="Times New Roman"/>
          <w:sz w:val="24"/>
          <w:szCs w:val="24"/>
        </w:rPr>
        <w:t>Ескерту</w:t>
      </w:r>
      <w:r w:rsidRPr="00DF132D">
        <w:rPr>
          <w:rFonts w:ascii="Times New Roman" w:hAnsi="Times New Roman" w:cs="Times New Roman"/>
          <w:sz w:val="24"/>
          <w:szCs w:val="24"/>
        </w:rPr>
        <w:t xml:space="preserve"> –</w:t>
      </w:r>
      <w:r w:rsidRPr="00421BD3">
        <w:rPr>
          <w:rFonts w:ascii="Times New Roman" w:hAnsi="Times New Roman" w:cs="Times New Roman"/>
          <w:bCs/>
          <w:sz w:val="24"/>
          <w:szCs w:val="24"/>
        </w:rPr>
        <w:t xml:space="preserve"> Әдебиет негізінде құралған</w:t>
      </w:r>
      <w:r>
        <w:rPr>
          <w:rFonts w:ascii="Times New Roman" w:hAnsi="Times New Roman" w:cs="Times New Roman"/>
          <w:bCs/>
          <w:sz w:val="24"/>
          <w:szCs w:val="24"/>
        </w:rPr>
        <w:t xml:space="preserve"> [11</w:t>
      </w:r>
      <w:r w:rsidR="00642A11">
        <w:rPr>
          <w:rFonts w:ascii="Times New Roman" w:hAnsi="Times New Roman" w:cs="Times New Roman"/>
          <w:bCs/>
          <w:sz w:val="24"/>
          <w:szCs w:val="24"/>
        </w:rPr>
        <w:t>5</w:t>
      </w:r>
      <w:r>
        <w:rPr>
          <w:rFonts w:ascii="Times New Roman" w:hAnsi="Times New Roman" w:cs="Times New Roman"/>
          <w:bCs/>
          <w:sz w:val="24"/>
          <w:szCs w:val="24"/>
        </w:rPr>
        <w:t>]</w:t>
      </w:r>
    </w:p>
    <w:p w14:paraId="65780912" w14:textId="77777777" w:rsidR="00E67FE0" w:rsidRDefault="00E67FE0" w:rsidP="00E67FE0">
      <w:pPr>
        <w:tabs>
          <w:tab w:val="left" w:pos="4065"/>
        </w:tabs>
        <w:spacing w:after="0" w:line="240" w:lineRule="auto"/>
        <w:jc w:val="center"/>
        <w:rPr>
          <w:rFonts w:ascii="Times New Roman" w:eastAsia="Times New Roman" w:hAnsi="Times New Roman" w:cs="Times New Roman"/>
          <w:sz w:val="28"/>
          <w:szCs w:val="28"/>
        </w:rPr>
      </w:pPr>
    </w:p>
    <w:p w14:paraId="4900DEDD" w14:textId="77777777" w:rsidR="00E67FE0" w:rsidRDefault="00E67FE0" w:rsidP="00E67FE0">
      <w:pPr>
        <w:spacing w:after="0" w:line="240" w:lineRule="auto"/>
        <w:jc w:val="center"/>
        <w:rPr>
          <w:rFonts w:ascii="Times New Roman" w:eastAsia="Times New Roman" w:hAnsi="Times New Roman" w:cs="Times New Roman"/>
          <w:sz w:val="28"/>
          <w:szCs w:val="28"/>
        </w:rPr>
      </w:pPr>
      <w:r>
        <w:rPr>
          <w:noProof/>
          <w:lang w:val="ru-RU" w:eastAsia="ru-RU"/>
        </w:rPr>
        <w:lastRenderedPageBreak/>
        <w:drawing>
          <wp:inline distT="0" distB="0" distL="0" distR="0" wp14:anchorId="2466DC0F" wp14:editId="643EFDA1">
            <wp:extent cx="4662413" cy="3244501"/>
            <wp:effectExtent l="0" t="0" r="0" b="0"/>
            <wp:docPr id="239" name="image4.png" descr="Picture background"/>
            <wp:cNvGraphicFramePr/>
            <a:graphic xmlns:a="http://schemas.openxmlformats.org/drawingml/2006/main">
              <a:graphicData uri="http://schemas.openxmlformats.org/drawingml/2006/picture">
                <pic:pic xmlns:pic="http://schemas.openxmlformats.org/drawingml/2006/picture">
                  <pic:nvPicPr>
                    <pic:cNvPr id="0" name="image4.png" descr="Picture background"/>
                    <pic:cNvPicPr preferRelativeResize="0"/>
                  </pic:nvPicPr>
                  <pic:blipFill>
                    <a:blip r:embed="rId17"/>
                    <a:srcRect/>
                    <a:stretch>
                      <a:fillRect/>
                    </a:stretch>
                  </pic:blipFill>
                  <pic:spPr>
                    <a:xfrm>
                      <a:off x="0" y="0"/>
                      <a:ext cx="4662413" cy="3244501"/>
                    </a:xfrm>
                    <a:prstGeom prst="rect">
                      <a:avLst/>
                    </a:prstGeom>
                    <a:ln/>
                  </pic:spPr>
                </pic:pic>
              </a:graphicData>
            </a:graphic>
          </wp:inline>
        </w:drawing>
      </w:r>
    </w:p>
    <w:p w14:paraId="4172B0A2" w14:textId="77777777" w:rsidR="00E67FE0" w:rsidRPr="009E2E8C" w:rsidRDefault="00E67FE0" w:rsidP="00E67FE0">
      <w:pPr>
        <w:spacing w:after="0" w:line="240" w:lineRule="auto"/>
        <w:ind w:firstLine="567"/>
        <w:jc w:val="both"/>
        <w:rPr>
          <w:rFonts w:ascii="Times New Roman" w:eastAsia="Times New Roman" w:hAnsi="Times New Roman" w:cs="Times New Roman"/>
          <w:sz w:val="16"/>
          <w:szCs w:val="16"/>
        </w:rPr>
      </w:pPr>
    </w:p>
    <w:p w14:paraId="67EF035A" w14:textId="02DA8350" w:rsidR="00E67FE0" w:rsidRDefault="00E67FE0" w:rsidP="009E2E8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9 </w:t>
      </w:r>
      <w:r w:rsidR="009E2E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Сызба арқылы «мұрагерлік» түрлерін сипаттау</w:t>
      </w:r>
    </w:p>
    <w:p w14:paraId="2BF4B44F" w14:textId="77777777" w:rsidR="00E67FE0" w:rsidRDefault="00E67FE0" w:rsidP="00E67FE0">
      <w:pPr>
        <w:spacing w:after="0" w:line="240" w:lineRule="auto"/>
        <w:ind w:firstLine="567"/>
        <w:jc w:val="center"/>
        <w:rPr>
          <w:rFonts w:ascii="Times New Roman" w:eastAsia="Times New Roman" w:hAnsi="Times New Roman" w:cs="Times New Roman"/>
          <w:sz w:val="28"/>
          <w:szCs w:val="28"/>
        </w:rPr>
      </w:pPr>
    </w:p>
    <w:p w14:paraId="65B612F6" w14:textId="77777777" w:rsidR="00E67FE0" w:rsidRDefault="00E67FE0" w:rsidP="00E67FE0">
      <w:pPr>
        <w:spacing w:after="0" w:line="240" w:lineRule="auto"/>
        <w:jc w:val="center"/>
      </w:pPr>
      <w:r>
        <w:rPr>
          <w:noProof/>
          <w:lang w:val="ru-RU" w:eastAsia="ru-RU"/>
        </w:rPr>
        <w:drawing>
          <wp:inline distT="0" distB="0" distL="0" distR="0" wp14:anchorId="523A2A70" wp14:editId="5F94F8D5">
            <wp:extent cx="3416520" cy="2703950"/>
            <wp:effectExtent l="0" t="0" r="0" b="0"/>
            <wp:docPr id="242" name="image9.png" descr="Objects and variables created by the above code"/>
            <wp:cNvGraphicFramePr/>
            <a:graphic xmlns:a="http://schemas.openxmlformats.org/drawingml/2006/main">
              <a:graphicData uri="http://schemas.openxmlformats.org/drawingml/2006/picture">
                <pic:pic xmlns:pic="http://schemas.openxmlformats.org/drawingml/2006/picture">
                  <pic:nvPicPr>
                    <pic:cNvPr id="0" name="image9.png" descr="Objects and variables created by the above code"/>
                    <pic:cNvPicPr preferRelativeResize="0"/>
                  </pic:nvPicPr>
                  <pic:blipFill>
                    <a:blip r:embed="rId18"/>
                    <a:srcRect/>
                    <a:stretch>
                      <a:fillRect/>
                    </a:stretch>
                  </pic:blipFill>
                  <pic:spPr>
                    <a:xfrm>
                      <a:off x="0" y="0"/>
                      <a:ext cx="3416520" cy="2703950"/>
                    </a:xfrm>
                    <a:prstGeom prst="rect">
                      <a:avLst/>
                    </a:prstGeom>
                    <a:ln/>
                  </pic:spPr>
                </pic:pic>
              </a:graphicData>
            </a:graphic>
          </wp:inline>
        </w:drawing>
      </w:r>
    </w:p>
    <w:p w14:paraId="13EC4598" w14:textId="77777777" w:rsidR="009E2E8C" w:rsidRPr="009E2E8C" w:rsidRDefault="009E2E8C" w:rsidP="00E67FE0">
      <w:pPr>
        <w:spacing w:after="0" w:line="240" w:lineRule="auto"/>
        <w:jc w:val="center"/>
        <w:rPr>
          <w:rFonts w:ascii="Times New Roman" w:eastAsia="Times New Roman" w:hAnsi="Times New Roman" w:cs="Times New Roman"/>
          <w:sz w:val="16"/>
          <w:szCs w:val="16"/>
        </w:rPr>
      </w:pPr>
    </w:p>
    <w:p w14:paraId="5AEEE5C0" w14:textId="77777777" w:rsidR="00BE7152" w:rsidRDefault="00E67FE0" w:rsidP="00E67F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Cурет 10 </w:t>
      </w:r>
      <w:r w:rsidR="009E2E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Обьектіні, объект атрибуттарының жадыдағы сипаттамасы </w:t>
      </w:r>
    </w:p>
    <w:p w14:paraId="4A81345C" w14:textId="77777777" w:rsidR="00BE7152" w:rsidRPr="00BE7152" w:rsidRDefault="00BE7152" w:rsidP="00E67FE0">
      <w:pPr>
        <w:spacing w:after="0" w:line="240" w:lineRule="auto"/>
        <w:jc w:val="center"/>
        <w:rPr>
          <w:rFonts w:ascii="Times New Roman" w:eastAsia="Times New Roman" w:hAnsi="Times New Roman" w:cs="Times New Roman"/>
          <w:sz w:val="16"/>
          <w:szCs w:val="16"/>
        </w:rPr>
      </w:pPr>
    </w:p>
    <w:p w14:paraId="1823DF86" w14:textId="341B2819" w:rsidR="00E67FE0" w:rsidRDefault="00DF132D" w:rsidP="00BE7152">
      <w:pPr>
        <w:spacing w:after="0" w:line="240" w:lineRule="auto"/>
        <w:ind w:firstLine="709"/>
        <w:jc w:val="both"/>
        <w:rPr>
          <w:rFonts w:ascii="Times New Roman" w:eastAsia="Times New Roman" w:hAnsi="Times New Roman" w:cs="Times New Roman"/>
          <w:sz w:val="28"/>
          <w:szCs w:val="28"/>
        </w:rPr>
      </w:pPr>
      <w:r w:rsidRPr="00421BD3">
        <w:rPr>
          <w:rFonts w:ascii="Times New Roman" w:hAnsi="Times New Roman" w:cs="Times New Roman"/>
          <w:sz w:val="24"/>
          <w:szCs w:val="24"/>
        </w:rPr>
        <w:t>Ескерту</w:t>
      </w:r>
      <w:r w:rsidRPr="00DF132D">
        <w:rPr>
          <w:rFonts w:ascii="Times New Roman" w:hAnsi="Times New Roman" w:cs="Times New Roman"/>
          <w:sz w:val="24"/>
          <w:szCs w:val="24"/>
        </w:rPr>
        <w:t xml:space="preserve"> –</w:t>
      </w:r>
      <w:r w:rsidRPr="00421BD3">
        <w:rPr>
          <w:rFonts w:ascii="Times New Roman" w:hAnsi="Times New Roman" w:cs="Times New Roman"/>
          <w:bCs/>
          <w:sz w:val="24"/>
          <w:szCs w:val="24"/>
        </w:rPr>
        <w:t xml:space="preserve"> Әдебиет негізінде құралған</w:t>
      </w:r>
      <w:r>
        <w:rPr>
          <w:rFonts w:ascii="Times New Roman" w:hAnsi="Times New Roman" w:cs="Times New Roman"/>
          <w:bCs/>
          <w:sz w:val="24"/>
          <w:szCs w:val="24"/>
        </w:rPr>
        <w:t xml:space="preserve"> [1</w:t>
      </w:r>
      <w:r w:rsidR="00642A11">
        <w:rPr>
          <w:rFonts w:ascii="Times New Roman" w:hAnsi="Times New Roman" w:cs="Times New Roman"/>
          <w:bCs/>
          <w:sz w:val="24"/>
          <w:szCs w:val="24"/>
        </w:rPr>
        <w:t>16</w:t>
      </w:r>
      <w:r>
        <w:rPr>
          <w:rFonts w:ascii="Times New Roman" w:hAnsi="Times New Roman" w:cs="Times New Roman"/>
          <w:bCs/>
          <w:sz w:val="24"/>
          <w:szCs w:val="24"/>
        </w:rPr>
        <w:t>]</w:t>
      </w:r>
    </w:p>
    <w:p w14:paraId="3342DE0A" w14:textId="77777777" w:rsidR="00E67FE0" w:rsidRDefault="00E67FE0" w:rsidP="00E67FE0">
      <w:pPr>
        <w:spacing w:after="0" w:line="240" w:lineRule="auto"/>
        <w:ind w:firstLine="567"/>
        <w:jc w:val="both"/>
        <w:rPr>
          <w:rFonts w:ascii="Times New Roman" w:eastAsia="Times New Roman" w:hAnsi="Times New Roman" w:cs="Times New Roman"/>
          <w:sz w:val="28"/>
          <w:szCs w:val="28"/>
        </w:rPr>
      </w:pPr>
    </w:p>
    <w:p w14:paraId="274CEE9D" w14:textId="5BAAAA4E"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Объектіге-бағытталған программалауды оқытуда визуалды орталарды пайдалану туралы көптеген ғалымдар өз еңбектерінде қарастырған. Атап айтсақ, Ю.Ю. Дюличева</w:t>
      </w:r>
      <w:r w:rsidR="009E2E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 Шведова, С.М. Сейдаметова, Ф.В.</w:t>
      </w:r>
      <w:r w:rsidR="00DF132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Шкарбан</w:t>
      </w:r>
      <w:r w:rsidR="00D60A77" w:rsidRPr="00D60A77">
        <w:rPr>
          <w:rFonts w:ascii="Times New Roman" w:eastAsia="Times New Roman" w:hAnsi="Times New Roman" w:cs="Times New Roman"/>
          <w:sz w:val="28"/>
          <w:szCs w:val="28"/>
        </w:rPr>
        <w:t xml:space="preserve"> [1</w:t>
      </w:r>
      <w:r w:rsidR="007C2062">
        <w:rPr>
          <w:rFonts w:ascii="Times New Roman" w:eastAsia="Times New Roman" w:hAnsi="Times New Roman" w:cs="Times New Roman"/>
          <w:sz w:val="28"/>
          <w:szCs w:val="28"/>
        </w:rPr>
        <w:t>1</w:t>
      </w:r>
      <w:r w:rsidR="00642A11">
        <w:rPr>
          <w:rFonts w:ascii="Times New Roman" w:eastAsia="Times New Roman" w:hAnsi="Times New Roman" w:cs="Times New Roman"/>
          <w:sz w:val="28"/>
          <w:szCs w:val="28"/>
        </w:rPr>
        <w:t>7</w:t>
      </w:r>
      <w:r w:rsidR="00D60A77" w:rsidRPr="00D60A7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D60A77" w:rsidRPr="00DA3231">
        <w:rPr>
          <w:rFonts w:ascii="Times New Roman" w:eastAsia="Times New Roman" w:hAnsi="Times New Roman" w:cs="Times New Roman"/>
          <w:sz w:val="28"/>
          <w:szCs w:val="28"/>
        </w:rPr>
        <w:t>Siti Rosminah</w:t>
      </w:r>
      <w:r w:rsidR="00D60A77" w:rsidRPr="00D60A77">
        <w:rPr>
          <w:rFonts w:ascii="Times New Roman" w:eastAsia="Times New Roman" w:hAnsi="Times New Roman" w:cs="Times New Roman"/>
          <w:sz w:val="28"/>
          <w:szCs w:val="28"/>
        </w:rPr>
        <w:t>,</w:t>
      </w:r>
      <w:r w:rsidR="00D60A77" w:rsidRPr="00DA3231">
        <w:rPr>
          <w:rFonts w:ascii="Times New Roman" w:eastAsia="Times New Roman" w:hAnsi="Times New Roman" w:cs="Times New Roman"/>
          <w:sz w:val="28"/>
          <w:szCs w:val="28"/>
        </w:rPr>
        <w:t xml:space="preserve"> Mohamad Ali</w:t>
      </w:r>
      <w:r w:rsidR="00D60A77" w:rsidRPr="00D60A77">
        <w:rPr>
          <w:rFonts w:ascii="Times New Roman" w:eastAsia="Times New Roman" w:hAnsi="Times New Roman" w:cs="Times New Roman"/>
          <w:sz w:val="28"/>
          <w:szCs w:val="28"/>
        </w:rPr>
        <w:t xml:space="preserve"> [1</w:t>
      </w:r>
      <w:r w:rsidR="007C2062">
        <w:rPr>
          <w:rFonts w:ascii="Times New Roman" w:eastAsia="Times New Roman" w:hAnsi="Times New Roman" w:cs="Times New Roman"/>
          <w:sz w:val="28"/>
          <w:szCs w:val="28"/>
        </w:rPr>
        <w:t>1</w:t>
      </w:r>
      <w:r w:rsidR="00642A11">
        <w:rPr>
          <w:rFonts w:ascii="Times New Roman" w:eastAsia="Times New Roman" w:hAnsi="Times New Roman" w:cs="Times New Roman"/>
          <w:sz w:val="28"/>
          <w:szCs w:val="28"/>
        </w:rPr>
        <w:t>8</w:t>
      </w:r>
      <w:r w:rsidR="00D60A77" w:rsidRPr="00D60A77">
        <w:rPr>
          <w:rFonts w:ascii="Times New Roman" w:eastAsia="Times New Roman" w:hAnsi="Times New Roman" w:cs="Times New Roman"/>
          <w:sz w:val="28"/>
          <w:szCs w:val="28"/>
        </w:rPr>
        <w:t>]</w:t>
      </w:r>
      <w:r w:rsidR="00D60A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және т.б. объектіге-бағытталған программалауды оқытуда Scratch, Alice, BlueJ, Greenfoot сияқты визуалды оқыту орталарын пайдалануды ұсынады (</w:t>
      </w:r>
      <w:r w:rsidR="009E2E8C">
        <w:rPr>
          <w:rFonts w:ascii="Times New Roman" w:eastAsia="Times New Roman" w:hAnsi="Times New Roman" w:cs="Times New Roman"/>
          <w:sz w:val="28"/>
          <w:szCs w:val="28"/>
        </w:rPr>
        <w:t>11, 12-суреттер</w:t>
      </w:r>
      <w:r>
        <w:rPr>
          <w:rFonts w:ascii="Times New Roman" w:eastAsia="Times New Roman" w:hAnsi="Times New Roman" w:cs="Times New Roman"/>
          <w:sz w:val="28"/>
          <w:szCs w:val="28"/>
        </w:rPr>
        <w:t xml:space="preserve">). </w:t>
      </w:r>
    </w:p>
    <w:p w14:paraId="4D6AD3BA"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4669"/>
        <w:gridCol w:w="4686"/>
      </w:tblGrid>
      <w:tr w:rsidR="00E67FE0" w14:paraId="613D4575" w14:textId="77777777" w:rsidTr="002D1F08">
        <w:tc>
          <w:tcPr>
            <w:tcW w:w="4669" w:type="dxa"/>
          </w:tcPr>
          <w:p w14:paraId="1649667B" w14:textId="77777777" w:rsidR="00E67FE0" w:rsidRDefault="00E67FE0" w:rsidP="002D1F08">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lastRenderedPageBreak/>
              <w:drawing>
                <wp:inline distT="0" distB="0" distL="0" distR="0" wp14:anchorId="3507B967" wp14:editId="711ADA11">
                  <wp:extent cx="2786619" cy="2359719"/>
                  <wp:effectExtent l="0" t="0" r="0" b="0"/>
                  <wp:docPr id="2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t="1925"/>
                          <a:stretch>
                            <a:fillRect/>
                          </a:stretch>
                        </pic:blipFill>
                        <pic:spPr>
                          <a:xfrm>
                            <a:off x="0" y="0"/>
                            <a:ext cx="2786619" cy="2359719"/>
                          </a:xfrm>
                          <a:prstGeom prst="rect">
                            <a:avLst/>
                          </a:prstGeom>
                          <a:ln/>
                        </pic:spPr>
                      </pic:pic>
                    </a:graphicData>
                  </a:graphic>
                </wp:inline>
              </w:drawing>
            </w:r>
          </w:p>
        </w:tc>
        <w:tc>
          <w:tcPr>
            <w:tcW w:w="4686" w:type="dxa"/>
          </w:tcPr>
          <w:p w14:paraId="18ED4358" w14:textId="77777777" w:rsidR="00E67FE0" w:rsidRDefault="00E67FE0" w:rsidP="002D1F08">
            <w:pPr>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eastAsia="ru-RU"/>
              </w:rPr>
              <w:drawing>
                <wp:inline distT="0" distB="0" distL="0" distR="0" wp14:anchorId="010167E2" wp14:editId="2E2CC473">
                  <wp:extent cx="2842262" cy="2400669"/>
                  <wp:effectExtent l="0" t="0" r="0" b="0"/>
                  <wp:docPr id="2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842262" cy="2400669"/>
                          </a:xfrm>
                          <a:prstGeom prst="rect">
                            <a:avLst/>
                          </a:prstGeom>
                          <a:ln/>
                        </pic:spPr>
                      </pic:pic>
                    </a:graphicData>
                  </a:graphic>
                </wp:inline>
              </w:drawing>
            </w:r>
          </w:p>
        </w:tc>
      </w:tr>
      <w:tr w:rsidR="00E67FE0" w14:paraId="182B33F1" w14:textId="77777777" w:rsidTr="002D1F08">
        <w:tc>
          <w:tcPr>
            <w:tcW w:w="4669" w:type="dxa"/>
          </w:tcPr>
          <w:p w14:paraId="069E8614" w14:textId="77777777" w:rsidR="00E67FE0" w:rsidRPr="009E2E8C" w:rsidRDefault="00E67FE0" w:rsidP="009E2E8C">
            <w:pPr>
              <w:spacing w:after="0" w:line="240" w:lineRule="auto"/>
              <w:jc w:val="center"/>
              <w:rPr>
                <w:rFonts w:ascii="Times New Roman" w:eastAsia="Times New Roman" w:hAnsi="Times New Roman" w:cs="Times New Roman"/>
                <w:sz w:val="16"/>
                <w:szCs w:val="16"/>
              </w:rPr>
            </w:pPr>
          </w:p>
          <w:p w14:paraId="0A8A6850" w14:textId="2ADD9613" w:rsidR="00E67FE0" w:rsidRDefault="00E67FE0" w:rsidP="009E2E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11 </w:t>
            </w:r>
            <w:r w:rsidR="009E2E8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BlueJ ортасы</w:t>
            </w:r>
          </w:p>
        </w:tc>
        <w:tc>
          <w:tcPr>
            <w:tcW w:w="4686" w:type="dxa"/>
          </w:tcPr>
          <w:p w14:paraId="7AD07DA1" w14:textId="77777777" w:rsidR="00E67FE0" w:rsidRPr="009E2E8C" w:rsidRDefault="00E67FE0" w:rsidP="009E2E8C">
            <w:pPr>
              <w:spacing w:after="0" w:line="240" w:lineRule="auto"/>
              <w:jc w:val="center"/>
              <w:rPr>
                <w:rFonts w:ascii="Times New Roman" w:eastAsia="Times New Roman" w:hAnsi="Times New Roman" w:cs="Times New Roman"/>
                <w:sz w:val="16"/>
                <w:szCs w:val="16"/>
              </w:rPr>
            </w:pPr>
          </w:p>
          <w:p w14:paraId="2B708F03" w14:textId="42046180" w:rsidR="00E67FE0" w:rsidRDefault="00E67FE0" w:rsidP="009E2E8C">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12 </w:t>
            </w:r>
            <w:r w:rsidR="009E2E8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Jeliot ортасы</w:t>
            </w:r>
          </w:p>
        </w:tc>
      </w:tr>
    </w:tbl>
    <w:p w14:paraId="4C7473D3" w14:textId="77777777" w:rsidR="00E67FE0" w:rsidRDefault="00E67FE0" w:rsidP="00E67FE0">
      <w:pPr>
        <w:spacing w:after="0" w:line="240" w:lineRule="auto"/>
        <w:ind w:firstLine="567"/>
        <w:jc w:val="center"/>
        <w:rPr>
          <w:rFonts w:ascii="Times New Roman" w:eastAsia="Times New Roman" w:hAnsi="Times New Roman" w:cs="Times New Roman"/>
          <w:sz w:val="28"/>
          <w:szCs w:val="28"/>
        </w:rPr>
      </w:pPr>
    </w:p>
    <w:p w14:paraId="2A8C463D"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Әртүрлі зерттеулер объектіге-бағытталған программалауды оқыту кезінде визуалды ортаны пайдалану арқылы келесідей бірқатар мәселелерді шешуге болатынын көрсетті:</w:t>
      </w:r>
    </w:p>
    <w:p w14:paraId="626F4ACE" w14:textId="0A70BABA"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негізгі OБП</w:t>
      </w:r>
      <w:r w:rsidR="00F20432">
        <w:rPr>
          <w:rFonts w:ascii="Times New Roman" w:eastAsia="Times New Roman" w:hAnsi="Times New Roman" w:cs="Times New Roman"/>
          <w:sz w:val="28"/>
          <w:szCs w:val="28"/>
        </w:rPr>
        <w:t>-лау</w:t>
      </w:r>
      <w:r>
        <w:rPr>
          <w:rFonts w:ascii="Times New Roman" w:eastAsia="Times New Roman" w:hAnsi="Times New Roman" w:cs="Times New Roman"/>
          <w:sz w:val="28"/>
          <w:szCs w:val="28"/>
        </w:rPr>
        <w:t xml:space="preserve"> тұжырымдамаларын визуал</w:t>
      </w:r>
      <w:r w:rsidR="00F20432">
        <w:rPr>
          <w:rFonts w:ascii="Times New Roman" w:eastAsia="Times New Roman" w:hAnsi="Times New Roman" w:cs="Times New Roman"/>
          <w:sz w:val="28"/>
          <w:szCs w:val="28"/>
        </w:rPr>
        <w:t>да</w:t>
      </w:r>
      <w:r>
        <w:rPr>
          <w:rFonts w:ascii="Times New Roman" w:eastAsia="Times New Roman" w:hAnsi="Times New Roman" w:cs="Times New Roman"/>
          <w:sz w:val="28"/>
          <w:szCs w:val="28"/>
        </w:rPr>
        <w:t>у;</w:t>
      </w:r>
    </w:p>
    <w:p w14:paraId="6295A6F6" w14:textId="63A44043"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нақты уақыт режимінде бағдарлама кодының өзгеруі нәтижесінде объектілерді құру және олардың </w:t>
      </w:r>
      <w:r w:rsidR="00F20432">
        <w:rPr>
          <w:rFonts w:ascii="Times New Roman" w:eastAsia="Times New Roman" w:hAnsi="Times New Roman" w:cs="Times New Roman"/>
          <w:sz w:val="28"/>
          <w:szCs w:val="28"/>
        </w:rPr>
        <w:t>әрекетіндегі</w:t>
      </w:r>
      <w:r>
        <w:rPr>
          <w:rFonts w:ascii="Times New Roman" w:eastAsia="Times New Roman" w:hAnsi="Times New Roman" w:cs="Times New Roman"/>
          <w:sz w:val="28"/>
          <w:szCs w:val="28"/>
        </w:rPr>
        <w:t xml:space="preserve"> өзгерістерді бақылау;</w:t>
      </w:r>
    </w:p>
    <w:p w14:paraId="22331B50"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материалды ойын түрінде беру;</w:t>
      </w:r>
    </w:p>
    <w:p w14:paraId="1DAB8DC7" w14:textId="1A192BDD"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ойлаудың объектіге</w:t>
      </w:r>
      <w:r w:rsidR="00F20432">
        <w:rPr>
          <w:rFonts w:ascii="Times New Roman" w:eastAsia="Times New Roman" w:hAnsi="Times New Roman" w:cs="Times New Roman"/>
          <w:sz w:val="28"/>
          <w:szCs w:val="28"/>
        </w:rPr>
        <w:t>-</w:t>
      </w:r>
      <w:r>
        <w:rPr>
          <w:rFonts w:ascii="Times New Roman" w:eastAsia="Times New Roman" w:hAnsi="Times New Roman" w:cs="Times New Roman"/>
          <w:sz w:val="28"/>
          <w:szCs w:val="28"/>
        </w:rPr>
        <w:t>бағытталған стилін қалыптастыру;</w:t>
      </w:r>
    </w:p>
    <w:p w14:paraId="596ACA3B"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объектілермен танысу және олардың иерархиясын құру;</w:t>
      </w:r>
    </w:p>
    <w:p w14:paraId="70DD2973"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объектілерге қатысты оқиғаларды анықтау;</w:t>
      </w:r>
    </w:p>
    <w:p w14:paraId="6F8C0FD2"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объект кластарының әдістерін жүзеге асыру;</w:t>
      </w:r>
    </w:p>
    <w:p w14:paraId="6B47CC9E"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бағдарламаның жұмысын талдау.</w:t>
      </w:r>
    </w:p>
    <w:p w14:paraId="3C81C7CE" w14:textId="289E0684"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Шведова программалау контекстіндегі визуал</w:t>
      </w:r>
      <w:r w:rsidR="00E833B2">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негізгі программалау концепцияларын тәжірибеде қолдану үдерісін көрсету және түсіну тәсілі екенін атап айтады. С. Шведова Scratch визуалды программалау ортасын алгоритмдер, циклдар, айнымалылар, массивтер және т.б. сияқты негізгі программалау құрылымдарын визуал</w:t>
      </w:r>
      <w:r w:rsidR="00E833B2">
        <w:rPr>
          <w:rFonts w:ascii="Times New Roman" w:eastAsia="Times New Roman" w:hAnsi="Times New Roman" w:cs="Times New Roman"/>
          <w:sz w:val="28"/>
          <w:szCs w:val="28"/>
        </w:rPr>
        <w:t xml:space="preserve">дау </w:t>
      </w:r>
      <w:r>
        <w:rPr>
          <w:rFonts w:ascii="Times New Roman" w:eastAsia="Times New Roman" w:hAnsi="Times New Roman" w:cs="Times New Roman"/>
          <w:sz w:val="28"/>
          <w:szCs w:val="28"/>
        </w:rPr>
        <w:t xml:space="preserve">үшін пайдалануды ұсынады. Ол сондай-ақ Scratch </w:t>
      </w:r>
      <w:r w:rsidR="00E833B2">
        <w:rPr>
          <w:rFonts w:ascii="Times New Roman" w:eastAsia="Times New Roman" w:hAnsi="Times New Roman" w:cs="Times New Roman"/>
          <w:sz w:val="28"/>
          <w:szCs w:val="28"/>
        </w:rPr>
        <w:t>бағдарламасын</w:t>
      </w:r>
      <w:r>
        <w:rPr>
          <w:rFonts w:ascii="Times New Roman" w:eastAsia="Times New Roman" w:hAnsi="Times New Roman" w:cs="Times New Roman"/>
          <w:sz w:val="28"/>
          <w:szCs w:val="28"/>
        </w:rPr>
        <w:t>дағы визуал</w:t>
      </w:r>
      <w:r w:rsidR="00E833B2">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студенттерге программалаудың негізгі тұжырымдамаларын практикада қолдану </w:t>
      </w:r>
      <w:r w:rsidR="00E833B2">
        <w:rPr>
          <w:rFonts w:ascii="Times New Roman" w:eastAsia="Times New Roman" w:hAnsi="Times New Roman" w:cs="Times New Roman"/>
          <w:sz w:val="28"/>
          <w:szCs w:val="28"/>
        </w:rPr>
        <w:t>үдері</w:t>
      </w:r>
      <w:r>
        <w:rPr>
          <w:rFonts w:ascii="Times New Roman" w:eastAsia="Times New Roman" w:hAnsi="Times New Roman" w:cs="Times New Roman"/>
          <w:sz w:val="28"/>
          <w:szCs w:val="28"/>
        </w:rPr>
        <w:t>сін визуал</w:t>
      </w:r>
      <w:r w:rsidR="00E833B2">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ға, көрсетуге және түсінуге мүмкіндік береді деп санайды [1</w:t>
      </w:r>
      <w:r w:rsidR="007C2062">
        <w:rPr>
          <w:rFonts w:ascii="Times New Roman" w:eastAsia="Times New Roman" w:hAnsi="Times New Roman" w:cs="Times New Roman"/>
          <w:sz w:val="28"/>
          <w:szCs w:val="28"/>
        </w:rPr>
        <w:t>08</w:t>
      </w:r>
      <w:r w:rsidR="0011024B">
        <w:rPr>
          <w:rFonts w:ascii="Times New Roman" w:eastAsia="Times New Roman" w:hAnsi="Times New Roman" w:cs="Times New Roman"/>
          <w:sz w:val="28"/>
          <w:szCs w:val="28"/>
        </w:rPr>
        <w:t>, с. 84-87</w:t>
      </w:r>
      <w:r>
        <w:rPr>
          <w:rFonts w:ascii="Times New Roman" w:eastAsia="Times New Roman" w:hAnsi="Times New Roman" w:cs="Times New Roman"/>
          <w:sz w:val="28"/>
          <w:szCs w:val="28"/>
        </w:rPr>
        <w:t xml:space="preserve">]. </w:t>
      </w:r>
    </w:p>
    <w:p w14:paraId="59DAEDCB" w14:textId="4E6ADC13"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С.М. Сейда</w:t>
      </w:r>
      <w:r w:rsidR="00D60A77" w:rsidRPr="00D60A77">
        <w:rPr>
          <w:rFonts w:ascii="Times New Roman" w:eastAsia="Times New Roman" w:hAnsi="Times New Roman" w:cs="Times New Roman"/>
          <w:sz w:val="28"/>
          <w:szCs w:val="28"/>
        </w:rPr>
        <w:t>х</w:t>
      </w:r>
      <w:r>
        <w:rPr>
          <w:rFonts w:ascii="Times New Roman" w:eastAsia="Times New Roman" w:hAnsi="Times New Roman" w:cs="Times New Roman"/>
          <w:sz w:val="28"/>
          <w:szCs w:val="28"/>
        </w:rPr>
        <w:t>метова, Ф.В.</w:t>
      </w:r>
      <w:r w:rsidR="00E833B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Шкарбан пікірінше визуалдауды объектіге-бағытталған программалауды оқыту барысында қолдану оқу тиімділігін арттырады, программалаудың негізгі ұғымдары туралы түсінікті дамытады және оқушылардың танымдық белсенділігін арттырады. С.М. Сейда</w:t>
      </w:r>
      <w:r w:rsidR="00D60A77" w:rsidRPr="00D60A77">
        <w:rPr>
          <w:rFonts w:ascii="Times New Roman" w:eastAsia="Times New Roman" w:hAnsi="Times New Roman" w:cs="Times New Roman"/>
          <w:sz w:val="28"/>
          <w:szCs w:val="28"/>
        </w:rPr>
        <w:t>х</w:t>
      </w:r>
      <w:r>
        <w:rPr>
          <w:rFonts w:ascii="Times New Roman" w:eastAsia="Times New Roman" w:hAnsi="Times New Roman" w:cs="Times New Roman"/>
          <w:sz w:val="28"/>
          <w:szCs w:val="28"/>
        </w:rPr>
        <w:t xml:space="preserve">метова, Ф.В. Шкарбан объектіге-бағытталған программалауды оқыту барысында </w:t>
      </w:r>
      <w:r w:rsidR="00E833B2">
        <w:rPr>
          <w:rFonts w:ascii="Times New Roman" w:eastAsia="Times New Roman" w:hAnsi="Times New Roman" w:cs="Times New Roman"/>
          <w:sz w:val="28"/>
          <w:szCs w:val="28"/>
        </w:rPr>
        <w:t>бағдарламан</w:t>
      </w:r>
      <w:r>
        <w:rPr>
          <w:rFonts w:ascii="Times New Roman" w:eastAsia="Times New Roman" w:hAnsi="Times New Roman" w:cs="Times New Roman"/>
          <w:sz w:val="28"/>
          <w:szCs w:val="28"/>
        </w:rPr>
        <w:t xml:space="preserve">ың визуалды көрінісін жасауға мүмкіндік беретін "Alice" сияқты арнайы бағдарламалық орталарды пайдалануды ұсынады. Бұл бағдарламалық құралдар курстың </w:t>
      </w:r>
      <w:r w:rsidR="00E833B2">
        <w:rPr>
          <w:rFonts w:ascii="Times New Roman" w:eastAsia="Times New Roman" w:hAnsi="Times New Roman" w:cs="Times New Roman"/>
          <w:sz w:val="28"/>
          <w:szCs w:val="28"/>
        </w:rPr>
        <w:t>уәждемелік</w:t>
      </w:r>
      <w:r>
        <w:rPr>
          <w:rFonts w:ascii="Times New Roman" w:eastAsia="Times New Roman" w:hAnsi="Times New Roman" w:cs="Times New Roman"/>
          <w:sz w:val="28"/>
          <w:szCs w:val="28"/>
        </w:rPr>
        <w:t xml:space="preserve"> аспектілерін жақсарту және студенттерді сабақ барысында белсендіру үшін қолданылады. Атап айтқанда, олар объектіге-</w:t>
      </w:r>
      <w:r>
        <w:rPr>
          <w:rFonts w:ascii="Times New Roman" w:eastAsia="Times New Roman" w:hAnsi="Times New Roman" w:cs="Times New Roman"/>
          <w:sz w:val="28"/>
          <w:szCs w:val="28"/>
        </w:rPr>
        <w:lastRenderedPageBreak/>
        <w:t>бағытталған программалауда келесі визуал</w:t>
      </w:r>
      <w:r w:rsidR="00E833B2">
        <w:rPr>
          <w:rFonts w:ascii="Times New Roman" w:eastAsia="Times New Roman" w:hAnsi="Times New Roman" w:cs="Times New Roman"/>
          <w:sz w:val="28"/>
          <w:szCs w:val="28"/>
        </w:rPr>
        <w:t>дау</w:t>
      </w:r>
      <w:r>
        <w:rPr>
          <w:rFonts w:ascii="Times New Roman" w:eastAsia="Times New Roman" w:hAnsi="Times New Roman" w:cs="Times New Roman"/>
          <w:sz w:val="28"/>
          <w:szCs w:val="28"/>
        </w:rPr>
        <w:t xml:space="preserve"> әдістерін пайдалануды ұсынады [</w:t>
      </w:r>
      <w:r w:rsidR="00D60A77" w:rsidRPr="00D60A77">
        <w:rPr>
          <w:rFonts w:ascii="Times New Roman" w:eastAsia="Times New Roman" w:hAnsi="Times New Roman" w:cs="Times New Roman"/>
          <w:sz w:val="28"/>
          <w:szCs w:val="28"/>
        </w:rPr>
        <w:t>1</w:t>
      </w:r>
      <w:r w:rsidR="007C2062">
        <w:rPr>
          <w:rFonts w:ascii="Times New Roman" w:eastAsia="Times New Roman" w:hAnsi="Times New Roman" w:cs="Times New Roman"/>
          <w:sz w:val="28"/>
          <w:szCs w:val="28"/>
        </w:rPr>
        <w:t>14</w:t>
      </w:r>
      <w:r w:rsidR="0011024B">
        <w:rPr>
          <w:rFonts w:ascii="Times New Roman" w:eastAsia="Times New Roman" w:hAnsi="Times New Roman" w:cs="Times New Roman"/>
          <w:sz w:val="28"/>
          <w:szCs w:val="28"/>
        </w:rPr>
        <w:t>, р. 44-46</w:t>
      </w:r>
      <w:r>
        <w:rPr>
          <w:rFonts w:ascii="Times New Roman" w:eastAsia="Times New Roman" w:hAnsi="Times New Roman" w:cs="Times New Roman"/>
          <w:sz w:val="28"/>
          <w:szCs w:val="28"/>
        </w:rPr>
        <w:t xml:space="preserve">]: </w:t>
      </w:r>
    </w:p>
    <w:p w14:paraId="3EE17B48" w14:textId="1711FB86"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- 3D модельдерін пайдаланып үш өлшемді анимация құру</w:t>
      </w:r>
      <w:r w:rsidR="00E833B2">
        <w:rPr>
          <w:rFonts w:ascii="Times New Roman" w:eastAsia="Times New Roman" w:hAnsi="Times New Roman" w:cs="Times New Roman"/>
          <w:sz w:val="28"/>
          <w:szCs w:val="28"/>
        </w:rPr>
        <w:t>;</w:t>
      </w:r>
    </w:p>
    <w:p w14:paraId="6B4360A1" w14:textId="7ADC596D"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компьютерлік анимация жасау үшін drag-and-drop әдістерін қолдану</w:t>
      </w:r>
      <w:r w:rsidR="00E833B2">
        <w:rPr>
          <w:rFonts w:ascii="Times New Roman" w:eastAsia="Times New Roman" w:hAnsi="Times New Roman" w:cs="Times New Roman"/>
          <w:sz w:val="28"/>
          <w:szCs w:val="28"/>
        </w:rPr>
        <w:t>;</w:t>
      </w:r>
    </w:p>
    <w:p w14:paraId="12DEFAC6" w14:textId="1BC194AB"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бір </w:t>
      </w:r>
      <w:r w:rsidR="00E833B2">
        <w:rPr>
          <w:rFonts w:ascii="Times New Roman" w:eastAsia="Times New Roman" w:hAnsi="Times New Roman" w:cs="Times New Roman"/>
          <w:sz w:val="28"/>
          <w:szCs w:val="28"/>
        </w:rPr>
        <w:t>бағдарламаға</w:t>
      </w:r>
      <w:r>
        <w:rPr>
          <w:rFonts w:ascii="Times New Roman" w:eastAsia="Times New Roman" w:hAnsi="Times New Roman" w:cs="Times New Roman"/>
          <w:sz w:val="28"/>
          <w:szCs w:val="28"/>
        </w:rPr>
        <w:t xml:space="preserve"> жазылған функциялармен, айнымалылармен, параметрлермен және рекурсиялармен жұмыс істеу.</w:t>
      </w:r>
    </w:p>
    <w:p w14:paraId="0F474231" w14:textId="3783A6FD" w:rsidR="00E67FE0" w:rsidRDefault="00D60A77" w:rsidP="0054662E">
      <w:pPr>
        <w:spacing w:after="0" w:line="240" w:lineRule="auto"/>
        <w:ind w:firstLine="709"/>
        <w:jc w:val="both"/>
        <w:rPr>
          <w:rFonts w:ascii="Times New Roman" w:eastAsia="Times New Roman" w:hAnsi="Times New Roman" w:cs="Times New Roman"/>
          <w:sz w:val="28"/>
          <w:szCs w:val="28"/>
        </w:rPr>
      </w:pPr>
      <w:r w:rsidRPr="00DA3231">
        <w:rPr>
          <w:rFonts w:ascii="Times New Roman" w:eastAsia="Times New Roman" w:hAnsi="Times New Roman" w:cs="Times New Roman"/>
          <w:sz w:val="28"/>
          <w:szCs w:val="28"/>
        </w:rPr>
        <w:t>Siti Rosminah</w:t>
      </w:r>
      <w:r w:rsidRPr="00D60A77">
        <w:rPr>
          <w:rFonts w:ascii="Times New Roman" w:eastAsia="Times New Roman" w:hAnsi="Times New Roman" w:cs="Times New Roman"/>
          <w:sz w:val="28"/>
          <w:szCs w:val="28"/>
        </w:rPr>
        <w:t>,</w:t>
      </w:r>
      <w:r w:rsidRPr="00DA3231">
        <w:rPr>
          <w:rFonts w:ascii="Times New Roman" w:eastAsia="Times New Roman" w:hAnsi="Times New Roman" w:cs="Times New Roman"/>
          <w:sz w:val="28"/>
          <w:szCs w:val="28"/>
        </w:rPr>
        <w:t xml:space="preserve"> Mohamad Ali</w:t>
      </w:r>
      <w:r w:rsidRPr="00D60A77">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объектіге-бағытталған программалау контекстінде бағдарлама</w:t>
      </w:r>
      <w:r w:rsidR="00E80327">
        <w:rPr>
          <w:rFonts w:ascii="Times New Roman" w:eastAsia="Times New Roman" w:hAnsi="Times New Roman" w:cs="Times New Roman"/>
          <w:sz w:val="28"/>
          <w:szCs w:val="28"/>
        </w:rPr>
        <w:t>ны</w:t>
      </w:r>
      <w:r w:rsidR="00E67FE0">
        <w:rPr>
          <w:rFonts w:ascii="Times New Roman" w:eastAsia="Times New Roman" w:hAnsi="Times New Roman" w:cs="Times New Roman"/>
          <w:sz w:val="28"/>
          <w:szCs w:val="28"/>
        </w:rPr>
        <w:t xml:space="preserve"> визуал</w:t>
      </w:r>
      <w:r w:rsidR="00E80327">
        <w:rPr>
          <w:rFonts w:ascii="Times New Roman" w:eastAsia="Times New Roman" w:hAnsi="Times New Roman" w:cs="Times New Roman"/>
          <w:sz w:val="28"/>
          <w:szCs w:val="28"/>
        </w:rPr>
        <w:t>дауд</w:t>
      </w:r>
      <w:r w:rsidR="00E67FE0">
        <w:rPr>
          <w:rFonts w:ascii="Times New Roman" w:eastAsia="Times New Roman" w:hAnsi="Times New Roman" w:cs="Times New Roman"/>
          <w:sz w:val="28"/>
          <w:szCs w:val="28"/>
        </w:rPr>
        <w:t>ың (PV) екі категориясын атап өтеді: динамикалық визуал</w:t>
      </w:r>
      <w:r w:rsidR="00E80327">
        <w:rPr>
          <w:rFonts w:ascii="Times New Roman" w:eastAsia="Times New Roman" w:hAnsi="Times New Roman" w:cs="Times New Roman"/>
          <w:sz w:val="28"/>
          <w:szCs w:val="28"/>
        </w:rPr>
        <w:t>дау</w:t>
      </w:r>
      <w:r w:rsidR="00E67FE0">
        <w:rPr>
          <w:rFonts w:ascii="Times New Roman" w:eastAsia="Times New Roman" w:hAnsi="Times New Roman" w:cs="Times New Roman"/>
          <w:sz w:val="28"/>
          <w:szCs w:val="28"/>
        </w:rPr>
        <w:t xml:space="preserve"> және статикалық визуал</w:t>
      </w:r>
      <w:r w:rsidR="00E80327">
        <w:rPr>
          <w:rFonts w:ascii="Times New Roman" w:eastAsia="Times New Roman" w:hAnsi="Times New Roman" w:cs="Times New Roman"/>
          <w:sz w:val="28"/>
          <w:szCs w:val="28"/>
        </w:rPr>
        <w:t>дау</w:t>
      </w:r>
      <w:r w:rsidR="00E67FE0">
        <w:rPr>
          <w:rFonts w:ascii="Times New Roman" w:eastAsia="Times New Roman" w:hAnsi="Times New Roman" w:cs="Times New Roman"/>
          <w:sz w:val="28"/>
          <w:szCs w:val="28"/>
        </w:rPr>
        <w:t>. Динамикалық визуа</w:t>
      </w:r>
      <w:r w:rsidR="00E80327">
        <w:rPr>
          <w:rFonts w:ascii="Times New Roman" w:eastAsia="Times New Roman" w:hAnsi="Times New Roman" w:cs="Times New Roman"/>
          <w:sz w:val="28"/>
          <w:szCs w:val="28"/>
        </w:rPr>
        <w:t>лдау</w:t>
      </w:r>
      <w:r w:rsidR="00E67FE0">
        <w:rPr>
          <w:rFonts w:ascii="Times New Roman" w:eastAsia="Times New Roman" w:hAnsi="Times New Roman" w:cs="Times New Roman"/>
          <w:sz w:val="28"/>
          <w:szCs w:val="28"/>
        </w:rPr>
        <w:t xml:space="preserve"> кодтың әрбір жолы және бағдарламада қолданылатын әрбір айнымалы мән үшін бағдарламаның орындалу ағынын көрсетеді. Динамикалық визуал</w:t>
      </w:r>
      <w:r w:rsidR="00E80327">
        <w:rPr>
          <w:rFonts w:ascii="Times New Roman" w:eastAsia="Times New Roman" w:hAnsi="Times New Roman" w:cs="Times New Roman"/>
          <w:sz w:val="28"/>
          <w:szCs w:val="28"/>
        </w:rPr>
        <w:t>дау</w:t>
      </w:r>
      <w:r w:rsidR="00E67FE0">
        <w:rPr>
          <w:rFonts w:ascii="Times New Roman" w:eastAsia="Times New Roman" w:hAnsi="Times New Roman" w:cs="Times New Roman"/>
          <w:sz w:val="28"/>
          <w:szCs w:val="28"/>
        </w:rPr>
        <w:t xml:space="preserve"> құралының мысалы - Jeliot3</w:t>
      </w:r>
      <w:r w:rsidR="00E80327">
        <w:rPr>
          <w:rFonts w:ascii="Times New Roman" w:eastAsia="Times New Roman" w:hAnsi="Times New Roman" w:cs="Times New Roman"/>
          <w:sz w:val="28"/>
          <w:szCs w:val="28"/>
        </w:rPr>
        <w:t xml:space="preserve"> бағдарламасы</w:t>
      </w:r>
      <w:r w:rsidR="00E67FE0">
        <w:rPr>
          <w:rFonts w:ascii="Times New Roman" w:eastAsia="Times New Roman" w:hAnsi="Times New Roman" w:cs="Times New Roman"/>
          <w:sz w:val="28"/>
          <w:szCs w:val="28"/>
        </w:rPr>
        <w:t>. Статикалық визуал</w:t>
      </w:r>
      <w:r w:rsidR="00E80327">
        <w:rPr>
          <w:rFonts w:ascii="Times New Roman" w:eastAsia="Times New Roman" w:hAnsi="Times New Roman" w:cs="Times New Roman"/>
          <w:sz w:val="28"/>
          <w:szCs w:val="28"/>
        </w:rPr>
        <w:t>дау</w:t>
      </w:r>
      <w:r w:rsidR="00E67FE0">
        <w:rPr>
          <w:rFonts w:ascii="Times New Roman" w:eastAsia="Times New Roman" w:hAnsi="Times New Roman" w:cs="Times New Roman"/>
          <w:sz w:val="28"/>
          <w:szCs w:val="28"/>
        </w:rPr>
        <w:t xml:space="preserve"> бағдарлама құрылымдарын және бағдарлама объектілері арасындағы байланыстарды көрсетеді. Танымал статикалық визуал</w:t>
      </w:r>
      <w:r w:rsidR="00E80327">
        <w:rPr>
          <w:rFonts w:ascii="Times New Roman" w:eastAsia="Times New Roman" w:hAnsi="Times New Roman" w:cs="Times New Roman"/>
          <w:sz w:val="28"/>
          <w:szCs w:val="28"/>
        </w:rPr>
        <w:t>дау</w:t>
      </w:r>
      <w:r w:rsidR="00E67FE0">
        <w:rPr>
          <w:rFonts w:ascii="Times New Roman" w:eastAsia="Times New Roman" w:hAnsi="Times New Roman" w:cs="Times New Roman"/>
          <w:sz w:val="28"/>
          <w:szCs w:val="28"/>
        </w:rPr>
        <w:t xml:space="preserve"> құралының мысалы BlueJ</w:t>
      </w:r>
      <w:r w:rsidR="00E80327">
        <w:rPr>
          <w:rFonts w:ascii="Times New Roman" w:eastAsia="Times New Roman" w:hAnsi="Times New Roman" w:cs="Times New Roman"/>
          <w:sz w:val="28"/>
          <w:szCs w:val="28"/>
        </w:rPr>
        <w:t xml:space="preserve"> бағдарламасы</w:t>
      </w:r>
      <w:r w:rsidR="00E67FE0">
        <w:rPr>
          <w:rFonts w:ascii="Times New Roman" w:eastAsia="Times New Roman" w:hAnsi="Times New Roman" w:cs="Times New Roman"/>
          <w:sz w:val="28"/>
          <w:szCs w:val="28"/>
        </w:rPr>
        <w:t xml:space="preserve"> болып табылады [1</w:t>
      </w:r>
      <w:r w:rsidR="007C2062">
        <w:rPr>
          <w:rFonts w:ascii="Times New Roman" w:eastAsia="Times New Roman" w:hAnsi="Times New Roman" w:cs="Times New Roman"/>
          <w:sz w:val="28"/>
          <w:szCs w:val="28"/>
        </w:rPr>
        <w:t>1</w:t>
      </w:r>
      <w:r w:rsidR="00642A11">
        <w:rPr>
          <w:rFonts w:ascii="Times New Roman" w:eastAsia="Times New Roman" w:hAnsi="Times New Roman" w:cs="Times New Roman"/>
          <w:sz w:val="28"/>
          <w:szCs w:val="28"/>
        </w:rPr>
        <w:t>8</w:t>
      </w:r>
      <w:r w:rsidR="0011024B">
        <w:rPr>
          <w:rFonts w:ascii="Times New Roman" w:eastAsia="Times New Roman" w:hAnsi="Times New Roman" w:cs="Times New Roman"/>
          <w:sz w:val="28"/>
          <w:szCs w:val="28"/>
        </w:rPr>
        <w:t>, р. 491-495</w:t>
      </w:r>
      <w:r w:rsidR="00E67FE0">
        <w:rPr>
          <w:rFonts w:ascii="Times New Roman" w:eastAsia="Times New Roman" w:hAnsi="Times New Roman" w:cs="Times New Roman"/>
          <w:sz w:val="28"/>
          <w:szCs w:val="28"/>
        </w:rPr>
        <w:t>].</w:t>
      </w:r>
    </w:p>
    <w:p w14:paraId="3BC3177C" w14:textId="6C65CBD5"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Сонымен жоғарыда айтылғандарға сүйене отырып OБП</w:t>
      </w:r>
      <w:r w:rsidR="00E80327">
        <w:rPr>
          <w:rFonts w:ascii="Times New Roman" w:eastAsia="Times New Roman" w:hAnsi="Times New Roman" w:cs="Times New Roman"/>
          <w:sz w:val="28"/>
          <w:szCs w:val="28"/>
        </w:rPr>
        <w:t>-ды</w:t>
      </w:r>
      <w:r>
        <w:rPr>
          <w:rFonts w:ascii="Times New Roman" w:eastAsia="Times New Roman" w:hAnsi="Times New Roman" w:cs="Times New Roman"/>
          <w:sz w:val="28"/>
          <w:szCs w:val="28"/>
        </w:rPr>
        <w:t xml:space="preserve"> оқыту кезінде визуалдауды оқыту әдісі ретінде пайдалану студенттерге күрделі ұғымдарды жақсырақ түсінуге және ақпаратты неғұрлым түсінікті және көрнекі түрде ұйымдастыруға көмектесетін бірнеше артықшылықтарға ие екен</w:t>
      </w:r>
      <w:r w:rsidR="00E80327">
        <w:rPr>
          <w:rFonts w:ascii="Times New Roman" w:eastAsia="Times New Roman" w:hAnsi="Times New Roman" w:cs="Times New Roman"/>
          <w:sz w:val="28"/>
          <w:szCs w:val="28"/>
        </w:rPr>
        <w:t>дігін</w:t>
      </w:r>
      <w:r>
        <w:rPr>
          <w:rFonts w:ascii="Times New Roman" w:eastAsia="Times New Roman" w:hAnsi="Times New Roman" w:cs="Times New Roman"/>
          <w:sz w:val="28"/>
          <w:szCs w:val="28"/>
        </w:rPr>
        <w:t xml:space="preserve"> тұжырымдауға мүмкіндік береді. Атап айтсақ, OБП</w:t>
      </w:r>
      <w:r w:rsidR="00E80327">
        <w:rPr>
          <w:rFonts w:ascii="Times New Roman" w:eastAsia="Times New Roman" w:hAnsi="Times New Roman" w:cs="Times New Roman"/>
          <w:sz w:val="28"/>
          <w:szCs w:val="28"/>
        </w:rPr>
        <w:t>-ды</w:t>
      </w:r>
      <w:r>
        <w:rPr>
          <w:rFonts w:ascii="Times New Roman" w:eastAsia="Times New Roman" w:hAnsi="Times New Roman" w:cs="Times New Roman"/>
          <w:sz w:val="28"/>
          <w:szCs w:val="28"/>
        </w:rPr>
        <w:t xml:space="preserve"> оқытудағы визуал</w:t>
      </w:r>
      <w:r w:rsidR="00E80327">
        <w:rPr>
          <w:rFonts w:ascii="Times New Roman" w:eastAsia="Times New Roman" w:hAnsi="Times New Roman" w:cs="Times New Roman"/>
          <w:sz w:val="28"/>
          <w:szCs w:val="28"/>
        </w:rPr>
        <w:t>даудың</w:t>
      </w:r>
      <w:r>
        <w:rPr>
          <w:rFonts w:ascii="Times New Roman" w:eastAsia="Times New Roman" w:hAnsi="Times New Roman" w:cs="Times New Roman"/>
          <w:sz w:val="28"/>
          <w:szCs w:val="28"/>
        </w:rPr>
        <w:t xml:space="preserve"> келесідей артықшылықтары бар:</w:t>
      </w:r>
    </w:p>
    <w:p w14:paraId="4668C70A" w14:textId="4754A628"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ақпараттың визуалды көрінісін жақсартады, бұл студенттерге күрделі OБП</w:t>
      </w:r>
      <w:r w:rsidR="00E80327">
        <w:rPr>
          <w:rFonts w:ascii="Times New Roman" w:eastAsia="Times New Roman" w:hAnsi="Times New Roman" w:cs="Times New Roman"/>
          <w:color w:val="000000"/>
          <w:sz w:val="28"/>
          <w:szCs w:val="28"/>
        </w:rPr>
        <w:t>-лау</w:t>
      </w:r>
      <w:r>
        <w:rPr>
          <w:rFonts w:ascii="Times New Roman" w:eastAsia="Times New Roman" w:hAnsi="Times New Roman" w:cs="Times New Roman"/>
          <w:color w:val="000000"/>
          <w:sz w:val="28"/>
          <w:szCs w:val="28"/>
        </w:rPr>
        <w:t xml:space="preserve"> ұғымдарын </w:t>
      </w:r>
      <w:r w:rsidR="00E80327">
        <w:rPr>
          <w:rFonts w:ascii="Times New Roman" w:eastAsia="Times New Roman" w:hAnsi="Times New Roman" w:cs="Times New Roman"/>
          <w:color w:val="000000"/>
          <w:sz w:val="28"/>
          <w:szCs w:val="28"/>
        </w:rPr>
        <w:t>оңай</w:t>
      </w:r>
      <w:r>
        <w:rPr>
          <w:rFonts w:ascii="Times New Roman" w:eastAsia="Times New Roman" w:hAnsi="Times New Roman" w:cs="Times New Roman"/>
          <w:color w:val="000000"/>
          <w:sz w:val="28"/>
          <w:szCs w:val="28"/>
        </w:rPr>
        <w:t xml:space="preserve"> түсінуге көмектеседі</w:t>
      </w:r>
      <w:r w:rsidR="00E80327">
        <w:rPr>
          <w:rFonts w:ascii="Times New Roman" w:eastAsia="Times New Roman" w:hAnsi="Times New Roman" w:cs="Times New Roman"/>
          <w:color w:val="000000"/>
          <w:sz w:val="28"/>
          <w:szCs w:val="28"/>
        </w:rPr>
        <w:t>;</w:t>
      </w:r>
    </w:p>
    <w:p w14:paraId="3CA8A00D" w14:textId="643D7F63"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студенттердің ынтасын арттырады, өйткені визуалдау дәстүрлі оқыту әдістеріне қарағанда тартымды және қызықты</w:t>
      </w:r>
      <w:r w:rsidR="00E80327">
        <w:rPr>
          <w:rFonts w:ascii="Times New Roman" w:eastAsia="Times New Roman" w:hAnsi="Times New Roman" w:cs="Times New Roman"/>
          <w:color w:val="000000"/>
          <w:sz w:val="28"/>
          <w:szCs w:val="28"/>
        </w:rPr>
        <w:t>;</w:t>
      </w:r>
    </w:p>
    <w:p w14:paraId="2C10EF43" w14:textId="4B942C45"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ақпаратты есте сақтау</w:t>
      </w:r>
      <w:r w:rsidR="00E80327">
        <w:rPr>
          <w:rFonts w:ascii="Times New Roman" w:eastAsia="Times New Roman" w:hAnsi="Times New Roman" w:cs="Times New Roman"/>
          <w:color w:val="000000"/>
          <w:sz w:val="28"/>
          <w:szCs w:val="28"/>
        </w:rPr>
        <w:t>ды</w:t>
      </w:r>
      <w:r>
        <w:rPr>
          <w:rFonts w:ascii="Times New Roman" w:eastAsia="Times New Roman" w:hAnsi="Times New Roman" w:cs="Times New Roman"/>
          <w:color w:val="000000"/>
          <w:sz w:val="28"/>
          <w:szCs w:val="28"/>
        </w:rPr>
        <w:t xml:space="preserve"> жақсартады, өйткені визуалдау студенттерге негізгі ұғымдар мен түсініктерд</w:t>
      </w:r>
      <w:r w:rsidR="00E80327">
        <w:rPr>
          <w:rFonts w:ascii="Times New Roman" w:eastAsia="Times New Roman" w:hAnsi="Times New Roman" w:cs="Times New Roman"/>
          <w:color w:val="000000"/>
          <w:sz w:val="28"/>
          <w:szCs w:val="28"/>
        </w:rPr>
        <w:t>і</w:t>
      </w:r>
      <w:r>
        <w:rPr>
          <w:rFonts w:ascii="Times New Roman" w:eastAsia="Times New Roman" w:hAnsi="Times New Roman" w:cs="Times New Roman"/>
          <w:color w:val="000000"/>
          <w:sz w:val="28"/>
          <w:szCs w:val="28"/>
        </w:rPr>
        <w:t>ң жақсы есте сақтауға көмектеседі</w:t>
      </w:r>
      <w:r w:rsidR="00E80327">
        <w:rPr>
          <w:rFonts w:ascii="Times New Roman" w:eastAsia="Times New Roman" w:hAnsi="Times New Roman" w:cs="Times New Roman"/>
          <w:color w:val="000000"/>
          <w:sz w:val="28"/>
          <w:szCs w:val="28"/>
        </w:rPr>
        <w:t>;</w:t>
      </w:r>
    </w:p>
    <w:p w14:paraId="20B79D55" w14:textId="76B92D7B"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ақпаратты ұйымдастыруды жақсартады, бұл студенттерге әртүрлі ұғымдар мен идеялар арасындағы байланысты жақсырақ түсінуге көмектеседі</w:t>
      </w:r>
      <w:r w:rsidR="00E80327">
        <w:rPr>
          <w:rFonts w:ascii="Times New Roman" w:eastAsia="Times New Roman" w:hAnsi="Times New Roman" w:cs="Times New Roman"/>
          <w:color w:val="000000"/>
          <w:sz w:val="28"/>
          <w:szCs w:val="28"/>
        </w:rPr>
        <w:t>;</w:t>
      </w:r>
    </w:p>
    <w:p w14:paraId="3F1B7E00" w14:textId="77777777"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оқыту тиімділігін арттырады, өйткені визуалдау студенттерге ақпаратты тезірек және оңай қабылдауға көмектеседі.</w:t>
      </w:r>
    </w:p>
    <w:p w14:paraId="1CBDA1B7" w14:textId="1ECAB564"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ақпараттың қолжетімділігін арттырады, өйткені визуалдау ақпаратты әртүрлі тілдер мен форматтарда ұсыну үшін пайдаланылуы мүмкін</w:t>
      </w:r>
      <w:r w:rsidR="00E80327">
        <w:rPr>
          <w:rFonts w:ascii="Times New Roman" w:eastAsia="Times New Roman" w:hAnsi="Times New Roman" w:cs="Times New Roman"/>
          <w:color w:val="000000"/>
          <w:sz w:val="28"/>
          <w:szCs w:val="28"/>
        </w:rPr>
        <w:t>;</w:t>
      </w:r>
    </w:p>
    <w:p w14:paraId="31F1A98C" w14:textId="6F93054A"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оқытуды даралау мүмкіндіктерінің артуы, өйткені визуалдау студенттердің білімдері мен қажеттіліктерінің әртүрлі деңгейлеріне бейімделуі мүмкін</w:t>
      </w:r>
      <w:r w:rsidR="00E80327">
        <w:rPr>
          <w:rFonts w:ascii="Times New Roman" w:eastAsia="Times New Roman" w:hAnsi="Times New Roman" w:cs="Times New Roman"/>
          <w:color w:val="000000"/>
          <w:sz w:val="28"/>
          <w:szCs w:val="28"/>
        </w:rPr>
        <w:t>;</w:t>
      </w:r>
    </w:p>
    <w:p w14:paraId="1F021EF4" w14:textId="6623C81F"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оқытудың интерактивті әдістерін қолдану мүмкіндіктерін арттырады, өйткені визуалдау интерактивті тапсырмалар мен жаттығулар жасау үшін пайдаланылуы мүмкін</w:t>
      </w:r>
      <w:r w:rsidR="00E80327">
        <w:rPr>
          <w:rFonts w:ascii="Times New Roman" w:eastAsia="Times New Roman" w:hAnsi="Times New Roman" w:cs="Times New Roman"/>
          <w:color w:val="000000"/>
          <w:sz w:val="28"/>
          <w:szCs w:val="28"/>
        </w:rPr>
        <w:t>;</w:t>
      </w:r>
    </w:p>
    <w:p w14:paraId="2F6A27DF" w14:textId="5E33E00C"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заманауи технологияларды пайдалану мүмкіндігін арттырады, яғни визуалдау әртүрлі желілік құралдар мен бағдарламалық қамтама көмегімен жасалуы мүмкін</w:t>
      </w:r>
      <w:r w:rsidR="00E80327">
        <w:rPr>
          <w:rFonts w:ascii="Times New Roman" w:eastAsia="Times New Roman" w:hAnsi="Times New Roman" w:cs="Times New Roman"/>
          <w:color w:val="000000"/>
          <w:sz w:val="28"/>
          <w:szCs w:val="28"/>
        </w:rPr>
        <w:t>;</w:t>
      </w:r>
    </w:p>
    <w:p w14:paraId="16885674" w14:textId="08F36052" w:rsidR="00E67FE0" w:rsidRDefault="00E67FE0" w:rsidP="00E9255D">
      <w:pPr>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визуал</w:t>
      </w:r>
      <w:r w:rsidR="00E80327">
        <w:rPr>
          <w:rFonts w:ascii="Times New Roman" w:eastAsia="Times New Roman" w:hAnsi="Times New Roman" w:cs="Times New Roman"/>
          <w:color w:val="000000"/>
          <w:sz w:val="28"/>
          <w:szCs w:val="28"/>
        </w:rPr>
        <w:t>даудың</w:t>
      </w:r>
      <w:r>
        <w:rPr>
          <w:rFonts w:ascii="Times New Roman" w:eastAsia="Times New Roman" w:hAnsi="Times New Roman" w:cs="Times New Roman"/>
          <w:color w:val="000000"/>
          <w:sz w:val="28"/>
          <w:szCs w:val="28"/>
        </w:rPr>
        <w:t xml:space="preserve"> әртүрлі түрлерін пайдалану мүмкіндігін арттырады.</w:t>
      </w:r>
    </w:p>
    <w:p w14:paraId="07695BB6" w14:textId="463C93A7"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Жалпы, визуалдау студенттерге негізгі OБП</w:t>
      </w:r>
      <w:r w:rsidR="00E80327">
        <w:rPr>
          <w:rFonts w:ascii="Times New Roman" w:eastAsia="Times New Roman" w:hAnsi="Times New Roman" w:cs="Times New Roman"/>
          <w:sz w:val="28"/>
          <w:szCs w:val="28"/>
        </w:rPr>
        <w:t>-лау</w:t>
      </w:r>
      <w:r>
        <w:rPr>
          <w:rFonts w:ascii="Times New Roman" w:eastAsia="Times New Roman" w:hAnsi="Times New Roman" w:cs="Times New Roman"/>
          <w:sz w:val="28"/>
          <w:szCs w:val="28"/>
        </w:rPr>
        <w:t xml:space="preserve"> тұжырымдамаларын жақсырақ түсінуге және қолдануға, объектілердің күйін бақылауға, қателерді түзетуге және абстракцияны түсінуге көмектесетін ОБП</w:t>
      </w:r>
      <w:r w:rsidR="00E80327">
        <w:rPr>
          <w:rFonts w:ascii="Times New Roman" w:eastAsia="Times New Roman" w:hAnsi="Times New Roman" w:cs="Times New Roman"/>
          <w:sz w:val="28"/>
          <w:szCs w:val="28"/>
        </w:rPr>
        <w:t>-ды</w:t>
      </w:r>
      <w:r>
        <w:rPr>
          <w:rFonts w:ascii="Times New Roman" w:eastAsia="Times New Roman" w:hAnsi="Times New Roman" w:cs="Times New Roman"/>
          <w:sz w:val="28"/>
          <w:szCs w:val="28"/>
        </w:rPr>
        <w:t xml:space="preserve"> оқытудың тиімді құралы болып табылады.</w:t>
      </w:r>
    </w:p>
    <w:p w14:paraId="6FF0181A" w14:textId="04177A10"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Визуалдау құралдарын объектіге-бағытталған программалауды оқытуда пайдалану студенттердің танымдық іс-әрекетін белсендетуге, білімді өзбетімен </w:t>
      </w:r>
      <w:r w:rsidR="00E80327">
        <w:rPr>
          <w:rFonts w:ascii="Times New Roman" w:eastAsia="Times New Roman" w:hAnsi="Times New Roman" w:cs="Times New Roman"/>
          <w:sz w:val="28"/>
          <w:szCs w:val="28"/>
        </w:rPr>
        <w:t xml:space="preserve">меңгеруге </w:t>
      </w:r>
      <w:r>
        <w:rPr>
          <w:rFonts w:ascii="Times New Roman" w:eastAsia="Times New Roman" w:hAnsi="Times New Roman" w:cs="Times New Roman"/>
          <w:sz w:val="28"/>
          <w:szCs w:val="28"/>
        </w:rPr>
        <w:t>уәждемеулеуге, жаңа білім алуға қызығушылық тудыруға мүмкіндік береді және студенттердің танымдық қабілеттерін дамыту, кәсіби дайынықтарын жетілдіру, оқыту үдерісін жекешелендіру, дифференциациялау, сапасын және тиімділігін арттыру</w:t>
      </w:r>
      <w:r w:rsidR="004C6763">
        <w:rPr>
          <w:rFonts w:ascii="Times New Roman" w:eastAsia="Times New Roman" w:hAnsi="Times New Roman" w:cs="Times New Roman"/>
          <w:sz w:val="28"/>
          <w:szCs w:val="28"/>
        </w:rPr>
        <w:t xml:space="preserve"> сияқты</w:t>
      </w:r>
      <w:r>
        <w:rPr>
          <w:rFonts w:ascii="Times New Roman" w:eastAsia="Times New Roman" w:hAnsi="Times New Roman" w:cs="Times New Roman"/>
          <w:sz w:val="28"/>
          <w:szCs w:val="28"/>
        </w:rPr>
        <w:t xml:space="preserve"> </w:t>
      </w:r>
      <w:r w:rsidR="004C6763">
        <w:rPr>
          <w:rFonts w:ascii="Times New Roman" w:eastAsia="Times New Roman" w:hAnsi="Times New Roman" w:cs="Times New Roman"/>
          <w:sz w:val="28"/>
          <w:szCs w:val="28"/>
        </w:rPr>
        <w:t>педагогикалық мақсаттарға жетуге жағдай жасайды.</w:t>
      </w:r>
      <w:r>
        <w:rPr>
          <w:rFonts w:ascii="Times New Roman" w:eastAsia="Times New Roman" w:hAnsi="Times New Roman" w:cs="Times New Roman"/>
          <w:sz w:val="28"/>
          <w:szCs w:val="28"/>
        </w:rPr>
        <w:t xml:space="preserve"> </w:t>
      </w:r>
    </w:p>
    <w:p w14:paraId="68D9861E" w14:textId="77777777" w:rsidR="00E67FE0" w:rsidRDefault="00E67FE0" w:rsidP="0054662E">
      <w:pPr>
        <w:spacing w:after="0" w:line="240" w:lineRule="auto"/>
        <w:ind w:firstLine="709"/>
        <w:jc w:val="both"/>
        <w:rPr>
          <w:rFonts w:ascii="Times New Roman" w:eastAsia="Times New Roman" w:hAnsi="Times New Roman" w:cs="Times New Roman"/>
          <w:sz w:val="28"/>
          <w:szCs w:val="28"/>
        </w:rPr>
      </w:pPr>
    </w:p>
    <w:p w14:paraId="6C93E069" w14:textId="77777777" w:rsidR="00E67FE0" w:rsidRDefault="00E67FE0" w:rsidP="0054662E">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1.3 </w:t>
      </w:r>
      <w:bookmarkStart w:id="6" w:name="_Hlk178114255"/>
      <w:r>
        <w:rPr>
          <w:rFonts w:ascii="Times New Roman" w:eastAsia="Times New Roman" w:hAnsi="Times New Roman" w:cs="Times New Roman"/>
          <w:b/>
          <w:sz w:val="28"/>
          <w:szCs w:val="28"/>
        </w:rPr>
        <w:t>Объектіге-бағытталған программалауды оқытудағы инфографиканың әлеуеті және қажеттілігі</w:t>
      </w:r>
      <w:bookmarkEnd w:id="6"/>
    </w:p>
    <w:p w14:paraId="422FF3A2" w14:textId="7E4E8F98"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Оқыту </w:t>
      </w:r>
      <w:r w:rsidR="005E0D46">
        <w:rPr>
          <w:rFonts w:ascii="Times New Roman" w:eastAsia="Times New Roman" w:hAnsi="Times New Roman" w:cs="Times New Roman"/>
          <w:sz w:val="28"/>
          <w:szCs w:val="28"/>
        </w:rPr>
        <w:t>үдеріс</w:t>
      </w:r>
      <w:r>
        <w:rPr>
          <w:rFonts w:ascii="Times New Roman" w:eastAsia="Times New Roman" w:hAnsi="Times New Roman" w:cs="Times New Roman"/>
          <w:sz w:val="28"/>
          <w:szCs w:val="28"/>
        </w:rPr>
        <w:t xml:space="preserve">інде әртүрлі визуалдау түрлері әрқашан қолданылған және олардың бұл үдерістегі рөлі зор. </w:t>
      </w:r>
      <w:r w:rsidRPr="00E761DA">
        <w:rPr>
          <w:rFonts w:ascii="Times New Roman" w:eastAsia="Times New Roman" w:hAnsi="Times New Roman" w:cs="Times New Roman"/>
          <w:sz w:val="28"/>
          <w:szCs w:val="28"/>
        </w:rPr>
        <w:t xml:space="preserve">Бұл әсіресе оқу курсын қолжетімді және оқуды жеңілдету мақсатында </w:t>
      </w:r>
      <w:r w:rsidR="007E4E78">
        <w:rPr>
          <w:rFonts w:ascii="Times New Roman" w:eastAsia="Times New Roman" w:hAnsi="Times New Roman" w:cs="Times New Roman"/>
          <w:sz w:val="28"/>
          <w:szCs w:val="28"/>
        </w:rPr>
        <w:t>визуалды</w:t>
      </w:r>
      <w:r w:rsidRPr="00E761DA">
        <w:rPr>
          <w:rFonts w:ascii="Times New Roman" w:eastAsia="Times New Roman" w:hAnsi="Times New Roman" w:cs="Times New Roman"/>
          <w:sz w:val="28"/>
          <w:szCs w:val="28"/>
        </w:rPr>
        <w:t xml:space="preserve"> құралдарды пайдалану қарапайым иллюстрациялармен шектеліп қалмай, </w:t>
      </w:r>
      <w:r w:rsidR="00EB764A" w:rsidRPr="00E761DA">
        <w:rPr>
          <w:rFonts w:ascii="Times New Roman" w:eastAsia="Times New Roman" w:hAnsi="Times New Roman" w:cs="Times New Roman"/>
          <w:sz w:val="28"/>
          <w:szCs w:val="28"/>
        </w:rPr>
        <w:t>студенттердің</w:t>
      </w:r>
      <w:r w:rsidRPr="00E761DA">
        <w:rPr>
          <w:rFonts w:ascii="Times New Roman" w:eastAsia="Times New Roman" w:hAnsi="Times New Roman" w:cs="Times New Roman"/>
          <w:sz w:val="28"/>
          <w:szCs w:val="28"/>
        </w:rPr>
        <w:t xml:space="preserve"> тек </w:t>
      </w:r>
      <w:r w:rsidR="007E4E78">
        <w:rPr>
          <w:rFonts w:ascii="Times New Roman" w:eastAsia="Times New Roman" w:hAnsi="Times New Roman" w:cs="Times New Roman"/>
          <w:sz w:val="28"/>
          <w:szCs w:val="28"/>
        </w:rPr>
        <w:t xml:space="preserve">визуалды </w:t>
      </w:r>
      <w:r w:rsidRPr="00E761DA">
        <w:rPr>
          <w:rFonts w:ascii="Times New Roman" w:eastAsia="Times New Roman" w:hAnsi="Times New Roman" w:cs="Times New Roman"/>
          <w:sz w:val="28"/>
          <w:szCs w:val="28"/>
        </w:rPr>
        <w:t xml:space="preserve">бейнелерді ғана емес, сонымен қатар абстрактілі логикалық ойлауды қалыптастыру және дамыту құралы </w:t>
      </w:r>
      <w:r w:rsidR="00E761DA">
        <w:rPr>
          <w:rFonts w:ascii="Times New Roman" w:eastAsia="Times New Roman" w:hAnsi="Times New Roman" w:cs="Times New Roman"/>
          <w:sz w:val="28"/>
          <w:szCs w:val="28"/>
        </w:rPr>
        <w:t>болғаны</w:t>
      </w:r>
      <w:r w:rsidRPr="00E761DA">
        <w:rPr>
          <w:rFonts w:ascii="Times New Roman" w:eastAsia="Times New Roman" w:hAnsi="Times New Roman" w:cs="Times New Roman"/>
          <w:sz w:val="28"/>
          <w:szCs w:val="28"/>
        </w:rPr>
        <w:t xml:space="preserve"> дұрыс. Қ</w:t>
      </w:r>
      <w:r>
        <w:rPr>
          <w:rFonts w:ascii="Times New Roman" w:eastAsia="Times New Roman" w:hAnsi="Times New Roman" w:cs="Times New Roman"/>
          <w:sz w:val="28"/>
          <w:szCs w:val="28"/>
        </w:rPr>
        <w:t>азіргі оқу үд</w:t>
      </w:r>
      <w:r w:rsidR="00EB764A">
        <w:rPr>
          <w:rFonts w:ascii="Times New Roman" w:eastAsia="Times New Roman" w:hAnsi="Times New Roman" w:cs="Times New Roman"/>
          <w:sz w:val="28"/>
          <w:szCs w:val="28"/>
        </w:rPr>
        <w:t>ер</w:t>
      </w:r>
      <w:r>
        <w:rPr>
          <w:rFonts w:ascii="Times New Roman" w:eastAsia="Times New Roman" w:hAnsi="Times New Roman" w:cs="Times New Roman"/>
          <w:sz w:val="28"/>
          <w:szCs w:val="28"/>
        </w:rPr>
        <w:t xml:space="preserve">ісінде оқу ақпаратын визуалдаудың әртүрлі құралдары пайдаланылады, мысалы, таймлайн, менталды карта, скарйбинг, инфографика және т.б. Біз өзіміздің зерттеу жұмысымыз үшін инфографиканы таңдап отырмыз. </w:t>
      </w:r>
    </w:p>
    <w:p w14:paraId="110DBC07" w14:textId="77777777" w:rsidR="007E4E78" w:rsidRDefault="007E4E78" w:rsidP="007E4E78">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Білім беруде білім беру ақпаратының визуалдау үлкен мәнге ие, ал ақпаратты көрнекі және түсінікті түрде беруге мүмкіндік беретін инфографиканы пайдалану объектіге-бағытталған программалауды оқытуда маңызды құрал болып саналады </w:t>
      </w:r>
      <w:r w:rsidRPr="00A84F6C">
        <w:rPr>
          <w:rFonts w:ascii="Times New Roman" w:eastAsia="Times New Roman" w:hAnsi="Times New Roman" w:cs="Times New Roman"/>
          <w:sz w:val="28"/>
          <w:szCs w:val="28"/>
        </w:rPr>
        <w:t>[119].</w:t>
      </w:r>
      <w:r>
        <w:rPr>
          <w:rFonts w:ascii="Times New Roman" w:eastAsia="Times New Roman" w:hAnsi="Times New Roman" w:cs="Times New Roman"/>
          <w:sz w:val="28"/>
          <w:szCs w:val="28"/>
        </w:rPr>
        <w:t xml:space="preserve"> Сондықтан болашақ информатика пәні мұғаліміне объектіге-бағытталған программалаудың негізгі ұғымдарын оқыту үшін инфографиканы пайдалану маңызды зерттеу мәселесіне айналды. </w:t>
      </w:r>
    </w:p>
    <w:p w14:paraId="44A2764E" w14:textId="6A834114"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Инфографика оқу үдерісінде салыстырмалы түрде жаңа оқу </w:t>
      </w:r>
      <w:r w:rsidRPr="001D21D5">
        <w:rPr>
          <w:rFonts w:ascii="Times New Roman" w:eastAsia="Times New Roman" w:hAnsi="Times New Roman" w:cs="Times New Roman"/>
          <w:sz w:val="28"/>
          <w:szCs w:val="28"/>
        </w:rPr>
        <w:t>құралы ретінде саналғанымен, оны пайдалану тарихы ежелгі дәуірден басталады [</w:t>
      </w:r>
      <w:r w:rsidR="001D21D5" w:rsidRPr="001D21D5">
        <w:rPr>
          <w:rFonts w:ascii="Times New Roman" w:eastAsia="Times New Roman" w:hAnsi="Times New Roman" w:cs="Times New Roman"/>
          <w:sz w:val="28"/>
          <w:szCs w:val="28"/>
        </w:rPr>
        <w:t>120</w:t>
      </w:r>
      <w:r w:rsidRPr="001D21D5">
        <w:rPr>
          <w:rFonts w:ascii="Times New Roman" w:eastAsia="Times New Roman" w:hAnsi="Times New Roman" w:cs="Times New Roman"/>
          <w:sz w:val="28"/>
          <w:szCs w:val="28"/>
        </w:rPr>
        <w:t>]. Инфографиканың негізін қалаушы ретінде кестелерді, анатомиялық-географиялық карталарды, аспан денелерінің қозғалысының қарапайым диаграммалары мен графиктерін атауға болады [</w:t>
      </w:r>
      <w:r w:rsidR="001D21D5" w:rsidRPr="001D21D5">
        <w:rPr>
          <w:rFonts w:ascii="Times New Roman" w:eastAsia="Times New Roman" w:hAnsi="Times New Roman" w:cs="Times New Roman"/>
          <w:sz w:val="28"/>
          <w:szCs w:val="28"/>
        </w:rPr>
        <w:t>121</w:t>
      </w:r>
      <w:r w:rsidR="0011024B" w:rsidRPr="001D21D5">
        <w:rPr>
          <w:rFonts w:ascii="Times New Roman" w:eastAsia="Times New Roman" w:hAnsi="Times New Roman" w:cs="Times New Roman"/>
          <w:sz w:val="28"/>
          <w:szCs w:val="28"/>
        </w:rPr>
        <w:t>, с. 180-186</w:t>
      </w:r>
      <w:r w:rsidRPr="001D21D5">
        <w:rPr>
          <w:rFonts w:ascii="Times New Roman" w:eastAsia="Times New Roman" w:hAnsi="Times New Roman" w:cs="Times New Roman"/>
          <w:sz w:val="28"/>
          <w:szCs w:val="28"/>
        </w:rPr>
        <w:t>]. Бастапқы кезеңде инфографика ең алдымен журналистикада белсенді түрде қолданыла</w:t>
      </w:r>
      <w:r>
        <w:rPr>
          <w:rFonts w:ascii="Times New Roman" w:eastAsia="Times New Roman" w:hAnsi="Times New Roman" w:cs="Times New Roman"/>
          <w:sz w:val="28"/>
          <w:szCs w:val="28"/>
        </w:rPr>
        <w:t xml:space="preserve"> бастады. Уақыт өте инфографика баспа және онлайн </w:t>
      </w:r>
      <w:r w:rsidR="00EB764A">
        <w:rPr>
          <w:rFonts w:ascii="Times New Roman" w:eastAsia="Times New Roman" w:hAnsi="Times New Roman" w:cs="Times New Roman"/>
          <w:sz w:val="28"/>
          <w:szCs w:val="28"/>
        </w:rPr>
        <w:t>бұқаралық ақпарат құралдарында</w:t>
      </w:r>
      <w:r>
        <w:rPr>
          <w:rFonts w:ascii="Times New Roman" w:eastAsia="Times New Roman" w:hAnsi="Times New Roman" w:cs="Times New Roman"/>
          <w:sz w:val="28"/>
          <w:szCs w:val="28"/>
        </w:rPr>
        <w:t>, жарнама, маркетинг және қоғаммен байланыс (PR), өнеркәсіптік дизайн, сондай-ақ білім беру салаларында өте танымал болды. Инфографиканың өзектілігін, артықшылықтары мен кемшіліктерін, сонымен қатар дидактикалық қасиеттерін анықтауға Ж.Е. Ермолаева, Е.В. Петрова, М.В.</w:t>
      </w:r>
      <w:r w:rsidR="0011024B">
        <w:rPr>
          <w:rFonts w:ascii="Times New Roman" w:eastAsia="Times New Roman" w:hAnsi="Times New Roman" w:cs="Times New Roman"/>
          <w:sz w:val="28"/>
          <w:szCs w:val="28"/>
        </w:rPr>
        <w:t> </w:t>
      </w:r>
      <w:r>
        <w:rPr>
          <w:rFonts w:ascii="Times New Roman" w:eastAsia="Times New Roman" w:hAnsi="Times New Roman" w:cs="Times New Roman"/>
          <w:sz w:val="28"/>
          <w:szCs w:val="28"/>
        </w:rPr>
        <w:t>Байганова, О.В.</w:t>
      </w:r>
      <w:r w:rsidR="00610793">
        <w:rPr>
          <w:rFonts w:ascii="Times New Roman" w:eastAsia="Times New Roman" w:hAnsi="Times New Roman" w:cs="Times New Roman"/>
          <w:sz w:val="28"/>
          <w:szCs w:val="28"/>
        </w:rPr>
        <w:t> </w:t>
      </w:r>
      <w:r>
        <w:rPr>
          <w:rFonts w:ascii="Times New Roman" w:eastAsia="Times New Roman" w:hAnsi="Times New Roman" w:cs="Times New Roman"/>
          <w:sz w:val="28"/>
          <w:szCs w:val="28"/>
        </w:rPr>
        <w:t>Мехоношин, Т.Н.</w:t>
      </w:r>
      <w:r w:rsidR="006107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Голицына, Н.Л. Половникова, Д.</w:t>
      </w:r>
      <w:r w:rsidR="006107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Киган, Х.</w:t>
      </w:r>
      <w:r w:rsidR="006107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Кромптон, В.А. Куклева, А.</w:t>
      </w:r>
      <w:r w:rsidR="006107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Кукульски-Хульме, Д.</w:t>
      </w:r>
      <w:r w:rsidR="006107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Лориллард, Р.С.</w:t>
      </w:r>
      <w:r w:rsidR="0011024B">
        <w:rPr>
          <w:rFonts w:ascii="Times New Roman" w:eastAsia="Times New Roman" w:hAnsi="Times New Roman" w:cs="Times New Roman"/>
          <w:sz w:val="28"/>
          <w:szCs w:val="28"/>
        </w:rPr>
        <w:t> </w:t>
      </w:r>
      <w:r>
        <w:rPr>
          <w:rFonts w:ascii="Times New Roman" w:eastAsia="Times New Roman" w:hAnsi="Times New Roman" w:cs="Times New Roman"/>
          <w:sz w:val="28"/>
          <w:szCs w:val="28"/>
        </w:rPr>
        <w:t>Наговицына, М.Ю.</w:t>
      </w:r>
      <w:r w:rsidR="00610793">
        <w:rPr>
          <w:rFonts w:ascii="Times New Roman" w:eastAsia="Times New Roman" w:hAnsi="Times New Roman" w:cs="Times New Roman"/>
          <w:sz w:val="28"/>
          <w:szCs w:val="28"/>
        </w:rPr>
        <w:t> </w:t>
      </w:r>
      <w:r>
        <w:rPr>
          <w:rFonts w:ascii="Times New Roman" w:eastAsia="Times New Roman" w:hAnsi="Times New Roman" w:cs="Times New Roman"/>
          <w:sz w:val="28"/>
          <w:szCs w:val="28"/>
        </w:rPr>
        <w:t>Новикова,</w:t>
      </w:r>
      <w:r w:rsidR="00C738A5" w:rsidRPr="00C738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С.А.</w:t>
      </w:r>
      <w:r w:rsidR="00EB76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Родионова және О.М. Губанова, С.В. Титова, Дж.Тракслердің және т.б. еңбектері арналған. Дегенмен, «объектіге-бағытталған программалау» ұғымы сияқты, бүгінгі күні бізде «инфографика» ұғымының </w:t>
      </w:r>
      <w:r>
        <w:rPr>
          <w:rFonts w:ascii="Times New Roman" w:eastAsia="Times New Roman" w:hAnsi="Times New Roman" w:cs="Times New Roman"/>
          <w:sz w:val="28"/>
          <w:szCs w:val="28"/>
        </w:rPr>
        <w:lastRenderedPageBreak/>
        <w:t>бірыңғай анықтамасы жоқ. Сонымен қатар, көптеген қолданыстағы анықтамалардың негізі әртүрлі.</w:t>
      </w:r>
    </w:p>
    <w:p w14:paraId="27A15765" w14:textId="1ED2421C"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Инфографика (латын тілінен informatio – ақпарат, түсіндіру, таныстыру – грек. γραφικός – жазба, γράφω – жазу) – ақпаратты, мәліметтерді және білімді көрсетудің графикалық тәсілі</w:t>
      </w:r>
      <w:r w:rsidR="008368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шын мәнінде сурет арқылы ақпаратты жеткізу тәсілі.</w:t>
      </w:r>
    </w:p>
    <w:p w14:paraId="73A274FC" w14:textId="0636AF47"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1024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Лаптевтің пікірінше, «...инфографика – ақпаратты, байланыстарды, сандық мәліметтерді және білімдерді графикалық бейнелеуге негізделген коммуникациялық дизайн саласы» [</w:t>
      </w:r>
      <w:r w:rsidR="007C2062">
        <w:rPr>
          <w:rFonts w:ascii="Times New Roman" w:eastAsia="Times New Roman" w:hAnsi="Times New Roman" w:cs="Times New Roman"/>
          <w:sz w:val="28"/>
          <w:szCs w:val="28"/>
        </w:rPr>
        <w:t>1</w:t>
      </w:r>
      <w:r w:rsidR="00642A11">
        <w:rPr>
          <w:rFonts w:ascii="Times New Roman" w:eastAsia="Times New Roman" w:hAnsi="Times New Roman" w:cs="Times New Roman"/>
          <w:sz w:val="28"/>
          <w:szCs w:val="28"/>
        </w:rPr>
        <w:t>21</w:t>
      </w:r>
      <w:r w:rsidR="0011024B">
        <w:rPr>
          <w:rFonts w:ascii="Times New Roman" w:eastAsia="Times New Roman" w:hAnsi="Times New Roman" w:cs="Times New Roman"/>
          <w:sz w:val="28"/>
          <w:szCs w:val="28"/>
        </w:rPr>
        <w:t>, с. 180-186</w:t>
      </w:r>
      <w:r>
        <w:rPr>
          <w:rFonts w:ascii="Times New Roman" w:eastAsia="Times New Roman" w:hAnsi="Times New Roman" w:cs="Times New Roman"/>
          <w:sz w:val="28"/>
          <w:szCs w:val="28"/>
        </w:rPr>
        <w:t>].</w:t>
      </w:r>
    </w:p>
    <w:p w14:paraId="3A6EE9B3" w14:textId="765B2A89"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Ж.Е. Ермолаева және басқа да бірқатар авторлар инфографиканы ақпараттық материалды ұйымдастырудың синтетикалық формасы, оның ішінде визуалды элементтер мен осы визуалды элементтерді түсіндіретін мәтіндер ретінде анықтайды [</w:t>
      </w:r>
      <w:r w:rsidR="00C738A5" w:rsidRPr="00C738A5">
        <w:rPr>
          <w:rFonts w:ascii="Times New Roman" w:eastAsia="Times New Roman" w:hAnsi="Times New Roman" w:cs="Times New Roman"/>
          <w:sz w:val="28"/>
          <w:szCs w:val="28"/>
        </w:rPr>
        <w:t>8</w:t>
      </w:r>
      <w:r w:rsidR="007C2062">
        <w:rPr>
          <w:rFonts w:ascii="Times New Roman" w:eastAsia="Times New Roman" w:hAnsi="Times New Roman" w:cs="Times New Roman"/>
          <w:sz w:val="28"/>
          <w:szCs w:val="28"/>
        </w:rPr>
        <w:t>1</w:t>
      </w:r>
      <w:r w:rsidR="0011024B">
        <w:rPr>
          <w:rFonts w:ascii="Times New Roman" w:eastAsia="Times New Roman" w:hAnsi="Times New Roman" w:cs="Times New Roman"/>
          <w:sz w:val="28"/>
          <w:szCs w:val="28"/>
        </w:rPr>
        <w:t>, с. 1-9</w:t>
      </w:r>
      <w:r>
        <w:rPr>
          <w:rFonts w:ascii="Times New Roman" w:eastAsia="Times New Roman" w:hAnsi="Times New Roman" w:cs="Times New Roman"/>
          <w:sz w:val="28"/>
          <w:szCs w:val="28"/>
        </w:rPr>
        <w:t>].</w:t>
      </w:r>
    </w:p>
    <w:p w14:paraId="4C083F22" w14:textId="3D3E12E6"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А.А. Заславский инфографиканы объектінің, субъектінің, </w:t>
      </w:r>
      <w:r w:rsidR="000E18B7">
        <w:rPr>
          <w:rFonts w:ascii="Times New Roman" w:eastAsia="Times New Roman" w:hAnsi="Times New Roman" w:cs="Times New Roman"/>
          <w:sz w:val="28"/>
          <w:szCs w:val="28"/>
        </w:rPr>
        <w:t>үдеріс</w:t>
      </w:r>
      <w:r>
        <w:rPr>
          <w:rFonts w:ascii="Times New Roman" w:eastAsia="Times New Roman" w:hAnsi="Times New Roman" w:cs="Times New Roman"/>
          <w:sz w:val="28"/>
          <w:szCs w:val="28"/>
        </w:rPr>
        <w:t xml:space="preserve">тің немесе құбылыстың қасиеттері мен олардың арасындағы байланыстардың графикалық декомпозициясы ретінде қарастырады, яғни объектінің, </w:t>
      </w:r>
      <w:r w:rsidR="000E18B7">
        <w:rPr>
          <w:rFonts w:ascii="Times New Roman" w:eastAsia="Times New Roman" w:hAnsi="Times New Roman" w:cs="Times New Roman"/>
          <w:sz w:val="28"/>
          <w:szCs w:val="28"/>
        </w:rPr>
        <w:t>үдері</w:t>
      </w:r>
      <w:r>
        <w:rPr>
          <w:rFonts w:ascii="Times New Roman" w:eastAsia="Times New Roman" w:hAnsi="Times New Roman" w:cs="Times New Roman"/>
          <w:sz w:val="28"/>
          <w:szCs w:val="28"/>
        </w:rPr>
        <w:t>стің немесе құбылыстың қасиеттерінің графикалық көрінісі және осы қасиеттер арасындағы байланыстарды көрсету [</w:t>
      </w:r>
      <w:r w:rsidR="00A84F6C">
        <w:rPr>
          <w:rFonts w:ascii="Times New Roman" w:eastAsia="Times New Roman" w:hAnsi="Times New Roman" w:cs="Times New Roman"/>
          <w:sz w:val="28"/>
          <w:szCs w:val="28"/>
        </w:rPr>
        <w:t>122</w:t>
      </w:r>
      <w:r>
        <w:rPr>
          <w:rFonts w:ascii="Times New Roman" w:eastAsia="Times New Roman" w:hAnsi="Times New Roman" w:cs="Times New Roman"/>
          <w:sz w:val="28"/>
          <w:szCs w:val="28"/>
        </w:rPr>
        <w:t>].</w:t>
      </w:r>
    </w:p>
    <w:p w14:paraId="736AE3A6" w14:textId="5805271D"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 Рева, Г.С. Зуеваның пікірінше «...инфографика – мәліметтер мен білім графикалық бейнелер арқылы берілетін ақпаратты ұсыну тәсілі [1</w:t>
      </w:r>
      <w:r w:rsidR="00C738A5" w:rsidRPr="00C738A5">
        <w:rPr>
          <w:rFonts w:ascii="Times New Roman" w:eastAsia="Times New Roman" w:hAnsi="Times New Roman" w:cs="Times New Roman"/>
          <w:sz w:val="28"/>
          <w:szCs w:val="28"/>
        </w:rPr>
        <w:t>2</w:t>
      </w:r>
      <w:r w:rsidR="00A84F6C">
        <w:rPr>
          <w:rFonts w:ascii="Times New Roman" w:eastAsia="Times New Roman" w:hAnsi="Times New Roman" w:cs="Times New Roman"/>
          <w:sz w:val="28"/>
          <w:szCs w:val="28"/>
        </w:rPr>
        <w:t>3</w:t>
      </w:r>
      <w:r>
        <w:rPr>
          <w:rFonts w:ascii="Times New Roman" w:eastAsia="Times New Roman" w:hAnsi="Times New Roman" w:cs="Times New Roman"/>
          <w:sz w:val="28"/>
          <w:szCs w:val="28"/>
        </w:rPr>
        <w:t>].</w:t>
      </w:r>
    </w:p>
    <w:p w14:paraId="66AC5183" w14:textId="4F80DF79" w:rsidR="00E67FE0" w:rsidRDefault="00C738A5" w:rsidP="0054662E">
      <w:pPr>
        <w:tabs>
          <w:tab w:val="left" w:pos="709"/>
        </w:tabs>
        <w:spacing w:after="0" w:line="240" w:lineRule="auto"/>
        <w:ind w:firstLine="709"/>
        <w:jc w:val="both"/>
        <w:rPr>
          <w:rFonts w:ascii="Times New Roman" w:eastAsia="Times New Roman" w:hAnsi="Times New Roman" w:cs="Times New Roman"/>
          <w:sz w:val="28"/>
          <w:szCs w:val="28"/>
        </w:rPr>
      </w:pPr>
      <w:r w:rsidRPr="00DA3231">
        <w:rPr>
          <w:rFonts w:ascii="Times New Roman" w:eastAsia="Times New Roman" w:hAnsi="Times New Roman" w:cs="Times New Roman"/>
          <w:sz w:val="28"/>
          <w:szCs w:val="28"/>
        </w:rPr>
        <w:t>H. Harun, N. Shaari</w:t>
      </w:r>
      <w:r w:rsidRPr="00C738A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A3231">
        <w:rPr>
          <w:rFonts w:ascii="Times New Roman" w:eastAsia="Times New Roman" w:hAnsi="Times New Roman" w:cs="Times New Roman"/>
          <w:sz w:val="28"/>
          <w:szCs w:val="28"/>
        </w:rPr>
        <w:t>A. Othman</w:t>
      </w:r>
      <w:r w:rsidRPr="00C738A5">
        <w:rPr>
          <w:rFonts w:ascii="Times New Roman" w:eastAsia="Times New Roman" w:hAnsi="Times New Roman" w:cs="Times New Roman"/>
          <w:sz w:val="28"/>
          <w:szCs w:val="28"/>
        </w:rPr>
        <w:t xml:space="preserve"> </w:t>
      </w:r>
      <w:r w:rsidR="00E67FE0">
        <w:rPr>
          <w:rFonts w:ascii="Times New Roman" w:eastAsia="Times New Roman" w:hAnsi="Times New Roman" w:cs="Times New Roman"/>
          <w:sz w:val="28"/>
          <w:szCs w:val="28"/>
        </w:rPr>
        <w:t>инфографиканы күрделі хабарламаларды аудиторияға қысқа және анық жеткізуге мүмкіндік беретін деректер мен дизайнды біріктіретін ақпараттық визуал</w:t>
      </w:r>
      <w:r w:rsidR="000E18B7">
        <w:rPr>
          <w:rFonts w:ascii="Times New Roman" w:eastAsia="Times New Roman" w:hAnsi="Times New Roman" w:cs="Times New Roman"/>
          <w:sz w:val="28"/>
          <w:szCs w:val="28"/>
        </w:rPr>
        <w:t>дау</w:t>
      </w:r>
      <w:r w:rsidR="00E67FE0">
        <w:rPr>
          <w:rFonts w:ascii="Times New Roman" w:eastAsia="Times New Roman" w:hAnsi="Times New Roman" w:cs="Times New Roman"/>
          <w:sz w:val="28"/>
          <w:szCs w:val="28"/>
        </w:rPr>
        <w:t xml:space="preserve"> құралы ретінде анықтайды [</w:t>
      </w:r>
      <w:r w:rsidRPr="00C738A5">
        <w:rPr>
          <w:rFonts w:ascii="Times New Roman" w:eastAsia="Times New Roman" w:hAnsi="Times New Roman" w:cs="Times New Roman"/>
          <w:sz w:val="28"/>
          <w:szCs w:val="28"/>
        </w:rPr>
        <w:t>12</w:t>
      </w:r>
      <w:r w:rsidR="00A84F6C">
        <w:rPr>
          <w:rFonts w:ascii="Times New Roman" w:eastAsia="Times New Roman" w:hAnsi="Times New Roman" w:cs="Times New Roman"/>
          <w:sz w:val="28"/>
          <w:szCs w:val="28"/>
        </w:rPr>
        <w:t>4</w:t>
      </w:r>
      <w:r w:rsidR="00E67FE0">
        <w:rPr>
          <w:rFonts w:ascii="Times New Roman" w:eastAsia="Times New Roman" w:hAnsi="Times New Roman" w:cs="Times New Roman"/>
          <w:sz w:val="28"/>
          <w:szCs w:val="28"/>
        </w:rPr>
        <w:t>].</w:t>
      </w:r>
    </w:p>
    <w:p w14:paraId="7BBFF251" w14:textId="24766639" w:rsidR="00E67FE0"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Бұл зерттеудегі қалыптастырылған инфографика ұғымы өзге де ғалымдардың жұмыстарында жалғасын тапты. Төмендегі </w:t>
      </w:r>
      <w:r w:rsidR="00610793">
        <w:rPr>
          <w:rFonts w:ascii="Times New Roman" w:eastAsia="Times New Roman" w:hAnsi="Times New Roman" w:cs="Times New Roman"/>
          <w:sz w:val="28"/>
          <w:szCs w:val="28"/>
        </w:rPr>
        <w:t>4-</w:t>
      </w:r>
      <w:r>
        <w:rPr>
          <w:rFonts w:ascii="Times New Roman" w:eastAsia="Times New Roman" w:hAnsi="Times New Roman" w:cs="Times New Roman"/>
          <w:sz w:val="28"/>
          <w:szCs w:val="28"/>
        </w:rPr>
        <w:t>кестеде авторлар мен инфографика ұғымының анықтамалары көрсетілген.</w:t>
      </w:r>
    </w:p>
    <w:p w14:paraId="0DC00491" w14:textId="77777777" w:rsidR="00E67FE0" w:rsidRPr="00610793" w:rsidRDefault="00E67FE0" w:rsidP="00610793">
      <w:pPr>
        <w:tabs>
          <w:tab w:val="left" w:pos="709"/>
        </w:tabs>
        <w:spacing w:after="0" w:line="228" w:lineRule="auto"/>
        <w:ind w:firstLine="709"/>
        <w:jc w:val="both"/>
        <w:rPr>
          <w:rFonts w:ascii="Times New Roman" w:hAnsi="Times New Roman" w:cs="Times New Roman"/>
          <w:sz w:val="28"/>
          <w:szCs w:val="28"/>
        </w:rPr>
      </w:pPr>
    </w:p>
    <w:p w14:paraId="1A7BDAF6" w14:textId="77777777" w:rsidR="00E67FE0" w:rsidRDefault="00E67FE0" w:rsidP="00610793">
      <w:pPr>
        <w:spacing w:after="0" w:line="228" w:lineRule="auto"/>
      </w:pPr>
      <w:r>
        <w:rPr>
          <w:rFonts w:ascii="Times New Roman" w:eastAsia="Times New Roman" w:hAnsi="Times New Roman" w:cs="Times New Roman"/>
          <w:sz w:val="28"/>
          <w:szCs w:val="28"/>
        </w:rPr>
        <w:t>Кесте 4 – Инфографика ұғымының анықтамалары</w:t>
      </w:r>
      <w:r>
        <w:t xml:space="preserve"> </w:t>
      </w:r>
    </w:p>
    <w:p w14:paraId="1C8BD042" w14:textId="77777777" w:rsidR="00E67FE0" w:rsidRPr="00610793" w:rsidRDefault="00E67FE0" w:rsidP="00610793">
      <w:pPr>
        <w:spacing w:after="0" w:line="228" w:lineRule="auto"/>
        <w:jc w:val="right"/>
        <w:rPr>
          <w:rFonts w:ascii="Times New Roman" w:eastAsia="Times New Roman" w:hAnsi="Times New Roman" w:cs="Times New Roman"/>
          <w:sz w:val="16"/>
          <w:szCs w:val="16"/>
        </w:rPr>
      </w:pPr>
    </w:p>
    <w:tbl>
      <w:tblPr>
        <w:tblW w:w="95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7"/>
        <w:gridCol w:w="6016"/>
      </w:tblGrid>
      <w:tr w:rsidR="00610793" w:rsidRPr="00610793" w14:paraId="5349E017" w14:textId="77777777" w:rsidTr="00610793">
        <w:trPr>
          <w:jc w:val="center"/>
        </w:trPr>
        <w:tc>
          <w:tcPr>
            <w:tcW w:w="3547" w:type="dxa"/>
          </w:tcPr>
          <w:p w14:paraId="20CE0AE6" w14:textId="77777777" w:rsidR="00610793" w:rsidRPr="00610793" w:rsidRDefault="00610793" w:rsidP="00610793">
            <w:pPr>
              <w:tabs>
                <w:tab w:val="left" w:pos="709"/>
              </w:tabs>
              <w:spacing w:after="0" w:line="228" w:lineRule="auto"/>
              <w:jc w:val="center"/>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Авторлар</w:t>
            </w:r>
          </w:p>
        </w:tc>
        <w:tc>
          <w:tcPr>
            <w:tcW w:w="6016" w:type="dxa"/>
          </w:tcPr>
          <w:p w14:paraId="1B84DE1E" w14:textId="77777777" w:rsidR="00610793" w:rsidRPr="00610793" w:rsidRDefault="00610793" w:rsidP="00610793">
            <w:pPr>
              <w:tabs>
                <w:tab w:val="left" w:pos="709"/>
              </w:tabs>
              <w:spacing w:after="0" w:line="228" w:lineRule="auto"/>
              <w:jc w:val="center"/>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Анықтама</w:t>
            </w:r>
          </w:p>
        </w:tc>
      </w:tr>
      <w:tr w:rsidR="00610793" w:rsidRPr="00610793" w14:paraId="3C633C28" w14:textId="77777777" w:rsidTr="00610793">
        <w:trPr>
          <w:jc w:val="center"/>
        </w:trPr>
        <w:tc>
          <w:tcPr>
            <w:tcW w:w="3547" w:type="dxa"/>
          </w:tcPr>
          <w:p w14:paraId="6D82EAFC" w14:textId="77777777"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xml:space="preserve">Л.А.Попова </w:t>
            </w:r>
          </w:p>
        </w:tc>
        <w:tc>
          <w:tcPr>
            <w:tcW w:w="6016" w:type="dxa"/>
          </w:tcPr>
          <w:p w14:paraId="527DBA5C" w14:textId="1F7EA7A8"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қосымша түсініктемелерді қажет етпейтін оқу материалының визуалды көрінісі</w:t>
            </w:r>
          </w:p>
        </w:tc>
      </w:tr>
      <w:tr w:rsidR="00610793" w:rsidRPr="00610793" w14:paraId="4B6E2558" w14:textId="77777777" w:rsidTr="00610793">
        <w:trPr>
          <w:jc w:val="center"/>
        </w:trPr>
        <w:tc>
          <w:tcPr>
            <w:tcW w:w="3547" w:type="dxa"/>
          </w:tcPr>
          <w:p w14:paraId="2B56E36C" w14:textId="6A97635C"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Ata Taspolat, Omer Sami Kaya, Hamza Fatih Sapanca, Mobina Beheshti, Fezile Ozdamli</w:t>
            </w:r>
          </w:p>
        </w:tc>
        <w:tc>
          <w:tcPr>
            <w:tcW w:w="6016" w:type="dxa"/>
          </w:tcPr>
          <w:p w14:paraId="3F5F7090" w14:textId="58F2AA00"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жазу, сызу, графика, дыбыс және бейне сияқты әртүрлі көрнекі және мәтіндік элементтер арқылы белгілі бір ағында ақпаратты ұсыну</w:t>
            </w:r>
          </w:p>
        </w:tc>
      </w:tr>
      <w:tr w:rsidR="00610793" w:rsidRPr="00610793" w14:paraId="000D60F7" w14:textId="77777777" w:rsidTr="00610793">
        <w:trPr>
          <w:jc w:val="center"/>
        </w:trPr>
        <w:tc>
          <w:tcPr>
            <w:tcW w:w="3547" w:type="dxa"/>
          </w:tcPr>
          <w:p w14:paraId="780DB9FF" w14:textId="3C25466B"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Baglama B, Yucesoy Y, Uzunboylu H, Ozcan D.</w:t>
            </w:r>
          </w:p>
        </w:tc>
        <w:tc>
          <w:tcPr>
            <w:tcW w:w="6016" w:type="dxa"/>
          </w:tcPr>
          <w:p w14:paraId="41A55DD4" w14:textId="7E2D88E5"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мәліметтерді визуалды түрде көрсетуге және бейнелеуге негізделген күрделі ақпаратты тиімді түрде визуалдау әдісі</w:t>
            </w:r>
          </w:p>
        </w:tc>
      </w:tr>
      <w:tr w:rsidR="00610793" w:rsidRPr="00610793" w14:paraId="212CF802" w14:textId="77777777" w:rsidTr="00610793">
        <w:trPr>
          <w:jc w:val="center"/>
        </w:trPr>
        <w:tc>
          <w:tcPr>
            <w:tcW w:w="3547" w:type="dxa"/>
          </w:tcPr>
          <w:p w14:paraId="681EB8E2" w14:textId="7817547B"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Mohd Amin Mohd Noh, Mohd Salihin Hafizi Mohd Fauzi, Hoo Fang Jing, Mohd Faeez Ilias.</w:t>
            </w:r>
          </w:p>
        </w:tc>
        <w:tc>
          <w:tcPr>
            <w:tcW w:w="6016" w:type="dxa"/>
          </w:tcPr>
          <w:p w14:paraId="7DA795DB" w14:textId="269B0383"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күрделі ақпаратты аудиторияға тез қабылдауға және оңай түсінуге болатындай етіп жеткізетін деректерді немесе идеяларды визуалдау</w:t>
            </w:r>
          </w:p>
        </w:tc>
      </w:tr>
      <w:tr w:rsidR="00610793" w:rsidRPr="00610793" w14:paraId="20DA28EF" w14:textId="77777777" w:rsidTr="00610793">
        <w:trPr>
          <w:jc w:val="center"/>
        </w:trPr>
        <w:tc>
          <w:tcPr>
            <w:tcW w:w="3547" w:type="dxa"/>
          </w:tcPr>
          <w:p w14:paraId="2719F333" w14:textId="23E28B17"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xml:space="preserve">Е.Г.Трушко, Ю.Ф.Шпаковский </w:t>
            </w:r>
          </w:p>
        </w:tc>
        <w:tc>
          <w:tcPr>
            <w:tcW w:w="6016" w:type="dxa"/>
          </w:tcPr>
          <w:p w14:paraId="2993A97F" w14:textId="626107AA"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деректерді түсінікті және тез ұсынуға мүмкіндік беретін ақпаратты визуалдау тәсілі</w:t>
            </w:r>
          </w:p>
        </w:tc>
      </w:tr>
      <w:tr w:rsidR="00610793" w:rsidRPr="00610793" w14:paraId="2F657BD5" w14:textId="77777777" w:rsidTr="00610793">
        <w:trPr>
          <w:jc w:val="center"/>
        </w:trPr>
        <w:tc>
          <w:tcPr>
            <w:tcW w:w="3547" w:type="dxa"/>
          </w:tcPr>
          <w:p w14:paraId="61D6FB01" w14:textId="77777777"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xml:space="preserve">О.Б.Голубев, Ю.А.Горохова </w:t>
            </w:r>
          </w:p>
        </w:tc>
        <w:tc>
          <w:tcPr>
            <w:tcW w:w="6016" w:type="dxa"/>
          </w:tcPr>
          <w:p w14:paraId="0F684D2D" w14:textId="3F6FE903" w:rsidR="00610793" w:rsidRPr="00610793" w:rsidRDefault="00610793" w:rsidP="00610793">
            <w:pPr>
              <w:tabs>
                <w:tab w:val="left" w:pos="709"/>
              </w:tabs>
              <w:spacing w:after="0" w:line="228" w:lineRule="auto"/>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ақпаратты түсінікті және қолжетімді түрде тасымалдау және назарды аудартуға арналған күрделі деректердің оңайтылған визуалды түрдегі бейнесі.</w:t>
            </w:r>
          </w:p>
        </w:tc>
      </w:tr>
      <w:tr w:rsidR="00610793" w:rsidRPr="00610793" w14:paraId="28961459" w14:textId="77777777" w:rsidTr="002624CA">
        <w:trPr>
          <w:jc w:val="center"/>
        </w:trPr>
        <w:tc>
          <w:tcPr>
            <w:tcW w:w="9563" w:type="dxa"/>
            <w:gridSpan w:val="2"/>
          </w:tcPr>
          <w:p w14:paraId="48C42A42" w14:textId="5C194537" w:rsidR="00610793" w:rsidRPr="00610793" w:rsidRDefault="00610793" w:rsidP="0011024B">
            <w:pPr>
              <w:tabs>
                <w:tab w:val="left" w:pos="709"/>
              </w:tabs>
              <w:spacing w:after="0" w:line="228" w:lineRule="auto"/>
              <w:ind w:firstLine="564"/>
              <w:jc w:val="both"/>
              <w:rPr>
                <w:rFonts w:ascii="Times New Roman" w:eastAsia="Times New Roman" w:hAnsi="Times New Roman" w:cs="Times New Roman"/>
                <w:sz w:val="24"/>
                <w:szCs w:val="24"/>
              </w:rPr>
            </w:pPr>
            <w:r w:rsidRPr="00421BD3">
              <w:rPr>
                <w:rFonts w:ascii="Times New Roman" w:hAnsi="Times New Roman" w:cs="Times New Roman"/>
                <w:sz w:val="24"/>
                <w:szCs w:val="24"/>
              </w:rPr>
              <w:t>Ескерту</w:t>
            </w:r>
            <w:r w:rsidRPr="00413507">
              <w:rPr>
                <w:rFonts w:ascii="Times New Roman" w:hAnsi="Times New Roman" w:cs="Times New Roman"/>
                <w:sz w:val="24"/>
                <w:szCs w:val="24"/>
                <w:lang w:val="en-US"/>
              </w:rPr>
              <w:t xml:space="preserve"> –</w:t>
            </w:r>
            <w:r w:rsidRPr="00421BD3">
              <w:rPr>
                <w:rFonts w:ascii="Times New Roman" w:hAnsi="Times New Roman" w:cs="Times New Roman"/>
                <w:bCs/>
                <w:sz w:val="24"/>
                <w:szCs w:val="24"/>
              </w:rPr>
              <w:t xml:space="preserve"> Әдебиет негізінде құралған</w:t>
            </w:r>
            <w:r>
              <w:rPr>
                <w:rFonts w:ascii="Times New Roman" w:hAnsi="Times New Roman" w:cs="Times New Roman"/>
                <w:bCs/>
                <w:sz w:val="24"/>
                <w:szCs w:val="24"/>
              </w:rPr>
              <w:t xml:space="preserve"> </w:t>
            </w:r>
            <w:r w:rsidR="0011024B">
              <w:rPr>
                <w:rFonts w:ascii="Times New Roman" w:eastAsia="Times New Roman" w:hAnsi="Times New Roman" w:cs="Times New Roman"/>
                <w:sz w:val="24"/>
                <w:szCs w:val="24"/>
              </w:rPr>
              <w:t>[</w:t>
            </w:r>
            <w:r w:rsidRPr="00610793">
              <w:rPr>
                <w:rFonts w:ascii="Times New Roman" w:eastAsia="Times New Roman" w:hAnsi="Times New Roman" w:cs="Times New Roman"/>
                <w:sz w:val="24"/>
                <w:szCs w:val="24"/>
              </w:rPr>
              <w:t>12</w:t>
            </w:r>
            <w:r w:rsidR="00A84F6C">
              <w:rPr>
                <w:rFonts w:ascii="Times New Roman" w:eastAsia="Times New Roman" w:hAnsi="Times New Roman" w:cs="Times New Roman"/>
                <w:sz w:val="24"/>
                <w:szCs w:val="24"/>
              </w:rPr>
              <w:t>5</w:t>
            </w:r>
            <w:r w:rsidR="0011024B">
              <w:rPr>
                <w:rFonts w:ascii="Times New Roman" w:eastAsia="Times New Roman" w:hAnsi="Times New Roman" w:cs="Times New Roman"/>
                <w:sz w:val="24"/>
                <w:szCs w:val="24"/>
              </w:rPr>
              <w:t>-1</w:t>
            </w:r>
            <w:r w:rsidR="00A84F6C">
              <w:rPr>
                <w:rFonts w:ascii="Times New Roman" w:eastAsia="Times New Roman" w:hAnsi="Times New Roman" w:cs="Times New Roman"/>
                <w:sz w:val="24"/>
                <w:szCs w:val="24"/>
              </w:rPr>
              <w:t>30</w:t>
            </w:r>
            <w:r w:rsidRPr="00610793">
              <w:rPr>
                <w:rFonts w:ascii="Times New Roman" w:eastAsia="Times New Roman" w:hAnsi="Times New Roman" w:cs="Times New Roman"/>
                <w:sz w:val="24"/>
                <w:szCs w:val="24"/>
              </w:rPr>
              <w:t>]</w:t>
            </w:r>
          </w:p>
        </w:tc>
      </w:tr>
    </w:tbl>
    <w:p w14:paraId="002E5EDA" w14:textId="77777777" w:rsidR="00EC1D6F" w:rsidRDefault="00EC1D6F" w:rsidP="0054662E">
      <w:pPr>
        <w:tabs>
          <w:tab w:val="left" w:pos="709"/>
        </w:tabs>
        <w:spacing w:after="0" w:line="240" w:lineRule="auto"/>
        <w:ind w:firstLine="709"/>
        <w:jc w:val="both"/>
        <w:rPr>
          <w:rFonts w:ascii="Times New Roman" w:eastAsia="Times New Roman" w:hAnsi="Times New Roman" w:cs="Times New Roman"/>
          <w:sz w:val="28"/>
          <w:szCs w:val="28"/>
        </w:rPr>
      </w:pPr>
    </w:p>
    <w:p w14:paraId="0C9A62BA" w14:textId="00278915"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lastRenderedPageBreak/>
        <w:t>Жоғарыда айтылған «Инфографика» ұғымының анықтамаларын талдай келе біз инфографиканы –</w:t>
      </w:r>
      <w:r w:rsidR="00C77598" w:rsidRPr="0054662E">
        <w:rPr>
          <w:rFonts w:ascii="Times New Roman" w:eastAsia="Times New Roman" w:hAnsi="Times New Roman" w:cs="Times New Roman"/>
          <w:sz w:val="28"/>
          <w:szCs w:val="28"/>
        </w:rPr>
        <w:t xml:space="preserve"> ақпаратты тиімді жеткізу, күрделі деректерді меңгеру мен қабылдауды жеңілдету үшін көрнекі және мәтіндік элементтерді біріктіретін көп функционалды құрал </w:t>
      </w:r>
      <w:r w:rsidRPr="0054662E">
        <w:rPr>
          <w:rFonts w:ascii="Times New Roman" w:eastAsia="Times New Roman" w:hAnsi="Times New Roman" w:cs="Times New Roman"/>
          <w:sz w:val="28"/>
          <w:szCs w:val="28"/>
        </w:rPr>
        <w:t>ретінде анықтаймыз</w:t>
      </w:r>
      <w:r w:rsidR="00BC6779" w:rsidRPr="0054662E">
        <w:rPr>
          <w:rFonts w:ascii="Times New Roman" w:eastAsia="Times New Roman" w:hAnsi="Times New Roman" w:cs="Times New Roman"/>
          <w:sz w:val="28"/>
          <w:szCs w:val="28"/>
        </w:rPr>
        <w:t xml:space="preserve"> [1</w:t>
      </w:r>
      <w:r w:rsidR="00F01AB0">
        <w:rPr>
          <w:rFonts w:ascii="Times New Roman" w:eastAsia="Times New Roman" w:hAnsi="Times New Roman" w:cs="Times New Roman"/>
          <w:sz w:val="28"/>
          <w:szCs w:val="28"/>
        </w:rPr>
        <w:t>32</w:t>
      </w:r>
      <w:r w:rsidR="00BC6779" w:rsidRPr="0054662E">
        <w:rPr>
          <w:rFonts w:ascii="Times New Roman" w:eastAsia="Times New Roman" w:hAnsi="Times New Roman" w:cs="Times New Roman"/>
          <w:sz w:val="28"/>
          <w:szCs w:val="28"/>
        </w:rPr>
        <w:t>]</w:t>
      </w:r>
      <w:r w:rsidRPr="0054662E">
        <w:rPr>
          <w:rFonts w:ascii="Times New Roman" w:eastAsia="Times New Roman" w:hAnsi="Times New Roman" w:cs="Times New Roman"/>
          <w:sz w:val="28"/>
          <w:szCs w:val="28"/>
        </w:rPr>
        <w:t>.</w:t>
      </w:r>
    </w:p>
    <w:p w14:paraId="0B19F5C4" w14:textId="00D9BA6E" w:rsidR="00FE50CF" w:rsidRPr="0054662E" w:rsidRDefault="00FE50CF"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Инфографиканың әртүрлі аспектілеріне арналған жұмыстарды талдау негізінде инфографиканың келесі қызметтерін бөліп көрсетуге болады: ақпараттық, бейімділік, аналитикалық, конструктивті, экспрессивті, әсер етуші, эстетикалық және тартымды.</w:t>
      </w:r>
    </w:p>
    <w:p w14:paraId="3BD1B214" w14:textId="713F8491" w:rsidR="00FE50CF" w:rsidRPr="0054662E" w:rsidRDefault="00FE50CF" w:rsidP="0054662E">
      <w:pPr>
        <w:tabs>
          <w:tab w:val="left" w:pos="709"/>
        </w:tabs>
        <w:spacing w:after="0" w:line="240" w:lineRule="auto"/>
        <w:ind w:firstLine="709"/>
        <w:jc w:val="both"/>
        <w:rPr>
          <w:rFonts w:ascii="Times New Roman" w:hAnsi="Times New Roman" w:cs="Times New Roman"/>
          <w:sz w:val="28"/>
          <w:szCs w:val="28"/>
        </w:rPr>
      </w:pPr>
      <w:r w:rsidRPr="0054662E">
        <w:rPr>
          <w:rFonts w:ascii="Times New Roman" w:eastAsia="Times New Roman" w:hAnsi="Times New Roman" w:cs="Times New Roman"/>
          <w:sz w:val="28"/>
          <w:szCs w:val="28"/>
        </w:rPr>
        <w:t xml:space="preserve">Ақпараттық </w:t>
      </w:r>
      <w:r w:rsidR="000E18B7" w:rsidRPr="0054662E">
        <w:rPr>
          <w:rFonts w:ascii="Times New Roman" w:eastAsia="Times New Roman" w:hAnsi="Times New Roman" w:cs="Times New Roman"/>
          <w:sz w:val="28"/>
          <w:szCs w:val="28"/>
        </w:rPr>
        <w:t>қызмет</w:t>
      </w:r>
      <w:r w:rsidRPr="0054662E">
        <w:rPr>
          <w:rFonts w:ascii="Times New Roman" w:eastAsia="Times New Roman" w:hAnsi="Times New Roman" w:cs="Times New Roman"/>
          <w:sz w:val="28"/>
          <w:szCs w:val="28"/>
        </w:rPr>
        <w:t xml:space="preserve"> мазмұнның жоғары деңгейіне қол жеткізуге мүмкіндік беретін бір графикалық түрде жобаланған ақпараттық мазмұнды және деректердің шоғырлануын қамтамасыз етеді. Бейімделу </w:t>
      </w:r>
      <w:r w:rsidR="000E18B7" w:rsidRPr="0054662E">
        <w:rPr>
          <w:rFonts w:ascii="Times New Roman" w:eastAsia="Times New Roman" w:hAnsi="Times New Roman" w:cs="Times New Roman"/>
          <w:sz w:val="28"/>
          <w:szCs w:val="28"/>
        </w:rPr>
        <w:t>қызметі</w:t>
      </w:r>
      <w:r w:rsidRPr="0054662E">
        <w:rPr>
          <w:rFonts w:ascii="Times New Roman" w:eastAsia="Times New Roman" w:hAnsi="Times New Roman" w:cs="Times New Roman"/>
          <w:sz w:val="28"/>
          <w:szCs w:val="28"/>
        </w:rPr>
        <w:t xml:space="preserve"> ақпаратты қабылдауды жақсартатын қабылдаушылардың мүмкіндіктері мен техникалық жабдықтарына байланысты инфографиканың әртүрлі түрлерін қолдануды қамтиды. Аналитикалық қызмет мәтіндік және графикалық материалды түсіну және меңгеру мақсатымен талдауда көрінеді. Конструктивтік </w:t>
      </w:r>
      <w:r w:rsidR="000E18B7" w:rsidRPr="0054662E">
        <w:rPr>
          <w:rFonts w:ascii="Times New Roman" w:eastAsia="Times New Roman" w:hAnsi="Times New Roman" w:cs="Times New Roman"/>
          <w:sz w:val="28"/>
          <w:szCs w:val="28"/>
        </w:rPr>
        <w:t xml:space="preserve">қызмет </w:t>
      </w:r>
      <w:r w:rsidRPr="0054662E">
        <w:rPr>
          <w:rFonts w:ascii="Times New Roman" w:eastAsia="Times New Roman" w:hAnsi="Times New Roman" w:cs="Times New Roman"/>
          <w:sz w:val="28"/>
          <w:szCs w:val="28"/>
        </w:rPr>
        <w:t xml:space="preserve">инфографиканың ақпаратты түсіну және ассимиляциялау үшін ақпараттық негіз ретінде қолдану мүмкіндігінде жатыр. Экспрессивтік </w:t>
      </w:r>
      <w:r w:rsidR="000E18B7" w:rsidRPr="0054662E">
        <w:rPr>
          <w:rFonts w:ascii="Times New Roman" w:eastAsia="Times New Roman" w:hAnsi="Times New Roman" w:cs="Times New Roman"/>
          <w:sz w:val="28"/>
          <w:szCs w:val="28"/>
        </w:rPr>
        <w:t>қызмет</w:t>
      </w:r>
      <w:r w:rsidR="00434850" w:rsidRPr="0054662E">
        <w:rPr>
          <w:rFonts w:ascii="Times New Roman" w:eastAsia="Times New Roman" w:hAnsi="Times New Roman" w:cs="Times New Roman"/>
          <w:sz w:val="28"/>
          <w:szCs w:val="28"/>
        </w:rPr>
        <w:t xml:space="preserve"> </w:t>
      </w:r>
      <w:r w:rsidRPr="0054662E">
        <w:rPr>
          <w:rFonts w:ascii="Times New Roman" w:eastAsia="Times New Roman" w:hAnsi="Times New Roman" w:cs="Times New Roman"/>
          <w:sz w:val="28"/>
          <w:szCs w:val="28"/>
        </w:rPr>
        <w:t xml:space="preserve">ақпаратты бағалауды және оған деген көзқарасты білдіруді қамтамасыз ететін жарқын және мәнерлі көркемдік құралдарды қолдану арқылы жүзеге асырылады. Әсер ету </w:t>
      </w:r>
      <w:r w:rsidR="000E18B7" w:rsidRPr="0054662E">
        <w:rPr>
          <w:rFonts w:ascii="Times New Roman" w:eastAsia="Times New Roman" w:hAnsi="Times New Roman" w:cs="Times New Roman"/>
          <w:sz w:val="28"/>
          <w:szCs w:val="28"/>
        </w:rPr>
        <w:t>қызметі</w:t>
      </w:r>
      <w:r w:rsidRPr="0054662E">
        <w:rPr>
          <w:rFonts w:ascii="Times New Roman" w:eastAsia="Times New Roman" w:hAnsi="Times New Roman" w:cs="Times New Roman"/>
          <w:sz w:val="28"/>
          <w:szCs w:val="28"/>
        </w:rPr>
        <w:t xml:space="preserve"> </w:t>
      </w:r>
      <w:r w:rsidR="00FC6C50" w:rsidRPr="0054662E">
        <w:rPr>
          <w:rFonts w:ascii="Times New Roman" w:eastAsia="Times New Roman" w:hAnsi="Times New Roman" w:cs="Times New Roman"/>
          <w:sz w:val="28"/>
          <w:szCs w:val="28"/>
        </w:rPr>
        <w:t xml:space="preserve">белгілі ақпаратты қабылдау түріне </w:t>
      </w:r>
      <w:r w:rsidRPr="0054662E">
        <w:rPr>
          <w:rFonts w:ascii="Times New Roman" w:eastAsia="Times New Roman" w:hAnsi="Times New Roman" w:cs="Times New Roman"/>
          <w:sz w:val="28"/>
          <w:szCs w:val="28"/>
        </w:rPr>
        <w:t>сәйкес әсер ет</w:t>
      </w:r>
      <w:r w:rsidR="00FC6C50" w:rsidRPr="0054662E">
        <w:rPr>
          <w:rFonts w:ascii="Times New Roman" w:eastAsia="Times New Roman" w:hAnsi="Times New Roman" w:cs="Times New Roman"/>
          <w:sz w:val="28"/>
          <w:szCs w:val="28"/>
        </w:rPr>
        <w:t>еді</w:t>
      </w:r>
      <w:r w:rsidRPr="0054662E">
        <w:rPr>
          <w:rFonts w:ascii="Times New Roman" w:eastAsia="Times New Roman" w:hAnsi="Times New Roman" w:cs="Times New Roman"/>
          <w:sz w:val="28"/>
          <w:szCs w:val="28"/>
        </w:rPr>
        <w:t xml:space="preserve">. Эстетикалық </w:t>
      </w:r>
      <w:r w:rsidR="000E18B7" w:rsidRPr="0054662E">
        <w:rPr>
          <w:rFonts w:ascii="Times New Roman" w:eastAsia="Times New Roman" w:hAnsi="Times New Roman" w:cs="Times New Roman"/>
          <w:sz w:val="28"/>
          <w:szCs w:val="28"/>
        </w:rPr>
        <w:t xml:space="preserve">қызмет </w:t>
      </w:r>
      <w:r w:rsidRPr="0054662E">
        <w:rPr>
          <w:rFonts w:ascii="Times New Roman" w:eastAsia="Times New Roman" w:hAnsi="Times New Roman" w:cs="Times New Roman"/>
          <w:sz w:val="28"/>
          <w:szCs w:val="28"/>
        </w:rPr>
        <w:t>дұрыс, мәнерлі форма жасауда, дизайн ережелеріне бағынып, стильдік бірлікте жүзеге асырылады. Ақырында, тартымды</w:t>
      </w:r>
      <w:r w:rsidR="00FC6C50" w:rsidRPr="0054662E">
        <w:rPr>
          <w:rFonts w:ascii="Times New Roman" w:eastAsia="Times New Roman" w:hAnsi="Times New Roman" w:cs="Times New Roman"/>
          <w:sz w:val="28"/>
          <w:szCs w:val="28"/>
        </w:rPr>
        <w:t>лық</w:t>
      </w:r>
      <w:r w:rsidRPr="0054662E">
        <w:rPr>
          <w:rFonts w:ascii="Times New Roman" w:eastAsia="Times New Roman" w:hAnsi="Times New Roman" w:cs="Times New Roman"/>
          <w:sz w:val="28"/>
          <w:szCs w:val="28"/>
        </w:rPr>
        <w:t xml:space="preserve"> </w:t>
      </w:r>
      <w:r w:rsidR="000E18B7" w:rsidRPr="0054662E">
        <w:rPr>
          <w:rFonts w:ascii="Times New Roman" w:eastAsia="Times New Roman" w:hAnsi="Times New Roman" w:cs="Times New Roman"/>
          <w:sz w:val="28"/>
          <w:szCs w:val="28"/>
        </w:rPr>
        <w:t xml:space="preserve">қызметі </w:t>
      </w:r>
      <w:r w:rsidRPr="0054662E">
        <w:rPr>
          <w:rFonts w:ascii="Times New Roman" w:eastAsia="Times New Roman" w:hAnsi="Times New Roman" w:cs="Times New Roman"/>
          <w:sz w:val="28"/>
          <w:szCs w:val="28"/>
        </w:rPr>
        <w:t>аудиторияның назарын аударуға және қызықтыруға көмектеседі</w:t>
      </w:r>
      <w:r w:rsidR="00434850" w:rsidRPr="0054662E">
        <w:rPr>
          <w:rFonts w:ascii="Times New Roman" w:eastAsia="Times New Roman" w:hAnsi="Times New Roman" w:cs="Times New Roman"/>
          <w:sz w:val="28"/>
          <w:szCs w:val="28"/>
        </w:rPr>
        <w:t xml:space="preserve"> [</w:t>
      </w:r>
      <w:r w:rsidR="00F01AB0">
        <w:rPr>
          <w:rFonts w:ascii="Times New Roman" w:eastAsia="Times New Roman" w:hAnsi="Times New Roman" w:cs="Times New Roman"/>
          <w:sz w:val="28"/>
          <w:szCs w:val="28"/>
        </w:rPr>
        <w:t>133</w:t>
      </w:r>
      <w:r w:rsidR="00434850" w:rsidRPr="0054662E">
        <w:rPr>
          <w:rFonts w:ascii="Times New Roman" w:eastAsia="Times New Roman" w:hAnsi="Times New Roman" w:cs="Times New Roman"/>
          <w:sz w:val="28"/>
          <w:szCs w:val="28"/>
        </w:rPr>
        <w:t>]</w:t>
      </w:r>
      <w:r w:rsidRPr="0054662E">
        <w:rPr>
          <w:rFonts w:ascii="Times New Roman" w:hAnsi="Times New Roman" w:cs="Times New Roman"/>
          <w:sz w:val="28"/>
          <w:szCs w:val="28"/>
        </w:rPr>
        <w:t>.</w:t>
      </w:r>
    </w:p>
    <w:p w14:paraId="19CA221C" w14:textId="4368DE85" w:rsidR="00E67FE0" w:rsidRPr="0054662E" w:rsidRDefault="00A44452"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 xml:space="preserve">Біз жоғарыда аталған </w:t>
      </w:r>
      <w:r w:rsidR="000E18B7" w:rsidRPr="0054662E">
        <w:rPr>
          <w:rFonts w:ascii="Times New Roman" w:eastAsia="Times New Roman" w:hAnsi="Times New Roman" w:cs="Times New Roman"/>
          <w:sz w:val="28"/>
          <w:szCs w:val="28"/>
        </w:rPr>
        <w:t>қызметтерден</w:t>
      </w:r>
      <w:r w:rsidRPr="0054662E">
        <w:rPr>
          <w:rFonts w:ascii="Times New Roman" w:eastAsia="Times New Roman" w:hAnsi="Times New Roman" w:cs="Times New Roman"/>
          <w:sz w:val="28"/>
          <w:szCs w:val="28"/>
        </w:rPr>
        <w:t xml:space="preserve"> басқа инфографиканың дидактикалық әлеуеті зор деп есептейміз. Білім беру саласындағы әдебиеттерді талдау көрсеткендей, инфографика көрнекілік құралы, оқыту құралы, оқыту әдісі, сонымен қатар оқыту принципі ретінде қолданылады.</w:t>
      </w:r>
      <w:r w:rsidR="005233FA" w:rsidRPr="0054662E">
        <w:rPr>
          <w:rFonts w:ascii="Times New Roman" w:eastAsia="Times New Roman" w:hAnsi="Times New Roman" w:cs="Times New Roman"/>
          <w:sz w:val="28"/>
          <w:szCs w:val="28"/>
        </w:rPr>
        <w:t xml:space="preserve"> </w:t>
      </w:r>
      <w:r w:rsidR="00E67FE0" w:rsidRPr="0054662E">
        <w:rPr>
          <w:rFonts w:ascii="Times New Roman" w:eastAsia="Times New Roman" w:hAnsi="Times New Roman" w:cs="Times New Roman"/>
          <w:sz w:val="28"/>
          <w:szCs w:val="28"/>
        </w:rPr>
        <w:t>Е.Ф.</w:t>
      </w:r>
      <w:r w:rsidR="00846AC5" w:rsidRPr="0054662E">
        <w:rPr>
          <w:rFonts w:ascii="Times New Roman" w:eastAsia="Times New Roman" w:hAnsi="Times New Roman" w:cs="Times New Roman"/>
          <w:sz w:val="28"/>
          <w:szCs w:val="28"/>
        </w:rPr>
        <w:t xml:space="preserve"> </w:t>
      </w:r>
      <w:r w:rsidR="00E67FE0" w:rsidRPr="0054662E">
        <w:rPr>
          <w:rFonts w:ascii="Times New Roman" w:eastAsia="Times New Roman" w:hAnsi="Times New Roman" w:cs="Times New Roman"/>
          <w:sz w:val="28"/>
          <w:szCs w:val="28"/>
        </w:rPr>
        <w:t>Рудакованың пікірінше, инфографиканы қолдану тақырыпты</w:t>
      </w:r>
      <w:r w:rsidR="005233FA" w:rsidRPr="0054662E">
        <w:rPr>
          <w:rFonts w:ascii="Times New Roman" w:eastAsia="Times New Roman" w:hAnsi="Times New Roman" w:cs="Times New Roman"/>
          <w:sz w:val="28"/>
          <w:szCs w:val="28"/>
        </w:rPr>
        <w:t xml:space="preserve"> түсінікті түрде </w:t>
      </w:r>
      <w:r w:rsidR="007F60B7">
        <w:rPr>
          <w:rFonts w:ascii="Times New Roman" w:eastAsia="Times New Roman" w:hAnsi="Times New Roman" w:cs="Times New Roman"/>
          <w:sz w:val="28"/>
          <w:szCs w:val="28"/>
        </w:rPr>
        <w:t>жеткізуге</w:t>
      </w:r>
      <w:r w:rsidR="00E67FE0" w:rsidRPr="0054662E">
        <w:rPr>
          <w:rFonts w:ascii="Times New Roman" w:eastAsia="Times New Roman" w:hAnsi="Times New Roman" w:cs="Times New Roman"/>
          <w:sz w:val="28"/>
          <w:szCs w:val="28"/>
        </w:rPr>
        <w:t xml:space="preserve"> және берілген ақпараттың мағынасын </w:t>
      </w:r>
      <w:r w:rsidR="005233FA" w:rsidRPr="0054662E">
        <w:rPr>
          <w:rFonts w:ascii="Times New Roman" w:eastAsia="Times New Roman" w:hAnsi="Times New Roman" w:cs="Times New Roman"/>
          <w:sz w:val="28"/>
          <w:szCs w:val="28"/>
        </w:rPr>
        <w:t>оңай түсінуге мүмкіндік береді</w:t>
      </w:r>
      <w:r w:rsidR="00FC6765" w:rsidRPr="0054662E">
        <w:rPr>
          <w:rFonts w:ascii="Times New Roman" w:eastAsia="Times New Roman" w:hAnsi="Times New Roman" w:cs="Times New Roman"/>
          <w:sz w:val="28"/>
          <w:szCs w:val="28"/>
        </w:rPr>
        <w:t xml:space="preserve"> [13</w:t>
      </w:r>
      <w:r w:rsidR="00F01AB0">
        <w:rPr>
          <w:rFonts w:ascii="Times New Roman" w:eastAsia="Times New Roman" w:hAnsi="Times New Roman" w:cs="Times New Roman"/>
          <w:sz w:val="28"/>
          <w:szCs w:val="28"/>
        </w:rPr>
        <w:t>4</w:t>
      </w:r>
      <w:r w:rsidR="00FC6765" w:rsidRPr="0054662E">
        <w:rPr>
          <w:rFonts w:ascii="Times New Roman" w:eastAsia="Times New Roman" w:hAnsi="Times New Roman" w:cs="Times New Roman"/>
          <w:sz w:val="28"/>
          <w:szCs w:val="28"/>
        </w:rPr>
        <w:t>]</w:t>
      </w:r>
      <w:r w:rsidR="00E67FE0" w:rsidRPr="0054662E">
        <w:rPr>
          <w:rFonts w:ascii="Times New Roman" w:eastAsia="Times New Roman" w:hAnsi="Times New Roman" w:cs="Times New Roman"/>
          <w:sz w:val="28"/>
          <w:szCs w:val="28"/>
        </w:rPr>
        <w:t xml:space="preserve">. Осыған ұқсас тұжырымдарды </w:t>
      </w:r>
      <w:r w:rsidR="00BB451E" w:rsidRPr="0054662E">
        <w:rPr>
          <w:rFonts w:ascii="Times New Roman" w:eastAsia="Times New Roman" w:hAnsi="Times New Roman" w:cs="Times New Roman"/>
          <w:sz w:val="28"/>
          <w:szCs w:val="28"/>
        </w:rPr>
        <w:t>Е.Ю. Кузнецова [13</w:t>
      </w:r>
      <w:r w:rsidR="00875B41">
        <w:rPr>
          <w:rFonts w:ascii="Times New Roman" w:eastAsia="Times New Roman" w:hAnsi="Times New Roman" w:cs="Times New Roman"/>
          <w:sz w:val="28"/>
          <w:szCs w:val="28"/>
        </w:rPr>
        <w:t>5</w:t>
      </w:r>
      <w:r w:rsidR="00BB451E" w:rsidRPr="0054662E">
        <w:rPr>
          <w:rFonts w:ascii="Times New Roman" w:eastAsia="Times New Roman" w:hAnsi="Times New Roman" w:cs="Times New Roman"/>
          <w:sz w:val="28"/>
          <w:szCs w:val="28"/>
        </w:rPr>
        <w:t xml:space="preserve">], </w:t>
      </w:r>
      <w:r w:rsidR="00DB1FB0" w:rsidRPr="0054662E">
        <w:rPr>
          <w:rFonts w:ascii="Times New Roman" w:hAnsi="Times New Roman" w:cs="Times New Roman"/>
          <w:color w:val="2E414F"/>
          <w:sz w:val="28"/>
          <w:szCs w:val="28"/>
          <w:shd w:val="clear" w:color="auto" w:fill="FFFFFF"/>
        </w:rPr>
        <w:t>K</w:t>
      </w:r>
      <w:r w:rsidR="00DB1FB0" w:rsidRPr="0028662E">
        <w:rPr>
          <w:rFonts w:ascii="Times New Roman" w:hAnsi="Times New Roman" w:cs="Times New Roman"/>
          <w:sz w:val="28"/>
          <w:szCs w:val="28"/>
          <w:shd w:val="clear" w:color="auto" w:fill="FFFFFF"/>
        </w:rPr>
        <w:t>. Sadeghi, B. Farzizadeh [13</w:t>
      </w:r>
      <w:r w:rsidR="00875B41">
        <w:rPr>
          <w:rFonts w:ascii="Times New Roman" w:hAnsi="Times New Roman" w:cs="Times New Roman"/>
          <w:sz w:val="28"/>
          <w:szCs w:val="28"/>
          <w:shd w:val="clear" w:color="auto" w:fill="FFFFFF"/>
        </w:rPr>
        <w:t>6</w:t>
      </w:r>
      <w:r w:rsidR="00DB1FB0" w:rsidRPr="0028662E">
        <w:rPr>
          <w:rFonts w:ascii="Times New Roman" w:hAnsi="Times New Roman" w:cs="Times New Roman"/>
          <w:sz w:val="28"/>
          <w:szCs w:val="28"/>
          <w:shd w:val="clear" w:color="auto" w:fill="FFFFFF"/>
        </w:rPr>
        <w:t xml:space="preserve">], </w:t>
      </w:r>
      <w:r w:rsidR="00F51EB8" w:rsidRPr="0054662E">
        <w:rPr>
          <w:rFonts w:ascii="Times New Roman" w:eastAsia="Times New Roman" w:hAnsi="Times New Roman" w:cs="Times New Roman"/>
          <w:sz w:val="28"/>
          <w:szCs w:val="28"/>
        </w:rPr>
        <w:t>B.</w:t>
      </w:r>
      <w:r w:rsidR="00BB451E" w:rsidRPr="0054662E">
        <w:rPr>
          <w:rFonts w:ascii="Times New Roman" w:eastAsia="Times New Roman" w:hAnsi="Times New Roman" w:cs="Times New Roman"/>
          <w:sz w:val="28"/>
          <w:szCs w:val="28"/>
        </w:rPr>
        <w:t> </w:t>
      </w:r>
      <w:r w:rsidR="00F51EB8" w:rsidRPr="0054662E">
        <w:rPr>
          <w:rFonts w:ascii="Times New Roman" w:eastAsia="Times New Roman" w:hAnsi="Times New Roman" w:cs="Times New Roman"/>
          <w:sz w:val="28"/>
          <w:szCs w:val="28"/>
        </w:rPr>
        <w:t>Baglama, Y. Yucesoy, H. Uzunboylu, D. Ozcan</w:t>
      </w:r>
      <w:r w:rsidR="00E67FE0" w:rsidRPr="0054662E">
        <w:rPr>
          <w:rFonts w:ascii="Times New Roman" w:eastAsia="Times New Roman" w:hAnsi="Times New Roman" w:cs="Times New Roman"/>
          <w:sz w:val="28"/>
          <w:szCs w:val="28"/>
        </w:rPr>
        <w:t xml:space="preserve">, </w:t>
      </w:r>
      <w:bookmarkStart w:id="7" w:name="_Hlk182958166"/>
      <w:r w:rsidR="00F2609B" w:rsidRPr="0054662E">
        <w:rPr>
          <w:rFonts w:ascii="Times New Roman" w:eastAsia="Times New Roman" w:hAnsi="Times New Roman" w:cs="Times New Roman"/>
          <w:sz w:val="28"/>
          <w:szCs w:val="28"/>
        </w:rPr>
        <w:t>H. Harun, N. Shaari</w:t>
      </w:r>
      <w:bookmarkEnd w:id="7"/>
      <w:r w:rsidR="00F2609B" w:rsidRPr="0054662E">
        <w:rPr>
          <w:rFonts w:ascii="Times New Roman" w:eastAsia="Times New Roman" w:hAnsi="Times New Roman" w:cs="Times New Roman"/>
          <w:sz w:val="28"/>
          <w:szCs w:val="28"/>
        </w:rPr>
        <w:t xml:space="preserve">, </w:t>
      </w:r>
      <w:bookmarkStart w:id="8" w:name="_Hlk182958182"/>
      <w:r w:rsidR="00F2609B" w:rsidRPr="0054662E">
        <w:rPr>
          <w:rFonts w:ascii="Times New Roman" w:eastAsia="Times New Roman" w:hAnsi="Times New Roman" w:cs="Times New Roman"/>
          <w:sz w:val="28"/>
          <w:szCs w:val="28"/>
        </w:rPr>
        <w:t>A. Othman</w:t>
      </w:r>
      <w:bookmarkEnd w:id="8"/>
      <w:r w:rsidR="00E67FE0" w:rsidRPr="0054662E">
        <w:rPr>
          <w:rFonts w:ascii="Times New Roman" w:eastAsia="Times New Roman" w:hAnsi="Times New Roman" w:cs="Times New Roman"/>
          <w:sz w:val="28"/>
          <w:szCs w:val="28"/>
        </w:rPr>
        <w:t>, Е.Г.</w:t>
      </w:r>
      <w:r w:rsidR="00846AC5" w:rsidRPr="0054662E">
        <w:rPr>
          <w:rFonts w:ascii="Times New Roman" w:eastAsia="Times New Roman" w:hAnsi="Times New Roman" w:cs="Times New Roman"/>
          <w:sz w:val="28"/>
          <w:szCs w:val="28"/>
        </w:rPr>
        <w:t xml:space="preserve"> </w:t>
      </w:r>
      <w:r w:rsidR="00E67FE0" w:rsidRPr="0054662E">
        <w:rPr>
          <w:rFonts w:ascii="Times New Roman" w:eastAsia="Times New Roman" w:hAnsi="Times New Roman" w:cs="Times New Roman"/>
          <w:sz w:val="28"/>
          <w:szCs w:val="28"/>
        </w:rPr>
        <w:t>Трушко және т.б. еңбектерінен көруге болады.</w:t>
      </w:r>
    </w:p>
    <w:p w14:paraId="7A8B49E9" w14:textId="6CE5EF35" w:rsidR="00E67FE0" w:rsidRPr="0054662E" w:rsidRDefault="006D7F8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M. Smiciklas</w:t>
      </w:r>
      <w:r w:rsidR="00E67FE0" w:rsidRPr="0054662E">
        <w:rPr>
          <w:rFonts w:ascii="Times New Roman" w:eastAsia="Times New Roman" w:hAnsi="Times New Roman" w:cs="Times New Roman"/>
          <w:sz w:val="28"/>
          <w:szCs w:val="28"/>
        </w:rPr>
        <w:t xml:space="preserve"> инфографиканың ақпаратты жеңілдету, түрлендіру, азайту, тиімділік және сақтау сияқты негізгі ерекшеліктерін көрсетті. Жоғарыда айтылғандай, инфографика күрделі және түсініксіз ақпаратты тиімді оқу және түсіну үшін кескіндерге бөлу және жүйелеу арқылы жеңілдетеді.</w:t>
      </w:r>
      <w:r w:rsidR="00B12159" w:rsidRPr="0054662E">
        <w:rPr>
          <w:rFonts w:ascii="Times New Roman" w:eastAsia="Times New Roman" w:hAnsi="Times New Roman" w:cs="Times New Roman"/>
          <w:sz w:val="28"/>
          <w:szCs w:val="28"/>
        </w:rPr>
        <w:t xml:space="preserve"> </w:t>
      </w:r>
      <w:r w:rsidR="00E67FE0" w:rsidRPr="0054662E">
        <w:rPr>
          <w:rFonts w:ascii="Times New Roman" w:eastAsia="Times New Roman" w:hAnsi="Times New Roman" w:cs="Times New Roman"/>
          <w:sz w:val="28"/>
          <w:szCs w:val="28"/>
        </w:rPr>
        <w:t>Бұл әсіресе оқу құралы ретінде пайдалы, өйткені иллюстрацияланған деректердің классикалық стилі суреттер мен сызбалар арқылы тартымды түрде ұсынылады</w:t>
      </w:r>
      <w:r w:rsidR="00BB451E" w:rsidRPr="0054662E">
        <w:rPr>
          <w:rFonts w:ascii="Times New Roman" w:eastAsia="Times New Roman" w:hAnsi="Times New Roman" w:cs="Times New Roman"/>
          <w:sz w:val="28"/>
          <w:szCs w:val="28"/>
        </w:rPr>
        <w:t> </w:t>
      </w:r>
      <w:r w:rsidRPr="0054662E">
        <w:rPr>
          <w:rFonts w:ascii="Times New Roman" w:eastAsia="Times New Roman" w:hAnsi="Times New Roman" w:cs="Times New Roman"/>
          <w:sz w:val="28"/>
          <w:szCs w:val="28"/>
        </w:rPr>
        <w:t>[13</w:t>
      </w:r>
      <w:r w:rsidR="00875B41">
        <w:rPr>
          <w:rFonts w:ascii="Times New Roman" w:eastAsia="Times New Roman" w:hAnsi="Times New Roman" w:cs="Times New Roman"/>
          <w:sz w:val="28"/>
          <w:szCs w:val="28"/>
        </w:rPr>
        <w:t>7</w:t>
      </w:r>
      <w:r w:rsidRPr="0054662E">
        <w:rPr>
          <w:rFonts w:ascii="Times New Roman" w:eastAsia="Times New Roman" w:hAnsi="Times New Roman" w:cs="Times New Roman"/>
          <w:sz w:val="28"/>
          <w:szCs w:val="28"/>
        </w:rPr>
        <w:t>]</w:t>
      </w:r>
      <w:r w:rsidR="00E67FE0" w:rsidRPr="0054662E">
        <w:rPr>
          <w:rFonts w:ascii="Times New Roman" w:eastAsia="Times New Roman" w:hAnsi="Times New Roman" w:cs="Times New Roman"/>
          <w:sz w:val="28"/>
          <w:szCs w:val="28"/>
        </w:rPr>
        <w:t>.</w:t>
      </w:r>
    </w:p>
    <w:p w14:paraId="4C9F6342" w14:textId="4848E9A0"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Инфографика күрделі ақпаратты аудиторияға жылдам және түсінікті түрде жеткізу үшін пайдаланылуы мүмкін деректер немесе идеялардың визуал</w:t>
      </w:r>
      <w:r w:rsidR="00DD2E06" w:rsidRPr="0054662E">
        <w:rPr>
          <w:rFonts w:ascii="Times New Roman" w:eastAsia="Times New Roman" w:hAnsi="Times New Roman" w:cs="Times New Roman"/>
          <w:sz w:val="28"/>
          <w:szCs w:val="28"/>
        </w:rPr>
        <w:t>дауы</w:t>
      </w:r>
      <w:r w:rsidRPr="0054662E">
        <w:rPr>
          <w:rFonts w:ascii="Times New Roman" w:eastAsia="Times New Roman" w:hAnsi="Times New Roman" w:cs="Times New Roman"/>
          <w:sz w:val="28"/>
          <w:szCs w:val="28"/>
        </w:rPr>
        <w:t xml:space="preserve"> ретінде анықталады [12</w:t>
      </w:r>
      <w:r w:rsidR="007C2062">
        <w:rPr>
          <w:rFonts w:ascii="Times New Roman" w:eastAsia="Times New Roman" w:hAnsi="Times New Roman" w:cs="Times New Roman"/>
          <w:sz w:val="28"/>
          <w:szCs w:val="28"/>
        </w:rPr>
        <w:t>3</w:t>
      </w:r>
      <w:r w:rsidR="00BB451E" w:rsidRPr="0054662E">
        <w:rPr>
          <w:rFonts w:ascii="Times New Roman" w:eastAsia="Times New Roman" w:hAnsi="Times New Roman" w:cs="Times New Roman"/>
          <w:sz w:val="28"/>
          <w:szCs w:val="28"/>
        </w:rPr>
        <w:t>, р. 157-165</w:t>
      </w:r>
      <w:r w:rsidRPr="0054662E">
        <w:rPr>
          <w:rFonts w:ascii="Times New Roman" w:eastAsia="Times New Roman" w:hAnsi="Times New Roman" w:cs="Times New Roman"/>
          <w:sz w:val="28"/>
          <w:szCs w:val="28"/>
        </w:rPr>
        <w:t xml:space="preserve">]. </w:t>
      </w:r>
    </w:p>
    <w:p w14:paraId="1C3912CA" w14:textId="1F143E7E" w:rsidR="00E67FE0" w:rsidRPr="0054662E" w:rsidRDefault="00DB1FB0" w:rsidP="0054662E">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sidRPr="0054662E">
        <w:rPr>
          <w:rFonts w:ascii="Times New Roman" w:eastAsia="Times New Roman" w:hAnsi="Times New Roman" w:cs="Times New Roman"/>
          <w:sz w:val="28"/>
          <w:szCs w:val="28"/>
        </w:rPr>
        <w:t xml:space="preserve">Ş. Elaldı, T. Çifçi, </w:t>
      </w:r>
      <w:r w:rsidR="00E67FE0" w:rsidRPr="0054662E">
        <w:rPr>
          <w:rFonts w:ascii="Times New Roman" w:eastAsia="Times New Roman" w:hAnsi="Times New Roman" w:cs="Times New Roman"/>
          <w:sz w:val="28"/>
          <w:szCs w:val="28"/>
        </w:rPr>
        <w:t>пікірінше инфографика</w:t>
      </w:r>
      <w:r w:rsidR="00E7531F" w:rsidRPr="0054662E">
        <w:rPr>
          <w:rFonts w:ascii="Times New Roman" w:eastAsia="Times New Roman" w:hAnsi="Times New Roman" w:cs="Times New Roman"/>
          <w:sz w:val="28"/>
          <w:szCs w:val="28"/>
        </w:rPr>
        <w:t xml:space="preserve"> </w:t>
      </w:r>
      <w:r w:rsidR="00E67FE0" w:rsidRPr="0054662E">
        <w:rPr>
          <w:rFonts w:ascii="Times New Roman" w:eastAsia="Times New Roman" w:hAnsi="Times New Roman" w:cs="Times New Roman"/>
          <w:color w:val="000000"/>
          <w:sz w:val="28"/>
          <w:szCs w:val="28"/>
        </w:rPr>
        <w:t>ақпаратты түсінуді және табуды жеңілдете</w:t>
      </w:r>
      <w:r w:rsidR="00DD2E06" w:rsidRPr="0054662E">
        <w:rPr>
          <w:rFonts w:ascii="Times New Roman" w:eastAsia="Times New Roman" w:hAnsi="Times New Roman" w:cs="Times New Roman"/>
          <w:color w:val="000000"/>
          <w:sz w:val="28"/>
          <w:szCs w:val="28"/>
        </w:rPr>
        <w:t>ді</w:t>
      </w:r>
      <w:r w:rsidR="00232B7A" w:rsidRPr="0054662E">
        <w:rPr>
          <w:rFonts w:ascii="Times New Roman" w:eastAsia="Times New Roman" w:hAnsi="Times New Roman" w:cs="Times New Roman"/>
          <w:color w:val="000000"/>
          <w:sz w:val="28"/>
          <w:szCs w:val="28"/>
        </w:rPr>
        <w:t xml:space="preserve">, түсіну үдерісін </w:t>
      </w:r>
      <w:r w:rsidR="00DD2E06" w:rsidRPr="0054662E">
        <w:rPr>
          <w:rFonts w:ascii="Times New Roman" w:eastAsia="Times New Roman" w:hAnsi="Times New Roman" w:cs="Times New Roman"/>
          <w:color w:val="000000"/>
          <w:sz w:val="28"/>
          <w:szCs w:val="28"/>
        </w:rPr>
        <w:t>жылдам</w:t>
      </w:r>
      <w:r w:rsidR="00232B7A" w:rsidRPr="0054662E">
        <w:rPr>
          <w:rFonts w:ascii="Times New Roman" w:eastAsia="Times New Roman" w:hAnsi="Times New Roman" w:cs="Times New Roman"/>
          <w:color w:val="000000"/>
          <w:sz w:val="28"/>
          <w:szCs w:val="28"/>
        </w:rPr>
        <w:t xml:space="preserve"> және дәйекті етеді, ең маңызды мәселелерді ғана қарастырады, оқырмандар үшін қызықты </w:t>
      </w:r>
      <w:r w:rsidR="00E7531F" w:rsidRPr="0054662E">
        <w:rPr>
          <w:rFonts w:ascii="Times New Roman" w:eastAsia="Times New Roman" w:hAnsi="Times New Roman" w:cs="Times New Roman"/>
          <w:sz w:val="28"/>
          <w:szCs w:val="28"/>
        </w:rPr>
        <w:t>[1</w:t>
      </w:r>
      <w:r w:rsidR="007C2062">
        <w:rPr>
          <w:rFonts w:ascii="Times New Roman" w:eastAsia="Times New Roman" w:hAnsi="Times New Roman" w:cs="Times New Roman"/>
          <w:sz w:val="28"/>
          <w:szCs w:val="28"/>
        </w:rPr>
        <w:t>3</w:t>
      </w:r>
      <w:r w:rsidR="00875B41">
        <w:rPr>
          <w:rFonts w:ascii="Times New Roman" w:eastAsia="Times New Roman" w:hAnsi="Times New Roman" w:cs="Times New Roman"/>
          <w:sz w:val="28"/>
          <w:szCs w:val="28"/>
        </w:rPr>
        <w:t>8</w:t>
      </w:r>
      <w:r w:rsidR="00E7531F" w:rsidRPr="0054662E">
        <w:rPr>
          <w:rFonts w:ascii="Times New Roman" w:eastAsia="Times New Roman" w:hAnsi="Times New Roman" w:cs="Times New Roman"/>
          <w:sz w:val="28"/>
          <w:szCs w:val="28"/>
        </w:rPr>
        <w:t>]</w:t>
      </w:r>
      <w:r w:rsidR="00232B7A" w:rsidRPr="0054662E">
        <w:rPr>
          <w:rFonts w:ascii="Times New Roman" w:eastAsia="Times New Roman" w:hAnsi="Times New Roman" w:cs="Times New Roman"/>
          <w:sz w:val="28"/>
          <w:szCs w:val="28"/>
        </w:rPr>
        <w:t>.</w:t>
      </w:r>
    </w:p>
    <w:p w14:paraId="54927F90" w14:textId="768EC4C0"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lastRenderedPageBreak/>
        <w:t>О.Г. Сорока, И.Н. Васильева инфографика студенттерге ақпаратты дұрыс ұйымдастыруға және талдауға көмектеседі деп мәлімдейді. Инфографикада қолданылатын диаграммалар, сызбалар және менталды карталар ақпараттың үлкен көлемін ассимиляциялауды, ақпарат блоктары арасындағы байланыстарды есте сақтауды және бақылауды жеңілдетеді [1</w:t>
      </w:r>
      <w:r w:rsidR="00875B41">
        <w:rPr>
          <w:rFonts w:ascii="Times New Roman" w:eastAsia="Times New Roman" w:hAnsi="Times New Roman" w:cs="Times New Roman"/>
          <w:sz w:val="28"/>
          <w:szCs w:val="28"/>
        </w:rPr>
        <w:t>39</w:t>
      </w:r>
      <w:r w:rsidRPr="0054662E">
        <w:rPr>
          <w:rFonts w:ascii="Times New Roman" w:eastAsia="Times New Roman" w:hAnsi="Times New Roman" w:cs="Times New Roman"/>
          <w:sz w:val="28"/>
          <w:szCs w:val="28"/>
        </w:rPr>
        <w:t>].</w:t>
      </w:r>
    </w:p>
    <w:p w14:paraId="1334894A" w14:textId="484EC6AA"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Инфографиканы оқу үдерісінде [</w:t>
      </w:r>
      <w:r w:rsidR="007C2062">
        <w:rPr>
          <w:rFonts w:ascii="Times New Roman" w:eastAsia="Times New Roman" w:hAnsi="Times New Roman" w:cs="Times New Roman"/>
          <w:sz w:val="28"/>
          <w:szCs w:val="28"/>
        </w:rPr>
        <w:t>27</w:t>
      </w:r>
      <w:r w:rsidRPr="0054662E">
        <w:rPr>
          <w:rFonts w:ascii="Times New Roman" w:eastAsia="Times New Roman" w:hAnsi="Times New Roman" w:cs="Times New Roman"/>
          <w:sz w:val="28"/>
          <w:szCs w:val="28"/>
        </w:rPr>
        <w:t xml:space="preserve">, </w:t>
      </w:r>
      <w:r w:rsidR="00BB451E" w:rsidRPr="0054662E">
        <w:rPr>
          <w:rFonts w:ascii="Times New Roman" w:eastAsia="Times New Roman" w:hAnsi="Times New Roman" w:cs="Times New Roman"/>
          <w:sz w:val="28"/>
          <w:szCs w:val="28"/>
        </w:rPr>
        <w:t xml:space="preserve">р. 907-925; </w:t>
      </w:r>
      <w:r w:rsidR="007C2062">
        <w:rPr>
          <w:rFonts w:ascii="Times New Roman" w:eastAsia="Times New Roman" w:hAnsi="Times New Roman" w:cs="Times New Roman"/>
          <w:sz w:val="28"/>
          <w:szCs w:val="28"/>
        </w:rPr>
        <w:t>38</w:t>
      </w:r>
      <w:r w:rsidR="00BB451E" w:rsidRPr="0054662E">
        <w:rPr>
          <w:rFonts w:ascii="Times New Roman" w:eastAsia="Times New Roman" w:hAnsi="Times New Roman" w:cs="Times New Roman"/>
          <w:sz w:val="28"/>
          <w:szCs w:val="28"/>
        </w:rPr>
        <w:t xml:space="preserve">, с. 573-574; </w:t>
      </w:r>
      <w:r w:rsidR="007C2062">
        <w:rPr>
          <w:rFonts w:ascii="Times New Roman" w:eastAsia="Times New Roman" w:hAnsi="Times New Roman" w:cs="Times New Roman"/>
          <w:sz w:val="28"/>
          <w:szCs w:val="28"/>
        </w:rPr>
        <w:t>33</w:t>
      </w:r>
      <w:r w:rsidRPr="0054662E">
        <w:rPr>
          <w:rFonts w:ascii="Times New Roman" w:eastAsia="Times New Roman" w:hAnsi="Times New Roman" w:cs="Times New Roman"/>
          <w:sz w:val="28"/>
          <w:szCs w:val="28"/>
        </w:rPr>
        <w:t xml:space="preserve">, </w:t>
      </w:r>
      <w:r w:rsidR="00BB451E" w:rsidRPr="0054662E">
        <w:rPr>
          <w:rFonts w:ascii="Times New Roman" w:eastAsia="Times New Roman" w:hAnsi="Times New Roman" w:cs="Times New Roman"/>
          <w:sz w:val="28"/>
          <w:szCs w:val="28"/>
        </w:rPr>
        <w:t xml:space="preserve">р. </w:t>
      </w:r>
      <w:r w:rsidRPr="0054662E">
        <w:rPr>
          <w:rFonts w:ascii="Times New Roman" w:eastAsia="Times New Roman" w:hAnsi="Times New Roman" w:cs="Times New Roman"/>
          <w:sz w:val="28"/>
          <w:szCs w:val="28"/>
        </w:rPr>
        <w:t>4</w:t>
      </w:r>
      <w:r w:rsidR="00DB1FB0" w:rsidRPr="0054662E">
        <w:rPr>
          <w:rFonts w:ascii="Times New Roman" w:eastAsia="Times New Roman" w:hAnsi="Times New Roman" w:cs="Times New Roman"/>
          <w:sz w:val="28"/>
          <w:szCs w:val="28"/>
        </w:rPr>
        <w:t>4</w:t>
      </w:r>
      <w:r w:rsidRPr="0054662E">
        <w:rPr>
          <w:rFonts w:ascii="Times New Roman" w:eastAsia="Times New Roman" w:hAnsi="Times New Roman" w:cs="Times New Roman"/>
          <w:sz w:val="28"/>
          <w:szCs w:val="28"/>
        </w:rPr>
        <w:t xml:space="preserve">]: </w:t>
      </w:r>
    </w:p>
    <w:p w14:paraId="6183846B" w14:textId="77777777"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 курс мазмұнын оқу кезінде студенттердің үлгерімін жақсарту, студенттердің интеллектуалдық, өмірлік және эмоционалдық дамуын арттыру;</w:t>
      </w:r>
    </w:p>
    <w:p w14:paraId="0D7BE0FB" w14:textId="77777777"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 сабақты қызықты ету және студенттерді белсендіру үшін уақытты тиімді пайдалану, курстың мазмұнын нақтылау;</w:t>
      </w:r>
    </w:p>
    <w:p w14:paraId="6472A412" w14:textId="5426F9E0"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 xml:space="preserve">- студенттердің </w:t>
      </w:r>
      <w:r w:rsidR="00DD2E06" w:rsidRPr="0054662E">
        <w:rPr>
          <w:rFonts w:ascii="Times New Roman" w:eastAsia="Times New Roman" w:hAnsi="Times New Roman" w:cs="Times New Roman"/>
          <w:sz w:val="28"/>
          <w:szCs w:val="28"/>
        </w:rPr>
        <w:t>үлкен</w:t>
      </w:r>
      <w:r w:rsidRPr="0054662E">
        <w:rPr>
          <w:rFonts w:ascii="Times New Roman" w:eastAsia="Times New Roman" w:hAnsi="Times New Roman" w:cs="Times New Roman"/>
          <w:sz w:val="28"/>
          <w:szCs w:val="28"/>
        </w:rPr>
        <w:t xml:space="preserve"> көлемдегі ақпаратты оңай және тиімді өңдеу</w:t>
      </w:r>
      <w:r w:rsidR="00DD2E06" w:rsidRPr="0054662E">
        <w:rPr>
          <w:rFonts w:ascii="Times New Roman" w:eastAsia="Times New Roman" w:hAnsi="Times New Roman" w:cs="Times New Roman"/>
          <w:sz w:val="28"/>
          <w:szCs w:val="28"/>
        </w:rPr>
        <w:t xml:space="preserve">, </w:t>
      </w:r>
      <w:r w:rsidRPr="0054662E">
        <w:rPr>
          <w:rFonts w:ascii="Times New Roman" w:eastAsia="Times New Roman" w:hAnsi="Times New Roman" w:cs="Times New Roman"/>
          <w:sz w:val="28"/>
          <w:szCs w:val="28"/>
        </w:rPr>
        <w:t>ұсыну дағдылары мен ынтасын арттыру;</w:t>
      </w:r>
    </w:p>
    <w:p w14:paraId="1D0D2ACC" w14:textId="77777777"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 графикалық дизайн, ақпаратты сүзу, синтездеу, негізгі ұғымдар мен олардың арасындағы байланыстарды анықтау сияқты дағдыларды дамыту үшін пайдалануға болады.</w:t>
      </w:r>
    </w:p>
    <w:p w14:paraId="1D2F88F0" w14:textId="3597FB96"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 xml:space="preserve">Кейбір ғалымдардың пікірінше, инфографиканы жүйелі пайдалану кез келген пәндік саладағы маманның алдында тұрған </w:t>
      </w:r>
      <w:r w:rsidR="00966635" w:rsidRPr="0054662E">
        <w:rPr>
          <w:rFonts w:ascii="Times New Roman" w:eastAsia="Times New Roman" w:hAnsi="Times New Roman" w:cs="Times New Roman"/>
          <w:sz w:val="28"/>
          <w:szCs w:val="28"/>
        </w:rPr>
        <w:t xml:space="preserve">проблемаларды </w:t>
      </w:r>
      <w:r w:rsidRPr="0054662E">
        <w:rPr>
          <w:rFonts w:ascii="Times New Roman" w:eastAsia="Times New Roman" w:hAnsi="Times New Roman" w:cs="Times New Roman"/>
          <w:sz w:val="28"/>
          <w:szCs w:val="28"/>
        </w:rPr>
        <w:t xml:space="preserve">шешуге мүмкіндік беретін медиа құзыреттілігін дамытуға ықпал етеді. Күрделі құрылымдық инфографиканы пайдалану оқу материалын кешенді түсіну мен </w:t>
      </w:r>
      <w:r w:rsidR="001E0BEC" w:rsidRPr="0054662E">
        <w:rPr>
          <w:rFonts w:ascii="Times New Roman" w:eastAsia="Times New Roman" w:hAnsi="Times New Roman" w:cs="Times New Roman"/>
          <w:sz w:val="28"/>
          <w:szCs w:val="28"/>
        </w:rPr>
        <w:t>қабылда</w:t>
      </w:r>
      <w:r w:rsidRPr="0054662E">
        <w:rPr>
          <w:rFonts w:ascii="Times New Roman" w:eastAsia="Times New Roman" w:hAnsi="Times New Roman" w:cs="Times New Roman"/>
          <w:sz w:val="28"/>
          <w:szCs w:val="28"/>
        </w:rPr>
        <w:t xml:space="preserve">уды орта есеппен 20-25% </w:t>
      </w:r>
      <w:r w:rsidR="00966635" w:rsidRPr="0054662E">
        <w:rPr>
          <w:rFonts w:ascii="Times New Roman" w:eastAsia="Times New Roman" w:hAnsi="Times New Roman" w:cs="Times New Roman"/>
          <w:sz w:val="28"/>
          <w:szCs w:val="28"/>
        </w:rPr>
        <w:t>арттырады</w:t>
      </w:r>
      <w:r w:rsidRPr="0054662E">
        <w:rPr>
          <w:rFonts w:ascii="Times New Roman" w:eastAsia="Times New Roman" w:hAnsi="Times New Roman" w:cs="Times New Roman"/>
          <w:sz w:val="28"/>
          <w:szCs w:val="28"/>
        </w:rPr>
        <w:t xml:space="preserve"> [1</w:t>
      </w:r>
      <w:r w:rsidR="00875B41">
        <w:rPr>
          <w:rFonts w:ascii="Times New Roman" w:eastAsia="Times New Roman" w:hAnsi="Times New Roman" w:cs="Times New Roman"/>
          <w:sz w:val="28"/>
          <w:szCs w:val="28"/>
        </w:rPr>
        <w:t>40</w:t>
      </w:r>
      <w:r w:rsidRPr="0054662E">
        <w:rPr>
          <w:rFonts w:ascii="Times New Roman" w:eastAsia="Times New Roman" w:hAnsi="Times New Roman" w:cs="Times New Roman"/>
          <w:sz w:val="28"/>
          <w:szCs w:val="28"/>
        </w:rPr>
        <w:t>].</w:t>
      </w:r>
    </w:p>
    <w:p w14:paraId="43A514D6" w14:textId="052210EE" w:rsidR="00E67FE0" w:rsidRPr="0054662E" w:rsidRDefault="00E67FE0" w:rsidP="0054662E">
      <w:pPr>
        <w:tabs>
          <w:tab w:val="left" w:pos="709"/>
        </w:tabs>
        <w:spacing w:after="0" w:line="240" w:lineRule="auto"/>
        <w:ind w:firstLine="709"/>
        <w:jc w:val="both"/>
        <w:rPr>
          <w:rFonts w:ascii="Times New Roman" w:eastAsia="Times New Roman" w:hAnsi="Times New Roman" w:cs="Times New Roman"/>
          <w:sz w:val="28"/>
          <w:szCs w:val="28"/>
        </w:rPr>
      </w:pPr>
      <w:r w:rsidRPr="0054662E">
        <w:rPr>
          <w:rFonts w:ascii="Times New Roman" w:eastAsia="Times New Roman" w:hAnsi="Times New Roman" w:cs="Times New Roman"/>
          <w:sz w:val="28"/>
          <w:szCs w:val="28"/>
        </w:rPr>
        <w:t xml:space="preserve">Әртүрлі зерттеушілер </w:t>
      </w:r>
      <w:r w:rsidR="00966635" w:rsidRPr="0054662E">
        <w:rPr>
          <w:rFonts w:ascii="Times New Roman" w:eastAsia="Times New Roman" w:hAnsi="Times New Roman" w:cs="Times New Roman"/>
          <w:sz w:val="28"/>
          <w:szCs w:val="28"/>
        </w:rPr>
        <w:t>анықтаған</w:t>
      </w:r>
      <w:r w:rsidRPr="0054662E">
        <w:rPr>
          <w:rFonts w:ascii="Times New Roman" w:eastAsia="Times New Roman" w:hAnsi="Times New Roman" w:cs="Times New Roman"/>
          <w:sz w:val="28"/>
          <w:szCs w:val="28"/>
        </w:rPr>
        <w:t xml:space="preserve"> артықшылықтар бір-біріне ұқсас және инфографиканың барлық салаларда қолданылатын ақпаратты ұсынудың әмбебап және тиімді әдісі екендігіне әкеледі.</w:t>
      </w:r>
    </w:p>
    <w:p w14:paraId="27573CB8" w14:textId="06B9CDFC" w:rsidR="007F60B7" w:rsidRDefault="00232B7A" w:rsidP="007F60B7">
      <w:pPr>
        <w:spacing w:after="0" w:line="240" w:lineRule="auto"/>
        <w:ind w:firstLine="709"/>
        <w:jc w:val="both"/>
        <w:rPr>
          <w:rFonts w:ascii="Times New Roman" w:eastAsia="Times New Roman" w:hAnsi="Times New Roman" w:cs="Times New Roman"/>
          <w:sz w:val="21"/>
          <w:szCs w:val="21"/>
          <w:highlight w:val="white"/>
        </w:rPr>
      </w:pPr>
      <w:r w:rsidRPr="0054662E">
        <w:rPr>
          <w:rFonts w:ascii="Times New Roman" w:eastAsia="Times New Roman" w:hAnsi="Times New Roman" w:cs="Times New Roman"/>
          <w:sz w:val="28"/>
          <w:szCs w:val="28"/>
        </w:rPr>
        <w:t xml:space="preserve">Инфографиканың түрлеріне келетін болсақ, олар айтарлықтай әртүрлі уақыт сызбалары, карталар, диаграммалар және кестелер </w:t>
      </w:r>
      <w:r w:rsidR="00966635" w:rsidRPr="0054662E">
        <w:rPr>
          <w:rFonts w:ascii="Times New Roman" w:eastAsia="Times New Roman" w:hAnsi="Times New Roman" w:cs="Times New Roman"/>
          <w:sz w:val="28"/>
          <w:szCs w:val="28"/>
        </w:rPr>
        <w:t xml:space="preserve">сияқты инфографика құралдары </w:t>
      </w:r>
      <w:r w:rsidRPr="0054662E">
        <w:rPr>
          <w:rFonts w:ascii="Times New Roman" w:eastAsia="Times New Roman" w:hAnsi="Times New Roman" w:cs="Times New Roman"/>
          <w:sz w:val="28"/>
          <w:szCs w:val="28"/>
        </w:rPr>
        <w:t>арқылы ұсынылуы мүмкін.</w:t>
      </w:r>
      <w:r w:rsidR="007F60B7" w:rsidRPr="007F60B7">
        <w:rPr>
          <w:rFonts w:ascii="Times New Roman" w:eastAsia="Times New Roman" w:hAnsi="Times New Roman" w:cs="Times New Roman"/>
          <w:sz w:val="28"/>
          <w:szCs w:val="28"/>
          <w:highlight w:val="white"/>
        </w:rPr>
        <w:t xml:space="preserve"> </w:t>
      </w:r>
      <w:r w:rsidR="007F60B7">
        <w:rPr>
          <w:rFonts w:ascii="Times New Roman" w:eastAsia="Times New Roman" w:hAnsi="Times New Roman" w:cs="Times New Roman"/>
          <w:sz w:val="28"/>
          <w:szCs w:val="28"/>
          <w:highlight w:val="white"/>
        </w:rPr>
        <w:t>13-суретте, Pictochart Inc., Easy WebContent, Venngage Inc сияқты визуалдауды жасауға арналған онлайн ресурстарды әзірлеуші компаниялар ұсынытаын инфографиканың түрлері көрсетілген.</w:t>
      </w:r>
    </w:p>
    <w:p w14:paraId="21D2C90A" w14:textId="77777777" w:rsidR="00E67FE0" w:rsidRDefault="00E67FE0" w:rsidP="00E67FE0">
      <w:pPr>
        <w:spacing w:after="0" w:line="240" w:lineRule="auto"/>
        <w:ind w:firstLine="567"/>
        <w:jc w:val="both"/>
        <w:rPr>
          <w:rFonts w:ascii="Times New Roman" w:eastAsia="Times New Roman" w:hAnsi="Times New Roman" w:cs="Times New Roman"/>
          <w:sz w:val="21"/>
          <w:szCs w:val="21"/>
          <w:highlight w:val="white"/>
        </w:rPr>
      </w:pPr>
      <w:r>
        <w:rPr>
          <w:rFonts w:ascii="Times New Roman" w:eastAsia="Times New Roman" w:hAnsi="Times New Roman" w:cs="Times New Roman"/>
          <w:noProof/>
          <w:sz w:val="21"/>
          <w:szCs w:val="21"/>
          <w:highlight w:val="white"/>
          <w:lang w:val="ru-RU" w:eastAsia="ru-RU"/>
        </w:rPr>
        <mc:AlternateContent>
          <mc:Choice Requires="wpg">
            <w:drawing>
              <wp:inline distT="0" distB="0" distL="0" distR="0" wp14:anchorId="0F261D8C" wp14:editId="4976F4A3">
                <wp:extent cx="5480032" cy="2934553"/>
                <wp:effectExtent l="0" t="0" r="26035" b="18415"/>
                <wp:docPr id="224" name="Группа 224"/>
                <wp:cNvGraphicFramePr/>
                <a:graphic xmlns:a="http://schemas.openxmlformats.org/drawingml/2006/main">
                  <a:graphicData uri="http://schemas.microsoft.com/office/word/2010/wordprocessingGroup">
                    <wpg:wgp>
                      <wpg:cNvGrpSpPr/>
                      <wpg:grpSpPr>
                        <a:xfrm>
                          <a:off x="0" y="0"/>
                          <a:ext cx="5480032" cy="2934553"/>
                          <a:chOff x="0" y="0"/>
                          <a:chExt cx="5486400" cy="3030120"/>
                        </a:xfrm>
                      </wpg:grpSpPr>
                      <wpg:grpSp>
                        <wpg:cNvPr id="26" name="Группа 26"/>
                        <wpg:cNvGrpSpPr/>
                        <wpg:grpSpPr>
                          <a:xfrm>
                            <a:off x="0" y="0"/>
                            <a:ext cx="5486400" cy="3030120"/>
                            <a:chOff x="0" y="0"/>
                            <a:chExt cx="5486400" cy="3030120"/>
                          </a:xfrm>
                        </wpg:grpSpPr>
                        <wps:wsp>
                          <wps:cNvPr id="27" name="Прямоугольник 27"/>
                          <wps:cNvSpPr/>
                          <wps:spPr>
                            <a:xfrm>
                              <a:off x="0" y="0"/>
                              <a:ext cx="5486400" cy="2946600"/>
                            </a:xfrm>
                            <a:prstGeom prst="rect">
                              <a:avLst/>
                            </a:prstGeom>
                            <a:noFill/>
                            <a:ln>
                              <a:noFill/>
                            </a:ln>
                          </wps:spPr>
                          <wps:txbx>
                            <w:txbxContent>
                              <w:p w14:paraId="637D8672"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28" name="Прямоугольник 28"/>
                          <wps:cNvSpPr/>
                          <wps:spPr>
                            <a:xfrm>
                              <a:off x="0" y="28836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EE03F41"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29" name="Прямоугольник: скругленные углы 29"/>
                          <wps:cNvSpPr/>
                          <wps:spPr>
                            <a:xfrm>
                              <a:off x="274320" y="17028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81B3F4B"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0" name="Надпись 30"/>
                          <wps:cNvSpPr txBox="1"/>
                          <wps:spPr>
                            <a:xfrm>
                              <a:off x="285848" y="181808"/>
                              <a:ext cx="3817424" cy="213104"/>
                            </a:xfrm>
                            <a:prstGeom prst="rect">
                              <a:avLst/>
                            </a:prstGeom>
                            <a:noFill/>
                            <a:ln>
                              <a:noFill/>
                            </a:ln>
                          </wps:spPr>
                          <wps:txbx>
                            <w:txbxContent>
                              <w:p w14:paraId="1D4267CB"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 xml:space="preserve">Уақыт шкаласы инфографикасы </w:t>
                                </w:r>
                              </w:p>
                            </w:txbxContent>
                          </wps:txbx>
                          <wps:bodyPr spcFirstLastPara="1" wrap="square" lIns="145150" tIns="0" rIns="145150" bIns="0" anchor="ctr" anchorCtr="0">
                            <a:noAutofit/>
                          </wps:bodyPr>
                        </wps:wsp>
                        <wps:wsp>
                          <wps:cNvPr id="31" name="Прямоугольник 31"/>
                          <wps:cNvSpPr/>
                          <wps:spPr>
                            <a:xfrm>
                              <a:off x="0" y="65124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3C085608"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2" name="Прямоугольник: скругленные углы 32"/>
                          <wps:cNvSpPr/>
                          <wps:spPr>
                            <a:xfrm>
                              <a:off x="274320" y="53316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760D35F9"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3" name="Надпись 33"/>
                          <wps:cNvSpPr txBox="1"/>
                          <wps:spPr>
                            <a:xfrm>
                              <a:off x="285848" y="544688"/>
                              <a:ext cx="3817424" cy="213104"/>
                            </a:xfrm>
                            <a:prstGeom prst="rect">
                              <a:avLst/>
                            </a:prstGeom>
                            <a:noFill/>
                            <a:ln>
                              <a:noFill/>
                            </a:ln>
                          </wps:spPr>
                          <wps:txbx>
                            <w:txbxContent>
                              <w:p w14:paraId="6FC152A8"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Картографикалық инфографика</w:t>
                                </w:r>
                              </w:p>
                            </w:txbxContent>
                          </wps:txbx>
                          <wps:bodyPr spcFirstLastPara="1" wrap="square" lIns="145150" tIns="0" rIns="145150" bIns="0" anchor="ctr" anchorCtr="0">
                            <a:noAutofit/>
                          </wps:bodyPr>
                        </wps:wsp>
                        <wps:wsp>
                          <wps:cNvPr id="34" name="Прямоугольник 34"/>
                          <wps:cNvSpPr/>
                          <wps:spPr>
                            <a:xfrm>
                              <a:off x="0" y="101412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6AB24ED"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5" name="Прямоугольник: скругленные углы 35"/>
                          <wps:cNvSpPr/>
                          <wps:spPr>
                            <a:xfrm>
                              <a:off x="274320" y="89604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5BFF704C"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6" name="Надпись 36"/>
                          <wps:cNvSpPr txBox="1"/>
                          <wps:spPr>
                            <a:xfrm>
                              <a:off x="285848" y="907568"/>
                              <a:ext cx="3817424" cy="213104"/>
                            </a:xfrm>
                            <a:prstGeom prst="rect">
                              <a:avLst/>
                            </a:prstGeom>
                            <a:noFill/>
                            <a:ln>
                              <a:noFill/>
                            </a:ln>
                          </wps:spPr>
                          <wps:txbx>
                            <w:txbxContent>
                              <w:p w14:paraId="6F586E01"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Блок-схема/Иерархиялық инфографика</w:t>
                                </w:r>
                              </w:p>
                            </w:txbxContent>
                          </wps:txbx>
                          <wps:bodyPr spcFirstLastPara="1" wrap="square" lIns="145150" tIns="0" rIns="145150" bIns="0" anchor="ctr" anchorCtr="0">
                            <a:noAutofit/>
                          </wps:bodyPr>
                        </wps:wsp>
                        <wps:wsp>
                          <wps:cNvPr id="37" name="Прямоугольник 37"/>
                          <wps:cNvSpPr/>
                          <wps:spPr>
                            <a:xfrm>
                              <a:off x="0" y="137700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2865CD1E"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8" name="Прямоугольник: скругленные углы 38"/>
                          <wps:cNvSpPr/>
                          <wps:spPr>
                            <a:xfrm>
                              <a:off x="274320" y="125892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531B5BE1"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9" name="Надпись 39"/>
                          <wps:cNvSpPr txBox="1"/>
                          <wps:spPr>
                            <a:xfrm>
                              <a:off x="285848" y="1270448"/>
                              <a:ext cx="3817424" cy="213104"/>
                            </a:xfrm>
                            <a:prstGeom prst="rect">
                              <a:avLst/>
                            </a:prstGeom>
                            <a:noFill/>
                            <a:ln>
                              <a:noFill/>
                            </a:ln>
                          </wps:spPr>
                          <wps:txbx>
                            <w:txbxContent>
                              <w:p w14:paraId="3E22E995"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Салыстыру инфографикасы</w:t>
                                </w:r>
                              </w:p>
                            </w:txbxContent>
                          </wps:txbx>
                          <wps:bodyPr spcFirstLastPara="1" wrap="square" lIns="145150" tIns="0" rIns="145150" bIns="0" anchor="ctr" anchorCtr="0">
                            <a:noAutofit/>
                          </wps:bodyPr>
                        </wps:wsp>
                        <wps:wsp>
                          <wps:cNvPr id="40" name="Прямоугольник 40"/>
                          <wps:cNvSpPr/>
                          <wps:spPr>
                            <a:xfrm>
                              <a:off x="0" y="173988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1520F0C3"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41" name="Прямоугольник: скругленные углы 41"/>
                          <wps:cNvSpPr/>
                          <wps:spPr>
                            <a:xfrm>
                              <a:off x="274320" y="162180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2B177936"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42" name="Надпись 42"/>
                          <wps:cNvSpPr txBox="1"/>
                          <wps:spPr>
                            <a:xfrm>
                              <a:off x="285848" y="1633328"/>
                              <a:ext cx="3817424" cy="213104"/>
                            </a:xfrm>
                            <a:prstGeom prst="rect">
                              <a:avLst/>
                            </a:prstGeom>
                            <a:noFill/>
                            <a:ln>
                              <a:noFill/>
                            </a:ln>
                          </wps:spPr>
                          <wps:txbx>
                            <w:txbxContent>
                              <w:p w14:paraId="7B042D8C"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Деректерді визуалдау/Статистикалық инфографика</w:t>
                                </w:r>
                              </w:p>
                            </w:txbxContent>
                          </wps:txbx>
                          <wps:bodyPr spcFirstLastPara="1" wrap="square" lIns="145150" tIns="0" rIns="145150" bIns="0" anchor="ctr" anchorCtr="0">
                            <a:noAutofit/>
                          </wps:bodyPr>
                        </wps:wsp>
                        <wps:wsp>
                          <wps:cNvPr id="43" name="Прямоугольник 43"/>
                          <wps:cNvSpPr/>
                          <wps:spPr>
                            <a:xfrm>
                              <a:off x="0" y="210276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405A9949"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44" name="Прямоугольник: скругленные углы 44"/>
                          <wps:cNvSpPr/>
                          <wps:spPr>
                            <a:xfrm>
                              <a:off x="274320" y="198468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0CC0B35D"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45" name="Надпись 45"/>
                          <wps:cNvSpPr txBox="1"/>
                          <wps:spPr>
                            <a:xfrm>
                              <a:off x="285848" y="1996208"/>
                              <a:ext cx="3817424" cy="213104"/>
                            </a:xfrm>
                            <a:prstGeom prst="rect">
                              <a:avLst/>
                            </a:prstGeom>
                            <a:noFill/>
                            <a:ln>
                              <a:noFill/>
                            </a:ln>
                          </wps:spPr>
                          <wps:txbx>
                            <w:txbxContent>
                              <w:p w14:paraId="3CD6D919"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Тізімдер инфографикасы</w:t>
                                </w:r>
                              </w:p>
                            </w:txbxContent>
                          </wps:txbx>
                          <wps:bodyPr spcFirstLastPara="1" wrap="square" lIns="145150" tIns="0" rIns="145150" bIns="0" anchor="ctr" anchorCtr="0">
                            <a:noAutofit/>
                          </wps:bodyPr>
                        </wps:wsp>
                        <wps:wsp>
                          <wps:cNvPr id="46" name="Прямоугольник 46"/>
                          <wps:cNvSpPr/>
                          <wps:spPr>
                            <a:xfrm>
                              <a:off x="0" y="246564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3022CE9D"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47" name="Прямоугольник: скругленные углы 47"/>
                          <wps:cNvSpPr/>
                          <wps:spPr>
                            <a:xfrm>
                              <a:off x="274320" y="234756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0DE3B77B"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48" name="Надпись 48"/>
                          <wps:cNvSpPr txBox="1"/>
                          <wps:spPr>
                            <a:xfrm>
                              <a:off x="285848" y="2359088"/>
                              <a:ext cx="3817424" cy="213104"/>
                            </a:xfrm>
                            <a:prstGeom prst="rect">
                              <a:avLst/>
                            </a:prstGeom>
                            <a:noFill/>
                            <a:ln>
                              <a:noFill/>
                            </a:ln>
                          </wps:spPr>
                          <wps:txbx>
                            <w:txbxContent>
                              <w:p w14:paraId="238D7CFB"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Ақпараттық инфографика</w:t>
                                </w:r>
                              </w:p>
                            </w:txbxContent>
                          </wps:txbx>
                          <wps:bodyPr spcFirstLastPara="1" wrap="square" lIns="145150" tIns="0" rIns="145150" bIns="0" anchor="ctr" anchorCtr="0">
                            <a:noAutofit/>
                          </wps:bodyPr>
                        </wps:wsp>
                        <wps:wsp>
                          <wps:cNvPr id="49" name="Прямоугольник 49"/>
                          <wps:cNvSpPr/>
                          <wps:spPr>
                            <a:xfrm>
                              <a:off x="0" y="2828520"/>
                              <a:ext cx="5486400" cy="201600"/>
                            </a:xfrm>
                            <a:prstGeom prst="rect">
                              <a:avLst/>
                            </a:prstGeom>
                            <a:solidFill>
                              <a:schemeClr val="lt1">
                                <a:alpha val="89803"/>
                              </a:schemeClr>
                            </a:solidFill>
                            <a:ln w="12700" cap="flat" cmpd="sng">
                              <a:solidFill>
                                <a:srgbClr val="4372C3"/>
                              </a:solidFill>
                              <a:prstDash val="solid"/>
                              <a:miter lim="800000"/>
                              <a:headEnd type="none" w="sm" len="sm"/>
                              <a:tailEnd type="none" w="sm" len="sm"/>
                            </a:ln>
                          </wps:spPr>
                          <wps:txbx>
                            <w:txbxContent>
                              <w:p w14:paraId="5BC95932"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50" name="Прямоугольник: скругленные углы 50"/>
                          <wps:cNvSpPr/>
                          <wps:spPr>
                            <a:xfrm>
                              <a:off x="274320" y="2710440"/>
                              <a:ext cx="3840480" cy="236160"/>
                            </a:xfrm>
                            <a:prstGeom prst="roundRect">
                              <a:avLst>
                                <a:gd name="adj" fmla="val 16667"/>
                              </a:avLst>
                            </a:prstGeom>
                            <a:solidFill>
                              <a:srgbClr val="4372C3"/>
                            </a:solidFill>
                            <a:ln w="12700" cap="flat" cmpd="sng">
                              <a:solidFill>
                                <a:schemeClr val="lt1"/>
                              </a:solidFill>
                              <a:prstDash val="solid"/>
                              <a:miter lim="800000"/>
                              <a:headEnd type="none" w="sm" len="sm"/>
                              <a:tailEnd type="none" w="sm" len="sm"/>
                            </a:ln>
                          </wps:spPr>
                          <wps:txbx>
                            <w:txbxContent>
                              <w:p w14:paraId="18A56A80"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51" name="Надпись 51"/>
                          <wps:cNvSpPr txBox="1"/>
                          <wps:spPr>
                            <a:xfrm>
                              <a:off x="285848" y="2721968"/>
                              <a:ext cx="3817424" cy="213104"/>
                            </a:xfrm>
                            <a:prstGeom prst="rect">
                              <a:avLst/>
                            </a:prstGeom>
                            <a:noFill/>
                            <a:ln>
                              <a:noFill/>
                            </a:ln>
                          </wps:spPr>
                          <wps:txbx>
                            <w:txbxContent>
                              <w:p w14:paraId="402CC10B"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Үдеріс инфографикасы</w:t>
                                </w:r>
                              </w:p>
                            </w:txbxContent>
                          </wps:txbx>
                          <wps:bodyPr spcFirstLastPara="1" wrap="square" lIns="145150" tIns="0" rIns="145150" bIns="0" anchor="ctr" anchorCtr="0">
                            <a:noAutofit/>
                          </wps:bodyPr>
                        </wps:wsp>
                      </wpg:grpSp>
                    </wpg:wgp>
                  </a:graphicData>
                </a:graphic>
              </wp:inline>
            </w:drawing>
          </mc:Choice>
          <mc:Fallback>
            <w:pict>
              <v:group w14:anchorId="0F261D8C" id="Группа 224" o:spid="_x0000_s1059" style="width:431.5pt;height:231.05pt;mso-position-horizontal-relative:char;mso-position-vertical-relative:line" coordsize="54864,30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">
                <v:group id="Группа 26" o:spid="_x0000_s1060" style="position:absolute;width:54864;height:30301" coordsize="54864,3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Прямоугольник 27" o:spid="_x0000_s1061" style="position:absolute;width:54864;height:29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14:paraId="637D8672"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ect id="Прямоугольник 28" o:spid="_x0000_s1062" style="position:absolute;top:2883;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" fillcolor="white [3201]" strokecolor="#4372c3" strokeweight="1pt">
                    <v:fill opacity="58853f"/>
                    <v:stroke startarrowwidth="narrow" startarrowlength="short" endarrowwidth="narrow" endarrowlength="short"/>
                    <v:textbox inset="2.53958mm,2.53958mm,2.53958mm,2.53958mm">
                      <w:txbxContent>
                        <w:p w14:paraId="2EE03F41"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29" o:spid="_x0000_s1063" style="position:absolute;left:2743;top:1702;width:3840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281B3F4B"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30" o:spid="_x0000_s1064" type="#_x0000_t202" style="position:absolute;left:2858;top:1818;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" filled="f" stroked="f">
                    <v:textbox inset="4.03194mm,0,4.03194mm,0">
                      <w:txbxContent>
                        <w:p w14:paraId="1D4267CB"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 xml:space="preserve">Уақыт шкаласы инфографикасы </w:t>
                          </w:r>
                        </w:p>
                      </w:txbxContent>
                    </v:textbox>
                  </v:shape>
                  <v:rect id="Прямоугольник 31" o:spid="_x0000_s1065" style="position:absolute;top:6512;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" fillcolor="white [3201]" strokecolor="#4372c3" strokeweight="1pt">
                    <v:fill opacity="58853f"/>
                    <v:stroke startarrowwidth="narrow" startarrowlength="short" endarrowwidth="narrow" endarrowlength="short"/>
                    <v:textbox inset="2.53958mm,2.53958mm,2.53958mm,2.53958mm">
                      <w:txbxContent>
                        <w:p w14:paraId="3C085608"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32" o:spid="_x0000_s1066" style="position:absolute;left:2743;top:5331;width:3840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760D35F9"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33" o:spid="_x0000_s1067" type="#_x0000_t202" style="position:absolute;left:2858;top:5446;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" filled="f" stroked="f">
                    <v:textbox inset="4.03194mm,0,4.03194mm,0">
                      <w:txbxContent>
                        <w:p w14:paraId="6FC152A8"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Картографикалық инфографика</w:t>
                          </w:r>
                        </w:p>
                      </w:txbxContent>
                    </v:textbox>
                  </v:shape>
                  <v:rect id="Прямоугольник 34" o:spid="_x0000_s1068" style="position:absolute;top:10141;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" fillcolor="white [3201]" strokecolor="#4372c3" strokeweight="1pt">
                    <v:fill opacity="58853f"/>
                    <v:stroke startarrowwidth="narrow" startarrowlength="short" endarrowwidth="narrow" endarrowlength="short"/>
                    <v:textbox inset="2.53958mm,2.53958mm,2.53958mm,2.53958mm">
                      <w:txbxContent>
                        <w:p w14:paraId="46AB24ED"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35" o:spid="_x0000_s1069" style="position:absolute;left:2743;top:8960;width:3840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" fillcolor="#4372c3" strokecolor="white [3201]" strokeweight="1pt">
                    <v:stroke startarrowwidth="narrow" startarrowlength="short" endarrowwidth="narrow" endarrowlength="short" joinstyle="miter"/>
                    <v:textbox inset="2.53958mm,2.53958mm,2.53958mm,2.53958mm">
                      <w:txbxContent>
                        <w:p w14:paraId="5BFF704C"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36" o:spid="_x0000_s1070" type="#_x0000_t202" style="position:absolute;left:2858;top:9075;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" filled="f" stroked="f">
                    <v:textbox inset="4.03194mm,0,4.03194mm,0">
                      <w:txbxContent>
                        <w:p w14:paraId="6F586E01"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Блок-схема/Иерархиялық инфографика</w:t>
                          </w:r>
                        </w:p>
                      </w:txbxContent>
                    </v:textbox>
                  </v:shape>
                  <v:rect id="Прямоугольник 37" o:spid="_x0000_s1071" style="position:absolute;top:13770;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" fillcolor="white [3201]" strokecolor="#4372c3" strokeweight="1pt">
                    <v:fill opacity="58853f"/>
                    <v:stroke startarrowwidth="narrow" startarrowlength="short" endarrowwidth="narrow" endarrowlength="short"/>
                    <v:textbox inset="2.53958mm,2.53958mm,2.53958mm,2.53958mm">
                      <w:txbxContent>
                        <w:p w14:paraId="2865CD1E"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38" o:spid="_x0000_s1072" style="position:absolute;left:2743;top:12589;width:3840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" fillcolor="#4372c3" strokecolor="white [3201]" strokeweight="1pt">
                    <v:stroke startarrowwidth="narrow" startarrowlength="short" endarrowwidth="narrow" endarrowlength="short" joinstyle="miter"/>
                    <v:textbox inset="2.53958mm,2.53958mm,2.53958mm,2.53958mm">
                      <w:txbxContent>
                        <w:p w14:paraId="531B5BE1"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39" o:spid="_x0000_s1073" type="#_x0000_t202" style="position:absolute;left:2858;top:12704;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" filled="f" stroked="f">
                    <v:textbox inset="4.03194mm,0,4.03194mm,0">
                      <w:txbxContent>
                        <w:p w14:paraId="3E22E995"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Салыстыру инфографикасы</w:t>
                          </w:r>
                        </w:p>
                      </w:txbxContent>
                    </v:textbox>
                  </v:shape>
                  <v:rect id="Прямоугольник 40" o:spid="_x0000_s1074" style="position:absolute;top:17398;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" fillcolor="white [3201]" strokecolor="#4372c3" strokeweight="1pt">
                    <v:fill opacity="58853f"/>
                    <v:stroke startarrowwidth="narrow" startarrowlength="short" endarrowwidth="narrow" endarrowlength="short"/>
                    <v:textbox inset="2.53958mm,2.53958mm,2.53958mm,2.53958mm">
                      <w:txbxContent>
                        <w:p w14:paraId="1520F0C3"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41" o:spid="_x0000_s1075" style="position:absolute;left:2743;top:16218;width:38405;height:23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" fillcolor="#4372c3" strokecolor="white [3201]" strokeweight="1pt">
                    <v:stroke startarrowwidth="narrow" startarrowlength="short" endarrowwidth="narrow" endarrowlength="short" joinstyle="miter"/>
                    <v:textbox inset="2.53958mm,2.53958mm,2.53958mm,2.53958mm">
                      <w:txbxContent>
                        <w:p w14:paraId="2B177936"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42" o:spid="_x0000_s1076" type="#_x0000_t202" style="position:absolute;left:2858;top:16333;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" filled="f" stroked="f">
                    <v:textbox inset="4.03194mm,0,4.03194mm,0">
                      <w:txbxContent>
                        <w:p w14:paraId="7B042D8C"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Деректерді визуалдау/Статистикалық инфографика</w:t>
                          </w:r>
                        </w:p>
                      </w:txbxContent>
                    </v:textbox>
                  </v:shape>
                  <v:rect id="Прямоугольник 43" o:spid="_x0000_s1077" style="position:absolute;top:21027;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" fillcolor="white [3201]" strokecolor="#4372c3" strokeweight="1pt">
                    <v:fill opacity="58853f"/>
                    <v:stroke startarrowwidth="narrow" startarrowlength="short" endarrowwidth="narrow" endarrowlength="short"/>
                    <v:textbox inset="2.53958mm,2.53958mm,2.53958mm,2.53958mm">
                      <w:txbxContent>
                        <w:p w14:paraId="405A9949"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44" o:spid="_x0000_s1078" style="position:absolute;left:2743;top:19846;width:3840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" fillcolor="#4372c3" strokecolor="white [3201]" strokeweight="1pt">
                    <v:stroke startarrowwidth="narrow" startarrowlength="short" endarrowwidth="narrow" endarrowlength="short" joinstyle="miter"/>
                    <v:textbox inset="2.53958mm,2.53958mm,2.53958mm,2.53958mm">
                      <w:txbxContent>
                        <w:p w14:paraId="0CC0B35D"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45" o:spid="_x0000_s1079" type="#_x0000_t202" style="position:absolute;left:2858;top:19962;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" filled="f" stroked="f">
                    <v:textbox inset="4.03194mm,0,4.03194mm,0">
                      <w:txbxContent>
                        <w:p w14:paraId="3CD6D919"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Тізімдер инфографикасы</w:t>
                          </w:r>
                        </w:p>
                      </w:txbxContent>
                    </v:textbox>
                  </v:shape>
                  <v:rect id="Прямоугольник 46" o:spid="_x0000_s1080" style="position:absolute;top:24656;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" fillcolor="white [3201]" strokecolor="#4372c3" strokeweight="1pt">
                    <v:fill opacity="58853f"/>
                    <v:stroke startarrowwidth="narrow" startarrowlength="short" endarrowwidth="narrow" endarrowlength="short"/>
                    <v:textbox inset="2.53958mm,2.53958mm,2.53958mm,2.53958mm">
                      <w:txbxContent>
                        <w:p w14:paraId="3022CE9D"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47" o:spid="_x0000_s1081" style="position:absolute;left:2743;top:23475;width:3840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" fillcolor="#4372c3" strokecolor="white [3201]" strokeweight="1pt">
                    <v:stroke startarrowwidth="narrow" startarrowlength="short" endarrowwidth="narrow" endarrowlength="short" joinstyle="miter"/>
                    <v:textbox inset="2.53958mm,2.53958mm,2.53958mm,2.53958mm">
                      <w:txbxContent>
                        <w:p w14:paraId="0DE3B77B"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48" o:spid="_x0000_s1082" type="#_x0000_t202" style="position:absolute;left:2858;top:23590;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" filled="f" stroked="f">
                    <v:textbox inset="4.03194mm,0,4.03194mm,0">
                      <w:txbxContent>
                        <w:p w14:paraId="238D7CFB"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Ақпараттық инфографика</w:t>
                          </w:r>
                        </w:p>
                      </w:txbxContent>
                    </v:textbox>
                  </v:shape>
                  <v:rect id="Прямоугольник 49" o:spid="_x0000_s1083" style="position:absolute;top:28285;width:54864;height:2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" fillcolor="white [3201]" strokecolor="#4372c3" strokeweight="1pt">
                    <v:fill opacity="58853f"/>
                    <v:stroke startarrowwidth="narrow" startarrowlength="short" endarrowwidth="narrow" endarrowlength="short"/>
                    <v:textbox inset="2.53958mm,2.53958mm,2.53958mm,2.53958mm">
                      <w:txbxContent>
                        <w:p w14:paraId="5BC95932"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ect>
                  <v:roundrect id="Прямоугольник: скругленные углы 50" o:spid="_x0000_s1084" style="position:absolute;left:2743;top:27104;width:38405;height:2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" fillcolor="#4372c3" strokecolor="white [3201]" strokeweight="1pt">
                    <v:stroke startarrowwidth="narrow" startarrowlength="short" endarrowwidth="narrow" endarrowlength="short" joinstyle="miter"/>
                    <v:textbox inset="2.53958mm,2.53958mm,2.53958mm,2.53958mm">
                      <w:txbxContent>
                        <w:p w14:paraId="18A56A80" w14:textId="77777777" w:rsidR="00BF783F" w:rsidRPr="006760FE" w:rsidRDefault="00BF783F" w:rsidP="00E67FE0">
                          <w:pPr>
                            <w:spacing w:after="0" w:line="240" w:lineRule="auto"/>
                            <w:textDirection w:val="btLr"/>
                            <w:rPr>
                              <w:rFonts w:ascii="Times New Roman" w:hAnsi="Times New Roman" w:cs="Times New Roman"/>
                              <w:sz w:val="20"/>
                              <w:szCs w:val="20"/>
                            </w:rPr>
                          </w:pPr>
                        </w:p>
                      </w:txbxContent>
                    </v:textbox>
                  </v:roundrect>
                  <v:shape id="Надпись 51" o:spid="_x0000_s1085" type="#_x0000_t202" style="position:absolute;left:2858;top:27219;width:38174;height:2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" filled="f" stroked="f">
                    <v:textbox inset="4.03194mm,0,4.03194mm,0">
                      <w:txbxContent>
                        <w:p w14:paraId="402CC10B" w14:textId="77777777" w:rsidR="00BF783F" w:rsidRPr="006760FE" w:rsidRDefault="00BF783F" w:rsidP="00E67FE0">
                          <w:pPr>
                            <w:spacing w:after="0" w:line="215" w:lineRule="auto"/>
                            <w:textDirection w:val="btLr"/>
                            <w:rPr>
                              <w:rFonts w:ascii="Times New Roman" w:hAnsi="Times New Roman" w:cs="Times New Roman"/>
                              <w:sz w:val="20"/>
                              <w:szCs w:val="20"/>
                            </w:rPr>
                          </w:pPr>
                          <w:r w:rsidRPr="006760FE">
                            <w:rPr>
                              <w:rFonts w:ascii="Times New Roman" w:hAnsi="Times New Roman" w:cs="Times New Roman"/>
                              <w:color w:val="000000"/>
                              <w:sz w:val="20"/>
                              <w:szCs w:val="20"/>
                            </w:rPr>
                            <w:t>Үдеріс инфографикасы</w:t>
                          </w:r>
                        </w:p>
                      </w:txbxContent>
                    </v:textbox>
                  </v:shape>
                </v:group>
                <w10:anchorlock/>
              </v:group>
            </w:pict>
          </mc:Fallback>
        </mc:AlternateContent>
      </w:r>
    </w:p>
    <w:p w14:paraId="2E774A18" w14:textId="22DAF4CA" w:rsidR="00E67FE0" w:rsidRDefault="00E67FE0" w:rsidP="00610793">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Сурет 13 </w:t>
      </w:r>
      <w:r w:rsidR="006107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Инфографика түрлері</w:t>
      </w:r>
    </w:p>
    <w:p w14:paraId="5297B82F" w14:textId="501F9B66" w:rsidR="00706EF2" w:rsidRDefault="00706EF2"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Сонымен қатар, Е.В. Кийкова, Е.Ю. Соболевская, Д.А. Кийкова оқу </w:t>
      </w:r>
      <w:r w:rsidR="00966635">
        <w:rPr>
          <w:rFonts w:ascii="Times New Roman" w:eastAsia="Times New Roman" w:hAnsi="Times New Roman" w:cs="Times New Roman"/>
          <w:sz w:val="28"/>
          <w:szCs w:val="28"/>
        </w:rPr>
        <w:t>үдерісін</w:t>
      </w:r>
      <w:r>
        <w:rPr>
          <w:rFonts w:ascii="Times New Roman" w:eastAsia="Times New Roman" w:hAnsi="Times New Roman" w:cs="Times New Roman"/>
          <w:sz w:val="28"/>
          <w:szCs w:val="28"/>
        </w:rPr>
        <w:t>де инфографиканы келесі форматтарға бөлуді ұсынады [1</w:t>
      </w:r>
      <w:r w:rsidR="00A84F6C">
        <w:rPr>
          <w:rFonts w:ascii="Times New Roman" w:eastAsia="Times New Roman" w:hAnsi="Times New Roman" w:cs="Times New Roman"/>
          <w:sz w:val="28"/>
          <w:szCs w:val="28"/>
        </w:rPr>
        <w:t>41</w:t>
      </w:r>
      <w:r>
        <w:rPr>
          <w:rFonts w:ascii="Times New Roman" w:eastAsia="Times New Roman" w:hAnsi="Times New Roman" w:cs="Times New Roman"/>
          <w:sz w:val="28"/>
          <w:szCs w:val="28"/>
        </w:rPr>
        <w:t>]:</w:t>
      </w:r>
    </w:p>
    <w:p w14:paraId="2181C109" w14:textId="74305807" w:rsidR="00706EF2" w:rsidRDefault="00706EF2"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6635">
        <w:rPr>
          <w:rFonts w:ascii="Times New Roman" w:eastAsia="Times New Roman" w:hAnsi="Times New Roman" w:cs="Times New Roman"/>
          <w:sz w:val="28"/>
          <w:szCs w:val="28"/>
        </w:rPr>
        <w:t>с</w:t>
      </w:r>
      <w:r>
        <w:rPr>
          <w:rFonts w:ascii="Times New Roman" w:eastAsia="Times New Roman" w:hAnsi="Times New Roman" w:cs="Times New Roman"/>
          <w:sz w:val="28"/>
          <w:szCs w:val="28"/>
        </w:rPr>
        <w:t>татистикалық инфографика – анимациясыз кескін.</w:t>
      </w:r>
    </w:p>
    <w:p w14:paraId="09D74792" w14:textId="564F7E22" w:rsidR="00706EF2" w:rsidRDefault="00706EF2"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6635">
        <w:rPr>
          <w:rFonts w:ascii="Times New Roman" w:eastAsia="Times New Roman" w:hAnsi="Times New Roman" w:cs="Times New Roman"/>
          <w:sz w:val="28"/>
          <w:szCs w:val="28"/>
        </w:rPr>
        <w:t>г</w:t>
      </w:r>
      <w:r>
        <w:rPr>
          <w:rFonts w:ascii="Times New Roman" w:eastAsia="Times New Roman" w:hAnsi="Times New Roman" w:cs="Times New Roman"/>
          <w:sz w:val="28"/>
          <w:szCs w:val="28"/>
        </w:rPr>
        <w:t>иперсілтемелер инфографика</w:t>
      </w:r>
      <w:r w:rsidR="00966635">
        <w:rPr>
          <w:rFonts w:ascii="Times New Roman" w:eastAsia="Times New Roman" w:hAnsi="Times New Roman" w:cs="Times New Roman"/>
          <w:sz w:val="28"/>
          <w:szCs w:val="28"/>
        </w:rPr>
        <w:t>сы</w:t>
      </w:r>
      <w:r>
        <w:rPr>
          <w:rFonts w:ascii="Times New Roman" w:eastAsia="Times New Roman" w:hAnsi="Times New Roman" w:cs="Times New Roman"/>
          <w:sz w:val="28"/>
          <w:szCs w:val="28"/>
        </w:rPr>
        <w:t xml:space="preserve"> – HTML гипермәтіндік тіліндегі кескін картасының интерфейсі; суреттердің үстіне меңзерді апарған кезде оның жеке бөліктері декомпозиция немесе үлкейтілген көшірме болып табылады.</w:t>
      </w:r>
    </w:p>
    <w:p w14:paraId="22E16297" w14:textId="10B00494" w:rsidR="00706EF2" w:rsidRDefault="00706EF2"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6635">
        <w:rPr>
          <w:rFonts w:ascii="Times New Roman" w:eastAsia="Times New Roman" w:hAnsi="Times New Roman" w:cs="Times New Roman"/>
          <w:sz w:val="28"/>
          <w:szCs w:val="28"/>
        </w:rPr>
        <w:t>а</w:t>
      </w:r>
      <w:r>
        <w:rPr>
          <w:rFonts w:ascii="Times New Roman" w:eastAsia="Times New Roman" w:hAnsi="Times New Roman" w:cs="Times New Roman"/>
          <w:sz w:val="28"/>
          <w:szCs w:val="28"/>
        </w:rPr>
        <w:t>нимациялық инфографика – анимациялық элементтері бар инфографика деректердің динамикалық көрсетілімі болып табылады.</w:t>
      </w:r>
    </w:p>
    <w:p w14:paraId="3B8FF753" w14:textId="7EC62D07" w:rsidR="00706EF2" w:rsidRDefault="00706EF2"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966635">
        <w:rPr>
          <w:rFonts w:ascii="Times New Roman" w:eastAsia="Times New Roman" w:hAnsi="Times New Roman" w:cs="Times New Roman"/>
          <w:sz w:val="28"/>
          <w:szCs w:val="28"/>
        </w:rPr>
        <w:t xml:space="preserve"> б</w:t>
      </w:r>
      <w:r>
        <w:rPr>
          <w:rFonts w:ascii="Times New Roman" w:eastAsia="Times New Roman" w:hAnsi="Times New Roman" w:cs="Times New Roman"/>
          <w:sz w:val="28"/>
          <w:szCs w:val="28"/>
        </w:rPr>
        <w:t>ейне инфографика – бұл негізгі фактілердің жазбаша немесе символдық көрсетілімімен сүйемелденетін бейне сериясы,</w:t>
      </w:r>
    </w:p>
    <w:p w14:paraId="1D0FF509" w14:textId="5745D153" w:rsidR="00706EF2" w:rsidRDefault="00706EF2"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66635">
        <w:rPr>
          <w:rFonts w:ascii="Times New Roman" w:eastAsia="Times New Roman" w:hAnsi="Times New Roman" w:cs="Times New Roman"/>
          <w:sz w:val="28"/>
          <w:szCs w:val="28"/>
        </w:rPr>
        <w:t>и</w:t>
      </w:r>
      <w:r>
        <w:rPr>
          <w:rFonts w:ascii="Times New Roman" w:eastAsia="Times New Roman" w:hAnsi="Times New Roman" w:cs="Times New Roman"/>
          <w:sz w:val="28"/>
          <w:szCs w:val="28"/>
        </w:rPr>
        <w:t>нтерактивті инфографика – статикалық инфографикамен салыстырғанда студент материалмен жұмыс істеуге қатысады және материалды оқу кезінде зерттелетін ақпаратты басқара алады.</w:t>
      </w:r>
    </w:p>
    <w:p w14:paraId="65DFC652" w14:textId="22728F39" w:rsidR="00EC53D2" w:rsidRDefault="00EC53D2"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Т.Б.</w:t>
      </w:r>
      <w:r w:rsidR="0096663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Рапакова </w:t>
      </w:r>
      <w:r w:rsidRPr="00EC53D2">
        <w:rPr>
          <w:rFonts w:ascii="Times New Roman" w:eastAsia="Times New Roman" w:hAnsi="Times New Roman" w:cs="Times New Roman"/>
          <w:sz w:val="28"/>
          <w:szCs w:val="28"/>
        </w:rPr>
        <w:t xml:space="preserve">инфографика мәтінінің құрылымдық иллюстрациялық элементін білдіретін «инфографема» </w:t>
      </w:r>
      <w:r>
        <w:rPr>
          <w:rFonts w:ascii="Times New Roman" w:eastAsia="Times New Roman" w:hAnsi="Times New Roman" w:cs="Times New Roman"/>
          <w:sz w:val="28"/>
          <w:szCs w:val="28"/>
        </w:rPr>
        <w:t xml:space="preserve">ұғымын </w:t>
      </w:r>
      <w:r w:rsidRPr="00EC53D2">
        <w:rPr>
          <w:rFonts w:ascii="Times New Roman" w:eastAsia="Times New Roman" w:hAnsi="Times New Roman" w:cs="Times New Roman"/>
          <w:sz w:val="28"/>
          <w:szCs w:val="28"/>
        </w:rPr>
        <w:t>енгіз</w:t>
      </w:r>
      <w:r>
        <w:rPr>
          <w:rFonts w:ascii="Times New Roman" w:eastAsia="Times New Roman" w:hAnsi="Times New Roman" w:cs="Times New Roman"/>
          <w:sz w:val="28"/>
          <w:szCs w:val="28"/>
        </w:rPr>
        <w:t>ді</w:t>
      </w:r>
      <w:r w:rsidRPr="00EC53D2">
        <w:rPr>
          <w:rFonts w:ascii="Times New Roman" w:eastAsia="Times New Roman" w:hAnsi="Times New Roman" w:cs="Times New Roman"/>
          <w:sz w:val="28"/>
          <w:szCs w:val="28"/>
        </w:rPr>
        <w:t>. Бір инфографиялық мәтін, әдетте, әртүрлі инфограф</w:t>
      </w:r>
      <w:r>
        <w:rPr>
          <w:rFonts w:ascii="Times New Roman" w:eastAsia="Times New Roman" w:hAnsi="Times New Roman" w:cs="Times New Roman"/>
          <w:sz w:val="28"/>
          <w:szCs w:val="28"/>
        </w:rPr>
        <w:t>емадан, яғни элементтерден тұрады</w:t>
      </w:r>
      <w:r w:rsidRPr="00EC53D2">
        <w:rPr>
          <w:rFonts w:ascii="Times New Roman" w:eastAsia="Times New Roman" w:hAnsi="Times New Roman" w:cs="Times New Roman"/>
          <w:sz w:val="28"/>
          <w:szCs w:val="28"/>
        </w:rPr>
        <w:t>, оларды</w:t>
      </w:r>
      <w:r>
        <w:rPr>
          <w:rFonts w:ascii="Times New Roman" w:eastAsia="Times New Roman" w:hAnsi="Times New Roman" w:cs="Times New Roman"/>
          <w:sz w:val="28"/>
          <w:szCs w:val="28"/>
        </w:rPr>
        <w:t>ң қай түрін қолдану</w:t>
      </w:r>
      <w:r w:rsidRPr="00EC53D2">
        <w:rPr>
          <w:rFonts w:ascii="Times New Roman" w:eastAsia="Times New Roman" w:hAnsi="Times New Roman" w:cs="Times New Roman"/>
          <w:sz w:val="28"/>
          <w:szCs w:val="28"/>
        </w:rPr>
        <w:t xml:space="preserve"> берілетін ақпараттың сипаты мен оның қызметімен анықталады</w:t>
      </w:r>
      <w:r w:rsidR="00D6789A">
        <w:rPr>
          <w:rFonts w:ascii="Times New Roman" w:eastAsia="Times New Roman" w:hAnsi="Times New Roman" w:cs="Times New Roman"/>
          <w:sz w:val="28"/>
          <w:szCs w:val="28"/>
        </w:rPr>
        <w:t xml:space="preserve"> </w:t>
      </w:r>
      <w:r w:rsidR="00D6789A" w:rsidRPr="00D6789A">
        <w:rPr>
          <w:rFonts w:ascii="Times New Roman" w:eastAsia="Times New Roman" w:hAnsi="Times New Roman" w:cs="Times New Roman"/>
          <w:sz w:val="28"/>
          <w:szCs w:val="28"/>
        </w:rPr>
        <w:t>[</w:t>
      </w:r>
      <w:r w:rsidR="007C2062">
        <w:rPr>
          <w:rFonts w:ascii="Times New Roman" w:eastAsia="Times New Roman" w:hAnsi="Times New Roman" w:cs="Times New Roman"/>
          <w:sz w:val="28"/>
          <w:szCs w:val="28"/>
        </w:rPr>
        <w:t>37</w:t>
      </w:r>
      <w:r w:rsidR="00BB451E">
        <w:rPr>
          <w:rFonts w:ascii="Times New Roman" w:eastAsia="Times New Roman" w:hAnsi="Times New Roman" w:cs="Times New Roman"/>
          <w:sz w:val="28"/>
          <w:szCs w:val="28"/>
        </w:rPr>
        <w:t xml:space="preserve">, с. </w:t>
      </w:r>
      <w:r w:rsidR="00E74A9B">
        <w:rPr>
          <w:rFonts w:ascii="Times New Roman" w:eastAsia="Times New Roman" w:hAnsi="Times New Roman" w:cs="Times New Roman"/>
          <w:sz w:val="28"/>
          <w:szCs w:val="28"/>
        </w:rPr>
        <w:t>3-180</w:t>
      </w:r>
      <w:r w:rsidR="00D6789A" w:rsidRPr="00D6789A">
        <w:rPr>
          <w:rFonts w:ascii="Times New Roman" w:eastAsia="Times New Roman" w:hAnsi="Times New Roman" w:cs="Times New Roman"/>
          <w:sz w:val="28"/>
          <w:szCs w:val="28"/>
        </w:rPr>
        <w:t>]</w:t>
      </w:r>
      <w:r w:rsidRPr="00EC53D2">
        <w:rPr>
          <w:rFonts w:ascii="Times New Roman" w:eastAsia="Times New Roman" w:hAnsi="Times New Roman" w:cs="Times New Roman"/>
          <w:sz w:val="28"/>
          <w:szCs w:val="28"/>
        </w:rPr>
        <w:t>.</w:t>
      </w:r>
    </w:p>
    <w:p w14:paraId="0F1E6ED8" w14:textId="77777777" w:rsidR="00706EF2" w:rsidRDefault="00706EF2" w:rsidP="00E67FE0">
      <w:pPr>
        <w:spacing w:after="0" w:line="240" w:lineRule="auto"/>
        <w:ind w:firstLine="567"/>
        <w:jc w:val="both"/>
        <w:rPr>
          <w:rFonts w:ascii="Times New Roman" w:eastAsia="Times New Roman" w:hAnsi="Times New Roman" w:cs="Times New Roman"/>
          <w:sz w:val="28"/>
          <w:szCs w:val="28"/>
        </w:rPr>
      </w:pPr>
    </w:p>
    <w:p w14:paraId="09733EB8" w14:textId="50AE4CF3" w:rsidR="00706EF2" w:rsidRPr="00706EF2" w:rsidRDefault="00706EF2" w:rsidP="006E21D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w:t>
      </w:r>
      <w:r w:rsidR="00BE7152">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00610793">
        <w:rPr>
          <w:rFonts w:ascii="Times New Roman" w:eastAsia="Times New Roman" w:hAnsi="Times New Roman" w:cs="Times New Roman"/>
          <w:sz w:val="28"/>
          <w:szCs w:val="28"/>
        </w:rPr>
        <w:t xml:space="preserve">– </w:t>
      </w:r>
      <w:r w:rsidRPr="00706EF2">
        <w:rPr>
          <w:rFonts w:ascii="Times New Roman" w:eastAsia="Times New Roman" w:hAnsi="Times New Roman" w:cs="Times New Roman"/>
          <w:sz w:val="28"/>
          <w:szCs w:val="28"/>
        </w:rPr>
        <w:t>Инфографика элементтерінің типтері</w:t>
      </w:r>
    </w:p>
    <w:p w14:paraId="1C583008" w14:textId="7E3769EF" w:rsidR="00040CAC" w:rsidRPr="00610793" w:rsidRDefault="00040CAC" w:rsidP="00610793">
      <w:pPr>
        <w:spacing w:after="0" w:line="240" w:lineRule="auto"/>
        <w:ind w:firstLine="567"/>
        <w:jc w:val="right"/>
        <w:rPr>
          <w:rFonts w:ascii="Times New Roman" w:eastAsia="Times New Roman" w:hAnsi="Times New Roman" w:cs="Times New Roman"/>
          <w:sz w:val="16"/>
          <w:szCs w:val="16"/>
        </w:rPr>
      </w:pPr>
    </w:p>
    <w:tbl>
      <w:tblPr>
        <w:tblStyle w:val="aa"/>
        <w:tblW w:w="9628" w:type="dxa"/>
        <w:jc w:val="center"/>
        <w:tblLook w:val="04A0" w:firstRow="1" w:lastRow="0" w:firstColumn="1" w:lastColumn="0" w:noHBand="0" w:noVBand="1"/>
      </w:tblPr>
      <w:tblGrid>
        <w:gridCol w:w="2205"/>
        <w:gridCol w:w="2977"/>
        <w:gridCol w:w="4446"/>
      </w:tblGrid>
      <w:tr w:rsidR="009A27CB" w:rsidRPr="00610793" w14:paraId="115ACE25" w14:textId="77777777" w:rsidTr="00610793">
        <w:trPr>
          <w:trHeight w:val="633"/>
          <w:jc w:val="center"/>
        </w:trPr>
        <w:tc>
          <w:tcPr>
            <w:tcW w:w="2205" w:type="dxa"/>
            <w:vAlign w:val="center"/>
          </w:tcPr>
          <w:p w14:paraId="430CCDEF" w14:textId="7AD1BF59" w:rsidR="009A27CB" w:rsidRPr="00610793" w:rsidRDefault="009A27CB" w:rsidP="00610793">
            <w:pPr>
              <w:jc w:val="center"/>
              <w:rPr>
                <w:rFonts w:ascii="Times New Roman" w:eastAsia="Times New Roman" w:hAnsi="Times New Roman" w:cs="Times New Roman"/>
                <w:bCs/>
                <w:sz w:val="24"/>
                <w:szCs w:val="24"/>
              </w:rPr>
            </w:pPr>
            <w:r w:rsidRPr="00610793">
              <w:rPr>
                <w:rFonts w:ascii="Times New Roman" w:eastAsia="Times New Roman" w:hAnsi="Times New Roman" w:cs="Times New Roman"/>
                <w:bCs/>
                <w:sz w:val="24"/>
                <w:szCs w:val="24"/>
              </w:rPr>
              <w:t>Инфографика элементтерінің типтері</w:t>
            </w:r>
          </w:p>
        </w:tc>
        <w:tc>
          <w:tcPr>
            <w:tcW w:w="2977" w:type="dxa"/>
            <w:vAlign w:val="center"/>
          </w:tcPr>
          <w:p w14:paraId="5D4529A8" w14:textId="3846F377" w:rsidR="009A27CB" w:rsidRPr="00610793" w:rsidRDefault="009A27CB" w:rsidP="00610793">
            <w:pPr>
              <w:jc w:val="center"/>
              <w:rPr>
                <w:rFonts w:ascii="Times New Roman" w:eastAsia="Times New Roman" w:hAnsi="Times New Roman" w:cs="Times New Roman"/>
                <w:bCs/>
                <w:sz w:val="24"/>
                <w:szCs w:val="24"/>
              </w:rPr>
            </w:pPr>
            <w:r w:rsidRPr="00610793">
              <w:rPr>
                <w:rFonts w:ascii="Times New Roman" w:eastAsia="Times New Roman" w:hAnsi="Times New Roman" w:cs="Times New Roman"/>
                <w:bCs/>
                <w:sz w:val="24"/>
                <w:szCs w:val="24"/>
              </w:rPr>
              <w:t xml:space="preserve">Инфографика элементтерінің түрлері </w:t>
            </w:r>
            <w:r w:rsidRPr="00610793">
              <w:rPr>
                <w:rFonts w:ascii="Times New Roman" w:eastAsia="Times New Roman" w:hAnsi="Times New Roman" w:cs="Times New Roman"/>
                <w:bCs/>
                <w:sz w:val="24"/>
                <w:szCs w:val="24"/>
                <w:lang w:val="en-US"/>
              </w:rPr>
              <w:t>(</w:t>
            </w:r>
            <w:r w:rsidRPr="00610793">
              <w:rPr>
                <w:rFonts w:ascii="Times New Roman" w:eastAsia="Times New Roman" w:hAnsi="Times New Roman" w:cs="Times New Roman"/>
                <w:bCs/>
                <w:sz w:val="24"/>
                <w:szCs w:val="24"/>
              </w:rPr>
              <w:t>инфографема)</w:t>
            </w:r>
          </w:p>
        </w:tc>
        <w:tc>
          <w:tcPr>
            <w:tcW w:w="4446" w:type="dxa"/>
            <w:vAlign w:val="center"/>
          </w:tcPr>
          <w:p w14:paraId="0049269C" w14:textId="029FD3AD" w:rsidR="009A27CB" w:rsidRPr="00610793" w:rsidRDefault="009A27CB" w:rsidP="00610793">
            <w:pPr>
              <w:jc w:val="center"/>
              <w:rPr>
                <w:rFonts w:ascii="Times New Roman" w:eastAsia="Times New Roman" w:hAnsi="Times New Roman" w:cs="Times New Roman"/>
                <w:bCs/>
                <w:sz w:val="24"/>
                <w:szCs w:val="24"/>
              </w:rPr>
            </w:pPr>
            <w:r w:rsidRPr="00610793">
              <w:rPr>
                <w:rFonts w:ascii="Times New Roman" w:eastAsia="Times New Roman" w:hAnsi="Times New Roman" w:cs="Times New Roman"/>
                <w:bCs/>
                <w:sz w:val="24"/>
                <w:szCs w:val="24"/>
              </w:rPr>
              <w:t>Пайдалану мақсаты</w:t>
            </w:r>
          </w:p>
        </w:tc>
      </w:tr>
      <w:tr w:rsidR="009A27CB" w:rsidRPr="00610793" w14:paraId="06FBBD75" w14:textId="77777777" w:rsidTr="00610793">
        <w:trPr>
          <w:trHeight w:val="167"/>
          <w:jc w:val="center"/>
        </w:trPr>
        <w:tc>
          <w:tcPr>
            <w:tcW w:w="2205" w:type="dxa"/>
          </w:tcPr>
          <w:p w14:paraId="3054D6C3" w14:textId="4150E76C" w:rsidR="009A27CB" w:rsidRPr="00610793" w:rsidRDefault="009A27CB" w:rsidP="00E67FE0">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Диаграмма</w:t>
            </w:r>
          </w:p>
        </w:tc>
        <w:tc>
          <w:tcPr>
            <w:tcW w:w="2977" w:type="dxa"/>
          </w:tcPr>
          <w:p w14:paraId="41BFD014" w14:textId="05357C29" w:rsidR="009A27CB" w:rsidRPr="00610793" w:rsidRDefault="009A27CB" w:rsidP="00187EB0">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Сызықтық, гистограмма, көпіршікті, бағаналық, шеңбер.</w:t>
            </w:r>
          </w:p>
        </w:tc>
        <w:tc>
          <w:tcPr>
            <w:tcW w:w="4446" w:type="dxa"/>
          </w:tcPr>
          <w:p w14:paraId="518A42D3" w14:textId="7CDF4279"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негізгі ойды жеткізу, бірнеше мәндермен көрсету;</w:t>
            </w:r>
          </w:p>
          <w:p w14:paraId="381E8C5E" w14:textId="1C060755"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бірнеше мәндер арасындағы байланыстарды көрсету.</w:t>
            </w:r>
          </w:p>
        </w:tc>
      </w:tr>
      <w:tr w:rsidR="009A27CB" w:rsidRPr="00610793" w14:paraId="1AA4759B" w14:textId="77777777" w:rsidTr="00610793">
        <w:trPr>
          <w:trHeight w:val="211"/>
          <w:jc w:val="center"/>
        </w:trPr>
        <w:tc>
          <w:tcPr>
            <w:tcW w:w="2205" w:type="dxa"/>
          </w:tcPr>
          <w:p w14:paraId="24D7C4A2" w14:textId="094063F6"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Блок-с</w:t>
            </w:r>
            <w:r w:rsidR="00966635" w:rsidRPr="00610793">
              <w:rPr>
                <w:rFonts w:ascii="Times New Roman" w:eastAsia="Times New Roman" w:hAnsi="Times New Roman" w:cs="Times New Roman"/>
                <w:sz w:val="24"/>
                <w:szCs w:val="24"/>
              </w:rPr>
              <w:t>ызба</w:t>
            </w:r>
          </w:p>
        </w:tc>
        <w:tc>
          <w:tcPr>
            <w:tcW w:w="2977" w:type="dxa"/>
          </w:tcPr>
          <w:p w14:paraId="049F40EA" w14:textId="259F55AD"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Үдеріс, иерархия, қатынас.</w:t>
            </w:r>
          </w:p>
        </w:tc>
        <w:tc>
          <w:tcPr>
            <w:tcW w:w="4446" w:type="dxa"/>
          </w:tcPr>
          <w:p w14:paraId="04E685B7" w14:textId="05DB94A7" w:rsidR="009A27CB" w:rsidRPr="00610793" w:rsidRDefault="009A27CB" w:rsidP="00E9255D">
            <w:pPr>
              <w:pStyle w:val="a5"/>
              <w:numPr>
                <w:ilvl w:val="0"/>
                <w:numId w:val="4"/>
              </w:numPr>
              <w:tabs>
                <w:tab w:val="left" w:pos="137"/>
              </w:tabs>
              <w:ind w:left="-5" w:firstLine="5"/>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өзара байланысты деректерді қабыл</w:t>
            </w:r>
            <w:r w:rsidR="00610793">
              <w:rPr>
                <w:rFonts w:ascii="Times New Roman" w:eastAsia="Times New Roman" w:hAnsi="Times New Roman" w:cs="Times New Roman"/>
                <w:sz w:val="24"/>
                <w:szCs w:val="24"/>
              </w:rPr>
              <w:t xml:space="preserve"> </w:t>
            </w:r>
            <w:r w:rsidRPr="00610793">
              <w:rPr>
                <w:rFonts w:ascii="Times New Roman" w:eastAsia="Times New Roman" w:hAnsi="Times New Roman" w:cs="Times New Roman"/>
                <w:sz w:val="24"/>
                <w:szCs w:val="24"/>
              </w:rPr>
              <w:t>даудың тұтастығын қамтамасыз ету.</w:t>
            </w:r>
          </w:p>
        </w:tc>
      </w:tr>
      <w:tr w:rsidR="009A27CB" w:rsidRPr="00610793" w14:paraId="32C9FF98" w14:textId="77777777" w:rsidTr="00610793">
        <w:trPr>
          <w:trHeight w:val="211"/>
          <w:jc w:val="center"/>
        </w:trPr>
        <w:tc>
          <w:tcPr>
            <w:tcW w:w="2205" w:type="dxa"/>
          </w:tcPr>
          <w:p w14:paraId="4EDC67C3" w14:textId="22D296AC"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Кесте</w:t>
            </w:r>
          </w:p>
        </w:tc>
        <w:tc>
          <w:tcPr>
            <w:tcW w:w="2977" w:type="dxa"/>
          </w:tcPr>
          <w:p w14:paraId="78857D87" w14:textId="6CD0E99E" w:rsidR="009A27CB" w:rsidRPr="00610793" w:rsidRDefault="009A27CB" w:rsidP="009A27CB">
            <w:pPr>
              <w:jc w:val="both"/>
              <w:rPr>
                <w:rFonts w:ascii="Times New Roman" w:eastAsia="Times New Roman" w:hAnsi="Times New Roman" w:cs="Times New Roman"/>
                <w:sz w:val="24"/>
                <w:szCs w:val="24"/>
                <w:lang w:val="ru-RU"/>
              </w:rPr>
            </w:pPr>
            <w:proofErr w:type="spellStart"/>
            <w:r w:rsidRPr="00610793">
              <w:rPr>
                <w:rFonts w:ascii="Times New Roman" w:eastAsia="Times New Roman" w:hAnsi="Times New Roman" w:cs="Times New Roman"/>
                <w:sz w:val="24"/>
                <w:szCs w:val="24"/>
                <w:lang w:val="ru-RU"/>
              </w:rPr>
              <w:t>Қарапайым</w:t>
            </w:r>
            <w:proofErr w:type="spellEnd"/>
            <w:r w:rsidRPr="00610793">
              <w:rPr>
                <w:rFonts w:ascii="Times New Roman" w:eastAsia="Times New Roman" w:hAnsi="Times New Roman" w:cs="Times New Roman"/>
                <w:sz w:val="24"/>
                <w:szCs w:val="24"/>
                <w:lang w:val="ru-RU"/>
              </w:rPr>
              <w:t xml:space="preserve">, </w:t>
            </w:r>
            <w:proofErr w:type="spellStart"/>
            <w:r w:rsidRPr="00610793">
              <w:rPr>
                <w:rFonts w:ascii="Times New Roman" w:eastAsia="Times New Roman" w:hAnsi="Times New Roman" w:cs="Times New Roman"/>
                <w:sz w:val="24"/>
                <w:szCs w:val="24"/>
                <w:lang w:val="ru-RU"/>
              </w:rPr>
              <w:t>топтық</w:t>
            </w:r>
            <w:proofErr w:type="spellEnd"/>
            <w:r w:rsidRPr="00610793">
              <w:rPr>
                <w:rFonts w:ascii="Times New Roman" w:eastAsia="Times New Roman" w:hAnsi="Times New Roman" w:cs="Times New Roman"/>
                <w:sz w:val="24"/>
                <w:szCs w:val="24"/>
                <w:lang w:val="ru-RU"/>
              </w:rPr>
              <w:t xml:space="preserve">, </w:t>
            </w:r>
            <w:proofErr w:type="spellStart"/>
            <w:r w:rsidRPr="00610793">
              <w:rPr>
                <w:rFonts w:ascii="Times New Roman" w:eastAsia="Times New Roman" w:hAnsi="Times New Roman" w:cs="Times New Roman"/>
                <w:sz w:val="24"/>
                <w:szCs w:val="24"/>
                <w:lang w:val="ru-RU"/>
              </w:rPr>
              <w:t>біріктірілген</w:t>
            </w:r>
            <w:proofErr w:type="spellEnd"/>
            <w:r w:rsidRPr="00610793">
              <w:rPr>
                <w:rFonts w:ascii="Times New Roman" w:eastAsia="Times New Roman" w:hAnsi="Times New Roman" w:cs="Times New Roman"/>
                <w:sz w:val="24"/>
                <w:szCs w:val="24"/>
                <w:lang w:val="ru-RU"/>
              </w:rPr>
              <w:t>.</w:t>
            </w:r>
          </w:p>
        </w:tc>
        <w:tc>
          <w:tcPr>
            <w:tcW w:w="4446" w:type="dxa"/>
          </w:tcPr>
          <w:p w14:paraId="11AAF24C" w14:textId="1BE94877"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xml:space="preserve">- </w:t>
            </w:r>
            <w:r w:rsidR="00966635" w:rsidRPr="00610793">
              <w:rPr>
                <w:rFonts w:ascii="Times New Roman" w:eastAsia="Times New Roman" w:hAnsi="Times New Roman" w:cs="Times New Roman"/>
                <w:sz w:val="24"/>
                <w:szCs w:val="24"/>
              </w:rPr>
              <w:t>сызба</w:t>
            </w:r>
            <w:r w:rsidRPr="00610793">
              <w:rPr>
                <w:rFonts w:ascii="Times New Roman" w:eastAsia="Times New Roman" w:hAnsi="Times New Roman" w:cs="Times New Roman"/>
                <w:sz w:val="24"/>
                <w:szCs w:val="24"/>
              </w:rPr>
              <w:t>лық түрде (сандық) ақпаратты ұсыну;</w:t>
            </w:r>
          </w:p>
          <w:p w14:paraId="52B2DCB5" w14:textId="247059AD"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ақпаратты талдау мәліметтерін жинақтау.</w:t>
            </w:r>
          </w:p>
        </w:tc>
      </w:tr>
      <w:tr w:rsidR="009A27CB" w:rsidRPr="00610793" w14:paraId="3EA768FB" w14:textId="77777777" w:rsidTr="00610793">
        <w:trPr>
          <w:trHeight w:val="211"/>
          <w:jc w:val="center"/>
        </w:trPr>
        <w:tc>
          <w:tcPr>
            <w:tcW w:w="2205" w:type="dxa"/>
          </w:tcPr>
          <w:p w14:paraId="6ECDEA42" w14:textId="78BA766D"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Карта</w:t>
            </w:r>
          </w:p>
        </w:tc>
        <w:tc>
          <w:tcPr>
            <w:tcW w:w="2977" w:type="dxa"/>
          </w:tcPr>
          <w:p w14:paraId="6CA0E1FB" w14:textId="7CD3D441" w:rsidR="009A27CB" w:rsidRPr="00610793" w:rsidRDefault="009A27CB" w:rsidP="009A27CB">
            <w:pPr>
              <w:jc w:val="both"/>
              <w:rPr>
                <w:rFonts w:ascii="Times New Roman" w:eastAsia="Times New Roman" w:hAnsi="Times New Roman" w:cs="Times New Roman"/>
                <w:sz w:val="24"/>
                <w:szCs w:val="24"/>
                <w:lang w:val="ru-RU"/>
              </w:rPr>
            </w:pPr>
            <w:r w:rsidRPr="00610793">
              <w:rPr>
                <w:rFonts w:ascii="Times New Roman" w:eastAsia="Times New Roman" w:hAnsi="Times New Roman" w:cs="Times New Roman"/>
                <w:sz w:val="24"/>
                <w:szCs w:val="24"/>
                <w:lang w:val="ru-RU"/>
              </w:rPr>
              <w:t xml:space="preserve">Картограмма, </w:t>
            </w:r>
            <w:proofErr w:type="spellStart"/>
            <w:r w:rsidRPr="00610793">
              <w:rPr>
                <w:rFonts w:ascii="Times New Roman" w:eastAsia="Times New Roman" w:hAnsi="Times New Roman" w:cs="Times New Roman"/>
                <w:sz w:val="24"/>
                <w:szCs w:val="24"/>
                <w:lang w:val="ru-RU"/>
              </w:rPr>
              <w:t>менталды</w:t>
            </w:r>
            <w:proofErr w:type="spellEnd"/>
            <w:r w:rsidRPr="00610793">
              <w:rPr>
                <w:rFonts w:ascii="Times New Roman" w:eastAsia="Times New Roman" w:hAnsi="Times New Roman" w:cs="Times New Roman"/>
                <w:sz w:val="24"/>
                <w:szCs w:val="24"/>
                <w:lang w:val="ru-RU"/>
              </w:rPr>
              <w:t xml:space="preserve"> карта.</w:t>
            </w:r>
          </w:p>
        </w:tc>
        <w:tc>
          <w:tcPr>
            <w:tcW w:w="4446" w:type="dxa"/>
          </w:tcPr>
          <w:p w14:paraId="2BE2E455" w14:textId="77777777"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жағдайды көрсету;</w:t>
            </w:r>
          </w:p>
          <w:p w14:paraId="6D06F30F" w14:textId="16A840E1" w:rsidR="009A27CB" w:rsidRPr="00610793" w:rsidRDefault="009A27CB"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xml:space="preserve">- ойларды құрылымдау, жұмыс </w:t>
            </w:r>
            <w:r w:rsidR="00966635" w:rsidRPr="00610793">
              <w:rPr>
                <w:rFonts w:ascii="Times New Roman" w:eastAsia="Times New Roman" w:hAnsi="Times New Roman" w:cs="Times New Roman"/>
                <w:sz w:val="24"/>
                <w:szCs w:val="24"/>
              </w:rPr>
              <w:t>үдері</w:t>
            </w:r>
            <w:r w:rsidRPr="00610793">
              <w:rPr>
                <w:rFonts w:ascii="Times New Roman" w:eastAsia="Times New Roman" w:hAnsi="Times New Roman" w:cs="Times New Roman"/>
                <w:sz w:val="24"/>
                <w:szCs w:val="24"/>
              </w:rPr>
              <w:t>сін анықтау;</w:t>
            </w:r>
          </w:p>
        </w:tc>
      </w:tr>
      <w:tr w:rsidR="009A27CB" w:rsidRPr="00610793" w14:paraId="53A7D5C1" w14:textId="77777777" w:rsidTr="00610793">
        <w:trPr>
          <w:trHeight w:val="211"/>
          <w:jc w:val="center"/>
        </w:trPr>
        <w:tc>
          <w:tcPr>
            <w:tcW w:w="2205" w:type="dxa"/>
          </w:tcPr>
          <w:p w14:paraId="5A499A07" w14:textId="27F0786B" w:rsidR="009A27CB" w:rsidRPr="00610793" w:rsidRDefault="00823166"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Сурет, белгіше, сызба</w:t>
            </w:r>
          </w:p>
        </w:tc>
        <w:tc>
          <w:tcPr>
            <w:tcW w:w="2977" w:type="dxa"/>
          </w:tcPr>
          <w:p w14:paraId="54A6E44B" w14:textId="6EA90C36" w:rsidR="009A27CB" w:rsidRPr="00610793" w:rsidRDefault="00823166"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Сурет, символ, белгі, пиктограмма.</w:t>
            </w:r>
          </w:p>
        </w:tc>
        <w:tc>
          <w:tcPr>
            <w:tcW w:w="4446" w:type="dxa"/>
          </w:tcPr>
          <w:p w14:paraId="799F481F" w14:textId="2FEBEFD1" w:rsidR="00823166" w:rsidRPr="00610793" w:rsidRDefault="00823166" w:rsidP="00823166">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ойды бейне, көрнекілік</w:t>
            </w:r>
            <w:r w:rsidR="00966635" w:rsidRPr="00610793">
              <w:rPr>
                <w:rFonts w:ascii="Times New Roman" w:eastAsia="Times New Roman" w:hAnsi="Times New Roman" w:cs="Times New Roman"/>
                <w:sz w:val="24"/>
                <w:szCs w:val="24"/>
              </w:rPr>
              <w:t xml:space="preserve"> арқылы</w:t>
            </w:r>
            <w:r w:rsidRPr="00610793">
              <w:rPr>
                <w:rFonts w:ascii="Times New Roman" w:eastAsia="Times New Roman" w:hAnsi="Times New Roman" w:cs="Times New Roman"/>
                <w:sz w:val="24"/>
                <w:szCs w:val="24"/>
              </w:rPr>
              <w:t xml:space="preserve"> жеткізу;</w:t>
            </w:r>
          </w:p>
          <w:p w14:paraId="536E906F" w14:textId="5E62606C" w:rsidR="009A27CB" w:rsidRPr="00610793" w:rsidRDefault="00823166" w:rsidP="00823166">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 мәтіндік ақпаратты енгізуді барынша азайту.</w:t>
            </w:r>
          </w:p>
        </w:tc>
      </w:tr>
      <w:tr w:rsidR="005C7824" w:rsidRPr="00610793" w14:paraId="3EFCF529" w14:textId="77777777" w:rsidTr="00610793">
        <w:trPr>
          <w:trHeight w:val="211"/>
          <w:jc w:val="center"/>
        </w:trPr>
        <w:tc>
          <w:tcPr>
            <w:tcW w:w="2205" w:type="dxa"/>
          </w:tcPr>
          <w:p w14:paraId="099EFA1A" w14:textId="061BA47F" w:rsidR="005C7824" w:rsidRPr="00610793" w:rsidRDefault="005C7824"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Гиперсілтеме</w:t>
            </w:r>
          </w:p>
        </w:tc>
        <w:tc>
          <w:tcPr>
            <w:tcW w:w="2977" w:type="dxa"/>
          </w:tcPr>
          <w:p w14:paraId="32ED73D7" w14:textId="3EC4966D" w:rsidR="005C7824" w:rsidRPr="00610793" w:rsidRDefault="005C7824" w:rsidP="009A27CB">
            <w:pPr>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Веб сайттарға сілтеме, интерактивті элементтер</w:t>
            </w:r>
          </w:p>
        </w:tc>
        <w:tc>
          <w:tcPr>
            <w:tcW w:w="4446" w:type="dxa"/>
          </w:tcPr>
          <w:p w14:paraId="23887D34" w14:textId="7A644A76" w:rsidR="005C7824" w:rsidRPr="00610793" w:rsidRDefault="005C7824" w:rsidP="00E9255D">
            <w:pPr>
              <w:pStyle w:val="a5"/>
              <w:numPr>
                <w:ilvl w:val="0"/>
                <w:numId w:val="4"/>
              </w:numPr>
              <w:tabs>
                <w:tab w:val="left" w:pos="375"/>
              </w:tabs>
              <w:ind w:left="37" w:hanging="37"/>
              <w:jc w:val="both"/>
              <w:rPr>
                <w:rFonts w:ascii="Times New Roman" w:eastAsia="Times New Roman" w:hAnsi="Times New Roman" w:cs="Times New Roman"/>
                <w:sz w:val="24"/>
                <w:szCs w:val="24"/>
              </w:rPr>
            </w:pPr>
            <w:r w:rsidRPr="00610793">
              <w:rPr>
                <w:rFonts w:ascii="Times New Roman" w:eastAsia="Times New Roman" w:hAnsi="Times New Roman" w:cs="Times New Roman"/>
                <w:sz w:val="24"/>
                <w:szCs w:val="24"/>
              </w:rPr>
              <w:t>қосымша материалға қол жеткізу</w:t>
            </w:r>
          </w:p>
          <w:p w14:paraId="5A81C204" w14:textId="55F42BB8" w:rsidR="005C7824" w:rsidRPr="00610793" w:rsidRDefault="005C7824" w:rsidP="005C7824">
            <w:pPr>
              <w:pStyle w:val="a5"/>
              <w:ind w:left="279"/>
              <w:jc w:val="both"/>
              <w:rPr>
                <w:rFonts w:ascii="Times New Roman" w:eastAsia="Times New Roman" w:hAnsi="Times New Roman" w:cs="Times New Roman"/>
                <w:sz w:val="24"/>
                <w:szCs w:val="24"/>
              </w:rPr>
            </w:pPr>
          </w:p>
        </w:tc>
      </w:tr>
    </w:tbl>
    <w:p w14:paraId="1D1C3F59" w14:textId="77777777" w:rsidR="00EC53D2" w:rsidRDefault="00EC53D2" w:rsidP="00E67FE0">
      <w:pPr>
        <w:spacing w:after="0" w:line="240" w:lineRule="auto"/>
        <w:ind w:firstLine="567"/>
        <w:jc w:val="both"/>
        <w:rPr>
          <w:rFonts w:ascii="Times New Roman" w:eastAsia="Times New Roman" w:hAnsi="Times New Roman" w:cs="Times New Roman"/>
          <w:sz w:val="28"/>
          <w:szCs w:val="28"/>
        </w:rPr>
      </w:pPr>
    </w:p>
    <w:p w14:paraId="50C26C7E" w14:textId="5EE67D71" w:rsidR="00610793" w:rsidRDefault="00BF783F"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10793" w:rsidRPr="00EC53D2">
        <w:rPr>
          <w:rFonts w:ascii="Times New Roman" w:eastAsia="Times New Roman" w:hAnsi="Times New Roman" w:cs="Times New Roman"/>
          <w:sz w:val="28"/>
          <w:szCs w:val="28"/>
        </w:rPr>
        <w:t>-кестеде</w:t>
      </w:r>
      <w:r w:rsidR="00610793">
        <w:rPr>
          <w:rFonts w:ascii="Times New Roman" w:eastAsia="Times New Roman" w:hAnsi="Times New Roman" w:cs="Times New Roman"/>
          <w:sz w:val="28"/>
          <w:szCs w:val="28"/>
        </w:rPr>
        <w:t>,</w:t>
      </w:r>
      <w:r w:rsidR="00610793" w:rsidRPr="00EC53D2">
        <w:rPr>
          <w:rFonts w:ascii="Times New Roman" w:eastAsia="Times New Roman" w:hAnsi="Times New Roman" w:cs="Times New Roman"/>
          <w:sz w:val="28"/>
          <w:szCs w:val="28"/>
        </w:rPr>
        <w:t xml:space="preserve"> </w:t>
      </w:r>
      <w:r w:rsidR="00610793">
        <w:rPr>
          <w:rFonts w:ascii="Times New Roman" w:eastAsia="Times New Roman" w:hAnsi="Times New Roman" w:cs="Times New Roman"/>
          <w:sz w:val="28"/>
          <w:szCs w:val="28"/>
        </w:rPr>
        <w:t xml:space="preserve">инфографиканы </w:t>
      </w:r>
      <w:r w:rsidR="00610793" w:rsidRPr="00EC53D2">
        <w:rPr>
          <w:rFonts w:ascii="Times New Roman" w:eastAsia="Times New Roman" w:hAnsi="Times New Roman" w:cs="Times New Roman"/>
          <w:sz w:val="28"/>
          <w:szCs w:val="28"/>
        </w:rPr>
        <w:t xml:space="preserve">қолдану мақсатын </w:t>
      </w:r>
      <w:r w:rsidR="00610793">
        <w:rPr>
          <w:rFonts w:ascii="Times New Roman" w:eastAsia="Times New Roman" w:hAnsi="Times New Roman" w:cs="Times New Roman"/>
          <w:sz w:val="28"/>
          <w:szCs w:val="28"/>
        </w:rPr>
        <w:t>ескеру</w:t>
      </w:r>
      <w:r w:rsidR="00610793" w:rsidRPr="00EC53D2">
        <w:rPr>
          <w:rFonts w:ascii="Times New Roman" w:eastAsia="Times New Roman" w:hAnsi="Times New Roman" w:cs="Times New Roman"/>
          <w:sz w:val="28"/>
          <w:szCs w:val="28"/>
        </w:rPr>
        <w:t xml:space="preserve"> негізінде құрастырылған </w:t>
      </w:r>
      <w:r w:rsidR="00610793">
        <w:rPr>
          <w:rFonts w:ascii="Times New Roman" w:eastAsia="Times New Roman" w:hAnsi="Times New Roman" w:cs="Times New Roman"/>
          <w:sz w:val="28"/>
          <w:szCs w:val="28"/>
        </w:rPr>
        <w:t>и</w:t>
      </w:r>
      <w:r w:rsidR="00610793" w:rsidRPr="00EC53D2">
        <w:rPr>
          <w:rFonts w:ascii="Times New Roman" w:eastAsia="Times New Roman" w:hAnsi="Times New Roman" w:cs="Times New Roman"/>
          <w:sz w:val="28"/>
          <w:szCs w:val="28"/>
        </w:rPr>
        <w:t>нфографи</w:t>
      </w:r>
      <w:r w:rsidR="00610793">
        <w:rPr>
          <w:rFonts w:ascii="Times New Roman" w:eastAsia="Times New Roman" w:hAnsi="Times New Roman" w:cs="Times New Roman"/>
          <w:sz w:val="28"/>
          <w:szCs w:val="28"/>
        </w:rPr>
        <w:t>каның элементтерінің типтеріне сәйкес элементтер түрлері</w:t>
      </w:r>
      <w:r w:rsidR="00610793" w:rsidRPr="006760FE">
        <w:rPr>
          <w:rFonts w:ascii="Times New Roman" w:eastAsia="Times New Roman" w:hAnsi="Times New Roman" w:cs="Times New Roman"/>
          <w:sz w:val="28"/>
          <w:szCs w:val="28"/>
        </w:rPr>
        <w:t xml:space="preserve"> </w:t>
      </w:r>
      <w:r w:rsidR="00610793" w:rsidRPr="00EC53D2">
        <w:rPr>
          <w:rFonts w:ascii="Times New Roman" w:eastAsia="Times New Roman" w:hAnsi="Times New Roman" w:cs="Times New Roman"/>
          <w:sz w:val="28"/>
          <w:szCs w:val="28"/>
        </w:rPr>
        <w:t>берілген.</w:t>
      </w:r>
    </w:p>
    <w:p w14:paraId="5B810A4C" w14:textId="779DA000" w:rsidR="00B941B7" w:rsidRPr="000F3463" w:rsidRDefault="00B941B7" w:rsidP="0054662E">
      <w:pPr>
        <w:pBdr>
          <w:top w:val="nil"/>
          <w:left w:val="nil"/>
          <w:bottom w:val="nil"/>
          <w:right w:val="nil"/>
          <w:between w:val="nil"/>
        </w:pBdr>
        <w:tabs>
          <w:tab w:val="left" w:pos="993"/>
          <w:tab w:val="left" w:pos="1134"/>
        </w:tabs>
        <w:spacing w:after="0" w:line="240" w:lineRule="auto"/>
        <w:ind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И</w:t>
      </w:r>
      <w:r w:rsidRPr="000F3463">
        <w:rPr>
          <w:rFonts w:ascii="Times New Roman" w:eastAsia="Times New Roman" w:hAnsi="Times New Roman" w:cs="Times New Roman"/>
          <w:color w:val="000000"/>
          <w:sz w:val="28"/>
          <w:szCs w:val="28"/>
        </w:rPr>
        <w:t xml:space="preserve">нфографиканы </w:t>
      </w:r>
      <w:r w:rsidR="004268D0">
        <w:rPr>
          <w:rFonts w:ascii="Times New Roman" w:eastAsia="Times New Roman" w:hAnsi="Times New Roman" w:cs="Times New Roman"/>
          <w:color w:val="000000"/>
          <w:sz w:val="28"/>
          <w:szCs w:val="28"/>
        </w:rPr>
        <w:t>жасауды</w:t>
      </w:r>
      <w:r w:rsidRPr="000F3463">
        <w:rPr>
          <w:rFonts w:ascii="Times New Roman" w:eastAsia="Times New Roman" w:hAnsi="Times New Roman" w:cs="Times New Roman"/>
          <w:color w:val="000000"/>
          <w:sz w:val="28"/>
          <w:szCs w:val="28"/>
        </w:rPr>
        <w:t xml:space="preserve"> бастамас бұрын өте маңызды</w:t>
      </w:r>
      <w:r>
        <w:rPr>
          <w:rFonts w:ascii="Times New Roman" w:eastAsia="Times New Roman" w:hAnsi="Times New Roman" w:cs="Times New Roman"/>
          <w:color w:val="000000"/>
          <w:sz w:val="28"/>
          <w:szCs w:val="28"/>
        </w:rPr>
        <w:t xml:space="preserve"> үш</w:t>
      </w:r>
      <w:r w:rsidRPr="000F3463">
        <w:rPr>
          <w:rFonts w:ascii="Times New Roman" w:eastAsia="Times New Roman" w:hAnsi="Times New Roman" w:cs="Times New Roman"/>
          <w:color w:val="000000"/>
          <w:sz w:val="28"/>
          <w:szCs w:val="28"/>
        </w:rPr>
        <w:t xml:space="preserve"> аспектіге назар аудару керек: ақпараттық-коммуникация, дизайн және эстетика [</w:t>
      </w:r>
      <w:r w:rsidR="00D6789A" w:rsidRPr="00D6789A">
        <w:rPr>
          <w:rFonts w:ascii="Times New Roman" w:hAnsi="Times New Roman" w:cs="Times New Roman"/>
          <w:color w:val="000000"/>
          <w:sz w:val="28"/>
          <w:szCs w:val="28"/>
        </w:rPr>
        <w:t>1</w:t>
      </w:r>
      <w:r w:rsidR="00875B41">
        <w:rPr>
          <w:rFonts w:ascii="Times New Roman" w:hAnsi="Times New Roman" w:cs="Times New Roman"/>
          <w:color w:val="000000"/>
          <w:sz w:val="28"/>
          <w:szCs w:val="28"/>
        </w:rPr>
        <w:t>42</w:t>
      </w:r>
      <w:r w:rsidR="00E74A9B">
        <w:rPr>
          <w:rFonts w:ascii="Times New Roman" w:hAnsi="Times New Roman" w:cs="Times New Roman"/>
          <w:color w:val="000000"/>
          <w:sz w:val="28"/>
          <w:szCs w:val="28"/>
        </w:rPr>
        <w:t>, с. 3-226</w:t>
      </w:r>
      <w:r w:rsidRPr="000F3463">
        <w:rPr>
          <w:rFonts w:ascii="Times New Roman" w:eastAsia="Times New Roman" w:hAnsi="Times New Roman" w:cs="Times New Roman"/>
          <w:color w:val="000000"/>
          <w:sz w:val="28"/>
          <w:szCs w:val="28"/>
        </w:rPr>
        <w:t>].</w:t>
      </w:r>
    </w:p>
    <w:p w14:paraId="0074F661" w14:textId="77777777" w:rsidR="00B941B7" w:rsidRDefault="00B941B7" w:rsidP="0054662E">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lastRenderedPageBreak/>
        <w:t xml:space="preserve">Бірінші аспект түпкілікті өнімнің мақсаты мен көлеміне (инфографикаға), оның ақпараттық мазмұнына, терминологиясына және т.б. жауап береді. </w:t>
      </w:r>
    </w:p>
    <w:p w14:paraId="221CA8E1" w14:textId="77777777" w:rsidR="00B941B7" w:rsidRDefault="00B941B7" w:rsidP="0054662E">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Екінші аспект дизайн құралдарына, әдістеріне және тәсілдеріне негізделген. </w:t>
      </w:r>
    </w:p>
    <w:p w14:paraId="408777B6" w14:textId="0CAEA4B2" w:rsidR="00B941B7" w:rsidRDefault="00B941B7" w:rsidP="0054662E">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Ү</w:t>
      </w:r>
      <w:r w:rsidRPr="000F3463">
        <w:rPr>
          <w:rFonts w:ascii="Times New Roman" w:eastAsia="Times New Roman" w:hAnsi="Times New Roman" w:cs="Times New Roman"/>
          <w:color w:val="000000"/>
          <w:sz w:val="28"/>
          <w:szCs w:val="28"/>
        </w:rPr>
        <w:t>шінші аспектіге шығармашылық әдістер, көркемдік құралдар мен стильдік бағыттар жатады</w:t>
      </w:r>
      <w:r w:rsidR="00D6789A" w:rsidRPr="00D6789A">
        <w:rPr>
          <w:rFonts w:ascii="Times New Roman" w:eastAsia="Times New Roman" w:hAnsi="Times New Roman" w:cs="Times New Roman"/>
          <w:color w:val="000000"/>
          <w:sz w:val="28"/>
          <w:szCs w:val="28"/>
        </w:rPr>
        <w:t xml:space="preserve"> [1</w:t>
      </w:r>
      <w:r w:rsidR="00AA07B7">
        <w:rPr>
          <w:rFonts w:ascii="Times New Roman" w:eastAsia="Times New Roman" w:hAnsi="Times New Roman" w:cs="Times New Roman"/>
          <w:color w:val="000000"/>
          <w:sz w:val="28"/>
          <w:szCs w:val="28"/>
        </w:rPr>
        <w:t>42</w:t>
      </w:r>
      <w:r w:rsidR="00D6789A" w:rsidRPr="00D6789A">
        <w:rPr>
          <w:rFonts w:ascii="Times New Roman" w:eastAsia="Times New Roman" w:hAnsi="Times New Roman" w:cs="Times New Roman"/>
          <w:color w:val="000000"/>
          <w:sz w:val="28"/>
          <w:szCs w:val="28"/>
        </w:rPr>
        <w:t>]</w:t>
      </w:r>
      <w:r w:rsidRPr="000F3463">
        <w:rPr>
          <w:rFonts w:ascii="Times New Roman" w:eastAsia="Times New Roman" w:hAnsi="Times New Roman" w:cs="Times New Roman"/>
          <w:color w:val="000000"/>
          <w:sz w:val="28"/>
          <w:szCs w:val="28"/>
        </w:rPr>
        <w:t>.</w:t>
      </w:r>
    </w:p>
    <w:p w14:paraId="304624E4" w14:textId="77777777" w:rsidR="00636051" w:rsidRDefault="00B941B7" w:rsidP="00636051">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sidRPr="00E761DA">
        <w:rPr>
          <w:rFonts w:ascii="Times New Roman" w:eastAsia="Times New Roman" w:hAnsi="Times New Roman" w:cs="Times New Roman"/>
          <w:color w:val="000000"/>
          <w:sz w:val="28"/>
          <w:szCs w:val="28"/>
        </w:rPr>
        <w:t xml:space="preserve">Инфографиканы </w:t>
      </w:r>
      <w:r w:rsidR="004268D0" w:rsidRPr="00E761DA">
        <w:rPr>
          <w:rFonts w:ascii="Times New Roman" w:eastAsia="Times New Roman" w:hAnsi="Times New Roman" w:cs="Times New Roman"/>
          <w:color w:val="000000"/>
          <w:sz w:val="28"/>
          <w:szCs w:val="28"/>
        </w:rPr>
        <w:t>жасау</w:t>
      </w:r>
      <w:r w:rsidRPr="00E761DA">
        <w:rPr>
          <w:rFonts w:ascii="Times New Roman" w:eastAsia="Times New Roman" w:hAnsi="Times New Roman" w:cs="Times New Roman"/>
          <w:color w:val="000000"/>
          <w:sz w:val="28"/>
          <w:szCs w:val="28"/>
        </w:rPr>
        <w:t xml:space="preserve"> барысында ескеру қажет </w:t>
      </w:r>
      <w:r w:rsidR="00974957" w:rsidRPr="00E761DA">
        <w:rPr>
          <w:rFonts w:ascii="Times New Roman" w:eastAsia="Times New Roman" w:hAnsi="Times New Roman" w:cs="Times New Roman"/>
          <w:color w:val="000000"/>
          <w:sz w:val="28"/>
          <w:szCs w:val="28"/>
        </w:rPr>
        <w:t xml:space="preserve">әртүрлі </w:t>
      </w:r>
      <w:r w:rsidRPr="00E761DA">
        <w:rPr>
          <w:rFonts w:ascii="Times New Roman" w:eastAsia="Times New Roman" w:hAnsi="Times New Roman" w:cs="Times New Roman"/>
          <w:color w:val="000000"/>
          <w:sz w:val="28"/>
          <w:szCs w:val="28"/>
        </w:rPr>
        <w:t>принциптер</w:t>
      </w:r>
      <w:r w:rsidR="00974957" w:rsidRPr="00E761DA">
        <w:rPr>
          <w:rFonts w:ascii="Times New Roman" w:eastAsia="Times New Roman" w:hAnsi="Times New Roman" w:cs="Times New Roman"/>
          <w:color w:val="000000"/>
          <w:sz w:val="28"/>
          <w:szCs w:val="28"/>
        </w:rPr>
        <w:t xml:space="preserve"> бар</w:t>
      </w:r>
      <w:r w:rsidRPr="00E761DA">
        <w:rPr>
          <w:rFonts w:ascii="Times New Roman" w:eastAsia="Times New Roman" w:hAnsi="Times New Roman" w:cs="Times New Roman"/>
          <w:color w:val="000000"/>
          <w:sz w:val="28"/>
          <w:szCs w:val="28"/>
        </w:rPr>
        <w:t>. Көптеген ғалымдар анықтамаларға негізделе отырып, өздерінің принциптерін ұсынады, бірақ олардың барлығы бір-біріне ұқсас.</w:t>
      </w:r>
      <w:r w:rsidR="00974957" w:rsidRPr="00E761DA">
        <w:rPr>
          <w:rFonts w:ascii="Times New Roman" w:eastAsia="Times New Roman" w:hAnsi="Times New Roman" w:cs="Times New Roman"/>
          <w:color w:val="000000"/>
          <w:sz w:val="28"/>
          <w:szCs w:val="28"/>
        </w:rPr>
        <w:t xml:space="preserve"> Атап айтсақ, Д.М. Блинов инфографика жасау барысында тақырыптың өзектілігі мен қажеттілігін, қарапайымдылық пен қысқалықты, шығармашылық, бейнелеу, ақпараттың дұрыстығы мен ұйымдастырылуы, эстетикалық тартымдылық</w:t>
      </w:r>
      <w:r w:rsidR="00E761DA">
        <w:rPr>
          <w:rFonts w:ascii="Times New Roman" w:eastAsia="Times New Roman" w:hAnsi="Times New Roman" w:cs="Times New Roman"/>
          <w:color w:val="000000"/>
          <w:sz w:val="28"/>
          <w:szCs w:val="28"/>
        </w:rPr>
        <w:t xml:space="preserve"> </w:t>
      </w:r>
      <w:r w:rsidR="00974957" w:rsidRPr="00E761DA">
        <w:rPr>
          <w:rFonts w:ascii="Times New Roman" w:eastAsia="Times New Roman" w:hAnsi="Times New Roman" w:cs="Times New Roman"/>
          <w:color w:val="000000"/>
          <w:sz w:val="28"/>
          <w:szCs w:val="28"/>
        </w:rPr>
        <w:t xml:space="preserve">ескеру қажет </w:t>
      </w:r>
      <w:r w:rsidR="00E761DA">
        <w:rPr>
          <w:rFonts w:ascii="Times New Roman" w:eastAsia="Times New Roman" w:hAnsi="Times New Roman" w:cs="Times New Roman"/>
          <w:color w:val="000000"/>
          <w:sz w:val="28"/>
          <w:szCs w:val="28"/>
        </w:rPr>
        <w:t>деп тұжырымдайды</w:t>
      </w:r>
      <w:r w:rsidR="00E74A9B">
        <w:rPr>
          <w:rFonts w:ascii="Times New Roman" w:eastAsia="Times New Roman" w:hAnsi="Times New Roman" w:cs="Times New Roman"/>
          <w:color w:val="000000"/>
          <w:sz w:val="28"/>
          <w:szCs w:val="28"/>
        </w:rPr>
        <w:t xml:space="preserve"> </w:t>
      </w:r>
      <w:r w:rsidR="00974957" w:rsidRPr="00E761DA">
        <w:rPr>
          <w:rFonts w:ascii="Times New Roman" w:eastAsia="Times New Roman" w:hAnsi="Times New Roman" w:cs="Times New Roman"/>
          <w:color w:val="000000"/>
          <w:sz w:val="28"/>
          <w:szCs w:val="28"/>
        </w:rPr>
        <w:t>[1</w:t>
      </w:r>
      <w:r w:rsidR="00AA07B7">
        <w:rPr>
          <w:rFonts w:ascii="Times New Roman" w:eastAsia="Times New Roman" w:hAnsi="Times New Roman" w:cs="Times New Roman"/>
          <w:color w:val="000000"/>
          <w:sz w:val="28"/>
          <w:szCs w:val="28"/>
        </w:rPr>
        <w:t>43</w:t>
      </w:r>
      <w:r w:rsidR="00974957" w:rsidRPr="00E761DA">
        <w:rPr>
          <w:rFonts w:ascii="Times New Roman" w:eastAsia="Times New Roman" w:hAnsi="Times New Roman" w:cs="Times New Roman"/>
          <w:color w:val="000000"/>
          <w:sz w:val="28"/>
          <w:szCs w:val="28"/>
        </w:rPr>
        <w:t xml:space="preserve">]. Альберто Каирдың пікірінше </w:t>
      </w:r>
      <w:r w:rsidR="00E761DA">
        <w:rPr>
          <w:rFonts w:ascii="Times New Roman" w:eastAsia="Times New Roman" w:hAnsi="Times New Roman" w:cs="Times New Roman"/>
          <w:color w:val="000000"/>
          <w:sz w:val="28"/>
          <w:szCs w:val="28"/>
        </w:rPr>
        <w:t xml:space="preserve">инфографика жасау барысында </w:t>
      </w:r>
      <w:r w:rsidR="00974957" w:rsidRPr="00E761DA">
        <w:rPr>
          <w:rFonts w:ascii="Times New Roman" w:eastAsia="Times New Roman" w:hAnsi="Times New Roman" w:cs="Times New Roman"/>
          <w:color w:val="000000"/>
          <w:sz w:val="28"/>
          <w:szCs w:val="28"/>
        </w:rPr>
        <w:t>контекст принципі</w:t>
      </w:r>
      <w:r w:rsidR="00E761DA">
        <w:rPr>
          <w:rFonts w:ascii="Times New Roman" w:eastAsia="Times New Roman" w:hAnsi="Times New Roman" w:cs="Times New Roman"/>
          <w:color w:val="000000"/>
          <w:sz w:val="28"/>
          <w:szCs w:val="28"/>
        </w:rPr>
        <w:t>н</w:t>
      </w:r>
      <w:r w:rsidR="00974957" w:rsidRPr="00E761DA">
        <w:rPr>
          <w:rFonts w:ascii="Times New Roman" w:eastAsia="Times New Roman" w:hAnsi="Times New Roman" w:cs="Times New Roman"/>
          <w:color w:val="000000"/>
          <w:sz w:val="28"/>
          <w:szCs w:val="28"/>
        </w:rPr>
        <w:t xml:space="preserve"> (инфографикаға мән беру)</w:t>
      </w:r>
      <w:r w:rsidR="00E761DA">
        <w:rPr>
          <w:rFonts w:ascii="Times New Roman" w:eastAsia="Times New Roman" w:hAnsi="Times New Roman" w:cs="Times New Roman"/>
          <w:color w:val="000000"/>
          <w:sz w:val="28"/>
          <w:szCs w:val="28"/>
        </w:rPr>
        <w:t xml:space="preserve">, </w:t>
      </w:r>
      <w:r w:rsidR="00974957" w:rsidRPr="00E761DA">
        <w:rPr>
          <w:rFonts w:ascii="Times New Roman" w:eastAsia="Times New Roman" w:hAnsi="Times New Roman" w:cs="Times New Roman"/>
          <w:color w:val="000000"/>
          <w:sz w:val="28"/>
          <w:szCs w:val="28"/>
        </w:rPr>
        <w:t>тенденциялар принципі</w:t>
      </w:r>
      <w:r w:rsidR="00E761DA">
        <w:rPr>
          <w:rFonts w:ascii="Times New Roman" w:eastAsia="Times New Roman" w:hAnsi="Times New Roman" w:cs="Times New Roman"/>
          <w:color w:val="000000"/>
          <w:sz w:val="28"/>
          <w:szCs w:val="28"/>
        </w:rPr>
        <w:t>н</w:t>
      </w:r>
      <w:r w:rsidR="00974957" w:rsidRPr="00E761DA">
        <w:rPr>
          <w:rFonts w:ascii="Times New Roman" w:eastAsia="Times New Roman" w:hAnsi="Times New Roman" w:cs="Times New Roman"/>
          <w:color w:val="000000"/>
          <w:sz w:val="28"/>
          <w:szCs w:val="28"/>
        </w:rPr>
        <w:t xml:space="preserve"> (түсінікті үлгілерді пайдалану)</w:t>
      </w:r>
      <w:r w:rsidR="00E761DA">
        <w:rPr>
          <w:rFonts w:ascii="Times New Roman" w:eastAsia="Times New Roman" w:hAnsi="Times New Roman" w:cs="Times New Roman"/>
          <w:color w:val="000000"/>
          <w:sz w:val="28"/>
          <w:szCs w:val="28"/>
        </w:rPr>
        <w:t>,</w:t>
      </w:r>
      <w:r w:rsidR="00974957" w:rsidRPr="00E761DA">
        <w:rPr>
          <w:rFonts w:ascii="Times New Roman" w:eastAsia="Times New Roman" w:hAnsi="Times New Roman" w:cs="Times New Roman"/>
          <w:color w:val="000000"/>
          <w:sz w:val="28"/>
          <w:szCs w:val="28"/>
        </w:rPr>
        <w:t xml:space="preserve"> фактілер принципі</w:t>
      </w:r>
      <w:r w:rsidR="00E761DA">
        <w:rPr>
          <w:rFonts w:ascii="Times New Roman" w:eastAsia="Times New Roman" w:hAnsi="Times New Roman" w:cs="Times New Roman"/>
          <w:color w:val="000000"/>
          <w:sz w:val="28"/>
          <w:szCs w:val="28"/>
        </w:rPr>
        <w:t>н</w:t>
      </w:r>
      <w:r w:rsidR="00974957" w:rsidRPr="00E761DA">
        <w:rPr>
          <w:rFonts w:ascii="Times New Roman" w:eastAsia="Times New Roman" w:hAnsi="Times New Roman" w:cs="Times New Roman"/>
          <w:color w:val="000000"/>
          <w:sz w:val="28"/>
          <w:szCs w:val="28"/>
        </w:rPr>
        <w:t xml:space="preserve"> (сенімді ақпаратты пайдалану)</w:t>
      </w:r>
      <w:r w:rsidR="00E761DA">
        <w:rPr>
          <w:rFonts w:ascii="Times New Roman" w:eastAsia="Times New Roman" w:hAnsi="Times New Roman" w:cs="Times New Roman"/>
          <w:color w:val="000000"/>
          <w:sz w:val="28"/>
          <w:szCs w:val="28"/>
        </w:rPr>
        <w:t xml:space="preserve">, </w:t>
      </w:r>
      <w:r w:rsidR="00974957" w:rsidRPr="00E761DA">
        <w:rPr>
          <w:rFonts w:ascii="Times New Roman" w:eastAsia="Times New Roman" w:hAnsi="Times New Roman" w:cs="Times New Roman"/>
          <w:color w:val="000000"/>
          <w:sz w:val="28"/>
          <w:szCs w:val="28"/>
        </w:rPr>
        <w:t>назар аудару принципі</w:t>
      </w:r>
      <w:r w:rsidR="00E761DA">
        <w:rPr>
          <w:rFonts w:ascii="Times New Roman" w:eastAsia="Times New Roman" w:hAnsi="Times New Roman" w:cs="Times New Roman"/>
          <w:color w:val="000000"/>
          <w:sz w:val="28"/>
          <w:szCs w:val="28"/>
        </w:rPr>
        <w:t>н</w:t>
      </w:r>
      <w:r w:rsidR="00974957" w:rsidRPr="00E761DA">
        <w:rPr>
          <w:rFonts w:ascii="Times New Roman" w:eastAsia="Times New Roman" w:hAnsi="Times New Roman" w:cs="Times New Roman"/>
          <w:color w:val="000000"/>
          <w:sz w:val="28"/>
          <w:szCs w:val="28"/>
        </w:rPr>
        <w:t xml:space="preserve"> (ең маңызды нәрсені ерекшелеу)</w:t>
      </w:r>
      <w:r w:rsidR="00E761DA">
        <w:rPr>
          <w:rFonts w:ascii="Times New Roman" w:eastAsia="Times New Roman" w:hAnsi="Times New Roman" w:cs="Times New Roman"/>
          <w:color w:val="000000"/>
          <w:sz w:val="28"/>
          <w:szCs w:val="28"/>
        </w:rPr>
        <w:t xml:space="preserve"> ескеру қажет. </w:t>
      </w:r>
      <w:r w:rsidR="00974957" w:rsidRPr="00E761DA">
        <w:rPr>
          <w:rFonts w:ascii="Times New Roman" w:eastAsia="Times New Roman" w:hAnsi="Times New Roman" w:cs="Times New Roman"/>
          <w:color w:val="000000"/>
          <w:sz w:val="28"/>
          <w:szCs w:val="28"/>
        </w:rPr>
        <w:t>М.М. Кинешева инфографикада пайдаланылатын ақпараттың сенімділіг</w:t>
      </w:r>
      <w:r w:rsidR="00E761DA">
        <w:rPr>
          <w:rFonts w:ascii="Times New Roman" w:eastAsia="Times New Roman" w:hAnsi="Times New Roman" w:cs="Times New Roman"/>
          <w:color w:val="000000"/>
          <w:sz w:val="28"/>
          <w:szCs w:val="28"/>
        </w:rPr>
        <w:t>ін,</w:t>
      </w:r>
      <w:r w:rsidR="00974957" w:rsidRPr="00E761DA">
        <w:rPr>
          <w:rFonts w:ascii="Times New Roman" w:eastAsia="Times New Roman" w:hAnsi="Times New Roman" w:cs="Times New Roman"/>
          <w:color w:val="000000"/>
          <w:sz w:val="28"/>
          <w:szCs w:val="28"/>
        </w:rPr>
        <w:t xml:space="preserve"> мақсаттарды нақты тұжырымдау және мақсатты аудиторияны анықтау</w:t>
      </w:r>
      <w:r w:rsidR="00E761DA">
        <w:rPr>
          <w:rFonts w:ascii="Times New Roman" w:eastAsia="Times New Roman" w:hAnsi="Times New Roman" w:cs="Times New Roman"/>
          <w:color w:val="000000"/>
          <w:sz w:val="28"/>
          <w:szCs w:val="28"/>
        </w:rPr>
        <w:t>,</w:t>
      </w:r>
      <w:r w:rsidR="00974957" w:rsidRPr="00E761DA">
        <w:rPr>
          <w:rFonts w:ascii="Times New Roman" w:hAnsi="Times New Roman" w:cs="Times New Roman"/>
          <w:color w:val="000000"/>
          <w:sz w:val="28"/>
          <w:szCs w:val="28"/>
        </w:rPr>
        <w:t xml:space="preserve"> а</w:t>
      </w:r>
      <w:r w:rsidR="00974957" w:rsidRPr="00E761DA">
        <w:rPr>
          <w:rFonts w:ascii="Times New Roman" w:eastAsia="Times New Roman" w:hAnsi="Times New Roman" w:cs="Times New Roman"/>
          <w:color w:val="000000"/>
          <w:sz w:val="28"/>
          <w:szCs w:val="28"/>
        </w:rPr>
        <w:t>қпаратты қарапайым түрде ұсын</w:t>
      </w:r>
      <w:r w:rsidR="00E761DA">
        <w:rPr>
          <w:rFonts w:ascii="Times New Roman" w:eastAsia="Times New Roman" w:hAnsi="Times New Roman" w:cs="Times New Roman"/>
          <w:color w:val="000000"/>
          <w:sz w:val="28"/>
          <w:szCs w:val="28"/>
        </w:rPr>
        <w:t xml:space="preserve">, </w:t>
      </w:r>
      <w:r w:rsidR="00974957" w:rsidRPr="00E761DA">
        <w:rPr>
          <w:rFonts w:ascii="Times New Roman" w:eastAsia="Times New Roman" w:hAnsi="Times New Roman" w:cs="Times New Roman"/>
          <w:color w:val="000000"/>
          <w:sz w:val="28"/>
          <w:szCs w:val="28"/>
        </w:rPr>
        <w:t>құрылымның анықтығы</w:t>
      </w:r>
      <w:r w:rsidR="00E761DA">
        <w:rPr>
          <w:rFonts w:ascii="Times New Roman" w:eastAsia="Times New Roman" w:hAnsi="Times New Roman" w:cs="Times New Roman"/>
          <w:color w:val="000000"/>
          <w:sz w:val="28"/>
          <w:szCs w:val="28"/>
        </w:rPr>
        <w:t>н</w:t>
      </w:r>
      <w:r w:rsidR="00974957" w:rsidRPr="00E761DA">
        <w:rPr>
          <w:rFonts w:ascii="Times New Roman" w:eastAsia="Times New Roman" w:hAnsi="Times New Roman" w:cs="Times New Roman"/>
          <w:color w:val="000000"/>
          <w:sz w:val="28"/>
          <w:szCs w:val="28"/>
        </w:rPr>
        <w:t>, негізгі қорытындыларға</w:t>
      </w:r>
      <w:r w:rsidR="00E761DA">
        <w:rPr>
          <w:rFonts w:ascii="Times New Roman" w:eastAsia="Times New Roman" w:hAnsi="Times New Roman" w:cs="Times New Roman"/>
          <w:color w:val="000000"/>
          <w:sz w:val="28"/>
          <w:szCs w:val="28"/>
        </w:rPr>
        <w:t xml:space="preserve">, </w:t>
      </w:r>
      <w:r w:rsidR="00974957" w:rsidRPr="00E761DA">
        <w:rPr>
          <w:rFonts w:ascii="Times New Roman" w:eastAsia="Times New Roman" w:hAnsi="Times New Roman" w:cs="Times New Roman"/>
          <w:color w:val="000000"/>
          <w:sz w:val="28"/>
          <w:szCs w:val="28"/>
        </w:rPr>
        <w:t>макеттерді әзірлеу</w:t>
      </w:r>
      <w:r w:rsidR="00E761DA">
        <w:rPr>
          <w:rFonts w:ascii="Times New Roman" w:eastAsia="Times New Roman" w:hAnsi="Times New Roman" w:cs="Times New Roman"/>
          <w:color w:val="000000"/>
          <w:sz w:val="28"/>
          <w:szCs w:val="28"/>
        </w:rPr>
        <w:t xml:space="preserve">, </w:t>
      </w:r>
      <w:r w:rsidR="00974957" w:rsidRPr="00E761DA">
        <w:rPr>
          <w:rFonts w:ascii="Times New Roman" w:eastAsia="Times New Roman" w:hAnsi="Times New Roman" w:cs="Times New Roman"/>
          <w:color w:val="000000"/>
          <w:sz w:val="28"/>
          <w:szCs w:val="28"/>
        </w:rPr>
        <w:t>аудиторияның инфографиканы қабылдауы</w:t>
      </w:r>
      <w:r w:rsidR="00E761DA">
        <w:rPr>
          <w:rFonts w:ascii="Times New Roman" w:eastAsia="Times New Roman" w:hAnsi="Times New Roman" w:cs="Times New Roman"/>
          <w:color w:val="000000"/>
          <w:sz w:val="28"/>
          <w:szCs w:val="28"/>
        </w:rPr>
        <w:t>на назар аудары қажет</w:t>
      </w:r>
      <w:r w:rsidR="00974957" w:rsidRPr="00E761DA">
        <w:rPr>
          <w:rFonts w:ascii="Times New Roman" w:eastAsia="Times New Roman" w:hAnsi="Times New Roman" w:cs="Times New Roman"/>
          <w:color w:val="000000"/>
          <w:sz w:val="28"/>
          <w:szCs w:val="28"/>
        </w:rPr>
        <w:t xml:space="preserve"> [</w:t>
      </w:r>
      <w:r w:rsidR="00D6789A" w:rsidRPr="00D6789A">
        <w:rPr>
          <w:rFonts w:ascii="Times New Roman" w:eastAsia="Times New Roman" w:hAnsi="Times New Roman" w:cs="Times New Roman"/>
          <w:color w:val="000000"/>
          <w:sz w:val="28"/>
          <w:szCs w:val="28"/>
        </w:rPr>
        <w:t>14</w:t>
      </w:r>
      <w:r w:rsidR="00AA07B7">
        <w:rPr>
          <w:rFonts w:ascii="Times New Roman" w:eastAsia="Times New Roman" w:hAnsi="Times New Roman" w:cs="Times New Roman"/>
          <w:color w:val="000000"/>
          <w:sz w:val="28"/>
          <w:szCs w:val="28"/>
        </w:rPr>
        <w:t>4</w:t>
      </w:r>
      <w:r w:rsidR="00974957" w:rsidRPr="00E761DA">
        <w:rPr>
          <w:rFonts w:ascii="Times New Roman" w:eastAsia="Times New Roman" w:hAnsi="Times New Roman" w:cs="Times New Roman"/>
          <w:color w:val="000000"/>
          <w:sz w:val="28"/>
          <w:szCs w:val="28"/>
        </w:rPr>
        <w:t>]</w:t>
      </w:r>
      <w:r w:rsidR="00E761DA">
        <w:rPr>
          <w:rFonts w:ascii="Times New Roman" w:eastAsia="Times New Roman" w:hAnsi="Times New Roman" w:cs="Times New Roman"/>
          <w:color w:val="000000"/>
          <w:sz w:val="28"/>
          <w:szCs w:val="28"/>
        </w:rPr>
        <w:t>.</w:t>
      </w:r>
      <w:r w:rsidR="00636051" w:rsidRPr="00636051">
        <w:rPr>
          <w:rFonts w:ascii="Times New Roman" w:eastAsia="Times New Roman" w:hAnsi="Times New Roman" w:cs="Times New Roman"/>
          <w:color w:val="000000"/>
          <w:sz w:val="28"/>
          <w:szCs w:val="28"/>
        </w:rPr>
        <w:t xml:space="preserve"> </w:t>
      </w:r>
    </w:p>
    <w:p w14:paraId="764617F8" w14:textId="2E165983" w:rsidR="00636051" w:rsidRDefault="00636051" w:rsidP="00636051">
      <w:pPr>
        <w:pBdr>
          <w:top w:val="nil"/>
          <w:left w:val="nil"/>
          <w:bottom w:val="nil"/>
          <w:right w:val="nil"/>
          <w:between w:val="nil"/>
        </w:pBdr>
        <w:tabs>
          <w:tab w:val="left" w:pos="993"/>
        </w:tabs>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rPr>
        <w:t>Ж</w:t>
      </w:r>
      <w:r>
        <w:rPr>
          <w:rFonts w:ascii="Times New Roman" w:eastAsia="Times New Roman" w:hAnsi="Times New Roman" w:cs="Times New Roman"/>
          <w:color w:val="000000"/>
          <w:sz w:val="28"/>
          <w:szCs w:val="28"/>
        </w:rPr>
        <w:t xml:space="preserve">оғарыда келтірілген </w:t>
      </w:r>
      <w:r w:rsidRPr="000F3463">
        <w:rPr>
          <w:rFonts w:ascii="Times New Roman" w:eastAsia="Times New Roman" w:hAnsi="Times New Roman" w:cs="Times New Roman"/>
          <w:color w:val="000000"/>
          <w:sz w:val="28"/>
          <w:szCs w:val="28"/>
        </w:rPr>
        <w:t xml:space="preserve">принциптерге сүйене отырып, инфографика </w:t>
      </w:r>
      <w:r>
        <w:rPr>
          <w:rFonts w:ascii="Times New Roman" w:eastAsia="Times New Roman" w:hAnsi="Times New Roman" w:cs="Times New Roman"/>
          <w:color w:val="000000"/>
          <w:sz w:val="28"/>
          <w:szCs w:val="28"/>
        </w:rPr>
        <w:t>жасаудың келесі</w:t>
      </w:r>
      <w:r w:rsidRPr="000F3463">
        <w:rPr>
          <w:rFonts w:ascii="Times New Roman" w:eastAsia="Times New Roman" w:hAnsi="Times New Roman" w:cs="Times New Roman"/>
          <w:color w:val="000000"/>
          <w:sz w:val="28"/>
          <w:szCs w:val="28"/>
        </w:rPr>
        <w:t xml:space="preserve"> кезеңдерін бөліп көрсетуге болады</w:t>
      </w:r>
      <w:r>
        <w:rPr>
          <w:rFonts w:ascii="Times New Roman" w:eastAsia="Times New Roman" w:hAnsi="Times New Roman" w:cs="Times New Roman"/>
          <w:color w:val="000000"/>
          <w:sz w:val="28"/>
          <w:szCs w:val="28"/>
        </w:rPr>
        <w:t xml:space="preserve"> (Сурет 14)</w:t>
      </w:r>
      <w:r>
        <w:rPr>
          <w:rFonts w:ascii="Times New Roman" w:eastAsia="Times New Roman" w:hAnsi="Times New Roman" w:cs="Times New Roman"/>
          <w:color w:val="000000"/>
          <w:sz w:val="28"/>
          <w:szCs w:val="28"/>
        </w:rPr>
        <w:t>.</w:t>
      </w:r>
    </w:p>
    <w:p w14:paraId="62242029" w14:textId="77777777" w:rsidR="00B941B7" w:rsidRDefault="00B941B7" w:rsidP="00B941B7">
      <w:pPr>
        <w:tabs>
          <w:tab w:val="left" w:pos="993"/>
        </w:tabs>
        <w:spacing w:after="0" w:line="240" w:lineRule="auto"/>
        <w:ind w:firstLine="567"/>
        <w:jc w:val="both"/>
        <w:rPr>
          <w:rFonts w:ascii="Times New Roman" w:hAnsi="Times New Roman" w:cs="Times New Roman"/>
          <w:sz w:val="28"/>
          <w:szCs w:val="28"/>
        </w:rPr>
      </w:pPr>
    </w:p>
    <w:p w14:paraId="1EF2A794" w14:textId="77777777" w:rsidR="00B941B7" w:rsidRDefault="00B941B7" w:rsidP="00B941B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65E8CFB9" wp14:editId="547FB4E8">
            <wp:extent cx="3276600" cy="3048000"/>
            <wp:effectExtent l="0" t="19050" r="19050" b="571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E1394B5" w14:textId="77777777" w:rsidR="00B941B7" w:rsidRPr="00610793" w:rsidRDefault="00B941B7" w:rsidP="00B941B7">
      <w:pPr>
        <w:tabs>
          <w:tab w:val="left" w:pos="993"/>
        </w:tabs>
        <w:spacing w:after="0" w:line="240" w:lineRule="auto"/>
        <w:ind w:firstLine="567"/>
        <w:jc w:val="both"/>
        <w:rPr>
          <w:rFonts w:ascii="Times New Roman" w:hAnsi="Times New Roman" w:cs="Times New Roman"/>
          <w:sz w:val="16"/>
          <w:szCs w:val="16"/>
        </w:rPr>
      </w:pPr>
    </w:p>
    <w:p w14:paraId="303CC995" w14:textId="6275C742" w:rsidR="00B941B7" w:rsidRDefault="00B941B7" w:rsidP="00610793">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Сурет 1</w:t>
      </w:r>
      <w:r w:rsidR="00BE7152">
        <w:rPr>
          <w:rFonts w:ascii="Times New Roman" w:hAnsi="Times New Roman" w:cs="Times New Roman"/>
          <w:sz w:val="28"/>
          <w:szCs w:val="28"/>
        </w:rPr>
        <w:t>4</w:t>
      </w:r>
      <w:r>
        <w:rPr>
          <w:rFonts w:ascii="Times New Roman" w:hAnsi="Times New Roman" w:cs="Times New Roman"/>
          <w:sz w:val="28"/>
          <w:szCs w:val="28"/>
        </w:rPr>
        <w:t xml:space="preserve"> </w:t>
      </w:r>
      <w:r w:rsidR="00610793">
        <w:rPr>
          <w:rFonts w:ascii="Times New Roman" w:hAnsi="Times New Roman" w:cs="Times New Roman"/>
          <w:sz w:val="28"/>
          <w:szCs w:val="28"/>
        </w:rPr>
        <w:t xml:space="preserve">– </w:t>
      </w:r>
      <w:r>
        <w:rPr>
          <w:rFonts w:ascii="Times New Roman" w:hAnsi="Times New Roman" w:cs="Times New Roman"/>
          <w:sz w:val="28"/>
          <w:szCs w:val="28"/>
        </w:rPr>
        <w:t xml:space="preserve">Инфографиканы </w:t>
      </w:r>
      <w:r w:rsidR="004268D0">
        <w:rPr>
          <w:rFonts w:ascii="Times New Roman" w:hAnsi="Times New Roman" w:cs="Times New Roman"/>
          <w:sz w:val="28"/>
          <w:szCs w:val="28"/>
        </w:rPr>
        <w:t>жасау</w:t>
      </w:r>
      <w:r>
        <w:rPr>
          <w:rFonts w:ascii="Times New Roman" w:hAnsi="Times New Roman" w:cs="Times New Roman"/>
          <w:sz w:val="28"/>
          <w:szCs w:val="28"/>
        </w:rPr>
        <w:t xml:space="preserve"> кезеңдері</w:t>
      </w:r>
    </w:p>
    <w:p w14:paraId="0C775829" w14:textId="7AD663FF" w:rsidR="006056F7" w:rsidRPr="000F3463" w:rsidRDefault="006056F7" w:rsidP="0054662E">
      <w:pPr>
        <w:tabs>
          <w:tab w:val="left" w:pos="993"/>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Инфографика түріне қарай</w:t>
      </w:r>
      <w:r w:rsidR="0037736E">
        <w:rPr>
          <w:rFonts w:ascii="Times New Roman" w:hAnsi="Times New Roman" w:cs="Times New Roman"/>
          <w:sz w:val="28"/>
          <w:szCs w:val="28"/>
        </w:rPr>
        <w:t xml:space="preserve"> </w:t>
      </w:r>
      <w:r w:rsidRPr="000F3463">
        <w:rPr>
          <w:rFonts w:ascii="Times New Roman" w:hAnsi="Times New Roman" w:cs="Times New Roman"/>
          <w:sz w:val="28"/>
          <w:szCs w:val="28"/>
        </w:rPr>
        <w:t>әртүрлі бағдарламалық құралдар мен орталар</w:t>
      </w:r>
      <w:r w:rsidR="00393F8B">
        <w:rPr>
          <w:rFonts w:ascii="Times New Roman" w:hAnsi="Times New Roman" w:cs="Times New Roman"/>
          <w:sz w:val="28"/>
          <w:szCs w:val="28"/>
        </w:rPr>
        <w:t xml:space="preserve"> көмегімен</w:t>
      </w:r>
      <w:r w:rsidRPr="000F3463">
        <w:rPr>
          <w:rFonts w:ascii="Times New Roman" w:hAnsi="Times New Roman" w:cs="Times New Roman"/>
          <w:sz w:val="28"/>
          <w:szCs w:val="28"/>
        </w:rPr>
        <w:t xml:space="preserve"> жасалуы мүмкін. Инфографика </w:t>
      </w:r>
      <w:r w:rsidR="00393F8B">
        <w:rPr>
          <w:rFonts w:ascii="Times New Roman" w:hAnsi="Times New Roman" w:cs="Times New Roman"/>
          <w:sz w:val="28"/>
          <w:szCs w:val="28"/>
        </w:rPr>
        <w:t>жасауға</w:t>
      </w:r>
      <w:r w:rsidRPr="000F3463">
        <w:rPr>
          <w:rFonts w:ascii="Times New Roman" w:hAnsi="Times New Roman" w:cs="Times New Roman"/>
          <w:sz w:val="28"/>
          <w:szCs w:val="28"/>
        </w:rPr>
        <w:t xml:space="preserve"> арналған бағдарламалық </w:t>
      </w:r>
      <w:r w:rsidR="00393F8B">
        <w:rPr>
          <w:rFonts w:ascii="Times New Roman" w:hAnsi="Times New Roman" w:cs="Times New Roman"/>
          <w:sz w:val="28"/>
          <w:szCs w:val="28"/>
        </w:rPr>
        <w:t>қамтама</w:t>
      </w:r>
      <w:r w:rsidRPr="000F3463">
        <w:rPr>
          <w:rFonts w:ascii="Times New Roman" w:hAnsi="Times New Roman" w:cs="Times New Roman"/>
          <w:sz w:val="28"/>
          <w:szCs w:val="28"/>
        </w:rPr>
        <w:t xml:space="preserve"> мен сервистердің келесідей тізімін анықтауға болады: </w:t>
      </w:r>
    </w:p>
    <w:p w14:paraId="597DC92D" w14:textId="3FCF8E4E" w:rsidR="006056F7" w:rsidRPr="000F3463" w:rsidRDefault="00610793" w:rsidP="00E9255D">
      <w:pPr>
        <w:widowControl w:val="0"/>
        <w:numPr>
          <w:ilvl w:val="0"/>
          <w:numId w:val="11"/>
        </w:numPr>
        <w:pBdr>
          <w:top w:val="nil"/>
          <w:left w:val="nil"/>
          <w:bottom w:val="nil"/>
          <w:right w:val="nil"/>
          <w:between w:val="nil"/>
        </w:pBdr>
        <w:tabs>
          <w:tab w:val="left" w:pos="993"/>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б</w:t>
      </w:r>
      <w:r w:rsidR="006056F7" w:rsidRPr="000F3463">
        <w:rPr>
          <w:rFonts w:ascii="Times New Roman" w:eastAsia="Times New Roman" w:hAnsi="Times New Roman" w:cs="Times New Roman"/>
          <w:color w:val="000000"/>
          <w:sz w:val="28"/>
          <w:szCs w:val="28"/>
        </w:rPr>
        <w:t>ағдарламалық қамтамалар (Word, PowerPoint және т.б.)</w:t>
      </w:r>
      <w:r>
        <w:rPr>
          <w:rFonts w:ascii="Times New Roman" w:eastAsia="Times New Roman" w:hAnsi="Times New Roman" w:cs="Times New Roman"/>
          <w:color w:val="000000"/>
          <w:sz w:val="28"/>
          <w:szCs w:val="28"/>
        </w:rPr>
        <w:t>;</w:t>
      </w:r>
    </w:p>
    <w:p w14:paraId="499BAA99" w14:textId="5D9FA307" w:rsidR="006056F7" w:rsidRPr="000F3463" w:rsidRDefault="00610793" w:rsidP="00E9255D">
      <w:pPr>
        <w:widowControl w:val="0"/>
        <w:numPr>
          <w:ilvl w:val="0"/>
          <w:numId w:val="11"/>
        </w:numPr>
        <w:pBdr>
          <w:top w:val="nil"/>
          <w:left w:val="nil"/>
          <w:bottom w:val="nil"/>
          <w:right w:val="nil"/>
          <w:between w:val="nil"/>
        </w:pBdr>
        <w:tabs>
          <w:tab w:val="left" w:pos="993"/>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lastRenderedPageBreak/>
        <w:t>к</w:t>
      </w:r>
      <w:r w:rsidR="006056F7" w:rsidRPr="000F3463">
        <w:rPr>
          <w:rFonts w:ascii="Times New Roman" w:eastAsia="Times New Roman" w:hAnsi="Times New Roman" w:cs="Times New Roman"/>
          <w:color w:val="000000"/>
          <w:sz w:val="28"/>
          <w:szCs w:val="28"/>
        </w:rPr>
        <w:t>әсіби дизайн құруға арналған бағдарламалық қамтамалар (Illustrator, Photoshop, Fireworks және т.б.)</w:t>
      </w:r>
      <w:r>
        <w:rPr>
          <w:rFonts w:ascii="Times New Roman" w:eastAsia="Times New Roman" w:hAnsi="Times New Roman" w:cs="Times New Roman"/>
          <w:color w:val="000000"/>
          <w:sz w:val="28"/>
          <w:szCs w:val="28"/>
        </w:rPr>
        <w:t>;</w:t>
      </w:r>
    </w:p>
    <w:p w14:paraId="73EC94F5" w14:textId="7E74F6AB" w:rsidR="006056F7" w:rsidRPr="000F3463" w:rsidRDefault="00610793" w:rsidP="00E9255D">
      <w:pPr>
        <w:widowControl w:val="0"/>
        <w:numPr>
          <w:ilvl w:val="0"/>
          <w:numId w:val="11"/>
        </w:numPr>
        <w:pBdr>
          <w:top w:val="nil"/>
          <w:left w:val="nil"/>
          <w:bottom w:val="nil"/>
          <w:right w:val="nil"/>
          <w:between w:val="nil"/>
        </w:pBdr>
        <w:tabs>
          <w:tab w:val="left" w:pos="993"/>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и</w:t>
      </w:r>
      <w:r w:rsidR="006056F7" w:rsidRPr="000F3463">
        <w:rPr>
          <w:rFonts w:ascii="Times New Roman" w:eastAsia="Times New Roman" w:hAnsi="Times New Roman" w:cs="Times New Roman"/>
          <w:color w:val="000000"/>
          <w:sz w:val="28"/>
          <w:szCs w:val="28"/>
        </w:rPr>
        <w:t>нфографика жасауға арналған онлайн сервистер (Easel.ly, Visually және т.б.).</w:t>
      </w:r>
    </w:p>
    <w:p w14:paraId="3E3B4DC4" w14:textId="77777777" w:rsidR="008E08D0" w:rsidRDefault="006056F7" w:rsidP="008E08D0">
      <w:pPr>
        <w:tabs>
          <w:tab w:val="left" w:pos="993"/>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Қазіргі уақытта инфографиканы құруға арналған көптеген олайн сервистер бар. </w:t>
      </w:r>
      <w:r w:rsidR="00393F8B">
        <w:rPr>
          <w:rFonts w:ascii="Times New Roman" w:hAnsi="Times New Roman" w:cs="Times New Roman"/>
          <w:sz w:val="28"/>
          <w:szCs w:val="28"/>
        </w:rPr>
        <w:t>Атап айтсақ,</w:t>
      </w:r>
      <w:r w:rsidRPr="000F3463">
        <w:rPr>
          <w:rFonts w:ascii="Times New Roman" w:hAnsi="Times New Roman" w:cs="Times New Roman"/>
          <w:sz w:val="28"/>
          <w:szCs w:val="28"/>
        </w:rPr>
        <w:t xml:space="preserve"> Jenially, Piktochart, Canva, Visme, Easel.ly, Venngage және </w:t>
      </w:r>
      <w:r w:rsidR="00393F8B">
        <w:rPr>
          <w:rFonts w:ascii="Times New Roman" w:hAnsi="Times New Roman" w:cs="Times New Roman"/>
          <w:sz w:val="28"/>
          <w:szCs w:val="28"/>
        </w:rPr>
        <w:t xml:space="preserve">тағы </w:t>
      </w:r>
      <w:r w:rsidRPr="000F3463">
        <w:rPr>
          <w:rFonts w:ascii="Times New Roman" w:hAnsi="Times New Roman" w:cs="Times New Roman"/>
          <w:sz w:val="28"/>
          <w:szCs w:val="28"/>
        </w:rPr>
        <w:t>басқалары.</w:t>
      </w:r>
      <w:r w:rsidR="00655395">
        <w:rPr>
          <w:rFonts w:ascii="Times New Roman" w:hAnsi="Times New Roman" w:cs="Times New Roman"/>
          <w:sz w:val="28"/>
          <w:szCs w:val="28"/>
        </w:rPr>
        <w:t xml:space="preserve"> Инфографика жасауға арналған сервистердің салыстырмалы талдау</w:t>
      </w:r>
      <w:r w:rsidR="00393F8B">
        <w:rPr>
          <w:rFonts w:ascii="Times New Roman" w:hAnsi="Times New Roman" w:cs="Times New Roman"/>
          <w:sz w:val="28"/>
          <w:szCs w:val="28"/>
        </w:rPr>
        <w:t>ы</w:t>
      </w:r>
      <w:r w:rsidR="00655395">
        <w:rPr>
          <w:rFonts w:ascii="Times New Roman" w:hAnsi="Times New Roman" w:cs="Times New Roman"/>
          <w:sz w:val="28"/>
          <w:szCs w:val="28"/>
        </w:rPr>
        <w:t xml:space="preserve"> </w:t>
      </w:r>
      <w:r w:rsidR="00BF783F">
        <w:rPr>
          <w:rFonts w:ascii="Times New Roman" w:hAnsi="Times New Roman" w:cs="Times New Roman"/>
          <w:sz w:val="28"/>
          <w:szCs w:val="28"/>
        </w:rPr>
        <w:t>6</w:t>
      </w:r>
      <w:r w:rsidR="00655395">
        <w:rPr>
          <w:rFonts w:ascii="Times New Roman" w:hAnsi="Times New Roman" w:cs="Times New Roman"/>
          <w:sz w:val="28"/>
          <w:szCs w:val="28"/>
        </w:rPr>
        <w:t xml:space="preserve">-кестеде көрсетілген. </w:t>
      </w:r>
    </w:p>
    <w:p w14:paraId="58E67ABC" w14:textId="77777777" w:rsidR="00D35424" w:rsidRDefault="00D35424" w:rsidP="008E08D0">
      <w:pPr>
        <w:tabs>
          <w:tab w:val="left" w:pos="993"/>
        </w:tabs>
        <w:spacing w:after="0" w:line="240" w:lineRule="auto"/>
        <w:ind w:firstLine="709"/>
        <w:jc w:val="both"/>
        <w:rPr>
          <w:rFonts w:ascii="Times New Roman" w:hAnsi="Times New Roman" w:cs="Times New Roman"/>
          <w:sz w:val="28"/>
          <w:szCs w:val="28"/>
        </w:rPr>
      </w:pPr>
    </w:p>
    <w:p w14:paraId="5D76E227" w14:textId="4038AA35" w:rsidR="00806005" w:rsidRDefault="00806005" w:rsidP="008E08D0">
      <w:pPr>
        <w:tabs>
          <w:tab w:val="left" w:pos="993"/>
        </w:tabs>
        <w:spacing w:after="0" w:line="240" w:lineRule="auto"/>
        <w:ind w:firstLine="709"/>
        <w:jc w:val="both"/>
        <w:rPr>
          <w:rFonts w:ascii="Times New Roman" w:hAnsi="Times New Roman" w:cs="Times New Roman"/>
          <w:sz w:val="28"/>
          <w:szCs w:val="28"/>
        </w:rPr>
      </w:pPr>
      <w:r w:rsidRPr="002B4B3A">
        <w:rPr>
          <w:rFonts w:ascii="Times New Roman" w:hAnsi="Times New Roman" w:cs="Times New Roman"/>
          <w:sz w:val="28"/>
          <w:szCs w:val="28"/>
        </w:rPr>
        <w:t xml:space="preserve">Кесте </w:t>
      </w:r>
      <w:r>
        <w:rPr>
          <w:rFonts w:ascii="Times New Roman" w:hAnsi="Times New Roman" w:cs="Times New Roman"/>
          <w:sz w:val="28"/>
          <w:szCs w:val="28"/>
        </w:rPr>
        <w:t>6 ‒ И</w:t>
      </w:r>
      <w:r w:rsidRPr="002B4B3A">
        <w:rPr>
          <w:rFonts w:ascii="Times New Roman" w:hAnsi="Times New Roman" w:cs="Times New Roman"/>
          <w:sz w:val="28"/>
          <w:szCs w:val="28"/>
        </w:rPr>
        <w:t>нфографика құру</w:t>
      </w:r>
      <w:r>
        <w:rPr>
          <w:rFonts w:ascii="Times New Roman" w:hAnsi="Times New Roman" w:cs="Times New Roman"/>
          <w:sz w:val="28"/>
          <w:szCs w:val="28"/>
        </w:rPr>
        <w:t>ға арналған о</w:t>
      </w:r>
      <w:r w:rsidRPr="002B4B3A">
        <w:rPr>
          <w:rFonts w:ascii="Times New Roman" w:hAnsi="Times New Roman" w:cs="Times New Roman"/>
          <w:sz w:val="28"/>
          <w:szCs w:val="28"/>
        </w:rPr>
        <w:t xml:space="preserve">нлайн </w:t>
      </w:r>
      <w:r>
        <w:rPr>
          <w:rFonts w:ascii="Times New Roman" w:hAnsi="Times New Roman" w:cs="Times New Roman"/>
          <w:sz w:val="28"/>
          <w:szCs w:val="28"/>
        </w:rPr>
        <w:t>сервистер</w:t>
      </w:r>
      <w:r w:rsidRPr="002B4B3A">
        <w:rPr>
          <w:rFonts w:ascii="Times New Roman" w:hAnsi="Times New Roman" w:cs="Times New Roman"/>
          <w:sz w:val="28"/>
          <w:szCs w:val="28"/>
        </w:rPr>
        <w:t xml:space="preserve"> </w:t>
      </w:r>
    </w:p>
    <w:p w14:paraId="34CED5C0" w14:textId="77777777" w:rsidR="00806005" w:rsidRPr="00610793" w:rsidRDefault="00806005" w:rsidP="00806005">
      <w:pPr>
        <w:tabs>
          <w:tab w:val="left" w:pos="993"/>
        </w:tabs>
        <w:spacing w:after="0" w:line="240" w:lineRule="auto"/>
        <w:ind w:firstLine="567"/>
        <w:jc w:val="right"/>
        <w:rPr>
          <w:rFonts w:ascii="Times New Roman" w:hAnsi="Times New Roman" w:cs="Times New Roman"/>
          <w:sz w:val="16"/>
          <w:szCs w:val="16"/>
        </w:rPr>
      </w:pPr>
    </w:p>
    <w:tbl>
      <w:tblPr>
        <w:tblStyle w:val="aa"/>
        <w:tblW w:w="0" w:type="auto"/>
        <w:jc w:val="center"/>
        <w:tblLook w:val="04A0" w:firstRow="1" w:lastRow="0" w:firstColumn="1" w:lastColumn="0" w:noHBand="0" w:noVBand="1"/>
      </w:tblPr>
      <w:tblGrid>
        <w:gridCol w:w="1769"/>
        <w:gridCol w:w="4479"/>
        <w:gridCol w:w="3316"/>
      </w:tblGrid>
      <w:tr w:rsidR="00806005" w:rsidRPr="00610793" w14:paraId="002DE82D" w14:textId="77777777" w:rsidTr="00D11F32">
        <w:trPr>
          <w:trHeight w:val="757"/>
          <w:jc w:val="center"/>
        </w:trPr>
        <w:tc>
          <w:tcPr>
            <w:tcW w:w="1769" w:type="dxa"/>
            <w:vAlign w:val="center"/>
          </w:tcPr>
          <w:p w14:paraId="7DEAE995" w14:textId="77777777" w:rsidR="00806005" w:rsidRPr="00610793" w:rsidRDefault="00806005" w:rsidP="00D11F32">
            <w:pPr>
              <w:tabs>
                <w:tab w:val="left" w:pos="993"/>
              </w:tabs>
              <w:jc w:val="center"/>
              <w:rPr>
                <w:rFonts w:ascii="Times New Roman" w:hAnsi="Times New Roman" w:cs="Times New Roman"/>
                <w:sz w:val="24"/>
                <w:szCs w:val="24"/>
              </w:rPr>
            </w:pPr>
            <w:r w:rsidRPr="00610793">
              <w:rPr>
                <w:rFonts w:ascii="Times New Roman" w:hAnsi="Times New Roman" w:cs="Times New Roman"/>
                <w:sz w:val="24"/>
                <w:szCs w:val="24"/>
              </w:rPr>
              <w:t>Онлайн сервис атауы</w:t>
            </w:r>
          </w:p>
        </w:tc>
        <w:tc>
          <w:tcPr>
            <w:tcW w:w="4479" w:type="dxa"/>
            <w:vAlign w:val="center"/>
          </w:tcPr>
          <w:p w14:paraId="380FFA3B" w14:textId="77777777" w:rsidR="00806005" w:rsidRPr="00610793" w:rsidRDefault="00806005" w:rsidP="00D11F32">
            <w:pPr>
              <w:tabs>
                <w:tab w:val="left" w:pos="993"/>
              </w:tabs>
              <w:jc w:val="center"/>
              <w:rPr>
                <w:rFonts w:ascii="Times New Roman" w:hAnsi="Times New Roman" w:cs="Times New Roman"/>
                <w:sz w:val="24"/>
                <w:szCs w:val="24"/>
              </w:rPr>
            </w:pPr>
            <w:r w:rsidRPr="00610793">
              <w:rPr>
                <w:rFonts w:ascii="Times New Roman" w:hAnsi="Times New Roman" w:cs="Times New Roman"/>
                <w:sz w:val="24"/>
                <w:szCs w:val="24"/>
              </w:rPr>
              <w:t>Сервис артықшылықтары</w:t>
            </w:r>
          </w:p>
        </w:tc>
        <w:tc>
          <w:tcPr>
            <w:tcW w:w="3316" w:type="dxa"/>
            <w:vAlign w:val="center"/>
          </w:tcPr>
          <w:p w14:paraId="57FF8213" w14:textId="77777777" w:rsidR="00806005" w:rsidRPr="00610793" w:rsidRDefault="00806005" w:rsidP="00D11F32">
            <w:pPr>
              <w:tabs>
                <w:tab w:val="left" w:pos="993"/>
              </w:tabs>
              <w:jc w:val="center"/>
              <w:rPr>
                <w:rFonts w:ascii="Times New Roman" w:hAnsi="Times New Roman" w:cs="Times New Roman"/>
                <w:sz w:val="24"/>
                <w:szCs w:val="24"/>
              </w:rPr>
            </w:pPr>
            <w:r w:rsidRPr="00610793">
              <w:rPr>
                <w:rFonts w:ascii="Times New Roman" w:hAnsi="Times New Roman" w:cs="Times New Roman"/>
                <w:sz w:val="24"/>
                <w:szCs w:val="24"/>
              </w:rPr>
              <w:t>Сервис кемшіліктері</w:t>
            </w:r>
          </w:p>
        </w:tc>
      </w:tr>
      <w:tr w:rsidR="00806005" w:rsidRPr="00610793" w14:paraId="74A79D8C" w14:textId="77777777" w:rsidTr="00D11F32">
        <w:trPr>
          <w:jc w:val="center"/>
        </w:trPr>
        <w:tc>
          <w:tcPr>
            <w:tcW w:w="1769" w:type="dxa"/>
            <w:vAlign w:val="center"/>
          </w:tcPr>
          <w:p w14:paraId="7C30AE95" w14:textId="77777777" w:rsidR="00806005" w:rsidRPr="00610793" w:rsidRDefault="00806005" w:rsidP="00D11F32">
            <w:pPr>
              <w:tabs>
                <w:tab w:val="left" w:pos="993"/>
              </w:tabs>
              <w:jc w:val="center"/>
              <w:rPr>
                <w:rFonts w:ascii="Times New Roman" w:hAnsi="Times New Roman" w:cs="Times New Roman"/>
                <w:sz w:val="24"/>
                <w:szCs w:val="24"/>
              </w:rPr>
            </w:pPr>
            <w:r>
              <w:rPr>
                <w:rFonts w:ascii="Times New Roman" w:hAnsi="Times New Roman" w:cs="Times New Roman"/>
                <w:sz w:val="24"/>
                <w:szCs w:val="24"/>
              </w:rPr>
              <w:t>1</w:t>
            </w:r>
          </w:p>
        </w:tc>
        <w:tc>
          <w:tcPr>
            <w:tcW w:w="4479" w:type="dxa"/>
            <w:vAlign w:val="center"/>
          </w:tcPr>
          <w:p w14:paraId="72A678B9" w14:textId="77777777" w:rsidR="00806005" w:rsidRPr="00610793" w:rsidRDefault="00806005" w:rsidP="00D11F32">
            <w:pPr>
              <w:tabs>
                <w:tab w:val="left" w:pos="993"/>
              </w:tabs>
              <w:jc w:val="center"/>
              <w:rPr>
                <w:rFonts w:ascii="Times New Roman" w:hAnsi="Times New Roman" w:cs="Times New Roman"/>
                <w:sz w:val="24"/>
                <w:szCs w:val="24"/>
              </w:rPr>
            </w:pPr>
            <w:r>
              <w:rPr>
                <w:rFonts w:ascii="Times New Roman" w:hAnsi="Times New Roman" w:cs="Times New Roman"/>
                <w:sz w:val="24"/>
                <w:szCs w:val="24"/>
              </w:rPr>
              <w:t>2</w:t>
            </w:r>
          </w:p>
        </w:tc>
        <w:tc>
          <w:tcPr>
            <w:tcW w:w="3316" w:type="dxa"/>
            <w:vAlign w:val="center"/>
          </w:tcPr>
          <w:p w14:paraId="77723D53" w14:textId="77777777" w:rsidR="00806005" w:rsidRPr="00610793" w:rsidRDefault="00806005" w:rsidP="00D11F32">
            <w:pPr>
              <w:tabs>
                <w:tab w:val="left" w:pos="993"/>
              </w:tabs>
              <w:jc w:val="center"/>
              <w:rPr>
                <w:rFonts w:ascii="Times New Roman" w:hAnsi="Times New Roman" w:cs="Times New Roman"/>
                <w:sz w:val="24"/>
                <w:szCs w:val="24"/>
              </w:rPr>
            </w:pPr>
            <w:r>
              <w:rPr>
                <w:rFonts w:ascii="Times New Roman" w:hAnsi="Times New Roman" w:cs="Times New Roman"/>
                <w:sz w:val="24"/>
                <w:szCs w:val="24"/>
              </w:rPr>
              <w:t>3</w:t>
            </w:r>
          </w:p>
        </w:tc>
      </w:tr>
      <w:tr w:rsidR="00806005" w:rsidRPr="00610793" w14:paraId="51791144" w14:textId="77777777" w:rsidTr="00D11F32">
        <w:trPr>
          <w:trHeight w:val="2658"/>
          <w:jc w:val="center"/>
        </w:trPr>
        <w:tc>
          <w:tcPr>
            <w:tcW w:w="1769" w:type="dxa"/>
          </w:tcPr>
          <w:p w14:paraId="5D540290" w14:textId="77777777" w:rsidR="00806005" w:rsidRPr="00610793" w:rsidRDefault="00806005" w:rsidP="00D11F32">
            <w:pPr>
              <w:tabs>
                <w:tab w:val="left" w:pos="993"/>
              </w:tabs>
              <w:jc w:val="both"/>
              <w:rPr>
                <w:rFonts w:ascii="Times New Roman" w:hAnsi="Times New Roman" w:cs="Times New Roman"/>
                <w:sz w:val="24"/>
                <w:szCs w:val="24"/>
                <w:lang w:val="en-GB"/>
              </w:rPr>
            </w:pPr>
            <w:r w:rsidRPr="00610793">
              <w:rPr>
                <w:rFonts w:ascii="Times New Roman" w:hAnsi="Times New Roman" w:cs="Times New Roman"/>
                <w:sz w:val="24"/>
                <w:szCs w:val="24"/>
                <w:lang w:val="en-GB"/>
              </w:rPr>
              <w:t>Canva</w:t>
            </w:r>
          </w:p>
        </w:tc>
        <w:tc>
          <w:tcPr>
            <w:tcW w:w="4479" w:type="dxa"/>
          </w:tcPr>
          <w:p w14:paraId="7AF32E24" w14:textId="77777777" w:rsidR="00806005" w:rsidRPr="00610793" w:rsidRDefault="00806005" w:rsidP="00E9255D">
            <w:pPr>
              <w:pStyle w:val="a5"/>
              <w:numPr>
                <w:ilvl w:val="0"/>
                <w:numId w:val="11"/>
              </w:numPr>
              <w:tabs>
                <w:tab w:val="left" w:pos="241"/>
              </w:tabs>
              <w:ind w:left="0" w:firstLine="0"/>
              <w:jc w:val="both"/>
              <w:rPr>
                <w:rFonts w:ascii="Times New Roman" w:hAnsi="Times New Roman" w:cs="Times New Roman"/>
                <w:sz w:val="24"/>
                <w:szCs w:val="24"/>
              </w:rPr>
            </w:pPr>
            <w:r w:rsidRPr="00610793">
              <w:rPr>
                <w:rFonts w:ascii="Times New Roman" w:hAnsi="Times New Roman" w:cs="Times New Roman"/>
                <w:sz w:val="24"/>
                <w:szCs w:val="24"/>
              </w:rPr>
              <w:t>инфографикадан басқа презентациялар, постер мен плакаттар, резюме, флайерлер, коллаждар, әлеуметтік желілерге иллюстрациялар және т.б. жасауға мүмкіндік береді;</w:t>
            </w:r>
          </w:p>
          <w:p w14:paraId="5E3E277E" w14:textId="77777777" w:rsidR="00806005" w:rsidRPr="00610793" w:rsidRDefault="00806005" w:rsidP="00E9255D">
            <w:pPr>
              <w:pStyle w:val="a5"/>
              <w:numPr>
                <w:ilvl w:val="0"/>
                <w:numId w:val="11"/>
              </w:numPr>
              <w:tabs>
                <w:tab w:val="left" w:pos="241"/>
              </w:tabs>
              <w:ind w:left="0" w:firstLine="0"/>
              <w:jc w:val="both"/>
              <w:rPr>
                <w:rFonts w:ascii="Times New Roman" w:hAnsi="Times New Roman" w:cs="Times New Roman"/>
                <w:sz w:val="24"/>
                <w:szCs w:val="24"/>
              </w:rPr>
            </w:pPr>
            <w:r w:rsidRPr="00610793">
              <w:rPr>
                <w:rFonts w:ascii="Times New Roman" w:hAnsi="Times New Roman" w:cs="Times New Roman"/>
                <w:sz w:val="24"/>
                <w:szCs w:val="24"/>
              </w:rPr>
              <w:t>шаблондар мен графикалық объектілердің үлкен кітапханасы;</w:t>
            </w:r>
          </w:p>
          <w:p w14:paraId="117DF5E7" w14:textId="77777777" w:rsidR="00806005" w:rsidRPr="00610793" w:rsidRDefault="00806005" w:rsidP="00E9255D">
            <w:pPr>
              <w:pStyle w:val="a5"/>
              <w:numPr>
                <w:ilvl w:val="0"/>
                <w:numId w:val="11"/>
              </w:numPr>
              <w:tabs>
                <w:tab w:val="left" w:pos="241"/>
              </w:tabs>
              <w:ind w:left="0" w:firstLine="0"/>
              <w:jc w:val="both"/>
              <w:rPr>
                <w:rFonts w:ascii="Times New Roman" w:hAnsi="Times New Roman" w:cs="Times New Roman"/>
                <w:sz w:val="24"/>
                <w:szCs w:val="24"/>
              </w:rPr>
            </w:pPr>
            <w:r w:rsidRPr="00610793">
              <w:rPr>
                <w:rFonts w:ascii="Times New Roman" w:hAnsi="Times New Roman" w:cs="Times New Roman"/>
                <w:sz w:val="24"/>
                <w:szCs w:val="24"/>
              </w:rPr>
              <w:t>орыс тіліндегі интерфейс;</w:t>
            </w:r>
          </w:p>
          <w:p w14:paraId="284F4C54" w14:textId="77777777" w:rsidR="00806005" w:rsidRPr="00610793" w:rsidRDefault="00806005" w:rsidP="00E9255D">
            <w:pPr>
              <w:pStyle w:val="a5"/>
              <w:numPr>
                <w:ilvl w:val="0"/>
                <w:numId w:val="11"/>
              </w:numPr>
              <w:tabs>
                <w:tab w:val="left" w:pos="241"/>
              </w:tabs>
              <w:ind w:left="0" w:firstLine="0"/>
              <w:jc w:val="both"/>
              <w:rPr>
                <w:rFonts w:ascii="Times New Roman" w:hAnsi="Times New Roman" w:cs="Times New Roman"/>
                <w:sz w:val="24"/>
                <w:szCs w:val="24"/>
              </w:rPr>
            </w:pPr>
            <w:r w:rsidRPr="00610793">
              <w:rPr>
                <w:rFonts w:ascii="Times New Roman" w:hAnsi="Times New Roman" w:cs="Times New Roman"/>
                <w:sz w:val="24"/>
                <w:szCs w:val="24"/>
              </w:rPr>
              <w:t>тегін және ақылы тарифтердің болуы.</w:t>
            </w:r>
          </w:p>
        </w:tc>
        <w:tc>
          <w:tcPr>
            <w:tcW w:w="3316" w:type="dxa"/>
          </w:tcPr>
          <w:p w14:paraId="052FE8D8" w14:textId="77777777" w:rsidR="00806005" w:rsidRPr="00610793" w:rsidRDefault="00806005" w:rsidP="00E9255D">
            <w:pPr>
              <w:pStyle w:val="a5"/>
              <w:numPr>
                <w:ilvl w:val="0"/>
                <w:numId w:val="11"/>
              </w:numPr>
              <w:tabs>
                <w:tab w:val="left" w:pos="161"/>
                <w:tab w:val="left" w:pos="993"/>
              </w:tabs>
              <w:ind w:left="0" w:firstLine="0"/>
              <w:jc w:val="both"/>
              <w:rPr>
                <w:rFonts w:ascii="Times New Roman" w:hAnsi="Times New Roman" w:cs="Times New Roman"/>
                <w:sz w:val="24"/>
                <w:szCs w:val="24"/>
              </w:rPr>
            </w:pPr>
            <w:r w:rsidRPr="00610793">
              <w:rPr>
                <w:rFonts w:ascii="Times New Roman" w:hAnsi="Times New Roman" w:cs="Times New Roman"/>
                <w:sz w:val="24"/>
                <w:szCs w:val="24"/>
              </w:rPr>
              <w:t>кириллица қаріптерімен жұмыс істеу кезінде қиындықтар туындайды;</w:t>
            </w:r>
          </w:p>
          <w:p w14:paraId="1A044E09" w14:textId="77777777" w:rsidR="00806005" w:rsidRPr="00610793" w:rsidRDefault="00806005" w:rsidP="00E9255D">
            <w:pPr>
              <w:pStyle w:val="a5"/>
              <w:numPr>
                <w:ilvl w:val="0"/>
                <w:numId w:val="11"/>
              </w:numPr>
              <w:tabs>
                <w:tab w:val="left" w:pos="161"/>
                <w:tab w:val="left" w:pos="993"/>
              </w:tabs>
              <w:ind w:left="0" w:firstLine="0"/>
              <w:jc w:val="both"/>
              <w:rPr>
                <w:rFonts w:ascii="Times New Roman" w:hAnsi="Times New Roman" w:cs="Times New Roman"/>
                <w:sz w:val="24"/>
                <w:szCs w:val="24"/>
              </w:rPr>
            </w:pPr>
            <w:r w:rsidRPr="00610793">
              <w:rPr>
                <w:rFonts w:ascii="Times New Roman" w:hAnsi="Times New Roman" w:cs="Times New Roman"/>
                <w:sz w:val="24"/>
                <w:szCs w:val="24"/>
              </w:rPr>
              <w:t>қатаң белгіленген дизайн;</w:t>
            </w:r>
          </w:p>
          <w:p w14:paraId="32325F26" w14:textId="77777777" w:rsidR="00806005" w:rsidRPr="00610793" w:rsidRDefault="00806005" w:rsidP="00E9255D">
            <w:pPr>
              <w:pStyle w:val="a5"/>
              <w:numPr>
                <w:ilvl w:val="0"/>
                <w:numId w:val="11"/>
              </w:numPr>
              <w:tabs>
                <w:tab w:val="left" w:pos="161"/>
                <w:tab w:val="left" w:pos="993"/>
              </w:tabs>
              <w:ind w:left="0" w:firstLine="0"/>
              <w:jc w:val="both"/>
              <w:rPr>
                <w:rFonts w:ascii="Times New Roman" w:hAnsi="Times New Roman" w:cs="Times New Roman"/>
                <w:sz w:val="24"/>
                <w:szCs w:val="24"/>
              </w:rPr>
            </w:pPr>
            <w:r w:rsidRPr="00610793">
              <w:rPr>
                <w:rFonts w:ascii="Times New Roman" w:hAnsi="Times New Roman" w:cs="Times New Roman"/>
                <w:sz w:val="24"/>
                <w:szCs w:val="24"/>
              </w:rPr>
              <w:t>дайын инфографиканың өлшемін өзгерту мүмкіндігі жоқ.</w:t>
            </w:r>
          </w:p>
        </w:tc>
      </w:tr>
      <w:tr w:rsidR="00806005" w:rsidRPr="00610793" w14:paraId="681ACBC3" w14:textId="77777777" w:rsidTr="0053476B">
        <w:trPr>
          <w:trHeight w:val="2084"/>
          <w:jc w:val="center"/>
        </w:trPr>
        <w:tc>
          <w:tcPr>
            <w:tcW w:w="1769" w:type="dxa"/>
            <w:tcBorders>
              <w:bottom w:val="single" w:sz="4" w:space="0" w:color="auto"/>
            </w:tcBorders>
          </w:tcPr>
          <w:p w14:paraId="2C983D17" w14:textId="77777777" w:rsidR="00806005" w:rsidRPr="00610793" w:rsidRDefault="00806005" w:rsidP="00D11F32">
            <w:pPr>
              <w:tabs>
                <w:tab w:val="left" w:pos="993"/>
              </w:tabs>
              <w:jc w:val="both"/>
              <w:rPr>
                <w:rFonts w:ascii="Times New Roman" w:hAnsi="Times New Roman" w:cs="Times New Roman"/>
                <w:sz w:val="24"/>
                <w:szCs w:val="24"/>
                <w:lang w:val="en-GB"/>
              </w:rPr>
            </w:pPr>
            <w:r w:rsidRPr="00610793">
              <w:rPr>
                <w:rFonts w:ascii="Times New Roman" w:hAnsi="Times New Roman" w:cs="Times New Roman"/>
                <w:sz w:val="24"/>
                <w:szCs w:val="24"/>
                <w:lang w:val="en-GB"/>
              </w:rPr>
              <w:t>Easel.ly</w:t>
            </w:r>
          </w:p>
        </w:tc>
        <w:tc>
          <w:tcPr>
            <w:tcW w:w="4479" w:type="dxa"/>
            <w:tcBorders>
              <w:bottom w:val="single" w:sz="4" w:space="0" w:color="auto"/>
            </w:tcBorders>
          </w:tcPr>
          <w:p w14:paraId="676C5799" w14:textId="77777777" w:rsidR="00806005" w:rsidRPr="00610793" w:rsidRDefault="00806005" w:rsidP="00D11F32">
            <w:pPr>
              <w:jc w:val="both"/>
              <w:rPr>
                <w:rFonts w:ascii="Times New Roman" w:hAnsi="Times New Roman" w:cs="Times New Roman"/>
                <w:sz w:val="24"/>
                <w:szCs w:val="24"/>
              </w:rPr>
            </w:pPr>
            <w:r w:rsidRPr="00610793">
              <w:rPr>
                <w:rFonts w:ascii="Times New Roman" w:hAnsi="Times New Roman" w:cs="Times New Roman"/>
                <w:sz w:val="24"/>
                <w:szCs w:val="24"/>
              </w:rPr>
              <w:t>- тегін шаблондардың үлкен кітапханасы;</w:t>
            </w:r>
          </w:p>
          <w:p w14:paraId="426963EB" w14:textId="77777777" w:rsidR="00806005" w:rsidRPr="00610793" w:rsidRDefault="00806005" w:rsidP="00D11F32">
            <w:pPr>
              <w:jc w:val="both"/>
              <w:rPr>
                <w:rFonts w:ascii="Times New Roman" w:hAnsi="Times New Roman" w:cs="Times New Roman"/>
                <w:sz w:val="24"/>
                <w:szCs w:val="24"/>
              </w:rPr>
            </w:pPr>
            <w:r w:rsidRPr="00610793">
              <w:rPr>
                <w:rFonts w:ascii="Times New Roman" w:hAnsi="Times New Roman" w:cs="Times New Roman"/>
                <w:sz w:val="24"/>
                <w:szCs w:val="24"/>
              </w:rPr>
              <w:t>- суреттердің, қаріптердің, белгішелердің көптігі инфографиканы жылдам жинауға мүмкіндік береді;</w:t>
            </w:r>
          </w:p>
          <w:p w14:paraId="602B1851" w14:textId="77777777" w:rsidR="00806005" w:rsidRPr="00610793" w:rsidRDefault="00806005" w:rsidP="00D11F32">
            <w:pPr>
              <w:jc w:val="both"/>
              <w:rPr>
                <w:rFonts w:ascii="Times New Roman" w:hAnsi="Times New Roman" w:cs="Times New Roman"/>
                <w:sz w:val="24"/>
                <w:szCs w:val="24"/>
              </w:rPr>
            </w:pPr>
            <w:r w:rsidRPr="00610793">
              <w:rPr>
                <w:rFonts w:ascii="Times New Roman" w:hAnsi="Times New Roman" w:cs="Times New Roman"/>
                <w:sz w:val="24"/>
                <w:szCs w:val="24"/>
              </w:rPr>
              <w:t>- қарапайым және қолдануға оңай интерфейс</w:t>
            </w:r>
          </w:p>
        </w:tc>
        <w:tc>
          <w:tcPr>
            <w:tcW w:w="3316" w:type="dxa"/>
            <w:tcBorders>
              <w:bottom w:val="single" w:sz="4" w:space="0" w:color="auto"/>
            </w:tcBorders>
          </w:tcPr>
          <w:p w14:paraId="7050D57B"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орыс тіліне қолдау жоқ.</w:t>
            </w:r>
          </w:p>
        </w:tc>
      </w:tr>
      <w:tr w:rsidR="00806005" w:rsidRPr="00610793" w14:paraId="4AB6E89B" w14:textId="77777777" w:rsidTr="0053476B">
        <w:trPr>
          <w:jc w:val="center"/>
        </w:trPr>
        <w:tc>
          <w:tcPr>
            <w:tcW w:w="1769" w:type="dxa"/>
          </w:tcPr>
          <w:p w14:paraId="6707F03F" w14:textId="77777777" w:rsidR="00806005" w:rsidRPr="00610793" w:rsidRDefault="00806005" w:rsidP="00D11F32">
            <w:pPr>
              <w:tabs>
                <w:tab w:val="left" w:pos="993"/>
              </w:tabs>
              <w:jc w:val="both"/>
              <w:rPr>
                <w:rFonts w:ascii="Times New Roman" w:hAnsi="Times New Roman" w:cs="Times New Roman"/>
                <w:sz w:val="24"/>
                <w:szCs w:val="24"/>
                <w:lang w:val="en-GB"/>
              </w:rPr>
            </w:pPr>
            <w:proofErr w:type="spellStart"/>
            <w:r w:rsidRPr="00610793">
              <w:rPr>
                <w:rFonts w:ascii="Times New Roman" w:hAnsi="Times New Roman" w:cs="Times New Roman"/>
                <w:sz w:val="24"/>
                <w:szCs w:val="24"/>
                <w:lang w:val="en-GB"/>
              </w:rPr>
              <w:t>Venngage</w:t>
            </w:r>
            <w:proofErr w:type="spellEnd"/>
          </w:p>
        </w:tc>
        <w:tc>
          <w:tcPr>
            <w:tcW w:w="4479" w:type="dxa"/>
          </w:tcPr>
          <w:p w14:paraId="36989D1E"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инфографика жасаудағы ыңғайлылық пен қарапайымдылық (нақты анықталған</w:t>
            </w:r>
          </w:p>
          <w:p w14:paraId="17D067E2"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үш қадамдағы алгоритм);</w:t>
            </w:r>
          </w:p>
          <w:p w14:paraId="312E16BA"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инфографиканы бірегей етуге мүмкіндік беретін шаблондар мен түстерді дербес реттеу мүмкіндігі;</w:t>
            </w:r>
          </w:p>
          <w:p w14:paraId="502ABE4D"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-белгішелерді құру және интерактивті объектілерді макетке біріктіру мүмкіндігі;</w:t>
            </w:r>
          </w:p>
          <w:p w14:paraId="12D37CEC"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-тегін және ақылы тарифтердің болуы;</w:t>
            </w:r>
          </w:p>
          <w:p w14:paraId="566C2141"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-орыс тіліндегі интерфейс.</w:t>
            </w:r>
          </w:p>
        </w:tc>
        <w:tc>
          <w:tcPr>
            <w:tcW w:w="3316" w:type="dxa"/>
          </w:tcPr>
          <w:p w14:paraId="0D44AB4F"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тегін нұсқадағы шаблондарға арналған тақырыптардың шектеулі жиынтығы;</w:t>
            </w:r>
          </w:p>
          <w:p w14:paraId="1E6CB05F"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жасалған макетті компьютерде сақтау, оны экспорттау тек ақылы нұсқада қол жетімді.</w:t>
            </w:r>
          </w:p>
        </w:tc>
      </w:tr>
      <w:tr w:rsidR="0053476B" w:rsidRPr="00610793" w14:paraId="0F8EBC95" w14:textId="77777777" w:rsidTr="0053476B">
        <w:trPr>
          <w:jc w:val="center"/>
        </w:trPr>
        <w:tc>
          <w:tcPr>
            <w:tcW w:w="1769" w:type="dxa"/>
            <w:tcBorders>
              <w:bottom w:val="nil"/>
            </w:tcBorders>
          </w:tcPr>
          <w:p w14:paraId="2CD5E8CC" w14:textId="1436EBF3" w:rsidR="0053476B" w:rsidRPr="00610793" w:rsidRDefault="0053476B" w:rsidP="00D11F32">
            <w:pPr>
              <w:tabs>
                <w:tab w:val="left" w:pos="993"/>
              </w:tabs>
              <w:jc w:val="both"/>
              <w:rPr>
                <w:rFonts w:ascii="Times New Roman" w:hAnsi="Times New Roman" w:cs="Times New Roman"/>
                <w:sz w:val="24"/>
                <w:szCs w:val="24"/>
                <w:lang w:val="en-GB"/>
              </w:rPr>
            </w:pPr>
            <w:proofErr w:type="spellStart"/>
            <w:r w:rsidRPr="00610793">
              <w:rPr>
                <w:rFonts w:ascii="Times New Roman" w:hAnsi="Times New Roman" w:cs="Times New Roman"/>
                <w:sz w:val="24"/>
                <w:szCs w:val="24"/>
                <w:lang w:val="en-GB"/>
              </w:rPr>
              <w:t>Pictochart</w:t>
            </w:r>
            <w:proofErr w:type="spellEnd"/>
          </w:p>
        </w:tc>
        <w:tc>
          <w:tcPr>
            <w:tcW w:w="4479" w:type="dxa"/>
            <w:tcBorders>
              <w:bottom w:val="nil"/>
            </w:tcBorders>
          </w:tcPr>
          <w:p w14:paraId="5196E468" w14:textId="71BC8275" w:rsidR="0053476B" w:rsidRPr="00610793" w:rsidRDefault="0053476B" w:rsidP="0053476B">
            <w:pPr>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 </w:t>
            </w:r>
            <w:r w:rsidRPr="00610793">
              <w:rPr>
                <w:rFonts w:ascii="Times New Roman" w:hAnsi="Times New Roman" w:cs="Times New Roman"/>
                <w:sz w:val="24"/>
                <w:szCs w:val="24"/>
              </w:rPr>
              <w:t>аналитикалық инфографика жасауға, Excel файлдары түріндегі деректерді жүктеуге мүмкіндік береді;</w:t>
            </w:r>
          </w:p>
          <w:p w14:paraId="25509D66" w14:textId="42BA18F2" w:rsidR="0053476B" w:rsidRPr="00610793" w:rsidRDefault="0053476B" w:rsidP="0053476B">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тегін тарифте негізгі функциялар жиынтығы қолжетімді;</w:t>
            </w:r>
          </w:p>
        </w:tc>
        <w:tc>
          <w:tcPr>
            <w:tcW w:w="3316" w:type="dxa"/>
            <w:tcBorders>
              <w:bottom w:val="nil"/>
            </w:tcBorders>
          </w:tcPr>
          <w:p w14:paraId="3BF72ED0" w14:textId="77777777" w:rsidR="0053476B" w:rsidRPr="00610793" w:rsidRDefault="0053476B" w:rsidP="0053476B">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шаблондардың шектеулі жиынтығы;</w:t>
            </w:r>
          </w:p>
          <w:p w14:paraId="20B309E1" w14:textId="785BD2C1" w:rsidR="0053476B" w:rsidRPr="00610793" w:rsidRDefault="0053476B" w:rsidP="0053476B">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әлеуметтік желілерге арналған дайын кескін үлгілерінің сәйкес өлшемдері жоқ, сондықтан оларды өзіңіз баптауыңыз керек;</w:t>
            </w:r>
          </w:p>
        </w:tc>
      </w:tr>
    </w:tbl>
    <w:p w14:paraId="718C52A8" w14:textId="785548D8" w:rsidR="0053476B" w:rsidRPr="0053476B" w:rsidRDefault="0053476B">
      <w:pPr>
        <w:rPr>
          <w:rFonts w:ascii="Times New Roman" w:hAnsi="Times New Roman" w:cs="Times New Roman"/>
          <w:sz w:val="28"/>
          <w:szCs w:val="28"/>
        </w:rPr>
      </w:pPr>
      <w:r w:rsidRPr="0053476B">
        <w:rPr>
          <w:rFonts w:ascii="Times New Roman" w:hAnsi="Times New Roman" w:cs="Times New Roman"/>
          <w:sz w:val="28"/>
          <w:szCs w:val="28"/>
        </w:rPr>
        <w:lastRenderedPageBreak/>
        <w:t>6 -кестенің жалғасы</w:t>
      </w:r>
    </w:p>
    <w:tbl>
      <w:tblPr>
        <w:tblStyle w:val="aa"/>
        <w:tblW w:w="0" w:type="auto"/>
        <w:jc w:val="center"/>
        <w:tblLook w:val="04A0" w:firstRow="1" w:lastRow="0" w:firstColumn="1" w:lastColumn="0" w:noHBand="0" w:noVBand="1"/>
      </w:tblPr>
      <w:tblGrid>
        <w:gridCol w:w="1769"/>
        <w:gridCol w:w="4479"/>
        <w:gridCol w:w="3316"/>
      </w:tblGrid>
      <w:tr w:rsidR="0053476B" w:rsidRPr="00610793" w14:paraId="225B70A3" w14:textId="77777777" w:rsidTr="002B721D">
        <w:trPr>
          <w:jc w:val="center"/>
        </w:trPr>
        <w:tc>
          <w:tcPr>
            <w:tcW w:w="1769" w:type="dxa"/>
          </w:tcPr>
          <w:p w14:paraId="36150D76" w14:textId="28FCE79F" w:rsidR="0053476B" w:rsidRPr="0053476B" w:rsidRDefault="0053476B" w:rsidP="0053476B">
            <w:pPr>
              <w:tabs>
                <w:tab w:val="left" w:pos="993"/>
              </w:tabs>
              <w:jc w:val="center"/>
              <w:rPr>
                <w:rFonts w:ascii="Times New Roman" w:hAnsi="Times New Roman" w:cs="Times New Roman"/>
                <w:sz w:val="24"/>
                <w:szCs w:val="24"/>
              </w:rPr>
            </w:pPr>
            <w:r>
              <w:rPr>
                <w:rFonts w:ascii="Times New Roman" w:hAnsi="Times New Roman" w:cs="Times New Roman"/>
                <w:sz w:val="24"/>
                <w:szCs w:val="24"/>
              </w:rPr>
              <w:t>1</w:t>
            </w:r>
          </w:p>
        </w:tc>
        <w:tc>
          <w:tcPr>
            <w:tcW w:w="4479" w:type="dxa"/>
          </w:tcPr>
          <w:p w14:paraId="60B23C9C" w14:textId="094E8067" w:rsidR="0053476B" w:rsidRPr="00610793" w:rsidRDefault="0053476B" w:rsidP="0053476B">
            <w:pPr>
              <w:tabs>
                <w:tab w:val="left" w:pos="993"/>
              </w:tabs>
              <w:jc w:val="center"/>
              <w:rPr>
                <w:rFonts w:ascii="Times New Roman" w:hAnsi="Times New Roman" w:cs="Times New Roman"/>
                <w:sz w:val="24"/>
                <w:szCs w:val="24"/>
              </w:rPr>
            </w:pPr>
            <w:r>
              <w:rPr>
                <w:rFonts w:ascii="Times New Roman" w:hAnsi="Times New Roman" w:cs="Times New Roman"/>
                <w:sz w:val="24"/>
                <w:szCs w:val="24"/>
              </w:rPr>
              <w:t>2</w:t>
            </w:r>
          </w:p>
        </w:tc>
        <w:tc>
          <w:tcPr>
            <w:tcW w:w="3316" w:type="dxa"/>
          </w:tcPr>
          <w:p w14:paraId="30CC22AF" w14:textId="23A0A764" w:rsidR="0053476B" w:rsidRPr="00610793" w:rsidRDefault="0053476B" w:rsidP="0053476B">
            <w:pPr>
              <w:tabs>
                <w:tab w:val="left" w:pos="993"/>
              </w:tabs>
              <w:jc w:val="center"/>
              <w:rPr>
                <w:rFonts w:ascii="Times New Roman" w:hAnsi="Times New Roman" w:cs="Times New Roman"/>
                <w:sz w:val="24"/>
                <w:szCs w:val="24"/>
              </w:rPr>
            </w:pPr>
            <w:r>
              <w:rPr>
                <w:rFonts w:ascii="Times New Roman" w:hAnsi="Times New Roman" w:cs="Times New Roman"/>
                <w:sz w:val="24"/>
                <w:szCs w:val="24"/>
              </w:rPr>
              <w:t>3</w:t>
            </w:r>
          </w:p>
        </w:tc>
      </w:tr>
      <w:tr w:rsidR="00806005" w:rsidRPr="00610793" w14:paraId="4B4C60E5" w14:textId="77777777" w:rsidTr="002B721D">
        <w:trPr>
          <w:jc w:val="center"/>
        </w:trPr>
        <w:tc>
          <w:tcPr>
            <w:tcW w:w="1769" w:type="dxa"/>
          </w:tcPr>
          <w:p w14:paraId="2BBB554A" w14:textId="6A63DD8A" w:rsidR="00806005" w:rsidRPr="00610793" w:rsidRDefault="00806005" w:rsidP="00D11F32">
            <w:pPr>
              <w:tabs>
                <w:tab w:val="left" w:pos="993"/>
              </w:tabs>
              <w:jc w:val="both"/>
              <w:rPr>
                <w:rFonts w:ascii="Times New Roman" w:hAnsi="Times New Roman" w:cs="Times New Roman"/>
                <w:sz w:val="24"/>
                <w:szCs w:val="24"/>
                <w:lang w:val="en-GB"/>
              </w:rPr>
            </w:pPr>
          </w:p>
        </w:tc>
        <w:tc>
          <w:tcPr>
            <w:tcW w:w="4479" w:type="dxa"/>
          </w:tcPr>
          <w:p w14:paraId="33FB7167" w14:textId="4CA39435"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кириллица қаріптерін қолдау;</w:t>
            </w:r>
          </w:p>
          <w:p w14:paraId="503A5C2D"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дайын инфографиканың өлшемін өзгерту мүмкіндігі;</w:t>
            </w:r>
          </w:p>
          <w:p w14:paraId="69EF096E" w14:textId="77777777"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ақылы тариф қосымша мүмкіндіктер береді</w:t>
            </w:r>
          </w:p>
        </w:tc>
        <w:tc>
          <w:tcPr>
            <w:tcW w:w="3316" w:type="dxa"/>
          </w:tcPr>
          <w:p w14:paraId="3D8BBEBB" w14:textId="05104C08"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ақылы жоспарда ғана қосымша мүмкіндіктер;</w:t>
            </w:r>
          </w:p>
          <w:p w14:paraId="3520EDB7" w14:textId="3A50A441" w:rsidR="00806005" w:rsidRPr="00610793" w:rsidRDefault="00806005" w:rsidP="00D11F32">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w:t>
            </w:r>
            <w:r w:rsidR="0053476B">
              <w:rPr>
                <w:rFonts w:ascii="Times New Roman" w:hAnsi="Times New Roman" w:cs="Times New Roman"/>
                <w:sz w:val="24"/>
                <w:szCs w:val="24"/>
              </w:rPr>
              <w:t xml:space="preserve"> </w:t>
            </w:r>
            <w:r w:rsidRPr="00610793">
              <w:rPr>
                <w:rFonts w:ascii="Times New Roman" w:hAnsi="Times New Roman" w:cs="Times New Roman"/>
                <w:sz w:val="24"/>
                <w:szCs w:val="24"/>
              </w:rPr>
              <w:t xml:space="preserve">интерфейс </w:t>
            </w:r>
            <w:r w:rsidR="0053476B">
              <w:rPr>
                <w:rFonts w:ascii="Times New Roman" w:hAnsi="Times New Roman" w:cs="Times New Roman"/>
                <w:sz w:val="24"/>
                <w:szCs w:val="24"/>
              </w:rPr>
              <w:t>ағылшын тілінде</w:t>
            </w:r>
            <w:r w:rsidRPr="00610793">
              <w:rPr>
                <w:rFonts w:ascii="Times New Roman" w:hAnsi="Times New Roman" w:cs="Times New Roman"/>
                <w:sz w:val="24"/>
                <w:szCs w:val="24"/>
              </w:rPr>
              <w:t>.</w:t>
            </w:r>
          </w:p>
        </w:tc>
      </w:tr>
      <w:tr w:rsidR="002B721D" w:rsidRPr="00610793" w14:paraId="03BC7BCA" w14:textId="77777777" w:rsidTr="002B721D">
        <w:trPr>
          <w:jc w:val="center"/>
        </w:trPr>
        <w:tc>
          <w:tcPr>
            <w:tcW w:w="1769" w:type="dxa"/>
            <w:tcBorders>
              <w:bottom w:val="single" w:sz="4" w:space="0" w:color="auto"/>
            </w:tcBorders>
          </w:tcPr>
          <w:p w14:paraId="2F0FEA28" w14:textId="75ED94A6" w:rsidR="002B721D" w:rsidRPr="00610793" w:rsidRDefault="002B721D" w:rsidP="002B721D">
            <w:pPr>
              <w:tabs>
                <w:tab w:val="left" w:pos="993"/>
              </w:tabs>
              <w:jc w:val="both"/>
              <w:rPr>
                <w:rFonts w:ascii="Times New Roman" w:hAnsi="Times New Roman" w:cs="Times New Roman"/>
                <w:sz w:val="24"/>
                <w:szCs w:val="24"/>
                <w:lang w:val="en-GB"/>
              </w:rPr>
            </w:pPr>
            <w:proofErr w:type="spellStart"/>
            <w:r w:rsidRPr="00610793">
              <w:rPr>
                <w:rFonts w:ascii="Times New Roman" w:hAnsi="Times New Roman" w:cs="Times New Roman"/>
                <w:sz w:val="24"/>
                <w:szCs w:val="24"/>
                <w:lang w:val="en-GB"/>
              </w:rPr>
              <w:t>Creatly</w:t>
            </w:r>
            <w:proofErr w:type="spellEnd"/>
          </w:p>
        </w:tc>
        <w:tc>
          <w:tcPr>
            <w:tcW w:w="4479" w:type="dxa"/>
            <w:tcBorders>
              <w:bottom w:val="single" w:sz="4" w:space="0" w:color="auto"/>
            </w:tcBorders>
          </w:tcPr>
          <w:p w14:paraId="366C955F" w14:textId="77777777" w:rsidR="002B721D" w:rsidRPr="00610793" w:rsidRDefault="002B721D" w:rsidP="00E9255D">
            <w:pPr>
              <w:pStyle w:val="a5"/>
              <w:numPr>
                <w:ilvl w:val="0"/>
                <w:numId w:val="11"/>
              </w:numPr>
              <w:tabs>
                <w:tab w:val="left" w:pos="380"/>
                <w:tab w:val="left" w:pos="993"/>
              </w:tabs>
              <w:ind w:left="27" w:hanging="27"/>
              <w:jc w:val="both"/>
              <w:rPr>
                <w:rFonts w:ascii="Times New Roman" w:hAnsi="Times New Roman" w:cs="Times New Roman"/>
                <w:sz w:val="24"/>
                <w:szCs w:val="24"/>
              </w:rPr>
            </w:pPr>
            <w:r w:rsidRPr="00610793">
              <w:rPr>
                <w:rFonts w:ascii="Times New Roman" w:hAnsi="Times New Roman" w:cs="Times New Roman"/>
                <w:sz w:val="24"/>
                <w:szCs w:val="24"/>
              </w:rPr>
              <w:t>кез келген күрделіліктегі диаграммалар мен сызбаларды құру мүмкіндігін қамтамасыз етеді;</w:t>
            </w:r>
          </w:p>
          <w:p w14:paraId="7EAB3B18" w14:textId="77777777" w:rsidR="002B721D" w:rsidRPr="00610793" w:rsidRDefault="002B721D" w:rsidP="00E9255D">
            <w:pPr>
              <w:pStyle w:val="a5"/>
              <w:numPr>
                <w:ilvl w:val="0"/>
                <w:numId w:val="11"/>
              </w:numPr>
              <w:tabs>
                <w:tab w:val="left" w:pos="380"/>
                <w:tab w:val="left" w:pos="993"/>
              </w:tabs>
              <w:ind w:left="27" w:hanging="27"/>
              <w:jc w:val="both"/>
              <w:rPr>
                <w:rFonts w:ascii="Times New Roman" w:hAnsi="Times New Roman" w:cs="Times New Roman"/>
                <w:sz w:val="24"/>
                <w:szCs w:val="24"/>
              </w:rPr>
            </w:pPr>
            <w:r w:rsidRPr="00610793">
              <w:rPr>
                <w:rFonts w:ascii="Times New Roman" w:hAnsi="Times New Roman" w:cs="Times New Roman"/>
                <w:sz w:val="24"/>
                <w:szCs w:val="24"/>
              </w:rPr>
              <w:t>тегін негізгі нұсқа;</w:t>
            </w:r>
          </w:p>
          <w:p w14:paraId="0A0702E8" w14:textId="77777777" w:rsidR="002B721D" w:rsidRPr="00610793" w:rsidRDefault="002B721D" w:rsidP="002B721D">
            <w:pPr>
              <w:tabs>
                <w:tab w:val="left" w:pos="380"/>
                <w:tab w:val="left" w:pos="993"/>
              </w:tabs>
              <w:ind w:left="27" w:hanging="27"/>
              <w:jc w:val="both"/>
              <w:rPr>
                <w:rFonts w:ascii="Times New Roman" w:hAnsi="Times New Roman" w:cs="Times New Roman"/>
                <w:sz w:val="24"/>
                <w:szCs w:val="24"/>
              </w:rPr>
            </w:pPr>
            <w:r w:rsidRPr="00610793">
              <w:rPr>
                <w:rFonts w:ascii="Times New Roman" w:hAnsi="Times New Roman" w:cs="Times New Roman"/>
                <w:sz w:val="24"/>
                <w:szCs w:val="24"/>
              </w:rPr>
              <w:t>- жоба бойынша топтық жұмыс үшін кірістірілген опция;</w:t>
            </w:r>
          </w:p>
          <w:p w14:paraId="4A072312" w14:textId="77777777" w:rsidR="002B721D" w:rsidRPr="00610793" w:rsidRDefault="002B721D" w:rsidP="002B721D">
            <w:pPr>
              <w:tabs>
                <w:tab w:val="left" w:pos="380"/>
                <w:tab w:val="left" w:pos="993"/>
              </w:tabs>
              <w:ind w:left="27" w:hanging="27"/>
              <w:jc w:val="both"/>
              <w:rPr>
                <w:rFonts w:ascii="Times New Roman" w:hAnsi="Times New Roman" w:cs="Times New Roman"/>
                <w:sz w:val="24"/>
                <w:szCs w:val="24"/>
              </w:rPr>
            </w:pPr>
            <w:r w:rsidRPr="00610793">
              <w:rPr>
                <w:rFonts w:ascii="Times New Roman" w:hAnsi="Times New Roman" w:cs="Times New Roman"/>
                <w:sz w:val="24"/>
                <w:szCs w:val="24"/>
              </w:rPr>
              <w:t>- инфографиканың дизайнын жоғары деңгейде меңгеруге мүмкіндік береді;</w:t>
            </w:r>
          </w:p>
          <w:p w14:paraId="1096CBC3" w14:textId="0ED94A80"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қарапайым интерфейс</w:t>
            </w:r>
          </w:p>
        </w:tc>
        <w:tc>
          <w:tcPr>
            <w:tcW w:w="3316" w:type="dxa"/>
            <w:tcBorders>
              <w:bottom w:val="single" w:sz="4" w:space="0" w:color="auto"/>
            </w:tcBorders>
          </w:tcPr>
          <w:p w14:paraId="410BC5A0"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тегін нұсқада жасалған диаграммалар, жобалар және қатысушылар санының мүмкіндіктері айтарлықтай шектеулі;</w:t>
            </w:r>
          </w:p>
          <w:p w14:paraId="7BA95CA5"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құрылған жобаның ресурстық логотипі болады;</w:t>
            </w:r>
          </w:p>
          <w:p w14:paraId="2B5417C2"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жобаға кіру барлық сайтқа кірушілер үшін ашық;</w:t>
            </w:r>
          </w:p>
          <w:p w14:paraId="0413B968" w14:textId="54204405"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орыс  тілінде интрфейс жоқ.</w:t>
            </w:r>
          </w:p>
        </w:tc>
      </w:tr>
      <w:tr w:rsidR="002B721D" w:rsidRPr="00610793" w14:paraId="780724F3" w14:textId="77777777" w:rsidTr="002B721D">
        <w:trPr>
          <w:jc w:val="center"/>
        </w:trPr>
        <w:tc>
          <w:tcPr>
            <w:tcW w:w="1769" w:type="dxa"/>
            <w:tcBorders>
              <w:bottom w:val="single" w:sz="4" w:space="0" w:color="auto"/>
            </w:tcBorders>
          </w:tcPr>
          <w:p w14:paraId="525DFA76" w14:textId="452179E9" w:rsidR="002B721D" w:rsidRPr="00610793" w:rsidRDefault="002B721D" w:rsidP="002B721D">
            <w:pPr>
              <w:tabs>
                <w:tab w:val="left" w:pos="993"/>
              </w:tabs>
              <w:jc w:val="both"/>
              <w:rPr>
                <w:rFonts w:ascii="Times New Roman" w:hAnsi="Times New Roman" w:cs="Times New Roman"/>
                <w:sz w:val="24"/>
                <w:szCs w:val="24"/>
                <w:lang w:val="en-GB"/>
              </w:rPr>
            </w:pPr>
            <w:r w:rsidRPr="00610793">
              <w:rPr>
                <w:rFonts w:ascii="Times New Roman" w:hAnsi="Times New Roman" w:cs="Times New Roman"/>
                <w:sz w:val="24"/>
                <w:szCs w:val="24"/>
                <w:lang w:val="en-GB"/>
              </w:rPr>
              <w:t>Genially</w:t>
            </w:r>
          </w:p>
        </w:tc>
        <w:tc>
          <w:tcPr>
            <w:tcW w:w="4479" w:type="dxa"/>
            <w:tcBorders>
              <w:bottom w:val="single" w:sz="4" w:space="0" w:color="auto"/>
            </w:tcBorders>
          </w:tcPr>
          <w:p w14:paraId="304EAE65"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презентация, плакаттар түріндегі интерактивті білім беру мазмұнын құру;</w:t>
            </w:r>
          </w:p>
          <w:p w14:paraId="55852EDC"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статикалық мазмұнды динамикалық, интерактивтіге түрлендіру;</w:t>
            </w:r>
          </w:p>
          <w:p w14:paraId="7163836A"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xml:space="preserve"> - мазмұнды тәуелсіз оқу;</w:t>
            </w:r>
          </w:p>
          <w:p w14:paraId="11B55D04"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әртүрлі білім беру цифрлық ресурстарын біріктіру: LearningApp пішіндері, educatieinteractiva, Quizizz, жеке файлдар.</w:t>
            </w:r>
          </w:p>
          <w:p w14:paraId="75BE1E51"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Үлгілердің үлкен кітапханасы</w:t>
            </w:r>
          </w:p>
          <w:p w14:paraId="199E0EA7"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Топтық жұмыс</w:t>
            </w:r>
          </w:p>
          <w:p w14:paraId="5FA4CEA5"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Жұмыс аймағының ыңғайлы өлшемін өзгерту</w:t>
            </w:r>
          </w:p>
          <w:p w14:paraId="7A5E60FF" w14:textId="50986FB3" w:rsidR="002B721D" w:rsidRPr="00610793" w:rsidRDefault="002B721D" w:rsidP="00E9255D">
            <w:pPr>
              <w:pStyle w:val="a5"/>
              <w:numPr>
                <w:ilvl w:val="0"/>
                <w:numId w:val="11"/>
              </w:numPr>
              <w:tabs>
                <w:tab w:val="left" w:pos="380"/>
                <w:tab w:val="left" w:pos="993"/>
              </w:tabs>
              <w:ind w:left="27" w:hanging="27"/>
              <w:jc w:val="both"/>
              <w:rPr>
                <w:rFonts w:ascii="Times New Roman" w:hAnsi="Times New Roman" w:cs="Times New Roman"/>
                <w:sz w:val="24"/>
                <w:szCs w:val="24"/>
              </w:rPr>
            </w:pPr>
            <w:r w:rsidRPr="00610793">
              <w:rPr>
                <w:rFonts w:ascii="Times New Roman" w:hAnsi="Times New Roman" w:cs="Times New Roman"/>
                <w:sz w:val="24"/>
                <w:szCs w:val="24"/>
              </w:rPr>
              <w:t>- Сілтемелер арқылы мазмұнды қосу</w:t>
            </w:r>
          </w:p>
        </w:tc>
        <w:tc>
          <w:tcPr>
            <w:tcW w:w="3316" w:type="dxa"/>
            <w:tcBorders>
              <w:bottom w:val="single" w:sz="4" w:space="0" w:color="auto"/>
            </w:tcBorders>
          </w:tcPr>
          <w:p w14:paraId="0302051E"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тегін нұсқада тек «Бөлісу» функциясы бар</w:t>
            </w:r>
          </w:p>
          <w:p w14:paraId="7F8AF044" w14:textId="77777777"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ағылшын интерфейсі</w:t>
            </w:r>
          </w:p>
          <w:p w14:paraId="11BC1891" w14:textId="10304C88" w:rsidR="002B721D" w:rsidRPr="00610793" w:rsidRDefault="002B721D" w:rsidP="002B721D">
            <w:pPr>
              <w:tabs>
                <w:tab w:val="left" w:pos="993"/>
              </w:tabs>
              <w:jc w:val="both"/>
              <w:rPr>
                <w:rFonts w:ascii="Times New Roman" w:hAnsi="Times New Roman" w:cs="Times New Roman"/>
                <w:sz w:val="24"/>
                <w:szCs w:val="24"/>
              </w:rPr>
            </w:pPr>
            <w:r w:rsidRPr="00610793">
              <w:rPr>
                <w:rFonts w:ascii="Times New Roman" w:hAnsi="Times New Roman" w:cs="Times New Roman"/>
                <w:sz w:val="24"/>
                <w:szCs w:val="24"/>
              </w:rPr>
              <w:t>- қосымша мүмкіндіктерге ақылы кіру.</w:t>
            </w:r>
          </w:p>
        </w:tc>
      </w:tr>
    </w:tbl>
    <w:p w14:paraId="3FB6FB50" w14:textId="502F0833" w:rsidR="00806005" w:rsidRDefault="00806005"/>
    <w:p w14:paraId="5F9176D1" w14:textId="7FECAB93" w:rsidR="007A32B2" w:rsidRDefault="007A32B2"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Аталған инфографика түрлерін OБП</w:t>
      </w:r>
      <w:r w:rsidR="00393F8B">
        <w:rPr>
          <w:rFonts w:ascii="Times New Roman" w:eastAsia="Times New Roman" w:hAnsi="Times New Roman" w:cs="Times New Roman"/>
          <w:sz w:val="28"/>
          <w:szCs w:val="28"/>
        </w:rPr>
        <w:t>-ды</w:t>
      </w:r>
      <w:r>
        <w:rPr>
          <w:rFonts w:ascii="Times New Roman" w:eastAsia="Times New Roman" w:hAnsi="Times New Roman" w:cs="Times New Roman"/>
          <w:sz w:val="28"/>
          <w:szCs w:val="28"/>
        </w:rPr>
        <w:t xml:space="preserve"> оқытуда кеңінен пайдалануға болады. Әртүрлі инфографика түрлерін ОБП</w:t>
      </w:r>
      <w:r w:rsidR="00393F8B">
        <w:rPr>
          <w:rFonts w:ascii="Times New Roman" w:eastAsia="Times New Roman" w:hAnsi="Times New Roman" w:cs="Times New Roman"/>
          <w:sz w:val="28"/>
          <w:szCs w:val="28"/>
        </w:rPr>
        <w:t>-ды</w:t>
      </w:r>
      <w:r>
        <w:rPr>
          <w:rFonts w:ascii="Times New Roman" w:eastAsia="Times New Roman" w:hAnsi="Times New Roman" w:cs="Times New Roman"/>
          <w:sz w:val="28"/>
          <w:szCs w:val="28"/>
        </w:rPr>
        <w:t xml:space="preserve"> оқытуда пайдаланудың әртүрлі жолдары</w:t>
      </w:r>
      <w:r w:rsidR="001E0BEC">
        <w:rPr>
          <w:rFonts w:ascii="Times New Roman" w:eastAsia="Times New Roman" w:hAnsi="Times New Roman" w:cs="Times New Roman"/>
          <w:sz w:val="28"/>
          <w:szCs w:val="28"/>
        </w:rPr>
        <w:t xml:space="preserve"> бар (</w:t>
      </w:r>
      <w:r w:rsidR="00BF783F">
        <w:rPr>
          <w:rFonts w:ascii="Times New Roman" w:eastAsia="Times New Roman" w:hAnsi="Times New Roman" w:cs="Times New Roman"/>
          <w:sz w:val="28"/>
          <w:szCs w:val="28"/>
        </w:rPr>
        <w:t>7</w:t>
      </w:r>
      <w:r w:rsidR="00424769">
        <w:rPr>
          <w:rFonts w:ascii="Times New Roman" w:eastAsia="Times New Roman" w:hAnsi="Times New Roman" w:cs="Times New Roman"/>
          <w:sz w:val="28"/>
          <w:szCs w:val="28"/>
        </w:rPr>
        <w:t>-кесте</w:t>
      </w:r>
      <w:r w:rsidR="001E0BEC">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p>
    <w:p w14:paraId="6A88112E" w14:textId="77777777" w:rsidR="007A32B2" w:rsidRDefault="007A32B2" w:rsidP="0054662E">
      <w:pPr>
        <w:spacing w:after="0" w:line="240" w:lineRule="auto"/>
        <w:ind w:firstLine="709"/>
        <w:jc w:val="both"/>
        <w:rPr>
          <w:rFonts w:ascii="Times New Roman" w:eastAsia="Times New Roman" w:hAnsi="Times New Roman" w:cs="Times New Roman"/>
          <w:sz w:val="28"/>
          <w:szCs w:val="28"/>
        </w:rPr>
      </w:pPr>
    </w:p>
    <w:p w14:paraId="01080913" w14:textId="6C23A105" w:rsidR="007A32B2" w:rsidRDefault="007A32B2" w:rsidP="003E0A9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Кесте </w:t>
      </w:r>
      <w:r w:rsidR="00BF783F">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0042476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OБП оқытуда инфографика</w:t>
      </w:r>
      <w:r w:rsidR="00D61DB3">
        <w:rPr>
          <w:rFonts w:ascii="Times New Roman" w:eastAsia="Times New Roman" w:hAnsi="Times New Roman" w:cs="Times New Roman"/>
          <w:sz w:val="28"/>
          <w:szCs w:val="28"/>
        </w:rPr>
        <w:t xml:space="preserve"> түрлерін қолдану мүмкіндіктері </w:t>
      </w:r>
    </w:p>
    <w:p w14:paraId="2C50DEF1" w14:textId="77777777" w:rsidR="007A32B2" w:rsidRPr="00424769" w:rsidRDefault="007A32B2" w:rsidP="00424769">
      <w:pPr>
        <w:spacing w:after="0" w:line="240" w:lineRule="auto"/>
        <w:ind w:firstLine="567"/>
        <w:jc w:val="right"/>
        <w:rPr>
          <w:rFonts w:ascii="Times New Roman" w:eastAsia="Times New Roman" w:hAnsi="Times New Roman" w:cs="Times New Roman"/>
          <w:sz w:val="16"/>
          <w:szCs w:val="16"/>
        </w:rPr>
      </w:pPr>
    </w:p>
    <w:tbl>
      <w:tblPr>
        <w:tblW w:w="9617"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2"/>
        <w:gridCol w:w="3975"/>
        <w:gridCol w:w="3150"/>
      </w:tblGrid>
      <w:tr w:rsidR="007A32B2" w:rsidRPr="00424769" w14:paraId="161C99F6" w14:textId="77777777" w:rsidTr="0053476B">
        <w:trPr>
          <w:trHeight w:val="436"/>
        </w:trPr>
        <w:tc>
          <w:tcPr>
            <w:tcW w:w="2492" w:type="dxa"/>
            <w:vAlign w:val="center"/>
          </w:tcPr>
          <w:p w14:paraId="35859081" w14:textId="77777777" w:rsidR="007A32B2" w:rsidRPr="00424769" w:rsidRDefault="007A32B2" w:rsidP="00424769">
            <w:pPr>
              <w:spacing w:after="0" w:line="240" w:lineRule="auto"/>
              <w:jc w:val="cente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Инфографика түрлері</w:t>
            </w:r>
          </w:p>
        </w:tc>
        <w:tc>
          <w:tcPr>
            <w:tcW w:w="3975" w:type="dxa"/>
            <w:vAlign w:val="center"/>
          </w:tcPr>
          <w:p w14:paraId="600578BE" w14:textId="77777777" w:rsidR="007A32B2" w:rsidRPr="00424769" w:rsidRDefault="007A32B2" w:rsidP="00424769">
            <w:pPr>
              <w:spacing w:after="0" w:line="240" w:lineRule="auto"/>
              <w:jc w:val="cente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ОБП оқытуда пайдалану жолдары</w:t>
            </w:r>
          </w:p>
        </w:tc>
        <w:tc>
          <w:tcPr>
            <w:tcW w:w="3150" w:type="dxa"/>
            <w:vAlign w:val="center"/>
          </w:tcPr>
          <w:p w14:paraId="4CF60B4E" w14:textId="77777777" w:rsidR="007A32B2" w:rsidRPr="00424769" w:rsidRDefault="007A32B2" w:rsidP="00424769">
            <w:pPr>
              <w:spacing w:after="0" w:line="240" w:lineRule="auto"/>
              <w:jc w:val="cente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Қызметі</w:t>
            </w:r>
          </w:p>
        </w:tc>
      </w:tr>
      <w:tr w:rsidR="00424769" w:rsidRPr="00424769" w14:paraId="0CBC138C" w14:textId="77777777" w:rsidTr="0053476B">
        <w:trPr>
          <w:trHeight w:val="70"/>
        </w:trPr>
        <w:tc>
          <w:tcPr>
            <w:tcW w:w="2492" w:type="dxa"/>
            <w:tcBorders>
              <w:bottom w:val="single" w:sz="4" w:space="0" w:color="000000"/>
            </w:tcBorders>
            <w:vAlign w:val="center"/>
          </w:tcPr>
          <w:p w14:paraId="76688DFF" w14:textId="264698C9" w:rsidR="00424769" w:rsidRPr="00424769" w:rsidRDefault="00424769" w:rsidP="004247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5" w:type="dxa"/>
            <w:tcBorders>
              <w:bottom w:val="single" w:sz="4" w:space="0" w:color="000000"/>
            </w:tcBorders>
            <w:vAlign w:val="center"/>
          </w:tcPr>
          <w:p w14:paraId="241C5CA9" w14:textId="7D600FF6" w:rsidR="00424769" w:rsidRPr="00424769" w:rsidRDefault="00424769" w:rsidP="004247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50" w:type="dxa"/>
            <w:tcBorders>
              <w:bottom w:val="single" w:sz="4" w:space="0" w:color="000000"/>
            </w:tcBorders>
            <w:vAlign w:val="center"/>
          </w:tcPr>
          <w:p w14:paraId="6F1B7DF5" w14:textId="6951525E" w:rsidR="00424769" w:rsidRPr="00424769" w:rsidRDefault="00424769" w:rsidP="0042476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7A32B2" w:rsidRPr="00424769" w14:paraId="569A203D" w14:textId="77777777" w:rsidTr="0053476B">
        <w:trPr>
          <w:trHeight w:val="209"/>
        </w:trPr>
        <w:tc>
          <w:tcPr>
            <w:tcW w:w="2492" w:type="dxa"/>
            <w:tcBorders>
              <w:bottom w:val="nil"/>
            </w:tcBorders>
          </w:tcPr>
          <w:p w14:paraId="624B380C" w14:textId="77777777" w:rsidR="007A32B2" w:rsidRPr="00424769" w:rsidRDefault="007A32B2" w:rsidP="00424769">
            <w:pPr>
              <w:spacing w:after="0" w:line="240" w:lineRule="auto"/>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Уақыт шкаласы инфографикасы </w:t>
            </w:r>
          </w:p>
          <w:p w14:paraId="7AB221B6" w14:textId="77777777" w:rsidR="007A32B2" w:rsidRPr="00424769" w:rsidRDefault="007A32B2" w:rsidP="00424769">
            <w:pPr>
              <w:spacing w:after="0" w:line="240" w:lineRule="auto"/>
              <w:rPr>
                <w:rFonts w:ascii="Times New Roman" w:eastAsia="Times New Roman" w:hAnsi="Times New Roman" w:cs="Times New Roman"/>
                <w:sz w:val="24"/>
                <w:szCs w:val="24"/>
              </w:rPr>
            </w:pPr>
          </w:p>
        </w:tc>
        <w:tc>
          <w:tcPr>
            <w:tcW w:w="3975" w:type="dxa"/>
            <w:tcBorders>
              <w:bottom w:val="nil"/>
            </w:tcBorders>
          </w:tcPr>
          <w:p w14:paraId="1EC43EE7" w14:textId="3A41E14B" w:rsidR="007A32B2" w:rsidRPr="00424769" w:rsidRDefault="007A32B2" w:rsidP="00424769">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Объектіге-бағытталған програм</w:t>
            </w:r>
            <w:r w:rsidR="00424769">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малауды оқытуда уақыт шкаласы инфографикасын пайдалану OБП</w:t>
            </w:r>
            <w:r w:rsidR="00393F8B" w:rsidRPr="00424769">
              <w:rPr>
                <w:rFonts w:ascii="Times New Roman" w:eastAsia="Times New Roman" w:hAnsi="Times New Roman" w:cs="Times New Roman"/>
                <w:sz w:val="24"/>
                <w:szCs w:val="24"/>
              </w:rPr>
              <w:t>-лау</w:t>
            </w:r>
            <w:r w:rsidRPr="00424769">
              <w:rPr>
                <w:rFonts w:ascii="Times New Roman" w:eastAsia="Times New Roman" w:hAnsi="Times New Roman" w:cs="Times New Roman"/>
                <w:sz w:val="24"/>
                <w:szCs w:val="24"/>
              </w:rPr>
              <w:t xml:space="preserve"> тұжырымдамаларының даму тарихын, осы саладағы негізгі оқиғалар мен жетістіктерді визуал</w:t>
            </w:r>
            <w:r w:rsidR="00393F8B" w:rsidRPr="00424769">
              <w:rPr>
                <w:rFonts w:ascii="Times New Roman" w:eastAsia="Times New Roman" w:hAnsi="Times New Roman" w:cs="Times New Roman"/>
                <w:sz w:val="24"/>
                <w:szCs w:val="24"/>
              </w:rPr>
              <w:t xml:space="preserve">дау </w:t>
            </w:r>
            <w:r w:rsidRPr="00424769">
              <w:rPr>
                <w:rFonts w:ascii="Times New Roman" w:eastAsia="Times New Roman" w:hAnsi="Times New Roman" w:cs="Times New Roman"/>
                <w:sz w:val="24"/>
                <w:szCs w:val="24"/>
              </w:rPr>
              <w:t>үшін пайдалануға болады.</w:t>
            </w:r>
          </w:p>
        </w:tc>
        <w:tc>
          <w:tcPr>
            <w:tcW w:w="3150" w:type="dxa"/>
            <w:tcBorders>
              <w:bottom w:val="nil"/>
            </w:tcBorders>
          </w:tcPr>
          <w:p w14:paraId="69ADDA17" w14:textId="2A74B9CD" w:rsidR="007A32B2" w:rsidRPr="00424769" w:rsidRDefault="007A32B2" w:rsidP="00424769">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бұл студенттерге OБП</w:t>
            </w:r>
            <w:r w:rsidR="00393F8B" w:rsidRPr="00424769">
              <w:rPr>
                <w:rFonts w:ascii="Times New Roman" w:eastAsia="Times New Roman" w:hAnsi="Times New Roman" w:cs="Times New Roman"/>
                <w:sz w:val="24"/>
                <w:szCs w:val="24"/>
              </w:rPr>
              <w:t>-лау</w:t>
            </w:r>
            <w:r w:rsidRPr="00424769">
              <w:rPr>
                <w:rFonts w:ascii="Times New Roman" w:eastAsia="Times New Roman" w:hAnsi="Times New Roman" w:cs="Times New Roman"/>
                <w:sz w:val="24"/>
                <w:szCs w:val="24"/>
              </w:rPr>
              <w:t xml:space="preserve"> тарихы мен эволюциясын жақсырақ түсінуге көмек</w:t>
            </w:r>
            <w:r w:rsidR="00636051">
              <w:rPr>
                <w:rFonts w:ascii="Times New Roman" w:eastAsia="Times New Roman" w:hAnsi="Times New Roman" w:cs="Times New Roman"/>
                <w:sz w:val="24"/>
                <w:szCs w:val="24"/>
              </w:rPr>
              <w:t>-</w:t>
            </w:r>
            <w:r w:rsidR="00424769">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теседі.</w:t>
            </w:r>
          </w:p>
          <w:p w14:paraId="4D948AB5" w14:textId="4505D928" w:rsidR="007A32B2" w:rsidRPr="00424769" w:rsidRDefault="007A32B2" w:rsidP="0042476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 әртүрлі кезеңде қандай ұғымдар енгізілгенін және олардың бір-бірімен байла</w:t>
            </w:r>
            <w:r w:rsidR="00424769">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нысын түсіну оңайырақ болады.</w:t>
            </w:r>
          </w:p>
        </w:tc>
      </w:tr>
      <w:tr w:rsidR="00FB5464" w:rsidRPr="00424769" w14:paraId="2AF2DAEC" w14:textId="77777777" w:rsidTr="0053476B">
        <w:trPr>
          <w:trHeight w:val="209"/>
        </w:trPr>
        <w:tc>
          <w:tcPr>
            <w:tcW w:w="6467" w:type="dxa"/>
            <w:gridSpan w:val="2"/>
            <w:tcBorders>
              <w:top w:val="nil"/>
              <w:left w:val="nil"/>
              <w:bottom w:val="nil"/>
              <w:right w:val="nil"/>
            </w:tcBorders>
          </w:tcPr>
          <w:p w14:paraId="0F53EF87" w14:textId="27BD52EF" w:rsidR="00FB5464" w:rsidRPr="00FB5464" w:rsidRDefault="002B721D" w:rsidP="00FB5464">
            <w:pPr>
              <w:pBdr>
                <w:top w:val="nil"/>
                <w:left w:val="nil"/>
                <w:bottom w:val="nil"/>
                <w:right w:val="nil"/>
                <w:between w:val="nil"/>
              </w:pBdr>
              <w:tabs>
                <w:tab w:val="left" w:pos="228"/>
              </w:tabs>
              <w:spacing w:after="0" w:line="240" w:lineRule="auto"/>
              <w:jc w:val="both"/>
              <w:rPr>
                <w:rFonts w:ascii="Times New Roman" w:eastAsia="Times New Roman" w:hAnsi="Times New Roman" w:cs="Times New Roman"/>
                <w:color w:val="000000"/>
                <w:sz w:val="28"/>
                <w:szCs w:val="28"/>
              </w:rPr>
            </w:pPr>
            <w:r>
              <w:lastRenderedPageBreak/>
              <w:br w:type="page"/>
            </w:r>
            <w:r w:rsidR="00FB5464" w:rsidRPr="00FB5464">
              <w:rPr>
                <w:rFonts w:ascii="Times New Roman" w:eastAsia="Times New Roman" w:hAnsi="Times New Roman" w:cs="Times New Roman"/>
                <w:sz w:val="28"/>
                <w:szCs w:val="28"/>
                <w:lang w:val="ru-RU"/>
              </w:rPr>
              <w:t xml:space="preserve">7 - </w:t>
            </w:r>
            <w:proofErr w:type="spellStart"/>
            <w:r w:rsidR="00FB5464" w:rsidRPr="00FB5464">
              <w:rPr>
                <w:rFonts w:ascii="Times New Roman" w:eastAsia="Times New Roman" w:hAnsi="Times New Roman" w:cs="Times New Roman"/>
                <w:sz w:val="28"/>
                <w:szCs w:val="28"/>
                <w:lang w:val="ru-RU"/>
              </w:rPr>
              <w:t>кестенің</w:t>
            </w:r>
            <w:proofErr w:type="spellEnd"/>
            <w:r w:rsidR="00FB5464" w:rsidRPr="00FB5464">
              <w:rPr>
                <w:rFonts w:ascii="Times New Roman" w:eastAsia="Times New Roman" w:hAnsi="Times New Roman" w:cs="Times New Roman"/>
                <w:sz w:val="28"/>
                <w:szCs w:val="28"/>
                <w:lang w:val="ru-RU"/>
              </w:rPr>
              <w:t xml:space="preserve"> </w:t>
            </w:r>
            <w:proofErr w:type="spellStart"/>
            <w:r w:rsidR="00FB5464">
              <w:rPr>
                <w:rFonts w:ascii="Times New Roman" w:eastAsia="Times New Roman" w:hAnsi="Times New Roman" w:cs="Times New Roman"/>
                <w:sz w:val="28"/>
                <w:szCs w:val="28"/>
                <w:lang w:val="ru-RU"/>
              </w:rPr>
              <w:t>ж</w:t>
            </w:r>
            <w:r w:rsidR="00FB5464" w:rsidRPr="00FB5464">
              <w:rPr>
                <w:rFonts w:ascii="Times New Roman" w:eastAsia="Times New Roman" w:hAnsi="Times New Roman" w:cs="Times New Roman"/>
                <w:sz w:val="28"/>
                <w:szCs w:val="28"/>
                <w:lang w:val="ru-RU"/>
              </w:rPr>
              <w:t>алғасы</w:t>
            </w:r>
            <w:proofErr w:type="spellEnd"/>
          </w:p>
        </w:tc>
        <w:tc>
          <w:tcPr>
            <w:tcW w:w="3150" w:type="dxa"/>
            <w:tcBorders>
              <w:top w:val="nil"/>
              <w:left w:val="nil"/>
              <w:bottom w:val="nil"/>
              <w:right w:val="nil"/>
            </w:tcBorders>
          </w:tcPr>
          <w:p w14:paraId="2218C2B8" w14:textId="77777777" w:rsidR="00FB5464" w:rsidRPr="00424769" w:rsidRDefault="00FB5464" w:rsidP="00FB5464">
            <w:pPr>
              <w:pBdr>
                <w:top w:val="nil"/>
                <w:left w:val="nil"/>
                <w:bottom w:val="nil"/>
                <w:right w:val="nil"/>
                <w:between w:val="nil"/>
              </w:pBdr>
              <w:tabs>
                <w:tab w:val="left" w:pos="228"/>
              </w:tabs>
              <w:spacing w:after="0" w:line="228" w:lineRule="auto"/>
              <w:jc w:val="both"/>
              <w:rPr>
                <w:rFonts w:ascii="Times New Roman" w:eastAsia="Times New Roman" w:hAnsi="Times New Roman" w:cs="Times New Roman"/>
                <w:color w:val="000000"/>
                <w:sz w:val="24"/>
                <w:szCs w:val="24"/>
              </w:rPr>
            </w:pPr>
          </w:p>
        </w:tc>
      </w:tr>
      <w:tr w:rsidR="00FB5464" w:rsidRPr="00424769" w14:paraId="0B2C65BC" w14:textId="77777777" w:rsidTr="0053476B">
        <w:trPr>
          <w:trHeight w:val="116"/>
        </w:trPr>
        <w:tc>
          <w:tcPr>
            <w:tcW w:w="2492" w:type="dxa"/>
            <w:tcBorders>
              <w:top w:val="nil"/>
              <w:left w:val="nil"/>
              <w:bottom w:val="single" w:sz="4" w:space="0" w:color="auto"/>
              <w:right w:val="nil"/>
            </w:tcBorders>
          </w:tcPr>
          <w:p w14:paraId="486FD07D" w14:textId="11966A94" w:rsidR="00FB5464" w:rsidRPr="00EC1D6F" w:rsidRDefault="00FB5464" w:rsidP="00FB5464">
            <w:pPr>
              <w:spacing w:after="0" w:line="240" w:lineRule="auto"/>
              <w:jc w:val="center"/>
              <w:rPr>
                <w:rFonts w:ascii="Times New Roman" w:eastAsia="Times New Roman" w:hAnsi="Times New Roman" w:cs="Times New Roman"/>
                <w:sz w:val="24"/>
                <w:szCs w:val="24"/>
                <w:lang w:val="ru-RU"/>
              </w:rPr>
            </w:pPr>
          </w:p>
        </w:tc>
        <w:tc>
          <w:tcPr>
            <w:tcW w:w="3975" w:type="dxa"/>
            <w:tcBorders>
              <w:top w:val="nil"/>
              <w:left w:val="nil"/>
              <w:bottom w:val="single" w:sz="4" w:space="0" w:color="auto"/>
              <w:right w:val="nil"/>
            </w:tcBorders>
          </w:tcPr>
          <w:p w14:paraId="049E22C8" w14:textId="2E47BFD0" w:rsidR="00FB5464" w:rsidRPr="00EC1D6F" w:rsidRDefault="00FB5464" w:rsidP="00FB5464">
            <w:pPr>
              <w:pBdr>
                <w:top w:val="nil"/>
                <w:left w:val="nil"/>
                <w:bottom w:val="nil"/>
                <w:right w:val="nil"/>
                <w:between w:val="nil"/>
              </w:pBdr>
              <w:tabs>
                <w:tab w:val="left" w:pos="228"/>
              </w:tabs>
              <w:spacing w:after="0" w:line="240" w:lineRule="auto"/>
              <w:jc w:val="center"/>
              <w:rPr>
                <w:rFonts w:ascii="Times New Roman" w:eastAsia="Times New Roman" w:hAnsi="Times New Roman" w:cs="Times New Roman"/>
                <w:color w:val="000000"/>
                <w:sz w:val="24"/>
                <w:szCs w:val="24"/>
                <w:lang w:val="ru-RU"/>
              </w:rPr>
            </w:pPr>
          </w:p>
        </w:tc>
        <w:tc>
          <w:tcPr>
            <w:tcW w:w="3150" w:type="dxa"/>
            <w:tcBorders>
              <w:top w:val="nil"/>
              <w:left w:val="nil"/>
              <w:bottom w:val="single" w:sz="4" w:space="0" w:color="auto"/>
              <w:right w:val="nil"/>
            </w:tcBorders>
          </w:tcPr>
          <w:p w14:paraId="41A8FE31" w14:textId="0F5AED21" w:rsidR="00FB5464" w:rsidRPr="00EC1D6F" w:rsidRDefault="00FB5464" w:rsidP="00FB5464">
            <w:pPr>
              <w:pBdr>
                <w:top w:val="nil"/>
                <w:left w:val="nil"/>
                <w:bottom w:val="nil"/>
                <w:right w:val="nil"/>
                <w:between w:val="nil"/>
              </w:pBdr>
              <w:tabs>
                <w:tab w:val="left" w:pos="228"/>
              </w:tabs>
              <w:spacing w:after="0" w:line="228" w:lineRule="auto"/>
              <w:jc w:val="center"/>
              <w:rPr>
                <w:rFonts w:ascii="Times New Roman" w:eastAsia="Times New Roman" w:hAnsi="Times New Roman" w:cs="Times New Roman"/>
                <w:color w:val="000000"/>
                <w:sz w:val="24"/>
                <w:szCs w:val="24"/>
                <w:lang w:val="ru-RU"/>
              </w:rPr>
            </w:pPr>
          </w:p>
        </w:tc>
      </w:tr>
      <w:tr w:rsidR="00FB5464" w:rsidRPr="00424769" w14:paraId="023BE6E2" w14:textId="77777777" w:rsidTr="0053476B">
        <w:trPr>
          <w:trHeight w:val="116"/>
        </w:trPr>
        <w:tc>
          <w:tcPr>
            <w:tcW w:w="2492" w:type="dxa"/>
            <w:tcBorders>
              <w:top w:val="single" w:sz="4" w:space="0" w:color="auto"/>
              <w:left w:val="single" w:sz="4" w:space="0" w:color="auto"/>
              <w:bottom w:val="single" w:sz="4" w:space="0" w:color="auto"/>
              <w:right w:val="single" w:sz="4" w:space="0" w:color="auto"/>
            </w:tcBorders>
          </w:tcPr>
          <w:p w14:paraId="04FE4778" w14:textId="6ADDD4A5" w:rsidR="00FB5464" w:rsidRDefault="00FB5464" w:rsidP="00FB5464">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3975" w:type="dxa"/>
            <w:tcBorders>
              <w:top w:val="single" w:sz="4" w:space="0" w:color="auto"/>
              <w:left w:val="single" w:sz="4" w:space="0" w:color="auto"/>
              <w:bottom w:val="single" w:sz="4" w:space="0" w:color="auto"/>
              <w:right w:val="single" w:sz="4" w:space="0" w:color="auto"/>
            </w:tcBorders>
          </w:tcPr>
          <w:p w14:paraId="2A0874AD" w14:textId="5B33AEC8" w:rsidR="00FB5464" w:rsidRDefault="00FB5464" w:rsidP="00FB5464">
            <w:pPr>
              <w:pBdr>
                <w:top w:val="nil"/>
                <w:left w:val="nil"/>
                <w:bottom w:val="nil"/>
                <w:right w:val="nil"/>
                <w:between w:val="nil"/>
              </w:pBdr>
              <w:tabs>
                <w:tab w:val="left" w:pos="228"/>
              </w:tabs>
              <w:spacing w:after="0" w:line="240"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2</w:t>
            </w:r>
          </w:p>
        </w:tc>
        <w:tc>
          <w:tcPr>
            <w:tcW w:w="3150" w:type="dxa"/>
            <w:tcBorders>
              <w:top w:val="single" w:sz="4" w:space="0" w:color="auto"/>
              <w:left w:val="single" w:sz="4" w:space="0" w:color="auto"/>
              <w:bottom w:val="single" w:sz="4" w:space="0" w:color="auto"/>
              <w:right w:val="single" w:sz="4" w:space="0" w:color="auto"/>
            </w:tcBorders>
          </w:tcPr>
          <w:p w14:paraId="2170DF86" w14:textId="68C51DC6" w:rsidR="00FB5464" w:rsidRDefault="00FB5464" w:rsidP="00FB5464">
            <w:pPr>
              <w:pBdr>
                <w:top w:val="nil"/>
                <w:left w:val="nil"/>
                <w:bottom w:val="nil"/>
                <w:right w:val="nil"/>
                <w:between w:val="nil"/>
              </w:pBdr>
              <w:tabs>
                <w:tab w:val="left" w:pos="228"/>
              </w:tabs>
              <w:spacing w:after="0" w:line="228" w:lineRule="auto"/>
              <w:jc w:val="center"/>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3</w:t>
            </w:r>
          </w:p>
        </w:tc>
      </w:tr>
      <w:tr w:rsidR="00FB5464" w:rsidRPr="00424769" w14:paraId="13C8CE22" w14:textId="77777777" w:rsidTr="0053476B">
        <w:trPr>
          <w:trHeight w:val="209"/>
        </w:trPr>
        <w:tc>
          <w:tcPr>
            <w:tcW w:w="2492" w:type="dxa"/>
            <w:tcBorders>
              <w:top w:val="single" w:sz="4" w:space="0" w:color="auto"/>
            </w:tcBorders>
          </w:tcPr>
          <w:p w14:paraId="7E453B89" w14:textId="77777777" w:rsidR="00FB5464" w:rsidRPr="00424769" w:rsidRDefault="00FB5464" w:rsidP="00FB5464">
            <w:pPr>
              <w:spacing w:after="0" w:line="240" w:lineRule="auto"/>
              <w:rPr>
                <w:rFonts w:ascii="Times New Roman" w:eastAsia="Times New Roman" w:hAnsi="Times New Roman" w:cs="Times New Roman"/>
                <w:sz w:val="24"/>
                <w:szCs w:val="24"/>
              </w:rPr>
            </w:pPr>
          </w:p>
        </w:tc>
        <w:tc>
          <w:tcPr>
            <w:tcW w:w="3975" w:type="dxa"/>
            <w:tcBorders>
              <w:top w:val="single" w:sz="4" w:space="0" w:color="auto"/>
            </w:tcBorders>
          </w:tcPr>
          <w:p w14:paraId="2355EE26" w14:textId="77777777" w:rsidR="00FB5464" w:rsidRPr="00424769" w:rsidRDefault="00FB5464" w:rsidP="00E9255D">
            <w:pPr>
              <w:numPr>
                <w:ilvl w:val="0"/>
                <w:numId w:val="7"/>
              </w:numPr>
              <w:pBdr>
                <w:top w:val="nil"/>
                <w:left w:val="nil"/>
                <w:bottom w:val="nil"/>
                <w:right w:val="nil"/>
                <w:between w:val="nil"/>
              </w:pBdr>
              <w:tabs>
                <w:tab w:val="left" w:pos="22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объектіге-бағытталған тәсілді пайдалана отырып, нақты программалау есептерін шешу қадамдарын көрсету үшін;</w:t>
            </w:r>
          </w:p>
          <w:p w14:paraId="4109FFF7" w14:textId="329DFB33" w:rsidR="00FB5464" w:rsidRPr="00424769" w:rsidRDefault="00FB5464" w:rsidP="00E9255D">
            <w:pPr>
              <w:numPr>
                <w:ilvl w:val="0"/>
                <w:numId w:val="7"/>
              </w:numPr>
              <w:pBdr>
                <w:top w:val="nil"/>
                <w:left w:val="nil"/>
                <w:bottom w:val="nil"/>
                <w:right w:val="nil"/>
                <w:between w:val="nil"/>
              </w:pBdr>
              <w:tabs>
                <w:tab w:val="left" w:pos="22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OБП-лау көмегімен нақты жобаларды әзірлеудің негізгі кезеңдерінің үдерісін көрсету.</w:t>
            </w:r>
          </w:p>
        </w:tc>
        <w:tc>
          <w:tcPr>
            <w:tcW w:w="3150" w:type="dxa"/>
            <w:tcBorders>
              <w:top w:val="single" w:sz="4" w:space="0" w:color="auto"/>
            </w:tcBorders>
          </w:tcPr>
          <w:p w14:paraId="70D6C1CD" w14:textId="23608D0E" w:rsidR="00FB5464" w:rsidRPr="00424769" w:rsidRDefault="002B721D" w:rsidP="00FB5464">
            <w:pPr>
              <w:pBdr>
                <w:top w:val="nil"/>
                <w:left w:val="nil"/>
                <w:bottom w:val="nil"/>
                <w:right w:val="nil"/>
                <w:between w:val="nil"/>
              </w:pBdr>
              <w:tabs>
                <w:tab w:val="left" w:pos="228"/>
              </w:tabs>
              <w:spacing w:after="0" w:line="228" w:lineRule="auto"/>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бұл есептерді ішкі тап</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сырмаларға бөлу, объекті</w:t>
            </w:r>
            <w:r>
              <w:rPr>
                <w:rFonts w:ascii="Times New Roman" w:eastAsia="Times New Roman" w:hAnsi="Times New Roman" w:cs="Times New Roman"/>
                <w:color w:val="000000"/>
                <w:sz w:val="24"/>
                <w:szCs w:val="24"/>
              </w:rPr>
              <w:t>-</w:t>
            </w:r>
            <w:r w:rsidR="00FB5464" w:rsidRPr="00424769">
              <w:rPr>
                <w:rFonts w:ascii="Times New Roman" w:eastAsia="Times New Roman" w:hAnsi="Times New Roman" w:cs="Times New Roman"/>
                <w:color w:val="000000"/>
                <w:sz w:val="24"/>
                <w:szCs w:val="24"/>
              </w:rPr>
              <w:t>лер мен әдістерді жобалау, алгоритмдерді енгізу және программаларды сынау жолын көрсету үшін пайдалы болуы мүмкін.</w:t>
            </w:r>
          </w:p>
          <w:p w14:paraId="37AD70AF" w14:textId="79D5CCD5" w:rsidR="00FB5464" w:rsidRPr="00424769" w:rsidRDefault="00FB5464" w:rsidP="00E9255D">
            <w:pPr>
              <w:numPr>
                <w:ilvl w:val="0"/>
                <w:numId w:val="7"/>
              </w:numPr>
              <w:pBdr>
                <w:top w:val="nil"/>
                <w:left w:val="nil"/>
                <w:bottom w:val="nil"/>
                <w:right w:val="nil"/>
                <w:between w:val="nil"/>
              </w:pBdr>
              <w:tabs>
                <w:tab w:val="left" w:pos="228"/>
              </w:tabs>
              <w:spacing w:after="0" w:line="228"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бұл студенттерге ОБП-лау тұжырымдамаларын тәжірибеде қалай қолдану керектігін және олардың нақты өмірлік мәселелерді шешу үшін қалай қолданылатының көруге мүмкіндік береді.</w:t>
            </w:r>
          </w:p>
        </w:tc>
      </w:tr>
      <w:tr w:rsidR="00FB5464" w:rsidRPr="00424769" w14:paraId="102BC3E5" w14:textId="77777777" w:rsidTr="0053476B">
        <w:trPr>
          <w:trHeight w:val="429"/>
        </w:trPr>
        <w:tc>
          <w:tcPr>
            <w:tcW w:w="2492" w:type="dxa"/>
            <w:tcBorders>
              <w:bottom w:val="nil"/>
            </w:tcBorders>
          </w:tcPr>
          <w:p w14:paraId="0469F6DB" w14:textId="77777777" w:rsidR="00FB5464" w:rsidRPr="00424769" w:rsidRDefault="00FB5464" w:rsidP="00FB5464">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Ақпараттық инфографика</w:t>
            </w:r>
          </w:p>
          <w:p w14:paraId="702FF2B1" w14:textId="77777777" w:rsidR="00FB5464" w:rsidRPr="00424769" w:rsidRDefault="00FB5464" w:rsidP="00FB5464">
            <w:pPr>
              <w:rPr>
                <w:rFonts w:ascii="Times New Roman" w:eastAsia="Times New Roman" w:hAnsi="Times New Roman" w:cs="Times New Roman"/>
                <w:sz w:val="24"/>
                <w:szCs w:val="24"/>
              </w:rPr>
            </w:pPr>
          </w:p>
        </w:tc>
        <w:tc>
          <w:tcPr>
            <w:tcW w:w="3975" w:type="dxa"/>
            <w:tcBorders>
              <w:bottom w:val="nil"/>
            </w:tcBorders>
          </w:tcPr>
          <w:p w14:paraId="7A7E66E9" w14:textId="374F3FCF" w:rsidR="00FB5464" w:rsidRPr="00424769" w:rsidRDefault="00FB5464" w:rsidP="00FB5464">
            <w:pPr>
              <w:tabs>
                <w:tab w:val="left" w:pos="336"/>
                <w:tab w:val="left" w:pos="516"/>
              </w:tabs>
              <w:spacing w:after="0" w:line="240" w:lineRule="auto"/>
              <w:ind w:left="-108"/>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кластардың құрылымын, олардың атрибуттары мен әдістерін, сонымен қатар кластар арасындағы қатынастарды көрсету;</w:t>
            </w:r>
          </w:p>
          <w:p w14:paraId="5E3EE72A" w14:textId="6B60389A" w:rsidR="00FB5464" w:rsidRPr="00424769" w:rsidRDefault="00FB5464" w:rsidP="00FB5464">
            <w:pPr>
              <w:tabs>
                <w:tab w:val="left" w:pos="360"/>
                <w:tab w:val="left" w:pos="612"/>
              </w:tabs>
              <w:spacing w:after="0" w:line="240" w:lineRule="auto"/>
              <w:ind w:left="-108"/>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объектіге-бағытталған програм</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малаудың басқа парадигмалардан негізгі артықшылықтары мен ерекшеліктерін көрсету;</w:t>
            </w:r>
          </w:p>
          <w:p w14:paraId="2E370D1A" w14:textId="1AC53061" w:rsidR="00FB5464" w:rsidRPr="00424769" w:rsidRDefault="00FB5464" w:rsidP="00FB5464">
            <w:pPr>
              <w:tabs>
                <w:tab w:val="left" w:pos="336"/>
                <w:tab w:val="left" w:pos="516"/>
              </w:tabs>
              <w:spacing w:after="0" w:line="240" w:lineRule="auto"/>
              <w:ind w:left="-108"/>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OБП-лау көмегімен әртүрлі есептердің мысалдарын және олардың шешімдерін көрсету.</w:t>
            </w:r>
          </w:p>
        </w:tc>
        <w:tc>
          <w:tcPr>
            <w:tcW w:w="3150" w:type="dxa"/>
            <w:tcBorders>
              <w:bottom w:val="nil"/>
            </w:tcBorders>
          </w:tcPr>
          <w:p w14:paraId="10FE65EE" w14:textId="6568651A" w:rsidR="00FB5464" w:rsidRPr="00424769" w:rsidRDefault="00FB5464" w:rsidP="00FB5464">
            <w:pPr>
              <w:tabs>
                <w:tab w:val="left" w:pos="336"/>
                <w:tab w:val="left" w:pos="516"/>
              </w:tabs>
              <w:spacing w:after="0" w:line="240" w:lineRule="auto"/>
              <w:ind w:left="-9"/>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объек</w:t>
            </w:r>
            <w:r>
              <w:rPr>
                <w:rFonts w:ascii="Times New Roman" w:eastAsia="Times New Roman" w:hAnsi="Times New Roman" w:cs="Times New Roman"/>
                <w:sz w:val="24"/>
                <w:szCs w:val="24"/>
                <w:highlight w:val="white"/>
              </w:rPr>
              <w:t xml:space="preserve"> </w:t>
            </w:r>
            <w:r w:rsidRPr="00424769">
              <w:rPr>
                <w:rFonts w:ascii="Times New Roman" w:eastAsia="Times New Roman" w:hAnsi="Times New Roman" w:cs="Times New Roman"/>
                <w:sz w:val="24"/>
                <w:szCs w:val="24"/>
                <w:highlight w:val="white"/>
              </w:rPr>
              <w:t>тіге-бағытталған тәсілге негізделген бағдарлама архитектурасын жақсы түсінуге көмектеседі.</w:t>
            </w:r>
          </w:p>
          <w:p w14:paraId="0A9919E1" w14:textId="35DB7A25" w:rsidR="00FB5464" w:rsidRPr="00424769" w:rsidRDefault="00FB5464" w:rsidP="00FB5464">
            <w:pPr>
              <w:tabs>
                <w:tab w:val="left" w:pos="336"/>
                <w:tab w:val="left" w:pos="516"/>
              </w:tabs>
              <w:spacing w:after="0" w:line="240" w:lineRule="auto"/>
              <w:ind w:left="-9"/>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OБП-лау әлеуетін және оның нақты жобаларда қолданылуын бағалауға көмектеседі.</w:t>
            </w:r>
          </w:p>
          <w:p w14:paraId="2E828BFB" w14:textId="70FB8BB5" w:rsidR="00FB5464" w:rsidRPr="00424769" w:rsidRDefault="00FB5464" w:rsidP="00FB5464">
            <w:pPr>
              <w:tabs>
                <w:tab w:val="left" w:pos="336"/>
                <w:tab w:val="left" w:pos="516"/>
              </w:tabs>
              <w:spacing w:after="0" w:line="240" w:lineRule="auto"/>
              <w:ind w:left="-9"/>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әртүрлі программалау есептерін шешу үшін объектіге-ба</w:t>
            </w:r>
            <w:r>
              <w:rPr>
                <w:rFonts w:ascii="Times New Roman" w:eastAsia="Times New Roman" w:hAnsi="Times New Roman" w:cs="Times New Roman"/>
                <w:sz w:val="24"/>
                <w:szCs w:val="24"/>
                <w:highlight w:val="white"/>
              </w:rPr>
              <w:t xml:space="preserve"> </w:t>
            </w:r>
            <w:r w:rsidRPr="00424769">
              <w:rPr>
                <w:rFonts w:ascii="Times New Roman" w:eastAsia="Times New Roman" w:hAnsi="Times New Roman" w:cs="Times New Roman"/>
                <w:sz w:val="24"/>
                <w:szCs w:val="24"/>
                <w:highlight w:val="white"/>
              </w:rPr>
              <w:t>ғытталған ұғымдарды қалай қолдану керектігін жақсы түсінуге көмектеседі.</w:t>
            </w:r>
          </w:p>
          <w:p w14:paraId="6140DB59" w14:textId="77777777" w:rsidR="00FB5464" w:rsidRPr="00424769" w:rsidRDefault="00FB5464" w:rsidP="00FB5464">
            <w:pPr>
              <w:tabs>
                <w:tab w:val="left" w:pos="336"/>
                <w:tab w:val="left" w:pos="516"/>
              </w:tabs>
              <w:spacing w:after="0" w:line="240" w:lineRule="auto"/>
              <w:ind w:left="-9"/>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бұл студенттерге әртүрлі тілдердің ерекшеліктерін жақсы түсінуге және белгілі бір жобаға сәйкес келетінін таңдауға мүмкіндік береді.</w:t>
            </w:r>
          </w:p>
        </w:tc>
      </w:tr>
      <w:tr w:rsidR="00FB5464" w:rsidRPr="00424769" w14:paraId="7339689E" w14:textId="77777777" w:rsidTr="0053476B">
        <w:trPr>
          <w:trHeight w:val="429"/>
        </w:trPr>
        <w:tc>
          <w:tcPr>
            <w:tcW w:w="2492" w:type="dxa"/>
            <w:tcBorders>
              <w:bottom w:val="nil"/>
            </w:tcBorders>
          </w:tcPr>
          <w:p w14:paraId="339957C4" w14:textId="00F30071" w:rsidR="00FB5464" w:rsidRDefault="00FB5464" w:rsidP="002B721D">
            <w:pPr>
              <w:ind w:left="34"/>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Картографикалық инфографика</w:t>
            </w:r>
          </w:p>
          <w:p w14:paraId="5FCBF80C" w14:textId="77777777" w:rsidR="00FB5464" w:rsidRDefault="00FB5464" w:rsidP="00FB5464">
            <w:pPr>
              <w:rPr>
                <w:rFonts w:ascii="Times New Roman" w:eastAsia="Times New Roman" w:hAnsi="Times New Roman" w:cs="Times New Roman"/>
                <w:sz w:val="24"/>
                <w:szCs w:val="24"/>
              </w:rPr>
            </w:pPr>
          </w:p>
          <w:p w14:paraId="712BBD7D" w14:textId="77777777" w:rsidR="00FB5464" w:rsidRDefault="00FB5464" w:rsidP="00FB5464">
            <w:pPr>
              <w:rPr>
                <w:rFonts w:ascii="Times New Roman" w:eastAsia="Times New Roman" w:hAnsi="Times New Roman" w:cs="Times New Roman"/>
                <w:sz w:val="24"/>
                <w:szCs w:val="24"/>
              </w:rPr>
            </w:pPr>
          </w:p>
          <w:p w14:paraId="54A9A8A4" w14:textId="77777777" w:rsidR="00FB5464" w:rsidRDefault="00FB5464" w:rsidP="00FB5464">
            <w:pPr>
              <w:rPr>
                <w:rFonts w:ascii="Times New Roman" w:eastAsia="Times New Roman" w:hAnsi="Times New Roman" w:cs="Times New Roman"/>
                <w:sz w:val="24"/>
                <w:szCs w:val="24"/>
              </w:rPr>
            </w:pPr>
          </w:p>
          <w:p w14:paraId="1C564B0C" w14:textId="77777777" w:rsidR="00FB5464" w:rsidRDefault="00FB5464" w:rsidP="00FB5464">
            <w:pPr>
              <w:rPr>
                <w:rFonts w:ascii="Times New Roman" w:eastAsia="Times New Roman" w:hAnsi="Times New Roman" w:cs="Times New Roman"/>
                <w:sz w:val="24"/>
                <w:szCs w:val="24"/>
              </w:rPr>
            </w:pPr>
          </w:p>
          <w:p w14:paraId="04789ABB" w14:textId="77777777" w:rsidR="00FB5464" w:rsidRDefault="00FB5464" w:rsidP="00FB5464">
            <w:pPr>
              <w:rPr>
                <w:rFonts w:ascii="Times New Roman" w:eastAsia="Times New Roman" w:hAnsi="Times New Roman" w:cs="Times New Roman"/>
                <w:sz w:val="24"/>
                <w:szCs w:val="24"/>
              </w:rPr>
            </w:pPr>
          </w:p>
          <w:p w14:paraId="75793188" w14:textId="3589D9E3" w:rsidR="00FB5464" w:rsidRPr="00424769" w:rsidRDefault="00FB5464" w:rsidP="00FB5464">
            <w:pPr>
              <w:rPr>
                <w:rFonts w:ascii="Times New Roman" w:eastAsia="Times New Roman" w:hAnsi="Times New Roman" w:cs="Times New Roman"/>
                <w:sz w:val="24"/>
                <w:szCs w:val="24"/>
              </w:rPr>
            </w:pPr>
          </w:p>
        </w:tc>
        <w:tc>
          <w:tcPr>
            <w:tcW w:w="3975" w:type="dxa"/>
            <w:tcBorders>
              <w:bottom w:val="nil"/>
            </w:tcBorders>
          </w:tcPr>
          <w:p w14:paraId="456E143C" w14:textId="19DDC1E9"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кластардың құрылымын және олардың өзара байланысын карта түрінде жолдармен ұсыну;</w:t>
            </w:r>
          </w:p>
          <w:p w14:paraId="2B0B15F1" w14:textId="6A6C06AC"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 интерактивті картаны құру, онда пайдаланушы бағдарламаның әртүрлі объектілерін, әдістері мен атрибуттарын бір </w:t>
            </w:r>
            <w:r>
              <w:rPr>
                <w:rFonts w:ascii="Times New Roman" w:eastAsia="Times New Roman" w:hAnsi="Times New Roman" w:cs="Times New Roman"/>
                <w:sz w:val="24"/>
                <w:szCs w:val="24"/>
              </w:rPr>
              <w:t>«</w:t>
            </w:r>
            <w:r w:rsidRPr="00424769">
              <w:rPr>
                <w:rFonts w:ascii="Times New Roman" w:eastAsia="Times New Roman" w:hAnsi="Times New Roman" w:cs="Times New Roman"/>
                <w:sz w:val="24"/>
                <w:szCs w:val="24"/>
              </w:rPr>
              <w:t>қатсушыдан</w:t>
            </w:r>
            <w:r>
              <w:rPr>
                <w:rFonts w:ascii="Times New Roman" w:eastAsia="Times New Roman" w:hAnsi="Times New Roman" w:cs="Times New Roman"/>
                <w:sz w:val="24"/>
                <w:szCs w:val="24"/>
              </w:rPr>
              <w:t>»</w:t>
            </w:r>
            <w:r w:rsidRPr="00424769">
              <w:rPr>
                <w:rFonts w:ascii="Times New Roman" w:eastAsia="Times New Roman" w:hAnsi="Times New Roman" w:cs="Times New Roman"/>
                <w:sz w:val="24"/>
                <w:szCs w:val="24"/>
              </w:rPr>
              <w:t xml:space="preserve"> екіншісіне өту арқылы зерттей алады; </w:t>
            </w:r>
          </w:p>
          <w:p w14:paraId="65AA2729" w14:textId="3C7F6114" w:rsidR="00FB5464" w:rsidRPr="00424769" w:rsidRDefault="00FB5464" w:rsidP="002B721D">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бағдарламаның әртүрлі деректерін, мысалы, әдістердің орындалу уақыт шкалаларын немесе белгілі бір әдіс</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терді шақыру жиілігін география</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лық карталар түрінде ұсыну;</w:t>
            </w:r>
          </w:p>
        </w:tc>
        <w:tc>
          <w:tcPr>
            <w:tcW w:w="3150" w:type="dxa"/>
            <w:tcBorders>
              <w:bottom w:val="nil"/>
            </w:tcBorders>
          </w:tcPr>
          <w:p w14:paraId="4BAD4E60" w14:textId="77777777"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бағдарламадағы объектілердің құрылымы мен байланысын жақсы түсінуге мүмкіндік береді.</w:t>
            </w:r>
          </w:p>
          <w:p w14:paraId="52A483BA" w14:textId="77777777"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xml:space="preserve"> - бұл студенттерге бағдарламаның құрылымын және оның құрамдас бөліктерін жақсы түсінуге көмектеседі.</w:t>
            </w:r>
          </w:p>
          <w:p w14:paraId="1BE31F6D" w14:textId="7571508A" w:rsidR="00FB5464" w:rsidRPr="002B721D"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бағдарламаның әртүр</w:t>
            </w:r>
            <w:r>
              <w:rPr>
                <w:rFonts w:ascii="Times New Roman" w:eastAsia="Times New Roman" w:hAnsi="Times New Roman" w:cs="Times New Roman"/>
                <w:sz w:val="24"/>
                <w:szCs w:val="24"/>
                <w:highlight w:val="white"/>
              </w:rPr>
              <w:t xml:space="preserve"> </w:t>
            </w:r>
            <w:r w:rsidRPr="00424769">
              <w:rPr>
                <w:rFonts w:ascii="Times New Roman" w:eastAsia="Times New Roman" w:hAnsi="Times New Roman" w:cs="Times New Roman"/>
                <w:sz w:val="24"/>
                <w:szCs w:val="24"/>
                <w:highlight w:val="white"/>
              </w:rPr>
              <w:t>лі аспектілерін визуалдауға және талдауға көмектеседі.</w:t>
            </w:r>
          </w:p>
        </w:tc>
      </w:tr>
      <w:tr w:rsidR="00FB5464" w:rsidRPr="00424769" w14:paraId="4D69F544" w14:textId="77777777" w:rsidTr="0053476B">
        <w:trPr>
          <w:trHeight w:val="429"/>
        </w:trPr>
        <w:tc>
          <w:tcPr>
            <w:tcW w:w="6467" w:type="dxa"/>
            <w:gridSpan w:val="2"/>
            <w:tcBorders>
              <w:top w:val="nil"/>
              <w:left w:val="nil"/>
              <w:bottom w:val="single" w:sz="4" w:space="0" w:color="auto"/>
              <w:right w:val="nil"/>
            </w:tcBorders>
          </w:tcPr>
          <w:p w14:paraId="61ACFFBF" w14:textId="62D07111" w:rsidR="00FB5464" w:rsidRPr="00424769" w:rsidRDefault="00FB5464" w:rsidP="00FB5464">
            <w:pPr>
              <w:spacing w:after="0" w:line="240" w:lineRule="auto"/>
              <w:jc w:val="both"/>
              <w:rPr>
                <w:rFonts w:ascii="Times New Roman" w:eastAsia="Times New Roman" w:hAnsi="Times New Roman" w:cs="Times New Roman"/>
                <w:sz w:val="24"/>
                <w:szCs w:val="24"/>
              </w:rPr>
            </w:pPr>
            <w:r w:rsidRPr="00FB5464">
              <w:rPr>
                <w:rFonts w:ascii="Times New Roman" w:eastAsia="Times New Roman" w:hAnsi="Times New Roman" w:cs="Times New Roman"/>
                <w:sz w:val="28"/>
                <w:szCs w:val="28"/>
              </w:rPr>
              <w:lastRenderedPageBreak/>
              <w:t>7- кестенің жалғасы</w:t>
            </w:r>
          </w:p>
        </w:tc>
        <w:tc>
          <w:tcPr>
            <w:tcW w:w="3150" w:type="dxa"/>
            <w:tcBorders>
              <w:top w:val="nil"/>
              <w:left w:val="nil"/>
              <w:bottom w:val="single" w:sz="4" w:space="0" w:color="auto"/>
              <w:right w:val="nil"/>
            </w:tcBorders>
          </w:tcPr>
          <w:p w14:paraId="44DC2AFD" w14:textId="77777777"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p>
        </w:tc>
      </w:tr>
      <w:tr w:rsidR="00FB5464" w:rsidRPr="00424769" w14:paraId="6C03C650" w14:textId="77777777" w:rsidTr="0053476B">
        <w:trPr>
          <w:trHeight w:val="278"/>
        </w:trPr>
        <w:tc>
          <w:tcPr>
            <w:tcW w:w="2492" w:type="dxa"/>
            <w:tcBorders>
              <w:top w:val="single" w:sz="4" w:space="0" w:color="auto"/>
              <w:left w:val="single" w:sz="4" w:space="0" w:color="auto"/>
              <w:bottom w:val="single" w:sz="4" w:space="0" w:color="auto"/>
              <w:right w:val="single" w:sz="4" w:space="0" w:color="auto"/>
            </w:tcBorders>
          </w:tcPr>
          <w:p w14:paraId="00A515AF" w14:textId="074DF438" w:rsidR="00FB5464" w:rsidRDefault="00FB5464" w:rsidP="00FB5464">
            <w:pPr>
              <w:ind w:lef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5" w:type="dxa"/>
            <w:tcBorders>
              <w:top w:val="single" w:sz="4" w:space="0" w:color="auto"/>
              <w:left w:val="single" w:sz="4" w:space="0" w:color="auto"/>
              <w:bottom w:val="single" w:sz="4" w:space="0" w:color="auto"/>
              <w:right w:val="single" w:sz="4" w:space="0" w:color="auto"/>
            </w:tcBorders>
          </w:tcPr>
          <w:p w14:paraId="583D971D" w14:textId="549EBFCA" w:rsidR="00FB5464" w:rsidRDefault="00FB5464" w:rsidP="00FB546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50" w:type="dxa"/>
            <w:tcBorders>
              <w:top w:val="single" w:sz="4" w:space="0" w:color="auto"/>
              <w:left w:val="single" w:sz="4" w:space="0" w:color="auto"/>
              <w:bottom w:val="single" w:sz="4" w:space="0" w:color="auto"/>
              <w:right w:val="single" w:sz="4" w:space="0" w:color="auto"/>
            </w:tcBorders>
          </w:tcPr>
          <w:p w14:paraId="4DDB2ABF" w14:textId="6930921B" w:rsidR="00FB5464" w:rsidRDefault="00FB5464" w:rsidP="00FB5464">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FB5464" w:rsidRPr="00424769" w14:paraId="7162511D" w14:textId="77777777" w:rsidTr="0053476B">
        <w:trPr>
          <w:trHeight w:val="429"/>
        </w:trPr>
        <w:tc>
          <w:tcPr>
            <w:tcW w:w="2492" w:type="dxa"/>
            <w:tcBorders>
              <w:top w:val="single" w:sz="4" w:space="0" w:color="auto"/>
            </w:tcBorders>
          </w:tcPr>
          <w:p w14:paraId="7978B1AD" w14:textId="77777777" w:rsidR="00FB5464" w:rsidRPr="00424769" w:rsidRDefault="00FB5464" w:rsidP="00FB5464">
            <w:pPr>
              <w:ind w:left="34"/>
              <w:rPr>
                <w:rFonts w:ascii="Times New Roman" w:eastAsia="Times New Roman" w:hAnsi="Times New Roman" w:cs="Times New Roman"/>
                <w:sz w:val="24"/>
                <w:szCs w:val="24"/>
              </w:rPr>
            </w:pPr>
          </w:p>
        </w:tc>
        <w:tc>
          <w:tcPr>
            <w:tcW w:w="3975" w:type="dxa"/>
            <w:tcBorders>
              <w:top w:val="single" w:sz="4" w:space="0" w:color="auto"/>
            </w:tcBorders>
          </w:tcPr>
          <w:p w14:paraId="264533AF" w14:textId="32B7D3F6"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бағдарламаны модульдерге және олардың өзара байланыстарына бөлуді көрсететін карта жасау.</w:t>
            </w:r>
          </w:p>
        </w:tc>
        <w:tc>
          <w:tcPr>
            <w:tcW w:w="3150" w:type="dxa"/>
            <w:tcBorders>
              <w:top w:val="single" w:sz="4" w:space="0" w:color="auto"/>
            </w:tcBorders>
          </w:tcPr>
          <w:p w14:paraId="47DC8189" w14:textId="6759D74F" w:rsidR="00FB5464" w:rsidRPr="00424769" w:rsidRDefault="002B721D" w:rsidP="00FB5464">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w:t>
            </w:r>
            <w:r w:rsidRPr="00424769">
              <w:rPr>
                <w:rFonts w:ascii="Times New Roman" w:eastAsia="Times New Roman" w:hAnsi="Times New Roman" w:cs="Times New Roman"/>
                <w:sz w:val="24"/>
                <w:szCs w:val="24"/>
              </w:rPr>
              <w:t>бұл студенттерге бағдар</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 xml:space="preserve">лама кодын дұрыс жазуға </w:t>
            </w:r>
            <w:r w:rsidR="00FB5464" w:rsidRPr="00424769">
              <w:rPr>
                <w:rFonts w:ascii="Times New Roman" w:eastAsia="Times New Roman" w:hAnsi="Times New Roman" w:cs="Times New Roman"/>
                <w:sz w:val="24"/>
                <w:szCs w:val="24"/>
              </w:rPr>
              <w:t>және оның құрылымын басқаруға көмектеседі.</w:t>
            </w:r>
          </w:p>
        </w:tc>
      </w:tr>
      <w:tr w:rsidR="00FB5464" w:rsidRPr="00424769" w14:paraId="3BD71A41" w14:textId="77777777" w:rsidTr="0053476B">
        <w:trPr>
          <w:trHeight w:val="209"/>
        </w:trPr>
        <w:tc>
          <w:tcPr>
            <w:tcW w:w="2492" w:type="dxa"/>
            <w:tcBorders>
              <w:bottom w:val="single" w:sz="4" w:space="0" w:color="000000"/>
            </w:tcBorders>
          </w:tcPr>
          <w:p w14:paraId="7C6F754C" w14:textId="77777777" w:rsidR="00FB5464" w:rsidRPr="00424769" w:rsidRDefault="00FB5464" w:rsidP="00FB5464">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Тізімдер инфографикасы</w:t>
            </w:r>
          </w:p>
          <w:p w14:paraId="5AF3E735" w14:textId="77777777" w:rsidR="00FB5464" w:rsidRPr="00424769" w:rsidRDefault="00FB5464" w:rsidP="00FB5464">
            <w:pPr>
              <w:rPr>
                <w:rFonts w:ascii="Times New Roman" w:eastAsia="Times New Roman" w:hAnsi="Times New Roman" w:cs="Times New Roman"/>
                <w:sz w:val="24"/>
                <w:szCs w:val="24"/>
              </w:rPr>
            </w:pPr>
          </w:p>
        </w:tc>
        <w:tc>
          <w:tcPr>
            <w:tcW w:w="3975" w:type="dxa"/>
            <w:tcBorders>
              <w:bottom w:val="single" w:sz="4" w:space="0" w:color="000000"/>
            </w:tcBorders>
          </w:tcPr>
          <w:p w14:paraId="59F9CD2B" w14:textId="185D6C8A"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 программадағы кластардың тізімін, олардың атрибуттарын, әдістерін және олардың арасындағы байланыстарды көрсету; </w:t>
            </w:r>
          </w:p>
          <w:p w14:paraId="5F40E08E" w14:textId="44634A3F"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қысқаша сипаттамасы мен мысал</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 xml:space="preserve">дары бар инкапсуляция, мұрагерлік, полиморфизм және абстракция сияқты объектіге-бағытталған програмамалаудың негізгі тұжырымдамаларының тізімін құру; </w:t>
            </w:r>
          </w:p>
          <w:p w14:paraId="56F3A40A" w14:textId="30241EDE"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кластар мен объектілерді жоба</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лаудан бастап іске асыруға және тестілеуге дейін ОБП-лау көмегімен программаны әзірлеу кезінде қадамдық әрекеттер тізімін жасау;</w:t>
            </w:r>
          </w:p>
          <w:p w14:paraId="5BE90885" w14:textId="77777777"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ОБП-ды қолдайтын негізгі программалау тілдерінің тізімі түрінде олардың ерекшеліктерін, артықшылықтары мен кемшіліктерін көрсету.</w:t>
            </w:r>
          </w:p>
        </w:tc>
        <w:tc>
          <w:tcPr>
            <w:tcW w:w="3150" w:type="dxa"/>
            <w:tcBorders>
              <w:bottom w:val="single" w:sz="4" w:space="0" w:color="000000"/>
            </w:tcBorders>
          </w:tcPr>
          <w:p w14:paraId="15F8BDF2" w14:textId="6F485F6B"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кластардың құрылымын және олардың өзара әрекеттесуін жақсы түсінуге көмектеседі.</w:t>
            </w:r>
          </w:p>
          <w:p w14:paraId="029BA869" w14:textId="725D8CDB"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ОБП-дың негізгі принциптерін есте сақтауға және түсінуге көмектеседі.</w:t>
            </w:r>
          </w:p>
          <w:p w14:paraId="2898802A" w14:textId="77777777"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программа құру кезіндегі әрекеттердің логикалық тізбегін көруге көмектеседі.</w:t>
            </w:r>
          </w:p>
          <w:p w14:paraId="7D7991B0" w14:textId="77777777"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бұл студенттерге әртүрлі тілдерді салыстыруға және белгілі бір жоба үшін дұрысын таңдауға көмектеседі.</w:t>
            </w:r>
          </w:p>
        </w:tc>
      </w:tr>
      <w:tr w:rsidR="00FB5464" w:rsidRPr="00424769" w14:paraId="382D5157" w14:textId="77777777" w:rsidTr="0053476B">
        <w:trPr>
          <w:trHeight w:val="6400"/>
        </w:trPr>
        <w:tc>
          <w:tcPr>
            <w:tcW w:w="2492" w:type="dxa"/>
            <w:tcBorders>
              <w:bottom w:val="nil"/>
            </w:tcBorders>
          </w:tcPr>
          <w:p w14:paraId="7A6594BE" w14:textId="0C7C4B25" w:rsidR="00FB5464" w:rsidRPr="00424769" w:rsidRDefault="00FB5464" w:rsidP="00264A86">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Деректерді визуалдау/Статистикалық инфографика</w:t>
            </w:r>
          </w:p>
        </w:tc>
        <w:tc>
          <w:tcPr>
            <w:tcW w:w="3975" w:type="dxa"/>
            <w:tcBorders>
              <w:bottom w:val="nil"/>
            </w:tcBorders>
          </w:tcPr>
          <w:p w14:paraId="26084492" w14:textId="687CFD71"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 кластардың құрылымын, олардың қасиеттері мен әдістерін, сондай-ақ кластар арасындағы қатынастарды көрсететін кластардың визуалды диаграммаларын құру; </w:t>
            </w:r>
          </w:p>
          <w:p w14:paraId="263B5F25" w14:textId="29EEF11D"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 программаны орындау кезінде объектілердің әрекеттері мен өзара әрекеттесу реттілігін визуалдау үшін реттілік диаграммаларын қолдану; </w:t>
            </w:r>
          </w:p>
          <w:p w14:paraId="7F954327" w14:textId="77777777"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 сыртқы оқиғаларға байланысты әртүрлі күйлер арасындағы </w:t>
            </w:r>
          </w:p>
          <w:p w14:paraId="1C3E3298" w14:textId="77777777"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объектілердің ауысуын визуалдау үшін күй диаграммаларын құру;</w:t>
            </w:r>
          </w:p>
          <w:p w14:paraId="6D15F597" w14:textId="70B4CCB3" w:rsidR="00264A86"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-объектіге-бағытталған контексте деректермен жұмыс істеу мысалдарын визуалдау үшін графиктерді, диаграммаларды пайдалану.</w:t>
            </w:r>
          </w:p>
          <w:p w14:paraId="631DE1AA" w14:textId="0C6733AB" w:rsidR="00264A86" w:rsidRDefault="00264A86" w:rsidP="00FB5464">
            <w:pPr>
              <w:spacing w:after="0" w:line="240" w:lineRule="auto"/>
              <w:jc w:val="both"/>
              <w:rPr>
                <w:rFonts w:ascii="Times New Roman" w:eastAsia="Times New Roman" w:hAnsi="Times New Roman" w:cs="Times New Roman"/>
                <w:sz w:val="24"/>
                <w:szCs w:val="24"/>
              </w:rPr>
            </w:pPr>
          </w:p>
          <w:p w14:paraId="6E35D2BA" w14:textId="21E21ED6" w:rsidR="00264A86" w:rsidRDefault="00264A86" w:rsidP="00FB5464">
            <w:pPr>
              <w:spacing w:after="0" w:line="240" w:lineRule="auto"/>
              <w:jc w:val="both"/>
              <w:rPr>
                <w:rFonts w:ascii="Times New Roman" w:eastAsia="Times New Roman" w:hAnsi="Times New Roman" w:cs="Times New Roman"/>
                <w:sz w:val="24"/>
                <w:szCs w:val="24"/>
              </w:rPr>
            </w:pPr>
          </w:p>
          <w:p w14:paraId="7AC5B58E" w14:textId="0DD3032C" w:rsidR="00264A86" w:rsidRDefault="00264A86" w:rsidP="00FB5464">
            <w:pPr>
              <w:spacing w:after="0" w:line="240" w:lineRule="auto"/>
              <w:jc w:val="both"/>
              <w:rPr>
                <w:rFonts w:ascii="Times New Roman" w:eastAsia="Times New Roman" w:hAnsi="Times New Roman" w:cs="Times New Roman"/>
                <w:sz w:val="24"/>
                <w:szCs w:val="24"/>
              </w:rPr>
            </w:pPr>
          </w:p>
          <w:p w14:paraId="732D68C0" w14:textId="77777777" w:rsidR="00264A86" w:rsidRDefault="00264A86" w:rsidP="00FB5464">
            <w:pPr>
              <w:spacing w:after="0" w:line="240" w:lineRule="auto"/>
              <w:jc w:val="both"/>
              <w:rPr>
                <w:rFonts w:ascii="Times New Roman" w:eastAsia="Times New Roman" w:hAnsi="Times New Roman" w:cs="Times New Roman"/>
                <w:sz w:val="24"/>
                <w:szCs w:val="24"/>
              </w:rPr>
            </w:pPr>
          </w:p>
          <w:p w14:paraId="644D75ED" w14:textId="77777777" w:rsidR="00264A86" w:rsidRDefault="00264A86" w:rsidP="00FB5464">
            <w:pPr>
              <w:spacing w:after="0" w:line="240" w:lineRule="auto"/>
              <w:jc w:val="both"/>
              <w:rPr>
                <w:rFonts w:ascii="Times New Roman" w:eastAsia="Times New Roman" w:hAnsi="Times New Roman" w:cs="Times New Roman"/>
                <w:sz w:val="24"/>
                <w:szCs w:val="24"/>
              </w:rPr>
            </w:pPr>
          </w:p>
          <w:p w14:paraId="3525AFE7" w14:textId="7E7B8941" w:rsidR="00264A86" w:rsidRPr="00424769" w:rsidRDefault="00264A86" w:rsidP="00FB5464">
            <w:pPr>
              <w:spacing w:after="0" w:line="240" w:lineRule="auto"/>
              <w:jc w:val="both"/>
              <w:rPr>
                <w:rFonts w:ascii="Times New Roman" w:eastAsia="Times New Roman" w:hAnsi="Times New Roman" w:cs="Times New Roman"/>
                <w:sz w:val="24"/>
                <w:szCs w:val="24"/>
              </w:rPr>
            </w:pPr>
          </w:p>
        </w:tc>
        <w:tc>
          <w:tcPr>
            <w:tcW w:w="3150" w:type="dxa"/>
            <w:tcBorders>
              <w:bottom w:val="nil"/>
            </w:tcBorders>
          </w:tcPr>
          <w:p w14:paraId="01D9F4F5" w14:textId="3CFB75B9"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бұл студенттерге объек</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тіге-бағытталған тәсіл негі</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зінде программаның архи</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тектурасын жақсы түсінуге көмектеседі;</w:t>
            </w:r>
          </w:p>
          <w:p w14:paraId="3AABDB04" w14:textId="4655A9D6" w:rsidR="00FB5464" w:rsidRPr="00424769" w:rsidRDefault="00FB5464" w:rsidP="00E9255D">
            <w:pPr>
              <w:numPr>
                <w:ilvl w:val="0"/>
                <w:numId w:val="7"/>
              </w:numPr>
              <w:pBdr>
                <w:top w:val="nil"/>
                <w:left w:val="nil"/>
                <w:bottom w:val="nil"/>
                <w:right w:val="nil"/>
                <w:between w:val="nil"/>
              </w:pBdr>
              <w:tabs>
                <w:tab w:val="left" w:pos="40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бұл студенттерге объек</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тілердің қалай ақпарат алмасатынын және әдістерді бір-бірінен қалай шақыра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тынын түсінуге көмек</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теседі;</w:t>
            </w:r>
          </w:p>
          <w:p w14:paraId="634DEA50" w14:textId="77777777" w:rsidR="00FB5464" w:rsidRDefault="00FB5464" w:rsidP="00E9255D">
            <w:pPr>
              <w:numPr>
                <w:ilvl w:val="0"/>
                <w:numId w:val="7"/>
              </w:numPr>
              <w:pBdr>
                <w:top w:val="nil"/>
                <w:left w:val="nil"/>
                <w:bottom w:val="nil"/>
                <w:right w:val="nil"/>
                <w:between w:val="nil"/>
              </w:pBdr>
              <w:tabs>
                <w:tab w:val="left" w:pos="40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бұл студенттерге бағдар</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ламаның әртүрлі сценарий</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леріндегі объектілердің әре</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кетін түсінуге көмектеседі;</w:t>
            </w:r>
          </w:p>
          <w:p w14:paraId="4188CD00" w14:textId="3F22E02C" w:rsidR="00FB5464" w:rsidRPr="00424769" w:rsidRDefault="00FB5464" w:rsidP="00E9255D">
            <w:pPr>
              <w:numPr>
                <w:ilvl w:val="0"/>
                <w:numId w:val="7"/>
              </w:numPr>
              <w:pBdr>
                <w:top w:val="nil"/>
                <w:left w:val="nil"/>
                <w:bottom w:val="nil"/>
                <w:right w:val="nil"/>
                <w:between w:val="nil"/>
              </w:pBdr>
              <w:tabs>
                <w:tab w:val="left" w:pos="40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студенттерге ОБП-лау абстрак тілі тұжырымда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малары мен принциптерін көрнекі түрде ұсынуға, сондай-ақ бағдарламадағы объектілердің ішкі құрылымы мен жұмысын жақсы түсінуге көмектеседі.</w:t>
            </w:r>
          </w:p>
        </w:tc>
      </w:tr>
    </w:tbl>
    <w:p w14:paraId="02C28E2F" w14:textId="77777777" w:rsidR="002B721D" w:rsidRDefault="002B721D"/>
    <w:p w14:paraId="7CD54A5B" w14:textId="198ADE88" w:rsidR="002B721D" w:rsidRDefault="002B721D">
      <w:r w:rsidRPr="00FB5464">
        <w:rPr>
          <w:rFonts w:ascii="Times New Roman" w:eastAsia="Times New Roman" w:hAnsi="Times New Roman" w:cs="Times New Roman"/>
          <w:sz w:val="28"/>
          <w:szCs w:val="28"/>
        </w:rPr>
        <w:lastRenderedPageBreak/>
        <w:t>7- кестенің жалғасы</w:t>
      </w:r>
    </w:p>
    <w:tbl>
      <w:tblPr>
        <w:tblW w:w="9617"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2"/>
        <w:gridCol w:w="3975"/>
        <w:gridCol w:w="3150"/>
      </w:tblGrid>
      <w:tr w:rsidR="00264A86" w:rsidRPr="00424769" w14:paraId="30B1B517" w14:textId="77777777" w:rsidTr="002B721D">
        <w:trPr>
          <w:trHeight w:val="286"/>
        </w:trPr>
        <w:tc>
          <w:tcPr>
            <w:tcW w:w="2492" w:type="dxa"/>
            <w:tcBorders>
              <w:top w:val="single" w:sz="4" w:space="0" w:color="auto"/>
              <w:left w:val="single" w:sz="4" w:space="0" w:color="auto"/>
              <w:bottom w:val="single" w:sz="4" w:space="0" w:color="auto"/>
              <w:right w:val="single" w:sz="4" w:space="0" w:color="auto"/>
            </w:tcBorders>
          </w:tcPr>
          <w:p w14:paraId="182C6117" w14:textId="53805E32" w:rsidR="00264A86" w:rsidRPr="00424769" w:rsidRDefault="00264A86" w:rsidP="00264A86">
            <w:pPr>
              <w:ind w:left="4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5" w:type="dxa"/>
            <w:tcBorders>
              <w:top w:val="single" w:sz="4" w:space="0" w:color="auto"/>
              <w:left w:val="single" w:sz="4" w:space="0" w:color="auto"/>
              <w:bottom w:val="single" w:sz="4" w:space="0" w:color="auto"/>
              <w:right w:val="single" w:sz="4" w:space="0" w:color="auto"/>
            </w:tcBorders>
          </w:tcPr>
          <w:p w14:paraId="79957616" w14:textId="7EAA8831" w:rsidR="00264A86" w:rsidRPr="00424769" w:rsidRDefault="00264A86" w:rsidP="00264A8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50" w:type="dxa"/>
            <w:tcBorders>
              <w:top w:val="single" w:sz="4" w:space="0" w:color="auto"/>
              <w:left w:val="single" w:sz="4" w:space="0" w:color="auto"/>
              <w:bottom w:val="single" w:sz="4" w:space="0" w:color="auto"/>
              <w:right w:val="single" w:sz="4" w:space="0" w:color="auto"/>
            </w:tcBorders>
          </w:tcPr>
          <w:p w14:paraId="75E015D0" w14:textId="14814CF7" w:rsidR="00264A86" w:rsidRPr="00424769" w:rsidRDefault="00264A86" w:rsidP="00264A86">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264A86" w:rsidRPr="00424769" w14:paraId="723AA1E2" w14:textId="77777777" w:rsidTr="002B721D">
        <w:trPr>
          <w:trHeight w:val="4140"/>
        </w:trPr>
        <w:tc>
          <w:tcPr>
            <w:tcW w:w="2492" w:type="dxa"/>
            <w:tcBorders>
              <w:top w:val="single" w:sz="4" w:space="0" w:color="auto"/>
              <w:left w:val="single" w:sz="4" w:space="0" w:color="auto"/>
              <w:bottom w:val="single" w:sz="4" w:space="0" w:color="auto"/>
              <w:right w:val="single" w:sz="4" w:space="0" w:color="auto"/>
            </w:tcBorders>
          </w:tcPr>
          <w:p w14:paraId="3D96565D" w14:textId="77777777" w:rsidR="00264A86" w:rsidRPr="00424769" w:rsidRDefault="00264A86" w:rsidP="00FB5464">
            <w:pPr>
              <w:ind w:left="48"/>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Салыстыру инфографикасы</w:t>
            </w:r>
          </w:p>
          <w:p w14:paraId="4B7C0CDE" w14:textId="4488EBBB" w:rsidR="00264A86" w:rsidRPr="00424769" w:rsidRDefault="00264A86" w:rsidP="00FB5464">
            <w:pPr>
              <w:ind w:left="48"/>
              <w:jc w:val="center"/>
              <w:rPr>
                <w:rFonts w:ascii="Times New Roman" w:eastAsia="Times New Roman" w:hAnsi="Times New Roman" w:cs="Times New Roman"/>
                <w:sz w:val="24"/>
                <w:szCs w:val="24"/>
              </w:rPr>
            </w:pPr>
          </w:p>
        </w:tc>
        <w:tc>
          <w:tcPr>
            <w:tcW w:w="3975" w:type="dxa"/>
            <w:tcBorders>
              <w:top w:val="single" w:sz="4" w:space="0" w:color="auto"/>
              <w:left w:val="single" w:sz="4" w:space="0" w:color="auto"/>
              <w:bottom w:val="single" w:sz="4" w:space="0" w:color="auto"/>
              <w:right w:val="single" w:sz="4" w:space="0" w:color="auto"/>
            </w:tcBorders>
          </w:tcPr>
          <w:p w14:paraId="71068DBE" w14:textId="6FACCDE3" w:rsidR="00264A86" w:rsidRPr="00424769" w:rsidRDefault="00264A86"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 әр түрлі программалау тілдерін, олардың ерекшеліктерін, синтаксисін, ОБП- қолдауын және </w:t>
            </w:r>
          </w:p>
          <w:p w14:paraId="7F693AF9" w14:textId="77777777" w:rsidR="00264A86" w:rsidRPr="00424769" w:rsidRDefault="00264A86"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артықшылықтарын салыстыратын инфогарфика құру. </w:t>
            </w:r>
          </w:p>
          <w:p w14:paraId="0308636A" w14:textId="77777777" w:rsidR="00264A86" w:rsidRPr="00424769" w:rsidRDefault="00264A86"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объектіге-бағытталған програм</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малауға бейімділікпен әзірлеу әдістемелері арасындағы айырмашы</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лықтарды визуалдау;</w:t>
            </w:r>
          </w:p>
          <w:p w14:paraId="654C4FFE" w14:textId="73DA7DD8" w:rsidR="00264A86" w:rsidRPr="00424769" w:rsidRDefault="00264A86"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функционалдылыққа, құрылымға, графикалық интерфейске және бас</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қа аспектілерге баса назар аудара отырып, ОБП-лау көмегімен жасал</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 xml:space="preserve">ған әртүрлі қосымшаларды немесе </w:t>
            </w:r>
            <w:r>
              <w:rPr>
                <w:rFonts w:ascii="Times New Roman" w:eastAsia="Times New Roman" w:hAnsi="Times New Roman" w:cs="Times New Roman"/>
                <w:sz w:val="24"/>
                <w:szCs w:val="24"/>
              </w:rPr>
              <w:t>қызметтерді салыстырмалы талдау</w:t>
            </w:r>
          </w:p>
        </w:tc>
        <w:tc>
          <w:tcPr>
            <w:tcW w:w="3150" w:type="dxa"/>
            <w:tcBorders>
              <w:top w:val="single" w:sz="4" w:space="0" w:color="auto"/>
              <w:left w:val="single" w:sz="4" w:space="0" w:color="auto"/>
              <w:bottom w:val="single" w:sz="4" w:space="0" w:color="auto"/>
              <w:right w:val="single" w:sz="4" w:space="0" w:color="auto"/>
            </w:tcBorders>
          </w:tcPr>
          <w:p w14:paraId="3BA5AC06" w14:textId="67E0F65D" w:rsidR="00264A86" w:rsidRPr="00424769" w:rsidRDefault="00264A86"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highlight w:val="white"/>
              </w:rPr>
              <w:t>- бұл студенттерге тілдер арасындағы</w:t>
            </w:r>
            <w:r>
              <w:rPr>
                <w:rFonts w:ascii="Times New Roman" w:eastAsia="Times New Roman" w:hAnsi="Times New Roman" w:cs="Times New Roman"/>
                <w:sz w:val="24"/>
                <w:szCs w:val="24"/>
                <w:highlight w:val="white"/>
              </w:rPr>
              <w:t xml:space="preserve"> ай</w:t>
            </w:r>
            <w:r w:rsidRPr="00424769">
              <w:rPr>
                <w:rFonts w:ascii="Times New Roman" w:eastAsia="Times New Roman" w:hAnsi="Times New Roman" w:cs="Times New Roman"/>
                <w:sz w:val="24"/>
                <w:szCs w:val="24"/>
                <w:highlight w:val="white"/>
              </w:rPr>
              <w:t>ырмашылықтарды жақсы түсінуге және белгілі бір</w:t>
            </w:r>
          </w:p>
          <w:p w14:paraId="415F0DFD" w14:textId="77777777" w:rsidR="00264A86" w:rsidRPr="00424769" w:rsidRDefault="00264A86"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тапсырма үшін ең қолайлысын таңдауға көмектеседі.</w:t>
            </w:r>
          </w:p>
          <w:p w14:paraId="5DC53978" w14:textId="76A871F5" w:rsidR="00264A86" w:rsidRPr="00424769" w:rsidRDefault="00264A86"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highlight w:val="white"/>
              </w:rPr>
              <w:t>- бұл студенттерге OБП-лау негізіндегі программаларды құру кезінде қандай тәсілдерді қолдану тиімді екенін түсінуге көмектеседі</w:t>
            </w:r>
          </w:p>
        </w:tc>
      </w:tr>
      <w:tr w:rsidR="00FB5464" w:rsidRPr="00424769" w14:paraId="006257FF" w14:textId="77777777" w:rsidTr="002B721D">
        <w:trPr>
          <w:trHeight w:val="209"/>
        </w:trPr>
        <w:tc>
          <w:tcPr>
            <w:tcW w:w="2492" w:type="dxa"/>
            <w:tcBorders>
              <w:top w:val="single" w:sz="4" w:space="0" w:color="auto"/>
              <w:bottom w:val="single" w:sz="4" w:space="0" w:color="000000"/>
            </w:tcBorders>
          </w:tcPr>
          <w:p w14:paraId="711E1908" w14:textId="77777777" w:rsidR="00FB5464" w:rsidRPr="00424769" w:rsidRDefault="00FB5464" w:rsidP="00FB5464">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Блок-сызба/Иерархиялық инфографика</w:t>
            </w:r>
          </w:p>
          <w:p w14:paraId="2231F298" w14:textId="77777777" w:rsidR="00FB5464" w:rsidRPr="00424769" w:rsidRDefault="00FB5464" w:rsidP="00FB5464">
            <w:pPr>
              <w:ind w:left="48"/>
              <w:rPr>
                <w:rFonts w:ascii="Times New Roman" w:eastAsia="Times New Roman" w:hAnsi="Times New Roman" w:cs="Times New Roman"/>
                <w:sz w:val="24"/>
                <w:szCs w:val="24"/>
              </w:rPr>
            </w:pPr>
          </w:p>
        </w:tc>
        <w:tc>
          <w:tcPr>
            <w:tcW w:w="3975" w:type="dxa"/>
            <w:tcBorders>
              <w:top w:val="single" w:sz="4" w:space="0" w:color="auto"/>
              <w:bottom w:val="single" w:sz="4" w:space="0" w:color="000000"/>
            </w:tcBorders>
          </w:tcPr>
          <w:p w14:paraId="2AB33A06" w14:textId="77777777" w:rsidR="00FB5464" w:rsidRPr="00424769" w:rsidRDefault="00FB5464" w:rsidP="00FB5464">
            <w:pPr>
              <w:spacing w:after="0" w:line="240" w:lineRule="auto"/>
              <w:ind w:firstLine="17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инкапсуляция, мұрагерлік, полиморфизм және абстракция сияқты объектіге- бағытталған программалаудың негізгі тұжырымдамаларын бейнелейтін блок-сызба құру. Әрбір тұжырымдаманы қысқаша сипаттамасы мен мысалы бар жеке блок ретінде ұсынуға болады;</w:t>
            </w:r>
          </w:p>
          <w:p w14:paraId="38C5C43C" w14:textId="77777777" w:rsidR="00FB5464" w:rsidRPr="00424769" w:rsidRDefault="00FB5464" w:rsidP="00FB5464">
            <w:pPr>
              <w:spacing w:after="0" w:line="240" w:lineRule="auto"/>
              <w:ind w:firstLine="17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программа құрылымын, оның компоненттерін, кластарын, объектілерін және олардың өзара байланысын блок-сызбаны қолдана отырып визуалдау;</w:t>
            </w:r>
          </w:p>
          <w:p w14:paraId="1605F349" w14:textId="77777777" w:rsidR="00FB5464" w:rsidRPr="00424769" w:rsidRDefault="00FB5464" w:rsidP="00FB5464">
            <w:pPr>
              <w:spacing w:after="0" w:line="240" w:lineRule="auto"/>
              <w:ind w:firstLine="17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объектіге-бағытталған тәсілді қолдана отырып, программаны орындау кезіндегі іс-әрекеттердің реттілігін көрсететін блок-сызба құру;</w:t>
            </w:r>
          </w:p>
          <w:p w14:paraId="713481EA" w14:textId="7D5307EA" w:rsidR="00FB5464" w:rsidRPr="00424769" w:rsidRDefault="00FB5464" w:rsidP="00FB5464">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-блок-сызба түрінде ОБП-лау көмегімен есепті шешу қадамдарын ұсыну.</w:t>
            </w:r>
          </w:p>
        </w:tc>
        <w:tc>
          <w:tcPr>
            <w:tcW w:w="3150" w:type="dxa"/>
            <w:tcBorders>
              <w:top w:val="single" w:sz="4" w:space="0" w:color="auto"/>
              <w:bottom w:val="single" w:sz="4" w:space="0" w:color="000000"/>
            </w:tcBorders>
          </w:tcPr>
          <w:p w14:paraId="75639863" w14:textId="77777777"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ОБП-лау негізіндегі программаны құруды және оның жұмыс істеу логикасын жақсы түсінуге көмектеседі.</w:t>
            </w:r>
          </w:p>
          <w:p w14:paraId="08D9FBE3" w14:textId="77777777"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highlight w:val="white"/>
              </w:rPr>
              <w:t>- бұл студенттерге объектілердің бір-бірімен қалай әрекеттесетінін және белгілі бір операцияларды орындауын түсінуге көмектеседі.</w:t>
            </w:r>
          </w:p>
          <w:p w14:paraId="0668DFE7" w14:textId="2DA0F8ED" w:rsidR="00FB5464" w:rsidRPr="00424769" w:rsidRDefault="00FB5464" w:rsidP="00FB5464">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rPr>
              <w:t>- студенттерге объектіге-бағытталған программалау арқылы негізгі ұғымдарды, бағдарлама құрылымын және тапсырмаларды орындау үдерісін көруге және есте сақтауға көмектеседі.</w:t>
            </w:r>
          </w:p>
        </w:tc>
      </w:tr>
      <w:tr w:rsidR="00FB5464" w:rsidRPr="00424769" w14:paraId="51ACE312" w14:textId="77777777" w:rsidTr="002B721D">
        <w:trPr>
          <w:trHeight w:val="209"/>
        </w:trPr>
        <w:tc>
          <w:tcPr>
            <w:tcW w:w="2492" w:type="dxa"/>
            <w:tcBorders>
              <w:bottom w:val="nil"/>
            </w:tcBorders>
          </w:tcPr>
          <w:p w14:paraId="6F524DE6" w14:textId="4D4D4CAB" w:rsidR="00FB5464" w:rsidRPr="00424769" w:rsidRDefault="00FB5464" w:rsidP="00FB5464">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Статикалық инфографика</w:t>
            </w:r>
          </w:p>
        </w:tc>
        <w:tc>
          <w:tcPr>
            <w:tcW w:w="3975" w:type="dxa"/>
            <w:tcBorders>
              <w:bottom w:val="nil"/>
            </w:tcBorders>
          </w:tcPr>
          <w:p w14:paraId="44FC7636" w14:textId="77777777" w:rsidR="00FB5464" w:rsidRPr="00424769" w:rsidRDefault="00FB5464" w:rsidP="00E9255D">
            <w:pPr>
              <w:numPr>
                <w:ilvl w:val="0"/>
                <w:numId w:val="7"/>
              </w:numPr>
              <w:pBdr>
                <w:top w:val="nil"/>
                <w:left w:val="nil"/>
                <w:bottom w:val="nil"/>
                <w:right w:val="nil"/>
                <w:between w:val="nil"/>
              </w:pBdr>
              <w:tabs>
                <w:tab w:val="left" w:pos="288"/>
              </w:tabs>
              <w:spacing w:after="0" w:line="240" w:lineRule="auto"/>
              <w:ind w:left="32"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объектіге-бағытталған программа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лаудың әртүрлі аспектілерін салыстыратын статистикалық инфо</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графика жасауға болады, мысалы, өнімділік, бағдарламаның күрделі</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лігі, код жолдарының саны және т.б.</w:t>
            </w:r>
          </w:p>
          <w:p w14:paraId="4383540F" w14:textId="1478080F" w:rsidR="00FB5464" w:rsidRPr="00424769" w:rsidRDefault="00FB5464" w:rsidP="00264A86">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color w:val="000000"/>
                <w:sz w:val="24"/>
                <w:szCs w:val="24"/>
              </w:rPr>
              <w:t xml:space="preserve">- статистикалық инфографиканы OБП -лау негізіндегі бағдарлама құрылымын визуалдау үшін пайдалануға болады. Мысалы, </w:t>
            </w:r>
          </w:p>
        </w:tc>
        <w:tc>
          <w:tcPr>
            <w:tcW w:w="3150" w:type="dxa"/>
            <w:tcBorders>
              <w:bottom w:val="nil"/>
            </w:tcBorders>
          </w:tcPr>
          <w:p w14:paraId="49E17AC5" w14:textId="77777777" w:rsidR="00FB5464" w:rsidRPr="00424769" w:rsidRDefault="00FB5464"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 қай тәсілдің тиімді екенін және неге екенін түсіне алады;</w:t>
            </w:r>
          </w:p>
          <w:p w14:paraId="6A2FA604" w14:textId="77777777" w:rsidR="00FB5464" w:rsidRPr="00424769" w:rsidRDefault="00FB5464" w:rsidP="00FB5464">
            <w:pPr>
              <w:tabs>
                <w:tab w:val="left" w:pos="228"/>
              </w:tabs>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бұл студенттерге бағдар</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лама архитектурасын және кластар арасындағы қарым-қатынасты жақсы түсінуге көмектеседі.</w:t>
            </w:r>
          </w:p>
          <w:p w14:paraId="203CA5AF" w14:textId="204BBC00" w:rsidR="00FB5464" w:rsidRPr="00424769" w:rsidRDefault="00FB5464" w:rsidP="00264A86">
            <w:pPr>
              <w:tabs>
                <w:tab w:val="left" w:pos="228"/>
              </w:tabs>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rPr>
              <w:t xml:space="preserve">- бұл студенттерге зерттеудің негізгі ойлары </w:t>
            </w:r>
          </w:p>
        </w:tc>
      </w:tr>
    </w:tbl>
    <w:p w14:paraId="16E80CF4" w14:textId="77777777" w:rsidR="002B721D" w:rsidRDefault="002B721D">
      <w:pPr>
        <w:rPr>
          <w:rFonts w:ascii="Times New Roman" w:hAnsi="Times New Roman" w:cs="Times New Roman"/>
          <w:sz w:val="28"/>
          <w:szCs w:val="28"/>
        </w:rPr>
      </w:pPr>
    </w:p>
    <w:p w14:paraId="4AE675B8" w14:textId="7F87C6F1" w:rsidR="00E10AC2" w:rsidRPr="00E10AC2" w:rsidRDefault="00E10AC2">
      <w:pPr>
        <w:rPr>
          <w:rFonts w:ascii="Times New Roman" w:hAnsi="Times New Roman" w:cs="Times New Roman"/>
          <w:sz w:val="28"/>
          <w:szCs w:val="28"/>
        </w:rPr>
      </w:pPr>
      <w:r w:rsidRPr="00E10AC2">
        <w:rPr>
          <w:rFonts w:ascii="Times New Roman" w:hAnsi="Times New Roman" w:cs="Times New Roman"/>
          <w:sz w:val="28"/>
          <w:szCs w:val="28"/>
        </w:rPr>
        <w:lastRenderedPageBreak/>
        <w:t>7 – кестенің жалғасы</w:t>
      </w:r>
    </w:p>
    <w:tbl>
      <w:tblPr>
        <w:tblW w:w="9617"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2"/>
        <w:gridCol w:w="3975"/>
        <w:gridCol w:w="3150"/>
      </w:tblGrid>
      <w:tr w:rsidR="00FB5464" w:rsidRPr="00424769" w14:paraId="591A2815" w14:textId="77777777" w:rsidTr="00264A86">
        <w:trPr>
          <w:trHeight w:val="429"/>
        </w:trPr>
        <w:tc>
          <w:tcPr>
            <w:tcW w:w="2492" w:type="dxa"/>
            <w:tcBorders>
              <w:top w:val="single" w:sz="4" w:space="0" w:color="auto"/>
              <w:bottom w:val="nil"/>
            </w:tcBorders>
          </w:tcPr>
          <w:p w14:paraId="05E7A8E2" w14:textId="70F7AE78" w:rsidR="00FB5464" w:rsidRPr="00424769" w:rsidRDefault="00E10AC2" w:rsidP="00E10A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5" w:type="dxa"/>
            <w:tcBorders>
              <w:top w:val="single" w:sz="4" w:space="0" w:color="auto"/>
              <w:bottom w:val="nil"/>
            </w:tcBorders>
          </w:tcPr>
          <w:p w14:paraId="46AF84CD" w14:textId="68ED268E" w:rsidR="00FB5464" w:rsidRPr="00424769" w:rsidRDefault="00E10AC2" w:rsidP="00E10AC2">
            <w:pPr>
              <w:spacing w:after="0" w:line="240" w:lineRule="auto"/>
              <w:ind w:firstLine="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50" w:type="dxa"/>
            <w:tcBorders>
              <w:top w:val="single" w:sz="4" w:space="0" w:color="auto"/>
              <w:bottom w:val="nil"/>
            </w:tcBorders>
          </w:tcPr>
          <w:p w14:paraId="56B7829A" w14:textId="6CED0441" w:rsidR="00FB5464" w:rsidRPr="00424769" w:rsidRDefault="00E10AC2" w:rsidP="00E10AC2">
            <w:pPr>
              <w:spacing w:after="0" w:line="240" w:lineRule="auto"/>
              <w:ind w:firstLine="17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10AC2" w:rsidRPr="00424769" w14:paraId="01008533" w14:textId="77777777" w:rsidTr="00264A86">
        <w:trPr>
          <w:trHeight w:val="429"/>
        </w:trPr>
        <w:tc>
          <w:tcPr>
            <w:tcW w:w="2492" w:type="dxa"/>
            <w:tcBorders>
              <w:top w:val="single" w:sz="4" w:space="0" w:color="auto"/>
              <w:bottom w:val="nil"/>
            </w:tcBorders>
          </w:tcPr>
          <w:p w14:paraId="2273F608" w14:textId="77777777" w:rsidR="00E10AC2" w:rsidRPr="00424769" w:rsidRDefault="00E10AC2" w:rsidP="00E10AC2">
            <w:pPr>
              <w:rPr>
                <w:rFonts w:ascii="Times New Roman" w:eastAsia="Times New Roman" w:hAnsi="Times New Roman" w:cs="Times New Roman"/>
                <w:sz w:val="24"/>
                <w:szCs w:val="24"/>
              </w:rPr>
            </w:pPr>
          </w:p>
        </w:tc>
        <w:tc>
          <w:tcPr>
            <w:tcW w:w="3975" w:type="dxa"/>
            <w:tcBorders>
              <w:top w:val="single" w:sz="4" w:space="0" w:color="auto"/>
              <w:bottom w:val="nil"/>
            </w:tcBorders>
          </w:tcPr>
          <w:p w14:paraId="75392107" w14:textId="77777777" w:rsidR="00E10AC2" w:rsidRPr="00424769" w:rsidRDefault="00E10AC2" w:rsidP="00E10AC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әдістердің, қасиеттердің, мұрагер</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лердің және т.б. санын көрсететін класс диаграммасын ұсынуға болады.</w:t>
            </w:r>
          </w:p>
          <w:p w14:paraId="55B2462E" w14:textId="2BB4FA76" w:rsidR="00E10AC2" w:rsidRPr="00424769" w:rsidRDefault="00E10AC2" w:rsidP="00E10AC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24769">
              <w:rPr>
                <w:rFonts w:ascii="Times New Roman" w:eastAsia="Times New Roman" w:hAnsi="Times New Roman" w:cs="Times New Roman"/>
                <w:color w:val="000000"/>
                <w:sz w:val="24"/>
                <w:szCs w:val="24"/>
              </w:rPr>
              <w:t xml:space="preserve"> статистикалық инфографиканы әртүрлі жобаларда немесе салаларда OБП-ды қолдану туралы статис</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тиканы көрсету үшін пайдалануға болады. Мысалы, ОБП-дың әртүрлі принциптерінің қаншалықты жиі қолданылатынын, объектіге-бағыт</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талған тәсілді қолдайтын қандай программалау тілдерінің танымал екенін және т.б. көрсетуге болады.</w:t>
            </w:r>
          </w:p>
        </w:tc>
        <w:tc>
          <w:tcPr>
            <w:tcW w:w="3150" w:type="dxa"/>
            <w:tcBorders>
              <w:top w:val="single" w:sz="4" w:space="0" w:color="auto"/>
              <w:bottom w:val="nil"/>
            </w:tcBorders>
          </w:tcPr>
          <w:p w14:paraId="333B322C" w14:textId="58F95084" w:rsidR="00E10AC2" w:rsidRPr="00424769" w:rsidRDefault="00E10AC2" w:rsidP="00E10AC2">
            <w:pPr>
              <w:spacing w:after="0" w:line="240" w:lineRule="auto"/>
              <w:ind w:firstLine="17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мен қорытындыларын жақсы түсінуге және есте сақтауға көмектеседі.</w:t>
            </w:r>
          </w:p>
        </w:tc>
      </w:tr>
      <w:tr w:rsidR="00E10AC2" w:rsidRPr="00424769" w14:paraId="46BA51B7" w14:textId="77777777" w:rsidTr="0026477B">
        <w:trPr>
          <w:trHeight w:val="429"/>
        </w:trPr>
        <w:tc>
          <w:tcPr>
            <w:tcW w:w="2492" w:type="dxa"/>
            <w:tcBorders>
              <w:bottom w:val="nil"/>
            </w:tcBorders>
          </w:tcPr>
          <w:p w14:paraId="5BD2FA42" w14:textId="59F36B67" w:rsidR="00E10AC2" w:rsidRPr="00424769" w:rsidRDefault="00E10AC2" w:rsidP="00E10AC2">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Гиперсілтемелер арқылы инфографика </w:t>
            </w:r>
          </w:p>
        </w:tc>
        <w:tc>
          <w:tcPr>
            <w:tcW w:w="3975" w:type="dxa"/>
            <w:tcBorders>
              <w:bottom w:val="nil"/>
            </w:tcBorders>
          </w:tcPr>
          <w:p w14:paraId="6A6C4088" w14:textId="26B73D03" w:rsidR="00E10AC2" w:rsidRPr="00424769" w:rsidRDefault="00E10AC2" w:rsidP="00E10AC2">
            <w:pPr>
              <w:tabs>
                <w:tab w:val="left" w:pos="228"/>
              </w:tabs>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студенттерге әр кластың сипаттамасына, оның әдістері мен қасиеттеріне жылдам өтуге мүмкіндік беретін гиперсілтемелері бар класс диаграммаларын құру.</w:t>
            </w:r>
          </w:p>
          <w:p w14:paraId="55F493BF" w14:textId="7C5E3106" w:rsidR="00E10AC2" w:rsidRPr="00424769" w:rsidRDefault="00E10AC2" w:rsidP="00E10AC2">
            <w:pPr>
              <w:tabs>
                <w:tab w:val="left" w:pos="228"/>
              </w:tabs>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гиперсілтемелік инфографика өзара байланысқан видео сабақтарды, онлайн курстар және басқа оқу ресурстарын жасау үшін пайдаланылуы мүмкін.</w:t>
            </w:r>
          </w:p>
          <w:p w14:paraId="22D4E745" w14:textId="12AD3F4C" w:rsidR="00E10AC2" w:rsidRPr="00424769" w:rsidRDefault="00E10AC2" w:rsidP="00E10AC2">
            <w:pPr>
              <w:tabs>
                <w:tab w:val="left" w:pos="228"/>
              </w:tabs>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студенттерге OБП-лау негізінде программалау дағдыларын жетілді</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руге көмектесетін интерактивті практикалық жаттығулар жасау үшін инфографикадағы гиперсілте</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мелерді пайдалануға болады;</w:t>
            </w:r>
          </w:p>
          <w:p w14:paraId="6ACF2EEC" w14:textId="77777777" w:rsidR="00E10AC2" w:rsidRDefault="00E10AC2" w:rsidP="00E10AC2">
            <w:pPr>
              <w:spacing w:after="0" w:line="240" w:lineRule="auto"/>
              <w:ind w:firstLine="17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-гиперсілтемелік инфографика студенттерге олардың білім дең</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гейіне, қызығушылықтарына және қажеттіліктеріне сәйкес келетін жекелендірілген материалдар мен ресурстарды табуға көмектеседі.</w:t>
            </w:r>
          </w:p>
          <w:p w14:paraId="47D7A120" w14:textId="1B61F2F8" w:rsidR="00E10AC2" w:rsidRPr="00424769" w:rsidRDefault="00E10AC2" w:rsidP="00E10AC2">
            <w:pPr>
              <w:spacing w:after="0" w:line="240" w:lineRule="auto"/>
              <w:ind w:firstLine="170"/>
              <w:jc w:val="both"/>
              <w:rPr>
                <w:rFonts w:ascii="Times New Roman" w:eastAsia="Times New Roman" w:hAnsi="Times New Roman" w:cs="Times New Roman"/>
                <w:sz w:val="24"/>
                <w:szCs w:val="24"/>
              </w:rPr>
            </w:pPr>
          </w:p>
        </w:tc>
        <w:tc>
          <w:tcPr>
            <w:tcW w:w="3150" w:type="dxa"/>
            <w:tcBorders>
              <w:bottom w:val="nil"/>
            </w:tcBorders>
          </w:tcPr>
          <w:p w14:paraId="43A44E23" w14:textId="5EAC5D5A" w:rsidR="00E10AC2" w:rsidRPr="00424769" w:rsidRDefault="00E10AC2" w:rsidP="00E10AC2">
            <w:pPr>
              <w:tabs>
                <w:tab w:val="left" w:pos="336"/>
              </w:tabs>
              <w:spacing w:after="0"/>
              <w:ind w:left="4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бұл студенттерге программаның құрылымын және кластар арасындағы қарым-қатынасты жақсы түсінуге көмектеседі.</w:t>
            </w:r>
          </w:p>
          <w:p w14:paraId="11565FCC" w14:textId="77777777" w:rsidR="00E10AC2" w:rsidRPr="00424769" w:rsidRDefault="00E10AC2" w:rsidP="00E10AC2">
            <w:pPr>
              <w:tabs>
                <w:tab w:val="left" w:pos="336"/>
              </w:tabs>
              <w:spacing w:after="0"/>
              <w:ind w:left="4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студенттер қажетті материалға оңай өтіп, білімдерін тереңдете алады.</w:t>
            </w:r>
          </w:p>
          <w:p w14:paraId="2812B3E8" w14:textId="390410CB" w:rsidR="00E10AC2" w:rsidRPr="00424769" w:rsidRDefault="00E10AC2" w:rsidP="00E10AC2">
            <w:pPr>
              <w:tabs>
                <w:tab w:val="left" w:pos="336"/>
              </w:tabs>
              <w:spacing w:after="0"/>
              <w:ind w:left="40"/>
              <w:jc w:val="both"/>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 xml:space="preserve">- студенттер кластарды, әдістерді, объектілерді және т.б. тапсырмаларды орындай отырып, теориядан практикаға ауыса алады, </w:t>
            </w:r>
          </w:p>
          <w:p w14:paraId="364D18B9" w14:textId="5D59F6EF" w:rsidR="00E10AC2" w:rsidRPr="00424769" w:rsidRDefault="00E10AC2" w:rsidP="00E10AC2">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rPr>
              <w:t>- студенттер қосымша материалдарды өз бетінше зерттеп, білімдерін тереңдете алады.</w:t>
            </w:r>
          </w:p>
        </w:tc>
      </w:tr>
      <w:tr w:rsidR="00E10AC2" w:rsidRPr="00424769" w14:paraId="6BE14285" w14:textId="77777777" w:rsidTr="0026477B">
        <w:trPr>
          <w:trHeight w:val="429"/>
        </w:trPr>
        <w:tc>
          <w:tcPr>
            <w:tcW w:w="2492" w:type="dxa"/>
            <w:tcBorders>
              <w:bottom w:val="nil"/>
            </w:tcBorders>
          </w:tcPr>
          <w:p w14:paraId="79130A40" w14:textId="72695460" w:rsidR="00E10AC2" w:rsidRPr="00424769" w:rsidRDefault="00E10AC2" w:rsidP="00E10AC2">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Анимациялық инфографика</w:t>
            </w:r>
          </w:p>
        </w:tc>
        <w:tc>
          <w:tcPr>
            <w:tcW w:w="3975" w:type="dxa"/>
            <w:tcBorders>
              <w:bottom w:val="nil"/>
            </w:tcBorders>
          </w:tcPr>
          <w:p w14:paraId="21F70950" w14:textId="77777777"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анимациялық инфографика мұра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 xml:space="preserve">герлік, инкапсуляция, полиморфизм және абстракция сияқты негізгі </w:t>
            </w:r>
          </w:p>
          <w:p w14:paraId="49A04FDC" w14:textId="77777777" w:rsidR="00E10AC2"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объектіге- бағытталған програм</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малау тұжырымдамаларын визуал</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дау үшін пайдалануға болады;</w:t>
            </w:r>
          </w:p>
          <w:p w14:paraId="6A7D2C0A" w14:textId="28A52598"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sz w:val="24"/>
                <w:szCs w:val="24"/>
              </w:rPr>
            </w:pPr>
            <w:r w:rsidRPr="00424769">
              <w:rPr>
                <w:rFonts w:ascii="Times New Roman" w:eastAsia="Times New Roman" w:hAnsi="Times New Roman" w:cs="Times New Roman"/>
                <w:color w:val="000000"/>
                <w:sz w:val="24"/>
                <w:szCs w:val="24"/>
              </w:rPr>
              <w:t xml:space="preserve"> анимацияны ОБП-лау негізіндегі программаның орындалу үдеріс</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терін көрсету үшін пайдалануға болады;</w:t>
            </w:r>
          </w:p>
        </w:tc>
        <w:tc>
          <w:tcPr>
            <w:tcW w:w="3150" w:type="dxa"/>
            <w:tcBorders>
              <w:bottom w:val="nil"/>
            </w:tcBorders>
          </w:tcPr>
          <w:p w14:paraId="37C200CA" w14:textId="77777777" w:rsidR="00E10AC2"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анимациялар студент</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терге бұл ұғымдардың қалай жұмыс істейтінін және олардың бір-бірімен қалай әрекеттесетінін жақсы түсінуге көмектеседі;</w:t>
            </w:r>
          </w:p>
          <w:p w14:paraId="5F0F5FF6" w14:textId="60C08232"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sz w:val="24"/>
                <w:szCs w:val="24"/>
              </w:rPr>
            </w:pPr>
            <w:r w:rsidRPr="00424769">
              <w:rPr>
                <w:rFonts w:ascii="Times New Roman" w:eastAsia="Times New Roman" w:hAnsi="Times New Roman" w:cs="Times New Roman"/>
                <w:color w:val="000000"/>
                <w:sz w:val="24"/>
                <w:szCs w:val="24"/>
              </w:rPr>
              <w:t xml:space="preserve"> студенттер объектілердің қалай құрылатынын, олардың бір-бірімен қалай </w:t>
            </w:r>
          </w:p>
        </w:tc>
      </w:tr>
      <w:tr w:rsidR="00E10AC2" w:rsidRPr="00424769" w14:paraId="7E170785" w14:textId="77777777" w:rsidTr="0026477B">
        <w:trPr>
          <w:trHeight w:val="70"/>
        </w:trPr>
        <w:tc>
          <w:tcPr>
            <w:tcW w:w="9617" w:type="dxa"/>
            <w:gridSpan w:val="3"/>
            <w:tcBorders>
              <w:top w:val="nil"/>
              <w:left w:val="nil"/>
              <w:right w:val="nil"/>
            </w:tcBorders>
          </w:tcPr>
          <w:p w14:paraId="793CD932" w14:textId="74BE5E1C" w:rsidR="00E10AC2" w:rsidRPr="00424769" w:rsidRDefault="00E10AC2" w:rsidP="00E10AC2">
            <w:pPr>
              <w:spacing w:after="0" w:line="240" w:lineRule="auto"/>
              <w:ind w:hanging="94"/>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7</w:t>
            </w:r>
            <w:r w:rsidRPr="00424769">
              <w:rPr>
                <w:rFonts w:ascii="Times New Roman" w:eastAsia="Times New Roman" w:hAnsi="Times New Roman" w:cs="Times New Roman"/>
                <w:sz w:val="28"/>
                <w:szCs w:val="28"/>
                <w:highlight w:val="white"/>
              </w:rPr>
              <w:t>-кестенің жалғасы</w:t>
            </w:r>
          </w:p>
          <w:p w14:paraId="2E65450E" w14:textId="77777777" w:rsidR="00E10AC2" w:rsidRPr="00424769" w:rsidRDefault="00E10AC2" w:rsidP="00E10AC2">
            <w:pPr>
              <w:spacing w:after="0" w:line="240" w:lineRule="auto"/>
              <w:ind w:hanging="94"/>
              <w:jc w:val="both"/>
              <w:rPr>
                <w:rFonts w:ascii="Times New Roman" w:eastAsia="Times New Roman" w:hAnsi="Times New Roman" w:cs="Times New Roman"/>
                <w:sz w:val="16"/>
                <w:szCs w:val="16"/>
                <w:highlight w:val="white"/>
              </w:rPr>
            </w:pPr>
          </w:p>
        </w:tc>
      </w:tr>
      <w:tr w:rsidR="00E10AC2" w:rsidRPr="00424769" w14:paraId="3DFB3FE6" w14:textId="77777777" w:rsidTr="002624CA">
        <w:trPr>
          <w:trHeight w:val="70"/>
        </w:trPr>
        <w:tc>
          <w:tcPr>
            <w:tcW w:w="2492" w:type="dxa"/>
          </w:tcPr>
          <w:p w14:paraId="54886690" w14:textId="77777777" w:rsidR="00E10AC2" w:rsidRPr="00424769" w:rsidRDefault="00E10AC2" w:rsidP="00E10AC2">
            <w:pPr>
              <w:spacing w:after="0" w:line="240" w:lineRule="auto"/>
              <w:ind w:left="3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5" w:type="dxa"/>
          </w:tcPr>
          <w:p w14:paraId="0FD375B6" w14:textId="77777777" w:rsidR="00E10AC2" w:rsidRPr="00424769" w:rsidRDefault="00E10AC2" w:rsidP="00E10A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150" w:type="dxa"/>
          </w:tcPr>
          <w:p w14:paraId="3E5780F6" w14:textId="77777777" w:rsidR="00E10AC2" w:rsidRPr="00424769" w:rsidRDefault="00E10AC2" w:rsidP="00E10AC2">
            <w:pPr>
              <w:spacing w:after="0"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r>
      <w:tr w:rsidR="00E10AC2" w:rsidRPr="00424769" w14:paraId="3F62267D" w14:textId="77777777" w:rsidTr="0026477B">
        <w:trPr>
          <w:trHeight w:val="429"/>
        </w:trPr>
        <w:tc>
          <w:tcPr>
            <w:tcW w:w="2492" w:type="dxa"/>
            <w:tcBorders>
              <w:bottom w:val="single" w:sz="4" w:space="0" w:color="000000"/>
            </w:tcBorders>
          </w:tcPr>
          <w:p w14:paraId="280E0727" w14:textId="4EF6F031" w:rsidR="00E10AC2" w:rsidRPr="00424769" w:rsidRDefault="00E10AC2" w:rsidP="00E10AC2">
            <w:pPr>
              <w:rPr>
                <w:rFonts w:ascii="Times New Roman" w:eastAsia="Times New Roman" w:hAnsi="Times New Roman" w:cs="Times New Roman"/>
                <w:sz w:val="24"/>
                <w:szCs w:val="24"/>
              </w:rPr>
            </w:pPr>
          </w:p>
        </w:tc>
        <w:tc>
          <w:tcPr>
            <w:tcW w:w="3975" w:type="dxa"/>
            <w:tcBorders>
              <w:bottom w:val="single" w:sz="4" w:space="0" w:color="000000"/>
            </w:tcBorders>
          </w:tcPr>
          <w:p w14:paraId="2B27E60A" w14:textId="77777777"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анимацияланған инфографика студенттерге ОБП негізіндегі программадағы объектілердің құрылымын және олардың қарым-қатынастарын жақсырақ түсінуге көмектеседі;</w:t>
            </w:r>
          </w:p>
          <w:p w14:paraId="3D353571" w14:textId="7142192C" w:rsidR="00E10AC2" w:rsidRPr="00424769" w:rsidRDefault="00E10AC2" w:rsidP="00E10AC2">
            <w:pPr>
              <w:spacing w:after="0" w:line="240" w:lineRule="auto"/>
              <w:jc w:val="both"/>
              <w:rPr>
                <w:rFonts w:ascii="Times New Roman" w:eastAsia="Times New Roman" w:hAnsi="Times New Roman" w:cs="Times New Roman"/>
                <w:sz w:val="24"/>
                <w:szCs w:val="24"/>
              </w:rPr>
            </w:pPr>
            <w:r w:rsidRPr="00424769">
              <w:rPr>
                <w:rFonts w:ascii="Times New Roman" w:eastAsia="Times New Roman" w:hAnsi="Times New Roman" w:cs="Times New Roman"/>
                <w:color w:val="000000"/>
                <w:sz w:val="24"/>
                <w:szCs w:val="24"/>
              </w:rPr>
              <w:t>-объектілі-бағытталған тәсілді қолдана отырып, бағдарлама құру үдерісін кезең-кезеңімен түсіндіру үшін анимацияны пайдалануға болады.</w:t>
            </w:r>
          </w:p>
        </w:tc>
        <w:tc>
          <w:tcPr>
            <w:tcW w:w="3150" w:type="dxa"/>
            <w:tcBorders>
              <w:bottom w:val="single" w:sz="4" w:space="0" w:color="000000"/>
            </w:tcBorders>
          </w:tcPr>
          <w:p w14:paraId="79F574E1" w14:textId="0F4CF7C0"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әрекеттесетінін, қандай әдістер деп аталатынын және бағдарлама мәліметтерді қалай өңдейтінін көре алады;</w:t>
            </w:r>
          </w:p>
          <w:p w14:paraId="5891E707" w14:textId="62D85577"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объект моделінің анима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циясы студенттерге кластар</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дың, объектілердің, әдістер мен қасиеттердің бір-бірі</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мен қалай байланысты еке</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нін визуалдауға мүмкіндік береді;</w:t>
            </w:r>
          </w:p>
          <w:p w14:paraId="3D4FF476" w14:textId="4337B847" w:rsidR="00E10AC2" w:rsidRPr="00424769" w:rsidRDefault="00E10AC2" w:rsidP="00E10AC2">
            <w:pPr>
              <w:spacing w:after="0" w:line="240" w:lineRule="auto"/>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sz w:val="24"/>
                <w:szCs w:val="24"/>
              </w:rPr>
              <w:t>- студенттер анимацияны қарай отырып кластарды, әдістерді, объектілерді құру</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ды және толық функционал</w:t>
            </w:r>
            <w:r>
              <w:rPr>
                <w:rFonts w:ascii="Times New Roman" w:eastAsia="Times New Roman" w:hAnsi="Times New Roman" w:cs="Times New Roman"/>
                <w:sz w:val="24"/>
                <w:szCs w:val="24"/>
              </w:rPr>
              <w:t xml:space="preserve"> </w:t>
            </w:r>
            <w:r w:rsidRPr="00424769">
              <w:rPr>
                <w:rFonts w:ascii="Times New Roman" w:eastAsia="Times New Roman" w:hAnsi="Times New Roman" w:cs="Times New Roman"/>
                <w:sz w:val="24"/>
                <w:szCs w:val="24"/>
              </w:rPr>
              <w:t>ды бағдарламаны жасауды үйренеді.</w:t>
            </w:r>
          </w:p>
        </w:tc>
      </w:tr>
      <w:tr w:rsidR="00E10AC2" w:rsidRPr="00424769" w14:paraId="5A34A2A3" w14:textId="77777777" w:rsidTr="00E10AC2">
        <w:trPr>
          <w:trHeight w:val="429"/>
        </w:trPr>
        <w:tc>
          <w:tcPr>
            <w:tcW w:w="2492" w:type="dxa"/>
            <w:tcBorders>
              <w:bottom w:val="single" w:sz="4" w:space="0" w:color="000000"/>
            </w:tcBorders>
          </w:tcPr>
          <w:p w14:paraId="2271CDD8" w14:textId="1E4241CA" w:rsidR="00E10AC2" w:rsidRPr="00424769" w:rsidRDefault="00E10AC2" w:rsidP="00E10AC2">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Видеоинфографика</w:t>
            </w:r>
          </w:p>
        </w:tc>
        <w:tc>
          <w:tcPr>
            <w:tcW w:w="3975" w:type="dxa"/>
            <w:tcBorders>
              <w:bottom w:val="single" w:sz="4" w:space="0" w:color="000000"/>
            </w:tcBorders>
          </w:tcPr>
          <w:p w14:paraId="6EE2975B" w14:textId="7679E318"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инкапсуляция, мұрагерлік, поли</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морфизм және абстракция сияқты объектіге- бағытталған программа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лаудың негізгі түсініктерін анық көрсететін анимациялық видеоинфо</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графика жасау.</w:t>
            </w:r>
          </w:p>
          <w:p w14:paraId="05D56803" w14:textId="3D0A0176" w:rsidR="00E10AC2" w:rsidRPr="00424769" w:rsidRDefault="00E10AC2" w:rsidP="00E9255D">
            <w:pPr>
              <w:numPr>
                <w:ilvl w:val="0"/>
                <w:numId w:val="7"/>
              </w:numPr>
              <w:pBdr>
                <w:top w:val="nil"/>
                <w:left w:val="nil"/>
                <w:bottom w:val="nil"/>
                <w:right w:val="nil"/>
                <w:between w:val="nil"/>
              </w:pBdr>
              <w:tabs>
                <w:tab w:val="left" w:pos="228"/>
              </w:tabs>
              <w:spacing w:after="0"/>
              <w:ind w:left="27" w:firstLine="5"/>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объектіге-бағытталған тәсілді қолданып программаны жазу үде</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рісін көрсететін бейне инфографика жасау.</w:t>
            </w:r>
          </w:p>
          <w:p w14:paraId="7C39D277" w14:textId="3BE54FF3" w:rsidR="00E10AC2" w:rsidRPr="00E10AC2" w:rsidRDefault="00E10AC2" w:rsidP="00E9255D">
            <w:pPr>
              <w:numPr>
                <w:ilvl w:val="0"/>
                <w:numId w:val="7"/>
              </w:numPr>
              <w:pBdr>
                <w:top w:val="nil"/>
                <w:left w:val="nil"/>
                <w:bottom w:val="nil"/>
                <w:right w:val="nil"/>
                <w:between w:val="nil"/>
              </w:pBdr>
              <w:tabs>
                <w:tab w:val="left" w:pos="228"/>
              </w:tabs>
              <w:spacing w:after="0"/>
              <w:ind w:left="27" w:firstLine="5"/>
              <w:jc w:val="both"/>
              <w:rPr>
                <w:rFonts w:ascii="Times New Roman" w:eastAsia="Times New Roman" w:hAnsi="Times New Roman" w:cs="Times New Roman"/>
                <w:sz w:val="24"/>
                <w:szCs w:val="24"/>
              </w:rPr>
            </w:pPr>
            <w:r w:rsidRPr="00E10AC2">
              <w:rPr>
                <w:rFonts w:ascii="Times New Roman" w:eastAsia="Times New Roman" w:hAnsi="Times New Roman" w:cs="Times New Roman"/>
                <w:color w:val="000000"/>
                <w:sz w:val="24"/>
                <w:szCs w:val="24"/>
              </w:rPr>
              <w:t>объектіге-бағытталған программалау тұжырымдамаларын пайдалана отырып, бағдарламаны құру жолын кезең-кезеңімен түсін діретін бейне-инфографика әзірлеу.</w:t>
            </w:r>
          </w:p>
          <w:p w14:paraId="02F29357" w14:textId="77777777" w:rsidR="00E10AC2" w:rsidRPr="00424769" w:rsidRDefault="00E10AC2" w:rsidP="00E10AC2">
            <w:pPr>
              <w:spacing w:after="0" w:line="240" w:lineRule="auto"/>
              <w:ind w:firstLine="170"/>
              <w:jc w:val="both"/>
              <w:rPr>
                <w:rFonts w:ascii="Times New Roman" w:eastAsia="Times New Roman" w:hAnsi="Times New Roman" w:cs="Times New Roman"/>
                <w:sz w:val="24"/>
                <w:szCs w:val="24"/>
              </w:rPr>
            </w:pPr>
          </w:p>
        </w:tc>
        <w:tc>
          <w:tcPr>
            <w:tcW w:w="3150" w:type="dxa"/>
            <w:tcBorders>
              <w:bottom w:val="single" w:sz="4" w:space="0" w:color="000000"/>
            </w:tcBorders>
          </w:tcPr>
          <w:p w14:paraId="514C1C36" w14:textId="0A7A7447" w:rsidR="00E10AC2" w:rsidRPr="00424769" w:rsidRDefault="00E10AC2" w:rsidP="00E9255D">
            <w:pPr>
              <w:numPr>
                <w:ilvl w:val="0"/>
                <w:numId w:val="7"/>
              </w:numPr>
              <w:pBdr>
                <w:top w:val="nil"/>
                <w:left w:val="nil"/>
                <w:bottom w:val="nil"/>
                <w:right w:val="nil"/>
                <w:between w:val="nil"/>
              </w:pBdr>
              <w:tabs>
                <w:tab w:val="left" w:pos="228"/>
              </w:tabs>
              <w:spacing w:after="0"/>
              <w:ind w:left="27" w:firstLine="12"/>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видеоинфографика студенттерге ОБП-дың негізгі ұғымдарын тереңі</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рек түсінуге мүмкіндік береді.</w:t>
            </w:r>
          </w:p>
          <w:p w14:paraId="73E41832" w14:textId="47A72AA4" w:rsidR="00E10AC2" w:rsidRPr="00424769" w:rsidRDefault="00E10AC2" w:rsidP="00E9255D">
            <w:pPr>
              <w:numPr>
                <w:ilvl w:val="0"/>
                <w:numId w:val="7"/>
              </w:numPr>
              <w:pBdr>
                <w:top w:val="nil"/>
                <w:left w:val="nil"/>
                <w:bottom w:val="nil"/>
                <w:right w:val="nil"/>
                <w:between w:val="nil"/>
              </w:pBdr>
              <w:tabs>
                <w:tab w:val="left" w:pos="228"/>
              </w:tabs>
              <w:spacing w:after="0"/>
              <w:ind w:left="27" w:firstLine="12"/>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 объектілердің бір-бірімен қалай әрекет</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тесетінін, қандай әдістер ша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қырылатының және бағдар</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лама деректерді қалай өңдейтінін көре алады.</w:t>
            </w:r>
          </w:p>
          <w:p w14:paraId="2F0B291A" w14:textId="35DE2667" w:rsidR="00E10AC2" w:rsidRPr="00424769" w:rsidRDefault="00E10AC2" w:rsidP="00E9255D">
            <w:pPr>
              <w:pStyle w:val="a5"/>
              <w:numPr>
                <w:ilvl w:val="0"/>
                <w:numId w:val="7"/>
              </w:numPr>
              <w:spacing w:after="0" w:line="240" w:lineRule="auto"/>
              <w:ind w:left="32" w:firstLine="0"/>
              <w:jc w:val="both"/>
              <w:rPr>
                <w:rFonts w:ascii="Times New Roman" w:eastAsia="Times New Roman" w:hAnsi="Times New Roman" w:cs="Times New Roman"/>
                <w:sz w:val="24"/>
                <w:szCs w:val="24"/>
                <w:highlight w:val="white"/>
              </w:rPr>
            </w:pPr>
            <w:r w:rsidRPr="00424769">
              <w:rPr>
                <w:rFonts w:ascii="Times New Roman" w:eastAsia="Times New Roman" w:hAnsi="Times New Roman" w:cs="Times New Roman"/>
                <w:color w:val="000000"/>
                <w:sz w:val="24"/>
                <w:szCs w:val="24"/>
              </w:rPr>
              <w:t>видеоинфографика сту</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денттерге әртүрлі кластар</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ды құруды, әдістерді анықтауды, объектілерді жасауды және бағдарлама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ның қалай жұмыс істей</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тінін көруге мүмкіндік береді</w:t>
            </w:r>
          </w:p>
        </w:tc>
      </w:tr>
      <w:tr w:rsidR="00E10AC2" w:rsidRPr="00424769" w14:paraId="7AFDC1A7" w14:textId="77777777" w:rsidTr="00E10AC2">
        <w:trPr>
          <w:trHeight w:val="429"/>
        </w:trPr>
        <w:tc>
          <w:tcPr>
            <w:tcW w:w="2492" w:type="dxa"/>
            <w:tcBorders>
              <w:bottom w:val="nil"/>
            </w:tcBorders>
          </w:tcPr>
          <w:p w14:paraId="5BB9796D" w14:textId="47BF0984" w:rsidR="00E10AC2" w:rsidRPr="00424769" w:rsidRDefault="00E10AC2" w:rsidP="00E10AC2">
            <w:pPr>
              <w:rPr>
                <w:rFonts w:ascii="Times New Roman" w:eastAsia="Times New Roman" w:hAnsi="Times New Roman" w:cs="Times New Roman"/>
                <w:sz w:val="24"/>
                <w:szCs w:val="24"/>
              </w:rPr>
            </w:pPr>
            <w:r w:rsidRPr="00424769">
              <w:rPr>
                <w:rFonts w:ascii="Times New Roman" w:eastAsia="Times New Roman" w:hAnsi="Times New Roman" w:cs="Times New Roman"/>
                <w:sz w:val="24"/>
                <w:szCs w:val="24"/>
              </w:rPr>
              <w:t>Интерактивті инфографика</w:t>
            </w:r>
          </w:p>
        </w:tc>
        <w:tc>
          <w:tcPr>
            <w:tcW w:w="3975" w:type="dxa"/>
            <w:tcBorders>
              <w:bottom w:val="nil"/>
            </w:tcBorders>
          </w:tcPr>
          <w:p w14:paraId="06DCED9D" w14:textId="4D6A4C47"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студенттердің класс диаграммала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рымен әрекеттесуіне мүмкіндік беретін инфографика жасау;</w:t>
            </w:r>
          </w:p>
          <w:p w14:paraId="64945FA6" w14:textId="77777777"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анимациялық код мысалдарын көрсету үшін интерактивті инфографиканы жасау;</w:t>
            </w:r>
          </w:p>
          <w:p w14:paraId="75742EEC" w14:textId="36462452" w:rsidR="00E10AC2" w:rsidRPr="00424769" w:rsidRDefault="00E10AC2" w:rsidP="00E10AC2">
            <w:pPr>
              <w:pStyle w:val="a5"/>
              <w:spacing w:after="0" w:line="240" w:lineRule="auto"/>
              <w:ind w:left="36"/>
              <w:jc w:val="both"/>
              <w:rPr>
                <w:rFonts w:ascii="Times New Roman" w:eastAsia="Times New Roman" w:hAnsi="Times New Roman" w:cs="Times New Roman"/>
                <w:sz w:val="24"/>
                <w:szCs w:val="24"/>
              </w:rPr>
            </w:pPr>
          </w:p>
        </w:tc>
        <w:tc>
          <w:tcPr>
            <w:tcW w:w="3150" w:type="dxa"/>
            <w:tcBorders>
              <w:bottom w:val="nil"/>
            </w:tcBorders>
          </w:tcPr>
          <w:p w14:paraId="16AE7B94" w14:textId="49EA22F0" w:rsidR="00E10AC2" w:rsidRPr="00424769" w:rsidRDefault="00E10AC2" w:rsidP="00E9255D">
            <w:pPr>
              <w:numPr>
                <w:ilvl w:val="0"/>
                <w:numId w:val="7"/>
              </w:numPr>
              <w:pBdr>
                <w:top w:val="nil"/>
                <w:left w:val="nil"/>
                <w:bottom w:val="nil"/>
                <w:right w:val="nil"/>
                <w:between w:val="nil"/>
              </w:pBdr>
              <w:tabs>
                <w:tab w:val="left" w:pos="22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кластарды немесе әдістерді басу арқылы студенттер олар туралы толық ақпаратты, соның ішінде сипаттамалар, параметрлер, қайтарылатын мәндер және код мысалдары ала алады;</w:t>
            </w:r>
          </w:p>
          <w:p w14:paraId="05391C42" w14:textId="78D886BF" w:rsidR="00E10AC2" w:rsidRPr="0026477B" w:rsidRDefault="00E10AC2" w:rsidP="00E10AC2">
            <w:pPr>
              <w:pBdr>
                <w:top w:val="nil"/>
                <w:left w:val="nil"/>
                <w:bottom w:val="nil"/>
                <w:right w:val="nil"/>
                <w:between w:val="nil"/>
              </w:pBdr>
              <w:tabs>
                <w:tab w:val="left" w:pos="228"/>
              </w:tabs>
              <w:spacing w:after="0" w:line="240" w:lineRule="auto"/>
              <w:jc w:val="both"/>
              <w:rPr>
                <w:rFonts w:ascii="Times New Roman" w:eastAsia="Times New Roman" w:hAnsi="Times New Roman" w:cs="Times New Roman"/>
                <w:color w:val="000000"/>
                <w:sz w:val="24"/>
                <w:szCs w:val="24"/>
              </w:rPr>
            </w:pPr>
          </w:p>
        </w:tc>
      </w:tr>
    </w:tbl>
    <w:p w14:paraId="0D1166BB" w14:textId="77777777" w:rsidR="00E10AC2" w:rsidRDefault="00E10AC2">
      <w:pPr>
        <w:rPr>
          <w:rFonts w:ascii="Times New Roman" w:hAnsi="Times New Roman" w:cs="Times New Roman"/>
          <w:sz w:val="28"/>
          <w:szCs w:val="28"/>
        </w:rPr>
      </w:pPr>
    </w:p>
    <w:p w14:paraId="0B0587D3" w14:textId="6738E761" w:rsidR="00E10AC2" w:rsidRPr="00E10AC2" w:rsidRDefault="00E10AC2">
      <w:pPr>
        <w:rPr>
          <w:rFonts w:ascii="Times New Roman" w:hAnsi="Times New Roman" w:cs="Times New Roman"/>
          <w:sz w:val="28"/>
          <w:szCs w:val="28"/>
        </w:rPr>
      </w:pPr>
      <w:r w:rsidRPr="00E10AC2">
        <w:rPr>
          <w:rFonts w:ascii="Times New Roman" w:hAnsi="Times New Roman" w:cs="Times New Roman"/>
          <w:sz w:val="28"/>
          <w:szCs w:val="28"/>
        </w:rPr>
        <w:lastRenderedPageBreak/>
        <w:t>7 – кестенің жалғасы</w:t>
      </w:r>
    </w:p>
    <w:tbl>
      <w:tblPr>
        <w:tblW w:w="9617" w:type="dxa"/>
        <w:tblInd w:w="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2"/>
        <w:gridCol w:w="3975"/>
        <w:gridCol w:w="3150"/>
      </w:tblGrid>
      <w:tr w:rsidR="00E10AC2" w:rsidRPr="00424769" w14:paraId="0622BEE5" w14:textId="77777777" w:rsidTr="00424769">
        <w:trPr>
          <w:trHeight w:val="429"/>
        </w:trPr>
        <w:tc>
          <w:tcPr>
            <w:tcW w:w="2492" w:type="dxa"/>
          </w:tcPr>
          <w:p w14:paraId="1EBB6FDF" w14:textId="77D1BA3D" w:rsidR="00E10AC2" w:rsidRPr="00424769" w:rsidRDefault="00E10AC2" w:rsidP="00E10AC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75" w:type="dxa"/>
          </w:tcPr>
          <w:p w14:paraId="17BF8CFD" w14:textId="43E29D09" w:rsidR="00E10AC2" w:rsidRPr="00424769" w:rsidRDefault="00E10AC2" w:rsidP="00E10AC2">
            <w:pPr>
              <w:pBdr>
                <w:top w:val="nil"/>
                <w:left w:val="nil"/>
                <w:bottom w:val="nil"/>
                <w:right w:val="nil"/>
                <w:between w:val="nil"/>
              </w:pBdr>
              <w:tabs>
                <w:tab w:val="left" w:pos="228"/>
              </w:tabs>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50" w:type="dxa"/>
          </w:tcPr>
          <w:p w14:paraId="2A908A9F" w14:textId="67AF4B3E" w:rsidR="00E10AC2" w:rsidRPr="00424769" w:rsidRDefault="00E10AC2" w:rsidP="00E10AC2">
            <w:pPr>
              <w:pBdr>
                <w:top w:val="nil"/>
                <w:left w:val="nil"/>
                <w:bottom w:val="nil"/>
                <w:right w:val="nil"/>
                <w:between w:val="nil"/>
              </w:pBdr>
              <w:tabs>
                <w:tab w:val="left" w:pos="228"/>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E10AC2" w:rsidRPr="00424769" w14:paraId="45D0BF44" w14:textId="77777777" w:rsidTr="00424769">
        <w:trPr>
          <w:trHeight w:val="429"/>
        </w:trPr>
        <w:tc>
          <w:tcPr>
            <w:tcW w:w="2492" w:type="dxa"/>
          </w:tcPr>
          <w:p w14:paraId="4A8B6BC7" w14:textId="77777777" w:rsidR="00E10AC2" w:rsidRPr="00424769" w:rsidRDefault="00E10AC2" w:rsidP="00E10AC2">
            <w:pPr>
              <w:rPr>
                <w:rFonts w:ascii="Times New Roman" w:eastAsia="Times New Roman" w:hAnsi="Times New Roman" w:cs="Times New Roman"/>
                <w:sz w:val="24"/>
                <w:szCs w:val="24"/>
              </w:rPr>
            </w:pPr>
          </w:p>
        </w:tc>
        <w:tc>
          <w:tcPr>
            <w:tcW w:w="3975" w:type="dxa"/>
          </w:tcPr>
          <w:p w14:paraId="03EA9353" w14:textId="77777777"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инфографикада тікелей интерак</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тивті жаттығулар мен викториналар құру;</w:t>
            </w:r>
          </w:p>
          <w:p w14:paraId="59229C9C" w14:textId="77777777"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қосымша білім беру ресурста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рына, мақалаларға, бейне оқулық</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тарға және онлайн курстарға гиперсілтемелермен интерактивті инфографиканың интеграциясы.</w:t>
            </w:r>
          </w:p>
          <w:p w14:paraId="61B29F36" w14:textId="1FDEF520" w:rsidR="00E10AC2" w:rsidRPr="00424769" w:rsidRDefault="00E10AC2" w:rsidP="00E9255D">
            <w:pPr>
              <w:numPr>
                <w:ilvl w:val="0"/>
                <w:numId w:val="7"/>
              </w:numPr>
              <w:pBdr>
                <w:top w:val="nil"/>
                <w:left w:val="nil"/>
                <w:bottom w:val="nil"/>
                <w:right w:val="nil"/>
                <w:between w:val="nil"/>
              </w:pBdr>
              <w:tabs>
                <w:tab w:val="left" w:pos="228"/>
              </w:tabs>
              <w:spacing w:after="0"/>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студенттерге объектілі-бағыт</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талған программалау саласындағы практикалық есептерді шешу ұсы</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нылатын интерактивті тапсыр</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маларды құру.</w:t>
            </w:r>
          </w:p>
        </w:tc>
        <w:tc>
          <w:tcPr>
            <w:tcW w:w="3150" w:type="dxa"/>
          </w:tcPr>
          <w:p w14:paraId="476E880B" w14:textId="77777777" w:rsidR="00E10AC2" w:rsidRPr="00424769" w:rsidRDefault="00E10AC2" w:rsidP="00E9255D">
            <w:pPr>
              <w:numPr>
                <w:ilvl w:val="0"/>
                <w:numId w:val="7"/>
              </w:numPr>
              <w:pBdr>
                <w:top w:val="nil"/>
                <w:left w:val="nil"/>
                <w:bottom w:val="nil"/>
                <w:right w:val="nil"/>
                <w:between w:val="nil"/>
              </w:pBdr>
              <w:tabs>
                <w:tab w:val="left" w:pos="22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 OБП-лау негізіндегі кодтың қалай жұмыс істейтінін бақылай алды;</w:t>
            </w:r>
          </w:p>
          <w:p w14:paraId="7665E968" w14:textId="77777777" w:rsidR="00E10AC2" w:rsidRPr="00424769" w:rsidRDefault="00E10AC2" w:rsidP="00E9255D">
            <w:pPr>
              <w:numPr>
                <w:ilvl w:val="0"/>
                <w:numId w:val="7"/>
              </w:numPr>
              <w:pBdr>
                <w:top w:val="nil"/>
                <w:left w:val="nil"/>
                <w:bottom w:val="nil"/>
                <w:right w:val="nil"/>
                <w:between w:val="nil"/>
              </w:pBdr>
              <w:tabs>
                <w:tab w:val="left" w:pos="22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 инфографиялық парақтан шықпай-ақ тапсырмаларды орындай алады, есептер шығара алады және объектілі-бағытталған программалау бойынша білімдерін тексере алады;</w:t>
            </w:r>
          </w:p>
          <w:p w14:paraId="3EB82BB3" w14:textId="77777777" w:rsidR="00E10AC2" w:rsidRPr="00424769" w:rsidRDefault="00E10AC2" w:rsidP="00E9255D">
            <w:pPr>
              <w:numPr>
                <w:ilvl w:val="0"/>
                <w:numId w:val="7"/>
              </w:numPr>
              <w:pBdr>
                <w:top w:val="nil"/>
                <w:left w:val="nil"/>
                <w:bottom w:val="nil"/>
                <w:right w:val="nil"/>
                <w:between w:val="nil"/>
              </w:pBdr>
              <w:tabs>
                <w:tab w:val="left" w:pos="22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студенттер тақырып туралы көбірек білу үшін қажетті ақпаратты оңай шарлай алады;</w:t>
            </w:r>
          </w:p>
          <w:p w14:paraId="1C92C65E" w14:textId="3A7141AD" w:rsidR="00E10AC2" w:rsidRPr="00424769" w:rsidRDefault="00E10AC2" w:rsidP="00E9255D">
            <w:pPr>
              <w:numPr>
                <w:ilvl w:val="0"/>
                <w:numId w:val="7"/>
              </w:numPr>
              <w:pBdr>
                <w:top w:val="nil"/>
                <w:left w:val="nil"/>
                <w:bottom w:val="nil"/>
                <w:right w:val="nil"/>
                <w:between w:val="nil"/>
              </w:pBdr>
              <w:tabs>
                <w:tab w:val="left" w:pos="228"/>
              </w:tabs>
              <w:spacing w:after="0" w:line="240" w:lineRule="auto"/>
              <w:ind w:left="0" w:firstLine="0"/>
              <w:jc w:val="both"/>
              <w:rPr>
                <w:rFonts w:ascii="Times New Roman" w:eastAsia="Times New Roman" w:hAnsi="Times New Roman" w:cs="Times New Roman"/>
                <w:color w:val="000000"/>
                <w:sz w:val="24"/>
                <w:szCs w:val="24"/>
              </w:rPr>
            </w:pPr>
            <w:r w:rsidRPr="00424769">
              <w:rPr>
                <w:rFonts w:ascii="Times New Roman" w:eastAsia="Times New Roman" w:hAnsi="Times New Roman" w:cs="Times New Roman"/>
                <w:color w:val="000000"/>
                <w:sz w:val="24"/>
                <w:szCs w:val="24"/>
              </w:rPr>
              <w:t>инфографиканы пайда</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лана отырып, студенттер тапсырманы кезең-кезеңі</w:t>
            </w:r>
            <w:r>
              <w:rPr>
                <w:rFonts w:ascii="Times New Roman" w:eastAsia="Times New Roman" w:hAnsi="Times New Roman" w:cs="Times New Roman"/>
                <w:color w:val="000000"/>
                <w:sz w:val="24"/>
                <w:szCs w:val="24"/>
              </w:rPr>
              <w:t xml:space="preserve"> </w:t>
            </w:r>
            <w:r w:rsidRPr="00424769">
              <w:rPr>
                <w:rFonts w:ascii="Times New Roman" w:eastAsia="Times New Roman" w:hAnsi="Times New Roman" w:cs="Times New Roman"/>
                <w:color w:val="000000"/>
                <w:sz w:val="24"/>
                <w:szCs w:val="24"/>
              </w:rPr>
              <w:t>мен орындап, нәтижелерін те</w:t>
            </w:r>
            <w:r>
              <w:rPr>
                <w:rFonts w:ascii="Times New Roman" w:eastAsia="Times New Roman" w:hAnsi="Times New Roman" w:cs="Times New Roman"/>
                <w:color w:val="000000"/>
                <w:sz w:val="24"/>
                <w:szCs w:val="24"/>
              </w:rPr>
              <w:t>ксеріп, кері байланыс ала алады</w:t>
            </w:r>
          </w:p>
        </w:tc>
      </w:tr>
    </w:tbl>
    <w:p w14:paraId="5B809B2C" w14:textId="77777777" w:rsidR="007A32B2" w:rsidRPr="0026477B" w:rsidRDefault="007A32B2" w:rsidP="002D1F08">
      <w:pPr>
        <w:spacing w:after="0" w:line="240" w:lineRule="auto"/>
        <w:rPr>
          <w:rFonts w:ascii="Times New Roman" w:eastAsia="Times New Roman" w:hAnsi="Times New Roman" w:cs="Times New Roman"/>
          <w:sz w:val="28"/>
          <w:szCs w:val="28"/>
        </w:rPr>
      </w:pPr>
    </w:p>
    <w:p w14:paraId="0E8724DE" w14:textId="7032A225" w:rsidR="00E67FE0" w:rsidRDefault="00E67FE0" w:rsidP="0054662E">
      <w:pP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Программалау негіздерін оқытуда инфографиканы пайдалану әрекетін </w:t>
      </w:r>
      <w:r w:rsidR="00D6789A" w:rsidRPr="00B27785">
        <w:rPr>
          <w:rFonts w:ascii="Times New Roman" w:eastAsia="Times New Roman" w:hAnsi="Times New Roman" w:cs="Times New Roman"/>
          <w:sz w:val="28"/>
          <w:szCs w:val="28"/>
        </w:rPr>
        <w:t>Najwa</w:t>
      </w:r>
      <w:r w:rsidR="00D6789A" w:rsidRPr="00D6789A">
        <w:rPr>
          <w:rFonts w:ascii="Times New Roman" w:eastAsia="Times New Roman" w:hAnsi="Times New Roman" w:cs="Times New Roman"/>
          <w:sz w:val="28"/>
          <w:szCs w:val="28"/>
        </w:rPr>
        <w:t xml:space="preserve"> </w:t>
      </w:r>
      <w:r w:rsidR="00D6789A" w:rsidRPr="00B27785">
        <w:rPr>
          <w:rFonts w:ascii="Times New Roman" w:eastAsia="Times New Roman" w:hAnsi="Times New Roman" w:cs="Times New Roman"/>
          <w:sz w:val="28"/>
          <w:szCs w:val="28"/>
        </w:rPr>
        <w:t>Al-Mohammadi</w:t>
      </w:r>
      <w:r w:rsidR="00D6789A" w:rsidRPr="00D678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жасады. Ол жоғары сынып оқушыларының аналитикалық ойлауын дамыту үшін программалауды оқытудың тиімді әдісі ретінде инфографиканы пайдалануды ұсынады [1</w:t>
      </w:r>
      <w:r w:rsidR="00D6789A" w:rsidRPr="00D6789A">
        <w:rPr>
          <w:rFonts w:ascii="Times New Roman" w:eastAsia="Times New Roman" w:hAnsi="Times New Roman" w:cs="Times New Roman"/>
          <w:sz w:val="28"/>
          <w:szCs w:val="28"/>
        </w:rPr>
        <w:t>4</w:t>
      </w:r>
      <w:r w:rsidR="00AA07B7">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p>
    <w:p w14:paraId="0D3EE0B6" w14:textId="499566A9" w:rsidR="00E67FE0" w:rsidRPr="000A5096"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Осылайша, инфографика білім беру жүйесінде, оқыту үдерісінде маңызы зор және </w:t>
      </w:r>
      <w:r w:rsidR="000B141C">
        <w:rPr>
          <w:rFonts w:ascii="Times New Roman" w:eastAsia="Times New Roman" w:hAnsi="Times New Roman" w:cs="Times New Roman"/>
          <w:color w:val="000000"/>
          <w:sz w:val="28"/>
          <w:szCs w:val="28"/>
        </w:rPr>
        <w:t>студенттер</w:t>
      </w:r>
      <w:r>
        <w:rPr>
          <w:rFonts w:ascii="Times New Roman" w:eastAsia="Times New Roman" w:hAnsi="Times New Roman" w:cs="Times New Roman"/>
          <w:color w:val="000000"/>
          <w:sz w:val="28"/>
          <w:szCs w:val="28"/>
        </w:rPr>
        <w:t xml:space="preserve"> мен болашақ мұғалімдердің, оның ішінде информатика мұғалімдерінің пәндік-құзыреттілігін дамытуда елеулі р</w:t>
      </w:r>
      <w:r>
        <w:rPr>
          <w:rFonts w:ascii="Times New Roman" w:eastAsia="Times New Roman" w:hAnsi="Times New Roman" w:cs="Times New Roman"/>
          <w:sz w:val="28"/>
          <w:szCs w:val="28"/>
        </w:rPr>
        <w:t>оль</w:t>
      </w:r>
      <w:r>
        <w:rPr>
          <w:rFonts w:ascii="Times New Roman" w:eastAsia="Times New Roman" w:hAnsi="Times New Roman" w:cs="Times New Roman"/>
          <w:color w:val="000000"/>
          <w:sz w:val="28"/>
          <w:szCs w:val="28"/>
        </w:rPr>
        <w:t xml:space="preserve"> атқарады. Бірқатар ғалымдардың еңбектеріне сүйенсек пәндік құзыреттіліктерді инфографика құралдарын </w:t>
      </w:r>
      <w:r w:rsidR="00BF783F">
        <w:rPr>
          <w:rFonts w:ascii="Times New Roman" w:eastAsia="Times New Roman" w:hAnsi="Times New Roman" w:cs="Times New Roman"/>
          <w:color w:val="000000"/>
          <w:sz w:val="28"/>
          <w:szCs w:val="28"/>
        </w:rPr>
        <w:t xml:space="preserve">(8-кесте) </w:t>
      </w:r>
      <w:r>
        <w:rPr>
          <w:rFonts w:ascii="Times New Roman" w:eastAsia="Times New Roman" w:hAnsi="Times New Roman" w:cs="Times New Roman"/>
          <w:color w:val="000000"/>
          <w:sz w:val="28"/>
          <w:szCs w:val="28"/>
        </w:rPr>
        <w:t>қолдану арқылы дамыту әдістемесі тиімді болып табылады.</w:t>
      </w:r>
      <w:r w:rsidR="000A7444" w:rsidRPr="000A7444">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Болашақ информатика мұғалімдерінің пәндік құзыреттілігін дамыту үшін инфографиканы келесідей қолдануға болады [1</w:t>
      </w:r>
      <w:r w:rsidR="0075742E" w:rsidRPr="0075742E">
        <w:rPr>
          <w:rFonts w:ascii="Times New Roman" w:eastAsia="Times New Roman" w:hAnsi="Times New Roman" w:cs="Times New Roman"/>
          <w:sz w:val="28"/>
          <w:szCs w:val="28"/>
        </w:rPr>
        <w:t>4</w:t>
      </w:r>
      <w:r w:rsidR="00AA07B7">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0026477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0A5096" w:rsidRPr="000A5096">
        <w:rPr>
          <w:rFonts w:ascii="Times New Roman" w:eastAsia="Times New Roman" w:hAnsi="Times New Roman" w:cs="Times New Roman"/>
          <w:sz w:val="28"/>
          <w:szCs w:val="28"/>
        </w:rPr>
        <w:t xml:space="preserve"> </w:t>
      </w:r>
    </w:p>
    <w:p w14:paraId="008AEBF9" w14:textId="27E535B1" w:rsidR="0026477B" w:rsidRPr="00AA07B7" w:rsidRDefault="0026477B" w:rsidP="002D1F08">
      <w:pPr>
        <w:spacing w:after="0" w:line="240" w:lineRule="auto"/>
        <w:ind w:firstLine="567"/>
        <w:jc w:val="both"/>
        <w:rPr>
          <w:rFonts w:ascii="Times New Roman" w:eastAsia="Times New Roman" w:hAnsi="Times New Roman" w:cs="Times New Roman"/>
          <w:sz w:val="28"/>
          <w:szCs w:val="28"/>
        </w:rPr>
      </w:pPr>
    </w:p>
    <w:p w14:paraId="5C176E77" w14:textId="070C6E33" w:rsidR="00E67FE0" w:rsidRDefault="00E67FE0" w:rsidP="0026477B">
      <w:pPr>
        <w:spacing w:after="0" w:line="240" w:lineRule="auto"/>
        <w:jc w:val="both"/>
        <w:rPr>
          <w:rFonts w:ascii="Times New Roman" w:eastAsia="Times New Roman" w:hAnsi="Times New Roman" w:cs="Times New Roman"/>
          <w:sz w:val="28"/>
          <w:szCs w:val="28"/>
        </w:rPr>
      </w:pPr>
      <w:r w:rsidRPr="00DD7635">
        <w:rPr>
          <w:rFonts w:ascii="Times New Roman" w:eastAsia="Times New Roman" w:hAnsi="Times New Roman" w:cs="Times New Roman"/>
          <w:sz w:val="28"/>
          <w:szCs w:val="28"/>
        </w:rPr>
        <w:t xml:space="preserve">Кесте </w:t>
      </w:r>
      <w:r w:rsidR="00BF783F">
        <w:rPr>
          <w:rFonts w:ascii="Times New Roman" w:eastAsia="Times New Roman" w:hAnsi="Times New Roman" w:cs="Times New Roman"/>
          <w:sz w:val="28"/>
          <w:szCs w:val="28"/>
        </w:rPr>
        <w:t>8</w:t>
      </w:r>
      <w:r w:rsidRPr="00DD7635">
        <w:rPr>
          <w:rFonts w:ascii="Times New Roman" w:eastAsia="Times New Roman" w:hAnsi="Times New Roman" w:cs="Times New Roman"/>
          <w:sz w:val="28"/>
          <w:szCs w:val="28"/>
        </w:rPr>
        <w:t xml:space="preserve"> </w:t>
      </w:r>
      <w:r w:rsidR="0026477B">
        <w:rPr>
          <w:rFonts w:ascii="Times New Roman" w:eastAsia="Times New Roman" w:hAnsi="Times New Roman" w:cs="Times New Roman"/>
          <w:sz w:val="28"/>
          <w:szCs w:val="28"/>
        </w:rPr>
        <w:t xml:space="preserve">– </w:t>
      </w:r>
      <w:r w:rsidRPr="00DD7635">
        <w:rPr>
          <w:rFonts w:ascii="Times New Roman" w:eastAsia="Times New Roman" w:hAnsi="Times New Roman" w:cs="Times New Roman"/>
          <w:sz w:val="28"/>
          <w:szCs w:val="28"/>
        </w:rPr>
        <w:t>Пәндік құзыреттілікті дамытуда инфографиканы пайдалану</w:t>
      </w:r>
    </w:p>
    <w:p w14:paraId="59483AA0" w14:textId="77777777" w:rsidR="0026477B" w:rsidRPr="0026477B" w:rsidRDefault="0026477B" w:rsidP="0026477B">
      <w:pPr>
        <w:spacing w:after="0" w:line="240" w:lineRule="auto"/>
        <w:jc w:val="right"/>
        <w:rPr>
          <w:rFonts w:ascii="Times New Roman" w:eastAsia="Times New Roman" w:hAnsi="Times New Roman" w:cs="Times New Roman"/>
          <w:sz w:val="16"/>
          <w:szCs w:val="16"/>
        </w:rPr>
      </w:pPr>
    </w:p>
    <w:tbl>
      <w:tblPr>
        <w:tblStyle w:val="aa"/>
        <w:tblW w:w="0" w:type="auto"/>
        <w:tblInd w:w="122" w:type="dxa"/>
        <w:tblLook w:val="04A0" w:firstRow="1" w:lastRow="0" w:firstColumn="1" w:lastColumn="0" w:noHBand="0" w:noVBand="1"/>
      </w:tblPr>
      <w:tblGrid>
        <w:gridCol w:w="3075"/>
        <w:gridCol w:w="6431"/>
      </w:tblGrid>
      <w:tr w:rsidR="0026477B" w:rsidRPr="0026477B" w14:paraId="4AC3E502" w14:textId="77777777" w:rsidTr="00E10AC2">
        <w:tc>
          <w:tcPr>
            <w:tcW w:w="3075" w:type="dxa"/>
          </w:tcPr>
          <w:p w14:paraId="727DE1FF" w14:textId="60BA3E9C" w:rsidR="0026477B" w:rsidRPr="0026477B" w:rsidRDefault="0026477B" w:rsidP="0026477B">
            <w:pPr>
              <w:jc w:val="center"/>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Іс-әрекет</w:t>
            </w:r>
          </w:p>
        </w:tc>
        <w:tc>
          <w:tcPr>
            <w:tcW w:w="6431" w:type="dxa"/>
          </w:tcPr>
          <w:p w14:paraId="6253FAA8" w14:textId="084160B1" w:rsidR="0026477B" w:rsidRPr="0026477B" w:rsidRDefault="0026477B" w:rsidP="0026477B">
            <w:pPr>
              <w:jc w:val="center"/>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Сипаттама</w:t>
            </w:r>
          </w:p>
        </w:tc>
      </w:tr>
      <w:tr w:rsidR="00143D33" w:rsidRPr="0026477B" w14:paraId="31412DA8" w14:textId="77777777" w:rsidTr="00143D33">
        <w:tc>
          <w:tcPr>
            <w:tcW w:w="3075" w:type="dxa"/>
            <w:tcBorders>
              <w:bottom w:val="single" w:sz="4" w:space="0" w:color="auto"/>
            </w:tcBorders>
          </w:tcPr>
          <w:p w14:paraId="63DB4D47" w14:textId="2C815A7A" w:rsidR="00143D33" w:rsidRPr="0026477B" w:rsidRDefault="00143D33" w:rsidP="002647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31" w:type="dxa"/>
            <w:tcBorders>
              <w:bottom w:val="single" w:sz="4" w:space="0" w:color="auto"/>
            </w:tcBorders>
          </w:tcPr>
          <w:p w14:paraId="6F30768F" w14:textId="7978C8FE" w:rsidR="00143D33" w:rsidRPr="0026477B" w:rsidRDefault="00143D33" w:rsidP="0026477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26477B" w:rsidRPr="0026477B" w14:paraId="178670CE" w14:textId="77777777" w:rsidTr="00143D33">
        <w:tc>
          <w:tcPr>
            <w:tcW w:w="3075" w:type="dxa"/>
            <w:tcBorders>
              <w:bottom w:val="nil"/>
            </w:tcBorders>
          </w:tcPr>
          <w:p w14:paraId="58355FBB" w14:textId="174C83AA" w:rsidR="0026477B" w:rsidRPr="0026477B" w:rsidRDefault="0026477B" w:rsidP="0026477B">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Ұғымдар мен үдерістерді визуал</w:t>
            </w:r>
            <w:r w:rsidR="00D0031F">
              <w:rPr>
                <w:rFonts w:ascii="Times New Roman" w:eastAsia="Times New Roman" w:hAnsi="Times New Roman" w:cs="Times New Roman"/>
                <w:sz w:val="24"/>
                <w:szCs w:val="24"/>
              </w:rPr>
              <w:t>д</w:t>
            </w:r>
            <w:r w:rsidRPr="0026477B">
              <w:rPr>
                <w:rFonts w:ascii="Times New Roman" w:eastAsia="Times New Roman" w:hAnsi="Times New Roman" w:cs="Times New Roman"/>
                <w:sz w:val="24"/>
                <w:szCs w:val="24"/>
              </w:rPr>
              <w:t>ау</w:t>
            </w:r>
          </w:p>
        </w:tc>
        <w:tc>
          <w:tcPr>
            <w:tcW w:w="6431" w:type="dxa"/>
            <w:tcBorders>
              <w:bottom w:val="nil"/>
            </w:tcBorders>
          </w:tcPr>
          <w:p w14:paraId="12A67941" w14:textId="59BE8B9D" w:rsidR="0026477B" w:rsidRPr="0026477B" w:rsidRDefault="0026477B" w:rsidP="0026477B">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 xml:space="preserve">Инфографика студенттерге информатикадағы күрделі ұғымдар мен </w:t>
            </w:r>
            <w:r w:rsidR="00D0031F">
              <w:rPr>
                <w:rFonts w:ascii="Times New Roman" w:eastAsia="Times New Roman" w:hAnsi="Times New Roman" w:cs="Times New Roman"/>
                <w:sz w:val="24"/>
                <w:szCs w:val="24"/>
              </w:rPr>
              <w:t>үдері</w:t>
            </w:r>
            <w:r w:rsidRPr="0026477B">
              <w:rPr>
                <w:rFonts w:ascii="Times New Roman" w:eastAsia="Times New Roman" w:hAnsi="Times New Roman" w:cs="Times New Roman"/>
                <w:sz w:val="24"/>
                <w:szCs w:val="24"/>
              </w:rPr>
              <w:t>стерді қарапайым және түсінікті түрде визуал</w:t>
            </w:r>
            <w:r w:rsidR="00D0031F">
              <w:rPr>
                <w:rFonts w:ascii="Times New Roman" w:eastAsia="Times New Roman" w:hAnsi="Times New Roman" w:cs="Times New Roman"/>
                <w:sz w:val="24"/>
                <w:szCs w:val="24"/>
              </w:rPr>
              <w:t>д</w:t>
            </w:r>
            <w:r w:rsidRPr="0026477B">
              <w:rPr>
                <w:rFonts w:ascii="Times New Roman" w:eastAsia="Times New Roman" w:hAnsi="Times New Roman" w:cs="Times New Roman"/>
                <w:sz w:val="24"/>
                <w:szCs w:val="24"/>
              </w:rPr>
              <w:t>ау арқылы жақсырақ түсінуге көмектеседі. Мысалы, алгоритмдердің немесе деректер құрылымдарының қалай жұмыс істейтінін көрсететін инфографика жасау студенттерге оларды жақсырақ түсінуге көмектеседі.</w:t>
            </w:r>
          </w:p>
        </w:tc>
      </w:tr>
    </w:tbl>
    <w:p w14:paraId="0F61AF4C" w14:textId="318E9E9F" w:rsidR="00143D33" w:rsidRDefault="00143D33"/>
    <w:p w14:paraId="47681373" w14:textId="4EFBEE5E" w:rsidR="00143D33" w:rsidRPr="00143D33" w:rsidRDefault="00143D33">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43D33">
        <w:rPr>
          <w:rFonts w:ascii="Times New Roman" w:hAnsi="Times New Roman" w:cs="Times New Roman"/>
          <w:sz w:val="28"/>
          <w:szCs w:val="28"/>
        </w:rPr>
        <w:t>8 -кестенің жалғасы</w:t>
      </w:r>
    </w:p>
    <w:tbl>
      <w:tblPr>
        <w:tblStyle w:val="aa"/>
        <w:tblW w:w="0" w:type="auto"/>
        <w:tblInd w:w="122" w:type="dxa"/>
        <w:tblLook w:val="04A0" w:firstRow="1" w:lastRow="0" w:firstColumn="1" w:lastColumn="0" w:noHBand="0" w:noVBand="1"/>
      </w:tblPr>
      <w:tblGrid>
        <w:gridCol w:w="3075"/>
        <w:gridCol w:w="6431"/>
      </w:tblGrid>
      <w:tr w:rsidR="00143D33" w:rsidRPr="0026477B" w14:paraId="1C01CF2A" w14:textId="77777777" w:rsidTr="00143D33">
        <w:trPr>
          <w:trHeight w:val="336"/>
        </w:trPr>
        <w:tc>
          <w:tcPr>
            <w:tcW w:w="3075" w:type="dxa"/>
          </w:tcPr>
          <w:p w14:paraId="1A67E3B2" w14:textId="1B849A41" w:rsidR="00143D33" w:rsidRPr="0026477B" w:rsidRDefault="00143D33" w:rsidP="00143D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431" w:type="dxa"/>
          </w:tcPr>
          <w:p w14:paraId="1E96D8A4" w14:textId="491E6663" w:rsidR="00143D33" w:rsidRPr="0026477B" w:rsidRDefault="00143D33" w:rsidP="00143D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D35424" w:rsidRPr="0026477B" w14:paraId="44ED834E" w14:textId="77777777" w:rsidTr="00BA0EC9">
        <w:trPr>
          <w:trHeight w:val="1666"/>
        </w:trPr>
        <w:tc>
          <w:tcPr>
            <w:tcW w:w="3075" w:type="dxa"/>
          </w:tcPr>
          <w:p w14:paraId="1D170111" w14:textId="160D4031" w:rsidR="00D35424" w:rsidRPr="0026477B" w:rsidRDefault="00D35424" w:rsidP="0026477B">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Материалды жүйелеу</w:t>
            </w:r>
          </w:p>
        </w:tc>
        <w:tc>
          <w:tcPr>
            <w:tcW w:w="6431" w:type="dxa"/>
          </w:tcPr>
          <w:p w14:paraId="1E90B97C" w14:textId="31AC469B" w:rsidR="00D35424" w:rsidRPr="0026477B" w:rsidRDefault="00D35424" w:rsidP="0026477B">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 xml:space="preserve">Инфографика ақпаратты құрылымдық және логикалық түрде ұсыну арқылы </w:t>
            </w:r>
            <w:r w:rsidR="00D0031F">
              <w:rPr>
                <w:rFonts w:ascii="Times New Roman" w:eastAsia="Times New Roman" w:hAnsi="Times New Roman" w:cs="Times New Roman"/>
                <w:sz w:val="24"/>
                <w:szCs w:val="24"/>
              </w:rPr>
              <w:t xml:space="preserve">ақпаратты </w:t>
            </w:r>
            <w:r w:rsidRPr="0026477B">
              <w:rPr>
                <w:rFonts w:ascii="Times New Roman" w:eastAsia="Times New Roman" w:hAnsi="Times New Roman" w:cs="Times New Roman"/>
                <w:sz w:val="24"/>
                <w:szCs w:val="24"/>
              </w:rPr>
              <w:t>жүйелеуге көмектеседі.</w:t>
            </w:r>
          </w:p>
          <w:p w14:paraId="16909D41" w14:textId="31288EFB" w:rsidR="00D35424" w:rsidRPr="0026477B" w:rsidRDefault="00D35424" w:rsidP="00D35424">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Студенттер инфографика арқылы негізгі ұғымдарды, анықтамаларды, олардың арасындағы байланыстарды және мысалдарды қамтитын өздерінің жиынтық картасын жасай алады</w:t>
            </w:r>
          </w:p>
        </w:tc>
      </w:tr>
      <w:tr w:rsidR="00D35424" w:rsidRPr="0026477B" w14:paraId="59397F8C" w14:textId="77777777" w:rsidTr="00E10AC2">
        <w:tc>
          <w:tcPr>
            <w:tcW w:w="3075" w:type="dxa"/>
            <w:tcBorders>
              <w:bottom w:val="nil"/>
            </w:tcBorders>
          </w:tcPr>
          <w:p w14:paraId="050F7E32" w14:textId="0DDEF71A" w:rsidR="00D35424" w:rsidRPr="0026477B" w:rsidRDefault="00D35424" w:rsidP="00D35424">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Мысалдар мен практикалық қолданбаларды көрсету</w:t>
            </w:r>
          </w:p>
        </w:tc>
        <w:tc>
          <w:tcPr>
            <w:tcW w:w="6431" w:type="dxa"/>
            <w:tcBorders>
              <w:bottom w:val="nil"/>
            </w:tcBorders>
          </w:tcPr>
          <w:p w14:paraId="3E68E582" w14:textId="3DBA60BC" w:rsidR="00D35424" w:rsidRPr="0026477B" w:rsidRDefault="00D35424" w:rsidP="00D35424">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Инфографиканы нақты өмірде информатиканың практикалық қолдану мысалдарын көрсету үшін пайдалануға болады. Мысалы, инфографика веб-сайттарды немесе мобильді қосымшаларды жасау үшін белгілі бір программалау тілін пайдалану мысалдарын көрсете алады. Бұл студенттерге информатиканың әртүрлі салалардағы рөлін көруге көмектеседі және оларды пәнді оқуға ынталандырады.</w:t>
            </w:r>
          </w:p>
        </w:tc>
      </w:tr>
      <w:tr w:rsidR="00D35424" w:rsidRPr="0026477B" w14:paraId="2B33A77E" w14:textId="77777777" w:rsidTr="00143D33">
        <w:tc>
          <w:tcPr>
            <w:tcW w:w="3075" w:type="dxa"/>
            <w:tcBorders>
              <w:bottom w:val="single" w:sz="4" w:space="0" w:color="auto"/>
            </w:tcBorders>
          </w:tcPr>
          <w:p w14:paraId="0BDED1E3" w14:textId="77AD54C7" w:rsidR="00D35424" w:rsidRPr="0026477B" w:rsidRDefault="00D35424" w:rsidP="00D35424">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Әртүрлі білім деңгейлеріндегі студенттерді қолдау</w:t>
            </w:r>
          </w:p>
        </w:tc>
        <w:tc>
          <w:tcPr>
            <w:tcW w:w="6431" w:type="dxa"/>
            <w:tcBorders>
              <w:bottom w:val="single" w:sz="4" w:space="0" w:color="auto"/>
            </w:tcBorders>
          </w:tcPr>
          <w:p w14:paraId="7E26A277" w14:textId="4F9A457C" w:rsidR="00D35424" w:rsidRPr="0026477B" w:rsidRDefault="00D35424" w:rsidP="00D35424">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Инфографиканы көрнекі түрде қосымша материалдармен және түсініктемелермен қамтамасыз ету арқылы білімдері мен қабілеттері әртүрлі студенттерге қолдау көрсету үшін пайдалануға болады. Мысалы, инфографика жоғары деңгейлі студенттер шеше алатын есептердің әртүрлі қиындық деңгейлерін немесе кроссвордтарды және басқатырғыштарды ұсына алады</w:t>
            </w:r>
          </w:p>
        </w:tc>
      </w:tr>
      <w:tr w:rsidR="00D35424" w:rsidRPr="0026477B" w14:paraId="19F4E39B" w14:textId="77777777" w:rsidTr="00143D33">
        <w:tc>
          <w:tcPr>
            <w:tcW w:w="3075" w:type="dxa"/>
            <w:tcBorders>
              <w:bottom w:val="single" w:sz="4" w:space="0" w:color="auto"/>
            </w:tcBorders>
          </w:tcPr>
          <w:p w14:paraId="49C60634" w14:textId="62CC6049" w:rsidR="00D35424" w:rsidRPr="0026477B" w:rsidRDefault="00D35424" w:rsidP="00D35424">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Өзіндік жұмыс</w:t>
            </w:r>
          </w:p>
        </w:tc>
        <w:tc>
          <w:tcPr>
            <w:tcW w:w="6431" w:type="dxa"/>
            <w:tcBorders>
              <w:bottom w:val="single" w:sz="4" w:space="0" w:color="auto"/>
            </w:tcBorders>
          </w:tcPr>
          <w:p w14:paraId="4CE8CC5D" w14:textId="78718D72" w:rsidR="00D35424" w:rsidRPr="0026477B" w:rsidRDefault="00D35424" w:rsidP="00D35424">
            <w:pPr>
              <w:jc w:val="both"/>
              <w:rPr>
                <w:rFonts w:ascii="Times New Roman" w:eastAsia="Times New Roman" w:hAnsi="Times New Roman" w:cs="Times New Roman"/>
                <w:sz w:val="24"/>
                <w:szCs w:val="24"/>
              </w:rPr>
            </w:pPr>
            <w:r w:rsidRPr="0026477B">
              <w:rPr>
                <w:rFonts w:ascii="Times New Roman" w:eastAsia="Times New Roman" w:hAnsi="Times New Roman" w:cs="Times New Roman"/>
                <w:sz w:val="24"/>
                <w:szCs w:val="24"/>
              </w:rPr>
              <w:t>Студенттерге өздерінің инфографикасын жасау мүмкіндігін беру оларға материалды меңгеріп қана қоймай, сонымен қатар коммуникация және ақпаратты визуал</w:t>
            </w:r>
            <w:r w:rsidR="00D0031F">
              <w:rPr>
                <w:rFonts w:ascii="Times New Roman" w:eastAsia="Times New Roman" w:hAnsi="Times New Roman" w:cs="Times New Roman"/>
                <w:sz w:val="24"/>
                <w:szCs w:val="24"/>
              </w:rPr>
              <w:t>д</w:t>
            </w:r>
            <w:r w:rsidRPr="0026477B">
              <w:rPr>
                <w:rFonts w:ascii="Times New Roman" w:eastAsia="Times New Roman" w:hAnsi="Times New Roman" w:cs="Times New Roman"/>
                <w:sz w:val="24"/>
                <w:szCs w:val="24"/>
              </w:rPr>
              <w:t>ау дағдыларын дамытуға көмектеседі. Студенттерге белгілі бір тақырып немесе тұжырымдама туралы инфографика жасап, оны басқа студенттерге түсіндір деген с</w:t>
            </w:r>
            <w:r>
              <w:rPr>
                <w:rFonts w:ascii="Times New Roman" w:eastAsia="Times New Roman" w:hAnsi="Times New Roman" w:cs="Times New Roman"/>
                <w:sz w:val="24"/>
                <w:szCs w:val="24"/>
              </w:rPr>
              <w:t>ияқты</w:t>
            </w:r>
            <w:r w:rsidR="00D0031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тапсырмалар берілуі мүмкін</w:t>
            </w:r>
          </w:p>
        </w:tc>
      </w:tr>
    </w:tbl>
    <w:p w14:paraId="5BC91651" w14:textId="77777777" w:rsidR="00E10AC2" w:rsidRDefault="00E10AC2"/>
    <w:p w14:paraId="7C799275" w14:textId="7AAA4C12" w:rsidR="00E67FE0" w:rsidRDefault="00E67FE0"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Болашақ информатика мұғалімдерінің пәндік құзыреттілігін дамыту үшін инфографиканы пайдалану ақпаратты ұсынудың тиімді әдісін ұсынып қана қоймайды, сонымен қатар студенттердің оқу </w:t>
      </w:r>
      <w:r w:rsidR="006E21D6">
        <w:rPr>
          <w:rFonts w:ascii="Times New Roman" w:eastAsia="Times New Roman" w:hAnsi="Times New Roman" w:cs="Times New Roman"/>
          <w:sz w:val="28"/>
          <w:szCs w:val="28"/>
        </w:rPr>
        <w:t>үдері</w:t>
      </w:r>
      <w:r>
        <w:rPr>
          <w:rFonts w:ascii="Times New Roman" w:eastAsia="Times New Roman" w:hAnsi="Times New Roman" w:cs="Times New Roman"/>
          <w:sz w:val="28"/>
          <w:szCs w:val="28"/>
        </w:rPr>
        <w:t>сіне белсенді қатысуын ынталандырады. Осылайша, болашақ мұғалімдердің пәндік құзыреттілігін дамыту үшін инфографиканы оқытудың әртүрлі формаларына сәтті кіріктіруге болады.</w:t>
      </w:r>
    </w:p>
    <w:p w14:paraId="137B3BD5" w14:textId="69C41623" w:rsidR="00060204" w:rsidRDefault="00324642" w:rsidP="0054662E">
      <w:pPr>
        <w:spacing w:after="0" w:line="240" w:lineRule="auto"/>
        <w:ind w:firstLine="709"/>
        <w:jc w:val="both"/>
        <w:rPr>
          <w:rFonts w:ascii="Times New Roman" w:hAnsi="Times New Roman" w:cs="Times New Roman"/>
          <w:sz w:val="28"/>
          <w:szCs w:val="28"/>
        </w:rPr>
      </w:pPr>
      <w:r w:rsidRPr="00324642">
        <w:rPr>
          <w:rFonts w:ascii="Times New Roman" w:hAnsi="Times New Roman" w:cs="Times New Roman"/>
          <w:sz w:val="28"/>
          <w:szCs w:val="28"/>
        </w:rPr>
        <w:t>Бұл диссертациялық зерттеудің концептуалды идеясы болашақ информатика мұғалімдеріне объекті</w:t>
      </w:r>
      <w:r>
        <w:rPr>
          <w:rFonts w:ascii="Times New Roman" w:hAnsi="Times New Roman" w:cs="Times New Roman"/>
          <w:sz w:val="28"/>
          <w:szCs w:val="28"/>
        </w:rPr>
        <w:t>ге</w:t>
      </w:r>
      <w:r w:rsidRPr="00324642">
        <w:rPr>
          <w:rFonts w:ascii="Times New Roman" w:hAnsi="Times New Roman" w:cs="Times New Roman"/>
          <w:sz w:val="28"/>
          <w:szCs w:val="28"/>
        </w:rPr>
        <w:t xml:space="preserve">-бағытталған </w:t>
      </w:r>
      <w:r>
        <w:rPr>
          <w:rFonts w:ascii="Times New Roman" w:hAnsi="Times New Roman" w:cs="Times New Roman"/>
          <w:sz w:val="28"/>
          <w:szCs w:val="28"/>
        </w:rPr>
        <w:t>програм</w:t>
      </w:r>
      <w:r w:rsidRPr="00324642">
        <w:rPr>
          <w:rFonts w:ascii="Times New Roman" w:hAnsi="Times New Roman" w:cs="Times New Roman"/>
          <w:sz w:val="28"/>
          <w:szCs w:val="28"/>
        </w:rPr>
        <w:t xml:space="preserve">малауды оқыту </w:t>
      </w:r>
      <w:r>
        <w:rPr>
          <w:rFonts w:ascii="Times New Roman" w:hAnsi="Times New Roman" w:cs="Times New Roman"/>
          <w:sz w:val="28"/>
          <w:szCs w:val="28"/>
        </w:rPr>
        <w:t>үдеріс</w:t>
      </w:r>
      <w:r w:rsidRPr="00324642">
        <w:rPr>
          <w:rFonts w:ascii="Times New Roman" w:hAnsi="Times New Roman" w:cs="Times New Roman"/>
          <w:sz w:val="28"/>
          <w:szCs w:val="28"/>
        </w:rPr>
        <w:t>інде «Объектіге</w:t>
      </w:r>
      <w:r>
        <w:rPr>
          <w:rFonts w:ascii="Times New Roman" w:hAnsi="Times New Roman" w:cs="Times New Roman"/>
          <w:sz w:val="28"/>
          <w:szCs w:val="28"/>
        </w:rPr>
        <w:t>-</w:t>
      </w:r>
      <w:r w:rsidRPr="00324642">
        <w:rPr>
          <w:rFonts w:ascii="Times New Roman" w:hAnsi="Times New Roman" w:cs="Times New Roman"/>
          <w:sz w:val="28"/>
          <w:szCs w:val="28"/>
        </w:rPr>
        <w:t xml:space="preserve">бағытталған </w:t>
      </w:r>
      <w:r>
        <w:rPr>
          <w:rFonts w:ascii="Times New Roman" w:hAnsi="Times New Roman" w:cs="Times New Roman"/>
          <w:sz w:val="28"/>
          <w:szCs w:val="28"/>
        </w:rPr>
        <w:t>програм</w:t>
      </w:r>
      <w:r w:rsidRPr="00324642">
        <w:rPr>
          <w:rFonts w:ascii="Times New Roman" w:hAnsi="Times New Roman" w:cs="Times New Roman"/>
          <w:sz w:val="28"/>
          <w:szCs w:val="28"/>
        </w:rPr>
        <w:t>малау» пәні бойынша аудитория</w:t>
      </w:r>
      <w:r>
        <w:rPr>
          <w:rFonts w:ascii="Times New Roman" w:hAnsi="Times New Roman" w:cs="Times New Roman"/>
          <w:sz w:val="28"/>
          <w:szCs w:val="28"/>
        </w:rPr>
        <w:t>лық жұмыс барысында</w:t>
      </w:r>
      <w:r w:rsidRPr="00324642">
        <w:rPr>
          <w:rFonts w:ascii="Times New Roman" w:hAnsi="Times New Roman" w:cs="Times New Roman"/>
          <w:sz w:val="28"/>
          <w:szCs w:val="28"/>
        </w:rPr>
        <w:t xml:space="preserve"> да, ғылыми-зерттеу қызметін жүзеге асыру кезінде</w:t>
      </w:r>
      <w:r>
        <w:rPr>
          <w:rFonts w:ascii="Times New Roman" w:hAnsi="Times New Roman" w:cs="Times New Roman"/>
          <w:sz w:val="28"/>
          <w:szCs w:val="28"/>
        </w:rPr>
        <w:t>,</w:t>
      </w:r>
      <w:r w:rsidRPr="00324642">
        <w:rPr>
          <w:rFonts w:ascii="Times New Roman" w:hAnsi="Times New Roman" w:cs="Times New Roman"/>
          <w:sz w:val="28"/>
          <w:szCs w:val="28"/>
        </w:rPr>
        <w:t xml:space="preserve"> өзіндік жұмыс кезінде де инфографиканы пайдалану мүмкіндігі болып табылады. Инфографиканы оқыту құралы ретінде пайдаланудың тиімділігіне, біздің ойымызша, болашақ информатика мұғалімдерінің пәндік құзыреттілігін дамыту ықпал етеді.</w:t>
      </w:r>
    </w:p>
    <w:p w14:paraId="5F0CB6FB" w14:textId="48E19C61" w:rsidR="00D61DB3" w:rsidRDefault="00D61DB3" w:rsidP="0054662E">
      <w:pP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Нәтижесінде, жоғарыда айтылғандардың барлығы инфографиканы объектіге-бағытталған программалауды оқытудағы жоғары </w:t>
      </w:r>
      <w:r w:rsidR="006E21D6">
        <w:rPr>
          <w:rFonts w:ascii="Times New Roman" w:eastAsia="Times New Roman" w:hAnsi="Times New Roman" w:cs="Times New Roman"/>
          <w:sz w:val="28"/>
          <w:szCs w:val="28"/>
        </w:rPr>
        <w:t>әлеуетін</w:t>
      </w:r>
      <w:r>
        <w:rPr>
          <w:rFonts w:ascii="Times New Roman" w:eastAsia="Times New Roman" w:hAnsi="Times New Roman" w:cs="Times New Roman"/>
          <w:sz w:val="28"/>
          <w:szCs w:val="28"/>
        </w:rPr>
        <w:t xml:space="preserve">  көрсетеді. </w:t>
      </w:r>
      <w:r>
        <w:rPr>
          <w:rFonts w:ascii="Times New Roman" w:eastAsia="Times New Roman" w:hAnsi="Times New Roman" w:cs="Times New Roman"/>
          <w:sz w:val="28"/>
          <w:szCs w:val="28"/>
        </w:rPr>
        <w:lastRenderedPageBreak/>
        <w:t>Инфографикамен жұмыс жасауда белгілі бір қиындықтарға қарамастан, біз оны білім алушалардың танымдық қызығушылығын оятатын және ментальды және тұжырымдамалық карталарға, анимациялық бейнефильмдерге балама бола алатын тиімді оқыту құралы деп айта аламыз</w:t>
      </w:r>
      <w:r w:rsidR="00783D66" w:rsidRPr="00783D66">
        <w:rPr>
          <w:rFonts w:ascii="Times New Roman" w:eastAsia="Times New Roman" w:hAnsi="Times New Roman" w:cs="Times New Roman"/>
          <w:sz w:val="28"/>
          <w:szCs w:val="28"/>
        </w:rPr>
        <w:t xml:space="preserve"> [14</w:t>
      </w:r>
      <w:r w:rsidR="00AA07B7">
        <w:rPr>
          <w:rFonts w:ascii="Times New Roman" w:eastAsia="Times New Roman" w:hAnsi="Times New Roman" w:cs="Times New Roman"/>
          <w:sz w:val="28"/>
          <w:szCs w:val="28"/>
        </w:rPr>
        <w:t>6</w:t>
      </w:r>
      <w:r w:rsidR="00E74A9B">
        <w:rPr>
          <w:rFonts w:ascii="Times New Roman" w:eastAsia="Times New Roman" w:hAnsi="Times New Roman" w:cs="Times New Roman"/>
          <w:sz w:val="28"/>
          <w:szCs w:val="28"/>
        </w:rPr>
        <w:t>, б. 121-123; 1</w:t>
      </w:r>
      <w:r w:rsidR="00BF3655" w:rsidRPr="00BF3655">
        <w:rPr>
          <w:rFonts w:ascii="Times New Roman" w:eastAsia="Times New Roman" w:hAnsi="Times New Roman" w:cs="Times New Roman"/>
          <w:sz w:val="28"/>
          <w:szCs w:val="28"/>
        </w:rPr>
        <w:t>4</w:t>
      </w:r>
      <w:r w:rsidR="00AA07B7">
        <w:rPr>
          <w:rFonts w:ascii="Times New Roman" w:eastAsia="Times New Roman" w:hAnsi="Times New Roman" w:cs="Times New Roman"/>
          <w:sz w:val="28"/>
          <w:szCs w:val="28"/>
        </w:rPr>
        <w:t>7</w:t>
      </w:r>
      <w:r w:rsidR="00540D1D" w:rsidRPr="00540D1D">
        <w:rPr>
          <w:rFonts w:ascii="Times New Roman" w:eastAsia="Times New Roman" w:hAnsi="Times New Roman" w:cs="Times New Roman"/>
          <w:sz w:val="28"/>
          <w:szCs w:val="28"/>
        </w:rPr>
        <w:t>, 1</w:t>
      </w:r>
      <w:r w:rsidR="007C2062">
        <w:rPr>
          <w:rFonts w:ascii="Times New Roman" w:eastAsia="Times New Roman" w:hAnsi="Times New Roman" w:cs="Times New Roman"/>
          <w:sz w:val="28"/>
          <w:szCs w:val="28"/>
        </w:rPr>
        <w:t>4</w:t>
      </w:r>
      <w:r w:rsidR="00AA07B7">
        <w:rPr>
          <w:rFonts w:ascii="Times New Roman" w:eastAsia="Times New Roman" w:hAnsi="Times New Roman" w:cs="Times New Roman"/>
          <w:sz w:val="28"/>
          <w:szCs w:val="28"/>
        </w:rPr>
        <w:t>8</w:t>
      </w:r>
      <w:r w:rsidR="00783D66" w:rsidRPr="00783D6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14:paraId="7226A239" w14:textId="5977606E" w:rsidR="00E67FE0" w:rsidRPr="00EC1D6F" w:rsidRDefault="003C2689" w:rsidP="00E9255D">
      <w:pPr>
        <w:pStyle w:val="a5"/>
        <w:numPr>
          <w:ilvl w:val="0"/>
          <w:numId w:val="26"/>
        </w:numPr>
        <w:spacing w:after="0" w:line="240" w:lineRule="auto"/>
        <w:ind w:left="0" w:firstLine="709"/>
        <w:jc w:val="both"/>
        <w:rPr>
          <w:rFonts w:ascii="Times New Roman" w:hAnsi="Times New Roman" w:cs="Times New Roman"/>
          <w:b/>
          <w:sz w:val="28"/>
          <w:szCs w:val="28"/>
          <w:highlight w:val="white"/>
        </w:rPr>
      </w:pPr>
      <w:r w:rsidRPr="00EC1D6F">
        <w:rPr>
          <w:rFonts w:ascii="Times New Roman" w:hAnsi="Times New Roman" w:cs="Times New Roman"/>
          <w:b/>
          <w:sz w:val="28"/>
          <w:szCs w:val="28"/>
          <w:highlight w:val="white"/>
        </w:rPr>
        <w:br w:type="page"/>
      </w:r>
      <w:r w:rsidR="00D525F5" w:rsidRPr="00EC1D6F">
        <w:rPr>
          <w:rFonts w:ascii="Times New Roman" w:hAnsi="Times New Roman" w:cs="Times New Roman"/>
          <w:b/>
          <w:sz w:val="28"/>
          <w:szCs w:val="28"/>
          <w:highlight w:val="white"/>
        </w:rPr>
        <w:lastRenderedPageBreak/>
        <w:t>БОЛАШАҚ ИНФОРМАТИКА МҰҒАЛІМДЕРІНЕ ИНФОГРАФИКА</w:t>
      </w:r>
      <w:r w:rsidR="00BD625E">
        <w:rPr>
          <w:rFonts w:ascii="Times New Roman" w:hAnsi="Times New Roman" w:cs="Times New Roman"/>
          <w:b/>
          <w:sz w:val="28"/>
          <w:szCs w:val="28"/>
          <w:highlight w:val="white"/>
        </w:rPr>
        <w:t xml:space="preserve"> ҚҰРАЛДАРЫН </w:t>
      </w:r>
      <w:r w:rsidR="00D525F5" w:rsidRPr="00EC1D6F">
        <w:rPr>
          <w:rFonts w:ascii="Times New Roman" w:hAnsi="Times New Roman" w:cs="Times New Roman"/>
          <w:b/>
          <w:sz w:val="28"/>
          <w:szCs w:val="28"/>
          <w:highlight w:val="white"/>
        </w:rPr>
        <w:t>ПАЙДАЛАНЫП ОБЪЕКТІГЕ-БАҒЫТТАЛҒАН ПРОГРАММАЛАУДЫ ОҚЫТУДЫҢ ӘДІСТЕМЕСІ</w:t>
      </w:r>
    </w:p>
    <w:p w14:paraId="4F2A4F68" w14:textId="77777777" w:rsidR="00E67FE0" w:rsidRPr="000F3463" w:rsidRDefault="00E67FE0" w:rsidP="0054662E">
      <w:pPr>
        <w:spacing w:after="0" w:line="240" w:lineRule="auto"/>
        <w:ind w:firstLine="709"/>
        <w:jc w:val="both"/>
        <w:rPr>
          <w:rFonts w:ascii="Times New Roman" w:hAnsi="Times New Roman" w:cs="Times New Roman"/>
          <w:b/>
          <w:sz w:val="28"/>
          <w:szCs w:val="28"/>
          <w:highlight w:val="white"/>
        </w:rPr>
      </w:pPr>
      <w:bookmarkStart w:id="9" w:name="_heading=h.nnlugp8mh5aa" w:colFirst="0" w:colLast="0"/>
      <w:bookmarkEnd w:id="9"/>
    </w:p>
    <w:p w14:paraId="2535156F" w14:textId="6E209D77" w:rsidR="00E67FE0" w:rsidRDefault="00E67FE0" w:rsidP="0054662E">
      <w:pPr>
        <w:spacing w:after="0" w:line="240" w:lineRule="auto"/>
        <w:ind w:firstLine="709"/>
        <w:jc w:val="both"/>
        <w:rPr>
          <w:rFonts w:ascii="Times New Roman" w:hAnsi="Times New Roman" w:cs="Times New Roman"/>
          <w:b/>
          <w:sz w:val="28"/>
          <w:szCs w:val="28"/>
          <w:highlight w:val="white"/>
        </w:rPr>
      </w:pPr>
      <w:bookmarkStart w:id="10" w:name="_heading=h.r0zjmr15umnk" w:colFirst="0" w:colLast="0"/>
      <w:bookmarkEnd w:id="10"/>
      <w:r w:rsidRPr="000F3463">
        <w:rPr>
          <w:rFonts w:ascii="Times New Roman" w:hAnsi="Times New Roman" w:cs="Times New Roman"/>
          <w:b/>
          <w:sz w:val="28"/>
          <w:szCs w:val="28"/>
          <w:highlight w:val="white"/>
        </w:rPr>
        <w:t>2.1 Объектіге-бағытталған программалау</w:t>
      </w:r>
      <w:r w:rsidR="00BD625E">
        <w:rPr>
          <w:rFonts w:ascii="Times New Roman" w:hAnsi="Times New Roman" w:cs="Times New Roman"/>
          <w:b/>
          <w:sz w:val="28"/>
          <w:szCs w:val="28"/>
          <w:highlight w:val="white"/>
        </w:rPr>
        <w:t xml:space="preserve">дың </w:t>
      </w:r>
      <w:r w:rsidRPr="000F3463">
        <w:rPr>
          <w:rFonts w:ascii="Times New Roman" w:hAnsi="Times New Roman" w:cs="Times New Roman"/>
          <w:b/>
          <w:sz w:val="28"/>
          <w:szCs w:val="28"/>
          <w:highlight w:val="white"/>
        </w:rPr>
        <w:t>мазмұнын</w:t>
      </w:r>
      <w:r w:rsidR="00C310BD">
        <w:rPr>
          <w:rFonts w:ascii="Times New Roman" w:hAnsi="Times New Roman" w:cs="Times New Roman"/>
          <w:b/>
          <w:sz w:val="28"/>
          <w:szCs w:val="28"/>
          <w:highlight w:val="white"/>
        </w:rPr>
        <w:t>а</w:t>
      </w:r>
      <w:r w:rsidRPr="000F3463">
        <w:rPr>
          <w:rFonts w:ascii="Times New Roman" w:hAnsi="Times New Roman" w:cs="Times New Roman"/>
          <w:b/>
          <w:sz w:val="28"/>
          <w:szCs w:val="28"/>
          <w:highlight w:val="white"/>
        </w:rPr>
        <w:t xml:space="preserve"> инфографиканы</w:t>
      </w:r>
      <w:r w:rsidR="00C310BD">
        <w:rPr>
          <w:rFonts w:ascii="Times New Roman" w:hAnsi="Times New Roman" w:cs="Times New Roman"/>
          <w:b/>
          <w:sz w:val="28"/>
          <w:szCs w:val="28"/>
          <w:highlight w:val="white"/>
        </w:rPr>
        <w:t>ң</w:t>
      </w:r>
      <w:r w:rsidRPr="000F3463">
        <w:rPr>
          <w:rFonts w:ascii="Times New Roman" w:hAnsi="Times New Roman" w:cs="Times New Roman"/>
          <w:b/>
          <w:sz w:val="28"/>
          <w:szCs w:val="28"/>
          <w:highlight w:val="white"/>
        </w:rPr>
        <w:t xml:space="preserve"> </w:t>
      </w:r>
      <w:r w:rsidR="000B141C">
        <w:rPr>
          <w:rFonts w:ascii="Times New Roman" w:hAnsi="Times New Roman" w:cs="Times New Roman"/>
          <w:b/>
          <w:sz w:val="28"/>
          <w:szCs w:val="28"/>
          <w:highlight w:val="white"/>
        </w:rPr>
        <w:t>сәйкестігі</w:t>
      </w:r>
    </w:p>
    <w:p w14:paraId="665451F4" w14:textId="3FD5F51B"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Қазіргі педагогикада білім мазмұны, оқыту мазмұны, оқу материалы сияқты ұғымдарды талдауға арналған көптеген ғылыми еңбектер бар. Аталған мәселелерді өз еңбектерінде Ю.К. Бабанский [1</w:t>
      </w:r>
      <w:r w:rsidR="007F1175">
        <w:rPr>
          <w:rFonts w:ascii="Times New Roman" w:hAnsi="Times New Roman" w:cs="Times New Roman"/>
          <w:sz w:val="28"/>
          <w:szCs w:val="28"/>
        </w:rPr>
        <w:t>4</w:t>
      </w:r>
      <w:r w:rsidR="00503ECF">
        <w:rPr>
          <w:rFonts w:ascii="Times New Roman" w:hAnsi="Times New Roman" w:cs="Times New Roman"/>
          <w:sz w:val="28"/>
          <w:szCs w:val="28"/>
        </w:rPr>
        <w:t>9</w:t>
      </w:r>
      <w:r w:rsidRPr="000F3463">
        <w:rPr>
          <w:rFonts w:ascii="Times New Roman" w:hAnsi="Times New Roman" w:cs="Times New Roman"/>
          <w:sz w:val="28"/>
          <w:szCs w:val="28"/>
        </w:rPr>
        <w:t>], Б.С. Гершунский [</w:t>
      </w:r>
      <w:r w:rsidR="00503ECF">
        <w:rPr>
          <w:rFonts w:ascii="Times New Roman" w:hAnsi="Times New Roman" w:cs="Times New Roman"/>
          <w:sz w:val="28"/>
          <w:szCs w:val="28"/>
        </w:rPr>
        <w:t>150</w:t>
      </w:r>
      <w:r w:rsidRPr="000F3463">
        <w:rPr>
          <w:rFonts w:ascii="Times New Roman" w:hAnsi="Times New Roman" w:cs="Times New Roman"/>
          <w:sz w:val="28"/>
          <w:szCs w:val="28"/>
        </w:rPr>
        <w:t>], В.В.</w:t>
      </w:r>
      <w:r w:rsidR="0026477B">
        <w:rPr>
          <w:rFonts w:ascii="Times New Roman" w:hAnsi="Times New Roman" w:cs="Times New Roman"/>
          <w:sz w:val="28"/>
          <w:szCs w:val="28"/>
        </w:rPr>
        <w:t> </w:t>
      </w:r>
      <w:r w:rsidRPr="000F3463">
        <w:rPr>
          <w:rFonts w:ascii="Times New Roman" w:hAnsi="Times New Roman" w:cs="Times New Roman"/>
          <w:sz w:val="28"/>
          <w:szCs w:val="28"/>
        </w:rPr>
        <w:t>Краевский [1</w:t>
      </w:r>
      <w:r w:rsidR="00503ECF">
        <w:rPr>
          <w:rFonts w:ascii="Times New Roman" w:hAnsi="Times New Roman" w:cs="Times New Roman"/>
          <w:sz w:val="28"/>
          <w:szCs w:val="28"/>
        </w:rPr>
        <w:t>51</w:t>
      </w:r>
      <w:r w:rsidRPr="000F3463">
        <w:rPr>
          <w:rFonts w:ascii="Times New Roman" w:hAnsi="Times New Roman" w:cs="Times New Roman"/>
          <w:sz w:val="28"/>
          <w:szCs w:val="28"/>
        </w:rPr>
        <w:t>], В.О. Кутиев [1</w:t>
      </w:r>
      <w:r w:rsidR="00503ECF">
        <w:rPr>
          <w:rFonts w:ascii="Times New Roman" w:hAnsi="Times New Roman" w:cs="Times New Roman"/>
          <w:sz w:val="28"/>
          <w:szCs w:val="28"/>
        </w:rPr>
        <w:t>52</w:t>
      </w:r>
      <w:r w:rsidR="00873046" w:rsidRPr="00873046">
        <w:rPr>
          <w:rFonts w:ascii="Times New Roman" w:hAnsi="Times New Roman" w:cs="Times New Roman"/>
          <w:sz w:val="28"/>
          <w:szCs w:val="28"/>
        </w:rPr>
        <w:t>]</w:t>
      </w:r>
      <w:r w:rsidRPr="000F3463">
        <w:rPr>
          <w:rFonts w:ascii="Times New Roman" w:hAnsi="Times New Roman" w:cs="Times New Roman"/>
          <w:sz w:val="28"/>
          <w:szCs w:val="28"/>
        </w:rPr>
        <w:t>, В.С. Леднев [</w:t>
      </w:r>
      <w:r w:rsidR="00873046" w:rsidRPr="00873046">
        <w:rPr>
          <w:rFonts w:ascii="Times New Roman" w:hAnsi="Times New Roman" w:cs="Times New Roman"/>
          <w:sz w:val="28"/>
          <w:szCs w:val="28"/>
        </w:rPr>
        <w:t>15</w:t>
      </w:r>
      <w:r w:rsidR="00503ECF">
        <w:rPr>
          <w:rFonts w:ascii="Times New Roman" w:hAnsi="Times New Roman" w:cs="Times New Roman"/>
          <w:sz w:val="28"/>
          <w:szCs w:val="28"/>
        </w:rPr>
        <w:t>3</w:t>
      </w:r>
      <w:r w:rsidRPr="000F3463">
        <w:rPr>
          <w:rFonts w:ascii="Times New Roman" w:hAnsi="Times New Roman" w:cs="Times New Roman"/>
          <w:sz w:val="28"/>
          <w:szCs w:val="28"/>
        </w:rPr>
        <w:t>], И.Я. Лернер және т.б. қарастырған. Бұл ұғымдарды нақты ажырату қажеттілігі тиісті дидактикалық зерттеулердің қажеттілігінен туындады және білім беру мазмұнын анықтау мәселесіне қатысты көптеген маңызды мәселелерді шешудің нақты дәл тәсілдерін жасауға мүмкіндік берді.</w:t>
      </w:r>
    </w:p>
    <w:p w14:paraId="4BD8FD05" w14:textId="3A520054"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«Мазмұн» ұғымының мағынасын ежелгі грек ойшылдары Аристотель мен Платон ашқан. Аристотельдің ойынша, мазмұн – бүтіннің бөліктерінің жиынтығы [1</w:t>
      </w:r>
      <w:r w:rsidR="00873046" w:rsidRPr="00873046">
        <w:rPr>
          <w:rFonts w:ascii="Times New Roman" w:eastAsia="Times New Roman" w:hAnsi="Times New Roman" w:cs="Times New Roman"/>
          <w:color w:val="000000"/>
          <w:sz w:val="28"/>
          <w:szCs w:val="28"/>
          <w:highlight w:val="white"/>
        </w:rPr>
        <w:t>5</w:t>
      </w:r>
      <w:r w:rsidR="00503ECF">
        <w:rPr>
          <w:rFonts w:ascii="Times New Roman" w:eastAsia="Times New Roman" w:hAnsi="Times New Roman" w:cs="Times New Roman"/>
          <w:color w:val="000000"/>
          <w:sz w:val="28"/>
          <w:szCs w:val="28"/>
          <w:highlight w:val="white"/>
        </w:rPr>
        <w:t>4</w:t>
      </w:r>
      <w:r w:rsidRPr="000F3463">
        <w:rPr>
          <w:rFonts w:ascii="Times New Roman" w:eastAsia="Times New Roman" w:hAnsi="Times New Roman" w:cs="Times New Roman"/>
          <w:color w:val="000000"/>
          <w:sz w:val="28"/>
          <w:szCs w:val="28"/>
          <w:highlight w:val="white"/>
        </w:rPr>
        <w:t>].</w:t>
      </w:r>
      <w:r w:rsidRPr="000F3463">
        <w:rPr>
          <w:rFonts w:ascii="Times New Roman" w:eastAsia="Times New Roman" w:hAnsi="Times New Roman" w:cs="Times New Roman"/>
          <w:color w:val="000000"/>
          <w:sz w:val="28"/>
          <w:szCs w:val="28"/>
        </w:rPr>
        <w:t xml:space="preserve"> </w:t>
      </w:r>
    </w:p>
    <w:p w14:paraId="5E6F8607" w14:textId="6FE5A30B" w:rsidR="00E67FE0" w:rsidRPr="000F3463" w:rsidRDefault="009E2D63"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9E2D63">
        <w:rPr>
          <w:rFonts w:ascii="Times New Roman" w:eastAsia="Times New Roman" w:hAnsi="Times New Roman" w:cs="Times New Roman"/>
          <w:color w:val="000000"/>
          <w:sz w:val="28"/>
          <w:szCs w:val="28"/>
        </w:rPr>
        <w:t>П.Ф.Каптерев білім беру мазмұнын білімнің, дағдының, шығармашылық әрекеттегі тәжірибенің және дүниеге эмоционалды-құндылық қатынастың педагогикалық бейімделген жүйесі деп түсінді.</w:t>
      </w:r>
      <w:r w:rsidRPr="009E2D63">
        <w:rPr>
          <w:rFonts w:ascii="Times New Roman" w:eastAsia="Times New Roman" w:hAnsi="Times New Roman" w:cs="Times New Roman"/>
          <w:color w:val="000000"/>
          <w:sz w:val="28"/>
          <w:szCs w:val="28"/>
          <w:highlight w:val="white"/>
        </w:rPr>
        <w:t xml:space="preserve"> </w:t>
      </w:r>
      <w:r w:rsidR="00E67FE0" w:rsidRPr="000F3463">
        <w:rPr>
          <w:rFonts w:ascii="Times New Roman" w:eastAsia="Times New Roman" w:hAnsi="Times New Roman" w:cs="Times New Roman"/>
          <w:color w:val="000000"/>
          <w:sz w:val="28"/>
          <w:szCs w:val="28"/>
          <w:highlight w:val="white"/>
        </w:rPr>
        <w:t>[</w:t>
      </w:r>
      <w:r w:rsidR="00E67FE0" w:rsidRPr="000F3463">
        <w:rPr>
          <w:rFonts w:ascii="Times New Roman" w:hAnsi="Times New Roman" w:cs="Times New Roman"/>
          <w:sz w:val="28"/>
          <w:szCs w:val="28"/>
          <w:highlight w:val="white"/>
        </w:rPr>
        <w:t>14</w:t>
      </w:r>
      <w:r w:rsidR="007F1175">
        <w:rPr>
          <w:rFonts w:ascii="Times New Roman" w:hAnsi="Times New Roman" w:cs="Times New Roman"/>
          <w:sz w:val="28"/>
          <w:szCs w:val="28"/>
          <w:highlight w:val="white"/>
        </w:rPr>
        <w:t>3</w:t>
      </w:r>
      <w:r w:rsidR="00E74A9B">
        <w:rPr>
          <w:rFonts w:ascii="Times New Roman" w:hAnsi="Times New Roman" w:cs="Times New Roman"/>
          <w:sz w:val="28"/>
          <w:szCs w:val="28"/>
          <w:highlight w:val="white"/>
        </w:rPr>
        <w:t>, с. 512-516</w:t>
      </w:r>
      <w:r w:rsidR="00E67FE0" w:rsidRPr="000F3463">
        <w:rPr>
          <w:rFonts w:ascii="Times New Roman" w:eastAsia="Times New Roman" w:hAnsi="Times New Roman" w:cs="Times New Roman"/>
          <w:color w:val="000000"/>
          <w:sz w:val="28"/>
          <w:szCs w:val="28"/>
          <w:highlight w:val="white"/>
        </w:rPr>
        <w:t>].</w:t>
      </w:r>
    </w:p>
    <w:p w14:paraId="777592E1" w14:textId="2BD4BC29"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В.В. Краевский мен И.Я. Лернер білім мазмұнын өзара байланысты құрамдас бөліктермен бейнеленетін әлеуметтік тәжірибе ретінде қарастырады</w:t>
      </w:r>
      <w:r w:rsidR="00873046" w:rsidRPr="00873046">
        <w:rPr>
          <w:rFonts w:ascii="Times New Roman" w:eastAsia="Times New Roman" w:hAnsi="Times New Roman" w:cs="Times New Roman"/>
          <w:color w:val="000000"/>
          <w:sz w:val="28"/>
          <w:szCs w:val="28"/>
          <w:highlight w:val="white"/>
        </w:rPr>
        <w:t xml:space="preserve"> [</w:t>
      </w:r>
      <w:r w:rsidR="007F1175">
        <w:rPr>
          <w:rFonts w:ascii="Times New Roman" w:eastAsia="Times New Roman" w:hAnsi="Times New Roman" w:cs="Times New Roman"/>
          <w:color w:val="000000"/>
          <w:sz w:val="28"/>
          <w:szCs w:val="28"/>
          <w:highlight w:val="white"/>
        </w:rPr>
        <w:t>1</w:t>
      </w:r>
      <w:r w:rsidR="00061B56">
        <w:rPr>
          <w:rFonts w:ascii="Times New Roman" w:eastAsia="Times New Roman" w:hAnsi="Times New Roman" w:cs="Times New Roman"/>
          <w:color w:val="000000"/>
          <w:sz w:val="28"/>
          <w:szCs w:val="28"/>
          <w:highlight w:val="white"/>
        </w:rPr>
        <w:t>51</w:t>
      </w:r>
      <w:r w:rsidR="007D5DCC">
        <w:rPr>
          <w:rFonts w:ascii="Times New Roman" w:eastAsia="Times New Roman" w:hAnsi="Times New Roman" w:cs="Times New Roman"/>
          <w:color w:val="000000"/>
          <w:sz w:val="28"/>
          <w:szCs w:val="28"/>
          <w:highlight w:val="white"/>
        </w:rPr>
        <w:t xml:space="preserve">, с. 3-40; </w:t>
      </w:r>
      <w:r w:rsidR="00061B56">
        <w:rPr>
          <w:rFonts w:ascii="Times New Roman" w:eastAsia="Times New Roman" w:hAnsi="Times New Roman" w:cs="Times New Roman"/>
          <w:color w:val="000000"/>
          <w:sz w:val="28"/>
          <w:szCs w:val="28"/>
          <w:highlight w:val="white"/>
        </w:rPr>
        <w:t>85</w:t>
      </w:r>
      <w:r w:rsidR="00873046" w:rsidRPr="00873046">
        <w:rPr>
          <w:rFonts w:ascii="Times New Roman" w:eastAsia="Times New Roman" w:hAnsi="Times New Roman" w:cs="Times New Roman"/>
          <w:color w:val="000000"/>
          <w:sz w:val="28"/>
          <w:szCs w:val="28"/>
          <w:highlight w:val="white"/>
        </w:rPr>
        <w:t>,</w:t>
      </w:r>
      <w:r w:rsidR="007D5DCC">
        <w:rPr>
          <w:rFonts w:ascii="Times New Roman" w:eastAsia="Times New Roman" w:hAnsi="Times New Roman" w:cs="Times New Roman"/>
          <w:color w:val="000000"/>
          <w:sz w:val="28"/>
          <w:szCs w:val="28"/>
          <w:highlight w:val="white"/>
        </w:rPr>
        <w:t xml:space="preserve"> с. 77-81</w:t>
      </w:r>
      <w:r w:rsidR="00873046" w:rsidRPr="00873046">
        <w:rPr>
          <w:rFonts w:ascii="Times New Roman" w:eastAsia="Times New Roman" w:hAnsi="Times New Roman" w:cs="Times New Roman"/>
          <w:color w:val="000000"/>
          <w:sz w:val="28"/>
          <w:szCs w:val="28"/>
          <w:highlight w:val="white"/>
        </w:rPr>
        <w:t>]</w:t>
      </w:r>
      <w:r w:rsidRPr="000F3463">
        <w:rPr>
          <w:rFonts w:ascii="Times New Roman" w:eastAsia="Times New Roman" w:hAnsi="Times New Roman" w:cs="Times New Roman"/>
          <w:color w:val="000000"/>
          <w:sz w:val="28"/>
          <w:szCs w:val="28"/>
          <w:highlight w:val="white"/>
        </w:rPr>
        <w:t>:</w:t>
      </w:r>
    </w:p>
    <w:p w14:paraId="7490C7DB"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1) табиғат, қоғам, техника, адамдар, қызмет әдістері туралы білім;</w:t>
      </w:r>
    </w:p>
    <w:p w14:paraId="71502227"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2) дағдымен және білікпен ұсынылған қызметтің белгілі әдістерін енгізу тәжірибесі;</w:t>
      </w:r>
    </w:p>
    <w:p w14:paraId="2A3B2D47"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3) нормативтiк қызмет шеңберiнен шығатын арнайы интеллектуалдық процедураларда бейнеленген шығармашылық қызмет тәжiрибесi;</w:t>
      </w:r>
    </w:p>
    <w:p w14:paraId="3B44C10E"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4) қызмет объектісіне немесе құралына айналған шындыққа эмоционалды-құндылық қатынас тәжірибесі.</w:t>
      </w:r>
    </w:p>
    <w:p w14:paraId="57AEFBC5"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Ғалымдар педагогикалық мақсаттармен анықталатын білім мазмұнының деңгейлік сипаты туралы идеяны алға тартты:</w:t>
      </w:r>
    </w:p>
    <w:p w14:paraId="6EFD8B8E"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1. Жалпы теориялық бейнелеу деңгейі: мазмұнның құрамы (элементтері) мен құрылымы (элементтер арасындағы байланыс) жалпылама жүйелік бейнелеу түрінде беріледі.</w:t>
      </w:r>
    </w:p>
    <w:p w14:paraId="0FDFC25F"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2. Оқу пәнінің деңгейі: мазмұнның құрамы (элементтері) мен құрылымы (элементтер арасындағы байланыс) жалпы теориялық идеямен байланысқан оқу пәнінің ерекшелігімен анықталады.</w:t>
      </w:r>
    </w:p>
    <w:p w14:paraId="16306CB0"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3. Оқу материалының деңгейі: мазмұнның құрамы студенттердің меңгеруі тиіс, оқулықтарда, оқу-әдістемелік құралдарда жазылған және белгілі бір пән бойынша оқу курсына енгізілген нақты білімдер, дағдылар, іскерліктер мен білік арқылы бейнеленеді.</w:t>
      </w:r>
    </w:p>
    <w:p w14:paraId="5AC65BED"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lastRenderedPageBreak/>
        <w:t>Сонымен, білім беру мазмұны дидактикадағы оқытудың мазмұндық жағын білдіретін әлеуметтік тапсырыстың көп деңгейлі педагогикалық үлгісі болып табылады.</w:t>
      </w:r>
    </w:p>
    <w:p w14:paraId="06C17196" w14:textId="7D077D74" w:rsidR="00E67FE0" w:rsidRPr="00956A63" w:rsidRDefault="00E67FE0" w:rsidP="0054662E">
      <w:pPr>
        <w:pBdr>
          <w:top w:val="nil"/>
          <w:left w:val="nil"/>
          <w:bottom w:val="nil"/>
          <w:right w:val="nil"/>
          <w:between w:val="nil"/>
        </w:pBdr>
        <w:tabs>
          <w:tab w:val="left" w:pos="426"/>
        </w:tabs>
        <w:spacing w:after="0" w:line="240" w:lineRule="auto"/>
        <w:ind w:firstLine="709"/>
        <w:jc w:val="both"/>
        <w:rPr>
          <w:rFonts w:ascii="Times New Roman" w:eastAsia="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Ғылымның, техниканың дамуымен және ақпарат көлемінің ұлғаюымен «білім беру мазмұны» түсінігінің мәні қайта қаралды. Сонымен,</w:t>
      </w:r>
      <w:r w:rsidR="00956A63">
        <w:rPr>
          <w:rFonts w:ascii="Times New Roman" w:eastAsia="Times New Roman" w:hAnsi="Times New Roman" w:cs="Times New Roman"/>
          <w:color w:val="000000"/>
          <w:sz w:val="28"/>
          <w:szCs w:val="28"/>
          <w:highlight w:val="white"/>
        </w:rPr>
        <w:t xml:space="preserve"> </w:t>
      </w:r>
      <w:r w:rsidRPr="000F3463">
        <w:rPr>
          <w:rFonts w:ascii="Times New Roman" w:eastAsia="Times New Roman" w:hAnsi="Times New Roman" w:cs="Times New Roman"/>
          <w:color w:val="000000"/>
          <w:sz w:val="28"/>
          <w:szCs w:val="28"/>
          <w:highlight w:val="white"/>
        </w:rPr>
        <w:t>В.С.</w:t>
      </w:r>
      <w:r w:rsidR="0026477B">
        <w:rPr>
          <w:rFonts w:ascii="Times New Roman" w:eastAsia="Times New Roman" w:hAnsi="Times New Roman" w:cs="Times New Roman"/>
          <w:color w:val="000000"/>
          <w:sz w:val="28"/>
          <w:szCs w:val="28"/>
          <w:highlight w:val="white"/>
        </w:rPr>
        <w:t> </w:t>
      </w:r>
      <w:r w:rsidRPr="000F3463">
        <w:rPr>
          <w:rFonts w:ascii="Times New Roman" w:eastAsia="Times New Roman" w:hAnsi="Times New Roman" w:cs="Times New Roman"/>
          <w:color w:val="000000"/>
          <w:sz w:val="28"/>
          <w:szCs w:val="28"/>
          <w:highlight w:val="white"/>
        </w:rPr>
        <w:t>Ледневаның тұжырымы бойынша, білім мазмұны – бұл іс-әрекет түрлерінің бірін жеке орындауға қажетті білім мен дағды жүйесі</w:t>
      </w:r>
      <w:r w:rsidR="00956A63">
        <w:rPr>
          <w:rFonts w:ascii="Times New Roman" w:eastAsia="Times New Roman" w:hAnsi="Times New Roman" w:cs="Times New Roman"/>
          <w:color w:val="000000"/>
          <w:sz w:val="28"/>
          <w:szCs w:val="28"/>
          <w:highlight w:val="white"/>
        </w:rPr>
        <w:t xml:space="preserve"> </w:t>
      </w:r>
      <w:r w:rsidRPr="000F3463">
        <w:rPr>
          <w:rFonts w:ascii="Times New Roman" w:eastAsia="Times New Roman" w:hAnsi="Times New Roman" w:cs="Times New Roman"/>
          <w:color w:val="000000"/>
          <w:sz w:val="28"/>
          <w:szCs w:val="28"/>
          <w:highlight w:val="white"/>
        </w:rPr>
        <w:t>[</w:t>
      </w:r>
      <w:r w:rsidRPr="000F3463">
        <w:rPr>
          <w:rFonts w:ascii="Times New Roman" w:hAnsi="Times New Roman" w:cs="Times New Roman"/>
          <w:sz w:val="28"/>
          <w:szCs w:val="28"/>
          <w:highlight w:val="white"/>
        </w:rPr>
        <w:t>1</w:t>
      </w:r>
      <w:r w:rsidR="00185F78" w:rsidRPr="00185F78">
        <w:rPr>
          <w:rFonts w:ascii="Times New Roman" w:hAnsi="Times New Roman" w:cs="Times New Roman"/>
          <w:sz w:val="28"/>
          <w:szCs w:val="28"/>
          <w:highlight w:val="white"/>
        </w:rPr>
        <w:t>5</w:t>
      </w:r>
      <w:r w:rsidR="00061B56">
        <w:rPr>
          <w:rFonts w:ascii="Times New Roman" w:hAnsi="Times New Roman" w:cs="Times New Roman"/>
          <w:sz w:val="28"/>
          <w:szCs w:val="28"/>
          <w:highlight w:val="white"/>
        </w:rPr>
        <w:t>3</w:t>
      </w:r>
      <w:r w:rsidR="007D5DCC">
        <w:rPr>
          <w:rFonts w:ascii="Times New Roman" w:hAnsi="Times New Roman" w:cs="Times New Roman"/>
          <w:sz w:val="28"/>
          <w:szCs w:val="28"/>
          <w:highlight w:val="white"/>
        </w:rPr>
        <w:t>, с. 3-280</w:t>
      </w:r>
      <w:r w:rsidRPr="000F3463">
        <w:rPr>
          <w:rFonts w:ascii="Times New Roman" w:eastAsia="Times New Roman" w:hAnsi="Times New Roman" w:cs="Times New Roman"/>
          <w:color w:val="000000"/>
          <w:sz w:val="28"/>
          <w:szCs w:val="28"/>
          <w:highlight w:val="white"/>
        </w:rPr>
        <w:t>].</w:t>
      </w:r>
    </w:p>
    <w:p w14:paraId="462F3CD7" w14:textId="69DD231D"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 xml:space="preserve">В.А. Попков, А.В. Коржуев білім беру мазмұнын педагогикалық концепциялармен, идеялармен және оларды оқу-тәрбие </w:t>
      </w:r>
      <w:r w:rsidR="001D00F6">
        <w:rPr>
          <w:rFonts w:ascii="Times New Roman" w:eastAsia="Times New Roman" w:hAnsi="Times New Roman" w:cs="Times New Roman"/>
          <w:color w:val="000000"/>
          <w:sz w:val="28"/>
          <w:szCs w:val="28"/>
          <w:highlight w:val="white"/>
        </w:rPr>
        <w:t>үдері</w:t>
      </w:r>
      <w:r w:rsidRPr="000F3463">
        <w:rPr>
          <w:rFonts w:ascii="Times New Roman" w:eastAsia="Times New Roman" w:hAnsi="Times New Roman" w:cs="Times New Roman"/>
          <w:color w:val="000000"/>
          <w:sz w:val="28"/>
          <w:szCs w:val="28"/>
          <w:highlight w:val="white"/>
        </w:rPr>
        <w:t>сінде жүзеге асырудың іргелі тәсілдерімен ұсынылған университеттік педагогикалық шындықтың фрагменті ретінде қарастырады [</w:t>
      </w:r>
      <w:r w:rsidRPr="000F3463">
        <w:rPr>
          <w:rFonts w:ascii="Times New Roman" w:hAnsi="Times New Roman" w:cs="Times New Roman"/>
          <w:sz w:val="28"/>
          <w:szCs w:val="28"/>
          <w:highlight w:val="white"/>
        </w:rPr>
        <w:t>1</w:t>
      </w:r>
      <w:r w:rsidR="00873046" w:rsidRPr="00873046">
        <w:rPr>
          <w:rFonts w:ascii="Times New Roman" w:hAnsi="Times New Roman" w:cs="Times New Roman"/>
          <w:sz w:val="28"/>
          <w:szCs w:val="28"/>
          <w:highlight w:val="white"/>
        </w:rPr>
        <w:t>5</w:t>
      </w:r>
      <w:r w:rsidR="00061B56">
        <w:rPr>
          <w:rFonts w:ascii="Times New Roman" w:hAnsi="Times New Roman" w:cs="Times New Roman"/>
          <w:sz w:val="28"/>
          <w:szCs w:val="28"/>
          <w:highlight w:val="white"/>
        </w:rPr>
        <w:t>5</w:t>
      </w:r>
      <w:r w:rsidRPr="000F3463">
        <w:rPr>
          <w:rFonts w:ascii="Times New Roman" w:eastAsia="Times New Roman" w:hAnsi="Times New Roman" w:cs="Times New Roman"/>
          <w:color w:val="000000"/>
          <w:sz w:val="28"/>
          <w:szCs w:val="28"/>
          <w:highlight w:val="white"/>
        </w:rPr>
        <w:t>].</w:t>
      </w:r>
    </w:p>
    <w:p w14:paraId="1D3DEA89" w14:textId="65DFE8CF"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 xml:space="preserve">Жоғарыда келтірілген анықтамаларға қысқаша шолу мынадай қорытынды жасауға мүмкіндік береді: біріншіден, «білім беру мазмұны» түсінігі әртүрлі мағыналық мазмұнға ие. Екіншіден, білім мазмұны қоғам мен адамдардың мәдениет пен білімге деген сұранысының көрінісі. Бұл тұрғыда білім беру мазмұнын «білім», «қабілеттер», «дағдылар», «белсенділік тәжірибесі» және «өз іс-әрекетіне, өзіне деген эмоционалды-құндылық қатынасы» негізгі құрылымдарының жиынтығы ретінде түсіндіруге болады. Үшіншіден, білім беру мазмұнын анықтаудың қолданыстағы тәсілдері жалпы болып табылады және </w:t>
      </w:r>
      <w:r w:rsidR="00E40540">
        <w:rPr>
          <w:rFonts w:ascii="Times New Roman" w:eastAsia="Times New Roman" w:hAnsi="Times New Roman" w:cs="Times New Roman"/>
          <w:color w:val="000000"/>
          <w:sz w:val="28"/>
          <w:szCs w:val="28"/>
          <w:highlight w:val="white"/>
        </w:rPr>
        <w:t xml:space="preserve">оларды біз </w:t>
      </w:r>
      <w:r w:rsidRPr="000F3463">
        <w:rPr>
          <w:rFonts w:ascii="Times New Roman" w:eastAsia="Times New Roman" w:hAnsi="Times New Roman" w:cs="Times New Roman"/>
          <w:color w:val="000000"/>
          <w:sz w:val="28"/>
          <w:szCs w:val="28"/>
          <w:highlight w:val="white"/>
        </w:rPr>
        <w:t>объекті</w:t>
      </w:r>
      <w:r w:rsidR="001D00F6">
        <w:rPr>
          <w:rFonts w:ascii="Times New Roman" w:eastAsia="Times New Roman" w:hAnsi="Times New Roman" w:cs="Times New Roman"/>
          <w:color w:val="000000"/>
          <w:sz w:val="28"/>
          <w:szCs w:val="28"/>
          <w:highlight w:val="white"/>
        </w:rPr>
        <w:t>ге</w:t>
      </w:r>
      <w:r w:rsidRPr="000F3463">
        <w:rPr>
          <w:rFonts w:ascii="Times New Roman" w:eastAsia="Times New Roman" w:hAnsi="Times New Roman" w:cs="Times New Roman"/>
          <w:color w:val="000000"/>
          <w:sz w:val="28"/>
          <w:szCs w:val="28"/>
          <w:highlight w:val="white"/>
        </w:rPr>
        <w:t xml:space="preserve">-бағытталған </w:t>
      </w:r>
      <w:r w:rsidR="001D00F6">
        <w:rPr>
          <w:rFonts w:ascii="Times New Roman" w:eastAsia="Times New Roman" w:hAnsi="Times New Roman" w:cs="Times New Roman"/>
          <w:color w:val="000000"/>
          <w:sz w:val="28"/>
          <w:szCs w:val="28"/>
          <w:highlight w:val="white"/>
        </w:rPr>
        <w:t>програм</w:t>
      </w:r>
      <w:r w:rsidRPr="000F3463">
        <w:rPr>
          <w:rFonts w:ascii="Times New Roman" w:eastAsia="Times New Roman" w:hAnsi="Times New Roman" w:cs="Times New Roman"/>
          <w:color w:val="000000"/>
          <w:sz w:val="28"/>
          <w:szCs w:val="28"/>
          <w:highlight w:val="white"/>
        </w:rPr>
        <w:t>малау</w:t>
      </w:r>
      <w:r w:rsidR="00E40540">
        <w:rPr>
          <w:rFonts w:ascii="Times New Roman" w:eastAsia="Times New Roman" w:hAnsi="Times New Roman" w:cs="Times New Roman"/>
          <w:color w:val="000000"/>
          <w:sz w:val="28"/>
          <w:szCs w:val="28"/>
          <w:highlight w:val="white"/>
        </w:rPr>
        <w:t xml:space="preserve"> пәнінің</w:t>
      </w:r>
      <w:r w:rsidRPr="000F3463">
        <w:rPr>
          <w:rFonts w:ascii="Times New Roman" w:eastAsia="Times New Roman" w:hAnsi="Times New Roman" w:cs="Times New Roman"/>
          <w:color w:val="000000"/>
          <w:sz w:val="28"/>
          <w:szCs w:val="28"/>
          <w:highlight w:val="white"/>
        </w:rPr>
        <w:t xml:space="preserve"> мазмұнын нақтылау үшін пайдалан</w:t>
      </w:r>
      <w:r w:rsidR="00E40540">
        <w:rPr>
          <w:rFonts w:ascii="Times New Roman" w:eastAsia="Times New Roman" w:hAnsi="Times New Roman" w:cs="Times New Roman"/>
          <w:color w:val="000000"/>
          <w:sz w:val="28"/>
          <w:szCs w:val="28"/>
          <w:highlight w:val="white"/>
        </w:rPr>
        <w:t>а аламыз</w:t>
      </w:r>
      <w:r w:rsidRPr="000F3463">
        <w:rPr>
          <w:rFonts w:ascii="Times New Roman" w:eastAsia="Times New Roman" w:hAnsi="Times New Roman" w:cs="Times New Roman"/>
          <w:color w:val="000000"/>
          <w:sz w:val="28"/>
          <w:szCs w:val="28"/>
          <w:highlight w:val="white"/>
        </w:rPr>
        <w:t>.</w:t>
      </w:r>
    </w:p>
    <w:p w14:paraId="6B5B48DB"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Оқу пәні ретінде объектіге-бағытталған программалаудың мазмұны – бағдарламалық қамтамасыз етуді әзірлеуге объекті</w:t>
      </w:r>
      <w:r w:rsidRPr="000F3463">
        <w:rPr>
          <w:rFonts w:ascii="Times New Roman" w:hAnsi="Times New Roman" w:cs="Times New Roman"/>
          <w:sz w:val="28"/>
          <w:szCs w:val="28"/>
          <w:highlight w:val="white"/>
        </w:rPr>
        <w:t>ге</w:t>
      </w:r>
      <w:r w:rsidRPr="000F3463">
        <w:rPr>
          <w:rFonts w:ascii="Times New Roman" w:eastAsia="Times New Roman" w:hAnsi="Times New Roman" w:cs="Times New Roman"/>
          <w:color w:val="000000"/>
          <w:sz w:val="28"/>
          <w:szCs w:val="28"/>
          <w:highlight w:val="white"/>
        </w:rPr>
        <w:t>-бағытталған тәсілмен байланысты негізгі ұғымдарды, принциптерді және тәжірибелерді қамтиды.</w:t>
      </w:r>
    </w:p>
    <w:p w14:paraId="2806F784" w14:textId="36089D7D"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Кез келген оқу пәнінің мазмұны динамикалық құбылыс. Ол өзгеріп отырады, оған қазіргі ғылымның жағдайы және қоғамның қажеттіліктерін көрсететін жаңа ақпараттар енгізіледі. Мысалы, қазіргі уақытта «Объектіге-бағытталған программалау» пәнінің мазмұны ақпараттық технологиялар саласының заманауи тенденциялары мен талаптарына сәйкес толықтырылуы немесе өзгертілуі мүмкін. </w:t>
      </w:r>
      <w:r w:rsidR="002B3EFD" w:rsidRPr="002B3EFD">
        <w:rPr>
          <w:rFonts w:ascii="Times New Roman" w:eastAsia="Times New Roman" w:hAnsi="Times New Roman" w:cs="Times New Roman"/>
          <w:color w:val="000000"/>
          <w:sz w:val="28"/>
          <w:szCs w:val="28"/>
        </w:rPr>
        <w:t>Атап айтса</w:t>
      </w:r>
      <w:r w:rsidR="002B3EFD">
        <w:rPr>
          <w:rFonts w:ascii="Times New Roman" w:eastAsia="Times New Roman" w:hAnsi="Times New Roman" w:cs="Times New Roman"/>
          <w:color w:val="000000"/>
          <w:sz w:val="28"/>
          <w:szCs w:val="28"/>
        </w:rPr>
        <w:t xml:space="preserve">қ, пәннің мазмұнының өзгеруіне келесідей себептер болуы мүмкін: </w:t>
      </w:r>
    </w:p>
    <w:p w14:paraId="2E524378"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1. </w:t>
      </w:r>
      <w:r w:rsidRPr="000F3463">
        <w:rPr>
          <w:rFonts w:ascii="Times New Roman" w:eastAsia="Times New Roman" w:hAnsi="Times New Roman" w:cs="Times New Roman"/>
          <w:i/>
          <w:color w:val="000000"/>
          <w:sz w:val="28"/>
          <w:szCs w:val="28"/>
        </w:rPr>
        <w:t>Жаңа программалау тілдерін пайдалану</w:t>
      </w:r>
      <w:r w:rsidRPr="000F3463">
        <w:rPr>
          <w:rFonts w:ascii="Times New Roman" w:eastAsia="Times New Roman" w:hAnsi="Times New Roman" w:cs="Times New Roman"/>
          <w:color w:val="000000"/>
          <w:sz w:val="28"/>
          <w:szCs w:val="28"/>
        </w:rPr>
        <w:t>: Python, Kotlin, Swift және т.б. сияқты жаңа программалау тілдерінің пайда болуымен пәннің мазмұны осы тілдерді оқуды қамту үшін және объектіге-бағытталған программалау тұрғысынан олардың ерекшеліктерін түсіну үшін кеңейтілуі мүмкін.</w:t>
      </w:r>
    </w:p>
    <w:p w14:paraId="24F31522"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2. </w:t>
      </w:r>
      <w:r w:rsidRPr="000F3463">
        <w:rPr>
          <w:rFonts w:ascii="Times New Roman" w:eastAsia="Times New Roman" w:hAnsi="Times New Roman" w:cs="Times New Roman"/>
          <w:i/>
          <w:color w:val="000000"/>
          <w:sz w:val="28"/>
          <w:szCs w:val="28"/>
        </w:rPr>
        <w:t>Заманауи технологиялар мен құрылымдарды қолдану:</w:t>
      </w:r>
      <w:r w:rsidRPr="000F3463">
        <w:rPr>
          <w:rFonts w:ascii="Times New Roman" w:eastAsia="Times New Roman" w:hAnsi="Times New Roman" w:cs="Times New Roman"/>
          <w:color w:val="000000"/>
          <w:sz w:val="28"/>
          <w:szCs w:val="28"/>
        </w:rPr>
        <w:t xml:space="preserve"> студенттер Java үшін Spring Framework немесе C# тіліне арналған .NET Framework сияқты заманауи технологиялар мен танымал фреймворктар контекстінде объектіге-бағытталған программалауды қолдануды үйрене алады.</w:t>
      </w:r>
    </w:p>
    <w:p w14:paraId="1C7E7838"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3. </w:t>
      </w:r>
      <w:r w:rsidRPr="000F3463">
        <w:rPr>
          <w:rFonts w:ascii="Times New Roman" w:eastAsia="Times New Roman" w:hAnsi="Times New Roman" w:cs="Times New Roman"/>
          <w:i/>
          <w:color w:val="000000"/>
          <w:sz w:val="28"/>
          <w:szCs w:val="28"/>
        </w:rPr>
        <w:t>Мәліметтер қорымен жұмыс және веб-әзірлеу:</w:t>
      </w:r>
      <w:r w:rsidRPr="000F3463">
        <w:rPr>
          <w:rFonts w:ascii="Times New Roman" w:eastAsia="Times New Roman" w:hAnsi="Times New Roman" w:cs="Times New Roman"/>
          <w:color w:val="000000"/>
          <w:sz w:val="28"/>
          <w:szCs w:val="28"/>
        </w:rPr>
        <w:t xml:space="preserve"> пәннің мазмұнын объектіге-бағытталған программалаудың мәліметтер қорымен және веб-әзірлеумен өзара әрекеттесуін, оның ішінде объектіге-бағытталған принциптерді пайдалана отырып, веб-қосымшаларды құруды зерттеу арқылы толықтыруға болады.</w:t>
      </w:r>
    </w:p>
    <w:p w14:paraId="3AD6BF08"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lastRenderedPageBreak/>
        <w:t xml:space="preserve">4. </w:t>
      </w:r>
      <w:r w:rsidRPr="000F3463">
        <w:rPr>
          <w:rFonts w:ascii="Times New Roman" w:eastAsia="Times New Roman" w:hAnsi="Times New Roman" w:cs="Times New Roman"/>
          <w:i/>
          <w:color w:val="000000"/>
          <w:sz w:val="28"/>
          <w:szCs w:val="28"/>
        </w:rPr>
        <w:t>DevOps принциптерін қолдану:</w:t>
      </w:r>
      <w:r w:rsidRPr="000F3463">
        <w:rPr>
          <w:rFonts w:ascii="Times New Roman" w:eastAsia="Times New Roman" w:hAnsi="Times New Roman" w:cs="Times New Roman"/>
          <w:color w:val="000000"/>
          <w:sz w:val="28"/>
          <w:szCs w:val="28"/>
        </w:rPr>
        <w:t xml:space="preserve"> Студенттер бағдарламалық жасақтаманы құрастыруды, тестілеуді және орналастыруды автоматтандыру сияқты DevOps тәжірибелері контекстінде объектіге-бағытталған программалауды қолдануды үйрене алады.</w:t>
      </w:r>
    </w:p>
    <w:p w14:paraId="5B6B62B5"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5. </w:t>
      </w:r>
      <w:r w:rsidRPr="000F3463">
        <w:rPr>
          <w:rFonts w:ascii="Times New Roman" w:eastAsia="Times New Roman" w:hAnsi="Times New Roman" w:cs="Times New Roman"/>
          <w:i/>
          <w:color w:val="000000"/>
          <w:sz w:val="28"/>
          <w:szCs w:val="28"/>
        </w:rPr>
        <w:t>Қолданбалардың қауіпсіздігі:</w:t>
      </w:r>
      <w:r w:rsidRPr="000F3463">
        <w:rPr>
          <w:rFonts w:ascii="Times New Roman" w:eastAsia="Times New Roman" w:hAnsi="Times New Roman" w:cs="Times New Roman"/>
          <w:color w:val="000000"/>
          <w:sz w:val="28"/>
          <w:szCs w:val="28"/>
        </w:rPr>
        <w:t xml:space="preserve"> заманауи программалаудың маңызды аспектісі қолданбалардың қауіпсіздігі болып табылады. Пәннің мазмұнын қауіпсіз программалау және осалдықтардан қорғау принциптерін оқу арқылы толықтыруға болады.</w:t>
      </w:r>
    </w:p>
    <w:p w14:paraId="41B69A90"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6. </w:t>
      </w:r>
      <w:r w:rsidRPr="000F3463">
        <w:rPr>
          <w:rFonts w:ascii="Times New Roman" w:eastAsia="Times New Roman" w:hAnsi="Times New Roman" w:cs="Times New Roman"/>
          <w:i/>
          <w:color w:val="000000"/>
          <w:sz w:val="28"/>
          <w:szCs w:val="28"/>
        </w:rPr>
        <w:t>Жасанды интеллект және машиналық оқыту:</w:t>
      </w:r>
      <w:r w:rsidRPr="000F3463">
        <w:rPr>
          <w:rFonts w:ascii="Times New Roman" w:eastAsia="Times New Roman" w:hAnsi="Times New Roman" w:cs="Times New Roman"/>
          <w:color w:val="000000"/>
          <w:sz w:val="28"/>
          <w:szCs w:val="28"/>
        </w:rPr>
        <w:t xml:space="preserve"> Жасанды интеллект пен машиналық оқытудың дамуымен студенттер осы салаларда объектіге-бағытталған программалауды қолдануды үйреніп, деректермен және модельдермен жұмыс істеу ерекшеліктерін түсіне алады.</w:t>
      </w:r>
    </w:p>
    <w:p w14:paraId="155453DE"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highlight w:val="white"/>
        </w:rPr>
      </w:pPr>
      <w:r w:rsidRPr="000F3463">
        <w:rPr>
          <w:rFonts w:ascii="Times New Roman" w:eastAsia="Times New Roman" w:hAnsi="Times New Roman" w:cs="Times New Roman"/>
          <w:color w:val="000000"/>
          <w:sz w:val="28"/>
          <w:szCs w:val="28"/>
          <w:highlight w:val="white"/>
        </w:rPr>
        <w:t>Бұл қазіргі уақытта объектіге-бағытталған программалау пәнінің мазмұнын өзгертуге немесе толықтыруға болатын бірнеше мысалдар ғана. Студенттерді заманауи еңбек нарығының талаптарына дайындау үшін ақпараттық технологиялардың қазіргі тенденцияларына ілесу және оқу бағдарламаларына сәйкес өзгерістер енгізу маңызды.</w:t>
      </w:r>
    </w:p>
    <w:p w14:paraId="5F221F0C"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Пәннің мазмұнын жобалау – бұл оқу пәнінің мазмұнын жобалау процедурасы, атап айтқанда, мақсатты тұжырымдау, курстың құрылымы мен мазмұнын анықтау, нормативтік құжаттармен реттелетін шектеулер мен ережелер жағдайында студенттердің іс-әрекетін жоспарлау. </w:t>
      </w:r>
    </w:p>
    <w:p w14:paraId="3B0E006D"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Педагогикалық тәжірибеде пән мазмұнын құрудың екі тәсілі қалыптасты: білімге бағытталған (дәстүрлі) және құзыреттілікке негізделген (инновациялық).</w:t>
      </w:r>
    </w:p>
    <w:p w14:paraId="2333331C" w14:textId="1508716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Бірінші, білімге бағытталған көзқарас өткен ғасырда дамып, білім беру пәні ретінде пәннің мазмұнын беруге бағытталған. Бұл тәсіл негізінен білімді қалыптастыруға талаптар қойды, ал болашақ мұғалімнің шеберлігіне келсек, олардың қалыптасуы тек практикамен байланысты болды.</w:t>
      </w:r>
    </w:p>
    <w:p w14:paraId="7E3C8705" w14:textId="5281EB90"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Екінші, құзіреттілікке негізделген әдіс 2000 жылдардың басында қалыптасты және студенттердің білім мен дағдылардың педагогикалық бейімделген жүйесін, сондай-ақ тізімі мамандығы бойынша Мемлекеттік білім беру стандартында белгіленген негізгі, базалық және арнайы құзыреттерді меңгеруін білдіреді. Қазіргі уақытта жетекші тәсіл екінші болып табылады.</w:t>
      </w:r>
    </w:p>
    <w:p w14:paraId="7314C073" w14:textId="7C61113C" w:rsidR="00E67FE0" w:rsidRDefault="00E67FE0" w:rsidP="0054662E">
      <w:pPr>
        <w:tabs>
          <w:tab w:val="left" w:pos="426"/>
          <w:tab w:val="left" w:pos="1238"/>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Объектіге-бағытталған программалау пәнінің мазмұнын құрастыру кезінде біз студенттердің тиімді оқуы үшін материалдарды құрылымдауға және ұйымдастыруға көмектесетін бірнеше деңгейлерді анықтадық (</w:t>
      </w:r>
      <w:r w:rsidR="0026477B">
        <w:rPr>
          <w:rFonts w:ascii="Times New Roman" w:hAnsi="Times New Roman" w:cs="Times New Roman"/>
          <w:sz w:val="28"/>
          <w:szCs w:val="28"/>
        </w:rPr>
        <w:t>1</w:t>
      </w:r>
      <w:r w:rsidR="00BE7152">
        <w:rPr>
          <w:rFonts w:ascii="Times New Roman" w:hAnsi="Times New Roman" w:cs="Times New Roman"/>
          <w:sz w:val="28"/>
          <w:szCs w:val="28"/>
        </w:rPr>
        <w:t>5</w:t>
      </w:r>
      <w:r w:rsidR="0026477B">
        <w:rPr>
          <w:rFonts w:ascii="Times New Roman" w:hAnsi="Times New Roman" w:cs="Times New Roman"/>
          <w:sz w:val="28"/>
          <w:szCs w:val="28"/>
        </w:rPr>
        <w:t>-</w:t>
      </w:r>
      <w:r w:rsidR="0026477B" w:rsidRPr="000F3463">
        <w:rPr>
          <w:rFonts w:ascii="Times New Roman" w:hAnsi="Times New Roman" w:cs="Times New Roman"/>
          <w:sz w:val="28"/>
          <w:szCs w:val="28"/>
        </w:rPr>
        <w:t>сурет</w:t>
      </w:r>
      <w:r w:rsidRPr="000F3463">
        <w:rPr>
          <w:rFonts w:ascii="Times New Roman" w:hAnsi="Times New Roman" w:cs="Times New Roman"/>
          <w:sz w:val="28"/>
          <w:szCs w:val="28"/>
        </w:rPr>
        <w:t xml:space="preserve">). </w:t>
      </w:r>
    </w:p>
    <w:p w14:paraId="78036ECC" w14:textId="77777777" w:rsidR="0026477B" w:rsidRPr="000F3463" w:rsidRDefault="0026477B" w:rsidP="0054662E">
      <w:pPr>
        <w:tabs>
          <w:tab w:val="left" w:pos="426"/>
          <w:tab w:val="left" w:pos="1238"/>
        </w:tabs>
        <w:spacing w:after="0" w:line="240" w:lineRule="auto"/>
        <w:ind w:right="-1" w:firstLine="709"/>
        <w:jc w:val="both"/>
        <w:rPr>
          <w:rFonts w:ascii="Times New Roman" w:hAnsi="Times New Roman" w:cs="Times New Roman"/>
          <w:sz w:val="28"/>
          <w:szCs w:val="28"/>
        </w:rPr>
      </w:pPr>
      <w:r w:rsidRPr="000F3463">
        <w:rPr>
          <w:rFonts w:ascii="Times New Roman" w:hAnsi="Times New Roman" w:cs="Times New Roman"/>
          <w:sz w:val="28"/>
          <w:szCs w:val="28"/>
        </w:rPr>
        <w:t>Бұл деңгейлердің әрқайсысы объектіге-бағытталған программалау пәнінің мазмұнын тиімді құру үшін маңызды. Оқу бағдарламасын жоспарлау және әзірлеу кезінде олардың қарым-қатынасы мен өзара әрекетін ескеру маңызды.</w:t>
      </w:r>
    </w:p>
    <w:p w14:paraId="36BE737C" w14:textId="77777777" w:rsidR="0026477B" w:rsidRPr="000F3463" w:rsidRDefault="0026477B" w:rsidP="0054662E">
      <w:pPr>
        <w:pBdr>
          <w:top w:val="nil"/>
          <w:left w:val="nil"/>
          <w:bottom w:val="nil"/>
          <w:right w:val="nil"/>
          <w:between w:val="nil"/>
        </w:pBdr>
        <w:tabs>
          <w:tab w:val="left" w:pos="426"/>
        </w:tabs>
        <w:spacing w:after="0" w:line="240" w:lineRule="auto"/>
        <w:ind w:right="-1"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highlight w:val="white"/>
        </w:rPr>
        <w:t>Объектіге-бағытталған программалауды</w:t>
      </w:r>
      <w:r w:rsidRPr="000F3463">
        <w:rPr>
          <w:rFonts w:ascii="Times New Roman" w:eastAsia="Times New Roman" w:hAnsi="Times New Roman" w:cs="Times New Roman"/>
          <w:b/>
          <w:color w:val="000000"/>
          <w:sz w:val="28"/>
          <w:szCs w:val="28"/>
          <w:highlight w:val="white"/>
        </w:rPr>
        <w:t xml:space="preserve"> </w:t>
      </w:r>
      <w:r w:rsidRPr="000F3463">
        <w:rPr>
          <w:rFonts w:ascii="Times New Roman" w:eastAsia="Times New Roman" w:hAnsi="Times New Roman" w:cs="Times New Roman"/>
          <w:color w:val="000000"/>
          <w:sz w:val="28"/>
          <w:szCs w:val="28"/>
        </w:rPr>
        <w:t xml:space="preserve">оқытудың мазмұнын қалыптастырмас бұрын, аталған </w:t>
      </w:r>
      <w:r>
        <w:rPr>
          <w:rFonts w:ascii="Times New Roman" w:eastAsia="Times New Roman" w:hAnsi="Times New Roman" w:cs="Times New Roman"/>
          <w:color w:val="000000"/>
          <w:sz w:val="28"/>
          <w:szCs w:val="28"/>
        </w:rPr>
        <w:t>пәннің</w:t>
      </w:r>
      <w:r w:rsidRPr="000F3463">
        <w:rPr>
          <w:rFonts w:ascii="Times New Roman" w:eastAsia="Times New Roman" w:hAnsi="Times New Roman" w:cs="Times New Roman"/>
          <w:color w:val="000000"/>
          <w:sz w:val="28"/>
          <w:szCs w:val="28"/>
        </w:rPr>
        <w:t xml:space="preserve"> оқыту мазмұнын дұрыс іріктеуге, құрылымын тұжырымдау және ақпарат көлемін анықтауға көмектесетін мазмұнның принциптерін іріктеу қажет.</w:t>
      </w:r>
    </w:p>
    <w:p w14:paraId="7E2802DF" w14:textId="77273BD3" w:rsidR="00E67FE0" w:rsidRPr="000F3463" w:rsidRDefault="00E67FE0" w:rsidP="0031501A">
      <w:pPr>
        <w:tabs>
          <w:tab w:val="left" w:pos="426"/>
          <w:tab w:val="left" w:pos="1238"/>
        </w:tabs>
        <w:spacing w:after="0" w:line="240" w:lineRule="auto"/>
        <w:ind w:left="-30" w:right="238" w:firstLine="597"/>
        <w:jc w:val="both"/>
        <w:rPr>
          <w:rFonts w:ascii="Times New Roman" w:hAnsi="Times New Roman" w:cs="Times New Roman"/>
          <w:sz w:val="28"/>
          <w:szCs w:val="28"/>
        </w:rPr>
      </w:pPr>
      <w:r w:rsidRPr="000F3463">
        <w:rPr>
          <w:rFonts w:ascii="Times New Roman" w:hAnsi="Times New Roman" w:cs="Times New Roman"/>
          <w:noProof/>
          <w:sz w:val="28"/>
          <w:szCs w:val="28"/>
          <w:lang w:val="ru-RU" w:eastAsia="ru-RU"/>
        </w:rPr>
        <w:lastRenderedPageBreak/>
        <w:drawing>
          <wp:inline distT="0" distB="0" distL="0" distR="0" wp14:anchorId="4D475AC0" wp14:editId="1E4229DD">
            <wp:extent cx="5381625" cy="4124325"/>
            <wp:effectExtent l="0" t="0" r="9525" b="9525"/>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r w:rsidR="006F7C0D">
        <w:rPr>
          <w:rFonts w:ascii="Times New Roman" w:hAnsi="Times New Roman" w:cs="Times New Roman"/>
          <w:sz w:val="28"/>
          <w:szCs w:val="28"/>
        </w:rPr>
        <w:t xml:space="preserve"> </w:t>
      </w:r>
    </w:p>
    <w:p w14:paraId="60031208" w14:textId="77777777" w:rsidR="00E67FE0" w:rsidRPr="0026477B" w:rsidRDefault="00E67FE0" w:rsidP="0031501A">
      <w:pPr>
        <w:tabs>
          <w:tab w:val="left" w:pos="426"/>
          <w:tab w:val="left" w:pos="1238"/>
        </w:tabs>
        <w:spacing w:after="0" w:line="240" w:lineRule="auto"/>
        <w:ind w:left="-30" w:right="238" w:firstLine="597"/>
        <w:jc w:val="center"/>
        <w:rPr>
          <w:rFonts w:ascii="Times New Roman" w:hAnsi="Times New Roman" w:cs="Times New Roman"/>
          <w:sz w:val="16"/>
          <w:szCs w:val="16"/>
        </w:rPr>
      </w:pPr>
    </w:p>
    <w:p w14:paraId="70D7A1D5" w14:textId="601B4C67" w:rsidR="00E67FE0" w:rsidRPr="000F3463" w:rsidRDefault="00E67FE0" w:rsidP="0026477B">
      <w:pPr>
        <w:tabs>
          <w:tab w:val="left" w:pos="426"/>
          <w:tab w:val="left" w:pos="1238"/>
        </w:tabs>
        <w:spacing w:after="0" w:line="240" w:lineRule="auto"/>
        <w:ind w:right="238"/>
        <w:jc w:val="center"/>
        <w:rPr>
          <w:rFonts w:ascii="Times New Roman" w:hAnsi="Times New Roman" w:cs="Times New Roman"/>
          <w:sz w:val="28"/>
          <w:szCs w:val="28"/>
        </w:rPr>
      </w:pPr>
      <w:r w:rsidRPr="000F3463">
        <w:rPr>
          <w:rFonts w:ascii="Times New Roman" w:hAnsi="Times New Roman" w:cs="Times New Roman"/>
          <w:sz w:val="28"/>
          <w:szCs w:val="28"/>
        </w:rPr>
        <w:t>Сурет 1</w:t>
      </w:r>
      <w:r w:rsidR="00BE7152">
        <w:rPr>
          <w:rFonts w:ascii="Times New Roman" w:hAnsi="Times New Roman" w:cs="Times New Roman"/>
          <w:sz w:val="28"/>
          <w:szCs w:val="28"/>
        </w:rPr>
        <w:t>5</w:t>
      </w:r>
      <w:r w:rsidRPr="000F3463">
        <w:rPr>
          <w:rFonts w:ascii="Times New Roman" w:hAnsi="Times New Roman" w:cs="Times New Roman"/>
          <w:sz w:val="28"/>
          <w:szCs w:val="28"/>
        </w:rPr>
        <w:t xml:space="preserve"> </w:t>
      </w:r>
      <w:r w:rsidR="0026477B">
        <w:rPr>
          <w:rFonts w:ascii="Times New Roman" w:hAnsi="Times New Roman" w:cs="Times New Roman"/>
          <w:sz w:val="28"/>
          <w:szCs w:val="28"/>
        </w:rPr>
        <w:t xml:space="preserve">‒ </w:t>
      </w:r>
      <w:r w:rsidRPr="000F3463">
        <w:rPr>
          <w:rFonts w:ascii="Times New Roman" w:hAnsi="Times New Roman" w:cs="Times New Roman"/>
          <w:sz w:val="28"/>
          <w:szCs w:val="28"/>
        </w:rPr>
        <w:t>Пәннің мазмұнын жоб</w:t>
      </w:r>
      <w:r w:rsidR="0026477B">
        <w:rPr>
          <w:rFonts w:ascii="Times New Roman" w:hAnsi="Times New Roman" w:cs="Times New Roman"/>
          <w:sz w:val="28"/>
          <w:szCs w:val="28"/>
        </w:rPr>
        <w:t>алаудың негізгі деңгейлері</w:t>
      </w:r>
    </w:p>
    <w:p w14:paraId="0F80F73C" w14:textId="77777777" w:rsidR="0026477B" w:rsidRDefault="0026477B" w:rsidP="002D1F08">
      <w:pPr>
        <w:pBdr>
          <w:top w:val="nil"/>
          <w:left w:val="nil"/>
          <w:bottom w:val="nil"/>
          <w:right w:val="nil"/>
          <w:between w:val="nil"/>
        </w:pBdr>
        <w:tabs>
          <w:tab w:val="left" w:pos="426"/>
        </w:tabs>
        <w:spacing w:after="0" w:line="240" w:lineRule="auto"/>
        <w:ind w:right="-1" w:firstLine="567"/>
        <w:jc w:val="both"/>
        <w:rPr>
          <w:rFonts w:ascii="Times New Roman" w:eastAsia="Times New Roman" w:hAnsi="Times New Roman" w:cs="Times New Roman"/>
          <w:i/>
          <w:color w:val="000000"/>
          <w:sz w:val="28"/>
          <w:szCs w:val="28"/>
        </w:rPr>
      </w:pPr>
    </w:p>
    <w:p w14:paraId="58DB0892" w14:textId="23E991F4" w:rsidR="0026477B" w:rsidRPr="000F3463" w:rsidRDefault="0026477B"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Осы зерттеу аясында ОБП-</w:t>
      </w:r>
      <w:r>
        <w:rPr>
          <w:rFonts w:ascii="Times New Roman" w:eastAsia="Times New Roman" w:hAnsi="Times New Roman" w:cs="Times New Roman"/>
          <w:color w:val="000000"/>
          <w:sz w:val="28"/>
          <w:szCs w:val="28"/>
        </w:rPr>
        <w:t>д</w:t>
      </w:r>
      <w:r w:rsidRPr="000F3463">
        <w:rPr>
          <w:rFonts w:ascii="Times New Roman" w:eastAsia="Times New Roman" w:hAnsi="Times New Roman" w:cs="Times New Roman"/>
          <w:color w:val="000000"/>
          <w:sz w:val="28"/>
          <w:szCs w:val="28"/>
        </w:rPr>
        <w:t>ы оқытудың мазмұнын таңдауда жалпы дидактикалық принциптер нақтыланды: практикаға бағытталған, жүйелі, студентке бағытталған, ғылымилық (В.П.</w:t>
      </w:r>
      <w:r w:rsidR="007D5DCC">
        <w:rPr>
          <w:rFonts w:ascii="Times New Roman" w:eastAsia="Times New Roman" w:hAnsi="Times New Roman" w:cs="Times New Roman"/>
          <w:color w:val="000000"/>
          <w:sz w:val="28"/>
          <w:szCs w:val="28"/>
        </w:rPr>
        <w:t xml:space="preserve"> </w:t>
      </w:r>
      <w:r w:rsidRPr="000F3463">
        <w:rPr>
          <w:rFonts w:ascii="Times New Roman" w:eastAsia="Times New Roman" w:hAnsi="Times New Roman" w:cs="Times New Roman"/>
          <w:color w:val="000000"/>
          <w:sz w:val="28"/>
          <w:szCs w:val="28"/>
        </w:rPr>
        <w:t>Беспалько, А.И.</w:t>
      </w:r>
      <w:r w:rsidR="007D5DCC">
        <w:rPr>
          <w:rFonts w:ascii="Times New Roman" w:eastAsia="Times New Roman" w:hAnsi="Times New Roman" w:cs="Times New Roman"/>
          <w:color w:val="000000"/>
          <w:sz w:val="28"/>
          <w:szCs w:val="28"/>
        </w:rPr>
        <w:t xml:space="preserve"> </w:t>
      </w:r>
      <w:r w:rsidRPr="000F3463">
        <w:rPr>
          <w:rFonts w:ascii="Times New Roman" w:eastAsia="Times New Roman" w:hAnsi="Times New Roman" w:cs="Times New Roman"/>
          <w:color w:val="000000"/>
          <w:sz w:val="28"/>
          <w:szCs w:val="28"/>
        </w:rPr>
        <w:t>Гурьев, С.И.</w:t>
      </w:r>
      <w:r w:rsidR="007D5DCC">
        <w:rPr>
          <w:rFonts w:ascii="Times New Roman" w:eastAsia="Times New Roman" w:hAnsi="Times New Roman" w:cs="Times New Roman"/>
          <w:color w:val="000000"/>
          <w:sz w:val="28"/>
          <w:szCs w:val="28"/>
        </w:rPr>
        <w:t> </w:t>
      </w:r>
      <w:r w:rsidRPr="000F3463">
        <w:rPr>
          <w:rFonts w:ascii="Times New Roman" w:eastAsia="Times New Roman" w:hAnsi="Times New Roman" w:cs="Times New Roman"/>
          <w:color w:val="000000"/>
          <w:sz w:val="28"/>
          <w:szCs w:val="28"/>
        </w:rPr>
        <w:t>Калинин, И.П.</w:t>
      </w:r>
      <w:r w:rsidR="007D5DCC">
        <w:rPr>
          <w:rFonts w:ascii="Times New Roman" w:eastAsia="Times New Roman" w:hAnsi="Times New Roman" w:cs="Times New Roman"/>
          <w:color w:val="000000"/>
          <w:sz w:val="28"/>
          <w:szCs w:val="28"/>
        </w:rPr>
        <w:t xml:space="preserve"> </w:t>
      </w:r>
      <w:r w:rsidRPr="000F3463">
        <w:rPr>
          <w:rFonts w:ascii="Times New Roman" w:eastAsia="Times New Roman" w:hAnsi="Times New Roman" w:cs="Times New Roman"/>
          <w:color w:val="000000"/>
          <w:sz w:val="28"/>
          <w:szCs w:val="28"/>
        </w:rPr>
        <w:t>Подласый).</w:t>
      </w:r>
    </w:p>
    <w:p w14:paraId="7E301662"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i/>
          <w:color w:val="000000"/>
          <w:sz w:val="28"/>
          <w:szCs w:val="28"/>
        </w:rPr>
        <w:t>Практикаға бағытталған принцип</w:t>
      </w:r>
      <w:r w:rsidRPr="000F3463">
        <w:rPr>
          <w:rFonts w:ascii="Times New Roman" w:eastAsia="Times New Roman" w:hAnsi="Times New Roman" w:cs="Times New Roman"/>
          <w:color w:val="000000"/>
          <w:sz w:val="28"/>
          <w:szCs w:val="28"/>
        </w:rPr>
        <w:t xml:space="preserve"> құзыреттілікке негізделген тәсілді зерттеудің теориялық және әдістемелік негізі ретінде пайдалануды анықтайды. Бұл принцип оқу тапсырмаларын таңдауда ескерілді.</w:t>
      </w:r>
    </w:p>
    <w:p w14:paraId="15D7B680"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i/>
          <w:color w:val="000000"/>
          <w:sz w:val="28"/>
          <w:szCs w:val="28"/>
        </w:rPr>
        <w:t>Жүйелілік принципі</w:t>
      </w:r>
      <w:r w:rsidRPr="000F3463">
        <w:rPr>
          <w:rFonts w:ascii="Times New Roman" w:eastAsia="Times New Roman" w:hAnsi="Times New Roman" w:cs="Times New Roman"/>
          <w:color w:val="000000"/>
          <w:sz w:val="28"/>
          <w:szCs w:val="28"/>
        </w:rPr>
        <w:t xml:space="preserve"> программалау саласында бұрын алынған білімдердің жүйеленуін және жаңартылуын қамтамасыз етеді. Теория ОБП-дың негізін қалаушы ретінде құрылымдық программалау принциптерін қарастыруды қамтуы керек, бұл тәсілдерді салыстыруды және объектіге-бағытталған тәсілдің артықшылықтарын қарастыру қажет.</w:t>
      </w:r>
    </w:p>
    <w:p w14:paraId="0F80FA96" w14:textId="7A47810E"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i/>
          <w:color w:val="000000"/>
          <w:sz w:val="28"/>
          <w:szCs w:val="28"/>
        </w:rPr>
        <w:t>Оқытудың көрнекілі</w:t>
      </w:r>
      <w:r w:rsidR="00586DD1">
        <w:rPr>
          <w:rFonts w:ascii="Times New Roman" w:eastAsia="Times New Roman" w:hAnsi="Times New Roman" w:cs="Times New Roman"/>
          <w:i/>
          <w:color w:val="000000"/>
          <w:sz w:val="28"/>
          <w:szCs w:val="28"/>
        </w:rPr>
        <w:t>к</w:t>
      </w:r>
      <w:r w:rsidR="007E5AC4">
        <w:rPr>
          <w:rFonts w:ascii="Times New Roman" w:eastAsia="Times New Roman" w:hAnsi="Times New Roman" w:cs="Times New Roman"/>
          <w:i/>
          <w:color w:val="000000"/>
          <w:sz w:val="28"/>
          <w:szCs w:val="28"/>
        </w:rPr>
        <w:t xml:space="preserve"> принципі</w:t>
      </w:r>
      <w:r w:rsidRPr="000F3463">
        <w:rPr>
          <w:rFonts w:ascii="Times New Roman" w:eastAsia="Times New Roman" w:hAnsi="Times New Roman" w:cs="Times New Roman"/>
          <w:color w:val="000000"/>
          <w:sz w:val="28"/>
          <w:szCs w:val="28"/>
        </w:rPr>
        <w:t xml:space="preserve"> зерттелетін тақырыптың негізгі тұстары көрсетілген презентация слайдтарын көрсету, демонстрациялық мысалдарды қолдану және пәндік аймақты графикалық бейнелеу арқылы қамтамасыз етіледі. Объектіге-бағытталған тәсілді пайдалана отырып қосымшаларды әзірлеу кезінде объектілік модельдерді графикалық іске асыру маңызды рөл атқарады, бұл тақырыптық аймақты визуалды түрде модельдеуге және OБП</w:t>
      </w:r>
      <w:r w:rsidR="00586DD1">
        <w:rPr>
          <w:rFonts w:ascii="Times New Roman" w:eastAsia="Times New Roman" w:hAnsi="Times New Roman" w:cs="Times New Roman"/>
          <w:color w:val="000000"/>
          <w:sz w:val="28"/>
          <w:szCs w:val="28"/>
        </w:rPr>
        <w:t>-лау</w:t>
      </w:r>
      <w:r w:rsidRPr="000F3463">
        <w:rPr>
          <w:rFonts w:ascii="Times New Roman" w:eastAsia="Times New Roman" w:hAnsi="Times New Roman" w:cs="Times New Roman"/>
          <w:color w:val="000000"/>
          <w:sz w:val="28"/>
          <w:szCs w:val="28"/>
        </w:rPr>
        <w:t xml:space="preserve"> тілін қолдану арқылы қосымшаны құру кезеңінде осы модельді талдауға мүмкіндік береді.</w:t>
      </w:r>
    </w:p>
    <w:p w14:paraId="6219F4CD" w14:textId="7FFAC64A"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i/>
          <w:color w:val="000000"/>
          <w:sz w:val="28"/>
          <w:szCs w:val="28"/>
        </w:rPr>
        <w:t>Оқу үрдісіндегі студенттің іс-әрекеті</w:t>
      </w:r>
      <w:r w:rsidR="00586DD1">
        <w:rPr>
          <w:rFonts w:ascii="Times New Roman" w:eastAsia="Times New Roman" w:hAnsi="Times New Roman" w:cs="Times New Roman"/>
          <w:i/>
          <w:color w:val="000000"/>
          <w:sz w:val="28"/>
          <w:szCs w:val="28"/>
        </w:rPr>
        <w:t>к</w:t>
      </w:r>
      <w:r w:rsidRPr="000F3463">
        <w:rPr>
          <w:rFonts w:ascii="Times New Roman" w:eastAsia="Times New Roman" w:hAnsi="Times New Roman" w:cs="Times New Roman"/>
          <w:i/>
          <w:color w:val="000000"/>
          <w:sz w:val="28"/>
          <w:szCs w:val="28"/>
        </w:rPr>
        <w:t xml:space="preserve"> принципі</w:t>
      </w:r>
      <w:r w:rsidRPr="000F3463">
        <w:rPr>
          <w:rFonts w:ascii="Times New Roman" w:eastAsia="Times New Roman" w:hAnsi="Times New Roman" w:cs="Times New Roman"/>
          <w:color w:val="000000"/>
          <w:sz w:val="28"/>
          <w:szCs w:val="28"/>
        </w:rPr>
        <w:t xml:space="preserve"> бакалаврлардың оқу-танымдық іс-әрекетін ұйымдастыруды болжайды, білім мен дағдыны меңгеруге деген ынта мен саналы қажеттіліктің жоғары деңгейіне жетелейді. Бұл принципті </w:t>
      </w:r>
      <w:r w:rsidRPr="000F3463">
        <w:rPr>
          <w:rFonts w:ascii="Times New Roman" w:eastAsia="Times New Roman" w:hAnsi="Times New Roman" w:cs="Times New Roman"/>
          <w:color w:val="000000"/>
          <w:sz w:val="28"/>
          <w:szCs w:val="28"/>
        </w:rPr>
        <w:lastRenderedPageBreak/>
        <w:t>ескеру үшін ОБП-ды оқытуды өз бетінше оқу әрекетіне, интерактивті оқыту әдістерін пайдалануға және болашақ информатика мұғалімдері ретінде бакалаврлардың болашақ кәсіби іс-әрекетінде пайдалану мүмкін болатын нақты қолданбаларды әзірлеуге негіздеу қажет.</w:t>
      </w:r>
    </w:p>
    <w:p w14:paraId="18D1520A" w14:textId="20CAC06F"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i/>
          <w:color w:val="000000"/>
          <w:sz w:val="28"/>
          <w:szCs w:val="28"/>
        </w:rPr>
        <w:t>Ғылымилық принципі</w:t>
      </w:r>
      <w:r w:rsidRPr="000F3463">
        <w:rPr>
          <w:rFonts w:ascii="Times New Roman" w:eastAsia="Times New Roman" w:hAnsi="Times New Roman" w:cs="Times New Roman"/>
          <w:color w:val="000000"/>
          <w:sz w:val="28"/>
          <w:szCs w:val="28"/>
        </w:rPr>
        <w:t xml:space="preserve"> бойынша білім мазмұны қазіргі ғылым деңгейіне сәйкес болуы керек, сондықтан ОБП</w:t>
      </w:r>
      <w:r w:rsidR="00586DD1">
        <w:rPr>
          <w:rFonts w:ascii="Times New Roman" w:eastAsia="Times New Roman" w:hAnsi="Times New Roman" w:cs="Times New Roman"/>
          <w:color w:val="000000"/>
          <w:sz w:val="28"/>
          <w:szCs w:val="28"/>
        </w:rPr>
        <w:t xml:space="preserve">-ды </w:t>
      </w:r>
      <w:r w:rsidRPr="000F3463">
        <w:rPr>
          <w:rFonts w:ascii="Times New Roman" w:eastAsia="Times New Roman" w:hAnsi="Times New Roman" w:cs="Times New Roman"/>
          <w:color w:val="000000"/>
          <w:sz w:val="28"/>
          <w:szCs w:val="28"/>
        </w:rPr>
        <w:t xml:space="preserve">оқытудың мазмұнын таңдау </w:t>
      </w:r>
      <w:r w:rsidR="00586DD1">
        <w:rPr>
          <w:rFonts w:ascii="Times New Roman" w:eastAsia="Times New Roman" w:hAnsi="Times New Roman" w:cs="Times New Roman"/>
          <w:color w:val="000000"/>
          <w:sz w:val="28"/>
          <w:szCs w:val="28"/>
        </w:rPr>
        <w:t>барысында</w:t>
      </w:r>
      <w:r w:rsidRPr="000F3463">
        <w:rPr>
          <w:rFonts w:ascii="Times New Roman" w:eastAsia="Times New Roman" w:hAnsi="Times New Roman" w:cs="Times New Roman"/>
          <w:color w:val="000000"/>
          <w:sz w:val="28"/>
          <w:szCs w:val="28"/>
        </w:rPr>
        <w:t xml:space="preserve"> объектіге-бағытталған тәсілдің іргелі принциптері (абстракция, инкапсуляция, модульдік, иерархия), қазіргі заманғы программалау жүйелерін пайдалана отырып, қосымшаларды құру үшін қажетті бағдарламалардың объектілік моделінің және объектіге-бағытталған әзірлеу технологиясының негізгі ережелері қарастырылды.</w:t>
      </w:r>
    </w:p>
    <w:p w14:paraId="3144FCE3" w14:textId="77777777"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Болашақ информатика мұғалімдеріне объектіге-бағытталған программалауды оқытудың мақсаты – бағдарламалық жасақтаманы әзірлеуде кеңінен қолданылатын заманауи программалау парадигмасын меңгеруге көмектесу. Бұл оларға оқушыларға программалау негіздерін тиімді үйретуге, объектіге-бағытталған тәсілдерді пайдалана отырып, бағдарламаларды жобалау және әзірлеу дағдыларын дамытуға және ақпараттық технологиялар саласындағы табысты мансапқа дайындауға мүмкіндік береді.</w:t>
      </w:r>
    </w:p>
    <w:p w14:paraId="3EA64D3B" w14:textId="36DEC13F"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Қазіргі Мемлекеттік білім беру стандартының ерекшелігі «Жаратылыстану пәндері бойынша мұғалімдерді даярлау» мамандығы бойынша бакалаврлар арасында дамытуды қажет ететін білім беру мазмұны мен құзыреттіліктер/құзыреттерді қатаң бекітілуінің жоқтығы болып табылады. Сондықтан ЖОО-да «Объектіге-бағытталған программалау» пәнін оқытудың мақсаттары мен міндеттері ОБП</w:t>
      </w:r>
      <w:r w:rsidR="00586DD1">
        <w:rPr>
          <w:rFonts w:ascii="Times New Roman" w:eastAsia="Times New Roman" w:hAnsi="Times New Roman" w:cs="Times New Roman"/>
          <w:color w:val="000000"/>
          <w:sz w:val="28"/>
          <w:szCs w:val="28"/>
        </w:rPr>
        <w:t>-лау</w:t>
      </w:r>
      <w:r w:rsidRPr="000F3463">
        <w:rPr>
          <w:rFonts w:ascii="Times New Roman" w:eastAsia="Times New Roman" w:hAnsi="Times New Roman" w:cs="Times New Roman"/>
          <w:color w:val="000000"/>
          <w:sz w:val="28"/>
          <w:szCs w:val="28"/>
        </w:rPr>
        <w:t xml:space="preserve"> саласындағы құзыреттілікті қалыптастыру мен дамытуды ғана емес, сонымен қатар олардың негізінде «Жаратылыстану пәндері бойынша мұғалімдерді даярлау» бағыты бойынша бакалаврға болашақ информатика мұғалімі ретінде жалпы мәдени және кәсіби құзыреттіліктерді дамытуды көздейді. </w:t>
      </w:r>
    </w:p>
    <w:p w14:paraId="0CEDB631" w14:textId="5A02AC3F" w:rsidR="00E67FE0" w:rsidRPr="000F3463" w:rsidRDefault="00E67FE0" w:rsidP="0054662E">
      <w:pPr>
        <w:tabs>
          <w:tab w:val="left" w:pos="42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«Объектіге-бағытталған программалау» пәнін оқу</w:t>
      </w:r>
      <w:r w:rsidR="00586DD1">
        <w:rPr>
          <w:rFonts w:ascii="Times New Roman" w:hAnsi="Times New Roman" w:cs="Times New Roman"/>
          <w:sz w:val="28"/>
          <w:szCs w:val="28"/>
        </w:rPr>
        <w:t xml:space="preserve"> барысында</w:t>
      </w:r>
      <w:r w:rsidRPr="000F3463">
        <w:rPr>
          <w:rFonts w:ascii="Times New Roman" w:hAnsi="Times New Roman" w:cs="Times New Roman"/>
          <w:sz w:val="28"/>
          <w:szCs w:val="28"/>
        </w:rPr>
        <w:t xml:space="preserve"> Мемлекеттік білім стандартына сәйкес «Жаратылыстану пәндері бойынша мұғалімдерді даярлау» бағыты бойынша бакалаврларда қалыптасатын жалпы мәдени-кәсіби құзыреттерді атап айтайық:</w:t>
      </w:r>
    </w:p>
    <w:p w14:paraId="16731C8B" w14:textId="7E5442CC" w:rsidR="00E67FE0" w:rsidRPr="00BF075B" w:rsidRDefault="00E67FE0" w:rsidP="00E9255D">
      <w:pPr>
        <w:widowControl w:val="0"/>
        <w:numPr>
          <w:ilvl w:val="0"/>
          <w:numId w:val="22"/>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BF075B">
        <w:rPr>
          <w:rFonts w:ascii="Times New Roman" w:eastAsia="Times New Roman" w:hAnsi="Times New Roman" w:cs="Times New Roman"/>
          <w:color w:val="000000"/>
          <w:sz w:val="28"/>
          <w:szCs w:val="28"/>
        </w:rPr>
        <w:t xml:space="preserve">ЖҚ </w:t>
      </w:r>
      <w:r w:rsidR="00EC1D6F">
        <w:rPr>
          <w:rFonts w:ascii="Times New Roman" w:eastAsia="Times New Roman" w:hAnsi="Times New Roman" w:cs="Times New Roman"/>
          <w:color w:val="000000"/>
          <w:sz w:val="28"/>
          <w:szCs w:val="28"/>
        </w:rPr>
        <w:t>–</w:t>
      </w:r>
      <w:r w:rsidRPr="00BF075B">
        <w:rPr>
          <w:rFonts w:ascii="Times New Roman" w:eastAsia="Times New Roman" w:hAnsi="Times New Roman" w:cs="Times New Roman"/>
          <w:color w:val="000000"/>
          <w:sz w:val="28"/>
          <w:szCs w:val="28"/>
        </w:rPr>
        <w:t xml:space="preserve"> ойлау мәдениеті бар, ақпаратты жалпылауға, талдауға, синтездеуге, қабылдауға, мақсат қоюға және оған жету жолдарын таңдауға қабілетті</w:t>
      </w:r>
      <w:r w:rsidR="002624CA">
        <w:rPr>
          <w:rFonts w:ascii="Times New Roman" w:eastAsia="Times New Roman" w:hAnsi="Times New Roman" w:cs="Times New Roman"/>
          <w:color w:val="000000"/>
          <w:sz w:val="28"/>
          <w:szCs w:val="28"/>
        </w:rPr>
        <w:t>.</w:t>
      </w:r>
    </w:p>
    <w:p w14:paraId="591AB073" w14:textId="132D39D0" w:rsidR="00E67FE0" w:rsidRPr="00BF075B" w:rsidRDefault="00E67FE0" w:rsidP="00E9255D">
      <w:pPr>
        <w:widowControl w:val="0"/>
        <w:numPr>
          <w:ilvl w:val="0"/>
          <w:numId w:val="22"/>
        </w:numPr>
        <w:pBdr>
          <w:top w:val="nil"/>
          <w:left w:val="nil"/>
          <w:bottom w:val="nil"/>
          <w:right w:val="nil"/>
          <w:between w:val="nil"/>
        </w:pBdr>
        <w:tabs>
          <w:tab w:val="left" w:pos="426"/>
          <w:tab w:val="left" w:pos="709"/>
          <w:tab w:val="left" w:pos="993"/>
          <w:tab w:val="left" w:pos="1253"/>
        </w:tabs>
        <w:autoSpaceDE w:val="0"/>
        <w:autoSpaceDN w:val="0"/>
        <w:spacing w:after="0" w:line="240" w:lineRule="auto"/>
        <w:ind w:left="0" w:firstLine="709"/>
        <w:jc w:val="both"/>
        <w:rPr>
          <w:rFonts w:ascii="Times New Roman" w:hAnsi="Times New Roman" w:cs="Times New Roman"/>
          <w:color w:val="000000"/>
          <w:sz w:val="28"/>
          <w:szCs w:val="28"/>
        </w:rPr>
      </w:pPr>
      <w:r w:rsidRPr="00BF075B">
        <w:rPr>
          <w:rFonts w:ascii="Times New Roman" w:eastAsia="Times New Roman" w:hAnsi="Times New Roman" w:cs="Times New Roman"/>
          <w:color w:val="000000"/>
          <w:sz w:val="28"/>
          <w:szCs w:val="28"/>
        </w:rPr>
        <w:t xml:space="preserve">ЖҚ </w:t>
      </w:r>
      <w:r w:rsidR="00EC1D6F">
        <w:rPr>
          <w:rFonts w:ascii="Times New Roman" w:eastAsia="Times New Roman" w:hAnsi="Times New Roman" w:cs="Times New Roman"/>
          <w:color w:val="000000"/>
          <w:sz w:val="28"/>
          <w:szCs w:val="28"/>
        </w:rPr>
        <w:t>–</w:t>
      </w:r>
      <w:r w:rsidRPr="00BF075B">
        <w:rPr>
          <w:rFonts w:ascii="Times New Roman" w:eastAsia="Times New Roman" w:hAnsi="Times New Roman" w:cs="Times New Roman"/>
          <w:color w:val="000000"/>
          <w:sz w:val="28"/>
          <w:szCs w:val="28"/>
        </w:rPr>
        <w:t xml:space="preserve"> әлеуметтік және кәсіптік мәселелерді шешуде гуманитарлық, әлеуметтік және экономикалық ғылымдардың жүйеленген теориялық және практикалық білімдерін пайдалана алады</w:t>
      </w:r>
      <w:r w:rsidR="002624CA">
        <w:rPr>
          <w:rFonts w:ascii="Times New Roman" w:eastAsia="Times New Roman" w:hAnsi="Times New Roman" w:cs="Times New Roman"/>
          <w:color w:val="000000"/>
          <w:sz w:val="28"/>
          <w:szCs w:val="28"/>
        </w:rPr>
        <w:t>.</w:t>
      </w:r>
    </w:p>
    <w:p w14:paraId="6FF00F34" w14:textId="794F9708" w:rsidR="00E67FE0" w:rsidRPr="00BF075B" w:rsidRDefault="00E67FE0" w:rsidP="00E9255D">
      <w:pPr>
        <w:widowControl w:val="0"/>
        <w:numPr>
          <w:ilvl w:val="0"/>
          <w:numId w:val="22"/>
        </w:numPr>
        <w:pBdr>
          <w:top w:val="nil"/>
          <w:left w:val="nil"/>
          <w:bottom w:val="nil"/>
          <w:right w:val="nil"/>
          <w:between w:val="nil"/>
        </w:pBdr>
        <w:tabs>
          <w:tab w:val="left" w:pos="426"/>
        </w:tabs>
        <w:autoSpaceDE w:val="0"/>
        <w:autoSpaceDN w:val="0"/>
        <w:spacing w:after="0" w:line="240" w:lineRule="auto"/>
        <w:ind w:left="0" w:firstLine="709"/>
        <w:jc w:val="both"/>
        <w:rPr>
          <w:rFonts w:ascii="Times New Roman" w:hAnsi="Times New Roman" w:cs="Times New Roman"/>
          <w:color w:val="000000"/>
          <w:sz w:val="28"/>
          <w:szCs w:val="28"/>
        </w:rPr>
      </w:pPr>
      <w:r w:rsidRPr="00BF075B">
        <w:rPr>
          <w:rFonts w:ascii="Times New Roman" w:eastAsia="Times New Roman" w:hAnsi="Times New Roman" w:cs="Times New Roman"/>
          <w:color w:val="000000"/>
          <w:sz w:val="28"/>
          <w:szCs w:val="28"/>
        </w:rPr>
        <w:t xml:space="preserve">КҚ </w:t>
      </w:r>
      <w:r w:rsidR="00EC1D6F">
        <w:rPr>
          <w:rFonts w:ascii="Times New Roman" w:eastAsia="Times New Roman" w:hAnsi="Times New Roman" w:cs="Times New Roman"/>
          <w:color w:val="000000"/>
          <w:sz w:val="28"/>
          <w:szCs w:val="28"/>
        </w:rPr>
        <w:t>–</w:t>
      </w:r>
      <w:r w:rsidRPr="00BF075B">
        <w:rPr>
          <w:rFonts w:ascii="Times New Roman" w:eastAsia="Times New Roman" w:hAnsi="Times New Roman" w:cs="Times New Roman"/>
          <w:color w:val="000000"/>
          <w:sz w:val="28"/>
          <w:szCs w:val="28"/>
        </w:rPr>
        <w:t xml:space="preserve"> әртүрлі оқу орындарында базалық және элективті курстар бойынша оқу бағдарламаларын жүзеге асыруға қабілетті</w:t>
      </w:r>
      <w:r w:rsidR="002624CA">
        <w:rPr>
          <w:rFonts w:ascii="Times New Roman" w:eastAsia="Times New Roman" w:hAnsi="Times New Roman" w:cs="Times New Roman"/>
          <w:color w:val="000000"/>
          <w:sz w:val="28"/>
          <w:szCs w:val="28"/>
        </w:rPr>
        <w:t>.</w:t>
      </w:r>
    </w:p>
    <w:p w14:paraId="67843F84" w14:textId="33E40F71" w:rsidR="00E67FE0" w:rsidRPr="00BF075B" w:rsidRDefault="00E67FE0" w:rsidP="00E9255D">
      <w:pPr>
        <w:widowControl w:val="0"/>
        <w:numPr>
          <w:ilvl w:val="0"/>
          <w:numId w:val="22"/>
        </w:numPr>
        <w:pBdr>
          <w:top w:val="nil"/>
          <w:left w:val="nil"/>
          <w:bottom w:val="nil"/>
          <w:right w:val="nil"/>
          <w:between w:val="nil"/>
        </w:pBdr>
        <w:tabs>
          <w:tab w:val="left" w:pos="426"/>
        </w:tabs>
        <w:autoSpaceDE w:val="0"/>
        <w:autoSpaceDN w:val="0"/>
        <w:spacing w:after="0" w:line="240" w:lineRule="auto"/>
        <w:ind w:left="0" w:firstLine="709"/>
        <w:jc w:val="both"/>
        <w:rPr>
          <w:rFonts w:ascii="Times New Roman" w:hAnsi="Times New Roman" w:cs="Times New Roman"/>
          <w:color w:val="000000"/>
          <w:sz w:val="28"/>
          <w:szCs w:val="28"/>
        </w:rPr>
      </w:pPr>
      <w:r w:rsidRPr="00BF075B">
        <w:rPr>
          <w:rFonts w:ascii="Times New Roman" w:eastAsia="Times New Roman" w:hAnsi="Times New Roman" w:cs="Times New Roman"/>
          <w:color w:val="000000"/>
          <w:sz w:val="28"/>
          <w:szCs w:val="28"/>
        </w:rPr>
        <w:t xml:space="preserve">КҚ </w:t>
      </w:r>
      <w:r w:rsidR="00EC1D6F">
        <w:rPr>
          <w:rFonts w:ascii="Times New Roman" w:eastAsia="Times New Roman" w:hAnsi="Times New Roman" w:cs="Times New Roman"/>
          <w:color w:val="000000"/>
          <w:sz w:val="28"/>
          <w:szCs w:val="28"/>
        </w:rPr>
        <w:t>–</w:t>
      </w:r>
      <w:r w:rsidRPr="00BF075B">
        <w:rPr>
          <w:rFonts w:ascii="Times New Roman" w:eastAsia="Times New Roman" w:hAnsi="Times New Roman" w:cs="Times New Roman"/>
          <w:color w:val="000000"/>
          <w:sz w:val="28"/>
          <w:szCs w:val="28"/>
        </w:rPr>
        <w:t xml:space="preserve"> нақты білім беру мекемесінің нақты білім беру деңгейінде оқу үдерісінің сапасын қамтамасыз ету үшін қазіргі заманғы әдістер мен технологияларды, оның ішінде ақпараттық технологияларды пайдалануға дайын</w:t>
      </w:r>
      <w:r w:rsidR="002624CA">
        <w:rPr>
          <w:rFonts w:ascii="Times New Roman" w:eastAsia="Times New Roman" w:hAnsi="Times New Roman" w:cs="Times New Roman"/>
          <w:color w:val="000000"/>
          <w:sz w:val="28"/>
          <w:szCs w:val="28"/>
        </w:rPr>
        <w:t>.</w:t>
      </w:r>
    </w:p>
    <w:p w14:paraId="57858E15" w14:textId="77777777" w:rsidR="00E67FE0" w:rsidRPr="00BF075B" w:rsidRDefault="00E67FE0" w:rsidP="00E9255D">
      <w:pPr>
        <w:widowControl w:val="0"/>
        <w:numPr>
          <w:ilvl w:val="0"/>
          <w:numId w:val="22"/>
        </w:numPr>
        <w:pBdr>
          <w:top w:val="nil"/>
          <w:left w:val="nil"/>
          <w:bottom w:val="nil"/>
          <w:right w:val="nil"/>
          <w:between w:val="nil"/>
        </w:pBdr>
        <w:tabs>
          <w:tab w:val="left" w:pos="426"/>
        </w:tabs>
        <w:autoSpaceDE w:val="0"/>
        <w:autoSpaceDN w:val="0"/>
        <w:spacing w:after="0" w:line="240" w:lineRule="auto"/>
        <w:ind w:left="0" w:firstLine="709"/>
        <w:jc w:val="both"/>
        <w:rPr>
          <w:rFonts w:ascii="Times New Roman" w:hAnsi="Times New Roman" w:cs="Times New Roman"/>
          <w:color w:val="000000"/>
          <w:sz w:val="28"/>
          <w:szCs w:val="28"/>
        </w:rPr>
      </w:pPr>
      <w:r w:rsidRPr="00BF075B">
        <w:rPr>
          <w:rFonts w:ascii="Times New Roman" w:eastAsia="Times New Roman" w:hAnsi="Times New Roman" w:cs="Times New Roman"/>
          <w:color w:val="000000"/>
          <w:sz w:val="28"/>
          <w:szCs w:val="28"/>
        </w:rPr>
        <w:lastRenderedPageBreak/>
        <w:t>білім беру үдерісінің сапасын қамтамасыз ету үшін білім беру ортасының мүмкіндіктерін, оның ішінде ақпаратты пайдалана алады.</w:t>
      </w:r>
    </w:p>
    <w:p w14:paraId="39A8A162" w14:textId="03925ED5" w:rsidR="00E67FE0" w:rsidRPr="0026477B" w:rsidRDefault="00E67FE0" w:rsidP="00E9255D">
      <w:pPr>
        <w:pStyle w:val="a5"/>
        <w:numPr>
          <w:ilvl w:val="0"/>
          <w:numId w:val="22"/>
        </w:numPr>
        <w:tabs>
          <w:tab w:val="left" w:pos="426"/>
          <w:tab w:val="left" w:pos="1252"/>
          <w:tab w:val="left" w:pos="1253"/>
        </w:tabs>
        <w:spacing w:after="0" w:line="240" w:lineRule="auto"/>
        <w:ind w:left="0" w:firstLine="709"/>
        <w:jc w:val="both"/>
        <w:rPr>
          <w:rFonts w:ascii="Times New Roman" w:hAnsi="Times New Roman" w:cs="Times New Roman"/>
          <w:sz w:val="28"/>
          <w:szCs w:val="28"/>
        </w:rPr>
      </w:pPr>
      <w:r w:rsidRPr="0026477B">
        <w:rPr>
          <w:rFonts w:ascii="Times New Roman" w:hAnsi="Times New Roman" w:cs="Times New Roman"/>
          <w:sz w:val="28"/>
          <w:szCs w:val="28"/>
        </w:rPr>
        <w:t xml:space="preserve">Сонымен қатар, біздің зерттеу жұмысымызда «Объектіге-бағытталған программалау» пәнін оқыту </w:t>
      </w:r>
      <w:r w:rsidR="00586DD1" w:rsidRPr="0026477B">
        <w:rPr>
          <w:rFonts w:ascii="Times New Roman" w:hAnsi="Times New Roman" w:cs="Times New Roman"/>
          <w:sz w:val="28"/>
          <w:szCs w:val="28"/>
        </w:rPr>
        <w:t xml:space="preserve">үдерісі </w:t>
      </w:r>
      <w:r w:rsidRPr="0026477B">
        <w:rPr>
          <w:rFonts w:ascii="Times New Roman" w:hAnsi="Times New Roman" w:cs="Times New Roman"/>
          <w:sz w:val="28"/>
          <w:szCs w:val="28"/>
        </w:rPr>
        <w:t>инфографика арқылы жүзеге ас</w:t>
      </w:r>
      <w:r w:rsidR="00BF075B" w:rsidRPr="0026477B">
        <w:rPr>
          <w:rFonts w:ascii="Times New Roman" w:hAnsi="Times New Roman" w:cs="Times New Roman"/>
          <w:sz w:val="28"/>
          <w:szCs w:val="28"/>
        </w:rPr>
        <w:t>ырыл</w:t>
      </w:r>
      <w:r w:rsidRPr="0026477B">
        <w:rPr>
          <w:rFonts w:ascii="Times New Roman" w:hAnsi="Times New Roman" w:cs="Times New Roman"/>
          <w:sz w:val="28"/>
          <w:szCs w:val="28"/>
        </w:rPr>
        <w:t>ады, сондықтан оқу мақсаттарын</w:t>
      </w:r>
      <w:r w:rsidR="00BF075B" w:rsidRPr="0026477B">
        <w:rPr>
          <w:rFonts w:ascii="Times New Roman" w:hAnsi="Times New Roman" w:cs="Times New Roman"/>
          <w:sz w:val="28"/>
          <w:szCs w:val="28"/>
        </w:rPr>
        <w:t>да келесіні қамту қажет</w:t>
      </w:r>
      <w:r w:rsidRPr="0026477B">
        <w:rPr>
          <w:rFonts w:ascii="Times New Roman" w:hAnsi="Times New Roman" w:cs="Times New Roman"/>
          <w:sz w:val="28"/>
          <w:szCs w:val="28"/>
        </w:rPr>
        <w:t>:</w:t>
      </w:r>
    </w:p>
    <w:p w14:paraId="1543F9B5" w14:textId="07C303EA" w:rsidR="00E67FE0" w:rsidRPr="000F3463" w:rsidRDefault="002624CA" w:rsidP="00E9255D">
      <w:pPr>
        <w:widowControl w:val="0"/>
        <w:numPr>
          <w:ilvl w:val="3"/>
          <w:numId w:val="22"/>
        </w:numPr>
        <w:pBdr>
          <w:top w:val="nil"/>
          <w:left w:val="nil"/>
          <w:bottom w:val="nil"/>
          <w:right w:val="nil"/>
          <w:between w:val="nil"/>
        </w:pBdr>
        <w:tabs>
          <w:tab w:val="left" w:pos="426"/>
        </w:tabs>
        <w:autoSpaceDE w:val="0"/>
        <w:autoSpaceDN w:val="0"/>
        <w:spacing w:after="0" w:line="240" w:lineRule="auto"/>
        <w:ind w:left="0"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Студенттердің</w:t>
      </w:r>
      <w:r w:rsidRPr="000F3463">
        <w:rPr>
          <w:rFonts w:ascii="Times New Roman" w:eastAsia="Times New Roman" w:hAnsi="Times New Roman" w:cs="Times New Roman"/>
          <w:color w:val="000000"/>
          <w:sz w:val="28"/>
          <w:szCs w:val="28"/>
        </w:rPr>
        <w:t xml:space="preserve"> </w:t>
      </w:r>
      <w:r w:rsidR="00E67FE0" w:rsidRPr="000F3463">
        <w:rPr>
          <w:rFonts w:ascii="Times New Roman" w:eastAsia="Times New Roman" w:hAnsi="Times New Roman" w:cs="Times New Roman"/>
          <w:color w:val="000000"/>
          <w:sz w:val="28"/>
          <w:szCs w:val="28"/>
        </w:rPr>
        <w:t>ақпаратты визуал</w:t>
      </w:r>
      <w:r w:rsidR="006212B4">
        <w:rPr>
          <w:rFonts w:ascii="Times New Roman" w:eastAsia="Times New Roman" w:hAnsi="Times New Roman" w:cs="Times New Roman"/>
          <w:color w:val="000000"/>
          <w:sz w:val="28"/>
          <w:szCs w:val="28"/>
        </w:rPr>
        <w:t>дау</w:t>
      </w:r>
      <w:r w:rsidR="00E67FE0" w:rsidRPr="000F3463">
        <w:rPr>
          <w:rFonts w:ascii="Times New Roman" w:eastAsia="Times New Roman" w:hAnsi="Times New Roman" w:cs="Times New Roman"/>
          <w:color w:val="000000"/>
          <w:sz w:val="28"/>
          <w:szCs w:val="28"/>
        </w:rPr>
        <w:t xml:space="preserve"> саласындағы білімді меңгеруі</w:t>
      </w:r>
      <w:r>
        <w:rPr>
          <w:rFonts w:ascii="Times New Roman" w:eastAsia="Times New Roman" w:hAnsi="Times New Roman" w:cs="Times New Roman"/>
          <w:color w:val="000000"/>
          <w:sz w:val="28"/>
          <w:szCs w:val="28"/>
        </w:rPr>
        <w:t>.</w:t>
      </w:r>
    </w:p>
    <w:p w14:paraId="6BCF44B5" w14:textId="1B00A30E" w:rsidR="00E67FE0" w:rsidRPr="000F3463" w:rsidRDefault="002624CA" w:rsidP="00E9255D">
      <w:pPr>
        <w:widowControl w:val="0"/>
        <w:numPr>
          <w:ilvl w:val="3"/>
          <w:numId w:val="22"/>
        </w:numPr>
        <w:pBdr>
          <w:top w:val="nil"/>
          <w:left w:val="nil"/>
          <w:bottom w:val="nil"/>
          <w:right w:val="nil"/>
          <w:between w:val="nil"/>
        </w:pBdr>
        <w:tabs>
          <w:tab w:val="left" w:pos="426"/>
        </w:tabs>
        <w:autoSpaceDE w:val="0"/>
        <w:autoSpaceDN w:val="0"/>
        <w:spacing w:after="0" w:line="240" w:lineRule="auto"/>
        <w:ind w:left="0"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Студенттер</w:t>
      </w:r>
      <w:r w:rsidRPr="000F3463">
        <w:rPr>
          <w:rFonts w:ascii="Times New Roman" w:eastAsia="Times New Roman" w:hAnsi="Times New Roman" w:cs="Times New Roman"/>
          <w:color w:val="000000"/>
          <w:sz w:val="28"/>
          <w:szCs w:val="28"/>
        </w:rPr>
        <w:t xml:space="preserve"> </w:t>
      </w:r>
      <w:r w:rsidR="00E67FE0" w:rsidRPr="000F3463">
        <w:rPr>
          <w:rFonts w:ascii="Times New Roman" w:eastAsia="Times New Roman" w:hAnsi="Times New Roman" w:cs="Times New Roman"/>
          <w:color w:val="000000"/>
          <w:sz w:val="28"/>
          <w:szCs w:val="28"/>
        </w:rPr>
        <w:t>арасында техникалық және коммуникациялық дағдыларды дамыту</w:t>
      </w:r>
      <w:r>
        <w:rPr>
          <w:rFonts w:ascii="Times New Roman" w:eastAsia="Times New Roman" w:hAnsi="Times New Roman" w:cs="Times New Roman"/>
          <w:color w:val="000000"/>
          <w:sz w:val="28"/>
          <w:szCs w:val="28"/>
        </w:rPr>
        <w:t>.</w:t>
      </w:r>
    </w:p>
    <w:p w14:paraId="098BB730" w14:textId="3667F090" w:rsidR="00E67FE0" w:rsidRPr="000F3463" w:rsidRDefault="002624CA" w:rsidP="00E9255D">
      <w:pPr>
        <w:widowControl w:val="0"/>
        <w:numPr>
          <w:ilvl w:val="3"/>
          <w:numId w:val="22"/>
        </w:numPr>
        <w:pBdr>
          <w:top w:val="nil"/>
          <w:left w:val="nil"/>
          <w:bottom w:val="nil"/>
          <w:right w:val="nil"/>
          <w:between w:val="nil"/>
        </w:pBdr>
        <w:tabs>
          <w:tab w:val="left" w:pos="426"/>
        </w:tabs>
        <w:autoSpaceDE w:val="0"/>
        <w:autoSpaceDN w:val="0"/>
        <w:spacing w:after="0" w:line="240" w:lineRule="auto"/>
        <w:ind w:left="0"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Студенттердің</w:t>
      </w:r>
      <w:r w:rsidRPr="000F3463">
        <w:rPr>
          <w:rFonts w:ascii="Times New Roman" w:eastAsia="Times New Roman" w:hAnsi="Times New Roman" w:cs="Times New Roman"/>
          <w:color w:val="000000"/>
          <w:sz w:val="28"/>
          <w:szCs w:val="28"/>
        </w:rPr>
        <w:t xml:space="preserve"> </w:t>
      </w:r>
      <w:r w:rsidR="00E67FE0" w:rsidRPr="000F3463">
        <w:rPr>
          <w:rFonts w:ascii="Times New Roman" w:eastAsia="Times New Roman" w:hAnsi="Times New Roman" w:cs="Times New Roman"/>
          <w:color w:val="000000"/>
          <w:sz w:val="28"/>
          <w:szCs w:val="28"/>
        </w:rPr>
        <w:t>визуалды ойлау</w:t>
      </w:r>
      <w:r w:rsidR="00377425">
        <w:rPr>
          <w:rFonts w:ascii="Times New Roman" w:eastAsia="Times New Roman" w:hAnsi="Times New Roman" w:cs="Times New Roman"/>
          <w:color w:val="000000"/>
          <w:sz w:val="28"/>
          <w:szCs w:val="28"/>
        </w:rPr>
        <w:t xml:space="preserve"> қабілетін</w:t>
      </w:r>
      <w:r w:rsidR="00E67FE0" w:rsidRPr="000F3463">
        <w:rPr>
          <w:rFonts w:ascii="Times New Roman" w:eastAsia="Times New Roman" w:hAnsi="Times New Roman" w:cs="Times New Roman"/>
          <w:color w:val="000000"/>
          <w:sz w:val="28"/>
          <w:szCs w:val="28"/>
        </w:rPr>
        <w:t xml:space="preserve"> қалыптастыру</w:t>
      </w:r>
      <w:r>
        <w:rPr>
          <w:rFonts w:ascii="Times New Roman" w:eastAsia="Times New Roman" w:hAnsi="Times New Roman" w:cs="Times New Roman"/>
          <w:color w:val="000000"/>
          <w:sz w:val="28"/>
          <w:szCs w:val="28"/>
        </w:rPr>
        <w:t>.</w:t>
      </w:r>
    </w:p>
    <w:p w14:paraId="4FFF6169" w14:textId="0BEE58F7" w:rsidR="00E67FE0" w:rsidRPr="000F3463" w:rsidRDefault="002624CA" w:rsidP="00E9255D">
      <w:pPr>
        <w:widowControl w:val="0"/>
        <w:numPr>
          <w:ilvl w:val="3"/>
          <w:numId w:val="22"/>
        </w:numPr>
        <w:pBdr>
          <w:top w:val="nil"/>
          <w:left w:val="nil"/>
          <w:bottom w:val="nil"/>
          <w:right w:val="nil"/>
          <w:between w:val="nil"/>
        </w:pBdr>
        <w:tabs>
          <w:tab w:val="left" w:pos="426"/>
        </w:tabs>
        <w:autoSpaceDE w:val="0"/>
        <w:autoSpaceDN w:val="0"/>
        <w:spacing w:after="0" w:line="240" w:lineRule="auto"/>
        <w:ind w:left="0" w:firstLine="709"/>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Студенттердің</w:t>
      </w:r>
      <w:r w:rsidRPr="000F3463">
        <w:rPr>
          <w:rFonts w:ascii="Times New Roman" w:eastAsia="Times New Roman" w:hAnsi="Times New Roman" w:cs="Times New Roman"/>
          <w:color w:val="000000"/>
          <w:sz w:val="28"/>
          <w:szCs w:val="28"/>
        </w:rPr>
        <w:t xml:space="preserve"> </w:t>
      </w:r>
      <w:r w:rsidR="00E67FE0" w:rsidRPr="000F3463">
        <w:rPr>
          <w:rFonts w:ascii="Times New Roman" w:eastAsia="Times New Roman" w:hAnsi="Times New Roman" w:cs="Times New Roman"/>
          <w:color w:val="000000"/>
          <w:sz w:val="28"/>
          <w:szCs w:val="28"/>
        </w:rPr>
        <w:t>инфографикамен жұмыс істеуге қажетті дағдылар</w:t>
      </w:r>
      <w:r w:rsidR="00377425">
        <w:rPr>
          <w:rFonts w:ascii="Times New Roman" w:eastAsia="Times New Roman" w:hAnsi="Times New Roman" w:cs="Times New Roman"/>
          <w:color w:val="000000"/>
          <w:sz w:val="28"/>
          <w:szCs w:val="28"/>
        </w:rPr>
        <w:t>ы</w:t>
      </w:r>
      <w:r w:rsidR="00E67FE0" w:rsidRPr="000F3463">
        <w:rPr>
          <w:rFonts w:ascii="Times New Roman" w:eastAsia="Times New Roman" w:hAnsi="Times New Roman" w:cs="Times New Roman"/>
          <w:color w:val="000000"/>
          <w:sz w:val="28"/>
          <w:szCs w:val="28"/>
        </w:rPr>
        <w:t xml:space="preserve"> мен білікт</w:t>
      </w:r>
      <w:r w:rsidR="00377425">
        <w:rPr>
          <w:rFonts w:ascii="Times New Roman" w:eastAsia="Times New Roman" w:hAnsi="Times New Roman" w:cs="Times New Roman"/>
          <w:color w:val="000000"/>
          <w:sz w:val="28"/>
          <w:szCs w:val="28"/>
        </w:rPr>
        <w:t>ерін</w:t>
      </w:r>
      <w:r w:rsidR="00E67FE0" w:rsidRPr="000F3463">
        <w:rPr>
          <w:rFonts w:ascii="Times New Roman" w:eastAsia="Times New Roman" w:hAnsi="Times New Roman" w:cs="Times New Roman"/>
          <w:color w:val="000000"/>
          <w:sz w:val="28"/>
          <w:szCs w:val="28"/>
        </w:rPr>
        <w:t xml:space="preserve"> қалыптастыру.</w:t>
      </w:r>
    </w:p>
    <w:p w14:paraId="1348E319" w14:textId="1AA8514E"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Мемлекеттік білім стандартының талаптарын, кәсіби стандартты, «Жаратылыстану пәндері бойынша мұғалімдерді даярлау» бағыты бойынша бакалаврларды даярлаудың білім беру бағдарламаларын және ОБП</w:t>
      </w:r>
      <w:r w:rsidR="00377425">
        <w:rPr>
          <w:rFonts w:ascii="Times New Roman" w:eastAsia="Times New Roman" w:hAnsi="Times New Roman" w:cs="Times New Roman"/>
          <w:color w:val="000000"/>
          <w:sz w:val="28"/>
          <w:szCs w:val="28"/>
        </w:rPr>
        <w:t>-лау</w:t>
      </w:r>
      <w:r w:rsidRPr="000F3463">
        <w:rPr>
          <w:rFonts w:ascii="Times New Roman" w:eastAsia="Times New Roman" w:hAnsi="Times New Roman" w:cs="Times New Roman"/>
          <w:color w:val="000000"/>
          <w:sz w:val="28"/>
          <w:szCs w:val="28"/>
        </w:rPr>
        <w:t xml:space="preserve"> бойынша оқу-әдістемелік материалдарды талдау күтілетін оқу нәтижелеріне қойылатын талаптарды тұжырымдауға мүмкіндік берді:</w:t>
      </w:r>
    </w:p>
    <w:p w14:paraId="6E3CE369"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i/>
          <w:color w:val="000000"/>
          <w:sz w:val="28"/>
          <w:szCs w:val="28"/>
        </w:rPr>
      </w:pPr>
      <w:r w:rsidRPr="000F3463">
        <w:rPr>
          <w:rFonts w:ascii="Times New Roman" w:eastAsia="Times New Roman" w:hAnsi="Times New Roman" w:cs="Times New Roman"/>
          <w:i/>
          <w:color w:val="000000"/>
          <w:sz w:val="28"/>
          <w:szCs w:val="28"/>
        </w:rPr>
        <w:t>Білу:</w:t>
      </w:r>
    </w:p>
    <w:p w14:paraId="30ED2F3A" w14:textId="415F352D" w:rsidR="00E67FE0" w:rsidRPr="000F3463" w:rsidRDefault="00E67FE0" w:rsidP="00E9255D">
      <w:pPr>
        <w:widowControl w:val="0"/>
        <w:numPr>
          <w:ilvl w:val="3"/>
          <w:numId w:val="12"/>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объектіге-бағытталған программалаудың тұжырымдамалары, принциптері, механизмдері және кезеңдері;</w:t>
      </w:r>
    </w:p>
    <w:p w14:paraId="1639961F" w14:textId="4DCCBD3F" w:rsidR="00E67FE0" w:rsidRPr="000F3463" w:rsidRDefault="00E67FE0" w:rsidP="00E9255D">
      <w:pPr>
        <w:widowControl w:val="0"/>
        <w:numPr>
          <w:ilvl w:val="3"/>
          <w:numId w:val="12"/>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OБП</w:t>
      </w:r>
      <w:r w:rsidR="00377425">
        <w:rPr>
          <w:rFonts w:ascii="Times New Roman" w:eastAsia="Times New Roman" w:hAnsi="Times New Roman" w:cs="Times New Roman"/>
          <w:color w:val="000000"/>
          <w:sz w:val="28"/>
          <w:szCs w:val="28"/>
        </w:rPr>
        <w:t>-у</w:t>
      </w:r>
      <w:r w:rsidRPr="000F3463">
        <w:rPr>
          <w:rFonts w:ascii="Times New Roman" w:eastAsia="Times New Roman" w:hAnsi="Times New Roman" w:cs="Times New Roman"/>
          <w:color w:val="000000"/>
          <w:sz w:val="28"/>
          <w:szCs w:val="28"/>
        </w:rPr>
        <w:t xml:space="preserve"> тілдерінің негізгі конструкциялары;</w:t>
      </w:r>
    </w:p>
    <w:p w14:paraId="3A40D2C4" w14:textId="77777777" w:rsidR="00E67FE0" w:rsidRPr="000F3463" w:rsidRDefault="00E67FE0" w:rsidP="00E9255D">
      <w:pPr>
        <w:widowControl w:val="0"/>
        <w:numPr>
          <w:ilvl w:val="3"/>
          <w:numId w:val="12"/>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кәсіптік педагогикалық қызмет саласындағы міндеттерді шешу кезінде объектіге-бағытталған программалауды қолданудың бағыттары, мүмкіндіктері мен шарттары;</w:t>
      </w:r>
    </w:p>
    <w:p w14:paraId="63E2892F" w14:textId="77777777" w:rsidR="00E67FE0" w:rsidRPr="000F3463" w:rsidRDefault="00E67FE0" w:rsidP="00E9255D">
      <w:pPr>
        <w:widowControl w:val="0"/>
        <w:numPr>
          <w:ilvl w:val="3"/>
          <w:numId w:val="12"/>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білім беру бағытындағы қолданбаның құрылымы мен интерфейсін жобалаудың негізгі принциптері;</w:t>
      </w:r>
    </w:p>
    <w:p w14:paraId="04B5C411" w14:textId="77777777" w:rsidR="00E67FE0" w:rsidRPr="000F3463" w:rsidRDefault="00E67FE0" w:rsidP="00E9255D">
      <w:pPr>
        <w:widowControl w:val="0"/>
        <w:numPr>
          <w:ilvl w:val="3"/>
          <w:numId w:val="12"/>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визуалды программалау ортасында компоненттермен жұмыс істеу негіздері.</w:t>
      </w:r>
    </w:p>
    <w:p w14:paraId="4C2F7A8B" w14:textId="77777777" w:rsidR="00E67FE0" w:rsidRPr="000F3463" w:rsidRDefault="00E67FE0" w:rsidP="0054662E">
      <w:pPr>
        <w:pBdr>
          <w:top w:val="nil"/>
          <w:left w:val="nil"/>
          <w:bottom w:val="nil"/>
          <w:right w:val="nil"/>
          <w:between w:val="nil"/>
        </w:pBdr>
        <w:tabs>
          <w:tab w:val="left" w:pos="851"/>
          <w:tab w:val="left" w:pos="1253"/>
        </w:tabs>
        <w:spacing w:after="0" w:line="240" w:lineRule="auto"/>
        <w:ind w:firstLine="709"/>
        <w:jc w:val="both"/>
        <w:rPr>
          <w:rFonts w:ascii="Times New Roman" w:hAnsi="Times New Roman" w:cs="Times New Roman"/>
          <w:i/>
          <w:color w:val="000000"/>
          <w:sz w:val="28"/>
          <w:szCs w:val="28"/>
        </w:rPr>
      </w:pPr>
      <w:r w:rsidRPr="000F3463">
        <w:rPr>
          <w:rFonts w:ascii="Times New Roman" w:eastAsia="Times New Roman" w:hAnsi="Times New Roman" w:cs="Times New Roman"/>
          <w:i/>
          <w:color w:val="000000"/>
          <w:sz w:val="28"/>
          <w:szCs w:val="28"/>
        </w:rPr>
        <w:t>Істей білу:</w:t>
      </w:r>
    </w:p>
    <w:p w14:paraId="547D1371" w14:textId="77777777" w:rsidR="00E67FE0" w:rsidRPr="000F3463" w:rsidRDefault="00E67FE0" w:rsidP="00E9255D">
      <w:pPr>
        <w:widowControl w:val="0"/>
        <w:numPr>
          <w:ilvl w:val="3"/>
          <w:numId w:val="14"/>
        </w:numPr>
        <w:pBdr>
          <w:top w:val="nil"/>
          <w:left w:val="nil"/>
          <w:bottom w:val="nil"/>
          <w:right w:val="nil"/>
          <w:between w:val="nil"/>
        </w:pBdr>
        <w:tabs>
          <w:tab w:val="left" w:pos="851"/>
          <w:tab w:val="left" w:pos="1253"/>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кәсіби саладағы нақты мәселені шешуге қажетті ақпаратты іздеу және таңдау;</w:t>
      </w:r>
    </w:p>
    <w:p w14:paraId="5D5FB3EF" w14:textId="77777777" w:rsidR="00E67FE0" w:rsidRPr="000F3463" w:rsidRDefault="00E67FE0" w:rsidP="00E9255D">
      <w:pPr>
        <w:widowControl w:val="0"/>
        <w:numPr>
          <w:ilvl w:val="3"/>
          <w:numId w:val="14"/>
        </w:numPr>
        <w:pBdr>
          <w:top w:val="nil"/>
          <w:left w:val="nil"/>
          <w:bottom w:val="nil"/>
          <w:right w:val="nil"/>
          <w:between w:val="nil"/>
        </w:pBdr>
        <w:tabs>
          <w:tab w:val="left" w:pos="851"/>
          <w:tab w:val="left" w:pos="1253"/>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объектіге-бағытталған модельдеу тілінде нақты дүние объектілерін сипаттайтын объектілік модельдерді (объект құрылымы және олардың арасындағы қатынастар) әзірлеу;</w:t>
      </w:r>
    </w:p>
    <w:p w14:paraId="3B86C884" w14:textId="77777777" w:rsidR="00E67FE0" w:rsidRPr="000F3463" w:rsidRDefault="00E67FE0" w:rsidP="00E9255D">
      <w:pPr>
        <w:widowControl w:val="0"/>
        <w:numPr>
          <w:ilvl w:val="3"/>
          <w:numId w:val="14"/>
        </w:numPr>
        <w:pBdr>
          <w:top w:val="nil"/>
          <w:left w:val="nil"/>
          <w:bottom w:val="nil"/>
          <w:right w:val="nil"/>
          <w:between w:val="nil"/>
        </w:pBdr>
        <w:tabs>
          <w:tab w:val="left" w:pos="851"/>
          <w:tab w:val="left" w:pos="1253"/>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ақпаратты пәндік аймаққа тән тілден объектіге-бағытталған программалау тіліне аудару;</w:t>
      </w:r>
    </w:p>
    <w:p w14:paraId="3CC750FC" w14:textId="04BD1342" w:rsidR="00E67FE0" w:rsidRPr="000F3463" w:rsidRDefault="00E67FE0" w:rsidP="00E9255D">
      <w:pPr>
        <w:widowControl w:val="0"/>
        <w:numPr>
          <w:ilvl w:val="3"/>
          <w:numId w:val="14"/>
        </w:numPr>
        <w:pBdr>
          <w:top w:val="nil"/>
          <w:left w:val="nil"/>
          <w:bottom w:val="nil"/>
          <w:right w:val="nil"/>
          <w:between w:val="nil"/>
        </w:pBdr>
        <w:tabs>
          <w:tab w:val="left" w:pos="851"/>
          <w:tab w:val="left" w:pos="1253"/>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OБП</w:t>
      </w:r>
      <w:r w:rsidR="00377425">
        <w:rPr>
          <w:rFonts w:ascii="Times New Roman" w:eastAsia="Times New Roman" w:hAnsi="Times New Roman" w:cs="Times New Roman"/>
          <w:color w:val="000000"/>
          <w:sz w:val="28"/>
          <w:szCs w:val="28"/>
        </w:rPr>
        <w:t>-у</w:t>
      </w:r>
      <w:r w:rsidRPr="000F3463">
        <w:rPr>
          <w:rFonts w:ascii="Times New Roman" w:eastAsia="Times New Roman" w:hAnsi="Times New Roman" w:cs="Times New Roman"/>
          <w:color w:val="000000"/>
          <w:sz w:val="28"/>
          <w:szCs w:val="28"/>
        </w:rPr>
        <w:t xml:space="preserve"> қолдайтын программалау тілдерін пайдалана отырып, объектілік модель негізінде деректерді өңдеу алгоритмдері мен бағдарламаларын әзірлеу;</w:t>
      </w:r>
    </w:p>
    <w:p w14:paraId="4AA75808" w14:textId="77777777" w:rsidR="00E67FE0" w:rsidRPr="000F3463" w:rsidRDefault="00E67FE0" w:rsidP="0054662E">
      <w:pPr>
        <w:spacing w:after="0" w:line="240" w:lineRule="auto"/>
        <w:ind w:firstLine="709"/>
        <w:jc w:val="both"/>
        <w:rPr>
          <w:rFonts w:ascii="Times New Roman" w:hAnsi="Times New Roman" w:cs="Times New Roman"/>
          <w:i/>
          <w:sz w:val="28"/>
          <w:szCs w:val="28"/>
        </w:rPr>
      </w:pPr>
      <w:r w:rsidRPr="000F3463">
        <w:rPr>
          <w:rFonts w:ascii="Times New Roman" w:hAnsi="Times New Roman" w:cs="Times New Roman"/>
          <w:i/>
          <w:sz w:val="28"/>
          <w:szCs w:val="28"/>
        </w:rPr>
        <w:t>Пайдалана білу:</w:t>
      </w:r>
    </w:p>
    <w:p w14:paraId="10E8FDDB" w14:textId="77777777" w:rsidR="00E67FE0" w:rsidRPr="000F3463" w:rsidRDefault="00E67FE0" w:rsidP="00E9255D">
      <w:pPr>
        <w:widowControl w:val="0"/>
        <w:numPr>
          <w:ilvl w:val="3"/>
          <w:numId w:val="15"/>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кәсіби педагогикалық қызметтегі есептерді шешуге арналған объектіге-бағытталған программалаудың негізгі әдістерін;</w:t>
      </w:r>
    </w:p>
    <w:p w14:paraId="555F70F5" w14:textId="649888A4" w:rsidR="00E67FE0" w:rsidRPr="000F3463" w:rsidRDefault="00E67FE0" w:rsidP="00E9255D">
      <w:pPr>
        <w:widowControl w:val="0"/>
        <w:numPr>
          <w:ilvl w:val="3"/>
          <w:numId w:val="15"/>
        </w:numPr>
        <w:pBdr>
          <w:top w:val="nil"/>
          <w:left w:val="nil"/>
          <w:bottom w:val="nil"/>
          <w:right w:val="nil"/>
          <w:between w:val="nil"/>
        </w:pBdr>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объектіге-бағытталған программалау концепцияларын пайдалана отырып, кәсіби сөйлеу мәдениетінің негіздері</w:t>
      </w:r>
      <w:r w:rsidR="00377425">
        <w:rPr>
          <w:rFonts w:ascii="Times New Roman" w:eastAsia="Times New Roman" w:hAnsi="Times New Roman" w:cs="Times New Roman"/>
          <w:color w:val="000000"/>
          <w:sz w:val="28"/>
          <w:szCs w:val="28"/>
        </w:rPr>
        <w:t>н</w:t>
      </w:r>
      <w:r w:rsidRPr="000F3463">
        <w:rPr>
          <w:rFonts w:ascii="Times New Roman" w:eastAsia="Times New Roman" w:hAnsi="Times New Roman" w:cs="Times New Roman"/>
          <w:color w:val="000000"/>
          <w:sz w:val="28"/>
          <w:szCs w:val="28"/>
        </w:rPr>
        <w:t>.</w:t>
      </w:r>
    </w:p>
    <w:p w14:paraId="497D3BE6" w14:textId="4ABEE839"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Болашақ информатика мұғалімдерін объектіге-бағытталған программалау саласында дайындау келесі негізгі мазмұндық бағыттарды қамтуы керек:</w:t>
      </w:r>
    </w:p>
    <w:p w14:paraId="646FB8AD" w14:textId="77777777" w:rsidR="00E67FE0" w:rsidRPr="000F3463" w:rsidRDefault="00E67FE0" w:rsidP="00E9255D">
      <w:pPr>
        <w:widowControl w:val="0"/>
        <w:numPr>
          <w:ilvl w:val="0"/>
          <w:numId w:val="17"/>
        </w:numPr>
        <w:pBdr>
          <w:top w:val="nil"/>
          <w:left w:val="nil"/>
          <w:bottom w:val="nil"/>
          <w:right w:val="nil"/>
          <w:between w:val="nil"/>
        </w:pBdr>
        <w:tabs>
          <w:tab w:val="left" w:pos="851"/>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lastRenderedPageBreak/>
        <w:t>Объектіге-бағытталған программалау негіздері: студенттерге класстар, объектілер, мұрагерлік, полиморфизм және инкапсуляция сияқты OБП негіздерін үйрету.</w:t>
      </w:r>
    </w:p>
    <w:p w14:paraId="2D0CA1AF"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yellow"/>
        </w:rPr>
      </w:pPr>
      <w:r w:rsidRPr="000F3463">
        <w:rPr>
          <w:rFonts w:ascii="Times New Roman" w:eastAsia="Times New Roman" w:hAnsi="Times New Roman" w:cs="Times New Roman"/>
          <w:color w:val="000000"/>
          <w:sz w:val="28"/>
          <w:szCs w:val="28"/>
        </w:rPr>
        <w:t>2. Объектілік модель негізінде бағдарламаларды жобалау: студенттерді объектілі-бағытталған тәсілді ескере отырып, бағдарламаларды құруға үйрету, класстарды құру, олардың қасиеттері мен әдістерін анықтау, объектілердің өзара әрекеттесу диаграммаларын құру.</w:t>
      </w:r>
    </w:p>
    <w:p w14:paraId="58A3926F" w14:textId="57CC3676"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yellow"/>
        </w:rPr>
      </w:pPr>
      <w:r w:rsidRPr="000F3463">
        <w:rPr>
          <w:rFonts w:ascii="Times New Roman" w:eastAsia="Times New Roman" w:hAnsi="Times New Roman" w:cs="Times New Roman"/>
          <w:color w:val="000000"/>
          <w:sz w:val="28"/>
          <w:szCs w:val="28"/>
        </w:rPr>
        <w:t>3. Объектіге-бағытталған программалау тілдерімен жұмыс: Java, C++, Python, C# сияқты тілдерді объектіге-бағытталған программаларды жүзеге асыру және OБП</w:t>
      </w:r>
      <w:r w:rsidR="00377425">
        <w:rPr>
          <w:rFonts w:ascii="Times New Roman" w:eastAsia="Times New Roman" w:hAnsi="Times New Roman" w:cs="Times New Roman"/>
          <w:color w:val="000000"/>
          <w:sz w:val="28"/>
          <w:szCs w:val="28"/>
        </w:rPr>
        <w:t>-у</w:t>
      </w:r>
      <w:r w:rsidRPr="000F3463">
        <w:rPr>
          <w:rFonts w:ascii="Times New Roman" w:eastAsia="Times New Roman" w:hAnsi="Times New Roman" w:cs="Times New Roman"/>
          <w:color w:val="000000"/>
          <w:sz w:val="28"/>
          <w:szCs w:val="28"/>
        </w:rPr>
        <w:t xml:space="preserve"> принциптерін қолдану үшін пайдалануды үйрену.</w:t>
      </w:r>
    </w:p>
    <w:p w14:paraId="1635A0B1"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yellow"/>
        </w:rPr>
      </w:pPr>
      <w:r w:rsidRPr="000F3463">
        <w:rPr>
          <w:rFonts w:ascii="Times New Roman" w:eastAsia="Times New Roman" w:hAnsi="Times New Roman" w:cs="Times New Roman"/>
          <w:color w:val="000000"/>
          <w:sz w:val="28"/>
          <w:szCs w:val="28"/>
        </w:rPr>
        <w:t>4. Паттерн үлгілерін қолдану: студенттерді тиімдірек және құрылымдық бағдарламаларды жасауға көмектесетін негізгі паттерн үлгілерімен таныстыру.</w:t>
      </w:r>
    </w:p>
    <w:p w14:paraId="22625D27"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highlight w:val="yellow"/>
        </w:rPr>
      </w:pPr>
      <w:r w:rsidRPr="000F3463">
        <w:rPr>
          <w:rFonts w:ascii="Times New Roman" w:eastAsia="Times New Roman" w:hAnsi="Times New Roman" w:cs="Times New Roman"/>
          <w:color w:val="000000"/>
          <w:sz w:val="28"/>
          <w:szCs w:val="28"/>
        </w:rPr>
        <w:t xml:space="preserve">5. Оқу кейстерін әзірлеу және жүзеге асыру: студенттерді объектіге-бағытталған программалау элементтерін қамтитын тапсырмалар мен оқу жобаларын әзірлеуге үйрету. </w:t>
      </w:r>
    </w:p>
    <w:p w14:paraId="329C5325" w14:textId="0117B56D" w:rsidR="00E67FE0" w:rsidRPr="000F3463"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Бұл негізгі мазмұндық желілер болашақ информатика мұғалімдеріне  объектіге-бағытталған программалауды сенімді және сауатты түрде үйретуге және олардың осы саладағы дағдыларын дамытуға көмектеседі.</w:t>
      </w:r>
    </w:p>
    <w:p w14:paraId="322E9233" w14:textId="746AF043" w:rsidR="00E67FE0" w:rsidRPr="000F3463" w:rsidRDefault="00E67FE0" w:rsidP="0054662E">
      <w:pPr>
        <w:pBdr>
          <w:top w:val="nil"/>
          <w:left w:val="nil"/>
          <w:bottom w:val="nil"/>
          <w:right w:val="nil"/>
          <w:between w:val="nil"/>
        </w:pBdr>
        <w:tabs>
          <w:tab w:val="left" w:pos="426"/>
        </w:tabs>
        <w:spacing w:after="0" w:line="240" w:lineRule="auto"/>
        <w:ind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Анықталған дидактикалық принциптер, күтілетін оқу нәтижелері негізінде «Объектіге-бағытталған программалау» пәнінің келесідей мазмұны </w:t>
      </w:r>
      <w:r w:rsidR="001A4A47">
        <w:rPr>
          <w:rFonts w:ascii="Times New Roman" w:eastAsia="Times New Roman" w:hAnsi="Times New Roman" w:cs="Times New Roman"/>
          <w:color w:val="000000"/>
          <w:sz w:val="28"/>
          <w:szCs w:val="28"/>
        </w:rPr>
        <w:t>нақтыланды</w:t>
      </w:r>
      <w:r w:rsidRPr="000F3463">
        <w:rPr>
          <w:rFonts w:ascii="Times New Roman" w:eastAsia="Times New Roman" w:hAnsi="Times New Roman" w:cs="Times New Roman"/>
          <w:color w:val="000000"/>
          <w:sz w:val="28"/>
          <w:szCs w:val="28"/>
        </w:rPr>
        <w:t xml:space="preserve"> (</w:t>
      </w:r>
      <w:r w:rsidR="00BF783F">
        <w:rPr>
          <w:rFonts w:ascii="Times New Roman" w:eastAsia="Times New Roman" w:hAnsi="Times New Roman" w:cs="Times New Roman"/>
          <w:color w:val="000000"/>
          <w:sz w:val="28"/>
          <w:szCs w:val="28"/>
        </w:rPr>
        <w:t>9</w:t>
      </w:r>
      <w:r w:rsidR="002624CA">
        <w:rPr>
          <w:rFonts w:ascii="Times New Roman" w:eastAsia="Times New Roman" w:hAnsi="Times New Roman" w:cs="Times New Roman"/>
          <w:color w:val="000000"/>
          <w:sz w:val="28"/>
          <w:szCs w:val="28"/>
        </w:rPr>
        <w:t>-</w:t>
      </w:r>
      <w:r w:rsidR="002624CA" w:rsidRPr="000F3463">
        <w:rPr>
          <w:rFonts w:ascii="Times New Roman" w:eastAsia="Times New Roman" w:hAnsi="Times New Roman" w:cs="Times New Roman"/>
          <w:color w:val="000000"/>
          <w:sz w:val="28"/>
          <w:szCs w:val="28"/>
        </w:rPr>
        <w:t>кесте</w:t>
      </w:r>
      <w:r w:rsidRPr="000F3463">
        <w:rPr>
          <w:rFonts w:ascii="Times New Roman" w:eastAsia="Times New Roman" w:hAnsi="Times New Roman" w:cs="Times New Roman"/>
          <w:color w:val="000000"/>
          <w:sz w:val="28"/>
          <w:szCs w:val="28"/>
        </w:rPr>
        <w:t>)</w:t>
      </w:r>
      <w:r w:rsidR="002624CA">
        <w:rPr>
          <w:rFonts w:ascii="Times New Roman" w:eastAsia="Times New Roman" w:hAnsi="Times New Roman" w:cs="Times New Roman"/>
          <w:color w:val="000000"/>
          <w:sz w:val="28"/>
          <w:szCs w:val="28"/>
        </w:rPr>
        <w:t>.</w:t>
      </w:r>
    </w:p>
    <w:p w14:paraId="680F08B8" w14:textId="77777777" w:rsidR="002624CA" w:rsidRDefault="002624CA" w:rsidP="002624CA">
      <w:pPr>
        <w:pBdr>
          <w:top w:val="nil"/>
          <w:left w:val="nil"/>
          <w:bottom w:val="nil"/>
          <w:right w:val="nil"/>
          <w:between w:val="nil"/>
        </w:pBdr>
        <w:tabs>
          <w:tab w:val="left" w:pos="426"/>
        </w:tabs>
        <w:spacing w:after="0" w:line="240" w:lineRule="auto"/>
        <w:ind w:right="-1"/>
        <w:jc w:val="both"/>
        <w:rPr>
          <w:rFonts w:ascii="Times New Roman" w:eastAsia="Times New Roman" w:hAnsi="Times New Roman" w:cs="Times New Roman"/>
          <w:color w:val="000000"/>
          <w:sz w:val="28"/>
          <w:szCs w:val="28"/>
        </w:rPr>
      </w:pPr>
    </w:p>
    <w:p w14:paraId="336486C5" w14:textId="478D6A67" w:rsidR="00E67FE0" w:rsidRPr="000F3463" w:rsidRDefault="00E67FE0" w:rsidP="002624CA">
      <w:pPr>
        <w:pBdr>
          <w:top w:val="nil"/>
          <w:left w:val="nil"/>
          <w:bottom w:val="nil"/>
          <w:right w:val="nil"/>
          <w:between w:val="nil"/>
        </w:pBdr>
        <w:tabs>
          <w:tab w:val="left" w:pos="426"/>
        </w:tabs>
        <w:spacing w:after="0" w:line="240" w:lineRule="auto"/>
        <w:ind w:right="-1"/>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Кесте </w:t>
      </w:r>
      <w:r w:rsidR="00BF783F">
        <w:rPr>
          <w:rFonts w:ascii="Times New Roman" w:hAnsi="Times New Roman" w:cs="Times New Roman"/>
          <w:color w:val="000000"/>
          <w:sz w:val="28"/>
          <w:szCs w:val="28"/>
        </w:rPr>
        <w:t>9</w:t>
      </w:r>
      <w:r w:rsidRPr="000F3463">
        <w:rPr>
          <w:rFonts w:ascii="Times New Roman" w:eastAsia="Times New Roman" w:hAnsi="Times New Roman" w:cs="Times New Roman"/>
          <w:color w:val="000000"/>
          <w:sz w:val="28"/>
          <w:szCs w:val="28"/>
        </w:rPr>
        <w:t xml:space="preserve"> </w:t>
      </w:r>
      <w:r w:rsidR="002624CA">
        <w:rPr>
          <w:rFonts w:ascii="Times New Roman" w:eastAsia="Times New Roman" w:hAnsi="Times New Roman" w:cs="Times New Roman"/>
          <w:color w:val="000000"/>
          <w:sz w:val="28"/>
          <w:szCs w:val="28"/>
        </w:rPr>
        <w:t>‒</w:t>
      </w:r>
      <w:r w:rsidRPr="000F3463">
        <w:rPr>
          <w:rFonts w:ascii="Times New Roman" w:eastAsia="Times New Roman" w:hAnsi="Times New Roman" w:cs="Times New Roman"/>
          <w:color w:val="000000"/>
          <w:sz w:val="28"/>
          <w:szCs w:val="28"/>
        </w:rPr>
        <w:t xml:space="preserve"> Болашақ информатика мұғалімдеріне объектіге-бағытталған программалауды оқыту мазмұны</w:t>
      </w:r>
    </w:p>
    <w:p w14:paraId="3292F907" w14:textId="77777777" w:rsidR="00E67FE0" w:rsidRPr="002624CA" w:rsidRDefault="00E67FE0" w:rsidP="002D1F08">
      <w:pPr>
        <w:pBdr>
          <w:top w:val="nil"/>
          <w:left w:val="nil"/>
          <w:bottom w:val="nil"/>
          <w:right w:val="nil"/>
          <w:between w:val="nil"/>
        </w:pBdr>
        <w:tabs>
          <w:tab w:val="left" w:pos="426"/>
        </w:tabs>
        <w:spacing w:after="0" w:line="240" w:lineRule="auto"/>
        <w:ind w:firstLine="567"/>
        <w:jc w:val="both"/>
        <w:rPr>
          <w:rFonts w:ascii="Times New Roman" w:hAnsi="Times New Roman" w:cs="Times New Roman"/>
          <w:color w:val="000000"/>
          <w:sz w:val="16"/>
          <w:szCs w:val="16"/>
        </w:rPr>
      </w:pPr>
    </w:p>
    <w:tbl>
      <w:tblPr>
        <w:tblW w:w="9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8"/>
        <w:gridCol w:w="6434"/>
      </w:tblGrid>
      <w:tr w:rsidR="002624CA" w:rsidRPr="002624CA" w14:paraId="2AE2443D" w14:textId="77777777" w:rsidTr="002624CA">
        <w:trPr>
          <w:trHeight w:val="508"/>
          <w:jc w:val="center"/>
        </w:trPr>
        <w:tc>
          <w:tcPr>
            <w:tcW w:w="3208" w:type="dxa"/>
            <w:vAlign w:val="center"/>
          </w:tcPr>
          <w:p w14:paraId="79F75944" w14:textId="77777777" w:rsidR="002624CA" w:rsidRPr="002624CA" w:rsidRDefault="002624CA" w:rsidP="002624CA">
            <w:pPr>
              <w:pBdr>
                <w:top w:val="nil"/>
                <w:left w:val="nil"/>
                <w:bottom w:val="nil"/>
                <w:right w:val="nil"/>
                <w:between w:val="nil"/>
              </w:pBdr>
              <w:tabs>
                <w:tab w:val="left" w:pos="426"/>
              </w:tabs>
              <w:spacing w:after="0" w:line="240" w:lineRule="auto"/>
              <w:jc w:val="center"/>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Тақырып атауы</w:t>
            </w:r>
          </w:p>
        </w:tc>
        <w:tc>
          <w:tcPr>
            <w:tcW w:w="6434" w:type="dxa"/>
            <w:vAlign w:val="center"/>
          </w:tcPr>
          <w:p w14:paraId="2128877B" w14:textId="77777777" w:rsidR="002624CA" w:rsidRPr="002624CA" w:rsidRDefault="002624CA" w:rsidP="002624CA">
            <w:pPr>
              <w:pBdr>
                <w:top w:val="nil"/>
                <w:left w:val="nil"/>
                <w:bottom w:val="nil"/>
                <w:right w:val="nil"/>
                <w:between w:val="nil"/>
              </w:pBdr>
              <w:tabs>
                <w:tab w:val="left" w:pos="426"/>
              </w:tabs>
              <w:spacing w:after="0" w:line="240" w:lineRule="auto"/>
              <w:jc w:val="center"/>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Тақырып мазмұны</w:t>
            </w:r>
          </w:p>
        </w:tc>
      </w:tr>
      <w:tr w:rsidR="002624CA" w:rsidRPr="002624CA" w14:paraId="2A6CCA28" w14:textId="77777777" w:rsidTr="002624CA">
        <w:trPr>
          <w:jc w:val="center"/>
        </w:trPr>
        <w:tc>
          <w:tcPr>
            <w:tcW w:w="3208" w:type="dxa"/>
          </w:tcPr>
          <w:p w14:paraId="5B5FAE32" w14:textId="2A943162" w:rsidR="002624CA" w:rsidRPr="002624CA" w:rsidRDefault="002624CA" w:rsidP="002D1F08">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6434" w:type="dxa"/>
          </w:tcPr>
          <w:p w14:paraId="00AA9041" w14:textId="12373B35" w:rsidR="002624CA" w:rsidRPr="002624CA" w:rsidRDefault="002624CA" w:rsidP="002D1F08">
            <w:pPr>
              <w:pBdr>
                <w:top w:val="nil"/>
                <w:left w:val="nil"/>
                <w:bottom w:val="nil"/>
                <w:right w:val="nil"/>
                <w:between w:val="nil"/>
              </w:pBdr>
              <w:tabs>
                <w:tab w:val="left" w:pos="426"/>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2624CA" w:rsidRPr="002624CA" w14:paraId="2E49C9D3" w14:textId="77777777" w:rsidTr="002624CA">
        <w:trPr>
          <w:jc w:val="center"/>
        </w:trPr>
        <w:tc>
          <w:tcPr>
            <w:tcW w:w="3208" w:type="dxa"/>
          </w:tcPr>
          <w:p w14:paraId="280FAD64" w14:textId="47C05EE4" w:rsidR="002624CA" w:rsidRPr="002624CA" w:rsidRDefault="002624CA"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ОБП-ке кіріспе</w:t>
            </w:r>
          </w:p>
        </w:tc>
        <w:tc>
          <w:tcPr>
            <w:tcW w:w="6434" w:type="dxa"/>
          </w:tcPr>
          <w:p w14:paraId="7C7BA3DA" w14:textId="77777777" w:rsidR="002624CA" w:rsidRPr="002624CA" w:rsidRDefault="002624CA" w:rsidP="002D1F08">
            <w:p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Объектіге-бағытталған программалаудың негізгі принциптері. OБП артықшылықтары. Python тіліне шолу және оның OБП қолдауы</w:t>
            </w:r>
          </w:p>
        </w:tc>
      </w:tr>
      <w:tr w:rsidR="002624CA" w:rsidRPr="002624CA" w14:paraId="35CB1474" w14:textId="77777777" w:rsidTr="002624CA">
        <w:trPr>
          <w:trHeight w:val="435"/>
          <w:jc w:val="center"/>
        </w:trPr>
        <w:tc>
          <w:tcPr>
            <w:tcW w:w="3208" w:type="dxa"/>
          </w:tcPr>
          <w:p w14:paraId="57E1D0B1" w14:textId="6B24F29B" w:rsidR="002624CA" w:rsidRPr="002624CA" w:rsidRDefault="002624CA"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Кластар мен объектілер</w:t>
            </w:r>
          </w:p>
          <w:p w14:paraId="0D0FFEFB" w14:textId="77777777" w:rsidR="002624CA" w:rsidRPr="002624CA" w:rsidRDefault="002624CA"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p>
        </w:tc>
        <w:tc>
          <w:tcPr>
            <w:tcW w:w="6434" w:type="dxa"/>
          </w:tcPr>
          <w:p w14:paraId="39B58D25" w14:textId="2A7F0D27" w:rsidR="002624CA" w:rsidRPr="002624CA" w:rsidRDefault="002624CA" w:rsidP="002D1F08">
            <w:p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Кластарды анықтау және объектілерді құру. Конструкторлар мен деструкторлар</w:t>
            </w:r>
          </w:p>
          <w:p w14:paraId="04F4937F" w14:textId="77777777" w:rsidR="002624CA" w:rsidRPr="002624CA" w:rsidRDefault="002624CA" w:rsidP="002D1F08">
            <w:p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Атрибуттар мен әдістер.</w:t>
            </w:r>
          </w:p>
        </w:tc>
      </w:tr>
      <w:tr w:rsidR="002624CA" w:rsidRPr="002624CA" w14:paraId="32081C63" w14:textId="77777777" w:rsidTr="00EC1D6F">
        <w:trPr>
          <w:jc w:val="center"/>
        </w:trPr>
        <w:tc>
          <w:tcPr>
            <w:tcW w:w="3208" w:type="dxa"/>
            <w:tcBorders>
              <w:bottom w:val="single" w:sz="4" w:space="0" w:color="000000"/>
            </w:tcBorders>
          </w:tcPr>
          <w:p w14:paraId="050775D0" w14:textId="6C2A0C5F" w:rsidR="002624CA" w:rsidRPr="002624CA" w:rsidRDefault="002347DF" w:rsidP="002D1F08">
            <w:pPr>
              <w:spacing w:after="0" w:line="240" w:lineRule="auto"/>
              <w:rPr>
                <w:rFonts w:ascii="Times New Roman" w:hAnsi="Times New Roman" w:cs="Times New Roman"/>
                <w:color w:val="000000"/>
                <w:sz w:val="24"/>
                <w:szCs w:val="24"/>
              </w:rPr>
            </w:pPr>
            <w:hyperlink r:id="rId31">
              <w:r w:rsidR="002624CA" w:rsidRPr="002624CA">
                <w:rPr>
                  <w:rFonts w:ascii="Times New Roman" w:hAnsi="Times New Roman" w:cs="Times New Roman"/>
                  <w:color w:val="000000"/>
                  <w:sz w:val="24"/>
                  <w:szCs w:val="24"/>
                </w:rPr>
                <w:t>Қ</w:t>
              </w:r>
            </w:hyperlink>
            <w:hyperlink r:id="rId32">
              <w:r w:rsidR="002624CA" w:rsidRPr="002624CA">
                <w:rPr>
                  <w:rFonts w:ascii="Times New Roman" w:hAnsi="Times New Roman" w:cs="Times New Roman"/>
                  <w:color w:val="000000"/>
                  <w:sz w:val="24"/>
                  <w:szCs w:val="24"/>
                </w:rPr>
                <w:t>ол жеткізу режимдері. Сеттерлер және геттерлер</w:t>
              </w:r>
            </w:hyperlink>
          </w:p>
          <w:p w14:paraId="0A3F5A59" w14:textId="77777777" w:rsidR="002624CA" w:rsidRPr="002624CA" w:rsidRDefault="002624CA" w:rsidP="002D1F08">
            <w:pPr>
              <w:spacing w:after="0" w:line="240" w:lineRule="auto"/>
              <w:rPr>
                <w:rFonts w:ascii="Times New Roman" w:hAnsi="Times New Roman" w:cs="Times New Roman"/>
                <w:color w:val="000000"/>
                <w:sz w:val="24"/>
                <w:szCs w:val="24"/>
              </w:rPr>
            </w:pPr>
          </w:p>
        </w:tc>
        <w:tc>
          <w:tcPr>
            <w:tcW w:w="6434" w:type="dxa"/>
            <w:tcBorders>
              <w:bottom w:val="single" w:sz="4" w:space="0" w:color="000000"/>
            </w:tcBorders>
          </w:tcPr>
          <w:p w14:paraId="3B79BB22" w14:textId="77777777" w:rsidR="002624CA" w:rsidRPr="002624CA" w:rsidRDefault="002347DF" w:rsidP="002D1F08">
            <w:pPr>
              <w:spacing w:after="0" w:line="240" w:lineRule="auto"/>
              <w:jc w:val="both"/>
              <w:rPr>
                <w:rFonts w:ascii="Times New Roman" w:hAnsi="Times New Roman" w:cs="Times New Roman"/>
                <w:color w:val="000000"/>
                <w:sz w:val="24"/>
                <w:szCs w:val="24"/>
                <w:lang w:val="en-US"/>
              </w:rPr>
            </w:pPr>
            <w:hyperlink r:id="rId33">
              <w:r w:rsidR="002624CA" w:rsidRPr="002624CA">
                <w:rPr>
                  <w:rFonts w:ascii="Times New Roman" w:hAnsi="Times New Roman" w:cs="Times New Roman"/>
                  <w:color w:val="000000"/>
                  <w:sz w:val="24"/>
                  <w:szCs w:val="24"/>
                  <w:lang w:val="en-US"/>
                </w:rPr>
                <w:t xml:space="preserve">public, private, protected </w:t>
              </w:r>
              <w:r w:rsidR="002624CA" w:rsidRPr="002624CA">
                <w:rPr>
                  <w:rFonts w:ascii="Times New Roman" w:hAnsi="Times New Roman" w:cs="Times New Roman"/>
                  <w:color w:val="000000"/>
                  <w:sz w:val="24"/>
                  <w:szCs w:val="24"/>
                </w:rPr>
                <w:t>қол</w:t>
              </w:r>
              <w:r w:rsidR="002624CA" w:rsidRPr="002624CA">
                <w:rPr>
                  <w:rFonts w:ascii="Times New Roman" w:hAnsi="Times New Roman" w:cs="Times New Roman"/>
                  <w:color w:val="000000"/>
                  <w:sz w:val="24"/>
                  <w:szCs w:val="24"/>
                  <w:lang w:val="en-US"/>
                </w:rPr>
                <w:t xml:space="preserve"> </w:t>
              </w:r>
              <w:r w:rsidR="002624CA" w:rsidRPr="002624CA">
                <w:rPr>
                  <w:rFonts w:ascii="Times New Roman" w:hAnsi="Times New Roman" w:cs="Times New Roman"/>
                  <w:color w:val="000000"/>
                  <w:sz w:val="24"/>
                  <w:szCs w:val="24"/>
                </w:rPr>
                <w:t>жеткізу</w:t>
              </w:r>
              <w:r w:rsidR="002624CA" w:rsidRPr="002624CA">
                <w:rPr>
                  <w:rFonts w:ascii="Times New Roman" w:hAnsi="Times New Roman" w:cs="Times New Roman"/>
                  <w:color w:val="000000"/>
                  <w:sz w:val="24"/>
                  <w:szCs w:val="24"/>
                  <w:lang w:val="en-US"/>
                </w:rPr>
                <w:t xml:space="preserve"> </w:t>
              </w:r>
              <w:r w:rsidR="002624CA" w:rsidRPr="002624CA">
                <w:rPr>
                  <w:rFonts w:ascii="Times New Roman" w:hAnsi="Times New Roman" w:cs="Times New Roman"/>
                  <w:color w:val="000000"/>
                  <w:sz w:val="24"/>
                  <w:szCs w:val="24"/>
                </w:rPr>
                <w:t>режимдері</w:t>
              </w:r>
              <w:r w:rsidR="002624CA" w:rsidRPr="002624CA">
                <w:rPr>
                  <w:rFonts w:ascii="Times New Roman" w:hAnsi="Times New Roman" w:cs="Times New Roman"/>
                  <w:color w:val="000000"/>
                  <w:sz w:val="24"/>
                  <w:szCs w:val="24"/>
                  <w:lang w:val="en-US"/>
                </w:rPr>
                <w:t xml:space="preserve">. </w:t>
              </w:r>
              <w:r w:rsidR="002624CA" w:rsidRPr="002624CA">
                <w:rPr>
                  <w:rFonts w:ascii="Times New Roman" w:hAnsi="Times New Roman" w:cs="Times New Roman"/>
                  <w:color w:val="000000"/>
                  <w:sz w:val="24"/>
                  <w:szCs w:val="24"/>
                </w:rPr>
                <w:t>Сеттерлер</w:t>
              </w:r>
              <w:r w:rsidR="002624CA" w:rsidRPr="002624CA">
                <w:rPr>
                  <w:rFonts w:ascii="Times New Roman" w:hAnsi="Times New Roman" w:cs="Times New Roman"/>
                  <w:color w:val="000000"/>
                  <w:sz w:val="24"/>
                  <w:szCs w:val="24"/>
                  <w:lang w:val="en-US"/>
                </w:rPr>
                <w:t xml:space="preserve"> </w:t>
              </w:r>
              <w:r w:rsidR="002624CA" w:rsidRPr="002624CA">
                <w:rPr>
                  <w:rFonts w:ascii="Times New Roman" w:hAnsi="Times New Roman" w:cs="Times New Roman"/>
                  <w:color w:val="000000"/>
                  <w:sz w:val="24"/>
                  <w:szCs w:val="24"/>
                </w:rPr>
                <w:t>және</w:t>
              </w:r>
              <w:r w:rsidR="002624CA" w:rsidRPr="002624CA">
                <w:rPr>
                  <w:rFonts w:ascii="Times New Roman" w:hAnsi="Times New Roman" w:cs="Times New Roman"/>
                  <w:color w:val="000000"/>
                  <w:sz w:val="24"/>
                  <w:szCs w:val="24"/>
                  <w:lang w:val="en-US"/>
                </w:rPr>
                <w:t xml:space="preserve"> </w:t>
              </w:r>
              <w:r w:rsidR="002624CA" w:rsidRPr="002624CA">
                <w:rPr>
                  <w:rFonts w:ascii="Times New Roman" w:hAnsi="Times New Roman" w:cs="Times New Roman"/>
                  <w:color w:val="000000"/>
                  <w:sz w:val="24"/>
                  <w:szCs w:val="24"/>
                </w:rPr>
                <w:t>геттерлер</w:t>
              </w:r>
            </w:hyperlink>
            <w:r w:rsidR="002624CA" w:rsidRPr="002624CA">
              <w:rPr>
                <w:rFonts w:ascii="Times New Roman" w:hAnsi="Times New Roman" w:cs="Times New Roman"/>
                <w:color w:val="000000"/>
                <w:sz w:val="24"/>
                <w:szCs w:val="24"/>
                <w:lang w:val="en-US"/>
              </w:rPr>
              <w:t>.</w:t>
            </w:r>
          </w:p>
          <w:p w14:paraId="480CE709" w14:textId="77777777" w:rsidR="002624CA" w:rsidRPr="002624CA" w:rsidRDefault="002347DF" w:rsidP="002D1F08">
            <w:p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rPr>
            </w:pPr>
            <w:hyperlink r:id="rId34">
              <w:r w:rsidR="002624CA" w:rsidRPr="002624CA">
                <w:rPr>
                  <w:rFonts w:ascii="Times New Roman" w:eastAsia="Times New Roman" w:hAnsi="Times New Roman" w:cs="Times New Roman"/>
                  <w:color w:val="000000"/>
                  <w:sz w:val="24"/>
                  <w:szCs w:val="24"/>
                  <w:lang w:val="en-US"/>
                </w:rPr>
                <w:t>__</w:t>
              </w:r>
              <w:proofErr w:type="spellStart"/>
              <w:r w:rsidR="002624CA" w:rsidRPr="002624CA">
                <w:rPr>
                  <w:rFonts w:ascii="Times New Roman" w:eastAsia="Times New Roman" w:hAnsi="Times New Roman" w:cs="Times New Roman"/>
                  <w:color w:val="000000"/>
                  <w:sz w:val="24"/>
                  <w:szCs w:val="24"/>
                  <w:lang w:val="en-US"/>
                </w:rPr>
                <w:t>setattr</w:t>
              </w:r>
              <w:proofErr w:type="spellEnd"/>
              <w:r w:rsidR="002624CA" w:rsidRPr="002624CA">
                <w:rPr>
                  <w:rFonts w:ascii="Times New Roman" w:eastAsia="Times New Roman" w:hAnsi="Times New Roman" w:cs="Times New Roman"/>
                  <w:color w:val="000000"/>
                  <w:sz w:val="24"/>
                  <w:szCs w:val="24"/>
                  <w:lang w:val="en-US"/>
                </w:rPr>
                <w:t>__, __</w:t>
              </w:r>
              <w:proofErr w:type="spellStart"/>
              <w:r w:rsidR="002624CA" w:rsidRPr="002624CA">
                <w:rPr>
                  <w:rFonts w:ascii="Times New Roman" w:eastAsia="Times New Roman" w:hAnsi="Times New Roman" w:cs="Times New Roman"/>
                  <w:color w:val="000000"/>
                  <w:sz w:val="24"/>
                  <w:szCs w:val="24"/>
                  <w:lang w:val="en-US"/>
                </w:rPr>
                <w:t>getattribute</w:t>
              </w:r>
              <w:proofErr w:type="spellEnd"/>
              <w:r w:rsidR="002624CA" w:rsidRPr="002624CA">
                <w:rPr>
                  <w:rFonts w:ascii="Times New Roman" w:eastAsia="Times New Roman" w:hAnsi="Times New Roman" w:cs="Times New Roman"/>
                  <w:color w:val="000000"/>
                  <w:sz w:val="24"/>
                  <w:szCs w:val="24"/>
                  <w:lang w:val="en-US"/>
                </w:rPr>
                <w:t>__, __</w:t>
              </w:r>
              <w:proofErr w:type="spellStart"/>
              <w:r w:rsidR="002624CA" w:rsidRPr="002624CA">
                <w:rPr>
                  <w:rFonts w:ascii="Times New Roman" w:eastAsia="Times New Roman" w:hAnsi="Times New Roman" w:cs="Times New Roman"/>
                  <w:color w:val="000000"/>
                  <w:sz w:val="24"/>
                  <w:szCs w:val="24"/>
                  <w:lang w:val="en-US"/>
                </w:rPr>
                <w:t>getattr</w:t>
              </w:r>
              <w:proofErr w:type="spellEnd"/>
              <w:r w:rsidR="002624CA" w:rsidRPr="002624CA">
                <w:rPr>
                  <w:rFonts w:ascii="Times New Roman" w:eastAsia="Times New Roman" w:hAnsi="Times New Roman" w:cs="Times New Roman"/>
                  <w:color w:val="000000"/>
                  <w:sz w:val="24"/>
                  <w:szCs w:val="24"/>
                  <w:lang w:val="en-US"/>
                </w:rPr>
                <w:t xml:space="preserve">__ </w:t>
              </w:r>
              <w:r w:rsidR="002624CA" w:rsidRPr="002624CA">
                <w:rPr>
                  <w:rFonts w:ascii="Times New Roman" w:eastAsia="Times New Roman" w:hAnsi="Times New Roman" w:cs="Times New Roman"/>
                  <w:color w:val="000000"/>
                  <w:sz w:val="24"/>
                  <w:szCs w:val="24"/>
                </w:rPr>
                <w:t>және</w:t>
              </w:r>
              <w:r w:rsidR="002624CA" w:rsidRPr="002624CA">
                <w:rPr>
                  <w:rFonts w:ascii="Times New Roman" w:eastAsia="Times New Roman" w:hAnsi="Times New Roman" w:cs="Times New Roman"/>
                  <w:color w:val="000000"/>
                  <w:sz w:val="24"/>
                  <w:szCs w:val="24"/>
                  <w:lang w:val="en-US"/>
                </w:rPr>
                <w:t xml:space="preserve"> __</w:t>
              </w:r>
              <w:proofErr w:type="spellStart"/>
              <w:r w:rsidR="002624CA" w:rsidRPr="002624CA">
                <w:rPr>
                  <w:rFonts w:ascii="Times New Roman" w:eastAsia="Times New Roman" w:hAnsi="Times New Roman" w:cs="Times New Roman"/>
                  <w:color w:val="000000"/>
                  <w:sz w:val="24"/>
                  <w:szCs w:val="24"/>
                  <w:lang w:val="en-US"/>
                </w:rPr>
                <w:t>delattr</w:t>
              </w:r>
              <w:proofErr w:type="spellEnd"/>
              <w:r w:rsidR="002624CA" w:rsidRPr="002624CA">
                <w:rPr>
                  <w:rFonts w:ascii="Times New Roman" w:eastAsia="Times New Roman" w:hAnsi="Times New Roman" w:cs="Times New Roman"/>
                  <w:color w:val="000000"/>
                  <w:sz w:val="24"/>
                  <w:szCs w:val="24"/>
                  <w:lang w:val="en-US"/>
                </w:rPr>
                <w:t>__</w:t>
              </w:r>
            </w:hyperlink>
            <w:r w:rsidR="002624CA" w:rsidRPr="002624CA">
              <w:rPr>
                <w:rFonts w:ascii="Times New Roman" w:eastAsia="Times New Roman" w:hAnsi="Times New Roman" w:cs="Times New Roman"/>
                <w:color w:val="000000"/>
                <w:sz w:val="24"/>
                <w:szCs w:val="24"/>
                <w:lang w:val="en-US"/>
              </w:rPr>
              <w:t xml:space="preserve"> </w:t>
            </w:r>
            <w:r w:rsidR="002624CA" w:rsidRPr="002624CA">
              <w:rPr>
                <w:rFonts w:ascii="Times New Roman" w:eastAsia="Times New Roman" w:hAnsi="Times New Roman" w:cs="Times New Roman"/>
                <w:color w:val="000000"/>
                <w:sz w:val="24"/>
                <w:szCs w:val="24"/>
              </w:rPr>
              <w:t>әдістері</w:t>
            </w:r>
            <w:r w:rsidR="002624CA" w:rsidRPr="002624CA">
              <w:rPr>
                <w:rFonts w:ascii="Times New Roman" w:eastAsia="Times New Roman" w:hAnsi="Times New Roman" w:cs="Times New Roman"/>
                <w:color w:val="000000"/>
                <w:sz w:val="24"/>
                <w:szCs w:val="24"/>
                <w:lang w:val="en-US"/>
              </w:rPr>
              <w:t xml:space="preserve">. </w:t>
            </w:r>
            <w:r w:rsidR="002624CA" w:rsidRPr="002624CA">
              <w:rPr>
                <w:rFonts w:ascii="Times New Roman" w:eastAsia="Times New Roman" w:hAnsi="Times New Roman" w:cs="Times New Roman"/>
                <w:color w:val="000000"/>
                <w:sz w:val="24"/>
                <w:szCs w:val="24"/>
              </w:rPr>
              <w:t>Көпжағдайлылық</w:t>
            </w:r>
            <w:r w:rsidR="002624CA" w:rsidRPr="002624CA">
              <w:rPr>
                <w:rFonts w:ascii="Times New Roman" w:eastAsia="Times New Roman" w:hAnsi="Times New Roman" w:cs="Times New Roman"/>
                <w:color w:val="000000"/>
                <w:sz w:val="24"/>
                <w:szCs w:val="24"/>
                <w:lang w:val="en-US"/>
              </w:rPr>
              <w:t xml:space="preserve"> </w:t>
            </w:r>
            <w:r w:rsidR="002624CA" w:rsidRPr="002624CA">
              <w:rPr>
                <w:rFonts w:ascii="Times New Roman" w:eastAsia="Times New Roman" w:hAnsi="Times New Roman" w:cs="Times New Roman"/>
                <w:color w:val="000000"/>
                <w:sz w:val="24"/>
                <w:szCs w:val="24"/>
              </w:rPr>
              <w:t>паттерні</w:t>
            </w:r>
            <w:r w:rsidR="002624CA" w:rsidRPr="002624CA">
              <w:rPr>
                <w:rFonts w:ascii="Times New Roman" w:eastAsia="Times New Roman" w:hAnsi="Times New Roman" w:cs="Times New Roman"/>
                <w:color w:val="000000"/>
                <w:sz w:val="24"/>
                <w:szCs w:val="24"/>
                <w:lang w:val="en-US"/>
              </w:rPr>
              <w:t xml:space="preserve">. </w:t>
            </w:r>
            <w:r w:rsidR="002624CA" w:rsidRPr="002624CA">
              <w:rPr>
                <w:rFonts w:ascii="Times New Roman" w:eastAsia="Times New Roman" w:hAnsi="Times New Roman" w:cs="Times New Roman"/>
                <w:color w:val="000000"/>
                <w:sz w:val="24"/>
                <w:szCs w:val="24"/>
              </w:rPr>
              <w:t>Property  қасиеті. @property декораторы.</w:t>
            </w:r>
          </w:p>
        </w:tc>
      </w:tr>
      <w:tr w:rsidR="00EC1D6F" w:rsidRPr="002624CA" w14:paraId="1361D594" w14:textId="77777777" w:rsidTr="00EC1D6F">
        <w:trPr>
          <w:trHeight w:val="2484"/>
          <w:jc w:val="center"/>
        </w:trPr>
        <w:tc>
          <w:tcPr>
            <w:tcW w:w="3208" w:type="dxa"/>
            <w:tcBorders>
              <w:bottom w:val="nil"/>
            </w:tcBorders>
          </w:tcPr>
          <w:p w14:paraId="21D13601" w14:textId="77777777" w:rsidR="00EC1D6F" w:rsidRPr="002624CA" w:rsidRDefault="00EC1D6F"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highlight w:val="white"/>
              </w:rPr>
              <w:t>Кластардың сиқырлы әдістері </w:t>
            </w:r>
          </w:p>
          <w:p w14:paraId="721187A5" w14:textId="77777777" w:rsidR="00EC1D6F" w:rsidRDefault="00EC1D6F" w:rsidP="002D1F08">
            <w:pPr>
              <w:pBdr>
                <w:top w:val="nil"/>
                <w:left w:val="nil"/>
                <w:bottom w:val="nil"/>
                <w:right w:val="nil"/>
                <w:between w:val="nil"/>
              </w:pBdr>
              <w:tabs>
                <w:tab w:val="left" w:pos="426"/>
              </w:tabs>
              <w:spacing w:after="0" w:line="240" w:lineRule="auto"/>
              <w:rPr>
                <w:rFonts w:ascii="Times New Roman" w:eastAsia="Times New Roman" w:hAnsi="Times New Roman" w:cs="Times New Roman"/>
                <w:color w:val="000000"/>
                <w:sz w:val="24"/>
                <w:szCs w:val="24"/>
                <w:highlight w:val="white"/>
              </w:rPr>
            </w:pPr>
          </w:p>
          <w:p w14:paraId="4B77A6B0" w14:textId="77777777" w:rsidR="00EC1D6F" w:rsidRDefault="00EC1D6F"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p>
          <w:p w14:paraId="3B0692F9" w14:textId="77777777" w:rsidR="00EC1D6F" w:rsidRDefault="00EC1D6F"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p>
          <w:p w14:paraId="1054A434" w14:textId="77777777" w:rsidR="00EC1D6F" w:rsidRDefault="00EC1D6F"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p>
          <w:p w14:paraId="2A89B223" w14:textId="77777777" w:rsidR="00EC1D6F" w:rsidRDefault="00EC1D6F"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p>
          <w:p w14:paraId="7AE5C91C" w14:textId="77777777" w:rsidR="00EC1D6F" w:rsidRDefault="00EC1D6F"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p>
          <w:p w14:paraId="36FF5960" w14:textId="7F83B5E3" w:rsidR="00EC1D6F" w:rsidRPr="002624CA" w:rsidRDefault="00EC1D6F"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rPr>
            </w:pPr>
          </w:p>
        </w:tc>
        <w:tc>
          <w:tcPr>
            <w:tcW w:w="6434" w:type="dxa"/>
            <w:tcBorders>
              <w:bottom w:val="nil"/>
            </w:tcBorders>
          </w:tcPr>
          <w:p w14:paraId="7D147DA1" w14:textId="77777777" w:rsidR="00EC1D6F" w:rsidRPr="002624CA" w:rsidRDefault="002347DF" w:rsidP="002D1F08">
            <w:pPr>
              <w:spacing w:after="0" w:line="240" w:lineRule="auto"/>
              <w:jc w:val="both"/>
              <w:rPr>
                <w:rFonts w:ascii="Times New Roman" w:hAnsi="Times New Roman" w:cs="Times New Roman"/>
                <w:color w:val="000000"/>
                <w:sz w:val="24"/>
                <w:szCs w:val="24"/>
                <w:lang w:val="en-US"/>
              </w:rPr>
            </w:pPr>
            <w:hyperlink r:id="rId35">
              <w:r w:rsidR="00EC1D6F" w:rsidRPr="002624CA">
                <w:rPr>
                  <w:rFonts w:ascii="Times New Roman" w:hAnsi="Times New Roman" w:cs="Times New Roman"/>
                  <w:color w:val="000000"/>
                  <w:sz w:val="24"/>
                  <w:szCs w:val="24"/>
                  <w:lang w:val="en-US"/>
                </w:rPr>
                <w:t xml:space="preserve"> __call__</w:t>
              </w:r>
            </w:hyperlink>
            <w:r w:rsidR="00EC1D6F" w:rsidRPr="002624CA">
              <w:rPr>
                <w:rFonts w:ascii="Times New Roman" w:hAnsi="Times New Roman" w:cs="Times New Roman"/>
                <w:color w:val="000000"/>
                <w:sz w:val="24"/>
                <w:szCs w:val="24"/>
                <w:lang w:val="en-US"/>
              </w:rPr>
              <w:t>,</w:t>
            </w:r>
            <w:hyperlink r:id="rId36">
              <w:r w:rsidR="00EC1D6F" w:rsidRPr="002624CA">
                <w:rPr>
                  <w:rFonts w:ascii="Times New Roman" w:hAnsi="Times New Roman" w:cs="Times New Roman"/>
                  <w:color w:val="000000"/>
                  <w:sz w:val="24"/>
                  <w:szCs w:val="24"/>
                  <w:lang w:val="en-US"/>
                </w:rPr>
                <w:t xml:space="preserve"> __str__, __</w:t>
              </w:r>
              <w:proofErr w:type="spellStart"/>
              <w:r w:rsidR="00EC1D6F" w:rsidRPr="002624CA">
                <w:rPr>
                  <w:rFonts w:ascii="Times New Roman" w:hAnsi="Times New Roman" w:cs="Times New Roman"/>
                  <w:color w:val="000000"/>
                  <w:sz w:val="24"/>
                  <w:szCs w:val="24"/>
                  <w:lang w:val="en-US"/>
                </w:rPr>
                <w:t>repr</w:t>
              </w:r>
              <w:proofErr w:type="spellEnd"/>
              <w:r w:rsidR="00EC1D6F" w:rsidRPr="002624CA">
                <w:rPr>
                  <w:rFonts w:ascii="Times New Roman" w:hAnsi="Times New Roman" w:cs="Times New Roman"/>
                  <w:color w:val="000000"/>
                  <w:sz w:val="24"/>
                  <w:szCs w:val="24"/>
                  <w:lang w:val="en-US"/>
                </w:rPr>
                <w:t>__, __</w:t>
              </w:r>
              <w:proofErr w:type="spellStart"/>
              <w:r w:rsidR="00EC1D6F" w:rsidRPr="002624CA">
                <w:rPr>
                  <w:rFonts w:ascii="Times New Roman" w:hAnsi="Times New Roman" w:cs="Times New Roman"/>
                  <w:color w:val="000000"/>
                  <w:sz w:val="24"/>
                  <w:szCs w:val="24"/>
                  <w:lang w:val="en-US"/>
                </w:rPr>
                <w:t>len</w:t>
              </w:r>
              <w:proofErr w:type="spellEnd"/>
              <w:r w:rsidR="00EC1D6F" w:rsidRPr="002624CA">
                <w:rPr>
                  <w:rFonts w:ascii="Times New Roman" w:hAnsi="Times New Roman" w:cs="Times New Roman"/>
                  <w:color w:val="000000"/>
                  <w:sz w:val="24"/>
                  <w:szCs w:val="24"/>
                  <w:lang w:val="en-US"/>
                </w:rPr>
                <w:t>__, __abs__</w:t>
              </w:r>
            </w:hyperlink>
            <w:r w:rsidR="00EC1D6F" w:rsidRPr="002624CA">
              <w:rPr>
                <w:rFonts w:ascii="Times New Roman" w:hAnsi="Times New Roman" w:cs="Times New Roman"/>
                <w:color w:val="000000"/>
                <w:sz w:val="24"/>
                <w:szCs w:val="24"/>
                <w:lang w:val="en-US"/>
              </w:rPr>
              <w:t>,</w:t>
            </w:r>
          </w:p>
          <w:p w14:paraId="16248DD1" w14:textId="77777777" w:rsidR="00EC1D6F" w:rsidRPr="002624CA" w:rsidRDefault="002347DF" w:rsidP="002D1F08">
            <w:pPr>
              <w:spacing w:after="0" w:line="240" w:lineRule="auto"/>
              <w:jc w:val="both"/>
              <w:rPr>
                <w:rFonts w:ascii="Times New Roman" w:hAnsi="Times New Roman" w:cs="Times New Roman"/>
                <w:color w:val="000000"/>
                <w:sz w:val="24"/>
                <w:szCs w:val="24"/>
                <w:lang w:val="en-US"/>
              </w:rPr>
            </w:pPr>
            <w:hyperlink r:id="rId37">
              <w:r w:rsidR="00EC1D6F" w:rsidRPr="002624CA">
                <w:rPr>
                  <w:rFonts w:ascii="Times New Roman" w:hAnsi="Times New Roman" w:cs="Times New Roman"/>
                  <w:color w:val="000000"/>
                  <w:sz w:val="24"/>
                  <w:szCs w:val="24"/>
                  <w:lang w:val="en-US"/>
                </w:rPr>
                <w:t xml:space="preserve"> __add__, __sub__, __</w:t>
              </w:r>
              <w:proofErr w:type="spellStart"/>
              <w:r w:rsidR="00EC1D6F" w:rsidRPr="002624CA">
                <w:rPr>
                  <w:rFonts w:ascii="Times New Roman" w:hAnsi="Times New Roman" w:cs="Times New Roman"/>
                  <w:color w:val="000000"/>
                  <w:sz w:val="24"/>
                  <w:szCs w:val="24"/>
                  <w:lang w:val="en-US"/>
                </w:rPr>
                <w:t>mul</w:t>
              </w:r>
              <w:proofErr w:type="spellEnd"/>
              <w:r w:rsidR="00EC1D6F" w:rsidRPr="002624CA">
                <w:rPr>
                  <w:rFonts w:ascii="Times New Roman" w:hAnsi="Times New Roman" w:cs="Times New Roman"/>
                  <w:color w:val="000000"/>
                  <w:sz w:val="24"/>
                  <w:szCs w:val="24"/>
                  <w:lang w:val="en-US"/>
                </w:rPr>
                <w:t>__, __</w:t>
              </w:r>
              <w:proofErr w:type="spellStart"/>
              <w:r w:rsidR="00EC1D6F" w:rsidRPr="002624CA">
                <w:rPr>
                  <w:rFonts w:ascii="Times New Roman" w:hAnsi="Times New Roman" w:cs="Times New Roman"/>
                  <w:color w:val="000000"/>
                  <w:sz w:val="24"/>
                  <w:szCs w:val="24"/>
                  <w:lang w:val="en-US"/>
                </w:rPr>
                <w:t>truediv</w:t>
              </w:r>
              <w:proofErr w:type="spellEnd"/>
              <w:r w:rsidR="00EC1D6F" w:rsidRPr="002624CA">
                <w:rPr>
                  <w:rFonts w:ascii="Times New Roman" w:hAnsi="Times New Roman" w:cs="Times New Roman"/>
                  <w:color w:val="000000"/>
                  <w:sz w:val="24"/>
                  <w:szCs w:val="24"/>
                  <w:lang w:val="en-US"/>
                </w:rPr>
                <w:t>__</w:t>
              </w:r>
            </w:hyperlink>
            <w:r w:rsidR="00EC1D6F" w:rsidRPr="002624CA">
              <w:rPr>
                <w:rFonts w:ascii="Times New Roman" w:hAnsi="Times New Roman" w:cs="Times New Roman"/>
                <w:color w:val="000000"/>
                <w:sz w:val="24"/>
                <w:szCs w:val="24"/>
                <w:lang w:val="en-US"/>
              </w:rPr>
              <w:t xml:space="preserve"> </w:t>
            </w:r>
            <w:r w:rsidR="00EC1D6F" w:rsidRPr="002624CA">
              <w:rPr>
                <w:rFonts w:ascii="Times New Roman" w:hAnsi="Times New Roman" w:cs="Times New Roman"/>
                <w:color w:val="000000"/>
                <w:sz w:val="24"/>
                <w:szCs w:val="24"/>
              </w:rPr>
              <w:t>сиқырлы</w:t>
            </w:r>
            <w:r w:rsidR="00EC1D6F" w:rsidRPr="002624CA">
              <w:rPr>
                <w:rFonts w:ascii="Times New Roman" w:hAnsi="Times New Roman" w:cs="Times New Roman"/>
                <w:color w:val="000000"/>
                <w:sz w:val="24"/>
                <w:szCs w:val="24"/>
                <w:lang w:val="en-US"/>
              </w:rPr>
              <w:t xml:space="preserve"> </w:t>
            </w:r>
            <w:r w:rsidR="00EC1D6F" w:rsidRPr="002624CA">
              <w:rPr>
                <w:rFonts w:ascii="Times New Roman" w:hAnsi="Times New Roman" w:cs="Times New Roman"/>
                <w:color w:val="000000"/>
                <w:sz w:val="24"/>
                <w:szCs w:val="24"/>
              </w:rPr>
              <w:t>әдістері</w:t>
            </w:r>
            <w:r w:rsidR="00EC1D6F" w:rsidRPr="002624CA">
              <w:rPr>
                <w:rFonts w:ascii="Times New Roman" w:hAnsi="Times New Roman" w:cs="Times New Roman"/>
                <w:color w:val="000000"/>
                <w:sz w:val="24"/>
                <w:szCs w:val="24"/>
                <w:lang w:val="en-US"/>
              </w:rPr>
              <w:t xml:space="preserve">. </w:t>
            </w:r>
            <w:hyperlink r:id="rId38">
              <w:r w:rsidR="00EC1D6F" w:rsidRPr="002624CA">
                <w:rPr>
                  <w:rFonts w:ascii="Times New Roman" w:hAnsi="Times New Roman" w:cs="Times New Roman"/>
                  <w:color w:val="000000"/>
                  <w:sz w:val="24"/>
                  <w:szCs w:val="24"/>
                  <w:lang w:val="en-US"/>
                </w:rPr>
                <w:t xml:space="preserve"> __eq__, __ne__, __</w:t>
              </w:r>
              <w:proofErr w:type="spellStart"/>
              <w:r w:rsidR="00EC1D6F" w:rsidRPr="002624CA">
                <w:rPr>
                  <w:rFonts w:ascii="Times New Roman" w:hAnsi="Times New Roman" w:cs="Times New Roman"/>
                  <w:color w:val="000000"/>
                  <w:sz w:val="24"/>
                  <w:szCs w:val="24"/>
                  <w:lang w:val="en-US"/>
                </w:rPr>
                <w:t>lt</w:t>
              </w:r>
              <w:proofErr w:type="spellEnd"/>
              <w:r w:rsidR="00EC1D6F" w:rsidRPr="002624CA">
                <w:rPr>
                  <w:rFonts w:ascii="Times New Roman" w:hAnsi="Times New Roman" w:cs="Times New Roman"/>
                  <w:color w:val="000000"/>
                  <w:sz w:val="24"/>
                  <w:szCs w:val="24"/>
                  <w:lang w:val="en-US"/>
                </w:rPr>
                <w:t>__, __</w:t>
              </w:r>
              <w:proofErr w:type="spellStart"/>
              <w:r w:rsidR="00EC1D6F" w:rsidRPr="002624CA">
                <w:rPr>
                  <w:rFonts w:ascii="Times New Roman" w:hAnsi="Times New Roman" w:cs="Times New Roman"/>
                  <w:color w:val="000000"/>
                  <w:sz w:val="24"/>
                  <w:szCs w:val="24"/>
                  <w:lang w:val="en-US"/>
                </w:rPr>
                <w:t>gt</w:t>
              </w:r>
              <w:proofErr w:type="spellEnd"/>
              <w:r w:rsidR="00EC1D6F" w:rsidRPr="002624CA">
                <w:rPr>
                  <w:rFonts w:ascii="Times New Roman" w:hAnsi="Times New Roman" w:cs="Times New Roman"/>
                  <w:color w:val="000000"/>
                  <w:sz w:val="24"/>
                  <w:szCs w:val="24"/>
                  <w:lang w:val="en-US"/>
                </w:rPr>
                <w:t xml:space="preserve">__ </w:t>
              </w:r>
              <w:r w:rsidR="00EC1D6F" w:rsidRPr="002624CA">
                <w:rPr>
                  <w:rFonts w:ascii="Times New Roman" w:hAnsi="Times New Roman" w:cs="Times New Roman"/>
                  <w:color w:val="000000"/>
                  <w:sz w:val="24"/>
                  <w:szCs w:val="24"/>
                </w:rPr>
                <w:t>және</w:t>
              </w:r>
              <w:r w:rsidR="00EC1D6F" w:rsidRPr="002624CA">
                <w:rPr>
                  <w:rFonts w:ascii="Times New Roman" w:hAnsi="Times New Roman" w:cs="Times New Roman"/>
                  <w:color w:val="000000"/>
                  <w:sz w:val="24"/>
                  <w:szCs w:val="24"/>
                  <w:lang w:val="en-US"/>
                </w:rPr>
                <w:t xml:space="preserve"> </w:t>
              </w:r>
              <w:r w:rsidR="00EC1D6F" w:rsidRPr="002624CA">
                <w:rPr>
                  <w:rFonts w:ascii="Times New Roman" w:hAnsi="Times New Roman" w:cs="Times New Roman"/>
                  <w:color w:val="000000"/>
                  <w:sz w:val="24"/>
                  <w:szCs w:val="24"/>
                </w:rPr>
                <w:t>басқа</w:t>
              </w:r>
              <w:r w:rsidR="00EC1D6F" w:rsidRPr="002624CA">
                <w:rPr>
                  <w:rFonts w:ascii="Times New Roman" w:hAnsi="Times New Roman" w:cs="Times New Roman"/>
                  <w:color w:val="000000"/>
                  <w:sz w:val="24"/>
                  <w:szCs w:val="24"/>
                  <w:lang w:val="en-US"/>
                </w:rPr>
                <w:t xml:space="preserve"> </w:t>
              </w:r>
              <w:r w:rsidR="00EC1D6F" w:rsidRPr="002624CA">
                <w:rPr>
                  <w:rFonts w:ascii="Times New Roman" w:hAnsi="Times New Roman" w:cs="Times New Roman"/>
                  <w:color w:val="000000"/>
                  <w:sz w:val="24"/>
                  <w:szCs w:val="24"/>
                </w:rPr>
                <w:t>салыстыру</w:t>
              </w:r>
              <w:r w:rsidR="00EC1D6F" w:rsidRPr="002624CA">
                <w:rPr>
                  <w:rFonts w:ascii="Times New Roman" w:hAnsi="Times New Roman" w:cs="Times New Roman"/>
                  <w:color w:val="000000"/>
                  <w:sz w:val="24"/>
                  <w:szCs w:val="24"/>
                  <w:lang w:val="en-US"/>
                </w:rPr>
                <w:t xml:space="preserve"> </w:t>
              </w:r>
              <w:r w:rsidR="00EC1D6F" w:rsidRPr="002624CA">
                <w:rPr>
                  <w:rFonts w:ascii="Times New Roman" w:hAnsi="Times New Roman" w:cs="Times New Roman"/>
                  <w:color w:val="000000"/>
                  <w:sz w:val="24"/>
                  <w:szCs w:val="24"/>
                </w:rPr>
                <w:t>әдістері</w:t>
              </w:r>
              <w:r w:rsidR="00EC1D6F" w:rsidRPr="002624CA">
                <w:rPr>
                  <w:rFonts w:ascii="Times New Roman" w:hAnsi="Times New Roman" w:cs="Times New Roman"/>
                  <w:color w:val="000000"/>
                  <w:sz w:val="24"/>
                  <w:szCs w:val="24"/>
                  <w:lang w:val="en-US"/>
                </w:rPr>
                <w:t xml:space="preserve">. </w:t>
              </w:r>
            </w:hyperlink>
          </w:p>
          <w:p w14:paraId="13613603" w14:textId="77777777" w:rsidR="00EC1D6F" w:rsidRPr="002624CA" w:rsidRDefault="002347DF" w:rsidP="002D1F08">
            <w:pPr>
              <w:spacing w:after="0" w:line="240" w:lineRule="auto"/>
              <w:jc w:val="both"/>
              <w:rPr>
                <w:rFonts w:ascii="Times New Roman" w:hAnsi="Times New Roman" w:cs="Times New Roman"/>
                <w:color w:val="000000"/>
                <w:sz w:val="24"/>
                <w:szCs w:val="24"/>
              </w:rPr>
            </w:pPr>
            <w:hyperlink r:id="rId39">
              <w:r w:rsidR="00EC1D6F" w:rsidRPr="002624CA">
                <w:rPr>
                  <w:rFonts w:ascii="Times New Roman" w:hAnsi="Times New Roman" w:cs="Times New Roman"/>
                  <w:color w:val="000000"/>
                  <w:sz w:val="24"/>
                  <w:szCs w:val="24"/>
                  <w:lang w:val="en-US"/>
                </w:rPr>
                <w:t xml:space="preserve">__eq__ </w:t>
              </w:r>
              <w:r w:rsidR="00EC1D6F" w:rsidRPr="002624CA">
                <w:rPr>
                  <w:rFonts w:ascii="Times New Roman" w:hAnsi="Times New Roman" w:cs="Times New Roman"/>
                  <w:color w:val="000000"/>
                  <w:sz w:val="24"/>
                  <w:szCs w:val="24"/>
                </w:rPr>
                <w:t>және</w:t>
              </w:r>
              <w:r w:rsidR="00EC1D6F" w:rsidRPr="002624CA">
                <w:rPr>
                  <w:rFonts w:ascii="Times New Roman" w:hAnsi="Times New Roman" w:cs="Times New Roman"/>
                  <w:color w:val="000000"/>
                  <w:sz w:val="24"/>
                  <w:szCs w:val="24"/>
                  <w:lang w:val="en-US"/>
                </w:rPr>
                <w:t xml:space="preserve"> __hash__</w:t>
              </w:r>
            </w:hyperlink>
            <w:r w:rsidR="00EC1D6F" w:rsidRPr="002624CA">
              <w:rPr>
                <w:rFonts w:ascii="Times New Roman" w:hAnsi="Times New Roman" w:cs="Times New Roman"/>
                <w:color w:val="000000"/>
                <w:sz w:val="24"/>
                <w:szCs w:val="24"/>
                <w:lang w:val="en-US"/>
              </w:rPr>
              <w:t>,</w:t>
            </w:r>
            <w:r w:rsidR="00EC1D6F" w:rsidRPr="002624CA">
              <w:rPr>
                <w:rFonts w:ascii="Times New Roman" w:hAnsi="Times New Roman" w:cs="Times New Roman"/>
                <w:sz w:val="24"/>
                <w:szCs w:val="24"/>
                <w:lang w:val="en-US"/>
              </w:rPr>
              <w:t xml:space="preserve"> </w:t>
            </w:r>
            <w:hyperlink r:id="rId40">
              <w:r w:rsidR="00EC1D6F" w:rsidRPr="002624CA">
                <w:rPr>
                  <w:rFonts w:ascii="Times New Roman" w:hAnsi="Times New Roman" w:cs="Times New Roman"/>
                  <w:color w:val="000000"/>
                  <w:sz w:val="24"/>
                  <w:szCs w:val="24"/>
                  <w:lang w:val="en-US"/>
                </w:rPr>
                <w:t>__bool__</w:t>
              </w:r>
            </w:hyperlink>
            <w:r w:rsidR="00EC1D6F" w:rsidRPr="002624CA">
              <w:rPr>
                <w:rFonts w:ascii="Times New Roman" w:hAnsi="Times New Roman" w:cs="Times New Roman"/>
                <w:color w:val="000000"/>
                <w:sz w:val="24"/>
                <w:szCs w:val="24"/>
                <w:lang w:val="en-US"/>
              </w:rPr>
              <w:t xml:space="preserve"> </w:t>
            </w:r>
            <w:r w:rsidR="00EC1D6F" w:rsidRPr="002624CA">
              <w:rPr>
                <w:rFonts w:ascii="Times New Roman" w:hAnsi="Times New Roman" w:cs="Times New Roman"/>
                <w:sz w:val="24"/>
                <w:szCs w:val="24"/>
              </w:rPr>
              <w:t>сиқырлы</w:t>
            </w:r>
            <w:r w:rsidR="00EC1D6F" w:rsidRPr="002624CA">
              <w:rPr>
                <w:rFonts w:ascii="Times New Roman" w:hAnsi="Times New Roman" w:cs="Times New Roman"/>
                <w:sz w:val="24"/>
                <w:szCs w:val="24"/>
                <w:lang w:val="en-US"/>
              </w:rPr>
              <w:t xml:space="preserve"> </w:t>
            </w:r>
            <w:r w:rsidR="00EC1D6F" w:rsidRPr="002624CA">
              <w:rPr>
                <w:rFonts w:ascii="Times New Roman" w:hAnsi="Times New Roman" w:cs="Times New Roman"/>
                <w:sz w:val="24"/>
                <w:szCs w:val="24"/>
              </w:rPr>
              <w:t>әдістері</w:t>
            </w:r>
            <w:r w:rsidR="00EC1D6F" w:rsidRPr="002624CA">
              <w:rPr>
                <w:rFonts w:ascii="Times New Roman" w:hAnsi="Times New Roman" w:cs="Times New Roman"/>
                <w:sz w:val="24"/>
                <w:szCs w:val="24"/>
                <w:lang w:val="en-US"/>
              </w:rPr>
              <w:t>.</w:t>
            </w:r>
            <w:hyperlink r:id="rId41">
              <w:r w:rsidR="00EC1D6F" w:rsidRPr="002624CA">
                <w:rPr>
                  <w:rFonts w:ascii="Times New Roman" w:hAnsi="Times New Roman" w:cs="Times New Roman"/>
                  <w:color w:val="000000"/>
                  <w:sz w:val="24"/>
                  <w:szCs w:val="24"/>
                  <w:lang w:val="en-US"/>
                </w:rPr>
                <w:t xml:space="preserve"> </w:t>
              </w:r>
              <w:r w:rsidR="00EC1D6F" w:rsidRPr="002624CA">
                <w:rPr>
                  <w:rFonts w:ascii="Times New Roman" w:hAnsi="Times New Roman" w:cs="Times New Roman"/>
                  <w:color w:val="000000"/>
                  <w:sz w:val="24"/>
                  <w:szCs w:val="24"/>
                </w:rPr>
                <w:t>__getitem__, __setitem__ және __delitem__</w:t>
              </w:r>
            </w:hyperlink>
            <w:r w:rsidR="00EC1D6F" w:rsidRPr="002624CA">
              <w:rPr>
                <w:rFonts w:ascii="Times New Roman" w:hAnsi="Times New Roman" w:cs="Times New Roman"/>
                <w:color w:val="000000"/>
                <w:sz w:val="24"/>
                <w:szCs w:val="24"/>
              </w:rPr>
              <w:t>,</w:t>
            </w:r>
            <w:hyperlink r:id="rId42">
              <w:r w:rsidR="00EC1D6F" w:rsidRPr="002624CA">
                <w:rPr>
                  <w:rFonts w:ascii="Times New Roman" w:hAnsi="Times New Roman" w:cs="Times New Roman"/>
                  <w:color w:val="000000"/>
                  <w:sz w:val="24"/>
                  <w:szCs w:val="24"/>
                </w:rPr>
                <w:t xml:space="preserve"> __iter__ және__next__</w:t>
              </w:r>
            </w:hyperlink>
            <w:r w:rsidR="00EC1D6F" w:rsidRPr="002624CA">
              <w:rPr>
                <w:rFonts w:ascii="Times New Roman" w:hAnsi="Times New Roman" w:cs="Times New Roman"/>
                <w:color w:val="000000"/>
                <w:sz w:val="24"/>
                <w:szCs w:val="24"/>
              </w:rPr>
              <w:t xml:space="preserve"> </w:t>
            </w:r>
            <w:r w:rsidR="00EC1D6F" w:rsidRPr="002624CA">
              <w:rPr>
                <w:rFonts w:ascii="Times New Roman" w:hAnsi="Times New Roman" w:cs="Times New Roman"/>
                <w:sz w:val="24"/>
                <w:szCs w:val="24"/>
              </w:rPr>
              <w:t>сиқырлы әдістері.</w:t>
            </w:r>
          </w:p>
        </w:tc>
      </w:tr>
      <w:tr w:rsidR="002624CA" w:rsidRPr="002624CA" w14:paraId="394F7B65" w14:textId="77777777" w:rsidTr="00EC1D6F">
        <w:trPr>
          <w:jc w:val="center"/>
        </w:trPr>
        <w:tc>
          <w:tcPr>
            <w:tcW w:w="9642" w:type="dxa"/>
            <w:gridSpan w:val="2"/>
            <w:tcBorders>
              <w:top w:val="nil"/>
              <w:left w:val="nil"/>
              <w:right w:val="nil"/>
            </w:tcBorders>
          </w:tcPr>
          <w:p w14:paraId="61FED77F" w14:textId="5343CBB9" w:rsidR="002624CA" w:rsidRPr="002624CA" w:rsidRDefault="00BF783F" w:rsidP="002624CA">
            <w:pPr>
              <w:spacing w:after="0" w:line="240" w:lineRule="auto"/>
              <w:ind w:hanging="106"/>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9</w:t>
            </w:r>
            <w:r w:rsidR="002624CA" w:rsidRPr="002624CA">
              <w:rPr>
                <w:rFonts w:ascii="Times New Roman" w:hAnsi="Times New Roman" w:cs="Times New Roman"/>
                <w:color w:val="000000"/>
                <w:sz w:val="28"/>
                <w:szCs w:val="28"/>
              </w:rPr>
              <w:t>-кестенің жалғасы</w:t>
            </w:r>
          </w:p>
          <w:p w14:paraId="4AA1B953" w14:textId="77777777" w:rsidR="002624CA" w:rsidRPr="002624CA" w:rsidRDefault="002624CA" w:rsidP="002D1F08">
            <w:pPr>
              <w:spacing w:after="0" w:line="240" w:lineRule="auto"/>
              <w:jc w:val="both"/>
              <w:rPr>
                <w:rFonts w:ascii="Times New Roman" w:hAnsi="Times New Roman" w:cs="Times New Roman"/>
                <w:color w:val="000000"/>
                <w:sz w:val="16"/>
                <w:szCs w:val="16"/>
              </w:rPr>
            </w:pPr>
          </w:p>
        </w:tc>
      </w:tr>
      <w:tr w:rsidR="002624CA" w:rsidRPr="002624CA" w14:paraId="08AE82A6" w14:textId="77777777" w:rsidTr="002624CA">
        <w:trPr>
          <w:jc w:val="center"/>
        </w:trPr>
        <w:tc>
          <w:tcPr>
            <w:tcW w:w="3208" w:type="dxa"/>
          </w:tcPr>
          <w:p w14:paraId="04FC1CD5" w14:textId="29D6C7A3" w:rsidR="002624CA" w:rsidRPr="002624CA" w:rsidRDefault="002624CA" w:rsidP="002624C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6434" w:type="dxa"/>
          </w:tcPr>
          <w:p w14:paraId="56EACC5A" w14:textId="2FB58DEF" w:rsidR="002624CA" w:rsidRPr="002624CA" w:rsidRDefault="002624CA" w:rsidP="002624CA">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2624CA" w:rsidRPr="002624CA" w14:paraId="3974CA78" w14:textId="77777777" w:rsidTr="002624CA">
        <w:trPr>
          <w:jc w:val="center"/>
        </w:trPr>
        <w:tc>
          <w:tcPr>
            <w:tcW w:w="3208" w:type="dxa"/>
          </w:tcPr>
          <w:p w14:paraId="54D57876" w14:textId="36A0218B" w:rsidR="002624CA" w:rsidRPr="002624CA" w:rsidRDefault="002624CA" w:rsidP="002D1F08">
            <w:pPr>
              <w:spacing w:after="0" w:line="240" w:lineRule="auto"/>
              <w:rPr>
                <w:rFonts w:ascii="Times New Roman" w:hAnsi="Times New Roman" w:cs="Times New Roman"/>
                <w:color w:val="000000"/>
                <w:sz w:val="24"/>
                <w:szCs w:val="24"/>
              </w:rPr>
            </w:pPr>
            <w:r w:rsidRPr="002624CA">
              <w:rPr>
                <w:rFonts w:ascii="Times New Roman" w:hAnsi="Times New Roman" w:cs="Times New Roman"/>
                <w:color w:val="000000"/>
                <w:sz w:val="24"/>
                <w:szCs w:val="24"/>
              </w:rPr>
              <w:t>Объектіге-бағытталған</w:t>
            </w:r>
            <w:r>
              <w:rPr>
                <w:rFonts w:ascii="Times New Roman" w:hAnsi="Times New Roman" w:cs="Times New Roman"/>
                <w:color w:val="000000"/>
                <w:sz w:val="24"/>
                <w:szCs w:val="24"/>
              </w:rPr>
              <w:t xml:space="preserve"> программалаудағы мұрагерлік</w:t>
            </w:r>
          </w:p>
        </w:tc>
        <w:tc>
          <w:tcPr>
            <w:tcW w:w="6434" w:type="dxa"/>
          </w:tcPr>
          <w:p w14:paraId="1C7B18D8" w14:textId="596DD808" w:rsidR="002624CA" w:rsidRPr="002624CA" w:rsidRDefault="002624CA" w:rsidP="002D1F08">
            <w:pPr>
              <w:spacing w:after="0" w:line="240" w:lineRule="auto"/>
              <w:jc w:val="both"/>
              <w:rPr>
                <w:rFonts w:ascii="Times New Roman" w:hAnsi="Times New Roman" w:cs="Times New Roman"/>
                <w:sz w:val="24"/>
                <w:szCs w:val="24"/>
              </w:rPr>
            </w:pPr>
            <w:r w:rsidRPr="002624CA">
              <w:rPr>
                <w:rFonts w:ascii="Times New Roman" w:hAnsi="Times New Roman" w:cs="Times New Roman"/>
                <w:color w:val="000000"/>
                <w:sz w:val="24"/>
                <w:szCs w:val="24"/>
              </w:rPr>
              <w:t>Мұрагерлік. issubclass() функциясы. Кірістірілген түрлерден және объектіден мұра. super() функциясы. private және protected атрибуттары.</w:t>
            </w:r>
          </w:p>
        </w:tc>
      </w:tr>
      <w:tr w:rsidR="002624CA" w:rsidRPr="002624CA" w14:paraId="4C9AA1F6" w14:textId="77777777" w:rsidTr="002624CA">
        <w:trPr>
          <w:jc w:val="center"/>
        </w:trPr>
        <w:tc>
          <w:tcPr>
            <w:tcW w:w="3208" w:type="dxa"/>
          </w:tcPr>
          <w:p w14:paraId="1519AB1F" w14:textId="735294A5" w:rsidR="002624CA" w:rsidRPr="002624CA" w:rsidRDefault="002624CA" w:rsidP="002D1F08">
            <w:pPr>
              <w:pBdr>
                <w:top w:val="nil"/>
                <w:left w:val="nil"/>
                <w:bottom w:val="nil"/>
                <w:right w:val="nil"/>
                <w:between w:val="nil"/>
              </w:pBdr>
              <w:tabs>
                <w:tab w:val="left" w:pos="426"/>
              </w:tabs>
              <w:spacing w:after="0" w:line="240" w:lineRule="auto"/>
              <w:ind w:left="32"/>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Полиморфизм және абстрактілі әдістер</w:t>
            </w:r>
          </w:p>
          <w:p w14:paraId="1B936EDB" w14:textId="77777777" w:rsidR="002624CA" w:rsidRPr="002624CA" w:rsidRDefault="002624CA" w:rsidP="002D1F08">
            <w:pPr>
              <w:spacing w:after="0" w:line="240" w:lineRule="auto"/>
              <w:rPr>
                <w:rFonts w:ascii="Times New Roman" w:hAnsi="Times New Roman" w:cs="Times New Roman"/>
                <w:color w:val="000000"/>
                <w:sz w:val="24"/>
                <w:szCs w:val="24"/>
              </w:rPr>
            </w:pPr>
          </w:p>
        </w:tc>
        <w:tc>
          <w:tcPr>
            <w:tcW w:w="6434" w:type="dxa"/>
          </w:tcPr>
          <w:p w14:paraId="02107665" w14:textId="77777777" w:rsidR="002624CA" w:rsidRPr="002624CA" w:rsidRDefault="002624CA" w:rsidP="002D1F08">
            <w:pPr>
              <w:pBdr>
                <w:top w:val="nil"/>
                <w:left w:val="nil"/>
                <w:bottom w:val="nil"/>
                <w:right w:val="nil"/>
                <w:between w:val="nil"/>
              </w:pBdr>
              <w:tabs>
                <w:tab w:val="left" w:pos="426"/>
              </w:tabs>
              <w:spacing w:after="0" w:line="240" w:lineRule="auto"/>
              <w:ind w:left="32"/>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Полиморфизм, абстрактілі әдістер. Көптік мұрагерлік. __ slots __топтамасы. __slots__ property және мұрагерлікпен қалай жұмыс істейді.</w:t>
            </w:r>
          </w:p>
        </w:tc>
      </w:tr>
      <w:tr w:rsidR="002624CA" w:rsidRPr="002624CA" w14:paraId="009100CD" w14:textId="77777777" w:rsidTr="002624CA">
        <w:trPr>
          <w:jc w:val="center"/>
        </w:trPr>
        <w:tc>
          <w:tcPr>
            <w:tcW w:w="3208" w:type="dxa"/>
          </w:tcPr>
          <w:p w14:paraId="488E5535" w14:textId="397C5EEE" w:rsidR="002624CA" w:rsidRPr="002624CA" w:rsidRDefault="002624CA"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highlight w:val="white"/>
              </w:rPr>
            </w:pPr>
            <w:r w:rsidRPr="002624CA">
              <w:rPr>
                <w:rFonts w:ascii="Times New Roman" w:eastAsia="Times New Roman" w:hAnsi="Times New Roman" w:cs="Times New Roman"/>
                <w:color w:val="000000"/>
                <w:sz w:val="24"/>
                <w:szCs w:val="24"/>
                <w:highlight w:val="white"/>
              </w:rPr>
              <w:t>Ерекшеліктер және оларды өңдеу</w:t>
            </w:r>
          </w:p>
        </w:tc>
        <w:tc>
          <w:tcPr>
            <w:tcW w:w="6434" w:type="dxa"/>
          </w:tcPr>
          <w:p w14:paraId="7FC34091" w14:textId="63F11152" w:rsidR="002624CA" w:rsidRPr="002624CA" w:rsidRDefault="002624CA" w:rsidP="002D1F08">
            <w:pPr>
              <w:pBdr>
                <w:top w:val="nil"/>
                <w:left w:val="nil"/>
                <w:bottom w:val="nil"/>
                <w:right w:val="nil"/>
                <w:between w:val="nil"/>
              </w:pBdr>
              <w:spacing w:after="0" w:line="240" w:lineRule="auto"/>
              <w:ind w:left="32"/>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Ерекшеліктер туралы түсінік. Ерекшеліктерді өңдеу механизмі. Ерекше жағдайларды өңдеуге кіріспе. try/expect қоспағанда. Ерекше жағдайды өңдеу. Finally, else блоктары.  Ерекшеліктерді тарату. Raise нұсқаулығы және қолданушылық ерекшеліктер. Мәтінмәндік менеджерлер. with операторы.</w:t>
            </w:r>
          </w:p>
        </w:tc>
      </w:tr>
      <w:tr w:rsidR="002624CA" w:rsidRPr="002624CA" w14:paraId="64348A4E" w14:textId="77777777" w:rsidTr="002624CA">
        <w:trPr>
          <w:jc w:val="center"/>
        </w:trPr>
        <w:tc>
          <w:tcPr>
            <w:tcW w:w="3208" w:type="dxa"/>
          </w:tcPr>
          <w:p w14:paraId="6B8111A3" w14:textId="3A053B60" w:rsidR="002624CA" w:rsidRPr="002624CA" w:rsidRDefault="002624CA" w:rsidP="002D1F08">
            <w:pPr>
              <w:pBdr>
                <w:top w:val="nil"/>
                <w:left w:val="nil"/>
                <w:bottom w:val="nil"/>
                <w:right w:val="nil"/>
                <w:between w:val="nil"/>
              </w:pBdr>
              <w:tabs>
                <w:tab w:val="left" w:pos="426"/>
              </w:tabs>
              <w:spacing w:after="0" w:line="240" w:lineRule="auto"/>
              <w:rPr>
                <w:rFonts w:ascii="Times New Roman" w:hAnsi="Times New Roman" w:cs="Times New Roman"/>
                <w:color w:val="000000"/>
                <w:sz w:val="24"/>
                <w:szCs w:val="24"/>
                <w:highlight w:val="white"/>
              </w:rPr>
            </w:pPr>
            <w:r w:rsidRPr="002624CA">
              <w:rPr>
                <w:rFonts w:ascii="Times New Roman" w:eastAsia="Times New Roman" w:hAnsi="Times New Roman" w:cs="Times New Roman"/>
                <w:color w:val="000000"/>
                <w:sz w:val="24"/>
                <w:szCs w:val="24"/>
                <w:highlight w:val="white"/>
              </w:rPr>
              <w:t>Метакластар, кірістірілген кластар</w:t>
            </w:r>
          </w:p>
        </w:tc>
        <w:tc>
          <w:tcPr>
            <w:tcW w:w="6434" w:type="dxa"/>
          </w:tcPr>
          <w:p w14:paraId="518E8942" w14:textId="1B58D1FC" w:rsidR="002624CA" w:rsidRPr="002624CA" w:rsidRDefault="002624CA" w:rsidP="002D1F08">
            <w:pPr>
              <w:pBdr>
                <w:top w:val="nil"/>
                <w:left w:val="nil"/>
                <w:bottom w:val="nil"/>
                <w:right w:val="nil"/>
                <w:between w:val="nil"/>
              </w:pBdr>
              <w:tabs>
                <w:tab w:val="left" w:pos="426"/>
              </w:tabs>
              <w:spacing w:after="0" w:line="240" w:lineRule="auto"/>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Кірістірілген кластар. Метакластар. Type объектісі. Қолданушылық метакластар. metaclass параметрі.</w:t>
            </w:r>
          </w:p>
        </w:tc>
      </w:tr>
    </w:tbl>
    <w:p w14:paraId="4EAAD0AA" w14:textId="77777777" w:rsidR="00E67FE0" w:rsidRPr="000F3463" w:rsidRDefault="00E67FE0" w:rsidP="002D1F08">
      <w:pPr>
        <w:spacing w:after="0" w:line="240" w:lineRule="auto"/>
        <w:ind w:firstLine="567"/>
        <w:jc w:val="both"/>
        <w:rPr>
          <w:rFonts w:ascii="Times New Roman" w:hAnsi="Times New Roman" w:cs="Times New Roman"/>
          <w:sz w:val="28"/>
          <w:szCs w:val="28"/>
        </w:rPr>
      </w:pPr>
    </w:p>
    <w:p w14:paraId="3DC21609" w14:textId="32A65EF4" w:rsidR="00154644" w:rsidRPr="00154644" w:rsidRDefault="00154644" w:rsidP="0054662E">
      <w:pPr>
        <w:spacing w:after="0" w:line="240" w:lineRule="auto"/>
        <w:ind w:firstLine="709"/>
        <w:jc w:val="both"/>
        <w:rPr>
          <w:rFonts w:ascii="Times New Roman" w:eastAsiaTheme="minorHAnsi" w:hAnsi="Times New Roman" w:cs="Times New Roman"/>
          <w:sz w:val="24"/>
          <w:szCs w:val="24"/>
        </w:rPr>
      </w:pPr>
      <w:r w:rsidRPr="00154644">
        <w:rPr>
          <w:rFonts w:ascii="Times New Roman" w:hAnsi="Times New Roman" w:cs="Times New Roman"/>
          <w:sz w:val="28"/>
          <w:szCs w:val="28"/>
        </w:rPr>
        <w:t xml:space="preserve">Білім беру мақсатында инфографика </w:t>
      </w:r>
      <w:r w:rsidR="00E41FBC">
        <w:rPr>
          <w:rFonts w:ascii="Times New Roman" w:hAnsi="Times New Roman" w:cs="Times New Roman"/>
          <w:sz w:val="28"/>
          <w:szCs w:val="28"/>
        </w:rPr>
        <w:t>жасау</w:t>
      </w:r>
      <w:r w:rsidRPr="00154644">
        <w:rPr>
          <w:rFonts w:ascii="Times New Roman" w:hAnsi="Times New Roman" w:cs="Times New Roman"/>
          <w:sz w:val="28"/>
          <w:szCs w:val="28"/>
        </w:rPr>
        <w:t xml:space="preserve"> кезінде оның оқу материалының мазмұнына сәйкестігіне ерекше назар аудару қажет. </w:t>
      </w:r>
    </w:p>
    <w:p w14:paraId="31889441" w14:textId="2E24B716" w:rsidR="0091473D" w:rsidRDefault="00006012"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Инфографика </w:t>
      </w:r>
      <w:r w:rsidR="00895D15">
        <w:rPr>
          <w:rFonts w:ascii="Times New Roman" w:hAnsi="Times New Roman" w:cs="Times New Roman"/>
          <w:sz w:val="28"/>
          <w:szCs w:val="28"/>
        </w:rPr>
        <w:t>мазмұны</w:t>
      </w:r>
      <w:r w:rsidR="006212B4">
        <w:rPr>
          <w:rFonts w:ascii="Times New Roman" w:hAnsi="Times New Roman" w:cs="Times New Roman"/>
          <w:sz w:val="28"/>
          <w:szCs w:val="28"/>
        </w:rPr>
        <w:t>н</w:t>
      </w:r>
      <w:r w:rsidRPr="00154644">
        <w:rPr>
          <w:rFonts w:ascii="Times New Roman" w:hAnsi="Times New Roman" w:cs="Times New Roman"/>
          <w:sz w:val="28"/>
          <w:szCs w:val="28"/>
        </w:rPr>
        <w:t xml:space="preserve">ың </w:t>
      </w:r>
      <w:r w:rsidR="006212B4">
        <w:rPr>
          <w:rFonts w:ascii="Times New Roman" w:hAnsi="Times New Roman" w:cs="Times New Roman"/>
          <w:sz w:val="28"/>
          <w:szCs w:val="28"/>
        </w:rPr>
        <w:t>пән</w:t>
      </w:r>
      <w:r w:rsidRPr="00154644">
        <w:rPr>
          <w:rFonts w:ascii="Times New Roman" w:hAnsi="Times New Roman" w:cs="Times New Roman"/>
          <w:sz w:val="28"/>
          <w:szCs w:val="28"/>
        </w:rPr>
        <w:t xml:space="preserve"> мазмұнына </w:t>
      </w:r>
      <w:r w:rsidR="00E41FBC">
        <w:rPr>
          <w:rFonts w:ascii="Times New Roman" w:hAnsi="Times New Roman" w:cs="Times New Roman"/>
          <w:sz w:val="28"/>
          <w:szCs w:val="28"/>
        </w:rPr>
        <w:t>сәйкестігіне</w:t>
      </w:r>
      <w:r w:rsidRPr="00154644">
        <w:rPr>
          <w:rFonts w:ascii="Times New Roman" w:hAnsi="Times New Roman" w:cs="Times New Roman"/>
          <w:sz w:val="28"/>
          <w:szCs w:val="28"/>
        </w:rPr>
        <w:t xml:space="preserve"> </w:t>
      </w:r>
      <w:r w:rsidR="002118B6">
        <w:rPr>
          <w:rFonts w:ascii="Times New Roman" w:hAnsi="Times New Roman" w:cs="Times New Roman"/>
          <w:sz w:val="28"/>
          <w:szCs w:val="28"/>
        </w:rPr>
        <w:t>қол</w:t>
      </w:r>
      <w:r w:rsidRPr="00154644">
        <w:rPr>
          <w:rFonts w:ascii="Times New Roman" w:hAnsi="Times New Roman" w:cs="Times New Roman"/>
          <w:sz w:val="28"/>
          <w:szCs w:val="28"/>
        </w:rPr>
        <w:t xml:space="preserve"> жеткізу үшін б</w:t>
      </w:r>
      <w:r>
        <w:rPr>
          <w:rFonts w:ascii="Times New Roman" w:hAnsi="Times New Roman" w:cs="Times New Roman"/>
          <w:sz w:val="28"/>
          <w:szCs w:val="28"/>
        </w:rPr>
        <w:t xml:space="preserve">із </w:t>
      </w:r>
      <w:r w:rsidRPr="00154644">
        <w:rPr>
          <w:rFonts w:ascii="Times New Roman" w:hAnsi="Times New Roman" w:cs="Times New Roman"/>
          <w:sz w:val="28"/>
          <w:szCs w:val="28"/>
        </w:rPr>
        <w:t xml:space="preserve">Блум таксономиясын пайдалануды ұсынамыз. </w:t>
      </w:r>
      <w:r w:rsidRPr="000F3463">
        <w:rPr>
          <w:rFonts w:ascii="Times New Roman" w:hAnsi="Times New Roman" w:cs="Times New Roman"/>
          <w:sz w:val="28"/>
          <w:szCs w:val="28"/>
        </w:rPr>
        <w:t xml:space="preserve">Б.Блум таксономиясы білімнің әрбір деңгейіне сәйкес оқу мақсаттарын дәл анықтауға және осы мақсаттарды ұстана отырып, оқу-тәрбие </w:t>
      </w:r>
      <w:r w:rsidR="00E41FBC">
        <w:rPr>
          <w:rFonts w:ascii="Times New Roman" w:hAnsi="Times New Roman" w:cs="Times New Roman"/>
          <w:sz w:val="28"/>
          <w:szCs w:val="28"/>
        </w:rPr>
        <w:t>үдері</w:t>
      </w:r>
      <w:r w:rsidRPr="000F3463">
        <w:rPr>
          <w:rFonts w:ascii="Times New Roman" w:hAnsi="Times New Roman" w:cs="Times New Roman"/>
          <w:sz w:val="28"/>
          <w:szCs w:val="28"/>
        </w:rPr>
        <w:t>сін жүзеге асыруға мүмкіндік береді [12</w:t>
      </w:r>
      <w:r w:rsidR="007D5DCC">
        <w:rPr>
          <w:rFonts w:ascii="Times New Roman" w:hAnsi="Times New Roman" w:cs="Times New Roman"/>
          <w:sz w:val="28"/>
          <w:szCs w:val="28"/>
        </w:rPr>
        <w:t xml:space="preserve">, с. 3-40]. </w:t>
      </w:r>
      <w:r w:rsidR="002118B6">
        <w:rPr>
          <w:rFonts w:ascii="Times New Roman" w:hAnsi="Times New Roman" w:cs="Times New Roman"/>
          <w:sz w:val="28"/>
          <w:szCs w:val="28"/>
        </w:rPr>
        <w:t xml:space="preserve">Біз </w:t>
      </w:r>
      <w:r w:rsidRPr="00154644">
        <w:rPr>
          <w:rFonts w:ascii="Times New Roman" w:hAnsi="Times New Roman" w:cs="Times New Roman"/>
          <w:sz w:val="28"/>
          <w:szCs w:val="28"/>
        </w:rPr>
        <w:t>Блум таксономиясы</w:t>
      </w:r>
      <w:r w:rsidR="00496B51">
        <w:rPr>
          <w:rFonts w:ascii="Times New Roman" w:hAnsi="Times New Roman" w:cs="Times New Roman"/>
          <w:sz w:val="28"/>
          <w:szCs w:val="28"/>
        </w:rPr>
        <w:t>н</w:t>
      </w:r>
      <w:r w:rsidRPr="00154644">
        <w:rPr>
          <w:rFonts w:ascii="Times New Roman" w:hAnsi="Times New Roman" w:cs="Times New Roman"/>
          <w:sz w:val="28"/>
          <w:szCs w:val="28"/>
        </w:rPr>
        <w:t xml:space="preserve"> курс мазмұнын когнитивті </w:t>
      </w:r>
      <w:r w:rsidR="00E41FBC">
        <w:rPr>
          <w:rFonts w:ascii="Times New Roman" w:hAnsi="Times New Roman" w:cs="Times New Roman"/>
          <w:sz w:val="28"/>
          <w:szCs w:val="28"/>
        </w:rPr>
        <w:t>үдеріс</w:t>
      </w:r>
      <w:r w:rsidRPr="00154644">
        <w:rPr>
          <w:rFonts w:ascii="Times New Roman" w:hAnsi="Times New Roman" w:cs="Times New Roman"/>
          <w:sz w:val="28"/>
          <w:szCs w:val="28"/>
        </w:rPr>
        <w:t>тер деңгейіне сәйкес құрылымдауға мүмкіндік беретін инфографика әзірлеу үшін негіз ретінде пайдалан</w:t>
      </w:r>
      <w:r w:rsidR="002118B6">
        <w:rPr>
          <w:rFonts w:ascii="Times New Roman" w:hAnsi="Times New Roman" w:cs="Times New Roman"/>
          <w:sz w:val="28"/>
          <w:szCs w:val="28"/>
        </w:rPr>
        <w:t xml:space="preserve">дық </w:t>
      </w:r>
      <w:r w:rsidR="002118B6" w:rsidRPr="00154644">
        <w:rPr>
          <w:rFonts w:ascii="Times New Roman" w:hAnsi="Times New Roman" w:cs="Times New Roman"/>
          <w:sz w:val="28"/>
          <w:szCs w:val="28"/>
        </w:rPr>
        <w:t>(1</w:t>
      </w:r>
      <w:r w:rsidR="00BE7152">
        <w:rPr>
          <w:rFonts w:ascii="Times New Roman" w:hAnsi="Times New Roman" w:cs="Times New Roman"/>
          <w:sz w:val="28"/>
          <w:szCs w:val="28"/>
        </w:rPr>
        <w:t>6</w:t>
      </w:r>
      <w:r w:rsidR="002118B6" w:rsidRPr="00154644">
        <w:rPr>
          <w:rFonts w:ascii="Times New Roman" w:hAnsi="Times New Roman" w:cs="Times New Roman"/>
          <w:sz w:val="28"/>
          <w:szCs w:val="28"/>
        </w:rPr>
        <w:t>-сурет).</w:t>
      </w:r>
      <w:r w:rsidRPr="00154644">
        <w:rPr>
          <w:rFonts w:ascii="Times New Roman" w:hAnsi="Times New Roman" w:cs="Times New Roman"/>
          <w:sz w:val="28"/>
          <w:szCs w:val="28"/>
        </w:rPr>
        <w:t xml:space="preserve"> Таксономияның әрбір деңгейі мақсатты аудиторияда сәйкес танымдық дағдылар мен білімдерді ынталандыратын көрнекі элементтерді құруға ықпал етеді, сайып келгенде оқу </w:t>
      </w:r>
      <w:r w:rsidR="002118B6">
        <w:rPr>
          <w:rFonts w:ascii="Times New Roman" w:hAnsi="Times New Roman" w:cs="Times New Roman"/>
          <w:sz w:val="28"/>
          <w:szCs w:val="28"/>
        </w:rPr>
        <w:t>үдерісін</w:t>
      </w:r>
      <w:r w:rsidRPr="00154644">
        <w:rPr>
          <w:rFonts w:ascii="Times New Roman" w:hAnsi="Times New Roman" w:cs="Times New Roman"/>
          <w:sz w:val="28"/>
          <w:szCs w:val="28"/>
        </w:rPr>
        <w:t xml:space="preserve"> жақсартады. </w:t>
      </w:r>
      <w:r w:rsidR="0091473D" w:rsidRPr="0091473D">
        <w:rPr>
          <w:rFonts w:ascii="Times New Roman" w:hAnsi="Times New Roman" w:cs="Times New Roman"/>
          <w:sz w:val="28"/>
          <w:szCs w:val="28"/>
        </w:rPr>
        <w:t>Блум таксономиясы негізгі есте сақтаудан бастап талдау мен бағалаудың жоғары деңгейлеріне дейінгі алты оқыту деңгейін қамтиды.</w:t>
      </w:r>
      <w:r w:rsidR="0091473D">
        <w:rPr>
          <w:rFonts w:ascii="Times New Roman" w:hAnsi="Times New Roman" w:cs="Times New Roman"/>
          <w:sz w:val="28"/>
          <w:szCs w:val="28"/>
        </w:rPr>
        <w:t xml:space="preserve"> </w:t>
      </w:r>
      <w:r w:rsidR="0091473D" w:rsidRPr="0091473D">
        <w:rPr>
          <w:rFonts w:ascii="Times New Roman" w:hAnsi="Times New Roman" w:cs="Times New Roman"/>
          <w:sz w:val="28"/>
          <w:szCs w:val="28"/>
        </w:rPr>
        <w:t xml:space="preserve">Блум таксономиясын қолдану </w:t>
      </w:r>
      <w:r w:rsidR="0091473D">
        <w:rPr>
          <w:rFonts w:ascii="Times New Roman" w:hAnsi="Times New Roman" w:cs="Times New Roman"/>
          <w:sz w:val="28"/>
          <w:szCs w:val="28"/>
        </w:rPr>
        <w:t>студенттердің</w:t>
      </w:r>
      <w:r w:rsidR="0091473D" w:rsidRPr="0091473D">
        <w:rPr>
          <w:rFonts w:ascii="Times New Roman" w:hAnsi="Times New Roman" w:cs="Times New Roman"/>
          <w:sz w:val="28"/>
          <w:szCs w:val="28"/>
        </w:rPr>
        <w:t xml:space="preserve"> зейінін әр деңгейде сақтауға және олардың дағдыларын тиімді дамытуға көмектеседі. </w:t>
      </w:r>
    </w:p>
    <w:p w14:paraId="31116B79" w14:textId="71E146F3" w:rsidR="002118B6" w:rsidRDefault="007C6347" w:rsidP="00006012">
      <w:pPr>
        <w:spacing w:after="0" w:line="240" w:lineRule="auto"/>
        <w:jc w:val="center"/>
        <w:rPr>
          <w:rFonts w:ascii="Times New Roman" w:eastAsiaTheme="minorHAnsi" w:hAnsi="Times New Roman" w:cs="Times New Roman"/>
          <w:sz w:val="24"/>
          <w:szCs w:val="24"/>
        </w:rPr>
      </w:pPr>
      <w:r>
        <w:rPr>
          <w:rFonts w:ascii="Times New Roman" w:hAnsi="Times New Roman" w:cs="Times New Roman"/>
          <w:noProof/>
          <w:sz w:val="28"/>
          <w:szCs w:val="28"/>
          <w:lang w:val="ru-RU" w:eastAsia="ru-RU"/>
        </w:rPr>
        <mc:AlternateContent>
          <mc:Choice Requires="wpg">
            <w:drawing>
              <wp:anchor distT="0" distB="0" distL="114300" distR="114300" simplePos="0" relativeHeight="251759616" behindDoc="0" locked="0" layoutInCell="1" allowOverlap="1" wp14:anchorId="382CC91F" wp14:editId="0A137E9A">
                <wp:simplePos x="0" y="0"/>
                <wp:positionH relativeFrom="margin">
                  <wp:posOffset>-394335</wp:posOffset>
                </wp:positionH>
                <wp:positionV relativeFrom="paragraph">
                  <wp:posOffset>160444</wp:posOffset>
                </wp:positionV>
                <wp:extent cx="6324600" cy="2379134"/>
                <wp:effectExtent l="0" t="0" r="19050" b="21590"/>
                <wp:wrapNone/>
                <wp:docPr id="119" name="Группа 119"/>
                <wp:cNvGraphicFramePr/>
                <a:graphic xmlns:a="http://schemas.openxmlformats.org/drawingml/2006/main">
                  <a:graphicData uri="http://schemas.microsoft.com/office/word/2010/wordprocessingGroup">
                    <wpg:wgp>
                      <wpg:cNvGrpSpPr/>
                      <wpg:grpSpPr>
                        <a:xfrm>
                          <a:off x="0" y="0"/>
                          <a:ext cx="6324600" cy="2379134"/>
                          <a:chOff x="0" y="0"/>
                          <a:chExt cx="6696922" cy="2649855"/>
                        </a:xfrm>
                      </wpg:grpSpPr>
                      <wps:wsp>
                        <wps:cNvPr id="70" name="Надпись 70"/>
                        <wps:cNvSpPr txBox="1"/>
                        <wps:spPr>
                          <a:xfrm>
                            <a:off x="0" y="905933"/>
                            <a:ext cx="1066800" cy="618067"/>
                          </a:xfrm>
                          <a:prstGeom prst="rect">
                            <a:avLst/>
                          </a:prstGeom>
                          <a:solidFill>
                            <a:schemeClr val="lt1"/>
                          </a:solidFill>
                          <a:ln w="6350">
                            <a:solidFill>
                              <a:prstClr val="black"/>
                            </a:solidFill>
                          </a:ln>
                        </wps:spPr>
                        <wps:txbx>
                          <w:txbxContent>
                            <w:p w14:paraId="6A8DF867" w14:textId="77777777" w:rsidR="00BF783F" w:rsidRDefault="00BF783F" w:rsidP="00EB4636">
                              <w:pPr>
                                <w:jc w:val="center"/>
                                <w:rPr>
                                  <w:rFonts w:ascii="Times New Roman" w:hAnsi="Times New Roman" w:cs="Times New Roman"/>
                                  <w:sz w:val="16"/>
                                  <w:szCs w:val="16"/>
                                  <w:lang w:val="ru-RU"/>
                                </w:rPr>
                              </w:pPr>
                            </w:p>
                            <w:p w14:paraId="22958291" w14:textId="6D8BD3F5" w:rsidR="00BF783F" w:rsidRPr="00885E2D" w:rsidRDefault="00BF783F" w:rsidP="00EB4636">
                              <w:pPr>
                                <w:jc w:val="center"/>
                                <w:rPr>
                                  <w:rFonts w:ascii="Times New Roman" w:hAnsi="Times New Roman" w:cs="Times New Roman"/>
                                  <w:sz w:val="16"/>
                                  <w:szCs w:val="16"/>
                                </w:rPr>
                              </w:pPr>
                              <w:r>
                                <w:rPr>
                                  <w:rFonts w:ascii="Times New Roman" w:hAnsi="Times New Roman" w:cs="Times New Roman"/>
                                  <w:sz w:val="16"/>
                                  <w:szCs w:val="16"/>
                                  <w:lang w:val="ru-RU"/>
                                </w:rPr>
                                <w:t xml:space="preserve">Пәннің </w:t>
                              </w:r>
                              <w:r w:rsidRPr="00885E2D">
                                <w:rPr>
                                  <w:rFonts w:ascii="Times New Roman" w:hAnsi="Times New Roman" w:cs="Times New Roman"/>
                                  <w:sz w:val="16"/>
                                  <w:szCs w:val="16"/>
                                  <w:lang w:val="ru-RU"/>
                                </w:rPr>
                                <w:t>тақырыптары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Надпись 71"/>
                        <wps:cNvSpPr txBox="1"/>
                        <wps:spPr>
                          <a:xfrm>
                            <a:off x="1634067" y="25400"/>
                            <a:ext cx="889000" cy="550122"/>
                          </a:xfrm>
                          <a:prstGeom prst="rect">
                            <a:avLst/>
                          </a:prstGeom>
                          <a:solidFill>
                            <a:schemeClr val="lt1"/>
                          </a:solidFill>
                          <a:ln w="6350">
                            <a:solidFill>
                              <a:prstClr val="black"/>
                            </a:solidFill>
                          </a:ln>
                        </wps:spPr>
                        <wps:txbx>
                          <w:txbxContent>
                            <w:p w14:paraId="703DE321" w14:textId="77777777" w:rsidR="00BF783F" w:rsidRDefault="00BF783F" w:rsidP="00E02610">
                              <w:pPr>
                                <w:jc w:val="center"/>
                                <w:rPr>
                                  <w:rFonts w:ascii="Times New Roman" w:hAnsi="Times New Roman" w:cs="Times New Roman"/>
                                  <w:sz w:val="16"/>
                                  <w:szCs w:val="16"/>
                                </w:rPr>
                              </w:pPr>
                            </w:p>
                            <w:p w14:paraId="35E9234F" w14:textId="128AC1EA" w:rsidR="00BF783F" w:rsidRPr="00885E2D" w:rsidRDefault="00BF783F" w:rsidP="00E02610">
                              <w:pPr>
                                <w:jc w:val="center"/>
                                <w:rPr>
                                  <w:rFonts w:ascii="Times New Roman" w:hAnsi="Times New Roman" w:cs="Times New Roman"/>
                                  <w:sz w:val="16"/>
                                  <w:szCs w:val="16"/>
                                </w:rPr>
                              </w:pPr>
                              <w:r w:rsidRPr="00885E2D">
                                <w:rPr>
                                  <w:rFonts w:ascii="Times New Roman" w:hAnsi="Times New Roman" w:cs="Times New Roman"/>
                                  <w:sz w:val="16"/>
                                  <w:szCs w:val="16"/>
                                </w:rPr>
                                <w:t>Тақырып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a:off x="2734733" y="8467"/>
                            <a:ext cx="1371600" cy="567266"/>
                          </a:xfrm>
                          <a:prstGeom prst="rect">
                            <a:avLst/>
                          </a:prstGeom>
                          <a:solidFill>
                            <a:schemeClr val="lt1"/>
                          </a:solidFill>
                          <a:ln w="6350">
                            <a:solidFill>
                              <a:prstClr val="black"/>
                            </a:solidFill>
                          </a:ln>
                        </wps:spPr>
                        <wps:txbx>
                          <w:txbxContent>
                            <w:p w14:paraId="7FD912C9" w14:textId="6D67F991" w:rsidR="00BF783F" w:rsidRPr="00027819" w:rsidRDefault="00BF783F" w:rsidP="00885E2D">
                              <w:pPr>
                                <w:jc w:val="center"/>
                                <w:rPr>
                                  <w:color w:val="000000" w:themeColor="text1"/>
                                </w:rPr>
                              </w:pPr>
                              <w:r w:rsidRPr="00885E2D">
                                <w:rPr>
                                  <w:rFonts w:ascii="Times New Roman" w:hAnsi="Times New Roman" w:cs="Times New Roman"/>
                                  <w:color w:val="000000" w:themeColor="text1"/>
                                  <w:sz w:val="16"/>
                                  <w:szCs w:val="16"/>
                                  <w:lang w:val="ru-RU"/>
                                </w:rPr>
                                <w:t>Блум таксономиясы деңгейлеріне сәйкес</w:t>
                              </w:r>
                              <w:r w:rsidRPr="00885E2D">
                                <w:rPr>
                                  <w:rFonts w:ascii="Times New Roman" w:hAnsi="Times New Roman" w:cs="Times New Roman"/>
                                  <w:color w:val="000000" w:themeColor="text1"/>
                                  <w:sz w:val="16"/>
                                  <w:szCs w:val="16"/>
                                  <w:lang w:val="en-US"/>
                                </w:rPr>
                                <w:t xml:space="preserve"> </w:t>
                              </w:r>
                              <w:r w:rsidRPr="00885E2D">
                                <w:rPr>
                                  <w:rFonts w:ascii="Times New Roman" w:hAnsi="Times New Roman" w:cs="Times New Roman"/>
                                  <w:color w:val="000000" w:themeColor="text1"/>
                                  <w:sz w:val="16"/>
                                  <w:szCs w:val="16"/>
                                  <w:lang w:val="ru-RU"/>
                                </w:rPr>
                                <w:t>оқу мақсатын</w:t>
                              </w:r>
                              <w:r>
                                <w:rPr>
                                  <w:rFonts w:ascii="Times New Roman" w:hAnsi="Times New Roman" w:cs="Times New Roman"/>
                                  <w:color w:val="000000" w:themeColor="text1"/>
                                  <w:sz w:val="20"/>
                                  <w:szCs w:val="20"/>
                                  <w:lang w:val="ru-RU"/>
                                </w:rPr>
                                <w:t xml:space="preserve"> </w:t>
                              </w:r>
                              <w:r w:rsidRPr="00885E2D">
                                <w:rPr>
                                  <w:rFonts w:ascii="Times New Roman" w:hAnsi="Times New Roman" w:cs="Times New Roman"/>
                                  <w:color w:val="000000" w:themeColor="text1"/>
                                  <w:sz w:val="16"/>
                                  <w:szCs w:val="16"/>
                                  <w:lang w:val="ru-RU"/>
                                </w:rPr>
                                <w:t>анықтау</w:t>
                              </w:r>
                            </w:p>
                            <w:p w14:paraId="44B924FB" w14:textId="0A6E9990" w:rsidR="00BF783F" w:rsidRDefault="00BF783F" w:rsidP="00E0261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Надпись 79"/>
                        <wps:cNvSpPr txBox="1"/>
                        <wps:spPr>
                          <a:xfrm>
                            <a:off x="4284133" y="8467"/>
                            <a:ext cx="1125855" cy="566843"/>
                          </a:xfrm>
                          <a:prstGeom prst="rect">
                            <a:avLst/>
                          </a:prstGeom>
                          <a:solidFill>
                            <a:schemeClr val="lt1"/>
                          </a:solidFill>
                          <a:ln w="6350">
                            <a:solidFill>
                              <a:prstClr val="black"/>
                            </a:solidFill>
                          </a:ln>
                        </wps:spPr>
                        <wps:txbx>
                          <w:txbxContent>
                            <w:p w14:paraId="6CD4E6F0" w14:textId="77777777" w:rsidR="00BF783F" w:rsidRPr="00885E2D" w:rsidRDefault="00BF783F" w:rsidP="00885E2D">
                              <w:pPr>
                                <w:jc w:val="center"/>
                                <w:rPr>
                                  <w:rFonts w:ascii="Times New Roman" w:hAnsi="Times New Roman" w:cs="Times New Roman"/>
                                  <w:color w:val="000000" w:themeColor="text1"/>
                                  <w:sz w:val="16"/>
                                  <w:szCs w:val="16"/>
                                </w:rPr>
                              </w:pPr>
                              <w:r w:rsidRPr="00885E2D">
                                <w:rPr>
                                  <w:rFonts w:ascii="Times New Roman" w:hAnsi="Times New Roman" w:cs="Times New Roman"/>
                                  <w:color w:val="000000" w:themeColor="text1"/>
                                  <w:sz w:val="16"/>
                                  <w:szCs w:val="16"/>
                                  <w:lang w:val="ru-RU"/>
                                </w:rPr>
                                <w:t>Инфографика мазмұның анықтау</w:t>
                              </w:r>
                            </w:p>
                            <w:p w14:paraId="60176F22" w14:textId="3540E64A" w:rsidR="00BF783F" w:rsidRPr="00885E2D" w:rsidRDefault="00BF783F" w:rsidP="00E02610">
                              <w:pPr>
                                <w:jc w:val="cente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Надпись 83"/>
                        <wps:cNvSpPr txBox="1"/>
                        <wps:spPr>
                          <a:xfrm>
                            <a:off x="5638800" y="0"/>
                            <a:ext cx="1049655" cy="524933"/>
                          </a:xfrm>
                          <a:prstGeom prst="rect">
                            <a:avLst/>
                          </a:prstGeom>
                          <a:solidFill>
                            <a:schemeClr val="lt1"/>
                          </a:solidFill>
                          <a:ln w="6350">
                            <a:solidFill>
                              <a:prstClr val="black"/>
                            </a:solidFill>
                          </a:ln>
                        </wps:spPr>
                        <wps:txbx>
                          <w:txbxContent>
                            <w:p w14:paraId="69E22F8C" w14:textId="77777777" w:rsidR="00BF783F" w:rsidRDefault="00BF783F" w:rsidP="00E02610">
                              <w:pPr>
                                <w:jc w:val="center"/>
                                <w:rPr>
                                  <w:rFonts w:ascii="Times New Roman" w:hAnsi="Times New Roman" w:cs="Times New Roman"/>
                                  <w:sz w:val="16"/>
                                  <w:szCs w:val="16"/>
                                  <w:lang w:val="ru-RU"/>
                                </w:rPr>
                              </w:pPr>
                            </w:p>
                            <w:p w14:paraId="1AA7F4BC" w14:textId="71808102" w:rsidR="00BF783F" w:rsidRPr="00885E2D" w:rsidRDefault="00BF783F" w:rsidP="00E02610">
                              <w:pPr>
                                <w:jc w:val="center"/>
                                <w:rPr>
                                  <w:rFonts w:ascii="Times New Roman" w:hAnsi="Times New Roman" w:cs="Times New Roman"/>
                                  <w:sz w:val="16"/>
                                  <w:szCs w:val="16"/>
                                </w:rPr>
                              </w:pPr>
                              <w:r w:rsidRPr="00885E2D">
                                <w:rPr>
                                  <w:rFonts w:ascii="Times New Roman" w:hAnsi="Times New Roman" w:cs="Times New Roman"/>
                                  <w:sz w:val="16"/>
                                  <w:szCs w:val="16"/>
                                  <w:lang w:val="ru-RU"/>
                                </w:rPr>
                                <w:t>Инфографика</w:t>
                              </w:r>
                              <w:r w:rsidRPr="00885E2D">
                                <w:rPr>
                                  <w:rFonts w:ascii="Times New Roman" w:hAnsi="Times New Roman" w:cs="Times New Roman"/>
                                  <w:sz w:val="16"/>
                                  <w:szCs w:val="16"/>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Прямая со стрелкой 87"/>
                        <wps:cNvCnPr/>
                        <wps:spPr>
                          <a:xfrm>
                            <a:off x="2540000" y="313267"/>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 name="Прямая со стрелкой 88"/>
                        <wps:cNvCnPr/>
                        <wps:spPr>
                          <a:xfrm>
                            <a:off x="2540000" y="973667"/>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1" name="Прямая со стрелкой 91"/>
                        <wps:cNvCnPr/>
                        <wps:spPr>
                          <a:xfrm>
                            <a:off x="2540000" y="1659467"/>
                            <a:ext cx="17801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2" name="Прямая со стрелкой 92"/>
                        <wps:cNvCnPr/>
                        <wps:spPr>
                          <a:xfrm>
                            <a:off x="2531533" y="2252133"/>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3" name="Прямая со стрелкой 93"/>
                        <wps:cNvCnPr/>
                        <wps:spPr>
                          <a:xfrm>
                            <a:off x="4106333" y="313267"/>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4" name="Прямая со стрелкой 94"/>
                        <wps:cNvCnPr/>
                        <wps:spPr>
                          <a:xfrm>
                            <a:off x="4097867" y="948267"/>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5" name="Прямая со стрелкой 95"/>
                        <wps:cNvCnPr/>
                        <wps:spPr>
                          <a:xfrm>
                            <a:off x="4123267" y="1642533"/>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6" name="Прямая со стрелкой 96"/>
                        <wps:cNvCnPr/>
                        <wps:spPr>
                          <a:xfrm>
                            <a:off x="4140200" y="2286000"/>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7" name="Прямая со стрелкой 97"/>
                        <wps:cNvCnPr/>
                        <wps:spPr>
                          <a:xfrm>
                            <a:off x="5410200" y="948267"/>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8" name="Прямая со стрелкой 98"/>
                        <wps:cNvCnPr/>
                        <wps:spPr>
                          <a:xfrm>
                            <a:off x="5435600" y="279400"/>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 name="Прямая со стрелкой 99"/>
                        <wps:cNvCnPr/>
                        <wps:spPr>
                          <a:xfrm>
                            <a:off x="5435600" y="1659467"/>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0" name="Прямая со стрелкой 100"/>
                        <wps:cNvCnPr/>
                        <wps:spPr>
                          <a:xfrm>
                            <a:off x="5410200" y="2286000"/>
                            <a:ext cx="1778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1" name="Прямая со стрелкой 101"/>
                        <wps:cNvCnPr/>
                        <wps:spPr>
                          <a:xfrm flipV="1">
                            <a:off x="1066800" y="292100"/>
                            <a:ext cx="541232" cy="9440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2" name="Прямая со стрелкой 102"/>
                        <wps:cNvCnPr/>
                        <wps:spPr>
                          <a:xfrm flipV="1">
                            <a:off x="1075267" y="977900"/>
                            <a:ext cx="575521" cy="2328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3" name="Прямая со стрелкой 103"/>
                        <wps:cNvCnPr/>
                        <wps:spPr>
                          <a:xfrm>
                            <a:off x="1075267" y="1210733"/>
                            <a:ext cx="575521" cy="384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4" name="Прямая со стрелкой 104"/>
                        <wps:cNvCnPr/>
                        <wps:spPr>
                          <a:xfrm>
                            <a:off x="1066800" y="1210733"/>
                            <a:ext cx="550333" cy="10837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05" name="Надпись 105"/>
                        <wps:cNvSpPr txBox="1"/>
                        <wps:spPr>
                          <a:xfrm>
                            <a:off x="1625600" y="728133"/>
                            <a:ext cx="889000" cy="550122"/>
                          </a:xfrm>
                          <a:prstGeom prst="rect">
                            <a:avLst/>
                          </a:prstGeom>
                          <a:solidFill>
                            <a:schemeClr val="lt1"/>
                          </a:solidFill>
                          <a:ln w="6350">
                            <a:solidFill>
                              <a:prstClr val="black"/>
                            </a:solidFill>
                          </a:ln>
                        </wps:spPr>
                        <wps:txbx>
                          <w:txbxContent>
                            <w:p w14:paraId="1C36B5F1" w14:textId="77777777" w:rsidR="00BF783F" w:rsidRDefault="00BF783F" w:rsidP="00885E2D">
                              <w:pPr>
                                <w:jc w:val="center"/>
                                <w:rPr>
                                  <w:rFonts w:ascii="Times New Roman" w:hAnsi="Times New Roman" w:cs="Times New Roman"/>
                                  <w:sz w:val="16"/>
                                  <w:szCs w:val="16"/>
                                </w:rPr>
                              </w:pPr>
                            </w:p>
                            <w:p w14:paraId="79EEB1A5" w14:textId="5E9C1F84" w:rsidR="00BF783F" w:rsidRPr="00885E2D" w:rsidRDefault="00BF783F" w:rsidP="00885E2D">
                              <w:pPr>
                                <w:jc w:val="center"/>
                                <w:rPr>
                                  <w:rFonts w:ascii="Times New Roman" w:hAnsi="Times New Roman" w:cs="Times New Roman"/>
                                  <w:sz w:val="16"/>
                                  <w:szCs w:val="16"/>
                                </w:rPr>
                              </w:pPr>
                              <w:r w:rsidRPr="00885E2D">
                                <w:rPr>
                                  <w:rFonts w:ascii="Times New Roman" w:hAnsi="Times New Roman" w:cs="Times New Roman"/>
                                  <w:sz w:val="16"/>
                                  <w:szCs w:val="16"/>
                                </w:rPr>
                                <w:t xml:space="preserve">Тақырып </w:t>
                              </w:r>
                              <w:r>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Надпись 106"/>
                        <wps:cNvSpPr txBox="1"/>
                        <wps:spPr>
                          <a:xfrm>
                            <a:off x="2743200" y="694267"/>
                            <a:ext cx="1371600" cy="567266"/>
                          </a:xfrm>
                          <a:prstGeom prst="rect">
                            <a:avLst/>
                          </a:prstGeom>
                          <a:solidFill>
                            <a:schemeClr val="lt1"/>
                          </a:solidFill>
                          <a:ln w="6350">
                            <a:solidFill>
                              <a:prstClr val="black"/>
                            </a:solidFill>
                          </a:ln>
                        </wps:spPr>
                        <wps:txbx>
                          <w:txbxContent>
                            <w:p w14:paraId="0FB04FED" w14:textId="77777777" w:rsidR="00BF783F" w:rsidRPr="00027819" w:rsidRDefault="00BF783F" w:rsidP="00885E2D">
                              <w:pPr>
                                <w:jc w:val="center"/>
                                <w:rPr>
                                  <w:color w:val="000000" w:themeColor="text1"/>
                                </w:rPr>
                              </w:pPr>
                              <w:r w:rsidRPr="00885E2D">
                                <w:rPr>
                                  <w:rFonts w:ascii="Times New Roman" w:hAnsi="Times New Roman" w:cs="Times New Roman"/>
                                  <w:color w:val="000000" w:themeColor="text1"/>
                                  <w:sz w:val="16"/>
                                  <w:szCs w:val="16"/>
                                  <w:lang w:val="ru-RU"/>
                                </w:rPr>
                                <w:t>Блум таксономиясы деңгейлеріне сәйкес</w:t>
                              </w:r>
                              <w:r w:rsidRPr="00885E2D">
                                <w:rPr>
                                  <w:rFonts w:ascii="Times New Roman" w:hAnsi="Times New Roman" w:cs="Times New Roman"/>
                                  <w:color w:val="000000" w:themeColor="text1"/>
                                  <w:sz w:val="16"/>
                                  <w:szCs w:val="16"/>
                                  <w:lang w:val="en-US"/>
                                </w:rPr>
                                <w:t xml:space="preserve"> </w:t>
                              </w:r>
                              <w:r w:rsidRPr="00885E2D">
                                <w:rPr>
                                  <w:rFonts w:ascii="Times New Roman" w:hAnsi="Times New Roman" w:cs="Times New Roman"/>
                                  <w:color w:val="000000" w:themeColor="text1"/>
                                  <w:sz w:val="16"/>
                                  <w:szCs w:val="16"/>
                                  <w:lang w:val="ru-RU"/>
                                </w:rPr>
                                <w:t>оқу мақсатын</w:t>
                              </w:r>
                              <w:r>
                                <w:rPr>
                                  <w:rFonts w:ascii="Times New Roman" w:hAnsi="Times New Roman" w:cs="Times New Roman"/>
                                  <w:color w:val="000000" w:themeColor="text1"/>
                                  <w:sz w:val="20"/>
                                  <w:szCs w:val="20"/>
                                  <w:lang w:val="ru-RU"/>
                                </w:rPr>
                                <w:t xml:space="preserve"> </w:t>
                              </w:r>
                              <w:r w:rsidRPr="00885E2D">
                                <w:rPr>
                                  <w:rFonts w:ascii="Times New Roman" w:hAnsi="Times New Roman" w:cs="Times New Roman"/>
                                  <w:color w:val="000000" w:themeColor="text1"/>
                                  <w:sz w:val="16"/>
                                  <w:szCs w:val="16"/>
                                  <w:lang w:val="ru-RU"/>
                                </w:rPr>
                                <w:t>анықтау</w:t>
                              </w:r>
                            </w:p>
                            <w:p w14:paraId="79F6EB8B" w14:textId="77777777" w:rsidR="00BF783F" w:rsidRDefault="00BF783F" w:rsidP="00885E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Надпись 107"/>
                        <wps:cNvSpPr txBox="1"/>
                        <wps:spPr>
                          <a:xfrm>
                            <a:off x="1634067" y="1397000"/>
                            <a:ext cx="889000" cy="550122"/>
                          </a:xfrm>
                          <a:prstGeom prst="rect">
                            <a:avLst/>
                          </a:prstGeom>
                          <a:solidFill>
                            <a:schemeClr val="lt1"/>
                          </a:solidFill>
                          <a:ln w="6350">
                            <a:solidFill>
                              <a:prstClr val="black"/>
                            </a:solidFill>
                          </a:ln>
                        </wps:spPr>
                        <wps:txbx>
                          <w:txbxContent>
                            <w:p w14:paraId="2CDF6308" w14:textId="77777777" w:rsidR="00BF783F" w:rsidRDefault="00BF783F" w:rsidP="00885E2D">
                              <w:pPr>
                                <w:jc w:val="center"/>
                                <w:rPr>
                                  <w:rFonts w:ascii="Times New Roman" w:hAnsi="Times New Roman" w:cs="Times New Roman"/>
                                  <w:sz w:val="16"/>
                                  <w:szCs w:val="16"/>
                                </w:rPr>
                              </w:pPr>
                            </w:p>
                            <w:p w14:paraId="10E6F13E" w14:textId="2B5A264A" w:rsidR="00BF783F" w:rsidRPr="00885E2D" w:rsidRDefault="00BF783F" w:rsidP="00885E2D">
                              <w:pPr>
                                <w:jc w:val="center"/>
                                <w:rPr>
                                  <w:rFonts w:ascii="Times New Roman" w:hAnsi="Times New Roman" w:cs="Times New Roman"/>
                                  <w:sz w:val="16"/>
                                  <w:szCs w:val="16"/>
                                </w:rPr>
                              </w:pP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Надпись 108"/>
                        <wps:cNvSpPr txBox="1"/>
                        <wps:spPr>
                          <a:xfrm>
                            <a:off x="1634067" y="2040467"/>
                            <a:ext cx="889000" cy="609388"/>
                          </a:xfrm>
                          <a:prstGeom prst="rect">
                            <a:avLst/>
                          </a:prstGeom>
                          <a:solidFill>
                            <a:schemeClr val="lt1"/>
                          </a:solidFill>
                          <a:ln w="6350">
                            <a:solidFill>
                              <a:prstClr val="black"/>
                            </a:solidFill>
                          </a:ln>
                        </wps:spPr>
                        <wps:txbx>
                          <w:txbxContent>
                            <w:p w14:paraId="70B8633E" w14:textId="77777777" w:rsidR="00BF783F" w:rsidRDefault="00BF783F" w:rsidP="00885E2D">
                              <w:pPr>
                                <w:jc w:val="center"/>
                                <w:rPr>
                                  <w:rFonts w:ascii="Times New Roman" w:hAnsi="Times New Roman" w:cs="Times New Roman"/>
                                  <w:sz w:val="16"/>
                                  <w:szCs w:val="16"/>
                                </w:rPr>
                              </w:pPr>
                            </w:p>
                            <w:p w14:paraId="6CC424A7" w14:textId="5BDF1C05" w:rsidR="00BF783F" w:rsidRPr="00885E2D" w:rsidRDefault="00BF783F" w:rsidP="00885E2D">
                              <w:pPr>
                                <w:jc w:val="center"/>
                                <w:rPr>
                                  <w:rFonts w:ascii="Times New Roman" w:hAnsi="Times New Roman" w:cs="Times New Roman"/>
                                  <w:sz w:val="16"/>
                                  <w:szCs w:val="16"/>
                                  <w:lang w:val="en-US"/>
                                </w:rPr>
                              </w:pPr>
                              <w:r w:rsidRPr="00885E2D">
                                <w:rPr>
                                  <w:rFonts w:ascii="Times New Roman" w:hAnsi="Times New Roman" w:cs="Times New Roman"/>
                                  <w:sz w:val="16"/>
                                  <w:szCs w:val="16"/>
                                </w:rPr>
                                <w:t xml:space="preserve">Тақырып </w:t>
                              </w:r>
                              <w:r>
                                <w:rPr>
                                  <w:rFonts w:ascii="Times New Roman" w:hAnsi="Times New Roman" w:cs="Times New Roman"/>
                                  <w:sz w:val="16"/>
                                  <w:szCs w:val="16"/>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Надпись 109"/>
                        <wps:cNvSpPr txBox="1"/>
                        <wps:spPr>
                          <a:xfrm>
                            <a:off x="2743200" y="1388533"/>
                            <a:ext cx="1371600" cy="567266"/>
                          </a:xfrm>
                          <a:prstGeom prst="rect">
                            <a:avLst/>
                          </a:prstGeom>
                          <a:solidFill>
                            <a:schemeClr val="lt1"/>
                          </a:solidFill>
                          <a:ln w="6350">
                            <a:solidFill>
                              <a:prstClr val="black"/>
                            </a:solidFill>
                          </a:ln>
                        </wps:spPr>
                        <wps:txbx>
                          <w:txbxContent>
                            <w:p w14:paraId="632FA54E" w14:textId="77777777" w:rsidR="00BF783F" w:rsidRDefault="00BF783F" w:rsidP="00885E2D">
                              <w:pPr>
                                <w:jc w:val="center"/>
                                <w:rPr>
                                  <w:rFonts w:ascii="Times New Roman" w:hAnsi="Times New Roman" w:cs="Times New Roman"/>
                                  <w:color w:val="000000" w:themeColor="text1"/>
                                  <w:sz w:val="16"/>
                                  <w:szCs w:val="16"/>
                                  <w:lang w:val="en-US"/>
                                </w:rPr>
                              </w:pPr>
                            </w:p>
                            <w:p w14:paraId="702744ED" w14:textId="6EB2FA0D" w:rsidR="00BF783F" w:rsidRPr="00885E2D" w:rsidRDefault="00BF783F" w:rsidP="00885E2D">
                              <w:pPr>
                                <w:jc w:val="center"/>
                                <w:rPr>
                                  <w:lang w:val="en-US"/>
                                </w:rPr>
                              </w:pPr>
                              <w:r>
                                <w:rPr>
                                  <w:rFonts w:ascii="Times New Roman" w:hAnsi="Times New Roman" w:cs="Times New Roman"/>
                                  <w:color w:val="000000" w:themeColor="text1"/>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Надпись 110"/>
                        <wps:cNvSpPr txBox="1"/>
                        <wps:spPr>
                          <a:xfrm>
                            <a:off x="2751667" y="2065867"/>
                            <a:ext cx="1371600" cy="567055"/>
                          </a:xfrm>
                          <a:prstGeom prst="rect">
                            <a:avLst/>
                          </a:prstGeom>
                          <a:solidFill>
                            <a:schemeClr val="lt1"/>
                          </a:solidFill>
                          <a:ln w="6350">
                            <a:solidFill>
                              <a:prstClr val="black"/>
                            </a:solidFill>
                          </a:ln>
                        </wps:spPr>
                        <wps:txbx>
                          <w:txbxContent>
                            <w:p w14:paraId="35E5806C" w14:textId="77777777" w:rsidR="00BF783F" w:rsidRPr="00027819" w:rsidRDefault="00BF783F" w:rsidP="00885E2D">
                              <w:pPr>
                                <w:jc w:val="center"/>
                                <w:rPr>
                                  <w:color w:val="000000" w:themeColor="text1"/>
                                </w:rPr>
                              </w:pPr>
                              <w:r w:rsidRPr="00885E2D">
                                <w:rPr>
                                  <w:rFonts w:ascii="Times New Roman" w:hAnsi="Times New Roman" w:cs="Times New Roman"/>
                                  <w:color w:val="000000" w:themeColor="text1"/>
                                  <w:sz w:val="16"/>
                                  <w:szCs w:val="16"/>
                                  <w:lang w:val="ru-RU"/>
                                </w:rPr>
                                <w:t>Блум таксономиясы деңгейлеріне сәйкес</w:t>
                              </w:r>
                              <w:r w:rsidRPr="00885E2D">
                                <w:rPr>
                                  <w:rFonts w:ascii="Times New Roman" w:hAnsi="Times New Roman" w:cs="Times New Roman"/>
                                  <w:color w:val="000000" w:themeColor="text1"/>
                                  <w:sz w:val="16"/>
                                  <w:szCs w:val="16"/>
                                  <w:lang w:val="en-US"/>
                                </w:rPr>
                                <w:t xml:space="preserve"> </w:t>
                              </w:r>
                              <w:r w:rsidRPr="00885E2D">
                                <w:rPr>
                                  <w:rFonts w:ascii="Times New Roman" w:hAnsi="Times New Roman" w:cs="Times New Roman"/>
                                  <w:color w:val="000000" w:themeColor="text1"/>
                                  <w:sz w:val="16"/>
                                  <w:szCs w:val="16"/>
                                  <w:lang w:val="ru-RU"/>
                                </w:rPr>
                                <w:t>оқу мақсатын</w:t>
                              </w:r>
                              <w:r>
                                <w:rPr>
                                  <w:rFonts w:ascii="Times New Roman" w:hAnsi="Times New Roman" w:cs="Times New Roman"/>
                                  <w:color w:val="000000" w:themeColor="text1"/>
                                  <w:sz w:val="20"/>
                                  <w:szCs w:val="20"/>
                                  <w:lang w:val="ru-RU"/>
                                </w:rPr>
                                <w:t xml:space="preserve"> </w:t>
                              </w:r>
                              <w:r w:rsidRPr="00885E2D">
                                <w:rPr>
                                  <w:rFonts w:ascii="Times New Roman" w:hAnsi="Times New Roman" w:cs="Times New Roman"/>
                                  <w:color w:val="000000" w:themeColor="text1"/>
                                  <w:sz w:val="16"/>
                                  <w:szCs w:val="16"/>
                                  <w:lang w:val="ru-RU"/>
                                </w:rPr>
                                <w:t>анықтау</w:t>
                              </w:r>
                            </w:p>
                            <w:p w14:paraId="407C75F8" w14:textId="77777777" w:rsidR="00BF783F" w:rsidRDefault="00BF783F" w:rsidP="00885E2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Надпись 111"/>
                        <wps:cNvSpPr txBox="1"/>
                        <wps:spPr>
                          <a:xfrm>
                            <a:off x="4292600" y="694267"/>
                            <a:ext cx="1125855" cy="566843"/>
                          </a:xfrm>
                          <a:prstGeom prst="rect">
                            <a:avLst/>
                          </a:prstGeom>
                          <a:solidFill>
                            <a:schemeClr val="lt1"/>
                          </a:solidFill>
                          <a:ln w="6350">
                            <a:solidFill>
                              <a:prstClr val="black"/>
                            </a:solidFill>
                          </a:ln>
                        </wps:spPr>
                        <wps:txbx>
                          <w:txbxContent>
                            <w:p w14:paraId="617BE283" w14:textId="77777777" w:rsidR="00BF783F" w:rsidRPr="00885E2D" w:rsidRDefault="00BF783F" w:rsidP="00885E2D">
                              <w:pPr>
                                <w:jc w:val="center"/>
                                <w:rPr>
                                  <w:rFonts w:ascii="Times New Roman" w:hAnsi="Times New Roman" w:cs="Times New Roman"/>
                                  <w:color w:val="000000" w:themeColor="text1"/>
                                  <w:sz w:val="16"/>
                                  <w:szCs w:val="16"/>
                                </w:rPr>
                              </w:pPr>
                              <w:r w:rsidRPr="00885E2D">
                                <w:rPr>
                                  <w:rFonts w:ascii="Times New Roman" w:hAnsi="Times New Roman" w:cs="Times New Roman"/>
                                  <w:color w:val="000000" w:themeColor="text1"/>
                                  <w:sz w:val="16"/>
                                  <w:szCs w:val="16"/>
                                  <w:lang w:val="ru-RU"/>
                                </w:rPr>
                                <w:t>Инфографика мазмұның анықтау</w:t>
                              </w:r>
                            </w:p>
                            <w:p w14:paraId="68AD94C1" w14:textId="77777777" w:rsidR="00BF783F" w:rsidRPr="00885E2D" w:rsidRDefault="00BF783F" w:rsidP="00885E2D">
                              <w:pPr>
                                <w:jc w:val="cente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Надпись 112"/>
                        <wps:cNvSpPr txBox="1"/>
                        <wps:spPr>
                          <a:xfrm>
                            <a:off x="4309533" y="2048933"/>
                            <a:ext cx="1125855" cy="566420"/>
                          </a:xfrm>
                          <a:prstGeom prst="rect">
                            <a:avLst/>
                          </a:prstGeom>
                          <a:solidFill>
                            <a:schemeClr val="lt1"/>
                          </a:solidFill>
                          <a:ln w="6350">
                            <a:solidFill>
                              <a:prstClr val="black"/>
                            </a:solidFill>
                          </a:ln>
                        </wps:spPr>
                        <wps:txbx>
                          <w:txbxContent>
                            <w:p w14:paraId="0F104996" w14:textId="77777777" w:rsidR="00BF783F" w:rsidRPr="00885E2D" w:rsidRDefault="00BF783F" w:rsidP="00885E2D">
                              <w:pPr>
                                <w:jc w:val="center"/>
                                <w:rPr>
                                  <w:rFonts w:ascii="Times New Roman" w:hAnsi="Times New Roman" w:cs="Times New Roman"/>
                                  <w:color w:val="000000" w:themeColor="text1"/>
                                  <w:sz w:val="16"/>
                                  <w:szCs w:val="16"/>
                                </w:rPr>
                              </w:pPr>
                              <w:r w:rsidRPr="00885E2D">
                                <w:rPr>
                                  <w:rFonts w:ascii="Times New Roman" w:hAnsi="Times New Roman" w:cs="Times New Roman"/>
                                  <w:color w:val="000000" w:themeColor="text1"/>
                                  <w:sz w:val="16"/>
                                  <w:szCs w:val="16"/>
                                  <w:lang w:val="ru-RU"/>
                                </w:rPr>
                                <w:t>Инфографика мазмұның анықтау</w:t>
                              </w:r>
                            </w:p>
                            <w:p w14:paraId="7EE3B7C3" w14:textId="77777777" w:rsidR="00BF783F" w:rsidRPr="00885E2D" w:rsidRDefault="00BF783F" w:rsidP="00885E2D">
                              <w:pPr>
                                <w:jc w:val="center"/>
                                <w:rPr>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Надпись 113"/>
                        <wps:cNvSpPr txBox="1"/>
                        <wps:spPr>
                          <a:xfrm>
                            <a:off x="4292600" y="1388533"/>
                            <a:ext cx="1125855" cy="566420"/>
                          </a:xfrm>
                          <a:prstGeom prst="rect">
                            <a:avLst/>
                          </a:prstGeom>
                          <a:solidFill>
                            <a:schemeClr val="lt1"/>
                          </a:solidFill>
                          <a:ln w="6350">
                            <a:solidFill>
                              <a:prstClr val="black"/>
                            </a:solidFill>
                          </a:ln>
                        </wps:spPr>
                        <wps:txbx>
                          <w:txbxContent>
                            <w:p w14:paraId="085137C1" w14:textId="77777777" w:rsidR="00BF783F" w:rsidRDefault="00BF783F" w:rsidP="00885E2D">
                              <w:pPr>
                                <w:jc w:val="center"/>
                                <w:rPr>
                                  <w:rFonts w:ascii="Times New Roman" w:hAnsi="Times New Roman" w:cs="Times New Roman"/>
                                  <w:color w:val="000000" w:themeColor="text1"/>
                                  <w:sz w:val="16"/>
                                  <w:szCs w:val="16"/>
                                  <w:lang w:val="ru-RU"/>
                                </w:rPr>
                              </w:pPr>
                            </w:p>
                            <w:p w14:paraId="1D2FF14C" w14:textId="31E3B987" w:rsidR="00BF783F" w:rsidRPr="00885E2D" w:rsidRDefault="00BF783F" w:rsidP="00885E2D">
                              <w:pPr>
                                <w:jc w:val="center"/>
                                <w:rPr>
                                  <w:lang w:val="ru-RU"/>
                                </w:rPr>
                              </w:pPr>
                              <w:r>
                                <w:rPr>
                                  <w:rFonts w:ascii="Times New Roman" w:hAnsi="Times New Roman" w:cs="Times New Roman"/>
                                  <w:color w:val="000000" w:themeColor="text1"/>
                                  <w:sz w:val="16"/>
                                  <w:szCs w:val="16"/>
                                  <w:lang w:val="ru-R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Надпись 114"/>
                        <wps:cNvSpPr txBox="1"/>
                        <wps:spPr>
                          <a:xfrm>
                            <a:off x="5638800" y="694267"/>
                            <a:ext cx="1049655" cy="524510"/>
                          </a:xfrm>
                          <a:prstGeom prst="rect">
                            <a:avLst/>
                          </a:prstGeom>
                          <a:solidFill>
                            <a:schemeClr val="lt1"/>
                          </a:solidFill>
                          <a:ln w="6350">
                            <a:solidFill>
                              <a:prstClr val="black"/>
                            </a:solidFill>
                          </a:ln>
                        </wps:spPr>
                        <wps:txbx>
                          <w:txbxContent>
                            <w:p w14:paraId="4052336C" w14:textId="77777777" w:rsidR="00BF783F" w:rsidRDefault="00BF783F" w:rsidP="00415B9D">
                              <w:pPr>
                                <w:jc w:val="center"/>
                                <w:rPr>
                                  <w:rFonts w:ascii="Times New Roman" w:hAnsi="Times New Roman" w:cs="Times New Roman"/>
                                  <w:sz w:val="16"/>
                                  <w:szCs w:val="16"/>
                                  <w:lang w:val="ru-RU"/>
                                </w:rPr>
                              </w:pPr>
                            </w:p>
                            <w:p w14:paraId="2C8B8B0E" w14:textId="55BD992C" w:rsidR="00BF783F" w:rsidRPr="00415B9D" w:rsidRDefault="00BF783F" w:rsidP="00415B9D">
                              <w:pPr>
                                <w:jc w:val="center"/>
                                <w:rPr>
                                  <w:rFonts w:ascii="Times New Roman" w:hAnsi="Times New Roman" w:cs="Times New Roman"/>
                                  <w:sz w:val="16"/>
                                  <w:szCs w:val="16"/>
                                  <w:lang w:val="ru-RU"/>
                                </w:rPr>
                              </w:pPr>
                              <w:r w:rsidRPr="00885E2D">
                                <w:rPr>
                                  <w:rFonts w:ascii="Times New Roman" w:hAnsi="Times New Roman" w:cs="Times New Roman"/>
                                  <w:sz w:val="16"/>
                                  <w:szCs w:val="16"/>
                                  <w:lang w:val="ru-RU"/>
                                </w:rPr>
                                <w:t>Инфографика</w:t>
                              </w:r>
                              <w:r w:rsidRPr="00885E2D">
                                <w:rPr>
                                  <w:rFonts w:ascii="Times New Roman" w:hAnsi="Times New Roman" w:cs="Times New Roman"/>
                                  <w:sz w:val="16"/>
                                  <w:szCs w:val="16"/>
                                </w:rPr>
                                <w:t xml:space="preserve"> </w:t>
                              </w:r>
                              <w:r>
                                <w:rPr>
                                  <w:rFonts w:ascii="Times New Roman" w:hAnsi="Times New Roman" w:cs="Times New Roman"/>
                                  <w:sz w:val="16"/>
                                  <w:szCs w:val="16"/>
                                  <w:lang w:val="ru-R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Надпись 116"/>
                        <wps:cNvSpPr txBox="1"/>
                        <wps:spPr>
                          <a:xfrm>
                            <a:off x="5647267" y="1380067"/>
                            <a:ext cx="1049655" cy="524933"/>
                          </a:xfrm>
                          <a:prstGeom prst="rect">
                            <a:avLst/>
                          </a:prstGeom>
                          <a:solidFill>
                            <a:schemeClr val="lt1"/>
                          </a:solidFill>
                          <a:ln w="6350">
                            <a:solidFill>
                              <a:prstClr val="black"/>
                            </a:solidFill>
                          </a:ln>
                        </wps:spPr>
                        <wps:txbx>
                          <w:txbxContent>
                            <w:p w14:paraId="2935BA70" w14:textId="77777777" w:rsidR="00BF783F" w:rsidRDefault="00BF783F" w:rsidP="00415B9D">
                              <w:pPr>
                                <w:jc w:val="center"/>
                                <w:rPr>
                                  <w:rFonts w:ascii="Times New Roman" w:hAnsi="Times New Roman" w:cs="Times New Roman"/>
                                  <w:sz w:val="16"/>
                                  <w:szCs w:val="16"/>
                                  <w:lang w:val="ru-RU"/>
                                </w:rPr>
                              </w:pPr>
                            </w:p>
                            <w:p w14:paraId="0D3E1429" w14:textId="77492639" w:rsidR="00BF783F" w:rsidRPr="00415B9D" w:rsidRDefault="00BF783F" w:rsidP="00415B9D">
                              <w:pPr>
                                <w:jc w:val="center"/>
                                <w:rPr>
                                  <w:rFonts w:ascii="Times New Roman" w:hAnsi="Times New Roman" w:cs="Times New Roman"/>
                                  <w:sz w:val="16"/>
                                  <w:szCs w:val="16"/>
                                  <w:lang w:val="en-GB"/>
                                </w:rPr>
                              </w:pPr>
                              <w:r>
                                <w:rPr>
                                  <w:rFonts w:ascii="Times New Roman" w:hAnsi="Times New Roman" w:cs="Times New Roman"/>
                                  <w:sz w:val="16"/>
                                  <w:szCs w:val="16"/>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Надпись 117"/>
                        <wps:cNvSpPr txBox="1"/>
                        <wps:spPr>
                          <a:xfrm>
                            <a:off x="5647267" y="2048933"/>
                            <a:ext cx="1049655" cy="524933"/>
                          </a:xfrm>
                          <a:prstGeom prst="rect">
                            <a:avLst/>
                          </a:prstGeom>
                          <a:solidFill>
                            <a:schemeClr val="lt1"/>
                          </a:solidFill>
                          <a:ln w="6350">
                            <a:solidFill>
                              <a:prstClr val="black"/>
                            </a:solidFill>
                          </a:ln>
                        </wps:spPr>
                        <wps:txbx>
                          <w:txbxContent>
                            <w:p w14:paraId="6CE88B63" w14:textId="77777777" w:rsidR="00BF783F" w:rsidRDefault="00BF783F" w:rsidP="00415B9D">
                              <w:pPr>
                                <w:jc w:val="center"/>
                                <w:rPr>
                                  <w:rFonts w:ascii="Times New Roman" w:hAnsi="Times New Roman" w:cs="Times New Roman"/>
                                  <w:sz w:val="16"/>
                                  <w:szCs w:val="16"/>
                                  <w:lang w:val="ru-RU"/>
                                </w:rPr>
                              </w:pPr>
                            </w:p>
                            <w:p w14:paraId="30385757" w14:textId="4A580337" w:rsidR="00BF783F" w:rsidRPr="00415B9D" w:rsidRDefault="00BF783F" w:rsidP="00415B9D">
                              <w:pPr>
                                <w:jc w:val="center"/>
                                <w:rPr>
                                  <w:rFonts w:ascii="Times New Roman" w:hAnsi="Times New Roman" w:cs="Times New Roman"/>
                                  <w:sz w:val="16"/>
                                  <w:szCs w:val="16"/>
                                  <w:lang w:val="en-GB"/>
                                </w:rPr>
                              </w:pPr>
                              <w:r w:rsidRPr="00885E2D">
                                <w:rPr>
                                  <w:rFonts w:ascii="Times New Roman" w:hAnsi="Times New Roman" w:cs="Times New Roman"/>
                                  <w:sz w:val="16"/>
                                  <w:szCs w:val="16"/>
                                  <w:lang w:val="ru-RU"/>
                                </w:rPr>
                                <w:t>Инфографика</w:t>
                              </w:r>
                              <w:r w:rsidRPr="00885E2D">
                                <w:rPr>
                                  <w:rFonts w:ascii="Times New Roman" w:hAnsi="Times New Roman" w:cs="Times New Roman"/>
                                  <w:sz w:val="16"/>
                                  <w:szCs w:val="16"/>
                                </w:rPr>
                                <w:t xml:space="preserve"> </w:t>
                              </w:r>
                              <w:r>
                                <w:rPr>
                                  <w:rFonts w:ascii="Times New Roman" w:hAnsi="Times New Roman" w:cs="Times New Roman"/>
                                  <w:sz w:val="16"/>
                                  <w:szCs w:val="16"/>
                                  <w:lang w:val="en-G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CC91F" id="Группа 119" o:spid="_x0000_s1086" style="position:absolute;left:0;text-align:left;margin-left:-31.05pt;margin-top:12.65pt;width:498pt;height:187.35pt;z-index:251759616;mso-position-horizontal-relative:margin;mso-position-vertical-relative:text;mso-width-relative:margin;mso-height-relative:margin" coordsize="66969,2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">
                <v:shape id="Надпись 70" o:spid="_x0000_s1087" type="#_x0000_t202" style="position:absolute;top:9059;width:10668;height:6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" fillcolor="white [3201]" strokeweight=".5pt">
                  <v:textbox>
                    <w:txbxContent>
                      <w:p w14:paraId="6A8DF867" w14:textId="77777777" w:rsidR="00BF783F" w:rsidRDefault="00BF783F" w:rsidP="00EB4636">
                        <w:pPr>
                          <w:jc w:val="center"/>
                          <w:rPr>
                            <w:rFonts w:ascii="Times New Roman" w:hAnsi="Times New Roman" w:cs="Times New Roman"/>
                            <w:sz w:val="16"/>
                            <w:szCs w:val="16"/>
                            <w:lang w:val="ru-RU"/>
                          </w:rPr>
                        </w:pPr>
                      </w:p>
                      <w:p w14:paraId="22958291" w14:textId="6D8BD3F5" w:rsidR="00BF783F" w:rsidRPr="00885E2D" w:rsidRDefault="00BF783F" w:rsidP="00EB4636">
                        <w:pPr>
                          <w:jc w:val="center"/>
                          <w:rPr>
                            <w:rFonts w:ascii="Times New Roman" w:hAnsi="Times New Roman" w:cs="Times New Roman"/>
                            <w:sz w:val="16"/>
                            <w:szCs w:val="16"/>
                          </w:rPr>
                        </w:pPr>
                        <w:r>
                          <w:rPr>
                            <w:rFonts w:ascii="Times New Roman" w:hAnsi="Times New Roman" w:cs="Times New Roman"/>
                            <w:sz w:val="16"/>
                            <w:szCs w:val="16"/>
                            <w:lang w:val="ru-RU"/>
                          </w:rPr>
                          <w:t xml:space="preserve">Пәннің </w:t>
                        </w:r>
                        <w:r w:rsidRPr="00885E2D">
                          <w:rPr>
                            <w:rFonts w:ascii="Times New Roman" w:hAnsi="Times New Roman" w:cs="Times New Roman"/>
                            <w:sz w:val="16"/>
                            <w:szCs w:val="16"/>
                            <w:lang w:val="ru-RU"/>
                          </w:rPr>
                          <w:t>тақырыптары</w:t>
                        </w:r>
                      </w:p>
                    </w:txbxContent>
                  </v:textbox>
                </v:shape>
                <v:shape id="Надпись 71" o:spid="_x0000_s1088" type="#_x0000_t202" style="position:absolute;left:16340;top:254;width:8890;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" fillcolor="white [3201]" strokeweight=".5pt">
                  <v:textbox>
                    <w:txbxContent>
                      <w:p w14:paraId="703DE321" w14:textId="77777777" w:rsidR="00BF783F" w:rsidRDefault="00BF783F" w:rsidP="00E02610">
                        <w:pPr>
                          <w:jc w:val="center"/>
                          <w:rPr>
                            <w:rFonts w:ascii="Times New Roman" w:hAnsi="Times New Roman" w:cs="Times New Roman"/>
                            <w:sz w:val="16"/>
                            <w:szCs w:val="16"/>
                          </w:rPr>
                        </w:pPr>
                      </w:p>
                      <w:p w14:paraId="35E9234F" w14:textId="128AC1EA" w:rsidR="00BF783F" w:rsidRPr="00885E2D" w:rsidRDefault="00BF783F" w:rsidP="00E02610">
                        <w:pPr>
                          <w:jc w:val="center"/>
                          <w:rPr>
                            <w:rFonts w:ascii="Times New Roman" w:hAnsi="Times New Roman" w:cs="Times New Roman"/>
                            <w:sz w:val="16"/>
                            <w:szCs w:val="16"/>
                          </w:rPr>
                        </w:pPr>
                        <w:r w:rsidRPr="00885E2D">
                          <w:rPr>
                            <w:rFonts w:ascii="Times New Roman" w:hAnsi="Times New Roman" w:cs="Times New Roman"/>
                            <w:sz w:val="16"/>
                            <w:szCs w:val="16"/>
                          </w:rPr>
                          <w:t>Тақырып 1</w:t>
                        </w:r>
                      </w:p>
                    </w:txbxContent>
                  </v:textbox>
                </v:shape>
                <v:shape id="Надпись 75" o:spid="_x0000_s1089" type="#_x0000_t202" style="position:absolute;left:27347;top:84;width:13716;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awgAAANsAAAAPAAAAZHJzL2Rvd25yZXYueG1sRI9BSwMx&#10;FITvgv8hPMGbzSq0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Cq/y1awgAAANsAAAAPAAAA&#10;AAAAAAAAAAAAAAcCAABkcnMvZG93bnJldi54bWxQSwUGAAAAAAMAAwC3AAAA9gIAAAAA&#10;" fillcolor="white [3201]" strokeweight=".5pt">
                  <v:textbox>
                    <w:txbxContent>
                      <w:p w14:paraId="7FD912C9" w14:textId="6D67F991" w:rsidR="00BF783F" w:rsidRPr="00027819" w:rsidRDefault="00BF783F" w:rsidP="00885E2D">
                        <w:pPr>
                          <w:jc w:val="center"/>
                          <w:rPr>
                            <w:color w:val="000000" w:themeColor="text1"/>
                          </w:rPr>
                        </w:pPr>
                        <w:r w:rsidRPr="00885E2D">
                          <w:rPr>
                            <w:rFonts w:ascii="Times New Roman" w:hAnsi="Times New Roman" w:cs="Times New Roman"/>
                            <w:color w:val="000000" w:themeColor="text1"/>
                            <w:sz w:val="16"/>
                            <w:szCs w:val="16"/>
                            <w:lang w:val="ru-RU"/>
                          </w:rPr>
                          <w:t>Блум таксономиясы деңгейлеріне сәйкес</w:t>
                        </w:r>
                        <w:r w:rsidRPr="00885E2D">
                          <w:rPr>
                            <w:rFonts w:ascii="Times New Roman" w:hAnsi="Times New Roman" w:cs="Times New Roman"/>
                            <w:color w:val="000000" w:themeColor="text1"/>
                            <w:sz w:val="16"/>
                            <w:szCs w:val="16"/>
                            <w:lang w:val="en-US"/>
                          </w:rPr>
                          <w:t xml:space="preserve"> </w:t>
                        </w:r>
                        <w:r w:rsidRPr="00885E2D">
                          <w:rPr>
                            <w:rFonts w:ascii="Times New Roman" w:hAnsi="Times New Roman" w:cs="Times New Roman"/>
                            <w:color w:val="000000" w:themeColor="text1"/>
                            <w:sz w:val="16"/>
                            <w:szCs w:val="16"/>
                            <w:lang w:val="ru-RU"/>
                          </w:rPr>
                          <w:t>оқу мақсатын</w:t>
                        </w:r>
                        <w:r>
                          <w:rPr>
                            <w:rFonts w:ascii="Times New Roman" w:hAnsi="Times New Roman" w:cs="Times New Roman"/>
                            <w:color w:val="000000" w:themeColor="text1"/>
                            <w:sz w:val="20"/>
                            <w:szCs w:val="20"/>
                            <w:lang w:val="ru-RU"/>
                          </w:rPr>
                          <w:t xml:space="preserve"> </w:t>
                        </w:r>
                        <w:r w:rsidRPr="00885E2D">
                          <w:rPr>
                            <w:rFonts w:ascii="Times New Roman" w:hAnsi="Times New Roman" w:cs="Times New Roman"/>
                            <w:color w:val="000000" w:themeColor="text1"/>
                            <w:sz w:val="16"/>
                            <w:szCs w:val="16"/>
                            <w:lang w:val="ru-RU"/>
                          </w:rPr>
                          <w:t>анықтау</w:t>
                        </w:r>
                      </w:p>
                      <w:p w14:paraId="44B924FB" w14:textId="0A6E9990" w:rsidR="00BF783F" w:rsidRDefault="00BF783F" w:rsidP="00E02610">
                        <w:pPr>
                          <w:jc w:val="center"/>
                        </w:pPr>
                      </w:p>
                    </w:txbxContent>
                  </v:textbox>
                </v:shape>
                <v:shape id="Надпись 79" o:spid="_x0000_s1090" type="#_x0000_t202" style="position:absolute;left:42841;top:84;width:1125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" fillcolor="white [3201]" strokeweight=".5pt">
                  <v:textbox>
                    <w:txbxContent>
                      <w:p w14:paraId="6CD4E6F0" w14:textId="77777777" w:rsidR="00BF783F" w:rsidRPr="00885E2D" w:rsidRDefault="00BF783F" w:rsidP="00885E2D">
                        <w:pPr>
                          <w:jc w:val="center"/>
                          <w:rPr>
                            <w:rFonts w:ascii="Times New Roman" w:hAnsi="Times New Roman" w:cs="Times New Roman"/>
                            <w:color w:val="000000" w:themeColor="text1"/>
                            <w:sz w:val="16"/>
                            <w:szCs w:val="16"/>
                          </w:rPr>
                        </w:pPr>
                        <w:r w:rsidRPr="00885E2D">
                          <w:rPr>
                            <w:rFonts w:ascii="Times New Roman" w:hAnsi="Times New Roman" w:cs="Times New Roman"/>
                            <w:color w:val="000000" w:themeColor="text1"/>
                            <w:sz w:val="16"/>
                            <w:szCs w:val="16"/>
                            <w:lang w:val="ru-RU"/>
                          </w:rPr>
                          <w:t>Инфографика мазмұның анықтау</w:t>
                        </w:r>
                      </w:p>
                      <w:p w14:paraId="60176F22" w14:textId="3540E64A" w:rsidR="00BF783F" w:rsidRPr="00885E2D" w:rsidRDefault="00BF783F" w:rsidP="00E02610">
                        <w:pPr>
                          <w:jc w:val="center"/>
                          <w:rPr>
                            <w:lang w:val="ru-RU"/>
                          </w:rPr>
                        </w:pPr>
                      </w:p>
                    </w:txbxContent>
                  </v:textbox>
                </v:shape>
                <v:shape id="Надпись 83" o:spid="_x0000_s1091" type="#_x0000_t202" style="position:absolute;left:56388;width:10496;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" fillcolor="white [3201]" strokeweight=".5pt">
                  <v:textbox>
                    <w:txbxContent>
                      <w:p w14:paraId="69E22F8C" w14:textId="77777777" w:rsidR="00BF783F" w:rsidRDefault="00BF783F" w:rsidP="00E02610">
                        <w:pPr>
                          <w:jc w:val="center"/>
                          <w:rPr>
                            <w:rFonts w:ascii="Times New Roman" w:hAnsi="Times New Roman" w:cs="Times New Roman"/>
                            <w:sz w:val="16"/>
                            <w:szCs w:val="16"/>
                            <w:lang w:val="ru-RU"/>
                          </w:rPr>
                        </w:pPr>
                      </w:p>
                      <w:p w14:paraId="1AA7F4BC" w14:textId="71808102" w:rsidR="00BF783F" w:rsidRPr="00885E2D" w:rsidRDefault="00BF783F" w:rsidP="00E02610">
                        <w:pPr>
                          <w:jc w:val="center"/>
                          <w:rPr>
                            <w:rFonts w:ascii="Times New Roman" w:hAnsi="Times New Roman" w:cs="Times New Roman"/>
                            <w:sz w:val="16"/>
                            <w:szCs w:val="16"/>
                          </w:rPr>
                        </w:pPr>
                        <w:r w:rsidRPr="00885E2D">
                          <w:rPr>
                            <w:rFonts w:ascii="Times New Roman" w:hAnsi="Times New Roman" w:cs="Times New Roman"/>
                            <w:sz w:val="16"/>
                            <w:szCs w:val="16"/>
                            <w:lang w:val="ru-RU"/>
                          </w:rPr>
                          <w:t>Инфографика</w:t>
                        </w:r>
                        <w:r w:rsidRPr="00885E2D">
                          <w:rPr>
                            <w:rFonts w:ascii="Times New Roman" w:hAnsi="Times New Roman" w:cs="Times New Roman"/>
                            <w:sz w:val="16"/>
                            <w:szCs w:val="16"/>
                          </w:rPr>
                          <w:t xml:space="preserve"> 1</w:t>
                        </w:r>
                      </w:p>
                    </w:txbxContent>
                  </v:textbox>
                </v:shape>
                <v:shape id="Прямая со стрелкой 87" o:spid="_x0000_s1092" type="#_x0000_t32" style="position:absolute;left:25400;top:3132;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" strokecolor="#4472c4 [3204]" strokeweight=".5pt">
                  <v:stroke endarrow="block" joinstyle="miter"/>
                </v:shape>
                <v:shape id="Прямая со стрелкой 88" o:spid="_x0000_s1093" type="#_x0000_t32" style="position:absolute;left:25400;top:9736;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" strokecolor="#4472c4 [3204]" strokeweight=".5pt">
                  <v:stroke endarrow="block" joinstyle="miter"/>
                </v:shape>
                <v:shape id="Прямая со стрелкой 91" o:spid="_x0000_s1094" type="#_x0000_t32" style="position:absolute;left:25400;top:16594;width:1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" strokecolor="#4472c4 [3204]" strokeweight=".5pt">
                  <v:stroke endarrow="block" joinstyle="miter"/>
                </v:shape>
                <v:shape id="Прямая со стрелкой 92" o:spid="_x0000_s1095" type="#_x0000_t32" style="position:absolute;left:25315;top:22521;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" strokecolor="#4472c4 [3204]" strokeweight=".5pt">
                  <v:stroke endarrow="block" joinstyle="miter"/>
                </v:shape>
                <v:shape id="Прямая со стрелкой 93" o:spid="_x0000_s1096" type="#_x0000_t32" style="position:absolute;left:41063;top:3132;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" strokecolor="#4472c4 [3204]" strokeweight=".5pt">
                  <v:stroke endarrow="block" joinstyle="miter"/>
                </v:shape>
                <v:shape id="Прямая со стрелкой 94" o:spid="_x0000_s1097" type="#_x0000_t32" style="position:absolute;left:40978;top:9482;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" strokecolor="#4472c4 [3204]" strokeweight=".5pt">
                  <v:stroke endarrow="block" joinstyle="miter"/>
                </v:shape>
                <v:shape id="Прямая со стрелкой 95" o:spid="_x0000_s1098" type="#_x0000_t32" style="position:absolute;left:41232;top:16425;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" strokecolor="#4472c4 [3204]" strokeweight=".5pt">
                  <v:stroke endarrow="block" joinstyle="miter"/>
                </v:shape>
                <v:shape id="Прямая со стрелкой 96" o:spid="_x0000_s1099" type="#_x0000_t32" style="position:absolute;left:41402;top:22860;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" strokecolor="#4472c4 [3204]" strokeweight=".5pt">
                  <v:stroke endarrow="block" joinstyle="miter"/>
                </v:shape>
                <v:shape id="Прямая со стрелкой 97" o:spid="_x0000_s1100" type="#_x0000_t32" style="position:absolute;left:54102;top:9482;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" strokecolor="#4472c4 [3204]" strokeweight=".5pt">
                  <v:stroke endarrow="block" joinstyle="miter"/>
                </v:shape>
                <v:shape id="Прямая со стрелкой 98" o:spid="_x0000_s1101" type="#_x0000_t32" style="position:absolute;left:54356;top:2794;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" strokecolor="#4472c4 [3204]" strokeweight=".5pt">
                  <v:stroke endarrow="block" joinstyle="miter"/>
                </v:shape>
                <v:shape id="Прямая со стрелкой 99" o:spid="_x0000_s1102" type="#_x0000_t32" style="position:absolute;left:54356;top:16594;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" strokecolor="#4472c4 [3204]" strokeweight=".5pt">
                  <v:stroke endarrow="block" joinstyle="miter"/>
                </v:shape>
                <v:shape id="Прямая со стрелкой 100" o:spid="_x0000_s1103" type="#_x0000_t32" style="position:absolute;left:54102;top:22860;width:1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" strokecolor="#4472c4 [3204]" strokeweight=".5pt">
                  <v:stroke endarrow="block" joinstyle="miter"/>
                </v:shape>
                <v:shape id="Прямая со стрелкой 101" o:spid="_x0000_s1104" type="#_x0000_t32" style="position:absolute;left:10668;top:2921;width:5412;height:94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" strokecolor="#4472c4 [3204]" strokeweight=".5pt">
                  <v:stroke endarrow="block" joinstyle="miter"/>
                </v:shape>
                <v:shape id="Прямая со стрелкой 102" o:spid="_x0000_s1105" type="#_x0000_t32" style="position:absolute;left:10752;top:9779;width:5755;height:23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" strokecolor="#4472c4 [3204]" strokeweight=".5pt">
                  <v:stroke endarrow="block" joinstyle="miter"/>
                </v:shape>
                <v:shape id="Прямая со стрелкой 103" o:spid="_x0000_s1106" type="#_x0000_t32" style="position:absolute;left:10752;top:12107;width:5755;height:3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" strokecolor="#4472c4 [3204]" strokeweight=".5pt">
                  <v:stroke endarrow="block" joinstyle="miter"/>
                </v:shape>
                <v:shape id="Прямая со стрелкой 104" o:spid="_x0000_s1107" type="#_x0000_t32" style="position:absolute;left:10668;top:12107;width:5503;height:10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" strokecolor="#4472c4 [3204]" strokeweight=".5pt">
                  <v:stroke endarrow="block" joinstyle="miter"/>
                </v:shape>
                <v:shape id="Надпись 105" o:spid="_x0000_s1108" type="#_x0000_t202" style="position:absolute;left:16256;top:7281;width:8890;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" fillcolor="white [3201]" strokeweight=".5pt">
                  <v:textbox>
                    <w:txbxContent>
                      <w:p w14:paraId="1C36B5F1" w14:textId="77777777" w:rsidR="00BF783F" w:rsidRDefault="00BF783F" w:rsidP="00885E2D">
                        <w:pPr>
                          <w:jc w:val="center"/>
                          <w:rPr>
                            <w:rFonts w:ascii="Times New Roman" w:hAnsi="Times New Roman" w:cs="Times New Roman"/>
                            <w:sz w:val="16"/>
                            <w:szCs w:val="16"/>
                          </w:rPr>
                        </w:pPr>
                      </w:p>
                      <w:p w14:paraId="79EEB1A5" w14:textId="5E9C1F84" w:rsidR="00BF783F" w:rsidRPr="00885E2D" w:rsidRDefault="00BF783F" w:rsidP="00885E2D">
                        <w:pPr>
                          <w:jc w:val="center"/>
                          <w:rPr>
                            <w:rFonts w:ascii="Times New Roman" w:hAnsi="Times New Roman" w:cs="Times New Roman"/>
                            <w:sz w:val="16"/>
                            <w:szCs w:val="16"/>
                          </w:rPr>
                        </w:pPr>
                        <w:r w:rsidRPr="00885E2D">
                          <w:rPr>
                            <w:rFonts w:ascii="Times New Roman" w:hAnsi="Times New Roman" w:cs="Times New Roman"/>
                            <w:sz w:val="16"/>
                            <w:szCs w:val="16"/>
                          </w:rPr>
                          <w:t xml:space="preserve">Тақырып </w:t>
                        </w:r>
                        <w:r>
                          <w:rPr>
                            <w:rFonts w:ascii="Times New Roman" w:hAnsi="Times New Roman" w:cs="Times New Roman"/>
                            <w:sz w:val="16"/>
                            <w:szCs w:val="16"/>
                          </w:rPr>
                          <w:t>2</w:t>
                        </w:r>
                      </w:p>
                    </w:txbxContent>
                  </v:textbox>
                </v:shape>
                <v:shape id="Надпись 106" o:spid="_x0000_s1109" type="#_x0000_t202" style="position:absolute;left:27432;top:6942;width:13716;height: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" fillcolor="white [3201]" strokeweight=".5pt">
                  <v:textbox>
                    <w:txbxContent>
                      <w:p w14:paraId="0FB04FED" w14:textId="77777777" w:rsidR="00BF783F" w:rsidRPr="00027819" w:rsidRDefault="00BF783F" w:rsidP="00885E2D">
                        <w:pPr>
                          <w:jc w:val="center"/>
                          <w:rPr>
                            <w:color w:val="000000" w:themeColor="text1"/>
                          </w:rPr>
                        </w:pPr>
                        <w:r w:rsidRPr="00885E2D">
                          <w:rPr>
                            <w:rFonts w:ascii="Times New Roman" w:hAnsi="Times New Roman" w:cs="Times New Roman"/>
                            <w:color w:val="000000" w:themeColor="text1"/>
                            <w:sz w:val="16"/>
                            <w:szCs w:val="16"/>
                            <w:lang w:val="ru-RU"/>
                          </w:rPr>
                          <w:t>Блум таксономиясы деңгейлеріне сәйкес</w:t>
                        </w:r>
                        <w:r w:rsidRPr="00885E2D">
                          <w:rPr>
                            <w:rFonts w:ascii="Times New Roman" w:hAnsi="Times New Roman" w:cs="Times New Roman"/>
                            <w:color w:val="000000" w:themeColor="text1"/>
                            <w:sz w:val="16"/>
                            <w:szCs w:val="16"/>
                            <w:lang w:val="en-US"/>
                          </w:rPr>
                          <w:t xml:space="preserve"> </w:t>
                        </w:r>
                        <w:r w:rsidRPr="00885E2D">
                          <w:rPr>
                            <w:rFonts w:ascii="Times New Roman" w:hAnsi="Times New Roman" w:cs="Times New Roman"/>
                            <w:color w:val="000000" w:themeColor="text1"/>
                            <w:sz w:val="16"/>
                            <w:szCs w:val="16"/>
                            <w:lang w:val="ru-RU"/>
                          </w:rPr>
                          <w:t>оқу мақсатын</w:t>
                        </w:r>
                        <w:r>
                          <w:rPr>
                            <w:rFonts w:ascii="Times New Roman" w:hAnsi="Times New Roman" w:cs="Times New Roman"/>
                            <w:color w:val="000000" w:themeColor="text1"/>
                            <w:sz w:val="20"/>
                            <w:szCs w:val="20"/>
                            <w:lang w:val="ru-RU"/>
                          </w:rPr>
                          <w:t xml:space="preserve"> </w:t>
                        </w:r>
                        <w:r w:rsidRPr="00885E2D">
                          <w:rPr>
                            <w:rFonts w:ascii="Times New Roman" w:hAnsi="Times New Roman" w:cs="Times New Roman"/>
                            <w:color w:val="000000" w:themeColor="text1"/>
                            <w:sz w:val="16"/>
                            <w:szCs w:val="16"/>
                            <w:lang w:val="ru-RU"/>
                          </w:rPr>
                          <w:t>анықтау</w:t>
                        </w:r>
                      </w:p>
                      <w:p w14:paraId="79F6EB8B" w14:textId="77777777" w:rsidR="00BF783F" w:rsidRDefault="00BF783F" w:rsidP="00885E2D">
                        <w:pPr>
                          <w:jc w:val="center"/>
                        </w:pPr>
                      </w:p>
                    </w:txbxContent>
                  </v:textbox>
                </v:shape>
                <v:shape id="Надпись 107" o:spid="_x0000_s1110" type="#_x0000_t202" style="position:absolute;left:16340;top:13970;width:8890;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" fillcolor="white [3201]" strokeweight=".5pt">
                  <v:textbox>
                    <w:txbxContent>
                      <w:p w14:paraId="2CDF6308" w14:textId="77777777" w:rsidR="00BF783F" w:rsidRDefault="00BF783F" w:rsidP="00885E2D">
                        <w:pPr>
                          <w:jc w:val="center"/>
                          <w:rPr>
                            <w:rFonts w:ascii="Times New Roman" w:hAnsi="Times New Roman" w:cs="Times New Roman"/>
                            <w:sz w:val="16"/>
                            <w:szCs w:val="16"/>
                          </w:rPr>
                        </w:pPr>
                      </w:p>
                      <w:p w14:paraId="10E6F13E" w14:textId="2B5A264A" w:rsidR="00BF783F" w:rsidRPr="00885E2D" w:rsidRDefault="00BF783F" w:rsidP="00885E2D">
                        <w:pPr>
                          <w:jc w:val="center"/>
                          <w:rPr>
                            <w:rFonts w:ascii="Times New Roman" w:hAnsi="Times New Roman" w:cs="Times New Roman"/>
                            <w:sz w:val="16"/>
                            <w:szCs w:val="16"/>
                          </w:rPr>
                        </w:pPr>
                        <w:r>
                          <w:rPr>
                            <w:rFonts w:ascii="Times New Roman" w:hAnsi="Times New Roman" w:cs="Times New Roman"/>
                            <w:sz w:val="16"/>
                            <w:szCs w:val="16"/>
                          </w:rPr>
                          <w:t>...</w:t>
                        </w:r>
                      </w:p>
                    </w:txbxContent>
                  </v:textbox>
                </v:shape>
                <v:shape id="Надпись 108" o:spid="_x0000_s1111" type="#_x0000_t202" style="position:absolute;left:16340;top:20404;width:8890;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" fillcolor="white [3201]" strokeweight=".5pt">
                  <v:textbox>
                    <w:txbxContent>
                      <w:p w14:paraId="70B8633E" w14:textId="77777777" w:rsidR="00BF783F" w:rsidRDefault="00BF783F" w:rsidP="00885E2D">
                        <w:pPr>
                          <w:jc w:val="center"/>
                          <w:rPr>
                            <w:rFonts w:ascii="Times New Roman" w:hAnsi="Times New Roman" w:cs="Times New Roman"/>
                            <w:sz w:val="16"/>
                            <w:szCs w:val="16"/>
                          </w:rPr>
                        </w:pPr>
                      </w:p>
                      <w:p w14:paraId="6CC424A7" w14:textId="5BDF1C05" w:rsidR="00BF783F" w:rsidRPr="00885E2D" w:rsidRDefault="00BF783F" w:rsidP="00885E2D">
                        <w:pPr>
                          <w:jc w:val="center"/>
                          <w:rPr>
                            <w:rFonts w:ascii="Times New Roman" w:hAnsi="Times New Roman" w:cs="Times New Roman"/>
                            <w:sz w:val="16"/>
                            <w:szCs w:val="16"/>
                            <w:lang w:val="en-US"/>
                          </w:rPr>
                        </w:pPr>
                        <w:r w:rsidRPr="00885E2D">
                          <w:rPr>
                            <w:rFonts w:ascii="Times New Roman" w:hAnsi="Times New Roman" w:cs="Times New Roman"/>
                            <w:sz w:val="16"/>
                            <w:szCs w:val="16"/>
                          </w:rPr>
                          <w:t xml:space="preserve">Тақырып </w:t>
                        </w:r>
                        <w:r>
                          <w:rPr>
                            <w:rFonts w:ascii="Times New Roman" w:hAnsi="Times New Roman" w:cs="Times New Roman"/>
                            <w:sz w:val="16"/>
                            <w:szCs w:val="16"/>
                            <w:lang w:val="en-US"/>
                          </w:rPr>
                          <w:t>n</w:t>
                        </w:r>
                      </w:p>
                    </w:txbxContent>
                  </v:textbox>
                </v:shape>
                <v:shape id="Надпись 109" o:spid="_x0000_s1112" type="#_x0000_t202" style="position:absolute;left:27432;top:13885;width:13716;height:5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" fillcolor="white [3201]" strokeweight=".5pt">
                  <v:textbox>
                    <w:txbxContent>
                      <w:p w14:paraId="632FA54E" w14:textId="77777777" w:rsidR="00BF783F" w:rsidRDefault="00BF783F" w:rsidP="00885E2D">
                        <w:pPr>
                          <w:jc w:val="center"/>
                          <w:rPr>
                            <w:rFonts w:ascii="Times New Roman" w:hAnsi="Times New Roman" w:cs="Times New Roman"/>
                            <w:color w:val="000000" w:themeColor="text1"/>
                            <w:sz w:val="16"/>
                            <w:szCs w:val="16"/>
                            <w:lang w:val="en-US"/>
                          </w:rPr>
                        </w:pPr>
                      </w:p>
                      <w:p w14:paraId="702744ED" w14:textId="6EB2FA0D" w:rsidR="00BF783F" w:rsidRPr="00885E2D" w:rsidRDefault="00BF783F" w:rsidP="00885E2D">
                        <w:pPr>
                          <w:jc w:val="center"/>
                          <w:rPr>
                            <w:lang w:val="en-US"/>
                          </w:rPr>
                        </w:pPr>
                        <w:r>
                          <w:rPr>
                            <w:rFonts w:ascii="Times New Roman" w:hAnsi="Times New Roman" w:cs="Times New Roman"/>
                            <w:color w:val="000000" w:themeColor="text1"/>
                            <w:sz w:val="16"/>
                            <w:szCs w:val="16"/>
                            <w:lang w:val="en-US"/>
                          </w:rPr>
                          <w:t>…..</w:t>
                        </w:r>
                      </w:p>
                    </w:txbxContent>
                  </v:textbox>
                </v:shape>
                <v:shape id="Надпись 110" o:spid="_x0000_s1113" type="#_x0000_t202" style="position:absolute;left:27516;top:20658;width:13716;height:5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" fillcolor="white [3201]" strokeweight=".5pt">
                  <v:textbox>
                    <w:txbxContent>
                      <w:p w14:paraId="35E5806C" w14:textId="77777777" w:rsidR="00BF783F" w:rsidRPr="00027819" w:rsidRDefault="00BF783F" w:rsidP="00885E2D">
                        <w:pPr>
                          <w:jc w:val="center"/>
                          <w:rPr>
                            <w:color w:val="000000" w:themeColor="text1"/>
                          </w:rPr>
                        </w:pPr>
                        <w:r w:rsidRPr="00885E2D">
                          <w:rPr>
                            <w:rFonts w:ascii="Times New Roman" w:hAnsi="Times New Roman" w:cs="Times New Roman"/>
                            <w:color w:val="000000" w:themeColor="text1"/>
                            <w:sz w:val="16"/>
                            <w:szCs w:val="16"/>
                            <w:lang w:val="ru-RU"/>
                          </w:rPr>
                          <w:t>Блум таксономиясы деңгейлеріне сәйкес</w:t>
                        </w:r>
                        <w:r w:rsidRPr="00885E2D">
                          <w:rPr>
                            <w:rFonts w:ascii="Times New Roman" w:hAnsi="Times New Roman" w:cs="Times New Roman"/>
                            <w:color w:val="000000" w:themeColor="text1"/>
                            <w:sz w:val="16"/>
                            <w:szCs w:val="16"/>
                            <w:lang w:val="en-US"/>
                          </w:rPr>
                          <w:t xml:space="preserve"> </w:t>
                        </w:r>
                        <w:r w:rsidRPr="00885E2D">
                          <w:rPr>
                            <w:rFonts w:ascii="Times New Roman" w:hAnsi="Times New Roman" w:cs="Times New Roman"/>
                            <w:color w:val="000000" w:themeColor="text1"/>
                            <w:sz w:val="16"/>
                            <w:szCs w:val="16"/>
                            <w:lang w:val="ru-RU"/>
                          </w:rPr>
                          <w:t>оқу мақсатын</w:t>
                        </w:r>
                        <w:r>
                          <w:rPr>
                            <w:rFonts w:ascii="Times New Roman" w:hAnsi="Times New Roman" w:cs="Times New Roman"/>
                            <w:color w:val="000000" w:themeColor="text1"/>
                            <w:sz w:val="20"/>
                            <w:szCs w:val="20"/>
                            <w:lang w:val="ru-RU"/>
                          </w:rPr>
                          <w:t xml:space="preserve"> </w:t>
                        </w:r>
                        <w:r w:rsidRPr="00885E2D">
                          <w:rPr>
                            <w:rFonts w:ascii="Times New Roman" w:hAnsi="Times New Roman" w:cs="Times New Roman"/>
                            <w:color w:val="000000" w:themeColor="text1"/>
                            <w:sz w:val="16"/>
                            <w:szCs w:val="16"/>
                            <w:lang w:val="ru-RU"/>
                          </w:rPr>
                          <w:t>анықтау</w:t>
                        </w:r>
                      </w:p>
                      <w:p w14:paraId="407C75F8" w14:textId="77777777" w:rsidR="00BF783F" w:rsidRDefault="00BF783F" w:rsidP="00885E2D">
                        <w:pPr>
                          <w:jc w:val="center"/>
                        </w:pPr>
                      </w:p>
                    </w:txbxContent>
                  </v:textbox>
                </v:shape>
                <v:shape id="Надпись 111" o:spid="_x0000_s1114" type="#_x0000_t202" style="position:absolute;left:42926;top:6942;width:1125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" fillcolor="white [3201]" strokeweight=".5pt">
                  <v:textbox>
                    <w:txbxContent>
                      <w:p w14:paraId="617BE283" w14:textId="77777777" w:rsidR="00BF783F" w:rsidRPr="00885E2D" w:rsidRDefault="00BF783F" w:rsidP="00885E2D">
                        <w:pPr>
                          <w:jc w:val="center"/>
                          <w:rPr>
                            <w:rFonts w:ascii="Times New Roman" w:hAnsi="Times New Roman" w:cs="Times New Roman"/>
                            <w:color w:val="000000" w:themeColor="text1"/>
                            <w:sz w:val="16"/>
                            <w:szCs w:val="16"/>
                          </w:rPr>
                        </w:pPr>
                        <w:r w:rsidRPr="00885E2D">
                          <w:rPr>
                            <w:rFonts w:ascii="Times New Roman" w:hAnsi="Times New Roman" w:cs="Times New Roman"/>
                            <w:color w:val="000000" w:themeColor="text1"/>
                            <w:sz w:val="16"/>
                            <w:szCs w:val="16"/>
                            <w:lang w:val="ru-RU"/>
                          </w:rPr>
                          <w:t>Инфографика мазмұның анықтау</w:t>
                        </w:r>
                      </w:p>
                      <w:p w14:paraId="68AD94C1" w14:textId="77777777" w:rsidR="00BF783F" w:rsidRPr="00885E2D" w:rsidRDefault="00BF783F" w:rsidP="00885E2D">
                        <w:pPr>
                          <w:jc w:val="center"/>
                          <w:rPr>
                            <w:lang w:val="ru-RU"/>
                          </w:rPr>
                        </w:pPr>
                      </w:p>
                    </w:txbxContent>
                  </v:textbox>
                </v:shape>
                <v:shape id="Надпись 112" o:spid="_x0000_s1115" type="#_x0000_t202" style="position:absolute;left:43095;top:20489;width:1125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" fillcolor="white [3201]" strokeweight=".5pt">
                  <v:textbox>
                    <w:txbxContent>
                      <w:p w14:paraId="0F104996" w14:textId="77777777" w:rsidR="00BF783F" w:rsidRPr="00885E2D" w:rsidRDefault="00BF783F" w:rsidP="00885E2D">
                        <w:pPr>
                          <w:jc w:val="center"/>
                          <w:rPr>
                            <w:rFonts w:ascii="Times New Roman" w:hAnsi="Times New Roman" w:cs="Times New Roman"/>
                            <w:color w:val="000000" w:themeColor="text1"/>
                            <w:sz w:val="16"/>
                            <w:szCs w:val="16"/>
                          </w:rPr>
                        </w:pPr>
                        <w:r w:rsidRPr="00885E2D">
                          <w:rPr>
                            <w:rFonts w:ascii="Times New Roman" w:hAnsi="Times New Roman" w:cs="Times New Roman"/>
                            <w:color w:val="000000" w:themeColor="text1"/>
                            <w:sz w:val="16"/>
                            <w:szCs w:val="16"/>
                            <w:lang w:val="ru-RU"/>
                          </w:rPr>
                          <w:t>Инфографика мазмұның анықтау</w:t>
                        </w:r>
                      </w:p>
                      <w:p w14:paraId="7EE3B7C3" w14:textId="77777777" w:rsidR="00BF783F" w:rsidRPr="00885E2D" w:rsidRDefault="00BF783F" w:rsidP="00885E2D">
                        <w:pPr>
                          <w:jc w:val="center"/>
                          <w:rPr>
                            <w:lang w:val="ru-RU"/>
                          </w:rPr>
                        </w:pPr>
                      </w:p>
                    </w:txbxContent>
                  </v:textbox>
                </v:shape>
                <v:shape id="Надпись 113" o:spid="_x0000_s1116" type="#_x0000_t202" style="position:absolute;left:42926;top:13885;width:11258;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f7wAAAANwAAAAPAAAAZHJzL2Rvd25yZXYueG1sRE9NawIx&#10;EL0X+h/CFHqrWS3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agyH+8AAAADcAAAADwAAAAAA&#10;AAAAAAAAAAAHAgAAZHJzL2Rvd25yZXYueG1sUEsFBgAAAAADAAMAtwAAAPQCAAAAAA==&#10;" fillcolor="white [3201]" strokeweight=".5pt">
                  <v:textbox>
                    <w:txbxContent>
                      <w:p w14:paraId="085137C1" w14:textId="77777777" w:rsidR="00BF783F" w:rsidRDefault="00BF783F" w:rsidP="00885E2D">
                        <w:pPr>
                          <w:jc w:val="center"/>
                          <w:rPr>
                            <w:rFonts w:ascii="Times New Roman" w:hAnsi="Times New Roman" w:cs="Times New Roman"/>
                            <w:color w:val="000000" w:themeColor="text1"/>
                            <w:sz w:val="16"/>
                            <w:szCs w:val="16"/>
                            <w:lang w:val="ru-RU"/>
                          </w:rPr>
                        </w:pPr>
                      </w:p>
                      <w:p w14:paraId="1D2FF14C" w14:textId="31E3B987" w:rsidR="00BF783F" w:rsidRPr="00885E2D" w:rsidRDefault="00BF783F" w:rsidP="00885E2D">
                        <w:pPr>
                          <w:jc w:val="center"/>
                          <w:rPr>
                            <w:lang w:val="ru-RU"/>
                          </w:rPr>
                        </w:pPr>
                        <w:r>
                          <w:rPr>
                            <w:rFonts w:ascii="Times New Roman" w:hAnsi="Times New Roman" w:cs="Times New Roman"/>
                            <w:color w:val="000000" w:themeColor="text1"/>
                            <w:sz w:val="16"/>
                            <w:szCs w:val="16"/>
                            <w:lang w:val="ru-RU"/>
                          </w:rPr>
                          <w:t>….</w:t>
                        </w:r>
                      </w:p>
                    </w:txbxContent>
                  </v:textbox>
                </v:shape>
                <v:shape id="Надпись 114" o:spid="_x0000_s1117" type="#_x0000_t202" style="position:absolute;left:56388;top:6942;width:10496;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" fillcolor="white [3201]" strokeweight=".5pt">
                  <v:textbox>
                    <w:txbxContent>
                      <w:p w14:paraId="4052336C" w14:textId="77777777" w:rsidR="00BF783F" w:rsidRDefault="00BF783F" w:rsidP="00415B9D">
                        <w:pPr>
                          <w:jc w:val="center"/>
                          <w:rPr>
                            <w:rFonts w:ascii="Times New Roman" w:hAnsi="Times New Roman" w:cs="Times New Roman"/>
                            <w:sz w:val="16"/>
                            <w:szCs w:val="16"/>
                            <w:lang w:val="ru-RU"/>
                          </w:rPr>
                        </w:pPr>
                      </w:p>
                      <w:p w14:paraId="2C8B8B0E" w14:textId="55BD992C" w:rsidR="00BF783F" w:rsidRPr="00415B9D" w:rsidRDefault="00BF783F" w:rsidP="00415B9D">
                        <w:pPr>
                          <w:jc w:val="center"/>
                          <w:rPr>
                            <w:rFonts w:ascii="Times New Roman" w:hAnsi="Times New Roman" w:cs="Times New Roman"/>
                            <w:sz w:val="16"/>
                            <w:szCs w:val="16"/>
                            <w:lang w:val="ru-RU"/>
                          </w:rPr>
                        </w:pPr>
                        <w:r w:rsidRPr="00885E2D">
                          <w:rPr>
                            <w:rFonts w:ascii="Times New Roman" w:hAnsi="Times New Roman" w:cs="Times New Roman"/>
                            <w:sz w:val="16"/>
                            <w:szCs w:val="16"/>
                            <w:lang w:val="ru-RU"/>
                          </w:rPr>
                          <w:t>Инфографика</w:t>
                        </w:r>
                        <w:r w:rsidRPr="00885E2D">
                          <w:rPr>
                            <w:rFonts w:ascii="Times New Roman" w:hAnsi="Times New Roman" w:cs="Times New Roman"/>
                            <w:sz w:val="16"/>
                            <w:szCs w:val="16"/>
                          </w:rPr>
                          <w:t xml:space="preserve"> </w:t>
                        </w:r>
                        <w:r>
                          <w:rPr>
                            <w:rFonts w:ascii="Times New Roman" w:hAnsi="Times New Roman" w:cs="Times New Roman"/>
                            <w:sz w:val="16"/>
                            <w:szCs w:val="16"/>
                            <w:lang w:val="ru-RU"/>
                          </w:rPr>
                          <w:t>2</w:t>
                        </w:r>
                      </w:p>
                    </w:txbxContent>
                  </v:textbox>
                </v:shape>
                <v:shape id="Надпись 116" o:spid="_x0000_s1118" type="#_x0000_t202" style="position:absolute;left:56472;top:13800;width:10497;height:5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" fillcolor="white [3201]" strokeweight=".5pt">
                  <v:textbox>
                    <w:txbxContent>
                      <w:p w14:paraId="2935BA70" w14:textId="77777777" w:rsidR="00BF783F" w:rsidRDefault="00BF783F" w:rsidP="00415B9D">
                        <w:pPr>
                          <w:jc w:val="center"/>
                          <w:rPr>
                            <w:rFonts w:ascii="Times New Roman" w:hAnsi="Times New Roman" w:cs="Times New Roman"/>
                            <w:sz w:val="16"/>
                            <w:szCs w:val="16"/>
                            <w:lang w:val="ru-RU"/>
                          </w:rPr>
                        </w:pPr>
                      </w:p>
                      <w:p w14:paraId="0D3E1429" w14:textId="77492639" w:rsidR="00BF783F" w:rsidRPr="00415B9D" w:rsidRDefault="00BF783F" w:rsidP="00415B9D">
                        <w:pPr>
                          <w:jc w:val="center"/>
                          <w:rPr>
                            <w:rFonts w:ascii="Times New Roman" w:hAnsi="Times New Roman" w:cs="Times New Roman"/>
                            <w:sz w:val="16"/>
                            <w:szCs w:val="16"/>
                            <w:lang w:val="en-GB"/>
                          </w:rPr>
                        </w:pPr>
                        <w:r>
                          <w:rPr>
                            <w:rFonts w:ascii="Times New Roman" w:hAnsi="Times New Roman" w:cs="Times New Roman"/>
                            <w:sz w:val="16"/>
                            <w:szCs w:val="16"/>
                            <w:lang w:val="en-GB"/>
                          </w:rPr>
                          <w:t>...</w:t>
                        </w:r>
                      </w:p>
                    </w:txbxContent>
                  </v:textbox>
                </v:shape>
                <v:shape id="Надпись 117" o:spid="_x0000_s1119" type="#_x0000_t202" style="position:absolute;left:56472;top:20489;width:10497;height:5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" fillcolor="white [3201]" strokeweight=".5pt">
                  <v:textbox>
                    <w:txbxContent>
                      <w:p w14:paraId="6CE88B63" w14:textId="77777777" w:rsidR="00BF783F" w:rsidRDefault="00BF783F" w:rsidP="00415B9D">
                        <w:pPr>
                          <w:jc w:val="center"/>
                          <w:rPr>
                            <w:rFonts w:ascii="Times New Roman" w:hAnsi="Times New Roman" w:cs="Times New Roman"/>
                            <w:sz w:val="16"/>
                            <w:szCs w:val="16"/>
                            <w:lang w:val="ru-RU"/>
                          </w:rPr>
                        </w:pPr>
                      </w:p>
                      <w:p w14:paraId="30385757" w14:textId="4A580337" w:rsidR="00BF783F" w:rsidRPr="00415B9D" w:rsidRDefault="00BF783F" w:rsidP="00415B9D">
                        <w:pPr>
                          <w:jc w:val="center"/>
                          <w:rPr>
                            <w:rFonts w:ascii="Times New Roman" w:hAnsi="Times New Roman" w:cs="Times New Roman"/>
                            <w:sz w:val="16"/>
                            <w:szCs w:val="16"/>
                            <w:lang w:val="en-GB"/>
                          </w:rPr>
                        </w:pPr>
                        <w:r w:rsidRPr="00885E2D">
                          <w:rPr>
                            <w:rFonts w:ascii="Times New Roman" w:hAnsi="Times New Roman" w:cs="Times New Roman"/>
                            <w:sz w:val="16"/>
                            <w:szCs w:val="16"/>
                            <w:lang w:val="ru-RU"/>
                          </w:rPr>
                          <w:t>Инфографика</w:t>
                        </w:r>
                        <w:r w:rsidRPr="00885E2D">
                          <w:rPr>
                            <w:rFonts w:ascii="Times New Roman" w:hAnsi="Times New Roman" w:cs="Times New Roman"/>
                            <w:sz w:val="16"/>
                            <w:szCs w:val="16"/>
                          </w:rPr>
                          <w:t xml:space="preserve"> </w:t>
                        </w:r>
                        <w:r>
                          <w:rPr>
                            <w:rFonts w:ascii="Times New Roman" w:hAnsi="Times New Roman" w:cs="Times New Roman"/>
                            <w:sz w:val="16"/>
                            <w:szCs w:val="16"/>
                            <w:lang w:val="en-GB"/>
                          </w:rPr>
                          <w:t>n</w:t>
                        </w:r>
                      </w:p>
                    </w:txbxContent>
                  </v:textbox>
                </v:shape>
                <w10:wrap anchorx="margin"/>
              </v:group>
            </w:pict>
          </mc:Fallback>
        </mc:AlternateContent>
      </w:r>
    </w:p>
    <w:p w14:paraId="53E40EA0" w14:textId="32BE81A1" w:rsidR="00006012" w:rsidRDefault="00006012" w:rsidP="00154644">
      <w:pPr>
        <w:spacing w:after="0" w:line="240" w:lineRule="auto"/>
        <w:ind w:firstLine="567"/>
        <w:jc w:val="both"/>
        <w:rPr>
          <w:rFonts w:ascii="Times New Roman" w:hAnsi="Times New Roman" w:cs="Times New Roman"/>
          <w:sz w:val="28"/>
          <w:szCs w:val="28"/>
        </w:rPr>
      </w:pPr>
    </w:p>
    <w:p w14:paraId="29D4A8E7" w14:textId="18A847C2" w:rsidR="00EB4636" w:rsidRDefault="00EB4636" w:rsidP="0031501A">
      <w:pPr>
        <w:spacing w:after="0" w:line="240" w:lineRule="auto"/>
        <w:ind w:firstLine="567"/>
        <w:jc w:val="both"/>
        <w:rPr>
          <w:rFonts w:ascii="Times New Roman" w:hAnsi="Times New Roman" w:cs="Times New Roman"/>
          <w:sz w:val="28"/>
          <w:szCs w:val="28"/>
        </w:rPr>
      </w:pPr>
    </w:p>
    <w:p w14:paraId="32497E3E" w14:textId="27B5D35D" w:rsidR="00EB4636" w:rsidRDefault="00EB4636" w:rsidP="0031501A">
      <w:pPr>
        <w:spacing w:after="0" w:line="240" w:lineRule="auto"/>
        <w:ind w:firstLine="567"/>
        <w:jc w:val="both"/>
        <w:rPr>
          <w:rFonts w:ascii="Times New Roman" w:hAnsi="Times New Roman" w:cs="Times New Roman"/>
          <w:sz w:val="28"/>
          <w:szCs w:val="28"/>
        </w:rPr>
      </w:pPr>
    </w:p>
    <w:p w14:paraId="79C7D402" w14:textId="127EB5FA" w:rsidR="00EB4636" w:rsidRDefault="00EB4636" w:rsidP="0031501A">
      <w:pPr>
        <w:spacing w:after="0" w:line="240" w:lineRule="auto"/>
        <w:ind w:firstLine="567"/>
        <w:jc w:val="both"/>
        <w:rPr>
          <w:rFonts w:ascii="Times New Roman" w:hAnsi="Times New Roman" w:cs="Times New Roman"/>
          <w:sz w:val="28"/>
          <w:szCs w:val="28"/>
        </w:rPr>
      </w:pPr>
    </w:p>
    <w:p w14:paraId="47D5034D" w14:textId="175C18EE" w:rsidR="00EB4636" w:rsidRDefault="00EB4636" w:rsidP="0031501A">
      <w:pPr>
        <w:spacing w:after="0" w:line="240" w:lineRule="auto"/>
        <w:ind w:firstLine="567"/>
        <w:jc w:val="both"/>
        <w:rPr>
          <w:rFonts w:ascii="Times New Roman" w:hAnsi="Times New Roman" w:cs="Times New Roman"/>
          <w:sz w:val="28"/>
          <w:szCs w:val="28"/>
        </w:rPr>
      </w:pPr>
    </w:p>
    <w:p w14:paraId="0BD81F71" w14:textId="3602B9D5" w:rsidR="00EB4636" w:rsidRDefault="00EB4636" w:rsidP="0031501A">
      <w:pPr>
        <w:spacing w:after="0" w:line="240" w:lineRule="auto"/>
        <w:ind w:firstLine="567"/>
        <w:jc w:val="both"/>
        <w:rPr>
          <w:rFonts w:ascii="Times New Roman" w:hAnsi="Times New Roman" w:cs="Times New Roman"/>
          <w:sz w:val="28"/>
          <w:szCs w:val="28"/>
        </w:rPr>
      </w:pPr>
    </w:p>
    <w:p w14:paraId="5681895A" w14:textId="2E2C53BC" w:rsidR="00EB4636" w:rsidRDefault="00EB4636" w:rsidP="0031501A">
      <w:pPr>
        <w:spacing w:after="0" w:line="240" w:lineRule="auto"/>
        <w:ind w:firstLine="567"/>
        <w:jc w:val="both"/>
        <w:rPr>
          <w:rFonts w:ascii="Times New Roman" w:hAnsi="Times New Roman" w:cs="Times New Roman"/>
          <w:sz w:val="28"/>
          <w:szCs w:val="28"/>
        </w:rPr>
      </w:pPr>
    </w:p>
    <w:p w14:paraId="2515FCFD" w14:textId="39C4E655" w:rsidR="00EB4636" w:rsidRDefault="00EB4636" w:rsidP="0031501A">
      <w:pPr>
        <w:spacing w:after="0" w:line="240" w:lineRule="auto"/>
        <w:ind w:firstLine="567"/>
        <w:jc w:val="both"/>
        <w:rPr>
          <w:rFonts w:ascii="Times New Roman" w:hAnsi="Times New Roman" w:cs="Times New Roman"/>
          <w:sz w:val="28"/>
          <w:szCs w:val="28"/>
        </w:rPr>
      </w:pPr>
    </w:p>
    <w:p w14:paraId="62401167" w14:textId="581E1C3D" w:rsidR="00EB4636" w:rsidRDefault="00EB4636" w:rsidP="0031501A">
      <w:pPr>
        <w:spacing w:after="0" w:line="240" w:lineRule="auto"/>
        <w:ind w:firstLine="567"/>
        <w:jc w:val="both"/>
        <w:rPr>
          <w:rFonts w:ascii="Times New Roman" w:hAnsi="Times New Roman" w:cs="Times New Roman"/>
          <w:sz w:val="28"/>
          <w:szCs w:val="28"/>
        </w:rPr>
      </w:pPr>
    </w:p>
    <w:p w14:paraId="4B96DF66" w14:textId="2FC99BC3" w:rsidR="00EB4636" w:rsidRDefault="00EB4636" w:rsidP="0031501A">
      <w:pPr>
        <w:spacing w:after="0" w:line="240" w:lineRule="auto"/>
        <w:ind w:firstLine="567"/>
        <w:jc w:val="both"/>
        <w:rPr>
          <w:rFonts w:ascii="Times New Roman" w:hAnsi="Times New Roman" w:cs="Times New Roman"/>
          <w:sz w:val="28"/>
          <w:szCs w:val="28"/>
        </w:rPr>
      </w:pPr>
    </w:p>
    <w:p w14:paraId="41EFACCF" w14:textId="540AA95F" w:rsidR="00EB4636" w:rsidRDefault="00EB4636" w:rsidP="0031501A">
      <w:pPr>
        <w:spacing w:after="0" w:line="240" w:lineRule="auto"/>
        <w:ind w:firstLine="567"/>
        <w:jc w:val="both"/>
        <w:rPr>
          <w:rFonts w:ascii="Times New Roman" w:hAnsi="Times New Roman" w:cs="Times New Roman"/>
          <w:sz w:val="28"/>
          <w:szCs w:val="28"/>
        </w:rPr>
      </w:pPr>
    </w:p>
    <w:p w14:paraId="373D23C1" w14:textId="73C8B47F" w:rsidR="00EB4636" w:rsidRPr="002624CA" w:rsidRDefault="00EB4636" w:rsidP="0031501A">
      <w:pPr>
        <w:spacing w:after="0" w:line="240" w:lineRule="auto"/>
        <w:ind w:firstLine="567"/>
        <w:jc w:val="both"/>
        <w:rPr>
          <w:rFonts w:ascii="Times New Roman" w:hAnsi="Times New Roman" w:cs="Times New Roman"/>
          <w:sz w:val="16"/>
          <w:szCs w:val="16"/>
        </w:rPr>
      </w:pPr>
    </w:p>
    <w:p w14:paraId="34040511" w14:textId="113A0F37" w:rsidR="00EB4636" w:rsidRPr="002624CA" w:rsidRDefault="00EB4636" w:rsidP="0031501A">
      <w:pPr>
        <w:spacing w:after="0" w:line="240" w:lineRule="auto"/>
        <w:ind w:firstLine="567"/>
        <w:jc w:val="both"/>
        <w:rPr>
          <w:rFonts w:ascii="Times New Roman" w:hAnsi="Times New Roman" w:cs="Times New Roman"/>
          <w:sz w:val="16"/>
          <w:szCs w:val="16"/>
        </w:rPr>
      </w:pPr>
    </w:p>
    <w:p w14:paraId="2294988A" w14:textId="22989B78" w:rsidR="007C6347" w:rsidRPr="002624CA" w:rsidRDefault="007C6347" w:rsidP="007C6347">
      <w:pPr>
        <w:spacing w:after="0" w:line="240" w:lineRule="auto"/>
        <w:jc w:val="center"/>
        <w:rPr>
          <w:rFonts w:ascii="Times New Roman" w:eastAsiaTheme="minorHAnsi" w:hAnsi="Times New Roman" w:cs="Times New Roman"/>
          <w:sz w:val="28"/>
          <w:szCs w:val="28"/>
        </w:rPr>
      </w:pPr>
      <w:r w:rsidRPr="002624CA">
        <w:rPr>
          <w:rFonts w:ascii="Times New Roman" w:eastAsiaTheme="minorHAnsi" w:hAnsi="Times New Roman" w:cs="Times New Roman"/>
          <w:sz w:val="28"/>
          <w:szCs w:val="28"/>
        </w:rPr>
        <w:t>Сурет 1</w:t>
      </w:r>
      <w:r w:rsidR="00BE7152">
        <w:rPr>
          <w:rFonts w:ascii="Times New Roman" w:eastAsiaTheme="minorHAnsi" w:hAnsi="Times New Roman" w:cs="Times New Roman"/>
          <w:sz w:val="28"/>
          <w:szCs w:val="28"/>
        </w:rPr>
        <w:t>6</w:t>
      </w:r>
      <w:r w:rsidRPr="002624CA">
        <w:rPr>
          <w:rFonts w:ascii="Times New Roman" w:eastAsiaTheme="minorHAnsi" w:hAnsi="Times New Roman" w:cs="Times New Roman"/>
          <w:sz w:val="28"/>
          <w:szCs w:val="28"/>
        </w:rPr>
        <w:t xml:space="preserve"> </w:t>
      </w:r>
      <w:r w:rsidR="002624CA" w:rsidRPr="002624CA">
        <w:rPr>
          <w:rFonts w:ascii="Times New Roman" w:eastAsiaTheme="minorHAnsi" w:hAnsi="Times New Roman" w:cs="Times New Roman"/>
          <w:sz w:val="28"/>
          <w:szCs w:val="28"/>
        </w:rPr>
        <w:t xml:space="preserve">– </w:t>
      </w:r>
      <w:r w:rsidRPr="002624CA">
        <w:rPr>
          <w:rFonts w:ascii="Times New Roman" w:eastAsiaTheme="minorHAnsi" w:hAnsi="Times New Roman" w:cs="Times New Roman"/>
          <w:sz w:val="28"/>
          <w:szCs w:val="28"/>
        </w:rPr>
        <w:t>Инфографика құру кезеңдері</w:t>
      </w:r>
    </w:p>
    <w:p w14:paraId="00B25676" w14:textId="59919274" w:rsidR="00BD7CD8" w:rsidRDefault="000F449D" w:rsidP="00546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Сонымен </w:t>
      </w:r>
      <w:r w:rsidR="00BD7CD8">
        <w:rPr>
          <w:rFonts w:ascii="Times New Roman" w:hAnsi="Times New Roman" w:cs="Times New Roman"/>
          <w:sz w:val="28"/>
          <w:szCs w:val="28"/>
        </w:rPr>
        <w:t xml:space="preserve">тақырып бойынша </w:t>
      </w:r>
      <w:r w:rsidR="0043632B">
        <w:rPr>
          <w:rFonts w:ascii="Times New Roman" w:hAnsi="Times New Roman" w:cs="Times New Roman"/>
          <w:sz w:val="28"/>
          <w:szCs w:val="28"/>
        </w:rPr>
        <w:t xml:space="preserve">инфографика </w:t>
      </w:r>
      <w:r w:rsidR="00895D15">
        <w:rPr>
          <w:rFonts w:ascii="Times New Roman" w:hAnsi="Times New Roman" w:cs="Times New Roman"/>
          <w:sz w:val="28"/>
          <w:szCs w:val="28"/>
        </w:rPr>
        <w:t>мазмұнын</w:t>
      </w:r>
      <w:r w:rsidR="0043632B">
        <w:rPr>
          <w:rFonts w:ascii="Times New Roman" w:hAnsi="Times New Roman" w:cs="Times New Roman"/>
          <w:sz w:val="28"/>
          <w:szCs w:val="28"/>
        </w:rPr>
        <w:t xml:space="preserve"> анықтау үшін Блум таксон</w:t>
      </w:r>
      <w:r w:rsidR="009D2C7E">
        <w:rPr>
          <w:rFonts w:ascii="Times New Roman" w:hAnsi="Times New Roman" w:cs="Times New Roman"/>
          <w:sz w:val="28"/>
          <w:szCs w:val="28"/>
        </w:rPr>
        <w:t>о</w:t>
      </w:r>
      <w:r w:rsidR="0043632B">
        <w:rPr>
          <w:rFonts w:ascii="Times New Roman" w:hAnsi="Times New Roman" w:cs="Times New Roman"/>
          <w:sz w:val="28"/>
          <w:szCs w:val="28"/>
        </w:rPr>
        <w:t>миясын пайдаланып</w:t>
      </w:r>
      <w:r>
        <w:rPr>
          <w:rFonts w:ascii="Times New Roman" w:hAnsi="Times New Roman" w:cs="Times New Roman"/>
          <w:sz w:val="28"/>
          <w:szCs w:val="28"/>
        </w:rPr>
        <w:t xml:space="preserve"> курстын әр </w:t>
      </w:r>
      <w:r w:rsidR="0043632B">
        <w:rPr>
          <w:rFonts w:ascii="Times New Roman" w:hAnsi="Times New Roman" w:cs="Times New Roman"/>
          <w:sz w:val="28"/>
          <w:szCs w:val="28"/>
        </w:rPr>
        <w:t>тақыры</w:t>
      </w:r>
      <w:r>
        <w:rPr>
          <w:rFonts w:ascii="Times New Roman" w:hAnsi="Times New Roman" w:cs="Times New Roman"/>
          <w:sz w:val="28"/>
          <w:szCs w:val="28"/>
        </w:rPr>
        <w:t xml:space="preserve">бы бойынша оқу мақсаттарын анықтап, мақсаттарға сәйкес </w:t>
      </w:r>
      <w:r w:rsidR="006212B4">
        <w:rPr>
          <w:rFonts w:ascii="Times New Roman" w:hAnsi="Times New Roman" w:cs="Times New Roman"/>
          <w:sz w:val="28"/>
          <w:szCs w:val="28"/>
        </w:rPr>
        <w:t xml:space="preserve">инфографика </w:t>
      </w:r>
      <w:r w:rsidR="00895D15">
        <w:rPr>
          <w:rFonts w:ascii="Times New Roman" w:hAnsi="Times New Roman" w:cs="Times New Roman"/>
          <w:sz w:val="28"/>
          <w:szCs w:val="28"/>
        </w:rPr>
        <w:t>мазмүны</w:t>
      </w:r>
      <w:r w:rsidR="006212B4">
        <w:rPr>
          <w:rFonts w:ascii="Times New Roman" w:hAnsi="Times New Roman" w:cs="Times New Roman"/>
          <w:sz w:val="28"/>
          <w:szCs w:val="28"/>
        </w:rPr>
        <w:t>ның</w:t>
      </w:r>
      <w:r>
        <w:rPr>
          <w:rFonts w:ascii="Times New Roman" w:hAnsi="Times New Roman" w:cs="Times New Roman"/>
          <w:sz w:val="28"/>
          <w:szCs w:val="28"/>
        </w:rPr>
        <w:t xml:space="preserve"> нақтылап, соның негізінде инфографика жасалады</w:t>
      </w:r>
      <w:r w:rsidR="00BF075B">
        <w:rPr>
          <w:rFonts w:ascii="Times New Roman" w:hAnsi="Times New Roman" w:cs="Times New Roman"/>
          <w:sz w:val="28"/>
          <w:szCs w:val="28"/>
        </w:rPr>
        <w:t xml:space="preserve"> (</w:t>
      </w:r>
      <w:r w:rsidR="00BF783F">
        <w:rPr>
          <w:rFonts w:ascii="Times New Roman" w:hAnsi="Times New Roman" w:cs="Times New Roman"/>
          <w:sz w:val="28"/>
          <w:szCs w:val="28"/>
        </w:rPr>
        <w:t>10</w:t>
      </w:r>
      <w:r w:rsidR="002624CA">
        <w:rPr>
          <w:rFonts w:ascii="Times New Roman" w:hAnsi="Times New Roman" w:cs="Times New Roman"/>
          <w:sz w:val="28"/>
          <w:szCs w:val="28"/>
        </w:rPr>
        <w:t>-кесте</w:t>
      </w:r>
      <w:r w:rsidR="00BF075B">
        <w:rPr>
          <w:rFonts w:ascii="Times New Roman" w:hAnsi="Times New Roman" w:cs="Times New Roman"/>
          <w:sz w:val="28"/>
          <w:szCs w:val="28"/>
        </w:rPr>
        <w:t>)</w:t>
      </w:r>
      <w:r w:rsidR="0043632B">
        <w:rPr>
          <w:rFonts w:ascii="Times New Roman" w:hAnsi="Times New Roman" w:cs="Times New Roman"/>
          <w:sz w:val="28"/>
          <w:szCs w:val="28"/>
        </w:rPr>
        <w:t>.</w:t>
      </w:r>
    </w:p>
    <w:p w14:paraId="45ACCAF7" w14:textId="10F33682" w:rsidR="00BF075B" w:rsidRDefault="00BF075B" w:rsidP="00FF7340">
      <w:pPr>
        <w:spacing w:after="0" w:line="240" w:lineRule="auto"/>
        <w:ind w:firstLine="720"/>
        <w:jc w:val="both"/>
        <w:rPr>
          <w:rFonts w:ascii="Times New Roman" w:hAnsi="Times New Roman" w:cs="Times New Roman"/>
          <w:sz w:val="28"/>
          <w:szCs w:val="28"/>
        </w:rPr>
      </w:pPr>
    </w:p>
    <w:p w14:paraId="5D7EC55C" w14:textId="0DD3BCFA" w:rsidR="00BF075B" w:rsidRPr="008375CC" w:rsidRDefault="00BF075B" w:rsidP="002624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Кесте </w:t>
      </w:r>
      <w:r w:rsidR="00BF783F">
        <w:rPr>
          <w:rFonts w:ascii="Times New Roman" w:hAnsi="Times New Roman" w:cs="Times New Roman"/>
          <w:sz w:val="28"/>
          <w:szCs w:val="28"/>
        </w:rPr>
        <w:t>10</w:t>
      </w:r>
      <w:r>
        <w:rPr>
          <w:rFonts w:ascii="Times New Roman" w:hAnsi="Times New Roman" w:cs="Times New Roman"/>
          <w:sz w:val="28"/>
          <w:szCs w:val="28"/>
        </w:rPr>
        <w:t xml:space="preserve"> </w:t>
      </w:r>
      <w:r w:rsidR="002624CA">
        <w:rPr>
          <w:rFonts w:ascii="Times New Roman" w:hAnsi="Times New Roman" w:cs="Times New Roman"/>
          <w:sz w:val="28"/>
          <w:szCs w:val="28"/>
        </w:rPr>
        <w:t xml:space="preserve">‒ </w:t>
      </w:r>
      <w:r>
        <w:rPr>
          <w:rFonts w:ascii="Times New Roman" w:hAnsi="Times New Roman" w:cs="Times New Roman"/>
          <w:sz w:val="28"/>
          <w:szCs w:val="28"/>
        </w:rPr>
        <w:t xml:space="preserve">Блум таксономиясы негізінде инфографика </w:t>
      </w:r>
      <w:r w:rsidR="00895D15">
        <w:rPr>
          <w:rFonts w:ascii="Times New Roman" w:hAnsi="Times New Roman" w:cs="Times New Roman"/>
          <w:sz w:val="28"/>
          <w:szCs w:val="28"/>
        </w:rPr>
        <w:t>мазмұнын</w:t>
      </w:r>
      <w:r>
        <w:rPr>
          <w:rFonts w:ascii="Times New Roman" w:hAnsi="Times New Roman" w:cs="Times New Roman"/>
          <w:sz w:val="28"/>
          <w:szCs w:val="28"/>
        </w:rPr>
        <w:t xml:space="preserve"> нақтылау</w:t>
      </w:r>
    </w:p>
    <w:p w14:paraId="00B5CD56" w14:textId="5992FA23" w:rsidR="009E1797" w:rsidRPr="002624CA" w:rsidRDefault="009E1797" w:rsidP="002624CA">
      <w:pPr>
        <w:spacing w:after="0" w:line="240" w:lineRule="auto"/>
        <w:ind w:firstLine="567"/>
        <w:jc w:val="right"/>
        <w:rPr>
          <w:rFonts w:ascii="Times New Roman" w:hAnsi="Times New Roman" w:cs="Times New Roman"/>
          <w:sz w:val="16"/>
          <w:szCs w:val="16"/>
        </w:rPr>
      </w:pP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4059"/>
        <w:gridCol w:w="4111"/>
      </w:tblGrid>
      <w:tr w:rsidR="002624CA" w:rsidRPr="002624CA" w14:paraId="23576358" w14:textId="77777777" w:rsidTr="002624CA">
        <w:trPr>
          <w:trHeight w:val="225"/>
          <w:jc w:val="center"/>
        </w:trPr>
        <w:tc>
          <w:tcPr>
            <w:tcW w:w="1417" w:type="dxa"/>
            <w:vAlign w:val="center"/>
          </w:tcPr>
          <w:p w14:paraId="4CE97103" w14:textId="77777777" w:rsidR="002624CA" w:rsidRPr="002624CA" w:rsidRDefault="002624CA" w:rsidP="002624CA">
            <w:pPr>
              <w:spacing w:after="0" w:line="240" w:lineRule="auto"/>
              <w:jc w:val="center"/>
              <w:rPr>
                <w:rFonts w:ascii="Times New Roman" w:hAnsi="Times New Roman" w:cs="Times New Roman"/>
                <w:sz w:val="24"/>
                <w:szCs w:val="24"/>
              </w:rPr>
            </w:pPr>
            <w:r w:rsidRPr="002624CA">
              <w:rPr>
                <w:rFonts w:ascii="Times New Roman" w:hAnsi="Times New Roman" w:cs="Times New Roman"/>
                <w:sz w:val="24"/>
                <w:szCs w:val="24"/>
              </w:rPr>
              <w:t>Тақырып</w:t>
            </w:r>
          </w:p>
        </w:tc>
        <w:tc>
          <w:tcPr>
            <w:tcW w:w="4059" w:type="dxa"/>
            <w:vAlign w:val="center"/>
          </w:tcPr>
          <w:p w14:paraId="32A169F7" w14:textId="122591DD" w:rsidR="002624CA" w:rsidRPr="002624CA" w:rsidRDefault="002624CA" w:rsidP="002624CA">
            <w:pPr>
              <w:spacing w:after="0" w:line="240" w:lineRule="auto"/>
              <w:jc w:val="center"/>
              <w:rPr>
                <w:rFonts w:ascii="Times New Roman" w:hAnsi="Times New Roman" w:cs="Times New Roman"/>
                <w:sz w:val="24"/>
                <w:szCs w:val="24"/>
              </w:rPr>
            </w:pPr>
            <w:r w:rsidRPr="002624CA">
              <w:rPr>
                <w:rFonts w:ascii="Times New Roman" w:hAnsi="Times New Roman" w:cs="Times New Roman"/>
                <w:sz w:val="24"/>
                <w:szCs w:val="24"/>
              </w:rPr>
              <w:t>Блум таксономиясының деңгейлері бойынша оқу мақсаттары</w:t>
            </w:r>
          </w:p>
        </w:tc>
        <w:tc>
          <w:tcPr>
            <w:tcW w:w="4111" w:type="dxa"/>
            <w:vAlign w:val="center"/>
          </w:tcPr>
          <w:p w14:paraId="756AF574" w14:textId="69A603B9" w:rsidR="002624CA" w:rsidRPr="002624CA" w:rsidRDefault="002624CA" w:rsidP="002624CA">
            <w:pPr>
              <w:spacing w:after="0" w:line="240" w:lineRule="auto"/>
              <w:jc w:val="center"/>
              <w:rPr>
                <w:rFonts w:ascii="Times New Roman" w:hAnsi="Times New Roman" w:cs="Times New Roman"/>
                <w:sz w:val="24"/>
                <w:szCs w:val="24"/>
              </w:rPr>
            </w:pPr>
            <w:r w:rsidRPr="002624CA">
              <w:rPr>
                <w:rFonts w:ascii="Times New Roman" w:hAnsi="Times New Roman" w:cs="Times New Roman"/>
                <w:sz w:val="24"/>
                <w:szCs w:val="24"/>
              </w:rPr>
              <w:t xml:space="preserve">Инфографика </w:t>
            </w:r>
            <w:r w:rsidR="00895D15">
              <w:rPr>
                <w:rFonts w:ascii="Times New Roman" w:hAnsi="Times New Roman" w:cs="Times New Roman"/>
                <w:sz w:val="24"/>
                <w:szCs w:val="24"/>
              </w:rPr>
              <w:t>мазмұны</w:t>
            </w:r>
          </w:p>
        </w:tc>
      </w:tr>
      <w:tr w:rsidR="002624CA" w:rsidRPr="002624CA" w14:paraId="1A8BECBF" w14:textId="77777777" w:rsidTr="002624CA">
        <w:trPr>
          <w:jc w:val="center"/>
        </w:trPr>
        <w:tc>
          <w:tcPr>
            <w:tcW w:w="1417" w:type="dxa"/>
          </w:tcPr>
          <w:p w14:paraId="707464D6" w14:textId="77777777" w:rsidR="002624CA" w:rsidRPr="002624CA" w:rsidRDefault="002624CA" w:rsidP="002624CA">
            <w:pPr>
              <w:spacing w:after="0" w:line="240" w:lineRule="auto"/>
              <w:rPr>
                <w:rFonts w:ascii="Times New Roman" w:hAnsi="Times New Roman" w:cs="Times New Roman"/>
                <w:sz w:val="24"/>
                <w:szCs w:val="24"/>
              </w:rPr>
            </w:pPr>
            <w:r w:rsidRPr="002624CA">
              <w:rPr>
                <w:rFonts w:ascii="Times New Roman" w:hAnsi="Times New Roman" w:cs="Times New Roman"/>
                <w:sz w:val="24"/>
                <w:szCs w:val="24"/>
              </w:rPr>
              <w:t>Класс және объектілер</w:t>
            </w:r>
          </w:p>
          <w:p w14:paraId="3C4D5636" w14:textId="77777777" w:rsidR="002624CA" w:rsidRPr="002624CA" w:rsidRDefault="002624CA" w:rsidP="002624CA">
            <w:pPr>
              <w:spacing w:after="0" w:line="240" w:lineRule="auto"/>
              <w:jc w:val="both"/>
              <w:rPr>
                <w:rFonts w:ascii="Times New Roman" w:hAnsi="Times New Roman" w:cs="Times New Roman"/>
                <w:sz w:val="24"/>
                <w:szCs w:val="24"/>
              </w:rPr>
            </w:pPr>
          </w:p>
        </w:tc>
        <w:tc>
          <w:tcPr>
            <w:tcW w:w="4059" w:type="dxa"/>
          </w:tcPr>
          <w:p w14:paraId="7DF121D1" w14:textId="77777777" w:rsidR="002624CA" w:rsidRPr="002624CA" w:rsidRDefault="002624CA" w:rsidP="002624CA">
            <w:pPr>
              <w:spacing w:after="0" w:line="240" w:lineRule="auto"/>
              <w:rPr>
                <w:rFonts w:ascii="Times New Roman" w:hAnsi="Times New Roman" w:cs="Times New Roman"/>
                <w:i/>
                <w:sz w:val="24"/>
                <w:szCs w:val="24"/>
              </w:rPr>
            </w:pPr>
            <w:r w:rsidRPr="002624CA">
              <w:rPr>
                <w:rFonts w:ascii="Times New Roman" w:hAnsi="Times New Roman" w:cs="Times New Roman"/>
                <w:i/>
                <w:sz w:val="24"/>
                <w:szCs w:val="24"/>
              </w:rPr>
              <w:t>1. Білу және түсіну:</w:t>
            </w:r>
          </w:p>
          <w:p w14:paraId="26AB44B7" w14:textId="7CA9B2DB" w:rsidR="002624CA" w:rsidRPr="002624CA" w:rsidRDefault="002624CA" w:rsidP="002624CA">
            <w:pPr>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кластар мен объектілердің негізгі принциптері мен түсініктерін, олардың мақсаты мен функцияларын түсіну қабілеті.</w:t>
            </w:r>
          </w:p>
          <w:p w14:paraId="1377E8A4" w14:textId="22BCD60A" w:rsidR="002624CA" w:rsidRPr="002624CA" w:rsidRDefault="002624CA" w:rsidP="002624CA">
            <w:pPr>
              <w:pStyle w:val="a5"/>
              <w:tabs>
                <w:tab w:val="left" w:pos="331"/>
              </w:tabs>
              <w:spacing w:after="0" w:line="240" w:lineRule="auto"/>
              <w:ind w:left="0"/>
              <w:jc w:val="both"/>
              <w:rPr>
                <w:rFonts w:ascii="Times New Roman" w:hAnsi="Times New Roman" w:cs="Times New Roman"/>
                <w:i/>
                <w:sz w:val="24"/>
                <w:szCs w:val="24"/>
              </w:rPr>
            </w:pPr>
            <w:r w:rsidRPr="002624CA">
              <w:rPr>
                <w:rFonts w:ascii="Times New Roman" w:hAnsi="Times New Roman" w:cs="Times New Roman"/>
                <w:i/>
                <w:sz w:val="24"/>
                <w:szCs w:val="24"/>
              </w:rPr>
              <w:t xml:space="preserve">2. Қолдану: </w:t>
            </w:r>
          </w:p>
          <w:p w14:paraId="7A248BFB" w14:textId="1152C971" w:rsidR="002624CA" w:rsidRPr="002624CA" w:rsidRDefault="002624CA" w:rsidP="002624CA">
            <w:pPr>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жаңа модельдер мен бағдарла</w:t>
            </w:r>
            <w:r>
              <w:rPr>
                <w:rFonts w:ascii="Times New Roman" w:hAnsi="Times New Roman" w:cs="Times New Roman"/>
                <w:sz w:val="24"/>
                <w:szCs w:val="24"/>
              </w:rPr>
              <w:t xml:space="preserve"> </w:t>
            </w:r>
            <w:r w:rsidRPr="002624CA">
              <w:rPr>
                <w:rFonts w:ascii="Times New Roman" w:hAnsi="Times New Roman" w:cs="Times New Roman"/>
                <w:sz w:val="24"/>
                <w:szCs w:val="24"/>
              </w:rPr>
              <w:t>маларды құру үшін кластар мен объектілер туралы білімді қолдану мүмкіндігі.</w:t>
            </w:r>
          </w:p>
          <w:p w14:paraId="12513F6D" w14:textId="77777777" w:rsidR="002624CA" w:rsidRPr="002624CA" w:rsidRDefault="002624CA" w:rsidP="002624CA">
            <w:pPr>
              <w:spacing w:after="0" w:line="240" w:lineRule="auto"/>
              <w:jc w:val="both"/>
              <w:rPr>
                <w:rFonts w:ascii="Times New Roman" w:hAnsi="Times New Roman" w:cs="Times New Roman"/>
                <w:i/>
                <w:sz w:val="24"/>
                <w:szCs w:val="24"/>
              </w:rPr>
            </w:pPr>
            <w:r w:rsidRPr="002624CA">
              <w:rPr>
                <w:rFonts w:ascii="Times New Roman" w:hAnsi="Times New Roman" w:cs="Times New Roman"/>
                <w:i/>
                <w:sz w:val="24"/>
                <w:szCs w:val="24"/>
              </w:rPr>
              <w:t xml:space="preserve">3. Талдау: </w:t>
            </w:r>
          </w:p>
          <w:p w14:paraId="51FAFE6E" w14:textId="30069D6A" w:rsidR="002624CA" w:rsidRPr="002624CA" w:rsidRDefault="002624CA" w:rsidP="002624CA">
            <w:pPr>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әртүрлі кластар мен объектілер арасындағы қарым-қатынастарды анықтау, бар модельдердегі пробле</w:t>
            </w:r>
            <w:r>
              <w:rPr>
                <w:rFonts w:ascii="Times New Roman" w:hAnsi="Times New Roman" w:cs="Times New Roman"/>
                <w:sz w:val="24"/>
                <w:szCs w:val="24"/>
              </w:rPr>
              <w:t xml:space="preserve"> </w:t>
            </w:r>
            <w:r w:rsidRPr="002624CA">
              <w:rPr>
                <w:rFonts w:ascii="Times New Roman" w:hAnsi="Times New Roman" w:cs="Times New Roman"/>
                <w:sz w:val="24"/>
                <w:szCs w:val="24"/>
              </w:rPr>
              <w:t>малар мен кемшіліктерді анықтау мүмкіндігі.</w:t>
            </w:r>
          </w:p>
          <w:p w14:paraId="24FFA6E4" w14:textId="77777777" w:rsidR="002624CA" w:rsidRPr="002624CA" w:rsidRDefault="002624CA" w:rsidP="002624CA">
            <w:pPr>
              <w:spacing w:after="0" w:line="240" w:lineRule="auto"/>
              <w:jc w:val="both"/>
              <w:rPr>
                <w:rFonts w:ascii="Times New Roman" w:hAnsi="Times New Roman" w:cs="Times New Roman"/>
                <w:i/>
                <w:sz w:val="24"/>
                <w:szCs w:val="24"/>
              </w:rPr>
            </w:pPr>
            <w:r w:rsidRPr="002624CA">
              <w:rPr>
                <w:rFonts w:ascii="Times New Roman" w:hAnsi="Times New Roman" w:cs="Times New Roman"/>
                <w:i/>
                <w:sz w:val="24"/>
                <w:szCs w:val="24"/>
              </w:rPr>
              <w:t xml:space="preserve">4. Жинақтау: </w:t>
            </w:r>
          </w:p>
          <w:p w14:paraId="7EB24600" w14:textId="77777777" w:rsidR="002624CA" w:rsidRPr="002624CA" w:rsidRDefault="002624CA" w:rsidP="002624CA">
            <w:pPr>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берілген ақпарат негізінде жаңа класстар мен объектілерді құру, сондай-ақ жаңа тапсырмалар үшін бар үлгілерді бейімдеу мүмкіндігі.</w:t>
            </w:r>
          </w:p>
          <w:p w14:paraId="183471A7" w14:textId="77777777" w:rsidR="002624CA" w:rsidRPr="002624CA" w:rsidRDefault="002624CA" w:rsidP="002624CA">
            <w:pPr>
              <w:spacing w:after="0" w:line="240" w:lineRule="auto"/>
              <w:rPr>
                <w:rFonts w:ascii="Times New Roman" w:hAnsi="Times New Roman" w:cs="Times New Roman"/>
                <w:i/>
                <w:sz w:val="24"/>
                <w:szCs w:val="24"/>
              </w:rPr>
            </w:pPr>
            <w:r w:rsidRPr="002624CA">
              <w:rPr>
                <w:rFonts w:ascii="Times New Roman" w:hAnsi="Times New Roman" w:cs="Times New Roman"/>
                <w:i/>
                <w:sz w:val="24"/>
                <w:szCs w:val="24"/>
              </w:rPr>
              <w:t>5. Бағалау:</w:t>
            </w:r>
          </w:p>
          <w:p w14:paraId="2EF8CCB1" w14:textId="12BB2FA5" w:rsidR="002624CA" w:rsidRPr="002624CA" w:rsidRDefault="002624CA" w:rsidP="002624CA">
            <w:pPr>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кластар мен объектілердің тиімділігін бағалау және өзгерістер немесе жақсартулар енгізу туралы шешім қабылдау қабілеті</w:t>
            </w:r>
          </w:p>
        </w:tc>
        <w:tc>
          <w:tcPr>
            <w:tcW w:w="4111" w:type="dxa"/>
          </w:tcPr>
          <w:p w14:paraId="19D15E8C" w14:textId="153F8953" w:rsidR="002624CA" w:rsidRPr="002624CA" w:rsidRDefault="002624CA" w:rsidP="002624CA">
            <w:pPr>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 класс диаграммалары, класс сипаттамасы бар код мысалдары және объект құру сияқты кластар мен объектілердің негізгі түсініктерін көрсету.</w:t>
            </w:r>
          </w:p>
          <w:p w14:paraId="702C3653" w14:textId="703313E7" w:rsidR="002624CA" w:rsidRPr="002624CA" w:rsidRDefault="002624CA" w:rsidP="002624CA">
            <w:pPr>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 программалауда кластар мен объектілерді қолдану мысалдарын көрсету.</w:t>
            </w:r>
          </w:p>
          <w:p w14:paraId="6B2D0835" w14:textId="06AB2EE7" w:rsidR="002624CA" w:rsidRPr="002624CA" w:rsidRDefault="002624CA" w:rsidP="00E9255D">
            <w:pPr>
              <w:numPr>
                <w:ilvl w:val="0"/>
                <w:numId w:val="16"/>
              </w:numPr>
              <w:pBdr>
                <w:top w:val="nil"/>
                <w:left w:val="nil"/>
                <w:bottom w:val="nil"/>
                <w:right w:val="nil"/>
                <w:between w:val="nil"/>
              </w:pBdr>
              <w:tabs>
                <w:tab w:val="left" w:pos="264"/>
              </w:tabs>
              <w:autoSpaceDE w:val="0"/>
              <w:autoSpaceDN w:val="0"/>
              <w:spacing w:after="0" w:line="240" w:lineRule="auto"/>
              <w:ind w:left="0" w:firstLine="0"/>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кластар мен объектілердің құрылымын талдау, олардың арасындағы тәуелділік пен өзара әрекеттесулерді анықтау.</w:t>
            </w:r>
          </w:p>
          <w:p w14:paraId="39A0D569" w14:textId="365C1C01" w:rsidR="002624CA" w:rsidRPr="002624CA" w:rsidRDefault="002624CA" w:rsidP="00E9255D">
            <w:pPr>
              <w:numPr>
                <w:ilvl w:val="0"/>
                <w:numId w:val="16"/>
              </w:numPr>
              <w:pBdr>
                <w:top w:val="nil"/>
                <w:left w:val="nil"/>
                <w:bottom w:val="nil"/>
                <w:right w:val="nil"/>
                <w:between w:val="nil"/>
              </w:pBdr>
              <w:tabs>
                <w:tab w:val="left" w:pos="240"/>
              </w:tabs>
              <w:autoSpaceDE w:val="0"/>
              <w:autoSpaceDN w:val="0"/>
              <w:spacing w:after="0" w:line="240" w:lineRule="auto"/>
              <w:ind w:left="7" w:hanging="7"/>
              <w:jc w:val="both"/>
              <w:rPr>
                <w:rFonts w:ascii="Times New Roman" w:hAnsi="Times New Roman" w:cs="Times New Roman"/>
                <w:color w:val="000000"/>
                <w:sz w:val="24"/>
                <w:szCs w:val="24"/>
              </w:rPr>
            </w:pPr>
            <w:r w:rsidRPr="002624CA">
              <w:rPr>
                <w:rFonts w:ascii="Times New Roman" w:eastAsia="Times New Roman" w:hAnsi="Times New Roman" w:cs="Times New Roman"/>
                <w:color w:val="000000"/>
                <w:sz w:val="24"/>
                <w:szCs w:val="24"/>
              </w:rPr>
              <w:t>жаңа кластар мен объектілерді құру, объектіге-бағытталған тәсілді қолдана отырып, бағдарлама архитектурасын жобалау.</w:t>
            </w:r>
          </w:p>
          <w:p w14:paraId="13D161D4" w14:textId="152A8A5B" w:rsidR="002624CA" w:rsidRPr="002624CA" w:rsidRDefault="002624CA" w:rsidP="002624CA">
            <w:pPr>
              <w:tabs>
                <w:tab w:val="left" w:pos="264"/>
              </w:tabs>
              <w:spacing w:after="0" w:line="240" w:lineRule="auto"/>
              <w:jc w:val="both"/>
              <w:rPr>
                <w:rFonts w:ascii="Times New Roman" w:hAnsi="Times New Roman" w:cs="Times New Roman"/>
                <w:sz w:val="24"/>
                <w:szCs w:val="24"/>
              </w:rPr>
            </w:pPr>
            <w:r w:rsidRPr="002624CA">
              <w:rPr>
                <w:rFonts w:ascii="Times New Roman" w:hAnsi="Times New Roman" w:cs="Times New Roman"/>
                <w:sz w:val="24"/>
                <w:szCs w:val="24"/>
              </w:rPr>
              <w:t>- кластар мен объектілерді пайдаланудың тиімділігі мен сапасын бағалау, қабылданған шешімдерді талдау.</w:t>
            </w:r>
          </w:p>
          <w:p w14:paraId="62A2CC7E" w14:textId="77777777" w:rsidR="002624CA" w:rsidRPr="002624CA" w:rsidRDefault="002624CA" w:rsidP="002624CA">
            <w:pPr>
              <w:tabs>
                <w:tab w:val="left" w:pos="264"/>
              </w:tabs>
              <w:spacing w:after="0" w:line="240" w:lineRule="auto"/>
              <w:jc w:val="both"/>
              <w:rPr>
                <w:rFonts w:ascii="Times New Roman" w:hAnsi="Times New Roman" w:cs="Times New Roman"/>
                <w:sz w:val="24"/>
                <w:szCs w:val="24"/>
              </w:rPr>
            </w:pPr>
          </w:p>
        </w:tc>
      </w:tr>
    </w:tbl>
    <w:p w14:paraId="7692FCC2" w14:textId="7FF7A74B" w:rsidR="009E1797" w:rsidRDefault="009E1797" w:rsidP="0031501A">
      <w:pPr>
        <w:spacing w:after="0" w:line="240" w:lineRule="auto"/>
        <w:ind w:firstLine="567"/>
        <w:jc w:val="both"/>
        <w:rPr>
          <w:rFonts w:ascii="Times New Roman" w:hAnsi="Times New Roman" w:cs="Times New Roman"/>
          <w:sz w:val="28"/>
          <w:szCs w:val="28"/>
        </w:rPr>
      </w:pPr>
    </w:p>
    <w:p w14:paraId="30CC4BD6" w14:textId="7FF8BA43" w:rsidR="001C46D9" w:rsidRPr="00154644"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Ақпаратпен жұмыс істегенде әрқашан екі негізгі субъект болады: ақпаратты </w:t>
      </w:r>
      <w:r>
        <w:rPr>
          <w:rFonts w:ascii="Times New Roman" w:hAnsi="Times New Roman" w:cs="Times New Roman"/>
          <w:sz w:val="28"/>
          <w:szCs w:val="28"/>
        </w:rPr>
        <w:t>құрастырушы</w:t>
      </w:r>
      <w:r w:rsidRPr="00154644">
        <w:rPr>
          <w:rFonts w:ascii="Times New Roman" w:hAnsi="Times New Roman" w:cs="Times New Roman"/>
          <w:sz w:val="28"/>
          <w:szCs w:val="28"/>
        </w:rPr>
        <w:t xml:space="preserve"> және оны қабылдайтын тұтынушы. </w:t>
      </w:r>
    </w:p>
    <w:p w14:paraId="52C1DA3B" w14:textId="523B170B" w:rsidR="00F05D2F" w:rsidRDefault="001C46D9" w:rsidP="0054662E">
      <w:pPr>
        <w:spacing w:after="0" w:line="240" w:lineRule="auto"/>
        <w:ind w:firstLine="709"/>
        <w:jc w:val="both"/>
        <w:rPr>
          <w:rFonts w:ascii="Times New Roman" w:hAnsi="Times New Roman" w:cs="Times New Roman"/>
          <w:sz w:val="28"/>
          <w:szCs w:val="28"/>
        </w:rPr>
      </w:pPr>
      <w:bookmarkStart w:id="11" w:name="_Hlk178167683"/>
      <w:r w:rsidRPr="00154644">
        <w:rPr>
          <w:rFonts w:ascii="Times New Roman" w:hAnsi="Times New Roman" w:cs="Times New Roman"/>
          <w:sz w:val="28"/>
          <w:szCs w:val="28"/>
        </w:rPr>
        <w:t xml:space="preserve">Ақпаратты </w:t>
      </w:r>
      <w:r>
        <w:rPr>
          <w:rFonts w:ascii="Times New Roman" w:hAnsi="Times New Roman" w:cs="Times New Roman"/>
          <w:sz w:val="28"/>
          <w:szCs w:val="28"/>
        </w:rPr>
        <w:t>қабылдаушы</w:t>
      </w:r>
      <w:r w:rsidRPr="00154644">
        <w:rPr>
          <w:rFonts w:ascii="Times New Roman" w:hAnsi="Times New Roman" w:cs="Times New Roman"/>
          <w:sz w:val="28"/>
          <w:szCs w:val="28"/>
        </w:rPr>
        <w:t xml:space="preserve"> үшін, атап айтқанда, студенттер үшін </w:t>
      </w:r>
      <w:r>
        <w:rPr>
          <w:rFonts w:ascii="Times New Roman" w:hAnsi="Times New Roman" w:cs="Times New Roman"/>
          <w:sz w:val="28"/>
          <w:szCs w:val="28"/>
        </w:rPr>
        <w:t xml:space="preserve">ақпараттың </w:t>
      </w:r>
      <w:r w:rsidR="00BF075B">
        <w:rPr>
          <w:rFonts w:ascii="Times New Roman" w:hAnsi="Times New Roman" w:cs="Times New Roman"/>
          <w:sz w:val="28"/>
          <w:szCs w:val="28"/>
        </w:rPr>
        <w:t>сәйкестік (</w:t>
      </w:r>
      <w:r w:rsidR="0094585C">
        <w:rPr>
          <w:rFonts w:ascii="Times New Roman" w:hAnsi="Times New Roman" w:cs="Times New Roman"/>
          <w:sz w:val="28"/>
          <w:szCs w:val="28"/>
        </w:rPr>
        <w:t>адекваттылық</w:t>
      </w:r>
      <w:r w:rsidR="00BF075B">
        <w:rPr>
          <w:rFonts w:ascii="Times New Roman" w:hAnsi="Times New Roman" w:cs="Times New Roman"/>
          <w:sz w:val="28"/>
          <w:szCs w:val="28"/>
        </w:rPr>
        <w:t>)</w:t>
      </w:r>
      <w:r>
        <w:rPr>
          <w:rFonts w:ascii="Times New Roman" w:hAnsi="Times New Roman" w:cs="Times New Roman"/>
          <w:sz w:val="28"/>
          <w:szCs w:val="28"/>
        </w:rPr>
        <w:t xml:space="preserve"> </w:t>
      </w:r>
      <w:r w:rsidRPr="00154644">
        <w:rPr>
          <w:rFonts w:ascii="Times New Roman" w:hAnsi="Times New Roman" w:cs="Times New Roman"/>
          <w:sz w:val="28"/>
          <w:szCs w:val="28"/>
        </w:rPr>
        <w:t xml:space="preserve">параметрі өте маңызды. Ақпараттың </w:t>
      </w:r>
      <w:r w:rsidR="0094585C">
        <w:rPr>
          <w:rFonts w:ascii="Times New Roman" w:hAnsi="Times New Roman" w:cs="Times New Roman"/>
          <w:sz w:val="28"/>
          <w:szCs w:val="28"/>
        </w:rPr>
        <w:t>адекваттылығы</w:t>
      </w:r>
      <w:r w:rsidRPr="00154644">
        <w:rPr>
          <w:rFonts w:ascii="Times New Roman" w:hAnsi="Times New Roman" w:cs="Times New Roman"/>
          <w:sz w:val="28"/>
          <w:szCs w:val="28"/>
        </w:rPr>
        <w:t xml:space="preserve"> </w:t>
      </w:r>
      <w:r w:rsidR="00F05D2F" w:rsidRPr="00F05D2F">
        <w:rPr>
          <w:rFonts w:ascii="Times New Roman" w:hAnsi="Times New Roman" w:cs="Times New Roman"/>
          <w:sz w:val="28"/>
          <w:szCs w:val="28"/>
        </w:rPr>
        <w:t xml:space="preserve">бұл алынған ақпараттың көмегімен жасалған кескіннің нақты объектіге, </w:t>
      </w:r>
      <w:r w:rsidR="00895D15">
        <w:rPr>
          <w:rFonts w:ascii="Times New Roman" w:hAnsi="Times New Roman" w:cs="Times New Roman"/>
          <w:sz w:val="28"/>
          <w:szCs w:val="28"/>
        </w:rPr>
        <w:t>үдеріске</w:t>
      </w:r>
      <w:r w:rsidR="00F05D2F" w:rsidRPr="00F05D2F">
        <w:rPr>
          <w:rFonts w:ascii="Times New Roman" w:hAnsi="Times New Roman" w:cs="Times New Roman"/>
          <w:sz w:val="28"/>
          <w:szCs w:val="28"/>
        </w:rPr>
        <w:t>, құбылысқа және т.б. сәйкестігінің белгілі бір деңгейі.</w:t>
      </w:r>
    </w:p>
    <w:p w14:paraId="3E7583CB" w14:textId="0426B0FE" w:rsidR="001C46D9" w:rsidRPr="00154644" w:rsidRDefault="00EE1D37" w:rsidP="0054662E">
      <w:pPr>
        <w:spacing w:after="0" w:line="240" w:lineRule="auto"/>
        <w:ind w:firstLine="709"/>
        <w:jc w:val="both"/>
        <w:rPr>
          <w:rFonts w:ascii="Times New Roman" w:hAnsi="Times New Roman" w:cs="Times New Roman"/>
          <w:sz w:val="28"/>
          <w:szCs w:val="28"/>
        </w:rPr>
      </w:pPr>
      <w:r w:rsidRPr="00EE1D37">
        <w:rPr>
          <w:rFonts w:ascii="Times New Roman" w:hAnsi="Times New Roman" w:cs="Times New Roman"/>
          <w:sz w:val="28"/>
          <w:szCs w:val="28"/>
        </w:rPr>
        <w:t xml:space="preserve">Ақпараттың </w:t>
      </w:r>
      <w:r w:rsidR="00BF075B">
        <w:rPr>
          <w:rFonts w:ascii="Times New Roman" w:hAnsi="Times New Roman" w:cs="Times New Roman"/>
          <w:sz w:val="28"/>
          <w:szCs w:val="28"/>
        </w:rPr>
        <w:t>сәйкестігінің (</w:t>
      </w:r>
      <w:r w:rsidR="003B4897">
        <w:rPr>
          <w:rFonts w:ascii="Times New Roman" w:hAnsi="Times New Roman" w:cs="Times New Roman"/>
          <w:sz w:val="28"/>
          <w:szCs w:val="28"/>
        </w:rPr>
        <w:t>адекваттылы</w:t>
      </w:r>
      <w:r w:rsidR="00BF075B">
        <w:rPr>
          <w:rFonts w:ascii="Times New Roman" w:hAnsi="Times New Roman" w:cs="Times New Roman"/>
          <w:sz w:val="28"/>
          <w:szCs w:val="28"/>
        </w:rPr>
        <w:t>қ)</w:t>
      </w:r>
      <w:r w:rsidRPr="00EE1D37">
        <w:rPr>
          <w:rFonts w:ascii="Times New Roman" w:hAnsi="Times New Roman" w:cs="Times New Roman"/>
          <w:sz w:val="28"/>
          <w:szCs w:val="28"/>
        </w:rPr>
        <w:t xml:space="preserve"> үш </w:t>
      </w:r>
      <w:r w:rsidR="00C129CA">
        <w:rPr>
          <w:rFonts w:ascii="Times New Roman" w:hAnsi="Times New Roman" w:cs="Times New Roman"/>
          <w:sz w:val="28"/>
          <w:szCs w:val="28"/>
        </w:rPr>
        <w:t>түрі бар</w:t>
      </w:r>
      <w:r w:rsidRPr="00EE1D37">
        <w:rPr>
          <w:rFonts w:ascii="Times New Roman" w:hAnsi="Times New Roman" w:cs="Times New Roman"/>
          <w:sz w:val="28"/>
          <w:szCs w:val="28"/>
        </w:rPr>
        <w:t>: синтаксистік, семантикалық, прагматикалық</w:t>
      </w:r>
      <w:r w:rsidR="002624CA">
        <w:rPr>
          <w:rFonts w:ascii="Times New Roman" w:hAnsi="Times New Roman" w:cs="Times New Roman"/>
          <w:sz w:val="28"/>
          <w:szCs w:val="28"/>
        </w:rPr>
        <w:t>:</w:t>
      </w:r>
    </w:p>
    <w:p w14:paraId="3D4DCF79" w14:textId="31DB53A6" w:rsidR="001C46D9" w:rsidRPr="00154644"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1. Синтаксистік </w:t>
      </w:r>
      <w:r w:rsidR="00BF075B">
        <w:rPr>
          <w:rFonts w:ascii="Times New Roman" w:hAnsi="Times New Roman" w:cs="Times New Roman"/>
          <w:sz w:val="28"/>
          <w:szCs w:val="28"/>
        </w:rPr>
        <w:t>сәйкестік</w:t>
      </w:r>
      <w:r w:rsidR="003B4897">
        <w:rPr>
          <w:rFonts w:ascii="Times New Roman" w:hAnsi="Times New Roman" w:cs="Times New Roman"/>
          <w:sz w:val="28"/>
          <w:szCs w:val="28"/>
        </w:rPr>
        <w:t xml:space="preserve"> </w:t>
      </w:r>
      <w:r w:rsidRPr="00154644">
        <w:rPr>
          <w:rFonts w:ascii="Times New Roman" w:hAnsi="Times New Roman" w:cs="Times New Roman"/>
          <w:sz w:val="28"/>
          <w:szCs w:val="28"/>
        </w:rPr>
        <w:t>ақпараттың мағыналық мазмұнына әсер етпей, оның формалды құрылымдық сипаттамаларына назар аударады. Ол ортаның техникалық параметрлерін және мәліметтерді ұсыну әдісін, сондай-ақ оларды беру және өңдеу жылдамдығын ескереді.</w:t>
      </w:r>
    </w:p>
    <w:p w14:paraId="6D1D2ECB" w14:textId="5C575DAC" w:rsidR="001C46D9" w:rsidRPr="00154644"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lastRenderedPageBreak/>
        <w:t xml:space="preserve">2. Семантикалық </w:t>
      </w:r>
      <w:r w:rsidR="00BF075B">
        <w:rPr>
          <w:rFonts w:ascii="Times New Roman" w:hAnsi="Times New Roman" w:cs="Times New Roman"/>
          <w:sz w:val="28"/>
          <w:szCs w:val="28"/>
        </w:rPr>
        <w:t>сәйкестік</w:t>
      </w:r>
      <w:r w:rsidRPr="00154644">
        <w:rPr>
          <w:rFonts w:ascii="Times New Roman" w:hAnsi="Times New Roman" w:cs="Times New Roman"/>
          <w:sz w:val="28"/>
          <w:szCs w:val="28"/>
        </w:rPr>
        <w:t xml:space="preserve"> ақпараттағы объектінің бейнеленуі мен объектінің өзі арасындағы сәйкестік дәрежесін анықтайды. Бұл аспектіде ақпараттың тек семантикалық мазмұны ескеріледі.</w:t>
      </w:r>
    </w:p>
    <w:p w14:paraId="139919C9" w14:textId="6E952FB6" w:rsidR="001C46D9"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3. Прагматикалық </w:t>
      </w:r>
      <w:r w:rsidR="00BF075B">
        <w:rPr>
          <w:rFonts w:ascii="Times New Roman" w:hAnsi="Times New Roman" w:cs="Times New Roman"/>
          <w:sz w:val="28"/>
          <w:szCs w:val="28"/>
        </w:rPr>
        <w:t xml:space="preserve">сәйкестік </w:t>
      </w:r>
      <w:r w:rsidRPr="00154644">
        <w:rPr>
          <w:rFonts w:ascii="Times New Roman" w:hAnsi="Times New Roman" w:cs="Times New Roman"/>
          <w:sz w:val="28"/>
          <w:szCs w:val="28"/>
        </w:rPr>
        <w:t xml:space="preserve">ақпараттың оны </w:t>
      </w:r>
      <w:r w:rsidR="00E75589">
        <w:rPr>
          <w:rFonts w:ascii="Times New Roman" w:hAnsi="Times New Roman" w:cs="Times New Roman"/>
          <w:sz w:val="28"/>
          <w:szCs w:val="28"/>
        </w:rPr>
        <w:t>пайдаланушымен</w:t>
      </w:r>
      <w:r w:rsidRPr="00154644">
        <w:rPr>
          <w:rFonts w:ascii="Times New Roman" w:hAnsi="Times New Roman" w:cs="Times New Roman"/>
          <w:sz w:val="28"/>
          <w:szCs w:val="28"/>
        </w:rPr>
        <w:t xml:space="preserve"> қарым-қатынасын, атап айтқанда ақпараттың оның негізінде жүзеге асырылатын басқару мақсаттарына сәйкестігін көрсетеді. Ақпараттың прагматикалық қасиеттерінің көрінісі объектінің, пайдаланушының және басқару мақсатының бірлігі болған жағдайда ғана мүмкін болады.</w:t>
      </w:r>
    </w:p>
    <w:bookmarkEnd w:id="11"/>
    <w:p w14:paraId="737EE731" w14:textId="009E46C7" w:rsidR="001C46D9" w:rsidRPr="00154644"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Жоғарыда аталған </w:t>
      </w:r>
      <w:r w:rsidR="00C129CA">
        <w:rPr>
          <w:rFonts w:ascii="Times New Roman" w:hAnsi="Times New Roman" w:cs="Times New Roman"/>
          <w:sz w:val="28"/>
          <w:szCs w:val="28"/>
        </w:rPr>
        <w:t xml:space="preserve">ақпарат </w:t>
      </w:r>
      <w:r w:rsidR="00895D15">
        <w:rPr>
          <w:rFonts w:ascii="Times New Roman" w:hAnsi="Times New Roman" w:cs="Times New Roman"/>
          <w:sz w:val="28"/>
          <w:szCs w:val="28"/>
        </w:rPr>
        <w:t>сәйкестігінің</w:t>
      </w:r>
      <w:r w:rsidR="00C129CA">
        <w:rPr>
          <w:rFonts w:ascii="Times New Roman" w:hAnsi="Times New Roman" w:cs="Times New Roman"/>
          <w:sz w:val="28"/>
          <w:szCs w:val="28"/>
        </w:rPr>
        <w:t xml:space="preserve"> түрлері</w:t>
      </w:r>
      <w:r w:rsidRPr="00154644">
        <w:rPr>
          <w:rFonts w:ascii="Times New Roman" w:hAnsi="Times New Roman" w:cs="Times New Roman"/>
          <w:sz w:val="28"/>
          <w:szCs w:val="28"/>
        </w:rPr>
        <w:t xml:space="preserve"> негізінде </w:t>
      </w:r>
      <w:r w:rsidR="003615BB" w:rsidRPr="00154644">
        <w:rPr>
          <w:rFonts w:ascii="Times New Roman" w:hAnsi="Times New Roman" w:cs="Times New Roman"/>
          <w:sz w:val="28"/>
          <w:szCs w:val="28"/>
        </w:rPr>
        <w:t xml:space="preserve">инфографикадағы ақпараттың </w:t>
      </w:r>
      <w:r w:rsidR="00895D15">
        <w:rPr>
          <w:rFonts w:ascii="Times New Roman" w:hAnsi="Times New Roman" w:cs="Times New Roman"/>
          <w:sz w:val="28"/>
          <w:szCs w:val="28"/>
        </w:rPr>
        <w:t>пән</w:t>
      </w:r>
      <w:r w:rsidRPr="00154644">
        <w:rPr>
          <w:rFonts w:ascii="Times New Roman" w:hAnsi="Times New Roman" w:cs="Times New Roman"/>
          <w:sz w:val="28"/>
          <w:szCs w:val="28"/>
        </w:rPr>
        <w:t xml:space="preserve"> мазмұнына сәйкестігін қамтамасыз ету үшін </w:t>
      </w:r>
      <w:r w:rsidR="00895D15">
        <w:rPr>
          <w:rFonts w:ascii="Times New Roman" w:hAnsi="Times New Roman" w:cs="Times New Roman"/>
          <w:sz w:val="28"/>
          <w:szCs w:val="28"/>
        </w:rPr>
        <w:t>сәйкестік</w:t>
      </w:r>
      <w:r w:rsidR="003615BB">
        <w:rPr>
          <w:rFonts w:ascii="Times New Roman" w:hAnsi="Times New Roman" w:cs="Times New Roman"/>
          <w:sz w:val="28"/>
          <w:szCs w:val="28"/>
        </w:rPr>
        <w:t xml:space="preserve"> түрлеріне</w:t>
      </w:r>
      <w:r w:rsidRPr="00154644">
        <w:rPr>
          <w:rFonts w:ascii="Times New Roman" w:hAnsi="Times New Roman" w:cs="Times New Roman"/>
          <w:sz w:val="28"/>
          <w:szCs w:val="28"/>
        </w:rPr>
        <w:t xml:space="preserve"> қойылатын талаптар анықталды</w:t>
      </w:r>
      <w:r w:rsidR="00DD7635">
        <w:rPr>
          <w:rFonts w:ascii="Times New Roman" w:hAnsi="Times New Roman" w:cs="Times New Roman"/>
          <w:sz w:val="28"/>
          <w:szCs w:val="28"/>
        </w:rPr>
        <w:t xml:space="preserve"> </w:t>
      </w:r>
      <w:r w:rsidR="00DD7635" w:rsidRPr="00DD7635">
        <w:rPr>
          <w:rFonts w:ascii="Times New Roman" w:hAnsi="Times New Roman" w:cs="Times New Roman"/>
          <w:sz w:val="28"/>
          <w:szCs w:val="28"/>
        </w:rPr>
        <w:t>[</w:t>
      </w:r>
      <w:r w:rsidR="00D34FA5" w:rsidRPr="00D34FA5">
        <w:rPr>
          <w:rFonts w:ascii="Times New Roman" w:hAnsi="Times New Roman" w:cs="Times New Roman"/>
          <w:sz w:val="28"/>
          <w:szCs w:val="28"/>
        </w:rPr>
        <w:t>1</w:t>
      </w:r>
      <w:r w:rsidR="009702A0" w:rsidRPr="009702A0">
        <w:rPr>
          <w:rFonts w:ascii="Times New Roman" w:hAnsi="Times New Roman" w:cs="Times New Roman"/>
          <w:sz w:val="28"/>
          <w:szCs w:val="28"/>
        </w:rPr>
        <w:t>5</w:t>
      </w:r>
      <w:r w:rsidR="00061B56">
        <w:rPr>
          <w:rFonts w:ascii="Times New Roman" w:hAnsi="Times New Roman" w:cs="Times New Roman"/>
          <w:sz w:val="28"/>
          <w:szCs w:val="28"/>
        </w:rPr>
        <w:t>6</w:t>
      </w:r>
      <w:r w:rsidR="00DD7635" w:rsidRPr="00DD7635">
        <w:rPr>
          <w:rFonts w:ascii="Times New Roman" w:hAnsi="Times New Roman" w:cs="Times New Roman"/>
          <w:sz w:val="28"/>
          <w:szCs w:val="28"/>
        </w:rPr>
        <w:t>]</w:t>
      </w:r>
      <w:r w:rsidR="002624CA">
        <w:rPr>
          <w:rFonts w:ascii="Times New Roman" w:hAnsi="Times New Roman" w:cs="Times New Roman"/>
          <w:sz w:val="28"/>
          <w:szCs w:val="28"/>
        </w:rPr>
        <w:t>:</w:t>
      </w:r>
    </w:p>
    <w:p w14:paraId="66784553" w14:textId="6ADF49A0" w:rsidR="001C46D9" w:rsidRPr="00154644"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1. Семантикалық </w:t>
      </w:r>
      <w:r w:rsidR="00BF075B">
        <w:rPr>
          <w:rFonts w:ascii="Times New Roman" w:hAnsi="Times New Roman" w:cs="Times New Roman"/>
          <w:sz w:val="28"/>
          <w:szCs w:val="28"/>
        </w:rPr>
        <w:t>сәйкестік</w:t>
      </w:r>
      <w:r w:rsidRPr="00154644">
        <w:rPr>
          <w:rFonts w:ascii="Times New Roman" w:hAnsi="Times New Roman" w:cs="Times New Roman"/>
          <w:sz w:val="28"/>
          <w:szCs w:val="28"/>
        </w:rPr>
        <w:t xml:space="preserve">: Инфографика оқытылатын тақырыптарды дұрыс түсінуге көмектесе отырып, курстың негізгі ұғымдары мен терминологиясын дәл және толық көрсетуі керек. Ұсынылған ақпарат курс тақырыбымен тығыз байланысты және оны пайдалану контекстін ескеруі керек. </w:t>
      </w:r>
    </w:p>
    <w:p w14:paraId="2F086B2D" w14:textId="5120783C" w:rsidR="001C46D9" w:rsidRPr="00154644"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2. Синтаксистік </w:t>
      </w:r>
      <w:r w:rsidR="00BF075B">
        <w:rPr>
          <w:rFonts w:ascii="Times New Roman" w:hAnsi="Times New Roman" w:cs="Times New Roman"/>
          <w:sz w:val="28"/>
          <w:szCs w:val="28"/>
        </w:rPr>
        <w:t>сәйкестік</w:t>
      </w:r>
      <w:r w:rsidRPr="00154644">
        <w:rPr>
          <w:rFonts w:ascii="Times New Roman" w:hAnsi="Times New Roman" w:cs="Times New Roman"/>
          <w:sz w:val="28"/>
          <w:szCs w:val="28"/>
        </w:rPr>
        <w:t>: Инфографика ұсынылған ақпаратты оңай қабылдауды қамтамасыз ететін анық және құрылымды композицияға ие болуы керек. Көрнекі құрамдас бөліктер курста қолданылатын жалпы қабылданған стандарттар мен конвенцияларға сәйкес болуы керек. Мәтіндік және графикалық құрамдас бөліктер оқылу және көрнекі қолжетімділік принциптерін ескере отырып құрастырылуы керек.</w:t>
      </w:r>
    </w:p>
    <w:p w14:paraId="71047802" w14:textId="3415D452" w:rsidR="001C46D9" w:rsidRPr="00154644"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3. Прагматикалық </w:t>
      </w:r>
      <w:r w:rsidR="00BF075B">
        <w:rPr>
          <w:rFonts w:ascii="Times New Roman" w:hAnsi="Times New Roman" w:cs="Times New Roman"/>
          <w:sz w:val="28"/>
          <w:szCs w:val="28"/>
        </w:rPr>
        <w:t>сәйкестік</w:t>
      </w:r>
      <w:r w:rsidR="00D83202">
        <w:rPr>
          <w:rFonts w:ascii="Times New Roman" w:hAnsi="Times New Roman" w:cs="Times New Roman"/>
          <w:sz w:val="28"/>
          <w:szCs w:val="28"/>
        </w:rPr>
        <w:t>:</w:t>
      </w:r>
      <w:r w:rsidRPr="00154644">
        <w:rPr>
          <w:rFonts w:ascii="Times New Roman" w:hAnsi="Times New Roman" w:cs="Times New Roman"/>
          <w:sz w:val="28"/>
          <w:szCs w:val="28"/>
        </w:rPr>
        <w:t xml:space="preserve"> Инфографика оқу курсының мақсаттарымен тығыз байланысты болуы және қалаған білім беру нәтижелеріне қол жеткізу құралы ретінде қызмет етуі керек. Оның икемді болуы және әртүрлі оқыту форматтарына біріктірілуі маңызды. Ақпаратты ұсыну пайдаланушылар оны оңай түсінетін және игере алатындай болуы керек.</w:t>
      </w:r>
    </w:p>
    <w:p w14:paraId="537CDCB0" w14:textId="70DDBA03" w:rsidR="001C46D9" w:rsidRDefault="001C46D9" w:rsidP="0054662E">
      <w:pPr>
        <w:spacing w:after="0" w:line="240" w:lineRule="auto"/>
        <w:ind w:firstLine="709"/>
        <w:jc w:val="both"/>
        <w:rPr>
          <w:rFonts w:ascii="Times New Roman" w:hAnsi="Times New Roman" w:cs="Times New Roman"/>
          <w:sz w:val="28"/>
          <w:szCs w:val="28"/>
        </w:rPr>
      </w:pPr>
      <w:r w:rsidRPr="00154644">
        <w:rPr>
          <w:rFonts w:ascii="Times New Roman" w:hAnsi="Times New Roman" w:cs="Times New Roman"/>
          <w:sz w:val="28"/>
          <w:szCs w:val="28"/>
        </w:rPr>
        <w:t xml:space="preserve">Бұл </w:t>
      </w:r>
      <w:r w:rsidR="00132B25">
        <w:rPr>
          <w:rFonts w:ascii="Times New Roman" w:hAnsi="Times New Roman" w:cs="Times New Roman"/>
          <w:sz w:val="28"/>
          <w:szCs w:val="28"/>
        </w:rPr>
        <w:t>сәйкестік</w:t>
      </w:r>
      <w:r w:rsidRPr="00154644">
        <w:rPr>
          <w:rFonts w:ascii="Times New Roman" w:hAnsi="Times New Roman" w:cs="Times New Roman"/>
          <w:sz w:val="28"/>
          <w:szCs w:val="28"/>
        </w:rPr>
        <w:t xml:space="preserve"> нысандары инфографиканың курс мазмұнына сәйкестігін және қажетті ақпаратты тиімді жеткізуін қамтамасыз етуге көмектеседі.</w:t>
      </w:r>
    </w:p>
    <w:p w14:paraId="782B1E6E" w14:textId="45981490" w:rsidR="001C46D9" w:rsidRDefault="001C46D9" w:rsidP="00546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Объектіге-бағытталған программалау пәні бойынша жасалатын инфографика</w:t>
      </w:r>
      <w:r w:rsidR="008E4609">
        <w:rPr>
          <w:rFonts w:ascii="Times New Roman" w:hAnsi="Times New Roman" w:cs="Times New Roman"/>
          <w:sz w:val="28"/>
          <w:szCs w:val="28"/>
        </w:rPr>
        <w:t xml:space="preserve">дағы ақпараттың </w:t>
      </w:r>
      <w:r w:rsidR="00132B25">
        <w:rPr>
          <w:rFonts w:ascii="Times New Roman" w:hAnsi="Times New Roman" w:cs="Times New Roman"/>
          <w:sz w:val="28"/>
          <w:szCs w:val="28"/>
        </w:rPr>
        <w:t>адекваттылығын</w:t>
      </w:r>
      <w:r>
        <w:rPr>
          <w:rFonts w:ascii="Times New Roman" w:hAnsi="Times New Roman" w:cs="Times New Roman"/>
          <w:sz w:val="28"/>
          <w:szCs w:val="28"/>
        </w:rPr>
        <w:t xml:space="preserve"> </w:t>
      </w:r>
      <w:r w:rsidRPr="00BF075B">
        <w:rPr>
          <w:rFonts w:ascii="Times New Roman" w:hAnsi="Times New Roman" w:cs="Times New Roman"/>
          <w:sz w:val="28"/>
          <w:szCs w:val="28"/>
        </w:rPr>
        <w:t xml:space="preserve">ақпарат </w:t>
      </w:r>
      <w:r w:rsidR="00BF075B" w:rsidRPr="00BF075B">
        <w:rPr>
          <w:rFonts w:ascii="Times New Roman" w:hAnsi="Times New Roman" w:cs="Times New Roman"/>
          <w:sz w:val="28"/>
          <w:szCs w:val="28"/>
        </w:rPr>
        <w:t>с</w:t>
      </w:r>
      <w:r w:rsidR="00BF075B">
        <w:rPr>
          <w:rFonts w:ascii="Times New Roman" w:hAnsi="Times New Roman" w:cs="Times New Roman"/>
          <w:sz w:val="28"/>
          <w:szCs w:val="28"/>
        </w:rPr>
        <w:t>әйкестігінің</w:t>
      </w:r>
      <w:r w:rsidR="008E4609">
        <w:rPr>
          <w:rFonts w:ascii="Times New Roman" w:hAnsi="Times New Roman" w:cs="Times New Roman"/>
          <w:sz w:val="28"/>
          <w:szCs w:val="28"/>
        </w:rPr>
        <w:t xml:space="preserve"> түрлері бойынша нақтылауға болады</w:t>
      </w:r>
      <w:r>
        <w:rPr>
          <w:rFonts w:ascii="Times New Roman" w:hAnsi="Times New Roman" w:cs="Times New Roman"/>
          <w:sz w:val="28"/>
          <w:szCs w:val="28"/>
        </w:rPr>
        <w:t>. Мысалы «Класс және объектілер» тақырыбы бойынша инфографика жасау үшін</w:t>
      </w:r>
      <w:r w:rsidR="008E4609">
        <w:rPr>
          <w:rFonts w:ascii="Times New Roman" w:hAnsi="Times New Roman" w:cs="Times New Roman"/>
          <w:sz w:val="28"/>
          <w:szCs w:val="28"/>
        </w:rPr>
        <w:t xml:space="preserve"> ақпаратты</w:t>
      </w:r>
      <w:r w:rsidR="003615BB">
        <w:rPr>
          <w:rFonts w:ascii="Times New Roman" w:hAnsi="Times New Roman" w:cs="Times New Roman"/>
          <w:sz w:val="28"/>
          <w:szCs w:val="28"/>
        </w:rPr>
        <w:t xml:space="preserve">ң </w:t>
      </w:r>
      <w:r w:rsidR="00132B25">
        <w:rPr>
          <w:rFonts w:ascii="Times New Roman" w:hAnsi="Times New Roman" w:cs="Times New Roman"/>
          <w:sz w:val="28"/>
          <w:szCs w:val="28"/>
        </w:rPr>
        <w:t>пән</w:t>
      </w:r>
      <w:r w:rsidR="003615BB">
        <w:rPr>
          <w:rFonts w:ascii="Times New Roman" w:hAnsi="Times New Roman" w:cs="Times New Roman"/>
          <w:sz w:val="28"/>
          <w:szCs w:val="28"/>
        </w:rPr>
        <w:t xml:space="preserve"> мазмұнына </w:t>
      </w:r>
      <w:r w:rsidR="009341F6">
        <w:rPr>
          <w:rFonts w:ascii="Times New Roman" w:hAnsi="Times New Roman" w:cs="Times New Roman"/>
          <w:sz w:val="28"/>
          <w:szCs w:val="28"/>
        </w:rPr>
        <w:t>сәйкестігін</w:t>
      </w:r>
      <w:r w:rsidR="008E4609">
        <w:rPr>
          <w:rFonts w:ascii="Times New Roman" w:hAnsi="Times New Roman" w:cs="Times New Roman"/>
          <w:sz w:val="28"/>
          <w:szCs w:val="28"/>
        </w:rPr>
        <w:t xml:space="preserve"> қамтамасыз ету үшін ақпарат </w:t>
      </w:r>
      <w:r w:rsidR="009341F6">
        <w:rPr>
          <w:rFonts w:ascii="Times New Roman" w:hAnsi="Times New Roman" w:cs="Times New Roman"/>
          <w:sz w:val="28"/>
          <w:szCs w:val="28"/>
        </w:rPr>
        <w:t>адевкаттылығының</w:t>
      </w:r>
      <w:r w:rsidR="008E4609">
        <w:rPr>
          <w:rFonts w:ascii="Times New Roman" w:hAnsi="Times New Roman" w:cs="Times New Roman"/>
          <w:sz w:val="28"/>
          <w:szCs w:val="28"/>
        </w:rPr>
        <w:t xml:space="preserve"> түрлері бойынша</w:t>
      </w:r>
      <w:r>
        <w:rPr>
          <w:rFonts w:ascii="Times New Roman" w:hAnsi="Times New Roman" w:cs="Times New Roman"/>
          <w:sz w:val="28"/>
          <w:szCs w:val="28"/>
        </w:rPr>
        <w:t xml:space="preserve"> </w:t>
      </w:r>
      <w:r w:rsidR="008E4609">
        <w:rPr>
          <w:rFonts w:ascii="Times New Roman" w:hAnsi="Times New Roman" w:cs="Times New Roman"/>
          <w:sz w:val="28"/>
          <w:szCs w:val="28"/>
        </w:rPr>
        <w:t>сол түрге қойылатын талаптарды</w:t>
      </w:r>
      <w:r>
        <w:rPr>
          <w:rFonts w:ascii="Times New Roman" w:hAnsi="Times New Roman" w:cs="Times New Roman"/>
          <w:sz w:val="28"/>
          <w:szCs w:val="28"/>
        </w:rPr>
        <w:t xml:space="preserve"> анықтап алдық.</w:t>
      </w:r>
    </w:p>
    <w:p w14:paraId="293B61A4" w14:textId="42616FED" w:rsidR="001C46D9" w:rsidRDefault="001C46D9" w:rsidP="0054662E">
      <w:pPr>
        <w:spacing w:after="0" w:line="240" w:lineRule="auto"/>
        <w:ind w:firstLine="709"/>
        <w:jc w:val="both"/>
        <w:rPr>
          <w:rFonts w:ascii="Times New Roman" w:hAnsi="Times New Roman" w:cs="Times New Roman"/>
          <w:sz w:val="28"/>
          <w:szCs w:val="28"/>
        </w:rPr>
      </w:pPr>
      <w:r w:rsidRPr="002F2B44">
        <w:rPr>
          <w:rFonts w:ascii="Times New Roman" w:hAnsi="Times New Roman" w:cs="Times New Roman"/>
          <w:sz w:val="28"/>
          <w:szCs w:val="28"/>
        </w:rPr>
        <w:t>«</w:t>
      </w:r>
      <w:r>
        <w:rPr>
          <w:rFonts w:ascii="Times New Roman" w:hAnsi="Times New Roman" w:cs="Times New Roman"/>
          <w:sz w:val="28"/>
          <w:szCs w:val="28"/>
        </w:rPr>
        <w:t>Класс</w:t>
      </w:r>
      <w:r w:rsidRPr="002F2B44">
        <w:rPr>
          <w:rFonts w:ascii="Times New Roman" w:hAnsi="Times New Roman" w:cs="Times New Roman"/>
          <w:sz w:val="28"/>
          <w:szCs w:val="28"/>
        </w:rPr>
        <w:t xml:space="preserve"> және объектілер» тақырыбы бойынша инфографиканың синтаксистік </w:t>
      </w:r>
      <w:r w:rsidR="00132B25">
        <w:rPr>
          <w:rFonts w:ascii="Times New Roman" w:hAnsi="Times New Roman" w:cs="Times New Roman"/>
          <w:sz w:val="28"/>
          <w:szCs w:val="28"/>
        </w:rPr>
        <w:t>сәйкестігін</w:t>
      </w:r>
      <w:r w:rsidR="00D83202">
        <w:rPr>
          <w:rFonts w:ascii="Times New Roman" w:hAnsi="Times New Roman" w:cs="Times New Roman"/>
          <w:sz w:val="28"/>
          <w:szCs w:val="28"/>
        </w:rPr>
        <w:t xml:space="preserve"> </w:t>
      </w:r>
      <w:r w:rsidRPr="002F2B44">
        <w:rPr>
          <w:rFonts w:ascii="Times New Roman" w:hAnsi="Times New Roman" w:cs="Times New Roman"/>
          <w:sz w:val="28"/>
          <w:szCs w:val="28"/>
        </w:rPr>
        <w:t xml:space="preserve">келесі </w:t>
      </w:r>
      <w:r w:rsidR="008E4609">
        <w:rPr>
          <w:rFonts w:ascii="Times New Roman" w:hAnsi="Times New Roman" w:cs="Times New Roman"/>
          <w:sz w:val="28"/>
          <w:szCs w:val="28"/>
        </w:rPr>
        <w:t>элементтері</w:t>
      </w:r>
      <w:r w:rsidRPr="002F2B44">
        <w:rPr>
          <w:rFonts w:ascii="Times New Roman" w:hAnsi="Times New Roman" w:cs="Times New Roman"/>
          <w:sz w:val="28"/>
          <w:szCs w:val="28"/>
        </w:rPr>
        <w:t xml:space="preserve"> арқылы тұжырымдауға болады</w:t>
      </w:r>
      <w:r w:rsidR="00BF075B">
        <w:rPr>
          <w:rFonts w:ascii="Times New Roman" w:hAnsi="Times New Roman" w:cs="Times New Roman"/>
          <w:sz w:val="28"/>
          <w:szCs w:val="28"/>
        </w:rPr>
        <w:t xml:space="preserve"> (</w:t>
      </w:r>
      <w:r w:rsidR="00BF783F">
        <w:rPr>
          <w:rFonts w:ascii="Times New Roman" w:hAnsi="Times New Roman" w:cs="Times New Roman"/>
          <w:sz w:val="28"/>
          <w:szCs w:val="28"/>
        </w:rPr>
        <w:t>11</w:t>
      </w:r>
      <w:r w:rsidR="002624CA">
        <w:rPr>
          <w:rFonts w:ascii="Times New Roman" w:hAnsi="Times New Roman" w:cs="Times New Roman"/>
          <w:sz w:val="28"/>
          <w:szCs w:val="28"/>
        </w:rPr>
        <w:t>-кесте</w:t>
      </w:r>
      <w:r w:rsidR="00BF075B">
        <w:rPr>
          <w:rFonts w:ascii="Times New Roman" w:hAnsi="Times New Roman" w:cs="Times New Roman"/>
          <w:sz w:val="28"/>
          <w:szCs w:val="28"/>
        </w:rPr>
        <w:t>)</w:t>
      </w:r>
      <w:r w:rsidR="002624CA">
        <w:rPr>
          <w:rFonts w:ascii="Times New Roman" w:hAnsi="Times New Roman" w:cs="Times New Roman"/>
          <w:sz w:val="28"/>
          <w:szCs w:val="28"/>
        </w:rPr>
        <w:t>.</w:t>
      </w:r>
    </w:p>
    <w:p w14:paraId="3C5A4F7B" w14:textId="77777777" w:rsidR="00BD53ED" w:rsidRDefault="00BD53ED" w:rsidP="0054662E">
      <w:pPr>
        <w:spacing w:after="0" w:line="240" w:lineRule="auto"/>
        <w:ind w:firstLine="709"/>
        <w:jc w:val="both"/>
        <w:rPr>
          <w:rFonts w:ascii="Times New Roman" w:hAnsi="Times New Roman" w:cs="Times New Roman"/>
          <w:sz w:val="28"/>
          <w:szCs w:val="28"/>
        </w:rPr>
      </w:pPr>
      <w:r w:rsidRPr="00B05411">
        <w:rPr>
          <w:rFonts w:ascii="Times New Roman" w:hAnsi="Times New Roman" w:cs="Times New Roman"/>
          <w:sz w:val="28"/>
          <w:szCs w:val="28"/>
        </w:rPr>
        <w:t xml:space="preserve">Синтаксистік </w:t>
      </w:r>
      <w:r>
        <w:rPr>
          <w:rFonts w:ascii="Times New Roman" w:hAnsi="Times New Roman" w:cs="Times New Roman"/>
          <w:sz w:val="28"/>
          <w:szCs w:val="28"/>
        </w:rPr>
        <w:t>сәйкестіктің</w:t>
      </w:r>
      <w:r w:rsidRPr="00B05411">
        <w:rPr>
          <w:rFonts w:ascii="Times New Roman" w:hAnsi="Times New Roman" w:cs="Times New Roman"/>
          <w:sz w:val="28"/>
          <w:szCs w:val="28"/>
        </w:rPr>
        <w:t xml:space="preserve"> бұл аспектілері </w:t>
      </w:r>
      <w:r>
        <w:rPr>
          <w:rFonts w:ascii="Times New Roman" w:hAnsi="Times New Roman" w:cs="Times New Roman"/>
          <w:sz w:val="28"/>
          <w:szCs w:val="28"/>
        </w:rPr>
        <w:t>клас</w:t>
      </w:r>
      <w:r w:rsidRPr="00B05411">
        <w:rPr>
          <w:rFonts w:ascii="Times New Roman" w:hAnsi="Times New Roman" w:cs="Times New Roman"/>
          <w:sz w:val="28"/>
          <w:szCs w:val="28"/>
        </w:rPr>
        <w:t xml:space="preserve">тар мен </w:t>
      </w:r>
      <w:r>
        <w:rPr>
          <w:rFonts w:ascii="Times New Roman" w:hAnsi="Times New Roman" w:cs="Times New Roman"/>
          <w:sz w:val="28"/>
          <w:szCs w:val="28"/>
        </w:rPr>
        <w:t>объектілер</w:t>
      </w:r>
      <w:r w:rsidRPr="00B05411">
        <w:rPr>
          <w:rFonts w:ascii="Times New Roman" w:hAnsi="Times New Roman" w:cs="Times New Roman"/>
          <w:sz w:val="28"/>
          <w:szCs w:val="28"/>
        </w:rPr>
        <w:t xml:space="preserve"> ұғымдарын үйренетін аудитория үшін </w:t>
      </w:r>
      <w:r>
        <w:rPr>
          <w:rFonts w:ascii="Times New Roman" w:hAnsi="Times New Roman" w:cs="Times New Roman"/>
          <w:sz w:val="28"/>
          <w:szCs w:val="28"/>
        </w:rPr>
        <w:t>қабылдауға</w:t>
      </w:r>
      <w:r w:rsidRPr="00B05411">
        <w:rPr>
          <w:rFonts w:ascii="Times New Roman" w:hAnsi="Times New Roman" w:cs="Times New Roman"/>
          <w:sz w:val="28"/>
          <w:szCs w:val="28"/>
        </w:rPr>
        <w:t xml:space="preserve"> және түсінуге оңай инфографика жасауға көмектеседі.</w:t>
      </w:r>
    </w:p>
    <w:p w14:paraId="6FEAB08D" w14:textId="77777777" w:rsidR="002624CA" w:rsidRDefault="002624CA" w:rsidP="0054662E">
      <w:pPr>
        <w:spacing w:after="0" w:line="240" w:lineRule="auto"/>
        <w:ind w:firstLine="709"/>
        <w:jc w:val="both"/>
        <w:rPr>
          <w:rFonts w:ascii="Times New Roman" w:hAnsi="Times New Roman" w:cs="Times New Roman"/>
          <w:sz w:val="28"/>
          <w:szCs w:val="28"/>
        </w:rPr>
      </w:pPr>
    </w:p>
    <w:p w14:paraId="19841001" w14:textId="77777777" w:rsidR="002624CA" w:rsidRDefault="002624CA" w:rsidP="00BD53ED">
      <w:pPr>
        <w:spacing w:after="0" w:line="240" w:lineRule="auto"/>
        <w:ind w:firstLine="709"/>
        <w:jc w:val="both"/>
        <w:rPr>
          <w:rFonts w:ascii="Times New Roman" w:hAnsi="Times New Roman" w:cs="Times New Roman"/>
          <w:sz w:val="28"/>
          <w:szCs w:val="28"/>
        </w:rPr>
      </w:pPr>
    </w:p>
    <w:p w14:paraId="7A66B6B9" w14:textId="77777777" w:rsidR="002624CA" w:rsidRDefault="002624CA" w:rsidP="00BD53ED">
      <w:pPr>
        <w:spacing w:after="0" w:line="240" w:lineRule="auto"/>
        <w:ind w:firstLine="709"/>
        <w:jc w:val="both"/>
        <w:rPr>
          <w:rFonts w:ascii="Times New Roman" w:hAnsi="Times New Roman" w:cs="Times New Roman"/>
          <w:sz w:val="28"/>
          <w:szCs w:val="28"/>
        </w:rPr>
      </w:pPr>
    </w:p>
    <w:p w14:paraId="517CD888" w14:textId="77777777" w:rsidR="002624CA" w:rsidRDefault="002624CA" w:rsidP="001C46D9">
      <w:pPr>
        <w:spacing w:after="0" w:line="240" w:lineRule="auto"/>
        <w:ind w:firstLine="567"/>
        <w:jc w:val="both"/>
        <w:rPr>
          <w:rFonts w:ascii="Times New Roman" w:hAnsi="Times New Roman" w:cs="Times New Roman"/>
          <w:sz w:val="28"/>
          <w:szCs w:val="28"/>
        </w:rPr>
      </w:pPr>
    </w:p>
    <w:p w14:paraId="661D97D5" w14:textId="41910C7C" w:rsidR="001C46D9" w:rsidRDefault="00BF075B" w:rsidP="002624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Кесте </w:t>
      </w:r>
      <w:r w:rsidR="00BF783F">
        <w:rPr>
          <w:rFonts w:ascii="Times New Roman" w:hAnsi="Times New Roman" w:cs="Times New Roman"/>
          <w:sz w:val="28"/>
          <w:szCs w:val="28"/>
        </w:rPr>
        <w:t>11</w:t>
      </w:r>
      <w:r>
        <w:rPr>
          <w:rFonts w:ascii="Times New Roman" w:hAnsi="Times New Roman" w:cs="Times New Roman"/>
          <w:sz w:val="28"/>
          <w:szCs w:val="28"/>
        </w:rPr>
        <w:t xml:space="preserve"> </w:t>
      </w:r>
      <w:r w:rsidR="002624CA">
        <w:rPr>
          <w:rFonts w:ascii="Times New Roman" w:hAnsi="Times New Roman" w:cs="Times New Roman"/>
          <w:sz w:val="28"/>
          <w:szCs w:val="28"/>
        </w:rPr>
        <w:t xml:space="preserve">‒ </w:t>
      </w:r>
      <w:r w:rsidRPr="002F2B44">
        <w:rPr>
          <w:rFonts w:ascii="Times New Roman" w:hAnsi="Times New Roman" w:cs="Times New Roman"/>
          <w:sz w:val="28"/>
          <w:szCs w:val="28"/>
        </w:rPr>
        <w:t>«</w:t>
      </w:r>
      <w:r>
        <w:rPr>
          <w:rFonts w:ascii="Times New Roman" w:hAnsi="Times New Roman" w:cs="Times New Roman"/>
          <w:sz w:val="28"/>
          <w:szCs w:val="28"/>
        </w:rPr>
        <w:t>Класс</w:t>
      </w:r>
      <w:r w:rsidRPr="002F2B44">
        <w:rPr>
          <w:rFonts w:ascii="Times New Roman" w:hAnsi="Times New Roman" w:cs="Times New Roman"/>
          <w:sz w:val="28"/>
          <w:szCs w:val="28"/>
        </w:rPr>
        <w:t xml:space="preserve"> және объектілер» тақырыбы бойынша инфографиканың синтаксистік </w:t>
      </w:r>
      <w:r>
        <w:rPr>
          <w:rFonts w:ascii="Times New Roman" w:hAnsi="Times New Roman" w:cs="Times New Roman"/>
          <w:sz w:val="28"/>
          <w:szCs w:val="28"/>
        </w:rPr>
        <w:t>сәйкестігінің</w:t>
      </w:r>
      <w:r w:rsidRPr="002F2B44">
        <w:rPr>
          <w:rFonts w:ascii="Times New Roman" w:hAnsi="Times New Roman" w:cs="Times New Roman"/>
          <w:sz w:val="28"/>
          <w:szCs w:val="28"/>
        </w:rPr>
        <w:t xml:space="preserve"> </w:t>
      </w:r>
      <w:r>
        <w:rPr>
          <w:rFonts w:ascii="Times New Roman" w:hAnsi="Times New Roman" w:cs="Times New Roman"/>
          <w:sz w:val="28"/>
          <w:szCs w:val="28"/>
        </w:rPr>
        <w:t>элементтері</w:t>
      </w:r>
    </w:p>
    <w:p w14:paraId="4AE72797" w14:textId="77777777" w:rsidR="00BF075B" w:rsidRPr="002624CA" w:rsidRDefault="00BF075B" w:rsidP="002624CA">
      <w:pPr>
        <w:spacing w:after="0" w:line="240" w:lineRule="auto"/>
        <w:jc w:val="right"/>
        <w:rPr>
          <w:rFonts w:ascii="Times New Roman" w:hAnsi="Times New Roman" w:cs="Times New Roman"/>
          <w:sz w:val="16"/>
          <w:szCs w:val="16"/>
        </w:rPr>
      </w:pPr>
    </w:p>
    <w:tbl>
      <w:tblPr>
        <w:tblStyle w:val="aa"/>
        <w:tblW w:w="0" w:type="auto"/>
        <w:jc w:val="center"/>
        <w:tblLook w:val="04A0" w:firstRow="1" w:lastRow="0" w:firstColumn="1" w:lastColumn="0" w:noHBand="0" w:noVBand="1"/>
      </w:tblPr>
      <w:tblGrid>
        <w:gridCol w:w="1995"/>
        <w:gridCol w:w="1994"/>
        <w:gridCol w:w="1869"/>
        <w:gridCol w:w="1869"/>
        <w:gridCol w:w="1869"/>
      </w:tblGrid>
      <w:tr w:rsidR="001C46D9" w:rsidRPr="002624CA" w14:paraId="50AC7664" w14:textId="77777777" w:rsidTr="002624CA">
        <w:trPr>
          <w:jc w:val="center"/>
        </w:trPr>
        <w:tc>
          <w:tcPr>
            <w:tcW w:w="1995" w:type="dxa"/>
            <w:vAlign w:val="center"/>
          </w:tcPr>
          <w:p w14:paraId="1856BC9E"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Құрылымдық ұйымдастыру</w:t>
            </w:r>
          </w:p>
        </w:tc>
        <w:tc>
          <w:tcPr>
            <w:tcW w:w="1994" w:type="dxa"/>
            <w:vAlign w:val="center"/>
          </w:tcPr>
          <w:p w14:paraId="528EC500"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Стандартты символдарды қолдану</w:t>
            </w:r>
          </w:p>
        </w:tc>
        <w:tc>
          <w:tcPr>
            <w:tcW w:w="1869" w:type="dxa"/>
            <w:vAlign w:val="center"/>
          </w:tcPr>
          <w:p w14:paraId="4A287567"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Көрнекі элементтердің гармониясы</w:t>
            </w:r>
          </w:p>
        </w:tc>
        <w:tc>
          <w:tcPr>
            <w:tcW w:w="1869" w:type="dxa"/>
            <w:vAlign w:val="center"/>
          </w:tcPr>
          <w:p w14:paraId="0D2CD98C"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Анық және түсінікті</w:t>
            </w:r>
          </w:p>
        </w:tc>
        <w:tc>
          <w:tcPr>
            <w:tcW w:w="1869" w:type="dxa"/>
            <w:vAlign w:val="center"/>
          </w:tcPr>
          <w:p w14:paraId="0CA27D45"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Логикалық тізбектілік</w:t>
            </w:r>
          </w:p>
        </w:tc>
      </w:tr>
      <w:tr w:rsidR="001C46D9" w:rsidRPr="002624CA" w14:paraId="7947C31F" w14:textId="77777777" w:rsidTr="002624CA">
        <w:trPr>
          <w:jc w:val="center"/>
        </w:trPr>
        <w:tc>
          <w:tcPr>
            <w:tcW w:w="1995" w:type="dxa"/>
          </w:tcPr>
          <w:p w14:paraId="0346A842" w14:textId="6A3095F2"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Инфографика айқын және логи</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калық құрылым</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ға ие болуы керек, мұнда негізгі ұғымдар (класс, объект, атрибуттар, әдістер) ерекше</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леніп, иерархия</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лық тәртіпте орналасады. Мысалы, класс жоғарғы жағын</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да, ал объект төменде олардың қатынасын көрсететін болуы мүмкін.</w:t>
            </w:r>
          </w:p>
        </w:tc>
        <w:tc>
          <w:tcPr>
            <w:tcW w:w="1994" w:type="dxa"/>
          </w:tcPr>
          <w:p w14:paraId="48B19BDB" w14:textId="6CF9A00F"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Кластарға арналған тіктөртбұрыштар және объектілерге арналған элипс сияқты көрнекі элементтер кластар объектілерді  көрсету үшін жалпы қабылданған UML (Unified Modeling Language) стандарттарына сай болуы керек.</w:t>
            </w:r>
          </w:p>
        </w:tc>
        <w:tc>
          <w:tcPr>
            <w:tcW w:w="1869" w:type="dxa"/>
          </w:tcPr>
          <w:p w14:paraId="60B4FD05" w14:textId="3F7E61E6"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Біртұтас көрнекі стиль жасау үшін түстер, қаріптер және өлшемдер сәйкес болуы керек. Мысалы, оларды ажырату үшін барлық кластар бір түсті болуы мүмкін, ал объектілер басқа болуы мүмкін.</w:t>
            </w:r>
          </w:p>
        </w:tc>
        <w:tc>
          <w:tcPr>
            <w:tcW w:w="1869" w:type="dxa"/>
          </w:tcPr>
          <w:p w14:paraId="1A5B9F35" w14:textId="77777777"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Мәтіндік және графикалық элементтер оқуға оңай болуы керек. Жақсы көріну үшін қаріптер жеткілікті үлкен және мәтін мен фон арасындағы контраст жоғары болуы керек.</w:t>
            </w:r>
          </w:p>
        </w:tc>
        <w:tc>
          <w:tcPr>
            <w:tcW w:w="1869" w:type="dxa"/>
          </w:tcPr>
          <w:p w14:paraId="47F7676E" w14:textId="77777777"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Ақпарат логикалық ретпен ұсынылуы керек, мысалы, класс анықтамасынан бастап, оның атрибуттары мен әдістеріне көшіп, осы сыныптан жасалған объектілердің мысалдарымен аяқталады.</w:t>
            </w:r>
          </w:p>
        </w:tc>
      </w:tr>
    </w:tbl>
    <w:p w14:paraId="3C44E3A5" w14:textId="57D54CF8" w:rsidR="00BF075B" w:rsidRDefault="00BF075B" w:rsidP="001C46D9">
      <w:pPr>
        <w:spacing w:after="0" w:line="240" w:lineRule="auto"/>
        <w:ind w:firstLine="567"/>
        <w:jc w:val="both"/>
        <w:rPr>
          <w:rFonts w:ascii="Times New Roman" w:hAnsi="Times New Roman" w:cs="Times New Roman"/>
          <w:sz w:val="28"/>
          <w:szCs w:val="28"/>
        </w:rPr>
      </w:pPr>
    </w:p>
    <w:p w14:paraId="765BAF63" w14:textId="1F407E0C" w:rsidR="001C46D9" w:rsidRDefault="00BF075B" w:rsidP="002624C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Кесте </w:t>
      </w:r>
      <w:r w:rsidR="00BF783F">
        <w:rPr>
          <w:rFonts w:ascii="Times New Roman" w:hAnsi="Times New Roman" w:cs="Times New Roman"/>
          <w:sz w:val="28"/>
          <w:szCs w:val="28"/>
        </w:rPr>
        <w:t>12</w:t>
      </w:r>
      <w:r>
        <w:rPr>
          <w:rFonts w:ascii="Times New Roman" w:hAnsi="Times New Roman" w:cs="Times New Roman"/>
          <w:sz w:val="28"/>
          <w:szCs w:val="28"/>
        </w:rPr>
        <w:t xml:space="preserve"> </w:t>
      </w:r>
      <w:r w:rsidR="002624CA">
        <w:rPr>
          <w:rFonts w:ascii="Times New Roman" w:hAnsi="Times New Roman" w:cs="Times New Roman"/>
          <w:sz w:val="28"/>
          <w:szCs w:val="28"/>
        </w:rPr>
        <w:t xml:space="preserve">‒ </w:t>
      </w:r>
      <w:r>
        <w:rPr>
          <w:rFonts w:ascii="Times New Roman" w:hAnsi="Times New Roman" w:cs="Times New Roman"/>
          <w:sz w:val="28"/>
          <w:szCs w:val="28"/>
        </w:rPr>
        <w:t>«К</w:t>
      </w:r>
      <w:r w:rsidRPr="00B05411">
        <w:rPr>
          <w:rFonts w:ascii="Times New Roman" w:hAnsi="Times New Roman" w:cs="Times New Roman"/>
          <w:sz w:val="28"/>
          <w:szCs w:val="28"/>
        </w:rPr>
        <w:t xml:space="preserve">ласс пен </w:t>
      </w:r>
      <w:r>
        <w:rPr>
          <w:rFonts w:ascii="Times New Roman" w:hAnsi="Times New Roman" w:cs="Times New Roman"/>
          <w:sz w:val="28"/>
          <w:szCs w:val="28"/>
        </w:rPr>
        <w:t>объектілер»</w:t>
      </w:r>
      <w:r w:rsidRPr="00B05411">
        <w:rPr>
          <w:rFonts w:ascii="Times New Roman" w:hAnsi="Times New Roman" w:cs="Times New Roman"/>
          <w:sz w:val="28"/>
          <w:szCs w:val="28"/>
        </w:rPr>
        <w:t xml:space="preserve"> </w:t>
      </w:r>
      <w:r>
        <w:rPr>
          <w:rFonts w:ascii="Times New Roman" w:hAnsi="Times New Roman" w:cs="Times New Roman"/>
          <w:sz w:val="28"/>
          <w:szCs w:val="28"/>
        </w:rPr>
        <w:t xml:space="preserve">тақырыбындағы </w:t>
      </w:r>
      <w:r w:rsidRPr="00B05411">
        <w:rPr>
          <w:rFonts w:ascii="Times New Roman" w:hAnsi="Times New Roman" w:cs="Times New Roman"/>
          <w:sz w:val="28"/>
          <w:szCs w:val="28"/>
        </w:rPr>
        <w:t xml:space="preserve">инфографиканың семантикалық </w:t>
      </w:r>
      <w:r>
        <w:rPr>
          <w:rFonts w:ascii="Times New Roman" w:hAnsi="Times New Roman" w:cs="Times New Roman"/>
          <w:sz w:val="28"/>
          <w:szCs w:val="28"/>
        </w:rPr>
        <w:t xml:space="preserve">сәйкестігінің </w:t>
      </w:r>
      <w:r w:rsidRPr="00B05411">
        <w:rPr>
          <w:rFonts w:ascii="Times New Roman" w:hAnsi="Times New Roman" w:cs="Times New Roman"/>
          <w:sz w:val="28"/>
          <w:szCs w:val="28"/>
        </w:rPr>
        <w:t>негізгі аспектілерді</w:t>
      </w:r>
    </w:p>
    <w:p w14:paraId="0E942E9D" w14:textId="77777777" w:rsidR="002624CA" w:rsidRPr="002624CA" w:rsidRDefault="002624CA" w:rsidP="002624CA">
      <w:pPr>
        <w:spacing w:after="0" w:line="240" w:lineRule="auto"/>
        <w:jc w:val="both"/>
        <w:rPr>
          <w:rFonts w:ascii="Times New Roman" w:hAnsi="Times New Roman" w:cs="Times New Roman"/>
          <w:sz w:val="16"/>
          <w:szCs w:val="16"/>
        </w:rPr>
      </w:pPr>
    </w:p>
    <w:tbl>
      <w:tblPr>
        <w:tblStyle w:val="aa"/>
        <w:tblW w:w="0" w:type="auto"/>
        <w:jc w:val="center"/>
        <w:tblLook w:val="04A0" w:firstRow="1" w:lastRow="0" w:firstColumn="1" w:lastColumn="0" w:noHBand="0" w:noVBand="1"/>
      </w:tblPr>
      <w:tblGrid>
        <w:gridCol w:w="1869"/>
        <w:gridCol w:w="1950"/>
        <w:gridCol w:w="1934"/>
        <w:gridCol w:w="1869"/>
        <w:gridCol w:w="1979"/>
      </w:tblGrid>
      <w:tr w:rsidR="001C46D9" w:rsidRPr="002624CA" w14:paraId="20A251A6" w14:textId="77777777" w:rsidTr="002624CA">
        <w:trPr>
          <w:jc w:val="center"/>
        </w:trPr>
        <w:tc>
          <w:tcPr>
            <w:tcW w:w="1869" w:type="dxa"/>
            <w:vAlign w:val="center"/>
          </w:tcPr>
          <w:p w14:paraId="36646918"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Семантикалық нақтылық</w:t>
            </w:r>
          </w:p>
        </w:tc>
        <w:tc>
          <w:tcPr>
            <w:tcW w:w="1869" w:type="dxa"/>
            <w:vAlign w:val="center"/>
          </w:tcPr>
          <w:p w14:paraId="45208892"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Мәтінмәндік сәйкестік</w:t>
            </w:r>
          </w:p>
        </w:tc>
        <w:tc>
          <w:tcPr>
            <w:tcW w:w="1869" w:type="dxa"/>
            <w:vAlign w:val="center"/>
          </w:tcPr>
          <w:p w14:paraId="0C24347D"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Интерпретативті бір мәнділік</w:t>
            </w:r>
          </w:p>
        </w:tc>
        <w:tc>
          <w:tcPr>
            <w:tcW w:w="1869" w:type="dxa"/>
            <w:vAlign w:val="center"/>
          </w:tcPr>
          <w:p w14:paraId="63FE6504"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Элементтер арасындағы байланыс</w:t>
            </w:r>
          </w:p>
        </w:tc>
        <w:tc>
          <w:tcPr>
            <w:tcW w:w="1869" w:type="dxa"/>
            <w:vAlign w:val="center"/>
          </w:tcPr>
          <w:p w14:paraId="317640D7" w14:textId="77777777" w:rsidR="001C46D9" w:rsidRPr="002624CA" w:rsidRDefault="001C46D9" w:rsidP="00BD53ED">
            <w:pPr>
              <w:spacing w:line="228" w:lineRule="auto"/>
              <w:jc w:val="center"/>
              <w:rPr>
                <w:rFonts w:ascii="Times New Roman" w:hAnsi="Times New Roman" w:cs="Times New Roman"/>
                <w:sz w:val="24"/>
                <w:szCs w:val="24"/>
              </w:rPr>
            </w:pPr>
            <w:r w:rsidRPr="002624CA">
              <w:rPr>
                <w:rFonts w:ascii="Times New Roman" w:hAnsi="Times New Roman" w:cs="Times New Roman"/>
                <w:sz w:val="24"/>
                <w:szCs w:val="24"/>
              </w:rPr>
              <w:t>Эмоционалды және когнитивтік тартымдылық</w:t>
            </w:r>
          </w:p>
        </w:tc>
      </w:tr>
      <w:tr w:rsidR="001C46D9" w:rsidRPr="002624CA" w14:paraId="3CA8A843" w14:textId="77777777" w:rsidTr="002624CA">
        <w:trPr>
          <w:jc w:val="center"/>
        </w:trPr>
        <w:tc>
          <w:tcPr>
            <w:tcW w:w="1869" w:type="dxa"/>
          </w:tcPr>
          <w:p w14:paraId="0E23031B" w14:textId="3F82BF20"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Инфографика кластар мен объектілердің анықтамалары мен сипаттама</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ларын дәл көр</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 xml:space="preserve">сетуі керек. Мысалы, класс объектілерді құруға арналған үлгі ретінде ұсынылуы керек, ал объектілер сол кластың нақты </w:t>
            </w:r>
            <w:r w:rsidR="00BD53ED">
              <w:rPr>
                <w:rFonts w:ascii="Times New Roman" w:hAnsi="Times New Roman" w:cs="Times New Roman"/>
                <w:sz w:val="24"/>
                <w:szCs w:val="24"/>
              </w:rPr>
              <w:t>даналары ретінде ұсынылуы керек</w:t>
            </w:r>
          </w:p>
        </w:tc>
        <w:tc>
          <w:tcPr>
            <w:tcW w:w="1869" w:type="dxa"/>
          </w:tcPr>
          <w:p w14:paraId="703AE651" w14:textId="77777777"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Модель программалауды және объектіге бағытталған контекстті ескеруі керек. Бұл мақсатты аудиторияға таныс терминологияны пайдалануды қамтиды, мысалы, «атрибуттар», «әдістер», «мұрагерлік» және «инкапсуляция».</w:t>
            </w:r>
          </w:p>
        </w:tc>
        <w:tc>
          <w:tcPr>
            <w:tcW w:w="1869" w:type="dxa"/>
          </w:tcPr>
          <w:p w14:paraId="1EA2A485" w14:textId="012078B4"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Барлық көрнекі элементтер анық және бір мағыналы болуы керек. Мысалы, бағыт</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тауыштар клас</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тар мен объек</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тілер арасын</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дағы қатынас</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тарды көрсету үшін пайдала</w:t>
            </w:r>
            <w:r w:rsidR="00BD53ED">
              <w:rPr>
                <w:rFonts w:ascii="Times New Roman" w:hAnsi="Times New Roman" w:cs="Times New Roman"/>
                <w:sz w:val="24"/>
                <w:szCs w:val="24"/>
              </w:rPr>
              <w:t xml:space="preserve"> </w:t>
            </w:r>
            <w:r w:rsidRPr="002624CA">
              <w:rPr>
                <w:rFonts w:ascii="Times New Roman" w:hAnsi="Times New Roman" w:cs="Times New Roman"/>
                <w:sz w:val="24"/>
                <w:szCs w:val="24"/>
              </w:rPr>
              <w:t>нылса, олар қатынас түрін анық көрсетуі керек (мысалы, ассоциация, мұрагерлік).</w:t>
            </w:r>
          </w:p>
        </w:tc>
        <w:tc>
          <w:tcPr>
            <w:tcW w:w="1869" w:type="dxa"/>
          </w:tcPr>
          <w:p w14:paraId="608E35CA" w14:textId="3DDD07AC"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Инфографика кластар мен объектілер арасындағы логикалық байланыстарды көрсетуі керек. Мысалы, «Автомобиль» класының атрибуттары (түсі, маркасы) және әдістері (жылжыту, тоқ</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тату), сондай-ақ мысал объекті</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лері (мысалы, «MyCar») бо</w:t>
            </w:r>
            <w:r w:rsidR="002624CA">
              <w:rPr>
                <w:rFonts w:ascii="Times New Roman" w:hAnsi="Times New Roman" w:cs="Times New Roman"/>
                <w:sz w:val="24"/>
                <w:szCs w:val="24"/>
              </w:rPr>
              <w:t xml:space="preserve"> </w:t>
            </w:r>
            <w:r w:rsidRPr="002624CA">
              <w:rPr>
                <w:rFonts w:ascii="Times New Roman" w:hAnsi="Times New Roman" w:cs="Times New Roman"/>
                <w:sz w:val="24"/>
                <w:szCs w:val="24"/>
              </w:rPr>
              <w:t>луы мүмкін еке</w:t>
            </w:r>
            <w:r w:rsidR="002624CA">
              <w:rPr>
                <w:rFonts w:ascii="Times New Roman" w:hAnsi="Times New Roman" w:cs="Times New Roman"/>
                <w:sz w:val="24"/>
                <w:szCs w:val="24"/>
              </w:rPr>
              <w:t xml:space="preserve"> </w:t>
            </w:r>
            <w:r w:rsidR="00BD53ED">
              <w:rPr>
                <w:rFonts w:ascii="Times New Roman" w:hAnsi="Times New Roman" w:cs="Times New Roman"/>
                <w:sz w:val="24"/>
                <w:szCs w:val="24"/>
              </w:rPr>
              <w:t>нін көрсетуге болады</w:t>
            </w:r>
          </w:p>
        </w:tc>
        <w:tc>
          <w:tcPr>
            <w:tcW w:w="1869" w:type="dxa"/>
          </w:tcPr>
          <w:p w14:paraId="4AB27E6B" w14:textId="0779D719" w:rsidR="001C46D9" w:rsidRPr="002624CA" w:rsidRDefault="001C46D9" w:rsidP="00BD53ED">
            <w:pPr>
              <w:spacing w:line="228" w:lineRule="auto"/>
              <w:jc w:val="both"/>
              <w:rPr>
                <w:rFonts w:ascii="Times New Roman" w:hAnsi="Times New Roman" w:cs="Times New Roman"/>
                <w:sz w:val="24"/>
                <w:szCs w:val="24"/>
              </w:rPr>
            </w:pPr>
            <w:r w:rsidRPr="002624CA">
              <w:rPr>
                <w:rFonts w:ascii="Times New Roman" w:hAnsi="Times New Roman" w:cs="Times New Roman"/>
                <w:sz w:val="24"/>
                <w:szCs w:val="24"/>
              </w:rPr>
              <w:t>Инфографика көрнекі болуы және тақырыпқа қызығушылықты арттыруы керек. Бұған кластар мен объектілер ұғымдарын жақсырақ түсінуге көмектесетін метафораларды, ұқсастықтарды және күшті көрнекі элементтерді пайдалану арқылы қол жеткізуге болады.</w:t>
            </w:r>
          </w:p>
        </w:tc>
      </w:tr>
    </w:tbl>
    <w:p w14:paraId="101CBA90" w14:textId="11D8888D" w:rsidR="00BD53ED" w:rsidRPr="009E1797" w:rsidRDefault="00BF783F" w:rsidP="00546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12</w:t>
      </w:r>
      <w:r w:rsidR="00BD53ED">
        <w:rPr>
          <w:rFonts w:ascii="Times New Roman" w:hAnsi="Times New Roman" w:cs="Times New Roman"/>
          <w:sz w:val="28"/>
          <w:szCs w:val="28"/>
        </w:rPr>
        <w:t>-кестеде «К</w:t>
      </w:r>
      <w:r w:rsidR="00BD53ED" w:rsidRPr="00B05411">
        <w:rPr>
          <w:rFonts w:ascii="Times New Roman" w:hAnsi="Times New Roman" w:cs="Times New Roman"/>
          <w:sz w:val="28"/>
          <w:szCs w:val="28"/>
        </w:rPr>
        <w:t xml:space="preserve">ласс пен </w:t>
      </w:r>
      <w:r w:rsidR="00BD53ED">
        <w:rPr>
          <w:rFonts w:ascii="Times New Roman" w:hAnsi="Times New Roman" w:cs="Times New Roman"/>
          <w:sz w:val="28"/>
          <w:szCs w:val="28"/>
        </w:rPr>
        <w:t>объектілер»</w:t>
      </w:r>
      <w:r w:rsidR="00BD53ED" w:rsidRPr="00B05411">
        <w:rPr>
          <w:rFonts w:ascii="Times New Roman" w:hAnsi="Times New Roman" w:cs="Times New Roman"/>
          <w:sz w:val="28"/>
          <w:szCs w:val="28"/>
        </w:rPr>
        <w:t xml:space="preserve"> </w:t>
      </w:r>
      <w:r w:rsidR="00BD53ED">
        <w:rPr>
          <w:rFonts w:ascii="Times New Roman" w:hAnsi="Times New Roman" w:cs="Times New Roman"/>
          <w:sz w:val="28"/>
          <w:szCs w:val="28"/>
        </w:rPr>
        <w:t xml:space="preserve">тақырыбындағы </w:t>
      </w:r>
      <w:r w:rsidR="00BD53ED" w:rsidRPr="00B05411">
        <w:rPr>
          <w:rFonts w:ascii="Times New Roman" w:hAnsi="Times New Roman" w:cs="Times New Roman"/>
          <w:sz w:val="28"/>
          <w:szCs w:val="28"/>
        </w:rPr>
        <w:t xml:space="preserve">инфографиканың семантикалық </w:t>
      </w:r>
      <w:r w:rsidR="00BD53ED">
        <w:rPr>
          <w:rFonts w:ascii="Times New Roman" w:hAnsi="Times New Roman" w:cs="Times New Roman"/>
          <w:sz w:val="28"/>
          <w:szCs w:val="28"/>
        </w:rPr>
        <w:t xml:space="preserve">сәйкестігі </w:t>
      </w:r>
      <w:r w:rsidR="00BD53ED" w:rsidRPr="00B05411">
        <w:rPr>
          <w:rFonts w:ascii="Times New Roman" w:hAnsi="Times New Roman" w:cs="Times New Roman"/>
          <w:sz w:val="28"/>
          <w:szCs w:val="28"/>
        </w:rPr>
        <w:t>келесі негізгі аспектілерді қамт</w:t>
      </w:r>
      <w:r w:rsidR="00BD53ED">
        <w:rPr>
          <w:rFonts w:ascii="Times New Roman" w:hAnsi="Times New Roman" w:cs="Times New Roman"/>
          <w:sz w:val="28"/>
          <w:szCs w:val="28"/>
        </w:rPr>
        <w:t>уы қажет.</w:t>
      </w:r>
    </w:p>
    <w:p w14:paraId="52F2E66D" w14:textId="722D2ADA" w:rsidR="001C46D9" w:rsidRDefault="001C46D9" w:rsidP="0054662E">
      <w:pPr>
        <w:spacing w:after="0" w:line="240" w:lineRule="auto"/>
        <w:ind w:firstLine="709"/>
        <w:jc w:val="both"/>
        <w:rPr>
          <w:rFonts w:ascii="Times New Roman" w:hAnsi="Times New Roman" w:cs="Times New Roman"/>
          <w:sz w:val="28"/>
          <w:szCs w:val="28"/>
        </w:rPr>
      </w:pPr>
      <w:r w:rsidRPr="00B05411">
        <w:rPr>
          <w:rFonts w:ascii="Times New Roman" w:hAnsi="Times New Roman" w:cs="Times New Roman"/>
          <w:sz w:val="28"/>
          <w:szCs w:val="28"/>
        </w:rPr>
        <w:t xml:space="preserve">Семантикалық </w:t>
      </w:r>
      <w:r w:rsidR="00BF075B">
        <w:rPr>
          <w:rFonts w:ascii="Times New Roman" w:hAnsi="Times New Roman" w:cs="Times New Roman"/>
          <w:sz w:val="28"/>
          <w:szCs w:val="28"/>
        </w:rPr>
        <w:t>сәйкестіктің</w:t>
      </w:r>
      <w:r w:rsidRPr="00B05411">
        <w:rPr>
          <w:rFonts w:ascii="Times New Roman" w:hAnsi="Times New Roman" w:cs="Times New Roman"/>
          <w:sz w:val="28"/>
          <w:szCs w:val="28"/>
        </w:rPr>
        <w:t xml:space="preserve"> бұл аспектілері инфографиканың ақпаратты ғана емес, сонымен қатар объектіге</w:t>
      </w:r>
      <w:r>
        <w:rPr>
          <w:rFonts w:ascii="Times New Roman" w:hAnsi="Times New Roman" w:cs="Times New Roman"/>
          <w:sz w:val="28"/>
          <w:szCs w:val="28"/>
        </w:rPr>
        <w:t>-</w:t>
      </w:r>
      <w:r w:rsidRPr="00B05411">
        <w:rPr>
          <w:rFonts w:ascii="Times New Roman" w:hAnsi="Times New Roman" w:cs="Times New Roman"/>
          <w:sz w:val="28"/>
          <w:szCs w:val="28"/>
        </w:rPr>
        <w:t xml:space="preserve">бағытталған </w:t>
      </w:r>
      <w:r>
        <w:rPr>
          <w:rFonts w:ascii="Times New Roman" w:hAnsi="Times New Roman" w:cs="Times New Roman"/>
          <w:sz w:val="28"/>
          <w:szCs w:val="28"/>
        </w:rPr>
        <w:t>програм</w:t>
      </w:r>
      <w:r w:rsidRPr="00B05411">
        <w:rPr>
          <w:rFonts w:ascii="Times New Roman" w:hAnsi="Times New Roman" w:cs="Times New Roman"/>
          <w:sz w:val="28"/>
          <w:szCs w:val="28"/>
        </w:rPr>
        <w:t xml:space="preserve">малауды үйренетін </w:t>
      </w:r>
      <w:r w:rsidR="003615BB">
        <w:rPr>
          <w:rFonts w:ascii="Times New Roman" w:hAnsi="Times New Roman" w:cs="Times New Roman"/>
          <w:sz w:val="28"/>
          <w:szCs w:val="28"/>
        </w:rPr>
        <w:t xml:space="preserve"> студенттер</w:t>
      </w:r>
      <w:r w:rsidRPr="00B05411">
        <w:rPr>
          <w:rFonts w:ascii="Times New Roman" w:hAnsi="Times New Roman" w:cs="Times New Roman"/>
          <w:sz w:val="28"/>
          <w:szCs w:val="28"/>
        </w:rPr>
        <w:t xml:space="preserve"> үшін түсінікті және тартымды болуын қамтамасыз етеді.</w:t>
      </w:r>
    </w:p>
    <w:p w14:paraId="4B7ED5F0" w14:textId="573703F4" w:rsidR="001C46D9" w:rsidRDefault="00BF075B" w:rsidP="00546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C46D9" w:rsidRPr="008375CC">
        <w:rPr>
          <w:rFonts w:ascii="Times New Roman" w:hAnsi="Times New Roman" w:cs="Times New Roman"/>
          <w:sz w:val="28"/>
          <w:szCs w:val="28"/>
        </w:rPr>
        <w:t xml:space="preserve">Класс пен </w:t>
      </w:r>
      <w:r w:rsidR="001C46D9">
        <w:rPr>
          <w:rFonts w:ascii="Times New Roman" w:hAnsi="Times New Roman" w:cs="Times New Roman"/>
          <w:sz w:val="28"/>
          <w:szCs w:val="28"/>
        </w:rPr>
        <w:t>объектілер</w:t>
      </w:r>
      <w:r>
        <w:rPr>
          <w:rFonts w:ascii="Times New Roman" w:hAnsi="Times New Roman" w:cs="Times New Roman"/>
          <w:sz w:val="28"/>
          <w:szCs w:val="28"/>
        </w:rPr>
        <w:t>»</w:t>
      </w:r>
      <w:r w:rsidR="001C46D9" w:rsidRPr="008375CC">
        <w:rPr>
          <w:rFonts w:ascii="Times New Roman" w:hAnsi="Times New Roman" w:cs="Times New Roman"/>
          <w:sz w:val="28"/>
          <w:szCs w:val="28"/>
        </w:rPr>
        <w:t xml:space="preserve"> инфографикасының прагматикалық </w:t>
      </w:r>
      <w:r w:rsidR="00D83202">
        <w:rPr>
          <w:rFonts w:ascii="Times New Roman" w:hAnsi="Times New Roman" w:cs="Times New Roman"/>
          <w:sz w:val="28"/>
          <w:szCs w:val="28"/>
        </w:rPr>
        <w:t>с</w:t>
      </w:r>
      <w:r>
        <w:rPr>
          <w:rFonts w:ascii="Times New Roman" w:hAnsi="Times New Roman" w:cs="Times New Roman"/>
          <w:sz w:val="28"/>
          <w:szCs w:val="28"/>
        </w:rPr>
        <w:t>әйкестігі</w:t>
      </w:r>
      <w:r w:rsidR="00D83202">
        <w:rPr>
          <w:rFonts w:ascii="Times New Roman" w:hAnsi="Times New Roman" w:cs="Times New Roman"/>
          <w:sz w:val="28"/>
          <w:szCs w:val="28"/>
        </w:rPr>
        <w:t xml:space="preserve"> </w:t>
      </w:r>
      <w:r w:rsidR="001C46D9" w:rsidRPr="008375CC">
        <w:rPr>
          <w:rFonts w:ascii="Times New Roman" w:hAnsi="Times New Roman" w:cs="Times New Roman"/>
          <w:sz w:val="28"/>
          <w:szCs w:val="28"/>
        </w:rPr>
        <w:t>келесі негізгі аспектілерді қамтиды</w:t>
      </w:r>
      <w:r>
        <w:rPr>
          <w:rFonts w:ascii="Times New Roman" w:hAnsi="Times New Roman" w:cs="Times New Roman"/>
          <w:sz w:val="28"/>
          <w:szCs w:val="28"/>
        </w:rPr>
        <w:t xml:space="preserve"> (</w:t>
      </w:r>
      <w:r w:rsidR="00BD53ED">
        <w:rPr>
          <w:rFonts w:ascii="Times New Roman" w:hAnsi="Times New Roman" w:cs="Times New Roman"/>
          <w:sz w:val="28"/>
          <w:szCs w:val="28"/>
        </w:rPr>
        <w:t>1</w:t>
      </w:r>
      <w:r w:rsidR="00BF783F">
        <w:rPr>
          <w:rFonts w:ascii="Times New Roman" w:hAnsi="Times New Roman" w:cs="Times New Roman"/>
          <w:sz w:val="28"/>
          <w:szCs w:val="28"/>
        </w:rPr>
        <w:t>3</w:t>
      </w:r>
      <w:r w:rsidR="00BD53ED">
        <w:rPr>
          <w:rFonts w:ascii="Times New Roman" w:hAnsi="Times New Roman" w:cs="Times New Roman"/>
          <w:sz w:val="28"/>
          <w:szCs w:val="28"/>
        </w:rPr>
        <w:t>-кесте, 1</w:t>
      </w:r>
      <w:r w:rsidR="00BE7152">
        <w:rPr>
          <w:rFonts w:ascii="Times New Roman" w:hAnsi="Times New Roman" w:cs="Times New Roman"/>
          <w:sz w:val="28"/>
          <w:szCs w:val="28"/>
        </w:rPr>
        <w:t>7</w:t>
      </w:r>
      <w:r w:rsidR="00BD53ED">
        <w:rPr>
          <w:rFonts w:ascii="Times New Roman" w:hAnsi="Times New Roman" w:cs="Times New Roman"/>
          <w:sz w:val="28"/>
          <w:szCs w:val="28"/>
        </w:rPr>
        <w:t>-сурет</w:t>
      </w:r>
      <w:r>
        <w:rPr>
          <w:rFonts w:ascii="Times New Roman" w:hAnsi="Times New Roman" w:cs="Times New Roman"/>
          <w:sz w:val="28"/>
          <w:szCs w:val="28"/>
        </w:rPr>
        <w:t>)</w:t>
      </w:r>
      <w:r w:rsidR="00BD53ED">
        <w:rPr>
          <w:rFonts w:ascii="Times New Roman" w:hAnsi="Times New Roman" w:cs="Times New Roman"/>
          <w:sz w:val="28"/>
          <w:szCs w:val="28"/>
        </w:rPr>
        <w:t>.</w:t>
      </w:r>
    </w:p>
    <w:p w14:paraId="1BACC0D3" w14:textId="4D6E2EE6" w:rsidR="00BF075B" w:rsidRDefault="00BF075B" w:rsidP="00BD53ED">
      <w:pPr>
        <w:spacing w:after="0" w:line="240" w:lineRule="auto"/>
        <w:ind w:firstLine="709"/>
        <w:jc w:val="both"/>
        <w:rPr>
          <w:rFonts w:ascii="Times New Roman" w:hAnsi="Times New Roman" w:cs="Times New Roman"/>
          <w:sz w:val="28"/>
          <w:szCs w:val="28"/>
        </w:rPr>
      </w:pPr>
    </w:p>
    <w:p w14:paraId="170A1C00" w14:textId="16B81B2C" w:rsidR="00BF075B" w:rsidRDefault="00BF075B" w:rsidP="00BD53E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Кесте 1</w:t>
      </w:r>
      <w:r w:rsidR="00BF783F">
        <w:rPr>
          <w:rFonts w:ascii="Times New Roman" w:hAnsi="Times New Roman" w:cs="Times New Roman"/>
          <w:sz w:val="28"/>
          <w:szCs w:val="28"/>
        </w:rPr>
        <w:t>3</w:t>
      </w:r>
      <w:r>
        <w:rPr>
          <w:rFonts w:ascii="Times New Roman" w:hAnsi="Times New Roman" w:cs="Times New Roman"/>
          <w:sz w:val="28"/>
          <w:szCs w:val="28"/>
        </w:rPr>
        <w:t xml:space="preserve"> </w:t>
      </w:r>
      <w:r w:rsidR="00BD53ED">
        <w:rPr>
          <w:rFonts w:ascii="Times New Roman" w:hAnsi="Times New Roman" w:cs="Times New Roman"/>
          <w:sz w:val="28"/>
          <w:szCs w:val="28"/>
        </w:rPr>
        <w:t xml:space="preserve">‒ </w:t>
      </w:r>
      <w:r>
        <w:rPr>
          <w:rFonts w:ascii="Times New Roman" w:hAnsi="Times New Roman" w:cs="Times New Roman"/>
          <w:sz w:val="28"/>
          <w:szCs w:val="28"/>
        </w:rPr>
        <w:t>«</w:t>
      </w:r>
      <w:r w:rsidRPr="008375CC">
        <w:rPr>
          <w:rFonts w:ascii="Times New Roman" w:hAnsi="Times New Roman" w:cs="Times New Roman"/>
          <w:sz w:val="28"/>
          <w:szCs w:val="28"/>
        </w:rPr>
        <w:t xml:space="preserve">Класс пен </w:t>
      </w:r>
      <w:r>
        <w:rPr>
          <w:rFonts w:ascii="Times New Roman" w:hAnsi="Times New Roman" w:cs="Times New Roman"/>
          <w:sz w:val="28"/>
          <w:szCs w:val="28"/>
        </w:rPr>
        <w:t>объектілер»</w:t>
      </w:r>
      <w:r w:rsidRPr="008375CC">
        <w:rPr>
          <w:rFonts w:ascii="Times New Roman" w:hAnsi="Times New Roman" w:cs="Times New Roman"/>
          <w:sz w:val="28"/>
          <w:szCs w:val="28"/>
        </w:rPr>
        <w:t xml:space="preserve"> инфографикасының прагматикалық </w:t>
      </w:r>
      <w:r>
        <w:rPr>
          <w:rFonts w:ascii="Times New Roman" w:hAnsi="Times New Roman" w:cs="Times New Roman"/>
          <w:sz w:val="28"/>
          <w:szCs w:val="28"/>
        </w:rPr>
        <w:t xml:space="preserve">сәйкестігінің </w:t>
      </w:r>
      <w:r w:rsidRPr="008375CC">
        <w:rPr>
          <w:rFonts w:ascii="Times New Roman" w:hAnsi="Times New Roman" w:cs="Times New Roman"/>
          <w:sz w:val="28"/>
          <w:szCs w:val="28"/>
        </w:rPr>
        <w:t>негізгі аспектілері</w:t>
      </w:r>
    </w:p>
    <w:p w14:paraId="5BE23912" w14:textId="77777777" w:rsidR="001C46D9" w:rsidRPr="00BD53ED" w:rsidRDefault="001C46D9" w:rsidP="00BD53ED">
      <w:pPr>
        <w:spacing w:after="0" w:line="240" w:lineRule="auto"/>
        <w:ind w:firstLine="567"/>
        <w:jc w:val="right"/>
        <w:rPr>
          <w:rFonts w:ascii="Times New Roman" w:hAnsi="Times New Roman" w:cs="Times New Roman"/>
          <w:sz w:val="16"/>
          <w:szCs w:val="16"/>
        </w:rPr>
      </w:pPr>
    </w:p>
    <w:tbl>
      <w:tblPr>
        <w:tblStyle w:val="aa"/>
        <w:tblW w:w="0" w:type="auto"/>
        <w:tblInd w:w="150" w:type="dxa"/>
        <w:tblLayout w:type="fixed"/>
        <w:tblLook w:val="04A0" w:firstRow="1" w:lastRow="0" w:firstColumn="1" w:lastColumn="0" w:noHBand="0" w:noVBand="1"/>
      </w:tblPr>
      <w:tblGrid>
        <w:gridCol w:w="2176"/>
        <w:gridCol w:w="1822"/>
        <w:gridCol w:w="1699"/>
        <w:gridCol w:w="1831"/>
        <w:gridCol w:w="2176"/>
      </w:tblGrid>
      <w:tr w:rsidR="001C46D9" w:rsidRPr="00BD53ED" w14:paraId="0D5DFD3C" w14:textId="77777777" w:rsidTr="00BD53ED">
        <w:tc>
          <w:tcPr>
            <w:tcW w:w="2176" w:type="dxa"/>
            <w:vAlign w:val="center"/>
          </w:tcPr>
          <w:p w14:paraId="10B43C10" w14:textId="77777777" w:rsidR="001C46D9" w:rsidRPr="00BD53ED" w:rsidRDefault="001C46D9" w:rsidP="00BD53ED">
            <w:pPr>
              <w:jc w:val="center"/>
              <w:rPr>
                <w:rFonts w:ascii="Times New Roman" w:hAnsi="Times New Roman" w:cs="Times New Roman"/>
                <w:sz w:val="24"/>
                <w:szCs w:val="24"/>
              </w:rPr>
            </w:pPr>
            <w:r w:rsidRPr="00BD53ED">
              <w:rPr>
                <w:rFonts w:ascii="Times New Roman" w:hAnsi="Times New Roman" w:cs="Times New Roman"/>
                <w:sz w:val="24"/>
                <w:szCs w:val="24"/>
              </w:rPr>
              <w:t>Мақсат</w:t>
            </w:r>
          </w:p>
        </w:tc>
        <w:tc>
          <w:tcPr>
            <w:tcW w:w="1822" w:type="dxa"/>
            <w:vAlign w:val="center"/>
          </w:tcPr>
          <w:p w14:paraId="6D70E117" w14:textId="77777777" w:rsidR="001C46D9" w:rsidRPr="00BD53ED" w:rsidRDefault="001C46D9" w:rsidP="00BD53ED">
            <w:pPr>
              <w:jc w:val="center"/>
              <w:rPr>
                <w:rFonts w:ascii="Times New Roman" w:hAnsi="Times New Roman" w:cs="Times New Roman"/>
                <w:sz w:val="24"/>
                <w:szCs w:val="24"/>
              </w:rPr>
            </w:pPr>
            <w:r w:rsidRPr="00BD53ED">
              <w:rPr>
                <w:rFonts w:ascii="Times New Roman" w:hAnsi="Times New Roman" w:cs="Times New Roman"/>
                <w:sz w:val="24"/>
                <w:szCs w:val="24"/>
              </w:rPr>
              <w:t>Бейімделу</w:t>
            </w:r>
          </w:p>
        </w:tc>
        <w:tc>
          <w:tcPr>
            <w:tcW w:w="1699" w:type="dxa"/>
            <w:vAlign w:val="center"/>
          </w:tcPr>
          <w:p w14:paraId="1E7820CD" w14:textId="77777777" w:rsidR="001C46D9" w:rsidRPr="00BD53ED" w:rsidRDefault="001C46D9" w:rsidP="00BD53ED">
            <w:pPr>
              <w:jc w:val="center"/>
              <w:rPr>
                <w:rFonts w:ascii="Times New Roman" w:hAnsi="Times New Roman" w:cs="Times New Roman"/>
                <w:sz w:val="24"/>
                <w:szCs w:val="24"/>
              </w:rPr>
            </w:pPr>
            <w:r w:rsidRPr="00BD53ED">
              <w:rPr>
                <w:rFonts w:ascii="Times New Roman" w:hAnsi="Times New Roman" w:cs="Times New Roman"/>
                <w:sz w:val="24"/>
                <w:szCs w:val="24"/>
              </w:rPr>
              <w:t>Қабылдау жеңілдігі</w:t>
            </w:r>
          </w:p>
        </w:tc>
        <w:tc>
          <w:tcPr>
            <w:tcW w:w="1831" w:type="dxa"/>
            <w:vAlign w:val="center"/>
          </w:tcPr>
          <w:p w14:paraId="018F0C41" w14:textId="77777777" w:rsidR="001C46D9" w:rsidRPr="00BD53ED" w:rsidRDefault="001C46D9" w:rsidP="00BD53ED">
            <w:pPr>
              <w:jc w:val="center"/>
              <w:rPr>
                <w:rFonts w:ascii="Times New Roman" w:hAnsi="Times New Roman" w:cs="Times New Roman"/>
                <w:sz w:val="24"/>
                <w:szCs w:val="24"/>
              </w:rPr>
            </w:pPr>
            <w:r w:rsidRPr="00BD53ED">
              <w:rPr>
                <w:rFonts w:ascii="Times New Roman" w:hAnsi="Times New Roman" w:cs="Times New Roman"/>
                <w:sz w:val="24"/>
                <w:szCs w:val="24"/>
              </w:rPr>
              <w:t>Қол жетімділік</w:t>
            </w:r>
          </w:p>
        </w:tc>
        <w:tc>
          <w:tcPr>
            <w:tcW w:w="2176" w:type="dxa"/>
            <w:vAlign w:val="center"/>
          </w:tcPr>
          <w:p w14:paraId="67D5BA6E" w14:textId="77777777" w:rsidR="001C46D9" w:rsidRPr="00BD53ED" w:rsidRDefault="001C46D9" w:rsidP="00BD53ED">
            <w:pPr>
              <w:jc w:val="center"/>
              <w:rPr>
                <w:rFonts w:ascii="Times New Roman" w:hAnsi="Times New Roman" w:cs="Times New Roman"/>
                <w:sz w:val="24"/>
                <w:szCs w:val="24"/>
              </w:rPr>
            </w:pPr>
            <w:r w:rsidRPr="00BD53ED">
              <w:rPr>
                <w:rFonts w:ascii="Times New Roman" w:hAnsi="Times New Roman" w:cs="Times New Roman"/>
                <w:sz w:val="24"/>
                <w:szCs w:val="24"/>
              </w:rPr>
              <w:t>Қарым-қатынас тиімділігі</w:t>
            </w:r>
          </w:p>
        </w:tc>
      </w:tr>
      <w:tr w:rsidR="001C46D9" w:rsidRPr="00BD53ED" w14:paraId="5622E420" w14:textId="77777777" w:rsidTr="00BD53ED">
        <w:tc>
          <w:tcPr>
            <w:tcW w:w="2176" w:type="dxa"/>
          </w:tcPr>
          <w:p w14:paraId="69C89B9E" w14:textId="3D25FC03" w:rsidR="001C46D9" w:rsidRPr="00BD53ED" w:rsidRDefault="001C46D9" w:rsidP="00BD53ED">
            <w:pPr>
              <w:jc w:val="both"/>
              <w:rPr>
                <w:rFonts w:ascii="Times New Roman" w:hAnsi="Times New Roman" w:cs="Times New Roman"/>
                <w:sz w:val="24"/>
                <w:szCs w:val="24"/>
              </w:rPr>
            </w:pPr>
            <w:r w:rsidRPr="00BD53ED">
              <w:rPr>
                <w:rFonts w:ascii="Times New Roman" w:hAnsi="Times New Roman" w:cs="Times New Roman"/>
                <w:sz w:val="24"/>
                <w:szCs w:val="24"/>
              </w:rPr>
              <w:t>Инфографика объектіге-бағытталған программалау негіздерін оқыту сияқты нақты мақсаттарды ескере отырып жасалуы керек. Ол пайдаланушыларға кластар мен объектілердің өзара әрекеттесуін және олардың іс жүзінде қалай қолданылатынын түсінуге көмектесуі керек.</w:t>
            </w:r>
          </w:p>
        </w:tc>
        <w:tc>
          <w:tcPr>
            <w:tcW w:w="1822" w:type="dxa"/>
          </w:tcPr>
          <w:p w14:paraId="5006FEC6" w14:textId="77777777" w:rsidR="001C46D9" w:rsidRPr="00BD53ED" w:rsidRDefault="001C46D9" w:rsidP="00BD53ED">
            <w:pPr>
              <w:jc w:val="both"/>
              <w:rPr>
                <w:rFonts w:ascii="Times New Roman" w:hAnsi="Times New Roman" w:cs="Times New Roman"/>
                <w:sz w:val="24"/>
                <w:szCs w:val="24"/>
              </w:rPr>
            </w:pPr>
            <w:r w:rsidRPr="00BD53ED">
              <w:rPr>
                <w:rFonts w:ascii="Times New Roman" w:hAnsi="Times New Roman" w:cs="Times New Roman"/>
                <w:sz w:val="24"/>
                <w:szCs w:val="24"/>
              </w:rPr>
              <w:t>Инфографика икемді және оқу материалдары, веб-сайттар немесе презентациялар сияқты әртүрлі пайдалану пішімдері үшін қолайлы болуы керек. Бұл әртүрлі аудитория деңгейлері үшін мазмұн өлшемін өзгерту немесе бейімдеу мүмкіндігін қамтуы мүмкін.</w:t>
            </w:r>
          </w:p>
        </w:tc>
        <w:tc>
          <w:tcPr>
            <w:tcW w:w="1699" w:type="dxa"/>
          </w:tcPr>
          <w:p w14:paraId="3768CDDE" w14:textId="77777777" w:rsidR="001C46D9" w:rsidRPr="00BD53ED" w:rsidRDefault="001C46D9" w:rsidP="00BD53ED">
            <w:pPr>
              <w:jc w:val="both"/>
              <w:rPr>
                <w:rFonts w:ascii="Times New Roman" w:hAnsi="Times New Roman" w:cs="Times New Roman"/>
                <w:sz w:val="24"/>
                <w:szCs w:val="24"/>
              </w:rPr>
            </w:pPr>
            <w:r w:rsidRPr="00BD53ED">
              <w:rPr>
                <w:rFonts w:ascii="Times New Roman" w:hAnsi="Times New Roman" w:cs="Times New Roman"/>
                <w:sz w:val="24"/>
                <w:szCs w:val="24"/>
              </w:rPr>
              <w:t>Модель ақпараттың оңай қабылдануын қамтамасыз ете отырып, пайдаланушыға ыңғайлы болуы керек. Мысалы, нақты тақырыптарды, қысқаша сипаттамаларды және көрнекі белгілерді пайдалану пайдаланушыларға қажетті ақпаратты жылдам табуға көмектеседі.</w:t>
            </w:r>
          </w:p>
        </w:tc>
        <w:tc>
          <w:tcPr>
            <w:tcW w:w="1831" w:type="dxa"/>
          </w:tcPr>
          <w:p w14:paraId="4AAE929E" w14:textId="4D74D4D2" w:rsidR="001C46D9" w:rsidRPr="00BD53ED" w:rsidRDefault="001C46D9" w:rsidP="00BD53ED">
            <w:pPr>
              <w:jc w:val="both"/>
              <w:rPr>
                <w:rFonts w:ascii="Times New Roman" w:hAnsi="Times New Roman" w:cs="Times New Roman"/>
                <w:sz w:val="24"/>
                <w:szCs w:val="24"/>
              </w:rPr>
            </w:pPr>
            <w:r w:rsidRPr="00BD53ED">
              <w:rPr>
                <w:rFonts w:ascii="Times New Roman" w:hAnsi="Times New Roman" w:cs="Times New Roman"/>
                <w:sz w:val="24"/>
                <w:szCs w:val="24"/>
              </w:rPr>
              <w:t>Инфогра</w:t>
            </w:r>
            <w:r w:rsidR="00BD53ED">
              <w:rPr>
                <w:rFonts w:ascii="Times New Roman" w:hAnsi="Times New Roman" w:cs="Times New Roman"/>
                <w:sz w:val="24"/>
                <w:szCs w:val="24"/>
              </w:rPr>
              <w:t xml:space="preserve"> </w:t>
            </w:r>
            <w:r w:rsidRPr="00BD53ED">
              <w:rPr>
                <w:rFonts w:ascii="Times New Roman" w:hAnsi="Times New Roman" w:cs="Times New Roman"/>
                <w:sz w:val="24"/>
                <w:szCs w:val="24"/>
              </w:rPr>
              <w:t>фика кең аудито</w:t>
            </w:r>
            <w:r w:rsidR="00BD53ED">
              <w:rPr>
                <w:rFonts w:ascii="Times New Roman" w:hAnsi="Times New Roman" w:cs="Times New Roman"/>
                <w:sz w:val="24"/>
                <w:szCs w:val="24"/>
              </w:rPr>
              <w:t xml:space="preserve"> </w:t>
            </w:r>
            <w:r w:rsidRPr="00BD53ED">
              <w:rPr>
                <w:rFonts w:ascii="Times New Roman" w:hAnsi="Times New Roman" w:cs="Times New Roman"/>
                <w:sz w:val="24"/>
                <w:szCs w:val="24"/>
              </w:rPr>
              <w:t>рияға, соның ішінде әртүрлі дағдылар деңгейі бар адамдарға қолжетімді болуы керек. Бұл мүмкіндігі шектеулі адамдар үшін қарапайым тілді, анық көрнекі бейнелерді және балама мәтіндерді қолдануды қамтуы мүмкін.</w:t>
            </w:r>
          </w:p>
        </w:tc>
        <w:tc>
          <w:tcPr>
            <w:tcW w:w="2176" w:type="dxa"/>
          </w:tcPr>
          <w:p w14:paraId="263B907D" w14:textId="28D338E7" w:rsidR="001C46D9" w:rsidRPr="00BD53ED" w:rsidRDefault="001C46D9" w:rsidP="00BD53ED">
            <w:pPr>
              <w:jc w:val="both"/>
              <w:rPr>
                <w:rFonts w:ascii="Times New Roman" w:hAnsi="Times New Roman" w:cs="Times New Roman"/>
                <w:sz w:val="24"/>
                <w:szCs w:val="24"/>
              </w:rPr>
            </w:pPr>
            <w:r w:rsidRPr="00BD53ED">
              <w:rPr>
                <w:rFonts w:ascii="Times New Roman" w:hAnsi="Times New Roman" w:cs="Times New Roman"/>
                <w:sz w:val="24"/>
                <w:szCs w:val="24"/>
              </w:rPr>
              <w:t>Инфографика ұсынылған ақпаратты жылдам және дәл түсінуді қамтамасыз ету арқылы тиімді қарым-қатынасты жеңілдетуі керек. Бұған визуалды метафораларды, өмірден алынған мысалдарды және пайдаланушыларға программалауда кластар мен объектілерді пай</w:t>
            </w:r>
            <w:r w:rsidR="00BD53ED">
              <w:rPr>
                <w:rFonts w:ascii="Times New Roman" w:hAnsi="Times New Roman" w:cs="Times New Roman"/>
                <w:sz w:val="24"/>
                <w:szCs w:val="24"/>
              </w:rPr>
              <w:t xml:space="preserve"> </w:t>
            </w:r>
            <w:r w:rsidRPr="00BD53ED">
              <w:rPr>
                <w:rFonts w:ascii="Times New Roman" w:hAnsi="Times New Roman" w:cs="Times New Roman"/>
                <w:sz w:val="24"/>
                <w:szCs w:val="24"/>
              </w:rPr>
              <w:t>далануды көруге көмектесетін прак</w:t>
            </w:r>
            <w:r w:rsidR="00BD53ED">
              <w:rPr>
                <w:rFonts w:ascii="Times New Roman" w:hAnsi="Times New Roman" w:cs="Times New Roman"/>
                <w:sz w:val="24"/>
                <w:szCs w:val="24"/>
              </w:rPr>
              <w:t xml:space="preserve"> </w:t>
            </w:r>
            <w:r w:rsidRPr="00BD53ED">
              <w:rPr>
                <w:rFonts w:ascii="Times New Roman" w:hAnsi="Times New Roman" w:cs="Times New Roman"/>
                <w:sz w:val="24"/>
                <w:szCs w:val="24"/>
              </w:rPr>
              <w:t>тикалық есептерді пайдалану арқы</w:t>
            </w:r>
            <w:r w:rsidR="00BD53ED">
              <w:rPr>
                <w:rFonts w:ascii="Times New Roman" w:hAnsi="Times New Roman" w:cs="Times New Roman"/>
                <w:sz w:val="24"/>
                <w:szCs w:val="24"/>
              </w:rPr>
              <w:t xml:space="preserve"> лы қол жеткізуге болады</w:t>
            </w:r>
          </w:p>
        </w:tc>
      </w:tr>
    </w:tbl>
    <w:p w14:paraId="13967BDD" w14:textId="77777777" w:rsidR="001C46D9" w:rsidRPr="009E1797" w:rsidRDefault="001C46D9" w:rsidP="001C46D9">
      <w:pPr>
        <w:spacing w:after="0" w:line="240" w:lineRule="auto"/>
        <w:ind w:firstLine="567"/>
        <w:jc w:val="both"/>
        <w:rPr>
          <w:rFonts w:ascii="Times New Roman" w:hAnsi="Times New Roman" w:cs="Times New Roman"/>
          <w:sz w:val="28"/>
          <w:szCs w:val="28"/>
        </w:rPr>
      </w:pPr>
    </w:p>
    <w:p w14:paraId="0F1A97C4" w14:textId="6AFD3C4A" w:rsidR="001C46D9" w:rsidRDefault="001C46D9" w:rsidP="0054662E">
      <w:pPr>
        <w:spacing w:after="0" w:line="240" w:lineRule="auto"/>
        <w:ind w:firstLine="709"/>
        <w:jc w:val="both"/>
        <w:rPr>
          <w:rFonts w:ascii="Times New Roman" w:hAnsi="Times New Roman" w:cs="Times New Roman"/>
          <w:sz w:val="28"/>
          <w:szCs w:val="28"/>
        </w:rPr>
      </w:pPr>
      <w:r w:rsidRPr="008375CC">
        <w:rPr>
          <w:rFonts w:ascii="Times New Roman" w:hAnsi="Times New Roman" w:cs="Times New Roman"/>
          <w:sz w:val="28"/>
          <w:szCs w:val="28"/>
        </w:rPr>
        <w:t xml:space="preserve">Прагматикалық </w:t>
      </w:r>
      <w:r w:rsidR="003615BB">
        <w:rPr>
          <w:rFonts w:ascii="Times New Roman" w:hAnsi="Times New Roman" w:cs="Times New Roman"/>
          <w:sz w:val="28"/>
          <w:szCs w:val="28"/>
        </w:rPr>
        <w:t>сәйкестіктің</w:t>
      </w:r>
      <w:r w:rsidRPr="008375CC">
        <w:rPr>
          <w:rFonts w:ascii="Times New Roman" w:hAnsi="Times New Roman" w:cs="Times New Roman"/>
          <w:sz w:val="28"/>
          <w:szCs w:val="28"/>
        </w:rPr>
        <w:t xml:space="preserve"> бұл аспектілері инфографиканың ақпаратты ғана емес, сонымен қатар объектіге-бағытталған программалауды үйрену және онымен жұмыс істеу үшін нақты өмірлік жағдайларда </w:t>
      </w:r>
      <w:r w:rsidR="003615BB">
        <w:rPr>
          <w:rFonts w:ascii="Times New Roman" w:hAnsi="Times New Roman" w:cs="Times New Roman"/>
          <w:sz w:val="28"/>
          <w:szCs w:val="28"/>
        </w:rPr>
        <w:t>студенттер</w:t>
      </w:r>
      <w:r w:rsidRPr="008375CC">
        <w:rPr>
          <w:rFonts w:ascii="Times New Roman" w:hAnsi="Times New Roman" w:cs="Times New Roman"/>
          <w:sz w:val="28"/>
          <w:szCs w:val="28"/>
        </w:rPr>
        <w:t xml:space="preserve"> үшін пайдалы және тиімді болуын қамтамасыз етеді.</w:t>
      </w:r>
    </w:p>
    <w:p w14:paraId="0A843910" w14:textId="6F409AE1" w:rsidR="00DB6FBC" w:rsidRDefault="00DB6FBC" w:rsidP="0054662E">
      <w:pPr>
        <w:spacing w:after="0" w:line="240" w:lineRule="auto"/>
        <w:ind w:firstLine="709"/>
        <w:jc w:val="both"/>
        <w:rPr>
          <w:rFonts w:ascii="Times New Roman" w:hAnsi="Times New Roman" w:cs="Times New Roman"/>
          <w:sz w:val="28"/>
          <w:szCs w:val="28"/>
        </w:rPr>
      </w:pPr>
    </w:p>
    <w:p w14:paraId="3A504473" w14:textId="32E2581A" w:rsidR="004E1A7E" w:rsidRPr="004E1A7E" w:rsidRDefault="00F06B8C" w:rsidP="00BD53ED">
      <w:pPr>
        <w:jc w:val="center"/>
        <w:rPr>
          <w:rFonts w:ascii="Times New Roman" w:hAnsi="Times New Roman" w:cs="Times New Roman"/>
          <w:sz w:val="28"/>
          <w:szCs w:val="28"/>
        </w:rPr>
      </w:pPr>
      <w:r w:rsidRPr="000F3463">
        <w:rPr>
          <w:rFonts w:ascii="Times New Roman" w:hAnsi="Times New Roman" w:cs="Times New Roman"/>
          <w:noProof/>
          <w:sz w:val="28"/>
          <w:szCs w:val="28"/>
          <w:lang w:val="ru-RU" w:eastAsia="ru-RU"/>
        </w:rPr>
        <w:lastRenderedPageBreak/>
        <w:drawing>
          <wp:inline distT="0" distB="0" distL="0" distR="0" wp14:anchorId="26FB5D8D" wp14:editId="45E4849F">
            <wp:extent cx="3488267" cy="5664200"/>
            <wp:effectExtent l="0" t="0" r="0" b="0"/>
            <wp:docPr id="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3497721" cy="5679551"/>
                    </a:xfrm>
                    <a:prstGeom prst="rect">
                      <a:avLst/>
                    </a:prstGeom>
                    <a:ln/>
                  </pic:spPr>
                </pic:pic>
              </a:graphicData>
            </a:graphic>
          </wp:inline>
        </w:drawing>
      </w:r>
    </w:p>
    <w:p w14:paraId="305AAD8C" w14:textId="77777777" w:rsidR="00BD53ED" w:rsidRPr="00BD53ED" w:rsidRDefault="00BD53ED" w:rsidP="00172106">
      <w:pPr>
        <w:spacing w:after="0" w:line="240" w:lineRule="auto"/>
        <w:ind w:firstLine="720"/>
        <w:jc w:val="center"/>
        <w:rPr>
          <w:rFonts w:ascii="Times New Roman" w:hAnsi="Times New Roman" w:cs="Times New Roman"/>
          <w:sz w:val="16"/>
          <w:szCs w:val="16"/>
        </w:rPr>
      </w:pPr>
    </w:p>
    <w:p w14:paraId="1706FDD7" w14:textId="50FEA686" w:rsidR="00DB6FBC" w:rsidRPr="00172106" w:rsidRDefault="00172106" w:rsidP="00BD53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Сурет 1</w:t>
      </w:r>
      <w:r w:rsidR="00BE7152">
        <w:rPr>
          <w:rFonts w:ascii="Times New Roman" w:hAnsi="Times New Roman" w:cs="Times New Roman"/>
          <w:sz w:val="28"/>
          <w:szCs w:val="28"/>
        </w:rPr>
        <w:t>7</w:t>
      </w:r>
      <w:r>
        <w:rPr>
          <w:rFonts w:ascii="Times New Roman" w:hAnsi="Times New Roman" w:cs="Times New Roman"/>
          <w:sz w:val="28"/>
          <w:szCs w:val="28"/>
        </w:rPr>
        <w:t xml:space="preserve"> </w:t>
      </w:r>
      <w:r w:rsidR="00BD53ED">
        <w:rPr>
          <w:rFonts w:ascii="Times New Roman" w:hAnsi="Times New Roman" w:cs="Times New Roman"/>
          <w:sz w:val="28"/>
          <w:szCs w:val="28"/>
        </w:rPr>
        <w:t xml:space="preserve">– </w:t>
      </w:r>
      <w:r w:rsidR="00BF075B">
        <w:rPr>
          <w:rFonts w:ascii="Times New Roman" w:hAnsi="Times New Roman" w:cs="Times New Roman"/>
          <w:sz w:val="28"/>
          <w:szCs w:val="28"/>
        </w:rPr>
        <w:t>«Класс пен объектілер» тақырыбындағы инфографика</w:t>
      </w:r>
    </w:p>
    <w:p w14:paraId="49DDF632" w14:textId="77777777" w:rsidR="004E1A7E" w:rsidRDefault="004E1A7E" w:rsidP="0031501A">
      <w:pPr>
        <w:spacing w:after="0" w:line="240" w:lineRule="auto"/>
        <w:ind w:firstLine="567"/>
        <w:jc w:val="both"/>
        <w:rPr>
          <w:rFonts w:ascii="Times New Roman" w:hAnsi="Times New Roman" w:cs="Times New Roman"/>
          <w:sz w:val="28"/>
          <w:szCs w:val="28"/>
        </w:rPr>
      </w:pPr>
    </w:p>
    <w:p w14:paraId="5AD9DC29" w14:textId="1BC8710C" w:rsidR="009E1797" w:rsidRDefault="006E30D1" w:rsidP="0054662E">
      <w:pPr>
        <w:tabs>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Сонымен,</w:t>
      </w:r>
      <w:r w:rsidR="00FF639C">
        <w:rPr>
          <w:rFonts w:ascii="Times New Roman" w:hAnsi="Times New Roman" w:cs="Times New Roman"/>
          <w:sz w:val="28"/>
          <w:szCs w:val="28"/>
        </w:rPr>
        <w:t xml:space="preserve"> жоғары келтірілген </w:t>
      </w:r>
      <w:r w:rsidR="004E1A7E">
        <w:rPr>
          <w:rFonts w:ascii="Times New Roman" w:hAnsi="Times New Roman" w:cs="Times New Roman"/>
          <w:sz w:val="28"/>
          <w:szCs w:val="28"/>
        </w:rPr>
        <w:t xml:space="preserve">ақпарат </w:t>
      </w:r>
      <w:r w:rsidR="00BF075B">
        <w:rPr>
          <w:rFonts w:ascii="Times New Roman" w:hAnsi="Times New Roman" w:cs="Times New Roman"/>
          <w:sz w:val="28"/>
          <w:szCs w:val="28"/>
        </w:rPr>
        <w:t>сәйкестігінің</w:t>
      </w:r>
      <w:r w:rsidR="004E1A7E">
        <w:rPr>
          <w:rFonts w:ascii="Times New Roman" w:hAnsi="Times New Roman" w:cs="Times New Roman"/>
          <w:sz w:val="28"/>
          <w:szCs w:val="28"/>
        </w:rPr>
        <w:t xml:space="preserve"> түрлерін</w:t>
      </w:r>
      <w:r w:rsidR="004E1A7E" w:rsidRPr="004E1A7E">
        <w:rPr>
          <w:rFonts w:ascii="Times New Roman" w:hAnsi="Times New Roman" w:cs="Times New Roman"/>
          <w:sz w:val="28"/>
          <w:szCs w:val="28"/>
        </w:rPr>
        <w:t xml:space="preserve"> </w:t>
      </w:r>
      <w:r w:rsidR="00FF639C">
        <w:rPr>
          <w:rFonts w:ascii="Times New Roman" w:hAnsi="Times New Roman" w:cs="Times New Roman"/>
          <w:sz w:val="28"/>
          <w:szCs w:val="28"/>
        </w:rPr>
        <w:t>және оқу мақсаттарын ескере отырып пән мазмұнына сәйкес инфографика құруға болады.</w:t>
      </w:r>
    </w:p>
    <w:p w14:paraId="61A19969" w14:textId="77777777" w:rsidR="001C46D9" w:rsidRDefault="001C46D9" w:rsidP="0054662E">
      <w:pPr>
        <w:tabs>
          <w:tab w:val="left" w:pos="1276"/>
        </w:tabs>
        <w:spacing w:after="0" w:line="240" w:lineRule="auto"/>
        <w:ind w:firstLine="709"/>
        <w:jc w:val="both"/>
        <w:rPr>
          <w:rFonts w:ascii="Times New Roman" w:hAnsi="Times New Roman" w:cs="Times New Roman"/>
          <w:b/>
          <w:sz w:val="28"/>
          <w:szCs w:val="28"/>
        </w:rPr>
      </w:pPr>
    </w:p>
    <w:p w14:paraId="4D496B83" w14:textId="50853554" w:rsidR="00E67FE0" w:rsidRPr="008B38AE" w:rsidRDefault="00E67FE0" w:rsidP="0054662E">
      <w:pPr>
        <w:tabs>
          <w:tab w:val="left" w:pos="1276"/>
        </w:tabs>
        <w:spacing w:after="0" w:line="240" w:lineRule="auto"/>
        <w:ind w:firstLine="709"/>
        <w:jc w:val="both"/>
        <w:rPr>
          <w:rFonts w:ascii="Times New Roman" w:hAnsi="Times New Roman" w:cs="Times New Roman"/>
          <w:b/>
          <w:sz w:val="28"/>
          <w:szCs w:val="28"/>
        </w:rPr>
      </w:pPr>
      <w:r w:rsidRPr="000F3463">
        <w:rPr>
          <w:rFonts w:ascii="Times New Roman" w:hAnsi="Times New Roman" w:cs="Times New Roman"/>
          <w:b/>
          <w:sz w:val="28"/>
          <w:szCs w:val="28"/>
        </w:rPr>
        <w:t>2.2</w:t>
      </w:r>
      <w:r w:rsidRPr="000F3463">
        <w:rPr>
          <w:rFonts w:ascii="Times New Roman" w:hAnsi="Times New Roman" w:cs="Times New Roman"/>
          <w:sz w:val="28"/>
          <w:szCs w:val="28"/>
        </w:rPr>
        <w:t xml:space="preserve"> </w:t>
      </w:r>
      <w:r w:rsidR="00BD625E" w:rsidRPr="00BD625E">
        <w:rPr>
          <w:rFonts w:ascii="Times New Roman" w:eastAsia="Times New Roman" w:hAnsi="Times New Roman" w:cs="Times New Roman"/>
          <w:b/>
          <w:bCs/>
          <w:sz w:val="28"/>
          <w:szCs w:val="28"/>
          <w:highlight w:val="white"/>
        </w:rPr>
        <w:t>Болашақ информатика мұғалімдеріне объектіге-бағытталған программалауды оқытудың  инфографика құралдары</w:t>
      </w:r>
    </w:p>
    <w:p w14:paraId="7F5FE4AC" w14:textId="77777777"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Болашақ информатика мұғалімдеріне объектіге-бағытталған программалау негіздерін оқыту әдістемесінің оқыту мазмұнымен тікелей және өте тығыз байланысты ең маңызды құрамдас бөлігі – оқу құралдары.</w:t>
      </w:r>
    </w:p>
    <w:p w14:paraId="1CD4A182" w14:textId="79423903"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П.И. Пидкасистый оқыту құралдарын оқу </w:t>
      </w:r>
      <w:r w:rsidR="00BF075B">
        <w:rPr>
          <w:rFonts w:ascii="Times New Roman" w:hAnsi="Times New Roman" w:cs="Times New Roman"/>
          <w:sz w:val="28"/>
          <w:szCs w:val="28"/>
        </w:rPr>
        <w:t>үдері</w:t>
      </w:r>
      <w:r w:rsidRPr="000F3463">
        <w:rPr>
          <w:rFonts w:ascii="Times New Roman" w:hAnsi="Times New Roman" w:cs="Times New Roman"/>
          <w:sz w:val="28"/>
          <w:szCs w:val="28"/>
        </w:rPr>
        <w:t xml:space="preserve">сінде оқу ақпаратын тасымалдаушы ретінде және оқытудың, тәрбиенің және дамытудың қойылған мақсаттарына жету үшін мұғалім мен оқушылардың іс-әрекетінің құралы ретінде қолданылатын адам жасаған объектілер деп анықтайды. Тиісінше, оқыту құралдары – бұл білім беру </w:t>
      </w:r>
      <w:r w:rsidR="00BF075B">
        <w:rPr>
          <w:rFonts w:ascii="Times New Roman" w:hAnsi="Times New Roman" w:cs="Times New Roman"/>
          <w:sz w:val="28"/>
          <w:szCs w:val="28"/>
        </w:rPr>
        <w:t>үдеріс</w:t>
      </w:r>
      <w:r w:rsidRPr="000F3463">
        <w:rPr>
          <w:rFonts w:ascii="Times New Roman" w:hAnsi="Times New Roman" w:cs="Times New Roman"/>
          <w:sz w:val="28"/>
          <w:szCs w:val="28"/>
        </w:rPr>
        <w:t xml:space="preserve">інде оқушылардың сезім мүшелеріне әсер </w:t>
      </w:r>
      <w:r w:rsidRPr="000F3463">
        <w:rPr>
          <w:rFonts w:ascii="Times New Roman" w:hAnsi="Times New Roman" w:cs="Times New Roman"/>
          <w:sz w:val="28"/>
          <w:szCs w:val="28"/>
        </w:rPr>
        <w:lastRenderedPageBreak/>
        <w:t>ететін және олардың дүниені тікелей немесе жанама тануын жеңілдететін сенсомоторлы стимул ролін атқаратын объектілер.</w:t>
      </w:r>
    </w:p>
    <w:p w14:paraId="2444B7FE" w14:textId="04AD854B"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Болашақ информатика мұғалімдерінің пәндік құзіреттілігін дамытуда объектіге-бағытталған программалауды оқытуда оқыту құралдарын дұрыс таңдау басты рөль атқарады. Осы тақырыптың күрделілігін және студенттердің OБП</w:t>
      </w:r>
      <w:r w:rsidR="00BF075B">
        <w:rPr>
          <w:rFonts w:ascii="Times New Roman" w:hAnsi="Times New Roman" w:cs="Times New Roman"/>
          <w:sz w:val="28"/>
          <w:szCs w:val="28"/>
        </w:rPr>
        <w:t>-дың</w:t>
      </w:r>
      <w:r w:rsidRPr="000F3463">
        <w:rPr>
          <w:rFonts w:ascii="Times New Roman" w:hAnsi="Times New Roman" w:cs="Times New Roman"/>
          <w:sz w:val="28"/>
          <w:szCs w:val="28"/>
        </w:rPr>
        <w:t xml:space="preserve"> негізгі принциптерін түсіну қажеттілігін ескере отырып, оларға материалды тиімді меңгеруге көмектесетін құралдарға назар аудару керек. Дұрыс таңдалған оқу құралы ақпаратты меңгеру </w:t>
      </w:r>
      <w:r w:rsidR="00C129E3">
        <w:rPr>
          <w:rFonts w:ascii="Times New Roman" w:hAnsi="Times New Roman" w:cs="Times New Roman"/>
          <w:sz w:val="28"/>
          <w:szCs w:val="28"/>
        </w:rPr>
        <w:t>үдерісін</w:t>
      </w:r>
      <w:r w:rsidRPr="000F3463">
        <w:rPr>
          <w:rFonts w:ascii="Times New Roman" w:hAnsi="Times New Roman" w:cs="Times New Roman"/>
          <w:sz w:val="28"/>
          <w:szCs w:val="28"/>
        </w:rPr>
        <w:t xml:space="preserve"> айтарлықтай жеңілдетеді, оқуды барлық студенттер үшін қызықты және қолжетімді етеді.</w:t>
      </w:r>
    </w:p>
    <w:p w14:paraId="7B5354DA" w14:textId="4D66697D"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ОБП</w:t>
      </w:r>
      <w:r w:rsidR="00C129E3">
        <w:rPr>
          <w:rFonts w:ascii="Times New Roman" w:hAnsi="Times New Roman" w:cs="Times New Roman"/>
          <w:sz w:val="28"/>
          <w:szCs w:val="28"/>
        </w:rPr>
        <w:t>-ды</w:t>
      </w:r>
      <w:r w:rsidRPr="000F3463">
        <w:rPr>
          <w:rFonts w:ascii="Times New Roman" w:hAnsi="Times New Roman" w:cs="Times New Roman"/>
          <w:sz w:val="28"/>
          <w:szCs w:val="28"/>
        </w:rPr>
        <w:t xml:space="preserve"> оқытудың оқу құралын таңдау кезінде интерактивті тапсырмалардың болуы, түсіндіру сапасы, алынған білімді практикалық қолдану мүмкіндігі, қазіргі еңбек нарығының талаптарына сәйкестігі сияқты факторларды ескеру қажет. Сондай-ақ оқу құралының қолдануда жеңіл болуы, оқытудың әртүрлі деңгейіндегі студенттерге түсінікті болуы және материалды өз бетінше меңгеру мүмкіндігін қамтамасыз ету маңызды.</w:t>
      </w:r>
    </w:p>
    <w:p w14:paraId="43E89772" w14:textId="415835ED" w:rsidR="00E67FE0"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Оқыту құралын дұрыс таңдау студенттерге объектіге-бағытталған программалау принциптерін сәтті меңгеруге көмектеседі, бұл өз кезегінде болашақта осы материалды сәтті оқытуға мүмкіндік береді. Сонымен қатар, студенттерге сапалы оқу ресурстарына қол жеткізуді қамтамасыз ету арқылы информатика мұғалімдері өздерінің кәсіби құзыреттілігін арттырып, программалау саласындағы мамандардың келесі буынын тиімді оқытуға дайындала алады.</w:t>
      </w:r>
      <w:r w:rsidR="004F41E1" w:rsidRPr="004F41E1">
        <w:rPr>
          <w:rFonts w:ascii="Times New Roman" w:hAnsi="Times New Roman" w:cs="Times New Roman"/>
          <w:sz w:val="28"/>
          <w:szCs w:val="28"/>
        </w:rPr>
        <w:t xml:space="preserve"> </w:t>
      </w:r>
      <w:r w:rsidRPr="000F3463">
        <w:rPr>
          <w:rFonts w:ascii="Times New Roman" w:hAnsi="Times New Roman" w:cs="Times New Roman"/>
          <w:sz w:val="28"/>
          <w:szCs w:val="28"/>
        </w:rPr>
        <w:t>Болашак информатика мұғалімдеріне объектіге-бағытталған программалауды оқыту құралы ретінде</w:t>
      </w:r>
      <w:r w:rsidR="004F41E1" w:rsidRPr="004F41E1">
        <w:rPr>
          <w:rFonts w:ascii="Times New Roman" w:hAnsi="Times New Roman" w:cs="Times New Roman"/>
          <w:sz w:val="28"/>
          <w:szCs w:val="28"/>
        </w:rPr>
        <w:t xml:space="preserve"> б</w:t>
      </w:r>
      <w:r w:rsidR="004F41E1">
        <w:rPr>
          <w:rFonts w:ascii="Times New Roman" w:hAnsi="Times New Roman" w:cs="Times New Roman"/>
          <w:sz w:val="28"/>
          <w:szCs w:val="28"/>
        </w:rPr>
        <w:t>із</w:t>
      </w:r>
      <w:r w:rsidRPr="000F3463">
        <w:rPr>
          <w:rFonts w:ascii="Times New Roman" w:hAnsi="Times New Roman" w:cs="Times New Roman"/>
          <w:sz w:val="28"/>
          <w:szCs w:val="28"/>
        </w:rPr>
        <w:t xml:space="preserve"> инфографика</w:t>
      </w:r>
      <w:r w:rsidR="00132B25">
        <w:rPr>
          <w:rFonts w:ascii="Times New Roman" w:hAnsi="Times New Roman" w:cs="Times New Roman"/>
          <w:sz w:val="28"/>
          <w:szCs w:val="28"/>
        </w:rPr>
        <w:t xml:space="preserve">ны </w:t>
      </w:r>
      <w:r w:rsidRPr="000F3463">
        <w:rPr>
          <w:rFonts w:ascii="Times New Roman" w:hAnsi="Times New Roman" w:cs="Times New Roman"/>
          <w:sz w:val="28"/>
          <w:szCs w:val="28"/>
        </w:rPr>
        <w:t xml:space="preserve">ұсынамыз. </w:t>
      </w:r>
      <w:r w:rsidR="001C46D9">
        <w:rPr>
          <w:rFonts w:ascii="Times New Roman" w:hAnsi="Times New Roman" w:cs="Times New Roman"/>
          <w:sz w:val="28"/>
          <w:szCs w:val="28"/>
        </w:rPr>
        <w:t xml:space="preserve"> </w:t>
      </w:r>
      <w:r w:rsidR="001C46D9" w:rsidRPr="001C46D9">
        <w:rPr>
          <w:rFonts w:ascii="Times New Roman" w:hAnsi="Times New Roman" w:cs="Times New Roman"/>
          <w:sz w:val="28"/>
          <w:szCs w:val="28"/>
        </w:rPr>
        <w:t>Инфографи</w:t>
      </w:r>
      <w:r w:rsidR="00C129E3">
        <w:rPr>
          <w:rFonts w:ascii="Times New Roman" w:hAnsi="Times New Roman" w:cs="Times New Roman"/>
          <w:sz w:val="28"/>
          <w:szCs w:val="28"/>
        </w:rPr>
        <w:t>ка</w:t>
      </w:r>
      <w:r w:rsidR="001C46D9" w:rsidRPr="001C46D9">
        <w:rPr>
          <w:rFonts w:ascii="Times New Roman" w:hAnsi="Times New Roman" w:cs="Times New Roman"/>
          <w:sz w:val="28"/>
          <w:szCs w:val="28"/>
        </w:rPr>
        <w:t xml:space="preserve">  – бұл деректер мен фактілерді көрнекі түрде ұсынатын графиктер, диаграммалар және суреттерден тұратын көрнекі ақпарат жиынтығы.</w:t>
      </w:r>
    </w:p>
    <w:p w14:paraId="4D06C109" w14:textId="77777777" w:rsidR="00E67FE0" w:rsidRPr="000F3463" w:rsidRDefault="00E67FE0" w:rsidP="0054662E">
      <w:pPr>
        <w:pBdr>
          <w:top w:val="nil"/>
          <w:left w:val="nil"/>
          <w:bottom w:val="nil"/>
          <w:right w:val="nil"/>
          <w:between w:val="nil"/>
        </w:pBdr>
        <w:tabs>
          <w:tab w:val="left" w:pos="993"/>
          <w:tab w:val="left" w:pos="1134"/>
          <w:tab w:val="left" w:pos="1276"/>
        </w:tabs>
        <w:spacing w:after="0" w:line="240" w:lineRule="auto"/>
        <w:ind w:right="387"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Инфографика туралы теориялық ақпаратты және оның қандай ресурстардың көмегімен жасалғанын қарастыра отырып, біз инфографиканы құру принциптерін және оны құру кезеңдерін анықтадық.</w:t>
      </w:r>
    </w:p>
    <w:p w14:paraId="253C8EA5" w14:textId="77777777"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Педагогикалық тұрғыдан алғанда инфографиканы құру барысында дидактиканың принциптерін ескеру қажет. Сонымен қатар, кез келген білім беру ресурстары тек пәндік аумақты ғана емес, сонымен қатар білім алушылардың жас ерекшеліктерін ескере отырып жасалуы керек.</w:t>
      </w:r>
    </w:p>
    <w:p w14:paraId="1F391ACC" w14:textId="150941F1"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Сапалы білім беру ресурсында тұлғағаға бағытталған оқытуды жүзеге асыруға мүмкіндік беретін дидактикалық қолдау болуы керек. Педагогикалық тәжірибеде Я.А. Коменский</w:t>
      </w:r>
      <w:r w:rsidR="00610ECF">
        <w:rPr>
          <w:rFonts w:ascii="Times New Roman" w:hAnsi="Times New Roman" w:cs="Times New Roman"/>
          <w:sz w:val="28"/>
          <w:szCs w:val="28"/>
        </w:rPr>
        <w:t xml:space="preserve"> </w:t>
      </w:r>
      <w:r w:rsidR="00610ECF" w:rsidRPr="00610ECF">
        <w:rPr>
          <w:rFonts w:ascii="Times New Roman" w:hAnsi="Times New Roman" w:cs="Times New Roman"/>
          <w:sz w:val="28"/>
          <w:szCs w:val="28"/>
        </w:rPr>
        <w:t>[15</w:t>
      </w:r>
      <w:r w:rsidR="00061B56">
        <w:rPr>
          <w:rFonts w:ascii="Times New Roman" w:hAnsi="Times New Roman" w:cs="Times New Roman"/>
          <w:sz w:val="28"/>
          <w:szCs w:val="28"/>
        </w:rPr>
        <w:t>7</w:t>
      </w:r>
      <w:r w:rsidR="00610ECF" w:rsidRPr="00610ECF">
        <w:rPr>
          <w:rFonts w:ascii="Times New Roman" w:hAnsi="Times New Roman" w:cs="Times New Roman"/>
          <w:sz w:val="28"/>
          <w:szCs w:val="28"/>
        </w:rPr>
        <w:t>]</w:t>
      </w:r>
      <w:r w:rsidRPr="000F3463">
        <w:rPr>
          <w:rFonts w:ascii="Times New Roman" w:hAnsi="Times New Roman" w:cs="Times New Roman"/>
          <w:sz w:val="28"/>
          <w:szCs w:val="28"/>
        </w:rPr>
        <w:t>, К.Д. Ушинский [1</w:t>
      </w:r>
      <w:r w:rsidR="007F1175">
        <w:rPr>
          <w:rFonts w:ascii="Times New Roman" w:hAnsi="Times New Roman" w:cs="Times New Roman"/>
          <w:sz w:val="28"/>
          <w:szCs w:val="28"/>
        </w:rPr>
        <w:t>5</w:t>
      </w:r>
      <w:r w:rsidR="00061B56">
        <w:rPr>
          <w:rFonts w:ascii="Times New Roman" w:hAnsi="Times New Roman" w:cs="Times New Roman"/>
          <w:sz w:val="28"/>
          <w:szCs w:val="28"/>
        </w:rPr>
        <w:t>8</w:t>
      </w:r>
      <w:r w:rsidRPr="000F3463">
        <w:rPr>
          <w:rFonts w:ascii="Times New Roman" w:hAnsi="Times New Roman" w:cs="Times New Roman"/>
          <w:sz w:val="28"/>
          <w:szCs w:val="28"/>
        </w:rPr>
        <w:t>], Ю.К. Бабанский, П.Я.</w:t>
      </w:r>
      <w:r w:rsidR="007D5DCC">
        <w:rPr>
          <w:rFonts w:ascii="Times New Roman" w:hAnsi="Times New Roman" w:cs="Times New Roman"/>
          <w:sz w:val="28"/>
          <w:szCs w:val="28"/>
        </w:rPr>
        <w:t> </w:t>
      </w:r>
      <w:r w:rsidRPr="000F3463">
        <w:rPr>
          <w:rFonts w:ascii="Times New Roman" w:hAnsi="Times New Roman" w:cs="Times New Roman"/>
          <w:sz w:val="28"/>
          <w:szCs w:val="28"/>
        </w:rPr>
        <w:t>Гальперин [1</w:t>
      </w:r>
      <w:r w:rsidR="007F1175">
        <w:rPr>
          <w:rFonts w:ascii="Times New Roman" w:hAnsi="Times New Roman" w:cs="Times New Roman"/>
          <w:sz w:val="28"/>
          <w:szCs w:val="28"/>
        </w:rPr>
        <w:t>5</w:t>
      </w:r>
      <w:r w:rsidR="00061B56">
        <w:rPr>
          <w:rFonts w:ascii="Times New Roman" w:hAnsi="Times New Roman" w:cs="Times New Roman"/>
          <w:sz w:val="28"/>
          <w:szCs w:val="28"/>
        </w:rPr>
        <w:t>9</w:t>
      </w:r>
      <w:r w:rsidRPr="000F3463">
        <w:rPr>
          <w:rFonts w:ascii="Times New Roman" w:hAnsi="Times New Roman" w:cs="Times New Roman"/>
          <w:sz w:val="28"/>
          <w:szCs w:val="28"/>
        </w:rPr>
        <w:t>], Н.Ф. Талызин</w:t>
      </w:r>
      <w:r w:rsidR="00DC7475">
        <w:rPr>
          <w:rFonts w:ascii="Times New Roman" w:hAnsi="Times New Roman" w:cs="Times New Roman"/>
          <w:sz w:val="28"/>
          <w:szCs w:val="28"/>
        </w:rPr>
        <w:t>а</w:t>
      </w:r>
      <w:r w:rsidRPr="000F3463">
        <w:rPr>
          <w:rFonts w:ascii="Times New Roman" w:hAnsi="Times New Roman" w:cs="Times New Roman"/>
          <w:sz w:val="28"/>
          <w:szCs w:val="28"/>
        </w:rPr>
        <w:t xml:space="preserve"> [1</w:t>
      </w:r>
      <w:r w:rsidR="00061B56">
        <w:rPr>
          <w:rFonts w:ascii="Times New Roman" w:hAnsi="Times New Roman" w:cs="Times New Roman"/>
          <w:sz w:val="28"/>
          <w:szCs w:val="28"/>
        </w:rPr>
        <w:t>60</w:t>
      </w:r>
      <w:r w:rsidRPr="000F3463">
        <w:rPr>
          <w:rFonts w:ascii="Times New Roman" w:hAnsi="Times New Roman" w:cs="Times New Roman"/>
          <w:sz w:val="28"/>
          <w:szCs w:val="28"/>
        </w:rPr>
        <w:t xml:space="preserve">], В.Ф. Шаталов сияқты көрнекті педагогтар енгізген дидактика принциптері жаңа білім беру технологияларын қолдану үшін өзекті болып </w:t>
      </w:r>
      <w:r w:rsidR="000C493E">
        <w:rPr>
          <w:rFonts w:ascii="Times New Roman" w:hAnsi="Times New Roman" w:cs="Times New Roman"/>
          <w:sz w:val="28"/>
          <w:szCs w:val="28"/>
        </w:rPr>
        <w:t>табылады</w:t>
      </w:r>
      <w:r w:rsidRPr="000F3463">
        <w:rPr>
          <w:rFonts w:ascii="Times New Roman" w:hAnsi="Times New Roman" w:cs="Times New Roman"/>
          <w:sz w:val="28"/>
          <w:szCs w:val="28"/>
        </w:rPr>
        <w:t>.</w:t>
      </w:r>
    </w:p>
    <w:p w14:paraId="6CC5C931" w14:textId="40BBA532"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Объектіге-бағытталған программалау бойынша инфографиканы құрастыру ке</w:t>
      </w:r>
      <w:r w:rsidR="000C493E">
        <w:rPr>
          <w:rFonts w:ascii="Times New Roman" w:hAnsi="Times New Roman" w:cs="Times New Roman"/>
          <w:sz w:val="28"/>
          <w:szCs w:val="28"/>
        </w:rPr>
        <w:t xml:space="preserve">зінде </w:t>
      </w:r>
      <w:r w:rsidR="00132B25">
        <w:rPr>
          <w:rFonts w:ascii="Times New Roman" w:hAnsi="Times New Roman" w:cs="Times New Roman"/>
          <w:sz w:val="28"/>
          <w:szCs w:val="28"/>
        </w:rPr>
        <w:t xml:space="preserve">біз </w:t>
      </w:r>
      <w:r w:rsidR="00061B56">
        <w:rPr>
          <w:rFonts w:ascii="Times New Roman" w:hAnsi="Times New Roman" w:cs="Times New Roman"/>
          <w:sz w:val="28"/>
          <w:szCs w:val="28"/>
        </w:rPr>
        <w:t xml:space="preserve">Блинов Н.М. ұсынған </w:t>
      </w:r>
      <w:r w:rsidR="000C493E">
        <w:rPr>
          <w:rFonts w:ascii="Times New Roman" w:hAnsi="Times New Roman" w:cs="Times New Roman"/>
          <w:sz w:val="28"/>
          <w:szCs w:val="28"/>
        </w:rPr>
        <w:t>келесі</w:t>
      </w:r>
      <w:r w:rsidRPr="000F3463">
        <w:rPr>
          <w:rFonts w:ascii="Times New Roman" w:hAnsi="Times New Roman" w:cs="Times New Roman"/>
          <w:sz w:val="28"/>
          <w:szCs w:val="28"/>
        </w:rPr>
        <w:t xml:space="preserve"> дидактикалық принциптерге негіздел</w:t>
      </w:r>
      <w:r w:rsidR="00132B25">
        <w:rPr>
          <w:rFonts w:ascii="Times New Roman" w:hAnsi="Times New Roman" w:cs="Times New Roman"/>
          <w:sz w:val="28"/>
          <w:szCs w:val="28"/>
        </w:rPr>
        <w:t>дік</w:t>
      </w:r>
      <w:r w:rsidR="00C129E3">
        <w:rPr>
          <w:rFonts w:ascii="Times New Roman" w:hAnsi="Times New Roman" w:cs="Times New Roman"/>
          <w:sz w:val="28"/>
          <w:szCs w:val="28"/>
        </w:rPr>
        <w:t xml:space="preserve"> </w:t>
      </w:r>
      <w:r w:rsidRPr="000F3463">
        <w:rPr>
          <w:rFonts w:ascii="Times New Roman" w:hAnsi="Times New Roman" w:cs="Times New Roman"/>
          <w:sz w:val="28"/>
          <w:szCs w:val="28"/>
        </w:rPr>
        <w:t>[1</w:t>
      </w:r>
      <w:r w:rsidR="0008047D">
        <w:rPr>
          <w:rFonts w:ascii="Times New Roman" w:hAnsi="Times New Roman" w:cs="Times New Roman"/>
          <w:sz w:val="28"/>
          <w:szCs w:val="28"/>
        </w:rPr>
        <w:t>61,</w:t>
      </w:r>
      <w:r w:rsidR="007D5DCC">
        <w:rPr>
          <w:rFonts w:ascii="Times New Roman" w:hAnsi="Times New Roman" w:cs="Times New Roman"/>
          <w:sz w:val="28"/>
          <w:szCs w:val="28"/>
        </w:rPr>
        <w:t xml:space="preserve"> с.</w:t>
      </w:r>
      <w:r w:rsidR="0008047D">
        <w:rPr>
          <w:rFonts w:ascii="Times New Roman" w:hAnsi="Times New Roman" w:cs="Times New Roman"/>
          <w:sz w:val="28"/>
          <w:szCs w:val="28"/>
        </w:rPr>
        <w:t>25-28</w:t>
      </w:r>
      <w:r w:rsidRPr="000F3463">
        <w:rPr>
          <w:rFonts w:ascii="Times New Roman" w:hAnsi="Times New Roman" w:cs="Times New Roman"/>
          <w:sz w:val="28"/>
          <w:szCs w:val="28"/>
        </w:rPr>
        <w:t>]:</w:t>
      </w:r>
    </w:p>
    <w:p w14:paraId="7AC448C5" w14:textId="47B17DD0"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Оқытуды визуал</w:t>
      </w:r>
      <w:r w:rsidR="00C129E3" w:rsidRPr="00132B25">
        <w:rPr>
          <w:rFonts w:ascii="Times New Roman" w:hAnsi="Times New Roman" w:cs="Times New Roman"/>
          <w:i/>
          <w:sz w:val="28"/>
          <w:szCs w:val="28"/>
        </w:rPr>
        <w:t>д</w:t>
      </w:r>
      <w:r w:rsidRPr="00132B25">
        <w:rPr>
          <w:rFonts w:ascii="Times New Roman" w:hAnsi="Times New Roman" w:cs="Times New Roman"/>
          <w:i/>
          <w:sz w:val="28"/>
          <w:szCs w:val="28"/>
        </w:rPr>
        <w:t xml:space="preserve">ау принципі. </w:t>
      </w:r>
      <w:r w:rsidRPr="00132B25">
        <w:rPr>
          <w:rFonts w:ascii="Times New Roman" w:hAnsi="Times New Roman" w:cs="Times New Roman"/>
          <w:sz w:val="28"/>
          <w:szCs w:val="28"/>
        </w:rPr>
        <w:t xml:space="preserve">Бұл принциптің ең қысқаша түсіндірмесі Я.А. Коменскийдің құрастырған дидактиканың алтын ережесі: «Сезім арқылы қабылдау үшін қамтамасыз етілетіннің бәрі, атап айтқанда: көрінетін – көру </w:t>
      </w:r>
      <w:r w:rsidRPr="00132B25">
        <w:rPr>
          <w:rFonts w:ascii="Times New Roman" w:hAnsi="Times New Roman" w:cs="Times New Roman"/>
          <w:sz w:val="28"/>
          <w:szCs w:val="28"/>
        </w:rPr>
        <w:lastRenderedPageBreak/>
        <w:t>арқылы қабылдау үшін, естілетін – есту арқылы, иіс – иіспен, дәмге бағынатын – дәм арқылы, қол тигізетін – жанасу арқылы. Қандай да бір заттарды бірден бірнеше сезім мүшелерімен қабылдауға болатын болса, бірден бірнеше сезім мүшелерімен қабылдансын» [</w:t>
      </w:r>
      <w:r w:rsidR="007F1175" w:rsidRPr="00132B25">
        <w:rPr>
          <w:rFonts w:ascii="Times New Roman" w:hAnsi="Times New Roman" w:cs="Times New Roman"/>
          <w:sz w:val="28"/>
          <w:szCs w:val="28"/>
        </w:rPr>
        <w:t>15</w:t>
      </w:r>
      <w:r w:rsidR="00B35E31" w:rsidRPr="00132B25">
        <w:rPr>
          <w:rFonts w:ascii="Times New Roman" w:hAnsi="Times New Roman" w:cs="Times New Roman"/>
          <w:sz w:val="28"/>
          <w:szCs w:val="28"/>
        </w:rPr>
        <w:t>7</w:t>
      </w:r>
      <w:r w:rsidR="007D5DCC" w:rsidRPr="00132B25">
        <w:rPr>
          <w:rFonts w:ascii="Times New Roman" w:hAnsi="Times New Roman" w:cs="Times New Roman"/>
          <w:sz w:val="28"/>
          <w:szCs w:val="28"/>
        </w:rPr>
        <w:t>, с. 3-310</w:t>
      </w:r>
      <w:r w:rsidRPr="00132B25">
        <w:rPr>
          <w:rFonts w:ascii="Times New Roman" w:hAnsi="Times New Roman" w:cs="Times New Roman"/>
          <w:sz w:val="28"/>
          <w:szCs w:val="28"/>
        </w:rPr>
        <w:t>]. Адам ақпараттың бес түрін қабылдай алады: көру, есту, тактильді, дәм және иіс сезу. Зерттеулер көрсеткендей адамның қоршаған әлемнен қабылдайтын ақпаратының 90%-ға жуығы көру мүшелері арқылы қабылданады. Яғни, көрнекі ақпарат оқытуда ең ақпаратты және сәйкесінше ең маңызды және ең тиімді болып табылады. Ақпараттың осы түрін пайдалану негізінде білім беру инфографикасының визуализациясы құрылады, мысалы, видеоинфографика графика, анимация, фото және бейне түрінде максималды ақпаратты жинауға мүмкіндік береді, бұл өз кезегінде бейнені көрген студенттердің назарын белсендетеді және ақпаратты қабылдауын жандандырады.</w:t>
      </w:r>
    </w:p>
    <w:p w14:paraId="5728A407" w14:textId="4BB867B4"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Интербелсенділік принципі.</w:t>
      </w:r>
      <w:r w:rsidRPr="00132B25">
        <w:rPr>
          <w:rFonts w:ascii="Times New Roman" w:hAnsi="Times New Roman" w:cs="Times New Roman"/>
          <w:sz w:val="28"/>
          <w:szCs w:val="28"/>
        </w:rPr>
        <w:t xml:space="preserve"> Интербелсенді инфографикамен жұмыс істеу барысында студент бірнеше интерактивті әрекеттерді орындауы керек: оқу материалын қарау, инфографиялық контент элементтері бойынша навигация,  бұл  сана мен есте сақтаудың тиімділігін арттыруға көмектеседі. Интерактивті инфографика максималды интерактивтілікке ие, бұл оған «</w:t>
      </w:r>
      <w:r w:rsidR="00A65976" w:rsidRPr="00132B25">
        <w:rPr>
          <w:rFonts w:ascii="Times New Roman" w:hAnsi="Times New Roman" w:cs="Times New Roman"/>
          <w:sz w:val="28"/>
          <w:szCs w:val="28"/>
        </w:rPr>
        <w:t>оқытушы</w:t>
      </w:r>
      <w:r w:rsidRPr="00132B25">
        <w:rPr>
          <w:rFonts w:ascii="Times New Roman" w:hAnsi="Times New Roman" w:cs="Times New Roman"/>
          <w:sz w:val="28"/>
          <w:szCs w:val="28"/>
        </w:rPr>
        <w:t xml:space="preserve"> мен студент» арасындағы байланыста делдал болуға мүмкіндік береді.</w:t>
      </w:r>
    </w:p>
    <w:p w14:paraId="4D298120" w14:textId="77777777"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 xml:space="preserve">Практикалық бағыттылық принципі. </w:t>
      </w:r>
      <w:r w:rsidRPr="00132B25">
        <w:rPr>
          <w:rFonts w:ascii="Times New Roman" w:hAnsi="Times New Roman" w:cs="Times New Roman"/>
          <w:sz w:val="28"/>
          <w:szCs w:val="28"/>
        </w:rPr>
        <w:t>Интерактивті инфографика білім беру ресурсы ретінде практикалық бөлімдерді қамтуы мүмкін: оқу тақырыбы бойынша интерактивті көрнекі демонстрациялық материал, практикалық тапсырмалар, тренажерлар, студент үшін әмбебап тренингке айналатын тест тапсырмалары.</w:t>
      </w:r>
    </w:p>
    <w:p w14:paraId="4C4B87A2" w14:textId="66C95D3E"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Қолжетімділік принципі.</w:t>
      </w:r>
      <w:r w:rsidRPr="00132B25">
        <w:rPr>
          <w:rFonts w:ascii="Times New Roman" w:hAnsi="Times New Roman" w:cs="Times New Roman"/>
          <w:sz w:val="28"/>
          <w:szCs w:val="28"/>
        </w:rPr>
        <w:t xml:space="preserve"> Бұл принцип оқу материалы</w:t>
      </w:r>
      <w:r w:rsidR="00C129E3" w:rsidRPr="00132B25">
        <w:rPr>
          <w:rFonts w:ascii="Times New Roman" w:hAnsi="Times New Roman" w:cs="Times New Roman"/>
          <w:sz w:val="28"/>
          <w:szCs w:val="28"/>
        </w:rPr>
        <w:t>ның қолжетімді болуын</w:t>
      </w:r>
      <w:r w:rsidRPr="00132B25">
        <w:rPr>
          <w:rFonts w:ascii="Times New Roman" w:hAnsi="Times New Roman" w:cs="Times New Roman"/>
          <w:sz w:val="28"/>
          <w:szCs w:val="28"/>
        </w:rPr>
        <w:t xml:space="preserve"> көздейді: қарапайымнан күрделіге, ұғымдардан логикаға, білімнен құзыреттілікке дейін (Я.А.</w:t>
      </w:r>
      <w:r w:rsidR="007D5DCC" w:rsidRPr="00132B25">
        <w:rPr>
          <w:rFonts w:ascii="Times New Roman" w:hAnsi="Times New Roman" w:cs="Times New Roman"/>
          <w:sz w:val="28"/>
          <w:szCs w:val="28"/>
        </w:rPr>
        <w:t xml:space="preserve"> </w:t>
      </w:r>
      <w:r w:rsidRPr="00132B25">
        <w:rPr>
          <w:rFonts w:ascii="Times New Roman" w:hAnsi="Times New Roman" w:cs="Times New Roman"/>
          <w:sz w:val="28"/>
          <w:szCs w:val="28"/>
        </w:rPr>
        <w:t xml:space="preserve">Коменский бойынша). Осы принципті ескере отырып құрастырылған инфографика </w:t>
      </w:r>
      <w:r w:rsidR="00C129E3" w:rsidRPr="00132B25">
        <w:rPr>
          <w:rFonts w:ascii="Times New Roman" w:hAnsi="Times New Roman" w:cs="Times New Roman"/>
          <w:sz w:val="28"/>
          <w:szCs w:val="28"/>
        </w:rPr>
        <w:t>студентке</w:t>
      </w:r>
      <w:r w:rsidRPr="00132B25">
        <w:rPr>
          <w:rFonts w:ascii="Times New Roman" w:hAnsi="Times New Roman" w:cs="Times New Roman"/>
          <w:sz w:val="28"/>
          <w:szCs w:val="28"/>
        </w:rPr>
        <w:t xml:space="preserve"> қолжетімді болып, мұғалімнің көмегімен де, өз бетінше де оқуға мүмкіндік береді.</w:t>
      </w:r>
    </w:p>
    <w:p w14:paraId="089F37FC" w14:textId="77777777"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 xml:space="preserve">Объективтілік және ғылымилық принципі. </w:t>
      </w:r>
      <w:r w:rsidRPr="00132B25">
        <w:rPr>
          <w:rFonts w:ascii="Times New Roman" w:hAnsi="Times New Roman" w:cs="Times New Roman"/>
          <w:sz w:val="28"/>
          <w:szCs w:val="28"/>
        </w:rPr>
        <w:t>Инфографиканың ақпараттық мазмұны соңғы ғылыми тұжырымдамаларға сәйкес болуы керек. Инфографиканы әзірлеу кезінде ғылыми принципті жүзеге асыру оны пайдалана отырып оқыту мазмұны студенттерді объективті ғылыми фактілермен, ғылымның тұжырымдамаларымен және заңдылықтарымен таныстыруды, заманауи жетістіктер мен оның болашақта даму перспективаларын ашуды талап етеді.</w:t>
      </w:r>
    </w:p>
    <w:p w14:paraId="5F3361C3" w14:textId="77777777"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Мазмұндаудың жүйелілік принципі.</w:t>
      </w:r>
      <w:r w:rsidRPr="00132B25">
        <w:rPr>
          <w:rFonts w:ascii="Times New Roman" w:hAnsi="Times New Roman" w:cs="Times New Roman"/>
          <w:sz w:val="28"/>
          <w:szCs w:val="28"/>
        </w:rPr>
        <w:t xml:space="preserve"> Бұл принцип инфографиканың ақпараттық мазмұнының логикасында жатыр, ол оқытудың немесе өздігінен оқудың дәйекті, кеңейтілген немесе қайталанатын болуына мүмкіндік береді. Интерактивті инфографиканың диалогтық интерфейсі, сілтеме жүйесі берілген немесе қамтылған тақырып бойынша кез келген сұранысты бастауға мүмкіндік беруі керек, бұл интерактивті инфографиканы оқытудың ең балама құралы етеді.</w:t>
      </w:r>
    </w:p>
    <w:p w14:paraId="513A5DEA" w14:textId="69D7F16C"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Теория мен практиканың байланыс принципі.</w:t>
      </w:r>
      <w:r w:rsidRPr="00132B25">
        <w:rPr>
          <w:rFonts w:ascii="Times New Roman" w:hAnsi="Times New Roman" w:cs="Times New Roman"/>
          <w:sz w:val="28"/>
          <w:szCs w:val="28"/>
        </w:rPr>
        <w:t xml:space="preserve"> Жоғары білім берудегі ғылыми мәселелерді зерттеу оларды өнеркәсіпте, ауыл шаруашылығында және </w:t>
      </w:r>
      <w:r w:rsidRPr="00132B25">
        <w:rPr>
          <w:rFonts w:ascii="Times New Roman" w:hAnsi="Times New Roman" w:cs="Times New Roman"/>
          <w:sz w:val="28"/>
          <w:szCs w:val="28"/>
        </w:rPr>
        <w:lastRenderedPageBreak/>
        <w:t>адам өмірінде қолданудың маңызды жолдарын ашумен тығыз байланыста жүргізілуі керек. Оқу мен өмір арасындағы байланысты нығайту үшін инфографиканың мазмұнында практикалық мысалдармен (фотосуреттер, бейнелер, анимациялар және т.б.) сәйкес ақпарат болуы керек.</w:t>
      </w:r>
    </w:p>
    <w:p w14:paraId="4731BF50" w14:textId="5E7CD4CC"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Тірек принципі</w:t>
      </w:r>
      <w:r w:rsidRPr="00132B25">
        <w:rPr>
          <w:rFonts w:ascii="Times New Roman" w:hAnsi="Times New Roman" w:cs="Times New Roman"/>
          <w:sz w:val="28"/>
          <w:szCs w:val="28"/>
        </w:rPr>
        <w:t xml:space="preserve"> оқу </w:t>
      </w:r>
      <w:r w:rsidR="00132B25" w:rsidRPr="00132B25">
        <w:rPr>
          <w:rFonts w:ascii="Times New Roman" w:hAnsi="Times New Roman" w:cs="Times New Roman"/>
          <w:sz w:val="28"/>
          <w:szCs w:val="28"/>
        </w:rPr>
        <w:t>үдері</w:t>
      </w:r>
      <w:r w:rsidRPr="00132B25">
        <w:rPr>
          <w:rFonts w:ascii="Times New Roman" w:hAnsi="Times New Roman" w:cs="Times New Roman"/>
          <w:sz w:val="28"/>
          <w:szCs w:val="28"/>
        </w:rPr>
        <w:t xml:space="preserve">сіне тірек жазбаларды енгізуді көздейді – мысалы, оқу материалын өте ықшамдалған, жүйелі, эмоционалды экспрессивті түрде көрсететін дидактикалық сызбалар. Атап айтқанда, инфографика </w:t>
      </w:r>
      <w:r w:rsidR="00A65976" w:rsidRPr="00132B25">
        <w:rPr>
          <w:rFonts w:ascii="Times New Roman" w:hAnsi="Times New Roman" w:cs="Times New Roman"/>
          <w:sz w:val="28"/>
          <w:szCs w:val="28"/>
        </w:rPr>
        <w:t>оқытушы</w:t>
      </w:r>
      <w:r w:rsidRPr="00132B25">
        <w:rPr>
          <w:rFonts w:ascii="Times New Roman" w:hAnsi="Times New Roman" w:cs="Times New Roman"/>
          <w:sz w:val="28"/>
          <w:szCs w:val="28"/>
        </w:rPr>
        <w:t xml:space="preserve"> үшін де, </w:t>
      </w:r>
      <w:r w:rsidR="00A65976" w:rsidRPr="00132B25">
        <w:rPr>
          <w:rFonts w:ascii="Times New Roman" w:hAnsi="Times New Roman" w:cs="Times New Roman"/>
          <w:sz w:val="28"/>
          <w:szCs w:val="28"/>
        </w:rPr>
        <w:t>студент</w:t>
      </w:r>
      <w:r w:rsidRPr="00132B25">
        <w:rPr>
          <w:rFonts w:ascii="Times New Roman" w:hAnsi="Times New Roman" w:cs="Times New Roman"/>
          <w:sz w:val="28"/>
          <w:szCs w:val="28"/>
        </w:rPr>
        <w:t xml:space="preserve"> үшін де көмекші контур болуы мүмкін. </w:t>
      </w:r>
      <w:r w:rsidR="00A65976" w:rsidRPr="00132B25">
        <w:rPr>
          <w:rFonts w:ascii="Times New Roman" w:hAnsi="Times New Roman" w:cs="Times New Roman"/>
          <w:sz w:val="28"/>
          <w:szCs w:val="28"/>
        </w:rPr>
        <w:t>Оқытушы</w:t>
      </w:r>
      <w:r w:rsidRPr="00132B25">
        <w:rPr>
          <w:rFonts w:ascii="Times New Roman" w:hAnsi="Times New Roman" w:cs="Times New Roman"/>
          <w:sz w:val="28"/>
          <w:szCs w:val="28"/>
        </w:rPr>
        <w:t xml:space="preserve"> оны жаңа материалды түсіндіру кезінде көрнекі және дидактикалық құрал ретінде пайдалана алады, ал білім алушы сабақта да, үйде де оған сілтеме жасай отырып, үй тапсырмасын орындау кезінде өз бетімен жұмыс істегенде пайдалана алады.</w:t>
      </w:r>
    </w:p>
    <w:p w14:paraId="5A8529B7" w14:textId="4CB3E4DD"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Сана мен белсенділік принципі.</w:t>
      </w:r>
      <w:r w:rsidRPr="00132B25">
        <w:rPr>
          <w:rFonts w:ascii="Times New Roman" w:hAnsi="Times New Roman" w:cs="Times New Roman"/>
          <w:sz w:val="28"/>
          <w:szCs w:val="28"/>
        </w:rPr>
        <w:t xml:space="preserve"> Инфографика оқу үдерісі табиғатының «екі жақтылығын» ұйымдастыруға, оқушылардың дербестігі мен шығармашылық белсенділігін арттыруға, ғылыми ойлауын дамытуға мүмкіндік береді. Ол </w:t>
      </w:r>
      <w:r w:rsidR="00A65976" w:rsidRPr="00132B25">
        <w:rPr>
          <w:rFonts w:ascii="Times New Roman" w:hAnsi="Times New Roman" w:cs="Times New Roman"/>
          <w:sz w:val="28"/>
          <w:szCs w:val="28"/>
        </w:rPr>
        <w:t>оқытушы</w:t>
      </w:r>
      <w:r w:rsidRPr="00132B25">
        <w:rPr>
          <w:rFonts w:ascii="Times New Roman" w:hAnsi="Times New Roman" w:cs="Times New Roman"/>
          <w:sz w:val="28"/>
          <w:szCs w:val="28"/>
        </w:rPr>
        <w:t xml:space="preserve"> мен </w:t>
      </w:r>
      <w:r w:rsidR="00A65976" w:rsidRPr="00132B25">
        <w:rPr>
          <w:rFonts w:ascii="Times New Roman" w:hAnsi="Times New Roman" w:cs="Times New Roman"/>
          <w:sz w:val="28"/>
          <w:szCs w:val="28"/>
        </w:rPr>
        <w:t>студент</w:t>
      </w:r>
      <w:r w:rsidRPr="00132B25">
        <w:rPr>
          <w:rFonts w:ascii="Times New Roman" w:hAnsi="Times New Roman" w:cs="Times New Roman"/>
          <w:sz w:val="28"/>
          <w:szCs w:val="28"/>
        </w:rPr>
        <w:t xml:space="preserve"> арасындағы </w:t>
      </w:r>
      <w:r w:rsidR="00C129E3" w:rsidRPr="00132B25">
        <w:rPr>
          <w:rFonts w:ascii="Times New Roman" w:hAnsi="Times New Roman" w:cs="Times New Roman"/>
          <w:sz w:val="28"/>
          <w:szCs w:val="28"/>
        </w:rPr>
        <w:t>байланыстырушы</w:t>
      </w:r>
      <w:r w:rsidRPr="00132B25">
        <w:rPr>
          <w:rFonts w:ascii="Times New Roman" w:hAnsi="Times New Roman" w:cs="Times New Roman"/>
          <w:sz w:val="28"/>
          <w:szCs w:val="28"/>
        </w:rPr>
        <w:t xml:space="preserve"> қызметін атқарады.</w:t>
      </w:r>
    </w:p>
    <w:p w14:paraId="419E4086" w14:textId="77777777" w:rsidR="00E67FE0" w:rsidRPr="00132B25" w:rsidRDefault="00E67FE0" w:rsidP="0054662E">
      <w:pPr>
        <w:shd w:val="clear" w:color="auto" w:fill="FFFFFF"/>
        <w:tabs>
          <w:tab w:val="left" w:pos="993"/>
          <w:tab w:val="left" w:pos="1276"/>
        </w:tabs>
        <w:spacing w:after="0" w:line="240" w:lineRule="auto"/>
        <w:ind w:firstLine="709"/>
        <w:jc w:val="both"/>
        <w:rPr>
          <w:rFonts w:ascii="Times New Roman" w:hAnsi="Times New Roman" w:cs="Times New Roman"/>
          <w:sz w:val="28"/>
          <w:szCs w:val="28"/>
        </w:rPr>
      </w:pPr>
      <w:r w:rsidRPr="00132B25">
        <w:rPr>
          <w:rFonts w:ascii="Times New Roman" w:hAnsi="Times New Roman" w:cs="Times New Roman"/>
          <w:i/>
          <w:sz w:val="28"/>
          <w:szCs w:val="28"/>
        </w:rPr>
        <w:t>Даралау және ұжымдық принципі.</w:t>
      </w:r>
      <w:r w:rsidRPr="00132B25">
        <w:rPr>
          <w:rFonts w:ascii="Times New Roman" w:hAnsi="Times New Roman" w:cs="Times New Roman"/>
          <w:sz w:val="28"/>
          <w:szCs w:val="28"/>
        </w:rPr>
        <w:t xml:space="preserve"> Инфографиканы қолдану жеке жұмыс түрін (инфографикамен студенттердің өзіндік жұмысы), топтық жұмысты (инфографикамен шағын топтарда жұмыс) және фронтальды жұмысты (инфографика арқылы тақтада жаңа материалды түсіндіру) жүзеге асыруға мүмкіндік береді.</w:t>
      </w:r>
    </w:p>
    <w:p w14:paraId="6F1E35DC" w14:textId="77777777"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Жоғарыда айтылғандар инфографиканы оқу үдерісінде, оның ішінде объектіге-бағытталған программалауды оқыту кезінде пайдалану дидактика принциптерін жүзеге асыру мүмкіндіктерін кеңейтеді деген қорытынды жасауға мүмкіндік береді.</w:t>
      </w:r>
    </w:p>
    <w:p w14:paraId="75052950" w14:textId="2B330623"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Инфографиканы жасау кезінде оның негізгі ерекшеліктеріне назар аудару қажет. R. Davidson, A. Lamb, L. Jhonson инфографика дизайнының келесідей негізгі ерекшеліктерін атап айтады [1</w:t>
      </w:r>
      <w:r w:rsidR="00B35E31">
        <w:rPr>
          <w:rFonts w:ascii="Times New Roman" w:hAnsi="Times New Roman" w:cs="Times New Roman"/>
          <w:sz w:val="28"/>
          <w:szCs w:val="28"/>
        </w:rPr>
        <w:t>62</w:t>
      </w:r>
      <w:r w:rsidRPr="000F3463">
        <w:rPr>
          <w:rFonts w:ascii="Times New Roman" w:hAnsi="Times New Roman" w:cs="Times New Roman"/>
          <w:sz w:val="28"/>
          <w:szCs w:val="28"/>
        </w:rPr>
        <w:t>, 16</w:t>
      </w:r>
      <w:r w:rsidR="00B35E31">
        <w:rPr>
          <w:rFonts w:ascii="Times New Roman" w:hAnsi="Times New Roman" w:cs="Times New Roman"/>
          <w:sz w:val="28"/>
          <w:szCs w:val="28"/>
        </w:rPr>
        <w:t>3</w:t>
      </w:r>
      <w:r w:rsidRPr="000F3463">
        <w:rPr>
          <w:rFonts w:ascii="Times New Roman" w:hAnsi="Times New Roman" w:cs="Times New Roman"/>
          <w:sz w:val="28"/>
          <w:szCs w:val="28"/>
        </w:rPr>
        <w:t>]:</w:t>
      </w:r>
    </w:p>
    <w:p w14:paraId="620ECD95"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инфографика қарапайым болуы керек;</w:t>
      </w:r>
    </w:p>
    <w:p w14:paraId="6CF1C024"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инфографика күрделі ақпаратты тез және анық беруге мүмкіндік беруі керек;</w:t>
      </w:r>
    </w:p>
    <w:p w14:paraId="11651E51"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ақпаратты ұсыну үшін инфографика көрнекіліктермен және мәтіндермен біріктірілуі керек;</w:t>
      </w:r>
    </w:p>
    <w:p w14:paraId="6F48B901"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инфографикада сөздер мен мәтіннің шектеулі саны болуы керек;</w:t>
      </w:r>
    </w:p>
    <w:p w14:paraId="53EE4250"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мәтін түсінікті болуы керек;</w:t>
      </w:r>
    </w:p>
    <w:p w14:paraId="7672E714"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көрсетілетін ақпаратты визуализациялау үшін инфографикада әртүрлі түсініктер болуы керек;</w:t>
      </w:r>
    </w:p>
    <w:p w14:paraId="3117D950"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инфографика оқырмандар үшін әдемі және тартымды болуы керек;</w:t>
      </w:r>
    </w:p>
    <w:p w14:paraId="7AF88D07" w14:textId="77777777" w:rsidR="00E67FE0" w:rsidRPr="000F3463" w:rsidRDefault="00E67FE0" w:rsidP="00E9255D">
      <w:pPr>
        <w:widowControl w:val="0"/>
        <w:numPr>
          <w:ilvl w:val="0"/>
          <w:numId w:val="10"/>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дизайн принциптері қолданылуы керек.</w:t>
      </w:r>
    </w:p>
    <w:p w14:paraId="2C4743E0" w14:textId="77777777" w:rsidR="00E67FE0" w:rsidRPr="000F3463" w:rsidRDefault="00E67FE0" w:rsidP="0054662E">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Әртүрлі зерттеулерге сәйкес, дизайнерлер инфографиканың негізгі ерекшеліктерін бөліп көрсету үшін ол белгілі бір түсінікке ие болуы керек. Инфографика жасау үшін тек визуалды дизайнды ғана емес, ақпаратты ұсынудың тиімді тәсілін де қолдану маңызды. Сондықтан ақпаратты іздеу, талдау және пайдалану, сонымен қатар инфографика жасау кезінде дизайн үлгілерін үйрену өте маңызды. </w:t>
      </w:r>
    </w:p>
    <w:p w14:paraId="4503A571" w14:textId="77B7CE80" w:rsidR="00E67FE0" w:rsidRPr="000F3463" w:rsidRDefault="009E5B24" w:rsidP="0054662E">
      <w:pPr>
        <w:tabs>
          <w:tab w:val="left" w:pos="993"/>
          <w:tab w:val="left" w:pos="127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E67FE0" w:rsidRPr="000F3463">
        <w:rPr>
          <w:rFonts w:ascii="Times New Roman" w:hAnsi="Times New Roman" w:cs="Times New Roman"/>
          <w:sz w:val="28"/>
          <w:szCs w:val="28"/>
        </w:rPr>
        <w:t>рограммалау бойынша инфографика келесі</w:t>
      </w:r>
      <w:r>
        <w:rPr>
          <w:rFonts w:ascii="Times New Roman" w:hAnsi="Times New Roman" w:cs="Times New Roman"/>
          <w:sz w:val="28"/>
          <w:szCs w:val="28"/>
        </w:rPr>
        <w:t>дей</w:t>
      </w:r>
      <w:r w:rsidR="00E67FE0" w:rsidRPr="000F3463">
        <w:rPr>
          <w:rFonts w:ascii="Times New Roman" w:hAnsi="Times New Roman" w:cs="Times New Roman"/>
          <w:sz w:val="28"/>
          <w:szCs w:val="28"/>
        </w:rPr>
        <w:t xml:space="preserve"> элемент</w:t>
      </w:r>
      <w:r>
        <w:rPr>
          <w:rFonts w:ascii="Times New Roman" w:hAnsi="Times New Roman" w:cs="Times New Roman"/>
          <w:sz w:val="28"/>
          <w:szCs w:val="28"/>
        </w:rPr>
        <w:t>терден</w:t>
      </w:r>
      <w:r w:rsidR="00E67FE0" w:rsidRPr="000F3463">
        <w:rPr>
          <w:rFonts w:ascii="Times New Roman" w:hAnsi="Times New Roman" w:cs="Times New Roman"/>
          <w:sz w:val="28"/>
          <w:szCs w:val="28"/>
        </w:rPr>
        <w:t xml:space="preserve"> </w:t>
      </w:r>
      <w:r>
        <w:rPr>
          <w:rFonts w:ascii="Times New Roman" w:hAnsi="Times New Roman" w:cs="Times New Roman"/>
          <w:sz w:val="28"/>
          <w:szCs w:val="28"/>
        </w:rPr>
        <w:t>тұруы тиіс</w:t>
      </w:r>
      <w:r w:rsidR="00E67FE0" w:rsidRPr="000F3463">
        <w:rPr>
          <w:rFonts w:ascii="Times New Roman" w:hAnsi="Times New Roman" w:cs="Times New Roman"/>
          <w:sz w:val="28"/>
          <w:szCs w:val="28"/>
        </w:rPr>
        <w:t xml:space="preserve"> [16</w:t>
      </w:r>
      <w:r w:rsidR="00B35E31">
        <w:rPr>
          <w:rFonts w:ascii="Times New Roman" w:hAnsi="Times New Roman" w:cs="Times New Roman"/>
          <w:sz w:val="28"/>
          <w:szCs w:val="28"/>
        </w:rPr>
        <w:t>4</w:t>
      </w:r>
      <w:r w:rsidR="00E67FE0" w:rsidRPr="000F3463">
        <w:rPr>
          <w:rFonts w:ascii="Times New Roman" w:hAnsi="Times New Roman" w:cs="Times New Roman"/>
          <w:sz w:val="28"/>
          <w:szCs w:val="28"/>
        </w:rPr>
        <w:t>]:</w:t>
      </w:r>
    </w:p>
    <w:p w14:paraId="0D0BEF3F" w14:textId="3841CD3F" w:rsidR="00323569" w:rsidRPr="00A65976" w:rsidRDefault="009E5B24" w:rsidP="00E9255D">
      <w:pPr>
        <w:pStyle w:val="a5"/>
        <w:numPr>
          <w:ilvl w:val="3"/>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Инфографика а</w:t>
      </w:r>
      <w:r w:rsidR="00323569" w:rsidRPr="00A65976">
        <w:rPr>
          <w:rFonts w:ascii="Times New Roman" w:hAnsi="Times New Roman" w:cs="Times New Roman"/>
          <w:bCs/>
          <w:color w:val="000000"/>
          <w:sz w:val="28"/>
          <w:szCs w:val="28"/>
        </w:rPr>
        <w:t>тауы</w:t>
      </w:r>
      <w:r w:rsidRPr="00A65976">
        <w:rPr>
          <w:rFonts w:ascii="Times New Roman" w:hAnsi="Times New Roman" w:cs="Times New Roman"/>
          <w:bCs/>
          <w:color w:val="000000"/>
          <w:sz w:val="28"/>
          <w:szCs w:val="28"/>
        </w:rPr>
        <w:t>.</w:t>
      </w:r>
      <w:r w:rsidR="00A65976" w:rsidRPr="00A65976">
        <w:rPr>
          <w:rFonts w:ascii="Times New Roman" w:hAnsi="Times New Roman" w:cs="Times New Roman"/>
          <w:bCs/>
          <w:color w:val="000000"/>
          <w:sz w:val="28"/>
          <w:szCs w:val="28"/>
        </w:rPr>
        <w:t xml:space="preserve"> Инфографиканың</w:t>
      </w:r>
      <w:r w:rsidR="00323569" w:rsidRPr="00A65976">
        <w:rPr>
          <w:rFonts w:ascii="Times New Roman" w:hAnsi="Times New Roman" w:cs="Times New Roman"/>
          <w:bCs/>
          <w:color w:val="000000"/>
          <w:sz w:val="28"/>
          <w:szCs w:val="28"/>
        </w:rPr>
        <w:t xml:space="preserve"> негізгі тақырыбын көрсететін</w:t>
      </w:r>
      <w:r w:rsidR="00A65976" w:rsidRPr="00A65976">
        <w:rPr>
          <w:rFonts w:ascii="Times New Roman" w:hAnsi="Times New Roman" w:cs="Times New Roman"/>
          <w:bCs/>
          <w:color w:val="000000"/>
          <w:sz w:val="28"/>
          <w:szCs w:val="28"/>
        </w:rPr>
        <w:t xml:space="preserve"> </w:t>
      </w:r>
      <w:r w:rsidR="00323569" w:rsidRPr="00A65976">
        <w:rPr>
          <w:rFonts w:ascii="Times New Roman" w:hAnsi="Times New Roman" w:cs="Times New Roman"/>
          <w:bCs/>
          <w:color w:val="000000"/>
          <w:sz w:val="28"/>
          <w:szCs w:val="28"/>
        </w:rPr>
        <w:t xml:space="preserve">және </w:t>
      </w:r>
      <w:r w:rsidRPr="00A65976">
        <w:rPr>
          <w:rFonts w:ascii="Times New Roman" w:hAnsi="Times New Roman" w:cs="Times New Roman"/>
          <w:bCs/>
          <w:color w:val="000000"/>
          <w:sz w:val="28"/>
          <w:szCs w:val="28"/>
        </w:rPr>
        <w:t>білім алушылардың</w:t>
      </w:r>
      <w:r w:rsidR="00323569" w:rsidRPr="00A65976">
        <w:rPr>
          <w:rFonts w:ascii="Times New Roman" w:hAnsi="Times New Roman" w:cs="Times New Roman"/>
          <w:bCs/>
          <w:color w:val="000000"/>
          <w:sz w:val="28"/>
          <w:szCs w:val="28"/>
        </w:rPr>
        <w:t xml:space="preserve"> назарын аударатын анық және интуитивті тақырып.</w:t>
      </w:r>
    </w:p>
    <w:p w14:paraId="4B389450" w14:textId="731648EF"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Тақырыптар</w:t>
      </w:r>
      <w:r w:rsidR="009E5B24" w:rsidRPr="00A65976">
        <w:rPr>
          <w:rFonts w:ascii="Times New Roman" w:hAnsi="Times New Roman" w:cs="Times New Roman"/>
          <w:bCs/>
          <w:color w:val="000000"/>
          <w:sz w:val="28"/>
          <w:szCs w:val="28"/>
        </w:rPr>
        <w:t>.</w:t>
      </w:r>
      <w:r w:rsidR="009E5B24" w:rsidRPr="00A65976">
        <w:rPr>
          <w:rFonts w:ascii="Times New Roman" w:hAnsi="Times New Roman" w:cs="Times New Roman"/>
          <w:bCs/>
          <w:color w:val="000000"/>
          <w:sz w:val="28"/>
          <w:szCs w:val="28"/>
        </w:rPr>
        <w:tab/>
      </w:r>
      <w:r w:rsidRPr="00A65976">
        <w:rPr>
          <w:rFonts w:ascii="Times New Roman" w:hAnsi="Times New Roman" w:cs="Times New Roman"/>
          <w:bCs/>
          <w:color w:val="000000"/>
          <w:sz w:val="28"/>
          <w:szCs w:val="28"/>
        </w:rPr>
        <w:t xml:space="preserve">Ақпаратты логикалық бөліктерге бөлу және материал бойынша </w:t>
      </w:r>
      <w:r w:rsidR="009E5B24" w:rsidRPr="00A65976">
        <w:rPr>
          <w:rFonts w:ascii="Times New Roman" w:hAnsi="Times New Roman" w:cs="Times New Roman"/>
          <w:bCs/>
          <w:color w:val="000000"/>
          <w:sz w:val="28"/>
          <w:szCs w:val="28"/>
        </w:rPr>
        <w:t>ақпаратты қарауды</w:t>
      </w:r>
      <w:r w:rsidRPr="00A65976">
        <w:rPr>
          <w:rFonts w:ascii="Times New Roman" w:hAnsi="Times New Roman" w:cs="Times New Roman"/>
          <w:bCs/>
          <w:color w:val="000000"/>
          <w:sz w:val="28"/>
          <w:szCs w:val="28"/>
        </w:rPr>
        <w:t xml:space="preserve"> жеңілдету үшін тақырыпшаларды пайдалану.</w:t>
      </w:r>
    </w:p>
    <w:p w14:paraId="645E224E" w14:textId="120243D3"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Көрнекіліктер</w:t>
      </w:r>
      <w:r w:rsidR="009E5B24" w:rsidRPr="00A65976">
        <w:rPr>
          <w:rFonts w:ascii="Times New Roman" w:hAnsi="Times New Roman" w:cs="Times New Roman"/>
          <w:bCs/>
          <w:color w:val="000000"/>
          <w:sz w:val="28"/>
          <w:szCs w:val="28"/>
        </w:rPr>
        <w:t>.</w:t>
      </w:r>
      <w:r w:rsidR="00A65976" w:rsidRPr="00A65976">
        <w:rPr>
          <w:rFonts w:ascii="Times New Roman" w:hAnsi="Times New Roman" w:cs="Times New Roman"/>
          <w:bCs/>
          <w:color w:val="000000"/>
          <w:sz w:val="28"/>
          <w:szCs w:val="28"/>
        </w:rPr>
        <w:t xml:space="preserve"> </w:t>
      </w:r>
      <w:r w:rsidRPr="00A65976">
        <w:rPr>
          <w:rFonts w:ascii="Times New Roman" w:hAnsi="Times New Roman" w:cs="Times New Roman"/>
          <w:bCs/>
          <w:color w:val="000000"/>
          <w:sz w:val="28"/>
          <w:szCs w:val="28"/>
        </w:rPr>
        <w:t xml:space="preserve"> Графиктер мен диаграммалар:</w:t>
      </w:r>
      <w:r w:rsidR="009E5B24" w:rsidRPr="00A65976">
        <w:rPr>
          <w:rFonts w:ascii="Times New Roman" w:hAnsi="Times New Roman" w:cs="Times New Roman"/>
          <w:bCs/>
          <w:color w:val="000000"/>
          <w:sz w:val="28"/>
          <w:szCs w:val="28"/>
        </w:rPr>
        <w:t xml:space="preserve"> ж</w:t>
      </w:r>
      <w:r w:rsidRPr="00A65976">
        <w:rPr>
          <w:rFonts w:ascii="Times New Roman" w:hAnsi="Times New Roman" w:cs="Times New Roman"/>
          <w:bCs/>
          <w:color w:val="000000"/>
          <w:sz w:val="28"/>
          <w:szCs w:val="28"/>
        </w:rPr>
        <w:t>олақ, сызық немесе дөңгелек диаграммалар сияқты сандық деректерді көрнекі түрде көрсету үшін.</w:t>
      </w:r>
    </w:p>
    <w:p w14:paraId="0A56F470" w14:textId="5F3055FE" w:rsidR="00323569" w:rsidRPr="00A65976" w:rsidRDefault="00323569" w:rsidP="00E9255D">
      <w:pPr>
        <w:pStyle w:val="a5"/>
        <w:numPr>
          <w:ilvl w:val="0"/>
          <w:numId w:val="19"/>
        </w:numPr>
        <w:pBdr>
          <w:top w:val="nil"/>
          <w:left w:val="nil"/>
          <w:bottom w:val="nil"/>
          <w:right w:val="nil"/>
          <w:between w:val="nil"/>
        </w:pBdr>
        <w:tabs>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Белгішелер:</w:t>
      </w:r>
      <w:r w:rsidR="009E5B24" w:rsidRPr="00A65976">
        <w:rPr>
          <w:rFonts w:ascii="Times New Roman" w:hAnsi="Times New Roman" w:cs="Times New Roman"/>
          <w:bCs/>
          <w:color w:val="000000"/>
          <w:sz w:val="28"/>
          <w:szCs w:val="28"/>
        </w:rPr>
        <w:t xml:space="preserve"> а</w:t>
      </w:r>
      <w:r w:rsidRPr="00A65976">
        <w:rPr>
          <w:rFonts w:ascii="Times New Roman" w:hAnsi="Times New Roman" w:cs="Times New Roman"/>
          <w:bCs/>
          <w:color w:val="000000"/>
          <w:sz w:val="28"/>
          <w:szCs w:val="28"/>
        </w:rPr>
        <w:t>қпаратты қабылдауды жеңілдету және көрнекі ассоциацияларды құру.</w:t>
      </w:r>
    </w:p>
    <w:p w14:paraId="44EC27F5" w14:textId="27621007" w:rsidR="00323569" w:rsidRPr="00A65976" w:rsidRDefault="00323569" w:rsidP="00E9255D">
      <w:pPr>
        <w:pStyle w:val="a5"/>
        <w:numPr>
          <w:ilvl w:val="0"/>
          <w:numId w:val="19"/>
        </w:numPr>
        <w:pBdr>
          <w:top w:val="nil"/>
          <w:left w:val="nil"/>
          <w:bottom w:val="nil"/>
          <w:right w:val="nil"/>
          <w:between w:val="nil"/>
        </w:pBdr>
        <w:tabs>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 xml:space="preserve">Иллюстрациялар мен суреттер: Контекст пен эмоцияны қосу және күрделі идеяларды </w:t>
      </w:r>
      <w:r w:rsidR="009E5B24" w:rsidRPr="00A65976">
        <w:rPr>
          <w:rFonts w:ascii="Times New Roman" w:hAnsi="Times New Roman" w:cs="Times New Roman"/>
          <w:bCs/>
          <w:color w:val="000000"/>
          <w:sz w:val="28"/>
          <w:szCs w:val="28"/>
        </w:rPr>
        <w:t>визуалдау</w:t>
      </w:r>
      <w:r w:rsidRPr="00A65976">
        <w:rPr>
          <w:rFonts w:ascii="Times New Roman" w:hAnsi="Times New Roman" w:cs="Times New Roman"/>
          <w:bCs/>
          <w:color w:val="000000"/>
          <w:sz w:val="28"/>
          <w:szCs w:val="28"/>
        </w:rPr>
        <w:t xml:space="preserve"> үшін.</w:t>
      </w:r>
    </w:p>
    <w:p w14:paraId="79894181" w14:textId="38F90085"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Негізгі мәтін:</w:t>
      </w:r>
      <w:r w:rsidR="009E5B24" w:rsidRPr="00A65976">
        <w:rPr>
          <w:rFonts w:ascii="Times New Roman" w:hAnsi="Times New Roman" w:cs="Times New Roman"/>
          <w:bCs/>
          <w:color w:val="000000"/>
          <w:sz w:val="28"/>
          <w:szCs w:val="28"/>
        </w:rPr>
        <w:t xml:space="preserve"> </w:t>
      </w:r>
      <w:r w:rsidRPr="00A65976">
        <w:rPr>
          <w:rFonts w:ascii="Times New Roman" w:hAnsi="Times New Roman" w:cs="Times New Roman"/>
          <w:bCs/>
          <w:color w:val="000000"/>
          <w:sz w:val="28"/>
          <w:szCs w:val="28"/>
        </w:rPr>
        <w:t>Негізгі ойларды сипаттайтын қысқаша түсініктемелер. Қарапайым және қолжетімді тілде жазылуы керек.</w:t>
      </w:r>
    </w:p>
    <w:p w14:paraId="21A2F55D" w14:textId="60E4AE89"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Дәйексөздер:</w:t>
      </w:r>
      <w:r w:rsidR="009E5B24" w:rsidRPr="00A65976">
        <w:rPr>
          <w:rFonts w:ascii="Times New Roman" w:hAnsi="Times New Roman" w:cs="Times New Roman"/>
          <w:bCs/>
          <w:color w:val="000000"/>
          <w:sz w:val="28"/>
          <w:szCs w:val="28"/>
        </w:rPr>
        <w:t xml:space="preserve"> с</w:t>
      </w:r>
      <w:r w:rsidRPr="00A65976">
        <w:rPr>
          <w:rFonts w:ascii="Times New Roman" w:hAnsi="Times New Roman" w:cs="Times New Roman"/>
          <w:bCs/>
          <w:color w:val="000000"/>
          <w:sz w:val="28"/>
          <w:szCs w:val="28"/>
        </w:rPr>
        <w:t>арапшылардың нақты мәлімдемелері немесе назар аудару үшін бөлек блоктарға бөлінген негізгі ойлар.</w:t>
      </w:r>
    </w:p>
    <w:p w14:paraId="1AE070BF" w14:textId="6035A4CC"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Түс палитрасы</w:t>
      </w:r>
      <w:r w:rsidR="009E5B24" w:rsidRPr="00A65976">
        <w:rPr>
          <w:rFonts w:ascii="Times New Roman" w:hAnsi="Times New Roman" w:cs="Times New Roman"/>
          <w:bCs/>
          <w:color w:val="000000"/>
          <w:sz w:val="28"/>
          <w:szCs w:val="28"/>
        </w:rPr>
        <w:t>.</w:t>
      </w:r>
      <w:r w:rsidR="00A65976">
        <w:rPr>
          <w:rFonts w:ascii="Times New Roman" w:hAnsi="Times New Roman" w:cs="Times New Roman"/>
          <w:bCs/>
          <w:color w:val="000000"/>
          <w:sz w:val="28"/>
          <w:szCs w:val="28"/>
        </w:rPr>
        <w:t xml:space="preserve"> </w:t>
      </w:r>
      <w:r w:rsidRPr="00A65976">
        <w:rPr>
          <w:rFonts w:ascii="Times New Roman" w:hAnsi="Times New Roman" w:cs="Times New Roman"/>
          <w:bCs/>
          <w:color w:val="000000"/>
          <w:sz w:val="28"/>
          <w:szCs w:val="28"/>
        </w:rPr>
        <w:t>Альбомның үйлесімді дизайны мен көрнекі бірлігін жасауға көмектесетін дәйекті түс схемасы. Түстерді санат туралы ақпарат үшін де пайдалануға болады.</w:t>
      </w:r>
    </w:p>
    <w:p w14:paraId="067D2F81" w14:textId="1D09BE4F"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Қаріптер</w:t>
      </w:r>
      <w:r w:rsidR="009E5B24" w:rsidRPr="00A65976">
        <w:rPr>
          <w:rFonts w:ascii="Times New Roman" w:hAnsi="Times New Roman" w:cs="Times New Roman"/>
          <w:bCs/>
          <w:color w:val="000000"/>
          <w:sz w:val="28"/>
          <w:szCs w:val="28"/>
        </w:rPr>
        <w:t>.</w:t>
      </w:r>
      <w:r w:rsidR="00A65976">
        <w:rPr>
          <w:rFonts w:ascii="Times New Roman" w:hAnsi="Times New Roman" w:cs="Times New Roman"/>
          <w:bCs/>
          <w:color w:val="000000"/>
          <w:sz w:val="28"/>
          <w:szCs w:val="28"/>
        </w:rPr>
        <w:t xml:space="preserve"> </w:t>
      </w:r>
      <w:r w:rsidRPr="00A65976">
        <w:rPr>
          <w:rFonts w:ascii="Times New Roman" w:hAnsi="Times New Roman" w:cs="Times New Roman"/>
          <w:bCs/>
          <w:color w:val="000000"/>
          <w:sz w:val="28"/>
          <w:szCs w:val="28"/>
        </w:rPr>
        <w:t>Тақырыптар мен негізгі мәтін үшін оқылатын қаріптерді таңдаңыз. Тақырыптар мен мәтін арасындағы қарама-қайшылық ақпаратты жақсырақ қабылдауға ықпал етеді.</w:t>
      </w:r>
    </w:p>
    <w:p w14:paraId="52282AE0" w14:textId="541DB03F"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Интерактивті элементтер</w:t>
      </w:r>
      <w:r w:rsidR="009E5B24" w:rsidRPr="00A65976">
        <w:rPr>
          <w:rFonts w:ascii="Times New Roman" w:hAnsi="Times New Roman" w:cs="Times New Roman"/>
          <w:bCs/>
          <w:color w:val="000000"/>
          <w:sz w:val="28"/>
          <w:szCs w:val="28"/>
        </w:rPr>
        <w:t>.</w:t>
      </w:r>
      <w:r w:rsidR="00A65976">
        <w:rPr>
          <w:rFonts w:ascii="Times New Roman" w:hAnsi="Times New Roman" w:cs="Times New Roman"/>
          <w:bCs/>
          <w:color w:val="000000"/>
          <w:sz w:val="28"/>
          <w:szCs w:val="28"/>
        </w:rPr>
        <w:t xml:space="preserve"> </w:t>
      </w:r>
      <w:r w:rsidRPr="00A65976">
        <w:rPr>
          <w:rFonts w:ascii="Times New Roman" w:hAnsi="Times New Roman" w:cs="Times New Roman"/>
          <w:bCs/>
          <w:color w:val="000000"/>
          <w:sz w:val="28"/>
          <w:szCs w:val="28"/>
        </w:rPr>
        <w:t xml:space="preserve">Сандық альбомдар үшін </w:t>
      </w:r>
      <w:r w:rsidR="009E5B24" w:rsidRPr="00A65976">
        <w:rPr>
          <w:rFonts w:ascii="Times New Roman" w:hAnsi="Times New Roman" w:cs="Times New Roman"/>
          <w:bCs/>
          <w:color w:val="000000"/>
          <w:sz w:val="28"/>
          <w:szCs w:val="28"/>
        </w:rPr>
        <w:t>қолдан</w:t>
      </w:r>
      <w:r w:rsidRPr="00A65976">
        <w:rPr>
          <w:rFonts w:ascii="Times New Roman" w:hAnsi="Times New Roman" w:cs="Times New Roman"/>
          <w:bCs/>
          <w:color w:val="000000"/>
          <w:sz w:val="28"/>
          <w:szCs w:val="28"/>
        </w:rPr>
        <w:t>ушыларға материалмен тереңірек әрекеттесуге мүмкіндік беретін түймелер, сілтемелер немесе анимациялар сияқты интерактивті элементтерді қосуға болады.</w:t>
      </w:r>
    </w:p>
    <w:p w14:paraId="22A5B725" w14:textId="59FD730B" w:rsidR="00323569" w:rsidRPr="00A65976" w:rsidRDefault="00323569" w:rsidP="00E9255D">
      <w:pPr>
        <w:pStyle w:val="a5"/>
        <w:numPr>
          <w:ilvl w:val="0"/>
          <w:numId w:val="19"/>
        </w:numPr>
        <w:pBdr>
          <w:top w:val="nil"/>
          <w:left w:val="nil"/>
          <w:bottom w:val="nil"/>
          <w:right w:val="nil"/>
          <w:between w:val="nil"/>
        </w:pBdr>
        <w:tabs>
          <w:tab w:val="left" w:pos="993"/>
          <w:tab w:val="left" w:pos="1276"/>
        </w:tabs>
        <w:spacing w:after="0" w:line="240" w:lineRule="auto"/>
        <w:ind w:left="0" w:firstLine="709"/>
        <w:jc w:val="both"/>
        <w:rPr>
          <w:rFonts w:ascii="Times New Roman" w:hAnsi="Times New Roman" w:cs="Times New Roman"/>
          <w:bCs/>
          <w:color w:val="000000"/>
          <w:sz w:val="28"/>
          <w:szCs w:val="28"/>
        </w:rPr>
      </w:pPr>
      <w:r w:rsidRPr="00A65976">
        <w:rPr>
          <w:rFonts w:ascii="Times New Roman" w:hAnsi="Times New Roman" w:cs="Times New Roman"/>
          <w:bCs/>
          <w:color w:val="000000"/>
          <w:sz w:val="28"/>
          <w:szCs w:val="28"/>
        </w:rPr>
        <w:t>Графикалық құрылым</w:t>
      </w:r>
      <w:r w:rsidR="009E5B24" w:rsidRPr="00A65976">
        <w:rPr>
          <w:rFonts w:ascii="Times New Roman" w:hAnsi="Times New Roman" w:cs="Times New Roman"/>
          <w:bCs/>
          <w:color w:val="000000"/>
          <w:sz w:val="28"/>
          <w:szCs w:val="28"/>
        </w:rPr>
        <w:t>.</w:t>
      </w:r>
      <w:r w:rsidR="00A65976">
        <w:rPr>
          <w:rFonts w:ascii="Times New Roman" w:hAnsi="Times New Roman" w:cs="Times New Roman"/>
          <w:bCs/>
          <w:color w:val="000000"/>
          <w:sz w:val="28"/>
          <w:szCs w:val="28"/>
        </w:rPr>
        <w:t xml:space="preserve"> </w:t>
      </w:r>
      <w:r w:rsidRPr="00A65976">
        <w:rPr>
          <w:rFonts w:ascii="Times New Roman" w:hAnsi="Times New Roman" w:cs="Times New Roman"/>
          <w:bCs/>
          <w:color w:val="000000"/>
          <w:sz w:val="28"/>
          <w:szCs w:val="28"/>
        </w:rPr>
        <w:t>Ақпаратты түсінуді жеңілдету және логикалық тәртіпті қамтамасыз ету үшін торларды, қораптарды және бөлгіштерді пайдаланып элементтерді ұйымдастыр</w:t>
      </w:r>
      <w:r w:rsidR="00A65976">
        <w:rPr>
          <w:rFonts w:ascii="Times New Roman" w:hAnsi="Times New Roman" w:cs="Times New Roman"/>
          <w:bCs/>
          <w:color w:val="000000"/>
          <w:sz w:val="28"/>
          <w:szCs w:val="28"/>
        </w:rPr>
        <w:t>у</w:t>
      </w:r>
      <w:r w:rsidRPr="00A65976">
        <w:rPr>
          <w:rFonts w:ascii="Times New Roman" w:hAnsi="Times New Roman" w:cs="Times New Roman"/>
          <w:bCs/>
          <w:color w:val="000000"/>
          <w:sz w:val="28"/>
          <w:szCs w:val="28"/>
        </w:rPr>
        <w:t>.</w:t>
      </w:r>
    </w:p>
    <w:p w14:paraId="42B95864" w14:textId="7FD1D084" w:rsidR="002B4B3A" w:rsidRDefault="00E67FE0" w:rsidP="00BE7152">
      <w:pPr>
        <w:tabs>
          <w:tab w:val="left" w:pos="993"/>
          <w:tab w:val="left" w:pos="1276"/>
        </w:tabs>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Инфографиялық дизайнның төрт категориясы бар (маркерлер тізімінің баламалары, графикалық қажеттіліктері бар лездік суреттер, графикалық қажеттіліктері бар тегіс ақпарат және ақпаратты ұсыну үдерісі). Дизайн тұжырымдамасы визуалды аспектілерді, ауызша хабарламаларды және медиа дизайнын қоса алғанда, бірнеше критерийлерге бейімделуі мүмкін, оның ішінде визуалды аспектілер, ауызша хабарламалар және инфографикаға арналған медиа </w:t>
      </w:r>
      <w:r w:rsidR="00C129E3">
        <w:rPr>
          <w:rFonts w:ascii="Times New Roman" w:hAnsi="Times New Roman" w:cs="Times New Roman"/>
          <w:sz w:val="28"/>
          <w:szCs w:val="28"/>
        </w:rPr>
        <w:t>ерекшеліктері</w:t>
      </w:r>
      <w:r w:rsidRPr="000F3463">
        <w:rPr>
          <w:rFonts w:ascii="Times New Roman" w:hAnsi="Times New Roman" w:cs="Times New Roman"/>
          <w:sz w:val="28"/>
          <w:szCs w:val="28"/>
        </w:rPr>
        <w:t xml:space="preserve">, сонымен қатар оқырмандарды жаңалықтар </w:t>
      </w:r>
      <w:r w:rsidR="00C129E3">
        <w:rPr>
          <w:rFonts w:ascii="Times New Roman" w:hAnsi="Times New Roman" w:cs="Times New Roman"/>
          <w:sz w:val="28"/>
          <w:szCs w:val="28"/>
        </w:rPr>
        <w:t>үдерісіне</w:t>
      </w:r>
      <w:r w:rsidRPr="000F3463">
        <w:rPr>
          <w:rFonts w:ascii="Times New Roman" w:hAnsi="Times New Roman" w:cs="Times New Roman"/>
          <w:sz w:val="28"/>
          <w:szCs w:val="28"/>
        </w:rPr>
        <w:t xml:space="preserve"> тарту құралы ретінде гиперсілтемелер де жиі </w:t>
      </w:r>
      <w:r w:rsidR="00C129E3">
        <w:rPr>
          <w:rFonts w:ascii="Times New Roman" w:hAnsi="Times New Roman" w:cs="Times New Roman"/>
          <w:sz w:val="28"/>
          <w:szCs w:val="28"/>
        </w:rPr>
        <w:t>қолданылады.</w:t>
      </w:r>
    </w:p>
    <w:p w14:paraId="01A15011" w14:textId="773E2F1B" w:rsidR="00963284" w:rsidRPr="00963284" w:rsidRDefault="00963284" w:rsidP="00BE7152">
      <w:pPr>
        <w:tabs>
          <w:tab w:val="left" w:pos="993"/>
          <w:tab w:val="left" w:pos="1276"/>
        </w:tabs>
        <w:spacing w:after="0" w:line="240" w:lineRule="auto"/>
        <w:ind w:firstLine="709"/>
        <w:jc w:val="both"/>
        <w:rPr>
          <w:rFonts w:ascii="Times New Roman" w:hAnsi="Times New Roman" w:cs="Times New Roman"/>
          <w:sz w:val="28"/>
          <w:szCs w:val="28"/>
        </w:rPr>
      </w:pPr>
      <w:r w:rsidRPr="00963284">
        <w:rPr>
          <w:rFonts w:ascii="Times New Roman" w:hAnsi="Times New Roman" w:cs="Times New Roman"/>
          <w:sz w:val="28"/>
          <w:szCs w:val="28"/>
        </w:rPr>
        <w:t xml:space="preserve">Жоғарыда сипатталған </w:t>
      </w:r>
      <w:r>
        <w:rPr>
          <w:rFonts w:ascii="Times New Roman" w:hAnsi="Times New Roman" w:cs="Times New Roman"/>
          <w:sz w:val="28"/>
          <w:szCs w:val="28"/>
        </w:rPr>
        <w:t xml:space="preserve">онлайн </w:t>
      </w:r>
      <w:r w:rsidRPr="00963284">
        <w:rPr>
          <w:rFonts w:ascii="Times New Roman" w:hAnsi="Times New Roman" w:cs="Times New Roman"/>
          <w:sz w:val="28"/>
          <w:szCs w:val="28"/>
        </w:rPr>
        <w:t>сервистер</w:t>
      </w:r>
      <w:r>
        <w:rPr>
          <w:rFonts w:ascii="Times New Roman" w:hAnsi="Times New Roman" w:cs="Times New Roman"/>
          <w:sz w:val="28"/>
          <w:szCs w:val="28"/>
        </w:rPr>
        <w:t xml:space="preserve">дің ішінен </w:t>
      </w:r>
      <w:r w:rsidRPr="00963284">
        <w:rPr>
          <w:rFonts w:ascii="Times New Roman" w:hAnsi="Times New Roman" w:cs="Times New Roman"/>
          <w:sz w:val="28"/>
          <w:szCs w:val="28"/>
        </w:rPr>
        <w:t>олардың мүмкіндіктерін</w:t>
      </w:r>
      <w:r>
        <w:rPr>
          <w:rFonts w:ascii="Times New Roman" w:hAnsi="Times New Roman" w:cs="Times New Roman"/>
          <w:sz w:val="28"/>
          <w:szCs w:val="28"/>
        </w:rPr>
        <w:t xml:space="preserve"> қарастыра отырып</w:t>
      </w:r>
      <w:r w:rsidRPr="00963284">
        <w:rPr>
          <w:rFonts w:ascii="Times New Roman" w:hAnsi="Times New Roman" w:cs="Times New Roman"/>
          <w:sz w:val="28"/>
          <w:szCs w:val="28"/>
        </w:rPr>
        <w:t xml:space="preserve"> «</w:t>
      </w:r>
      <w:r>
        <w:rPr>
          <w:rFonts w:ascii="Times New Roman" w:hAnsi="Times New Roman" w:cs="Times New Roman"/>
          <w:sz w:val="28"/>
          <w:szCs w:val="28"/>
        </w:rPr>
        <w:t>инфографика</w:t>
      </w:r>
      <w:r w:rsidRPr="00963284">
        <w:rPr>
          <w:rFonts w:ascii="Times New Roman" w:hAnsi="Times New Roman" w:cs="Times New Roman"/>
          <w:sz w:val="28"/>
          <w:szCs w:val="28"/>
        </w:rPr>
        <w:t>» құру үшін біз Jenially бұлттық сервисіне таңдау жасадық.</w:t>
      </w:r>
    </w:p>
    <w:p w14:paraId="1176212E" w14:textId="78E9B4B2" w:rsidR="00963284" w:rsidRPr="008713E1" w:rsidRDefault="00963284" w:rsidP="00BE7152">
      <w:pPr>
        <w:pStyle w:val="a5"/>
        <w:tabs>
          <w:tab w:val="left" w:pos="993"/>
        </w:tabs>
        <w:spacing w:after="0" w:line="240" w:lineRule="auto"/>
        <w:ind w:left="0" w:firstLine="709"/>
        <w:jc w:val="both"/>
        <w:rPr>
          <w:rFonts w:ascii="Times New Roman" w:hAnsi="Times New Roman" w:cs="Times New Roman"/>
          <w:sz w:val="28"/>
          <w:szCs w:val="28"/>
        </w:rPr>
      </w:pPr>
      <w:r w:rsidRPr="00963284">
        <w:rPr>
          <w:rFonts w:ascii="Times New Roman" w:hAnsi="Times New Roman" w:cs="Times New Roman"/>
          <w:sz w:val="28"/>
          <w:szCs w:val="28"/>
        </w:rPr>
        <w:t xml:space="preserve">Jenially платформасында </w:t>
      </w:r>
      <w:r>
        <w:rPr>
          <w:rFonts w:ascii="Times New Roman" w:hAnsi="Times New Roman" w:cs="Times New Roman"/>
          <w:sz w:val="28"/>
          <w:szCs w:val="28"/>
        </w:rPr>
        <w:t>инфографика</w:t>
      </w:r>
      <w:r w:rsidRPr="00963284">
        <w:rPr>
          <w:rFonts w:ascii="Times New Roman" w:hAnsi="Times New Roman" w:cs="Times New Roman"/>
          <w:sz w:val="28"/>
          <w:szCs w:val="28"/>
        </w:rPr>
        <w:t xml:space="preserve"> құру үшін </w:t>
      </w:r>
      <w:r w:rsidR="0054662E">
        <w:rPr>
          <w:rFonts w:ascii="Times New Roman" w:hAnsi="Times New Roman" w:cs="Times New Roman"/>
          <w:sz w:val="28"/>
          <w:szCs w:val="28"/>
        </w:rPr>
        <w:t>келесі қадамдарды орындау қажет</w:t>
      </w:r>
      <w:r w:rsidR="00FE0065">
        <w:rPr>
          <w:rFonts w:ascii="Times New Roman" w:hAnsi="Times New Roman" w:cs="Times New Roman"/>
          <w:sz w:val="28"/>
          <w:szCs w:val="28"/>
        </w:rPr>
        <w:t xml:space="preserve">. </w:t>
      </w:r>
      <w:r w:rsidR="00BE7152" w:rsidRPr="00FA314E">
        <w:rPr>
          <w:rFonts w:ascii="Times New Roman" w:hAnsi="Times New Roman" w:cs="Times New Roman"/>
          <w:sz w:val="28"/>
          <w:szCs w:val="28"/>
        </w:rPr>
        <w:t xml:space="preserve">Сайтқа кіру үшін сілтеме бойынша өту </w:t>
      </w:r>
      <w:r w:rsidR="00BE7152" w:rsidRPr="00F85D0E">
        <w:rPr>
          <w:rFonts w:ascii="Times New Roman" w:hAnsi="Times New Roman" w:cs="Times New Roman"/>
          <w:sz w:val="28"/>
          <w:szCs w:val="28"/>
        </w:rPr>
        <w:t xml:space="preserve">керек: </w:t>
      </w:r>
      <w:hyperlink r:id="rId44" w:history="1">
        <w:r w:rsidR="00BE7152" w:rsidRPr="00F85D0E">
          <w:rPr>
            <w:rStyle w:val="a9"/>
            <w:rFonts w:ascii="Times New Roman" w:hAnsi="Times New Roman" w:cs="Times New Roman"/>
            <w:color w:val="auto"/>
            <w:sz w:val="28"/>
            <w:szCs w:val="28"/>
            <w:u w:val="none"/>
          </w:rPr>
          <w:t>https://genial.ly/</w:t>
        </w:r>
      </w:hyperlink>
      <w:r w:rsidR="00BE7152">
        <w:rPr>
          <w:rFonts w:ascii="Times New Roman" w:hAnsi="Times New Roman" w:cs="Times New Roman"/>
          <w:sz w:val="28"/>
          <w:szCs w:val="28"/>
        </w:rPr>
        <w:t xml:space="preserve"> (18-сурет).</w:t>
      </w:r>
    </w:p>
    <w:p w14:paraId="4C9F4E55" w14:textId="77777777" w:rsidR="00FA314E" w:rsidRDefault="00FA314E" w:rsidP="00FA314E">
      <w:pPr>
        <w:pStyle w:val="a5"/>
        <w:tabs>
          <w:tab w:val="left" w:pos="993"/>
        </w:tabs>
        <w:spacing w:after="0" w:line="240" w:lineRule="auto"/>
        <w:ind w:left="567"/>
        <w:jc w:val="both"/>
        <w:rPr>
          <w:rFonts w:ascii="Times New Roman" w:hAnsi="Times New Roman" w:cs="Times New Roman"/>
          <w:sz w:val="28"/>
          <w:szCs w:val="28"/>
        </w:rPr>
      </w:pPr>
    </w:p>
    <w:p w14:paraId="0EFD2EF0" w14:textId="24CAD7BD" w:rsidR="00FA314E" w:rsidRPr="00FA314E" w:rsidRDefault="00FA314E" w:rsidP="00FA314E">
      <w:pPr>
        <w:pStyle w:val="a5"/>
        <w:tabs>
          <w:tab w:val="left" w:pos="993"/>
        </w:tabs>
        <w:spacing w:after="0" w:line="240" w:lineRule="auto"/>
        <w:ind w:left="567"/>
        <w:jc w:val="both"/>
        <w:rPr>
          <w:rFonts w:ascii="Times New Roman" w:hAnsi="Times New Roman" w:cs="Times New Roman"/>
          <w:sz w:val="28"/>
          <w:szCs w:val="28"/>
        </w:rPr>
      </w:pPr>
      <w:r w:rsidRPr="00FA314E">
        <w:rPr>
          <w:rFonts w:ascii="Times New Roman" w:hAnsi="Times New Roman" w:cs="Times New Roman"/>
          <w:noProof/>
          <w:sz w:val="28"/>
          <w:szCs w:val="28"/>
          <w:lang w:val="ru-RU" w:eastAsia="ru-RU"/>
        </w:rPr>
        <w:lastRenderedPageBreak/>
        <w:drawing>
          <wp:inline distT="0" distB="0" distL="0" distR="0" wp14:anchorId="14C328DB" wp14:editId="736160D5">
            <wp:extent cx="5457825" cy="2623607"/>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62964" cy="2626077"/>
                    </a:xfrm>
                    <a:prstGeom prst="rect">
                      <a:avLst/>
                    </a:prstGeom>
                  </pic:spPr>
                </pic:pic>
              </a:graphicData>
            </a:graphic>
          </wp:inline>
        </w:drawing>
      </w:r>
    </w:p>
    <w:p w14:paraId="3A367FED" w14:textId="77777777" w:rsidR="00FA314E" w:rsidRPr="00BE7152" w:rsidRDefault="00FA314E" w:rsidP="00FA314E">
      <w:pPr>
        <w:pStyle w:val="a5"/>
        <w:tabs>
          <w:tab w:val="left" w:pos="993"/>
        </w:tabs>
        <w:spacing w:after="0" w:line="240" w:lineRule="auto"/>
        <w:ind w:left="567"/>
        <w:jc w:val="both"/>
        <w:rPr>
          <w:rFonts w:ascii="Times New Roman" w:hAnsi="Times New Roman" w:cs="Times New Roman"/>
          <w:sz w:val="16"/>
          <w:szCs w:val="16"/>
        </w:rPr>
      </w:pPr>
    </w:p>
    <w:p w14:paraId="70A8C9D1" w14:textId="2F4488D9" w:rsidR="00F85D0E" w:rsidRDefault="0054662E" w:rsidP="00F85D0E">
      <w:pPr>
        <w:pStyle w:val="a5"/>
        <w:tabs>
          <w:tab w:val="left" w:pos="993"/>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BE7152">
        <w:rPr>
          <w:rFonts w:ascii="Times New Roman" w:hAnsi="Times New Roman" w:cs="Times New Roman"/>
          <w:sz w:val="28"/>
          <w:szCs w:val="28"/>
        </w:rPr>
        <w:t xml:space="preserve">18 – </w:t>
      </w:r>
      <w:r w:rsidR="00F85D0E" w:rsidRPr="00FA314E">
        <w:rPr>
          <w:rFonts w:ascii="Times New Roman" w:hAnsi="Times New Roman" w:cs="Times New Roman"/>
          <w:sz w:val="28"/>
          <w:szCs w:val="28"/>
        </w:rPr>
        <w:t xml:space="preserve">Genial.ly сайтында тіркелу. </w:t>
      </w:r>
    </w:p>
    <w:p w14:paraId="14653435" w14:textId="77777777" w:rsidR="00F85D0E" w:rsidRDefault="00F85D0E" w:rsidP="00FA314E">
      <w:pPr>
        <w:pStyle w:val="a5"/>
        <w:tabs>
          <w:tab w:val="left" w:pos="993"/>
        </w:tabs>
        <w:spacing w:after="0" w:line="240" w:lineRule="auto"/>
        <w:ind w:left="567"/>
        <w:jc w:val="both"/>
        <w:rPr>
          <w:rFonts w:ascii="Times New Roman" w:hAnsi="Times New Roman" w:cs="Times New Roman"/>
          <w:sz w:val="28"/>
          <w:szCs w:val="28"/>
        </w:rPr>
      </w:pPr>
    </w:p>
    <w:p w14:paraId="6D92298D" w14:textId="47E2A217" w:rsidR="00FA314E" w:rsidRPr="00BE7152" w:rsidRDefault="00FA314E" w:rsidP="00BE7152">
      <w:pPr>
        <w:tabs>
          <w:tab w:val="left" w:pos="993"/>
        </w:tabs>
        <w:spacing w:after="0" w:line="240" w:lineRule="auto"/>
        <w:ind w:firstLine="709"/>
        <w:jc w:val="both"/>
        <w:rPr>
          <w:rFonts w:ascii="Times New Roman" w:hAnsi="Times New Roman" w:cs="Times New Roman"/>
          <w:sz w:val="28"/>
          <w:szCs w:val="28"/>
        </w:rPr>
      </w:pPr>
      <w:r w:rsidRPr="00BE7152">
        <w:rPr>
          <w:rFonts w:ascii="Times New Roman" w:hAnsi="Times New Roman" w:cs="Times New Roman"/>
          <w:sz w:val="28"/>
          <w:szCs w:val="28"/>
        </w:rPr>
        <w:t>Үлгі таңдау. Жаңа жобаны жасау үшін үлгіні таңдау керек. Шаблондар бағыттары бойынша топтастырылған (презентация, есеп, т.б.). Қажетті бөлімді таңдаңыз</w:t>
      </w:r>
      <w:r w:rsidR="00BE7152">
        <w:rPr>
          <w:rFonts w:ascii="Times New Roman" w:hAnsi="Times New Roman" w:cs="Times New Roman"/>
          <w:sz w:val="28"/>
          <w:szCs w:val="28"/>
        </w:rPr>
        <w:t xml:space="preserve"> (19-сурет)</w:t>
      </w:r>
      <w:r w:rsidRPr="00BE7152">
        <w:rPr>
          <w:rFonts w:ascii="Times New Roman" w:hAnsi="Times New Roman" w:cs="Times New Roman"/>
          <w:sz w:val="28"/>
          <w:szCs w:val="28"/>
        </w:rPr>
        <w:t>.</w:t>
      </w:r>
    </w:p>
    <w:p w14:paraId="7223F49E" w14:textId="686C5532" w:rsidR="00FA314E" w:rsidRDefault="00FA314E" w:rsidP="00FA314E">
      <w:pPr>
        <w:pStyle w:val="a5"/>
        <w:tabs>
          <w:tab w:val="left" w:pos="993"/>
        </w:tabs>
        <w:spacing w:after="0" w:line="240" w:lineRule="auto"/>
        <w:ind w:left="567"/>
        <w:jc w:val="both"/>
        <w:rPr>
          <w:rFonts w:ascii="Times New Roman" w:hAnsi="Times New Roman" w:cs="Times New Roman"/>
          <w:sz w:val="28"/>
          <w:szCs w:val="28"/>
        </w:rPr>
      </w:pPr>
    </w:p>
    <w:p w14:paraId="1F0D4C7D" w14:textId="09726DC6" w:rsidR="00FA314E" w:rsidRDefault="00FA314E" w:rsidP="00FA314E">
      <w:pPr>
        <w:pStyle w:val="a5"/>
        <w:tabs>
          <w:tab w:val="left" w:pos="993"/>
        </w:tabs>
        <w:spacing w:after="0" w:line="240" w:lineRule="auto"/>
        <w:ind w:left="567"/>
        <w:jc w:val="both"/>
        <w:rPr>
          <w:rFonts w:ascii="Times New Roman" w:hAnsi="Times New Roman" w:cs="Times New Roman"/>
          <w:sz w:val="28"/>
          <w:szCs w:val="28"/>
        </w:rPr>
      </w:pPr>
      <w:r w:rsidRPr="00FA314E">
        <w:rPr>
          <w:rFonts w:ascii="Times New Roman" w:hAnsi="Times New Roman" w:cs="Times New Roman"/>
          <w:noProof/>
          <w:sz w:val="28"/>
          <w:szCs w:val="28"/>
          <w:lang w:val="ru-RU" w:eastAsia="ru-RU"/>
        </w:rPr>
        <w:drawing>
          <wp:inline distT="0" distB="0" distL="0" distR="0" wp14:anchorId="05EA04D9" wp14:editId="77DE5743">
            <wp:extent cx="5373574" cy="23717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77451" cy="2373436"/>
                    </a:xfrm>
                    <a:prstGeom prst="rect">
                      <a:avLst/>
                    </a:prstGeom>
                  </pic:spPr>
                </pic:pic>
              </a:graphicData>
            </a:graphic>
          </wp:inline>
        </w:drawing>
      </w:r>
    </w:p>
    <w:p w14:paraId="08DD1F7B" w14:textId="77777777" w:rsidR="00F85D0E" w:rsidRPr="00BE7152" w:rsidRDefault="00F85D0E" w:rsidP="00FA314E">
      <w:pPr>
        <w:pStyle w:val="a5"/>
        <w:tabs>
          <w:tab w:val="left" w:pos="993"/>
        </w:tabs>
        <w:spacing w:after="0" w:line="240" w:lineRule="auto"/>
        <w:ind w:left="567"/>
        <w:jc w:val="both"/>
        <w:rPr>
          <w:rFonts w:ascii="Times New Roman" w:hAnsi="Times New Roman" w:cs="Times New Roman"/>
          <w:sz w:val="16"/>
          <w:szCs w:val="16"/>
        </w:rPr>
      </w:pPr>
    </w:p>
    <w:p w14:paraId="260D6097" w14:textId="46C5F501" w:rsidR="00F85D0E" w:rsidRDefault="0054662E" w:rsidP="00BE7152">
      <w:pPr>
        <w:pStyle w:val="a5"/>
        <w:tabs>
          <w:tab w:val="left" w:pos="993"/>
        </w:tabs>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BE7152">
        <w:rPr>
          <w:rFonts w:ascii="Times New Roman" w:hAnsi="Times New Roman" w:cs="Times New Roman"/>
          <w:sz w:val="28"/>
          <w:szCs w:val="28"/>
        </w:rPr>
        <w:t xml:space="preserve">19 – </w:t>
      </w:r>
      <w:r w:rsidR="00BE7152" w:rsidRPr="00BE7152">
        <w:rPr>
          <w:rFonts w:ascii="Times New Roman" w:hAnsi="Times New Roman" w:cs="Times New Roman"/>
          <w:sz w:val="28"/>
          <w:szCs w:val="28"/>
        </w:rPr>
        <w:t>Үлгі таңдау</w:t>
      </w:r>
    </w:p>
    <w:p w14:paraId="6A3F4F74" w14:textId="77777777" w:rsidR="00F85D0E" w:rsidRPr="00FA314E" w:rsidRDefault="00F85D0E" w:rsidP="00FA314E">
      <w:pPr>
        <w:pStyle w:val="a5"/>
        <w:tabs>
          <w:tab w:val="left" w:pos="993"/>
        </w:tabs>
        <w:spacing w:after="0" w:line="240" w:lineRule="auto"/>
        <w:ind w:left="567"/>
        <w:jc w:val="both"/>
        <w:rPr>
          <w:rFonts w:ascii="Times New Roman" w:hAnsi="Times New Roman" w:cs="Times New Roman"/>
          <w:sz w:val="28"/>
          <w:szCs w:val="28"/>
        </w:rPr>
      </w:pPr>
    </w:p>
    <w:p w14:paraId="6657B32A" w14:textId="1F9A6A7D" w:rsidR="00963284" w:rsidRPr="00BE7152" w:rsidRDefault="00FA314E" w:rsidP="00BE7152">
      <w:pPr>
        <w:tabs>
          <w:tab w:val="left" w:pos="993"/>
        </w:tabs>
        <w:spacing w:after="0" w:line="240" w:lineRule="auto"/>
        <w:ind w:firstLine="709"/>
        <w:jc w:val="both"/>
        <w:rPr>
          <w:rFonts w:ascii="Times New Roman" w:hAnsi="Times New Roman" w:cs="Times New Roman"/>
          <w:sz w:val="28"/>
          <w:szCs w:val="28"/>
        </w:rPr>
      </w:pPr>
      <w:r w:rsidRPr="00BE7152">
        <w:rPr>
          <w:rFonts w:ascii="Times New Roman" w:hAnsi="Times New Roman" w:cs="Times New Roman"/>
          <w:sz w:val="28"/>
          <w:szCs w:val="28"/>
        </w:rPr>
        <w:t>Инфографика құру. Таңдалған шаблонда біз құралдар тақтасының көмегімен қажетті өзгерістерді енгіземіз: мәтіндерді кірістіру, қажетті суреттер, слайдтарды байланыстыру</w:t>
      </w:r>
      <w:r w:rsidR="00BE7152">
        <w:rPr>
          <w:rFonts w:ascii="Times New Roman" w:hAnsi="Times New Roman" w:cs="Times New Roman"/>
          <w:sz w:val="28"/>
          <w:szCs w:val="28"/>
        </w:rPr>
        <w:t xml:space="preserve"> (20-сурет)</w:t>
      </w:r>
      <w:r w:rsidRPr="00BE7152">
        <w:rPr>
          <w:rFonts w:ascii="Times New Roman" w:hAnsi="Times New Roman" w:cs="Times New Roman"/>
          <w:sz w:val="28"/>
          <w:szCs w:val="28"/>
        </w:rPr>
        <w:t>.</w:t>
      </w:r>
    </w:p>
    <w:p w14:paraId="3A1643EB" w14:textId="639AF7FF" w:rsidR="00FA314E" w:rsidRPr="00FA314E" w:rsidRDefault="00FA314E" w:rsidP="00FA314E">
      <w:pPr>
        <w:pStyle w:val="a5"/>
        <w:tabs>
          <w:tab w:val="left" w:pos="993"/>
        </w:tabs>
        <w:spacing w:after="0" w:line="240" w:lineRule="auto"/>
        <w:ind w:left="709"/>
        <w:jc w:val="both"/>
        <w:rPr>
          <w:rFonts w:ascii="Times New Roman" w:hAnsi="Times New Roman" w:cs="Times New Roman"/>
          <w:sz w:val="28"/>
          <w:szCs w:val="28"/>
        </w:rPr>
      </w:pPr>
      <w:r w:rsidRPr="00FA314E">
        <w:rPr>
          <w:rFonts w:ascii="Times New Roman" w:hAnsi="Times New Roman" w:cs="Times New Roman"/>
          <w:noProof/>
          <w:sz w:val="28"/>
          <w:szCs w:val="28"/>
          <w:lang w:val="ru-RU" w:eastAsia="ru-RU"/>
        </w:rPr>
        <w:lastRenderedPageBreak/>
        <w:drawing>
          <wp:inline distT="0" distB="0" distL="0" distR="0" wp14:anchorId="4B28E8C6" wp14:editId="5F3B96D4">
            <wp:extent cx="5201692" cy="24860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05178" cy="2487691"/>
                    </a:xfrm>
                    <a:prstGeom prst="rect">
                      <a:avLst/>
                    </a:prstGeom>
                  </pic:spPr>
                </pic:pic>
              </a:graphicData>
            </a:graphic>
          </wp:inline>
        </w:drawing>
      </w:r>
    </w:p>
    <w:p w14:paraId="09092B6C" w14:textId="77777777" w:rsidR="00FA314E" w:rsidRPr="00BE7152" w:rsidRDefault="00FA314E" w:rsidP="00B82C1F">
      <w:pPr>
        <w:tabs>
          <w:tab w:val="left" w:pos="993"/>
        </w:tabs>
        <w:spacing w:after="0" w:line="240" w:lineRule="auto"/>
        <w:ind w:firstLine="567"/>
        <w:jc w:val="both"/>
        <w:rPr>
          <w:rFonts w:ascii="Times New Roman" w:hAnsi="Times New Roman" w:cs="Times New Roman"/>
          <w:sz w:val="16"/>
          <w:szCs w:val="16"/>
        </w:rPr>
      </w:pPr>
    </w:p>
    <w:p w14:paraId="19D803BD" w14:textId="206C0953" w:rsidR="00F85D0E" w:rsidRDefault="0054662E" w:rsidP="00F85D0E">
      <w:pPr>
        <w:tabs>
          <w:tab w:val="left" w:pos="993"/>
        </w:tabs>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BE7152">
        <w:rPr>
          <w:rFonts w:ascii="Times New Roman" w:hAnsi="Times New Roman" w:cs="Times New Roman"/>
          <w:sz w:val="28"/>
          <w:szCs w:val="28"/>
        </w:rPr>
        <w:t xml:space="preserve">20 – </w:t>
      </w:r>
      <w:r w:rsidR="00BE7152" w:rsidRPr="00BE7152">
        <w:rPr>
          <w:rFonts w:ascii="Times New Roman" w:hAnsi="Times New Roman" w:cs="Times New Roman"/>
          <w:sz w:val="28"/>
          <w:szCs w:val="28"/>
        </w:rPr>
        <w:t>Инфографика құру</w:t>
      </w:r>
    </w:p>
    <w:p w14:paraId="0F142109" w14:textId="77777777" w:rsidR="00F85D0E" w:rsidRDefault="00F85D0E" w:rsidP="00B82C1F">
      <w:pPr>
        <w:tabs>
          <w:tab w:val="left" w:pos="993"/>
        </w:tabs>
        <w:spacing w:after="0" w:line="240" w:lineRule="auto"/>
        <w:ind w:firstLine="567"/>
        <w:jc w:val="both"/>
        <w:rPr>
          <w:rFonts w:ascii="Times New Roman" w:hAnsi="Times New Roman" w:cs="Times New Roman"/>
          <w:sz w:val="28"/>
          <w:szCs w:val="28"/>
        </w:rPr>
      </w:pPr>
    </w:p>
    <w:p w14:paraId="2FB99993" w14:textId="31E393DF" w:rsidR="00FA314E" w:rsidRDefault="00FA314E" w:rsidP="0054662E">
      <w:pPr>
        <w:tabs>
          <w:tab w:val="left" w:pos="993"/>
        </w:tabs>
        <w:spacing w:after="0" w:line="240" w:lineRule="auto"/>
        <w:ind w:firstLine="709"/>
        <w:jc w:val="both"/>
        <w:rPr>
          <w:rFonts w:ascii="Times New Roman" w:hAnsi="Times New Roman" w:cs="Times New Roman"/>
          <w:sz w:val="28"/>
          <w:szCs w:val="28"/>
        </w:rPr>
      </w:pPr>
      <w:r w:rsidRPr="00FA314E">
        <w:rPr>
          <w:rFonts w:ascii="Times New Roman" w:hAnsi="Times New Roman" w:cs="Times New Roman"/>
          <w:sz w:val="28"/>
          <w:szCs w:val="28"/>
        </w:rPr>
        <w:t>Жарияла</w:t>
      </w:r>
      <w:r>
        <w:rPr>
          <w:rFonts w:ascii="Times New Roman" w:hAnsi="Times New Roman" w:cs="Times New Roman"/>
          <w:sz w:val="28"/>
          <w:szCs w:val="28"/>
        </w:rPr>
        <w:t>у. Инфографика</w:t>
      </w:r>
      <w:r w:rsidRPr="00FA314E">
        <w:rPr>
          <w:rFonts w:ascii="Times New Roman" w:hAnsi="Times New Roman" w:cs="Times New Roman"/>
          <w:sz w:val="28"/>
          <w:szCs w:val="28"/>
        </w:rPr>
        <w:t xml:space="preserve"> дайын болған кезде оны жариялау керек</w:t>
      </w:r>
      <w:r w:rsidR="00BE7152">
        <w:rPr>
          <w:rFonts w:ascii="Times New Roman" w:hAnsi="Times New Roman" w:cs="Times New Roman"/>
          <w:sz w:val="28"/>
          <w:szCs w:val="28"/>
        </w:rPr>
        <w:t xml:space="preserve"> (21-сурет)</w:t>
      </w:r>
      <w:r w:rsidRPr="00FA314E">
        <w:rPr>
          <w:rFonts w:ascii="Times New Roman" w:hAnsi="Times New Roman" w:cs="Times New Roman"/>
          <w:sz w:val="28"/>
          <w:szCs w:val="28"/>
        </w:rPr>
        <w:t>.</w:t>
      </w:r>
    </w:p>
    <w:p w14:paraId="66790FE3" w14:textId="4D636A08" w:rsidR="00FA314E" w:rsidRDefault="00FA314E" w:rsidP="00FA314E">
      <w:pPr>
        <w:tabs>
          <w:tab w:val="left" w:pos="993"/>
        </w:tabs>
        <w:spacing w:after="0" w:line="240" w:lineRule="auto"/>
        <w:ind w:firstLine="567"/>
        <w:jc w:val="both"/>
        <w:rPr>
          <w:rFonts w:ascii="Times New Roman" w:hAnsi="Times New Roman" w:cs="Times New Roman"/>
          <w:sz w:val="28"/>
          <w:szCs w:val="28"/>
        </w:rPr>
      </w:pPr>
    </w:p>
    <w:p w14:paraId="79E78454" w14:textId="42BDEE26" w:rsidR="00FA314E" w:rsidRDefault="00FA314E" w:rsidP="00FA314E">
      <w:pPr>
        <w:tabs>
          <w:tab w:val="left" w:pos="993"/>
        </w:tabs>
        <w:spacing w:after="0" w:line="240" w:lineRule="auto"/>
        <w:ind w:firstLine="567"/>
        <w:jc w:val="both"/>
        <w:rPr>
          <w:rFonts w:ascii="Times New Roman" w:hAnsi="Times New Roman" w:cs="Times New Roman"/>
          <w:sz w:val="28"/>
          <w:szCs w:val="28"/>
        </w:rPr>
      </w:pPr>
      <w:r w:rsidRPr="00FA314E">
        <w:rPr>
          <w:rFonts w:ascii="Times New Roman" w:hAnsi="Times New Roman" w:cs="Times New Roman"/>
          <w:noProof/>
          <w:sz w:val="28"/>
          <w:szCs w:val="28"/>
          <w:lang w:val="ru-RU" w:eastAsia="ru-RU"/>
        </w:rPr>
        <w:drawing>
          <wp:inline distT="0" distB="0" distL="0" distR="0" wp14:anchorId="0B65F91B" wp14:editId="0B725596">
            <wp:extent cx="5276850" cy="251574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89522" cy="2521781"/>
                    </a:xfrm>
                    <a:prstGeom prst="rect">
                      <a:avLst/>
                    </a:prstGeom>
                  </pic:spPr>
                </pic:pic>
              </a:graphicData>
            </a:graphic>
          </wp:inline>
        </w:drawing>
      </w:r>
    </w:p>
    <w:p w14:paraId="28DE4D6F" w14:textId="77777777" w:rsidR="00FA314E" w:rsidRPr="00BE7152" w:rsidRDefault="00FA314E" w:rsidP="00B82C1F">
      <w:pPr>
        <w:tabs>
          <w:tab w:val="left" w:pos="993"/>
        </w:tabs>
        <w:spacing w:after="0" w:line="240" w:lineRule="auto"/>
        <w:ind w:firstLine="567"/>
        <w:jc w:val="both"/>
        <w:rPr>
          <w:rFonts w:ascii="Times New Roman" w:hAnsi="Times New Roman" w:cs="Times New Roman"/>
          <w:sz w:val="16"/>
          <w:szCs w:val="16"/>
        </w:rPr>
      </w:pPr>
    </w:p>
    <w:p w14:paraId="124412AA" w14:textId="1ADA981B" w:rsidR="00F85D0E" w:rsidRDefault="0054662E" w:rsidP="0054662E">
      <w:pPr>
        <w:tabs>
          <w:tab w:val="left" w:pos="993"/>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BE7152">
        <w:rPr>
          <w:rFonts w:ascii="Times New Roman" w:hAnsi="Times New Roman" w:cs="Times New Roman"/>
          <w:sz w:val="28"/>
          <w:szCs w:val="28"/>
        </w:rPr>
        <w:t xml:space="preserve">21 – </w:t>
      </w:r>
      <w:r w:rsidR="00BE7152" w:rsidRPr="00FA314E">
        <w:rPr>
          <w:rFonts w:ascii="Times New Roman" w:hAnsi="Times New Roman" w:cs="Times New Roman"/>
          <w:sz w:val="28"/>
          <w:szCs w:val="28"/>
        </w:rPr>
        <w:t>Жарияла</w:t>
      </w:r>
      <w:r w:rsidR="00BE7152">
        <w:rPr>
          <w:rFonts w:ascii="Times New Roman" w:hAnsi="Times New Roman" w:cs="Times New Roman"/>
          <w:sz w:val="28"/>
          <w:szCs w:val="28"/>
        </w:rPr>
        <w:t>у</w:t>
      </w:r>
    </w:p>
    <w:p w14:paraId="588CC6AB" w14:textId="77777777" w:rsidR="00F85D0E" w:rsidRDefault="00F85D0E" w:rsidP="00F85D0E">
      <w:pPr>
        <w:tabs>
          <w:tab w:val="left" w:pos="993"/>
        </w:tabs>
        <w:spacing w:after="0" w:line="240" w:lineRule="auto"/>
        <w:ind w:firstLine="709"/>
        <w:jc w:val="both"/>
        <w:rPr>
          <w:rFonts w:ascii="Times New Roman" w:hAnsi="Times New Roman" w:cs="Times New Roman"/>
          <w:sz w:val="28"/>
          <w:szCs w:val="28"/>
        </w:rPr>
      </w:pPr>
    </w:p>
    <w:p w14:paraId="4F84D9BC" w14:textId="360C8F0C" w:rsidR="00E67FE0" w:rsidRPr="000F3463" w:rsidRDefault="001E4DFF" w:rsidP="00F85D0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Аталған онлайн сервисті пайдаланып </w:t>
      </w:r>
      <w:r w:rsidR="00E67FE0" w:rsidRPr="000F3463">
        <w:rPr>
          <w:rFonts w:ascii="Times New Roman" w:hAnsi="Times New Roman" w:cs="Times New Roman"/>
          <w:sz w:val="28"/>
          <w:szCs w:val="28"/>
        </w:rPr>
        <w:t>Информатика мамандығында оқитын студенттерге «Объектіге-бағытталған программалау» пәнінен инфографика</w:t>
      </w:r>
      <w:r>
        <w:rPr>
          <w:rFonts w:ascii="Times New Roman" w:hAnsi="Times New Roman" w:cs="Times New Roman"/>
          <w:sz w:val="28"/>
          <w:szCs w:val="28"/>
        </w:rPr>
        <w:t xml:space="preserve"> </w:t>
      </w:r>
      <w:r w:rsidR="00E67FE0" w:rsidRPr="000F3463">
        <w:rPr>
          <w:rFonts w:ascii="Times New Roman" w:hAnsi="Times New Roman" w:cs="Times New Roman"/>
          <w:sz w:val="28"/>
          <w:szCs w:val="28"/>
        </w:rPr>
        <w:t>жасалды. Инфографика</w:t>
      </w:r>
      <w:r>
        <w:rPr>
          <w:rFonts w:ascii="Times New Roman" w:hAnsi="Times New Roman" w:cs="Times New Roman"/>
          <w:sz w:val="28"/>
          <w:szCs w:val="28"/>
        </w:rPr>
        <w:t xml:space="preserve"> </w:t>
      </w:r>
      <w:r w:rsidR="00C129E3">
        <w:rPr>
          <w:rFonts w:ascii="Times New Roman" w:hAnsi="Times New Roman" w:cs="Times New Roman"/>
          <w:sz w:val="28"/>
          <w:szCs w:val="28"/>
        </w:rPr>
        <w:t>лекция</w:t>
      </w:r>
      <w:r w:rsidR="00E67FE0" w:rsidRPr="000F3463">
        <w:rPr>
          <w:rFonts w:ascii="Times New Roman" w:hAnsi="Times New Roman" w:cs="Times New Roman"/>
          <w:sz w:val="28"/>
          <w:szCs w:val="28"/>
        </w:rPr>
        <w:t xml:space="preserve"> </w:t>
      </w:r>
      <w:r>
        <w:rPr>
          <w:rFonts w:ascii="Times New Roman" w:hAnsi="Times New Roman" w:cs="Times New Roman"/>
          <w:sz w:val="28"/>
          <w:szCs w:val="28"/>
        </w:rPr>
        <w:t>тақырыптары</w:t>
      </w:r>
      <w:r w:rsidR="00EA25FE">
        <w:rPr>
          <w:rFonts w:ascii="Times New Roman" w:hAnsi="Times New Roman" w:cs="Times New Roman"/>
          <w:sz w:val="28"/>
          <w:szCs w:val="28"/>
        </w:rPr>
        <w:t>на сәйкес</w:t>
      </w:r>
      <w:r>
        <w:rPr>
          <w:rFonts w:ascii="Times New Roman" w:hAnsi="Times New Roman" w:cs="Times New Roman"/>
          <w:sz w:val="28"/>
          <w:szCs w:val="28"/>
        </w:rPr>
        <w:t xml:space="preserve"> әзірленді</w:t>
      </w:r>
      <w:r w:rsidR="00E67FE0" w:rsidRPr="000F3463">
        <w:rPr>
          <w:rFonts w:ascii="Times New Roman" w:hAnsi="Times New Roman" w:cs="Times New Roman"/>
          <w:sz w:val="28"/>
          <w:szCs w:val="28"/>
        </w:rPr>
        <w:t xml:space="preserve">. </w:t>
      </w:r>
      <w:r>
        <w:rPr>
          <w:rFonts w:ascii="Times New Roman" w:hAnsi="Times New Roman" w:cs="Times New Roman"/>
          <w:sz w:val="28"/>
          <w:szCs w:val="28"/>
        </w:rPr>
        <w:t>И</w:t>
      </w:r>
      <w:r w:rsidR="00E67FE0" w:rsidRPr="000F3463">
        <w:rPr>
          <w:rFonts w:ascii="Times New Roman" w:eastAsia="Times New Roman" w:hAnsi="Times New Roman" w:cs="Times New Roman"/>
          <w:color w:val="000000"/>
          <w:sz w:val="28"/>
          <w:szCs w:val="28"/>
        </w:rPr>
        <w:t xml:space="preserve">нфографиканы құру барысында жоғарыда айтылған </w:t>
      </w:r>
      <w:r w:rsidR="00EA25FE">
        <w:rPr>
          <w:rFonts w:ascii="Times New Roman" w:eastAsia="Times New Roman" w:hAnsi="Times New Roman" w:cs="Times New Roman"/>
          <w:color w:val="000000"/>
          <w:sz w:val="28"/>
          <w:szCs w:val="28"/>
        </w:rPr>
        <w:t xml:space="preserve">принциптер мен </w:t>
      </w:r>
      <w:r w:rsidR="00E67FE0" w:rsidRPr="000F3463">
        <w:rPr>
          <w:rFonts w:ascii="Times New Roman" w:eastAsia="Times New Roman" w:hAnsi="Times New Roman" w:cs="Times New Roman"/>
          <w:color w:val="000000"/>
          <w:sz w:val="28"/>
          <w:szCs w:val="28"/>
        </w:rPr>
        <w:t>кезеңдер ескерілді.</w:t>
      </w:r>
      <w:r>
        <w:rPr>
          <w:rFonts w:ascii="Times New Roman" w:eastAsia="Times New Roman" w:hAnsi="Times New Roman" w:cs="Times New Roman"/>
          <w:color w:val="000000"/>
          <w:sz w:val="28"/>
          <w:szCs w:val="28"/>
        </w:rPr>
        <w:t xml:space="preserve"> </w:t>
      </w:r>
      <w:r w:rsidR="007B3295">
        <w:rPr>
          <w:rFonts w:ascii="Times New Roman" w:eastAsia="Times New Roman" w:hAnsi="Times New Roman" w:cs="Times New Roman"/>
          <w:color w:val="000000"/>
          <w:sz w:val="28"/>
          <w:szCs w:val="28"/>
        </w:rPr>
        <w:t xml:space="preserve"> </w:t>
      </w:r>
      <w:r w:rsidR="00C129E3">
        <w:rPr>
          <w:rFonts w:ascii="Times New Roman" w:eastAsia="Times New Roman" w:hAnsi="Times New Roman" w:cs="Times New Roman"/>
          <w:color w:val="000000"/>
          <w:sz w:val="28"/>
          <w:szCs w:val="28"/>
        </w:rPr>
        <w:t>Пән</w:t>
      </w:r>
      <w:r w:rsidR="007B3295">
        <w:rPr>
          <w:rFonts w:ascii="Times New Roman" w:eastAsia="Times New Roman" w:hAnsi="Times New Roman" w:cs="Times New Roman"/>
          <w:color w:val="000000"/>
          <w:sz w:val="28"/>
          <w:szCs w:val="28"/>
        </w:rPr>
        <w:t xml:space="preserve"> бойынша и</w:t>
      </w:r>
      <w:r w:rsidR="00E67FE0" w:rsidRPr="000F3463">
        <w:rPr>
          <w:rFonts w:ascii="Times New Roman" w:hAnsi="Times New Roman" w:cs="Times New Roman"/>
          <w:sz w:val="28"/>
          <w:szCs w:val="28"/>
        </w:rPr>
        <w:t xml:space="preserve">нфографика </w:t>
      </w:r>
      <w:r w:rsidR="007B3295">
        <w:rPr>
          <w:rFonts w:ascii="Times New Roman" w:hAnsi="Times New Roman" w:cs="Times New Roman"/>
          <w:sz w:val="28"/>
          <w:szCs w:val="28"/>
        </w:rPr>
        <w:t xml:space="preserve">құру үшін оның </w:t>
      </w:r>
      <w:r w:rsidR="00E67FE0" w:rsidRPr="000F3463">
        <w:rPr>
          <w:rFonts w:ascii="Times New Roman" w:hAnsi="Times New Roman" w:cs="Times New Roman"/>
          <w:sz w:val="28"/>
          <w:szCs w:val="28"/>
        </w:rPr>
        <w:t>мазмұны</w:t>
      </w:r>
      <w:r w:rsidR="00A02374">
        <w:rPr>
          <w:rFonts w:ascii="Times New Roman" w:hAnsi="Times New Roman" w:cs="Times New Roman"/>
          <w:sz w:val="28"/>
          <w:szCs w:val="28"/>
        </w:rPr>
        <w:t>н нақтылау үшін</w:t>
      </w:r>
      <w:r w:rsidR="00E67FE0" w:rsidRPr="000F3463">
        <w:rPr>
          <w:rFonts w:ascii="Times New Roman" w:hAnsi="Times New Roman" w:cs="Times New Roman"/>
          <w:sz w:val="28"/>
          <w:szCs w:val="28"/>
        </w:rPr>
        <w:t xml:space="preserve"> </w:t>
      </w:r>
      <w:r>
        <w:rPr>
          <w:rFonts w:ascii="Times New Roman" w:hAnsi="Times New Roman" w:cs="Times New Roman"/>
          <w:sz w:val="28"/>
          <w:szCs w:val="28"/>
        </w:rPr>
        <w:t xml:space="preserve">тақырып бойынша </w:t>
      </w:r>
      <w:r w:rsidR="00E67FE0" w:rsidRPr="000F3463">
        <w:rPr>
          <w:rFonts w:ascii="Times New Roman" w:hAnsi="Times New Roman" w:cs="Times New Roman"/>
          <w:sz w:val="28"/>
          <w:szCs w:val="28"/>
        </w:rPr>
        <w:t>Блум таксономиясы</w:t>
      </w:r>
      <w:r w:rsidR="007B3295">
        <w:rPr>
          <w:rFonts w:ascii="Times New Roman" w:hAnsi="Times New Roman" w:cs="Times New Roman"/>
          <w:sz w:val="28"/>
          <w:szCs w:val="28"/>
        </w:rPr>
        <w:t xml:space="preserve"> бойынша оқу мақсаттары анықталды</w:t>
      </w:r>
      <w:r w:rsidR="00E67FE0" w:rsidRPr="000F3463">
        <w:rPr>
          <w:rFonts w:ascii="Times New Roman" w:hAnsi="Times New Roman" w:cs="Times New Roman"/>
          <w:sz w:val="28"/>
          <w:szCs w:val="28"/>
        </w:rPr>
        <w:t xml:space="preserve">. </w:t>
      </w:r>
      <w:r w:rsidR="00C129E3">
        <w:rPr>
          <w:rFonts w:ascii="Times New Roman" w:hAnsi="Times New Roman" w:cs="Times New Roman"/>
          <w:sz w:val="28"/>
          <w:szCs w:val="28"/>
        </w:rPr>
        <w:t>1</w:t>
      </w:r>
      <w:r w:rsidR="00BF783F">
        <w:rPr>
          <w:rFonts w:ascii="Times New Roman" w:hAnsi="Times New Roman" w:cs="Times New Roman"/>
          <w:sz w:val="28"/>
          <w:szCs w:val="28"/>
        </w:rPr>
        <w:t>4</w:t>
      </w:r>
      <w:r w:rsidR="007B3295">
        <w:rPr>
          <w:rFonts w:ascii="Times New Roman" w:hAnsi="Times New Roman" w:cs="Times New Roman"/>
          <w:sz w:val="28"/>
          <w:szCs w:val="28"/>
        </w:rPr>
        <w:t xml:space="preserve">-кестеде «Класс және объектілер» тақырыбы бойынша оқу мақсаттары анықталып, соған сәйкес инфографика мазмұны анықталды. </w:t>
      </w:r>
    </w:p>
    <w:p w14:paraId="36A1E447" w14:textId="77777777" w:rsidR="00E67FE0" w:rsidRDefault="00E67FE0" w:rsidP="00B82C1F">
      <w:pPr>
        <w:tabs>
          <w:tab w:val="left" w:pos="993"/>
        </w:tabs>
        <w:spacing w:after="0" w:line="240" w:lineRule="auto"/>
        <w:ind w:firstLine="567"/>
        <w:jc w:val="both"/>
        <w:rPr>
          <w:rFonts w:ascii="Times New Roman" w:hAnsi="Times New Roman" w:cs="Times New Roman"/>
          <w:sz w:val="28"/>
          <w:szCs w:val="28"/>
        </w:rPr>
      </w:pPr>
    </w:p>
    <w:p w14:paraId="33532CCB" w14:textId="77777777" w:rsidR="00F85D0E" w:rsidRDefault="00F85D0E" w:rsidP="00B82C1F">
      <w:pPr>
        <w:tabs>
          <w:tab w:val="left" w:pos="993"/>
        </w:tabs>
        <w:spacing w:after="0" w:line="240" w:lineRule="auto"/>
        <w:ind w:firstLine="567"/>
        <w:jc w:val="both"/>
        <w:rPr>
          <w:rFonts w:ascii="Times New Roman" w:hAnsi="Times New Roman" w:cs="Times New Roman"/>
          <w:sz w:val="28"/>
          <w:szCs w:val="28"/>
        </w:rPr>
      </w:pPr>
    </w:p>
    <w:p w14:paraId="18EA4961" w14:textId="77777777" w:rsidR="00F85D0E" w:rsidRDefault="00F85D0E" w:rsidP="00B82C1F">
      <w:pPr>
        <w:tabs>
          <w:tab w:val="left" w:pos="993"/>
        </w:tabs>
        <w:spacing w:after="0" w:line="240" w:lineRule="auto"/>
        <w:ind w:firstLine="567"/>
        <w:jc w:val="both"/>
        <w:rPr>
          <w:rFonts w:ascii="Times New Roman" w:hAnsi="Times New Roman" w:cs="Times New Roman"/>
          <w:sz w:val="28"/>
          <w:szCs w:val="28"/>
        </w:rPr>
      </w:pPr>
    </w:p>
    <w:p w14:paraId="6F0DDBB6" w14:textId="77777777" w:rsidR="00F85D0E" w:rsidRPr="000F3463" w:rsidRDefault="00F85D0E" w:rsidP="00B82C1F">
      <w:pPr>
        <w:tabs>
          <w:tab w:val="left" w:pos="993"/>
        </w:tabs>
        <w:spacing w:after="0" w:line="240" w:lineRule="auto"/>
        <w:ind w:firstLine="567"/>
        <w:jc w:val="both"/>
        <w:rPr>
          <w:rFonts w:ascii="Times New Roman" w:hAnsi="Times New Roman" w:cs="Times New Roman"/>
          <w:sz w:val="28"/>
          <w:szCs w:val="28"/>
        </w:rPr>
      </w:pPr>
    </w:p>
    <w:p w14:paraId="7BBF4F9B" w14:textId="02FB6562" w:rsidR="00E67FE0" w:rsidRPr="000F3463" w:rsidRDefault="00E67FE0" w:rsidP="00B82C1F">
      <w:pPr>
        <w:spacing w:after="0" w:line="240" w:lineRule="auto"/>
        <w:jc w:val="both"/>
        <w:rPr>
          <w:rFonts w:ascii="Times New Roman" w:hAnsi="Times New Roman" w:cs="Times New Roman"/>
          <w:sz w:val="28"/>
          <w:szCs w:val="28"/>
        </w:rPr>
      </w:pPr>
      <w:r w:rsidRPr="000F3463">
        <w:rPr>
          <w:rFonts w:ascii="Times New Roman" w:hAnsi="Times New Roman" w:cs="Times New Roman"/>
          <w:sz w:val="28"/>
          <w:szCs w:val="28"/>
        </w:rPr>
        <w:lastRenderedPageBreak/>
        <w:t xml:space="preserve">Кесте </w:t>
      </w:r>
      <w:r w:rsidR="00C129E3">
        <w:rPr>
          <w:rFonts w:ascii="Times New Roman" w:hAnsi="Times New Roman" w:cs="Times New Roman"/>
          <w:sz w:val="28"/>
          <w:szCs w:val="28"/>
        </w:rPr>
        <w:t>1</w:t>
      </w:r>
      <w:r w:rsidR="00BF783F">
        <w:rPr>
          <w:rFonts w:ascii="Times New Roman" w:hAnsi="Times New Roman" w:cs="Times New Roman"/>
          <w:sz w:val="28"/>
          <w:szCs w:val="28"/>
        </w:rPr>
        <w:t>4</w:t>
      </w:r>
      <w:r w:rsidRPr="000F3463">
        <w:rPr>
          <w:rFonts w:ascii="Times New Roman" w:hAnsi="Times New Roman" w:cs="Times New Roman"/>
          <w:sz w:val="28"/>
          <w:szCs w:val="28"/>
        </w:rPr>
        <w:t xml:space="preserve"> </w:t>
      </w:r>
      <w:r w:rsidR="00F85D0E">
        <w:rPr>
          <w:rFonts w:ascii="Times New Roman" w:hAnsi="Times New Roman" w:cs="Times New Roman"/>
          <w:sz w:val="28"/>
          <w:szCs w:val="28"/>
        </w:rPr>
        <w:t xml:space="preserve">‒ </w:t>
      </w:r>
      <w:r w:rsidRPr="000F3463">
        <w:rPr>
          <w:rFonts w:ascii="Times New Roman" w:hAnsi="Times New Roman" w:cs="Times New Roman"/>
          <w:sz w:val="28"/>
          <w:szCs w:val="28"/>
        </w:rPr>
        <w:t>«Класс және объектілер» тақырыбы бойынша инфографика мазмұны</w:t>
      </w:r>
    </w:p>
    <w:p w14:paraId="755DE903" w14:textId="77777777" w:rsidR="00E67FE0" w:rsidRPr="00F85D0E" w:rsidRDefault="00E67FE0" w:rsidP="00F85D0E">
      <w:pPr>
        <w:spacing w:after="0" w:line="240" w:lineRule="auto"/>
        <w:jc w:val="right"/>
        <w:rPr>
          <w:rFonts w:ascii="Times New Roman" w:hAnsi="Times New Roman" w:cs="Times New Roman"/>
          <w:sz w:val="16"/>
          <w:szCs w:val="16"/>
        </w:rPr>
      </w:pPr>
    </w:p>
    <w:tbl>
      <w:tblPr>
        <w:tblW w:w="9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4315"/>
        <w:gridCol w:w="3827"/>
      </w:tblGrid>
      <w:tr w:rsidR="00F85D0E" w:rsidRPr="00F85D0E" w14:paraId="3232BB0C" w14:textId="77777777" w:rsidTr="00F85D0E">
        <w:trPr>
          <w:jc w:val="center"/>
        </w:trPr>
        <w:tc>
          <w:tcPr>
            <w:tcW w:w="1417" w:type="dxa"/>
            <w:vAlign w:val="center"/>
          </w:tcPr>
          <w:p w14:paraId="402CCE3C" w14:textId="77777777" w:rsidR="00F85D0E" w:rsidRPr="00F85D0E" w:rsidRDefault="00F85D0E" w:rsidP="00F85D0E">
            <w:pPr>
              <w:spacing w:after="0" w:line="228" w:lineRule="auto"/>
              <w:jc w:val="center"/>
              <w:rPr>
                <w:rFonts w:ascii="Times New Roman" w:hAnsi="Times New Roman" w:cs="Times New Roman"/>
                <w:sz w:val="24"/>
                <w:szCs w:val="24"/>
              </w:rPr>
            </w:pPr>
            <w:r w:rsidRPr="00F85D0E">
              <w:rPr>
                <w:rFonts w:ascii="Times New Roman" w:hAnsi="Times New Roman" w:cs="Times New Roman"/>
                <w:sz w:val="24"/>
                <w:szCs w:val="24"/>
              </w:rPr>
              <w:t>Тақырып</w:t>
            </w:r>
          </w:p>
        </w:tc>
        <w:tc>
          <w:tcPr>
            <w:tcW w:w="4315" w:type="dxa"/>
            <w:vAlign w:val="center"/>
          </w:tcPr>
          <w:p w14:paraId="11F0B4C2" w14:textId="302108FA" w:rsidR="00F85D0E" w:rsidRPr="00F85D0E" w:rsidRDefault="00F85D0E" w:rsidP="00F85D0E">
            <w:pPr>
              <w:spacing w:after="0" w:line="228" w:lineRule="auto"/>
              <w:ind w:left="-66"/>
              <w:jc w:val="center"/>
              <w:rPr>
                <w:rFonts w:ascii="Times New Roman" w:hAnsi="Times New Roman" w:cs="Times New Roman"/>
                <w:sz w:val="24"/>
                <w:szCs w:val="24"/>
              </w:rPr>
            </w:pPr>
            <w:r w:rsidRPr="00F85D0E">
              <w:rPr>
                <w:rFonts w:ascii="Times New Roman" w:hAnsi="Times New Roman" w:cs="Times New Roman"/>
                <w:sz w:val="24"/>
                <w:szCs w:val="24"/>
              </w:rPr>
              <w:t>Блум таксономиясы бойынша оқу мақсаттары</w:t>
            </w:r>
          </w:p>
        </w:tc>
        <w:tc>
          <w:tcPr>
            <w:tcW w:w="3827" w:type="dxa"/>
            <w:vAlign w:val="center"/>
          </w:tcPr>
          <w:p w14:paraId="43BC8478" w14:textId="77777777" w:rsidR="00F85D0E" w:rsidRPr="00F85D0E" w:rsidRDefault="00F85D0E" w:rsidP="00F85D0E">
            <w:pPr>
              <w:spacing w:after="0" w:line="228" w:lineRule="auto"/>
              <w:jc w:val="center"/>
              <w:rPr>
                <w:rFonts w:ascii="Times New Roman" w:hAnsi="Times New Roman" w:cs="Times New Roman"/>
                <w:sz w:val="24"/>
                <w:szCs w:val="24"/>
              </w:rPr>
            </w:pPr>
            <w:r w:rsidRPr="00F85D0E">
              <w:rPr>
                <w:rFonts w:ascii="Times New Roman" w:hAnsi="Times New Roman" w:cs="Times New Roman"/>
                <w:sz w:val="24"/>
                <w:szCs w:val="24"/>
              </w:rPr>
              <w:t>Инфографика мазмұны</w:t>
            </w:r>
          </w:p>
        </w:tc>
      </w:tr>
      <w:tr w:rsidR="00F85D0E" w:rsidRPr="00F85D0E" w14:paraId="7AAF44FD" w14:textId="77777777" w:rsidTr="00F85D0E">
        <w:trPr>
          <w:jc w:val="center"/>
        </w:trPr>
        <w:tc>
          <w:tcPr>
            <w:tcW w:w="1417" w:type="dxa"/>
          </w:tcPr>
          <w:p w14:paraId="7E6D3D04" w14:textId="77777777" w:rsidR="00F85D0E" w:rsidRPr="00F85D0E" w:rsidRDefault="00F85D0E" w:rsidP="00F85D0E">
            <w:pPr>
              <w:spacing w:after="0" w:line="228" w:lineRule="auto"/>
              <w:rPr>
                <w:rFonts w:ascii="Times New Roman" w:hAnsi="Times New Roman" w:cs="Times New Roman"/>
                <w:sz w:val="24"/>
                <w:szCs w:val="24"/>
              </w:rPr>
            </w:pPr>
            <w:r w:rsidRPr="00F85D0E">
              <w:rPr>
                <w:rFonts w:ascii="Times New Roman" w:hAnsi="Times New Roman" w:cs="Times New Roman"/>
                <w:sz w:val="24"/>
                <w:szCs w:val="24"/>
              </w:rPr>
              <w:t>Класс және объектілер</w:t>
            </w:r>
          </w:p>
          <w:p w14:paraId="3FCABBD6" w14:textId="77777777" w:rsidR="00F85D0E" w:rsidRPr="00F85D0E" w:rsidRDefault="00F85D0E" w:rsidP="00F85D0E">
            <w:pPr>
              <w:spacing w:after="0" w:line="228" w:lineRule="auto"/>
              <w:jc w:val="both"/>
              <w:rPr>
                <w:rFonts w:ascii="Times New Roman" w:hAnsi="Times New Roman" w:cs="Times New Roman"/>
                <w:sz w:val="24"/>
                <w:szCs w:val="24"/>
              </w:rPr>
            </w:pPr>
          </w:p>
        </w:tc>
        <w:tc>
          <w:tcPr>
            <w:tcW w:w="4315" w:type="dxa"/>
          </w:tcPr>
          <w:p w14:paraId="5F94E478" w14:textId="77777777" w:rsidR="00F85D0E" w:rsidRPr="00F85D0E" w:rsidRDefault="00F85D0E" w:rsidP="00F85D0E">
            <w:pPr>
              <w:spacing w:after="0" w:line="228" w:lineRule="auto"/>
              <w:rPr>
                <w:rFonts w:ascii="Times New Roman" w:hAnsi="Times New Roman" w:cs="Times New Roman"/>
                <w:i/>
                <w:sz w:val="24"/>
                <w:szCs w:val="24"/>
              </w:rPr>
            </w:pPr>
            <w:r w:rsidRPr="00F85D0E">
              <w:rPr>
                <w:rFonts w:ascii="Times New Roman" w:hAnsi="Times New Roman" w:cs="Times New Roman"/>
                <w:i/>
                <w:sz w:val="24"/>
                <w:szCs w:val="24"/>
              </w:rPr>
              <w:t>1. Білу және түсіну:</w:t>
            </w:r>
          </w:p>
          <w:p w14:paraId="7CDD8077" w14:textId="77777777"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кластар мен объектілердің негізгі принциптері мен түсініктерін, олардың мақсаты мен функцияларын түсіну қабілеті.</w:t>
            </w:r>
          </w:p>
          <w:p w14:paraId="218DC66F" w14:textId="1758D787"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 xml:space="preserve">2. </w:t>
            </w:r>
            <w:r w:rsidRPr="00F85D0E">
              <w:rPr>
                <w:rFonts w:ascii="Times New Roman" w:hAnsi="Times New Roman" w:cs="Times New Roman"/>
                <w:i/>
                <w:sz w:val="24"/>
                <w:szCs w:val="24"/>
              </w:rPr>
              <w:t>Қолдану:</w:t>
            </w:r>
            <w:r w:rsidRPr="00F85D0E">
              <w:rPr>
                <w:rFonts w:ascii="Times New Roman" w:hAnsi="Times New Roman" w:cs="Times New Roman"/>
                <w:sz w:val="24"/>
                <w:szCs w:val="24"/>
              </w:rPr>
              <w:t xml:space="preserve"> </w:t>
            </w:r>
          </w:p>
          <w:p w14:paraId="57024359" w14:textId="6C73E96B"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жаңа модельдер мен бағдарламаларды құру үшін кластар мен объектілер туралы білімді қолдану мүмкіндігі.</w:t>
            </w:r>
          </w:p>
          <w:p w14:paraId="0CDEA1ED" w14:textId="293EADE4" w:rsidR="00F85D0E" w:rsidRPr="00F85D0E" w:rsidRDefault="00F85D0E" w:rsidP="00F85D0E">
            <w:pPr>
              <w:spacing w:after="0" w:line="228" w:lineRule="auto"/>
              <w:jc w:val="both"/>
              <w:rPr>
                <w:rFonts w:ascii="Times New Roman" w:hAnsi="Times New Roman" w:cs="Times New Roman"/>
                <w:i/>
                <w:sz w:val="24"/>
                <w:szCs w:val="24"/>
              </w:rPr>
            </w:pPr>
            <w:r w:rsidRPr="00F85D0E">
              <w:rPr>
                <w:rFonts w:ascii="Times New Roman" w:hAnsi="Times New Roman" w:cs="Times New Roman"/>
                <w:i/>
                <w:sz w:val="24"/>
                <w:szCs w:val="24"/>
              </w:rPr>
              <w:t xml:space="preserve">3. Талдау: </w:t>
            </w:r>
          </w:p>
          <w:p w14:paraId="53F6A67C" w14:textId="2B82D97F"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әртүрлі кластар мен объектілер ара</w:t>
            </w:r>
            <w:r>
              <w:rPr>
                <w:rFonts w:ascii="Times New Roman" w:hAnsi="Times New Roman" w:cs="Times New Roman"/>
                <w:sz w:val="24"/>
                <w:szCs w:val="24"/>
              </w:rPr>
              <w:t xml:space="preserve"> </w:t>
            </w:r>
            <w:r w:rsidRPr="00F85D0E">
              <w:rPr>
                <w:rFonts w:ascii="Times New Roman" w:hAnsi="Times New Roman" w:cs="Times New Roman"/>
                <w:sz w:val="24"/>
                <w:szCs w:val="24"/>
              </w:rPr>
              <w:t>сындағы қарым-қатынастарды анықтау, бар модельдердегі проблемалар мен кемшіліктерді анықтау мүмкіндігі.</w:t>
            </w:r>
          </w:p>
          <w:p w14:paraId="385DD563" w14:textId="77777777" w:rsidR="00F85D0E" w:rsidRPr="00F85D0E" w:rsidRDefault="00F85D0E" w:rsidP="00F85D0E">
            <w:pPr>
              <w:spacing w:after="0" w:line="228" w:lineRule="auto"/>
              <w:jc w:val="both"/>
              <w:rPr>
                <w:rFonts w:ascii="Times New Roman" w:hAnsi="Times New Roman" w:cs="Times New Roman"/>
                <w:i/>
                <w:sz w:val="24"/>
                <w:szCs w:val="24"/>
              </w:rPr>
            </w:pPr>
            <w:r w:rsidRPr="00F85D0E">
              <w:rPr>
                <w:rFonts w:ascii="Times New Roman" w:hAnsi="Times New Roman" w:cs="Times New Roman"/>
                <w:i/>
                <w:sz w:val="24"/>
                <w:szCs w:val="24"/>
              </w:rPr>
              <w:t xml:space="preserve">4. Жинақтау: </w:t>
            </w:r>
          </w:p>
          <w:p w14:paraId="02D017DA" w14:textId="7EE49A1C"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берілген ақпарат негізінде жаңа кластар мен объектілерді құру, сондай-ақ жаңа тапсырмалар үшін бар үлгілерді бейімдеу мүмкіндігі.</w:t>
            </w:r>
          </w:p>
          <w:p w14:paraId="042FB45B" w14:textId="77777777" w:rsidR="00F85D0E" w:rsidRPr="00F85D0E" w:rsidRDefault="00F85D0E" w:rsidP="00F85D0E">
            <w:pPr>
              <w:spacing w:after="0" w:line="228" w:lineRule="auto"/>
              <w:rPr>
                <w:rFonts w:ascii="Times New Roman" w:hAnsi="Times New Roman" w:cs="Times New Roman"/>
                <w:i/>
                <w:sz w:val="24"/>
                <w:szCs w:val="24"/>
              </w:rPr>
            </w:pPr>
            <w:r w:rsidRPr="00F85D0E">
              <w:rPr>
                <w:rFonts w:ascii="Times New Roman" w:hAnsi="Times New Roman" w:cs="Times New Roman"/>
                <w:i/>
                <w:sz w:val="24"/>
                <w:szCs w:val="24"/>
              </w:rPr>
              <w:t>5. Бағалау:</w:t>
            </w:r>
          </w:p>
          <w:p w14:paraId="3526B657" w14:textId="22F92679"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кластар мен объектілердің тиімділігін бағалау және өзгерістер немесе жақсартулар енгізу туралы шешім қабылдау қабілеті</w:t>
            </w:r>
          </w:p>
        </w:tc>
        <w:tc>
          <w:tcPr>
            <w:tcW w:w="3827" w:type="dxa"/>
          </w:tcPr>
          <w:p w14:paraId="446FC06B" w14:textId="35CE9FB0"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 класс диаграммалары, класс сипаттамасы бар код мысалдары және объект құру сияқты кластар мен объектілердің негізгі түсініктерін көрсету.</w:t>
            </w:r>
          </w:p>
          <w:p w14:paraId="16450429" w14:textId="2DE8BCEF" w:rsidR="00F85D0E" w:rsidRPr="00F85D0E" w:rsidRDefault="00F85D0E" w:rsidP="00F85D0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 программалауда кластар мен объектілерді қолдану мысалдарын көрсету.</w:t>
            </w:r>
          </w:p>
          <w:p w14:paraId="4C7DB35D" w14:textId="54A4DA90" w:rsidR="00F85D0E" w:rsidRPr="00F85D0E" w:rsidRDefault="00F85D0E" w:rsidP="00E9255D">
            <w:pPr>
              <w:numPr>
                <w:ilvl w:val="0"/>
                <w:numId w:val="16"/>
              </w:numPr>
              <w:pBdr>
                <w:top w:val="nil"/>
                <w:left w:val="nil"/>
                <w:bottom w:val="nil"/>
                <w:right w:val="nil"/>
                <w:between w:val="nil"/>
              </w:pBdr>
              <w:tabs>
                <w:tab w:val="left" w:pos="264"/>
              </w:tabs>
              <w:autoSpaceDE w:val="0"/>
              <w:autoSpaceDN w:val="0"/>
              <w:spacing w:after="0" w:line="228" w:lineRule="auto"/>
              <w:ind w:left="0" w:firstLine="0"/>
              <w:jc w:val="both"/>
              <w:rPr>
                <w:rFonts w:ascii="Times New Roman" w:hAnsi="Times New Roman" w:cs="Times New Roman"/>
                <w:color w:val="000000"/>
                <w:sz w:val="24"/>
                <w:szCs w:val="24"/>
              </w:rPr>
            </w:pPr>
            <w:r w:rsidRPr="00F85D0E">
              <w:rPr>
                <w:rFonts w:ascii="Times New Roman" w:eastAsia="Times New Roman" w:hAnsi="Times New Roman" w:cs="Times New Roman"/>
                <w:color w:val="000000"/>
                <w:sz w:val="24"/>
                <w:szCs w:val="24"/>
              </w:rPr>
              <w:t>кластар мен объектілердің құрылымын талдау, олардың арасындағы тәуелділік пен өзара әрекеттесулерді анықтау.</w:t>
            </w:r>
          </w:p>
          <w:p w14:paraId="4B52359A" w14:textId="5361B9ED" w:rsidR="00F85D0E" w:rsidRPr="00F85D0E" w:rsidRDefault="00F85D0E" w:rsidP="00E9255D">
            <w:pPr>
              <w:numPr>
                <w:ilvl w:val="0"/>
                <w:numId w:val="16"/>
              </w:numPr>
              <w:pBdr>
                <w:top w:val="nil"/>
                <w:left w:val="nil"/>
                <w:bottom w:val="nil"/>
                <w:right w:val="nil"/>
                <w:between w:val="nil"/>
              </w:pBdr>
              <w:tabs>
                <w:tab w:val="left" w:pos="240"/>
              </w:tabs>
              <w:autoSpaceDE w:val="0"/>
              <w:autoSpaceDN w:val="0"/>
              <w:spacing w:after="0" w:line="228" w:lineRule="auto"/>
              <w:ind w:left="7" w:hanging="7"/>
              <w:jc w:val="both"/>
              <w:rPr>
                <w:rFonts w:ascii="Times New Roman" w:hAnsi="Times New Roman" w:cs="Times New Roman"/>
                <w:color w:val="000000"/>
                <w:sz w:val="24"/>
                <w:szCs w:val="24"/>
              </w:rPr>
            </w:pPr>
            <w:r w:rsidRPr="00F85D0E">
              <w:rPr>
                <w:rFonts w:ascii="Times New Roman" w:eastAsia="Times New Roman" w:hAnsi="Times New Roman" w:cs="Times New Roman"/>
                <w:color w:val="000000"/>
                <w:sz w:val="24"/>
                <w:szCs w:val="24"/>
              </w:rPr>
              <w:t>жаңа кластар мен объектілерді құру, объектіге-бағытталған тәсілді қолдана отырып, бағдарлама архитектурасын жобалау.</w:t>
            </w:r>
          </w:p>
          <w:p w14:paraId="2AB6D657" w14:textId="67269D5A" w:rsidR="00F85D0E" w:rsidRPr="00F85D0E" w:rsidRDefault="00F85D0E" w:rsidP="00E9255D">
            <w:pPr>
              <w:pStyle w:val="a5"/>
              <w:numPr>
                <w:ilvl w:val="0"/>
                <w:numId w:val="16"/>
              </w:numPr>
              <w:tabs>
                <w:tab w:val="left" w:pos="264"/>
              </w:tabs>
              <w:spacing w:after="0" w:line="228" w:lineRule="auto"/>
              <w:ind w:left="0" w:firstLine="0"/>
              <w:jc w:val="both"/>
              <w:rPr>
                <w:rFonts w:ascii="Times New Roman" w:hAnsi="Times New Roman" w:cs="Times New Roman"/>
                <w:sz w:val="24"/>
                <w:szCs w:val="24"/>
              </w:rPr>
            </w:pPr>
            <w:r w:rsidRPr="00F85D0E">
              <w:rPr>
                <w:rFonts w:ascii="Times New Roman" w:hAnsi="Times New Roman" w:cs="Times New Roman"/>
                <w:sz w:val="24"/>
                <w:szCs w:val="24"/>
              </w:rPr>
              <w:t>кластар мен объектілерді пайдаланудың тиімділігі мен сапасын бағалау, қабылданған шешімдерді талдау.</w:t>
            </w:r>
          </w:p>
          <w:p w14:paraId="4349A0EC" w14:textId="77777777" w:rsidR="00F85D0E" w:rsidRPr="00F85D0E" w:rsidRDefault="00F85D0E" w:rsidP="00F85D0E">
            <w:pPr>
              <w:tabs>
                <w:tab w:val="left" w:pos="264"/>
              </w:tabs>
              <w:spacing w:after="0" w:line="228" w:lineRule="auto"/>
              <w:jc w:val="both"/>
              <w:rPr>
                <w:rFonts w:ascii="Times New Roman" w:hAnsi="Times New Roman" w:cs="Times New Roman"/>
                <w:sz w:val="24"/>
                <w:szCs w:val="24"/>
              </w:rPr>
            </w:pPr>
          </w:p>
        </w:tc>
      </w:tr>
    </w:tbl>
    <w:p w14:paraId="30F69426" w14:textId="77777777" w:rsidR="00E67FE0" w:rsidRPr="000F3463" w:rsidRDefault="00E67FE0" w:rsidP="00F85D0E">
      <w:pPr>
        <w:spacing w:after="0" w:line="240" w:lineRule="auto"/>
        <w:jc w:val="both"/>
        <w:rPr>
          <w:rFonts w:ascii="Times New Roman" w:hAnsi="Times New Roman" w:cs="Times New Roman"/>
          <w:sz w:val="28"/>
          <w:szCs w:val="28"/>
        </w:rPr>
      </w:pPr>
    </w:p>
    <w:p w14:paraId="4A37E17A" w14:textId="1DD1E571" w:rsidR="00F85D0E" w:rsidRPr="000F3463" w:rsidRDefault="00F85D0E" w:rsidP="00F85D0E">
      <w:pPr>
        <w:tabs>
          <w:tab w:val="left" w:pos="993"/>
          <w:tab w:val="left" w:pos="1614"/>
        </w:tabs>
        <w:spacing w:after="0" w:line="240" w:lineRule="auto"/>
        <w:jc w:val="center"/>
        <w:rPr>
          <w:rFonts w:ascii="Times New Roman" w:hAnsi="Times New Roman" w:cs="Times New Roman"/>
          <w:sz w:val="28"/>
          <w:szCs w:val="28"/>
        </w:rPr>
      </w:pPr>
      <w:r w:rsidRPr="000F3463">
        <w:rPr>
          <w:rFonts w:ascii="Times New Roman" w:hAnsi="Times New Roman" w:cs="Times New Roman"/>
          <w:noProof/>
          <w:sz w:val="28"/>
          <w:szCs w:val="28"/>
          <w:lang w:val="ru-RU" w:eastAsia="ru-RU"/>
        </w:rPr>
        <w:drawing>
          <wp:inline distT="0" distB="0" distL="0" distR="0" wp14:anchorId="37636D2B" wp14:editId="0EB82E06">
            <wp:extent cx="2266950" cy="3762375"/>
            <wp:effectExtent l="0" t="0" r="0" b="9525"/>
            <wp:docPr id="2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9"/>
                    <a:srcRect/>
                    <a:stretch>
                      <a:fillRect/>
                    </a:stretch>
                  </pic:blipFill>
                  <pic:spPr>
                    <a:xfrm>
                      <a:off x="0" y="0"/>
                      <a:ext cx="2269230" cy="3766159"/>
                    </a:xfrm>
                    <a:prstGeom prst="rect">
                      <a:avLst/>
                    </a:prstGeom>
                    <a:ln/>
                  </pic:spPr>
                </pic:pic>
              </a:graphicData>
            </a:graphic>
          </wp:inline>
        </w:drawing>
      </w:r>
      <w:r>
        <w:rPr>
          <w:rFonts w:ascii="Times New Roman" w:hAnsi="Times New Roman" w:cs="Times New Roman"/>
          <w:sz w:val="28"/>
          <w:szCs w:val="28"/>
        </w:rPr>
        <w:t xml:space="preserve">                </w:t>
      </w:r>
      <w:r w:rsidRPr="000F3463">
        <w:rPr>
          <w:rFonts w:ascii="Times New Roman" w:hAnsi="Times New Roman" w:cs="Times New Roman"/>
          <w:noProof/>
          <w:sz w:val="28"/>
          <w:szCs w:val="28"/>
          <w:lang w:val="ru-RU" w:eastAsia="ru-RU"/>
        </w:rPr>
        <w:drawing>
          <wp:inline distT="0" distB="0" distL="0" distR="0" wp14:anchorId="1D058250" wp14:editId="2F81B38D">
            <wp:extent cx="2162175" cy="3705225"/>
            <wp:effectExtent l="0" t="0" r="9525" b="0"/>
            <wp:docPr id="2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2163381" cy="3707291"/>
                    </a:xfrm>
                    <a:prstGeom prst="rect">
                      <a:avLst/>
                    </a:prstGeom>
                    <a:ln/>
                  </pic:spPr>
                </pic:pic>
              </a:graphicData>
            </a:graphic>
          </wp:inline>
        </w:drawing>
      </w:r>
    </w:p>
    <w:p w14:paraId="1A620076" w14:textId="185BE2E4" w:rsidR="00172106" w:rsidRPr="00F85D0E" w:rsidRDefault="00F85D0E" w:rsidP="00F85D0E">
      <w:pPr>
        <w:spacing w:after="0" w:line="240" w:lineRule="auto"/>
        <w:ind w:firstLine="2410"/>
        <w:rPr>
          <w:rFonts w:ascii="Times New Roman" w:hAnsi="Times New Roman" w:cs="Times New Roman"/>
          <w:sz w:val="24"/>
          <w:szCs w:val="24"/>
        </w:rPr>
      </w:pPr>
      <w:r w:rsidRPr="00F85D0E">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F85D0E">
        <w:rPr>
          <w:rFonts w:ascii="Times New Roman" w:hAnsi="Times New Roman" w:cs="Times New Roman"/>
          <w:sz w:val="24"/>
          <w:szCs w:val="24"/>
        </w:rPr>
        <w:t xml:space="preserve">                              ә</w:t>
      </w:r>
    </w:p>
    <w:p w14:paraId="0E60830E" w14:textId="77777777" w:rsidR="00F85D0E" w:rsidRPr="00F85D0E" w:rsidRDefault="00F85D0E" w:rsidP="00F85D0E">
      <w:pPr>
        <w:spacing w:after="0" w:line="240" w:lineRule="auto"/>
        <w:jc w:val="center"/>
        <w:rPr>
          <w:rFonts w:ascii="Times New Roman" w:hAnsi="Times New Roman" w:cs="Times New Roman"/>
          <w:sz w:val="16"/>
          <w:szCs w:val="16"/>
        </w:rPr>
      </w:pPr>
    </w:p>
    <w:p w14:paraId="30BF5101" w14:textId="6735B91A" w:rsidR="00E67FE0" w:rsidRPr="000F3463" w:rsidRDefault="00E67FE0" w:rsidP="00F85D0E">
      <w:pPr>
        <w:spacing w:after="0" w:line="240" w:lineRule="auto"/>
        <w:jc w:val="center"/>
        <w:rPr>
          <w:rFonts w:ascii="Times New Roman" w:hAnsi="Times New Roman" w:cs="Times New Roman"/>
          <w:sz w:val="28"/>
          <w:szCs w:val="28"/>
        </w:rPr>
      </w:pPr>
      <w:r w:rsidRPr="000F3463">
        <w:rPr>
          <w:rFonts w:ascii="Times New Roman" w:hAnsi="Times New Roman" w:cs="Times New Roman"/>
          <w:sz w:val="28"/>
          <w:szCs w:val="28"/>
        </w:rPr>
        <w:t xml:space="preserve">Сурет </w:t>
      </w:r>
      <w:r w:rsidR="00BE7152">
        <w:rPr>
          <w:rFonts w:ascii="Times New Roman" w:hAnsi="Times New Roman" w:cs="Times New Roman"/>
          <w:sz w:val="28"/>
          <w:szCs w:val="28"/>
        </w:rPr>
        <w:t>22</w:t>
      </w:r>
      <w:r w:rsidRPr="000F3463">
        <w:rPr>
          <w:rFonts w:ascii="Times New Roman" w:hAnsi="Times New Roman" w:cs="Times New Roman"/>
          <w:sz w:val="28"/>
          <w:szCs w:val="28"/>
        </w:rPr>
        <w:t xml:space="preserve"> </w:t>
      </w:r>
      <w:r w:rsidR="00F85D0E">
        <w:rPr>
          <w:rFonts w:ascii="Times New Roman" w:hAnsi="Times New Roman" w:cs="Times New Roman"/>
          <w:sz w:val="28"/>
          <w:szCs w:val="28"/>
        </w:rPr>
        <w:t xml:space="preserve">‒ </w:t>
      </w:r>
      <w:r w:rsidRPr="000F3463">
        <w:rPr>
          <w:rFonts w:ascii="Times New Roman" w:hAnsi="Times New Roman" w:cs="Times New Roman"/>
          <w:sz w:val="28"/>
          <w:szCs w:val="28"/>
        </w:rPr>
        <w:t>«Класс және объектілер» тақырыбы бойынша инфографика</w:t>
      </w:r>
    </w:p>
    <w:p w14:paraId="6DB705C5" w14:textId="77777777" w:rsidR="00F85D0E" w:rsidRDefault="00F85D0E" w:rsidP="0054662E">
      <w:pPr>
        <w:tabs>
          <w:tab w:val="left" w:pos="993"/>
          <w:tab w:val="left" w:pos="161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Анықталған мазмұнға сәйкес </w:t>
      </w:r>
      <w:r w:rsidRPr="000F3463">
        <w:rPr>
          <w:rFonts w:ascii="Times New Roman" w:hAnsi="Times New Roman" w:cs="Times New Roman"/>
          <w:sz w:val="28"/>
          <w:szCs w:val="28"/>
        </w:rPr>
        <w:t>инфографика</w:t>
      </w:r>
      <w:r>
        <w:rPr>
          <w:rFonts w:ascii="Times New Roman" w:hAnsi="Times New Roman" w:cs="Times New Roman"/>
          <w:sz w:val="28"/>
          <w:szCs w:val="28"/>
        </w:rPr>
        <w:t xml:space="preserve"> жасалды</w:t>
      </w:r>
      <w:r w:rsidRPr="000F3463">
        <w:rPr>
          <w:rFonts w:ascii="Times New Roman" w:hAnsi="Times New Roman" w:cs="Times New Roman"/>
          <w:sz w:val="28"/>
          <w:szCs w:val="28"/>
        </w:rPr>
        <w:t xml:space="preserve"> (</w:t>
      </w:r>
      <w:r>
        <w:rPr>
          <w:rFonts w:ascii="Times New Roman" w:hAnsi="Times New Roman" w:cs="Times New Roman"/>
          <w:sz w:val="28"/>
          <w:szCs w:val="28"/>
        </w:rPr>
        <w:t>17-</w:t>
      </w:r>
      <w:r w:rsidRPr="000F3463">
        <w:rPr>
          <w:rFonts w:ascii="Times New Roman" w:hAnsi="Times New Roman" w:cs="Times New Roman"/>
          <w:sz w:val="28"/>
          <w:szCs w:val="28"/>
        </w:rPr>
        <w:t>сурет).</w:t>
      </w:r>
    </w:p>
    <w:p w14:paraId="51AE8B9B" w14:textId="5DA043E4" w:rsidR="00E67FE0"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Инфографикада </w:t>
      </w:r>
      <w:r w:rsidR="00C129E3">
        <w:rPr>
          <w:rFonts w:ascii="Times New Roman" w:hAnsi="Times New Roman" w:cs="Times New Roman"/>
          <w:sz w:val="28"/>
          <w:szCs w:val="28"/>
        </w:rPr>
        <w:t>лекция</w:t>
      </w:r>
      <w:r w:rsidRPr="000F3463">
        <w:rPr>
          <w:rFonts w:ascii="Times New Roman" w:hAnsi="Times New Roman" w:cs="Times New Roman"/>
          <w:sz w:val="28"/>
          <w:szCs w:val="28"/>
        </w:rPr>
        <w:t xml:space="preserve"> тақырыбына сәйкес негізгі ұғымдарға түсініктеме берілді, атап айтсақ объект, класс ұғымдарына. Аталған ұғымдарды түсіндіру мақсатында анықтамалары берілді, сәйкес сызбалар, мысалдар, Python тіліндегі синтаксисі. Келесі инфографикада класс атрибуттары, класс әдістері, объект қасиеттері, объектіні жою, объект қасиеттерін жою туралы сызба, синтаксис, мысалдар келтірілді</w:t>
      </w:r>
      <w:r w:rsidR="00C129E3">
        <w:rPr>
          <w:rFonts w:ascii="Times New Roman" w:hAnsi="Times New Roman" w:cs="Times New Roman"/>
          <w:sz w:val="28"/>
          <w:szCs w:val="28"/>
        </w:rPr>
        <w:t xml:space="preserve"> (</w:t>
      </w:r>
      <w:r w:rsidR="00BE7152">
        <w:rPr>
          <w:rFonts w:ascii="Times New Roman" w:hAnsi="Times New Roman" w:cs="Times New Roman"/>
          <w:sz w:val="28"/>
          <w:szCs w:val="28"/>
        </w:rPr>
        <w:t>23</w:t>
      </w:r>
      <w:r w:rsidR="00F85D0E">
        <w:rPr>
          <w:rFonts w:ascii="Times New Roman" w:hAnsi="Times New Roman" w:cs="Times New Roman"/>
          <w:sz w:val="28"/>
          <w:szCs w:val="28"/>
        </w:rPr>
        <w:t>-сурет</w:t>
      </w:r>
      <w:r w:rsidR="00BE7152">
        <w:rPr>
          <w:rFonts w:ascii="Times New Roman" w:hAnsi="Times New Roman" w:cs="Times New Roman"/>
          <w:sz w:val="28"/>
          <w:szCs w:val="28"/>
        </w:rPr>
        <w:t>)</w:t>
      </w:r>
      <w:r w:rsidR="0080369A">
        <w:rPr>
          <w:rFonts w:ascii="Times New Roman" w:hAnsi="Times New Roman" w:cs="Times New Roman"/>
          <w:sz w:val="28"/>
          <w:szCs w:val="28"/>
        </w:rPr>
        <w:t xml:space="preserve"> </w:t>
      </w:r>
      <w:r w:rsidR="00EB3AAB" w:rsidRPr="00EB3AAB">
        <w:rPr>
          <w:rFonts w:ascii="Times New Roman" w:hAnsi="Times New Roman" w:cs="Times New Roman"/>
          <w:sz w:val="28"/>
          <w:szCs w:val="28"/>
        </w:rPr>
        <w:t>[1</w:t>
      </w:r>
      <w:r w:rsidR="0034465A" w:rsidRPr="0034465A">
        <w:rPr>
          <w:rFonts w:ascii="Times New Roman" w:hAnsi="Times New Roman" w:cs="Times New Roman"/>
          <w:sz w:val="28"/>
          <w:szCs w:val="28"/>
        </w:rPr>
        <w:t>6</w:t>
      </w:r>
      <w:r w:rsidR="0080369A">
        <w:rPr>
          <w:rFonts w:ascii="Times New Roman" w:hAnsi="Times New Roman" w:cs="Times New Roman"/>
          <w:sz w:val="28"/>
          <w:szCs w:val="28"/>
        </w:rPr>
        <w:t>5, 16</w:t>
      </w:r>
      <w:r w:rsidR="00B35E31">
        <w:rPr>
          <w:rFonts w:ascii="Times New Roman" w:hAnsi="Times New Roman" w:cs="Times New Roman"/>
          <w:sz w:val="28"/>
          <w:szCs w:val="28"/>
        </w:rPr>
        <w:t>6</w:t>
      </w:r>
      <w:r w:rsidR="00EB3AAB" w:rsidRPr="00EB3AAB">
        <w:rPr>
          <w:rFonts w:ascii="Times New Roman" w:hAnsi="Times New Roman" w:cs="Times New Roman"/>
          <w:sz w:val="28"/>
          <w:szCs w:val="28"/>
        </w:rPr>
        <w:t>]</w:t>
      </w:r>
      <w:r w:rsidRPr="000F3463">
        <w:rPr>
          <w:rFonts w:ascii="Times New Roman" w:hAnsi="Times New Roman" w:cs="Times New Roman"/>
          <w:sz w:val="28"/>
          <w:szCs w:val="28"/>
        </w:rPr>
        <w:t xml:space="preserve">. Аталған ақпарат студенттерге дәріс материалын оңай түсінуге мүмкіндік береді. </w:t>
      </w:r>
    </w:p>
    <w:p w14:paraId="181BF935" w14:textId="77777777" w:rsidR="00F85D0E" w:rsidRDefault="00F85D0E" w:rsidP="00F85D0E">
      <w:pPr>
        <w:spacing w:after="0" w:line="240" w:lineRule="auto"/>
        <w:ind w:firstLine="709"/>
        <w:jc w:val="both"/>
        <w:rPr>
          <w:rFonts w:ascii="Times New Roman" w:hAnsi="Times New Roman" w:cs="Times New Roman"/>
          <w:sz w:val="28"/>
          <w:szCs w:val="28"/>
        </w:rPr>
      </w:pPr>
    </w:p>
    <w:p w14:paraId="04341876" w14:textId="0A6E6BF9" w:rsidR="00F85D0E" w:rsidRDefault="00F85D0E" w:rsidP="00A8198E">
      <w:pPr>
        <w:spacing w:after="0" w:line="240" w:lineRule="auto"/>
        <w:jc w:val="center"/>
        <w:rPr>
          <w:rFonts w:ascii="Times New Roman" w:hAnsi="Times New Roman" w:cs="Times New Roman"/>
          <w:sz w:val="28"/>
          <w:szCs w:val="28"/>
        </w:rPr>
      </w:pPr>
      <w:r w:rsidRPr="000F3463">
        <w:rPr>
          <w:rFonts w:ascii="Times New Roman" w:hAnsi="Times New Roman" w:cs="Times New Roman"/>
          <w:noProof/>
          <w:sz w:val="28"/>
          <w:szCs w:val="28"/>
          <w:lang w:val="ru-RU" w:eastAsia="ru-RU"/>
        </w:rPr>
        <w:drawing>
          <wp:inline distT="0" distB="0" distL="0" distR="0" wp14:anchorId="30DCB6E4" wp14:editId="47801BE8">
            <wp:extent cx="2438400" cy="4924424"/>
            <wp:effectExtent l="0" t="0" r="0" b="0"/>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50"/>
                    <a:srcRect b="1197"/>
                    <a:stretch/>
                  </pic:blipFill>
                  <pic:spPr bwMode="auto">
                    <a:xfrm>
                      <a:off x="0" y="0"/>
                      <a:ext cx="2438199" cy="4924018"/>
                    </a:xfrm>
                    <a:prstGeom prst="rect">
                      <a:avLst/>
                    </a:prstGeom>
                    <a:ln>
                      <a:noFill/>
                    </a:ln>
                    <a:extLst>
                      <a:ext uri="{53640926-AAD7-44D8-BBD7-CCE9431645EC}">
                        <a14:shadowObscured xmlns:a14="http://schemas.microsoft.com/office/drawing/2010/main"/>
                      </a:ext>
                    </a:extLst>
                  </pic:spPr>
                </pic:pic>
              </a:graphicData>
            </a:graphic>
          </wp:inline>
        </w:drawing>
      </w:r>
      <w:r w:rsidR="00A8198E">
        <w:rPr>
          <w:rFonts w:ascii="Times New Roman" w:hAnsi="Times New Roman" w:cs="Times New Roman"/>
          <w:sz w:val="28"/>
          <w:szCs w:val="28"/>
        </w:rPr>
        <w:t xml:space="preserve">    </w:t>
      </w:r>
      <w:r w:rsidRPr="000F3463">
        <w:rPr>
          <w:rFonts w:ascii="Times New Roman" w:hAnsi="Times New Roman" w:cs="Times New Roman"/>
          <w:noProof/>
          <w:sz w:val="28"/>
          <w:szCs w:val="28"/>
          <w:lang w:val="ru-RU" w:eastAsia="ru-RU"/>
        </w:rPr>
        <w:drawing>
          <wp:inline distT="0" distB="0" distL="0" distR="0" wp14:anchorId="7FB3824E" wp14:editId="548AA1D1">
            <wp:extent cx="2495550" cy="4930057"/>
            <wp:effectExtent l="0" t="0" r="0" b="4445"/>
            <wp:docPr id="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2496425" cy="4931786"/>
                    </a:xfrm>
                    <a:prstGeom prst="rect">
                      <a:avLst/>
                    </a:prstGeom>
                    <a:ln/>
                  </pic:spPr>
                </pic:pic>
              </a:graphicData>
            </a:graphic>
          </wp:inline>
        </w:drawing>
      </w:r>
    </w:p>
    <w:p w14:paraId="1D339031" w14:textId="77777777" w:rsidR="00F85D0E" w:rsidRPr="00F85D0E" w:rsidRDefault="00F85D0E" w:rsidP="00F85D0E">
      <w:pPr>
        <w:spacing w:after="0" w:line="240" w:lineRule="auto"/>
        <w:ind w:firstLine="2410"/>
        <w:rPr>
          <w:rFonts w:ascii="Times New Roman" w:hAnsi="Times New Roman" w:cs="Times New Roman"/>
          <w:sz w:val="24"/>
          <w:szCs w:val="24"/>
        </w:rPr>
      </w:pPr>
      <w:r w:rsidRPr="00F85D0E">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F85D0E">
        <w:rPr>
          <w:rFonts w:ascii="Times New Roman" w:hAnsi="Times New Roman" w:cs="Times New Roman"/>
          <w:sz w:val="24"/>
          <w:szCs w:val="24"/>
        </w:rPr>
        <w:t xml:space="preserve">                              ә</w:t>
      </w:r>
    </w:p>
    <w:p w14:paraId="5E2F6936" w14:textId="77777777" w:rsidR="00F85D0E" w:rsidRPr="00F85D0E" w:rsidRDefault="00F85D0E" w:rsidP="00F85D0E">
      <w:pPr>
        <w:spacing w:after="0" w:line="240" w:lineRule="auto"/>
        <w:jc w:val="center"/>
        <w:rPr>
          <w:rFonts w:ascii="Times New Roman" w:hAnsi="Times New Roman" w:cs="Times New Roman"/>
          <w:sz w:val="16"/>
          <w:szCs w:val="16"/>
        </w:rPr>
      </w:pPr>
    </w:p>
    <w:p w14:paraId="547231C0" w14:textId="18C1B383" w:rsidR="00E67FE0" w:rsidRPr="000F3463" w:rsidRDefault="00E67FE0" w:rsidP="00F85D0E">
      <w:pPr>
        <w:spacing w:after="0" w:line="240" w:lineRule="auto"/>
        <w:jc w:val="center"/>
        <w:rPr>
          <w:rFonts w:ascii="Times New Roman" w:hAnsi="Times New Roman" w:cs="Times New Roman"/>
          <w:sz w:val="28"/>
          <w:szCs w:val="28"/>
        </w:rPr>
      </w:pPr>
      <w:r w:rsidRPr="000F3463">
        <w:rPr>
          <w:rFonts w:ascii="Times New Roman" w:hAnsi="Times New Roman" w:cs="Times New Roman"/>
          <w:sz w:val="28"/>
          <w:szCs w:val="28"/>
        </w:rPr>
        <w:t xml:space="preserve">Сурет </w:t>
      </w:r>
      <w:r w:rsidR="00BE7152">
        <w:rPr>
          <w:rFonts w:ascii="Times New Roman" w:hAnsi="Times New Roman" w:cs="Times New Roman"/>
          <w:sz w:val="28"/>
          <w:szCs w:val="28"/>
        </w:rPr>
        <w:t>23</w:t>
      </w:r>
      <w:r w:rsidRPr="000F3463">
        <w:rPr>
          <w:rFonts w:ascii="Times New Roman" w:hAnsi="Times New Roman" w:cs="Times New Roman"/>
          <w:sz w:val="28"/>
          <w:szCs w:val="28"/>
        </w:rPr>
        <w:t xml:space="preserve"> </w:t>
      </w:r>
      <w:r w:rsidR="00F85D0E">
        <w:rPr>
          <w:rFonts w:ascii="Times New Roman" w:hAnsi="Times New Roman" w:cs="Times New Roman"/>
          <w:sz w:val="28"/>
          <w:szCs w:val="28"/>
        </w:rPr>
        <w:t xml:space="preserve">‒ </w:t>
      </w:r>
      <w:r w:rsidRPr="000F3463">
        <w:rPr>
          <w:rFonts w:ascii="Times New Roman" w:hAnsi="Times New Roman" w:cs="Times New Roman"/>
          <w:sz w:val="28"/>
          <w:szCs w:val="28"/>
        </w:rPr>
        <w:t>«Класс атрибуттары», «Объект қасиеттері» тақырыбы бойынша инфографика</w:t>
      </w:r>
    </w:p>
    <w:p w14:paraId="59429CDF" w14:textId="77777777" w:rsidR="00F85D0E" w:rsidRDefault="00F85D0E" w:rsidP="00F85D0E">
      <w:pPr>
        <w:tabs>
          <w:tab w:val="left" w:pos="993"/>
        </w:tabs>
        <w:spacing w:after="0" w:line="240" w:lineRule="auto"/>
        <w:ind w:firstLine="567"/>
        <w:jc w:val="both"/>
        <w:rPr>
          <w:rFonts w:ascii="Times New Roman" w:hAnsi="Times New Roman" w:cs="Times New Roman"/>
          <w:sz w:val="28"/>
          <w:szCs w:val="28"/>
        </w:rPr>
      </w:pPr>
    </w:p>
    <w:p w14:paraId="3841F5C6" w14:textId="77777777" w:rsidR="00780E63" w:rsidRDefault="00780E63" w:rsidP="0054662E">
      <w:pPr>
        <w:tabs>
          <w:tab w:val="left" w:pos="993"/>
        </w:tabs>
        <w:spacing w:after="0" w:line="240" w:lineRule="auto"/>
        <w:ind w:firstLine="709"/>
        <w:jc w:val="both"/>
        <w:rPr>
          <w:rFonts w:ascii="Times New Roman" w:hAnsi="Times New Roman" w:cs="Times New Roman"/>
          <w:sz w:val="28"/>
          <w:szCs w:val="28"/>
        </w:rPr>
      </w:pPr>
      <w:r w:rsidRPr="00780E63">
        <w:rPr>
          <w:rFonts w:ascii="Times New Roman" w:hAnsi="Times New Roman" w:cs="Times New Roman"/>
          <w:sz w:val="28"/>
          <w:szCs w:val="28"/>
        </w:rPr>
        <w:t xml:space="preserve">Объектіге-бағытталған программалаудың тағы бір ұғымдарының бірі мұрагерлік. Мұрагерлік – кластар иерархиясын құру мүмкіндігі, яғни бар кластардың мүмкіндіктерін пайдаланып жаңа кластарды анықтау. </w:t>
      </w:r>
    </w:p>
    <w:p w14:paraId="70F9B143" w14:textId="77777777" w:rsidR="00780E63" w:rsidRDefault="00780E63" w:rsidP="0054662E">
      <w:pPr>
        <w:tabs>
          <w:tab w:val="left" w:pos="993"/>
        </w:tabs>
        <w:spacing w:after="0" w:line="240" w:lineRule="auto"/>
        <w:ind w:firstLine="709"/>
        <w:jc w:val="both"/>
        <w:rPr>
          <w:rFonts w:ascii="Times New Roman" w:hAnsi="Times New Roman" w:cs="Times New Roman"/>
          <w:sz w:val="28"/>
          <w:szCs w:val="28"/>
        </w:rPr>
      </w:pPr>
      <w:r w:rsidRPr="00780E63">
        <w:rPr>
          <w:rFonts w:ascii="Times New Roman" w:hAnsi="Times New Roman" w:cs="Times New Roman"/>
          <w:sz w:val="28"/>
          <w:szCs w:val="28"/>
        </w:rPr>
        <w:t xml:space="preserve">Туынды класс&lt;=Ата-аналық класс </w:t>
      </w:r>
    </w:p>
    <w:p w14:paraId="3AA4B6E5" w14:textId="7895A296" w:rsidR="00780E63" w:rsidRPr="00780E63" w:rsidRDefault="00780E63" w:rsidP="0054662E">
      <w:pPr>
        <w:tabs>
          <w:tab w:val="left" w:pos="993"/>
        </w:tabs>
        <w:spacing w:after="0" w:line="240" w:lineRule="auto"/>
        <w:ind w:firstLine="709"/>
        <w:jc w:val="both"/>
        <w:rPr>
          <w:rFonts w:ascii="Times New Roman" w:hAnsi="Times New Roman" w:cs="Times New Roman"/>
          <w:sz w:val="28"/>
          <w:szCs w:val="28"/>
        </w:rPr>
      </w:pPr>
      <w:r w:rsidRPr="00780E63">
        <w:rPr>
          <w:rFonts w:ascii="Times New Roman" w:hAnsi="Times New Roman" w:cs="Times New Roman"/>
          <w:sz w:val="28"/>
          <w:szCs w:val="28"/>
        </w:rPr>
        <w:t>Туынды класс ата-ана класының барлық қасиеттеріне және қосымша қасиеттерге ие болады. Бұл жаңа класты басынан құрмай, ескі класты жетілдіру үшін қажет.</w:t>
      </w:r>
    </w:p>
    <w:p w14:paraId="7F6A6503" w14:textId="518B2AB9" w:rsidR="00C129E3" w:rsidRPr="000F3463" w:rsidRDefault="00C129E3" w:rsidP="0054662E">
      <w:pPr>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BF783F">
        <w:rPr>
          <w:rFonts w:ascii="Times New Roman" w:hAnsi="Times New Roman" w:cs="Times New Roman"/>
          <w:sz w:val="28"/>
          <w:szCs w:val="28"/>
        </w:rPr>
        <w:t>5</w:t>
      </w:r>
      <w:r>
        <w:rPr>
          <w:rFonts w:ascii="Times New Roman" w:hAnsi="Times New Roman" w:cs="Times New Roman"/>
          <w:sz w:val="28"/>
          <w:szCs w:val="28"/>
        </w:rPr>
        <w:t xml:space="preserve">-кестеде «Мұрагерлік» тақырыбы бойынша оқу мақсаттары анықталып, соған сәйкес инфографика мазмұны анықталды. </w:t>
      </w:r>
    </w:p>
    <w:p w14:paraId="4037173C" w14:textId="77777777" w:rsidR="00780E63" w:rsidRDefault="00780E63" w:rsidP="00F85D0E">
      <w:pPr>
        <w:spacing w:after="0" w:line="240" w:lineRule="auto"/>
        <w:ind w:firstLine="709"/>
        <w:jc w:val="both"/>
        <w:rPr>
          <w:rFonts w:ascii="Times New Roman" w:hAnsi="Times New Roman" w:cs="Times New Roman"/>
          <w:sz w:val="28"/>
          <w:szCs w:val="28"/>
        </w:rPr>
      </w:pPr>
    </w:p>
    <w:p w14:paraId="524CE78B" w14:textId="19793ED7" w:rsidR="00E67FE0" w:rsidRPr="000F3463" w:rsidRDefault="00E67FE0" w:rsidP="00E67FE0">
      <w:pPr>
        <w:jc w:val="both"/>
        <w:rPr>
          <w:rFonts w:ascii="Times New Roman" w:hAnsi="Times New Roman" w:cs="Times New Roman"/>
          <w:sz w:val="28"/>
          <w:szCs w:val="28"/>
        </w:rPr>
      </w:pPr>
      <w:r w:rsidRPr="000F3463">
        <w:rPr>
          <w:rFonts w:ascii="Times New Roman" w:hAnsi="Times New Roman" w:cs="Times New Roman"/>
          <w:sz w:val="28"/>
          <w:szCs w:val="28"/>
        </w:rPr>
        <w:t xml:space="preserve">Кесте </w:t>
      </w:r>
      <w:r w:rsidR="00C129E3">
        <w:rPr>
          <w:rFonts w:ascii="Times New Roman" w:hAnsi="Times New Roman" w:cs="Times New Roman"/>
          <w:sz w:val="28"/>
          <w:szCs w:val="28"/>
        </w:rPr>
        <w:t>1</w:t>
      </w:r>
      <w:r w:rsidR="00BF783F">
        <w:rPr>
          <w:rFonts w:ascii="Times New Roman" w:hAnsi="Times New Roman" w:cs="Times New Roman"/>
          <w:sz w:val="28"/>
          <w:szCs w:val="28"/>
        </w:rPr>
        <w:t>5</w:t>
      </w:r>
      <w:r w:rsidRPr="000F3463">
        <w:rPr>
          <w:rFonts w:ascii="Times New Roman" w:hAnsi="Times New Roman" w:cs="Times New Roman"/>
          <w:sz w:val="28"/>
          <w:szCs w:val="28"/>
        </w:rPr>
        <w:t xml:space="preserve"> </w:t>
      </w:r>
      <w:r w:rsidR="00F85D0E">
        <w:rPr>
          <w:rFonts w:ascii="Times New Roman" w:hAnsi="Times New Roman" w:cs="Times New Roman"/>
          <w:sz w:val="28"/>
          <w:szCs w:val="28"/>
        </w:rPr>
        <w:t xml:space="preserve">‒ </w:t>
      </w:r>
      <w:r w:rsidRPr="000F3463">
        <w:rPr>
          <w:rFonts w:ascii="Times New Roman" w:hAnsi="Times New Roman" w:cs="Times New Roman"/>
          <w:sz w:val="28"/>
          <w:szCs w:val="28"/>
        </w:rPr>
        <w:t>«Мұрагерлік» тақырыбы бойынша инфографика мазмұны</w:t>
      </w:r>
    </w:p>
    <w:tbl>
      <w:tblPr>
        <w:tblW w:w="95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2"/>
        <w:gridCol w:w="3873"/>
        <w:gridCol w:w="3685"/>
      </w:tblGrid>
      <w:tr w:rsidR="00F85D0E" w:rsidRPr="00F85D0E" w14:paraId="7B129F35" w14:textId="77777777" w:rsidTr="00A8198E">
        <w:trPr>
          <w:jc w:val="center"/>
        </w:trPr>
        <w:tc>
          <w:tcPr>
            <w:tcW w:w="1952" w:type="dxa"/>
            <w:vAlign w:val="center"/>
          </w:tcPr>
          <w:p w14:paraId="3086250D" w14:textId="77777777" w:rsidR="00F85D0E" w:rsidRPr="00F85D0E" w:rsidRDefault="00F85D0E" w:rsidP="00A8198E">
            <w:pPr>
              <w:spacing w:after="0" w:line="228" w:lineRule="auto"/>
              <w:jc w:val="center"/>
              <w:rPr>
                <w:rFonts w:ascii="Times New Roman" w:hAnsi="Times New Roman" w:cs="Times New Roman"/>
                <w:sz w:val="24"/>
                <w:szCs w:val="24"/>
              </w:rPr>
            </w:pPr>
            <w:r w:rsidRPr="00F85D0E">
              <w:rPr>
                <w:rFonts w:ascii="Times New Roman" w:hAnsi="Times New Roman" w:cs="Times New Roman"/>
                <w:sz w:val="24"/>
                <w:szCs w:val="24"/>
              </w:rPr>
              <w:t>Тақырып</w:t>
            </w:r>
          </w:p>
        </w:tc>
        <w:tc>
          <w:tcPr>
            <w:tcW w:w="3873" w:type="dxa"/>
            <w:vAlign w:val="center"/>
          </w:tcPr>
          <w:p w14:paraId="25483D7D" w14:textId="609E335C" w:rsidR="00F85D0E" w:rsidRPr="00F85D0E" w:rsidRDefault="00F85D0E" w:rsidP="00A8198E">
            <w:pPr>
              <w:spacing w:after="0" w:line="228" w:lineRule="auto"/>
              <w:jc w:val="center"/>
              <w:rPr>
                <w:rFonts w:ascii="Times New Roman" w:hAnsi="Times New Roman" w:cs="Times New Roman"/>
                <w:sz w:val="24"/>
                <w:szCs w:val="24"/>
                <w:highlight w:val="yellow"/>
              </w:rPr>
            </w:pPr>
            <w:r w:rsidRPr="00F85D0E">
              <w:rPr>
                <w:rFonts w:ascii="Times New Roman" w:hAnsi="Times New Roman" w:cs="Times New Roman"/>
                <w:sz w:val="24"/>
                <w:szCs w:val="24"/>
              </w:rPr>
              <w:t>Блум таксономиясы бойынша оқу мақсаттары</w:t>
            </w:r>
          </w:p>
        </w:tc>
        <w:tc>
          <w:tcPr>
            <w:tcW w:w="3685" w:type="dxa"/>
            <w:vAlign w:val="center"/>
          </w:tcPr>
          <w:p w14:paraId="4129C90C" w14:textId="77777777" w:rsidR="00F85D0E" w:rsidRPr="00F85D0E" w:rsidRDefault="00F85D0E" w:rsidP="00A8198E">
            <w:pPr>
              <w:spacing w:after="0" w:line="228" w:lineRule="auto"/>
              <w:jc w:val="center"/>
              <w:rPr>
                <w:rFonts w:ascii="Times New Roman" w:hAnsi="Times New Roman" w:cs="Times New Roman"/>
                <w:sz w:val="24"/>
                <w:szCs w:val="24"/>
              </w:rPr>
            </w:pPr>
            <w:r w:rsidRPr="00F85D0E">
              <w:rPr>
                <w:rFonts w:ascii="Times New Roman" w:hAnsi="Times New Roman" w:cs="Times New Roman"/>
                <w:sz w:val="24"/>
                <w:szCs w:val="24"/>
              </w:rPr>
              <w:t>Инфографика мазмұны</w:t>
            </w:r>
          </w:p>
        </w:tc>
      </w:tr>
      <w:tr w:rsidR="00F85D0E" w:rsidRPr="00F85D0E" w14:paraId="2C71566F" w14:textId="77777777" w:rsidTr="00A8198E">
        <w:trPr>
          <w:jc w:val="center"/>
        </w:trPr>
        <w:tc>
          <w:tcPr>
            <w:tcW w:w="1952" w:type="dxa"/>
          </w:tcPr>
          <w:p w14:paraId="0DEC7090" w14:textId="77777777" w:rsidR="00F85D0E" w:rsidRPr="00F85D0E" w:rsidRDefault="00F85D0E" w:rsidP="00A8198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Мұрагерлік</w:t>
            </w:r>
          </w:p>
        </w:tc>
        <w:tc>
          <w:tcPr>
            <w:tcW w:w="3873" w:type="dxa"/>
          </w:tcPr>
          <w:p w14:paraId="42A70AE5" w14:textId="0D219C08" w:rsidR="00F85D0E" w:rsidRPr="00F85D0E" w:rsidRDefault="00F85D0E" w:rsidP="00A8198E">
            <w:pPr>
              <w:widowControl w:val="0"/>
              <w:autoSpaceDE w:val="0"/>
              <w:autoSpaceDN w:val="0"/>
              <w:spacing w:after="0" w:line="228" w:lineRule="auto"/>
              <w:rPr>
                <w:rFonts w:ascii="Times New Roman" w:hAnsi="Times New Roman" w:cs="Times New Roman"/>
                <w:i/>
                <w:sz w:val="24"/>
                <w:szCs w:val="24"/>
              </w:rPr>
            </w:pPr>
            <w:r w:rsidRPr="00F85D0E">
              <w:rPr>
                <w:rFonts w:ascii="Times New Roman" w:hAnsi="Times New Roman" w:cs="Times New Roman"/>
                <w:i/>
                <w:sz w:val="24"/>
                <w:szCs w:val="24"/>
              </w:rPr>
              <w:t>1. Білу және түсіну:</w:t>
            </w:r>
          </w:p>
          <w:p w14:paraId="3482A4AF" w14:textId="3B22F8EC" w:rsidR="00F85D0E" w:rsidRPr="00F85D0E" w:rsidRDefault="00F85D0E" w:rsidP="00A8198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мұрагерліктің негізгі принциптерін түсіну, ата-ана мен ішкі кластың не екенін түсіну қабілеті.</w:t>
            </w:r>
          </w:p>
          <w:p w14:paraId="19B6B699" w14:textId="77777777" w:rsidR="00F85D0E" w:rsidRPr="00F85D0E" w:rsidRDefault="00F85D0E" w:rsidP="00A8198E">
            <w:pPr>
              <w:spacing w:after="0" w:line="228" w:lineRule="auto"/>
              <w:jc w:val="both"/>
              <w:rPr>
                <w:rFonts w:ascii="Times New Roman" w:hAnsi="Times New Roman" w:cs="Times New Roman"/>
                <w:i/>
                <w:sz w:val="24"/>
                <w:szCs w:val="24"/>
              </w:rPr>
            </w:pPr>
            <w:r w:rsidRPr="00F85D0E">
              <w:rPr>
                <w:rFonts w:ascii="Times New Roman" w:hAnsi="Times New Roman" w:cs="Times New Roman"/>
                <w:i/>
                <w:sz w:val="24"/>
                <w:szCs w:val="24"/>
              </w:rPr>
              <w:t xml:space="preserve">2.Қолдану: </w:t>
            </w:r>
          </w:p>
          <w:p w14:paraId="349D155C" w14:textId="656EA0AC" w:rsidR="00F85D0E" w:rsidRPr="00F85D0E" w:rsidRDefault="00F85D0E" w:rsidP="00A8198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класс иерархияларын құру, әдіс</w:t>
            </w:r>
            <w:r w:rsidR="00A8198E">
              <w:rPr>
                <w:rFonts w:ascii="Times New Roman" w:hAnsi="Times New Roman" w:cs="Times New Roman"/>
                <w:sz w:val="24"/>
                <w:szCs w:val="24"/>
              </w:rPr>
              <w:t xml:space="preserve"> </w:t>
            </w:r>
            <w:r w:rsidRPr="00F85D0E">
              <w:rPr>
                <w:rFonts w:ascii="Times New Roman" w:hAnsi="Times New Roman" w:cs="Times New Roman"/>
                <w:sz w:val="24"/>
                <w:szCs w:val="24"/>
              </w:rPr>
              <w:t>терді қайта анықтау және олардың иерархиясындағы кластармен жұмыс істеу үшін мұрагерлік білімін қолдану мүмкіндігі.</w:t>
            </w:r>
          </w:p>
          <w:p w14:paraId="20CD67B5" w14:textId="5B7042A2" w:rsidR="00F85D0E" w:rsidRPr="00F85D0E" w:rsidRDefault="00F85D0E" w:rsidP="00A8198E">
            <w:pPr>
              <w:widowControl w:val="0"/>
              <w:autoSpaceDE w:val="0"/>
              <w:autoSpaceDN w:val="0"/>
              <w:spacing w:after="0" w:line="228" w:lineRule="auto"/>
              <w:rPr>
                <w:rFonts w:ascii="Times New Roman" w:hAnsi="Times New Roman" w:cs="Times New Roman"/>
                <w:i/>
                <w:sz w:val="24"/>
                <w:szCs w:val="24"/>
              </w:rPr>
            </w:pPr>
            <w:r w:rsidRPr="00F85D0E">
              <w:rPr>
                <w:rFonts w:ascii="Times New Roman" w:hAnsi="Times New Roman" w:cs="Times New Roman"/>
                <w:i/>
                <w:sz w:val="24"/>
                <w:szCs w:val="24"/>
              </w:rPr>
              <w:t xml:space="preserve">3. Талдау: </w:t>
            </w:r>
          </w:p>
          <w:p w14:paraId="1714D5A3" w14:textId="7DC5A8C9" w:rsidR="00F85D0E" w:rsidRPr="00F85D0E" w:rsidRDefault="00F85D0E" w:rsidP="00A8198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мұрагерлік құрылымын талдау, класс иерархиясындағы қателерді анықтау, олардың өзара байланысын және бір-біріне әсерін анықтау қабілеті</w:t>
            </w:r>
          </w:p>
          <w:p w14:paraId="2512C25C" w14:textId="738D2B59" w:rsidR="00F85D0E" w:rsidRPr="00F85D0E" w:rsidRDefault="00F85D0E" w:rsidP="00A8198E">
            <w:pPr>
              <w:widowControl w:val="0"/>
              <w:autoSpaceDE w:val="0"/>
              <w:autoSpaceDN w:val="0"/>
              <w:spacing w:after="0" w:line="228" w:lineRule="auto"/>
              <w:jc w:val="both"/>
              <w:rPr>
                <w:rFonts w:ascii="Times New Roman" w:hAnsi="Times New Roman" w:cs="Times New Roman"/>
                <w:i/>
                <w:sz w:val="24"/>
                <w:szCs w:val="24"/>
              </w:rPr>
            </w:pPr>
            <w:r w:rsidRPr="00F85D0E">
              <w:rPr>
                <w:rFonts w:ascii="Times New Roman" w:hAnsi="Times New Roman" w:cs="Times New Roman"/>
                <w:i/>
                <w:sz w:val="24"/>
                <w:szCs w:val="24"/>
              </w:rPr>
              <w:t>4.</w:t>
            </w:r>
            <w:r>
              <w:rPr>
                <w:rFonts w:ascii="Times New Roman" w:hAnsi="Times New Roman" w:cs="Times New Roman"/>
                <w:i/>
                <w:sz w:val="24"/>
                <w:szCs w:val="24"/>
              </w:rPr>
              <w:t xml:space="preserve"> </w:t>
            </w:r>
            <w:r w:rsidRPr="00F85D0E">
              <w:rPr>
                <w:rFonts w:ascii="Times New Roman" w:hAnsi="Times New Roman" w:cs="Times New Roman"/>
                <w:i/>
                <w:sz w:val="24"/>
                <w:szCs w:val="24"/>
              </w:rPr>
              <w:t xml:space="preserve">Жинақтау: </w:t>
            </w:r>
          </w:p>
          <w:p w14:paraId="0925353A" w14:textId="47B44C34" w:rsidR="00F85D0E" w:rsidRPr="00F85D0E" w:rsidRDefault="00F85D0E" w:rsidP="00A8198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мұрагерлік негізінде жаңа класстарды құру, белгілі бір мақсаттарға жету үшін кластарды біріктіру және ыдырату мүмкіндігі.</w:t>
            </w:r>
          </w:p>
          <w:p w14:paraId="19E207EA" w14:textId="7E293218" w:rsidR="00F85D0E" w:rsidRPr="00F85D0E" w:rsidRDefault="00F85D0E" w:rsidP="00A8198E">
            <w:pPr>
              <w:widowControl w:val="0"/>
              <w:autoSpaceDE w:val="0"/>
              <w:autoSpaceDN w:val="0"/>
              <w:spacing w:after="0" w:line="228" w:lineRule="auto"/>
              <w:rPr>
                <w:rFonts w:ascii="Times New Roman" w:hAnsi="Times New Roman" w:cs="Times New Roman"/>
                <w:i/>
                <w:sz w:val="24"/>
                <w:szCs w:val="24"/>
              </w:rPr>
            </w:pPr>
            <w:r w:rsidRPr="00F85D0E">
              <w:rPr>
                <w:rFonts w:ascii="Times New Roman" w:hAnsi="Times New Roman" w:cs="Times New Roman"/>
                <w:i/>
                <w:sz w:val="24"/>
                <w:szCs w:val="24"/>
              </w:rPr>
              <w:t>5.</w:t>
            </w:r>
            <w:r>
              <w:rPr>
                <w:rFonts w:ascii="Times New Roman" w:hAnsi="Times New Roman" w:cs="Times New Roman"/>
                <w:i/>
                <w:sz w:val="24"/>
                <w:szCs w:val="24"/>
              </w:rPr>
              <w:t xml:space="preserve"> </w:t>
            </w:r>
            <w:r w:rsidRPr="00F85D0E">
              <w:rPr>
                <w:rFonts w:ascii="Times New Roman" w:hAnsi="Times New Roman" w:cs="Times New Roman"/>
                <w:i/>
                <w:sz w:val="24"/>
                <w:szCs w:val="24"/>
              </w:rPr>
              <w:t>Бағалау:</w:t>
            </w:r>
          </w:p>
          <w:p w14:paraId="0F5667D7" w14:textId="49977873" w:rsidR="00F85D0E" w:rsidRPr="00F85D0E" w:rsidRDefault="00F85D0E" w:rsidP="00A8198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жобада мұраны пайдаланудың сәйкестігін бағалау, оны пайдалану және класс иерархиясындағы ықтимал өзгерістер туралы шешім қабылдау мүмкіндігі.</w:t>
            </w:r>
          </w:p>
        </w:tc>
        <w:tc>
          <w:tcPr>
            <w:tcW w:w="3685" w:type="dxa"/>
          </w:tcPr>
          <w:p w14:paraId="339AC297" w14:textId="75AAEA79" w:rsidR="00F85D0E" w:rsidRPr="00F85D0E" w:rsidRDefault="00F85D0E" w:rsidP="00E9255D">
            <w:pPr>
              <w:numPr>
                <w:ilvl w:val="0"/>
                <w:numId w:val="16"/>
              </w:numPr>
              <w:pBdr>
                <w:top w:val="nil"/>
                <w:left w:val="nil"/>
                <w:bottom w:val="nil"/>
                <w:right w:val="nil"/>
                <w:between w:val="nil"/>
              </w:pBdr>
              <w:tabs>
                <w:tab w:val="left" w:pos="102"/>
              </w:tabs>
              <w:autoSpaceDE w:val="0"/>
              <w:autoSpaceDN w:val="0"/>
              <w:spacing w:after="0" w:line="228" w:lineRule="auto"/>
              <w:ind w:left="-40" w:firstLine="0"/>
              <w:jc w:val="both"/>
              <w:rPr>
                <w:rFonts w:ascii="Times New Roman" w:hAnsi="Times New Roman" w:cs="Times New Roman"/>
                <w:color w:val="000000"/>
                <w:sz w:val="24"/>
                <w:szCs w:val="24"/>
              </w:rPr>
            </w:pPr>
            <w:r w:rsidRPr="00F85D0E">
              <w:rPr>
                <w:rFonts w:ascii="Times New Roman" w:eastAsia="Times New Roman" w:hAnsi="Times New Roman" w:cs="Times New Roman"/>
                <w:color w:val="000000"/>
                <w:sz w:val="24"/>
                <w:szCs w:val="24"/>
              </w:rPr>
              <w:t>қасиеттер мен әдістерді мұрагерлікпен базалық класты және оның туынды кластарын көрсету.</w:t>
            </w:r>
          </w:p>
          <w:p w14:paraId="63C31A23" w14:textId="77777777" w:rsidR="00F85D0E" w:rsidRPr="00F85D0E" w:rsidRDefault="00F85D0E" w:rsidP="00A8198E">
            <w:pPr>
              <w:pBdr>
                <w:top w:val="nil"/>
                <w:left w:val="nil"/>
                <w:bottom w:val="nil"/>
                <w:right w:val="nil"/>
                <w:between w:val="nil"/>
              </w:pBdr>
              <w:tabs>
                <w:tab w:val="left" w:pos="252"/>
              </w:tabs>
              <w:autoSpaceDE w:val="0"/>
              <w:autoSpaceDN w:val="0"/>
              <w:spacing w:after="0" w:line="228" w:lineRule="auto"/>
              <w:jc w:val="both"/>
              <w:rPr>
                <w:rFonts w:ascii="Times New Roman" w:hAnsi="Times New Roman" w:cs="Times New Roman"/>
                <w:color w:val="000000"/>
                <w:sz w:val="24"/>
                <w:szCs w:val="24"/>
              </w:rPr>
            </w:pPr>
          </w:p>
          <w:p w14:paraId="54AABACA" w14:textId="08814F12" w:rsidR="00F85D0E" w:rsidRPr="00F85D0E" w:rsidRDefault="00F85D0E" w:rsidP="00E9255D">
            <w:pPr>
              <w:numPr>
                <w:ilvl w:val="0"/>
                <w:numId w:val="16"/>
              </w:numPr>
              <w:pBdr>
                <w:top w:val="nil"/>
                <w:left w:val="nil"/>
                <w:bottom w:val="nil"/>
                <w:right w:val="nil"/>
                <w:between w:val="nil"/>
              </w:pBdr>
              <w:tabs>
                <w:tab w:val="left" w:pos="252"/>
              </w:tabs>
              <w:autoSpaceDE w:val="0"/>
              <w:autoSpaceDN w:val="0"/>
              <w:spacing w:after="0" w:line="228" w:lineRule="auto"/>
              <w:ind w:left="0" w:firstLine="0"/>
              <w:jc w:val="both"/>
              <w:rPr>
                <w:rFonts w:ascii="Times New Roman" w:hAnsi="Times New Roman" w:cs="Times New Roman"/>
                <w:color w:val="000000"/>
                <w:sz w:val="24"/>
                <w:szCs w:val="24"/>
              </w:rPr>
            </w:pPr>
            <w:r w:rsidRPr="00F85D0E">
              <w:rPr>
                <w:rFonts w:ascii="Times New Roman" w:eastAsia="Times New Roman" w:hAnsi="Times New Roman" w:cs="Times New Roman"/>
                <w:color w:val="000000"/>
                <w:sz w:val="24"/>
                <w:szCs w:val="24"/>
              </w:rPr>
              <w:t>әртүрлі класс объектілерінде әдісті шақыру кезінде мұраны қолдануды көрсету.</w:t>
            </w:r>
          </w:p>
          <w:p w14:paraId="2D61163D" w14:textId="77777777" w:rsidR="00F85D0E" w:rsidRPr="00F85D0E" w:rsidRDefault="00F85D0E" w:rsidP="00A8198E">
            <w:pPr>
              <w:tabs>
                <w:tab w:val="left" w:pos="102"/>
              </w:tabs>
              <w:spacing w:after="0" w:line="228" w:lineRule="auto"/>
              <w:jc w:val="both"/>
              <w:rPr>
                <w:rFonts w:ascii="Times New Roman" w:hAnsi="Times New Roman" w:cs="Times New Roman"/>
                <w:sz w:val="24"/>
                <w:szCs w:val="24"/>
              </w:rPr>
            </w:pPr>
          </w:p>
          <w:p w14:paraId="6EBA97B8" w14:textId="54156F5B" w:rsidR="00F85D0E" w:rsidRPr="00F85D0E" w:rsidRDefault="00F85D0E" w:rsidP="00A8198E">
            <w:pPr>
              <w:pBdr>
                <w:top w:val="nil"/>
                <w:left w:val="nil"/>
                <w:bottom w:val="nil"/>
                <w:right w:val="nil"/>
                <w:between w:val="nil"/>
              </w:pBdr>
              <w:tabs>
                <w:tab w:val="left" w:pos="102"/>
              </w:tabs>
              <w:spacing w:after="0" w:line="228" w:lineRule="auto"/>
              <w:jc w:val="both"/>
              <w:rPr>
                <w:rFonts w:ascii="Times New Roman" w:hAnsi="Times New Roman" w:cs="Times New Roman"/>
                <w:color w:val="000000"/>
                <w:sz w:val="24"/>
                <w:szCs w:val="24"/>
              </w:rPr>
            </w:pPr>
            <w:r w:rsidRPr="00F85D0E">
              <w:rPr>
                <w:rFonts w:ascii="Times New Roman" w:eastAsia="Times New Roman" w:hAnsi="Times New Roman" w:cs="Times New Roman"/>
                <w:color w:val="000000"/>
                <w:sz w:val="24"/>
                <w:szCs w:val="24"/>
              </w:rPr>
              <w:t>- базалық класс пен оның туынды кластары, сонымен қатар бағдарламадағы басқа класстар арасындағы байланыстарды көрсету.</w:t>
            </w:r>
          </w:p>
          <w:p w14:paraId="075B6FD9" w14:textId="6ADC31E4" w:rsidR="00F85D0E" w:rsidRPr="00F85D0E" w:rsidRDefault="00F85D0E" w:rsidP="00A8198E">
            <w:pPr>
              <w:spacing w:after="0" w:line="228" w:lineRule="auto"/>
              <w:jc w:val="both"/>
              <w:rPr>
                <w:rFonts w:ascii="Times New Roman" w:hAnsi="Times New Roman" w:cs="Times New Roman"/>
                <w:sz w:val="24"/>
                <w:szCs w:val="24"/>
              </w:rPr>
            </w:pPr>
            <w:r w:rsidRPr="00F85D0E">
              <w:rPr>
                <w:rFonts w:ascii="Times New Roman" w:hAnsi="Times New Roman" w:cs="Times New Roman"/>
                <w:sz w:val="24"/>
                <w:szCs w:val="24"/>
              </w:rPr>
              <w:t>- мұрагерлік негізінде жаңа класстарды құру, белгілі бір мақсаттарға жету үшін кластарды біріктіру және бөлшектеу мүмкіндігі.</w:t>
            </w:r>
          </w:p>
          <w:p w14:paraId="49430DB3" w14:textId="6A224398" w:rsidR="00F85D0E" w:rsidRPr="00F85D0E" w:rsidRDefault="00F85D0E" w:rsidP="00A8198E">
            <w:pPr>
              <w:spacing w:after="0" w:line="228" w:lineRule="auto"/>
              <w:jc w:val="both"/>
              <w:rPr>
                <w:rFonts w:ascii="Times New Roman" w:hAnsi="Times New Roman" w:cs="Times New Roman"/>
                <w:color w:val="000000"/>
                <w:sz w:val="24"/>
                <w:szCs w:val="24"/>
              </w:rPr>
            </w:pPr>
            <w:r w:rsidRPr="00F85D0E">
              <w:rPr>
                <w:rFonts w:ascii="Times New Roman" w:hAnsi="Times New Roman" w:cs="Times New Roman"/>
                <w:sz w:val="24"/>
                <w:szCs w:val="24"/>
              </w:rPr>
              <w:t>- класс иерархиясын нақты объектілердің мысалдарымен және олардың мұраға негізделген қатынастарымен көрсету.</w:t>
            </w:r>
          </w:p>
        </w:tc>
      </w:tr>
    </w:tbl>
    <w:p w14:paraId="130DA1F7" w14:textId="77777777" w:rsidR="00E67FE0" w:rsidRPr="000F3463" w:rsidRDefault="00E67FE0" w:rsidP="002D1F08">
      <w:pPr>
        <w:spacing w:after="0" w:line="240" w:lineRule="auto"/>
        <w:jc w:val="both"/>
        <w:rPr>
          <w:rFonts w:ascii="Times New Roman" w:hAnsi="Times New Roman" w:cs="Times New Roman"/>
          <w:sz w:val="28"/>
          <w:szCs w:val="28"/>
        </w:rPr>
      </w:pPr>
    </w:p>
    <w:p w14:paraId="2E377CEE" w14:textId="77777777" w:rsidR="00E67FE0" w:rsidRPr="000F3463" w:rsidRDefault="00E67FE0" w:rsidP="002D1F08">
      <w:pPr>
        <w:spacing w:after="0" w:line="240" w:lineRule="auto"/>
        <w:jc w:val="center"/>
        <w:rPr>
          <w:rFonts w:ascii="Times New Roman" w:hAnsi="Times New Roman" w:cs="Times New Roman"/>
          <w:sz w:val="28"/>
          <w:szCs w:val="28"/>
        </w:rPr>
      </w:pPr>
      <w:r w:rsidRPr="000F3463">
        <w:rPr>
          <w:rFonts w:ascii="Times New Roman" w:hAnsi="Times New Roman" w:cs="Times New Roman"/>
          <w:noProof/>
          <w:sz w:val="28"/>
          <w:szCs w:val="28"/>
          <w:lang w:val="ru-RU" w:eastAsia="ru-RU"/>
        </w:rPr>
        <w:drawing>
          <wp:inline distT="0" distB="0" distL="0" distR="0" wp14:anchorId="5D8369A6" wp14:editId="76D1E88F">
            <wp:extent cx="2781300" cy="2417498"/>
            <wp:effectExtent l="0" t="0" r="0" b="1905"/>
            <wp:docPr id="6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2"/>
                    <a:srcRect/>
                    <a:stretch>
                      <a:fillRect/>
                    </a:stretch>
                  </pic:blipFill>
                  <pic:spPr>
                    <a:xfrm>
                      <a:off x="0" y="0"/>
                      <a:ext cx="2780632" cy="2416917"/>
                    </a:xfrm>
                    <a:prstGeom prst="rect">
                      <a:avLst/>
                    </a:prstGeom>
                    <a:ln/>
                  </pic:spPr>
                </pic:pic>
              </a:graphicData>
            </a:graphic>
          </wp:inline>
        </w:drawing>
      </w:r>
    </w:p>
    <w:p w14:paraId="6E70D74F" w14:textId="77777777" w:rsidR="00A8198E" w:rsidRPr="00A8198E" w:rsidRDefault="00A8198E" w:rsidP="002D1F08">
      <w:pPr>
        <w:spacing w:after="0" w:line="240" w:lineRule="auto"/>
        <w:jc w:val="center"/>
        <w:rPr>
          <w:rFonts w:ascii="Times New Roman" w:hAnsi="Times New Roman" w:cs="Times New Roman"/>
          <w:sz w:val="16"/>
          <w:szCs w:val="16"/>
        </w:rPr>
      </w:pPr>
    </w:p>
    <w:p w14:paraId="64A4B625" w14:textId="28F1B9E5" w:rsidR="00A8198E" w:rsidRDefault="00E67FE0" w:rsidP="002D1F08">
      <w:pPr>
        <w:spacing w:after="0" w:line="240" w:lineRule="auto"/>
        <w:jc w:val="center"/>
        <w:rPr>
          <w:rFonts w:ascii="Times New Roman" w:hAnsi="Times New Roman" w:cs="Times New Roman"/>
          <w:sz w:val="28"/>
          <w:szCs w:val="28"/>
        </w:rPr>
      </w:pPr>
      <w:r w:rsidRPr="000F3463">
        <w:rPr>
          <w:rFonts w:ascii="Times New Roman" w:hAnsi="Times New Roman" w:cs="Times New Roman"/>
          <w:sz w:val="28"/>
          <w:szCs w:val="28"/>
        </w:rPr>
        <w:t xml:space="preserve">Сурет </w:t>
      </w:r>
      <w:r w:rsidR="00BE7152">
        <w:rPr>
          <w:rFonts w:ascii="Times New Roman" w:hAnsi="Times New Roman" w:cs="Times New Roman"/>
          <w:sz w:val="28"/>
          <w:szCs w:val="28"/>
        </w:rPr>
        <w:t>24</w:t>
      </w:r>
      <w:r w:rsidRPr="000F3463">
        <w:rPr>
          <w:rFonts w:ascii="Times New Roman" w:hAnsi="Times New Roman" w:cs="Times New Roman"/>
          <w:sz w:val="28"/>
          <w:szCs w:val="28"/>
        </w:rPr>
        <w:t xml:space="preserve"> </w:t>
      </w:r>
      <w:r w:rsidR="00A8198E">
        <w:rPr>
          <w:rFonts w:ascii="Times New Roman" w:hAnsi="Times New Roman" w:cs="Times New Roman"/>
          <w:sz w:val="28"/>
          <w:szCs w:val="28"/>
        </w:rPr>
        <w:t xml:space="preserve">‒ </w:t>
      </w:r>
      <w:r w:rsidRPr="000F3463">
        <w:rPr>
          <w:rFonts w:ascii="Times New Roman" w:hAnsi="Times New Roman" w:cs="Times New Roman"/>
          <w:sz w:val="28"/>
          <w:szCs w:val="28"/>
        </w:rPr>
        <w:t>«Мұрагерлік» тақырыбы бойынша инфографика</w:t>
      </w:r>
    </w:p>
    <w:p w14:paraId="189A0E9F" w14:textId="77777777" w:rsidR="00A8198E" w:rsidRPr="00A8198E" w:rsidRDefault="00A8198E" w:rsidP="002D1F08">
      <w:pPr>
        <w:spacing w:after="0" w:line="240" w:lineRule="auto"/>
        <w:jc w:val="center"/>
        <w:rPr>
          <w:rFonts w:ascii="Times New Roman" w:hAnsi="Times New Roman" w:cs="Times New Roman"/>
          <w:sz w:val="16"/>
          <w:szCs w:val="16"/>
        </w:rPr>
      </w:pPr>
    </w:p>
    <w:p w14:paraId="21C074CE" w14:textId="622BC4C7" w:rsidR="00E67FE0" w:rsidRPr="00A8198E" w:rsidRDefault="00A8198E" w:rsidP="0054662E">
      <w:pPr>
        <w:spacing w:after="0" w:line="240" w:lineRule="auto"/>
        <w:ind w:firstLine="709"/>
        <w:jc w:val="both"/>
        <w:rPr>
          <w:rFonts w:ascii="Times New Roman" w:hAnsi="Times New Roman" w:cs="Times New Roman"/>
          <w:sz w:val="24"/>
          <w:szCs w:val="24"/>
        </w:rPr>
      </w:pPr>
      <w:r w:rsidRPr="00A8198E">
        <w:rPr>
          <w:rFonts w:ascii="Times New Roman" w:hAnsi="Times New Roman" w:cs="Times New Roman"/>
          <w:sz w:val="24"/>
          <w:szCs w:val="24"/>
        </w:rPr>
        <w:t>Ескерту –</w:t>
      </w:r>
      <w:r w:rsidRPr="00A8198E">
        <w:rPr>
          <w:rFonts w:ascii="Times New Roman" w:hAnsi="Times New Roman" w:cs="Times New Roman"/>
          <w:bCs/>
          <w:sz w:val="24"/>
          <w:szCs w:val="24"/>
        </w:rPr>
        <w:t xml:space="preserve"> Әдебиет негізінде құралған</w:t>
      </w:r>
      <w:r w:rsidR="00780E63" w:rsidRPr="00A8198E">
        <w:rPr>
          <w:rFonts w:ascii="Times New Roman" w:hAnsi="Times New Roman" w:cs="Times New Roman"/>
          <w:sz w:val="24"/>
          <w:szCs w:val="24"/>
        </w:rPr>
        <w:t xml:space="preserve"> [16</w:t>
      </w:r>
      <w:r w:rsidR="00A20061" w:rsidRPr="00A8198E">
        <w:rPr>
          <w:rFonts w:ascii="Times New Roman" w:hAnsi="Times New Roman" w:cs="Times New Roman"/>
          <w:sz w:val="24"/>
          <w:szCs w:val="24"/>
        </w:rPr>
        <w:t>6</w:t>
      </w:r>
      <w:r w:rsidR="00780E63" w:rsidRPr="00A8198E">
        <w:rPr>
          <w:rFonts w:ascii="Times New Roman" w:hAnsi="Times New Roman" w:cs="Times New Roman"/>
          <w:sz w:val="24"/>
          <w:szCs w:val="24"/>
        </w:rPr>
        <w:t>]</w:t>
      </w:r>
    </w:p>
    <w:p w14:paraId="027DBD45" w14:textId="559DC4EC" w:rsidR="00A8198E" w:rsidRPr="000F3463" w:rsidRDefault="00A8198E" w:rsidP="00546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BF783F">
        <w:rPr>
          <w:rFonts w:ascii="Times New Roman" w:hAnsi="Times New Roman" w:cs="Times New Roman"/>
          <w:sz w:val="28"/>
          <w:szCs w:val="28"/>
        </w:rPr>
        <w:t>5-</w:t>
      </w:r>
      <w:r w:rsidRPr="000F3463">
        <w:rPr>
          <w:rFonts w:ascii="Times New Roman" w:hAnsi="Times New Roman" w:cs="Times New Roman"/>
          <w:sz w:val="28"/>
          <w:szCs w:val="28"/>
        </w:rPr>
        <w:t>кестеде анықталған инфографика мазмұнына сәйкес келесідей инфографика құрылды</w:t>
      </w:r>
      <w:r>
        <w:rPr>
          <w:rFonts w:ascii="Times New Roman" w:hAnsi="Times New Roman" w:cs="Times New Roman"/>
          <w:sz w:val="28"/>
          <w:szCs w:val="28"/>
        </w:rPr>
        <w:t xml:space="preserve"> (</w:t>
      </w:r>
      <w:r w:rsidR="00BE7152">
        <w:rPr>
          <w:rFonts w:ascii="Times New Roman" w:hAnsi="Times New Roman" w:cs="Times New Roman"/>
          <w:sz w:val="28"/>
          <w:szCs w:val="28"/>
        </w:rPr>
        <w:t>24</w:t>
      </w:r>
      <w:r>
        <w:rPr>
          <w:rFonts w:ascii="Times New Roman" w:hAnsi="Times New Roman" w:cs="Times New Roman"/>
          <w:sz w:val="28"/>
          <w:szCs w:val="28"/>
        </w:rPr>
        <w:t>-сурет).</w:t>
      </w:r>
    </w:p>
    <w:p w14:paraId="17825CC2" w14:textId="14076532" w:rsidR="00E67FE0"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«Инкапсуляция» </w:t>
      </w:r>
      <w:r w:rsidR="00C129E3">
        <w:rPr>
          <w:rFonts w:ascii="Times New Roman" w:hAnsi="Times New Roman" w:cs="Times New Roman"/>
          <w:sz w:val="28"/>
          <w:szCs w:val="28"/>
        </w:rPr>
        <w:t>лекция</w:t>
      </w:r>
      <w:r w:rsidRPr="000F3463">
        <w:rPr>
          <w:rFonts w:ascii="Times New Roman" w:hAnsi="Times New Roman" w:cs="Times New Roman"/>
          <w:sz w:val="28"/>
          <w:szCs w:val="28"/>
        </w:rPr>
        <w:t xml:space="preserve"> тақырыбы бойынша Блум таксономиясына сәйкес оқыту мақсаттары анықталып, сол мақсаттарға сәйкес инфографика мазмұны анықталды (</w:t>
      </w:r>
      <w:r w:rsidR="006920A4">
        <w:rPr>
          <w:rFonts w:ascii="Times New Roman" w:hAnsi="Times New Roman" w:cs="Times New Roman"/>
          <w:sz w:val="28"/>
          <w:szCs w:val="28"/>
        </w:rPr>
        <w:t>1</w:t>
      </w:r>
      <w:r w:rsidR="00BF783F">
        <w:rPr>
          <w:rFonts w:ascii="Times New Roman" w:hAnsi="Times New Roman" w:cs="Times New Roman"/>
          <w:sz w:val="28"/>
          <w:szCs w:val="28"/>
        </w:rPr>
        <w:t>6</w:t>
      </w:r>
      <w:r w:rsidR="00A8198E">
        <w:rPr>
          <w:rFonts w:ascii="Times New Roman" w:hAnsi="Times New Roman" w:cs="Times New Roman"/>
          <w:sz w:val="28"/>
          <w:szCs w:val="28"/>
        </w:rPr>
        <w:t>-кесте</w:t>
      </w:r>
      <w:r w:rsidRPr="000F3463">
        <w:rPr>
          <w:rFonts w:ascii="Times New Roman" w:hAnsi="Times New Roman" w:cs="Times New Roman"/>
          <w:sz w:val="28"/>
          <w:szCs w:val="28"/>
        </w:rPr>
        <w:t xml:space="preserve">). </w:t>
      </w:r>
    </w:p>
    <w:p w14:paraId="39849C87" w14:textId="77777777" w:rsidR="00A8198E" w:rsidRPr="000F3463" w:rsidRDefault="00A8198E" w:rsidP="00A8198E">
      <w:pPr>
        <w:spacing w:after="0" w:line="240" w:lineRule="auto"/>
        <w:ind w:firstLine="709"/>
        <w:jc w:val="both"/>
        <w:rPr>
          <w:rFonts w:ascii="Times New Roman" w:hAnsi="Times New Roman" w:cs="Times New Roman"/>
          <w:sz w:val="28"/>
          <w:szCs w:val="28"/>
        </w:rPr>
      </w:pPr>
    </w:p>
    <w:p w14:paraId="04AB6643" w14:textId="7CE0EB12" w:rsidR="00E67FE0" w:rsidRDefault="00E67FE0" w:rsidP="002D1F08">
      <w:pPr>
        <w:spacing w:after="0" w:line="240" w:lineRule="auto"/>
        <w:jc w:val="both"/>
        <w:rPr>
          <w:rFonts w:ascii="Times New Roman" w:hAnsi="Times New Roman" w:cs="Times New Roman"/>
          <w:sz w:val="28"/>
          <w:szCs w:val="28"/>
        </w:rPr>
      </w:pPr>
      <w:r w:rsidRPr="000F3463">
        <w:rPr>
          <w:rFonts w:ascii="Times New Roman" w:hAnsi="Times New Roman" w:cs="Times New Roman"/>
          <w:sz w:val="28"/>
          <w:szCs w:val="28"/>
        </w:rPr>
        <w:t xml:space="preserve">Кесте </w:t>
      </w:r>
      <w:r w:rsidR="006920A4">
        <w:rPr>
          <w:rFonts w:ascii="Times New Roman" w:hAnsi="Times New Roman" w:cs="Times New Roman"/>
          <w:sz w:val="28"/>
          <w:szCs w:val="28"/>
        </w:rPr>
        <w:t>1</w:t>
      </w:r>
      <w:r w:rsidR="00BF783F">
        <w:rPr>
          <w:rFonts w:ascii="Times New Roman" w:hAnsi="Times New Roman" w:cs="Times New Roman"/>
          <w:sz w:val="28"/>
          <w:szCs w:val="28"/>
        </w:rPr>
        <w:t>6</w:t>
      </w:r>
      <w:r w:rsidRPr="000F3463">
        <w:rPr>
          <w:rFonts w:ascii="Times New Roman" w:hAnsi="Times New Roman" w:cs="Times New Roman"/>
          <w:sz w:val="28"/>
          <w:szCs w:val="28"/>
        </w:rPr>
        <w:t xml:space="preserve"> </w:t>
      </w:r>
      <w:r w:rsidR="00A8198E">
        <w:rPr>
          <w:rFonts w:ascii="Times New Roman" w:hAnsi="Times New Roman" w:cs="Times New Roman"/>
          <w:sz w:val="28"/>
          <w:szCs w:val="28"/>
        </w:rPr>
        <w:t xml:space="preserve">‒ </w:t>
      </w:r>
      <w:r w:rsidRPr="000F3463">
        <w:rPr>
          <w:rFonts w:ascii="Times New Roman" w:hAnsi="Times New Roman" w:cs="Times New Roman"/>
          <w:sz w:val="28"/>
          <w:szCs w:val="28"/>
        </w:rPr>
        <w:t>«Инкапсуляция» тақырыбы бойынша инфографика мазмұны</w:t>
      </w:r>
    </w:p>
    <w:p w14:paraId="2D04C7CB" w14:textId="77777777" w:rsidR="00A8198E" w:rsidRPr="00A8198E" w:rsidRDefault="00A8198E" w:rsidP="002D1F08">
      <w:pPr>
        <w:spacing w:after="0" w:line="240" w:lineRule="auto"/>
        <w:jc w:val="both"/>
        <w:rPr>
          <w:rFonts w:ascii="Times New Roman" w:hAnsi="Times New Roman" w:cs="Times New Roman"/>
          <w:sz w:val="16"/>
          <w:szCs w:val="16"/>
        </w:rPr>
      </w:pPr>
    </w:p>
    <w:tbl>
      <w:tblPr>
        <w:tblW w:w="9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3879"/>
        <w:gridCol w:w="3827"/>
      </w:tblGrid>
      <w:tr w:rsidR="00A8198E" w:rsidRPr="00A8198E" w14:paraId="1EDAC499" w14:textId="77777777" w:rsidTr="00A8198E">
        <w:trPr>
          <w:jc w:val="center"/>
        </w:trPr>
        <w:tc>
          <w:tcPr>
            <w:tcW w:w="1755" w:type="dxa"/>
            <w:vAlign w:val="center"/>
          </w:tcPr>
          <w:p w14:paraId="0BCE26BC" w14:textId="77777777" w:rsidR="00A8198E" w:rsidRPr="00A8198E" w:rsidRDefault="00A8198E" w:rsidP="00A8198E">
            <w:pPr>
              <w:spacing w:after="0" w:line="240" w:lineRule="auto"/>
              <w:jc w:val="center"/>
              <w:rPr>
                <w:rFonts w:ascii="Times New Roman" w:hAnsi="Times New Roman" w:cs="Times New Roman"/>
                <w:sz w:val="24"/>
                <w:szCs w:val="24"/>
              </w:rPr>
            </w:pPr>
            <w:r w:rsidRPr="00A8198E">
              <w:rPr>
                <w:rFonts w:ascii="Times New Roman" w:hAnsi="Times New Roman" w:cs="Times New Roman"/>
                <w:sz w:val="24"/>
                <w:szCs w:val="24"/>
              </w:rPr>
              <w:t>Тақырып</w:t>
            </w:r>
          </w:p>
        </w:tc>
        <w:tc>
          <w:tcPr>
            <w:tcW w:w="3879" w:type="dxa"/>
            <w:vAlign w:val="center"/>
          </w:tcPr>
          <w:p w14:paraId="7EB0AF58" w14:textId="11B34B5F" w:rsidR="00A8198E" w:rsidRPr="00A8198E" w:rsidRDefault="00A8198E" w:rsidP="00A8198E">
            <w:pPr>
              <w:spacing w:after="0" w:line="240" w:lineRule="auto"/>
              <w:jc w:val="center"/>
              <w:rPr>
                <w:rFonts w:ascii="Times New Roman" w:hAnsi="Times New Roman" w:cs="Times New Roman"/>
                <w:sz w:val="24"/>
                <w:szCs w:val="24"/>
              </w:rPr>
            </w:pPr>
            <w:r w:rsidRPr="00A8198E">
              <w:rPr>
                <w:rFonts w:ascii="Times New Roman" w:hAnsi="Times New Roman" w:cs="Times New Roman"/>
                <w:sz w:val="24"/>
                <w:szCs w:val="24"/>
              </w:rPr>
              <w:t>Блум таксономиясы бойынша оқу мақсаттары</w:t>
            </w:r>
          </w:p>
        </w:tc>
        <w:tc>
          <w:tcPr>
            <w:tcW w:w="3827" w:type="dxa"/>
            <w:vAlign w:val="center"/>
          </w:tcPr>
          <w:p w14:paraId="4F58DB1D" w14:textId="77777777" w:rsidR="00A8198E" w:rsidRPr="00A8198E" w:rsidRDefault="00A8198E" w:rsidP="00A8198E">
            <w:pPr>
              <w:spacing w:after="0" w:line="240" w:lineRule="auto"/>
              <w:jc w:val="center"/>
              <w:rPr>
                <w:rFonts w:ascii="Times New Roman" w:hAnsi="Times New Roman" w:cs="Times New Roman"/>
                <w:sz w:val="24"/>
                <w:szCs w:val="24"/>
              </w:rPr>
            </w:pPr>
            <w:r w:rsidRPr="00A8198E">
              <w:rPr>
                <w:rFonts w:ascii="Times New Roman" w:hAnsi="Times New Roman" w:cs="Times New Roman"/>
                <w:sz w:val="24"/>
                <w:szCs w:val="24"/>
              </w:rPr>
              <w:t>Инфографика мазмұны</w:t>
            </w:r>
          </w:p>
        </w:tc>
      </w:tr>
      <w:tr w:rsidR="00A8198E" w:rsidRPr="00A8198E" w14:paraId="191B6A4E" w14:textId="77777777" w:rsidTr="00A8198E">
        <w:trPr>
          <w:jc w:val="center"/>
        </w:trPr>
        <w:tc>
          <w:tcPr>
            <w:tcW w:w="1755" w:type="dxa"/>
          </w:tcPr>
          <w:p w14:paraId="3CCE0A8C" w14:textId="77777777" w:rsidR="00A8198E" w:rsidRPr="00A8198E" w:rsidRDefault="00A8198E" w:rsidP="002D1F08">
            <w:pPr>
              <w:spacing w:after="0" w:line="240" w:lineRule="auto"/>
              <w:jc w:val="both"/>
              <w:rPr>
                <w:rFonts w:ascii="Times New Roman" w:hAnsi="Times New Roman" w:cs="Times New Roman"/>
                <w:sz w:val="24"/>
                <w:szCs w:val="24"/>
              </w:rPr>
            </w:pPr>
            <w:r w:rsidRPr="00A8198E">
              <w:rPr>
                <w:rFonts w:ascii="Times New Roman" w:hAnsi="Times New Roman" w:cs="Times New Roman"/>
                <w:sz w:val="24"/>
                <w:szCs w:val="24"/>
              </w:rPr>
              <w:t>Инкапсуляция</w:t>
            </w:r>
          </w:p>
        </w:tc>
        <w:tc>
          <w:tcPr>
            <w:tcW w:w="3879" w:type="dxa"/>
          </w:tcPr>
          <w:p w14:paraId="47777B32" w14:textId="77777777" w:rsidR="00A8198E" w:rsidRPr="00A8198E" w:rsidRDefault="00A8198E" w:rsidP="002D1F08">
            <w:pPr>
              <w:spacing w:after="0" w:line="240" w:lineRule="auto"/>
              <w:rPr>
                <w:rFonts w:ascii="Times New Roman" w:hAnsi="Times New Roman" w:cs="Times New Roman"/>
                <w:i/>
                <w:sz w:val="24"/>
                <w:szCs w:val="24"/>
              </w:rPr>
            </w:pPr>
            <w:r w:rsidRPr="00A8198E">
              <w:rPr>
                <w:rFonts w:ascii="Times New Roman" w:hAnsi="Times New Roman" w:cs="Times New Roman"/>
                <w:i/>
                <w:sz w:val="24"/>
                <w:szCs w:val="24"/>
              </w:rPr>
              <w:t>1. Білу және түсіну:</w:t>
            </w:r>
          </w:p>
          <w:p w14:paraId="4DBDFAF0" w14:textId="77777777" w:rsidR="00A8198E" w:rsidRPr="00A8198E" w:rsidRDefault="00A8198E" w:rsidP="002D1F08">
            <w:pPr>
              <w:spacing w:after="0" w:line="240" w:lineRule="auto"/>
              <w:jc w:val="both"/>
              <w:rPr>
                <w:rFonts w:ascii="Times New Roman" w:hAnsi="Times New Roman" w:cs="Times New Roman"/>
                <w:sz w:val="24"/>
                <w:szCs w:val="24"/>
              </w:rPr>
            </w:pPr>
            <w:r w:rsidRPr="00A8198E">
              <w:rPr>
                <w:rFonts w:ascii="Times New Roman" w:hAnsi="Times New Roman" w:cs="Times New Roman"/>
                <w:sz w:val="24"/>
                <w:szCs w:val="24"/>
              </w:rPr>
              <w:t>инкапсуляцияның негізгі принциптерін түсіну қабілеті, бұл класс ішінде деректерді және қол жеткізу әдістерін жасыруды білдіреді.</w:t>
            </w:r>
          </w:p>
          <w:p w14:paraId="0C50B7DC" w14:textId="0B483540" w:rsidR="00A8198E" w:rsidRPr="00A8198E" w:rsidRDefault="00A8198E" w:rsidP="00A8198E">
            <w:pPr>
              <w:spacing w:after="0" w:line="240" w:lineRule="auto"/>
              <w:ind w:left="71"/>
              <w:jc w:val="both"/>
              <w:rPr>
                <w:rFonts w:ascii="Times New Roman" w:hAnsi="Times New Roman" w:cs="Times New Roman"/>
                <w:i/>
                <w:sz w:val="24"/>
                <w:szCs w:val="24"/>
              </w:rPr>
            </w:pPr>
            <w:r w:rsidRPr="00A8198E">
              <w:rPr>
                <w:rFonts w:ascii="Times New Roman" w:hAnsi="Times New Roman" w:cs="Times New Roman"/>
                <w:i/>
                <w:sz w:val="24"/>
                <w:szCs w:val="24"/>
              </w:rPr>
              <w:t>2. Қолдану:</w:t>
            </w:r>
          </w:p>
          <w:p w14:paraId="0FAA3144" w14:textId="77777777" w:rsidR="00A8198E" w:rsidRPr="00A8198E" w:rsidRDefault="00A8198E" w:rsidP="002D1F08">
            <w:pPr>
              <w:spacing w:after="0" w:line="240" w:lineRule="auto"/>
              <w:jc w:val="both"/>
              <w:rPr>
                <w:rFonts w:ascii="Times New Roman" w:hAnsi="Times New Roman" w:cs="Times New Roman"/>
                <w:sz w:val="24"/>
                <w:szCs w:val="24"/>
              </w:rPr>
            </w:pPr>
            <w:r w:rsidRPr="00A8198E">
              <w:rPr>
                <w:rFonts w:ascii="Times New Roman" w:hAnsi="Times New Roman" w:cs="Times New Roman"/>
                <w:sz w:val="24"/>
                <w:szCs w:val="24"/>
              </w:rPr>
              <w:t>деректер мен әдістерге қол жеткізуді бақылау, оларды рұқсат етілмеген өзгертулерден қорғау үшін инкапсуляцияны пайдалану қабілеті</w:t>
            </w:r>
          </w:p>
          <w:p w14:paraId="0F30B5FA" w14:textId="77777777" w:rsidR="00A8198E" w:rsidRPr="00A8198E" w:rsidRDefault="00A8198E" w:rsidP="002D1F08">
            <w:pPr>
              <w:spacing w:after="0" w:line="240" w:lineRule="auto"/>
              <w:jc w:val="both"/>
              <w:rPr>
                <w:rFonts w:ascii="Times New Roman" w:hAnsi="Times New Roman" w:cs="Times New Roman"/>
                <w:i/>
                <w:sz w:val="24"/>
                <w:szCs w:val="24"/>
              </w:rPr>
            </w:pPr>
            <w:r w:rsidRPr="00A8198E">
              <w:rPr>
                <w:rFonts w:ascii="Times New Roman" w:hAnsi="Times New Roman" w:cs="Times New Roman"/>
                <w:i/>
                <w:sz w:val="24"/>
                <w:szCs w:val="24"/>
              </w:rPr>
              <w:t>3. Талдау:</w:t>
            </w:r>
          </w:p>
          <w:p w14:paraId="5AC1FB1B" w14:textId="77777777" w:rsidR="00A8198E" w:rsidRPr="00A8198E" w:rsidRDefault="00A8198E" w:rsidP="002D1F08">
            <w:pPr>
              <w:spacing w:after="0" w:line="240" w:lineRule="auto"/>
              <w:jc w:val="both"/>
              <w:rPr>
                <w:rFonts w:ascii="Times New Roman" w:hAnsi="Times New Roman" w:cs="Times New Roman"/>
                <w:sz w:val="24"/>
                <w:szCs w:val="24"/>
              </w:rPr>
            </w:pPr>
            <w:r w:rsidRPr="00A8198E">
              <w:rPr>
                <w:rFonts w:ascii="Times New Roman" w:hAnsi="Times New Roman" w:cs="Times New Roman"/>
                <w:sz w:val="24"/>
                <w:szCs w:val="24"/>
              </w:rPr>
              <w:t xml:space="preserve"> класс құрылымын талдау, бағдарлама қауіпсіздігі мен тиімділігін қамтамасыз ету үшін қандай деректер мен әдістерді инкапсуляциялау керектігін анықтау қабілеті.</w:t>
            </w:r>
          </w:p>
          <w:p w14:paraId="5ECB18FE" w14:textId="77777777" w:rsidR="00A8198E" w:rsidRPr="00A8198E" w:rsidRDefault="00A8198E" w:rsidP="002D1F08">
            <w:pPr>
              <w:spacing w:after="0" w:line="240" w:lineRule="auto"/>
              <w:jc w:val="both"/>
              <w:rPr>
                <w:rFonts w:ascii="Times New Roman" w:hAnsi="Times New Roman" w:cs="Times New Roman"/>
                <w:i/>
                <w:sz w:val="24"/>
                <w:szCs w:val="24"/>
              </w:rPr>
            </w:pPr>
            <w:r w:rsidRPr="00A8198E">
              <w:rPr>
                <w:rFonts w:ascii="Times New Roman" w:hAnsi="Times New Roman" w:cs="Times New Roman"/>
                <w:i/>
                <w:sz w:val="24"/>
                <w:szCs w:val="24"/>
              </w:rPr>
              <w:t>4. Жинақтау:</w:t>
            </w:r>
          </w:p>
          <w:p w14:paraId="308AAE7A" w14:textId="77777777" w:rsidR="00A8198E" w:rsidRPr="00A8198E" w:rsidRDefault="00A8198E" w:rsidP="002D1F08">
            <w:pPr>
              <w:spacing w:after="0" w:line="240" w:lineRule="auto"/>
              <w:jc w:val="both"/>
              <w:rPr>
                <w:rFonts w:ascii="Times New Roman" w:hAnsi="Times New Roman" w:cs="Times New Roman"/>
                <w:sz w:val="24"/>
                <w:szCs w:val="24"/>
              </w:rPr>
            </w:pPr>
            <w:r w:rsidRPr="00A8198E">
              <w:rPr>
                <w:rFonts w:ascii="Times New Roman" w:hAnsi="Times New Roman" w:cs="Times New Roman"/>
                <w:sz w:val="24"/>
                <w:szCs w:val="24"/>
              </w:rPr>
              <w:t xml:space="preserve"> инкапсуляция принциптерін ескере отырып, класстарды жобалау мүмкіндігі, сыртқы ортамен әрекеттесу үшін интерфейстер құру және ішкі іске асыруды жасыру.</w:t>
            </w:r>
          </w:p>
          <w:p w14:paraId="53544EDE" w14:textId="77777777" w:rsidR="00A8198E" w:rsidRPr="00A8198E" w:rsidRDefault="00A8198E" w:rsidP="002D1F08">
            <w:pPr>
              <w:spacing w:after="0" w:line="240" w:lineRule="auto"/>
              <w:jc w:val="both"/>
              <w:rPr>
                <w:rFonts w:ascii="Times New Roman" w:hAnsi="Times New Roman" w:cs="Times New Roman"/>
                <w:i/>
                <w:sz w:val="24"/>
                <w:szCs w:val="24"/>
              </w:rPr>
            </w:pPr>
            <w:r w:rsidRPr="00A8198E">
              <w:rPr>
                <w:rFonts w:ascii="Times New Roman" w:hAnsi="Times New Roman" w:cs="Times New Roman"/>
                <w:i/>
                <w:sz w:val="24"/>
                <w:szCs w:val="24"/>
              </w:rPr>
              <w:t>5. Бағалау:</w:t>
            </w:r>
          </w:p>
          <w:p w14:paraId="64627E9A" w14:textId="3E7C93AF" w:rsidR="00A8198E" w:rsidRPr="00A8198E" w:rsidRDefault="00A8198E" w:rsidP="002D1F08">
            <w:pPr>
              <w:spacing w:after="0" w:line="240" w:lineRule="auto"/>
              <w:jc w:val="both"/>
              <w:rPr>
                <w:rFonts w:ascii="Times New Roman" w:hAnsi="Times New Roman" w:cs="Times New Roman"/>
                <w:sz w:val="24"/>
                <w:szCs w:val="24"/>
              </w:rPr>
            </w:pPr>
            <w:r w:rsidRPr="00A8198E">
              <w:rPr>
                <w:rFonts w:ascii="Times New Roman" w:hAnsi="Times New Roman" w:cs="Times New Roman"/>
                <w:sz w:val="24"/>
                <w:szCs w:val="24"/>
              </w:rPr>
              <w:t xml:space="preserve"> программада инкапсуляцияны қолданудың тиімділігі мен қауіпсіздігін бағалау, класс құрылымын оңтайландыру және жақсарту</w:t>
            </w:r>
            <w:r>
              <w:rPr>
                <w:rFonts w:ascii="Times New Roman" w:hAnsi="Times New Roman" w:cs="Times New Roman"/>
                <w:sz w:val="24"/>
                <w:szCs w:val="24"/>
              </w:rPr>
              <w:t xml:space="preserve"> туралы шешім қабылдау қабілеті</w:t>
            </w:r>
          </w:p>
        </w:tc>
        <w:tc>
          <w:tcPr>
            <w:tcW w:w="3827" w:type="dxa"/>
          </w:tcPr>
          <w:p w14:paraId="4366DBF3" w14:textId="3FBA364B" w:rsidR="00A8198E" w:rsidRPr="00A8198E" w:rsidRDefault="00A8198E" w:rsidP="00E9255D">
            <w:pPr>
              <w:numPr>
                <w:ilvl w:val="0"/>
                <w:numId w:val="16"/>
              </w:numPr>
              <w:pBdr>
                <w:top w:val="nil"/>
                <w:left w:val="nil"/>
                <w:bottom w:val="nil"/>
                <w:right w:val="nil"/>
                <w:between w:val="nil"/>
              </w:pBdr>
              <w:tabs>
                <w:tab w:val="left" w:pos="312"/>
              </w:tabs>
              <w:autoSpaceDE w:val="0"/>
              <w:autoSpaceDN w:val="0"/>
              <w:spacing w:after="0" w:line="240" w:lineRule="auto"/>
              <w:ind w:left="0" w:firstLine="0"/>
              <w:jc w:val="both"/>
              <w:rPr>
                <w:rFonts w:ascii="Times New Roman" w:hAnsi="Times New Roman" w:cs="Times New Roman"/>
                <w:color w:val="000000"/>
                <w:sz w:val="24"/>
                <w:szCs w:val="24"/>
              </w:rPr>
            </w:pPr>
            <w:r w:rsidRPr="00A8198E">
              <w:rPr>
                <w:rFonts w:ascii="Times New Roman" w:eastAsia="Times New Roman" w:hAnsi="Times New Roman" w:cs="Times New Roman"/>
                <w:color w:val="000000"/>
                <w:sz w:val="24"/>
                <w:szCs w:val="24"/>
              </w:rPr>
              <w:t>қоғамдық, жеке және қорғалатын класс мүшелерімен инкапсуляция принципін көрсету.</w:t>
            </w:r>
          </w:p>
          <w:p w14:paraId="65C1AF50" w14:textId="77777777" w:rsidR="00A8198E" w:rsidRDefault="00A8198E" w:rsidP="002D1F08">
            <w:pPr>
              <w:pBdr>
                <w:top w:val="nil"/>
                <w:left w:val="nil"/>
                <w:bottom w:val="nil"/>
                <w:right w:val="nil"/>
                <w:between w:val="nil"/>
              </w:pBdr>
              <w:tabs>
                <w:tab w:val="left" w:pos="312"/>
              </w:tabs>
              <w:autoSpaceDE w:val="0"/>
              <w:autoSpaceDN w:val="0"/>
              <w:spacing w:after="0" w:line="240" w:lineRule="auto"/>
              <w:jc w:val="both"/>
              <w:rPr>
                <w:rFonts w:ascii="Times New Roman" w:hAnsi="Times New Roman" w:cs="Times New Roman"/>
                <w:color w:val="000000"/>
                <w:sz w:val="24"/>
                <w:szCs w:val="24"/>
              </w:rPr>
            </w:pPr>
          </w:p>
          <w:p w14:paraId="62A9BC8D" w14:textId="77777777" w:rsidR="00A8198E" w:rsidRDefault="00A8198E" w:rsidP="002D1F08">
            <w:pPr>
              <w:pBdr>
                <w:top w:val="nil"/>
                <w:left w:val="nil"/>
                <w:bottom w:val="nil"/>
                <w:right w:val="nil"/>
                <w:between w:val="nil"/>
              </w:pBdr>
              <w:tabs>
                <w:tab w:val="left" w:pos="312"/>
              </w:tabs>
              <w:autoSpaceDE w:val="0"/>
              <w:autoSpaceDN w:val="0"/>
              <w:spacing w:after="0" w:line="240" w:lineRule="auto"/>
              <w:jc w:val="both"/>
              <w:rPr>
                <w:rFonts w:ascii="Times New Roman" w:hAnsi="Times New Roman" w:cs="Times New Roman"/>
                <w:color w:val="000000"/>
                <w:sz w:val="24"/>
                <w:szCs w:val="24"/>
              </w:rPr>
            </w:pPr>
          </w:p>
          <w:p w14:paraId="24B3541A" w14:textId="77777777" w:rsidR="00A8198E" w:rsidRPr="00A8198E" w:rsidRDefault="00A8198E" w:rsidP="002D1F08">
            <w:pPr>
              <w:pBdr>
                <w:top w:val="nil"/>
                <w:left w:val="nil"/>
                <w:bottom w:val="nil"/>
                <w:right w:val="nil"/>
                <w:between w:val="nil"/>
              </w:pBdr>
              <w:tabs>
                <w:tab w:val="left" w:pos="312"/>
              </w:tabs>
              <w:autoSpaceDE w:val="0"/>
              <w:autoSpaceDN w:val="0"/>
              <w:spacing w:after="0" w:line="240" w:lineRule="auto"/>
              <w:jc w:val="both"/>
              <w:rPr>
                <w:rFonts w:ascii="Times New Roman" w:hAnsi="Times New Roman" w:cs="Times New Roman"/>
                <w:color w:val="000000"/>
                <w:sz w:val="24"/>
                <w:szCs w:val="24"/>
              </w:rPr>
            </w:pPr>
          </w:p>
          <w:p w14:paraId="0339A1B5" w14:textId="77777777" w:rsidR="00A8198E" w:rsidRPr="00A8198E" w:rsidRDefault="00A8198E" w:rsidP="00E9255D">
            <w:pPr>
              <w:numPr>
                <w:ilvl w:val="0"/>
                <w:numId w:val="16"/>
              </w:numPr>
              <w:pBdr>
                <w:top w:val="nil"/>
                <w:left w:val="nil"/>
                <w:bottom w:val="nil"/>
                <w:right w:val="nil"/>
                <w:between w:val="nil"/>
              </w:pBdr>
              <w:tabs>
                <w:tab w:val="left" w:pos="312"/>
              </w:tabs>
              <w:autoSpaceDE w:val="0"/>
              <w:autoSpaceDN w:val="0"/>
              <w:spacing w:after="0" w:line="240" w:lineRule="auto"/>
              <w:ind w:left="0" w:firstLine="0"/>
              <w:jc w:val="both"/>
              <w:rPr>
                <w:rFonts w:ascii="Times New Roman" w:hAnsi="Times New Roman" w:cs="Times New Roman"/>
                <w:color w:val="000000"/>
                <w:sz w:val="24"/>
                <w:szCs w:val="24"/>
              </w:rPr>
            </w:pPr>
            <w:r w:rsidRPr="00A8198E">
              <w:rPr>
                <w:rFonts w:ascii="Times New Roman" w:eastAsia="Times New Roman" w:hAnsi="Times New Roman" w:cs="Times New Roman"/>
                <w:color w:val="000000"/>
                <w:sz w:val="24"/>
                <w:szCs w:val="24"/>
              </w:rPr>
              <w:t>жеке деректерге қол жеткізу әдістерімен класс объектілерінің өзара әрекетін көрсету</w:t>
            </w:r>
          </w:p>
          <w:p w14:paraId="47AF818D" w14:textId="77777777" w:rsidR="00A8198E" w:rsidRDefault="00A8198E" w:rsidP="002D1F08">
            <w:pPr>
              <w:tabs>
                <w:tab w:val="left" w:pos="312"/>
              </w:tabs>
              <w:spacing w:after="0" w:line="240" w:lineRule="auto"/>
              <w:jc w:val="both"/>
              <w:rPr>
                <w:rFonts w:ascii="Times New Roman" w:hAnsi="Times New Roman" w:cs="Times New Roman"/>
                <w:sz w:val="24"/>
                <w:szCs w:val="24"/>
              </w:rPr>
            </w:pPr>
          </w:p>
          <w:p w14:paraId="0EAE2BFC" w14:textId="77777777" w:rsidR="00A8198E" w:rsidRDefault="00A8198E" w:rsidP="002D1F08">
            <w:pPr>
              <w:tabs>
                <w:tab w:val="left" w:pos="312"/>
              </w:tabs>
              <w:spacing w:after="0" w:line="240" w:lineRule="auto"/>
              <w:jc w:val="both"/>
              <w:rPr>
                <w:rFonts w:ascii="Times New Roman" w:hAnsi="Times New Roman" w:cs="Times New Roman"/>
                <w:sz w:val="24"/>
                <w:szCs w:val="24"/>
              </w:rPr>
            </w:pPr>
          </w:p>
          <w:p w14:paraId="4ADA2169" w14:textId="77777777" w:rsidR="00A8198E" w:rsidRPr="00A8198E" w:rsidRDefault="00A8198E" w:rsidP="002D1F08">
            <w:pPr>
              <w:tabs>
                <w:tab w:val="left" w:pos="312"/>
              </w:tabs>
              <w:spacing w:after="0" w:line="240" w:lineRule="auto"/>
              <w:jc w:val="both"/>
              <w:rPr>
                <w:rFonts w:ascii="Times New Roman" w:hAnsi="Times New Roman" w:cs="Times New Roman"/>
                <w:sz w:val="24"/>
                <w:szCs w:val="24"/>
              </w:rPr>
            </w:pPr>
          </w:p>
          <w:p w14:paraId="3309DC2F" w14:textId="77777777" w:rsidR="00A8198E" w:rsidRPr="00A8198E" w:rsidRDefault="00A8198E" w:rsidP="00E9255D">
            <w:pPr>
              <w:numPr>
                <w:ilvl w:val="0"/>
                <w:numId w:val="16"/>
              </w:numPr>
              <w:pBdr>
                <w:top w:val="nil"/>
                <w:left w:val="nil"/>
                <w:bottom w:val="nil"/>
                <w:right w:val="nil"/>
                <w:between w:val="nil"/>
              </w:pBdr>
              <w:tabs>
                <w:tab w:val="left" w:pos="312"/>
              </w:tabs>
              <w:autoSpaceDE w:val="0"/>
              <w:autoSpaceDN w:val="0"/>
              <w:spacing w:after="0" w:line="240" w:lineRule="auto"/>
              <w:ind w:left="0" w:firstLine="0"/>
              <w:jc w:val="both"/>
              <w:rPr>
                <w:rFonts w:ascii="Times New Roman" w:hAnsi="Times New Roman" w:cs="Times New Roman"/>
                <w:color w:val="000000"/>
                <w:sz w:val="24"/>
                <w:szCs w:val="24"/>
              </w:rPr>
            </w:pPr>
            <w:r w:rsidRPr="00A8198E">
              <w:rPr>
                <w:rFonts w:ascii="Times New Roman" w:eastAsia="Times New Roman" w:hAnsi="Times New Roman" w:cs="Times New Roman"/>
                <w:color w:val="000000"/>
                <w:sz w:val="24"/>
                <w:szCs w:val="24"/>
              </w:rPr>
              <w:t>инкапсуляцияны қамтамасыз ету үшін класстарды интерфейстерге және іске асыруға бөлу иллюстрациясы.</w:t>
            </w:r>
          </w:p>
          <w:p w14:paraId="1C50C860" w14:textId="77777777" w:rsidR="00A8198E" w:rsidRDefault="00A8198E" w:rsidP="002D1F08">
            <w:pPr>
              <w:tabs>
                <w:tab w:val="left" w:pos="312"/>
              </w:tabs>
              <w:spacing w:after="0" w:line="240" w:lineRule="auto"/>
              <w:jc w:val="both"/>
              <w:rPr>
                <w:rFonts w:ascii="Times New Roman" w:hAnsi="Times New Roman" w:cs="Times New Roman"/>
                <w:sz w:val="24"/>
                <w:szCs w:val="24"/>
              </w:rPr>
            </w:pPr>
          </w:p>
          <w:p w14:paraId="2D40A232" w14:textId="77777777" w:rsidR="00A8198E" w:rsidRPr="00A8198E" w:rsidRDefault="00A8198E" w:rsidP="002D1F08">
            <w:pPr>
              <w:tabs>
                <w:tab w:val="left" w:pos="312"/>
              </w:tabs>
              <w:spacing w:after="0" w:line="240" w:lineRule="auto"/>
              <w:jc w:val="both"/>
              <w:rPr>
                <w:rFonts w:ascii="Times New Roman" w:hAnsi="Times New Roman" w:cs="Times New Roman"/>
                <w:sz w:val="24"/>
                <w:szCs w:val="24"/>
              </w:rPr>
            </w:pPr>
          </w:p>
          <w:p w14:paraId="6223C16C" w14:textId="77777777" w:rsidR="00A8198E" w:rsidRPr="00A8198E" w:rsidRDefault="00A8198E" w:rsidP="002D1F08">
            <w:pPr>
              <w:tabs>
                <w:tab w:val="left" w:pos="312"/>
              </w:tabs>
              <w:spacing w:after="0" w:line="240" w:lineRule="auto"/>
              <w:jc w:val="both"/>
              <w:rPr>
                <w:rFonts w:ascii="Times New Roman" w:hAnsi="Times New Roman" w:cs="Times New Roman"/>
                <w:sz w:val="24"/>
                <w:szCs w:val="24"/>
              </w:rPr>
            </w:pPr>
          </w:p>
          <w:p w14:paraId="10C02F11" w14:textId="77777777" w:rsidR="00A8198E" w:rsidRDefault="00A8198E" w:rsidP="002D1F08">
            <w:pPr>
              <w:tabs>
                <w:tab w:val="left" w:pos="312"/>
              </w:tabs>
              <w:spacing w:after="0" w:line="240" w:lineRule="auto"/>
              <w:jc w:val="both"/>
              <w:rPr>
                <w:rFonts w:ascii="Times New Roman" w:hAnsi="Times New Roman" w:cs="Times New Roman"/>
                <w:sz w:val="24"/>
                <w:szCs w:val="24"/>
              </w:rPr>
            </w:pPr>
            <w:r w:rsidRPr="00A8198E">
              <w:rPr>
                <w:rFonts w:ascii="Times New Roman" w:hAnsi="Times New Roman" w:cs="Times New Roman"/>
                <w:sz w:val="24"/>
                <w:szCs w:val="24"/>
              </w:rPr>
              <w:t>- модульдік пен қолданудың қарапайымдылығын қамтамасыз ету үшін инкапсуляция принциптері бойынша класстарды топтастыруды көрсету.</w:t>
            </w:r>
          </w:p>
          <w:p w14:paraId="239B24F8" w14:textId="77777777" w:rsidR="00A8198E" w:rsidRPr="00A8198E" w:rsidRDefault="00A8198E" w:rsidP="002D1F08">
            <w:pPr>
              <w:tabs>
                <w:tab w:val="left" w:pos="312"/>
              </w:tabs>
              <w:spacing w:after="0" w:line="240" w:lineRule="auto"/>
              <w:jc w:val="both"/>
              <w:rPr>
                <w:rFonts w:ascii="Times New Roman" w:hAnsi="Times New Roman" w:cs="Times New Roman"/>
                <w:sz w:val="24"/>
                <w:szCs w:val="24"/>
              </w:rPr>
            </w:pPr>
          </w:p>
          <w:p w14:paraId="50FD1BAC" w14:textId="77777777" w:rsidR="00A8198E" w:rsidRPr="00A8198E" w:rsidRDefault="00A8198E" w:rsidP="00E9255D">
            <w:pPr>
              <w:numPr>
                <w:ilvl w:val="0"/>
                <w:numId w:val="16"/>
              </w:numPr>
              <w:pBdr>
                <w:top w:val="nil"/>
                <w:left w:val="nil"/>
                <w:bottom w:val="nil"/>
                <w:right w:val="nil"/>
                <w:between w:val="nil"/>
              </w:pBdr>
              <w:tabs>
                <w:tab w:val="left" w:pos="204"/>
                <w:tab w:val="left" w:pos="312"/>
              </w:tabs>
              <w:autoSpaceDE w:val="0"/>
              <w:autoSpaceDN w:val="0"/>
              <w:spacing w:after="0" w:line="240" w:lineRule="auto"/>
              <w:ind w:left="29" w:hanging="29"/>
              <w:jc w:val="both"/>
              <w:rPr>
                <w:rFonts w:ascii="Times New Roman" w:hAnsi="Times New Roman" w:cs="Times New Roman"/>
                <w:color w:val="000000"/>
                <w:sz w:val="24"/>
                <w:szCs w:val="24"/>
              </w:rPr>
            </w:pPr>
            <w:r w:rsidRPr="00A8198E">
              <w:rPr>
                <w:rFonts w:ascii="Times New Roman" w:eastAsia="Times New Roman" w:hAnsi="Times New Roman" w:cs="Times New Roman"/>
                <w:color w:val="000000"/>
                <w:sz w:val="24"/>
                <w:szCs w:val="24"/>
              </w:rPr>
              <w:t>инкапсуляция принципін қолдану арқылы кодтың қауіпсіздігін, икемділігін және тазалығын бағалауға мүмкіндік беретін бағдарламалаудағы инкапсуляцияның артықшылықтарын көрсету.</w:t>
            </w:r>
          </w:p>
        </w:tc>
      </w:tr>
    </w:tbl>
    <w:p w14:paraId="4BC9FD7D" w14:textId="77777777" w:rsidR="00E67FE0" w:rsidRPr="000F3463" w:rsidRDefault="00E67FE0" w:rsidP="002D1F08">
      <w:pPr>
        <w:spacing w:after="0" w:line="240" w:lineRule="auto"/>
        <w:jc w:val="both"/>
        <w:rPr>
          <w:rFonts w:ascii="Times New Roman" w:hAnsi="Times New Roman" w:cs="Times New Roman"/>
          <w:sz w:val="28"/>
          <w:szCs w:val="28"/>
        </w:rPr>
      </w:pPr>
      <w:r w:rsidRPr="000F3463">
        <w:rPr>
          <w:rFonts w:ascii="Times New Roman" w:hAnsi="Times New Roman" w:cs="Times New Roman"/>
          <w:sz w:val="28"/>
          <w:szCs w:val="28"/>
        </w:rPr>
        <w:t xml:space="preserve"> </w:t>
      </w:r>
    </w:p>
    <w:p w14:paraId="1F0E855F" w14:textId="34B3A883" w:rsidR="00E67FE0" w:rsidRPr="00ED5353" w:rsidRDefault="006920A4" w:rsidP="0054662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F783F">
        <w:rPr>
          <w:rFonts w:ascii="Times New Roman" w:hAnsi="Times New Roman" w:cs="Times New Roman"/>
          <w:sz w:val="28"/>
          <w:szCs w:val="28"/>
        </w:rPr>
        <w:t>6</w:t>
      </w:r>
      <w:r w:rsidR="00E67FE0" w:rsidRPr="000F3463">
        <w:rPr>
          <w:rFonts w:ascii="Times New Roman" w:hAnsi="Times New Roman" w:cs="Times New Roman"/>
          <w:sz w:val="28"/>
          <w:szCs w:val="28"/>
        </w:rPr>
        <w:t xml:space="preserve">-кестеде берілген ақпаратқа сәйкес </w:t>
      </w:r>
      <w:r w:rsidR="00ED5353">
        <w:rPr>
          <w:rFonts w:ascii="Times New Roman" w:hAnsi="Times New Roman" w:cs="Times New Roman"/>
          <w:sz w:val="28"/>
          <w:szCs w:val="28"/>
        </w:rPr>
        <w:t xml:space="preserve">«Инкапсуляция» тақырыбында </w:t>
      </w:r>
      <w:r w:rsidR="00E67FE0" w:rsidRPr="000F3463">
        <w:rPr>
          <w:rFonts w:ascii="Times New Roman" w:hAnsi="Times New Roman" w:cs="Times New Roman"/>
          <w:sz w:val="28"/>
          <w:szCs w:val="28"/>
        </w:rPr>
        <w:t>инфографика жасалды (</w:t>
      </w:r>
      <w:r w:rsidR="00A8198E">
        <w:rPr>
          <w:rFonts w:ascii="Times New Roman" w:hAnsi="Times New Roman" w:cs="Times New Roman"/>
          <w:sz w:val="28"/>
          <w:szCs w:val="28"/>
        </w:rPr>
        <w:t>2</w:t>
      </w:r>
      <w:r w:rsidR="00BE7152">
        <w:rPr>
          <w:rFonts w:ascii="Times New Roman" w:hAnsi="Times New Roman" w:cs="Times New Roman"/>
          <w:sz w:val="28"/>
          <w:szCs w:val="28"/>
        </w:rPr>
        <w:t>5, 26</w:t>
      </w:r>
      <w:r w:rsidR="00A8198E">
        <w:rPr>
          <w:rFonts w:ascii="Times New Roman" w:hAnsi="Times New Roman" w:cs="Times New Roman"/>
          <w:sz w:val="28"/>
          <w:szCs w:val="28"/>
        </w:rPr>
        <w:t>-</w:t>
      </w:r>
      <w:r w:rsidR="00A8198E" w:rsidRPr="000F3463">
        <w:rPr>
          <w:rFonts w:ascii="Times New Roman" w:hAnsi="Times New Roman" w:cs="Times New Roman"/>
          <w:sz w:val="28"/>
          <w:szCs w:val="28"/>
        </w:rPr>
        <w:t>сурет</w:t>
      </w:r>
      <w:r w:rsidR="001E12F4">
        <w:rPr>
          <w:rFonts w:ascii="Times New Roman" w:hAnsi="Times New Roman" w:cs="Times New Roman"/>
          <w:sz w:val="28"/>
          <w:szCs w:val="28"/>
        </w:rPr>
        <w:t>тер</w:t>
      </w:r>
      <w:r w:rsidR="00E67FE0" w:rsidRPr="000F3463">
        <w:rPr>
          <w:rFonts w:ascii="Times New Roman" w:hAnsi="Times New Roman" w:cs="Times New Roman"/>
          <w:sz w:val="28"/>
          <w:szCs w:val="28"/>
        </w:rPr>
        <w:t>).</w:t>
      </w:r>
      <w:r w:rsidR="00ED5353">
        <w:rPr>
          <w:rFonts w:ascii="Times New Roman" w:hAnsi="Times New Roman" w:cs="Times New Roman"/>
          <w:sz w:val="28"/>
          <w:szCs w:val="28"/>
        </w:rPr>
        <w:t xml:space="preserve"> Блум таксономиясына сәйкес анықталған оқу мақсаттары бойынша инфографикада инкапсуляция ұғымына анықтама берілді, инкапсулцияны жүзеге асыру мысалдары, </w:t>
      </w:r>
      <w:r w:rsidR="00ED5353" w:rsidRPr="00ED5353">
        <w:rPr>
          <w:rFonts w:ascii="Times New Roman" w:eastAsia="Times New Roman" w:hAnsi="Times New Roman" w:cs="Times New Roman"/>
          <w:color w:val="000000"/>
          <w:sz w:val="28"/>
          <w:szCs w:val="28"/>
        </w:rPr>
        <w:t>жеке деректерге қол жеткізу әдістері</w:t>
      </w:r>
      <w:r w:rsidR="00ED5353">
        <w:rPr>
          <w:rFonts w:ascii="Times New Roman" w:eastAsia="Times New Roman" w:hAnsi="Times New Roman" w:cs="Times New Roman"/>
          <w:color w:val="000000"/>
          <w:sz w:val="28"/>
          <w:szCs w:val="28"/>
        </w:rPr>
        <w:t xml:space="preserve">не анықтама, мысалдары қарастырылды. </w:t>
      </w:r>
    </w:p>
    <w:p w14:paraId="0B1F42A4" w14:textId="77777777" w:rsidR="00E67FE0" w:rsidRPr="000F3463" w:rsidRDefault="00E67FE0" w:rsidP="002D1F08">
      <w:pPr>
        <w:spacing w:after="0" w:line="240" w:lineRule="auto"/>
        <w:jc w:val="both"/>
        <w:rPr>
          <w:rFonts w:ascii="Times New Roman" w:hAnsi="Times New Roman" w:cs="Times New Roman"/>
          <w:sz w:val="28"/>
          <w:szCs w:val="28"/>
        </w:rPr>
      </w:pPr>
    </w:p>
    <w:tbl>
      <w:tblPr>
        <w:tblW w:w="9344" w:type="dxa"/>
        <w:tblLayout w:type="fixed"/>
        <w:tblLook w:val="0400" w:firstRow="0" w:lastRow="0" w:firstColumn="0" w:lastColumn="0" w:noHBand="0" w:noVBand="1"/>
      </w:tblPr>
      <w:tblGrid>
        <w:gridCol w:w="4672"/>
        <w:gridCol w:w="4672"/>
      </w:tblGrid>
      <w:tr w:rsidR="00E67FE0" w:rsidRPr="000F3463" w14:paraId="2DA50D01" w14:textId="77777777" w:rsidTr="00A8198E">
        <w:tc>
          <w:tcPr>
            <w:tcW w:w="4672" w:type="dxa"/>
          </w:tcPr>
          <w:p w14:paraId="494C38BD" w14:textId="77777777" w:rsidR="00E67FE0" w:rsidRPr="000F3463" w:rsidRDefault="00E67FE0" w:rsidP="002D1F08">
            <w:pPr>
              <w:spacing w:after="0" w:line="240" w:lineRule="auto"/>
              <w:jc w:val="both"/>
              <w:rPr>
                <w:rFonts w:ascii="Times New Roman" w:hAnsi="Times New Roman" w:cs="Times New Roman"/>
                <w:sz w:val="28"/>
                <w:szCs w:val="28"/>
              </w:rPr>
            </w:pPr>
            <w:r w:rsidRPr="000F3463">
              <w:rPr>
                <w:rFonts w:ascii="Times New Roman" w:hAnsi="Times New Roman" w:cs="Times New Roman"/>
                <w:noProof/>
                <w:sz w:val="28"/>
                <w:szCs w:val="28"/>
                <w:lang w:val="ru-RU" w:eastAsia="ru-RU"/>
              </w:rPr>
              <w:lastRenderedPageBreak/>
              <w:drawing>
                <wp:inline distT="0" distB="0" distL="0" distR="0" wp14:anchorId="5BF53F01" wp14:editId="6A7EF5EF">
                  <wp:extent cx="2808038" cy="5412101"/>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2808038" cy="5412101"/>
                          </a:xfrm>
                          <a:prstGeom prst="rect">
                            <a:avLst/>
                          </a:prstGeom>
                          <a:ln/>
                        </pic:spPr>
                      </pic:pic>
                    </a:graphicData>
                  </a:graphic>
                </wp:inline>
              </w:drawing>
            </w:r>
          </w:p>
        </w:tc>
        <w:tc>
          <w:tcPr>
            <w:tcW w:w="4672" w:type="dxa"/>
          </w:tcPr>
          <w:p w14:paraId="0C29761E" w14:textId="77777777" w:rsidR="00E67FE0" w:rsidRPr="000F3463" w:rsidRDefault="00E67FE0" w:rsidP="002D1F08">
            <w:pPr>
              <w:spacing w:after="0" w:line="240" w:lineRule="auto"/>
              <w:jc w:val="both"/>
              <w:rPr>
                <w:rFonts w:ascii="Times New Roman" w:hAnsi="Times New Roman" w:cs="Times New Roman"/>
                <w:sz w:val="28"/>
                <w:szCs w:val="28"/>
              </w:rPr>
            </w:pPr>
            <w:r w:rsidRPr="000F3463">
              <w:rPr>
                <w:rFonts w:ascii="Times New Roman" w:hAnsi="Times New Roman" w:cs="Times New Roman"/>
                <w:noProof/>
                <w:sz w:val="28"/>
                <w:szCs w:val="28"/>
                <w:lang w:val="ru-RU" w:eastAsia="ru-RU"/>
              </w:rPr>
              <w:drawing>
                <wp:inline distT="0" distB="0" distL="0" distR="0" wp14:anchorId="23ADB33C" wp14:editId="59C1BD5E">
                  <wp:extent cx="2811560" cy="5393331"/>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4"/>
                          <a:srcRect/>
                          <a:stretch>
                            <a:fillRect/>
                          </a:stretch>
                        </pic:blipFill>
                        <pic:spPr>
                          <a:xfrm>
                            <a:off x="0" y="0"/>
                            <a:ext cx="2811560" cy="5393331"/>
                          </a:xfrm>
                          <a:prstGeom prst="rect">
                            <a:avLst/>
                          </a:prstGeom>
                          <a:ln/>
                        </pic:spPr>
                      </pic:pic>
                    </a:graphicData>
                  </a:graphic>
                </wp:inline>
              </w:drawing>
            </w:r>
          </w:p>
        </w:tc>
      </w:tr>
    </w:tbl>
    <w:p w14:paraId="7C059BBA" w14:textId="77777777" w:rsidR="00A8198E" w:rsidRPr="00F85D0E" w:rsidRDefault="00A8198E" w:rsidP="00A8198E">
      <w:pPr>
        <w:spacing w:after="0" w:line="240" w:lineRule="auto"/>
        <w:ind w:firstLine="2410"/>
        <w:rPr>
          <w:rFonts w:ascii="Times New Roman" w:hAnsi="Times New Roman" w:cs="Times New Roman"/>
          <w:sz w:val="24"/>
          <w:szCs w:val="24"/>
        </w:rPr>
      </w:pPr>
      <w:r w:rsidRPr="00F85D0E">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F85D0E">
        <w:rPr>
          <w:rFonts w:ascii="Times New Roman" w:hAnsi="Times New Roman" w:cs="Times New Roman"/>
          <w:sz w:val="24"/>
          <w:szCs w:val="24"/>
        </w:rPr>
        <w:t xml:space="preserve">                              ә</w:t>
      </w:r>
    </w:p>
    <w:p w14:paraId="7E341BD0" w14:textId="77777777" w:rsidR="00A8198E" w:rsidRPr="00F85D0E" w:rsidRDefault="00A8198E" w:rsidP="00A8198E">
      <w:pPr>
        <w:spacing w:after="0" w:line="240" w:lineRule="auto"/>
        <w:jc w:val="center"/>
        <w:rPr>
          <w:rFonts w:ascii="Times New Roman" w:hAnsi="Times New Roman" w:cs="Times New Roman"/>
          <w:sz w:val="16"/>
          <w:szCs w:val="16"/>
        </w:rPr>
      </w:pPr>
    </w:p>
    <w:p w14:paraId="3EC4AB2B" w14:textId="10BB6C9E" w:rsidR="00E67FE0" w:rsidRDefault="00E67FE0" w:rsidP="00A8198E">
      <w:pPr>
        <w:spacing w:after="0" w:line="240" w:lineRule="auto"/>
        <w:jc w:val="center"/>
        <w:rPr>
          <w:rFonts w:ascii="Times New Roman" w:hAnsi="Times New Roman" w:cs="Times New Roman"/>
          <w:sz w:val="28"/>
          <w:szCs w:val="28"/>
        </w:rPr>
      </w:pPr>
      <w:r w:rsidRPr="000F3463">
        <w:rPr>
          <w:rFonts w:ascii="Times New Roman" w:hAnsi="Times New Roman" w:cs="Times New Roman"/>
          <w:sz w:val="28"/>
          <w:szCs w:val="28"/>
        </w:rPr>
        <w:t>Сурет 2</w:t>
      </w:r>
      <w:r w:rsidR="00BE7152">
        <w:rPr>
          <w:rFonts w:ascii="Times New Roman" w:hAnsi="Times New Roman" w:cs="Times New Roman"/>
          <w:sz w:val="28"/>
          <w:szCs w:val="28"/>
        </w:rPr>
        <w:t>5</w:t>
      </w:r>
      <w:r w:rsidRPr="000F3463">
        <w:rPr>
          <w:rFonts w:ascii="Times New Roman" w:hAnsi="Times New Roman" w:cs="Times New Roman"/>
          <w:sz w:val="28"/>
          <w:szCs w:val="28"/>
        </w:rPr>
        <w:t xml:space="preserve"> </w:t>
      </w:r>
      <w:r w:rsidR="00A8198E">
        <w:rPr>
          <w:rFonts w:ascii="Times New Roman" w:hAnsi="Times New Roman" w:cs="Times New Roman"/>
          <w:sz w:val="28"/>
          <w:szCs w:val="28"/>
        </w:rPr>
        <w:t xml:space="preserve">‒ </w:t>
      </w:r>
      <w:r w:rsidRPr="000F3463">
        <w:rPr>
          <w:rFonts w:ascii="Times New Roman" w:hAnsi="Times New Roman" w:cs="Times New Roman"/>
          <w:sz w:val="28"/>
          <w:szCs w:val="28"/>
        </w:rPr>
        <w:t xml:space="preserve">«Инкапсуляция» </w:t>
      </w:r>
      <w:r w:rsidR="00023C83">
        <w:rPr>
          <w:rFonts w:ascii="Times New Roman" w:hAnsi="Times New Roman" w:cs="Times New Roman"/>
          <w:sz w:val="28"/>
          <w:szCs w:val="28"/>
        </w:rPr>
        <w:t xml:space="preserve">тақырыбындағы </w:t>
      </w:r>
      <w:r w:rsidRPr="000F3463">
        <w:rPr>
          <w:rFonts w:ascii="Times New Roman" w:hAnsi="Times New Roman" w:cs="Times New Roman"/>
          <w:sz w:val="28"/>
          <w:szCs w:val="28"/>
        </w:rPr>
        <w:t>инфог</w:t>
      </w:r>
      <w:r w:rsidR="000C493E">
        <w:rPr>
          <w:rFonts w:ascii="Times New Roman" w:hAnsi="Times New Roman" w:cs="Times New Roman"/>
          <w:sz w:val="28"/>
          <w:szCs w:val="28"/>
        </w:rPr>
        <w:t>ра</w:t>
      </w:r>
      <w:r w:rsidRPr="000F3463">
        <w:rPr>
          <w:rFonts w:ascii="Times New Roman" w:hAnsi="Times New Roman" w:cs="Times New Roman"/>
          <w:sz w:val="28"/>
          <w:szCs w:val="28"/>
        </w:rPr>
        <w:t>фикасы</w:t>
      </w:r>
    </w:p>
    <w:tbl>
      <w:tblPr>
        <w:tblStyle w:val="aa"/>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1"/>
        <w:gridCol w:w="3996"/>
      </w:tblGrid>
      <w:tr w:rsidR="00CD4422" w14:paraId="1180CC51" w14:textId="77777777" w:rsidTr="001E12F4">
        <w:trPr>
          <w:trHeight w:val="6378"/>
        </w:trPr>
        <w:tc>
          <w:tcPr>
            <w:tcW w:w="4171" w:type="dxa"/>
          </w:tcPr>
          <w:p w14:paraId="38EF393E" w14:textId="7329C8FB" w:rsidR="00CD4422" w:rsidRDefault="00CD4422" w:rsidP="00E67FE0">
            <w:pPr>
              <w:jc w:val="center"/>
              <w:rPr>
                <w:rFonts w:ascii="Times New Roman" w:hAnsi="Times New Roman" w:cs="Times New Roman"/>
                <w:sz w:val="28"/>
                <w:szCs w:val="28"/>
              </w:rPr>
            </w:pPr>
            <w:r>
              <w:rPr>
                <w:noProof/>
                <w:lang w:val="ru-RU" w:eastAsia="ru-RU"/>
              </w:rPr>
              <w:lastRenderedPageBreak/>
              <w:drawing>
                <wp:inline distT="0" distB="0" distL="0" distR="0" wp14:anchorId="5957CE37" wp14:editId="0EE5F23C">
                  <wp:extent cx="2376667" cy="4128770"/>
                  <wp:effectExtent l="0" t="0" r="5080" b="508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8208" t="17121" r="40994" b="8096"/>
                          <a:stretch/>
                        </pic:blipFill>
                        <pic:spPr bwMode="auto">
                          <a:xfrm>
                            <a:off x="0" y="0"/>
                            <a:ext cx="2376667" cy="4128770"/>
                          </a:xfrm>
                          <a:prstGeom prst="rect">
                            <a:avLst/>
                          </a:prstGeom>
                          <a:ln>
                            <a:noFill/>
                          </a:ln>
                          <a:extLst>
                            <a:ext uri="{53640926-AAD7-44D8-BBD7-CCE9431645EC}">
                              <a14:shadowObscured xmlns:a14="http://schemas.microsoft.com/office/drawing/2010/main"/>
                            </a:ext>
                          </a:extLst>
                        </pic:spPr>
                      </pic:pic>
                    </a:graphicData>
                  </a:graphic>
                </wp:inline>
              </w:drawing>
            </w:r>
            <w:r w:rsidR="001E12F4">
              <w:rPr>
                <w:rFonts w:ascii="Times New Roman" w:hAnsi="Times New Roman" w:cs="Times New Roman"/>
                <w:sz w:val="28"/>
                <w:szCs w:val="28"/>
              </w:rPr>
              <w:t xml:space="preserve">     </w:t>
            </w:r>
          </w:p>
        </w:tc>
        <w:tc>
          <w:tcPr>
            <w:tcW w:w="3996" w:type="dxa"/>
          </w:tcPr>
          <w:p w14:paraId="4C73CCB3" w14:textId="458C5F63" w:rsidR="00CD4422" w:rsidRDefault="00CD4422" w:rsidP="00E67FE0">
            <w:pPr>
              <w:jc w:val="center"/>
              <w:rPr>
                <w:rFonts w:ascii="Times New Roman" w:hAnsi="Times New Roman" w:cs="Times New Roman"/>
                <w:sz w:val="28"/>
                <w:szCs w:val="28"/>
              </w:rPr>
            </w:pPr>
            <w:r w:rsidRPr="00CD4422">
              <w:rPr>
                <w:noProof/>
                <w:lang w:val="ru-RU" w:eastAsia="ru-RU"/>
              </w:rPr>
              <w:drawing>
                <wp:inline distT="0" distB="0" distL="0" distR="0" wp14:anchorId="35343F05" wp14:editId="6E1F0CD9">
                  <wp:extent cx="2400300" cy="4144277"/>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8482" t="19613" r="42149" b="9692"/>
                          <a:stretch/>
                        </pic:blipFill>
                        <pic:spPr bwMode="auto">
                          <a:xfrm>
                            <a:off x="0" y="0"/>
                            <a:ext cx="2400300" cy="414427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11EA93" w14:textId="72FD1C0B" w:rsidR="001E12F4" w:rsidRPr="00F85D0E" w:rsidRDefault="001E12F4" w:rsidP="001E12F4">
      <w:pPr>
        <w:spacing w:after="0" w:line="240" w:lineRule="auto"/>
        <w:ind w:firstLine="2410"/>
        <w:rPr>
          <w:rFonts w:ascii="Times New Roman" w:hAnsi="Times New Roman" w:cs="Times New Roman"/>
          <w:sz w:val="24"/>
          <w:szCs w:val="24"/>
        </w:rPr>
      </w:pPr>
      <w:r w:rsidRPr="00F85D0E">
        <w:rPr>
          <w:rFonts w:ascii="Times New Roman" w:hAnsi="Times New Roman" w:cs="Times New Roman"/>
          <w:sz w:val="24"/>
          <w:szCs w:val="24"/>
        </w:rPr>
        <w:t xml:space="preserve">а                      </w:t>
      </w:r>
      <w:r>
        <w:rPr>
          <w:rFonts w:ascii="Times New Roman" w:hAnsi="Times New Roman" w:cs="Times New Roman"/>
          <w:sz w:val="24"/>
          <w:szCs w:val="24"/>
        </w:rPr>
        <w:t xml:space="preserve">           </w:t>
      </w:r>
      <w:r w:rsidRPr="00F85D0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85D0E">
        <w:rPr>
          <w:rFonts w:ascii="Times New Roman" w:hAnsi="Times New Roman" w:cs="Times New Roman"/>
          <w:sz w:val="24"/>
          <w:szCs w:val="24"/>
        </w:rPr>
        <w:t xml:space="preserve">                              ә</w:t>
      </w:r>
    </w:p>
    <w:p w14:paraId="0560F0A8" w14:textId="77777777" w:rsidR="001E12F4" w:rsidRPr="00F85D0E" w:rsidRDefault="001E12F4" w:rsidP="001E12F4">
      <w:pPr>
        <w:spacing w:after="0" w:line="240" w:lineRule="auto"/>
        <w:jc w:val="center"/>
        <w:rPr>
          <w:rFonts w:ascii="Times New Roman" w:hAnsi="Times New Roman" w:cs="Times New Roman"/>
          <w:sz w:val="16"/>
          <w:szCs w:val="16"/>
        </w:rPr>
      </w:pPr>
    </w:p>
    <w:p w14:paraId="34758749" w14:textId="75C7F52E" w:rsidR="00CD4422" w:rsidRDefault="00CD4422" w:rsidP="001E12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Сурет</w:t>
      </w:r>
      <w:r w:rsidR="00647F71">
        <w:rPr>
          <w:rFonts w:ascii="Times New Roman" w:hAnsi="Times New Roman" w:cs="Times New Roman"/>
          <w:sz w:val="28"/>
          <w:szCs w:val="28"/>
        </w:rPr>
        <w:t xml:space="preserve"> 2</w:t>
      </w:r>
      <w:r w:rsidR="00BE7152">
        <w:rPr>
          <w:rFonts w:ascii="Times New Roman" w:hAnsi="Times New Roman" w:cs="Times New Roman"/>
          <w:sz w:val="28"/>
          <w:szCs w:val="28"/>
        </w:rPr>
        <w:t>6</w:t>
      </w:r>
      <w:r w:rsidR="00647F71">
        <w:rPr>
          <w:rFonts w:ascii="Times New Roman" w:hAnsi="Times New Roman" w:cs="Times New Roman"/>
          <w:sz w:val="28"/>
          <w:szCs w:val="28"/>
        </w:rPr>
        <w:t xml:space="preserve"> </w:t>
      </w:r>
      <w:r w:rsidR="001E12F4">
        <w:rPr>
          <w:rFonts w:ascii="Times New Roman" w:hAnsi="Times New Roman" w:cs="Times New Roman"/>
          <w:sz w:val="28"/>
          <w:szCs w:val="28"/>
        </w:rPr>
        <w:t xml:space="preserve">‒ </w:t>
      </w:r>
      <w:r w:rsidR="00647F71" w:rsidRPr="000F3463">
        <w:rPr>
          <w:rFonts w:ascii="Times New Roman" w:hAnsi="Times New Roman" w:cs="Times New Roman"/>
          <w:sz w:val="28"/>
          <w:szCs w:val="28"/>
        </w:rPr>
        <w:t>«Инкапсуляция» инфог</w:t>
      </w:r>
      <w:r w:rsidR="00647F71">
        <w:rPr>
          <w:rFonts w:ascii="Times New Roman" w:hAnsi="Times New Roman" w:cs="Times New Roman"/>
          <w:sz w:val="28"/>
          <w:szCs w:val="28"/>
        </w:rPr>
        <w:t>ра</w:t>
      </w:r>
      <w:r w:rsidR="00647F71" w:rsidRPr="000F3463">
        <w:rPr>
          <w:rFonts w:ascii="Times New Roman" w:hAnsi="Times New Roman" w:cs="Times New Roman"/>
          <w:sz w:val="28"/>
          <w:szCs w:val="28"/>
        </w:rPr>
        <w:t>фикасы</w:t>
      </w:r>
      <w:r w:rsidR="00647F71">
        <w:rPr>
          <w:rFonts w:ascii="Times New Roman" w:hAnsi="Times New Roman" w:cs="Times New Roman"/>
          <w:sz w:val="28"/>
          <w:szCs w:val="28"/>
        </w:rPr>
        <w:t>нда интербелсенді элементтерді қолдану</w:t>
      </w:r>
    </w:p>
    <w:p w14:paraId="2510301C" w14:textId="77777777" w:rsidR="001E12F4" w:rsidRDefault="001E12F4" w:rsidP="001E12F4">
      <w:pPr>
        <w:spacing w:after="0" w:line="240" w:lineRule="auto"/>
        <w:ind w:firstLine="709"/>
        <w:jc w:val="both"/>
        <w:rPr>
          <w:rFonts w:ascii="Times New Roman" w:hAnsi="Times New Roman" w:cs="Times New Roman"/>
          <w:sz w:val="28"/>
          <w:szCs w:val="28"/>
        </w:rPr>
      </w:pPr>
    </w:p>
    <w:p w14:paraId="5F677177" w14:textId="3EC39C72" w:rsidR="00E67FE0" w:rsidRPr="0054662E" w:rsidRDefault="00B809FA"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«Объектіге-бағытталған программалау»  курсы бойынша жасалған и</w:t>
      </w:r>
      <w:r w:rsidR="00E67FE0" w:rsidRPr="0054662E">
        <w:rPr>
          <w:rFonts w:ascii="Times New Roman" w:hAnsi="Times New Roman" w:cs="Times New Roman"/>
          <w:sz w:val="28"/>
          <w:szCs w:val="28"/>
        </w:rPr>
        <w:t>нфографика</w:t>
      </w:r>
      <w:r w:rsidRPr="0054662E">
        <w:rPr>
          <w:rFonts w:ascii="Times New Roman" w:hAnsi="Times New Roman" w:cs="Times New Roman"/>
          <w:sz w:val="28"/>
          <w:szCs w:val="28"/>
        </w:rPr>
        <w:t xml:space="preserve">ларда </w:t>
      </w:r>
      <w:r w:rsidR="00E67FE0" w:rsidRPr="0054662E">
        <w:rPr>
          <w:rFonts w:ascii="Times New Roman" w:hAnsi="Times New Roman" w:cs="Times New Roman"/>
          <w:sz w:val="28"/>
          <w:szCs w:val="28"/>
        </w:rPr>
        <w:t>дәріс тақырыптары бойынша ақпарат, зертханалық сабақтардың тақырыптары</w:t>
      </w:r>
      <w:r w:rsidRPr="0054662E">
        <w:rPr>
          <w:rFonts w:ascii="Times New Roman" w:hAnsi="Times New Roman" w:cs="Times New Roman"/>
          <w:sz w:val="28"/>
          <w:szCs w:val="28"/>
        </w:rPr>
        <w:t>на</w:t>
      </w:r>
      <w:r w:rsidR="00E67FE0" w:rsidRPr="0054662E">
        <w:rPr>
          <w:rFonts w:ascii="Times New Roman" w:hAnsi="Times New Roman" w:cs="Times New Roman"/>
          <w:sz w:val="28"/>
          <w:szCs w:val="28"/>
        </w:rPr>
        <w:t xml:space="preserve"> сәйкес қысқаша ақпарат, тест сұрақтары, тапсырмалар тізімі көрсетілген. </w:t>
      </w:r>
    </w:p>
    <w:p w14:paraId="1E78DB18" w14:textId="77777777" w:rsidR="00E67FE0" w:rsidRPr="0054662E" w:rsidRDefault="00E67FE0" w:rsidP="0054662E">
      <w:pPr>
        <w:tabs>
          <w:tab w:val="left" w:pos="851"/>
          <w:tab w:val="left" w:pos="993"/>
        </w:tabs>
        <w:spacing w:after="0" w:line="240" w:lineRule="auto"/>
        <w:ind w:firstLine="709"/>
        <w:jc w:val="both"/>
        <w:rPr>
          <w:rFonts w:ascii="Times New Roman" w:hAnsi="Times New Roman" w:cs="Times New Roman"/>
          <w:sz w:val="28"/>
          <w:szCs w:val="28"/>
        </w:rPr>
      </w:pPr>
    </w:p>
    <w:p w14:paraId="66C6BFBD" w14:textId="69FFC355" w:rsidR="00E67FE0" w:rsidRPr="0054662E" w:rsidRDefault="00E67FE0" w:rsidP="0054662E">
      <w:pPr>
        <w:spacing w:after="0" w:line="240" w:lineRule="auto"/>
        <w:ind w:firstLine="709"/>
        <w:jc w:val="both"/>
        <w:rPr>
          <w:rFonts w:ascii="Times New Roman" w:hAnsi="Times New Roman" w:cs="Times New Roman"/>
          <w:sz w:val="28"/>
          <w:szCs w:val="28"/>
          <w:highlight w:val="white"/>
        </w:rPr>
      </w:pPr>
      <w:r w:rsidRPr="0054662E">
        <w:rPr>
          <w:rFonts w:ascii="Times New Roman" w:hAnsi="Times New Roman" w:cs="Times New Roman"/>
          <w:b/>
          <w:sz w:val="28"/>
          <w:szCs w:val="28"/>
        </w:rPr>
        <w:t xml:space="preserve">2.3 </w:t>
      </w:r>
      <w:r w:rsidRPr="0054662E">
        <w:rPr>
          <w:rFonts w:ascii="Times New Roman" w:hAnsi="Times New Roman" w:cs="Times New Roman"/>
          <w:b/>
          <w:sz w:val="28"/>
          <w:szCs w:val="28"/>
          <w:highlight w:val="white"/>
        </w:rPr>
        <w:t>Болашақ информатика мұғалімдеріне инфографиканы пайдаланып объектіге-бағытталған программалауды</w:t>
      </w:r>
      <w:r w:rsidR="00F850C9">
        <w:rPr>
          <w:rFonts w:ascii="Times New Roman" w:hAnsi="Times New Roman" w:cs="Times New Roman"/>
          <w:b/>
          <w:sz w:val="28"/>
          <w:szCs w:val="28"/>
          <w:highlight w:val="white"/>
        </w:rPr>
        <w:t xml:space="preserve"> оқыту әдістері, оқытуды ұйымдастыру </w:t>
      </w:r>
      <w:r w:rsidRPr="0054662E">
        <w:rPr>
          <w:rFonts w:ascii="Times New Roman" w:hAnsi="Times New Roman" w:cs="Times New Roman"/>
          <w:b/>
          <w:sz w:val="28"/>
          <w:szCs w:val="28"/>
          <w:highlight w:val="white"/>
        </w:rPr>
        <w:t>формалары мен әдісте</w:t>
      </w:r>
      <w:r w:rsidR="00F850C9">
        <w:rPr>
          <w:rFonts w:ascii="Times New Roman" w:hAnsi="Times New Roman" w:cs="Times New Roman"/>
          <w:b/>
          <w:sz w:val="28"/>
          <w:szCs w:val="28"/>
          <w:highlight w:val="white"/>
        </w:rPr>
        <w:t>месі</w:t>
      </w:r>
    </w:p>
    <w:p w14:paraId="07ED6229" w14:textId="39C3AD0A"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Оқытудың кез-келген әдістемелік жүйесі бір-бірімен өзара байланысқан бес бөлімнен тұрады: оқытудың мақсаты, мазмұны, әдістері, құралдары және оқытуды ұйымдастыру түрлері. </w:t>
      </w:r>
    </w:p>
    <w:p w14:paraId="38DB7D03"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Оқыту әдістерін зерттеуге көптеген ғалымдардың еңбектері арналған.</w:t>
      </w:r>
    </w:p>
    <w:p w14:paraId="5757A5D1" w14:textId="485212F4"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А.И. Кузьминский оқыту әдісі ретінде оқытушы мен студенттің алға қойған оқу мақсаттарына жетуге бағытталған бірлескен іс-әрекет тәсілдері деп түсінеді [16</w:t>
      </w:r>
      <w:r w:rsidR="0080369A">
        <w:rPr>
          <w:rFonts w:ascii="Times New Roman" w:hAnsi="Times New Roman" w:cs="Times New Roman"/>
          <w:sz w:val="28"/>
          <w:szCs w:val="28"/>
        </w:rPr>
        <w:t>7</w:t>
      </w:r>
      <w:r w:rsidRPr="0054662E">
        <w:rPr>
          <w:rFonts w:ascii="Times New Roman" w:hAnsi="Times New Roman" w:cs="Times New Roman"/>
          <w:sz w:val="28"/>
          <w:szCs w:val="28"/>
        </w:rPr>
        <w:t>].</w:t>
      </w:r>
    </w:p>
    <w:p w14:paraId="588138F0" w14:textId="226023A3"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Қазіргі педагогикада оқыту әдістерін жіктеудің көптеген әдістері мен тәсілдері бар. И.В.</w:t>
      </w:r>
      <w:r w:rsidR="001E12F4" w:rsidRPr="0054662E">
        <w:rPr>
          <w:rFonts w:ascii="Times New Roman" w:hAnsi="Times New Roman" w:cs="Times New Roman"/>
          <w:sz w:val="28"/>
          <w:szCs w:val="28"/>
        </w:rPr>
        <w:t xml:space="preserve"> </w:t>
      </w:r>
      <w:r w:rsidRPr="0054662E">
        <w:rPr>
          <w:rFonts w:ascii="Times New Roman" w:hAnsi="Times New Roman" w:cs="Times New Roman"/>
          <w:sz w:val="28"/>
          <w:szCs w:val="28"/>
        </w:rPr>
        <w:t>Зайченко келесідей классификацияны ұсынады [16</w:t>
      </w:r>
      <w:r w:rsidR="0080369A">
        <w:rPr>
          <w:rFonts w:ascii="Times New Roman" w:hAnsi="Times New Roman" w:cs="Times New Roman"/>
          <w:sz w:val="28"/>
          <w:szCs w:val="28"/>
        </w:rPr>
        <w:t>8</w:t>
      </w:r>
      <w:r w:rsidRPr="0054662E">
        <w:rPr>
          <w:rFonts w:ascii="Times New Roman" w:hAnsi="Times New Roman" w:cs="Times New Roman"/>
          <w:sz w:val="28"/>
          <w:szCs w:val="28"/>
        </w:rPr>
        <w:t>]:</w:t>
      </w:r>
    </w:p>
    <w:p w14:paraId="70722C3F"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1. Оқу-танымдық іс-әрекетті ұйымдастыру және жүзеге асыру әдістері: ауызша; көрнекі; практикалық.</w:t>
      </w:r>
    </w:p>
    <w:p w14:paraId="67185DA7"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lastRenderedPageBreak/>
        <w:t>2. Оқу-танымдық іс-әрекетті ынталандыру әдістері: ауызша және жазбаша бақылау жұмыстары және білім, білік және дағдыны меңгеру тиімділігін өзіндік тексеру.</w:t>
      </w:r>
    </w:p>
    <w:p w14:paraId="2CCDB7BF" w14:textId="0B6922E1"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3. Оқу-танымдық іс-әрекетті ынталандыру әдістері: білім, білік, дағдыны меңгеруге</w:t>
      </w:r>
      <w:r w:rsidR="00002B73" w:rsidRPr="0054662E">
        <w:rPr>
          <w:rFonts w:ascii="Times New Roman" w:hAnsi="Times New Roman" w:cs="Times New Roman"/>
          <w:sz w:val="28"/>
          <w:szCs w:val="28"/>
        </w:rPr>
        <w:t xml:space="preserve"> </w:t>
      </w:r>
      <w:r w:rsidRPr="0054662E">
        <w:rPr>
          <w:rFonts w:ascii="Times New Roman" w:hAnsi="Times New Roman" w:cs="Times New Roman"/>
          <w:sz w:val="28"/>
          <w:szCs w:val="28"/>
        </w:rPr>
        <w:t>деген ынта, жауапкершілік, міндет, қызығушылықты қалыптастырудағы белгілі бір ынталандырулар.</w:t>
      </w:r>
    </w:p>
    <w:p w14:paraId="6B0ED953" w14:textId="701AB4F4"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Ж.Қ.</w:t>
      </w:r>
      <w:r w:rsidR="00E80B0D" w:rsidRPr="0054662E">
        <w:rPr>
          <w:rFonts w:ascii="Times New Roman" w:hAnsi="Times New Roman" w:cs="Times New Roman"/>
          <w:sz w:val="28"/>
          <w:szCs w:val="28"/>
        </w:rPr>
        <w:t xml:space="preserve"> </w:t>
      </w:r>
      <w:r w:rsidRPr="0054662E">
        <w:rPr>
          <w:rFonts w:ascii="Times New Roman" w:hAnsi="Times New Roman" w:cs="Times New Roman"/>
          <w:sz w:val="28"/>
          <w:szCs w:val="28"/>
        </w:rPr>
        <w:t>Нұрбекова программалауды оқыту әдістемесін нақтылай отырып, программалауды оқытудың келесі әдістерін ұсынады</w:t>
      </w:r>
      <w:r w:rsidR="00E80B0D" w:rsidRPr="0054662E">
        <w:rPr>
          <w:rFonts w:ascii="Times New Roman" w:hAnsi="Times New Roman" w:cs="Times New Roman"/>
          <w:sz w:val="28"/>
          <w:szCs w:val="28"/>
        </w:rPr>
        <w:t xml:space="preserve"> </w:t>
      </w:r>
      <w:r w:rsidRPr="0054662E">
        <w:rPr>
          <w:rFonts w:ascii="Times New Roman" w:hAnsi="Times New Roman" w:cs="Times New Roman"/>
          <w:sz w:val="28"/>
          <w:szCs w:val="28"/>
        </w:rPr>
        <w:t>[</w:t>
      </w:r>
      <w:r w:rsidR="00EB3AAB" w:rsidRPr="00EB3AAB">
        <w:rPr>
          <w:rFonts w:ascii="Times New Roman" w:hAnsi="Times New Roman" w:cs="Times New Roman"/>
          <w:sz w:val="28"/>
          <w:szCs w:val="28"/>
        </w:rPr>
        <w:t>5</w:t>
      </w:r>
      <w:r w:rsidR="00E80B0D" w:rsidRPr="0054662E">
        <w:rPr>
          <w:rFonts w:ascii="Times New Roman" w:hAnsi="Times New Roman" w:cs="Times New Roman"/>
          <w:sz w:val="28"/>
          <w:szCs w:val="28"/>
        </w:rPr>
        <w:t>, с. 3-220</w:t>
      </w:r>
      <w:r w:rsidRPr="0054662E">
        <w:rPr>
          <w:rFonts w:ascii="Times New Roman" w:hAnsi="Times New Roman" w:cs="Times New Roman"/>
          <w:sz w:val="28"/>
          <w:szCs w:val="28"/>
        </w:rPr>
        <w:t>]:</w:t>
      </w:r>
    </w:p>
    <w:p w14:paraId="33B4352C"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программаларды (алгоритмдерді) айналдыру әдісі;</w:t>
      </w:r>
    </w:p>
    <w:p w14:paraId="2368A1BE"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программаларды ілгерілету әдісі;</w:t>
      </w:r>
    </w:p>
    <w:p w14:paraId="0011B7D1"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осы бөлімді оқыту әдісі ретінде программалау әдісі;</w:t>
      </w:r>
    </w:p>
    <w:p w14:paraId="42C56C79"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классикалық алгоритмдерді және оларды қолдануды оқыту әдістемесі;</w:t>
      </w:r>
    </w:p>
    <w:p w14:paraId="2ADF237E"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мысалдарды көрсету әдісі;</w:t>
      </w:r>
    </w:p>
    <w:p w14:paraId="4D616F77"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жоба әдісі.</w:t>
      </w:r>
    </w:p>
    <w:p w14:paraId="2DFE0824" w14:textId="77777777" w:rsidR="00E67FE0" w:rsidRPr="002922AA"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Әртүрлі тәсілдерді қорытындылай келе, біз объектіге-бағытталған программалауды оқыту негіздерін оқытуға арналған әдістеме құрылымында </w:t>
      </w:r>
      <w:r w:rsidRPr="002922AA">
        <w:rPr>
          <w:rFonts w:ascii="Times New Roman" w:hAnsi="Times New Roman" w:cs="Times New Roman"/>
          <w:sz w:val="28"/>
          <w:szCs w:val="28"/>
        </w:rPr>
        <w:t>келесі оқыту әдістерін қолдануды ұсынамыз:</w:t>
      </w:r>
    </w:p>
    <w:p w14:paraId="058B13BD" w14:textId="24731454" w:rsidR="00E67FE0" w:rsidRPr="002922AA"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1. Түсіндірмелі және иллюстрациялық әдіс – білімді берудің ең үнемді тәсілдерінің бірі. Бұл әдістің мәні мынада: «Мұғалім зерттеу объектісі туралы ақпаратты әртүрлі құралдар арқылы береді, ал оқушылар оны барлық сезім мүшелерімен қабылдайды, жүзеге асырады және есте сақтайды» [1</w:t>
      </w:r>
      <w:r w:rsidR="00DC7475" w:rsidRPr="002922AA">
        <w:rPr>
          <w:rFonts w:ascii="Times New Roman" w:hAnsi="Times New Roman" w:cs="Times New Roman"/>
          <w:sz w:val="28"/>
          <w:szCs w:val="28"/>
        </w:rPr>
        <w:t>6</w:t>
      </w:r>
      <w:r w:rsidR="004755A8" w:rsidRPr="002922AA">
        <w:rPr>
          <w:rFonts w:ascii="Times New Roman" w:hAnsi="Times New Roman" w:cs="Times New Roman"/>
          <w:sz w:val="28"/>
          <w:szCs w:val="28"/>
        </w:rPr>
        <w:t>9</w:t>
      </w:r>
      <w:r w:rsidR="00E80B0D" w:rsidRPr="002922AA">
        <w:rPr>
          <w:rFonts w:ascii="Times New Roman" w:hAnsi="Times New Roman" w:cs="Times New Roman"/>
          <w:sz w:val="28"/>
          <w:szCs w:val="28"/>
        </w:rPr>
        <w:t>, с. 5-65</w:t>
      </w:r>
      <w:r w:rsidRPr="002922AA">
        <w:rPr>
          <w:rFonts w:ascii="Times New Roman" w:hAnsi="Times New Roman" w:cs="Times New Roman"/>
          <w:sz w:val="28"/>
          <w:szCs w:val="28"/>
        </w:rPr>
        <w:t>].</w:t>
      </w:r>
    </w:p>
    <w:p w14:paraId="4380F827" w14:textId="0ACC4392" w:rsidR="00E67FE0" w:rsidRPr="002922AA"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2. Үлгі бойынша тапсырмаларды орындау арқылы студенттердің дағдысы мен білігін қалыпты жағдайда қолдануға жеткілікті деңгейде дамытуға мүмкіндік беретін репродуктивті әдіс [1</w:t>
      </w:r>
      <w:r w:rsidR="002922AA" w:rsidRPr="002922AA">
        <w:rPr>
          <w:rFonts w:ascii="Times New Roman" w:hAnsi="Times New Roman" w:cs="Times New Roman"/>
          <w:sz w:val="28"/>
          <w:szCs w:val="28"/>
        </w:rPr>
        <w:t>69</w:t>
      </w:r>
      <w:r w:rsidR="00E80B0D" w:rsidRPr="002922AA">
        <w:rPr>
          <w:rFonts w:ascii="Times New Roman" w:hAnsi="Times New Roman" w:cs="Times New Roman"/>
          <w:sz w:val="28"/>
          <w:szCs w:val="28"/>
        </w:rPr>
        <w:t xml:space="preserve">, с. </w:t>
      </w:r>
      <w:r w:rsidR="00A20061" w:rsidRPr="002922AA">
        <w:rPr>
          <w:rFonts w:ascii="Times New Roman" w:hAnsi="Times New Roman" w:cs="Times New Roman"/>
          <w:sz w:val="28"/>
          <w:szCs w:val="28"/>
        </w:rPr>
        <w:t>9</w:t>
      </w:r>
      <w:r w:rsidR="00E80B0D" w:rsidRPr="002922AA">
        <w:rPr>
          <w:rFonts w:ascii="Times New Roman" w:hAnsi="Times New Roman" w:cs="Times New Roman"/>
          <w:sz w:val="28"/>
          <w:szCs w:val="28"/>
        </w:rPr>
        <w:t>-35</w:t>
      </w:r>
      <w:r w:rsidRPr="002922AA">
        <w:rPr>
          <w:rFonts w:ascii="Times New Roman" w:hAnsi="Times New Roman" w:cs="Times New Roman"/>
          <w:sz w:val="28"/>
          <w:szCs w:val="28"/>
        </w:rPr>
        <w:t>].</w:t>
      </w:r>
    </w:p>
    <w:p w14:paraId="45BCB660" w14:textId="19DA599B" w:rsidR="00E67FE0" w:rsidRPr="002922AA"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3. Зерттеу әдісі. Студенттердің алдына жаңа мәселелер мен проблемалық тапсырмалар қою арқылы олардың шығармашылық ізденіс әрекетін ұйымдастыруды қамтамасыз етеді [</w:t>
      </w:r>
      <w:r w:rsidR="002922AA" w:rsidRPr="002922AA">
        <w:rPr>
          <w:rFonts w:ascii="Times New Roman" w:hAnsi="Times New Roman" w:cs="Times New Roman"/>
          <w:sz w:val="28"/>
          <w:szCs w:val="28"/>
        </w:rPr>
        <w:t>170</w:t>
      </w:r>
      <w:r w:rsidRPr="002922AA">
        <w:rPr>
          <w:rFonts w:ascii="Times New Roman" w:hAnsi="Times New Roman" w:cs="Times New Roman"/>
          <w:sz w:val="28"/>
          <w:szCs w:val="28"/>
        </w:rPr>
        <w:t>].</w:t>
      </w:r>
    </w:p>
    <w:p w14:paraId="73AD6247" w14:textId="7D19AF3D" w:rsidR="00E67FE0" w:rsidRPr="002922AA"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4. Сөздік әдістер. Бұл әңгімелесу, түсіндіру, лекция, пікірталас, кітаппен жұмыс т.б. әдістер. Осы әдістердің барлығы студенттің материалды сөз арқылы меңгереді деп болжайды [1</w:t>
      </w:r>
      <w:r w:rsidR="004755A8" w:rsidRPr="002922AA">
        <w:rPr>
          <w:rFonts w:ascii="Times New Roman" w:hAnsi="Times New Roman" w:cs="Times New Roman"/>
          <w:sz w:val="28"/>
          <w:szCs w:val="28"/>
        </w:rPr>
        <w:t>71</w:t>
      </w:r>
      <w:r w:rsidRPr="002922AA">
        <w:rPr>
          <w:rFonts w:ascii="Times New Roman" w:hAnsi="Times New Roman" w:cs="Times New Roman"/>
          <w:sz w:val="28"/>
          <w:szCs w:val="28"/>
        </w:rPr>
        <w:t>].</w:t>
      </w:r>
    </w:p>
    <w:p w14:paraId="5DA04317" w14:textId="45DA3648" w:rsidR="00E67FE0" w:rsidRPr="002922AA"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5. Көрнекілік әдістер. Бұл әдістерді қолданғанда студент оқу материалдарын көрсету және иллюстрация арқылы алады [1</w:t>
      </w:r>
      <w:r w:rsidR="002922AA" w:rsidRPr="002922AA">
        <w:rPr>
          <w:rFonts w:ascii="Times New Roman" w:hAnsi="Times New Roman" w:cs="Times New Roman"/>
          <w:sz w:val="28"/>
          <w:szCs w:val="28"/>
        </w:rPr>
        <w:t>69</w:t>
      </w:r>
      <w:r w:rsidRPr="002922AA">
        <w:rPr>
          <w:rFonts w:ascii="Times New Roman" w:hAnsi="Times New Roman" w:cs="Times New Roman"/>
          <w:sz w:val="28"/>
          <w:szCs w:val="28"/>
        </w:rPr>
        <w:t>].</w:t>
      </w:r>
    </w:p>
    <w:p w14:paraId="683AA896" w14:textId="1DF8312C" w:rsidR="00E67FE0" w:rsidRPr="002922AA"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6. Практикалық әдістер. Бұл әдістер белгілі бір ақпаратты алатын және оны талдау барысында меңгеруге қажетті білімге келетін студенттің практикалық әрекеттерін орындау арқылы жүзеге асырылады [1</w:t>
      </w:r>
      <w:r w:rsidR="004755A8" w:rsidRPr="002922AA">
        <w:rPr>
          <w:rFonts w:ascii="Times New Roman" w:hAnsi="Times New Roman" w:cs="Times New Roman"/>
          <w:sz w:val="28"/>
          <w:szCs w:val="28"/>
        </w:rPr>
        <w:t>72</w:t>
      </w:r>
      <w:r w:rsidRPr="002922AA">
        <w:rPr>
          <w:rFonts w:ascii="Times New Roman" w:hAnsi="Times New Roman" w:cs="Times New Roman"/>
          <w:sz w:val="28"/>
          <w:szCs w:val="28"/>
        </w:rPr>
        <w:t>].</w:t>
      </w:r>
    </w:p>
    <w:p w14:paraId="2D627D87" w14:textId="037646C0" w:rsidR="00E67FE0" w:rsidRPr="002922AA"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7. Эвристикалық әдістер. Бұл болжау, ізденіс, тапқырлықты талап ететін ой-пікір арқылы білім мен дағдыны меңгеру, бұл тапсырмада ескерілу тиіс. Бұл әдістің негізгі мақсаты – студенттерді өз бетінше мәселелерді анықтауға және шешуге кезең-кезеңімен дайындау [17</w:t>
      </w:r>
      <w:r w:rsidR="004755A8" w:rsidRPr="002922AA">
        <w:rPr>
          <w:rFonts w:ascii="Times New Roman" w:hAnsi="Times New Roman" w:cs="Times New Roman"/>
          <w:sz w:val="28"/>
          <w:szCs w:val="28"/>
        </w:rPr>
        <w:t>3</w:t>
      </w:r>
      <w:r w:rsidRPr="002922AA">
        <w:rPr>
          <w:rFonts w:ascii="Times New Roman" w:hAnsi="Times New Roman" w:cs="Times New Roman"/>
          <w:sz w:val="28"/>
          <w:szCs w:val="28"/>
        </w:rPr>
        <w:t>].</w:t>
      </w:r>
    </w:p>
    <w:p w14:paraId="36766143" w14:textId="4429C29B" w:rsidR="00E67FE0" w:rsidRPr="0054662E" w:rsidRDefault="00E67FE0" w:rsidP="0054662E">
      <w:pPr>
        <w:spacing w:after="0" w:line="240" w:lineRule="auto"/>
        <w:ind w:firstLine="709"/>
        <w:jc w:val="both"/>
        <w:rPr>
          <w:rFonts w:ascii="Times New Roman" w:hAnsi="Times New Roman" w:cs="Times New Roman"/>
          <w:sz w:val="28"/>
          <w:szCs w:val="28"/>
        </w:rPr>
      </w:pPr>
      <w:r w:rsidRPr="002922AA">
        <w:rPr>
          <w:rFonts w:ascii="Times New Roman" w:hAnsi="Times New Roman" w:cs="Times New Roman"/>
          <w:sz w:val="28"/>
          <w:szCs w:val="28"/>
        </w:rPr>
        <w:t>8. Проблемалық оқыту әдісі. Ол мұғалімнің жетекшілігімен проблемалық жағдаяттарды құруды және оларды шешу бойынша студенттердің белсенді өз бетінше әрекетін көздейтін оқу сабақтарын ұйымдастыруды көздейді, нәтижесінде кәсіби білім, білік, дағдыларды шығармашылықпен игеру және дамыту, ойлау қабілеттері пайда болады</w:t>
      </w:r>
      <w:r w:rsidR="002922AA" w:rsidRPr="002922AA">
        <w:rPr>
          <w:rFonts w:ascii="Times New Roman" w:hAnsi="Times New Roman" w:cs="Times New Roman"/>
          <w:sz w:val="28"/>
          <w:szCs w:val="28"/>
        </w:rPr>
        <w:t xml:space="preserve"> [170]</w:t>
      </w:r>
      <w:r w:rsidRPr="002922AA">
        <w:rPr>
          <w:rFonts w:ascii="Times New Roman" w:hAnsi="Times New Roman" w:cs="Times New Roman"/>
          <w:sz w:val="28"/>
          <w:szCs w:val="28"/>
        </w:rPr>
        <w:t>.</w:t>
      </w:r>
    </w:p>
    <w:p w14:paraId="767E0A2C"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lastRenderedPageBreak/>
        <w:t>Бұл әдістердің барлығы информатика мұғалімдерін даярлауда объектіге-бағытталған программалауды оқытуда қолданылады.</w:t>
      </w:r>
    </w:p>
    <w:p w14:paraId="5C593B16" w14:textId="15C78749"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Оқыту формасы – оқытушы мен студенттің </w:t>
      </w:r>
      <w:r w:rsidR="009C1734">
        <w:rPr>
          <w:rFonts w:ascii="Times New Roman" w:hAnsi="Times New Roman" w:cs="Times New Roman"/>
          <w:sz w:val="28"/>
          <w:szCs w:val="28"/>
        </w:rPr>
        <w:t>ұйымдастырылған өзара әрекеті</w:t>
      </w:r>
      <w:r w:rsidRPr="0054662E">
        <w:rPr>
          <w:rFonts w:ascii="Times New Roman" w:hAnsi="Times New Roman" w:cs="Times New Roman"/>
          <w:sz w:val="28"/>
          <w:szCs w:val="28"/>
        </w:rPr>
        <w:t>. Қазіргі уақытта жоғары білім орындарында дәріс, зертханалық жұмыс, студенттердің өзіндік жұмысы, бақылау іс-әрекеті және т.б. сияқты оқытудың ұйымдастырушылық түрлерін пайдалануға болады.</w:t>
      </w:r>
    </w:p>
    <w:p w14:paraId="663C93A1" w14:textId="5F5FC583"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i/>
          <w:sz w:val="28"/>
          <w:szCs w:val="28"/>
        </w:rPr>
        <w:t>Дәріс.</w:t>
      </w:r>
      <w:r w:rsidRPr="0054662E">
        <w:rPr>
          <w:rFonts w:ascii="Times New Roman" w:hAnsi="Times New Roman" w:cs="Times New Roman"/>
          <w:b/>
          <w:sz w:val="28"/>
          <w:szCs w:val="28"/>
        </w:rPr>
        <w:t xml:space="preserve"> </w:t>
      </w:r>
      <w:r w:rsidRPr="0054662E">
        <w:rPr>
          <w:rFonts w:ascii="Times New Roman" w:hAnsi="Times New Roman" w:cs="Times New Roman"/>
          <w:sz w:val="28"/>
          <w:szCs w:val="28"/>
        </w:rPr>
        <w:t>Дәрістер теориялық материалдарды зерделеуге арналған, мұнда материал дәйекті және жүйелі түрде беріледі. Әрбір дәрістің мазмұны ішкі және сыртқы логикалық байланыстарды қамтиды. Объектіге-бағытталған программалау негіздері бойынша дәрістерді өткізу студенттердің шығармашылық ойлауын, танымдық белсенділігін, зерттелетін мәселеге және оқытылатын оқу пәніне қызығушылықты дамытуды көздейді.</w:t>
      </w:r>
    </w:p>
    <w:p w14:paraId="78292800" w14:textId="6B676975" w:rsidR="006623F3" w:rsidRPr="0054662E" w:rsidRDefault="006623F3"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Біз ұсынып отырған әдістеме бойынша «Объектіге-бағытталған программалау» пәні бойынша дәрісті жоспарлау және өткізу үшін келесі элементтерден тұру керек:</w:t>
      </w:r>
    </w:p>
    <w:p w14:paraId="132E1EFC" w14:textId="505798EF" w:rsidR="006623F3" w:rsidRPr="0054662E" w:rsidRDefault="006623F3" w:rsidP="00E9255D">
      <w:pPr>
        <w:pStyle w:val="a5"/>
        <w:numPr>
          <w:ilvl w:val="3"/>
          <w:numId w:val="13"/>
        </w:numPr>
        <w:spacing w:after="0" w:line="240" w:lineRule="auto"/>
        <w:ind w:left="0" w:firstLine="709"/>
        <w:jc w:val="both"/>
        <w:rPr>
          <w:rFonts w:ascii="Times New Roman" w:hAnsi="Times New Roman" w:cs="Times New Roman"/>
          <w:sz w:val="28"/>
          <w:szCs w:val="28"/>
        </w:rPr>
      </w:pPr>
      <w:r w:rsidRPr="0054662E">
        <w:rPr>
          <w:rFonts w:ascii="Times New Roman" w:hAnsi="Times New Roman" w:cs="Times New Roman"/>
          <w:sz w:val="28"/>
          <w:szCs w:val="28"/>
        </w:rPr>
        <w:t>Дәріс тақырыбын анықтау.</w:t>
      </w:r>
    </w:p>
    <w:p w14:paraId="03FDE3BF" w14:textId="120CC678" w:rsidR="006623F3" w:rsidRPr="0054662E" w:rsidRDefault="006623F3" w:rsidP="00E9255D">
      <w:pPr>
        <w:pStyle w:val="a5"/>
        <w:numPr>
          <w:ilvl w:val="3"/>
          <w:numId w:val="13"/>
        </w:numPr>
        <w:spacing w:after="0" w:line="240" w:lineRule="auto"/>
        <w:ind w:left="0" w:firstLine="709"/>
        <w:jc w:val="both"/>
        <w:rPr>
          <w:rFonts w:ascii="Times New Roman" w:hAnsi="Times New Roman" w:cs="Times New Roman"/>
          <w:sz w:val="28"/>
          <w:szCs w:val="28"/>
        </w:rPr>
      </w:pPr>
      <w:r w:rsidRPr="0054662E">
        <w:rPr>
          <w:rFonts w:ascii="Times New Roman" w:hAnsi="Times New Roman" w:cs="Times New Roman"/>
          <w:sz w:val="28"/>
          <w:szCs w:val="28"/>
        </w:rPr>
        <w:t>Дәріс мақсатын тұжырымдау.</w:t>
      </w:r>
    </w:p>
    <w:p w14:paraId="0F269CEC" w14:textId="1981E9AC" w:rsidR="006623F3" w:rsidRPr="0054662E" w:rsidRDefault="006623F3" w:rsidP="00E9255D">
      <w:pPr>
        <w:pStyle w:val="a5"/>
        <w:numPr>
          <w:ilvl w:val="3"/>
          <w:numId w:val="13"/>
        </w:numPr>
        <w:spacing w:after="0" w:line="240" w:lineRule="auto"/>
        <w:ind w:left="0" w:firstLine="709"/>
        <w:jc w:val="both"/>
        <w:rPr>
          <w:rFonts w:ascii="Times New Roman" w:hAnsi="Times New Roman" w:cs="Times New Roman"/>
          <w:sz w:val="28"/>
          <w:szCs w:val="28"/>
        </w:rPr>
      </w:pPr>
      <w:r w:rsidRPr="0054662E">
        <w:rPr>
          <w:rFonts w:ascii="Times New Roman" w:hAnsi="Times New Roman" w:cs="Times New Roman"/>
          <w:sz w:val="28"/>
          <w:szCs w:val="28"/>
        </w:rPr>
        <w:t>Дәріс мазмұнын құрастыру.</w:t>
      </w:r>
    </w:p>
    <w:p w14:paraId="27EE1DB0" w14:textId="77450E1D" w:rsidR="006623F3" w:rsidRPr="0054662E" w:rsidRDefault="006623F3" w:rsidP="00E9255D">
      <w:pPr>
        <w:pStyle w:val="a5"/>
        <w:numPr>
          <w:ilvl w:val="3"/>
          <w:numId w:val="13"/>
        </w:numPr>
        <w:spacing w:after="0" w:line="240" w:lineRule="auto"/>
        <w:ind w:left="0" w:firstLine="709"/>
        <w:jc w:val="both"/>
        <w:rPr>
          <w:rFonts w:ascii="Times New Roman" w:hAnsi="Times New Roman" w:cs="Times New Roman"/>
          <w:sz w:val="28"/>
          <w:szCs w:val="28"/>
        </w:rPr>
      </w:pPr>
      <w:r w:rsidRPr="0054662E">
        <w:rPr>
          <w:rFonts w:ascii="Times New Roman" w:hAnsi="Times New Roman" w:cs="Times New Roman"/>
          <w:sz w:val="28"/>
          <w:szCs w:val="28"/>
        </w:rPr>
        <w:t>Дәріс тақырыбы бойынша инфографика құру.</w:t>
      </w:r>
    </w:p>
    <w:p w14:paraId="2F3B6CDE" w14:textId="17A07CEF" w:rsidR="006623F3" w:rsidRPr="0054662E" w:rsidRDefault="006623F3" w:rsidP="00E9255D">
      <w:pPr>
        <w:pStyle w:val="a5"/>
        <w:numPr>
          <w:ilvl w:val="3"/>
          <w:numId w:val="13"/>
        </w:numPr>
        <w:spacing w:after="0" w:line="240" w:lineRule="auto"/>
        <w:ind w:left="0" w:firstLine="709"/>
        <w:jc w:val="both"/>
        <w:rPr>
          <w:rFonts w:ascii="Times New Roman" w:hAnsi="Times New Roman" w:cs="Times New Roman"/>
          <w:sz w:val="28"/>
          <w:szCs w:val="28"/>
        </w:rPr>
      </w:pPr>
      <w:r w:rsidRPr="0054662E">
        <w:rPr>
          <w:rFonts w:ascii="Times New Roman" w:hAnsi="Times New Roman" w:cs="Times New Roman"/>
          <w:sz w:val="28"/>
          <w:szCs w:val="28"/>
        </w:rPr>
        <w:t>Дидактикалық материал дайындау.</w:t>
      </w:r>
    </w:p>
    <w:p w14:paraId="02E595D9" w14:textId="53488673" w:rsidR="006623F3" w:rsidRPr="0054662E" w:rsidRDefault="006623F3" w:rsidP="00E9255D">
      <w:pPr>
        <w:pStyle w:val="a5"/>
        <w:numPr>
          <w:ilvl w:val="3"/>
          <w:numId w:val="13"/>
        </w:numPr>
        <w:spacing w:after="0" w:line="240" w:lineRule="auto"/>
        <w:ind w:left="0" w:firstLine="709"/>
        <w:jc w:val="both"/>
        <w:rPr>
          <w:rFonts w:ascii="Times New Roman" w:hAnsi="Times New Roman" w:cs="Times New Roman"/>
          <w:sz w:val="28"/>
          <w:szCs w:val="28"/>
        </w:rPr>
      </w:pPr>
      <w:r w:rsidRPr="0054662E">
        <w:rPr>
          <w:rFonts w:ascii="Times New Roman" w:hAnsi="Times New Roman" w:cs="Times New Roman"/>
          <w:sz w:val="28"/>
          <w:szCs w:val="28"/>
        </w:rPr>
        <w:t>Пайдаланылатын әдебиеттер тізімін құрастыру.</w:t>
      </w:r>
    </w:p>
    <w:p w14:paraId="5AF6B99D" w14:textId="3AA2C215"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Дәріс өткізу </w:t>
      </w:r>
      <w:r w:rsidR="000E16BF">
        <w:rPr>
          <w:rFonts w:ascii="Times New Roman" w:hAnsi="Times New Roman" w:cs="Times New Roman"/>
          <w:sz w:val="28"/>
          <w:szCs w:val="28"/>
        </w:rPr>
        <w:t>үдерісі</w:t>
      </w:r>
      <w:r w:rsidRPr="0054662E">
        <w:rPr>
          <w:rFonts w:ascii="Times New Roman" w:hAnsi="Times New Roman" w:cs="Times New Roman"/>
          <w:sz w:val="28"/>
          <w:szCs w:val="28"/>
        </w:rPr>
        <w:t xml:space="preserve"> үш негізгі кезеңге бөлінеді:</w:t>
      </w:r>
    </w:p>
    <w:p w14:paraId="463BB113" w14:textId="5DC87924"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1) </w:t>
      </w:r>
      <w:r w:rsidR="00ED408E">
        <w:rPr>
          <w:rFonts w:ascii="Times New Roman" w:hAnsi="Times New Roman" w:cs="Times New Roman"/>
          <w:sz w:val="28"/>
          <w:szCs w:val="28"/>
        </w:rPr>
        <w:t>С</w:t>
      </w:r>
      <w:r w:rsidR="001E12F4" w:rsidRPr="0054662E">
        <w:rPr>
          <w:rFonts w:ascii="Times New Roman" w:hAnsi="Times New Roman" w:cs="Times New Roman"/>
          <w:sz w:val="28"/>
          <w:szCs w:val="28"/>
        </w:rPr>
        <w:t xml:space="preserve">туденттерді </w:t>
      </w:r>
      <w:r w:rsidRPr="0054662E">
        <w:rPr>
          <w:rFonts w:ascii="Times New Roman" w:hAnsi="Times New Roman" w:cs="Times New Roman"/>
          <w:sz w:val="28"/>
          <w:szCs w:val="28"/>
        </w:rPr>
        <w:t>дәрістің тақырыбымен және жоспарымен таныстыру (5 мин)</w:t>
      </w:r>
      <w:r w:rsidR="00ED408E">
        <w:rPr>
          <w:rFonts w:ascii="Times New Roman" w:hAnsi="Times New Roman" w:cs="Times New Roman"/>
          <w:sz w:val="28"/>
          <w:szCs w:val="28"/>
        </w:rPr>
        <w:t>.</w:t>
      </w:r>
    </w:p>
    <w:p w14:paraId="7B04F519" w14:textId="6DE01F1D"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2) </w:t>
      </w:r>
      <w:r w:rsidR="00ED408E">
        <w:rPr>
          <w:rFonts w:ascii="Times New Roman" w:hAnsi="Times New Roman" w:cs="Times New Roman"/>
          <w:sz w:val="28"/>
          <w:szCs w:val="28"/>
        </w:rPr>
        <w:t>И</w:t>
      </w:r>
      <w:r w:rsidRPr="0054662E">
        <w:rPr>
          <w:rFonts w:ascii="Times New Roman" w:hAnsi="Times New Roman" w:cs="Times New Roman"/>
          <w:sz w:val="28"/>
          <w:szCs w:val="28"/>
        </w:rPr>
        <w:t>нфографиканы қолдану арқылы дәрісті түсіндіру (35 мин)</w:t>
      </w:r>
      <w:r w:rsidR="00ED408E">
        <w:rPr>
          <w:rFonts w:ascii="Times New Roman" w:hAnsi="Times New Roman" w:cs="Times New Roman"/>
          <w:sz w:val="28"/>
          <w:szCs w:val="28"/>
        </w:rPr>
        <w:t>.</w:t>
      </w:r>
    </w:p>
    <w:p w14:paraId="083BC010" w14:textId="5EE044BC"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3) </w:t>
      </w:r>
      <w:r w:rsidR="00ED408E">
        <w:rPr>
          <w:rFonts w:ascii="Times New Roman" w:hAnsi="Times New Roman" w:cs="Times New Roman"/>
          <w:sz w:val="28"/>
          <w:szCs w:val="28"/>
        </w:rPr>
        <w:t>С</w:t>
      </w:r>
      <w:r w:rsidRPr="0054662E">
        <w:rPr>
          <w:rFonts w:ascii="Times New Roman" w:hAnsi="Times New Roman" w:cs="Times New Roman"/>
          <w:sz w:val="28"/>
          <w:szCs w:val="28"/>
        </w:rPr>
        <w:t>ұрақтар және дәріс материалын талқылау (10 мин).</w:t>
      </w:r>
    </w:p>
    <w:p w14:paraId="7743E294" w14:textId="263E6605"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Объектіге-бағытталған программалауды оқыту барысында сабақты дәріс формасында өткізу кезінде инфографиканы пайдалану студенттердің материалды түсінуін едәуір жақсартады және оқуды қызықты етеді. Инфографика нақты тақырыпты зерделеуге назар аударуға және білім алушыларды осы зерделеуге ынталандыруға; жаңа материалды көрнекі көрсетуге; тексеру және диагностикалық жұмыстар жүргізуге; жобалау және зерттеу қызметінде ақпаратты ұсыну үшін тиімді пайдалануға; объект туралы тұтас түсінік жасауға; объект туралы көрнекі түсінік қалыптастыруға; бөліктер мен әртүрлі объектілер арасындағы арақатынасты көрсетуге; бағыныштылық иерархиясын құруға; білім алушылар қызметінің бірнеше түрін біріктіруге; ақпаратты өз бетінше іздеу және оны өз бетінше өңдеу дағдыларын дамытуға; фактілерді жүйелеу, сонымен қатар оларды жүйелеу нәтижесін көрнекі түрде ұсынуға мүмкіндік береді [17</w:t>
      </w:r>
      <w:r w:rsidR="00EB3AAB" w:rsidRPr="00EB3AAB">
        <w:rPr>
          <w:rFonts w:ascii="Times New Roman" w:hAnsi="Times New Roman" w:cs="Times New Roman"/>
          <w:sz w:val="28"/>
          <w:szCs w:val="28"/>
        </w:rPr>
        <w:t>0</w:t>
      </w:r>
      <w:r w:rsidRPr="0054662E">
        <w:rPr>
          <w:rFonts w:ascii="Times New Roman" w:hAnsi="Times New Roman" w:cs="Times New Roman"/>
          <w:sz w:val="28"/>
          <w:szCs w:val="28"/>
        </w:rPr>
        <w:t>]. Мұнда объектіге-бағытталған программалау бойынша дәріс оқығанда инфографиканы қолданудың келесідей әдістемесін ұсынамыз</w:t>
      </w:r>
      <w:r w:rsidR="00CF7C09" w:rsidRPr="0054662E">
        <w:rPr>
          <w:rFonts w:ascii="Times New Roman" w:hAnsi="Times New Roman" w:cs="Times New Roman"/>
          <w:sz w:val="28"/>
          <w:szCs w:val="28"/>
        </w:rPr>
        <w:t xml:space="preserve"> [17</w:t>
      </w:r>
      <w:r w:rsidR="00EB3AAB" w:rsidRPr="00EB3AAB">
        <w:rPr>
          <w:rFonts w:ascii="Times New Roman" w:hAnsi="Times New Roman" w:cs="Times New Roman"/>
          <w:sz w:val="28"/>
          <w:szCs w:val="28"/>
        </w:rPr>
        <w:t>1</w:t>
      </w:r>
      <w:r w:rsidR="00CF7C09" w:rsidRPr="0054662E">
        <w:rPr>
          <w:rFonts w:ascii="Times New Roman" w:hAnsi="Times New Roman" w:cs="Times New Roman"/>
          <w:sz w:val="28"/>
          <w:szCs w:val="28"/>
        </w:rPr>
        <w:t>]</w:t>
      </w:r>
      <w:r w:rsidRPr="0054662E">
        <w:rPr>
          <w:rFonts w:ascii="Times New Roman" w:hAnsi="Times New Roman" w:cs="Times New Roman"/>
          <w:sz w:val="28"/>
          <w:szCs w:val="28"/>
        </w:rPr>
        <w:t>:</w:t>
      </w:r>
    </w:p>
    <w:p w14:paraId="02582D86" w14:textId="2DB4D959"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дәріс басында студенттерді дәріс тақырыбымен таныстырып, негізгі ұғымдарды түсіндіруден бастау қажет. Негізгі терминдерді, ұғымдарды және процестерді визуализациялау үшін инфографиканы пайдаланамыз</w:t>
      </w:r>
      <w:r w:rsidR="001E12F4" w:rsidRPr="0054662E">
        <w:rPr>
          <w:rFonts w:ascii="Times New Roman" w:hAnsi="Times New Roman" w:cs="Times New Roman"/>
          <w:sz w:val="28"/>
          <w:szCs w:val="28"/>
        </w:rPr>
        <w:t>;</w:t>
      </w:r>
    </w:p>
    <w:p w14:paraId="0BD71492" w14:textId="2F9D9C13"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lastRenderedPageBreak/>
        <w:t xml:space="preserve">- күрделі программалау </w:t>
      </w:r>
      <w:r w:rsidR="007B4DB5">
        <w:rPr>
          <w:rFonts w:ascii="Times New Roman" w:hAnsi="Times New Roman" w:cs="Times New Roman"/>
          <w:sz w:val="28"/>
          <w:szCs w:val="28"/>
        </w:rPr>
        <w:t>үдеріс</w:t>
      </w:r>
      <w:r w:rsidRPr="0054662E">
        <w:rPr>
          <w:rFonts w:ascii="Times New Roman" w:hAnsi="Times New Roman" w:cs="Times New Roman"/>
          <w:sz w:val="28"/>
          <w:szCs w:val="28"/>
        </w:rPr>
        <w:t>терін немесе алгоритмдерді визуалдау үшін графиктер мен диаграммаларды жасау қажет. Мысалы, деректер ағынының диаграммасы немесе класс диаграммасы студенттерге бағдарлама құрылымын жақсы түсінуге көмектеседі</w:t>
      </w:r>
      <w:r w:rsidR="001E12F4" w:rsidRPr="0054662E">
        <w:rPr>
          <w:rFonts w:ascii="Times New Roman" w:hAnsi="Times New Roman" w:cs="Times New Roman"/>
          <w:sz w:val="28"/>
          <w:szCs w:val="28"/>
        </w:rPr>
        <w:t>;</w:t>
      </w:r>
    </w:p>
    <w:p w14:paraId="553CE2EE" w14:textId="62A0E6E1"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негізгі ақпаратты бөлектеу және түсінуді жеңілдету үшін түсті кодтауды пайдаланыңыз. Мысалы, деректердің немесе алгоритмдердің әртүрлі түрлері үшін әртүрлі түстерді пайдалануға болады</w:t>
      </w:r>
      <w:r w:rsidR="001E12F4" w:rsidRPr="0054662E">
        <w:rPr>
          <w:rFonts w:ascii="Times New Roman" w:hAnsi="Times New Roman" w:cs="Times New Roman"/>
          <w:sz w:val="28"/>
          <w:szCs w:val="28"/>
        </w:rPr>
        <w:t>;</w:t>
      </w:r>
    </w:p>
    <w:p w14:paraId="1BDAB6A5" w14:textId="38A7E316"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кодтың немесе алгоритмдердің орындалуы сияқты динамикалық процестерін көрсету үшін инфографикада анимацияны немесе интерактивті элементтерді пайдаланамыз. Бұл студенттерге бағдарламаның әртүрлі компоненттерінің реті мен өзара әрекетін жақсы түсінуге көмектеседі</w:t>
      </w:r>
      <w:r w:rsidR="001E12F4" w:rsidRPr="0054662E">
        <w:rPr>
          <w:rFonts w:ascii="Times New Roman" w:hAnsi="Times New Roman" w:cs="Times New Roman"/>
          <w:sz w:val="28"/>
          <w:szCs w:val="28"/>
        </w:rPr>
        <w:t>;</w:t>
      </w:r>
    </w:p>
    <w:p w14:paraId="309D9B9A" w14:textId="1E35E87B"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презентация слайдтарына инфографиканы орналастырыңыз және оларды студенттер дәрістен кейін қарап, зерттей алатындай курс материалдарына қосыңыз. Инфографиканы оқулықтар немесе бейнелер жасау үшін де пайдалануға болады</w:t>
      </w:r>
      <w:r w:rsidR="001E12F4" w:rsidRPr="0054662E">
        <w:rPr>
          <w:rFonts w:ascii="Times New Roman" w:hAnsi="Times New Roman" w:cs="Times New Roman"/>
          <w:sz w:val="28"/>
          <w:szCs w:val="28"/>
        </w:rPr>
        <w:t>;</w:t>
      </w:r>
    </w:p>
    <w:p w14:paraId="29673D9C"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студенттердің ұсынылған ақпаратты түсініп, оны іс жүзінде қолдана алуына көз жеткізу үшін инфографиканы талқылаңыз.</w:t>
      </w:r>
    </w:p>
    <w:p w14:paraId="78B35B44" w14:textId="2B6A5942"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Жоғарыда көрсетілген қадамдарды орындау </w:t>
      </w:r>
      <w:r w:rsidR="007B4DB5">
        <w:rPr>
          <w:rFonts w:ascii="Times New Roman" w:hAnsi="Times New Roman" w:cs="Times New Roman"/>
          <w:sz w:val="28"/>
          <w:szCs w:val="28"/>
        </w:rPr>
        <w:t xml:space="preserve">объектіге-бағытталған </w:t>
      </w:r>
      <w:r w:rsidRPr="0054662E">
        <w:rPr>
          <w:rFonts w:ascii="Times New Roman" w:hAnsi="Times New Roman" w:cs="Times New Roman"/>
          <w:sz w:val="28"/>
          <w:szCs w:val="28"/>
        </w:rPr>
        <w:t>программалау бойынша дәрісті студенттерге қызықты және қолжетімді етуге, сонымен қатар материалды меңгеруді жақсартуға және оқу тиімділігін арттыруға көмектеседі.</w:t>
      </w:r>
    </w:p>
    <w:p w14:paraId="46E372FB" w14:textId="3D19F3E5" w:rsidR="00E67FE0" w:rsidRPr="0054662E" w:rsidRDefault="00E67FE0" w:rsidP="0054662E">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54662E">
        <w:rPr>
          <w:rFonts w:ascii="Times New Roman" w:eastAsia="Times New Roman" w:hAnsi="Times New Roman" w:cs="Times New Roman"/>
          <w:color w:val="000000"/>
          <w:sz w:val="28"/>
          <w:szCs w:val="28"/>
        </w:rPr>
        <w:t>Дәріс сабағында инфографиканы қолдану нәтижесінде студенттер өзбетімен ақпарат табуды, ақпаратты жүйелеуді, ақпаратты көрнекі түрде бейнелеуді үйренді. Яғни объектіге-бағыталған прграммалау</w:t>
      </w:r>
      <w:r w:rsidR="00DA562E" w:rsidRPr="0054662E">
        <w:rPr>
          <w:rFonts w:ascii="Times New Roman" w:eastAsia="Times New Roman" w:hAnsi="Times New Roman" w:cs="Times New Roman"/>
          <w:color w:val="000000"/>
          <w:sz w:val="28"/>
          <w:szCs w:val="28"/>
        </w:rPr>
        <w:t xml:space="preserve"> бойынша пәндік</w:t>
      </w:r>
      <w:r w:rsidRPr="0054662E">
        <w:rPr>
          <w:rFonts w:ascii="Times New Roman" w:eastAsia="Times New Roman" w:hAnsi="Times New Roman" w:cs="Times New Roman"/>
          <w:color w:val="000000"/>
          <w:sz w:val="28"/>
          <w:szCs w:val="28"/>
        </w:rPr>
        <w:t xml:space="preserve"> </w:t>
      </w:r>
      <w:r w:rsidR="00DA562E" w:rsidRPr="0054662E">
        <w:rPr>
          <w:rFonts w:ascii="Times New Roman" w:eastAsia="Times New Roman" w:hAnsi="Times New Roman" w:cs="Times New Roman"/>
          <w:color w:val="000000"/>
          <w:sz w:val="28"/>
          <w:szCs w:val="28"/>
        </w:rPr>
        <w:t>құзыреттіліктерін дамытумен</w:t>
      </w:r>
      <w:r w:rsidRPr="0054662E">
        <w:rPr>
          <w:rFonts w:ascii="Times New Roman" w:eastAsia="Times New Roman" w:hAnsi="Times New Roman" w:cs="Times New Roman"/>
          <w:color w:val="000000"/>
          <w:sz w:val="28"/>
          <w:szCs w:val="28"/>
        </w:rPr>
        <w:t xml:space="preserve"> қатар, ақпаратты визуалдау қабілетін дамытады.</w:t>
      </w:r>
    </w:p>
    <w:p w14:paraId="154F0CAC" w14:textId="494DB616"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i/>
          <w:sz w:val="28"/>
          <w:szCs w:val="28"/>
        </w:rPr>
        <w:t>Зертханалық сабақ.</w:t>
      </w:r>
      <w:r w:rsidRPr="0054662E">
        <w:rPr>
          <w:rFonts w:ascii="Times New Roman" w:hAnsi="Times New Roman" w:cs="Times New Roman"/>
          <w:sz w:val="28"/>
          <w:szCs w:val="28"/>
        </w:rPr>
        <w:t xml:space="preserve"> «Объектіге-бағытталған программалау» пәні бойынша зертханалық сабақтар дәрістерде алған теориялық білімдерін қолдануда практикалық білік пен дағдыларды дамытуға арналған. </w:t>
      </w:r>
    </w:p>
    <w:p w14:paraId="14A5F270" w14:textId="18467974"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Объектіге-бағытталған программалау бойынша зертханалық сабақтарды өткізу барысында инфографиканы пайдалану оқу </w:t>
      </w:r>
      <w:r w:rsidR="007B4DB5">
        <w:rPr>
          <w:rFonts w:ascii="Times New Roman" w:hAnsi="Times New Roman" w:cs="Times New Roman"/>
          <w:sz w:val="28"/>
          <w:szCs w:val="28"/>
        </w:rPr>
        <w:t>үдеріс</w:t>
      </w:r>
      <w:r w:rsidRPr="0054662E">
        <w:rPr>
          <w:rFonts w:ascii="Times New Roman" w:hAnsi="Times New Roman" w:cs="Times New Roman"/>
          <w:sz w:val="28"/>
          <w:szCs w:val="28"/>
        </w:rPr>
        <w:t>ін айтарлықтай жақсартады және студенттерге материалды жақсы түсінуге және есте сақтауға көмектеседі. Мұнда зертханалық сабақтарды жүргізу барысында инфографиканы қолданудық келесі әдістемесін ұсынамыз:</w:t>
      </w:r>
    </w:p>
    <w:p w14:paraId="3D525EE5" w14:textId="2056E792"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1.</w:t>
      </w:r>
      <w:r w:rsidR="002D08F2" w:rsidRPr="0054662E">
        <w:rPr>
          <w:rFonts w:ascii="Times New Roman" w:hAnsi="Times New Roman" w:cs="Times New Roman"/>
          <w:sz w:val="28"/>
          <w:szCs w:val="28"/>
        </w:rPr>
        <w:t xml:space="preserve"> </w:t>
      </w:r>
      <w:r w:rsidRPr="0054662E">
        <w:rPr>
          <w:rFonts w:ascii="Times New Roman" w:hAnsi="Times New Roman" w:cs="Times New Roman"/>
          <w:sz w:val="28"/>
          <w:szCs w:val="28"/>
        </w:rPr>
        <w:t xml:space="preserve">Зертханалық сабақта қарастырылатын негізгі ұғымдарды, алгоритмдерді және программалау </w:t>
      </w:r>
      <w:r w:rsidR="007B4DB5">
        <w:rPr>
          <w:rFonts w:ascii="Times New Roman" w:hAnsi="Times New Roman" w:cs="Times New Roman"/>
          <w:sz w:val="28"/>
          <w:szCs w:val="28"/>
        </w:rPr>
        <w:t>үдері</w:t>
      </w:r>
      <w:r w:rsidRPr="0054662E">
        <w:rPr>
          <w:rFonts w:ascii="Times New Roman" w:hAnsi="Times New Roman" w:cs="Times New Roman"/>
          <w:sz w:val="28"/>
          <w:szCs w:val="28"/>
        </w:rPr>
        <w:t>стерін визуал</w:t>
      </w:r>
      <w:r w:rsidR="007B4DB5">
        <w:rPr>
          <w:rFonts w:ascii="Times New Roman" w:hAnsi="Times New Roman" w:cs="Times New Roman"/>
          <w:sz w:val="28"/>
          <w:szCs w:val="28"/>
        </w:rPr>
        <w:t>д</w:t>
      </w:r>
      <w:r w:rsidRPr="0054662E">
        <w:rPr>
          <w:rFonts w:ascii="Times New Roman" w:hAnsi="Times New Roman" w:cs="Times New Roman"/>
          <w:sz w:val="28"/>
          <w:szCs w:val="28"/>
        </w:rPr>
        <w:t>ауға көмектесетін инфографиканы алдын ала дайындау қажет.</w:t>
      </w:r>
    </w:p>
    <w:p w14:paraId="1C0F577A"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2. Зертханалық жұмыстың мақсаттары мен міндеттерін түсіндіру және студенттерге қандай қадамдарды орындау керектігін көрсету үшін зертханалық сабаққа кіріспе ретінде инфографиканы пайдалану.</w:t>
      </w:r>
    </w:p>
    <w:p w14:paraId="139BA676"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3. Студенттерге зертханалық сабақта жұмыс істейтін күрделі алгоритмдерді немесе деректер құрылымдарын түсінуге көмектесу үшін графиктерді, кестелерді немесе диаграммаларды әзірлеу.</w:t>
      </w:r>
    </w:p>
    <w:p w14:paraId="554DA6C0"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 xml:space="preserve">4. Зертханалық сабақта есептерді шешу немесе нақты әрекеттерді орындау мысалдарын көрсету үшін инфографиканы пайдаланамыз. Мысалы, массивті </w:t>
      </w:r>
      <w:r w:rsidRPr="0054662E">
        <w:rPr>
          <w:rFonts w:ascii="Times New Roman" w:hAnsi="Times New Roman" w:cs="Times New Roman"/>
          <w:sz w:val="28"/>
          <w:szCs w:val="28"/>
        </w:rPr>
        <w:lastRenderedPageBreak/>
        <w:t>сұрыптау немесе белгілі бір алгоритмді пайдаланып программа құру қадамдарын көрсетуге болады.</w:t>
      </w:r>
    </w:p>
    <w:p w14:paraId="1F030232" w14:textId="77777777"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5. Студенттерге материалды өз бетінше зерттеп, эксперименттер жүргізуге мүмкіндік беру үшін инфографикадағы интерактивті элементтерді әзірлеу. Мысалы, интерактивті класс немесе бағдарлама күйінің диаграммаларын жасауға болады.</w:t>
      </w:r>
    </w:p>
    <w:p w14:paraId="517807F6" w14:textId="0F4B9458" w:rsidR="00E67FE0" w:rsidRPr="0054662E" w:rsidRDefault="00E67FE0"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6. Студенттердің сұранысына және материалды игеруіне қарай инфографиканы үнемі жаңартып, кеңейтіп отыру қажет. Инфографиканың сапасы мен анықтығын жақсарту үшін студенттердің кері байланысын пайдаланыңыз.</w:t>
      </w:r>
    </w:p>
    <w:p w14:paraId="12509CEE" w14:textId="4747FFFE" w:rsidR="001E12F4" w:rsidRPr="0054662E" w:rsidRDefault="001E12F4" w:rsidP="0054662E">
      <w:pPr>
        <w:spacing w:after="0" w:line="240" w:lineRule="auto"/>
        <w:ind w:firstLine="709"/>
        <w:jc w:val="both"/>
        <w:rPr>
          <w:rFonts w:ascii="Times New Roman" w:hAnsi="Times New Roman" w:cs="Times New Roman"/>
          <w:sz w:val="28"/>
          <w:szCs w:val="28"/>
        </w:rPr>
      </w:pPr>
      <w:r w:rsidRPr="0054662E">
        <w:rPr>
          <w:rFonts w:ascii="Times New Roman" w:hAnsi="Times New Roman" w:cs="Times New Roman"/>
          <w:sz w:val="28"/>
          <w:szCs w:val="28"/>
        </w:rPr>
        <w:t>Осы қадамдарды орындау объектіге-бағытталған программалау бойынша зертханалық сабақтарды интерактивті, қызықты және студенттер үшін тиімді етуге көмектеседі. Инфографика студенттерге зертханалық материалдарды жақсырақ түсінуге және қолдануға, сондай-ақ программалау және есептерді шешу дағдыларын дамытуға көмектеседі (2</w:t>
      </w:r>
      <w:r w:rsidR="00BE7152">
        <w:rPr>
          <w:rFonts w:ascii="Times New Roman" w:hAnsi="Times New Roman" w:cs="Times New Roman"/>
          <w:sz w:val="28"/>
          <w:szCs w:val="28"/>
        </w:rPr>
        <w:t>7</w:t>
      </w:r>
      <w:r w:rsidRPr="0054662E">
        <w:rPr>
          <w:rFonts w:ascii="Times New Roman" w:hAnsi="Times New Roman" w:cs="Times New Roman"/>
          <w:sz w:val="28"/>
          <w:szCs w:val="28"/>
        </w:rPr>
        <w:t>-сурет).</w:t>
      </w:r>
    </w:p>
    <w:p w14:paraId="61869DDA" w14:textId="3190927D" w:rsidR="002D08F2" w:rsidRPr="003B548F" w:rsidRDefault="002D08F2" w:rsidP="001E12F4">
      <w:pPr>
        <w:spacing w:after="0" w:line="240" w:lineRule="auto"/>
        <w:ind w:firstLine="709"/>
        <w:jc w:val="both"/>
        <w:rPr>
          <w:rFonts w:ascii="Times New Roman" w:hAnsi="Times New Roman" w:cs="Times New Roman"/>
          <w:sz w:val="28"/>
          <w:szCs w:val="28"/>
        </w:rPr>
      </w:pPr>
    </w:p>
    <w:p w14:paraId="256D76E0" w14:textId="0B145C8D" w:rsidR="002D08F2" w:rsidRPr="002D08F2" w:rsidRDefault="002D08F2" w:rsidP="001E12F4">
      <w:pPr>
        <w:spacing w:after="0" w:line="240" w:lineRule="auto"/>
        <w:jc w:val="center"/>
        <w:rPr>
          <w:rFonts w:ascii="Times New Roman" w:hAnsi="Times New Roman" w:cs="Times New Roman"/>
          <w:sz w:val="28"/>
          <w:szCs w:val="28"/>
          <w:lang w:val="ru-RU"/>
        </w:rPr>
      </w:pPr>
      <w:r w:rsidRPr="002D08F2">
        <w:rPr>
          <w:rFonts w:ascii="Times New Roman" w:hAnsi="Times New Roman" w:cs="Times New Roman"/>
          <w:noProof/>
          <w:sz w:val="28"/>
          <w:szCs w:val="28"/>
          <w:lang w:val="ru-RU" w:eastAsia="ru-RU"/>
        </w:rPr>
        <w:drawing>
          <wp:inline distT="0" distB="0" distL="0" distR="0" wp14:anchorId="272F3A09" wp14:editId="1CBB7BC9">
            <wp:extent cx="2752219" cy="46609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54646" cy="4665010"/>
                    </a:xfrm>
                    <a:prstGeom prst="rect">
                      <a:avLst/>
                    </a:prstGeom>
                  </pic:spPr>
                </pic:pic>
              </a:graphicData>
            </a:graphic>
          </wp:inline>
        </w:drawing>
      </w:r>
    </w:p>
    <w:p w14:paraId="129D79A8" w14:textId="286D1EE0" w:rsidR="002D08F2" w:rsidRPr="001E12F4" w:rsidRDefault="002D08F2" w:rsidP="002D1F08">
      <w:pPr>
        <w:spacing w:after="0" w:line="240" w:lineRule="auto"/>
        <w:ind w:firstLine="567"/>
        <w:jc w:val="both"/>
        <w:rPr>
          <w:rFonts w:ascii="Times New Roman" w:hAnsi="Times New Roman" w:cs="Times New Roman"/>
          <w:sz w:val="16"/>
          <w:szCs w:val="16"/>
        </w:rPr>
      </w:pPr>
    </w:p>
    <w:p w14:paraId="7D463809" w14:textId="6B753EF0" w:rsidR="00515272" w:rsidRDefault="00515272" w:rsidP="001E12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172106">
        <w:rPr>
          <w:rFonts w:ascii="Times New Roman" w:hAnsi="Times New Roman" w:cs="Times New Roman"/>
          <w:sz w:val="28"/>
          <w:szCs w:val="28"/>
        </w:rPr>
        <w:t>2</w:t>
      </w:r>
      <w:r w:rsidR="00BE7152">
        <w:rPr>
          <w:rFonts w:ascii="Times New Roman" w:hAnsi="Times New Roman" w:cs="Times New Roman"/>
          <w:sz w:val="28"/>
          <w:szCs w:val="28"/>
        </w:rPr>
        <w:t>7</w:t>
      </w:r>
      <w:r w:rsidR="00172106">
        <w:rPr>
          <w:rFonts w:ascii="Times New Roman" w:hAnsi="Times New Roman" w:cs="Times New Roman"/>
          <w:sz w:val="28"/>
          <w:szCs w:val="28"/>
        </w:rPr>
        <w:t xml:space="preserve"> </w:t>
      </w:r>
      <w:r w:rsidR="001E12F4">
        <w:rPr>
          <w:rFonts w:ascii="Times New Roman" w:hAnsi="Times New Roman" w:cs="Times New Roman"/>
          <w:sz w:val="28"/>
          <w:szCs w:val="28"/>
        </w:rPr>
        <w:t>‒</w:t>
      </w:r>
      <w:r w:rsidR="006920A4">
        <w:rPr>
          <w:rFonts w:ascii="Times New Roman" w:hAnsi="Times New Roman" w:cs="Times New Roman"/>
          <w:sz w:val="28"/>
          <w:szCs w:val="28"/>
        </w:rPr>
        <w:t xml:space="preserve"> «Класс және объект» тақырыбындағы зертханалық жұмыс бойынша инфографика</w:t>
      </w:r>
    </w:p>
    <w:p w14:paraId="25A63611" w14:textId="77777777" w:rsidR="00515272" w:rsidRPr="00515272" w:rsidRDefault="00515272" w:rsidP="002D1F08">
      <w:pPr>
        <w:spacing w:after="0" w:line="240" w:lineRule="auto"/>
        <w:ind w:firstLine="567"/>
        <w:jc w:val="center"/>
        <w:rPr>
          <w:rFonts w:ascii="Times New Roman" w:hAnsi="Times New Roman" w:cs="Times New Roman"/>
          <w:sz w:val="28"/>
          <w:szCs w:val="28"/>
        </w:rPr>
      </w:pPr>
    </w:p>
    <w:p w14:paraId="2D48FF50"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Зертханалық жұмыста студенттердің өздік жұмыстары да қарастырылады, оның барысында оқу және ғылыми-зерттеу қызметінің көмегімен теориялық </w:t>
      </w:r>
      <w:r w:rsidRPr="000F3463">
        <w:rPr>
          <w:rFonts w:ascii="Times New Roman" w:hAnsi="Times New Roman" w:cs="Times New Roman"/>
          <w:sz w:val="28"/>
          <w:szCs w:val="28"/>
        </w:rPr>
        <w:lastRenderedPageBreak/>
        <w:t>білімдерін, практикалық дағдыларын қайталайды, бекітеді және жалпылайды. Студент әрбір зертханалық жұмысты оқытушыға тапсыруы керек. Зертханалық есепте тақырыптың атауы болуы керек. Әрбір тапсырма бойынша тапсырманың толық сипаттамасы, бағдарлама мәтіні және бақылау сұрақтарына жауаптар берілуі керек. Сонымен қатар, бағдарламалардың бастапқы кодтары электронды түрде берілуі керек. Жұмысты оқытушыға тапсыру кезінде студентке осы тақырып бойынша немесе практикалық есептің шешілу барысы туралы бірнеше теориялық сұрақтар қойылады.</w:t>
      </w:r>
    </w:p>
    <w:p w14:paraId="64776272" w14:textId="3BAD624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Кез келген ЖОО-да оқу </w:t>
      </w:r>
      <w:r w:rsidR="00ED408E">
        <w:rPr>
          <w:rFonts w:ascii="Times New Roman" w:hAnsi="Times New Roman" w:cs="Times New Roman"/>
          <w:sz w:val="28"/>
          <w:szCs w:val="28"/>
        </w:rPr>
        <w:t>үдерісін</w:t>
      </w:r>
      <w:r w:rsidRPr="000F3463">
        <w:rPr>
          <w:rFonts w:ascii="Times New Roman" w:hAnsi="Times New Roman" w:cs="Times New Roman"/>
          <w:sz w:val="28"/>
          <w:szCs w:val="28"/>
        </w:rPr>
        <w:t xml:space="preserve"> ұйымдастырудың міндетті түрі болып табылатын студенттердің өзіндік жұмысына қатысты біз ұсынып отырған оқыту әдістемесіне сәйкес «Объектіге-бағытталған программалау» пәні бойынша әр тақырып бойынша бірқатар тапсырмалар бөлінеді, оларды студенттер орындап, оқытушыға тапсыруы керек.</w:t>
      </w:r>
    </w:p>
    <w:p w14:paraId="5308AD11"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1E12F4">
        <w:rPr>
          <w:rFonts w:ascii="Times New Roman" w:hAnsi="Times New Roman" w:cs="Times New Roman"/>
          <w:i/>
          <w:sz w:val="28"/>
          <w:szCs w:val="28"/>
        </w:rPr>
        <w:t>Студенттердің өзіндік жұмысы.</w:t>
      </w:r>
      <w:r w:rsidRPr="000F3463">
        <w:rPr>
          <w:rFonts w:ascii="Times New Roman" w:hAnsi="Times New Roman" w:cs="Times New Roman"/>
          <w:sz w:val="28"/>
          <w:szCs w:val="28"/>
        </w:rPr>
        <w:t xml:space="preserve"> Студенттердің өзіндік жұмысына дәріс және зертханалық сабақтарға дайындық кіреді; семестр ішінде пән және оның жеке тақырыптары бойынша белгілі бір тапсырмаларды орындау; бақылау жұмыстарына дайындық; олимпиадаларға, семинарларға, конференцияларға қатысу.</w:t>
      </w:r>
    </w:p>
    <w:p w14:paraId="0EE45678"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Объектіге-бағытталған программалау негіздерін оқыту кезінде студенттердің өздік жұмысын ұйымдастыру үшін студент әрекетінің осы түрінің ерекшеліктерін ескере отырып, сапалы жаңа оқу материалдарын таңдау қажет. Студенттердің курстардағы өзіндік жұмысы үшін практикалық тапсырмаларды таңдаудың маңызды критерийлерінің бірі өз бетінше оқуға ұсынылған тақырыптарды есепке алу болып табылады.</w:t>
      </w:r>
    </w:p>
    <w:p w14:paraId="68D605A5" w14:textId="34280008"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Өзіндік жұмысын ұйымдастыру кезінде инфографиканы пайдалану студенттердің материалды түсінуі мен меңгеруін айтарлықтай жақсартады. Мұнда программалау бойынша өзіндік жұмысты ұйымдастыру кезінде инфографиканы қолданудың келесі әдістемесін ұсынамыз</w:t>
      </w:r>
      <w:r w:rsidR="00ED408E">
        <w:rPr>
          <w:rFonts w:ascii="Times New Roman" w:hAnsi="Times New Roman" w:cs="Times New Roman"/>
          <w:sz w:val="28"/>
          <w:szCs w:val="28"/>
        </w:rPr>
        <w:t xml:space="preserve"> </w:t>
      </w:r>
      <w:r w:rsidR="00ED408E" w:rsidRPr="007B4DB5">
        <w:rPr>
          <w:rFonts w:ascii="Times New Roman" w:hAnsi="Times New Roman" w:cs="Times New Roman"/>
          <w:sz w:val="28"/>
          <w:szCs w:val="28"/>
        </w:rPr>
        <w:t>[174]</w:t>
      </w:r>
      <w:r w:rsidRPr="007B4DB5">
        <w:rPr>
          <w:rFonts w:ascii="Times New Roman" w:hAnsi="Times New Roman" w:cs="Times New Roman"/>
          <w:sz w:val="28"/>
          <w:szCs w:val="28"/>
        </w:rPr>
        <w:t>:</w:t>
      </w:r>
    </w:p>
    <w:p w14:paraId="75A372CA"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1. Өзіндік жұмыс тақырыбына қатысты негізгі ұғымдарды, терминдерді, алгоритмдерді немесе программалау принциптерін қамтитын инфографика дайындаңыз. Инфографика анық, көрнекі және ақпаратты болуы керек.</w:t>
      </w:r>
    </w:p>
    <w:p w14:paraId="1A77A626"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2. Студенттер өз бетінше жұмыс істеу кезінде оған оңай қол жеткізе алатындай инфографиканы онлайн ортаға, курс платформасына немесе курс материалдарына орналастырыңыз.</w:t>
      </w:r>
    </w:p>
    <w:p w14:paraId="7B2DAF88"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3. Студенттерге тапсырмаларда қолданылатын ұғымдар мен принциптерді жақсы түсінуі үшін өздік жұмысын бастамас бұрын инфографикаға шолу жасауды ұсыныңыз.</w:t>
      </w:r>
    </w:p>
    <w:p w14:paraId="22B3E94C"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4. Күрделі алгоритмдерді, деректер құрылымдарын, архитектуралық принциптерді немесе тұжырымдамаларды түсіндіру үшін инфографиканы пайдаланыңыз, осылайша студенттер программаның қалай жұмыс істейтінін немесе әртүрлі құрамдастардың өзара әрекеттесетінін көрнекі түрде көре алады.</w:t>
      </w:r>
    </w:p>
    <w:p w14:paraId="6B09C9DF"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5. Студенттердің материалды түсінгенін тексеру үшін инфографикаға негізделген интерактивті әрекеттерді орындаңыз. Мысалы, инфографикадағы </w:t>
      </w:r>
      <w:r w:rsidRPr="000F3463">
        <w:rPr>
          <w:rFonts w:ascii="Times New Roman" w:hAnsi="Times New Roman" w:cs="Times New Roman"/>
          <w:sz w:val="28"/>
          <w:szCs w:val="28"/>
        </w:rPr>
        <w:lastRenderedPageBreak/>
        <w:t>элементтерді тану, терминдер мен олардың анықтамаларын корреляциялау және код мысалдарын талдау тапсырмалары.</w:t>
      </w:r>
    </w:p>
    <w:p w14:paraId="719251DE" w14:textId="6D2FFBDB" w:rsidR="00E67FE0"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6. Студенттердің түсінігін тереңдету және материалдарды есте сақтау үшін оқытылатын тақырыптар немесе тапсырмалар бойынша өздерінің инфографикасын жасауға тапсырма беру қажет</w:t>
      </w:r>
      <w:r w:rsidR="002A167F">
        <w:rPr>
          <w:rFonts w:ascii="Times New Roman" w:hAnsi="Times New Roman" w:cs="Times New Roman"/>
          <w:sz w:val="28"/>
          <w:szCs w:val="28"/>
        </w:rPr>
        <w:t xml:space="preserve"> (</w:t>
      </w:r>
      <w:r w:rsidR="001E12F4">
        <w:rPr>
          <w:rFonts w:ascii="Times New Roman" w:hAnsi="Times New Roman" w:cs="Times New Roman"/>
          <w:sz w:val="28"/>
          <w:szCs w:val="28"/>
        </w:rPr>
        <w:t>2</w:t>
      </w:r>
      <w:r w:rsidR="00BE7152">
        <w:rPr>
          <w:rFonts w:ascii="Times New Roman" w:hAnsi="Times New Roman" w:cs="Times New Roman"/>
          <w:sz w:val="28"/>
          <w:szCs w:val="28"/>
        </w:rPr>
        <w:t>8</w:t>
      </w:r>
      <w:r w:rsidR="001E12F4">
        <w:rPr>
          <w:rFonts w:ascii="Times New Roman" w:hAnsi="Times New Roman" w:cs="Times New Roman"/>
          <w:sz w:val="28"/>
          <w:szCs w:val="28"/>
        </w:rPr>
        <w:t>-сурет</w:t>
      </w:r>
      <w:r w:rsidR="002A167F">
        <w:rPr>
          <w:rFonts w:ascii="Times New Roman" w:hAnsi="Times New Roman" w:cs="Times New Roman"/>
          <w:sz w:val="28"/>
          <w:szCs w:val="28"/>
        </w:rPr>
        <w:t>)</w:t>
      </w:r>
      <w:r w:rsidRPr="000F3463">
        <w:rPr>
          <w:rFonts w:ascii="Times New Roman" w:hAnsi="Times New Roman" w:cs="Times New Roman"/>
          <w:sz w:val="28"/>
          <w:szCs w:val="28"/>
        </w:rPr>
        <w:t>.</w:t>
      </w:r>
    </w:p>
    <w:p w14:paraId="139479AA" w14:textId="420C38B6" w:rsidR="002A167F" w:rsidRDefault="002A167F" w:rsidP="00B82C1F">
      <w:pPr>
        <w:spacing w:after="0" w:line="240" w:lineRule="auto"/>
        <w:ind w:firstLine="567"/>
        <w:jc w:val="both"/>
        <w:rPr>
          <w:rFonts w:ascii="Times New Roman" w:hAnsi="Times New Roman" w:cs="Times New Roman"/>
          <w:sz w:val="28"/>
          <w:szCs w:val="28"/>
        </w:rPr>
      </w:pPr>
    </w:p>
    <w:p w14:paraId="69E882AB" w14:textId="62C1C851" w:rsidR="002A167F" w:rsidRDefault="002A167F" w:rsidP="001E12F4">
      <w:pPr>
        <w:spacing w:after="0" w:line="240" w:lineRule="auto"/>
        <w:jc w:val="center"/>
        <w:rPr>
          <w:rFonts w:ascii="Times New Roman" w:hAnsi="Times New Roman" w:cs="Times New Roman"/>
          <w:sz w:val="28"/>
          <w:szCs w:val="28"/>
        </w:rPr>
      </w:pPr>
      <w:r w:rsidRPr="002A167F">
        <w:rPr>
          <w:rFonts w:ascii="Times New Roman" w:hAnsi="Times New Roman" w:cs="Times New Roman"/>
          <w:noProof/>
          <w:sz w:val="28"/>
          <w:szCs w:val="28"/>
          <w:lang w:val="ru-RU" w:eastAsia="ru-RU"/>
        </w:rPr>
        <w:drawing>
          <wp:inline distT="0" distB="0" distL="0" distR="0" wp14:anchorId="6E5AE83E" wp14:editId="746001EB">
            <wp:extent cx="2583815" cy="3743325"/>
            <wp:effectExtent l="0" t="0" r="698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93962" cy="3758026"/>
                    </a:xfrm>
                    <a:prstGeom prst="rect">
                      <a:avLst/>
                    </a:prstGeom>
                  </pic:spPr>
                </pic:pic>
              </a:graphicData>
            </a:graphic>
          </wp:inline>
        </w:drawing>
      </w:r>
      <w:r w:rsidR="001E12F4">
        <w:rPr>
          <w:rFonts w:ascii="Times New Roman" w:hAnsi="Times New Roman" w:cs="Times New Roman"/>
          <w:sz w:val="28"/>
          <w:szCs w:val="28"/>
        </w:rPr>
        <w:t xml:space="preserve">     </w:t>
      </w:r>
      <w:r>
        <w:rPr>
          <w:rFonts w:ascii="Times New Roman" w:hAnsi="Times New Roman" w:cs="Times New Roman"/>
          <w:noProof/>
          <w:sz w:val="28"/>
          <w:szCs w:val="28"/>
          <w:lang w:val="ru-RU" w:eastAsia="ru-RU"/>
        </w:rPr>
        <w:drawing>
          <wp:inline distT="0" distB="0" distL="0" distR="0" wp14:anchorId="23E56169" wp14:editId="5C7F9E4F">
            <wp:extent cx="2343150" cy="3708124"/>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t="8208" r="-313"/>
                    <a:stretch/>
                  </pic:blipFill>
                  <pic:spPr bwMode="auto">
                    <a:xfrm>
                      <a:off x="0" y="0"/>
                      <a:ext cx="2353333" cy="3724240"/>
                    </a:xfrm>
                    <a:prstGeom prst="rect">
                      <a:avLst/>
                    </a:prstGeom>
                    <a:noFill/>
                    <a:ln>
                      <a:noFill/>
                    </a:ln>
                    <a:extLst>
                      <a:ext uri="{53640926-AAD7-44D8-BBD7-CCE9431645EC}">
                        <a14:shadowObscured xmlns:a14="http://schemas.microsoft.com/office/drawing/2010/main"/>
                      </a:ext>
                    </a:extLst>
                  </pic:spPr>
                </pic:pic>
              </a:graphicData>
            </a:graphic>
          </wp:inline>
        </w:drawing>
      </w:r>
    </w:p>
    <w:p w14:paraId="000AC39B" w14:textId="7AE14676" w:rsidR="002A167F" w:rsidRPr="001E12F4" w:rsidRDefault="001E12F4" w:rsidP="001E12F4">
      <w:pPr>
        <w:spacing w:after="0" w:line="240" w:lineRule="auto"/>
        <w:ind w:firstLine="2835"/>
        <w:jc w:val="both"/>
        <w:rPr>
          <w:rFonts w:ascii="Times New Roman" w:hAnsi="Times New Roman" w:cs="Times New Roman"/>
          <w:sz w:val="24"/>
          <w:szCs w:val="24"/>
        </w:rPr>
      </w:pPr>
      <w:r w:rsidRPr="001E12F4">
        <w:rPr>
          <w:rFonts w:ascii="Times New Roman" w:hAnsi="Times New Roman" w:cs="Times New Roman"/>
          <w:sz w:val="24"/>
          <w:szCs w:val="24"/>
        </w:rPr>
        <w:t>а                                                     ә</w:t>
      </w:r>
    </w:p>
    <w:p w14:paraId="2F591009" w14:textId="77777777" w:rsidR="001E12F4" w:rsidRPr="001E12F4" w:rsidRDefault="001E12F4" w:rsidP="002A167F">
      <w:pPr>
        <w:spacing w:after="0" w:line="240" w:lineRule="auto"/>
        <w:ind w:firstLine="567"/>
        <w:jc w:val="center"/>
        <w:rPr>
          <w:rFonts w:ascii="Times New Roman" w:hAnsi="Times New Roman" w:cs="Times New Roman"/>
          <w:sz w:val="16"/>
          <w:szCs w:val="16"/>
        </w:rPr>
      </w:pPr>
    </w:p>
    <w:p w14:paraId="445A1E7C" w14:textId="318884C4" w:rsidR="002A167F" w:rsidRDefault="002A167F" w:rsidP="001E12F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Сурет 2</w:t>
      </w:r>
      <w:r w:rsidR="00BE7152">
        <w:rPr>
          <w:rFonts w:ascii="Times New Roman" w:hAnsi="Times New Roman" w:cs="Times New Roman"/>
          <w:sz w:val="28"/>
          <w:szCs w:val="28"/>
        </w:rPr>
        <w:t>8</w:t>
      </w:r>
      <w:r>
        <w:rPr>
          <w:rFonts w:ascii="Times New Roman" w:hAnsi="Times New Roman" w:cs="Times New Roman"/>
          <w:sz w:val="28"/>
          <w:szCs w:val="28"/>
        </w:rPr>
        <w:t xml:space="preserve"> </w:t>
      </w:r>
      <w:r w:rsidR="001E12F4">
        <w:rPr>
          <w:rFonts w:ascii="Times New Roman" w:hAnsi="Times New Roman" w:cs="Times New Roman"/>
          <w:sz w:val="28"/>
          <w:szCs w:val="28"/>
        </w:rPr>
        <w:t xml:space="preserve">‒ </w:t>
      </w:r>
      <w:r>
        <w:rPr>
          <w:rFonts w:ascii="Times New Roman" w:hAnsi="Times New Roman" w:cs="Times New Roman"/>
          <w:sz w:val="28"/>
          <w:szCs w:val="28"/>
        </w:rPr>
        <w:t>Студенттердің өзіндік жұмысы</w:t>
      </w:r>
    </w:p>
    <w:p w14:paraId="7CA4171C" w14:textId="77777777" w:rsidR="002A167F" w:rsidRPr="000F3463" w:rsidRDefault="002A167F" w:rsidP="002A167F">
      <w:pPr>
        <w:spacing w:after="0" w:line="240" w:lineRule="auto"/>
        <w:ind w:firstLine="567"/>
        <w:jc w:val="center"/>
        <w:rPr>
          <w:rFonts w:ascii="Times New Roman" w:hAnsi="Times New Roman" w:cs="Times New Roman"/>
          <w:sz w:val="28"/>
          <w:szCs w:val="28"/>
        </w:rPr>
      </w:pPr>
    </w:p>
    <w:p w14:paraId="155B942F" w14:textId="46A6FFA6"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Осы қадамдарды орындау студенттер үшін программалау бойынша өзі</w:t>
      </w:r>
      <w:r w:rsidR="005E0EED">
        <w:rPr>
          <w:rFonts w:ascii="Times New Roman" w:hAnsi="Times New Roman" w:cs="Times New Roman"/>
          <w:sz w:val="28"/>
          <w:szCs w:val="28"/>
        </w:rPr>
        <w:t>н</w:t>
      </w:r>
      <w:r w:rsidRPr="000F3463">
        <w:rPr>
          <w:rFonts w:ascii="Times New Roman" w:hAnsi="Times New Roman" w:cs="Times New Roman"/>
          <w:sz w:val="28"/>
          <w:szCs w:val="28"/>
        </w:rPr>
        <w:t>дік жұмысты қызықты, өнімді және тиімді етуге көмектеседі. Инфографика олардың оқып жатқан объектіге-бағытталған программалау тұжырымдамаларын жақсырақ түсінуге және қолдануға көмектесетін оқудағы қосымша құрал болады.</w:t>
      </w:r>
    </w:p>
    <w:p w14:paraId="75507D27"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Осылайша, объектіге-бағытталған программалауды оқыту кезінде инфографиканы біз қолданудың келесі әдістемесін ұсынамыз:</w:t>
      </w:r>
    </w:p>
    <w:p w14:paraId="2BDE3635"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1. Негізгі OБП тұжырымдамаларын таңдау:</w:t>
      </w:r>
    </w:p>
    <w:p w14:paraId="06D25E9B" w14:textId="71BF9FD1"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cтуденттер үйренуі керек негізгі OБП тұжырымдамаларын анықта</w:t>
      </w:r>
      <w:r w:rsidR="00401449">
        <w:rPr>
          <w:rFonts w:ascii="Times New Roman" w:hAnsi="Times New Roman" w:cs="Times New Roman"/>
          <w:sz w:val="28"/>
          <w:szCs w:val="28"/>
        </w:rPr>
        <w:t>у</w:t>
      </w:r>
      <w:r w:rsidRPr="000F3463">
        <w:rPr>
          <w:rFonts w:ascii="Times New Roman" w:hAnsi="Times New Roman" w:cs="Times New Roman"/>
          <w:sz w:val="28"/>
          <w:szCs w:val="28"/>
        </w:rPr>
        <w:t>. Мысалы, кластар, объектілер, мұрагерлік, инкапсуляция, полиморфизм және т.б.</w:t>
      </w:r>
    </w:p>
    <w:p w14:paraId="4F84217F"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2. Инфографика әзірлеу:</w:t>
      </w:r>
    </w:p>
    <w:p w14:paraId="1B05E007" w14:textId="465114C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әрбір негізгі ұғымды бейнелейтін инфографика жаса</w:t>
      </w:r>
      <w:r w:rsidR="00401449">
        <w:rPr>
          <w:rFonts w:ascii="Times New Roman" w:hAnsi="Times New Roman" w:cs="Times New Roman"/>
          <w:sz w:val="28"/>
          <w:szCs w:val="28"/>
        </w:rPr>
        <w:t>у</w:t>
      </w:r>
      <w:r w:rsidR="001E12F4">
        <w:rPr>
          <w:rFonts w:ascii="Times New Roman" w:hAnsi="Times New Roman" w:cs="Times New Roman"/>
          <w:sz w:val="28"/>
          <w:szCs w:val="28"/>
        </w:rPr>
        <w:t>;</w:t>
      </w:r>
    </w:p>
    <w:p w14:paraId="4B702CAE" w14:textId="081E8299"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ақпаратты көрнекі түрде көрсету үшін диаграммаларды, графиктерді, диаграммаларды, белгішелерді және басқа элементтерді пайдалан</w:t>
      </w:r>
      <w:r w:rsidR="00401449">
        <w:rPr>
          <w:rFonts w:ascii="Times New Roman" w:hAnsi="Times New Roman" w:cs="Times New Roman"/>
          <w:sz w:val="28"/>
          <w:szCs w:val="28"/>
        </w:rPr>
        <w:t>у</w:t>
      </w:r>
      <w:r w:rsidR="001E12F4">
        <w:rPr>
          <w:rFonts w:ascii="Times New Roman" w:hAnsi="Times New Roman" w:cs="Times New Roman"/>
          <w:sz w:val="28"/>
          <w:szCs w:val="28"/>
        </w:rPr>
        <w:t>;</w:t>
      </w:r>
    </w:p>
    <w:p w14:paraId="296EFBA2" w14:textId="7480892B"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қосымша түсіну үшін мәтіндік түсініктемелер мен код мысалдарын қос</w:t>
      </w:r>
      <w:r w:rsidR="00401449">
        <w:rPr>
          <w:rFonts w:ascii="Times New Roman" w:hAnsi="Times New Roman" w:cs="Times New Roman"/>
          <w:sz w:val="28"/>
          <w:szCs w:val="28"/>
        </w:rPr>
        <w:t>у</w:t>
      </w:r>
      <w:r w:rsidRPr="000F3463">
        <w:rPr>
          <w:rFonts w:ascii="Times New Roman" w:hAnsi="Times New Roman" w:cs="Times New Roman"/>
          <w:sz w:val="28"/>
          <w:szCs w:val="28"/>
        </w:rPr>
        <w:t>.</w:t>
      </w:r>
    </w:p>
    <w:p w14:paraId="21B84953" w14:textId="15C17973"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xml:space="preserve">3. Инфографиканың оқу </w:t>
      </w:r>
      <w:r w:rsidR="005E0EED">
        <w:rPr>
          <w:rFonts w:ascii="Times New Roman" w:hAnsi="Times New Roman" w:cs="Times New Roman"/>
          <w:sz w:val="28"/>
          <w:szCs w:val="28"/>
        </w:rPr>
        <w:t>үдері</w:t>
      </w:r>
      <w:r w:rsidRPr="000F3463">
        <w:rPr>
          <w:rFonts w:ascii="Times New Roman" w:hAnsi="Times New Roman" w:cs="Times New Roman"/>
          <w:sz w:val="28"/>
          <w:szCs w:val="28"/>
        </w:rPr>
        <w:t>сіне интеграциясы:</w:t>
      </w:r>
    </w:p>
    <w:p w14:paraId="35E1B5F7" w14:textId="5A03A07D"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lastRenderedPageBreak/>
        <w:t>- презентацияларға, оқу материалдарына, онлайн курстарға немесе оқулықтарға инфографика қос</w:t>
      </w:r>
      <w:r w:rsidR="00401449">
        <w:rPr>
          <w:rFonts w:ascii="Times New Roman" w:hAnsi="Times New Roman" w:cs="Times New Roman"/>
          <w:sz w:val="28"/>
          <w:szCs w:val="28"/>
        </w:rPr>
        <w:t>у</w:t>
      </w:r>
      <w:r w:rsidR="001E12F4">
        <w:rPr>
          <w:rFonts w:ascii="Times New Roman" w:hAnsi="Times New Roman" w:cs="Times New Roman"/>
          <w:sz w:val="28"/>
          <w:szCs w:val="28"/>
        </w:rPr>
        <w:t>;</w:t>
      </w:r>
    </w:p>
    <w:p w14:paraId="2F0EA324" w14:textId="396E2918"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дәрістер, семинарлар немесе практикалық сабақтар кезінде инфографиканы пайдалан</w:t>
      </w:r>
      <w:r w:rsidR="00401449">
        <w:rPr>
          <w:rFonts w:ascii="Times New Roman" w:hAnsi="Times New Roman" w:cs="Times New Roman"/>
          <w:sz w:val="28"/>
          <w:szCs w:val="28"/>
        </w:rPr>
        <w:t>у</w:t>
      </w:r>
      <w:r w:rsidR="001E12F4">
        <w:rPr>
          <w:rFonts w:ascii="Times New Roman" w:hAnsi="Times New Roman" w:cs="Times New Roman"/>
          <w:sz w:val="28"/>
          <w:szCs w:val="28"/>
        </w:rPr>
        <w:t>;</w:t>
      </w:r>
    </w:p>
    <w:p w14:paraId="5F9570D2" w14:textId="087A72AB"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студенттерге материалды өз бетінше меңгеру және қайталау үшін инфографикаға қолжетімділікті қамтамасыз ету.</w:t>
      </w:r>
    </w:p>
    <w:p w14:paraId="031612D7"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4. Белсенді өзара әрекеттесу:</w:t>
      </w:r>
    </w:p>
    <w:p w14:paraId="00DD80D3" w14:textId="7838066A"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студенттерді топтарда немесе форумдарда инфографикаларды талдауға және талқылауға ынталандыр</w:t>
      </w:r>
      <w:r w:rsidR="00401449">
        <w:rPr>
          <w:rFonts w:ascii="Times New Roman" w:hAnsi="Times New Roman" w:cs="Times New Roman"/>
          <w:sz w:val="28"/>
          <w:szCs w:val="28"/>
        </w:rPr>
        <w:t>у</w:t>
      </w:r>
      <w:r w:rsidR="001E12F4">
        <w:rPr>
          <w:rFonts w:ascii="Times New Roman" w:hAnsi="Times New Roman" w:cs="Times New Roman"/>
          <w:sz w:val="28"/>
          <w:szCs w:val="28"/>
        </w:rPr>
        <w:t>;</w:t>
      </w:r>
    </w:p>
    <w:p w14:paraId="4CA3D367" w14:textId="3A1D9D6D"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инфографикада берілген ұғымдарды түсінуі</w:t>
      </w:r>
      <w:r w:rsidR="00401449">
        <w:rPr>
          <w:rFonts w:ascii="Times New Roman" w:hAnsi="Times New Roman" w:cs="Times New Roman"/>
          <w:sz w:val="28"/>
          <w:szCs w:val="28"/>
        </w:rPr>
        <w:t>н</w:t>
      </w:r>
      <w:r w:rsidRPr="000F3463">
        <w:rPr>
          <w:rFonts w:ascii="Times New Roman" w:hAnsi="Times New Roman" w:cs="Times New Roman"/>
          <w:sz w:val="28"/>
          <w:szCs w:val="28"/>
        </w:rPr>
        <w:t xml:space="preserve"> тексеретін сұрақтар қо</w:t>
      </w:r>
      <w:r w:rsidR="00401449">
        <w:rPr>
          <w:rFonts w:ascii="Times New Roman" w:hAnsi="Times New Roman" w:cs="Times New Roman"/>
          <w:sz w:val="28"/>
          <w:szCs w:val="28"/>
        </w:rPr>
        <w:t>ю</w:t>
      </w:r>
      <w:r w:rsidR="001E12F4">
        <w:rPr>
          <w:rFonts w:ascii="Times New Roman" w:hAnsi="Times New Roman" w:cs="Times New Roman"/>
          <w:sz w:val="28"/>
          <w:szCs w:val="28"/>
        </w:rPr>
        <w:t>;</w:t>
      </w:r>
    </w:p>
    <w:p w14:paraId="43F20275" w14:textId="3E7364E9"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инфографикадан алған білімдерін қолдануды талап ететін жаттығулар мен тапсырмаларды орындау.</w:t>
      </w:r>
    </w:p>
    <w:p w14:paraId="36552CC1"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5. Рейтинг және кері байланыс:</w:t>
      </w:r>
    </w:p>
    <w:p w14:paraId="7CA2B151" w14:textId="3A018390"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студенттердің материалды түсінгенін бағалау үшін инфографиканы пайдалану</w:t>
      </w:r>
      <w:r w:rsidR="001E12F4">
        <w:rPr>
          <w:rFonts w:ascii="Times New Roman" w:hAnsi="Times New Roman" w:cs="Times New Roman"/>
          <w:sz w:val="28"/>
          <w:szCs w:val="28"/>
        </w:rPr>
        <w:t>;</w:t>
      </w:r>
    </w:p>
    <w:p w14:paraId="08795C07" w14:textId="6A845EED"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студенттердің инфографика</w:t>
      </w:r>
      <w:r w:rsidR="00401449">
        <w:rPr>
          <w:rFonts w:ascii="Times New Roman" w:hAnsi="Times New Roman" w:cs="Times New Roman"/>
          <w:sz w:val="28"/>
          <w:szCs w:val="28"/>
        </w:rPr>
        <w:t>ның</w:t>
      </w:r>
      <w:r w:rsidRPr="000F3463">
        <w:rPr>
          <w:rFonts w:ascii="Times New Roman" w:hAnsi="Times New Roman" w:cs="Times New Roman"/>
          <w:sz w:val="28"/>
          <w:szCs w:val="28"/>
        </w:rPr>
        <w:t xml:space="preserve"> оқу </w:t>
      </w:r>
      <w:r w:rsidR="00401449">
        <w:rPr>
          <w:rFonts w:ascii="Times New Roman" w:hAnsi="Times New Roman" w:cs="Times New Roman"/>
          <w:sz w:val="28"/>
          <w:szCs w:val="28"/>
        </w:rPr>
        <w:t>үдері</w:t>
      </w:r>
      <w:r w:rsidRPr="000F3463">
        <w:rPr>
          <w:rFonts w:ascii="Times New Roman" w:hAnsi="Times New Roman" w:cs="Times New Roman"/>
          <w:sz w:val="28"/>
          <w:szCs w:val="28"/>
        </w:rPr>
        <w:t xml:space="preserve">сіне қаншалықты көмектескені туралы </w:t>
      </w:r>
      <w:r w:rsidR="00401449">
        <w:rPr>
          <w:rFonts w:ascii="Times New Roman" w:hAnsi="Times New Roman" w:cs="Times New Roman"/>
          <w:sz w:val="28"/>
          <w:szCs w:val="28"/>
        </w:rPr>
        <w:t xml:space="preserve">ойларын білу мақсатында </w:t>
      </w:r>
      <w:r w:rsidRPr="000F3463">
        <w:rPr>
          <w:rFonts w:ascii="Times New Roman" w:hAnsi="Times New Roman" w:cs="Times New Roman"/>
          <w:sz w:val="28"/>
          <w:szCs w:val="28"/>
        </w:rPr>
        <w:t xml:space="preserve">кері байланыс </w:t>
      </w:r>
      <w:r w:rsidR="00401449">
        <w:rPr>
          <w:rFonts w:ascii="Times New Roman" w:hAnsi="Times New Roman" w:cs="Times New Roman"/>
          <w:sz w:val="28"/>
          <w:szCs w:val="28"/>
        </w:rPr>
        <w:t>ұйымдастыру</w:t>
      </w:r>
      <w:r w:rsidR="001E12F4">
        <w:rPr>
          <w:rFonts w:ascii="Times New Roman" w:hAnsi="Times New Roman" w:cs="Times New Roman"/>
          <w:sz w:val="28"/>
          <w:szCs w:val="28"/>
        </w:rPr>
        <w:t>;</w:t>
      </w:r>
    </w:p>
    <w:p w14:paraId="32CC25BA" w14:textId="487CD33E"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 тиімділігін арттыру үшін кері байланыс негізінде инфографикаға түзетулер енгізу.</w:t>
      </w:r>
    </w:p>
    <w:p w14:paraId="5CD0185A" w14:textId="77777777" w:rsidR="00E67FE0" w:rsidRPr="000F3463" w:rsidRDefault="00E67FE0" w:rsidP="0054662E">
      <w:pPr>
        <w:spacing w:after="0" w:line="240" w:lineRule="auto"/>
        <w:ind w:firstLine="709"/>
        <w:jc w:val="both"/>
        <w:rPr>
          <w:rFonts w:ascii="Times New Roman" w:hAnsi="Times New Roman" w:cs="Times New Roman"/>
          <w:sz w:val="28"/>
          <w:szCs w:val="28"/>
        </w:rPr>
      </w:pPr>
      <w:r w:rsidRPr="000F3463">
        <w:rPr>
          <w:rFonts w:ascii="Times New Roman" w:hAnsi="Times New Roman" w:cs="Times New Roman"/>
          <w:sz w:val="28"/>
          <w:szCs w:val="28"/>
        </w:rPr>
        <w:t>Объектіге-бағытталған программалауды оқыту кезінде инфографиканы пайдалану студенттерге күрделі ұғымдарды жақсы түсінуге, материалды көрнекі түрде түсінуді жақсартуға және оқуды қызықты әрі есте қаларлық етуге көмектеседі.</w:t>
      </w:r>
    </w:p>
    <w:p w14:paraId="36430EFC" w14:textId="77777777" w:rsidR="00E67FE0" w:rsidRPr="000F3463" w:rsidRDefault="00E67FE0" w:rsidP="0054662E">
      <w:pPr>
        <w:spacing w:after="0" w:line="240" w:lineRule="auto"/>
        <w:ind w:firstLine="709"/>
        <w:jc w:val="both"/>
        <w:rPr>
          <w:rFonts w:ascii="Times New Roman" w:hAnsi="Times New Roman" w:cs="Times New Roman"/>
          <w:b/>
          <w:sz w:val="28"/>
          <w:szCs w:val="28"/>
          <w:highlight w:val="white"/>
        </w:rPr>
      </w:pPr>
    </w:p>
    <w:p w14:paraId="0D1396CA" w14:textId="56D6EB58" w:rsidR="00E67FE0" w:rsidRPr="000F3463" w:rsidRDefault="00E67FE0" w:rsidP="0054662E">
      <w:pPr>
        <w:spacing w:after="0" w:line="240" w:lineRule="auto"/>
        <w:ind w:firstLine="709"/>
        <w:jc w:val="both"/>
        <w:rPr>
          <w:rFonts w:ascii="Times New Roman" w:eastAsia="Times New Roman" w:hAnsi="Times New Roman" w:cs="Times New Roman"/>
          <w:b/>
          <w:sz w:val="28"/>
          <w:szCs w:val="28"/>
          <w:highlight w:val="white"/>
        </w:rPr>
      </w:pPr>
      <w:r w:rsidRPr="000F3463">
        <w:rPr>
          <w:rFonts w:ascii="Times New Roman" w:eastAsia="Times New Roman" w:hAnsi="Times New Roman" w:cs="Times New Roman"/>
          <w:b/>
          <w:sz w:val="28"/>
          <w:szCs w:val="28"/>
          <w:highlight w:val="white"/>
        </w:rPr>
        <w:t xml:space="preserve">2.4 Болашақ информатика мұғалімдеріне объектіге-бағытталған программалауды оқыту </w:t>
      </w:r>
      <w:r w:rsidR="00F850C9">
        <w:rPr>
          <w:rFonts w:ascii="Times New Roman" w:eastAsia="Times New Roman" w:hAnsi="Times New Roman" w:cs="Times New Roman"/>
          <w:b/>
          <w:sz w:val="28"/>
          <w:szCs w:val="28"/>
          <w:highlight w:val="white"/>
        </w:rPr>
        <w:t>инфографика құралдарын пайдаланып оқытудың</w:t>
      </w:r>
      <w:r w:rsidRPr="000F3463">
        <w:rPr>
          <w:rFonts w:ascii="Times New Roman" w:eastAsia="Times New Roman" w:hAnsi="Times New Roman" w:cs="Times New Roman"/>
          <w:b/>
          <w:sz w:val="28"/>
          <w:szCs w:val="28"/>
          <w:highlight w:val="white"/>
        </w:rPr>
        <w:t xml:space="preserve"> тиімділігін бағалау экспериментті</w:t>
      </w:r>
    </w:p>
    <w:p w14:paraId="7D5157C2"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highlight w:val="white"/>
        </w:rPr>
      </w:pPr>
      <w:r w:rsidRPr="000F3463">
        <w:rPr>
          <w:rFonts w:ascii="Times New Roman" w:eastAsia="Times New Roman" w:hAnsi="Times New Roman" w:cs="Times New Roman"/>
          <w:sz w:val="28"/>
          <w:szCs w:val="28"/>
          <w:highlight w:val="white"/>
        </w:rPr>
        <w:t>Зерттеудің мақсаты болашақ информатика мұғалімдерінің кәсіби құзыреттілігін, атап айтқанда инфографика арқылы пәндік құзыреттілігін дамытуға бағытталған объектіге-бағытталған программалауды оқыту әдістемесін жетілдіру болды.</w:t>
      </w:r>
    </w:p>
    <w:p w14:paraId="34A09747" w14:textId="5E9F9572" w:rsidR="00E67FE0" w:rsidRPr="000F3463" w:rsidRDefault="00893348" w:rsidP="0054662E">
      <w:pPr>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Педагогикалық тәжірибенің мақсаты</w:t>
      </w:r>
      <w:r w:rsidR="00E67FE0" w:rsidRPr="000F3463">
        <w:rPr>
          <w:rFonts w:ascii="Times New Roman" w:eastAsia="Times New Roman" w:hAnsi="Times New Roman" w:cs="Times New Roman"/>
          <w:sz w:val="28"/>
          <w:szCs w:val="28"/>
          <w:highlight w:val="white"/>
        </w:rPr>
        <w:t xml:space="preserve"> </w:t>
      </w:r>
      <w:r w:rsidRPr="000F3463">
        <w:rPr>
          <w:rFonts w:ascii="Times New Roman" w:eastAsia="Times New Roman" w:hAnsi="Times New Roman" w:cs="Times New Roman"/>
          <w:color w:val="000000"/>
          <w:sz w:val="28"/>
          <w:szCs w:val="28"/>
        </w:rPr>
        <w:t>болашақ информатика мұғалімдеріне объектіге-бағытталған программалауды оқыту</w:t>
      </w:r>
      <w:r>
        <w:rPr>
          <w:rFonts w:ascii="Times New Roman" w:eastAsia="Times New Roman" w:hAnsi="Times New Roman" w:cs="Times New Roman"/>
          <w:color w:val="000000"/>
          <w:sz w:val="28"/>
          <w:szCs w:val="28"/>
        </w:rPr>
        <w:t xml:space="preserve"> үдерісінде </w:t>
      </w:r>
      <w:r w:rsidRPr="00893348">
        <w:rPr>
          <w:rFonts w:ascii="Times New Roman" w:eastAsia="Times New Roman" w:hAnsi="Times New Roman" w:cs="Times New Roman"/>
          <w:bCs/>
          <w:sz w:val="28"/>
          <w:szCs w:val="28"/>
          <w:highlight w:val="white"/>
        </w:rPr>
        <w:t>инфографиканы пайдаланудың тиімділігін бағалау</w:t>
      </w:r>
      <w:r>
        <w:rPr>
          <w:rFonts w:ascii="Times New Roman" w:eastAsia="Times New Roman" w:hAnsi="Times New Roman" w:cs="Times New Roman"/>
          <w:bCs/>
          <w:sz w:val="28"/>
          <w:szCs w:val="28"/>
        </w:rPr>
        <w:t>.</w:t>
      </w:r>
      <w:r w:rsidRPr="000F3463">
        <w:rPr>
          <w:rFonts w:ascii="Times New Roman" w:eastAsia="Times New Roman" w:hAnsi="Times New Roman" w:cs="Times New Roman"/>
          <w:color w:val="000000"/>
          <w:sz w:val="28"/>
          <w:szCs w:val="28"/>
        </w:rPr>
        <w:t xml:space="preserve"> </w:t>
      </w:r>
      <w:r w:rsidR="00E67FE0" w:rsidRPr="000F3463">
        <w:rPr>
          <w:rFonts w:ascii="Times New Roman" w:eastAsia="Times New Roman" w:hAnsi="Times New Roman" w:cs="Times New Roman"/>
          <w:sz w:val="28"/>
          <w:szCs w:val="28"/>
          <w:highlight w:val="white"/>
        </w:rPr>
        <w:t>Қойылған мақсаттарға жету үшін эксперименттік-әдістемелік зерттеу жүргізілді, ол келесі мәселелерді шешуге бағытталған:</w:t>
      </w:r>
    </w:p>
    <w:p w14:paraId="0FD8448E" w14:textId="3A3C3E8B" w:rsidR="00E67FE0" w:rsidRPr="000F3463"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зерттеу тақырыбы бойынша оқу-әдістемелік және психолог</w:t>
      </w:r>
      <w:r w:rsidR="008A41F1">
        <w:rPr>
          <w:rFonts w:ascii="Times New Roman" w:eastAsia="Times New Roman" w:hAnsi="Times New Roman" w:cs="Times New Roman"/>
          <w:color w:val="000000"/>
          <w:sz w:val="28"/>
          <w:szCs w:val="28"/>
        </w:rPr>
        <w:t>иялық</w:t>
      </w:r>
      <w:r w:rsidRPr="000F3463">
        <w:rPr>
          <w:rFonts w:ascii="Times New Roman" w:eastAsia="Times New Roman" w:hAnsi="Times New Roman" w:cs="Times New Roman"/>
          <w:color w:val="000000"/>
          <w:sz w:val="28"/>
          <w:szCs w:val="28"/>
        </w:rPr>
        <w:t>-педагогикалық әдебиеттерді талдау;</w:t>
      </w:r>
    </w:p>
    <w:p w14:paraId="76CAB32E"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 </w:t>
      </w:r>
      <w:r w:rsidRPr="000F3463">
        <w:rPr>
          <w:rFonts w:ascii="Times New Roman" w:eastAsia="Times New Roman" w:hAnsi="Times New Roman" w:cs="Times New Roman"/>
          <w:color w:val="000000"/>
          <w:sz w:val="28"/>
          <w:szCs w:val="28"/>
          <w:highlight w:val="white"/>
        </w:rPr>
        <w:t>объектіге-бағытталған программалауды оқытудағы инфографиканың әлеуеті және қажеттілігін анықтау;</w:t>
      </w:r>
    </w:p>
    <w:p w14:paraId="5948E35F" w14:textId="0DB85043" w:rsidR="00E67FE0" w:rsidRPr="000F3463"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xml:space="preserve">- </w:t>
      </w:r>
      <w:r w:rsidR="008B38AE">
        <w:rPr>
          <w:rFonts w:ascii="Times New Roman" w:eastAsia="Times New Roman" w:hAnsi="Times New Roman" w:cs="Times New Roman"/>
          <w:color w:val="000000"/>
          <w:sz w:val="28"/>
          <w:szCs w:val="28"/>
        </w:rPr>
        <w:t xml:space="preserve">объектіге-бағытталған </w:t>
      </w:r>
      <w:r w:rsidRPr="000F3463">
        <w:rPr>
          <w:rFonts w:ascii="Times New Roman" w:eastAsia="Times New Roman" w:hAnsi="Times New Roman" w:cs="Times New Roman"/>
          <w:color w:val="000000"/>
          <w:sz w:val="28"/>
          <w:szCs w:val="28"/>
        </w:rPr>
        <w:t xml:space="preserve">программалауды оқытуда инфографиканы пайдаланудың теориялық негіздерін талдау және объектіге-бағытталған программалау </w:t>
      </w:r>
      <w:r w:rsidR="004D6E34">
        <w:rPr>
          <w:rFonts w:ascii="Times New Roman" w:eastAsia="Times New Roman" w:hAnsi="Times New Roman" w:cs="Times New Roman"/>
          <w:color w:val="000000"/>
          <w:sz w:val="28"/>
          <w:szCs w:val="28"/>
        </w:rPr>
        <w:t>пәнінің</w:t>
      </w:r>
      <w:r w:rsidRPr="000F3463">
        <w:rPr>
          <w:rFonts w:ascii="Times New Roman" w:eastAsia="Times New Roman" w:hAnsi="Times New Roman" w:cs="Times New Roman"/>
          <w:color w:val="000000"/>
          <w:sz w:val="28"/>
          <w:szCs w:val="28"/>
        </w:rPr>
        <w:t xml:space="preserve"> мазмұнына инфографиканы</w:t>
      </w:r>
      <w:r w:rsidR="008A41F1">
        <w:rPr>
          <w:rFonts w:ascii="Times New Roman" w:eastAsia="Times New Roman" w:hAnsi="Times New Roman" w:cs="Times New Roman"/>
          <w:color w:val="000000"/>
          <w:sz w:val="28"/>
          <w:szCs w:val="28"/>
        </w:rPr>
        <w:t>ң</w:t>
      </w:r>
      <w:r w:rsidRPr="000F3463">
        <w:rPr>
          <w:rFonts w:ascii="Times New Roman" w:eastAsia="Times New Roman" w:hAnsi="Times New Roman" w:cs="Times New Roman"/>
          <w:color w:val="000000"/>
          <w:sz w:val="28"/>
          <w:szCs w:val="28"/>
        </w:rPr>
        <w:t xml:space="preserve"> </w:t>
      </w:r>
      <w:r w:rsidR="00E019B3">
        <w:rPr>
          <w:rFonts w:ascii="Times New Roman" w:eastAsia="Times New Roman" w:hAnsi="Times New Roman" w:cs="Times New Roman"/>
          <w:color w:val="000000"/>
          <w:sz w:val="28"/>
          <w:szCs w:val="28"/>
        </w:rPr>
        <w:t>сәйкестігін</w:t>
      </w:r>
      <w:r w:rsidRPr="000F3463">
        <w:rPr>
          <w:rFonts w:ascii="Times New Roman" w:eastAsia="Times New Roman" w:hAnsi="Times New Roman" w:cs="Times New Roman"/>
          <w:color w:val="000000"/>
          <w:sz w:val="28"/>
          <w:szCs w:val="28"/>
        </w:rPr>
        <w:t xml:space="preserve"> </w:t>
      </w:r>
      <w:r w:rsidR="004D6E34">
        <w:rPr>
          <w:rFonts w:ascii="Times New Roman" w:eastAsia="Times New Roman" w:hAnsi="Times New Roman" w:cs="Times New Roman"/>
          <w:color w:val="000000"/>
          <w:sz w:val="28"/>
          <w:szCs w:val="28"/>
        </w:rPr>
        <w:t>айқындау</w:t>
      </w:r>
      <w:r w:rsidRPr="000F3463">
        <w:rPr>
          <w:rFonts w:ascii="Times New Roman" w:eastAsia="Times New Roman" w:hAnsi="Times New Roman" w:cs="Times New Roman"/>
          <w:color w:val="000000"/>
          <w:sz w:val="28"/>
          <w:szCs w:val="28"/>
        </w:rPr>
        <w:t>;</w:t>
      </w:r>
    </w:p>
    <w:p w14:paraId="5C47907F" w14:textId="46DC9046" w:rsidR="00E67FE0" w:rsidRPr="000F3463"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lastRenderedPageBreak/>
        <w:t>- объектіге-бағытталған программалауды оқытуға арналған инфографи</w:t>
      </w:r>
      <w:r w:rsidR="008A41F1">
        <w:rPr>
          <w:rFonts w:ascii="Times New Roman" w:eastAsia="Times New Roman" w:hAnsi="Times New Roman" w:cs="Times New Roman"/>
          <w:color w:val="000000"/>
          <w:sz w:val="28"/>
          <w:szCs w:val="28"/>
        </w:rPr>
        <w:t xml:space="preserve">ка </w:t>
      </w:r>
      <w:r w:rsidR="004D6E34">
        <w:rPr>
          <w:rFonts w:ascii="Times New Roman" w:eastAsia="Times New Roman" w:hAnsi="Times New Roman" w:cs="Times New Roman"/>
          <w:color w:val="000000"/>
          <w:sz w:val="28"/>
          <w:szCs w:val="28"/>
        </w:rPr>
        <w:t>жасау</w:t>
      </w:r>
      <w:r w:rsidRPr="000F3463">
        <w:rPr>
          <w:rFonts w:ascii="Times New Roman" w:eastAsia="Times New Roman" w:hAnsi="Times New Roman" w:cs="Times New Roman"/>
          <w:color w:val="000000"/>
          <w:sz w:val="28"/>
          <w:szCs w:val="28"/>
        </w:rPr>
        <w:t>;</w:t>
      </w:r>
    </w:p>
    <w:p w14:paraId="407F41F0" w14:textId="77777777" w:rsidR="00E67FE0" w:rsidRPr="000F3463" w:rsidRDefault="00E67FE0" w:rsidP="0054662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 инфографиканы пайдаланып болашақ информатика мұғалімдеріне объектіге-бағытталған программалауды оқыту әдістемесін жасау;</w:t>
      </w:r>
    </w:p>
    <w:p w14:paraId="6D1159F1" w14:textId="6F3DAAAD" w:rsidR="00E67FE0" w:rsidRPr="000F3463" w:rsidRDefault="00E67FE0" w:rsidP="0054662E">
      <w:pPr>
        <w:tabs>
          <w:tab w:val="left" w:pos="204"/>
          <w:tab w:val="left" w:pos="284"/>
        </w:tabs>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болашақ информатика мұғалімдеріне объектіге-бағытталған программалауды инфографика</w:t>
      </w:r>
      <w:r w:rsidR="004D6E34">
        <w:rPr>
          <w:rFonts w:ascii="Times New Roman" w:eastAsia="Times New Roman" w:hAnsi="Times New Roman" w:cs="Times New Roman"/>
          <w:sz w:val="28"/>
          <w:szCs w:val="28"/>
        </w:rPr>
        <w:t xml:space="preserve"> құралдарын </w:t>
      </w:r>
      <w:r w:rsidRPr="000F3463">
        <w:rPr>
          <w:rFonts w:ascii="Times New Roman" w:eastAsia="Times New Roman" w:hAnsi="Times New Roman" w:cs="Times New Roman"/>
          <w:sz w:val="28"/>
          <w:szCs w:val="28"/>
        </w:rPr>
        <w:t xml:space="preserve">пайдаланып оқытудың тиімділігін </w:t>
      </w:r>
      <w:r w:rsidR="00E019B3" w:rsidRPr="000F3463">
        <w:rPr>
          <w:rFonts w:ascii="Times New Roman" w:eastAsia="Times New Roman" w:hAnsi="Times New Roman" w:cs="Times New Roman"/>
          <w:sz w:val="28"/>
          <w:szCs w:val="28"/>
        </w:rPr>
        <w:t xml:space="preserve">экперимент жүргізу арқылы </w:t>
      </w:r>
      <w:r w:rsidRPr="000F3463">
        <w:rPr>
          <w:rFonts w:ascii="Times New Roman" w:eastAsia="Times New Roman" w:hAnsi="Times New Roman" w:cs="Times New Roman"/>
          <w:sz w:val="28"/>
          <w:szCs w:val="28"/>
        </w:rPr>
        <w:t>тексеру.</w:t>
      </w:r>
    </w:p>
    <w:p w14:paraId="4DB476E0" w14:textId="27649180"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highlight w:val="white"/>
        </w:rPr>
        <w:t xml:space="preserve">Болашақ информатика мұғалімдеріне объектіге-бағытталған программалауды оқыту </w:t>
      </w:r>
      <w:r w:rsidR="002B0327">
        <w:rPr>
          <w:rFonts w:ascii="Times New Roman" w:eastAsia="Times New Roman" w:hAnsi="Times New Roman" w:cs="Times New Roman"/>
          <w:sz w:val="28"/>
          <w:szCs w:val="28"/>
          <w:highlight w:val="white"/>
        </w:rPr>
        <w:t>үдеріс</w:t>
      </w:r>
      <w:r w:rsidRPr="000F3463">
        <w:rPr>
          <w:rFonts w:ascii="Times New Roman" w:eastAsia="Times New Roman" w:hAnsi="Times New Roman" w:cs="Times New Roman"/>
          <w:sz w:val="28"/>
          <w:szCs w:val="28"/>
          <w:highlight w:val="white"/>
        </w:rPr>
        <w:t>інде инфографиканы пайдаланып оқыту әдістемесінің тиімділігін тексеру бойынша педагогикалық эксперимент</w:t>
      </w:r>
      <w:r w:rsidRPr="000F3463">
        <w:rPr>
          <w:rFonts w:ascii="Times New Roman" w:eastAsia="Times New Roman" w:hAnsi="Times New Roman" w:cs="Times New Roman"/>
          <w:sz w:val="28"/>
          <w:szCs w:val="28"/>
        </w:rPr>
        <w:t xml:space="preserve"> Абай атындағы Қазақ ұлттық педагогикалық университеті, Қазақ ұлттық қыздар педагогикалық университеті базасында 2018/2019, 2019/2020 және 2020/2021 оқу жылдары жүргізілді.</w:t>
      </w:r>
    </w:p>
    <w:p w14:paraId="1F4140D3" w14:textId="214134F4" w:rsidR="00E67FE0" w:rsidRPr="000F3463" w:rsidRDefault="008B38AE"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Зерттеу бойынша э</w:t>
      </w:r>
      <w:r w:rsidR="00E67FE0" w:rsidRPr="000F3463">
        <w:rPr>
          <w:rFonts w:ascii="Times New Roman" w:eastAsia="Times New Roman" w:hAnsi="Times New Roman" w:cs="Times New Roman"/>
          <w:sz w:val="28"/>
          <w:szCs w:val="28"/>
        </w:rPr>
        <w:t xml:space="preserve">ксперименттік жұмыс </w:t>
      </w:r>
      <w:r>
        <w:rPr>
          <w:rFonts w:ascii="Times New Roman" w:eastAsia="Times New Roman" w:hAnsi="Times New Roman" w:cs="Times New Roman"/>
          <w:sz w:val="28"/>
          <w:szCs w:val="28"/>
        </w:rPr>
        <w:t xml:space="preserve">3 кезеңді қамтыды: </w:t>
      </w:r>
      <w:r w:rsidR="00E67FE0" w:rsidRPr="000F3463">
        <w:rPr>
          <w:rFonts w:ascii="Times New Roman" w:eastAsia="Times New Roman" w:hAnsi="Times New Roman" w:cs="Times New Roman"/>
          <w:sz w:val="28"/>
          <w:szCs w:val="28"/>
        </w:rPr>
        <w:t>анықтау, қалыптастыру және бақылау</w:t>
      </w:r>
      <w:r>
        <w:rPr>
          <w:rFonts w:ascii="Times New Roman" w:eastAsia="Times New Roman" w:hAnsi="Times New Roman" w:cs="Times New Roman"/>
          <w:sz w:val="28"/>
          <w:szCs w:val="28"/>
        </w:rPr>
        <w:t>.</w:t>
      </w:r>
    </w:p>
    <w:p w14:paraId="2560A324" w14:textId="31EA5E05"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Анықтау кезеңінде (2018-2019) отандық және шетелдік зерттеулердегі болашақ информатика мұғалімдерін даярлау барысында объектіге-бағытталған программалауды оқыту мәселелері, оқу-әдістемелік, ғылыми-педагогикалық, техникалық әдебиеттер зерделеніп, болашақ информатика мұғалімдеріне объектіге-бағытталған программалауды инфографиканы пайдаланып оқытудың қажеттілігі мен инфографика мүмкіндіктерін</w:t>
      </w:r>
      <w:r w:rsidR="008B38AE">
        <w:rPr>
          <w:rFonts w:ascii="Times New Roman" w:eastAsia="Times New Roman" w:hAnsi="Times New Roman" w:cs="Times New Roman"/>
          <w:sz w:val="28"/>
          <w:szCs w:val="28"/>
        </w:rPr>
        <w:t>е</w:t>
      </w:r>
      <w:r w:rsidRPr="000F3463">
        <w:rPr>
          <w:rFonts w:ascii="Times New Roman" w:eastAsia="Times New Roman" w:hAnsi="Times New Roman" w:cs="Times New Roman"/>
          <w:sz w:val="28"/>
          <w:szCs w:val="28"/>
        </w:rPr>
        <w:t xml:space="preserve"> талдау жасалынды. </w:t>
      </w:r>
    </w:p>
    <w:p w14:paraId="075F504F" w14:textId="089A35D0"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Қалыптастыру кезеңінде (2019-2020) инфографиканы пайдалану негізінде объектіге-бағытталған программалауды оқытудың әдістемесін іске асыру жұмыстары нақтылан</w:t>
      </w:r>
      <w:r w:rsidR="00153724">
        <w:rPr>
          <w:rFonts w:ascii="Times New Roman" w:eastAsia="Times New Roman" w:hAnsi="Times New Roman" w:cs="Times New Roman"/>
          <w:sz w:val="28"/>
          <w:szCs w:val="28"/>
        </w:rPr>
        <w:t>ды</w:t>
      </w:r>
      <w:r w:rsidRPr="000F3463">
        <w:rPr>
          <w:rFonts w:ascii="Times New Roman" w:eastAsia="Times New Roman" w:hAnsi="Times New Roman" w:cs="Times New Roman"/>
          <w:sz w:val="28"/>
          <w:szCs w:val="28"/>
        </w:rPr>
        <w:t xml:space="preserve">. </w:t>
      </w:r>
    </w:p>
    <w:p w14:paraId="6E988AF6" w14:textId="4E6A2F01"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Бақылау кезеңінде (2020-2021) инфографиканы пайдалану негізінде объектіге-бағытталған программалауды оқыту әдістемесінің эксперимент нәтижелері қорытындылан</w:t>
      </w:r>
      <w:r w:rsidR="008B38AE">
        <w:rPr>
          <w:rFonts w:ascii="Times New Roman" w:eastAsia="Times New Roman" w:hAnsi="Times New Roman" w:cs="Times New Roman"/>
          <w:sz w:val="28"/>
          <w:szCs w:val="28"/>
        </w:rPr>
        <w:t xml:space="preserve">ды және </w:t>
      </w:r>
      <w:r w:rsidRPr="000F3463">
        <w:rPr>
          <w:rFonts w:ascii="Times New Roman" w:eastAsia="Times New Roman" w:hAnsi="Times New Roman" w:cs="Times New Roman"/>
          <w:sz w:val="28"/>
          <w:szCs w:val="28"/>
        </w:rPr>
        <w:t xml:space="preserve">өңдеу жұмыстары жүргізілді. </w:t>
      </w:r>
    </w:p>
    <w:p w14:paraId="6D17FC45" w14:textId="5DE33E48"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Объектіге-бағытталған программалау болашақ информатика мұғалімдеріне арналған оқыту жүйесінде негізінен «Объектіге-бағытталған программалау» </w:t>
      </w:r>
      <w:r w:rsidR="004D6E34">
        <w:rPr>
          <w:rFonts w:ascii="Times New Roman" w:eastAsia="Times New Roman" w:hAnsi="Times New Roman" w:cs="Times New Roman"/>
          <w:sz w:val="28"/>
          <w:szCs w:val="28"/>
        </w:rPr>
        <w:t>пәні</w:t>
      </w:r>
      <w:r w:rsidRPr="000F3463">
        <w:rPr>
          <w:rFonts w:ascii="Times New Roman" w:eastAsia="Times New Roman" w:hAnsi="Times New Roman" w:cs="Times New Roman"/>
          <w:sz w:val="28"/>
          <w:szCs w:val="28"/>
        </w:rPr>
        <w:t xml:space="preserve"> арқылы ұсынылған. </w:t>
      </w:r>
      <w:r w:rsidR="000A52B1">
        <w:rPr>
          <w:rFonts w:ascii="Times New Roman" w:eastAsia="Times New Roman" w:hAnsi="Times New Roman" w:cs="Times New Roman"/>
          <w:sz w:val="28"/>
          <w:szCs w:val="28"/>
        </w:rPr>
        <w:t>5В011100-</w:t>
      </w:r>
      <w:r w:rsidRPr="000F3463">
        <w:rPr>
          <w:rFonts w:ascii="Times New Roman" w:eastAsia="Times New Roman" w:hAnsi="Times New Roman" w:cs="Times New Roman"/>
          <w:sz w:val="28"/>
          <w:szCs w:val="28"/>
        </w:rPr>
        <w:t xml:space="preserve">Информатика мамандығының оқу жоспары мен білім беру бағдарламасына сәйкес «Объектіге-бағытталған программалау» пәні 3 курста оқытылады, осыған байланысты эксперименттік жұмыс Абай атындағы ҚазҰПУ-нің Математика, физика және информатика институтында және Қазақ ұлттық қыздар педагогикалық университетінің </w:t>
      </w:r>
      <w:r w:rsidR="008B38AE" w:rsidRPr="000F3463">
        <w:rPr>
          <w:rFonts w:ascii="Times New Roman" w:eastAsia="Times New Roman" w:hAnsi="Times New Roman" w:cs="Times New Roman"/>
          <w:sz w:val="28"/>
          <w:szCs w:val="28"/>
        </w:rPr>
        <w:t xml:space="preserve">Математика, физика және </w:t>
      </w:r>
      <w:r w:rsidR="008B38AE">
        <w:rPr>
          <w:rFonts w:ascii="Times New Roman" w:eastAsia="Times New Roman" w:hAnsi="Times New Roman" w:cs="Times New Roman"/>
          <w:sz w:val="28"/>
          <w:szCs w:val="28"/>
        </w:rPr>
        <w:t>цифрлық технологиялар институтының</w:t>
      </w:r>
      <w:r w:rsidR="008B38AE" w:rsidRPr="000F3463">
        <w:rPr>
          <w:rFonts w:ascii="Times New Roman" w:eastAsia="Times New Roman" w:hAnsi="Times New Roman" w:cs="Times New Roman"/>
          <w:sz w:val="28"/>
          <w:szCs w:val="28"/>
        </w:rPr>
        <w:t xml:space="preserve"> </w:t>
      </w:r>
      <w:r w:rsidR="008B38AE">
        <w:rPr>
          <w:rFonts w:ascii="Times New Roman" w:eastAsia="Times New Roman" w:hAnsi="Times New Roman" w:cs="Times New Roman"/>
          <w:sz w:val="28"/>
          <w:szCs w:val="28"/>
        </w:rPr>
        <w:t xml:space="preserve"> </w:t>
      </w:r>
      <w:r w:rsidR="000A52B1">
        <w:rPr>
          <w:rFonts w:ascii="Times New Roman" w:eastAsia="Times New Roman" w:hAnsi="Times New Roman" w:cs="Times New Roman"/>
          <w:sz w:val="28"/>
          <w:szCs w:val="28"/>
        </w:rPr>
        <w:t xml:space="preserve">5В011100-Информатика </w:t>
      </w:r>
      <w:r w:rsidR="008B38AE">
        <w:rPr>
          <w:rFonts w:ascii="Times New Roman" w:eastAsia="Times New Roman" w:hAnsi="Times New Roman" w:cs="Times New Roman"/>
          <w:sz w:val="28"/>
          <w:szCs w:val="28"/>
        </w:rPr>
        <w:t xml:space="preserve">мамандығы бойынша </w:t>
      </w:r>
      <w:r w:rsidRPr="000F3463">
        <w:rPr>
          <w:rFonts w:ascii="Times New Roman" w:eastAsia="Times New Roman" w:hAnsi="Times New Roman" w:cs="Times New Roman"/>
          <w:sz w:val="28"/>
          <w:szCs w:val="28"/>
        </w:rPr>
        <w:t xml:space="preserve">оқитын </w:t>
      </w:r>
      <w:r w:rsidR="000A52B1">
        <w:rPr>
          <w:rFonts w:ascii="Times New Roman" w:eastAsia="Times New Roman" w:hAnsi="Times New Roman" w:cs="Times New Roman"/>
          <w:sz w:val="28"/>
          <w:szCs w:val="28"/>
        </w:rPr>
        <w:t>3</w:t>
      </w:r>
      <w:r w:rsidR="000A52B1" w:rsidRPr="000F3463">
        <w:rPr>
          <w:rFonts w:ascii="Times New Roman" w:eastAsia="Times New Roman" w:hAnsi="Times New Roman" w:cs="Times New Roman"/>
          <w:sz w:val="28"/>
          <w:szCs w:val="28"/>
        </w:rPr>
        <w:t xml:space="preserve"> курс </w:t>
      </w:r>
      <w:r w:rsidRPr="000F3463">
        <w:rPr>
          <w:rFonts w:ascii="Times New Roman" w:eastAsia="Times New Roman" w:hAnsi="Times New Roman" w:cs="Times New Roman"/>
          <w:sz w:val="28"/>
          <w:szCs w:val="28"/>
        </w:rPr>
        <w:t>студенттер</w:t>
      </w:r>
      <w:r w:rsidR="000A52B1">
        <w:rPr>
          <w:rFonts w:ascii="Times New Roman" w:eastAsia="Times New Roman" w:hAnsi="Times New Roman" w:cs="Times New Roman"/>
          <w:sz w:val="28"/>
          <w:szCs w:val="28"/>
        </w:rPr>
        <w:t>і</w:t>
      </w:r>
      <w:r w:rsidRPr="000F3463">
        <w:rPr>
          <w:rFonts w:ascii="Times New Roman" w:eastAsia="Times New Roman" w:hAnsi="Times New Roman" w:cs="Times New Roman"/>
          <w:sz w:val="28"/>
          <w:szCs w:val="28"/>
        </w:rPr>
        <w:t xml:space="preserve">мен жүргізілді. </w:t>
      </w:r>
    </w:p>
    <w:p w14:paraId="4C35DB7A"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Қалыптастырушы эксперимент 2020-2021 жылдары жүргізілді. Экспериментке қатысқан информатика мамандығы бойынша оқитын студенттердің жалпы саны 70 адамды құрады. Зерттеуді эксперименталды сынауды жүзеге асыру үшін бастапқы кезеңде эксперименттік және бақылау топтарын таңдау туралы шешім қабылдау қажет болды. Эксперимент тобына 35 студент, бақылау тобына 35 студент бөлінді.</w:t>
      </w:r>
    </w:p>
    <w:p w14:paraId="4931AD43" w14:textId="40478180" w:rsidR="00E67FE0" w:rsidRPr="000F3463" w:rsidRDefault="00E67FE0"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lastRenderedPageBreak/>
        <w:t>Эксперименттік топта</w:t>
      </w:r>
      <w:r w:rsidR="00EF370F">
        <w:rPr>
          <w:rFonts w:ascii="Times New Roman" w:eastAsia="Times New Roman" w:hAnsi="Times New Roman" w:cs="Times New Roman"/>
          <w:color w:val="000000"/>
          <w:sz w:val="28"/>
          <w:szCs w:val="28"/>
        </w:rPr>
        <w:t>ғы</w:t>
      </w:r>
      <w:r w:rsidRPr="000F3463">
        <w:rPr>
          <w:rFonts w:ascii="Times New Roman" w:eastAsia="Times New Roman" w:hAnsi="Times New Roman" w:cs="Times New Roman"/>
          <w:color w:val="000000"/>
          <w:sz w:val="28"/>
          <w:szCs w:val="28"/>
        </w:rPr>
        <w:t xml:space="preserve"> студенттер</w:t>
      </w:r>
      <w:r w:rsidR="00EF370F">
        <w:rPr>
          <w:rFonts w:ascii="Times New Roman" w:eastAsia="Times New Roman" w:hAnsi="Times New Roman" w:cs="Times New Roman"/>
          <w:color w:val="000000"/>
          <w:sz w:val="28"/>
          <w:szCs w:val="28"/>
        </w:rPr>
        <w:t>ге</w:t>
      </w:r>
      <w:r w:rsidRPr="000F3463">
        <w:rPr>
          <w:rFonts w:ascii="Times New Roman" w:eastAsia="Times New Roman" w:hAnsi="Times New Roman" w:cs="Times New Roman"/>
          <w:color w:val="000000"/>
          <w:sz w:val="28"/>
          <w:szCs w:val="28"/>
        </w:rPr>
        <w:t xml:space="preserve"> </w:t>
      </w:r>
      <w:r w:rsidR="00EF370F" w:rsidRPr="000F3463">
        <w:rPr>
          <w:rFonts w:ascii="Times New Roman" w:eastAsia="Times New Roman" w:hAnsi="Times New Roman" w:cs="Times New Roman"/>
          <w:color w:val="000000"/>
          <w:sz w:val="28"/>
          <w:szCs w:val="28"/>
        </w:rPr>
        <w:t xml:space="preserve">«Объектіге-бағытталған программалау» </w:t>
      </w:r>
      <w:r w:rsidR="004D6E34">
        <w:rPr>
          <w:rFonts w:ascii="Times New Roman" w:eastAsia="Times New Roman" w:hAnsi="Times New Roman" w:cs="Times New Roman"/>
          <w:color w:val="000000"/>
          <w:sz w:val="28"/>
          <w:szCs w:val="28"/>
        </w:rPr>
        <w:t>пәні</w:t>
      </w:r>
      <w:r w:rsidR="00EF370F" w:rsidRPr="000F3463">
        <w:rPr>
          <w:rFonts w:ascii="Times New Roman" w:eastAsia="Times New Roman" w:hAnsi="Times New Roman" w:cs="Times New Roman"/>
          <w:color w:val="000000"/>
          <w:sz w:val="28"/>
          <w:szCs w:val="28"/>
        </w:rPr>
        <w:t xml:space="preserve"> </w:t>
      </w:r>
      <w:r w:rsidRPr="000F3463">
        <w:rPr>
          <w:rFonts w:ascii="Times New Roman" w:eastAsia="Times New Roman" w:hAnsi="Times New Roman" w:cs="Times New Roman"/>
          <w:color w:val="000000"/>
          <w:sz w:val="28"/>
          <w:szCs w:val="28"/>
        </w:rPr>
        <w:t xml:space="preserve">ұсынылған оқыту әдістемесіне сәйкес инфографика </w:t>
      </w:r>
      <w:r w:rsidR="004D6E34">
        <w:rPr>
          <w:rFonts w:ascii="Times New Roman" w:eastAsia="Times New Roman" w:hAnsi="Times New Roman" w:cs="Times New Roman"/>
          <w:color w:val="000000"/>
          <w:sz w:val="28"/>
          <w:szCs w:val="28"/>
        </w:rPr>
        <w:t xml:space="preserve">құралдары </w:t>
      </w:r>
      <w:r w:rsidRPr="000F3463">
        <w:rPr>
          <w:rFonts w:ascii="Times New Roman" w:eastAsia="Times New Roman" w:hAnsi="Times New Roman" w:cs="Times New Roman"/>
          <w:color w:val="000000"/>
          <w:sz w:val="28"/>
          <w:szCs w:val="28"/>
        </w:rPr>
        <w:t>пайдаланып оқыт</w:t>
      </w:r>
      <w:r w:rsidR="00EF370F">
        <w:rPr>
          <w:rFonts w:ascii="Times New Roman" w:eastAsia="Times New Roman" w:hAnsi="Times New Roman" w:cs="Times New Roman"/>
          <w:color w:val="000000"/>
          <w:sz w:val="28"/>
          <w:szCs w:val="28"/>
        </w:rPr>
        <w:t>ылды</w:t>
      </w:r>
      <w:r w:rsidRPr="000F3463">
        <w:rPr>
          <w:rFonts w:ascii="Times New Roman" w:eastAsia="Times New Roman" w:hAnsi="Times New Roman" w:cs="Times New Roman"/>
          <w:color w:val="000000"/>
          <w:sz w:val="28"/>
          <w:szCs w:val="28"/>
        </w:rPr>
        <w:t>, ал бақылау топтарында оқыту дәстүрлі түрде қалыптасқан әдістеме бойынша жүргізілді.</w:t>
      </w:r>
    </w:p>
    <w:p w14:paraId="11D0CA4B" w14:textId="0DD64E9D" w:rsidR="00E67FE0" w:rsidRPr="000F3463" w:rsidRDefault="00E67FE0"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Біздің зерттеу</w:t>
      </w:r>
      <w:r w:rsidR="00EF370F">
        <w:rPr>
          <w:rFonts w:ascii="Times New Roman" w:eastAsia="Times New Roman" w:hAnsi="Times New Roman" w:cs="Times New Roman"/>
          <w:color w:val="000000"/>
          <w:sz w:val="28"/>
          <w:szCs w:val="28"/>
        </w:rPr>
        <w:t xml:space="preserve"> жұмысымыздан</w:t>
      </w:r>
      <w:r w:rsidRPr="000F3463">
        <w:rPr>
          <w:rFonts w:ascii="Times New Roman" w:eastAsia="Times New Roman" w:hAnsi="Times New Roman" w:cs="Times New Roman"/>
          <w:color w:val="000000"/>
          <w:sz w:val="28"/>
          <w:szCs w:val="28"/>
        </w:rPr>
        <w:t xml:space="preserve"> күтілетін нәтижесі болашақ информатика мұғалімінің ОБП саласында пәндік құзыреттілігінің даму деңгейінің оң динамикасы болып табылады. </w:t>
      </w:r>
    </w:p>
    <w:p w14:paraId="11ED68C1"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Бұл міндетті шешу үшін пәндік құзыреттіліктің құрамдас бөліктерін, көрсеткіштерді қалыптастыру критерийлерін, әрбір критерийді қалыптастыруды, сонымен қатар көрсеткіштердің мәндерін анықтау әдістерін және олардың сапалық жағынан сандық мәніне ауысуын анықтау қажет болды.</w:t>
      </w:r>
    </w:p>
    <w:p w14:paraId="67B49D37" w14:textId="224195EF" w:rsidR="00E67FE0" w:rsidRPr="000F3463" w:rsidRDefault="00EF370F"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Зерттеу жұмысы барысында </w:t>
      </w:r>
      <w:r w:rsidR="00E67FE0" w:rsidRPr="000F3463">
        <w:rPr>
          <w:rFonts w:ascii="Times New Roman" w:eastAsia="Times New Roman" w:hAnsi="Times New Roman" w:cs="Times New Roman"/>
          <w:sz w:val="28"/>
          <w:szCs w:val="28"/>
        </w:rPr>
        <w:t>Т.А. Раттың диссертациялық зерттеуінде тұжырымдалған болашақ мұғалімдердің педагогикалық іс-әрекетке дайындығының қалыптасу деңгейлерін негізге ала отырып (репродуктивті, репродуктивті-шығармашылық, конструктивті-шығармашылық) пәндік құзыреттілікті қалыптастырудың үш деңгейі</w:t>
      </w:r>
      <w:r w:rsidR="00985D46">
        <w:rPr>
          <w:rFonts w:ascii="Times New Roman" w:eastAsia="Times New Roman" w:hAnsi="Times New Roman" w:cs="Times New Roman"/>
          <w:sz w:val="28"/>
          <w:szCs w:val="28"/>
        </w:rPr>
        <w:t xml:space="preserve"> анықтал</w:t>
      </w:r>
      <w:r>
        <w:rPr>
          <w:rFonts w:ascii="Times New Roman" w:eastAsia="Times New Roman" w:hAnsi="Times New Roman" w:cs="Times New Roman"/>
          <w:sz w:val="28"/>
          <w:szCs w:val="28"/>
        </w:rPr>
        <w:t>ды</w:t>
      </w:r>
      <w:r w:rsidR="00E67FE0" w:rsidRPr="000F3463">
        <w:rPr>
          <w:rFonts w:ascii="Times New Roman" w:eastAsia="Times New Roman" w:hAnsi="Times New Roman" w:cs="Times New Roman"/>
          <w:sz w:val="28"/>
          <w:szCs w:val="28"/>
        </w:rPr>
        <w:t>: төмен (репродуктивті), орташа (репродуктивті-шығармашылық) және жоғары. (конструктивті шығармашылық) [</w:t>
      </w:r>
      <w:r w:rsidR="00E67FE0" w:rsidRPr="00DD7635">
        <w:rPr>
          <w:rFonts w:ascii="Times New Roman" w:eastAsia="Times New Roman" w:hAnsi="Times New Roman" w:cs="Times New Roman"/>
          <w:sz w:val="28"/>
          <w:szCs w:val="28"/>
        </w:rPr>
        <w:t>1</w:t>
      </w:r>
      <w:r w:rsidR="00E80B0D">
        <w:rPr>
          <w:rFonts w:ascii="Times New Roman" w:eastAsia="Times New Roman" w:hAnsi="Times New Roman" w:cs="Times New Roman"/>
          <w:sz w:val="28"/>
          <w:szCs w:val="28"/>
        </w:rPr>
        <w:t>7</w:t>
      </w:r>
      <w:r w:rsidR="00EB3AAB" w:rsidRPr="00C0687D">
        <w:rPr>
          <w:rFonts w:ascii="Times New Roman" w:eastAsia="Times New Roman" w:hAnsi="Times New Roman" w:cs="Times New Roman"/>
          <w:sz w:val="28"/>
          <w:szCs w:val="28"/>
        </w:rPr>
        <w:t>5</w:t>
      </w:r>
      <w:r w:rsidR="00E67FE0" w:rsidRPr="00DD7635">
        <w:rPr>
          <w:rFonts w:ascii="Times New Roman" w:eastAsia="Times New Roman" w:hAnsi="Times New Roman" w:cs="Times New Roman"/>
          <w:sz w:val="28"/>
          <w:szCs w:val="28"/>
        </w:rPr>
        <w:t>].</w:t>
      </w:r>
    </w:p>
    <w:p w14:paraId="356DEEE0" w14:textId="797E0692" w:rsidR="00CF16E5" w:rsidRDefault="00CF16E5" w:rsidP="0054662E">
      <w:pPr>
        <w:spacing w:after="0" w:line="240" w:lineRule="auto"/>
        <w:ind w:firstLine="709"/>
        <w:jc w:val="both"/>
        <w:rPr>
          <w:rFonts w:ascii="Times New Roman" w:eastAsia="Times New Roman" w:hAnsi="Times New Roman" w:cs="Times New Roman"/>
          <w:sz w:val="28"/>
          <w:szCs w:val="28"/>
        </w:rPr>
      </w:pPr>
      <w:r w:rsidRPr="00CF16E5">
        <w:rPr>
          <w:rFonts w:ascii="Times New Roman" w:eastAsia="Times New Roman" w:hAnsi="Times New Roman" w:cs="Times New Roman"/>
          <w:sz w:val="28"/>
          <w:szCs w:val="28"/>
        </w:rPr>
        <w:t>Объекті</w:t>
      </w:r>
      <w:r>
        <w:rPr>
          <w:rFonts w:ascii="Times New Roman" w:eastAsia="Times New Roman" w:hAnsi="Times New Roman" w:cs="Times New Roman"/>
          <w:sz w:val="28"/>
          <w:szCs w:val="28"/>
        </w:rPr>
        <w:t>ге</w:t>
      </w:r>
      <w:r w:rsidRPr="00CF16E5">
        <w:rPr>
          <w:rFonts w:ascii="Times New Roman" w:eastAsia="Times New Roman" w:hAnsi="Times New Roman" w:cs="Times New Roman"/>
          <w:sz w:val="28"/>
          <w:szCs w:val="28"/>
        </w:rPr>
        <w:t xml:space="preserve">-бағытталған </w:t>
      </w:r>
      <w:r>
        <w:rPr>
          <w:rFonts w:ascii="Times New Roman" w:eastAsia="Times New Roman" w:hAnsi="Times New Roman" w:cs="Times New Roman"/>
          <w:sz w:val="28"/>
          <w:szCs w:val="28"/>
        </w:rPr>
        <w:t>программала</w:t>
      </w:r>
      <w:r w:rsidRPr="00CF16E5">
        <w:rPr>
          <w:rFonts w:ascii="Times New Roman" w:eastAsia="Times New Roman" w:hAnsi="Times New Roman" w:cs="Times New Roman"/>
          <w:sz w:val="28"/>
          <w:szCs w:val="28"/>
        </w:rPr>
        <w:t>у саласындағы пәндік құзыреттілігін қалыптастырудың төмен</w:t>
      </w:r>
      <w:r>
        <w:rPr>
          <w:rFonts w:ascii="Times New Roman" w:eastAsia="Times New Roman" w:hAnsi="Times New Roman" w:cs="Times New Roman"/>
          <w:sz w:val="28"/>
          <w:szCs w:val="28"/>
        </w:rPr>
        <w:t>гі</w:t>
      </w:r>
      <w:r w:rsidRPr="00CF16E5">
        <w:rPr>
          <w:rFonts w:ascii="Times New Roman" w:eastAsia="Times New Roman" w:hAnsi="Times New Roman" w:cs="Times New Roman"/>
          <w:sz w:val="28"/>
          <w:szCs w:val="28"/>
        </w:rPr>
        <w:t xml:space="preserve"> деңгейі (репродуктивті) келесі белгілермен сипатталады: студенттер объекті</w:t>
      </w:r>
      <w:r>
        <w:rPr>
          <w:rFonts w:ascii="Times New Roman" w:eastAsia="Times New Roman" w:hAnsi="Times New Roman" w:cs="Times New Roman"/>
          <w:sz w:val="28"/>
          <w:szCs w:val="28"/>
        </w:rPr>
        <w:t>ге</w:t>
      </w:r>
      <w:r w:rsidRPr="00CF16E5">
        <w:rPr>
          <w:rFonts w:ascii="Times New Roman" w:eastAsia="Times New Roman" w:hAnsi="Times New Roman" w:cs="Times New Roman"/>
          <w:sz w:val="28"/>
          <w:szCs w:val="28"/>
        </w:rPr>
        <w:t xml:space="preserve">-бағытталған </w:t>
      </w:r>
      <w:r>
        <w:rPr>
          <w:rFonts w:ascii="Times New Roman" w:eastAsia="Times New Roman" w:hAnsi="Times New Roman" w:cs="Times New Roman"/>
          <w:sz w:val="28"/>
          <w:szCs w:val="28"/>
        </w:rPr>
        <w:t>програм</w:t>
      </w:r>
      <w:r w:rsidRPr="00CF16E5">
        <w:rPr>
          <w:rFonts w:ascii="Times New Roman" w:eastAsia="Times New Roman" w:hAnsi="Times New Roman" w:cs="Times New Roman"/>
          <w:sz w:val="28"/>
          <w:szCs w:val="28"/>
        </w:rPr>
        <w:t xml:space="preserve">малауды үйренуге қызығушылық танытпайды, бұл білімнің маңыздылығын түсінбейді. олардың болашақ мансабында студенттердің </w:t>
      </w:r>
      <w:r w:rsidR="00A72FD7">
        <w:rPr>
          <w:rFonts w:ascii="Times New Roman" w:eastAsia="Times New Roman" w:hAnsi="Times New Roman" w:cs="Times New Roman"/>
          <w:sz w:val="28"/>
          <w:szCs w:val="28"/>
        </w:rPr>
        <w:t>клас</w:t>
      </w:r>
      <w:r w:rsidRPr="00CF16E5">
        <w:rPr>
          <w:rFonts w:ascii="Times New Roman" w:eastAsia="Times New Roman" w:hAnsi="Times New Roman" w:cs="Times New Roman"/>
          <w:sz w:val="28"/>
          <w:szCs w:val="28"/>
        </w:rPr>
        <w:t>тар, объектілер, инкапсуляция және мұрагерлік сияқты объекті</w:t>
      </w:r>
      <w:r w:rsidR="00A72FD7">
        <w:rPr>
          <w:rFonts w:ascii="Times New Roman" w:eastAsia="Times New Roman" w:hAnsi="Times New Roman" w:cs="Times New Roman"/>
          <w:sz w:val="28"/>
          <w:szCs w:val="28"/>
        </w:rPr>
        <w:t>ге</w:t>
      </w:r>
      <w:r w:rsidRPr="00CF16E5">
        <w:rPr>
          <w:rFonts w:ascii="Times New Roman" w:eastAsia="Times New Roman" w:hAnsi="Times New Roman" w:cs="Times New Roman"/>
          <w:sz w:val="28"/>
          <w:szCs w:val="28"/>
        </w:rPr>
        <w:t xml:space="preserve">-бағытталған </w:t>
      </w:r>
      <w:r w:rsidR="00A72FD7">
        <w:rPr>
          <w:rFonts w:ascii="Times New Roman" w:eastAsia="Times New Roman" w:hAnsi="Times New Roman" w:cs="Times New Roman"/>
          <w:sz w:val="28"/>
          <w:szCs w:val="28"/>
        </w:rPr>
        <w:t>програм</w:t>
      </w:r>
      <w:r w:rsidRPr="00CF16E5">
        <w:rPr>
          <w:rFonts w:ascii="Times New Roman" w:eastAsia="Times New Roman" w:hAnsi="Times New Roman" w:cs="Times New Roman"/>
          <w:sz w:val="28"/>
          <w:szCs w:val="28"/>
        </w:rPr>
        <w:t xml:space="preserve">малау тұжырымдамаларының негіздері туралы қанағаттанарлық, бірақ толық емес білімдері бар, бұл олардың осы ұғымдарды тәжірибеде қолдану мүмкіндіктерін шектейді. </w:t>
      </w:r>
      <w:r w:rsidR="00A72FD7">
        <w:rPr>
          <w:rFonts w:ascii="Times New Roman" w:eastAsia="Times New Roman" w:hAnsi="Times New Roman" w:cs="Times New Roman"/>
          <w:sz w:val="28"/>
          <w:szCs w:val="28"/>
        </w:rPr>
        <w:t>С</w:t>
      </w:r>
      <w:r w:rsidRPr="00CF16E5">
        <w:rPr>
          <w:rFonts w:ascii="Times New Roman" w:eastAsia="Times New Roman" w:hAnsi="Times New Roman" w:cs="Times New Roman"/>
          <w:sz w:val="28"/>
          <w:szCs w:val="28"/>
        </w:rPr>
        <w:t>туденттер объекті</w:t>
      </w:r>
      <w:r w:rsidR="00A72FD7">
        <w:rPr>
          <w:rFonts w:ascii="Times New Roman" w:eastAsia="Times New Roman" w:hAnsi="Times New Roman" w:cs="Times New Roman"/>
          <w:sz w:val="28"/>
          <w:szCs w:val="28"/>
        </w:rPr>
        <w:t>ге</w:t>
      </w:r>
      <w:r w:rsidRPr="00CF16E5">
        <w:rPr>
          <w:rFonts w:ascii="Times New Roman" w:eastAsia="Times New Roman" w:hAnsi="Times New Roman" w:cs="Times New Roman"/>
          <w:sz w:val="28"/>
          <w:szCs w:val="28"/>
        </w:rPr>
        <w:t xml:space="preserve">-бағытталған </w:t>
      </w:r>
      <w:r w:rsidR="00A72FD7">
        <w:rPr>
          <w:rFonts w:ascii="Times New Roman" w:eastAsia="Times New Roman" w:hAnsi="Times New Roman" w:cs="Times New Roman"/>
          <w:sz w:val="28"/>
          <w:szCs w:val="28"/>
        </w:rPr>
        <w:t>програм</w:t>
      </w:r>
      <w:r w:rsidRPr="00CF16E5">
        <w:rPr>
          <w:rFonts w:ascii="Times New Roman" w:eastAsia="Times New Roman" w:hAnsi="Times New Roman" w:cs="Times New Roman"/>
          <w:sz w:val="28"/>
          <w:szCs w:val="28"/>
        </w:rPr>
        <w:t>малаудың олардың кәсіби іс-әрекетіне қалай әсер ететінін және оның өндірістегі нақты мәселелерді шешумен байланысты екенін түсінбейді, олар өзін-өзі дамыту және кәсіби дайындық үшін жобалық жұмыс пен зерттеу әдістерінің маңыздылығын түсінбейді, пассивтілік танытады</w:t>
      </w:r>
      <w:r w:rsidR="00A72FD7">
        <w:rPr>
          <w:rFonts w:ascii="Times New Roman" w:eastAsia="Times New Roman" w:hAnsi="Times New Roman" w:cs="Times New Roman"/>
          <w:sz w:val="28"/>
          <w:szCs w:val="28"/>
        </w:rPr>
        <w:t>,</w:t>
      </w:r>
      <w:r w:rsidRPr="00CF16E5">
        <w:rPr>
          <w:rFonts w:ascii="Times New Roman" w:eastAsia="Times New Roman" w:hAnsi="Times New Roman" w:cs="Times New Roman"/>
          <w:sz w:val="28"/>
          <w:szCs w:val="28"/>
        </w:rPr>
        <w:t xml:space="preserve"> практикалық тапсырмаларды орындауға немқұрайлылық. Жобалармен жұмыс істеу кезінде студенттер зерттеудің әдістемелік аппаратын негізінен мысалдармен ұқсастықпен, көбінесе мұғалімнің көмегімен құрастырады, бұл олардың дербестігін дамытуға ықпал етпейді. Олардың ақпарат жинауға деген көзқарасы, ең алдымен, терең талдаусыз интернет ресурстарын пайдаланумен шектеледі. Студенттер бағдарламалық шешімдерді </w:t>
      </w:r>
      <w:r w:rsidR="00A72FD7">
        <w:rPr>
          <w:rFonts w:ascii="Times New Roman" w:eastAsia="Times New Roman" w:hAnsi="Times New Roman" w:cs="Times New Roman"/>
          <w:sz w:val="28"/>
          <w:szCs w:val="28"/>
        </w:rPr>
        <w:t>програм</w:t>
      </w:r>
      <w:r w:rsidRPr="00CF16E5">
        <w:rPr>
          <w:rFonts w:ascii="Times New Roman" w:eastAsia="Times New Roman" w:hAnsi="Times New Roman" w:cs="Times New Roman"/>
          <w:sz w:val="28"/>
          <w:szCs w:val="28"/>
        </w:rPr>
        <w:t>малау және жобалау үшін ақпараттық-коммуникациялық технологияларды (АКТ) пайдалануда қиындықтарға тап болады, бұл олардың тиімді бағдарламалық өнімдерді құруға кедергі келтіреді, сонымен қатар студенттер өз жұмыстарының нәтижелерін ауызша және жазбаша түрде ұсынуда қиындықтарға тап болады, бұл көбінесе қателіктермен және іскерлік коммуникацияны құру қабілетсіздігімен. Студенттер объекті</w:t>
      </w:r>
      <w:r w:rsidR="00A72FD7">
        <w:rPr>
          <w:rFonts w:ascii="Times New Roman" w:eastAsia="Times New Roman" w:hAnsi="Times New Roman" w:cs="Times New Roman"/>
          <w:sz w:val="28"/>
          <w:szCs w:val="28"/>
        </w:rPr>
        <w:t>ге</w:t>
      </w:r>
      <w:r w:rsidRPr="00CF16E5">
        <w:rPr>
          <w:rFonts w:ascii="Times New Roman" w:eastAsia="Times New Roman" w:hAnsi="Times New Roman" w:cs="Times New Roman"/>
          <w:sz w:val="28"/>
          <w:szCs w:val="28"/>
        </w:rPr>
        <w:t xml:space="preserve">-бағытталған </w:t>
      </w:r>
      <w:r w:rsidR="00A72FD7">
        <w:rPr>
          <w:rFonts w:ascii="Times New Roman" w:eastAsia="Times New Roman" w:hAnsi="Times New Roman" w:cs="Times New Roman"/>
          <w:sz w:val="28"/>
          <w:szCs w:val="28"/>
        </w:rPr>
        <w:t>програм</w:t>
      </w:r>
      <w:r w:rsidRPr="00CF16E5">
        <w:rPr>
          <w:rFonts w:ascii="Times New Roman" w:eastAsia="Times New Roman" w:hAnsi="Times New Roman" w:cs="Times New Roman"/>
          <w:sz w:val="28"/>
          <w:szCs w:val="28"/>
        </w:rPr>
        <w:t>малауда өз білімдері мен дағдыларын адекватты түрде өзін-өзі бағалауда қиналады және осы саладағы ғылыми-зерттеу және практикалық қызметін одан әрі дамытуды жоспарламайды.</w:t>
      </w:r>
    </w:p>
    <w:p w14:paraId="0F1FDA54" w14:textId="61F6D98C" w:rsidR="009B1DD4" w:rsidRPr="003B10F5" w:rsidRDefault="009B1DD4" w:rsidP="0054662E">
      <w:pPr>
        <w:spacing w:after="0" w:line="240" w:lineRule="auto"/>
        <w:ind w:firstLine="709"/>
        <w:jc w:val="both"/>
        <w:rPr>
          <w:rFonts w:ascii="Times New Roman" w:hAnsi="Times New Roman" w:cs="Times New Roman"/>
          <w:sz w:val="28"/>
          <w:szCs w:val="28"/>
        </w:rPr>
      </w:pPr>
      <w:r w:rsidRPr="003B10F5">
        <w:rPr>
          <w:rFonts w:ascii="Times New Roman" w:hAnsi="Times New Roman" w:cs="Times New Roman"/>
          <w:sz w:val="28"/>
          <w:szCs w:val="28"/>
        </w:rPr>
        <w:lastRenderedPageBreak/>
        <w:t>Объекті</w:t>
      </w:r>
      <w:r>
        <w:rPr>
          <w:rFonts w:ascii="Times New Roman" w:hAnsi="Times New Roman" w:cs="Times New Roman"/>
          <w:sz w:val="28"/>
          <w:szCs w:val="28"/>
        </w:rPr>
        <w:t>ге</w:t>
      </w:r>
      <w:r w:rsidRPr="003B10F5">
        <w:rPr>
          <w:rFonts w:ascii="Times New Roman" w:hAnsi="Times New Roman" w:cs="Times New Roman"/>
          <w:sz w:val="28"/>
          <w:szCs w:val="28"/>
        </w:rPr>
        <w:t xml:space="preserve">-бағытталған </w:t>
      </w:r>
      <w:r>
        <w:rPr>
          <w:rFonts w:ascii="Times New Roman" w:hAnsi="Times New Roman" w:cs="Times New Roman"/>
          <w:sz w:val="28"/>
          <w:szCs w:val="28"/>
        </w:rPr>
        <w:t>програм</w:t>
      </w:r>
      <w:r w:rsidRPr="003B10F5">
        <w:rPr>
          <w:rFonts w:ascii="Times New Roman" w:hAnsi="Times New Roman" w:cs="Times New Roman"/>
          <w:sz w:val="28"/>
          <w:szCs w:val="28"/>
        </w:rPr>
        <w:t>малау саласындағы пәндік құзыреттілігін қалыптастырудың орташа деңгейі (репродуктивті-шығармашылық) оқу-танымдық мотивтері басым студенттерге тән. Олар объектіге</w:t>
      </w:r>
      <w:r>
        <w:rPr>
          <w:rFonts w:ascii="Times New Roman" w:hAnsi="Times New Roman" w:cs="Times New Roman"/>
          <w:sz w:val="28"/>
          <w:szCs w:val="28"/>
        </w:rPr>
        <w:t>-</w:t>
      </w:r>
      <w:r w:rsidRPr="003B10F5">
        <w:rPr>
          <w:rFonts w:ascii="Times New Roman" w:hAnsi="Times New Roman" w:cs="Times New Roman"/>
          <w:sz w:val="28"/>
          <w:szCs w:val="28"/>
        </w:rPr>
        <w:t xml:space="preserve">бағытталған </w:t>
      </w:r>
      <w:r>
        <w:rPr>
          <w:rFonts w:ascii="Times New Roman" w:hAnsi="Times New Roman" w:cs="Times New Roman"/>
          <w:sz w:val="28"/>
          <w:szCs w:val="28"/>
        </w:rPr>
        <w:t>програм</w:t>
      </w:r>
      <w:r w:rsidRPr="003B10F5">
        <w:rPr>
          <w:rFonts w:ascii="Times New Roman" w:hAnsi="Times New Roman" w:cs="Times New Roman"/>
          <w:sz w:val="28"/>
          <w:szCs w:val="28"/>
        </w:rPr>
        <w:t xml:space="preserve">малаудың негізгі </w:t>
      </w:r>
      <w:r>
        <w:rPr>
          <w:rFonts w:ascii="Times New Roman" w:hAnsi="Times New Roman" w:cs="Times New Roman"/>
          <w:sz w:val="28"/>
          <w:szCs w:val="28"/>
        </w:rPr>
        <w:t xml:space="preserve">ұғымдарын </w:t>
      </w:r>
      <w:r w:rsidRPr="003B10F5">
        <w:rPr>
          <w:rFonts w:ascii="Times New Roman" w:hAnsi="Times New Roman" w:cs="Times New Roman"/>
          <w:sz w:val="28"/>
          <w:szCs w:val="28"/>
        </w:rPr>
        <w:t>жақсы меңгергендігін көрсетеді және тапсырмалары орындау үшін арнайы білім мен практикалық дағдыларды алу қажеттілігін мойындайды. Бірақ бұл білім мен дағдының болашақ кәсіби қызмет контекстіндегі маңыздылығы олар үшін бірінші кезектегі міндет ретінде қабылданбайды.</w:t>
      </w:r>
      <w:r w:rsidR="00F24A08">
        <w:rPr>
          <w:rFonts w:ascii="Times New Roman" w:hAnsi="Times New Roman" w:cs="Times New Roman"/>
          <w:sz w:val="28"/>
          <w:szCs w:val="28"/>
        </w:rPr>
        <w:t xml:space="preserve"> </w:t>
      </w:r>
      <w:r w:rsidRPr="003B10F5">
        <w:rPr>
          <w:rFonts w:ascii="Times New Roman" w:hAnsi="Times New Roman" w:cs="Times New Roman"/>
          <w:sz w:val="28"/>
          <w:szCs w:val="28"/>
        </w:rPr>
        <w:t xml:space="preserve">Студенттердің өзін-өзі дамытуға деген ұмтылысы олардың </w:t>
      </w:r>
      <w:r>
        <w:rPr>
          <w:rFonts w:ascii="Times New Roman" w:hAnsi="Times New Roman" w:cs="Times New Roman"/>
          <w:sz w:val="28"/>
          <w:szCs w:val="28"/>
        </w:rPr>
        <w:t>програм</w:t>
      </w:r>
      <w:r w:rsidRPr="003B10F5">
        <w:rPr>
          <w:rFonts w:ascii="Times New Roman" w:hAnsi="Times New Roman" w:cs="Times New Roman"/>
          <w:sz w:val="28"/>
          <w:szCs w:val="28"/>
        </w:rPr>
        <w:t>малау саласындағы болашақ кәсіби қызметімен байланысты бола бермейді. Шығармашылық белсенділік орташа деңгейде: студенттер кейбір түпнұсқа идеяларды жасай алады, бірақ көбінесе дәлелденген тәсілдерді ұстанғанды жөн көреді.</w:t>
      </w:r>
      <w:r w:rsidR="00F24A08">
        <w:rPr>
          <w:rFonts w:ascii="Times New Roman" w:hAnsi="Times New Roman" w:cs="Times New Roman"/>
          <w:sz w:val="28"/>
          <w:szCs w:val="28"/>
        </w:rPr>
        <w:t xml:space="preserve"> </w:t>
      </w:r>
      <w:r w:rsidRPr="003B10F5">
        <w:rPr>
          <w:rFonts w:ascii="Times New Roman" w:hAnsi="Times New Roman" w:cs="Times New Roman"/>
          <w:sz w:val="28"/>
          <w:szCs w:val="28"/>
        </w:rPr>
        <w:t>Объекті</w:t>
      </w:r>
      <w:r>
        <w:rPr>
          <w:rFonts w:ascii="Times New Roman" w:hAnsi="Times New Roman" w:cs="Times New Roman"/>
          <w:sz w:val="28"/>
          <w:szCs w:val="28"/>
        </w:rPr>
        <w:t>ге</w:t>
      </w:r>
      <w:r w:rsidRPr="003B10F5">
        <w:rPr>
          <w:rFonts w:ascii="Times New Roman" w:hAnsi="Times New Roman" w:cs="Times New Roman"/>
          <w:sz w:val="28"/>
          <w:szCs w:val="28"/>
        </w:rPr>
        <w:t xml:space="preserve">-бағытталған </w:t>
      </w:r>
      <w:r>
        <w:rPr>
          <w:rFonts w:ascii="Times New Roman" w:hAnsi="Times New Roman" w:cs="Times New Roman"/>
          <w:sz w:val="28"/>
          <w:szCs w:val="28"/>
        </w:rPr>
        <w:t>програм</w:t>
      </w:r>
      <w:r w:rsidRPr="003B10F5">
        <w:rPr>
          <w:rFonts w:ascii="Times New Roman" w:hAnsi="Times New Roman" w:cs="Times New Roman"/>
          <w:sz w:val="28"/>
          <w:szCs w:val="28"/>
        </w:rPr>
        <w:t xml:space="preserve">малау саласындағы жобалармен жұмыс істеу барысында студенттер </w:t>
      </w:r>
      <w:r>
        <w:rPr>
          <w:rFonts w:ascii="Times New Roman" w:hAnsi="Times New Roman" w:cs="Times New Roman"/>
          <w:sz w:val="28"/>
          <w:szCs w:val="28"/>
        </w:rPr>
        <w:t xml:space="preserve">көрсетілген үлгілер және </w:t>
      </w:r>
      <w:r w:rsidRPr="003B10F5">
        <w:rPr>
          <w:rFonts w:ascii="Times New Roman" w:hAnsi="Times New Roman" w:cs="Times New Roman"/>
          <w:sz w:val="28"/>
          <w:szCs w:val="28"/>
        </w:rPr>
        <w:t>оқытушының көмегінсіз әдістемелік зерттеу аппаратын құрастырады. Студенттер өз зерттеулерінің нәтижелерін сенімді түрде ұсынады</w:t>
      </w:r>
      <w:r>
        <w:rPr>
          <w:rFonts w:ascii="Times New Roman" w:hAnsi="Times New Roman" w:cs="Times New Roman"/>
          <w:sz w:val="28"/>
          <w:szCs w:val="28"/>
        </w:rPr>
        <w:t>, а</w:t>
      </w:r>
      <w:r w:rsidRPr="003B10F5">
        <w:rPr>
          <w:rFonts w:ascii="Times New Roman" w:hAnsi="Times New Roman" w:cs="Times New Roman"/>
          <w:sz w:val="28"/>
          <w:szCs w:val="28"/>
        </w:rPr>
        <w:t xml:space="preserve">уызша және жазбаша сөйлеу </w:t>
      </w:r>
      <w:r>
        <w:rPr>
          <w:rFonts w:ascii="Times New Roman" w:hAnsi="Times New Roman" w:cs="Times New Roman"/>
          <w:sz w:val="28"/>
          <w:szCs w:val="28"/>
        </w:rPr>
        <w:t>жақсы дамыған</w:t>
      </w:r>
      <w:r w:rsidRPr="003B10F5">
        <w:rPr>
          <w:rFonts w:ascii="Times New Roman" w:hAnsi="Times New Roman" w:cs="Times New Roman"/>
          <w:sz w:val="28"/>
          <w:szCs w:val="28"/>
        </w:rPr>
        <w:t>. Іскерлік қарым-қатынас құру мүмкіндігі бар, бірақ студенттер көбінесе жобала</w:t>
      </w:r>
      <w:r>
        <w:rPr>
          <w:rFonts w:ascii="Times New Roman" w:hAnsi="Times New Roman" w:cs="Times New Roman"/>
          <w:sz w:val="28"/>
          <w:szCs w:val="28"/>
        </w:rPr>
        <w:t xml:space="preserve">ны </w:t>
      </w:r>
      <w:r w:rsidRPr="003B10F5">
        <w:rPr>
          <w:rFonts w:ascii="Times New Roman" w:hAnsi="Times New Roman" w:cs="Times New Roman"/>
          <w:sz w:val="28"/>
          <w:szCs w:val="28"/>
        </w:rPr>
        <w:t>орындаушы рөлін қалайды.</w:t>
      </w:r>
      <w:r>
        <w:rPr>
          <w:rFonts w:ascii="Times New Roman" w:hAnsi="Times New Roman" w:cs="Times New Roman"/>
          <w:sz w:val="28"/>
          <w:szCs w:val="28"/>
        </w:rPr>
        <w:t xml:space="preserve"> Студенттер </w:t>
      </w:r>
      <w:r w:rsidRPr="003B10F5">
        <w:rPr>
          <w:rFonts w:ascii="Times New Roman" w:hAnsi="Times New Roman" w:cs="Times New Roman"/>
          <w:sz w:val="28"/>
          <w:szCs w:val="28"/>
        </w:rPr>
        <w:t>объекті</w:t>
      </w:r>
      <w:r>
        <w:rPr>
          <w:rFonts w:ascii="Times New Roman" w:hAnsi="Times New Roman" w:cs="Times New Roman"/>
          <w:sz w:val="28"/>
          <w:szCs w:val="28"/>
        </w:rPr>
        <w:t>ге</w:t>
      </w:r>
      <w:r w:rsidRPr="003B10F5">
        <w:rPr>
          <w:rFonts w:ascii="Times New Roman" w:hAnsi="Times New Roman" w:cs="Times New Roman"/>
          <w:sz w:val="28"/>
          <w:szCs w:val="28"/>
        </w:rPr>
        <w:t xml:space="preserve">-бағытталған </w:t>
      </w:r>
      <w:r>
        <w:rPr>
          <w:rFonts w:ascii="Times New Roman" w:hAnsi="Times New Roman" w:cs="Times New Roman"/>
          <w:sz w:val="28"/>
          <w:szCs w:val="28"/>
        </w:rPr>
        <w:t>програм</w:t>
      </w:r>
      <w:r w:rsidRPr="003B10F5">
        <w:rPr>
          <w:rFonts w:ascii="Times New Roman" w:hAnsi="Times New Roman" w:cs="Times New Roman"/>
          <w:sz w:val="28"/>
          <w:szCs w:val="28"/>
        </w:rPr>
        <w:t>малау жобаларын аяқтау үшін қажетті қасиеттері</w:t>
      </w:r>
      <w:r>
        <w:rPr>
          <w:rFonts w:ascii="Times New Roman" w:hAnsi="Times New Roman" w:cs="Times New Roman"/>
          <w:sz w:val="28"/>
          <w:szCs w:val="28"/>
        </w:rPr>
        <w:t xml:space="preserve">н, </w:t>
      </w:r>
      <w:r w:rsidRPr="003B10F5">
        <w:rPr>
          <w:rFonts w:ascii="Times New Roman" w:hAnsi="Times New Roman" w:cs="Times New Roman"/>
          <w:sz w:val="28"/>
          <w:szCs w:val="28"/>
        </w:rPr>
        <w:t>дағдыларын</w:t>
      </w:r>
      <w:r>
        <w:rPr>
          <w:rFonts w:ascii="Times New Roman" w:hAnsi="Times New Roman" w:cs="Times New Roman"/>
          <w:sz w:val="28"/>
          <w:szCs w:val="28"/>
        </w:rPr>
        <w:t xml:space="preserve"> </w:t>
      </w:r>
      <w:r w:rsidRPr="003B10F5">
        <w:rPr>
          <w:rFonts w:ascii="Times New Roman" w:hAnsi="Times New Roman" w:cs="Times New Roman"/>
          <w:sz w:val="28"/>
          <w:szCs w:val="28"/>
        </w:rPr>
        <w:t>бағалай</w:t>
      </w:r>
      <w:r>
        <w:rPr>
          <w:rFonts w:ascii="Times New Roman" w:hAnsi="Times New Roman" w:cs="Times New Roman"/>
          <w:sz w:val="28"/>
          <w:szCs w:val="28"/>
        </w:rPr>
        <w:t xml:space="preserve"> алады</w:t>
      </w:r>
      <w:r w:rsidRPr="003B10F5">
        <w:rPr>
          <w:rFonts w:ascii="Times New Roman" w:hAnsi="Times New Roman" w:cs="Times New Roman"/>
          <w:sz w:val="28"/>
          <w:szCs w:val="28"/>
        </w:rPr>
        <w:t xml:space="preserve"> және оларды жоғары курстарда дамыту мүмкіндіктеріне қызығушылық танытады.</w:t>
      </w:r>
    </w:p>
    <w:p w14:paraId="3F63D0CE" w14:textId="13F83C8F" w:rsidR="00C02560" w:rsidRPr="00C02560" w:rsidRDefault="00C02560" w:rsidP="0054662E">
      <w:pPr>
        <w:spacing w:after="0" w:line="240" w:lineRule="auto"/>
        <w:ind w:firstLine="709"/>
        <w:jc w:val="both"/>
        <w:rPr>
          <w:rFonts w:ascii="Times New Roman" w:eastAsia="Times New Roman" w:hAnsi="Times New Roman" w:cs="Times New Roman"/>
          <w:color w:val="000000"/>
          <w:sz w:val="28"/>
          <w:szCs w:val="28"/>
        </w:rPr>
      </w:pPr>
      <w:r w:rsidRPr="00C02560">
        <w:rPr>
          <w:rFonts w:ascii="Times New Roman" w:eastAsia="Times New Roman" w:hAnsi="Times New Roman" w:cs="Times New Roman"/>
          <w:color w:val="000000"/>
          <w:sz w:val="28"/>
          <w:szCs w:val="28"/>
        </w:rPr>
        <w:t>Объектіге-бағытталған программалау саласындағы пәндік құзыреттілік қалыптасуының жоғары деңгейі (конструктивті-шығармашылық) оқу іс-әрекетінде кәсіби мотивтердің болуымен және шығармашылық іске асыруға ұмтылуымен сипатталады. Студенттер осы білімнің маңыздылығын түсіне отырып, пәндік білім мен дағдылар жүйесін өте жақсы меңгергендігін, сонымен қатар өздерінің оқу және болашақ кәсіби қызметі үшін жобалау және зерттеу дағдылары мен ақпаратты визуалдау дағдыларын көрсетеді.</w:t>
      </w:r>
    </w:p>
    <w:p w14:paraId="1C10747D" w14:textId="3CE6FBB0" w:rsidR="00C02560" w:rsidRPr="00C02560" w:rsidRDefault="00C02560" w:rsidP="0054662E">
      <w:pPr>
        <w:spacing w:after="0" w:line="240" w:lineRule="auto"/>
        <w:ind w:firstLine="709"/>
        <w:jc w:val="both"/>
        <w:rPr>
          <w:rFonts w:ascii="Times New Roman" w:eastAsia="Times New Roman" w:hAnsi="Times New Roman" w:cs="Times New Roman"/>
          <w:color w:val="000000"/>
          <w:sz w:val="28"/>
          <w:szCs w:val="28"/>
        </w:rPr>
      </w:pPr>
      <w:r w:rsidRPr="00C02560">
        <w:rPr>
          <w:rFonts w:ascii="Times New Roman" w:eastAsia="Times New Roman" w:hAnsi="Times New Roman" w:cs="Times New Roman"/>
          <w:color w:val="000000"/>
          <w:sz w:val="28"/>
          <w:szCs w:val="28"/>
        </w:rPr>
        <w:t xml:space="preserve">Объектіге-бағытталған программалау саласында жобаларды орындау кезінде студенттер жобаның мақсаттары мен міндеттеріне жету стратегиясын жасайды, сонымен қатар жоба </w:t>
      </w:r>
      <w:r>
        <w:rPr>
          <w:rFonts w:ascii="Times New Roman" w:eastAsia="Times New Roman" w:hAnsi="Times New Roman" w:cs="Times New Roman"/>
          <w:color w:val="000000"/>
          <w:sz w:val="28"/>
          <w:szCs w:val="28"/>
        </w:rPr>
        <w:t>орындау барысында алған</w:t>
      </w:r>
      <w:r w:rsidRPr="00C02560">
        <w:rPr>
          <w:rFonts w:ascii="Times New Roman" w:eastAsia="Times New Roman" w:hAnsi="Times New Roman" w:cs="Times New Roman"/>
          <w:color w:val="000000"/>
          <w:sz w:val="28"/>
          <w:szCs w:val="28"/>
        </w:rPr>
        <w:t xml:space="preserve"> білімдерін тәжірибеде</w:t>
      </w:r>
      <w:r>
        <w:rPr>
          <w:rFonts w:ascii="Times New Roman" w:eastAsia="Times New Roman" w:hAnsi="Times New Roman" w:cs="Times New Roman"/>
          <w:color w:val="000000"/>
          <w:sz w:val="28"/>
          <w:szCs w:val="28"/>
        </w:rPr>
        <w:t xml:space="preserve"> </w:t>
      </w:r>
      <w:r w:rsidRPr="00C02560">
        <w:rPr>
          <w:rFonts w:ascii="Times New Roman" w:eastAsia="Times New Roman" w:hAnsi="Times New Roman" w:cs="Times New Roman"/>
          <w:color w:val="000000"/>
          <w:sz w:val="28"/>
          <w:szCs w:val="28"/>
        </w:rPr>
        <w:t>қолдануға ұмтылады. әрекеттер. Олар өз</w:t>
      </w:r>
      <w:r>
        <w:rPr>
          <w:rFonts w:ascii="Times New Roman" w:eastAsia="Times New Roman" w:hAnsi="Times New Roman" w:cs="Times New Roman"/>
          <w:color w:val="000000"/>
          <w:sz w:val="28"/>
          <w:szCs w:val="28"/>
        </w:rPr>
        <w:t xml:space="preserve">дерінің жобаларының </w:t>
      </w:r>
      <w:r w:rsidRPr="00C02560">
        <w:rPr>
          <w:rFonts w:ascii="Times New Roman" w:eastAsia="Times New Roman" w:hAnsi="Times New Roman" w:cs="Times New Roman"/>
          <w:color w:val="000000"/>
          <w:sz w:val="28"/>
          <w:szCs w:val="28"/>
        </w:rPr>
        <w:t>нәтижелерін сенімді түрде ұсынады, талқылауларға белсенді қатысады және ұжымдық жұмысты ұйымдастырушы ретінде әрекет ете алады.</w:t>
      </w:r>
    </w:p>
    <w:p w14:paraId="232CEAAB" w14:textId="491A6E75" w:rsidR="00917865" w:rsidRDefault="00917865" w:rsidP="0054662E">
      <w:pPr>
        <w:spacing w:after="0" w:line="240" w:lineRule="auto"/>
        <w:ind w:firstLine="709"/>
        <w:jc w:val="both"/>
        <w:rPr>
          <w:rFonts w:ascii="Times New Roman" w:eastAsia="Times New Roman" w:hAnsi="Times New Roman" w:cs="Times New Roman"/>
          <w:sz w:val="28"/>
          <w:szCs w:val="28"/>
        </w:rPr>
      </w:pPr>
      <w:r w:rsidRPr="00917865">
        <w:rPr>
          <w:rFonts w:ascii="Times New Roman" w:eastAsia="Times New Roman" w:hAnsi="Times New Roman" w:cs="Times New Roman"/>
          <w:sz w:val="28"/>
          <w:szCs w:val="28"/>
        </w:rPr>
        <w:t xml:space="preserve">Зерттеу жұмысымыздың басты мақсаты мен күтілетін нәтижесі – </w:t>
      </w:r>
      <w:r w:rsidRPr="000F3463">
        <w:rPr>
          <w:rFonts w:ascii="Times New Roman" w:eastAsia="Times New Roman" w:hAnsi="Times New Roman" w:cs="Times New Roman"/>
          <w:color w:val="000000"/>
          <w:sz w:val="28"/>
          <w:szCs w:val="28"/>
        </w:rPr>
        <w:t>болашақ информатика мұғалімдеріне объектіге-бағытталған программалауды оқыту</w:t>
      </w:r>
      <w:r>
        <w:rPr>
          <w:rFonts w:ascii="Times New Roman" w:eastAsia="Times New Roman" w:hAnsi="Times New Roman" w:cs="Times New Roman"/>
          <w:color w:val="000000"/>
          <w:sz w:val="28"/>
          <w:szCs w:val="28"/>
        </w:rPr>
        <w:t xml:space="preserve"> үдерісінде </w:t>
      </w:r>
      <w:r w:rsidRPr="00893348">
        <w:rPr>
          <w:rFonts w:ascii="Times New Roman" w:eastAsia="Times New Roman" w:hAnsi="Times New Roman" w:cs="Times New Roman"/>
          <w:bCs/>
          <w:sz w:val="28"/>
          <w:szCs w:val="28"/>
          <w:highlight w:val="white"/>
        </w:rPr>
        <w:t>инфографика</w:t>
      </w:r>
      <w:r w:rsidR="004D6E34">
        <w:rPr>
          <w:rFonts w:ascii="Times New Roman" w:eastAsia="Times New Roman" w:hAnsi="Times New Roman" w:cs="Times New Roman"/>
          <w:bCs/>
          <w:sz w:val="28"/>
          <w:szCs w:val="28"/>
          <w:highlight w:val="white"/>
        </w:rPr>
        <w:t xml:space="preserve"> құралдары</w:t>
      </w:r>
      <w:r w:rsidRPr="00893348">
        <w:rPr>
          <w:rFonts w:ascii="Times New Roman" w:eastAsia="Times New Roman" w:hAnsi="Times New Roman" w:cs="Times New Roman"/>
          <w:bCs/>
          <w:sz w:val="28"/>
          <w:szCs w:val="28"/>
          <w:highlight w:val="white"/>
        </w:rPr>
        <w:t xml:space="preserve"> пайдалан</w:t>
      </w:r>
      <w:r>
        <w:rPr>
          <w:rFonts w:ascii="Times New Roman" w:eastAsia="Times New Roman" w:hAnsi="Times New Roman" w:cs="Times New Roman"/>
          <w:bCs/>
          <w:sz w:val="28"/>
          <w:szCs w:val="28"/>
        </w:rPr>
        <w:t xml:space="preserve">ып </w:t>
      </w:r>
      <w:r w:rsidRPr="00917865">
        <w:rPr>
          <w:rFonts w:ascii="Times New Roman" w:eastAsia="Times New Roman" w:hAnsi="Times New Roman" w:cs="Times New Roman"/>
          <w:sz w:val="28"/>
          <w:szCs w:val="28"/>
        </w:rPr>
        <w:t xml:space="preserve">болашақ информатика мұғалімінің </w:t>
      </w:r>
      <w:r>
        <w:rPr>
          <w:rFonts w:ascii="Times New Roman" w:eastAsia="Times New Roman" w:hAnsi="Times New Roman" w:cs="Times New Roman"/>
          <w:sz w:val="28"/>
          <w:szCs w:val="28"/>
        </w:rPr>
        <w:t xml:space="preserve">пәндік </w:t>
      </w:r>
      <w:r w:rsidRPr="00917865">
        <w:rPr>
          <w:rFonts w:ascii="Times New Roman" w:eastAsia="Times New Roman" w:hAnsi="Times New Roman" w:cs="Times New Roman"/>
          <w:sz w:val="28"/>
          <w:szCs w:val="28"/>
        </w:rPr>
        <w:t>құзыреттілігін дамыт</w:t>
      </w:r>
      <w:r>
        <w:rPr>
          <w:rFonts w:ascii="Times New Roman" w:eastAsia="Times New Roman" w:hAnsi="Times New Roman" w:cs="Times New Roman"/>
          <w:sz w:val="28"/>
          <w:szCs w:val="28"/>
        </w:rPr>
        <w:t>у.</w:t>
      </w:r>
    </w:p>
    <w:p w14:paraId="6CA8D725" w14:textId="2EFC9C89" w:rsidR="00E67FE0" w:rsidRPr="000F3463" w:rsidRDefault="00917865" w:rsidP="005466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Pr="00917865">
        <w:rPr>
          <w:rFonts w:ascii="Times New Roman" w:eastAsia="Times New Roman" w:hAnsi="Times New Roman" w:cs="Times New Roman"/>
          <w:sz w:val="28"/>
          <w:szCs w:val="28"/>
        </w:rPr>
        <w:t>із өз зерттеу</w:t>
      </w:r>
      <w:r w:rsidR="00985D46">
        <w:rPr>
          <w:rFonts w:ascii="Times New Roman" w:eastAsia="Times New Roman" w:hAnsi="Times New Roman" w:cs="Times New Roman"/>
          <w:sz w:val="28"/>
          <w:szCs w:val="28"/>
        </w:rPr>
        <w:t>і</w:t>
      </w:r>
      <w:r w:rsidRPr="00917865">
        <w:rPr>
          <w:rFonts w:ascii="Times New Roman" w:eastAsia="Times New Roman" w:hAnsi="Times New Roman" w:cs="Times New Roman"/>
          <w:sz w:val="28"/>
          <w:szCs w:val="28"/>
        </w:rPr>
        <w:t>мізде Е.Г.</w:t>
      </w:r>
      <w:r w:rsidR="001E12F4">
        <w:rPr>
          <w:rFonts w:ascii="Times New Roman" w:eastAsia="Times New Roman" w:hAnsi="Times New Roman" w:cs="Times New Roman"/>
          <w:sz w:val="28"/>
          <w:szCs w:val="28"/>
        </w:rPr>
        <w:t xml:space="preserve"> </w:t>
      </w:r>
      <w:r w:rsidRPr="00917865">
        <w:rPr>
          <w:rFonts w:ascii="Times New Roman" w:eastAsia="Times New Roman" w:hAnsi="Times New Roman" w:cs="Times New Roman"/>
          <w:sz w:val="28"/>
          <w:szCs w:val="28"/>
        </w:rPr>
        <w:t>Дорошенконың диссертациялық зерттеуінде тұжырымдалған пәндік құзыреттілікті қалыптастыру критерийлерін негізге алдық</w:t>
      </w:r>
      <w:r w:rsidR="00322290">
        <w:rPr>
          <w:rFonts w:ascii="Times New Roman" w:eastAsia="Times New Roman" w:hAnsi="Times New Roman" w:cs="Times New Roman"/>
          <w:sz w:val="28"/>
          <w:szCs w:val="28"/>
        </w:rPr>
        <w:t xml:space="preserve"> </w:t>
      </w:r>
      <w:r w:rsidR="00322290" w:rsidRPr="00322290">
        <w:rPr>
          <w:rFonts w:ascii="Times New Roman" w:eastAsia="Times New Roman" w:hAnsi="Times New Roman" w:cs="Times New Roman"/>
          <w:sz w:val="28"/>
          <w:szCs w:val="28"/>
        </w:rPr>
        <w:t>[1</w:t>
      </w:r>
      <w:r w:rsidR="00E80B0D">
        <w:rPr>
          <w:rFonts w:ascii="Times New Roman" w:eastAsia="Times New Roman" w:hAnsi="Times New Roman" w:cs="Times New Roman"/>
          <w:sz w:val="28"/>
          <w:szCs w:val="28"/>
        </w:rPr>
        <w:t>7</w:t>
      </w:r>
      <w:r w:rsidR="00EB3AAB" w:rsidRPr="00EB3AAB">
        <w:rPr>
          <w:rFonts w:ascii="Times New Roman" w:eastAsia="Times New Roman" w:hAnsi="Times New Roman" w:cs="Times New Roman"/>
          <w:sz w:val="28"/>
          <w:szCs w:val="28"/>
        </w:rPr>
        <w:t>6</w:t>
      </w:r>
      <w:r w:rsidR="00322290" w:rsidRPr="00322290">
        <w:rPr>
          <w:rFonts w:ascii="Times New Roman" w:eastAsia="Times New Roman" w:hAnsi="Times New Roman" w:cs="Times New Roman"/>
          <w:sz w:val="28"/>
          <w:szCs w:val="28"/>
        </w:rPr>
        <w:t>]</w:t>
      </w:r>
      <w:r w:rsidRPr="00917865">
        <w:rPr>
          <w:rFonts w:ascii="Times New Roman" w:eastAsia="Times New Roman" w:hAnsi="Times New Roman" w:cs="Times New Roman"/>
          <w:sz w:val="28"/>
          <w:szCs w:val="28"/>
        </w:rPr>
        <w:t>.</w:t>
      </w:r>
      <w:r w:rsidR="00985D46">
        <w:rPr>
          <w:rFonts w:ascii="Times New Roman" w:eastAsia="Times New Roman" w:hAnsi="Times New Roman" w:cs="Times New Roman"/>
          <w:sz w:val="28"/>
          <w:szCs w:val="28"/>
        </w:rPr>
        <w:t xml:space="preserve"> П</w:t>
      </w:r>
      <w:r w:rsidR="00E67FE0" w:rsidRPr="000F3463">
        <w:rPr>
          <w:rFonts w:ascii="Times New Roman" w:eastAsia="Times New Roman" w:hAnsi="Times New Roman" w:cs="Times New Roman"/>
          <w:sz w:val="28"/>
          <w:szCs w:val="28"/>
        </w:rPr>
        <w:t>әндік құзыреттілі</w:t>
      </w:r>
      <w:r w:rsidR="00985D46">
        <w:rPr>
          <w:rFonts w:ascii="Times New Roman" w:eastAsia="Times New Roman" w:hAnsi="Times New Roman" w:cs="Times New Roman"/>
          <w:sz w:val="28"/>
          <w:szCs w:val="28"/>
        </w:rPr>
        <w:t>кті</w:t>
      </w:r>
      <w:r w:rsidR="00E67FE0" w:rsidRPr="000F3463">
        <w:rPr>
          <w:rFonts w:ascii="Times New Roman" w:eastAsia="Times New Roman" w:hAnsi="Times New Roman" w:cs="Times New Roman"/>
          <w:sz w:val="28"/>
          <w:szCs w:val="28"/>
        </w:rPr>
        <w:t xml:space="preserve"> қалыптастырудың келесі критерийлері анықтал</w:t>
      </w:r>
      <w:r w:rsidR="00985D46">
        <w:rPr>
          <w:rFonts w:ascii="Times New Roman" w:eastAsia="Times New Roman" w:hAnsi="Times New Roman" w:cs="Times New Roman"/>
          <w:sz w:val="28"/>
          <w:szCs w:val="28"/>
        </w:rPr>
        <w:t>ған</w:t>
      </w:r>
      <w:r w:rsidR="00E67FE0" w:rsidRPr="000F3463">
        <w:rPr>
          <w:rFonts w:ascii="Times New Roman" w:eastAsia="Times New Roman" w:hAnsi="Times New Roman" w:cs="Times New Roman"/>
          <w:sz w:val="28"/>
          <w:szCs w:val="28"/>
        </w:rPr>
        <w:t>:</w:t>
      </w:r>
    </w:p>
    <w:p w14:paraId="2452A991"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1. Пәндік құзыреттіліктің мотивациялық-құндылық компонентін қалыптастыру.</w:t>
      </w:r>
    </w:p>
    <w:p w14:paraId="123FF4B9"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2. Пәндік құзыреттіліктің мазмұндық компонентін қалыптастыру.</w:t>
      </w:r>
    </w:p>
    <w:p w14:paraId="3A9C16E7"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lastRenderedPageBreak/>
        <w:t>3. Пәндік құзыреттіліктің іс-әрекеттік компонентін қалыптастыру.</w:t>
      </w:r>
    </w:p>
    <w:p w14:paraId="11277084"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4. Пәндік құзыреттіліктің коммуникативті компонентін қалыптастыру. </w:t>
      </w:r>
    </w:p>
    <w:p w14:paraId="31142E34"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5. Пәндік құзыреттіліктің рефлексиялық компонентін қалыптастыру.</w:t>
      </w:r>
    </w:p>
    <w:p w14:paraId="72D4AAFE" w14:textId="11897E0E" w:rsidR="00985D46" w:rsidRDefault="00985D46"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985D46">
        <w:rPr>
          <w:rFonts w:ascii="Times New Roman" w:eastAsia="Times New Roman" w:hAnsi="Times New Roman" w:cs="Times New Roman"/>
          <w:color w:val="000000"/>
          <w:sz w:val="28"/>
          <w:szCs w:val="28"/>
        </w:rPr>
        <w:t>Анықталған критерийлердің әрқайсысы бірқатар көрсеткіштермен сипатталады</w:t>
      </w:r>
      <w:r w:rsidR="001E12F4">
        <w:rPr>
          <w:rFonts w:ascii="Times New Roman" w:eastAsia="Times New Roman" w:hAnsi="Times New Roman" w:cs="Times New Roman"/>
          <w:color w:val="000000"/>
          <w:sz w:val="28"/>
          <w:szCs w:val="28"/>
        </w:rPr>
        <w:t>:</w:t>
      </w:r>
    </w:p>
    <w:p w14:paraId="491585A9" w14:textId="77777777" w:rsidR="00F779A3" w:rsidRDefault="00E67FE0"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1-критерий. Пәндік құзыреттіліктің мотивациялық-құндылық компонентін қалыптастыру. Студенттердің оқу және жобалау-зерттеу іс-әрекетіне қатынасын сипаттайды.</w:t>
      </w:r>
    </w:p>
    <w:p w14:paraId="3FFA2A32" w14:textId="62D5C27C" w:rsidR="00E67FE0" w:rsidRPr="000F3463" w:rsidRDefault="00F779A3"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0F3463">
        <w:rPr>
          <w:rFonts w:ascii="Times New Roman" w:eastAsia="Times New Roman" w:hAnsi="Times New Roman" w:cs="Times New Roman"/>
          <w:color w:val="000000"/>
          <w:sz w:val="28"/>
          <w:szCs w:val="28"/>
        </w:rPr>
        <w:t>әндік құзыреттілі</w:t>
      </w:r>
      <w:r>
        <w:rPr>
          <w:rFonts w:ascii="Times New Roman" w:eastAsia="Times New Roman" w:hAnsi="Times New Roman" w:cs="Times New Roman"/>
          <w:color w:val="000000"/>
          <w:sz w:val="28"/>
          <w:szCs w:val="28"/>
        </w:rPr>
        <w:t>ктің</w:t>
      </w:r>
      <w:r w:rsidRPr="000F3463">
        <w:rPr>
          <w:rFonts w:ascii="Times New Roman" w:eastAsia="Times New Roman" w:hAnsi="Times New Roman" w:cs="Times New Roman"/>
          <w:color w:val="000000"/>
          <w:sz w:val="28"/>
          <w:szCs w:val="28"/>
        </w:rPr>
        <w:t xml:space="preserve"> құрамдас бөлігі </w:t>
      </w:r>
      <w:r>
        <w:rPr>
          <w:rFonts w:ascii="Times New Roman" w:eastAsia="Times New Roman" w:hAnsi="Times New Roman" w:cs="Times New Roman"/>
          <w:color w:val="000000"/>
          <w:sz w:val="28"/>
          <w:szCs w:val="28"/>
        </w:rPr>
        <w:t>м</w:t>
      </w:r>
      <w:r w:rsidR="00E67FE0" w:rsidRPr="000F3463">
        <w:rPr>
          <w:rFonts w:ascii="Times New Roman" w:eastAsia="Times New Roman" w:hAnsi="Times New Roman" w:cs="Times New Roman"/>
          <w:color w:val="000000"/>
          <w:sz w:val="28"/>
          <w:szCs w:val="28"/>
        </w:rPr>
        <w:t xml:space="preserve">отивациялық және құндылық </w:t>
      </w:r>
      <w:r w:rsidR="00DB6802">
        <w:rPr>
          <w:rFonts w:ascii="Times New Roman" w:eastAsia="Times New Roman" w:hAnsi="Times New Roman" w:cs="Times New Roman"/>
          <w:color w:val="000000"/>
          <w:sz w:val="28"/>
          <w:szCs w:val="28"/>
        </w:rPr>
        <w:t>компонет</w:t>
      </w:r>
      <w:r w:rsidR="0028717E">
        <w:rPr>
          <w:rFonts w:ascii="Times New Roman" w:eastAsia="Times New Roman" w:hAnsi="Times New Roman" w:cs="Times New Roman"/>
          <w:color w:val="000000"/>
          <w:sz w:val="28"/>
          <w:szCs w:val="28"/>
        </w:rPr>
        <w:t>іні</w:t>
      </w:r>
      <w:r w:rsidR="00DB6802">
        <w:rPr>
          <w:rFonts w:ascii="Times New Roman" w:eastAsia="Times New Roman" w:hAnsi="Times New Roman" w:cs="Times New Roman"/>
          <w:color w:val="000000"/>
          <w:sz w:val="28"/>
          <w:szCs w:val="28"/>
        </w:rPr>
        <w:t xml:space="preserve">ң </w:t>
      </w:r>
      <w:r w:rsidR="00E67FE0" w:rsidRPr="000F3463">
        <w:rPr>
          <w:rFonts w:ascii="Times New Roman" w:eastAsia="Times New Roman" w:hAnsi="Times New Roman" w:cs="Times New Roman"/>
          <w:color w:val="000000"/>
          <w:sz w:val="28"/>
          <w:szCs w:val="28"/>
        </w:rPr>
        <w:t xml:space="preserve">қалыптасуын диагностикалау </w:t>
      </w:r>
      <w:r w:rsidR="0028717E">
        <w:rPr>
          <w:rFonts w:ascii="Times New Roman" w:eastAsia="Times New Roman" w:hAnsi="Times New Roman" w:cs="Times New Roman"/>
          <w:color w:val="000000"/>
          <w:sz w:val="28"/>
          <w:szCs w:val="28"/>
        </w:rPr>
        <w:t xml:space="preserve">үшін </w:t>
      </w:r>
      <w:r w:rsidR="00E67FE0" w:rsidRPr="000F3463">
        <w:rPr>
          <w:rFonts w:ascii="Times New Roman" w:eastAsia="Times New Roman" w:hAnsi="Times New Roman" w:cs="Times New Roman"/>
          <w:color w:val="000000"/>
          <w:sz w:val="28"/>
          <w:szCs w:val="28"/>
        </w:rPr>
        <w:t xml:space="preserve">А.А. Реана және В.А. Якунин </w:t>
      </w:r>
      <w:r w:rsidR="0028717E">
        <w:rPr>
          <w:rFonts w:ascii="Times New Roman" w:eastAsia="Times New Roman" w:hAnsi="Times New Roman" w:cs="Times New Roman"/>
          <w:color w:val="000000"/>
          <w:sz w:val="28"/>
          <w:szCs w:val="28"/>
        </w:rPr>
        <w:t xml:space="preserve">ұсынған </w:t>
      </w:r>
      <w:r w:rsidR="00E67FE0" w:rsidRPr="000F3463">
        <w:rPr>
          <w:rFonts w:ascii="Times New Roman" w:eastAsia="Times New Roman" w:hAnsi="Times New Roman" w:cs="Times New Roman"/>
          <w:color w:val="000000"/>
          <w:sz w:val="28"/>
          <w:szCs w:val="28"/>
        </w:rPr>
        <w:t xml:space="preserve">әдістемесі </w:t>
      </w:r>
      <w:r w:rsidR="0028717E">
        <w:rPr>
          <w:rFonts w:ascii="Times New Roman" w:eastAsia="Times New Roman" w:hAnsi="Times New Roman" w:cs="Times New Roman"/>
          <w:color w:val="000000"/>
          <w:sz w:val="28"/>
          <w:szCs w:val="28"/>
        </w:rPr>
        <w:t>қолданылды</w:t>
      </w:r>
      <w:r w:rsidR="00E67FE0" w:rsidRPr="000F3463">
        <w:rPr>
          <w:rFonts w:ascii="Times New Roman" w:eastAsia="Times New Roman" w:hAnsi="Times New Roman" w:cs="Times New Roman"/>
          <w:color w:val="000000"/>
          <w:sz w:val="28"/>
          <w:szCs w:val="28"/>
        </w:rPr>
        <w:t xml:space="preserve"> (ред. Н.Ц. Бадмаев)</w:t>
      </w:r>
      <w:r w:rsidR="00E67FE0" w:rsidRPr="000F3463">
        <w:rPr>
          <w:rFonts w:ascii="Times New Roman" w:hAnsi="Times New Roman" w:cs="Times New Roman"/>
          <w:color w:val="000000"/>
          <w:sz w:val="28"/>
          <w:szCs w:val="28"/>
        </w:rPr>
        <w:t xml:space="preserve"> [</w:t>
      </w:r>
      <w:r w:rsidR="00322290" w:rsidRPr="00002E0E">
        <w:rPr>
          <w:rFonts w:ascii="Times New Roman" w:hAnsi="Times New Roman" w:cs="Times New Roman"/>
          <w:color w:val="000000"/>
          <w:sz w:val="28"/>
          <w:szCs w:val="28"/>
        </w:rPr>
        <w:t>1</w:t>
      </w:r>
      <w:r w:rsidR="00EB3AAB" w:rsidRPr="00C0687D">
        <w:rPr>
          <w:rFonts w:ascii="Times New Roman" w:hAnsi="Times New Roman" w:cs="Times New Roman"/>
          <w:color w:val="000000"/>
          <w:sz w:val="28"/>
          <w:szCs w:val="28"/>
        </w:rPr>
        <w:t>77</w:t>
      </w:r>
      <w:r w:rsidR="00E67FE0" w:rsidRPr="000F3463">
        <w:rPr>
          <w:rFonts w:ascii="Times New Roman" w:hAnsi="Times New Roman" w:cs="Times New Roman"/>
          <w:color w:val="000000"/>
          <w:sz w:val="28"/>
          <w:szCs w:val="28"/>
        </w:rPr>
        <w:t>].</w:t>
      </w:r>
    </w:p>
    <w:p w14:paraId="7B319C66" w14:textId="77777777" w:rsidR="00E67FE0" w:rsidRPr="000F3463" w:rsidRDefault="00E67FE0"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2-критерий. Пәндік құзыреттіліктің мазмұндық компонентін қалыптастыру. Пәндік оқыту пәндері бойынша білім мен дағды жүйесін меңгеруді сипаттайды. «Объектіге-бағытталған программалау» курсының мазмұнын меңгергеннен кейін студенттердің білім деңгейін бағалау үшін эксперименттік және бақылау топтарындағы сандық және сапалық өзгерістерді анықтау мақсатында тестілеу жүргізілді. Тест дұрыс жауаптар санын қосу арқылы бағаланды, олардың әрқайсысына 1 ұпай берілді.</w:t>
      </w:r>
    </w:p>
    <w:p w14:paraId="3949E5E6" w14:textId="77777777" w:rsidR="00E67FE0" w:rsidRPr="000F3463" w:rsidRDefault="00E67FE0" w:rsidP="0054662E">
      <w:pPr>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sz w:val="28"/>
          <w:szCs w:val="28"/>
        </w:rPr>
        <w:t xml:space="preserve">3-критерий. Пәндік құзыреттіліктің іс-әрекеттік компонентін қалыптастыру. </w:t>
      </w:r>
      <w:r w:rsidRPr="000F3463">
        <w:rPr>
          <w:rFonts w:ascii="Times New Roman" w:eastAsia="Times New Roman" w:hAnsi="Times New Roman" w:cs="Times New Roman"/>
          <w:color w:val="000000"/>
          <w:sz w:val="28"/>
          <w:szCs w:val="28"/>
        </w:rPr>
        <w:t>Оқу және ғылыми-зерттеу қызметінде информатиканың ғылыми білімдерінің әдістерін қолдану дағдыларын дамытуды сипаттайды.</w:t>
      </w:r>
    </w:p>
    <w:p w14:paraId="2417D137" w14:textId="6469B049" w:rsidR="00ED3CA0" w:rsidRPr="000F3463" w:rsidRDefault="00E67FE0"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4-критерий. Пәндік құзыреттіліктің коммуникативті компонентін қалыптастыру.</w:t>
      </w:r>
      <w:r w:rsidRPr="000F3463">
        <w:rPr>
          <w:rFonts w:ascii="Times New Roman" w:eastAsia="Times New Roman" w:hAnsi="Times New Roman" w:cs="Times New Roman"/>
          <w:sz w:val="28"/>
          <w:szCs w:val="28"/>
        </w:rPr>
        <w:t xml:space="preserve"> </w:t>
      </w:r>
      <w:r w:rsidR="00ED3CA0" w:rsidRPr="00ED3CA0">
        <w:rPr>
          <w:rFonts w:ascii="Times New Roman" w:eastAsia="Times New Roman" w:hAnsi="Times New Roman" w:cs="Times New Roman"/>
          <w:color w:val="000000"/>
          <w:sz w:val="28"/>
          <w:szCs w:val="28"/>
        </w:rPr>
        <w:t>Біздің зерттеуімізде пәндік құзіреттіліктің коммуникативтік компонентін қалыптастыру критерийі топта жұмыс істеу кезінде жазбаша және ауызша қарым-қатынас құралдарын тиімді пайдалана білуді, ұжымда әртүрлі әлеуметтік рөлдерді меңгеруді сипаттайды.</w:t>
      </w:r>
    </w:p>
    <w:p w14:paraId="62D8CBD9" w14:textId="6A17F7BE" w:rsidR="00E67FE0" w:rsidRPr="000F3463" w:rsidRDefault="00E67FE0"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0F3463">
        <w:rPr>
          <w:rFonts w:ascii="Times New Roman" w:eastAsia="Times New Roman" w:hAnsi="Times New Roman" w:cs="Times New Roman"/>
          <w:color w:val="000000"/>
          <w:sz w:val="28"/>
          <w:szCs w:val="28"/>
        </w:rPr>
        <w:t>5-критерий. Пәндік құзыреттіліктің рефлексиялық компонентін қалыптастыру. Болашақ мұғалімнің өзін-өзі талдау қабілетін және өз жағдайын, өз қызметін бағалау және олардың негізінде кәсіби дамудың мақсаттары мен міндеттерін қою.</w:t>
      </w:r>
      <w:r w:rsidRPr="000F3463">
        <w:rPr>
          <w:rFonts w:ascii="Times New Roman" w:eastAsia="Times New Roman" w:hAnsi="Times New Roman" w:cs="Times New Roman"/>
          <w:sz w:val="28"/>
          <w:szCs w:val="28"/>
        </w:rPr>
        <w:t xml:space="preserve"> Студенттердің</w:t>
      </w:r>
      <w:r w:rsidRPr="000F3463">
        <w:rPr>
          <w:rFonts w:ascii="Times New Roman" w:eastAsia="Times New Roman" w:hAnsi="Times New Roman" w:cs="Times New Roman"/>
          <w:color w:val="000000"/>
          <w:sz w:val="28"/>
          <w:szCs w:val="28"/>
        </w:rPr>
        <w:t xml:space="preserve"> кәсіби өзін-өзі</w:t>
      </w:r>
      <w:r w:rsidRPr="000F3463">
        <w:rPr>
          <w:rFonts w:ascii="Times New Roman" w:eastAsia="Times New Roman" w:hAnsi="Times New Roman" w:cs="Times New Roman"/>
          <w:sz w:val="28"/>
          <w:szCs w:val="28"/>
        </w:rPr>
        <w:t xml:space="preserve"> </w:t>
      </w:r>
      <w:r w:rsidRPr="000F3463">
        <w:rPr>
          <w:rFonts w:ascii="Times New Roman" w:eastAsia="Times New Roman" w:hAnsi="Times New Roman" w:cs="Times New Roman"/>
          <w:color w:val="000000"/>
          <w:sz w:val="28"/>
          <w:szCs w:val="28"/>
        </w:rPr>
        <w:t>да</w:t>
      </w:r>
      <w:r w:rsidRPr="000F3463">
        <w:rPr>
          <w:rFonts w:ascii="Times New Roman" w:eastAsia="Times New Roman" w:hAnsi="Times New Roman" w:cs="Times New Roman"/>
          <w:sz w:val="28"/>
          <w:szCs w:val="28"/>
        </w:rPr>
        <w:t xml:space="preserve">мытуға қажет </w:t>
      </w:r>
      <w:r w:rsidRPr="000F3463">
        <w:rPr>
          <w:rFonts w:ascii="Times New Roman" w:eastAsia="Times New Roman" w:hAnsi="Times New Roman" w:cs="Times New Roman"/>
          <w:color w:val="000000"/>
          <w:sz w:val="28"/>
          <w:szCs w:val="28"/>
        </w:rPr>
        <w:t>тұлғалық</w:t>
      </w:r>
      <w:r w:rsidRPr="000F3463">
        <w:rPr>
          <w:rFonts w:ascii="Times New Roman" w:eastAsia="Times New Roman" w:hAnsi="Times New Roman" w:cs="Times New Roman"/>
          <w:sz w:val="28"/>
          <w:szCs w:val="28"/>
        </w:rPr>
        <w:t xml:space="preserve"> қасиеттерін </w:t>
      </w:r>
      <w:r w:rsidRPr="000F3463">
        <w:rPr>
          <w:rFonts w:ascii="Times New Roman" w:eastAsia="Times New Roman" w:hAnsi="Times New Roman" w:cs="Times New Roman"/>
          <w:color w:val="000000"/>
          <w:sz w:val="28"/>
          <w:szCs w:val="28"/>
        </w:rPr>
        <w:t>өзін-өзі бағалау деңгейін анықтау</w:t>
      </w:r>
      <w:r w:rsidRPr="000F3463">
        <w:rPr>
          <w:rFonts w:ascii="Times New Roman" w:eastAsia="Times New Roman" w:hAnsi="Times New Roman" w:cs="Times New Roman"/>
          <w:sz w:val="28"/>
          <w:szCs w:val="28"/>
        </w:rPr>
        <w:t xml:space="preserve"> үшін </w:t>
      </w:r>
      <w:r w:rsidRPr="000F3463">
        <w:rPr>
          <w:rFonts w:ascii="Times New Roman" w:eastAsia="Times New Roman" w:hAnsi="Times New Roman" w:cs="Times New Roman"/>
          <w:color w:val="000000"/>
          <w:sz w:val="28"/>
          <w:szCs w:val="28"/>
        </w:rPr>
        <w:t xml:space="preserve"> Л.Н. Бережнова әдісі қолданылды.</w:t>
      </w:r>
    </w:p>
    <w:p w14:paraId="3211301B" w14:textId="34881E7F" w:rsidR="00E67FE0" w:rsidRDefault="00E67FE0" w:rsidP="0054662E">
      <w:pPr>
        <w:tabs>
          <w:tab w:val="left" w:pos="851"/>
        </w:tabs>
        <w:spacing w:after="0" w:line="240" w:lineRule="auto"/>
        <w:ind w:firstLine="709"/>
        <w:jc w:val="both"/>
        <w:rPr>
          <w:rFonts w:ascii="Times New Roman" w:eastAsia="Times New Roman" w:hAnsi="Times New Roman" w:cs="Times New Roman"/>
          <w:sz w:val="28"/>
          <w:szCs w:val="28"/>
        </w:rPr>
      </w:pPr>
      <w:r w:rsidRPr="00003853">
        <w:rPr>
          <w:rFonts w:ascii="Times New Roman" w:eastAsia="Times New Roman" w:hAnsi="Times New Roman" w:cs="Times New Roman"/>
          <w:sz w:val="28"/>
          <w:szCs w:val="28"/>
        </w:rPr>
        <w:t>Эксперимент</w:t>
      </w:r>
      <w:r w:rsidR="00003853" w:rsidRPr="00003853">
        <w:rPr>
          <w:rFonts w:ascii="Times New Roman" w:eastAsia="Times New Roman" w:hAnsi="Times New Roman" w:cs="Times New Roman"/>
          <w:sz w:val="28"/>
          <w:szCs w:val="28"/>
        </w:rPr>
        <w:t xml:space="preserve"> жүргізу </w:t>
      </w:r>
      <w:r w:rsidRPr="00003853">
        <w:rPr>
          <w:rFonts w:ascii="Times New Roman" w:eastAsia="Times New Roman" w:hAnsi="Times New Roman" w:cs="Times New Roman"/>
          <w:sz w:val="28"/>
          <w:szCs w:val="28"/>
        </w:rPr>
        <w:t>барысында мотивациялық және рефлексиялық-бағалау критерийлерінің қалыптасуын анықтау мақсатында – сауалнама, когнитивтік критерийдің қалыптасу деңгейін анықтау мақсатында –</w:t>
      </w:r>
      <w:r w:rsidR="00003853" w:rsidRPr="00003853">
        <w:rPr>
          <w:rFonts w:ascii="Times New Roman" w:eastAsia="Times New Roman" w:hAnsi="Times New Roman" w:cs="Times New Roman"/>
          <w:sz w:val="28"/>
          <w:szCs w:val="28"/>
        </w:rPr>
        <w:t xml:space="preserve"> </w:t>
      </w:r>
      <w:r w:rsidRPr="00003853">
        <w:rPr>
          <w:rFonts w:ascii="Times New Roman" w:eastAsia="Times New Roman" w:hAnsi="Times New Roman" w:cs="Times New Roman"/>
          <w:sz w:val="28"/>
          <w:szCs w:val="28"/>
        </w:rPr>
        <w:t xml:space="preserve">тест, белсенділікті және коммуникативті </w:t>
      </w:r>
      <w:r w:rsidR="00003853" w:rsidRPr="00003853">
        <w:rPr>
          <w:rFonts w:ascii="Times New Roman" w:eastAsia="Times New Roman" w:hAnsi="Times New Roman" w:cs="Times New Roman"/>
          <w:sz w:val="28"/>
          <w:szCs w:val="28"/>
        </w:rPr>
        <w:t xml:space="preserve">критерийдің қалыптасу деңгейін анықтау мақсатында - </w:t>
      </w:r>
      <w:r w:rsidRPr="00003853">
        <w:rPr>
          <w:rFonts w:ascii="Times New Roman" w:eastAsia="Times New Roman" w:hAnsi="Times New Roman" w:cs="Times New Roman"/>
          <w:sz w:val="28"/>
          <w:szCs w:val="28"/>
        </w:rPr>
        <w:t>практикалық</w:t>
      </w:r>
      <w:r w:rsidR="00003853" w:rsidRPr="00003853">
        <w:rPr>
          <w:rFonts w:ascii="Times New Roman" w:eastAsia="Times New Roman" w:hAnsi="Times New Roman" w:cs="Times New Roman"/>
          <w:sz w:val="28"/>
          <w:szCs w:val="28"/>
        </w:rPr>
        <w:t xml:space="preserve"> есептерді </w:t>
      </w:r>
      <w:r w:rsidRPr="00003853">
        <w:rPr>
          <w:rFonts w:ascii="Times New Roman" w:eastAsia="Times New Roman" w:hAnsi="Times New Roman" w:cs="Times New Roman"/>
          <w:sz w:val="28"/>
          <w:szCs w:val="28"/>
        </w:rPr>
        <w:t xml:space="preserve">шешу және шешімді ауызша баяндау </w:t>
      </w:r>
      <w:r w:rsidR="00003853" w:rsidRPr="00003853">
        <w:rPr>
          <w:rFonts w:ascii="Times New Roman" w:eastAsia="Times New Roman" w:hAnsi="Times New Roman" w:cs="Times New Roman"/>
          <w:sz w:val="28"/>
          <w:szCs w:val="28"/>
        </w:rPr>
        <w:t>қолданылды</w:t>
      </w:r>
      <w:r w:rsidRPr="00003853">
        <w:rPr>
          <w:rFonts w:ascii="Times New Roman" w:eastAsia="Times New Roman" w:hAnsi="Times New Roman" w:cs="Times New Roman"/>
          <w:sz w:val="28"/>
          <w:szCs w:val="28"/>
        </w:rPr>
        <w:t>, сонымен қатар эксперимент нәтижелерін</w:t>
      </w:r>
      <w:r w:rsidR="00003853" w:rsidRPr="00003853">
        <w:rPr>
          <w:rFonts w:ascii="Times New Roman" w:eastAsia="Times New Roman" w:hAnsi="Times New Roman" w:cs="Times New Roman"/>
          <w:sz w:val="28"/>
          <w:szCs w:val="28"/>
        </w:rPr>
        <w:t xml:space="preserve"> өңдеу үшін</w:t>
      </w:r>
      <w:r w:rsidRPr="00003853">
        <w:rPr>
          <w:rFonts w:ascii="Times New Roman" w:eastAsia="Times New Roman" w:hAnsi="Times New Roman" w:cs="Times New Roman"/>
          <w:sz w:val="28"/>
          <w:szCs w:val="28"/>
        </w:rPr>
        <w:t xml:space="preserve"> статистикалық </w:t>
      </w:r>
      <w:r w:rsidR="00003853" w:rsidRPr="00003853">
        <w:rPr>
          <w:rFonts w:ascii="Times New Roman" w:eastAsia="Times New Roman" w:hAnsi="Times New Roman" w:cs="Times New Roman"/>
          <w:sz w:val="28"/>
          <w:szCs w:val="28"/>
        </w:rPr>
        <w:t>әдістер қолданылды</w:t>
      </w:r>
      <w:r w:rsidRPr="00003853">
        <w:rPr>
          <w:rFonts w:ascii="Times New Roman" w:eastAsia="Times New Roman" w:hAnsi="Times New Roman" w:cs="Times New Roman"/>
          <w:sz w:val="28"/>
          <w:szCs w:val="28"/>
        </w:rPr>
        <w:t>.</w:t>
      </w:r>
    </w:p>
    <w:p w14:paraId="38FBFD59" w14:textId="1AF9781B" w:rsidR="006D3E81" w:rsidRPr="000F3463" w:rsidRDefault="006D3E81" w:rsidP="0054662E">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Пәндік құзыреттіліктің даму деңгейін сандық бағалау үшін көрсеткіштердің сандық бағалаулары енгізіледі. Анықталған критерийлердің әрқайсысы (құзыреттіліктің құрылымдық құрамдас бөліктері) 100 баллдық шкала бойынша бағаланады. Жалпы пәндік құзіреттіліктің даму деңгейін анықтау үшін қорытынды балл алдын ала оның құрамдас бөліктерінің </w:t>
      </w:r>
      <w:r w:rsidRPr="000F3463">
        <w:rPr>
          <w:rFonts w:ascii="Times New Roman" w:eastAsia="Times New Roman" w:hAnsi="Times New Roman" w:cs="Times New Roman"/>
          <w:sz w:val="28"/>
          <w:szCs w:val="28"/>
        </w:rPr>
        <w:lastRenderedPageBreak/>
        <w:t xml:space="preserve">баллдарының орташа арифметикалық мәні ретінде есептеледі және </w:t>
      </w:r>
      <w:r w:rsidRPr="000F3463">
        <w:rPr>
          <w:rFonts w:ascii="Times New Roman" w:hAnsi="Times New Roman" w:cs="Times New Roman"/>
          <w:sz w:val="28"/>
          <w:szCs w:val="28"/>
        </w:rPr>
        <w:t>1</w:t>
      </w:r>
      <w:r w:rsidR="00BF783F">
        <w:rPr>
          <w:rFonts w:ascii="Times New Roman" w:hAnsi="Times New Roman" w:cs="Times New Roman"/>
          <w:sz w:val="28"/>
          <w:szCs w:val="28"/>
        </w:rPr>
        <w:t>7</w:t>
      </w:r>
      <w:r w:rsidRPr="000F3463">
        <w:rPr>
          <w:rFonts w:ascii="Times New Roman" w:eastAsia="Times New Roman" w:hAnsi="Times New Roman" w:cs="Times New Roman"/>
          <w:sz w:val="28"/>
          <w:szCs w:val="28"/>
        </w:rPr>
        <w:t>-кесте негізінде оның қалыптасу деңгейі анықталады.</w:t>
      </w:r>
    </w:p>
    <w:p w14:paraId="36331979" w14:textId="77777777" w:rsidR="006D3E81" w:rsidRPr="000F3463" w:rsidRDefault="006D3E81" w:rsidP="001E12F4">
      <w:pPr>
        <w:spacing w:after="0" w:line="240" w:lineRule="auto"/>
        <w:ind w:firstLine="709"/>
        <w:jc w:val="both"/>
        <w:rPr>
          <w:rFonts w:ascii="Times New Roman" w:eastAsia="Times New Roman" w:hAnsi="Times New Roman" w:cs="Times New Roman"/>
          <w:sz w:val="28"/>
          <w:szCs w:val="28"/>
        </w:rPr>
      </w:pPr>
    </w:p>
    <w:p w14:paraId="6164FE23" w14:textId="215A6621" w:rsidR="006D3E81" w:rsidRPr="000F3463" w:rsidRDefault="001E12F4" w:rsidP="001E12F4">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Кесте </w:t>
      </w:r>
      <w:r w:rsidR="006D3E81" w:rsidRPr="000F3463">
        <w:rPr>
          <w:rFonts w:ascii="Times New Roman" w:hAnsi="Times New Roman" w:cs="Times New Roman"/>
          <w:sz w:val="28"/>
          <w:szCs w:val="28"/>
        </w:rPr>
        <w:t>1</w:t>
      </w:r>
      <w:r w:rsidR="00BF783F">
        <w:rPr>
          <w:rFonts w:ascii="Times New Roman" w:hAnsi="Times New Roman" w:cs="Times New Roman"/>
          <w:sz w:val="28"/>
          <w:szCs w:val="28"/>
        </w:rPr>
        <w:t>7</w:t>
      </w:r>
      <w:r w:rsidR="006D3E81" w:rsidRPr="000F3463">
        <w:rPr>
          <w:rFonts w:ascii="Times New Roman" w:eastAsia="Times New Roman" w:hAnsi="Times New Roman" w:cs="Times New Roman"/>
          <w:sz w:val="28"/>
          <w:szCs w:val="28"/>
        </w:rPr>
        <w:t xml:space="preserve"> – Балдарды пәндік құзыреттілігін дамытудың тиісті деңгейіне түрлендіру шкаласы</w:t>
      </w:r>
    </w:p>
    <w:p w14:paraId="7A7673FB" w14:textId="77777777" w:rsidR="006D3E81" w:rsidRPr="001E12F4" w:rsidRDefault="006D3E81" w:rsidP="006D3E81">
      <w:pPr>
        <w:spacing w:after="0" w:line="240" w:lineRule="auto"/>
        <w:ind w:firstLine="567"/>
        <w:jc w:val="both"/>
        <w:rPr>
          <w:rFonts w:ascii="Times New Roman" w:eastAsia="Times New Roman" w:hAnsi="Times New Roman" w:cs="Times New Roman"/>
          <w:sz w:val="16"/>
          <w:szCs w:val="16"/>
        </w:rPr>
      </w:pPr>
    </w:p>
    <w:tbl>
      <w:tblPr>
        <w:tblW w:w="9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869"/>
        <w:gridCol w:w="1869"/>
        <w:gridCol w:w="1869"/>
        <w:gridCol w:w="1869"/>
      </w:tblGrid>
      <w:tr w:rsidR="006D3E81" w:rsidRPr="001E12F4" w14:paraId="172D3029" w14:textId="77777777" w:rsidTr="001E12F4">
        <w:trPr>
          <w:jc w:val="center"/>
        </w:trPr>
        <w:tc>
          <w:tcPr>
            <w:tcW w:w="2127" w:type="dxa"/>
            <w:tcBorders>
              <w:top w:val="single" w:sz="4" w:space="0" w:color="000000"/>
              <w:left w:val="single" w:sz="4" w:space="0" w:color="000000"/>
              <w:bottom w:val="single" w:sz="4" w:space="0" w:color="000000"/>
              <w:right w:val="single" w:sz="4" w:space="0" w:color="000000"/>
            </w:tcBorders>
          </w:tcPr>
          <w:p w14:paraId="2D4C5A46"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Деңгей</w:t>
            </w:r>
          </w:p>
        </w:tc>
        <w:tc>
          <w:tcPr>
            <w:tcW w:w="1869" w:type="dxa"/>
            <w:tcBorders>
              <w:top w:val="single" w:sz="4" w:space="0" w:color="000000"/>
              <w:left w:val="single" w:sz="4" w:space="0" w:color="000000"/>
              <w:bottom w:val="single" w:sz="4" w:space="0" w:color="000000"/>
              <w:right w:val="single" w:sz="4" w:space="0" w:color="000000"/>
            </w:tcBorders>
          </w:tcPr>
          <w:p w14:paraId="652FED18"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Өте төмен</w:t>
            </w:r>
          </w:p>
        </w:tc>
        <w:tc>
          <w:tcPr>
            <w:tcW w:w="1869" w:type="dxa"/>
            <w:tcBorders>
              <w:top w:val="single" w:sz="4" w:space="0" w:color="000000"/>
              <w:left w:val="single" w:sz="4" w:space="0" w:color="000000"/>
              <w:bottom w:val="single" w:sz="4" w:space="0" w:color="000000"/>
              <w:right w:val="single" w:sz="4" w:space="0" w:color="000000"/>
            </w:tcBorders>
          </w:tcPr>
          <w:p w14:paraId="7AA79E5D"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Төмен</w:t>
            </w:r>
          </w:p>
        </w:tc>
        <w:tc>
          <w:tcPr>
            <w:tcW w:w="1869" w:type="dxa"/>
            <w:tcBorders>
              <w:top w:val="single" w:sz="4" w:space="0" w:color="000000"/>
              <w:left w:val="single" w:sz="4" w:space="0" w:color="000000"/>
              <w:bottom w:val="single" w:sz="4" w:space="0" w:color="000000"/>
              <w:right w:val="single" w:sz="4" w:space="0" w:color="000000"/>
            </w:tcBorders>
          </w:tcPr>
          <w:p w14:paraId="0B733E2A"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Орташа</w:t>
            </w:r>
          </w:p>
        </w:tc>
        <w:tc>
          <w:tcPr>
            <w:tcW w:w="1869" w:type="dxa"/>
            <w:tcBorders>
              <w:top w:val="single" w:sz="4" w:space="0" w:color="000000"/>
              <w:left w:val="single" w:sz="4" w:space="0" w:color="000000"/>
              <w:bottom w:val="single" w:sz="4" w:space="0" w:color="000000"/>
              <w:right w:val="single" w:sz="4" w:space="0" w:color="000000"/>
            </w:tcBorders>
          </w:tcPr>
          <w:p w14:paraId="5F2485C8"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Жоғары</w:t>
            </w:r>
          </w:p>
        </w:tc>
      </w:tr>
      <w:tr w:rsidR="006D3E81" w:rsidRPr="001E12F4" w14:paraId="01C089C1" w14:textId="77777777" w:rsidTr="001E12F4">
        <w:trPr>
          <w:jc w:val="center"/>
        </w:trPr>
        <w:tc>
          <w:tcPr>
            <w:tcW w:w="2127" w:type="dxa"/>
            <w:tcBorders>
              <w:top w:val="single" w:sz="4" w:space="0" w:color="000000"/>
              <w:left w:val="single" w:sz="4" w:space="0" w:color="000000"/>
              <w:bottom w:val="single" w:sz="4" w:space="0" w:color="000000"/>
              <w:right w:val="single" w:sz="4" w:space="0" w:color="000000"/>
            </w:tcBorders>
          </w:tcPr>
          <w:p w14:paraId="3B9D5AF4"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Балл</w:t>
            </w:r>
          </w:p>
        </w:tc>
        <w:tc>
          <w:tcPr>
            <w:tcW w:w="1869" w:type="dxa"/>
            <w:tcBorders>
              <w:top w:val="single" w:sz="4" w:space="0" w:color="000000"/>
              <w:left w:val="single" w:sz="4" w:space="0" w:color="000000"/>
              <w:bottom w:val="single" w:sz="4" w:space="0" w:color="000000"/>
              <w:right w:val="single" w:sz="4" w:space="0" w:color="000000"/>
            </w:tcBorders>
          </w:tcPr>
          <w:p w14:paraId="1EB7161D"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0-49</w:t>
            </w:r>
          </w:p>
        </w:tc>
        <w:tc>
          <w:tcPr>
            <w:tcW w:w="1869" w:type="dxa"/>
            <w:tcBorders>
              <w:top w:val="single" w:sz="4" w:space="0" w:color="000000"/>
              <w:left w:val="single" w:sz="4" w:space="0" w:color="000000"/>
              <w:bottom w:val="single" w:sz="4" w:space="0" w:color="000000"/>
              <w:right w:val="single" w:sz="4" w:space="0" w:color="000000"/>
            </w:tcBorders>
          </w:tcPr>
          <w:p w14:paraId="70D81758" w14:textId="290D38EA" w:rsidR="006D3E81" w:rsidRPr="001E12F4" w:rsidRDefault="006D3E81" w:rsidP="002D1F08">
            <w:pPr>
              <w:spacing w:after="0" w:line="240" w:lineRule="auto"/>
              <w:jc w:val="center"/>
              <w:rPr>
                <w:rFonts w:ascii="Times New Roman" w:eastAsia="Times New Roman" w:hAnsi="Times New Roman" w:cs="Times New Roman"/>
                <w:sz w:val="24"/>
                <w:szCs w:val="24"/>
                <w:lang w:val="en-GB"/>
              </w:rPr>
            </w:pPr>
            <w:r w:rsidRPr="001E12F4">
              <w:rPr>
                <w:rFonts w:ascii="Times New Roman" w:eastAsia="Times New Roman" w:hAnsi="Times New Roman" w:cs="Times New Roman"/>
                <w:sz w:val="24"/>
                <w:szCs w:val="24"/>
              </w:rPr>
              <w:t>50-</w:t>
            </w:r>
            <w:r w:rsidR="00A055AF" w:rsidRPr="001E12F4">
              <w:rPr>
                <w:rFonts w:ascii="Times New Roman" w:eastAsia="Times New Roman" w:hAnsi="Times New Roman" w:cs="Times New Roman"/>
                <w:sz w:val="24"/>
                <w:szCs w:val="24"/>
                <w:lang w:val="en-GB"/>
              </w:rPr>
              <w:t>69</w:t>
            </w:r>
          </w:p>
        </w:tc>
        <w:tc>
          <w:tcPr>
            <w:tcW w:w="1869" w:type="dxa"/>
            <w:tcBorders>
              <w:top w:val="single" w:sz="4" w:space="0" w:color="000000"/>
              <w:left w:val="single" w:sz="4" w:space="0" w:color="000000"/>
              <w:bottom w:val="single" w:sz="4" w:space="0" w:color="000000"/>
              <w:right w:val="single" w:sz="4" w:space="0" w:color="000000"/>
            </w:tcBorders>
          </w:tcPr>
          <w:p w14:paraId="2D048FBE" w14:textId="7B4D2552"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7</w:t>
            </w:r>
            <w:r w:rsidR="00A055AF" w:rsidRPr="001E12F4">
              <w:rPr>
                <w:rFonts w:ascii="Times New Roman" w:eastAsia="Times New Roman" w:hAnsi="Times New Roman" w:cs="Times New Roman"/>
                <w:sz w:val="24"/>
                <w:szCs w:val="24"/>
                <w:lang w:val="en-GB"/>
              </w:rPr>
              <w:t>0</w:t>
            </w:r>
            <w:r w:rsidRPr="001E12F4">
              <w:rPr>
                <w:rFonts w:ascii="Times New Roman" w:eastAsia="Times New Roman" w:hAnsi="Times New Roman" w:cs="Times New Roman"/>
                <w:sz w:val="24"/>
                <w:szCs w:val="24"/>
              </w:rPr>
              <w:t>-89</w:t>
            </w:r>
          </w:p>
        </w:tc>
        <w:tc>
          <w:tcPr>
            <w:tcW w:w="1869" w:type="dxa"/>
            <w:tcBorders>
              <w:top w:val="single" w:sz="4" w:space="0" w:color="000000"/>
              <w:left w:val="single" w:sz="4" w:space="0" w:color="000000"/>
              <w:bottom w:val="single" w:sz="4" w:space="0" w:color="000000"/>
              <w:right w:val="single" w:sz="4" w:space="0" w:color="000000"/>
            </w:tcBorders>
          </w:tcPr>
          <w:p w14:paraId="230B40C5" w14:textId="77777777" w:rsidR="006D3E81" w:rsidRPr="001E12F4" w:rsidRDefault="006D3E81" w:rsidP="002D1F08">
            <w:pPr>
              <w:spacing w:after="0" w:line="240" w:lineRule="auto"/>
              <w:jc w:val="center"/>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90-100</w:t>
            </w:r>
          </w:p>
        </w:tc>
      </w:tr>
    </w:tbl>
    <w:p w14:paraId="78498EE6" w14:textId="77777777" w:rsidR="006D3E81" w:rsidRPr="00DB6802" w:rsidRDefault="006D3E81" w:rsidP="00B82C1F">
      <w:pPr>
        <w:tabs>
          <w:tab w:val="left" w:pos="851"/>
        </w:tabs>
        <w:spacing w:after="0" w:line="240" w:lineRule="auto"/>
        <w:ind w:firstLine="567"/>
        <w:jc w:val="both"/>
        <w:rPr>
          <w:rFonts w:ascii="Times New Roman" w:eastAsia="Times New Roman" w:hAnsi="Times New Roman" w:cs="Times New Roman"/>
          <w:sz w:val="28"/>
          <w:szCs w:val="28"/>
        </w:rPr>
      </w:pPr>
    </w:p>
    <w:p w14:paraId="586F4157" w14:textId="6650FE3F" w:rsidR="00E67FE0" w:rsidRPr="000F3463" w:rsidRDefault="00E67FE0" w:rsidP="0054662E">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Бақылау және эксперименттік топтардың пәндік құзыреттілігінің даму деңгейлерін салыстыруды көрнекі түрде көрсету үшін олар диаграмма түрінде берілді. Нәтижелерді нақты көрсету үшін құзыреттіліктердің даму деңгейі «өте төмен», «төмен», «орташа» және «жоғары» санаттарында ұсынылған (</w:t>
      </w:r>
      <w:r w:rsidRPr="000F3463">
        <w:rPr>
          <w:rFonts w:ascii="Times New Roman" w:hAnsi="Times New Roman" w:cs="Times New Roman"/>
          <w:sz w:val="28"/>
          <w:szCs w:val="28"/>
        </w:rPr>
        <w:t>2</w:t>
      </w:r>
      <w:r w:rsidR="00BE7152">
        <w:rPr>
          <w:rFonts w:ascii="Times New Roman" w:hAnsi="Times New Roman" w:cs="Times New Roman"/>
          <w:sz w:val="28"/>
          <w:szCs w:val="28"/>
        </w:rPr>
        <w:t>9</w:t>
      </w:r>
      <w:r w:rsidRPr="000F3463">
        <w:rPr>
          <w:rFonts w:ascii="Times New Roman" w:eastAsia="Times New Roman" w:hAnsi="Times New Roman" w:cs="Times New Roman"/>
          <w:sz w:val="28"/>
          <w:szCs w:val="28"/>
        </w:rPr>
        <w:t>-сурет).</w:t>
      </w:r>
    </w:p>
    <w:p w14:paraId="3F2A9606" w14:textId="77777777" w:rsidR="00E67FE0" w:rsidRPr="000F3463" w:rsidRDefault="00E67FE0" w:rsidP="00B82C1F">
      <w:pPr>
        <w:pBdr>
          <w:top w:val="nil"/>
          <w:left w:val="nil"/>
          <w:bottom w:val="nil"/>
          <w:right w:val="nil"/>
          <w:between w:val="nil"/>
        </w:pBdr>
        <w:tabs>
          <w:tab w:val="left" w:pos="851"/>
        </w:tabs>
        <w:spacing w:after="0" w:line="240" w:lineRule="auto"/>
        <w:ind w:firstLine="567"/>
        <w:jc w:val="both"/>
        <w:rPr>
          <w:rFonts w:ascii="Times New Roman" w:eastAsia="Times New Roman" w:hAnsi="Times New Roman" w:cs="Times New Roman"/>
          <w:sz w:val="28"/>
          <w:szCs w:val="28"/>
        </w:rPr>
      </w:pPr>
    </w:p>
    <w:p w14:paraId="6D4CB0E4" w14:textId="2B5CD9D8" w:rsidR="00E67FE0" w:rsidRDefault="006355C3" w:rsidP="00817DEA">
      <w:pPr>
        <w:tabs>
          <w:tab w:val="left" w:pos="851"/>
        </w:tabs>
        <w:spacing w:after="0" w:line="240" w:lineRule="auto"/>
        <w:jc w:val="center"/>
        <w:rPr>
          <w:rFonts w:ascii="Times New Roman" w:eastAsia="Times New Roman" w:hAnsi="Times New Roman" w:cs="Times New Roman"/>
          <w:sz w:val="28"/>
          <w:szCs w:val="28"/>
        </w:rPr>
      </w:pPr>
      <w:r>
        <w:rPr>
          <w:noProof/>
          <w:lang w:val="ru-RU" w:eastAsia="ru-RU"/>
        </w:rPr>
        <w:drawing>
          <wp:inline distT="0" distB="0" distL="0" distR="0" wp14:anchorId="5108F90A" wp14:editId="20DF66EA">
            <wp:extent cx="4572000" cy="2743200"/>
            <wp:effectExtent l="0" t="0" r="0" b="0"/>
            <wp:docPr id="61" name="Диаграмма 61">
              <a:extLst xmlns:a="http://schemas.openxmlformats.org/drawingml/2006/main">
                <a:ext uri="{FF2B5EF4-FFF2-40B4-BE49-F238E27FC236}">
                  <a16:creationId xmlns:a16="http://schemas.microsoft.com/office/drawing/2014/main" id="{D4E3E580-C15B-44EA-8FE0-347BF5743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41E0751" w14:textId="77777777" w:rsidR="006355C3" w:rsidRPr="001E12F4" w:rsidRDefault="006355C3" w:rsidP="00B82C1F">
      <w:pPr>
        <w:tabs>
          <w:tab w:val="left" w:pos="851"/>
        </w:tabs>
        <w:spacing w:after="0" w:line="240" w:lineRule="auto"/>
        <w:ind w:firstLine="567"/>
        <w:jc w:val="both"/>
        <w:rPr>
          <w:rFonts w:ascii="Times New Roman" w:eastAsia="Times New Roman" w:hAnsi="Times New Roman" w:cs="Times New Roman"/>
          <w:sz w:val="16"/>
          <w:szCs w:val="16"/>
        </w:rPr>
      </w:pPr>
    </w:p>
    <w:p w14:paraId="322B0839" w14:textId="65E4CF86" w:rsidR="00E67FE0" w:rsidRPr="000F3463" w:rsidRDefault="00E67FE0" w:rsidP="001E12F4">
      <w:pPr>
        <w:tabs>
          <w:tab w:val="left" w:pos="851"/>
        </w:tabs>
        <w:spacing w:after="0" w:line="240" w:lineRule="auto"/>
        <w:jc w:val="center"/>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Сурет </w:t>
      </w:r>
      <w:r w:rsidRPr="000F3463">
        <w:rPr>
          <w:rFonts w:ascii="Times New Roman" w:hAnsi="Times New Roman" w:cs="Times New Roman"/>
          <w:sz w:val="28"/>
          <w:szCs w:val="28"/>
        </w:rPr>
        <w:t>2</w:t>
      </w:r>
      <w:r w:rsidR="00BE7152">
        <w:rPr>
          <w:rFonts w:ascii="Times New Roman" w:hAnsi="Times New Roman" w:cs="Times New Roman"/>
          <w:sz w:val="28"/>
          <w:szCs w:val="28"/>
        </w:rPr>
        <w:t>9</w:t>
      </w:r>
      <w:r w:rsidRPr="000F3463">
        <w:rPr>
          <w:rFonts w:ascii="Times New Roman" w:eastAsia="Times New Roman" w:hAnsi="Times New Roman" w:cs="Times New Roman"/>
          <w:sz w:val="28"/>
          <w:szCs w:val="28"/>
        </w:rPr>
        <w:t xml:space="preserve"> </w:t>
      </w:r>
      <w:r w:rsidR="001E12F4">
        <w:rPr>
          <w:rFonts w:ascii="Times New Roman" w:eastAsia="Times New Roman" w:hAnsi="Times New Roman" w:cs="Times New Roman"/>
          <w:sz w:val="28"/>
          <w:szCs w:val="28"/>
        </w:rPr>
        <w:t xml:space="preserve">‒ </w:t>
      </w:r>
      <w:r w:rsidRPr="000F3463">
        <w:rPr>
          <w:rFonts w:ascii="Times New Roman" w:eastAsia="Times New Roman" w:hAnsi="Times New Roman" w:cs="Times New Roman"/>
          <w:sz w:val="28"/>
          <w:szCs w:val="28"/>
        </w:rPr>
        <w:t>Эксперимент жүргізілгеннен кейінгі құзыреттілікті дамыту деңгейлері түрінде берілген бақылау жұмысының нәтижелері</w:t>
      </w:r>
    </w:p>
    <w:p w14:paraId="37E7540A" w14:textId="77777777" w:rsidR="00E67FE0" w:rsidRPr="000F3463" w:rsidRDefault="00E67FE0" w:rsidP="00B82C1F">
      <w:pPr>
        <w:tabs>
          <w:tab w:val="left" w:pos="851"/>
        </w:tabs>
        <w:spacing w:after="0" w:line="240" w:lineRule="auto"/>
        <w:ind w:firstLine="567"/>
        <w:jc w:val="both"/>
        <w:rPr>
          <w:rFonts w:ascii="Times New Roman" w:eastAsia="Times New Roman" w:hAnsi="Times New Roman" w:cs="Times New Roman"/>
          <w:sz w:val="28"/>
          <w:szCs w:val="28"/>
        </w:rPr>
      </w:pPr>
    </w:p>
    <w:p w14:paraId="408FDB99" w14:textId="60143387" w:rsidR="00E67FE0" w:rsidRPr="000F3463" w:rsidRDefault="00E67FE0" w:rsidP="0054662E">
      <w:pPr>
        <w:tabs>
          <w:tab w:val="left" w:pos="851"/>
        </w:tabs>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Эксперименттік зерттеудің соңғы кезеңінде анықтаушы және қалыптастырушы эксперимент нәтижелеріне сапалық және сандық талдау, эксперименталды зерттеу нәтижелерін жалпылау келесі зерттеу әдістерін қолдану арқылы жүзеге асырылды: талдау, синтез, өңдеудің статистикалық әдістері. </w:t>
      </w:r>
    </w:p>
    <w:p w14:paraId="69E85FDC" w14:textId="3D6E8E1A" w:rsidR="00E67FE0" w:rsidRPr="000F3463" w:rsidRDefault="00BE7152" w:rsidP="0054662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30</w:t>
      </w:r>
      <w:r w:rsidR="00E67FE0" w:rsidRPr="000F3463">
        <w:rPr>
          <w:rFonts w:ascii="Times New Roman" w:eastAsia="Times New Roman" w:hAnsi="Times New Roman" w:cs="Times New Roman"/>
          <w:sz w:val="28"/>
          <w:szCs w:val="28"/>
        </w:rPr>
        <w:t>-суретте көрсетілген мәндер болашақ информатика мұғалімдерінің пәндік құзыреттіліктерін дамытуға бағытталған инфографиканы қолдану нәтижесіндегі бақылау және эксперименттік топтардың күйіндегі жалпы оң өзгерістерді көрсетеді. Дегенмен, эксперименттік топ объектіге-бағытталған программалау бойынша пәндік құзыреттіліктердің дамуының жоғары деңгейін көрсетті, бұл да диссертациялық зерттеу нәтижелерін енгізуден оң нәтижесі туралы айтады.</w:t>
      </w:r>
    </w:p>
    <w:p w14:paraId="12B26E9D" w14:textId="77777777" w:rsidR="00E67FE0" w:rsidRPr="000F3463" w:rsidRDefault="00E67FE0" w:rsidP="00B82C1F">
      <w:pPr>
        <w:spacing w:after="0" w:line="240" w:lineRule="auto"/>
        <w:ind w:firstLine="567"/>
        <w:jc w:val="both"/>
        <w:rPr>
          <w:rFonts w:ascii="Times New Roman" w:eastAsia="Times New Roman" w:hAnsi="Times New Roman" w:cs="Times New Roman"/>
          <w:sz w:val="28"/>
          <w:szCs w:val="28"/>
        </w:rPr>
      </w:pPr>
    </w:p>
    <w:tbl>
      <w:tblPr>
        <w:tblW w:w="9252" w:type="dxa"/>
        <w:tblLayout w:type="fixed"/>
        <w:tblLook w:val="0400" w:firstRow="0" w:lastRow="0" w:firstColumn="0" w:lastColumn="0" w:noHBand="0" w:noVBand="1"/>
      </w:tblPr>
      <w:tblGrid>
        <w:gridCol w:w="4626"/>
        <w:gridCol w:w="4626"/>
      </w:tblGrid>
      <w:tr w:rsidR="00E67FE0" w:rsidRPr="000F3463" w14:paraId="2F5958E0" w14:textId="77777777" w:rsidTr="000E7D1F">
        <w:trPr>
          <w:trHeight w:val="3852"/>
        </w:trPr>
        <w:tc>
          <w:tcPr>
            <w:tcW w:w="4626" w:type="dxa"/>
          </w:tcPr>
          <w:p w14:paraId="540DCC41" w14:textId="28023128" w:rsidR="00E67FE0" w:rsidRPr="000F3463" w:rsidRDefault="00A974F3" w:rsidP="00B82C1F">
            <w:pPr>
              <w:spacing w:after="0" w:line="240" w:lineRule="auto"/>
              <w:jc w:val="center"/>
              <w:rPr>
                <w:rFonts w:ascii="Times New Roman" w:eastAsia="Times New Roman" w:hAnsi="Times New Roman" w:cs="Times New Roman"/>
                <w:sz w:val="28"/>
                <w:szCs w:val="28"/>
              </w:rPr>
            </w:pPr>
            <w:r>
              <w:rPr>
                <w:noProof/>
                <w:lang w:val="ru-RU" w:eastAsia="ru-RU"/>
              </w:rPr>
              <w:lastRenderedPageBreak/>
              <w:drawing>
                <wp:inline distT="0" distB="0" distL="0" distR="0" wp14:anchorId="772495EF" wp14:editId="0C055FE9">
                  <wp:extent cx="2907030" cy="2857500"/>
                  <wp:effectExtent l="0" t="0" r="7620" b="0"/>
                  <wp:docPr id="62" name="Диаграмма 62">
                    <a:extLst xmlns:a="http://schemas.openxmlformats.org/drawingml/2006/main">
                      <a:ext uri="{FF2B5EF4-FFF2-40B4-BE49-F238E27FC236}">
                        <a16:creationId xmlns:a16="http://schemas.microsoft.com/office/drawing/2014/main" id="{56B4320C-3917-4EC5-809E-491E0D5DA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626" w:type="dxa"/>
          </w:tcPr>
          <w:p w14:paraId="3061B494" w14:textId="3298E74D" w:rsidR="00E67FE0" w:rsidRPr="000F3463" w:rsidRDefault="00A974F3" w:rsidP="00B82C1F">
            <w:pPr>
              <w:spacing w:after="0" w:line="240" w:lineRule="auto"/>
              <w:jc w:val="center"/>
              <w:rPr>
                <w:rFonts w:ascii="Times New Roman" w:eastAsia="Times New Roman" w:hAnsi="Times New Roman" w:cs="Times New Roman"/>
                <w:sz w:val="28"/>
                <w:szCs w:val="28"/>
              </w:rPr>
            </w:pPr>
            <w:r>
              <w:rPr>
                <w:noProof/>
                <w:lang w:val="ru-RU" w:eastAsia="ru-RU"/>
              </w:rPr>
              <w:drawing>
                <wp:inline distT="0" distB="0" distL="0" distR="0" wp14:anchorId="2EEE4692" wp14:editId="453D1535">
                  <wp:extent cx="2800350" cy="2849880"/>
                  <wp:effectExtent l="0" t="0" r="0" b="7620"/>
                  <wp:docPr id="63" name="Диаграмма 63">
                    <a:extLst xmlns:a="http://schemas.openxmlformats.org/drawingml/2006/main">
                      <a:ext uri="{FF2B5EF4-FFF2-40B4-BE49-F238E27FC236}">
                        <a16:creationId xmlns:a16="http://schemas.microsoft.com/office/drawing/2014/main" id="{6AFB1AE8-3BE3-4DF3-ADF0-988AC8B9B1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14:paraId="11B34B51" w14:textId="0030D771" w:rsidR="00E67FE0" w:rsidRPr="001E12F4" w:rsidRDefault="001E12F4" w:rsidP="001E12F4">
      <w:pPr>
        <w:spacing w:after="0" w:line="240" w:lineRule="auto"/>
        <w:ind w:firstLine="2268"/>
        <w:rPr>
          <w:rFonts w:ascii="Times New Roman" w:eastAsia="Times New Roman" w:hAnsi="Times New Roman" w:cs="Times New Roman"/>
          <w:sz w:val="24"/>
          <w:szCs w:val="24"/>
        </w:rPr>
      </w:pPr>
      <w:r w:rsidRPr="001E12F4">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rPr>
        <w:t xml:space="preserve">              </w:t>
      </w:r>
      <w:r w:rsidRPr="001E12F4">
        <w:rPr>
          <w:rFonts w:ascii="Times New Roman" w:eastAsia="Times New Roman" w:hAnsi="Times New Roman" w:cs="Times New Roman"/>
          <w:sz w:val="24"/>
          <w:szCs w:val="24"/>
        </w:rPr>
        <w:t xml:space="preserve">                                              ә</w:t>
      </w:r>
    </w:p>
    <w:p w14:paraId="2354EC99" w14:textId="77777777" w:rsidR="001E12F4" w:rsidRPr="001E12F4" w:rsidRDefault="001E12F4" w:rsidP="00BD53ED">
      <w:pPr>
        <w:spacing w:after="0" w:line="240" w:lineRule="auto"/>
        <w:jc w:val="center"/>
        <w:rPr>
          <w:rFonts w:ascii="Times New Roman" w:eastAsia="Times New Roman" w:hAnsi="Times New Roman" w:cs="Times New Roman"/>
          <w:sz w:val="16"/>
          <w:szCs w:val="16"/>
        </w:rPr>
      </w:pPr>
    </w:p>
    <w:p w14:paraId="265D0FE9" w14:textId="4376FD21" w:rsidR="00E67FE0" w:rsidRPr="000F3463" w:rsidRDefault="00E67FE0" w:rsidP="00BD53ED">
      <w:pPr>
        <w:spacing w:after="0" w:line="240" w:lineRule="auto"/>
        <w:jc w:val="center"/>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Сурет </w:t>
      </w:r>
      <w:r w:rsidR="00BE7152">
        <w:rPr>
          <w:rFonts w:ascii="Times New Roman" w:eastAsia="Times New Roman" w:hAnsi="Times New Roman" w:cs="Times New Roman"/>
          <w:sz w:val="28"/>
          <w:szCs w:val="28"/>
        </w:rPr>
        <w:t>30</w:t>
      </w:r>
      <w:r w:rsidRPr="000F3463">
        <w:rPr>
          <w:rFonts w:ascii="Times New Roman" w:eastAsia="Times New Roman" w:hAnsi="Times New Roman" w:cs="Times New Roman"/>
          <w:sz w:val="28"/>
          <w:szCs w:val="28"/>
        </w:rPr>
        <w:t xml:space="preserve"> </w:t>
      </w:r>
      <w:r w:rsidR="00BD53ED">
        <w:rPr>
          <w:rFonts w:ascii="Times New Roman" w:eastAsia="Times New Roman" w:hAnsi="Times New Roman" w:cs="Times New Roman"/>
          <w:sz w:val="28"/>
          <w:szCs w:val="28"/>
        </w:rPr>
        <w:t xml:space="preserve">‒ </w:t>
      </w:r>
      <w:r w:rsidRPr="000F3463">
        <w:rPr>
          <w:rFonts w:ascii="Times New Roman" w:eastAsia="Times New Roman" w:hAnsi="Times New Roman" w:cs="Times New Roman"/>
          <w:sz w:val="28"/>
          <w:szCs w:val="28"/>
        </w:rPr>
        <w:t>Экспериментке дейін және кейінгі  бақылау және эксперментальды то</w:t>
      </w:r>
      <w:r w:rsidR="00A974F3">
        <w:rPr>
          <w:rFonts w:ascii="Times New Roman" w:eastAsia="Times New Roman" w:hAnsi="Times New Roman" w:cs="Times New Roman"/>
          <w:sz w:val="28"/>
          <w:szCs w:val="28"/>
        </w:rPr>
        <w:t>бындағы</w:t>
      </w:r>
      <w:r w:rsidRPr="000F3463">
        <w:rPr>
          <w:rFonts w:ascii="Times New Roman" w:eastAsia="Times New Roman" w:hAnsi="Times New Roman" w:cs="Times New Roman"/>
          <w:sz w:val="28"/>
          <w:szCs w:val="28"/>
        </w:rPr>
        <w:t xml:space="preserve"> студенттердің пәндік құзыреттіліктерінің даму деңгейі</w:t>
      </w:r>
    </w:p>
    <w:p w14:paraId="5B381AEF" w14:textId="77777777" w:rsidR="00E67FE0" w:rsidRPr="000F3463" w:rsidRDefault="00E67FE0" w:rsidP="00BD53ED">
      <w:pPr>
        <w:spacing w:after="0" w:line="240" w:lineRule="auto"/>
        <w:ind w:firstLine="709"/>
        <w:jc w:val="center"/>
        <w:rPr>
          <w:rFonts w:ascii="Times New Roman" w:eastAsia="Times New Roman" w:hAnsi="Times New Roman" w:cs="Times New Roman"/>
          <w:sz w:val="28"/>
          <w:szCs w:val="28"/>
        </w:rPr>
      </w:pPr>
    </w:p>
    <w:p w14:paraId="15805C2A" w14:textId="1780F345" w:rsidR="00231EE5" w:rsidRDefault="0040791D" w:rsidP="001E12F4">
      <w:pPr>
        <w:spacing w:after="0" w:line="240" w:lineRule="auto"/>
        <w:ind w:firstLine="709"/>
        <w:jc w:val="both"/>
        <w:rPr>
          <w:rFonts w:ascii="Times New Roman" w:eastAsia="Times New Roman" w:hAnsi="Times New Roman" w:cs="Times New Roman"/>
          <w:sz w:val="28"/>
          <w:szCs w:val="28"/>
        </w:rPr>
      </w:pPr>
      <w:r w:rsidRPr="0040791D">
        <w:rPr>
          <w:rFonts w:ascii="Times New Roman" w:hAnsi="Times New Roman" w:cs="Times New Roman"/>
          <w:sz w:val="28"/>
          <w:szCs w:val="28"/>
        </w:rPr>
        <w:t xml:space="preserve">Бірақ педагогикалық эксперименттің нәтижелерін талдаудың негізгі әдісі бақылау және эксперименттік топтардың күйін статистикалық критерийлерді пайдаланып бағалау болды. </w:t>
      </w:r>
      <w:r>
        <w:rPr>
          <w:rFonts w:ascii="Times New Roman" w:hAnsi="Times New Roman" w:cs="Times New Roman"/>
          <w:sz w:val="28"/>
          <w:szCs w:val="28"/>
        </w:rPr>
        <w:t>Біз п</w:t>
      </w:r>
      <w:r w:rsidR="00E67FE0" w:rsidRPr="000F3463">
        <w:rPr>
          <w:rFonts w:ascii="Times New Roman" w:eastAsia="Times New Roman" w:hAnsi="Times New Roman" w:cs="Times New Roman"/>
          <w:sz w:val="28"/>
          <w:szCs w:val="28"/>
        </w:rPr>
        <w:t>әндік құзыреттілік</w:t>
      </w:r>
      <w:r>
        <w:rPr>
          <w:rFonts w:ascii="Times New Roman" w:eastAsia="Times New Roman" w:hAnsi="Times New Roman" w:cs="Times New Roman"/>
          <w:sz w:val="28"/>
          <w:szCs w:val="28"/>
        </w:rPr>
        <w:t>т</w:t>
      </w:r>
      <w:r w:rsidR="00E67FE0" w:rsidRPr="000F3463">
        <w:rPr>
          <w:rFonts w:ascii="Times New Roman" w:eastAsia="Times New Roman" w:hAnsi="Times New Roman" w:cs="Times New Roman"/>
          <w:sz w:val="28"/>
          <w:szCs w:val="28"/>
        </w:rPr>
        <w:t xml:space="preserve">ің даму деңгейлеріндегі өзгерістерді бағалау үшін </w:t>
      </w:r>
      <w:r w:rsidR="00E67FE0" w:rsidRPr="000F3463">
        <w:rPr>
          <w:rFonts w:ascii="Times New Roman" w:eastAsia="Sitka Text" w:hAnsi="Times New Roman" w:cs="Times New Roman"/>
          <w:sz w:val="28"/>
          <w:szCs w:val="28"/>
        </w:rPr>
        <w:t>χ</w:t>
      </w:r>
      <w:r w:rsidR="00E67FE0" w:rsidRPr="000F3463">
        <w:rPr>
          <w:rFonts w:ascii="Times New Roman" w:eastAsia="Sitka Text" w:hAnsi="Times New Roman" w:cs="Times New Roman"/>
          <w:sz w:val="28"/>
          <w:szCs w:val="28"/>
          <w:vertAlign w:val="superscript"/>
        </w:rPr>
        <w:t xml:space="preserve">2 </w:t>
      </w:r>
      <w:r w:rsidR="00231EE5">
        <w:rPr>
          <w:rFonts w:ascii="Times New Roman" w:eastAsia="Sitka Text" w:hAnsi="Times New Roman" w:cs="Times New Roman"/>
          <w:sz w:val="28"/>
          <w:szCs w:val="28"/>
          <w:vertAlign w:val="superscript"/>
        </w:rPr>
        <w:t xml:space="preserve"> </w:t>
      </w:r>
      <w:r w:rsidR="00231EE5">
        <w:rPr>
          <w:rFonts w:ascii="Times New Roman" w:eastAsia="Sitka Text" w:hAnsi="Times New Roman" w:cs="Times New Roman"/>
          <w:sz w:val="28"/>
          <w:szCs w:val="28"/>
        </w:rPr>
        <w:t xml:space="preserve">(Пирсон критерий) </w:t>
      </w:r>
      <w:r w:rsidR="00E67FE0" w:rsidRPr="000F3463">
        <w:rPr>
          <w:rFonts w:ascii="Times New Roman" w:eastAsia="Times New Roman" w:hAnsi="Times New Roman" w:cs="Times New Roman"/>
          <w:sz w:val="28"/>
          <w:szCs w:val="28"/>
        </w:rPr>
        <w:t>біртектіліктің статистикалық критерийін қолдандық.</w:t>
      </w:r>
      <w:r w:rsidR="00231EE5">
        <w:rPr>
          <w:rFonts w:ascii="Times New Roman" w:eastAsia="Times New Roman" w:hAnsi="Times New Roman" w:cs="Times New Roman"/>
          <w:sz w:val="28"/>
          <w:szCs w:val="28"/>
        </w:rPr>
        <w:t xml:space="preserve"> А</w:t>
      </w:r>
      <w:r w:rsidR="00231EE5" w:rsidRPr="00231EE5">
        <w:rPr>
          <w:rFonts w:ascii="Times New Roman" w:eastAsia="Times New Roman" w:hAnsi="Times New Roman" w:cs="Times New Roman"/>
          <w:sz w:val="28"/>
          <w:szCs w:val="28"/>
        </w:rPr>
        <w:t xml:space="preserve">талған әдісті таңдау екі </w:t>
      </w:r>
      <w:r w:rsidR="00231EE5">
        <w:rPr>
          <w:rFonts w:ascii="Times New Roman" w:eastAsia="Times New Roman" w:hAnsi="Times New Roman" w:cs="Times New Roman"/>
          <w:sz w:val="28"/>
          <w:szCs w:val="28"/>
        </w:rPr>
        <w:t>жиынтық</w:t>
      </w:r>
      <w:r w:rsidR="00231EE5" w:rsidRPr="00231EE5">
        <w:rPr>
          <w:rFonts w:ascii="Times New Roman" w:eastAsia="Times New Roman" w:hAnsi="Times New Roman" w:cs="Times New Roman"/>
          <w:sz w:val="28"/>
          <w:szCs w:val="28"/>
        </w:rPr>
        <w:t xml:space="preserve"> көрсеткіштерінің қатары арасындағы айырмашылы</w:t>
      </w:r>
      <w:r w:rsidR="00231EE5">
        <w:rPr>
          <w:rFonts w:ascii="Times New Roman" w:eastAsia="Times New Roman" w:hAnsi="Times New Roman" w:cs="Times New Roman"/>
          <w:sz w:val="28"/>
          <w:szCs w:val="28"/>
        </w:rPr>
        <w:t>қт</w:t>
      </w:r>
      <w:r w:rsidR="00231EE5" w:rsidRPr="00231EE5">
        <w:rPr>
          <w:rFonts w:ascii="Times New Roman" w:eastAsia="Times New Roman" w:hAnsi="Times New Roman" w:cs="Times New Roman"/>
          <w:sz w:val="28"/>
          <w:szCs w:val="28"/>
        </w:rPr>
        <w:t>ың бар екендігін дәлелдеу қажеттілігі</w:t>
      </w:r>
      <w:r w:rsidR="00231EE5">
        <w:rPr>
          <w:rFonts w:ascii="Times New Roman" w:eastAsia="Times New Roman" w:hAnsi="Times New Roman" w:cs="Times New Roman"/>
          <w:sz w:val="28"/>
          <w:szCs w:val="28"/>
        </w:rPr>
        <w:t>мен</w:t>
      </w:r>
      <w:r w:rsidR="00231EE5" w:rsidRPr="00231EE5">
        <w:rPr>
          <w:rFonts w:ascii="Times New Roman" w:eastAsia="Times New Roman" w:hAnsi="Times New Roman" w:cs="Times New Roman"/>
          <w:sz w:val="28"/>
          <w:szCs w:val="28"/>
        </w:rPr>
        <w:t xml:space="preserve"> негіздел</w:t>
      </w:r>
      <w:r w:rsidR="00231EE5">
        <w:rPr>
          <w:rFonts w:ascii="Times New Roman" w:eastAsia="Times New Roman" w:hAnsi="Times New Roman" w:cs="Times New Roman"/>
          <w:sz w:val="28"/>
          <w:szCs w:val="28"/>
        </w:rPr>
        <w:t>еді.</w:t>
      </w:r>
    </w:p>
    <w:p w14:paraId="180F544E" w14:textId="54BD53D8" w:rsidR="00231EE5" w:rsidRDefault="00231EE5" w:rsidP="001E12F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Сонымен, екі болжамды тұжырымдаймыз.</w:t>
      </w:r>
    </w:p>
    <w:p w14:paraId="44C35AAB" w14:textId="60A4F0A4" w:rsidR="00231EE5" w:rsidRDefault="00B8574E" w:rsidP="001E12F4">
      <w:pPr>
        <w:spacing w:after="0" w:line="240" w:lineRule="auto"/>
        <w:ind w:firstLine="709"/>
        <w:jc w:val="both"/>
        <w:rPr>
          <w:rFonts w:ascii="Times New Roman" w:eastAsia="Times New Roman" w:hAnsi="Times New Roman" w:cs="Times New Roman"/>
          <w:sz w:val="28"/>
          <w:szCs w:val="28"/>
        </w:rPr>
      </w:pPr>
      <w:r w:rsidRPr="00B8574E">
        <w:rPr>
          <w:rFonts w:ascii="Times New Roman" w:eastAsia="Times New Roman" w:hAnsi="Times New Roman" w:cs="Times New Roman"/>
          <w:sz w:val="28"/>
          <w:szCs w:val="28"/>
        </w:rPr>
        <w:t>Нөлдік гипотеза (Ho) – болашақ информатика мұғалімдерін дайындаудың педагогикалық шарттары жүзеге асырылған жағдайда, эксперименттік және бақылау топтарында (яғни, үлгілерде) бірдей таралу заңы болған жағдайда және таңдама нәтижелерінің айырмашылығы кездейсоқ себептермен түсіндіріледі; сондықтан пәндік құзыреттілік деңгейінің жоғарылауы дәстүрлі оқытумен салыстырғанда жоғары емес;</w:t>
      </w:r>
    </w:p>
    <w:p w14:paraId="32B0C0C9" w14:textId="55EB0893" w:rsidR="00B8574E" w:rsidRDefault="00B8574E" w:rsidP="001E12F4">
      <w:pPr>
        <w:spacing w:after="0" w:line="240" w:lineRule="auto"/>
        <w:ind w:firstLine="709"/>
        <w:jc w:val="both"/>
        <w:rPr>
          <w:rFonts w:ascii="Times New Roman" w:eastAsia="Times New Roman" w:hAnsi="Times New Roman" w:cs="Times New Roman"/>
          <w:sz w:val="28"/>
          <w:szCs w:val="28"/>
        </w:rPr>
      </w:pPr>
      <w:r w:rsidRPr="00B8574E">
        <w:rPr>
          <w:rFonts w:ascii="Times New Roman" w:eastAsia="Times New Roman" w:hAnsi="Times New Roman" w:cs="Times New Roman"/>
          <w:sz w:val="28"/>
          <w:szCs w:val="28"/>
        </w:rPr>
        <w:t xml:space="preserve">Баламалы гипотеза (H1) зерттелетін эксперименттік және бақылау топтарындағы пәндік құзыреттілік деңгейі кездейсоқ емес факторлардың нәтижесінде әр түрлі, </w:t>
      </w:r>
      <w:r>
        <w:rPr>
          <w:rFonts w:ascii="Times New Roman" w:eastAsia="Times New Roman" w:hAnsi="Times New Roman" w:cs="Times New Roman"/>
          <w:sz w:val="28"/>
          <w:szCs w:val="28"/>
        </w:rPr>
        <w:t>атап айтсақ</w:t>
      </w:r>
      <w:r w:rsidRPr="00B8574E">
        <w:rPr>
          <w:rFonts w:ascii="Times New Roman" w:eastAsia="Times New Roman" w:hAnsi="Times New Roman" w:cs="Times New Roman"/>
          <w:sz w:val="28"/>
          <w:szCs w:val="28"/>
        </w:rPr>
        <w:t xml:space="preserve"> болашақ информатика мұғалімдерін</w:t>
      </w:r>
      <w:r>
        <w:rPr>
          <w:rFonts w:ascii="Times New Roman" w:eastAsia="Times New Roman" w:hAnsi="Times New Roman" w:cs="Times New Roman"/>
          <w:sz w:val="28"/>
          <w:szCs w:val="28"/>
        </w:rPr>
        <w:t>е объектіге-бағытталған программалауды инфографика құралдарын пайдалану</w:t>
      </w:r>
      <w:r w:rsidRPr="00B8574E">
        <w:rPr>
          <w:rFonts w:ascii="Times New Roman" w:eastAsia="Times New Roman" w:hAnsi="Times New Roman" w:cs="Times New Roman"/>
          <w:sz w:val="28"/>
          <w:szCs w:val="28"/>
        </w:rPr>
        <w:t xml:space="preserve"> оқытудың эксперименттік әдістемесінің әсерінің салдары болып табылады. </w:t>
      </w:r>
    </w:p>
    <w:p w14:paraId="34B4C26D" w14:textId="2E877E48" w:rsidR="00B8574E" w:rsidRDefault="00B8574E" w:rsidP="001E12F4">
      <w:pPr>
        <w:spacing w:after="0" w:line="240" w:lineRule="auto"/>
        <w:ind w:firstLine="709"/>
        <w:jc w:val="both"/>
        <w:rPr>
          <w:rFonts w:ascii="Times New Roman" w:eastAsia="Times New Roman" w:hAnsi="Times New Roman" w:cs="Times New Roman"/>
          <w:sz w:val="28"/>
          <w:szCs w:val="28"/>
        </w:rPr>
      </w:pPr>
      <w:r w:rsidRPr="00B8574E">
        <w:rPr>
          <w:rFonts w:ascii="Times New Roman" w:eastAsia="Times New Roman" w:hAnsi="Times New Roman" w:cs="Times New Roman"/>
          <w:sz w:val="28"/>
          <w:szCs w:val="28"/>
        </w:rPr>
        <w:t>К.</w:t>
      </w:r>
      <w:r w:rsidR="00BD53ED">
        <w:rPr>
          <w:rFonts w:ascii="Times New Roman" w:eastAsia="Times New Roman" w:hAnsi="Times New Roman" w:cs="Times New Roman"/>
          <w:sz w:val="28"/>
          <w:szCs w:val="28"/>
        </w:rPr>
        <w:t xml:space="preserve"> </w:t>
      </w:r>
      <w:r w:rsidRPr="00B8574E">
        <w:rPr>
          <w:rFonts w:ascii="Times New Roman" w:eastAsia="Times New Roman" w:hAnsi="Times New Roman" w:cs="Times New Roman"/>
          <w:sz w:val="28"/>
          <w:szCs w:val="28"/>
        </w:rPr>
        <w:t xml:space="preserve">Пирсон критерийі параметрлік емес бағалау критерийі болып табылады, өйткені оны есептеу кезінде нұсқалардың таралуын сипаттайтын жиіліктер қолданылады. Бұл жағдайда бақылаулар саны (білім, дағды, </w:t>
      </w:r>
      <w:r>
        <w:rPr>
          <w:rFonts w:ascii="Times New Roman" w:eastAsia="Times New Roman" w:hAnsi="Times New Roman" w:cs="Times New Roman"/>
          <w:sz w:val="28"/>
          <w:szCs w:val="28"/>
        </w:rPr>
        <w:t>білік</w:t>
      </w:r>
      <w:r w:rsidRPr="00B8574E">
        <w:rPr>
          <w:rFonts w:ascii="Times New Roman" w:eastAsia="Times New Roman" w:hAnsi="Times New Roman" w:cs="Times New Roman"/>
          <w:sz w:val="28"/>
          <w:szCs w:val="28"/>
        </w:rPr>
        <w:t xml:space="preserve"> және т.б. бақылау </w:t>
      </w:r>
      <w:r>
        <w:rPr>
          <w:rFonts w:ascii="Times New Roman" w:eastAsia="Times New Roman" w:hAnsi="Times New Roman" w:cs="Times New Roman"/>
          <w:sz w:val="28"/>
          <w:szCs w:val="28"/>
        </w:rPr>
        <w:t>жұмыстары</w:t>
      </w:r>
      <w:r w:rsidRPr="00B8574E">
        <w:rPr>
          <w:rFonts w:ascii="Times New Roman" w:eastAsia="Times New Roman" w:hAnsi="Times New Roman" w:cs="Times New Roman"/>
          <w:sz w:val="28"/>
          <w:szCs w:val="28"/>
        </w:rPr>
        <w:t xml:space="preserve">) және олардың екі топтағы </w:t>
      </w:r>
      <w:r>
        <w:rPr>
          <w:rFonts w:ascii="Times New Roman" w:eastAsia="Times New Roman" w:hAnsi="Times New Roman" w:cs="Times New Roman"/>
          <w:sz w:val="28"/>
          <w:szCs w:val="28"/>
        </w:rPr>
        <w:t>интервалы</w:t>
      </w:r>
      <w:r w:rsidRPr="00B8574E">
        <w:rPr>
          <w:rFonts w:ascii="Times New Roman" w:eastAsia="Times New Roman" w:hAnsi="Times New Roman" w:cs="Times New Roman"/>
          <w:sz w:val="28"/>
          <w:szCs w:val="28"/>
        </w:rPr>
        <w:t xml:space="preserve"> бірдей болуы керек. χ2 критерийі</w:t>
      </w:r>
      <w:r>
        <w:rPr>
          <w:rFonts w:ascii="Times New Roman" w:eastAsia="Times New Roman" w:hAnsi="Times New Roman" w:cs="Times New Roman"/>
          <w:sz w:val="28"/>
          <w:szCs w:val="28"/>
        </w:rPr>
        <w:t>нде</w:t>
      </w:r>
      <w:r w:rsidRPr="00B8574E">
        <w:rPr>
          <w:rFonts w:ascii="Times New Roman" w:eastAsia="Times New Roman" w:hAnsi="Times New Roman" w:cs="Times New Roman"/>
          <w:sz w:val="28"/>
          <w:szCs w:val="28"/>
        </w:rPr>
        <w:t xml:space="preserve"> еркіндік дәрежелерінің саны n−1 бола</w:t>
      </w:r>
      <w:r>
        <w:rPr>
          <w:rFonts w:ascii="Times New Roman" w:eastAsia="Times New Roman" w:hAnsi="Times New Roman" w:cs="Times New Roman"/>
          <w:sz w:val="28"/>
          <w:szCs w:val="28"/>
        </w:rPr>
        <w:t>ды</w:t>
      </w:r>
      <w:r w:rsidRPr="00B8574E">
        <w:rPr>
          <w:rFonts w:ascii="Times New Roman" w:eastAsia="Times New Roman" w:hAnsi="Times New Roman" w:cs="Times New Roman"/>
          <w:sz w:val="28"/>
          <w:szCs w:val="28"/>
        </w:rPr>
        <w:t>, мұндағы n – интервалдар</w:t>
      </w:r>
      <w:r>
        <w:rPr>
          <w:rFonts w:ascii="Times New Roman" w:eastAsia="Times New Roman" w:hAnsi="Times New Roman" w:cs="Times New Roman"/>
          <w:sz w:val="28"/>
          <w:szCs w:val="28"/>
        </w:rPr>
        <w:t xml:space="preserve"> саны.</w:t>
      </w:r>
    </w:p>
    <w:p w14:paraId="40D467B0" w14:textId="1C922AFA" w:rsidR="00967D87" w:rsidRDefault="00967D87" w:rsidP="001E12F4">
      <w:pPr>
        <w:spacing w:after="0" w:line="240" w:lineRule="auto"/>
        <w:ind w:firstLine="709"/>
        <w:jc w:val="both"/>
        <w:rPr>
          <w:rFonts w:ascii="Times New Roman" w:eastAsia="Times New Roman" w:hAnsi="Times New Roman" w:cs="Times New Roman"/>
          <w:sz w:val="28"/>
          <w:szCs w:val="28"/>
        </w:rPr>
      </w:pPr>
      <w:r w:rsidRPr="00967D87">
        <w:rPr>
          <w:rFonts w:ascii="Times New Roman" w:eastAsia="Times New Roman" w:hAnsi="Times New Roman" w:cs="Times New Roman"/>
          <w:sz w:val="28"/>
          <w:szCs w:val="28"/>
        </w:rPr>
        <w:t>Жалпы К.</w:t>
      </w:r>
      <w:r w:rsidR="00BD53ED">
        <w:rPr>
          <w:rFonts w:ascii="Times New Roman" w:eastAsia="Times New Roman" w:hAnsi="Times New Roman" w:cs="Times New Roman"/>
          <w:sz w:val="28"/>
          <w:szCs w:val="28"/>
        </w:rPr>
        <w:t xml:space="preserve"> </w:t>
      </w:r>
      <w:r w:rsidRPr="00967D87">
        <w:rPr>
          <w:rFonts w:ascii="Times New Roman" w:eastAsia="Times New Roman" w:hAnsi="Times New Roman" w:cs="Times New Roman"/>
          <w:sz w:val="28"/>
          <w:szCs w:val="28"/>
        </w:rPr>
        <w:t xml:space="preserve">Пирсон критерийін </w:t>
      </w:r>
      <w:r>
        <w:rPr>
          <w:rFonts w:ascii="Times New Roman" w:eastAsia="Times New Roman" w:hAnsi="Times New Roman" w:cs="Times New Roman"/>
          <w:sz w:val="28"/>
          <w:szCs w:val="28"/>
        </w:rPr>
        <w:t xml:space="preserve">(1) формуласы бойынша </w:t>
      </w:r>
      <w:r w:rsidRPr="00967D87">
        <w:rPr>
          <w:rFonts w:ascii="Times New Roman" w:eastAsia="Times New Roman" w:hAnsi="Times New Roman" w:cs="Times New Roman"/>
          <w:sz w:val="28"/>
          <w:szCs w:val="28"/>
        </w:rPr>
        <w:t>есептейміз:</w:t>
      </w:r>
    </w:p>
    <w:p w14:paraId="5C840B40" w14:textId="77777777" w:rsidR="00BD53ED" w:rsidRDefault="00BD53ED" w:rsidP="001E12F4">
      <w:pPr>
        <w:spacing w:after="0" w:line="240" w:lineRule="auto"/>
        <w:ind w:firstLine="709"/>
        <w:jc w:val="both"/>
        <w:rPr>
          <w:rFonts w:ascii="Times New Roman" w:eastAsia="Times New Roman" w:hAnsi="Times New Roman" w:cs="Times New Roman"/>
          <w:sz w:val="28"/>
          <w:szCs w:val="28"/>
        </w:rPr>
      </w:pPr>
    </w:p>
    <w:p w14:paraId="67EAB81E" w14:textId="50B07555" w:rsidR="00967D87" w:rsidRPr="00BD53ED" w:rsidRDefault="002347DF" w:rsidP="00BD53ED">
      <w:pPr>
        <w:spacing w:after="0" w:line="240" w:lineRule="auto"/>
        <w:ind w:firstLine="709"/>
        <w:jc w:val="right"/>
        <w:rPr>
          <w:rFonts w:ascii="Times New Roman" w:eastAsia="Times New Roman" w:hAnsi="Times New Roman" w:cs="Times New Roman"/>
          <w:sz w:val="28"/>
          <w:szCs w:val="28"/>
        </w:rPr>
      </w:pPr>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χ</m:t>
            </m:r>
          </m:e>
          <m:sub>
            <m:r>
              <w:rPr>
                <w:rFonts w:ascii="Cambria Math" w:eastAsia="Times New Roman" w:hAnsi="Cambria Math" w:cs="Times New Roman"/>
                <w:sz w:val="28"/>
                <w:szCs w:val="28"/>
              </w:rPr>
              <m:t>эмп</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=N∙M∙</m:t>
        </m:r>
        <m:nary>
          <m:naryPr>
            <m:chr m:val="∑"/>
            <m:limLoc m:val="undOvr"/>
            <m:ctrlPr>
              <w:rPr>
                <w:rFonts w:ascii="Cambria Math" w:eastAsia="Times New Roman" w:hAnsi="Cambria Math" w:cs="Times New Roman"/>
                <w:i/>
                <w:sz w:val="28"/>
                <w:szCs w:val="28"/>
                <w:lang w:val="en-US"/>
              </w:rPr>
            </m:ctrlPr>
          </m:naryPr>
          <m:sub>
            <m:r>
              <w:rPr>
                <w:rFonts w:ascii="Cambria Math" w:eastAsia="Times New Roman" w:hAnsi="Cambria Math" w:cs="Times New Roman"/>
                <w:sz w:val="28"/>
                <w:szCs w:val="28"/>
              </w:rPr>
              <m:t>i=1</m:t>
            </m:r>
          </m:sub>
          <m:sup>
            <m:r>
              <w:rPr>
                <w:rFonts w:ascii="Cambria Math" w:eastAsia="Times New Roman" w:hAnsi="Cambria Math" w:cs="Times New Roman"/>
                <w:sz w:val="28"/>
                <w:szCs w:val="28"/>
              </w:rPr>
              <m:t>n</m:t>
            </m:r>
          </m:sup>
          <m:e>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m:t>
                            </m:r>
                          </m:sub>
                        </m:sSub>
                      </m:num>
                      <m:den>
                        <m:r>
                          <w:rPr>
                            <w:rFonts w:ascii="Cambria Math" w:eastAsia="Times New Roman" w:hAnsi="Cambria Math" w:cs="Times New Roman"/>
                            <w:sz w:val="28"/>
                            <w:szCs w:val="28"/>
                          </w:rPr>
                          <m:t>N</m:t>
                        </m:r>
                      </m:den>
                    </m:f>
                    <m:r>
                      <w:rPr>
                        <w:rFonts w:ascii="Cambria Math" w:eastAsia="Times New Roman" w:hAnsi="Cambria Math" w:cs="Times New Roman"/>
                        <w:sz w:val="28"/>
                        <w:szCs w:val="28"/>
                      </w:rPr>
                      <m:t>-</m:t>
                    </m:r>
                    <m:f>
                      <m:fPr>
                        <m:ctrlPr>
                          <w:rPr>
                            <w:rFonts w:ascii="Cambria Math" w:eastAsia="Times New Roman" w:hAnsi="Cambria Math" w:cs="Times New Roman"/>
                            <w:i/>
                            <w:sz w:val="28"/>
                            <w:szCs w:val="28"/>
                            <w:lang w:val="en-US"/>
                          </w:rPr>
                        </m:ctrlPr>
                      </m:fPr>
                      <m:num>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i</m:t>
                            </m:r>
                          </m:sub>
                        </m:sSub>
                      </m:num>
                      <m:den>
                        <m:r>
                          <w:rPr>
                            <w:rFonts w:ascii="Cambria Math" w:eastAsia="Times New Roman" w:hAnsi="Cambria Math" w:cs="Times New Roman"/>
                            <w:sz w:val="28"/>
                            <w:szCs w:val="28"/>
                          </w:rPr>
                          <m:t>M</m:t>
                        </m:r>
                      </m:den>
                    </m:f>
                    <m:r>
                      <w:rPr>
                        <w:rFonts w:ascii="Cambria Math" w:eastAsia="Times New Roman" w:hAnsi="Cambria Math" w:cs="Times New Roman"/>
                        <w:sz w:val="28"/>
                        <w:szCs w:val="28"/>
                      </w:rPr>
                      <m:t>)</m:t>
                    </m:r>
                  </m:e>
                  <m:sup>
                    <m:r>
                      <w:rPr>
                        <w:rFonts w:ascii="Cambria Math" w:eastAsia="Times New Roman" w:hAnsi="Cambria Math" w:cs="Times New Roman"/>
                        <w:sz w:val="28"/>
                        <w:szCs w:val="28"/>
                      </w:rPr>
                      <m:t>2</m:t>
                    </m:r>
                  </m:sup>
                </m:sSup>
              </m:num>
              <m:den>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n</m:t>
                    </m:r>
                  </m:e>
                  <m:sub>
                    <m:r>
                      <w:rPr>
                        <w:rFonts w:ascii="Cambria Math" w:eastAsia="Times New Roman" w:hAnsi="Cambria Math" w:cs="Times New Roman"/>
                        <w:sz w:val="28"/>
                        <w:szCs w:val="28"/>
                      </w:rPr>
                      <m:t>i</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i</m:t>
                    </m:r>
                  </m:sub>
                </m:sSub>
              </m:den>
            </m:f>
          </m:e>
        </m:nary>
      </m:oMath>
      <w:r w:rsidR="00D61EAC">
        <w:rPr>
          <w:rFonts w:ascii="Times New Roman" w:eastAsia="Times New Roman" w:hAnsi="Times New Roman" w:cs="Times New Roman"/>
          <w:i/>
          <w:sz w:val="28"/>
          <w:szCs w:val="28"/>
        </w:rPr>
        <w:t xml:space="preserve">    </w:t>
      </w:r>
      <w:r w:rsidR="00BD53ED">
        <w:rPr>
          <w:rFonts w:ascii="Times New Roman" w:eastAsia="Times New Roman" w:hAnsi="Times New Roman" w:cs="Times New Roman"/>
          <w:i/>
          <w:sz w:val="28"/>
          <w:szCs w:val="28"/>
        </w:rPr>
        <w:t xml:space="preserve">                                            </w:t>
      </w:r>
      <w:r w:rsidR="00D61EAC">
        <w:rPr>
          <w:rFonts w:ascii="Times New Roman" w:eastAsia="Times New Roman" w:hAnsi="Times New Roman" w:cs="Times New Roman"/>
          <w:i/>
          <w:sz w:val="28"/>
          <w:szCs w:val="28"/>
        </w:rPr>
        <w:t xml:space="preserve"> </w:t>
      </w:r>
      <w:r w:rsidR="00D61EAC" w:rsidRPr="00BD53ED">
        <w:rPr>
          <w:rFonts w:ascii="Times New Roman" w:eastAsia="Times New Roman" w:hAnsi="Times New Roman" w:cs="Times New Roman"/>
          <w:sz w:val="28"/>
          <w:szCs w:val="28"/>
        </w:rPr>
        <w:t>(1)</w:t>
      </w:r>
    </w:p>
    <w:p w14:paraId="01075DB3" w14:textId="77777777" w:rsidR="00C754F6" w:rsidRDefault="00C754F6" w:rsidP="00435B24">
      <w:pPr>
        <w:spacing w:after="0" w:line="240" w:lineRule="auto"/>
        <w:ind w:firstLine="709"/>
        <w:jc w:val="both"/>
        <w:rPr>
          <w:rFonts w:ascii="Times New Roman" w:eastAsia="Times New Roman" w:hAnsi="Times New Roman" w:cs="Times New Roman"/>
          <w:sz w:val="28"/>
          <w:szCs w:val="28"/>
        </w:rPr>
      </w:pPr>
    </w:p>
    <w:p w14:paraId="13409821" w14:textId="483D8566" w:rsidR="006B184F" w:rsidRPr="00A54D07" w:rsidRDefault="006B184F" w:rsidP="00435B24">
      <w:pPr>
        <w:spacing w:after="0" w:line="240" w:lineRule="auto"/>
        <w:ind w:firstLine="709"/>
        <w:jc w:val="both"/>
        <w:rPr>
          <w:rFonts w:ascii="Times New Roman" w:hAnsi="Times New Roman" w:cs="Times New Roman"/>
          <w:sz w:val="28"/>
          <w:szCs w:val="28"/>
          <w:vertAlign w:val="subscript"/>
        </w:rPr>
      </w:pPr>
      <w:r>
        <w:rPr>
          <w:rFonts w:ascii="Times New Roman" w:hAnsi="Times New Roman" w:cs="Times New Roman"/>
          <w:sz w:val="28"/>
          <w:szCs w:val="28"/>
        </w:rPr>
        <w:t xml:space="preserve">Реттік шкалада өлшенген эксперименттік деректердің сәйкестігін және айырмашылығының сенімділігін анықтау алгоритмін пайдаланайық.  Алдымен (1) формула бойынша </w:t>
      </w:r>
      <w:r w:rsidRPr="00B8574E">
        <w:rPr>
          <w:rFonts w:ascii="Times New Roman" w:eastAsia="Times New Roman" w:hAnsi="Times New Roman" w:cs="Times New Roman"/>
          <w:sz w:val="28"/>
          <w:szCs w:val="28"/>
        </w:rPr>
        <w:t>χ2 критерийі</w:t>
      </w:r>
      <w:r>
        <w:rPr>
          <w:rFonts w:ascii="Times New Roman" w:eastAsia="Times New Roman" w:hAnsi="Times New Roman" w:cs="Times New Roman"/>
          <w:sz w:val="28"/>
          <w:szCs w:val="28"/>
        </w:rPr>
        <w:t>нің эмпирикалық мәнін есепте</w:t>
      </w:r>
      <w:r w:rsidR="0040791D">
        <w:rPr>
          <w:rFonts w:ascii="Times New Roman" w:eastAsia="Times New Roman" w:hAnsi="Times New Roman" w:cs="Times New Roman"/>
          <w:sz w:val="28"/>
          <w:szCs w:val="28"/>
        </w:rPr>
        <w:t>д</w:t>
      </w:r>
      <w:r>
        <w:rPr>
          <w:rFonts w:ascii="Times New Roman" w:eastAsia="Times New Roman" w:hAnsi="Times New Roman" w:cs="Times New Roman"/>
          <w:sz w:val="28"/>
          <w:szCs w:val="28"/>
        </w:rPr>
        <w:t xml:space="preserve">ік. </w:t>
      </w:r>
    </w:p>
    <w:p w14:paraId="7BCC3A0C" w14:textId="7B338832" w:rsidR="002008BF" w:rsidRDefault="002008BF" w:rsidP="00435B24">
      <w:pPr>
        <w:spacing w:after="0" w:line="240" w:lineRule="auto"/>
        <w:ind w:firstLine="709"/>
        <w:jc w:val="both"/>
        <w:rPr>
          <w:rFonts w:ascii="Times New Roman" w:eastAsia="Times New Roman" w:hAnsi="Times New Roman" w:cs="Times New Roman"/>
          <w:sz w:val="28"/>
          <w:szCs w:val="28"/>
        </w:rPr>
      </w:pPr>
      <w:r w:rsidRPr="00E92423">
        <w:rPr>
          <w:rFonts w:ascii="Times New Roman" w:eastAsia="Times New Roman" w:hAnsi="Times New Roman" w:cs="Times New Roman"/>
          <w:sz w:val="28"/>
          <w:szCs w:val="28"/>
        </w:rPr>
        <w:t>Біз зерттеу жұмысымызда интервал ретінде пәндік құзыреттіліктің дамудың 4 деңгейін, яғни жоғары, орташа, төмен, өте төмен деп анықтадық</w:t>
      </w:r>
      <w:r w:rsidR="00E92423" w:rsidRPr="00E92423">
        <w:rPr>
          <w:rFonts w:ascii="Times New Roman" w:eastAsia="Times New Roman" w:hAnsi="Times New Roman" w:cs="Times New Roman"/>
          <w:sz w:val="28"/>
          <w:szCs w:val="28"/>
        </w:rPr>
        <w:t>. Бұл жағдайда L=4, яғни L-1=3:</w:t>
      </w:r>
    </w:p>
    <w:p w14:paraId="2848BFD0" w14:textId="77777777" w:rsidR="00BD53ED" w:rsidRDefault="00BD53ED" w:rsidP="002008BF">
      <w:pPr>
        <w:spacing w:after="0" w:line="240" w:lineRule="auto"/>
        <w:ind w:firstLine="709"/>
        <w:jc w:val="both"/>
        <w:rPr>
          <w:rFonts w:ascii="Times New Roman" w:eastAsia="Times New Roman" w:hAnsi="Times New Roman" w:cs="Times New Roman"/>
          <w:sz w:val="28"/>
          <w:szCs w:val="28"/>
        </w:rPr>
      </w:pPr>
    </w:p>
    <w:p w14:paraId="11FDB7F9" w14:textId="1700A567" w:rsidR="00E92423" w:rsidRPr="00E92423" w:rsidRDefault="002347DF" w:rsidP="00E92423">
      <w:pPr>
        <w:spacing w:after="0" w:line="240" w:lineRule="auto"/>
        <w:ind w:firstLine="709"/>
        <w:jc w:val="center"/>
        <w:rPr>
          <w:rFonts w:ascii="Times New Roman" w:eastAsia="Times New Roman" w:hAnsi="Times New Roman" w:cs="Times New Roman"/>
          <w:i/>
          <w:sz w:val="28"/>
          <w:szCs w:val="28"/>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rPr>
                <m:t>χ</m:t>
              </m:r>
            </m:e>
            <m:sub>
              <m:r>
                <w:rPr>
                  <w:rFonts w:ascii="Cambria Math" w:eastAsia="Times New Roman" w:hAnsi="Cambria Math" w:cs="Times New Roman"/>
                  <w:sz w:val="28"/>
                  <w:szCs w:val="28"/>
                </w:rPr>
                <m:t>0.05</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=7.82</m:t>
          </m:r>
        </m:oMath>
      </m:oMathPara>
    </w:p>
    <w:p w14:paraId="49B9DC57" w14:textId="77777777" w:rsidR="00E92423" w:rsidRDefault="00E92423" w:rsidP="00435B24">
      <w:pPr>
        <w:spacing w:after="0" w:line="240" w:lineRule="auto"/>
        <w:ind w:firstLine="709"/>
        <w:jc w:val="both"/>
        <w:rPr>
          <w:rFonts w:ascii="Times New Roman" w:eastAsia="Times New Roman" w:hAnsi="Times New Roman" w:cs="Times New Roman"/>
          <w:sz w:val="28"/>
          <w:szCs w:val="28"/>
        </w:rPr>
      </w:pPr>
    </w:p>
    <w:p w14:paraId="28A710E4" w14:textId="3225E421"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E92423">
        <w:rPr>
          <w:rFonts w:ascii="Times New Roman" w:eastAsia="Times New Roman" w:hAnsi="Times New Roman" w:cs="Times New Roman"/>
          <w:sz w:val="28"/>
          <w:szCs w:val="28"/>
        </w:rPr>
        <w:t xml:space="preserve">Пирсонның </w:t>
      </w:r>
      <w:r w:rsidRPr="00E92423">
        <w:rPr>
          <w:rFonts w:ascii="Times New Roman" w:eastAsia="Sitka Text" w:hAnsi="Times New Roman" w:cs="Times New Roman"/>
          <w:sz w:val="28"/>
          <w:szCs w:val="28"/>
        </w:rPr>
        <w:t>χ</w:t>
      </w:r>
      <w:r w:rsidRPr="00E92423">
        <w:rPr>
          <w:rFonts w:ascii="Times New Roman" w:eastAsia="Sitka Text" w:hAnsi="Times New Roman" w:cs="Times New Roman"/>
          <w:sz w:val="28"/>
          <w:szCs w:val="28"/>
          <w:vertAlign w:val="superscript"/>
        </w:rPr>
        <w:t>2</w:t>
      </w:r>
      <w:r w:rsidRPr="00E92423">
        <w:rPr>
          <w:rFonts w:ascii="Times New Roman" w:eastAsia="Sitka Text" w:hAnsi="Times New Roman" w:cs="Times New Roman"/>
          <w:sz w:val="28"/>
          <w:szCs w:val="28"/>
        </w:rPr>
        <w:t xml:space="preserve"> </w:t>
      </w:r>
      <w:r w:rsidRPr="00E92423">
        <w:rPr>
          <w:rFonts w:ascii="Times New Roman" w:eastAsia="Times New Roman" w:hAnsi="Times New Roman" w:cs="Times New Roman"/>
          <w:sz w:val="28"/>
          <w:szCs w:val="28"/>
        </w:rPr>
        <w:t>критерийінің</w:t>
      </w:r>
      <w:r w:rsidRPr="000F3463">
        <w:rPr>
          <w:rFonts w:ascii="Times New Roman" w:eastAsia="Times New Roman" w:hAnsi="Times New Roman" w:cs="Times New Roman"/>
          <w:sz w:val="28"/>
          <w:szCs w:val="28"/>
        </w:rPr>
        <w:t xml:space="preserve"> эмпирикалық мәні эксперимент аяқталғаннан кейінгі бақылау және эксперименттік топтардың күйлерінің айырмашылығын көрсетеді: яғни </w:t>
      </w:r>
      <w:r w:rsidRPr="000F3463">
        <w:rPr>
          <w:rFonts w:ascii="Times New Roman" w:eastAsia="Sitka Text" w:hAnsi="Times New Roman" w:cs="Times New Roman"/>
          <w:sz w:val="28"/>
          <w:szCs w:val="28"/>
        </w:rPr>
        <w:t>χ</w:t>
      </w:r>
      <w:r w:rsidRPr="000F3463">
        <w:rPr>
          <w:rFonts w:ascii="Times New Roman" w:eastAsia="Times New Roman" w:hAnsi="Times New Roman" w:cs="Times New Roman"/>
          <w:sz w:val="28"/>
          <w:szCs w:val="28"/>
          <w:vertAlign w:val="subscript"/>
        </w:rPr>
        <w:t>эмп</w:t>
      </w:r>
      <w:r w:rsidRPr="000F3463">
        <w:rPr>
          <w:rFonts w:ascii="Times New Roman" w:eastAsia="Times New Roman" w:hAnsi="Times New Roman" w:cs="Times New Roman"/>
          <w:sz w:val="28"/>
          <w:szCs w:val="28"/>
          <w:vertAlign w:val="superscript"/>
        </w:rPr>
        <w:t>2</w:t>
      </w:r>
      <w:r w:rsidRPr="000F3463">
        <w:rPr>
          <w:rFonts w:ascii="Times New Roman" w:eastAsia="Times New Roman" w:hAnsi="Times New Roman" w:cs="Times New Roman"/>
          <w:sz w:val="28"/>
          <w:szCs w:val="28"/>
        </w:rPr>
        <w:t>= 14.0</w:t>
      </w:r>
      <w:r w:rsidR="00320766">
        <w:rPr>
          <w:rFonts w:ascii="Times New Roman" w:eastAsia="Times New Roman" w:hAnsi="Times New Roman" w:cs="Times New Roman"/>
          <w:sz w:val="28"/>
          <w:szCs w:val="28"/>
        </w:rPr>
        <w:t>4</w:t>
      </w:r>
      <w:r w:rsidRPr="000F3463">
        <w:rPr>
          <w:rFonts w:ascii="Times New Roman" w:eastAsia="Times New Roman" w:hAnsi="Times New Roman" w:cs="Times New Roman"/>
          <w:sz w:val="28"/>
          <w:szCs w:val="28"/>
        </w:rPr>
        <w:t xml:space="preserve"> мәні </w:t>
      </w:r>
      <w:r w:rsidRPr="000F3463">
        <w:rPr>
          <w:rFonts w:ascii="Cambria Math" w:eastAsia="Cambria Math" w:hAnsi="Cambria Math" w:cs="Cambria Math"/>
          <w:sz w:val="28"/>
          <w:szCs w:val="28"/>
        </w:rPr>
        <w:t>𝜒</w:t>
      </w:r>
      <w:r w:rsidRPr="000F3463">
        <w:rPr>
          <w:rFonts w:ascii="Times New Roman" w:eastAsia="Times New Roman" w:hAnsi="Times New Roman" w:cs="Times New Roman"/>
          <w:sz w:val="28"/>
          <w:szCs w:val="28"/>
          <w:vertAlign w:val="subscript"/>
        </w:rPr>
        <w:t xml:space="preserve">0,05 </w:t>
      </w:r>
      <w:r w:rsidRPr="000F3463">
        <w:rPr>
          <w:rFonts w:ascii="Times New Roman" w:eastAsia="Times New Roman" w:hAnsi="Times New Roman" w:cs="Times New Roman"/>
          <w:sz w:val="28"/>
          <w:szCs w:val="28"/>
          <w:vertAlign w:val="superscript"/>
        </w:rPr>
        <w:t>2</w:t>
      </w:r>
      <w:r w:rsidRPr="000F3463">
        <w:rPr>
          <w:rFonts w:ascii="Times New Roman" w:eastAsia="Times New Roman" w:hAnsi="Times New Roman" w:cs="Times New Roman"/>
          <w:sz w:val="28"/>
          <w:szCs w:val="28"/>
        </w:rPr>
        <w:t xml:space="preserve"> = 7,8</w:t>
      </w:r>
      <w:r w:rsidR="006676B0" w:rsidRPr="006676B0">
        <w:rPr>
          <w:rFonts w:ascii="Times New Roman" w:eastAsia="Times New Roman" w:hAnsi="Times New Roman" w:cs="Times New Roman"/>
          <w:sz w:val="28"/>
          <w:szCs w:val="28"/>
        </w:rPr>
        <w:t>2</w:t>
      </w:r>
      <w:r w:rsidRPr="000F3463">
        <w:rPr>
          <w:rFonts w:ascii="Times New Roman" w:eastAsia="Times New Roman" w:hAnsi="Times New Roman" w:cs="Times New Roman"/>
          <w:sz w:val="28"/>
          <w:szCs w:val="28"/>
        </w:rPr>
        <w:t xml:space="preserve"> критикалық мән</w:t>
      </w:r>
      <w:r w:rsidR="00200A84">
        <w:rPr>
          <w:rFonts w:ascii="Times New Roman" w:eastAsia="Times New Roman" w:hAnsi="Times New Roman" w:cs="Times New Roman"/>
          <w:sz w:val="28"/>
          <w:szCs w:val="28"/>
        </w:rPr>
        <w:t>і</w:t>
      </w:r>
      <w:r w:rsidRPr="000F3463">
        <w:rPr>
          <w:rFonts w:ascii="Times New Roman" w:eastAsia="Times New Roman" w:hAnsi="Times New Roman" w:cs="Times New Roman"/>
          <w:sz w:val="28"/>
          <w:szCs w:val="28"/>
        </w:rPr>
        <w:t>нен бірнеше есе асады (</w:t>
      </w:r>
      <w:r w:rsidRPr="000F3463">
        <w:rPr>
          <w:rFonts w:ascii="Times New Roman" w:eastAsia="Sitka Text" w:hAnsi="Times New Roman" w:cs="Times New Roman"/>
          <w:sz w:val="28"/>
          <w:szCs w:val="28"/>
        </w:rPr>
        <w:t>χ</w:t>
      </w:r>
      <w:r w:rsidRPr="000F3463">
        <w:rPr>
          <w:rFonts w:ascii="Times New Roman" w:eastAsia="Times New Roman" w:hAnsi="Times New Roman" w:cs="Times New Roman"/>
          <w:sz w:val="28"/>
          <w:szCs w:val="28"/>
          <w:vertAlign w:val="subscript"/>
        </w:rPr>
        <w:t>эмп</w:t>
      </w:r>
      <w:r w:rsidRPr="000F3463">
        <w:rPr>
          <w:rFonts w:ascii="Times New Roman" w:eastAsia="Times New Roman" w:hAnsi="Times New Roman" w:cs="Times New Roman"/>
          <w:sz w:val="28"/>
          <w:szCs w:val="28"/>
          <w:vertAlign w:val="superscript"/>
        </w:rPr>
        <w:t>2</w:t>
      </w:r>
      <w:r w:rsidRPr="000F3463">
        <w:rPr>
          <w:rFonts w:ascii="Times New Roman" w:eastAsia="Times New Roman" w:hAnsi="Times New Roman" w:cs="Times New Roman"/>
          <w:sz w:val="28"/>
          <w:szCs w:val="28"/>
        </w:rPr>
        <w:t>&gt;</w:t>
      </w:r>
      <w:r w:rsidRPr="000F3463">
        <w:rPr>
          <w:rFonts w:ascii="Times New Roman" w:eastAsia="Sitka Text" w:hAnsi="Times New Roman" w:cs="Times New Roman"/>
          <w:sz w:val="28"/>
          <w:szCs w:val="28"/>
        </w:rPr>
        <w:t>χ</w:t>
      </w:r>
      <w:r w:rsidRPr="000F3463">
        <w:rPr>
          <w:rFonts w:ascii="Times New Roman" w:eastAsia="Times New Roman" w:hAnsi="Times New Roman" w:cs="Times New Roman"/>
          <w:sz w:val="28"/>
          <w:szCs w:val="28"/>
          <w:vertAlign w:val="subscript"/>
        </w:rPr>
        <w:t>0.05</w:t>
      </w:r>
      <w:r w:rsidRPr="000F3463">
        <w:rPr>
          <w:rFonts w:ascii="Times New Roman" w:eastAsia="Times New Roman" w:hAnsi="Times New Roman" w:cs="Times New Roman"/>
          <w:sz w:val="28"/>
          <w:szCs w:val="28"/>
          <w:vertAlign w:val="superscript"/>
        </w:rPr>
        <w:t xml:space="preserve">2 </w:t>
      </w:r>
      <w:r w:rsidRPr="000F3463">
        <w:rPr>
          <w:rFonts w:ascii="Times New Roman" w:eastAsia="Times New Roman" w:hAnsi="Times New Roman" w:cs="Times New Roman"/>
          <w:sz w:val="28"/>
          <w:szCs w:val="28"/>
        </w:rPr>
        <w:t xml:space="preserve"> шартын қанағаттандырады) [</w:t>
      </w:r>
      <w:r w:rsidRPr="000F3463">
        <w:rPr>
          <w:rFonts w:ascii="Times New Roman" w:hAnsi="Times New Roman" w:cs="Times New Roman"/>
          <w:sz w:val="28"/>
          <w:szCs w:val="28"/>
        </w:rPr>
        <w:t>1</w:t>
      </w:r>
      <w:r w:rsidR="00EB3AAB" w:rsidRPr="00EB3AAB">
        <w:rPr>
          <w:rFonts w:ascii="Times New Roman" w:hAnsi="Times New Roman" w:cs="Times New Roman"/>
          <w:sz w:val="28"/>
          <w:szCs w:val="28"/>
        </w:rPr>
        <w:t>78</w:t>
      </w:r>
      <w:r w:rsidRPr="000F3463">
        <w:rPr>
          <w:rFonts w:ascii="Times New Roman" w:eastAsia="Times New Roman" w:hAnsi="Times New Roman" w:cs="Times New Roman"/>
          <w:sz w:val="28"/>
          <w:szCs w:val="28"/>
        </w:rPr>
        <w:t>].</w:t>
      </w:r>
    </w:p>
    <w:p w14:paraId="2C3FD3C5" w14:textId="77777777"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Осылайша, бақылау және эксперименттік топтардың бастапқы күйлері (статистикалық критерийлердің алынған мәндері бойынша) сәйкес келетіндіктен және эксперимент аяқталғаннан кейінгі күйлер әртүрлі болғандықтан, өзгерістер диссертациялық зерттеудің нәтижелерін енгізуімен тікелей байланысты деген қорытынды жасауға болады.</w:t>
      </w:r>
    </w:p>
    <w:p w14:paraId="27ABF759" w14:textId="67B3CDDB"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Сонымен қатар, таңдалған статистикалық критерийлер бақылау және эксперименталды топтардың күйлерінің өзгеру фактісін ғана анықтауға мүмкіндік беретініне қарамастан, бұл өзгерістердің «сипатын» </w:t>
      </w:r>
      <w:r w:rsidR="00435B24">
        <w:rPr>
          <w:rFonts w:ascii="Times New Roman" w:eastAsia="Times New Roman" w:hAnsi="Times New Roman" w:cs="Times New Roman"/>
          <w:sz w:val="28"/>
          <w:szCs w:val="28"/>
        </w:rPr>
        <w:t xml:space="preserve">(оң немесе теріс) анықтамайды, </w:t>
      </w:r>
      <w:r w:rsidRPr="000F3463">
        <w:rPr>
          <w:rFonts w:ascii="Times New Roman" w:eastAsia="Times New Roman" w:hAnsi="Times New Roman" w:cs="Times New Roman"/>
          <w:sz w:val="28"/>
          <w:szCs w:val="28"/>
        </w:rPr>
        <w:t>экспериментті жүзеге асыру кезінде тікелей алынған деректер (бақылау тестілерінің нәтижелері, сауалнамалар, жобаларды орындау, сынақтар мен емтихандарды тапсыру), осы өзгерістердің оң сипаты туралы нақты айтады.</w:t>
      </w:r>
    </w:p>
    <w:p w14:paraId="0B3CCF73" w14:textId="62CC0B83"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 Жоғарыда айтылғандарды қорытындылай келе, педагогикалық эксперимент нәтижелері бойынша Н1 статистикалық гипотеза қабылданды: объектіге-бағытталған программалауды инфографика</w:t>
      </w:r>
      <w:r w:rsidR="000F3BF1">
        <w:rPr>
          <w:rFonts w:ascii="Times New Roman" w:eastAsia="Times New Roman" w:hAnsi="Times New Roman" w:cs="Times New Roman"/>
          <w:sz w:val="28"/>
          <w:szCs w:val="28"/>
        </w:rPr>
        <w:t xml:space="preserve"> құралдарын</w:t>
      </w:r>
      <w:r w:rsidRPr="000F3463">
        <w:rPr>
          <w:rFonts w:ascii="Times New Roman" w:eastAsia="Times New Roman" w:hAnsi="Times New Roman" w:cs="Times New Roman"/>
          <w:sz w:val="28"/>
          <w:szCs w:val="28"/>
        </w:rPr>
        <w:t xml:space="preserve"> пайдаланып оқыту болашақ информатика мұғалімдерінің пәндік құзыреттілігін қалыптастыруға оң әсер етеді. </w:t>
      </w:r>
    </w:p>
    <w:p w14:paraId="36EF3882" w14:textId="4413D7B4" w:rsidR="00E67FE0"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Сонымен қатар, эксперимент соңында студенттердің оқу ү</w:t>
      </w:r>
      <w:r w:rsidR="000F3BF1">
        <w:rPr>
          <w:rFonts w:ascii="Times New Roman" w:eastAsia="Times New Roman" w:hAnsi="Times New Roman" w:cs="Times New Roman"/>
          <w:sz w:val="28"/>
          <w:szCs w:val="28"/>
        </w:rPr>
        <w:t>рді</w:t>
      </w:r>
      <w:r w:rsidRPr="000F3463">
        <w:rPr>
          <w:rFonts w:ascii="Times New Roman" w:eastAsia="Times New Roman" w:hAnsi="Times New Roman" w:cs="Times New Roman"/>
          <w:sz w:val="28"/>
          <w:szCs w:val="28"/>
        </w:rPr>
        <w:t xml:space="preserve">сінде инфографиканы пайдалануға деген қызығушылығын анықтау үшін эксперименттік топтағы студенттерге (35 адам) </w:t>
      </w:r>
      <w:r w:rsidR="00FD1B9F">
        <w:rPr>
          <w:rFonts w:ascii="Times New Roman" w:eastAsia="Times New Roman" w:hAnsi="Times New Roman" w:cs="Times New Roman"/>
          <w:sz w:val="28"/>
          <w:szCs w:val="28"/>
        </w:rPr>
        <w:t>эксперименттен</w:t>
      </w:r>
      <w:r w:rsidRPr="000F3463">
        <w:rPr>
          <w:rFonts w:ascii="Times New Roman" w:eastAsia="Times New Roman" w:hAnsi="Times New Roman" w:cs="Times New Roman"/>
          <w:sz w:val="28"/>
          <w:szCs w:val="28"/>
        </w:rPr>
        <w:t xml:space="preserve"> кейін сауалнама толтыру ұсынылды. Сауалнама нәтижесі оқу үр</w:t>
      </w:r>
      <w:r w:rsidR="000F3BF1">
        <w:rPr>
          <w:rFonts w:ascii="Times New Roman" w:eastAsia="Times New Roman" w:hAnsi="Times New Roman" w:cs="Times New Roman"/>
          <w:sz w:val="28"/>
          <w:szCs w:val="28"/>
        </w:rPr>
        <w:t>д</w:t>
      </w:r>
      <w:r w:rsidRPr="000F3463">
        <w:rPr>
          <w:rFonts w:ascii="Times New Roman" w:eastAsia="Times New Roman" w:hAnsi="Times New Roman" w:cs="Times New Roman"/>
          <w:sz w:val="28"/>
          <w:szCs w:val="28"/>
        </w:rPr>
        <w:t>ісінде инфографиканы пайдаланудың оң әсерін көрсетті (</w:t>
      </w:r>
      <w:r w:rsidR="00BE7152">
        <w:rPr>
          <w:rFonts w:ascii="Times New Roman" w:eastAsia="Times New Roman" w:hAnsi="Times New Roman" w:cs="Times New Roman"/>
          <w:sz w:val="28"/>
          <w:szCs w:val="28"/>
        </w:rPr>
        <w:t>31</w:t>
      </w:r>
      <w:r w:rsidR="00BD53ED">
        <w:rPr>
          <w:rFonts w:ascii="Times New Roman" w:eastAsia="Times New Roman" w:hAnsi="Times New Roman" w:cs="Times New Roman"/>
          <w:sz w:val="28"/>
          <w:szCs w:val="28"/>
        </w:rPr>
        <w:t>-</w:t>
      </w:r>
      <w:r w:rsidR="00BD53ED" w:rsidRPr="000F3463">
        <w:rPr>
          <w:rFonts w:ascii="Times New Roman" w:eastAsia="Times New Roman" w:hAnsi="Times New Roman" w:cs="Times New Roman"/>
          <w:sz w:val="28"/>
          <w:szCs w:val="28"/>
        </w:rPr>
        <w:t>сурет</w:t>
      </w:r>
      <w:r w:rsidRPr="000F3463">
        <w:rPr>
          <w:rFonts w:ascii="Times New Roman" w:eastAsia="Times New Roman" w:hAnsi="Times New Roman" w:cs="Times New Roman"/>
          <w:sz w:val="28"/>
          <w:szCs w:val="28"/>
        </w:rPr>
        <w:t>) [</w:t>
      </w:r>
      <w:r w:rsidRPr="000F3463">
        <w:rPr>
          <w:rFonts w:ascii="Times New Roman" w:hAnsi="Times New Roman" w:cs="Times New Roman"/>
          <w:sz w:val="28"/>
          <w:szCs w:val="28"/>
        </w:rPr>
        <w:t>1</w:t>
      </w:r>
      <w:r w:rsidR="00EB3AAB" w:rsidRPr="00EB3AAB">
        <w:rPr>
          <w:rFonts w:ascii="Times New Roman" w:hAnsi="Times New Roman" w:cs="Times New Roman"/>
          <w:sz w:val="28"/>
          <w:szCs w:val="28"/>
        </w:rPr>
        <w:t>78</w:t>
      </w:r>
      <w:r w:rsidR="00435B24">
        <w:rPr>
          <w:rFonts w:ascii="Times New Roman" w:hAnsi="Times New Roman" w:cs="Times New Roman"/>
          <w:sz w:val="28"/>
          <w:szCs w:val="28"/>
        </w:rPr>
        <w:t>, р. 60-66</w:t>
      </w:r>
      <w:r w:rsidRPr="000F3463">
        <w:rPr>
          <w:rFonts w:ascii="Times New Roman" w:eastAsia="Times New Roman" w:hAnsi="Times New Roman" w:cs="Times New Roman"/>
          <w:sz w:val="28"/>
          <w:szCs w:val="28"/>
        </w:rPr>
        <w:t>].</w:t>
      </w:r>
    </w:p>
    <w:p w14:paraId="729199D1" w14:textId="77777777" w:rsidR="001E12F4" w:rsidRPr="000F3463" w:rsidRDefault="001E12F4" w:rsidP="00BD53ED">
      <w:pPr>
        <w:spacing w:after="0" w:line="240" w:lineRule="auto"/>
        <w:ind w:firstLine="709"/>
        <w:jc w:val="both"/>
        <w:rPr>
          <w:rFonts w:ascii="Times New Roman" w:eastAsia="Times New Roman" w:hAnsi="Times New Roman" w:cs="Times New Roman"/>
          <w:sz w:val="28"/>
          <w:szCs w:val="28"/>
        </w:rPr>
      </w:pPr>
    </w:p>
    <w:p w14:paraId="56B7BB17" w14:textId="77777777" w:rsidR="00E67FE0" w:rsidRPr="00ED294A" w:rsidRDefault="00E67FE0" w:rsidP="00B82C1F">
      <w:pPr>
        <w:spacing w:after="0" w:line="240" w:lineRule="auto"/>
        <w:ind w:firstLine="709"/>
        <w:jc w:val="both"/>
        <w:rPr>
          <w:rFonts w:ascii="Times New Roman" w:eastAsia="Times New Roman" w:hAnsi="Times New Roman" w:cs="Times New Roman"/>
          <w:sz w:val="28"/>
          <w:szCs w:val="28"/>
          <w:lang w:val="ru-RU"/>
        </w:rPr>
      </w:pPr>
      <w:r w:rsidRPr="000F3463">
        <w:rPr>
          <w:rFonts w:ascii="Times New Roman" w:hAnsi="Times New Roman" w:cs="Times New Roman"/>
          <w:noProof/>
          <w:sz w:val="28"/>
          <w:szCs w:val="28"/>
          <w:lang w:val="ru-RU" w:eastAsia="ru-RU"/>
        </w:rPr>
        <w:lastRenderedPageBreak/>
        <w:drawing>
          <wp:inline distT="0" distB="0" distL="0" distR="0" wp14:anchorId="400F6562" wp14:editId="467958FC">
            <wp:extent cx="4572000" cy="2743200"/>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191495B" w14:textId="77777777" w:rsidR="00E67FE0" w:rsidRPr="00BD53ED" w:rsidRDefault="00E67FE0" w:rsidP="00B82C1F">
      <w:pPr>
        <w:spacing w:after="0" w:line="240" w:lineRule="auto"/>
        <w:ind w:firstLine="709"/>
        <w:jc w:val="both"/>
        <w:rPr>
          <w:rFonts w:ascii="Times New Roman" w:eastAsia="Times New Roman" w:hAnsi="Times New Roman" w:cs="Times New Roman"/>
          <w:sz w:val="16"/>
          <w:szCs w:val="16"/>
        </w:rPr>
      </w:pPr>
    </w:p>
    <w:p w14:paraId="1DB80665" w14:textId="53CE21AC" w:rsidR="00E67FE0" w:rsidRPr="000F3463" w:rsidRDefault="00E67FE0" w:rsidP="00B82C1F">
      <w:pPr>
        <w:spacing w:after="0" w:line="240" w:lineRule="auto"/>
        <w:jc w:val="center"/>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Сурет </w:t>
      </w:r>
      <w:r w:rsidR="00BE7152">
        <w:rPr>
          <w:rFonts w:ascii="Times New Roman" w:eastAsia="Times New Roman" w:hAnsi="Times New Roman" w:cs="Times New Roman"/>
          <w:sz w:val="28"/>
          <w:szCs w:val="28"/>
        </w:rPr>
        <w:t>31</w:t>
      </w:r>
      <w:r w:rsidRPr="000F3463">
        <w:rPr>
          <w:rFonts w:ascii="Times New Roman" w:eastAsia="Times New Roman" w:hAnsi="Times New Roman" w:cs="Times New Roman"/>
          <w:sz w:val="28"/>
          <w:szCs w:val="28"/>
        </w:rPr>
        <w:t xml:space="preserve"> </w:t>
      </w:r>
      <w:r w:rsidR="00BD53ED">
        <w:rPr>
          <w:rFonts w:ascii="Times New Roman" w:eastAsia="Times New Roman" w:hAnsi="Times New Roman" w:cs="Times New Roman"/>
          <w:sz w:val="28"/>
          <w:szCs w:val="28"/>
        </w:rPr>
        <w:t xml:space="preserve">‒ </w:t>
      </w:r>
      <w:r w:rsidRPr="000F3463">
        <w:rPr>
          <w:rFonts w:ascii="Times New Roman" w:eastAsia="Times New Roman" w:hAnsi="Times New Roman" w:cs="Times New Roman"/>
          <w:sz w:val="28"/>
          <w:szCs w:val="28"/>
        </w:rPr>
        <w:t>Студенттердің оқу үрдісінде инфографиканы пайдалануға деген қызығушылығын анықтау</w:t>
      </w:r>
    </w:p>
    <w:p w14:paraId="37DA1E78" w14:textId="77777777" w:rsidR="00E67FE0" w:rsidRPr="000F3463" w:rsidRDefault="00E67FE0" w:rsidP="00435B24">
      <w:pPr>
        <w:spacing w:after="0" w:line="240" w:lineRule="auto"/>
        <w:ind w:firstLine="709"/>
        <w:jc w:val="both"/>
        <w:rPr>
          <w:rFonts w:ascii="Times New Roman" w:hAnsi="Times New Roman" w:cs="Times New Roman"/>
          <w:sz w:val="28"/>
          <w:szCs w:val="28"/>
        </w:rPr>
      </w:pPr>
    </w:p>
    <w:p w14:paraId="45CFA9E6" w14:textId="77777777"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Педагогикалық эксперимент жүргізу барысында алынған нәтижелер зерттеу гипотезасын растауға және болашақ информатика мұғалімдерін инфографиканы білім беруді цифрлық түрлендірудің заманауи жағдайында кәсіби педагогикалық қызметті жүзеге асыруға қажетті болашақ информатика мұғалімдерінің пәндік құзыреттіліктерін қалыптастыруға пайдаланудың орындылығы туралы айтады.</w:t>
      </w:r>
      <w:r w:rsidRPr="000F3463">
        <w:rPr>
          <w:rFonts w:ascii="Times New Roman" w:hAnsi="Times New Roman" w:cs="Times New Roman"/>
          <w:sz w:val="28"/>
          <w:szCs w:val="28"/>
        </w:rPr>
        <w:br w:type="page"/>
      </w:r>
    </w:p>
    <w:p w14:paraId="4AB5C142" w14:textId="77777777" w:rsidR="00E67FE0" w:rsidRPr="000F3463" w:rsidRDefault="00E67FE0" w:rsidP="00BD53ED">
      <w:pPr>
        <w:spacing w:after="0" w:line="240" w:lineRule="auto"/>
        <w:jc w:val="center"/>
        <w:rPr>
          <w:rFonts w:ascii="Times New Roman" w:eastAsia="Times New Roman" w:hAnsi="Times New Roman" w:cs="Times New Roman"/>
          <w:b/>
          <w:sz w:val="28"/>
          <w:szCs w:val="28"/>
        </w:rPr>
      </w:pPr>
      <w:r w:rsidRPr="000F3463">
        <w:rPr>
          <w:rFonts w:ascii="Times New Roman" w:eastAsia="Times New Roman" w:hAnsi="Times New Roman" w:cs="Times New Roman"/>
          <w:b/>
          <w:sz w:val="28"/>
          <w:szCs w:val="28"/>
        </w:rPr>
        <w:lastRenderedPageBreak/>
        <w:t>ҚОРЫТЫНДЫ</w:t>
      </w:r>
    </w:p>
    <w:p w14:paraId="39C3DF9D" w14:textId="77777777" w:rsidR="00E67FE0" w:rsidRPr="000F3463" w:rsidRDefault="00E67FE0" w:rsidP="00B82C1F">
      <w:pPr>
        <w:spacing w:after="0" w:line="240" w:lineRule="auto"/>
        <w:ind w:firstLine="709"/>
        <w:jc w:val="center"/>
        <w:rPr>
          <w:rFonts w:ascii="Times New Roman" w:eastAsia="Times New Roman" w:hAnsi="Times New Roman" w:cs="Times New Roman"/>
          <w:b/>
          <w:sz w:val="28"/>
          <w:szCs w:val="28"/>
        </w:rPr>
      </w:pPr>
    </w:p>
    <w:p w14:paraId="2A664D53" w14:textId="4D0248E9"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Зерттеу жұмысы барысында объектіге-бағытталған программалауды оқыту мәселелері қарастырылып, Қазақстандық ЖОО-да информатика мұғалімдерін даярлауда «Объектіге-бағытталған программалау» </w:t>
      </w:r>
      <w:r w:rsidR="00F74AEA">
        <w:rPr>
          <w:rFonts w:ascii="Times New Roman" w:eastAsia="Times New Roman" w:hAnsi="Times New Roman" w:cs="Times New Roman"/>
          <w:sz w:val="28"/>
          <w:szCs w:val="28"/>
        </w:rPr>
        <w:t>пәніні</w:t>
      </w:r>
      <w:r w:rsidRPr="000F3463">
        <w:rPr>
          <w:rFonts w:ascii="Times New Roman" w:eastAsia="Times New Roman" w:hAnsi="Times New Roman" w:cs="Times New Roman"/>
          <w:sz w:val="28"/>
          <w:szCs w:val="28"/>
        </w:rPr>
        <w:t>ң оқытылу жағдайына талдау жасалды. Сонымен қатар, отандық және шетелдік зерттеулердегі болашақ информатика мұғалімдерін даярлау барысында объектіге-бағытталған программалауды оқыту мәселесі зерделеніп, болашақ информатика мұғалімдеріне инфографика</w:t>
      </w:r>
      <w:r w:rsidR="00F14F48">
        <w:rPr>
          <w:rFonts w:ascii="Times New Roman" w:eastAsia="Times New Roman" w:hAnsi="Times New Roman" w:cs="Times New Roman"/>
          <w:sz w:val="28"/>
          <w:szCs w:val="28"/>
        </w:rPr>
        <w:t xml:space="preserve"> құралдары </w:t>
      </w:r>
      <w:r w:rsidRPr="000F3463">
        <w:rPr>
          <w:rFonts w:ascii="Times New Roman" w:eastAsia="Times New Roman" w:hAnsi="Times New Roman" w:cs="Times New Roman"/>
          <w:sz w:val="28"/>
          <w:szCs w:val="28"/>
        </w:rPr>
        <w:t>пайдаланып объектіге-бағытталған программалауды оқытудың әдістемесі әзірленді.</w:t>
      </w:r>
    </w:p>
    <w:p w14:paraId="31B120FA" w14:textId="77777777"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Диссертациялық зерттеу барысында келесі </w:t>
      </w:r>
      <w:r w:rsidRPr="00BD53ED">
        <w:rPr>
          <w:rFonts w:ascii="Times New Roman" w:eastAsia="Times New Roman" w:hAnsi="Times New Roman" w:cs="Times New Roman"/>
          <w:b/>
          <w:sz w:val="28"/>
          <w:szCs w:val="28"/>
        </w:rPr>
        <w:t>қорытындылар</w:t>
      </w:r>
      <w:r w:rsidRPr="000F3463">
        <w:rPr>
          <w:rFonts w:ascii="Times New Roman" w:eastAsia="Times New Roman" w:hAnsi="Times New Roman" w:cs="Times New Roman"/>
          <w:sz w:val="28"/>
          <w:szCs w:val="28"/>
        </w:rPr>
        <w:t xml:space="preserve"> мен нәтижелер алынды: </w:t>
      </w:r>
    </w:p>
    <w:p w14:paraId="734AD6A8" w14:textId="68A67F5C"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1. Заманауи білім берудегі информатика мұғалімдеріне объектіге-бағытталған программалауды оқыту тәсілдеріне талдау жасалды, болашақ информатика мұғалімдеріне объектіге-бағытталған программалауды оқыту</w:t>
      </w:r>
      <w:r w:rsidR="00F74AEA">
        <w:rPr>
          <w:rFonts w:ascii="Times New Roman" w:eastAsia="Times New Roman" w:hAnsi="Times New Roman" w:cs="Times New Roman"/>
          <w:sz w:val="28"/>
          <w:szCs w:val="28"/>
        </w:rPr>
        <w:t>дағы</w:t>
      </w:r>
      <w:r w:rsidRPr="000F3463">
        <w:rPr>
          <w:rFonts w:ascii="Times New Roman" w:eastAsia="Times New Roman" w:hAnsi="Times New Roman" w:cs="Times New Roman"/>
          <w:sz w:val="28"/>
          <w:szCs w:val="28"/>
        </w:rPr>
        <w:t xml:space="preserve"> инфографиканы</w:t>
      </w:r>
      <w:r w:rsidR="00F74AEA">
        <w:rPr>
          <w:rFonts w:ascii="Times New Roman" w:eastAsia="Times New Roman" w:hAnsi="Times New Roman" w:cs="Times New Roman"/>
          <w:sz w:val="28"/>
          <w:szCs w:val="28"/>
        </w:rPr>
        <w:t>ң әлеуеті және оны</w:t>
      </w:r>
      <w:r w:rsidRPr="000F3463">
        <w:rPr>
          <w:rFonts w:ascii="Times New Roman" w:eastAsia="Times New Roman" w:hAnsi="Times New Roman" w:cs="Times New Roman"/>
          <w:sz w:val="28"/>
          <w:szCs w:val="28"/>
        </w:rPr>
        <w:t xml:space="preserve"> пайдалану қажеттілігі негізделді. </w:t>
      </w:r>
    </w:p>
    <w:p w14:paraId="1919E1F2" w14:textId="18E2264C"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 xml:space="preserve">2. Болашақ информатика мұғалімдеріне арналған “Объектіге-бағытталған программалау” </w:t>
      </w:r>
      <w:r w:rsidR="000749A6">
        <w:rPr>
          <w:rFonts w:ascii="Times New Roman" w:eastAsia="Times New Roman" w:hAnsi="Times New Roman" w:cs="Times New Roman"/>
          <w:sz w:val="28"/>
          <w:szCs w:val="28"/>
        </w:rPr>
        <w:t>пәнінің</w:t>
      </w:r>
      <w:r w:rsidRPr="000F3463">
        <w:rPr>
          <w:rFonts w:ascii="Times New Roman" w:eastAsia="Times New Roman" w:hAnsi="Times New Roman" w:cs="Times New Roman"/>
          <w:sz w:val="28"/>
          <w:szCs w:val="28"/>
        </w:rPr>
        <w:t xml:space="preserve"> мазмұны нақтыланды.</w:t>
      </w:r>
    </w:p>
    <w:p w14:paraId="10FDBE95" w14:textId="2ADB46C7"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4. Болашақ информатика мұғалімдеріне объектіге-бағытталған программалауды оқыту</w:t>
      </w:r>
      <w:r w:rsidR="004D7D0D">
        <w:rPr>
          <w:rFonts w:ascii="Times New Roman" w:eastAsia="Times New Roman" w:hAnsi="Times New Roman" w:cs="Times New Roman"/>
          <w:sz w:val="28"/>
          <w:szCs w:val="28"/>
        </w:rPr>
        <w:t>да</w:t>
      </w:r>
      <w:r w:rsidRPr="000F3463">
        <w:rPr>
          <w:rFonts w:ascii="Times New Roman" w:eastAsia="Times New Roman" w:hAnsi="Times New Roman" w:cs="Times New Roman"/>
          <w:sz w:val="28"/>
          <w:szCs w:val="28"/>
        </w:rPr>
        <w:t xml:space="preserve"> инфографика</w:t>
      </w:r>
      <w:r w:rsidR="004D7D0D">
        <w:rPr>
          <w:rFonts w:ascii="Times New Roman" w:eastAsia="Times New Roman" w:hAnsi="Times New Roman" w:cs="Times New Roman"/>
          <w:sz w:val="28"/>
          <w:szCs w:val="28"/>
        </w:rPr>
        <w:t xml:space="preserve"> құралдарын</w:t>
      </w:r>
      <w:r w:rsidRPr="000F3463">
        <w:rPr>
          <w:rFonts w:ascii="Times New Roman" w:eastAsia="Times New Roman" w:hAnsi="Times New Roman" w:cs="Times New Roman"/>
          <w:sz w:val="28"/>
          <w:szCs w:val="28"/>
        </w:rPr>
        <w:t xml:space="preserve"> пайдаланудың әдістемелік ерекшеліктері, инфографиканы құру кезеңдері, принциптері, инфографиканың негізгі элементтері айқындалды. </w:t>
      </w:r>
    </w:p>
    <w:p w14:paraId="71852069" w14:textId="59DE13D3" w:rsidR="00E67FE0" w:rsidRPr="000F3463" w:rsidRDefault="00E67FE0" w:rsidP="00435B24">
      <w:pPr>
        <w:spacing w:after="0" w:line="240" w:lineRule="auto"/>
        <w:ind w:firstLine="709"/>
        <w:jc w:val="both"/>
        <w:rPr>
          <w:rFonts w:ascii="Times New Roman" w:eastAsia="Times New Roman" w:hAnsi="Times New Roman" w:cs="Times New Roman"/>
          <w:sz w:val="28"/>
          <w:szCs w:val="28"/>
        </w:rPr>
      </w:pPr>
      <w:r w:rsidRPr="000F3463">
        <w:rPr>
          <w:rFonts w:ascii="Times New Roman" w:eastAsia="Times New Roman" w:hAnsi="Times New Roman" w:cs="Times New Roman"/>
          <w:sz w:val="28"/>
          <w:szCs w:val="28"/>
        </w:rPr>
        <w:t>5. Болашақ информатика объектіге-бағытталған программалауды оқыту</w:t>
      </w:r>
      <w:r w:rsidR="00753EFD">
        <w:rPr>
          <w:rFonts w:ascii="Times New Roman" w:eastAsia="Times New Roman" w:hAnsi="Times New Roman" w:cs="Times New Roman"/>
          <w:sz w:val="28"/>
          <w:szCs w:val="28"/>
        </w:rPr>
        <w:t xml:space="preserve">да </w:t>
      </w:r>
      <w:r w:rsidRPr="000F3463">
        <w:rPr>
          <w:rFonts w:ascii="Times New Roman" w:eastAsia="Times New Roman" w:hAnsi="Times New Roman" w:cs="Times New Roman"/>
          <w:sz w:val="28"/>
          <w:szCs w:val="28"/>
        </w:rPr>
        <w:t>инфографика</w:t>
      </w:r>
      <w:r w:rsidR="00753EFD" w:rsidRPr="00753EFD">
        <w:rPr>
          <w:rFonts w:ascii="Times New Roman" w:eastAsia="Times New Roman" w:hAnsi="Times New Roman" w:cs="Times New Roman"/>
          <w:sz w:val="28"/>
          <w:szCs w:val="28"/>
        </w:rPr>
        <w:t xml:space="preserve"> </w:t>
      </w:r>
      <w:r w:rsidR="00753EFD">
        <w:rPr>
          <w:rFonts w:ascii="Times New Roman" w:eastAsia="Times New Roman" w:hAnsi="Times New Roman" w:cs="Times New Roman"/>
          <w:sz w:val="28"/>
          <w:szCs w:val="28"/>
        </w:rPr>
        <w:t>құралдарын</w:t>
      </w:r>
      <w:r w:rsidRPr="000F3463">
        <w:rPr>
          <w:rFonts w:ascii="Times New Roman" w:eastAsia="Times New Roman" w:hAnsi="Times New Roman" w:cs="Times New Roman"/>
          <w:sz w:val="28"/>
          <w:szCs w:val="28"/>
        </w:rPr>
        <w:t xml:space="preserve"> пайдалану әдістемесі жасалды және оның тиімділігі тәжірибелік эксперимент жүзінде тексерілді. </w:t>
      </w:r>
    </w:p>
    <w:p w14:paraId="33842C31" w14:textId="1EDCFC42" w:rsidR="000F3463" w:rsidRDefault="00051A37" w:rsidP="00051A37">
      <w:pPr>
        <w:spacing w:after="0" w:line="240" w:lineRule="auto"/>
        <w:ind w:firstLine="709"/>
        <w:jc w:val="both"/>
      </w:pPr>
      <w:r w:rsidRPr="00051A37">
        <w:rPr>
          <w:rFonts w:ascii="Times New Roman" w:eastAsia="Times New Roman" w:hAnsi="Times New Roman" w:cs="Times New Roman"/>
          <w:sz w:val="28"/>
          <w:szCs w:val="28"/>
        </w:rPr>
        <w:t xml:space="preserve">Сонымен, зерттеу мақсатына қол жеткізілді, негізгі міндеттер орындалды, зерттеу болжамы </w:t>
      </w:r>
      <w:r w:rsidR="004868D9">
        <w:rPr>
          <w:rFonts w:ascii="Times New Roman" w:eastAsia="Times New Roman" w:hAnsi="Times New Roman" w:cs="Times New Roman"/>
          <w:sz w:val="28"/>
          <w:szCs w:val="28"/>
        </w:rPr>
        <w:t>расталды</w:t>
      </w:r>
      <w:r w:rsidRPr="00051A37">
        <w:rPr>
          <w:rFonts w:ascii="Times New Roman" w:eastAsia="Times New Roman" w:hAnsi="Times New Roman" w:cs="Times New Roman"/>
          <w:sz w:val="28"/>
          <w:szCs w:val="28"/>
        </w:rPr>
        <w:t xml:space="preserve">, болашақ информатика мұғалімдерін даярлау жүйесіне зерттеу нәтижелерін енгізу өзекті және орынды деп айтуға болады. </w:t>
      </w:r>
      <w:r w:rsidR="000F3463">
        <w:br w:type="page"/>
      </w:r>
    </w:p>
    <w:p w14:paraId="52CD33CE" w14:textId="77777777" w:rsidR="0001151E" w:rsidRDefault="0001151E" w:rsidP="001655C9">
      <w:pPr>
        <w:spacing w:after="0" w:line="240" w:lineRule="auto"/>
        <w:ind w:firstLine="709"/>
        <w:jc w:val="center"/>
        <w:rPr>
          <w:rFonts w:ascii="Times New Roman" w:hAnsi="Times New Roman" w:cs="Times New Roman"/>
          <w:b/>
          <w:bCs/>
          <w:sz w:val="28"/>
          <w:szCs w:val="28"/>
        </w:rPr>
      </w:pPr>
      <w:r w:rsidRPr="000F3463">
        <w:rPr>
          <w:rFonts w:ascii="Times New Roman" w:hAnsi="Times New Roman" w:cs="Times New Roman"/>
          <w:b/>
          <w:bCs/>
          <w:sz w:val="28"/>
          <w:szCs w:val="28"/>
        </w:rPr>
        <w:lastRenderedPageBreak/>
        <w:t>ПАЙДАЛАНЫЛҒАН ӘДЕБИЕТТЕР ТІЗІМІ</w:t>
      </w:r>
    </w:p>
    <w:p w14:paraId="2549466C" w14:textId="77777777" w:rsidR="0001151E" w:rsidRPr="000F3463" w:rsidRDefault="0001151E" w:rsidP="001655C9">
      <w:pPr>
        <w:spacing w:after="0" w:line="240" w:lineRule="auto"/>
        <w:ind w:firstLine="709"/>
        <w:jc w:val="center"/>
        <w:rPr>
          <w:rFonts w:ascii="Times New Roman" w:hAnsi="Times New Roman" w:cs="Times New Roman"/>
          <w:b/>
          <w:bCs/>
          <w:sz w:val="28"/>
          <w:szCs w:val="28"/>
        </w:rPr>
      </w:pPr>
    </w:p>
    <w:p w14:paraId="49267A7F" w14:textId="4C015D58" w:rsidR="00537BE2" w:rsidRDefault="00537BE2" w:rsidP="00E9255D">
      <w:pPr>
        <w:numPr>
          <w:ilvl w:val="0"/>
          <w:numId w:val="18"/>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537BE2">
        <w:rPr>
          <w:rFonts w:ascii="Times New Roman" w:eastAsia="Times New Roman" w:hAnsi="Times New Roman" w:cs="Times New Roman"/>
          <w:color w:val="000000"/>
          <w:sz w:val="28"/>
          <w:szCs w:val="28"/>
        </w:rPr>
        <w:t xml:space="preserve">Қазақстан Республикасының Президенті. Әділетті Қазақстанның экономикалық бағдары: Қазақстан халқына жолдауы // </w:t>
      </w: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 xml:space="preserve"> HYPERLINK "</w:instrText>
      </w:r>
      <w:r w:rsidRPr="00537BE2">
        <w:rPr>
          <w:rFonts w:ascii="Times New Roman" w:eastAsia="Times New Roman" w:hAnsi="Times New Roman" w:cs="Times New Roman"/>
          <w:color w:val="000000"/>
          <w:sz w:val="28"/>
          <w:szCs w:val="28"/>
        </w:rPr>
        <w:instrText>https://adilet.zan.kz/kaz/docs/U2300000353. 10.09.2024</w:instrText>
      </w:r>
      <w:r>
        <w:rPr>
          <w:rFonts w:ascii="Times New Roman" w:eastAsia="Times New Roman" w:hAnsi="Times New Roman" w:cs="Times New Roman"/>
          <w:color w:val="000000"/>
          <w:sz w:val="28"/>
          <w:szCs w:val="28"/>
        </w:rPr>
        <w:instrText xml:space="preserve">" </w:instrText>
      </w:r>
      <w:r>
        <w:rPr>
          <w:rFonts w:ascii="Times New Roman" w:eastAsia="Times New Roman" w:hAnsi="Times New Roman" w:cs="Times New Roman"/>
          <w:color w:val="000000"/>
          <w:sz w:val="28"/>
          <w:szCs w:val="28"/>
        </w:rPr>
        <w:fldChar w:fldCharType="separate"/>
      </w:r>
      <w:r w:rsidRPr="007F0287">
        <w:rPr>
          <w:rStyle w:val="a9"/>
          <w:rFonts w:ascii="Times New Roman" w:eastAsia="Times New Roman" w:hAnsi="Times New Roman" w:cs="Times New Roman"/>
          <w:sz w:val="28"/>
          <w:szCs w:val="28"/>
        </w:rPr>
        <w:t>https://adilet.zan.kz/kaz/docs/U2300000353. 10.09.2024</w:t>
      </w:r>
      <w:r>
        <w:rPr>
          <w:rFonts w:ascii="Times New Roman" w:eastAsia="Times New Roman" w:hAnsi="Times New Roman" w:cs="Times New Roman"/>
          <w:color w:val="000000"/>
          <w:sz w:val="28"/>
          <w:szCs w:val="28"/>
        </w:rPr>
        <w:fldChar w:fldCharType="end"/>
      </w:r>
      <w:r w:rsidRPr="00537BE2">
        <w:rPr>
          <w:rFonts w:ascii="Times New Roman" w:eastAsia="Times New Roman" w:hAnsi="Times New Roman" w:cs="Times New Roman"/>
          <w:color w:val="000000"/>
          <w:sz w:val="28"/>
          <w:szCs w:val="28"/>
        </w:rPr>
        <w:t>.</w:t>
      </w:r>
    </w:p>
    <w:p w14:paraId="3772AA72" w14:textId="521A35BD" w:rsidR="00537BE2" w:rsidRPr="00435B24" w:rsidRDefault="00537BE2" w:rsidP="001655C9">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151515"/>
          <w:sz w:val="28"/>
          <w:szCs w:val="28"/>
          <w:highlight w:val="white"/>
        </w:rPr>
        <w:t>2</w:t>
      </w:r>
      <w:r w:rsidR="00EB3AAB" w:rsidRPr="00EB3AAB">
        <w:rPr>
          <w:rFonts w:ascii="Times New Roman" w:eastAsia="Times New Roman" w:hAnsi="Times New Roman" w:cs="Times New Roman"/>
          <w:color w:val="151515"/>
          <w:sz w:val="28"/>
          <w:szCs w:val="28"/>
          <w:highlight w:val="white"/>
        </w:rPr>
        <w:t xml:space="preserve"> </w:t>
      </w:r>
      <w:r w:rsidRPr="00435B24">
        <w:rPr>
          <w:rFonts w:ascii="Times New Roman" w:eastAsia="Times New Roman" w:hAnsi="Times New Roman" w:cs="Times New Roman"/>
          <w:sz w:val="28"/>
          <w:szCs w:val="28"/>
        </w:rPr>
        <w:t>Қазақстан Республикасы Үкіметінің</w:t>
      </w:r>
      <w:r w:rsidRPr="00435B24">
        <w:rPr>
          <w:rFonts w:ascii="Times New Roman" w:eastAsia="Times New Roman" w:hAnsi="Times New Roman" w:cs="Times New Roman"/>
          <w:sz w:val="28"/>
          <w:szCs w:val="28"/>
          <w:highlight w:val="white"/>
        </w:rPr>
        <w:t xml:space="preserve"> </w:t>
      </w:r>
      <w:r w:rsidRPr="00435B24">
        <w:rPr>
          <w:rFonts w:ascii="Times New Roman" w:eastAsia="Times New Roman" w:hAnsi="Times New Roman" w:cs="Times New Roman"/>
          <w:sz w:val="28"/>
          <w:szCs w:val="28"/>
        </w:rPr>
        <w:t>Қаулысы.</w:t>
      </w:r>
      <w:r w:rsidRPr="00435B24">
        <w:rPr>
          <w:rFonts w:ascii="Times New Roman" w:hAnsi="Times New Roman" w:cs="Times New Roman"/>
          <w:sz w:val="28"/>
          <w:szCs w:val="28"/>
        </w:rPr>
        <w:t xml:space="preserve"> </w:t>
      </w:r>
      <w:r w:rsidRPr="00435B24">
        <w:rPr>
          <w:rFonts w:ascii="Times New Roman" w:eastAsia="Times New Roman" w:hAnsi="Times New Roman" w:cs="Times New Roman"/>
          <w:sz w:val="28"/>
          <w:szCs w:val="28"/>
          <w:highlight w:val="white"/>
        </w:rPr>
        <w:t>Қазақстан Республикасында 2023-2029 жылдарға арналған тұжырымдамасы</w:t>
      </w:r>
      <w:r w:rsidRPr="00435B24">
        <w:rPr>
          <w:rFonts w:ascii="Times New Roman" w:eastAsia="Times New Roman" w:hAnsi="Times New Roman" w:cs="Times New Roman"/>
          <w:sz w:val="28"/>
          <w:szCs w:val="28"/>
        </w:rPr>
        <w:t>н бекіту туралы: 2023 жылдың 28 наурызда, №248 бекітілген // https://adilet.zan.kz/kaz/docs/P2300000248. 10.09.2024.</w:t>
      </w:r>
    </w:p>
    <w:p w14:paraId="10AC3004" w14:textId="46585A1A" w:rsidR="00EB3AAB" w:rsidRPr="00537BE2" w:rsidRDefault="00EB3AAB" w:rsidP="00E9255D">
      <w:pPr>
        <w:pStyle w:val="a5"/>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537BE2">
        <w:rPr>
          <w:rFonts w:ascii="Times New Roman" w:eastAsia="Times New Roman" w:hAnsi="Times New Roman" w:cs="Times New Roman"/>
          <w:color w:val="000000"/>
          <w:sz w:val="28"/>
          <w:szCs w:val="28"/>
        </w:rPr>
        <w:t xml:space="preserve"> Бидайбеков Е.Ы. Развитие методической системы обучения информатике специалистов совмещенных с информатикой профилей в университетах Республики Казахстан: дис. ... док. пед. наук: 13.00.02. – М., 1998. – 153 с</w:t>
      </w:r>
      <w:r w:rsidR="00537BE2" w:rsidRPr="00537BE2">
        <w:rPr>
          <w:rFonts w:ascii="Times New Roman" w:eastAsia="Times New Roman" w:hAnsi="Times New Roman" w:cs="Times New Roman"/>
          <w:color w:val="000000"/>
          <w:sz w:val="28"/>
          <w:szCs w:val="28"/>
        </w:rPr>
        <w:t>.</w:t>
      </w:r>
    </w:p>
    <w:p w14:paraId="38BAC0D3" w14:textId="67B49A9D" w:rsidR="00EB3AAB" w:rsidRPr="00DA3231"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DA3231">
        <w:rPr>
          <w:rFonts w:ascii="Times New Roman" w:eastAsia="Times New Roman" w:hAnsi="Times New Roman" w:cs="Times New Roman"/>
          <w:sz w:val="28"/>
          <w:szCs w:val="28"/>
        </w:rPr>
        <w:t xml:space="preserve"> </w:t>
      </w:r>
      <w:r w:rsidRPr="00EB3AAB">
        <w:rPr>
          <w:rFonts w:ascii="Times New Roman" w:eastAsia="Times New Roman" w:hAnsi="Times New Roman" w:cs="Times New Roman"/>
          <w:sz w:val="28"/>
          <w:szCs w:val="28"/>
        </w:rPr>
        <w:t xml:space="preserve"> </w:t>
      </w:r>
      <w:r w:rsidRPr="00DA3231">
        <w:rPr>
          <w:rFonts w:ascii="Times New Roman" w:eastAsia="Times New Roman" w:hAnsi="Times New Roman" w:cs="Times New Roman"/>
          <w:color w:val="000000"/>
          <w:sz w:val="28"/>
          <w:szCs w:val="28"/>
        </w:rPr>
        <w:t xml:space="preserve">Сағымбаева А.Е. Болашақ информатика мұғалiмдерiн оқушылардың бiлiмiн бақылау мен бағалауға дайындаудың теориялық-әдiстемелiк негiздерi: 13.00.02: пед. ғыл. док. ... дис. – Алматы, 2010. – 280 с. </w:t>
      </w:r>
    </w:p>
    <w:p w14:paraId="6F844168" w14:textId="36B674FA" w:rsidR="00EB3AAB" w:rsidRPr="00DA3231" w:rsidRDefault="00537BE2"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B3AAB" w:rsidRPr="00C0687D">
        <w:rPr>
          <w:rFonts w:ascii="Times New Roman" w:eastAsia="Times New Roman" w:hAnsi="Times New Roman" w:cs="Times New Roman"/>
          <w:color w:val="000000"/>
          <w:sz w:val="28"/>
          <w:szCs w:val="28"/>
        </w:rPr>
        <w:t xml:space="preserve"> </w:t>
      </w:r>
      <w:r w:rsidR="00EB3AAB" w:rsidRPr="00DA3231">
        <w:rPr>
          <w:rFonts w:ascii="Times New Roman" w:eastAsia="Times New Roman" w:hAnsi="Times New Roman" w:cs="Times New Roman"/>
          <w:color w:val="000000"/>
          <w:sz w:val="28"/>
          <w:szCs w:val="28"/>
        </w:rPr>
        <w:t>Нурбекова</w:t>
      </w:r>
      <w:r w:rsidR="00EB3AAB" w:rsidRPr="00DA3231">
        <w:rPr>
          <w:rFonts w:ascii="Times New Roman" w:eastAsia="Times New Roman" w:hAnsi="Times New Roman" w:cs="Times New Roman"/>
          <w:sz w:val="28"/>
          <w:szCs w:val="28"/>
        </w:rPr>
        <w:t xml:space="preserve"> </w:t>
      </w:r>
      <w:r w:rsidR="00EB3AAB" w:rsidRPr="00DA3231">
        <w:rPr>
          <w:rFonts w:ascii="Times New Roman" w:eastAsia="Times New Roman" w:hAnsi="Times New Roman" w:cs="Times New Roman"/>
          <w:color w:val="000000"/>
          <w:sz w:val="28"/>
          <w:szCs w:val="28"/>
        </w:rPr>
        <w:t>Ж.К. Теоретико-методологические основы обучения программированию [Текст]: монография / Ж.К. Нурбекова. – Павлодар, 2004. – 225 с.</w:t>
      </w:r>
    </w:p>
    <w:p w14:paraId="3FCE1C0E" w14:textId="000FC93A" w:rsidR="00EB3AAB" w:rsidRPr="00DA3231" w:rsidRDefault="00537BE2"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EB3AAB" w:rsidRPr="00EB3AAB">
        <w:rPr>
          <w:rFonts w:ascii="Times New Roman" w:eastAsia="Times New Roman" w:hAnsi="Times New Roman" w:cs="Times New Roman"/>
          <w:color w:val="000000"/>
          <w:sz w:val="28"/>
          <w:szCs w:val="28"/>
        </w:rPr>
        <w:t xml:space="preserve"> </w:t>
      </w:r>
      <w:r w:rsidR="00EB3AAB" w:rsidRPr="00DA3231">
        <w:rPr>
          <w:rFonts w:ascii="Times New Roman" w:eastAsia="Times New Roman" w:hAnsi="Times New Roman" w:cs="Times New Roman"/>
          <w:color w:val="000000"/>
          <w:sz w:val="28"/>
          <w:szCs w:val="28"/>
        </w:rPr>
        <w:t xml:space="preserve">Ошанова Н.Т., Буканова А.К. Болашақ информатика мұғалімдерінің «Информатика тарихы» курсын оқытуда тарихи-ақпараттық құзырлылықтарын қалыптастыру // профессор Е.Ы.Бидайбековтың 75 жылдығына және мектеп информатикасының 35 жылдығына арналған «Математикалық модельдеу мен ақпараттық технологиялар білімде және ғылымда» атты ІХ Халықаралық ғылыми-әдістемелік конференциясы. – Алматы. – 2020. Б. 382-385. </w:t>
      </w:r>
    </w:p>
    <w:p w14:paraId="611726DE" w14:textId="05FAEE66" w:rsidR="00EB3AAB" w:rsidRDefault="00EB3AAB" w:rsidP="00E9255D">
      <w:pPr>
        <w:pStyle w:val="a5"/>
        <w:numPr>
          <w:ilvl w:val="0"/>
          <w:numId w:val="15"/>
        </w:numPr>
        <w:spacing w:after="0" w:line="240" w:lineRule="auto"/>
        <w:ind w:left="0" w:firstLine="709"/>
        <w:jc w:val="both"/>
        <w:rPr>
          <w:rFonts w:ascii="Times New Roman" w:hAnsi="Times New Roman" w:cs="Times New Roman"/>
          <w:sz w:val="28"/>
          <w:szCs w:val="28"/>
        </w:rPr>
      </w:pPr>
      <w:r w:rsidRPr="00537BE2">
        <w:rPr>
          <w:rFonts w:ascii="Times New Roman" w:hAnsi="Times New Roman" w:cs="Times New Roman"/>
          <w:sz w:val="28"/>
          <w:szCs w:val="28"/>
        </w:rPr>
        <w:t xml:space="preserve"> </w:t>
      </w:r>
      <w:r w:rsidRPr="00F97836">
        <w:rPr>
          <w:rFonts w:ascii="Times New Roman" w:hAnsi="Times New Roman" w:cs="Times New Roman"/>
          <w:sz w:val="28"/>
          <w:szCs w:val="28"/>
        </w:rPr>
        <w:t xml:space="preserve">Нугманова С.А. Обучении теории параллельных вычислений будучих учителей информатики на основе системы упражнений и задач: дисс. ....канд.пед.наук: 13.00.02. – Алматы, 2009. – 145С. </w:t>
      </w:r>
    </w:p>
    <w:p w14:paraId="503AEE0F" w14:textId="77777777" w:rsidR="00EB3AAB" w:rsidRDefault="00EB3AAB" w:rsidP="00E9255D">
      <w:pPr>
        <w:pStyle w:val="a5"/>
        <w:numPr>
          <w:ilvl w:val="0"/>
          <w:numId w:val="15"/>
        </w:numPr>
        <w:spacing w:after="0" w:line="240" w:lineRule="auto"/>
        <w:ind w:left="0" w:firstLine="709"/>
        <w:jc w:val="both"/>
        <w:rPr>
          <w:rFonts w:ascii="Times New Roman" w:hAnsi="Times New Roman" w:cs="Times New Roman"/>
          <w:sz w:val="28"/>
          <w:szCs w:val="28"/>
        </w:rPr>
      </w:pPr>
      <w:r w:rsidRPr="00F97836">
        <w:rPr>
          <w:rFonts w:ascii="Times New Roman" w:hAnsi="Times New Roman" w:cs="Times New Roman"/>
          <w:sz w:val="28"/>
          <w:szCs w:val="28"/>
        </w:rPr>
        <w:t xml:space="preserve"> Байбақтина А.Т. Болашақ информатика оқытушыларына программалау негіздерін оқытуды жобалар әдісі бойынша жетілдіру: пед. ғыл. канд.автореф. 13.00.02. -Алматы, 2007. - 20б.</w:t>
      </w:r>
    </w:p>
    <w:p w14:paraId="7FCBA65D" w14:textId="15AAB232" w:rsidR="00EB3AAB" w:rsidRDefault="00EB3AAB" w:rsidP="00E9255D">
      <w:pPr>
        <w:pStyle w:val="a5"/>
        <w:numPr>
          <w:ilvl w:val="0"/>
          <w:numId w:val="15"/>
        </w:numPr>
        <w:spacing w:after="0" w:line="240" w:lineRule="auto"/>
        <w:ind w:left="0" w:firstLine="709"/>
        <w:jc w:val="both"/>
        <w:rPr>
          <w:rFonts w:ascii="Times New Roman" w:hAnsi="Times New Roman" w:cs="Times New Roman"/>
          <w:sz w:val="28"/>
          <w:szCs w:val="28"/>
        </w:rPr>
      </w:pPr>
      <w:r w:rsidRPr="00C0687D">
        <w:rPr>
          <w:rFonts w:ascii="Times New Roman" w:hAnsi="Times New Roman" w:cs="Times New Roman"/>
          <w:sz w:val="28"/>
          <w:szCs w:val="28"/>
        </w:rPr>
        <w:t xml:space="preserve"> </w:t>
      </w:r>
      <w:r w:rsidRPr="00F97836">
        <w:rPr>
          <w:rFonts w:ascii="Times New Roman" w:hAnsi="Times New Roman" w:cs="Times New Roman"/>
          <w:sz w:val="28"/>
          <w:szCs w:val="28"/>
        </w:rPr>
        <w:t>Байгушева К.М. Методика обучения будущих информатиков программированию для Интернета: авторе</w:t>
      </w:r>
      <w:r w:rsidR="00537BE2">
        <w:rPr>
          <w:rFonts w:ascii="Times New Roman" w:hAnsi="Times New Roman" w:cs="Times New Roman"/>
          <w:sz w:val="28"/>
          <w:szCs w:val="28"/>
        </w:rPr>
        <w:t>ф. ...</w:t>
      </w:r>
      <w:r w:rsidRPr="00F97836">
        <w:rPr>
          <w:rFonts w:ascii="Times New Roman" w:hAnsi="Times New Roman" w:cs="Times New Roman"/>
          <w:sz w:val="28"/>
          <w:szCs w:val="28"/>
        </w:rPr>
        <w:t xml:space="preserve"> канд.пед.наук: 13.00.02. - Алматы, 2007. - 21 с.</w:t>
      </w:r>
    </w:p>
    <w:p w14:paraId="42BA33B9" w14:textId="23F55FFB" w:rsidR="00EB3AAB" w:rsidRPr="00436E0A" w:rsidRDefault="00EB3AAB" w:rsidP="00E9255D">
      <w:pPr>
        <w:pStyle w:val="a5"/>
        <w:numPr>
          <w:ilvl w:val="0"/>
          <w:numId w:val="15"/>
        </w:numPr>
        <w:tabs>
          <w:tab w:val="left" w:pos="993"/>
        </w:tabs>
        <w:spacing w:after="0" w:line="240" w:lineRule="auto"/>
        <w:ind w:left="0" w:firstLine="709"/>
        <w:jc w:val="both"/>
        <w:rPr>
          <w:rFonts w:ascii="Times New Roman" w:eastAsia="Times New Roman" w:hAnsi="Times New Roman" w:cs="Times New Roman"/>
          <w:lang w:eastAsia="ru-RU"/>
        </w:rPr>
      </w:pPr>
      <w:r w:rsidRPr="00EB3AAB">
        <w:rPr>
          <w:rFonts w:ascii="Times New Roman" w:eastAsia="Times New Roman" w:hAnsi="Times New Roman" w:cs="Times New Roman"/>
          <w:color w:val="000000"/>
          <w:sz w:val="28"/>
          <w:szCs w:val="28"/>
          <w:lang w:val="ru-RU"/>
        </w:rPr>
        <w:t xml:space="preserve"> </w:t>
      </w:r>
      <w:r w:rsidRPr="00436E0A">
        <w:rPr>
          <w:rFonts w:ascii="Times New Roman" w:eastAsia="Times New Roman" w:hAnsi="Times New Roman" w:cs="Times New Roman"/>
          <w:color w:val="000000"/>
          <w:sz w:val="28"/>
          <w:szCs w:val="28"/>
        </w:rPr>
        <w:t xml:space="preserve">Гриншкун В.В. </w:t>
      </w:r>
      <w:r w:rsidRPr="00436E0A">
        <w:rPr>
          <w:rFonts w:ascii="Times New Roman" w:hAnsi="Times New Roman" w:cs="Times New Roman"/>
          <w:sz w:val="28"/>
          <w:szCs w:val="28"/>
        </w:rPr>
        <w:t>Подготовка и профессиональная деятельность учителей и преподавателей информатики: компетентностный подход. // Монография. Науч. ред. И.В. Соколова, Д.А. Иванченко. / М.: РГСУ – 2010. 240 с. (В соавторстве Соколова И.В., Иванченко Д.А., Ростовых Д.А., Смольникова И.А., Полянская А.В., Филатова Н.И., Сайков Б.П., Локотко Е.Г., Ежова Г.Л., Дагестани К.Ф., Шкловец Ю.И., Первин Ю.А., Рапуто А.Г., Мудракова О.А., Чеканова М.С., Острикова Е.Г., Горелов Н.К., Спичекова Т.П., Никишина И.Н., Козлов О.А., Скарга В.А., Сальников В.Д., Довгань В.В., Цифаркина М.А., Цифаркина М.А.)</w:t>
      </w:r>
    </w:p>
    <w:p w14:paraId="7C5F1672" w14:textId="77777777" w:rsidR="00EB3AAB" w:rsidRPr="00436E0A"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436E0A">
        <w:rPr>
          <w:rFonts w:ascii="Times New Roman" w:eastAsia="Times New Roman" w:hAnsi="Times New Roman" w:cs="Times New Roman"/>
          <w:sz w:val="28"/>
          <w:szCs w:val="28"/>
        </w:rPr>
        <w:lastRenderedPageBreak/>
        <w:t xml:space="preserve"> </w:t>
      </w:r>
      <w:r w:rsidRPr="00436E0A">
        <w:rPr>
          <w:rFonts w:ascii="Times New Roman" w:eastAsia="Times New Roman" w:hAnsi="Times New Roman" w:cs="Times New Roman"/>
          <w:color w:val="000000"/>
          <w:sz w:val="28"/>
          <w:szCs w:val="28"/>
        </w:rPr>
        <w:t>Гейн А.Г. Изучение информационного моделирования как средство реализации межпредметных связей информатики с дисциплинами естественнонаучного цикла: дис. ... док. пед. наук: 13.00.02. – М., 2000. – 300 с.</w:t>
      </w:r>
    </w:p>
    <w:p w14:paraId="66ED163D" w14:textId="77777777" w:rsidR="00EB3AAB"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DA3231">
        <w:rPr>
          <w:rFonts w:ascii="Times New Roman" w:eastAsia="Times New Roman" w:hAnsi="Times New Roman" w:cs="Times New Roman"/>
          <w:sz w:val="28"/>
          <w:szCs w:val="28"/>
        </w:rPr>
        <w:t xml:space="preserve"> </w:t>
      </w:r>
      <w:r w:rsidRPr="00DA3231">
        <w:rPr>
          <w:rFonts w:ascii="Times New Roman" w:eastAsia="Times New Roman" w:hAnsi="Times New Roman" w:cs="Times New Roman"/>
          <w:color w:val="000000"/>
          <w:sz w:val="28"/>
          <w:szCs w:val="28"/>
        </w:rPr>
        <w:t>Рыжова Н.И. Развитие методической системы фундаментальной подготовки будущих учителей информатики в предметной области: автореф. ... док. пед. наук: 13.00.02. – СПб., 2000. – 42 с.</w:t>
      </w:r>
    </w:p>
    <w:p w14:paraId="307B01B2" w14:textId="5AF521AD" w:rsidR="00EB3AAB" w:rsidRPr="00436E0A" w:rsidRDefault="00EB3AAB" w:rsidP="00E9255D">
      <w:pPr>
        <w:numPr>
          <w:ilvl w:val="0"/>
          <w:numId w:val="15"/>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sz w:val="28"/>
          <w:szCs w:val="28"/>
        </w:rPr>
      </w:pPr>
      <w:r w:rsidRPr="00EB3AAB">
        <w:rPr>
          <w:rFonts w:ascii="Times New Roman" w:eastAsia="Times New Roman" w:hAnsi="Times New Roman" w:cs="Times New Roman"/>
          <w:sz w:val="28"/>
          <w:szCs w:val="28"/>
        </w:rPr>
        <w:t xml:space="preserve"> </w:t>
      </w:r>
      <w:r w:rsidR="00537BE2" w:rsidRPr="00436E0A">
        <w:rPr>
          <w:rFonts w:ascii="Times New Roman" w:eastAsia="Times New Roman" w:hAnsi="Times New Roman" w:cs="Times New Roman"/>
          <w:sz w:val="28"/>
          <w:szCs w:val="28"/>
        </w:rPr>
        <w:t xml:space="preserve">Қазақстан Республикасы Үкіметінің </w:t>
      </w:r>
      <w:r w:rsidR="00537BE2">
        <w:rPr>
          <w:rFonts w:ascii="Times New Roman" w:eastAsia="Times New Roman" w:hAnsi="Times New Roman" w:cs="Times New Roman"/>
          <w:sz w:val="28"/>
          <w:szCs w:val="28"/>
        </w:rPr>
        <w:t xml:space="preserve">Қаулысы. </w:t>
      </w:r>
      <w:r w:rsidR="00537BE2" w:rsidRPr="00436E0A">
        <w:rPr>
          <w:rFonts w:ascii="Times New Roman" w:eastAsia="Times New Roman" w:hAnsi="Times New Roman" w:cs="Times New Roman"/>
          <w:sz w:val="28"/>
          <w:szCs w:val="28"/>
        </w:rPr>
        <w:t>Қазақстан Республикасы</w:t>
      </w:r>
      <w:r w:rsidR="00537BE2">
        <w:rPr>
          <w:rFonts w:ascii="Times New Roman" w:eastAsia="Times New Roman" w:hAnsi="Times New Roman" w:cs="Times New Roman"/>
          <w:sz w:val="28"/>
          <w:szCs w:val="28"/>
        </w:rPr>
        <w:t xml:space="preserve">нда </w:t>
      </w:r>
      <w:r w:rsidRPr="00436E0A">
        <w:rPr>
          <w:rFonts w:ascii="Times New Roman" w:eastAsia="Times New Roman" w:hAnsi="Times New Roman" w:cs="Times New Roman"/>
          <w:sz w:val="28"/>
          <w:szCs w:val="28"/>
        </w:rPr>
        <w:t>2023 - 2029 жылдарға арналған цифрлық трансформация, ақпараттық-коммуникациялық технологиялар саласын және киберқауіпсіздікті дамыту тұжырымдамасы</w:t>
      </w:r>
      <w:r w:rsidR="00537BE2">
        <w:rPr>
          <w:rFonts w:ascii="Times New Roman" w:eastAsia="Times New Roman" w:hAnsi="Times New Roman" w:cs="Times New Roman"/>
          <w:sz w:val="28"/>
          <w:szCs w:val="28"/>
        </w:rPr>
        <w:t>н бекіту туралы:</w:t>
      </w:r>
      <w:r w:rsidRPr="00436E0A">
        <w:rPr>
          <w:rFonts w:ascii="Times New Roman" w:eastAsia="Times New Roman" w:hAnsi="Times New Roman" w:cs="Times New Roman"/>
          <w:sz w:val="28"/>
          <w:szCs w:val="28"/>
        </w:rPr>
        <w:t xml:space="preserve"> 2023 жыл</w:t>
      </w:r>
      <w:r w:rsidR="00537BE2">
        <w:rPr>
          <w:rFonts w:ascii="Times New Roman" w:eastAsia="Times New Roman" w:hAnsi="Times New Roman" w:cs="Times New Roman"/>
          <w:sz w:val="28"/>
          <w:szCs w:val="28"/>
        </w:rPr>
        <w:t>дың</w:t>
      </w:r>
      <w:r w:rsidRPr="00436E0A">
        <w:rPr>
          <w:rFonts w:ascii="Times New Roman" w:eastAsia="Times New Roman" w:hAnsi="Times New Roman" w:cs="Times New Roman"/>
          <w:sz w:val="28"/>
          <w:szCs w:val="28"/>
        </w:rPr>
        <w:t xml:space="preserve"> 28 наурызда № 269 </w:t>
      </w:r>
      <w:r w:rsidR="00537BE2">
        <w:rPr>
          <w:rFonts w:ascii="Times New Roman" w:eastAsia="Times New Roman" w:hAnsi="Times New Roman" w:cs="Times New Roman"/>
          <w:sz w:val="28"/>
          <w:szCs w:val="28"/>
        </w:rPr>
        <w:t xml:space="preserve">бекітілген // </w:t>
      </w:r>
      <w:r w:rsidR="00537BE2" w:rsidRPr="00537BE2">
        <w:rPr>
          <w:rFonts w:ascii="Times New Roman" w:eastAsia="Times New Roman" w:hAnsi="Times New Roman" w:cs="Times New Roman"/>
          <w:sz w:val="28"/>
          <w:szCs w:val="28"/>
        </w:rPr>
        <w:t>https://adilet.zan.kz/kaz/docs/P2300000269</w:t>
      </w:r>
    </w:p>
    <w:p w14:paraId="79FCD3D7" w14:textId="5FE748E2" w:rsidR="00EB3AAB" w:rsidRDefault="00EB3AAB" w:rsidP="00E9255D">
      <w:pPr>
        <w:pStyle w:val="a5"/>
        <w:numPr>
          <w:ilvl w:val="0"/>
          <w:numId w:val="15"/>
        </w:numPr>
        <w:spacing w:after="0" w:line="240" w:lineRule="auto"/>
        <w:ind w:left="0" w:firstLine="709"/>
        <w:jc w:val="both"/>
        <w:rPr>
          <w:rFonts w:ascii="Times New Roman" w:hAnsi="Times New Roman" w:cs="Times New Roman"/>
          <w:sz w:val="28"/>
          <w:szCs w:val="28"/>
        </w:rPr>
      </w:pPr>
      <w:r w:rsidRPr="00537BE2">
        <w:rPr>
          <w:rFonts w:ascii="Times New Roman" w:hAnsi="Times New Roman" w:cs="Times New Roman"/>
          <w:sz w:val="28"/>
          <w:szCs w:val="28"/>
        </w:rPr>
        <w:t xml:space="preserve"> </w:t>
      </w:r>
      <w:r w:rsidRPr="00F97836">
        <w:rPr>
          <w:rFonts w:ascii="Times New Roman" w:hAnsi="Times New Roman" w:cs="Times New Roman"/>
          <w:sz w:val="28"/>
          <w:szCs w:val="28"/>
        </w:rPr>
        <w:t xml:space="preserve">Токжигитова Н.К. Методология мульти-критериальной оценки достижений будущих информатиков программированию: РһD –Астана, 2018. – 114 </w:t>
      </w:r>
      <w:r w:rsidR="00537BE2">
        <w:rPr>
          <w:rFonts w:ascii="Times New Roman" w:hAnsi="Times New Roman" w:cs="Times New Roman"/>
          <w:sz w:val="28"/>
          <w:szCs w:val="28"/>
        </w:rPr>
        <w:t>с</w:t>
      </w:r>
      <w:r w:rsidRPr="00F97836">
        <w:rPr>
          <w:rFonts w:ascii="Times New Roman" w:hAnsi="Times New Roman" w:cs="Times New Roman"/>
          <w:sz w:val="28"/>
          <w:szCs w:val="28"/>
        </w:rPr>
        <w:t>.</w:t>
      </w:r>
    </w:p>
    <w:p w14:paraId="7357D890" w14:textId="46E3F4B2" w:rsidR="00EB3AAB" w:rsidRPr="00471AF5"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EB3AAB">
        <w:rPr>
          <w:rFonts w:ascii="Times New Roman" w:eastAsia="Times New Roman" w:hAnsi="Times New Roman" w:cs="Times New Roman"/>
          <w:sz w:val="28"/>
          <w:szCs w:val="28"/>
          <w:highlight w:val="white"/>
          <w:lang w:val="ru-RU"/>
        </w:rPr>
        <w:t xml:space="preserve"> </w:t>
      </w:r>
      <w:r>
        <w:rPr>
          <w:rFonts w:ascii="Times New Roman" w:eastAsia="Times New Roman" w:hAnsi="Times New Roman" w:cs="Times New Roman"/>
          <w:sz w:val="28"/>
          <w:szCs w:val="28"/>
          <w:highlight w:val="white"/>
        </w:rPr>
        <w:t xml:space="preserve">Қожахметов С.Т. </w:t>
      </w:r>
      <w:r w:rsidRPr="00DA3231">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Математико-методическое обеспечение обучения программированию на основе объектно-ориентированного подхода при подготовке специалистов по информатике:</w:t>
      </w:r>
      <w:r w:rsidRPr="00C108D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w:t>
      </w:r>
      <w:r w:rsidRPr="00DA3231">
        <w:rPr>
          <w:rFonts w:ascii="Times New Roman" w:eastAsia="Times New Roman" w:hAnsi="Times New Roman" w:cs="Times New Roman"/>
          <w:sz w:val="28"/>
          <w:szCs w:val="28"/>
        </w:rPr>
        <w:t xml:space="preserve">исс ...кан.пед.наук: </w:t>
      </w:r>
      <w:r w:rsidRPr="00CD1E4F">
        <w:rPr>
          <w:rFonts w:ascii="Times New Roman" w:hAnsi="Times New Roman" w:cs="Times New Roman"/>
          <w:color w:val="222222"/>
          <w:sz w:val="28"/>
          <w:szCs w:val="28"/>
          <w:shd w:val="clear" w:color="auto" w:fill="FFFFFF"/>
        </w:rPr>
        <w:t xml:space="preserve">13.00.02. </w:t>
      </w:r>
      <w:r w:rsidRPr="00DA3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Алматы</w:t>
      </w:r>
      <w:r w:rsidRPr="00DA323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1999</w:t>
      </w:r>
      <w:r w:rsidRPr="00DA3231">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129</w:t>
      </w:r>
      <w:r w:rsidR="00537BE2">
        <w:rPr>
          <w:rFonts w:ascii="Times New Roman" w:eastAsia="Times New Roman" w:hAnsi="Times New Roman" w:cs="Times New Roman"/>
          <w:sz w:val="28"/>
          <w:szCs w:val="28"/>
        </w:rPr>
        <w:t xml:space="preserve"> </w:t>
      </w:r>
      <w:r w:rsidRPr="00DA3231">
        <w:rPr>
          <w:rFonts w:ascii="Times New Roman" w:eastAsia="Times New Roman" w:hAnsi="Times New Roman" w:cs="Times New Roman"/>
          <w:sz w:val="28"/>
          <w:szCs w:val="28"/>
        </w:rPr>
        <w:t>с.</w:t>
      </w:r>
    </w:p>
    <w:p w14:paraId="0C1BF717" w14:textId="2249050B" w:rsidR="00EB3AAB" w:rsidRPr="00DA3231"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EB3AAB">
        <w:rPr>
          <w:rFonts w:ascii="Times New Roman" w:eastAsia="Times New Roman" w:hAnsi="Times New Roman" w:cs="Times New Roman"/>
          <w:color w:val="000000"/>
          <w:sz w:val="28"/>
          <w:szCs w:val="28"/>
          <w:lang w:val="ru-RU"/>
        </w:rPr>
        <w:t xml:space="preserve"> </w:t>
      </w:r>
      <w:r w:rsidRPr="00DA3231">
        <w:rPr>
          <w:rFonts w:ascii="Times New Roman" w:eastAsia="Times New Roman" w:hAnsi="Times New Roman" w:cs="Times New Roman"/>
          <w:color w:val="000000"/>
          <w:sz w:val="28"/>
          <w:szCs w:val="28"/>
        </w:rPr>
        <w:t>Петров</w:t>
      </w:r>
      <w:r w:rsidRPr="00DA3231">
        <w:rPr>
          <w:rFonts w:ascii="Times New Roman" w:eastAsia="Times New Roman" w:hAnsi="Times New Roman" w:cs="Times New Roman"/>
          <w:sz w:val="28"/>
          <w:szCs w:val="28"/>
        </w:rPr>
        <w:t xml:space="preserve"> </w:t>
      </w:r>
      <w:r w:rsidRPr="00DA3231">
        <w:rPr>
          <w:rFonts w:ascii="Times New Roman" w:eastAsia="Times New Roman" w:hAnsi="Times New Roman" w:cs="Times New Roman"/>
          <w:color w:val="000000"/>
          <w:sz w:val="28"/>
          <w:szCs w:val="28"/>
        </w:rPr>
        <w:t>А.Н. Совершенствование методики обучения объектно-ориентированному программированию на основе объектно-ориентированного проектирования : на примере дисциплины «Программирование» для будущих учителей информатики : диссертация ... кандидата педагогических наук : 13.00.02 / Петров Алексей Николаевич. – М., 2009. – 151 с.</w:t>
      </w:r>
    </w:p>
    <w:p w14:paraId="27E2DAB0" w14:textId="279D86B9" w:rsidR="00EB3AAB" w:rsidRPr="00DA3231"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EB3AAB">
        <w:rPr>
          <w:rFonts w:ascii="Times New Roman" w:eastAsia="Times New Roman" w:hAnsi="Times New Roman" w:cs="Times New Roman"/>
          <w:sz w:val="28"/>
          <w:szCs w:val="28"/>
          <w:lang w:val="ru-RU"/>
        </w:rPr>
        <w:t xml:space="preserve"> </w:t>
      </w:r>
      <w:r w:rsidRPr="00DA3231">
        <w:rPr>
          <w:rFonts w:ascii="Times New Roman" w:eastAsia="Times New Roman" w:hAnsi="Times New Roman" w:cs="Times New Roman"/>
          <w:sz w:val="28"/>
          <w:szCs w:val="28"/>
        </w:rPr>
        <w:t xml:space="preserve">Андрусенко Е.Ю. Особенности обучения объектноориентированному программированию в педагогическом вузе // Ученые записки ОГУ. Серия: Гуманитарные и социальные науки. 2015. №5. </w:t>
      </w:r>
      <w:r w:rsidR="00CA6A20">
        <w:rPr>
          <w:rFonts w:ascii="Times New Roman" w:eastAsia="Times New Roman" w:hAnsi="Times New Roman" w:cs="Times New Roman"/>
          <w:sz w:val="28"/>
          <w:szCs w:val="28"/>
        </w:rPr>
        <w:t>С</w:t>
      </w:r>
      <w:r w:rsidRPr="00DA3231">
        <w:rPr>
          <w:rFonts w:ascii="Times New Roman" w:eastAsia="Times New Roman" w:hAnsi="Times New Roman" w:cs="Times New Roman"/>
          <w:sz w:val="28"/>
          <w:szCs w:val="28"/>
        </w:rPr>
        <w:t>.214-216</w:t>
      </w:r>
      <w:r>
        <w:rPr>
          <w:rFonts w:ascii="Times New Roman" w:eastAsia="Times New Roman" w:hAnsi="Times New Roman" w:cs="Times New Roman"/>
          <w:sz w:val="28"/>
          <w:szCs w:val="28"/>
        </w:rPr>
        <w:t>.</w:t>
      </w:r>
      <w:r w:rsidRPr="00DA3231">
        <w:rPr>
          <w:rFonts w:ascii="Times New Roman" w:eastAsia="Arial" w:hAnsi="Times New Roman" w:cs="Times New Roman"/>
          <w:color w:val="FFFFFF"/>
          <w:sz w:val="28"/>
          <w:szCs w:val="28"/>
        </w:rPr>
        <w:t>pата обрия: 21.08.2024.</w:t>
      </w:r>
    </w:p>
    <w:p w14:paraId="44EC67A8" w14:textId="091C6835" w:rsidR="00EB3AAB" w:rsidRPr="00DA3231"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DA3231">
        <w:rPr>
          <w:rFonts w:ascii="Times New Roman" w:eastAsia="Times New Roman" w:hAnsi="Times New Roman" w:cs="Times New Roman"/>
          <w:sz w:val="28"/>
          <w:szCs w:val="28"/>
        </w:rPr>
        <w:t xml:space="preserve"> </w:t>
      </w:r>
      <w:r w:rsidRPr="00DA3231">
        <w:rPr>
          <w:rFonts w:ascii="Times New Roman" w:eastAsia="Times New Roman" w:hAnsi="Times New Roman" w:cs="Times New Roman"/>
          <w:color w:val="000000"/>
          <w:sz w:val="28"/>
          <w:szCs w:val="28"/>
        </w:rPr>
        <w:t xml:space="preserve">Родионов М. А., Акимова И. В. "Подготовка будущих учителей информатики к обучению школьников объектно-ориентированному программированию" Вестник Нижегородского университета им. Н. И. Лобачевского. Серия: Социальные науки, no. 1 (37), 2015, </w:t>
      </w:r>
      <w:r w:rsidR="00CA6A20">
        <w:rPr>
          <w:rFonts w:ascii="Times New Roman" w:eastAsia="Times New Roman" w:hAnsi="Times New Roman" w:cs="Times New Roman"/>
          <w:color w:val="000000"/>
          <w:sz w:val="28"/>
          <w:szCs w:val="28"/>
        </w:rPr>
        <w:t xml:space="preserve"> С</w:t>
      </w:r>
      <w:r w:rsidRPr="00DA3231">
        <w:rPr>
          <w:rFonts w:ascii="Times New Roman" w:eastAsia="Times New Roman" w:hAnsi="Times New Roman" w:cs="Times New Roman"/>
          <w:color w:val="000000"/>
          <w:sz w:val="28"/>
          <w:szCs w:val="28"/>
        </w:rPr>
        <w:t>. 247-251.</w:t>
      </w:r>
    </w:p>
    <w:p w14:paraId="3C516A14" w14:textId="7F694812" w:rsidR="00EB3AAB" w:rsidRPr="00DA3231" w:rsidRDefault="00EB3AAB" w:rsidP="00E9255D">
      <w:pPr>
        <w:numPr>
          <w:ilvl w:val="0"/>
          <w:numId w:val="15"/>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DA3231">
        <w:rPr>
          <w:rFonts w:ascii="Times New Roman" w:eastAsia="Times New Roman" w:hAnsi="Times New Roman" w:cs="Times New Roman"/>
          <w:sz w:val="28"/>
          <w:szCs w:val="28"/>
        </w:rPr>
        <w:t xml:space="preserve"> Моглан Д.В. </w:t>
      </w:r>
      <w:r>
        <w:rPr>
          <w:rFonts w:ascii="Times New Roman" w:eastAsia="Times New Roman" w:hAnsi="Times New Roman" w:cs="Times New Roman"/>
          <w:sz w:val="28"/>
          <w:szCs w:val="28"/>
          <w:lang w:val="ru-RU"/>
        </w:rPr>
        <w:t>М</w:t>
      </w:r>
      <w:r w:rsidRPr="00DA3231">
        <w:rPr>
          <w:rFonts w:ascii="Times New Roman" w:eastAsia="Times New Roman" w:hAnsi="Times New Roman" w:cs="Times New Roman"/>
          <w:sz w:val="28"/>
          <w:szCs w:val="28"/>
        </w:rPr>
        <w:t xml:space="preserve">етодика обучения объектно-ориентированному программированию бакалавров направления «педагогическое образование» в условиях сетевого сообщества:дисс ...кан.пед.наук: 13.00.02. – </w:t>
      </w:r>
      <w:r w:rsidR="00CA6A20">
        <w:rPr>
          <w:rFonts w:ascii="Times New Roman" w:eastAsia="Times New Roman" w:hAnsi="Times New Roman" w:cs="Times New Roman"/>
          <w:sz w:val="28"/>
          <w:szCs w:val="28"/>
        </w:rPr>
        <w:t>С</w:t>
      </w:r>
      <w:r w:rsidRPr="00DA3231">
        <w:rPr>
          <w:rFonts w:ascii="Times New Roman" w:eastAsia="Times New Roman" w:hAnsi="Times New Roman" w:cs="Times New Roman"/>
          <w:sz w:val="28"/>
          <w:szCs w:val="28"/>
        </w:rPr>
        <w:t>П</w:t>
      </w:r>
      <w:r w:rsidR="00CA6A20">
        <w:rPr>
          <w:rFonts w:ascii="Times New Roman" w:eastAsia="Times New Roman" w:hAnsi="Times New Roman" w:cs="Times New Roman"/>
          <w:sz w:val="28"/>
          <w:szCs w:val="28"/>
        </w:rPr>
        <w:t>б</w:t>
      </w:r>
      <w:r w:rsidRPr="00DA3231">
        <w:rPr>
          <w:rFonts w:ascii="Times New Roman" w:eastAsia="Times New Roman" w:hAnsi="Times New Roman" w:cs="Times New Roman"/>
          <w:sz w:val="28"/>
          <w:szCs w:val="28"/>
        </w:rPr>
        <w:t>, 2015. – 250</w:t>
      </w:r>
      <w:r w:rsidR="00CA6A20">
        <w:rPr>
          <w:rFonts w:ascii="Times New Roman" w:eastAsia="Times New Roman" w:hAnsi="Times New Roman" w:cs="Times New Roman"/>
          <w:sz w:val="28"/>
          <w:szCs w:val="28"/>
        </w:rPr>
        <w:t xml:space="preserve"> </w:t>
      </w:r>
      <w:r w:rsidRPr="00DA3231">
        <w:rPr>
          <w:rFonts w:ascii="Times New Roman" w:eastAsia="Times New Roman" w:hAnsi="Times New Roman" w:cs="Times New Roman"/>
          <w:sz w:val="28"/>
          <w:szCs w:val="28"/>
        </w:rPr>
        <w:t>с.</w:t>
      </w:r>
    </w:p>
    <w:p w14:paraId="5BE355B9" w14:textId="77777777" w:rsidR="00CA6A20" w:rsidRDefault="00EB3AAB" w:rsidP="00E9255D">
      <w:pPr>
        <w:numPr>
          <w:ilvl w:val="0"/>
          <w:numId w:val="15"/>
        </w:numPr>
        <w:spacing w:after="0" w:line="240" w:lineRule="auto"/>
        <w:ind w:left="0" w:firstLine="709"/>
        <w:jc w:val="both"/>
        <w:rPr>
          <w:rFonts w:ascii="Times New Roman" w:eastAsia="Times New Roman" w:hAnsi="Times New Roman" w:cs="Times New Roman"/>
          <w:sz w:val="28"/>
          <w:szCs w:val="28"/>
        </w:rPr>
      </w:pPr>
      <w:r w:rsidRPr="00CA6A20">
        <w:rPr>
          <w:rFonts w:ascii="Times New Roman" w:eastAsia="Times New Roman" w:hAnsi="Times New Roman" w:cs="Times New Roman"/>
          <w:sz w:val="28"/>
          <w:szCs w:val="28"/>
        </w:rPr>
        <w:t xml:space="preserve"> </w:t>
      </w:r>
      <w:r w:rsidR="00CA6A20" w:rsidRPr="00CA6A20">
        <w:rPr>
          <w:rFonts w:ascii="Times New Roman" w:eastAsia="Times New Roman" w:hAnsi="Times New Roman" w:cs="Times New Roman"/>
          <w:sz w:val="28"/>
          <w:szCs w:val="28"/>
        </w:rPr>
        <w:t>Зенько С.И. и др. Формирование информационной компетентности будущего учителя информатики при обучении технологии объектно-ориентированного программирования // http://elib.bspu.by/handle. 10.08.2024.</w:t>
      </w:r>
    </w:p>
    <w:p w14:paraId="569E9355" w14:textId="6B26AB51" w:rsidR="00EB3AAB" w:rsidRPr="00CA6A20" w:rsidRDefault="00EB3AAB" w:rsidP="00E9255D">
      <w:pPr>
        <w:numPr>
          <w:ilvl w:val="0"/>
          <w:numId w:val="15"/>
        </w:numPr>
        <w:spacing w:after="0" w:line="240" w:lineRule="auto"/>
        <w:ind w:left="0" w:firstLine="709"/>
        <w:jc w:val="both"/>
        <w:rPr>
          <w:rFonts w:ascii="Times New Roman" w:eastAsia="Times New Roman" w:hAnsi="Times New Roman" w:cs="Times New Roman"/>
          <w:sz w:val="28"/>
          <w:szCs w:val="28"/>
        </w:rPr>
      </w:pPr>
      <w:r w:rsidRPr="00CA6A20">
        <w:rPr>
          <w:rFonts w:ascii="Times New Roman" w:eastAsia="Times New Roman" w:hAnsi="Times New Roman" w:cs="Times New Roman"/>
          <w:sz w:val="28"/>
          <w:szCs w:val="28"/>
          <w:lang w:val="ru-RU"/>
        </w:rPr>
        <w:t xml:space="preserve"> </w:t>
      </w:r>
      <w:r w:rsidRPr="00CA6A20">
        <w:rPr>
          <w:rFonts w:ascii="Times New Roman" w:eastAsia="Times New Roman" w:hAnsi="Times New Roman" w:cs="Times New Roman"/>
          <w:sz w:val="28"/>
          <w:szCs w:val="28"/>
        </w:rPr>
        <w:t>Федотенко М.А. Совершенствование методики обучения объектно-ориентированному программированию будущих учителей информатики посредством разработки образовательных мобильных приложений: дисс ...кан.пед.наук: 5.8.2. – М</w:t>
      </w:r>
      <w:r w:rsidR="00CA6A20">
        <w:rPr>
          <w:rFonts w:ascii="Times New Roman" w:eastAsia="Times New Roman" w:hAnsi="Times New Roman" w:cs="Times New Roman"/>
          <w:sz w:val="28"/>
          <w:szCs w:val="28"/>
        </w:rPr>
        <w:t>.</w:t>
      </w:r>
      <w:r w:rsidRPr="00CA6A20">
        <w:rPr>
          <w:rFonts w:ascii="Times New Roman" w:eastAsia="Times New Roman" w:hAnsi="Times New Roman" w:cs="Times New Roman"/>
          <w:sz w:val="28"/>
          <w:szCs w:val="28"/>
        </w:rPr>
        <w:t>, 2021. – 2</w:t>
      </w:r>
      <w:r w:rsidR="00CA6A20">
        <w:rPr>
          <w:rFonts w:ascii="Times New Roman" w:eastAsia="Times New Roman" w:hAnsi="Times New Roman" w:cs="Times New Roman"/>
          <w:sz w:val="28"/>
          <w:szCs w:val="28"/>
        </w:rPr>
        <w:t>2</w:t>
      </w:r>
      <w:r w:rsidRPr="00CA6A20">
        <w:rPr>
          <w:rFonts w:ascii="Times New Roman" w:eastAsia="Times New Roman" w:hAnsi="Times New Roman" w:cs="Times New Roman"/>
          <w:sz w:val="28"/>
          <w:szCs w:val="28"/>
        </w:rPr>
        <w:t>5с.</w:t>
      </w:r>
    </w:p>
    <w:p w14:paraId="1C8717DF" w14:textId="458722DC" w:rsidR="00EB3AAB" w:rsidRPr="00DA3231" w:rsidRDefault="00EB3AAB" w:rsidP="00E9255D">
      <w:pPr>
        <w:numPr>
          <w:ilvl w:val="0"/>
          <w:numId w:val="15"/>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333333"/>
          <w:sz w:val="28"/>
          <w:szCs w:val="28"/>
        </w:rPr>
      </w:pPr>
      <w:r w:rsidRPr="00EB3AAB">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Шкарбан Ф.В. </w:t>
      </w:r>
      <w:r w:rsidRPr="00DA3231">
        <w:rPr>
          <w:rFonts w:ascii="Times New Roman" w:eastAsia="Times New Roman" w:hAnsi="Times New Roman" w:cs="Times New Roman"/>
          <w:color w:val="000000"/>
          <w:sz w:val="28"/>
          <w:szCs w:val="28"/>
        </w:rPr>
        <w:t xml:space="preserve">Методика обучения основам объектно-ориентированного программирования бакалаврам прикладной информатики с </w:t>
      </w:r>
      <w:r w:rsidRPr="00DA3231">
        <w:rPr>
          <w:rFonts w:ascii="Times New Roman" w:eastAsia="Times New Roman" w:hAnsi="Times New Roman" w:cs="Times New Roman"/>
          <w:color w:val="000000"/>
          <w:sz w:val="28"/>
          <w:szCs w:val="28"/>
        </w:rPr>
        <w:lastRenderedPageBreak/>
        <w:t>использованием визуальных учебных сред: дисс ...кан.пед.наук: 13.00.02. – Волгоград, 2018. – 212</w:t>
      </w:r>
      <w:r w:rsidR="00CA6A20">
        <w:rPr>
          <w:rFonts w:ascii="Times New Roman" w:eastAsia="Times New Roman" w:hAnsi="Times New Roman" w:cs="Times New Roman"/>
          <w:color w:val="000000"/>
          <w:sz w:val="28"/>
          <w:szCs w:val="28"/>
        </w:rPr>
        <w:t xml:space="preserve"> </w:t>
      </w:r>
      <w:r w:rsidRPr="00DA3231">
        <w:rPr>
          <w:rFonts w:ascii="Times New Roman" w:eastAsia="Times New Roman" w:hAnsi="Times New Roman" w:cs="Times New Roman"/>
          <w:color w:val="000000"/>
          <w:sz w:val="28"/>
          <w:szCs w:val="28"/>
        </w:rPr>
        <w:t>с.</w:t>
      </w:r>
    </w:p>
    <w:p w14:paraId="05AB8062" w14:textId="40A4E7F9" w:rsidR="00EB3AAB" w:rsidRPr="00DA3231" w:rsidRDefault="00EB3AAB" w:rsidP="00E9255D">
      <w:pPr>
        <w:numPr>
          <w:ilvl w:val="0"/>
          <w:numId w:val="15"/>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sidRPr="00EB3AAB">
        <w:rPr>
          <w:rFonts w:ascii="Times New Roman" w:eastAsia="Times New Roman" w:hAnsi="Times New Roman" w:cs="Times New Roman"/>
          <w:color w:val="000000"/>
          <w:sz w:val="28"/>
          <w:szCs w:val="28"/>
          <w:lang w:val="ru-RU"/>
        </w:rPr>
        <w:t xml:space="preserve"> </w:t>
      </w:r>
      <w:r w:rsidRPr="00DA3231">
        <w:rPr>
          <w:rFonts w:ascii="Times New Roman" w:eastAsia="Times New Roman" w:hAnsi="Times New Roman" w:cs="Times New Roman"/>
          <w:color w:val="000000"/>
          <w:sz w:val="28"/>
          <w:szCs w:val="28"/>
        </w:rPr>
        <w:t>Барков И.А.. Преподавание дисциплины «Объектно-ориентированное программирование»</w:t>
      </w:r>
      <w:r w:rsidR="009E2747">
        <w:rPr>
          <w:rFonts w:ascii="Times New Roman" w:eastAsia="Times New Roman" w:hAnsi="Times New Roman" w:cs="Times New Roman"/>
          <w:color w:val="000000"/>
          <w:sz w:val="28"/>
          <w:szCs w:val="28"/>
        </w:rPr>
        <w:t xml:space="preserve"> </w:t>
      </w:r>
      <w:r w:rsidR="00CA6A20">
        <w:rPr>
          <w:rFonts w:ascii="Times New Roman" w:eastAsia="Times New Roman" w:hAnsi="Times New Roman" w:cs="Times New Roman"/>
          <w:color w:val="000000"/>
          <w:sz w:val="28"/>
          <w:szCs w:val="28"/>
        </w:rPr>
        <w:t>//</w:t>
      </w:r>
      <w:r w:rsidRPr="00DA3231">
        <w:rPr>
          <w:rFonts w:ascii="Times New Roman" w:eastAsia="Times New Roman" w:hAnsi="Times New Roman" w:cs="Times New Roman"/>
          <w:color w:val="000000"/>
          <w:sz w:val="28"/>
          <w:szCs w:val="28"/>
        </w:rPr>
        <w:t>Образовательные технологии и общество</w:t>
      </w:r>
      <w:r w:rsidR="00CA6A20">
        <w:rPr>
          <w:rFonts w:ascii="Times New Roman" w:eastAsia="Times New Roman" w:hAnsi="Times New Roman" w:cs="Times New Roman"/>
          <w:color w:val="000000"/>
          <w:sz w:val="28"/>
          <w:szCs w:val="28"/>
        </w:rPr>
        <w:t>. – 2009. - Т</w:t>
      </w:r>
      <w:r w:rsidRPr="00DA3231">
        <w:rPr>
          <w:rFonts w:ascii="Times New Roman" w:eastAsia="Times New Roman" w:hAnsi="Times New Roman" w:cs="Times New Roman"/>
          <w:color w:val="000000"/>
          <w:sz w:val="28"/>
          <w:szCs w:val="28"/>
        </w:rPr>
        <w:t xml:space="preserve">. 12, </w:t>
      </w:r>
      <w:r w:rsidR="00CA6A20" w:rsidRPr="00435B24">
        <w:rPr>
          <w:rFonts w:ascii="Times New Roman" w:eastAsia="Times New Roman" w:hAnsi="Times New Roman" w:cs="Times New Roman"/>
          <w:sz w:val="28"/>
          <w:szCs w:val="28"/>
        </w:rPr>
        <w:t>№4. – С. 494-516.</w:t>
      </w:r>
      <w:r w:rsidRPr="00EB3AAB">
        <w:rPr>
          <w:rFonts w:ascii="Times New Roman" w:eastAsia="REG" w:hAnsi="Times New Roman" w:cs="Times New Roman"/>
          <w:color w:val="FFFFFF"/>
          <w:sz w:val="28"/>
          <w:szCs w:val="28"/>
          <w:lang w:val="ru-RU"/>
        </w:rPr>
        <w:t>.</w:t>
      </w:r>
      <w:r w:rsidRPr="00DA3231">
        <w:rPr>
          <w:rFonts w:ascii="Times New Roman" w:eastAsia="REG" w:hAnsi="Times New Roman" w:cs="Times New Roman"/>
          <w:color w:val="FFFFFF"/>
          <w:sz w:val="28"/>
          <w:szCs w:val="28"/>
        </w:rPr>
        <w:t>516.</w:t>
      </w:r>
      <w:r w:rsidRPr="00DA3231">
        <w:rPr>
          <w:rFonts w:ascii="Times New Roman" w:eastAsia="Times New Roman" w:hAnsi="Times New Roman" w:cs="Times New Roman"/>
          <w:color w:val="000000"/>
          <w:sz w:val="28"/>
          <w:szCs w:val="28"/>
        </w:rPr>
        <w:t xml:space="preserve"> </w:t>
      </w:r>
    </w:p>
    <w:p w14:paraId="4E0442C7" w14:textId="5E27F61A" w:rsidR="009E2747" w:rsidRPr="00435B24" w:rsidRDefault="009E2747" w:rsidP="001655C9">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w:t>
      </w:r>
      <w:r w:rsidR="00EB3AAB" w:rsidRPr="00DA3231">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rPr>
        <w:t>Конюхов С.Л. Обзор подходов к изучению объектно-ориентированного программирования в высших учебных заведениях // Университетская наука. – 2016. – №1(1). – С. 226-231.</w:t>
      </w:r>
    </w:p>
    <w:p w14:paraId="04B9F9A8" w14:textId="7C7CFC2E" w:rsidR="009E2747" w:rsidRPr="001A59C4" w:rsidRDefault="009E2747" w:rsidP="00E9255D">
      <w:pPr>
        <w:pStyle w:val="a5"/>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1A59C4">
        <w:rPr>
          <w:rFonts w:ascii="Times New Roman" w:eastAsia="Times New Roman" w:hAnsi="Times New Roman" w:cs="Times New Roman"/>
          <w:sz w:val="28"/>
          <w:szCs w:val="28"/>
        </w:rPr>
        <w:t xml:space="preserve"> </w:t>
      </w:r>
      <w:r w:rsidR="00EB3AAB" w:rsidRPr="001A59C4">
        <w:rPr>
          <w:rFonts w:ascii="Times New Roman" w:eastAsia="Times New Roman" w:hAnsi="Times New Roman" w:cs="Times New Roman"/>
          <w:sz w:val="28"/>
          <w:szCs w:val="28"/>
        </w:rPr>
        <w:t xml:space="preserve"> </w:t>
      </w:r>
      <w:r w:rsidRPr="001A59C4">
        <w:rPr>
          <w:rFonts w:ascii="Times New Roman" w:eastAsia="Times New Roman" w:hAnsi="Times New Roman" w:cs="Times New Roman"/>
          <w:sz w:val="28"/>
          <w:szCs w:val="28"/>
        </w:rPr>
        <w:t xml:space="preserve">Широкова О.А. Формирование исследовательской компетентности будущих учителей информатики при обучении объектно-ориентированному программированию // В кн.: Инновации в современной системе образования: подходы и решения. – Ульяновск, 2016. – С. 367-381. </w:t>
      </w:r>
    </w:p>
    <w:p w14:paraId="6DAB6491" w14:textId="01172E53" w:rsidR="009E2747" w:rsidRPr="009E2747" w:rsidRDefault="009E2747" w:rsidP="00E9255D">
      <w:pPr>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9E2747">
        <w:rPr>
          <w:rFonts w:ascii="Times New Roman" w:eastAsia="Times New Roman" w:hAnsi="Times New Roman" w:cs="Times New Roman"/>
          <w:sz w:val="28"/>
          <w:szCs w:val="28"/>
          <w:lang w:val="ru-RU"/>
        </w:rPr>
        <w:t xml:space="preserve"> </w:t>
      </w:r>
      <w:r w:rsidRPr="009E2747">
        <w:rPr>
          <w:rFonts w:ascii="Times New Roman" w:eastAsia="Times New Roman" w:hAnsi="Times New Roman" w:cs="Times New Roman"/>
          <w:sz w:val="28"/>
          <w:szCs w:val="28"/>
        </w:rPr>
        <w:t>Ермолаева</w:t>
      </w:r>
      <w:r w:rsidRPr="009E2747">
        <w:rPr>
          <w:rFonts w:ascii="Times New Roman" w:eastAsia="Times New Roman" w:hAnsi="Times New Roman" w:cs="Times New Roman"/>
          <w:sz w:val="28"/>
          <w:szCs w:val="28"/>
          <w:lang w:val="ru-RU"/>
        </w:rPr>
        <w:t xml:space="preserve"> </w:t>
      </w:r>
      <w:r w:rsidRPr="009E2747">
        <w:rPr>
          <w:rFonts w:ascii="Times New Roman" w:eastAsia="Times New Roman" w:hAnsi="Times New Roman" w:cs="Times New Roman"/>
          <w:sz w:val="28"/>
          <w:szCs w:val="28"/>
        </w:rPr>
        <w:t xml:space="preserve">Ж.Е. и др. Инфографика как способ визуализации учебной информации // Концепт. – 2014. – №11. – С. 26-30. </w:t>
      </w:r>
    </w:p>
    <w:p w14:paraId="633DF3E7" w14:textId="087C0958" w:rsidR="009E2747" w:rsidRPr="009E2747" w:rsidRDefault="009E2747" w:rsidP="00E9255D">
      <w:pPr>
        <w:numPr>
          <w:ilvl w:val="0"/>
          <w:numId w:val="30"/>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E2747">
        <w:rPr>
          <w:rFonts w:ascii="Times New Roman" w:eastAsia="Times New Roman" w:hAnsi="Times New Roman" w:cs="Times New Roman"/>
          <w:sz w:val="28"/>
          <w:szCs w:val="28"/>
        </w:rPr>
        <w:t>Ibrahem U.M., Alamro A.R. Effects of infographics on developing computer knowledge, skills and achievement motivation among hail university students</w:t>
      </w:r>
      <w:r w:rsidRPr="009E2747">
        <w:rPr>
          <w:rFonts w:ascii="Times New Roman" w:eastAsia="Times New Roman" w:hAnsi="Times New Roman" w:cs="Times New Roman"/>
          <w:sz w:val="28"/>
          <w:szCs w:val="28"/>
          <w:lang w:val="en-US"/>
        </w:rPr>
        <w:t xml:space="preserve"> //</w:t>
      </w:r>
      <w:r w:rsidRPr="009E2747">
        <w:rPr>
          <w:rFonts w:ascii="Times New Roman" w:eastAsia="Times New Roman" w:hAnsi="Times New Roman" w:cs="Times New Roman"/>
          <w:sz w:val="28"/>
          <w:szCs w:val="28"/>
        </w:rPr>
        <w:t xml:space="preserve"> International J of Instruction</w:t>
      </w:r>
      <w:r w:rsidRPr="009E2747">
        <w:rPr>
          <w:rFonts w:ascii="Times New Roman" w:eastAsia="Times New Roman" w:hAnsi="Times New Roman" w:cs="Times New Roman"/>
          <w:sz w:val="28"/>
          <w:szCs w:val="28"/>
          <w:lang w:val="en-US"/>
        </w:rPr>
        <w:t>. – 2021. – Vol.</w:t>
      </w:r>
      <w:r w:rsidRPr="009E2747">
        <w:rPr>
          <w:rFonts w:ascii="Times New Roman" w:eastAsia="Times New Roman" w:hAnsi="Times New Roman" w:cs="Times New Roman"/>
          <w:sz w:val="28"/>
          <w:szCs w:val="28"/>
        </w:rPr>
        <w:t xml:space="preserve"> 14</w:t>
      </w:r>
      <w:r w:rsidRPr="009E2747">
        <w:rPr>
          <w:rFonts w:ascii="Times New Roman" w:eastAsia="Times New Roman" w:hAnsi="Times New Roman" w:cs="Times New Roman"/>
          <w:sz w:val="28"/>
          <w:szCs w:val="28"/>
          <w:lang w:val="en-US"/>
        </w:rPr>
        <w:t xml:space="preserve">, Issue </w:t>
      </w:r>
      <w:r w:rsidRPr="009E2747">
        <w:rPr>
          <w:rFonts w:ascii="Times New Roman" w:eastAsia="Times New Roman" w:hAnsi="Times New Roman" w:cs="Times New Roman"/>
          <w:sz w:val="28"/>
          <w:szCs w:val="28"/>
        </w:rPr>
        <w:t>1</w:t>
      </w:r>
      <w:r w:rsidRPr="009E2747">
        <w:rPr>
          <w:rFonts w:ascii="Times New Roman" w:eastAsia="Times New Roman" w:hAnsi="Times New Roman" w:cs="Times New Roman"/>
          <w:sz w:val="28"/>
          <w:szCs w:val="28"/>
          <w:lang w:val="en-US"/>
        </w:rPr>
        <w:t>. – P.</w:t>
      </w:r>
      <w:r w:rsidRPr="009E2747">
        <w:rPr>
          <w:rFonts w:ascii="Times New Roman" w:eastAsia="Times New Roman" w:hAnsi="Times New Roman" w:cs="Times New Roman"/>
          <w:sz w:val="28"/>
          <w:szCs w:val="28"/>
        </w:rPr>
        <w:t xml:space="preserve"> 907-926. </w:t>
      </w:r>
    </w:p>
    <w:p w14:paraId="5878E481" w14:textId="6AB3993E" w:rsidR="009E2747" w:rsidRPr="00435B24" w:rsidRDefault="009E2747" w:rsidP="001655C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bookmarkStart w:id="12" w:name="_Hlk182949861"/>
      <w:r>
        <w:rPr>
          <w:rFonts w:ascii="Times New Roman" w:eastAsia="Times New Roman" w:hAnsi="Times New Roman" w:cs="Times New Roman"/>
          <w:sz w:val="28"/>
          <w:szCs w:val="28"/>
          <w:highlight w:val="white"/>
        </w:rPr>
        <w:t>2</w:t>
      </w:r>
      <w:r w:rsidR="00BE37DD">
        <w:rPr>
          <w:rFonts w:ascii="Times New Roman" w:eastAsia="Times New Roman" w:hAnsi="Times New Roman" w:cs="Times New Roman"/>
          <w:sz w:val="28"/>
          <w:szCs w:val="28"/>
          <w:highlight w:val="white"/>
        </w:rPr>
        <w:t xml:space="preserve">8. </w:t>
      </w:r>
      <w:r w:rsidRPr="00435B24">
        <w:rPr>
          <w:rFonts w:ascii="Times New Roman" w:eastAsia="Times New Roman" w:hAnsi="Times New Roman" w:cs="Times New Roman"/>
          <w:sz w:val="28"/>
          <w:szCs w:val="28"/>
          <w:highlight w:val="white"/>
        </w:rPr>
        <w:t>Davidson R. Using infographics in the science classroom //</w:t>
      </w:r>
      <w:r w:rsidRPr="00435B24">
        <w:rPr>
          <w:rFonts w:ascii="Times New Roman" w:eastAsia="Times New Roman" w:hAnsi="Times New Roman" w:cs="Times New Roman"/>
          <w:sz w:val="28"/>
          <w:szCs w:val="28"/>
          <w:highlight w:val="white"/>
          <w:lang w:val="en-US"/>
        </w:rPr>
        <w:t xml:space="preserve"> </w:t>
      </w:r>
      <w:r w:rsidRPr="00435B24">
        <w:rPr>
          <w:rFonts w:ascii="Times New Roman" w:eastAsia="Times New Roman" w:hAnsi="Times New Roman" w:cs="Times New Roman"/>
          <w:sz w:val="28"/>
          <w:szCs w:val="28"/>
          <w:highlight w:val="white"/>
        </w:rPr>
        <w:t xml:space="preserve">The Science Teacher. – 2014. – </w:t>
      </w:r>
      <w:r w:rsidRPr="00435B24">
        <w:rPr>
          <w:rFonts w:ascii="Times New Roman" w:eastAsia="Times New Roman" w:hAnsi="Times New Roman" w:cs="Times New Roman"/>
          <w:sz w:val="28"/>
          <w:szCs w:val="28"/>
          <w:highlight w:val="white"/>
          <w:lang w:val="en-US"/>
        </w:rPr>
        <w:t>Vol</w:t>
      </w:r>
      <w:r w:rsidRPr="00435B24">
        <w:rPr>
          <w:rFonts w:ascii="Times New Roman" w:eastAsia="Times New Roman" w:hAnsi="Times New Roman" w:cs="Times New Roman"/>
          <w:sz w:val="28"/>
          <w:szCs w:val="28"/>
          <w:highlight w:val="white"/>
        </w:rPr>
        <w:t>. 81</w:t>
      </w:r>
      <w:r w:rsidRPr="00435B24">
        <w:rPr>
          <w:rFonts w:ascii="Times New Roman" w:eastAsia="Times New Roman" w:hAnsi="Times New Roman" w:cs="Times New Roman"/>
          <w:sz w:val="28"/>
          <w:szCs w:val="28"/>
          <w:highlight w:val="white"/>
          <w:lang w:val="en-US"/>
        </w:rPr>
        <w:t xml:space="preserve">, Issue </w:t>
      </w:r>
      <w:r w:rsidRPr="00435B24">
        <w:rPr>
          <w:rFonts w:ascii="Times New Roman" w:eastAsia="Times New Roman" w:hAnsi="Times New Roman" w:cs="Times New Roman"/>
          <w:sz w:val="28"/>
          <w:szCs w:val="28"/>
          <w:highlight w:val="white"/>
        </w:rPr>
        <w:t xml:space="preserve">3. – </w:t>
      </w:r>
      <w:r w:rsidRPr="00435B24">
        <w:rPr>
          <w:rFonts w:ascii="Times New Roman" w:eastAsia="Times New Roman" w:hAnsi="Times New Roman" w:cs="Times New Roman"/>
          <w:sz w:val="28"/>
          <w:szCs w:val="28"/>
          <w:highlight w:val="white"/>
          <w:lang w:val="en-US"/>
        </w:rPr>
        <w:t>P</w:t>
      </w:r>
      <w:r w:rsidRPr="00435B24">
        <w:rPr>
          <w:rFonts w:ascii="Times New Roman" w:eastAsia="Times New Roman" w:hAnsi="Times New Roman" w:cs="Times New Roman"/>
          <w:sz w:val="28"/>
          <w:szCs w:val="28"/>
          <w:highlight w:val="white"/>
        </w:rPr>
        <w:t>. 34</w:t>
      </w:r>
      <w:r w:rsidRPr="00435B24">
        <w:rPr>
          <w:rFonts w:ascii="Times New Roman" w:eastAsia="Times New Roman" w:hAnsi="Times New Roman" w:cs="Times New Roman"/>
          <w:sz w:val="28"/>
          <w:szCs w:val="28"/>
          <w:highlight w:val="white"/>
          <w:lang w:val="en-US"/>
        </w:rPr>
        <w:t>-39</w:t>
      </w:r>
      <w:r w:rsidRPr="00435B24">
        <w:rPr>
          <w:rFonts w:ascii="Times New Roman" w:eastAsia="Times New Roman" w:hAnsi="Times New Roman" w:cs="Times New Roman"/>
          <w:sz w:val="28"/>
          <w:szCs w:val="28"/>
          <w:highlight w:val="white"/>
        </w:rPr>
        <w:t>.</w:t>
      </w:r>
    </w:p>
    <w:p w14:paraId="30E320E6" w14:textId="4594E6FF" w:rsidR="009E2747" w:rsidRPr="00435B24" w:rsidRDefault="009E2747" w:rsidP="001655C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w:t>
      </w:r>
      <w:r w:rsidR="00BE37DD">
        <w:rPr>
          <w:rFonts w:ascii="Times New Roman" w:eastAsia="Times New Roman" w:hAnsi="Times New Roman" w:cs="Times New Roman"/>
          <w:sz w:val="28"/>
          <w:szCs w:val="28"/>
          <w:highlight w:val="white"/>
        </w:rPr>
        <w:t>9</w:t>
      </w:r>
      <w:r w:rsidRPr="00435B24">
        <w:rPr>
          <w:rFonts w:ascii="Times New Roman" w:eastAsia="Times New Roman" w:hAnsi="Times New Roman" w:cs="Times New Roman"/>
          <w:sz w:val="28"/>
          <w:szCs w:val="28"/>
          <w:highlight w:val="white"/>
          <w:lang w:val="en-US"/>
        </w:rPr>
        <w:t xml:space="preserve"> </w:t>
      </w:r>
      <w:r w:rsidRPr="00435B24">
        <w:rPr>
          <w:rFonts w:ascii="Times New Roman" w:eastAsia="Times New Roman" w:hAnsi="Times New Roman" w:cs="Times New Roman"/>
          <w:sz w:val="28"/>
          <w:szCs w:val="28"/>
          <w:highlight w:val="white"/>
        </w:rPr>
        <w:t>Yildirim S. Infographics for educational purposes: Their structure, properties and reader approaches //</w:t>
      </w:r>
      <w:r w:rsidRPr="00435B24">
        <w:rPr>
          <w:rFonts w:ascii="Times New Roman" w:eastAsia="Times New Roman" w:hAnsi="Times New Roman" w:cs="Times New Roman"/>
          <w:sz w:val="28"/>
          <w:szCs w:val="28"/>
          <w:highlight w:val="white"/>
          <w:lang w:val="en-US"/>
        </w:rPr>
        <w:t xml:space="preserve"> </w:t>
      </w:r>
      <w:r w:rsidRPr="00435B24">
        <w:rPr>
          <w:rFonts w:ascii="Times New Roman" w:eastAsia="Times New Roman" w:hAnsi="Times New Roman" w:cs="Times New Roman"/>
          <w:sz w:val="28"/>
          <w:szCs w:val="28"/>
          <w:highlight w:val="white"/>
        </w:rPr>
        <w:t xml:space="preserve">Turkish Online Journal of Educational Technology-TOJET. – 2016. – </w:t>
      </w:r>
      <w:r w:rsidRPr="00435B24">
        <w:rPr>
          <w:rFonts w:ascii="Times New Roman" w:eastAsia="Times New Roman" w:hAnsi="Times New Roman" w:cs="Times New Roman"/>
          <w:sz w:val="28"/>
          <w:szCs w:val="28"/>
          <w:highlight w:val="white"/>
          <w:lang w:val="en-US"/>
        </w:rPr>
        <w:t>Vol.</w:t>
      </w:r>
      <w:r w:rsidRPr="00435B24">
        <w:rPr>
          <w:rFonts w:ascii="Times New Roman" w:eastAsia="Times New Roman" w:hAnsi="Times New Roman" w:cs="Times New Roman"/>
          <w:sz w:val="28"/>
          <w:szCs w:val="28"/>
          <w:highlight w:val="white"/>
        </w:rPr>
        <w:t xml:space="preserve"> 15</w:t>
      </w:r>
      <w:r w:rsidRPr="00435B24">
        <w:rPr>
          <w:rFonts w:ascii="Times New Roman" w:eastAsia="Times New Roman" w:hAnsi="Times New Roman" w:cs="Times New Roman"/>
          <w:sz w:val="28"/>
          <w:szCs w:val="28"/>
          <w:highlight w:val="white"/>
          <w:lang w:val="en-US"/>
        </w:rPr>
        <w:t xml:space="preserve">, Issue </w:t>
      </w:r>
      <w:r w:rsidRPr="00435B24">
        <w:rPr>
          <w:rFonts w:ascii="Times New Roman" w:eastAsia="Times New Roman" w:hAnsi="Times New Roman" w:cs="Times New Roman"/>
          <w:sz w:val="28"/>
          <w:szCs w:val="28"/>
          <w:highlight w:val="white"/>
        </w:rPr>
        <w:t xml:space="preserve">3. – </w:t>
      </w:r>
      <w:r w:rsidRPr="00435B24">
        <w:rPr>
          <w:rFonts w:ascii="Times New Roman" w:eastAsia="Times New Roman" w:hAnsi="Times New Roman" w:cs="Times New Roman"/>
          <w:sz w:val="28"/>
          <w:szCs w:val="28"/>
          <w:highlight w:val="white"/>
          <w:lang w:val="en-US"/>
        </w:rPr>
        <w:t>P</w:t>
      </w:r>
      <w:r w:rsidRPr="00435B24">
        <w:rPr>
          <w:rFonts w:ascii="Times New Roman" w:eastAsia="Times New Roman" w:hAnsi="Times New Roman" w:cs="Times New Roman"/>
          <w:sz w:val="28"/>
          <w:szCs w:val="28"/>
          <w:highlight w:val="white"/>
        </w:rPr>
        <w:t>. 98-110.</w:t>
      </w:r>
    </w:p>
    <w:p w14:paraId="1471F0F2" w14:textId="273CA6A3" w:rsidR="009E2747" w:rsidRPr="00435B24" w:rsidRDefault="00BE37DD" w:rsidP="001655C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bookmarkStart w:id="13" w:name="_Hlk182949820"/>
      <w:r>
        <w:rPr>
          <w:rFonts w:ascii="Times New Roman" w:eastAsia="Times New Roman" w:hAnsi="Times New Roman" w:cs="Times New Roman"/>
          <w:sz w:val="28"/>
          <w:szCs w:val="28"/>
          <w:highlight w:val="white"/>
          <w:lang w:val="ru-RU"/>
        </w:rPr>
        <w:t>30</w:t>
      </w:r>
      <w:r w:rsidR="009E2747">
        <w:rPr>
          <w:rFonts w:ascii="Times New Roman" w:eastAsia="Times New Roman" w:hAnsi="Times New Roman" w:cs="Times New Roman"/>
          <w:sz w:val="28"/>
          <w:szCs w:val="28"/>
          <w:highlight w:val="white"/>
          <w:lang w:val="ru-RU"/>
        </w:rPr>
        <w:t xml:space="preserve"> </w:t>
      </w:r>
      <w:r w:rsidR="009E2747" w:rsidRPr="00435B24">
        <w:rPr>
          <w:rFonts w:ascii="Times New Roman" w:eastAsia="Times New Roman" w:hAnsi="Times New Roman" w:cs="Times New Roman"/>
          <w:sz w:val="28"/>
          <w:szCs w:val="28"/>
          <w:highlight w:val="white"/>
        </w:rPr>
        <w:t xml:space="preserve">Крам Р. </w:t>
      </w:r>
      <w:bookmarkEnd w:id="13"/>
      <w:r w:rsidR="009E2747" w:rsidRPr="00435B24">
        <w:rPr>
          <w:rFonts w:ascii="Times New Roman" w:eastAsia="Times New Roman" w:hAnsi="Times New Roman" w:cs="Times New Roman"/>
          <w:sz w:val="28"/>
          <w:szCs w:val="28"/>
          <w:highlight w:val="white"/>
        </w:rPr>
        <w:t>Инфографика. Визуальное представление данных. – СПб.: Питер, 2015. –</w:t>
      </w:r>
      <w:r w:rsidR="009E2747" w:rsidRPr="00435B24">
        <w:rPr>
          <w:rFonts w:ascii="Times New Roman" w:eastAsia="Times New Roman" w:hAnsi="Times New Roman" w:cs="Times New Roman"/>
          <w:sz w:val="28"/>
          <w:szCs w:val="28"/>
          <w:highlight w:val="white"/>
          <w:lang w:val="ru-RU"/>
        </w:rPr>
        <w:t xml:space="preserve"> </w:t>
      </w:r>
      <w:r w:rsidR="009E2747" w:rsidRPr="00435B24">
        <w:rPr>
          <w:rFonts w:ascii="Times New Roman" w:eastAsia="Times New Roman" w:hAnsi="Times New Roman" w:cs="Times New Roman"/>
          <w:sz w:val="28"/>
          <w:szCs w:val="28"/>
          <w:highlight w:val="white"/>
        </w:rPr>
        <w:t>384 с.</w:t>
      </w:r>
    </w:p>
    <w:p w14:paraId="23D53405" w14:textId="6F4A4C04" w:rsidR="009E2747" w:rsidRPr="00435B24" w:rsidRDefault="009E2747"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222222"/>
          <w:sz w:val="28"/>
          <w:szCs w:val="28"/>
          <w:highlight w:val="white"/>
          <w:lang w:val="ru-RU"/>
        </w:rPr>
        <w:t>3</w:t>
      </w:r>
      <w:bookmarkStart w:id="14" w:name="_Hlk182950006"/>
      <w:bookmarkEnd w:id="12"/>
      <w:r w:rsidR="00BE37DD">
        <w:rPr>
          <w:rFonts w:ascii="Times New Roman" w:eastAsia="Times New Roman" w:hAnsi="Times New Roman" w:cs="Times New Roman"/>
          <w:color w:val="222222"/>
          <w:sz w:val="28"/>
          <w:szCs w:val="28"/>
          <w:highlight w:val="white"/>
          <w:lang w:val="ru-RU"/>
        </w:rPr>
        <w:t>1</w:t>
      </w:r>
      <w:r>
        <w:rPr>
          <w:rFonts w:ascii="Times New Roman" w:eastAsia="Times New Roman" w:hAnsi="Times New Roman" w:cs="Times New Roman"/>
          <w:color w:val="222222"/>
          <w:sz w:val="28"/>
          <w:szCs w:val="28"/>
          <w:highlight w:val="white"/>
          <w:lang w:val="ru-RU"/>
        </w:rPr>
        <w:t xml:space="preserve"> </w:t>
      </w:r>
      <w:r w:rsidRPr="00435B24">
        <w:rPr>
          <w:rFonts w:ascii="Times New Roman" w:eastAsia="Times New Roman" w:hAnsi="Times New Roman" w:cs="Times New Roman"/>
          <w:sz w:val="28"/>
          <w:szCs w:val="28"/>
          <w:highlight w:val="white"/>
        </w:rPr>
        <w:t>Кубрак Н.В. Инфографика в образовании /</w:t>
      </w:r>
      <w:r w:rsidRPr="00435B24">
        <w:rPr>
          <w:rFonts w:ascii="Times New Roman" w:eastAsia="Times New Roman" w:hAnsi="Times New Roman" w:cs="Times New Roman"/>
          <w:sz w:val="28"/>
          <w:szCs w:val="28"/>
          <w:highlight w:val="white"/>
          <w:lang w:val="ru-RU"/>
        </w:rPr>
        <w:t>/</w:t>
      </w:r>
      <w:r w:rsidRPr="00435B24">
        <w:rPr>
          <w:rFonts w:ascii="Times New Roman" w:eastAsia="Times New Roman" w:hAnsi="Times New Roman" w:cs="Times New Roman"/>
          <w:sz w:val="28"/>
          <w:szCs w:val="28"/>
          <w:highlight w:val="white"/>
        </w:rPr>
        <w:t xml:space="preserve"> </w:t>
      </w:r>
      <w:hyperlink r:id="rId64" w:history="1">
        <w:r w:rsidRPr="00435B24">
          <w:rPr>
            <w:rStyle w:val="a9"/>
            <w:rFonts w:ascii="Times New Roman" w:eastAsia="Times New Roman" w:hAnsi="Times New Roman" w:cs="Times New Roman"/>
            <w:color w:val="auto"/>
            <w:sz w:val="28"/>
            <w:szCs w:val="28"/>
            <w:u w:val="none"/>
          </w:rPr>
          <w:t>https://www.calameo.com/read/005378216752aee5dbc0e</w:t>
        </w:r>
      </w:hyperlink>
      <w:r w:rsidRPr="00435B24">
        <w:rPr>
          <w:rFonts w:ascii="Times New Roman" w:eastAsia="Times New Roman" w:hAnsi="Times New Roman" w:cs="Times New Roman"/>
          <w:sz w:val="28"/>
          <w:szCs w:val="28"/>
          <w:lang w:val="ru-RU"/>
        </w:rPr>
        <w:t>. 10.08.2024.</w:t>
      </w:r>
    </w:p>
    <w:p w14:paraId="413E4EBF" w14:textId="5EA9748B" w:rsidR="009E2747" w:rsidRPr="00435B24" w:rsidRDefault="009F4C3A" w:rsidP="001655C9">
      <w:pPr>
        <w:shd w:val="clear" w:color="auto" w:fill="FFFFFF"/>
        <w:spacing w:after="0" w:line="240" w:lineRule="auto"/>
        <w:ind w:firstLine="709"/>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lang w:val="ru-RU"/>
        </w:rPr>
        <w:t>3</w:t>
      </w:r>
      <w:r w:rsidR="00BE37DD">
        <w:rPr>
          <w:rFonts w:ascii="Times New Roman" w:eastAsia="Times New Roman" w:hAnsi="Times New Roman" w:cs="Times New Roman"/>
          <w:sz w:val="28"/>
          <w:szCs w:val="28"/>
          <w:lang w:val="ru-RU"/>
        </w:rPr>
        <w:t>2</w:t>
      </w:r>
      <w:r>
        <w:rPr>
          <w:rFonts w:ascii="Times New Roman" w:eastAsia="Times New Roman" w:hAnsi="Times New Roman" w:cs="Times New Roman"/>
          <w:sz w:val="28"/>
          <w:szCs w:val="28"/>
          <w:lang w:val="ru-RU"/>
        </w:rPr>
        <w:t xml:space="preserve"> </w:t>
      </w:r>
      <w:r w:rsidR="00EB3AAB" w:rsidRPr="009E2747">
        <w:rPr>
          <w:rFonts w:ascii="Times New Roman" w:eastAsia="Times New Roman" w:hAnsi="Times New Roman" w:cs="Times New Roman"/>
          <w:sz w:val="28"/>
          <w:szCs w:val="28"/>
          <w:lang w:val="ru-RU"/>
        </w:rPr>
        <w:t xml:space="preserve"> </w:t>
      </w:r>
      <w:bookmarkEnd w:id="14"/>
      <w:r w:rsidR="009E2747" w:rsidRPr="00435B24">
        <w:rPr>
          <w:rFonts w:ascii="Times New Roman" w:eastAsia="Times New Roman" w:hAnsi="Times New Roman" w:cs="Times New Roman"/>
          <w:sz w:val="28"/>
          <w:szCs w:val="28"/>
        </w:rPr>
        <w:t>Лаптев</w:t>
      </w:r>
      <w:proofErr w:type="gramEnd"/>
      <w:r w:rsidR="009E2747" w:rsidRPr="00435B24">
        <w:rPr>
          <w:rFonts w:ascii="Times New Roman" w:eastAsia="Times New Roman" w:hAnsi="Times New Roman" w:cs="Times New Roman"/>
          <w:sz w:val="28"/>
          <w:szCs w:val="28"/>
          <w:lang w:val="ru-RU"/>
        </w:rPr>
        <w:t xml:space="preserve"> </w:t>
      </w:r>
      <w:r w:rsidR="009E2747" w:rsidRPr="00435B24">
        <w:rPr>
          <w:rFonts w:ascii="Times New Roman" w:eastAsia="Times New Roman" w:hAnsi="Times New Roman" w:cs="Times New Roman"/>
          <w:sz w:val="28"/>
          <w:szCs w:val="28"/>
        </w:rPr>
        <w:t xml:space="preserve">В.В. Инфографика: основные понятия и определения </w:t>
      </w:r>
      <w:r w:rsidR="009E2747" w:rsidRPr="00435B24">
        <w:rPr>
          <w:rFonts w:ascii="Times New Roman" w:eastAsia="Times New Roman" w:hAnsi="Times New Roman" w:cs="Times New Roman"/>
          <w:sz w:val="28"/>
          <w:szCs w:val="28"/>
          <w:lang w:val="ru-RU"/>
        </w:rPr>
        <w:t xml:space="preserve">// </w:t>
      </w:r>
      <w:r w:rsidR="009E2747" w:rsidRPr="00435B24">
        <w:rPr>
          <w:rFonts w:ascii="Times New Roman" w:eastAsia="Times New Roman" w:hAnsi="Times New Roman" w:cs="Times New Roman"/>
          <w:sz w:val="28"/>
          <w:szCs w:val="28"/>
        </w:rPr>
        <w:t xml:space="preserve">Научно-технические ведомости Санкт-Петербургского государственного политехнического университета. Общество. Коммуникация. Образование. Гуманитарные и общественные науки. </w:t>
      </w:r>
      <w:r w:rsidR="009E2747" w:rsidRPr="00435B24">
        <w:rPr>
          <w:rFonts w:ascii="Times New Roman" w:eastAsia="Times New Roman" w:hAnsi="Times New Roman" w:cs="Times New Roman"/>
          <w:sz w:val="28"/>
          <w:szCs w:val="28"/>
          <w:lang w:val="ru-RU"/>
        </w:rPr>
        <w:t xml:space="preserve">– </w:t>
      </w:r>
      <w:r w:rsidR="009E2747" w:rsidRPr="00435B24">
        <w:rPr>
          <w:rFonts w:ascii="Times New Roman" w:eastAsia="Times New Roman" w:hAnsi="Times New Roman" w:cs="Times New Roman"/>
          <w:sz w:val="28"/>
          <w:szCs w:val="28"/>
        </w:rPr>
        <w:t xml:space="preserve">2013. </w:t>
      </w:r>
      <w:r w:rsidR="009E2747" w:rsidRPr="00435B24">
        <w:rPr>
          <w:rFonts w:ascii="Times New Roman" w:eastAsia="Times New Roman" w:hAnsi="Times New Roman" w:cs="Times New Roman"/>
          <w:sz w:val="28"/>
          <w:szCs w:val="28"/>
          <w:lang w:val="ru-RU"/>
        </w:rPr>
        <w:t xml:space="preserve">– </w:t>
      </w:r>
      <w:r w:rsidR="009E2747" w:rsidRPr="00435B24">
        <w:rPr>
          <w:rFonts w:ascii="Times New Roman" w:eastAsia="Times New Roman" w:hAnsi="Times New Roman" w:cs="Times New Roman"/>
          <w:sz w:val="28"/>
          <w:szCs w:val="28"/>
        </w:rPr>
        <w:t xml:space="preserve">№4(184). </w:t>
      </w:r>
      <w:r w:rsidR="009E2747" w:rsidRPr="00435B24">
        <w:rPr>
          <w:rFonts w:ascii="Times New Roman" w:eastAsia="Times New Roman" w:hAnsi="Times New Roman" w:cs="Times New Roman"/>
          <w:sz w:val="28"/>
          <w:szCs w:val="28"/>
          <w:lang w:val="ru-RU"/>
        </w:rPr>
        <w:t xml:space="preserve">– </w:t>
      </w:r>
      <w:r w:rsidR="009E2747" w:rsidRPr="00435B24">
        <w:rPr>
          <w:rFonts w:ascii="Times New Roman" w:eastAsia="Times New Roman" w:hAnsi="Times New Roman" w:cs="Times New Roman"/>
          <w:sz w:val="28"/>
          <w:szCs w:val="28"/>
        </w:rPr>
        <w:t>С. 180</w:t>
      </w:r>
      <w:r w:rsidR="009E2747" w:rsidRPr="00435B24">
        <w:rPr>
          <w:rFonts w:ascii="Times New Roman" w:eastAsia="Times New Roman" w:hAnsi="Times New Roman" w:cs="Times New Roman"/>
          <w:sz w:val="28"/>
          <w:szCs w:val="28"/>
          <w:lang w:val="ru-RU"/>
        </w:rPr>
        <w:t>-</w:t>
      </w:r>
      <w:r w:rsidR="009E2747" w:rsidRPr="00435B24">
        <w:rPr>
          <w:rFonts w:ascii="Times New Roman" w:eastAsia="Times New Roman" w:hAnsi="Times New Roman" w:cs="Times New Roman"/>
          <w:sz w:val="28"/>
          <w:szCs w:val="28"/>
        </w:rPr>
        <w:t>187.</w:t>
      </w:r>
    </w:p>
    <w:p w14:paraId="0E5FD659" w14:textId="6FD71F0A" w:rsidR="009E2747"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3</w:t>
      </w:r>
      <w:r w:rsidR="00BE37DD">
        <w:rPr>
          <w:rFonts w:ascii="Times New Roman" w:eastAsia="Times New Roman" w:hAnsi="Times New Roman" w:cs="Times New Roman"/>
          <w:sz w:val="28"/>
          <w:szCs w:val="28"/>
          <w:highlight w:val="white"/>
        </w:rPr>
        <w:t>3</w:t>
      </w:r>
      <w:r w:rsidR="009E2747" w:rsidRPr="00435B24">
        <w:rPr>
          <w:rFonts w:ascii="Times New Roman" w:eastAsia="Times New Roman" w:hAnsi="Times New Roman" w:cs="Times New Roman"/>
          <w:sz w:val="28"/>
          <w:szCs w:val="28"/>
          <w:highlight w:val="white"/>
          <w:lang w:val="ru-RU"/>
        </w:rPr>
        <w:t xml:space="preserve"> </w:t>
      </w:r>
      <w:r w:rsidR="009E2747" w:rsidRPr="00435B24">
        <w:rPr>
          <w:rFonts w:ascii="Times New Roman" w:eastAsia="Times New Roman" w:hAnsi="Times New Roman" w:cs="Times New Roman"/>
          <w:sz w:val="28"/>
          <w:szCs w:val="28"/>
          <w:highlight w:val="white"/>
        </w:rPr>
        <w:t>Заборная М.М. Инфографика как эффективный инструмент визуализации информации для формирования предметных и метапредметных результатов // Старт в науке. – 2019. – №4, ч. 4</w:t>
      </w:r>
      <w:r w:rsidR="009E2747" w:rsidRPr="00435B24">
        <w:rPr>
          <w:rFonts w:ascii="Times New Roman" w:eastAsia="Times New Roman" w:hAnsi="Times New Roman" w:cs="Times New Roman"/>
          <w:sz w:val="28"/>
          <w:szCs w:val="28"/>
        </w:rPr>
        <w:t xml:space="preserve">. – С. </w:t>
      </w:r>
      <w:r w:rsidR="009E2747" w:rsidRPr="00435B24">
        <w:rPr>
          <w:rFonts w:ascii="Times New Roman" w:eastAsia="Times New Roman" w:hAnsi="Times New Roman" w:cs="Times New Roman"/>
          <w:sz w:val="28"/>
          <w:szCs w:val="28"/>
          <w:lang w:val="ru-RU"/>
        </w:rPr>
        <w:t>573-575.</w:t>
      </w:r>
    </w:p>
    <w:p w14:paraId="0DAEC976" w14:textId="59A23713" w:rsidR="009E2747"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3</w:t>
      </w:r>
      <w:r w:rsidR="00BE37DD">
        <w:rPr>
          <w:rFonts w:ascii="Times New Roman" w:eastAsia="Times New Roman" w:hAnsi="Times New Roman" w:cs="Times New Roman"/>
          <w:sz w:val="28"/>
          <w:szCs w:val="28"/>
          <w:highlight w:val="white"/>
        </w:rPr>
        <w:t>4</w:t>
      </w:r>
      <w:r w:rsidR="009E2747" w:rsidRPr="00435B24">
        <w:rPr>
          <w:rFonts w:ascii="Times New Roman" w:eastAsia="Times New Roman" w:hAnsi="Times New Roman" w:cs="Times New Roman"/>
          <w:sz w:val="28"/>
          <w:szCs w:val="28"/>
          <w:highlight w:val="white"/>
          <w:lang w:val="en-US"/>
        </w:rPr>
        <w:t xml:space="preserve"> </w:t>
      </w:r>
      <w:r w:rsidR="009E2747" w:rsidRPr="00435B24">
        <w:rPr>
          <w:rFonts w:ascii="Times New Roman" w:eastAsia="Times New Roman" w:hAnsi="Times New Roman" w:cs="Times New Roman"/>
          <w:sz w:val="28"/>
          <w:szCs w:val="28"/>
          <w:highlight w:val="white"/>
        </w:rPr>
        <w:t>Tarkhova L., Tarkhov S., Nafikov M.</w:t>
      </w:r>
      <w:r w:rsidR="009E2747" w:rsidRPr="00435B24">
        <w:rPr>
          <w:rFonts w:ascii="Times New Roman" w:eastAsia="Times New Roman" w:hAnsi="Times New Roman" w:cs="Times New Roman"/>
          <w:sz w:val="28"/>
          <w:szCs w:val="28"/>
          <w:highlight w:val="white"/>
          <w:lang w:val="en-US"/>
        </w:rPr>
        <w:t xml:space="preserve"> et al.</w:t>
      </w:r>
      <w:r w:rsidR="009E2747" w:rsidRPr="00435B24">
        <w:rPr>
          <w:rFonts w:ascii="Times New Roman" w:eastAsia="Times New Roman" w:hAnsi="Times New Roman" w:cs="Times New Roman"/>
          <w:sz w:val="28"/>
          <w:szCs w:val="28"/>
          <w:highlight w:val="white"/>
        </w:rPr>
        <w:t xml:space="preserve"> Infographics and Their Application in the Educational Process</w:t>
      </w:r>
      <w:r w:rsidR="009E2747" w:rsidRPr="00435B24">
        <w:rPr>
          <w:rFonts w:ascii="Times New Roman" w:eastAsia="Times New Roman" w:hAnsi="Times New Roman" w:cs="Times New Roman"/>
          <w:sz w:val="28"/>
          <w:szCs w:val="28"/>
          <w:highlight w:val="white"/>
          <w:lang w:val="en-US"/>
        </w:rPr>
        <w:t xml:space="preserve"> //</w:t>
      </w:r>
      <w:r w:rsidR="009E2747" w:rsidRPr="00435B24">
        <w:rPr>
          <w:rFonts w:ascii="Times New Roman" w:eastAsia="Times New Roman" w:hAnsi="Times New Roman" w:cs="Times New Roman"/>
          <w:sz w:val="28"/>
          <w:szCs w:val="28"/>
          <w:lang w:val="en-US"/>
        </w:rPr>
        <w:t xml:space="preserve"> </w:t>
      </w:r>
      <w:r w:rsidR="009E2747" w:rsidRPr="00435B24">
        <w:rPr>
          <w:rFonts w:ascii="Times New Roman" w:eastAsia="Times New Roman" w:hAnsi="Times New Roman" w:cs="Times New Roman"/>
          <w:sz w:val="28"/>
          <w:szCs w:val="28"/>
        </w:rPr>
        <w:t>Int. J. Emerg. Technol. Learn.</w:t>
      </w:r>
      <w:r w:rsidR="009E2747" w:rsidRPr="00435B24">
        <w:rPr>
          <w:rFonts w:ascii="Times New Roman" w:eastAsia="Times New Roman" w:hAnsi="Times New Roman" w:cs="Times New Roman"/>
          <w:sz w:val="28"/>
          <w:szCs w:val="28"/>
          <w:lang w:val="en-US"/>
        </w:rPr>
        <w:t xml:space="preserve"> – 2020. – Vol.</w:t>
      </w:r>
      <w:r w:rsidR="009E2747" w:rsidRPr="00435B24">
        <w:rPr>
          <w:rFonts w:ascii="Times New Roman" w:eastAsia="Times New Roman" w:hAnsi="Times New Roman" w:cs="Times New Roman"/>
          <w:i/>
          <w:sz w:val="28"/>
          <w:szCs w:val="28"/>
        </w:rPr>
        <w:t xml:space="preserve"> </w:t>
      </w:r>
      <w:r w:rsidR="009E2747" w:rsidRPr="00435B24">
        <w:rPr>
          <w:rFonts w:ascii="Times New Roman" w:eastAsia="Times New Roman" w:hAnsi="Times New Roman" w:cs="Times New Roman"/>
          <w:sz w:val="28"/>
          <w:szCs w:val="28"/>
        </w:rPr>
        <w:t>15</w:t>
      </w:r>
      <w:r w:rsidR="009E2747" w:rsidRPr="00435B24">
        <w:rPr>
          <w:rFonts w:ascii="Times New Roman" w:eastAsia="Times New Roman" w:hAnsi="Times New Roman" w:cs="Times New Roman"/>
          <w:sz w:val="28"/>
          <w:szCs w:val="28"/>
          <w:lang w:val="en-US"/>
        </w:rPr>
        <w:t>. – P.</w:t>
      </w:r>
      <w:r w:rsidR="009E2747" w:rsidRPr="00435B24">
        <w:rPr>
          <w:rFonts w:ascii="Times New Roman" w:eastAsia="Times New Roman" w:hAnsi="Times New Roman" w:cs="Times New Roman"/>
          <w:sz w:val="28"/>
          <w:szCs w:val="28"/>
          <w:highlight w:val="white"/>
        </w:rPr>
        <w:t xml:space="preserve"> 63-80.</w:t>
      </w:r>
    </w:p>
    <w:p w14:paraId="05735F08" w14:textId="746B93B6" w:rsidR="009E2747"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E37DD">
        <w:rPr>
          <w:rFonts w:ascii="Times New Roman" w:eastAsia="Times New Roman" w:hAnsi="Times New Roman" w:cs="Times New Roman"/>
          <w:sz w:val="28"/>
          <w:szCs w:val="28"/>
        </w:rPr>
        <w:t>5</w:t>
      </w:r>
      <w:r w:rsidR="009E2747" w:rsidRPr="00435B24">
        <w:rPr>
          <w:rFonts w:ascii="Times New Roman" w:eastAsia="Times New Roman" w:hAnsi="Times New Roman" w:cs="Times New Roman"/>
          <w:sz w:val="28"/>
          <w:szCs w:val="28"/>
          <w:lang w:val="en-US"/>
        </w:rPr>
        <w:t xml:space="preserve"> </w:t>
      </w:r>
      <w:r w:rsidR="009E2747" w:rsidRPr="00435B24">
        <w:rPr>
          <w:rFonts w:ascii="Times New Roman" w:eastAsia="Times New Roman" w:hAnsi="Times New Roman" w:cs="Times New Roman"/>
          <w:sz w:val="28"/>
          <w:szCs w:val="28"/>
        </w:rPr>
        <w:t>Quiambao C</w:t>
      </w:r>
      <w:r w:rsidR="009E2747" w:rsidRPr="00435B24">
        <w:rPr>
          <w:rFonts w:ascii="Times New Roman" w:eastAsia="Times New Roman" w:hAnsi="Times New Roman" w:cs="Times New Roman"/>
          <w:sz w:val="28"/>
          <w:szCs w:val="28"/>
          <w:lang w:val="en-US"/>
        </w:rPr>
        <w:t>.</w:t>
      </w:r>
      <w:r w:rsidR="009E2747" w:rsidRPr="00435B24">
        <w:rPr>
          <w:rFonts w:ascii="Times New Roman" w:eastAsia="Times New Roman" w:hAnsi="Times New Roman" w:cs="Times New Roman"/>
          <w:sz w:val="28"/>
          <w:szCs w:val="28"/>
        </w:rPr>
        <w:t>G., Punzalan J</w:t>
      </w:r>
      <w:r w:rsidR="009E2747" w:rsidRPr="00435B24">
        <w:rPr>
          <w:rFonts w:ascii="Times New Roman" w:eastAsia="Times New Roman" w:hAnsi="Times New Roman" w:cs="Times New Roman"/>
          <w:sz w:val="28"/>
          <w:szCs w:val="28"/>
          <w:lang w:val="en-US"/>
        </w:rPr>
        <w:t>.</w:t>
      </w:r>
      <w:r w:rsidR="009E2747" w:rsidRPr="00435B24">
        <w:rPr>
          <w:rFonts w:ascii="Times New Roman" w:eastAsia="Times New Roman" w:hAnsi="Times New Roman" w:cs="Times New Roman"/>
          <w:sz w:val="28"/>
          <w:szCs w:val="28"/>
        </w:rPr>
        <w:t>Y. Development and Validation of Infographics Based on the Least Mastered Competencies in Physics</w:t>
      </w:r>
      <w:r w:rsidR="009E2747" w:rsidRPr="00435B24">
        <w:rPr>
          <w:rFonts w:ascii="Times New Roman" w:eastAsia="Times New Roman" w:hAnsi="Times New Roman" w:cs="Times New Roman"/>
          <w:sz w:val="28"/>
          <w:szCs w:val="28"/>
          <w:lang w:val="en-US"/>
        </w:rPr>
        <w:t xml:space="preserve"> //</w:t>
      </w:r>
      <w:r w:rsidR="009E2747" w:rsidRPr="00435B24">
        <w:rPr>
          <w:rFonts w:ascii="Times New Roman" w:eastAsia="Times New Roman" w:hAnsi="Times New Roman" w:cs="Times New Roman"/>
          <w:sz w:val="28"/>
          <w:szCs w:val="28"/>
        </w:rPr>
        <w:t xml:space="preserve"> International J of Recent Technology and Engineering</w:t>
      </w:r>
      <w:r w:rsidR="009E2747" w:rsidRPr="00435B24">
        <w:rPr>
          <w:rFonts w:ascii="Times New Roman" w:eastAsia="Times New Roman" w:hAnsi="Times New Roman" w:cs="Times New Roman"/>
          <w:sz w:val="28"/>
          <w:szCs w:val="28"/>
          <w:lang w:val="en-US"/>
        </w:rPr>
        <w:t xml:space="preserve">. – 2019. – </w:t>
      </w:r>
      <w:r w:rsidR="009E2747" w:rsidRPr="00435B24">
        <w:rPr>
          <w:rFonts w:ascii="Times New Roman" w:eastAsia="Times New Roman" w:hAnsi="Times New Roman" w:cs="Times New Roman"/>
          <w:sz w:val="28"/>
          <w:szCs w:val="28"/>
        </w:rPr>
        <w:t>Vol</w:t>
      </w:r>
      <w:r w:rsidR="009E2747" w:rsidRPr="00435B24">
        <w:rPr>
          <w:rFonts w:ascii="Times New Roman" w:eastAsia="Times New Roman" w:hAnsi="Times New Roman" w:cs="Times New Roman"/>
          <w:sz w:val="28"/>
          <w:szCs w:val="28"/>
          <w:lang w:val="en-US"/>
        </w:rPr>
        <w:t xml:space="preserve">. </w:t>
      </w:r>
      <w:r w:rsidR="009E2747" w:rsidRPr="00435B24">
        <w:rPr>
          <w:rFonts w:ascii="Times New Roman" w:eastAsia="Times New Roman" w:hAnsi="Times New Roman" w:cs="Times New Roman"/>
          <w:sz w:val="28"/>
          <w:szCs w:val="28"/>
        </w:rPr>
        <w:t>8, Issue</w:t>
      </w:r>
      <w:r w:rsidR="009E2747" w:rsidRPr="00435B24">
        <w:rPr>
          <w:rFonts w:ascii="Times New Roman" w:eastAsia="Times New Roman" w:hAnsi="Times New Roman" w:cs="Times New Roman"/>
          <w:sz w:val="28"/>
          <w:szCs w:val="28"/>
          <w:lang w:val="en-US"/>
        </w:rPr>
        <w:t xml:space="preserve"> </w:t>
      </w:r>
      <w:r w:rsidR="009E2747" w:rsidRPr="00435B24">
        <w:rPr>
          <w:rFonts w:ascii="Times New Roman" w:eastAsia="Times New Roman" w:hAnsi="Times New Roman" w:cs="Times New Roman"/>
          <w:sz w:val="28"/>
          <w:szCs w:val="28"/>
        </w:rPr>
        <w:t>1</w:t>
      </w:r>
      <w:r w:rsidR="009E2747" w:rsidRPr="00435B24">
        <w:rPr>
          <w:rFonts w:ascii="Times New Roman" w:eastAsia="Times New Roman" w:hAnsi="Times New Roman" w:cs="Times New Roman"/>
          <w:sz w:val="28"/>
          <w:szCs w:val="28"/>
          <w:lang w:val="en-US"/>
        </w:rPr>
        <w:t>C2. – P. 352-357.</w:t>
      </w:r>
    </w:p>
    <w:p w14:paraId="36115AFF" w14:textId="74E24B89" w:rsidR="009E2747"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BE37DD">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009E2747" w:rsidRPr="00435B24">
        <w:rPr>
          <w:rFonts w:ascii="Times New Roman" w:eastAsia="Times New Roman" w:hAnsi="Times New Roman" w:cs="Times New Roman"/>
          <w:sz w:val="28"/>
          <w:szCs w:val="28"/>
          <w:lang w:val="en-US"/>
        </w:rPr>
        <w:t xml:space="preserve"> </w:t>
      </w:r>
      <w:r w:rsidR="009E2747" w:rsidRPr="00435B24">
        <w:rPr>
          <w:rFonts w:ascii="Times New Roman" w:eastAsia="Times New Roman" w:hAnsi="Times New Roman" w:cs="Times New Roman"/>
          <w:sz w:val="28"/>
          <w:szCs w:val="28"/>
        </w:rPr>
        <w:t>Baglama B., Yucesoy Y</w:t>
      </w:r>
      <w:r w:rsidR="009E2747" w:rsidRPr="00435B24">
        <w:rPr>
          <w:rFonts w:ascii="Times New Roman" w:eastAsia="Times New Roman" w:hAnsi="Times New Roman" w:cs="Times New Roman"/>
          <w:sz w:val="28"/>
          <w:szCs w:val="28"/>
          <w:lang w:val="en-US"/>
        </w:rPr>
        <w:t>.</w:t>
      </w:r>
      <w:r w:rsidR="009E2747" w:rsidRPr="00435B24">
        <w:rPr>
          <w:rFonts w:ascii="Times New Roman" w:eastAsia="Times New Roman" w:hAnsi="Times New Roman" w:cs="Times New Roman"/>
          <w:sz w:val="28"/>
          <w:szCs w:val="28"/>
        </w:rPr>
        <w:t>, Uzunboylu H</w:t>
      </w:r>
      <w:r w:rsidR="009E2747" w:rsidRPr="00435B24">
        <w:rPr>
          <w:rFonts w:ascii="Times New Roman" w:eastAsia="Times New Roman" w:hAnsi="Times New Roman" w:cs="Times New Roman"/>
          <w:sz w:val="28"/>
          <w:szCs w:val="28"/>
          <w:lang w:val="en-US"/>
        </w:rPr>
        <w:t xml:space="preserve">. et al. </w:t>
      </w:r>
      <w:r w:rsidR="009E2747" w:rsidRPr="00435B24">
        <w:rPr>
          <w:rFonts w:ascii="Times New Roman" w:eastAsia="Times New Roman" w:hAnsi="Times New Roman" w:cs="Times New Roman"/>
          <w:sz w:val="28"/>
          <w:szCs w:val="28"/>
        </w:rPr>
        <w:t>Can Infographics Facilitate the Learning of Individuals with Mathematical Learning Dificulties?</w:t>
      </w:r>
      <w:r w:rsidR="009E2747" w:rsidRPr="00435B24">
        <w:rPr>
          <w:rFonts w:ascii="Times New Roman" w:eastAsia="Times New Roman" w:hAnsi="Times New Roman" w:cs="Times New Roman"/>
          <w:sz w:val="28"/>
          <w:szCs w:val="28"/>
          <w:lang w:val="en-US"/>
        </w:rPr>
        <w:t xml:space="preserve"> //</w:t>
      </w:r>
      <w:r w:rsidR="009E2747" w:rsidRPr="00435B24">
        <w:rPr>
          <w:rFonts w:ascii="Times New Roman" w:eastAsia="Times New Roman" w:hAnsi="Times New Roman" w:cs="Times New Roman"/>
          <w:sz w:val="28"/>
          <w:szCs w:val="28"/>
        </w:rPr>
        <w:t xml:space="preserve"> Int J Sci Stud</w:t>
      </w:r>
      <w:r w:rsidR="009E2747" w:rsidRPr="00435B24">
        <w:rPr>
          <w:rFonts w:ascii="Times New Roman" w:eastAsia="Times New Roman" w:hAnsi="Times New Roman" w:cs="Times New Roman"/>
          <w:sz w:val="28"/>
          <w:szCs w:val="28"/>
          <w:lang w:val="en-US"/>
        </w:rPr>
        <w:t xml:space="preserve">. – 2017. – Vol. </w:t>
      </w:r>
      <w:r w:rsidR="009E2747" w:rsidRPr="00435B24">
        <w:rPr>
          <w:rFonts w:ascii="Times New Roman" w:eastAsia="Times New Roman" w:hAnsi="Times New Roman" w:cs="Times New Roman"/>
          <w:sz w:val="28"/>
          <w:szCs w:val="28"/>
        </w:rPr>
        <w:t>5</w:t>
      </w:r>
      <w:r w:rsidR="009E2747" w:rsidRPr="00435B24">
        <w:rPr>
          <w:rFonts w:ascii="Times New Roman" w:eastAsia="Times New Roman" w:hAnsi="Times New Roman" w:cs="Times New Roman"/>
          <w:sz w:val="28"/>
          <w:szCs w:val="28"/>
          <w:lang w:val="en-US"/>
        </w:rPr>
        <w:t xml:space="preserve">, Issue </w:t>
      </w:r>
      <w:r w:rsidR="009E2747" w:rsidRPr="00435B24">
        <w:rPr>
          <w:rFonts w:ascii="Times New Roman" w:eastAsia="Times New Roman" w:hAnsi="Times New Roman" w:cs="Times New Roman"/>
          <w:sz w:val="28"/>
          <w:szCs w:val="28"/>
        </w:rPr>
        <w:t>7</w:t>
      </w:r>
      <w:r w:rsidR="009E2747" w:rsidRPr="00435B24">
        <w:rPr>
          <w:rFonts w:ascii="Times New Roman" w:eastAsia="Times New Roman" w:hAnsi="Times New Roman" w:cs="Times New Roman"/>
          <w:sz w:val="28"/>
          <w:szCs w:val="28"/>
          <w:lang w:val="en-US"/>
        </w:rPr>
        <w:t xml:space="preserve">. – P. </w:t>
      </w:r>
      <w:r w:rsidR="009E2747" w:rsidRPr="00435B24">
        <w:rPr>
          <w:rFonts w:ascii="Times New Roman" w:eastAsia="Times New Roman" w:hAnsi="Times New Roman" w:cs="Times New Roman"/>
          <w:sz w:val="28"/>
          <w:szCs w:val="28"/>
        </w:rPr>
        <w:t>25-31</w:t>
      </w:r>
      <w:r w:rsidR="009E2747" w:rsidRPr="00435B24">
        <w:rPr>
          <w:rFonts w:ascii="Times New Roman" w:eastAsia="Times New Roman" w:hAnsi="Times New Roman" w:cs="Times New Roman"/>
          <w:sz w:val="28"/>
          <w:szCs w:val="28"/>
          <w:lang w:val="en-US"/>
        </w:rPr>
        <w:t>.</w:t>
      </w:r>
    </w:p>
    <w:p w14:paraId="30011B65" w14:textId="48DB6ADC" w:rsidR="009F4C3A" w:rsidRPr="00BE37DD" w:rsidRDefault="00BE37DD" w:rsidP="00BE37DD">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r w:rsidR="009F4C3A" w:rsidRPr="00BE37DD">
        <w:rPr>
          <w:rFonts w:ascii="Times New Roman" w:eastAsia="Times New Roman" w:hAnsi="Times New Roman" w:cs="Times New Roman"/>
          <w:sz w:val="28"/>
          <w:szCs w:val="28"/>
        </w:rPr>
        <w:t xml:space="preserve">  Рапакова Т.Б. Обучение курсантов иностранному языку на основе инфографики: дис. ... канд. пед. наук: 5.8.2. – Пермь, 2022. – 200 с.</w:t>
      </w:r>
    </w:p>
    <w:p w14:paraId="3584C4B7" w14:textId="09058426" w:rsidR="009F4C3A" w:rsidRPr="009F4C3A" w:rsidRDefault="009F4C3A" w:rsidP="00E9255D">
      <w:pPr>
        <w:pStyle w:val="a5"/>
        <w:numPr>
          <w:ilvl w:val="0"/>
          <w:numId w:val="31"/>
        </w:numPr>
        <w:spacing w:after="0" w:line="240" w:lineRule="auto"/>
        <w:ind w:left="0" w:firstLine="709"/>
        <w:jc w:val="both"/>
        <w:rPr>
          <w:rFonts w:ascii="Times New Roman" w:eastAsia="Times New Roman" w:hAnsi="Times New Roman" w:cs="Times New Roman"/>
          <w:sz w:val="28"/>
          <w:szCs w:val="28"/>
        </w:rPr>
      </w:pPr>
      <w:r w:rsidRPr="009F4C3A">
        <w:rPr>
          <w:rFonts w:ascii="Times New Roman" w:eastAsia="Times New Roman" w:hAnsi="Times New Roman" w:cs="Times New Roman"/>
          <w:sz w:val="28"/>
          <w:szCs w:val="28"/>
        </w:rPr>
        <w:lastRenderedPageBreak/>
        <w:t xml:space="preserve">Heimbürger A., Keto H., Isomöttönen V. Learning via summarizing infographics assignment in software engineering management e-course? // Procced. IEEE Frontiers in Education conf. (FIE). – Uppsala, 2020. – P. 1-5. </w:t>
      </w:r>
    </w:p>
    <w:p w14:paraId="417B5DD9" w14:textId="604567FE" w:rsidR="009F4C3A" w:rsidRPr="009F4C3A" w:rsidRDefault="009F4C3A" w:rsidP="00E9255D">
      <w:pPr>
        <w:pStyle w:val="a5"/>
        <w:numPr>
          <w:ilvl w:val="0"/>
          <w:numId w:val="3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4C3A">
        <w:rPr>
          <w:rFonts w:ascii="Times New Roman" w:eastAsia="Times New Roman" w:hAnsi="Times New Roman" w:cs="Times New Roman"/>
          <w:sz w:val="28"/>
          <w:szCs w:val="28"/>
        </w:rPr>
        <w:t>Буч Г. Объектно-ориентированный анализ и проектирование с примерами приложений на C++ / пер. с англ. – М., 1998. – 558 с.</w:t>
      </w:r>
    </w:p>
    <w:p w14:paraId="34CC1E9B" w14:textId="6E37227C" w:rsidR="009F4C3A" w:rsidRPr="009F4C3A" w:rsidRDefault="009F4C3A" w:rsidP="00E9255D">
      <w:pPr>
        <w:pStyle w:val="a5"/>
        <w:numPr>
          <w:ilvl w:val="0"/>
          <w:numId w:val="31"/>
        </w:numPr>
        <w:spacing w:after="0" w:line="240" w:lineRule="auto"/>
        <w:ind w:left="0" w:firstLine="709"/>
        <w:jc w:val="both"/>
        <w:rPr>
          <w:rFonts w:ascii="Times New Roman" w:eastAsia="Times New Roman" w:hAnsi="Times New Roman" w:cs="Times New Roman"/>
          <w:sz w:val="28"/>
          <w:szCs w:val="28"/>
        </w:rPr>
      </w:pPr>
      <w:r w:rsidRPr="009F4C3A">
        <w:rPr>
          <w:rFonts w:ascii="Times New Roman" w:eastAsia="Times New Roman" w:hAnsi="Times New Roman" w:cs="Times New Roman"/>
          <w:sz w:val="28"/>
          <w:szCs w:val="28"/>
        </w:rPr>
        <w:t xml:space="preserve"> Бадд Т. Объектно-ориентированное программирование в действии / пер. с англ. – СПб.: Питер паблишинг, 1997. – 460 с. </w:t>
      </w:r>
    </w:p>
    <w:p w14:paraId="15BEF2CF" w14:textId="3FA14C8D" w:rsidR="009F4C3A" w:rsidRPr="009F4C3A" w:rsidRDefault="009F4C3A" w:rsidP="00E9255D">
      <w:pPr>
        <w:pStyle w:val="a5"/>
        <w:numPr>
          <w:ilvl w:val="0"/>
          <w:numId w:val="31"/>
        </w:numPr>
        <w:spacing w:after="0" w:line="240" w:lineRule="auto"/>
        <w:ind w:left="0" w:firstLine="709"/>
        <w:jc w:val="both"/>
        <w:rPr>
          <w:rFonts w:ascii="Times New Roman" w:eastAsia="Times New Roman" w:hAnsi="Times New Roman" w:cs="Times New Roman"/>
          <w:sz w:val="28"/>
          <w:szCs w:val="28"/>
        </w:rPr>
      </w:pPr>
      <w:r w:rsidRPr="009F4C3A">
        <w:rPr>
          <w:rFonts w:ascii="Times New Roman" w:eastAsia="Times New Roman" w:hAnsi="Times New Roman" w:cs="Times New Roman"/>
          <w:sz w:val="28"/>
          <w:szCs w:val="28"/>
        </w:rPr>
        <w:t xml:space="preserve"> Пирс Б. Типы в языках программирования / пер. с англ. – М., 2012. – 655 с. </w:t>
      </w:r>
    </w:p>
    <w:p w14:paraId="5975A226" w14:textId="3FF437C9" w:rsidR="009F4C3A" w:rsidRPr="009F4C3A" w:rsidRDefault="009F4C3A" w:rsidP="00E9255D">
      <w:pPr>
        <w:pStyle w:val="a5"/>
        <w:numPr>
          <w:ilvl w:val="0"/>
          <w:numId w:val="31"/>
        </w:numPr>
        <w:spacing w:after="0" w:line="240" w:lineRule="auto"/>
        <w:ind w:left="0" w:firstLine="709"/>
        <w:jc w:val="both"/>
        <w:rPr>
          <w:rFonts w:ascii="Times New Roman" w:eastAsia="Times New Roman" w:hAnsi="Times New Roman" w:cs="Times New Roman"/>
          <w:sz w:val="28"/>
          <w:szCs w:val="28"/>
        </w:rPr>
      </w:pPr>
      <w:r w:rsidRPr="009F4C3A">
        <w:rPr>
          <w:rFonts w:ascii="Times New Roman" w:eastAsia="Times New Roman" w:hAnsi="Times New Roman" w:cs="Times New Roman"/>
          <w:sz w:val="28"/>
          <w:szCs w:val="28"/>
        </w:rPr>
        <w:t xml:space="preserve"> Мейер Б. Объектно-ориентированное конструирование программных систем. – М.: Русская редакция, 2005. – 1204 с. </w:t>
      </w:r>
    </w:p>
    <w:p w14:paraId="10DA796E" w14:textId="517694A1" w:rsidR="009F4C3A" w:rsidRPr="009F4C3A" w:rsidRDefault="009F4C3A" w:rsidP="00E9255D">
      <w:pPr>
        <w:pStyle w:val="a5"/>
        <w:numPr>
          <w:ilvl w:val="0"/>
          <w:numId w:val="31"/>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F4C3A">
        <w:rPr>
          <w:rFonts w:ascii="Times New Roman" w:eastAsia="Times New Roman" w:hAnsi="Times New Roman" w:cs="Times New Roman"/>
          <w:sz w:val="28"/>
          <w:szCs w:val="28"/>
        </w:rPr>
        <w:t xml:space="preserve"> Страуструп Б. Язык программирования C++ / пер. с англ. – М.: Бином, 2011. – 1135 с.</w:t>
      </w:r>
    </w:p>
    <w:p w14:paraId="16D077C7" w14:textId="77777777" w:rsidR="009F4C3A" w:rsidRPr="009F4C3A" w:rsidRDefault="009F4C3A" w:rsidP="00E9255D">
      <w:pPr>
        <w:pStyle w:val="a5"/>
        <w:numPr>
          <w:ilvl w:val="0"/>
          <w:numId w:val="31"/>
        </w:numPr>
        <w:spacing w:after="0" w:line="240" w:lineRule="auto"/>
        <w:ind w:left="0" w:firstLine="709"/>
        <w:jc w:val="both"/>
        <w:rPr>
          <w:rFonts w:ascii="Times New Roman" w:hAnsi="Times New Roman" w:cs="Times New Roman"/>
          <w:sz w:val="28"/>
          <w:szCs w:val="28"/>
        </w:rPr>
      </w:pPr>
      <w:r w:rsidRPr="009F4C3A">
        <w:rPr>
          <w:rFonts w:ascii="Times New Roman" w:eastAsia="Times New Roman" w:hAnsi="Times New Roman" w:cs="Times New Roman"/>
          <w:sz w:val="28"/>
          <w:szCs w:val="28"/>
        </w:rPr>
        <w:t xml:space="preserve"> Хейлсберг А. и др. Язык программирования C# / пер. с англ. – М. : Питер, 2012. – 773 с. </w:t>
      </w:r>
      <w:r w:rsidR="00EB3AAB" w:rsidRPr="00EB3AAB">
        <w:rPr>
          <w:rFonts w:ascii="Times New Roman" w:hAnsi="Times New Roman" w:cs="Times New Roman"/>
          <w:sz w:val="28"/>
          <w:szCs w:val="28"/>
          <w:lang w:val="ru-RU"/>
        </w:rPr>
        <w:t xml:space="preserve"> </w:t>
      </w:r>
    </w:p>
    <w:p w14:paraId="3426A366" w14:textId="77777777" w:rsidR="009F4C3A" w:rsidRPr="009F4C3A" w:rsidRDefault="009F4C3A" w:rsidP="00E9255D">
      <w:pPr>
        <w:pStyle w:val="a5"/>
        <w:numPr>
          <w:ilvl w:val="0"/>
          <w:numId w:val="3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F4C3A">
        <w:rPr>
          <w:rFonts w:ascii="Times New Roman" w:hAnsi="Times New Roman" w:cs="Times New Roman"/>
          <w:sz w:val="28"/>
          <w:szCs w:val="28"/>
        </w:rPr>
        <w:t>Шаяхметова Б.К. Подготовка студентов к профессиональной деятельности на основе использования графическо-текстовых и объектно ориентированных языков программирования: дис.</w:t>
      </w:r>
      <w:r w:rsidRPr="009F4C3A">
        <w:rPr>
          <w:rFonts w:ascii="Times New Roman" w:hAnsi="Times New Roman" w:cs="Times New Roman"/>
          <w:sz w:val="28"/>
          <w:szCs w:val="28"/>
          <w:lang w:val="ru-RU"/>
        </w:rPr>
        <w:t xml:space="preserve"> </w:t>
      </w:r>
      <w:r w:rsidRPr="009F4C3A">
        <w:rPr>
          <w:rFonts w:ascii="Times New Roman" w:hAnsi="Times New Roman" w:cs="Times New Roman"/>
          <w:sz w:val="28"/>
          <w:szCs w:val="28"/>
        </w:rPr>
        <w:t>...</w:t>
      </w:r>
      <w:r w:rsidRPr="009F4C3A">
        <w:rPr>
          <w:rFonts w:ascii="Times New Roman" w:hAnsi="Times New Roman" w:cs="Times New Roman"/>
          <w:sz w:val="28"/>
          <w:szCs w:val="28"/>
          <w:lang w:val="ru-RU"/>
        </w:rPr>
        <w:t xml:space="preserve"> </w:t>
      </w:r>
      <w:r w:rsidRPr="009F4C3A">
        <w:rPr>
          <w:rFonts w:ascii="Times New Roman" w:hAnsi="Times New Roman" w:cs="Times New Roman"/>
          <w:sz w:val="28"/>
          <w:szCs w:val="28"/>
        </w:rPr>
        <w:t>канд.</w:t>
      </w:r>
      <w:r w:rsidRPr="009F4C3A">
        <w:rPr>
          <w:rFonts w:ascii="Times New Roman" w:hAnsi="Times New Roman" w:cs="Times New Roman"/>
          <w:sz w:val="28"/>
          <w:szCs w:val="28"/>
          <w:lang w:val="ru-RU"/>
        </w:rPr>
        <w:t xml:space="preserve"> </w:t>
      </w:r>
      <w:r w:rsidRPr="009F4C3A">
        <w:rPr>
          <w:rFonts w:ascii="Times New Roman" w:hAnsi="Times New Roman" w:cs="Times New Roman"/>
          <w:sz w:val="28"/>
          <w:szCs w:val="28"/>
        </w:rPr>
        <w:t>пед.</w:t>
      </w:r>
      <w:r w:rsidRPr="009F4C3A">
        <w:rPr>
          <w:rFonts w:ascii="Times New Roman" w:hAnsi="Times New Roman" w:cs="Times New Roman"/>
          <w:sz w:val="28"/>
          <w:szCs w:val="28"/>
          <w:lang w:val="ru-RU"/>
        </w:rPr>
        <w:t xml:space="preserve"> </w:t>
      </w:r>
      <w:r w:rsidRPr="009F4C3A">
        <w:rPr>
          <w:rFonts w:ascii="Times New Roman" w:hAnsi="Times New Roman" w:cs="Times New Roman"/>
          <w:sz w:val="28"/>
          <w:szCs w:val="28"/>
        </w:rPr>
        <w:t>наук</w:t>
      </w:r>
      <w:r w:rsidRPr="009F4C3A">
        <w:rPr>
          <w:rFonts w:ascii="Times New Roman" w:hAnsi="Times New Roman" w:cs="Times New Roman"/>
          <w:sz w:val="28"/>
          <w:szCs w:val="28"/>
          <w:lang w:val="ru-RU"/>
        </w:rPr>
        <w:t>: 13.00.08.</w:t>
      </w:r>
      <w:r w:rsidRPr="009F4C3A">
        <w:rPr>
          <w:rFonts w:ascii="Times New Roman" w:hAnsi="Times New Roman" w:cs="Times New Roman"/>
          <w:sz w:val="28"/>
          <w:szCs w:val="28"/>
        </w:rPr>
        <w:t xml:space="preserve"> –Алматы, 2007.</w:t>
      </w:r>
      <w:r w:rsidRPr="009F4C3A">
        <w:rPr>
          <w:rFonts w:ascii="Times New Roman" w:hAnsi="Times New Roman" w:cs="Times New Roman"/>
          <w:sz w:val="28"/>
          <w:szCs w:val="28"/>
          <w:lang w:val="ru-RU"/>
        </w:rPr>
        <w:t xml:space="preserve"> </w:t>
      </w:r>
      <w:r w:rsidRPr="009F4C3A">
        <w:rPr>
          <w:rFonts w:ascii="Times New Roman" w:hAnsi="Times New Roman" w:cs="Times New Roman"/>
          <w:sz w:val="28"/>
          <w:szCs w:val="28"/>
        </w:rPr>
        <w:t>– 141</w:t>
      </w:r>
      <w:r w:rsidRPr="009F4C3A">
        <w:rPr>
          <w:rFonts w:ascii="Times New Roman" w:hAnsi="Times New Roman" w:cs="Times New Roman"/>
          <w:sz w:val="28"/>
          <w:szCs w:val="28"/>
          <w:lang w:val="ru-RU"/>
        </w:rPr>
        <w:t xml:space="preserve"> </w:t>
      </w:r>
      <w:r w:rsidRPr="009F4C3A">
        <w:rPr>
          <w:rFonts w:ascii="Times New Roman" w:hAnsi="Times New Roman" w:cs="Times New Roman"/>
          <w:sz w:val="28"/>
          <w:szCs w:val="28"/>
        </w:rPr>
        <w:t>с.</w:t>
      </w:r>
    </w:p>
    <w:p w14:paraId="0996FBD1" w14:textId="03E27025" w:rsidR="009F4C3A" w:rsidRPr="001A59C4" w:rsidRDefault="009F4C3A" w:rsidP="00E9255D">
      <w:pPr>
        <w:pStyle w:val="a5"/>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9F4C3A">
        <w:rPr>
          <w:rFonts w:ascii="Times New Roman" w:hAnsi="Times New Roman" w:cs="Times New Roman"/>
          <w:sz w:val="28"/>
          <w:szCs w:val="28"/>
          <w:lang w:val="ru-RU"/>
        </w:rPr>
        <w:t xml:space="preserve"> </w:t>
      </w:r>
      <w:r w:rsidR="00EB3AAB" w:rsidRPr="001A59C4">
        <w:rPr>
          <w:rFonts w:ascii="Times New Roman" w:eastAsia="Times New Roman" w:hAnsi="Times New Roman" w:cs="Times New Roman"/>
          <w:color w:val="000000"/>
          <w:sz w:val="28"/>
          <w:szCs w:val="28"/>
          <w:lang w:val="ru-RU"/>
        </w:rPr>
        <w:t xml:space="preserve"> </w:t>
      </w:r>
      <w:r w:rsidRPr="009F4C3A">
        <w:rPr>
          <w:rFonts w:ascii="Times New Roman" w:hAnsi="Times New Roman" w:cs="Times New Roman"/>
          <w:sz w:val="28"/>
          <w:szCs w:val="28"/>
        </w:rPr>
        <w:t>Еремин Е.А. Об изучении основ объектно-ориентированного программирования в школьном курсе информатики / Вестник Пермского государственного гуманитарно-педагогического университета. – 2016. – №12. – С. 4</w:t>
      </w:r>
      <w:r w:rsidRPr="009F4C3A">
        <w:rPr>
          <w:rFonts w:ascii="Times New Roman" w:hAnsi="Times New Roman" w:cs="Times New Roman"/>
          <w:sz w:val="28"/>
          <w:szCs w:val="28"/>
          <w:lang w:val="ru-RU"/>
        </w:rPr>
        <w:t>-</w:t>
      </w:r>
      <w:r w:rsidRPr="009F4C3A">
        <w:rPr>
          <w:rFonts w:ascii="Times New Roman" w:hAnsi="Times New Roman" w:cs="Times New Roman"/>
          <w:sz w:val="28"/>
          <w:szCs w:val="28"/>
        </w:rPr>
        <w:t>19.</w:t>
      </w:r>
    </w:p>
    <w:p w14:paraId="349ADFA4" w14:textId="00473DD9" w:rsidR="009F4C3A" w:rsidRPr="009F4C3A" w:rsidRDefault="009F4C3A" w:rsidP="00E9255D">
      <w:pPr>
        <w:pStyle w:val="a5"/>
        <w:numPr>
          <w:ilvl w:val="0"/>
          <w:numId w:val="31"/>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435B24">
        <w:rPr>
          <w:rFonts w:ascii="Times New Roman" w:eastAsia="Times New Roman" w:hAnsi="Times New Roman" w:cs="Times New Roman"/>
          <w:sz w:val="28"/>
          <w:szCs w:val="28"/>
        </w:rPr>
        <w:t xml:space="preserve">Жужжалов В.Е. Совершенствование содержания обучения программированию на основе интеграции парадигм программирования: дис. ... док. пед. наук: 13.00.02. – М., 2004. – 274 с. </w:t>
      </w:r>
    </w:p>
    <w:p w14:paraId="0ED8666A" w14:textId="38D7AE4C" w:rsidR="009F4C3A"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ru-RU"/>
        </w:rPr>
        <w:t xml:space="preserve">48 </w:t>
      </w:r>
      <w:r w:rsidRPr="00435B24">
        <w:rPr>
          <w:rFonts w:ascii="Times New Roman" w:eastAsia="Times New Roman" w:hAnsi="Times New Roman" w:cs="Times New Roman"/>
          <w:sz w:val="28"/>
          <w:szCs w:val="28"/>
        </w:rPr>
        <w:t xml:space="preserve">Ибраев Р.Р. Развитие методической системы обучения информатике студентов инженерных специальностей на основе объектноориентированного подхода к программированию: дис. ... канд. пед. наук: 13.00.02. – М., 2008. – 181 с. </w:t>
      </w:r>
    </w:p>
    <w:p w14:paraId="1EDD996C" w14:textId="3F54172D" w:rsidR="009F4C3A"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49</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Иванова Д.С. Совершенствование информационной подготовки будущих учителей физики: на примере курса информатики "Основы объектно-ориентированного программирования педагогических приложений по физике": дис. ... канд. пед. наук: 13.00.02. – М., 2004. – 230 с. </w:t>
      </w:r>
    </w:p>
    <w:p w14:paraId="36537E74" w14:textId="1C8D4889" w:rsidR="009F4C3A"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50</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Магомедов Р.М. Формирование системно-логического мышления будущего учителя информатики при изучении объектно-ориентированного 187 </w:t>
      </w:r>
      <w:proofErr w:type="gramStart"/>
      <w:r w:rsidRPr="00435B24">
        <w:rPr>
          <w:rFonts w:ascii="Times New Roman" w:eastAsia="Times New Roman" w:hAnsi="Times New Roman" w:cs="Times New Roman"/>
          <w:sz w:val="28"/>
          <w:szCs w:val="28"/>
        </w:rPr>
        <w:t>программирования :</w:t>
      </w:r>
      <w:proofErr w:type="gramEnd"/>
      <w:r w:rsidRPr="00435B24">
        <w:rPr>
          <w:rFonts w:ascii="Times New Roman" w:eastAsia="Times New Roman" w:hAnsi="Times New Roman" w:cs="Times New Roman"/>
          <w:sz w:val="28"/>
          <w:szCs w:val="28"/>
        </w:rPr>
        <w:t xml:space="preserve"> диссертация ... кандидата педагогических наук : 13.00.02 / Магомедов, Рамазан Магомедович. – М., 2002. – 142 с.</w:t>
      </w:r>
    </w:p>
    <w:p w14:paraId="3C270726" w14:textId="1A916838" w:rsidR="009F4C3A"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51</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Мараджабов С.И. Развитие алгоритмического мышления студентов вузов в процессе обучения объектно-ориентированному программированию : дис. ... канд. пед. наук: 13.00.08. – Душанбе, 2017. – 146 с. </w:t>
      </w:r>
    </w:p>
    <w:p w14:paraId="764EF890" w14:textId="3A405CB0" w:rsidR="009F4C3A"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52 </w:t>
      </w:r>
      <w:r w:rsidRPr="00435B24">
        <w:rPr>
          <w:rFonts w:ascii="Times New Roman" w:eastAsia="Times New Roman" w:hAnsi="Times New Roman" w:cs="Times New Roman"/>
          <w:sz w:val="28"/>
          <w:szCs w:val="28"/>
        </w:rPr>
        <w:t xml:space="preserve">Мещерякова Н.А. Формирование информационной компетентности студентов экономических специальностей вузов при обучении </w:t>
      </w:r>
      <w:r w:rsidRPr="00435B24">
        <w:rPr>
          <w:rFonts w:ascii="Times New Roman" w:eastAsia="Times New Roman" w:hAnsi="Times New Roman" w:cs="Times New Roman"/>
          <w:sz w:val="28"/>
          <w:szCs w:val="28"/>
        </w:rPr>
        <w:lastRenderedPageBreak/>
        <w:t xml:space="preserve">объектноориентированному программированию: дис. ... канд. пед. наук: 13.00.02. – Омск, 2005. – 186 с. </w:t>
      </w:r>
    </w:p>
    <w:p w14:paraId="4EA294D6" w14:textId="567F472D" w:rsidR="009F4C3A" w:rsidRPr="00435B24" w:rsidRDefault="009F4C3A" w:rsidP="001655C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Мунаев У.С. Развитие системного мышления будущих бакалавров педагогического образования по профилю «Информатика» при изучении объектно-ориентированного программирования: дис. ... канд. пед. наук: 13.00.08. – Махачкала, 2021. – 184 с.</w:t>
      </w:r>
    </w:p>
    <w:p w14:paraId="52704086" w14:textId="5EF9A4B0" w:rsidR="00540A9E" w:rsidRPr="00540A9E" w:rsidRDefault="00EB3AAB" w:rsidP="00E9255D">
      <w:pPr>
        <w:pStyle w:val="a5"/>
        <w:numPr>
          <w:ilvl w:val="0"/>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540A9E">
        <w:rPr>
          <w:rFonts w:ascii="Times New Roman" w:eastAsia="Times New Roman" w:hAnsi="Times New Roman" w:cs="Times New Roman"/>
          <w:sz w:val="28"/>
          <w:szCs w:val="28"/>
        </w:rPr>
        <w:t xml:space="preserve"> </w:t>
      </w:r>
      <w:r w:rsidR="00540A9E" w:rsidRPr="00540A9E">
        <w:rPr>
          <w:rFonts w:ascii="Times New Roman" w:hAnsi="Times New Roman" w:cs="Times New Roman"/>
          <w:sz w:val="28"/>
          <w:szCs w:val="28"/>
        </w:rPr>
        <w:t>Dunlap J.C., Lowenthal P.R. Getting graphic about infographics: design lessons learned from popular infographics // Journal of Visual Literacy.</w:t>
      </w:r>
      <w:r w:rsidR="00540A9E" w:rsidRPr="00540A9E">
        <w:rPr>
          <w:rFonts w:ascii="Times New Roman" w:hAnsi="Times New Roman" w:cs="Times New Roman"/>
          <w:sz w:val="28"/>
          <w:szCs w:val="28"/>
          <w:lang w:val="en-US"/>
        </w:rPr>
        <w:t xml:space="preserve"> – 2016. – Vol. </w:t>
      </w:r>
      <w:r w:rsidR="00540A9E" w:rsidRPr="00540A9E">
        <w:rPr>
          <w:rFonts w:ascii="Times New Roman" w:hAnsi="Times New Roman" w:cs="Times New Roman"/>
          <w:sz w:val="28"/>
          <w:szCs w:val="28"/>
        </w:rPr>
        <w:t>35</w:t>
      </w:r>
      <w:r w:rsidR="00540A9E" w:rsidRPr="00540A9E">
        <w:rPr>
          <w:rFonts w:ascii="Times New Roman" w:hAnsi="Times New Roman" w:cs="Times New Roman"/>
          <w:sz w:val="28"/>
          <w:szCs w:val="28"/>
          <w:lang w:val="en-US"/>
        </w:rPr>
        <w:t xml:space="preserve">, Issue </w:t>
      </w:r>
      <w:r w:rsidR="00540A9E" w:rsidRPr="00540A9E">
        <w:rPr>
          <w:rFonts w:ascii="Times New Roman" w:hAnsi="Times New Roman" w:cs="Times New Roman"/>
          <w:sz w:val="28"/>
          <w:szCs w:val="28"/>
        </w:rPr>
        <w:t>1</w:t>
      </w:r>
      <w:r w:rsidR="00540A9E" w:rsidRPr="00540A9E">
        <w:rPr>
          <w:rFonts w:ascii="Times New Roman" w:hAnsi="Times New Roman" w:cs="Times New Roman"/>
          <w:sz w:val="28"/>
          <w:szCs w:val="28"/>
          <w:lang w:val="en-US"/>
        </w:rPr>
        <w:t>. – P.</w:t>
      </w:r>
      <w:r w:rsidR="00540A9E" w:rsidRPr="00540A9E">
        <w:rPr>
          <w:rFonts w:ascii="Times New Roman" w:hAnsi="Times New Roman" w:cs="Times New Roman"/>
          <w:sz w:val="28"/>
          <w:szCs w:val="28"/>
        </w:rPr>
        <w:t xml:space="preserve"> 42</w:t>
      </w:r>
      <w:r w:rsidR="00540A9E" w:rsidRPr="00540A9E">
        <w:rPr>
          <w:rFonts w:ascii="Times New Roman" w:hAnsi="Times New Roman" w:cs="Times New Roman"/>
          <w:sz w:val="28"/>
          <w:szCs w:val="28"/>
          <w:lang w:val="en-US"/>
        </w:rPr>
        <w:t>-</w:t>
      </w:r>
      <w:r w:rsidR="00540A9E" w:rsidRPr="00540A9E">
        <w:rPr>
          <w:rFonts w:ascii="Times New Roman" w:hAnsi="Times New Roman" w:cs="Times New Roman"/>
          <w:sz w:val="28"/>
          <w:szCs w:val="28"/>
        </w:rPr>
        <w:t xml:space="preserve">59. </w:t>
      </w:r>
    </w:p>
    <w:p w14:paraId="40AE9DED" w14:textId="77777777" w:rsidR="00540A9E" w:rsidRPr="00540A9E" w:rsidRDefault="00EB3AAB" w:rsidP="00E9255D">
      <w:pPr>
        <w:pStyle w:val="a5"/>
        <w:numPr>
          <w:ilvl w:val="0"/>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222222"/>
          <w:sz w:val="28"/>
          <w:szCs w:val="28"/>
          <w:highlight w:val="white"/>
        </w:rPr>
      </w:pPr>
      <w:r w:rsidRPr="00540A9E">
        <w:rPr>
          <w:rFonts w:ascii="Times New Roman" w:eastAsia="Times New Roman" w:hAnsi="Times New Roman" w:cs="Times New Roman"/>
          <w:color w:val="000000"/>
          <w:sz w:val="28"/>
          <w:szCs w:val="28"/>
          <w:lang w:val="en-US"/>
        </w:rPr>
        <w:t xml:space="preserve"> </w:t>
      </w:r>
      <w:r w:rsidR="00540A9E" w:rsidRPr="00435B24">
        <w:rPr>
          <w:rFonts w:ascii="Times New Roman" w:eastAsia="Times New Roman" w:hAnsi="Times New Roman" w:cs="Times New Roman"/>
          <w:sz w:val="28"/>
          <w:szCs w:val="28"/>
        </w:rPr>
        <w:t>Ozdamli F., Ozdal J. Developing an instructional design for the design of infographics and the evaluation of infographic usage in teaching based on teacher and student opinions</w:t>
      </w:r>
      <w:r w:rsidR="00540A9E" w:rsidRPr="00435B24">
        <w:rPr>
          <w:rFonts w:ascii="Times New Roman" w:eastAsia="Times New Roman" w:hAnsi="Times New Roman" w:cs="Times New Roman"/>
          <w:sz w:val="28"/>
          <w:szCs w:val="28"/>
          <w:lang w:val="en-US"/>
        </w:rPr>
        <w:t xml:space="preserve"> //</w:t>
      </w:r>
      <w:r w:rsidR="00540A9E" w:rsidRPr="00435B24">
        <w:rPr>
          <w:rFonts w:ascii="Times New Roman" w:eastAsia="Times New Roman" w:hAnsi="Times New Roman" w:cs="Times New Roman"/>
          <w:sz w:val="28"/>
          <w:szCs w:val="28"/>
        </w:rPr>
        <w:t xml:space="preserve"> Journal of Mathematics, Science and Technology Education</w:t>
      </w:r>
      <w:r w:rsidR="00540A9E" w:rsidRPr="00435B24">
        <w:rPr>
          <w:rFonts w:ascii="Times New Roman" w:eastAsia="Times New Roman" w:hAnsi="Times New Roman" w:cs="Times New Roman"/>
          <w:sz w:val="28"/>
          <w:szCs w:val="28"/>
          <w:lang w:val="en-US"/>
        </w:rPr>
        <w:t>. – 2018. – Vol.</w:t>
      </w:r>
      <w:r w:rsidR="00540A9E" w:rsidRPr="00435B24">
        <w:rPr>
          <w:rFonts w:ascii="Times New Roman" w:eastAsia="Times New Roman" w:hAnsi="Times New Roman" w:cs="Times New Roman"/>
          <w:sz w:val="28"/>
          <w:szCs w:val="28"/>
        </w:rPr>
        <w:t xml:space="preserve"> 14</w:t>
      </w:r>
      <w:r w:rsidR="00540A9E" w:rsidRPr="00435B24">
        <w:rPr>
          <w:rFonts w:ascii="Times New Roman" w:eastAsia="Times New Roman" w:hAnsi="Times New Roman" w:cs="Times New Roman"/>
          <w:sz w:val="28"/>
          <w:szCs w:val="28"/>
          <w:lang w:val="en-US"/>
        </w:rPr>
        <w:t xml:space="preserve">, Issue </w:t>
      </w:r>
      <w:r w:rsidR="00540A9E" w:rsidRPr="00435B24">
        <w:rPr>
          <w:rFonts w:ascii="Times New Roman" w:eastAsia="Times New Roman" w:hAnsi="Times New Roman" w:cs="Times New Roman"/>
          <w:sz w:val="28"/>
          <w:szCs w:val="28"/>
        </w:rPr>
        <w:t>4</w:t>
      </w:r>
      <w:r w:rsidR="00540A9E" w:rsidRPr="00435B24">
        <w:rPr>
          <w:rFonts w:ascii="Times New Roman" w:eastAsia="Times New Roman" w:hAnsi="Times New Roman" w:cs="Times New Roman"/>
          <w:sz w:val="28"/>
          <w:szCs w:val="28"/>
          <w:lang w:val="en-US"/>
        </w:rPr>
        <w:t>. – P.</w:t>
      </w:r>
      <w:r w:rsidR="00540A9E" w:rsidRPr="00435B24">
        <w:rPr>
          <w:rFonts w:ascii="Times New Roman" w:eastAsia="Times New Roman" w:hAnsi="Times New Roman" w:cs="Times New Roman"/>
          <w:sz w:val="28"/>
          <w:szCs w:val="28"/>
        </w:rPr>
        <w:t xml:space="preserve"> 1197-1219. </w:t>
      </w:r>
    </w:p>
    <w:p w14:paraId="64DC50CD" w14:textId="2212A773" w:rsidR="00EB3AAB" w:rsidRPr="00540A9E" w:rsidRDefault="00EB3AAB" w:rsidP="00E9255D">
      <w:pPr>
        <w:pStyle w:val="a5"/>
        <w:numPr>
          <w:ilvl w:val="0"/>
          <w:numId w:val="27"/>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222222"/>
          <w:sz w:val="28"/>
          <w:szCs w:val="28"/>
          <w:highlight w:val="white"/>
        </w:rPr>
      </w:pPr>
      <w:r w:rsidRPr="00540A9E">
        <w:rPr>
          <w:rFonts w:ascii="Times New Roman" w:eastAsia="Times New Roman" w:hAnsi="Times New Roman" w:cs="Times New Roman"/>
          <w:color w:val="222222"/>
          <w:sz w:val="28"/>
          <w:szCs w:val="28"/>
          <w:highlight w:val="white"/>
          <w:lang w:val="en-US"/>
        </w:rPr>
        <w:t xml:space="preserve"> </w:t>
      </w:r>
      <w:r w:rsidRPr="00540A9E">
        <w:rPr>
          <w:rFonts w:ascii="Times New Roman" w:eastAsia="Times New Roman" w:hAnsi="Times New Roman" w:cs="Times New Roman"/>
          <w:color w:val="222222"/>
          <w:sz w:val="28"/>
          <w:szCs w:val="28"/>
          <w:highlight w:val="white"/>
        </w:rPr>
        <w:t>Смикиклас М. Инфографика. Коммуникация и влияние при помощи изображений /М. Смикиклас. – СПб.: Питер, 2014. – 152 с.</w:t>
      </w:r>
    </w:p>
    <w:p w14:paraId="1237910C" w14:textId="434468C2" w:rsidR="00540A9E" w:rsidRPr="00435B24" w:rsidRDefault="00EB3AAB" w:rsidP="001655C9">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sz w:val="28"/>
          <w:szCs w:val="28"/>
        </w:rPr>
      </w:pPr>
      <w:r w:rsidRPr="00EB3AAB">
        <w:rPr>
          <w:rFonts w:ascii="Times New Roman" w:eastAsia="Times New Roman" w:hAnsi="Times New Roman" w:cs="Times New Roman"/>
          <w:sz w:val="28"/>
          <w:szCs w:val="28"/>
          <w:lang w:val="ru-RU"/>
        </w:rPr>
        <w:t xml:space="preserve"> </w:t>
      </w:r>
      <w:bookmarkStart w:id="15" w:name="_Hlk182951764"/>
      <w:r w:rsidR="00540A9E">
        <w:rPr>
          <w:rFonts w:ascii="Times New Roman" w:eastAsia="Times New Roman" w:hAnsi="Times New Roman" w:cs="Times New Roman"/>
          <w:sz w:val="28"/>
          <w:szCs w:val="28"/>
          <w:lang w:val="ru-RU"/>
        </w:rPr>
        <w:t xml:space="preserve">57 </w:t>
      </w:r>
      <w:r w:rsidR="00540A9E" w:rsidRPr="00435B24">
        <w:rPr>
          <w:rFonts w:ascii="Times New Roman" w:eastAsia="Times New Roman" w:hAnsi="Times New Roman" w:cs="Times New Roman"/>
          <w:sz w:val="28"/>
          <w:szCs w:val="28"/>
        </w:rPr>
        <w:t xml:space="preserve">Романов А.В. и др. О преемственности школьной и вузовской подготовки по информатике // </w:t>
      </w:r>
      <w:r w:rsidR="00540A9E">
        <w:fldChar w:fldCharType="begin"/>
      </w:r>
      <w:r w:rsidR="00540A9E">
        <w:instrText xml:space="preserve"> HYPERLINK "http://ito.su/1997/A/A10.html" \h </w:instrText>
      </w:r>
      <w:r w:rsidR="00540A9E">
        <w:fldChar w:fldCharType="separate"/>
      </w:r>
      <w:r w:rsidR="00540A9E" w:rsidRPr="00435B24">
        <w:rPr>
          <w:rFonts w:ascii="Times New Roman" w:eastAsia="Times New Roman" w:hAnsi="Times New Roman" w:cs="Times New Roman"/>
          <w:sz w:val="28"/>
          <w:szCs w:val="28"/>
        </w:rPr>
        <w:t>http://ito.su/1997/A/A10.html</w:t>
      </w:r>
      <w:r w:rsidR="00540A9E">
        <w:rPr>
          <w:rFonts w:ascii="Times New Roman" w:eastAsia="Times New Roman" w:hAnsi="Times New Roman" w:cs="Times New Roman"/>
          <w:sz w:val="28"/>
          <w:szCs w:val="28"/>
        </w:rPr>
        <w:fldChar w:fldCharType="end"/>
      </w:r>
      <w:r w:rsidR="00540A9E" w:rsidRPr="00435B24">
        <w:rPr>
          <w:rFonts w:ascii="Times New Roman" w:eastAsia="Times New Roman" w:hAnsi="Times New Roman" w:cs="Times New Roman"/>
          <w:sz w:val="28"/>
          <w:szCs w:val="28"/>
          <w:lang w:val="ru-RU"/>
        </w:rPr>
        <w:t>. 10.08.2024.</w:t>
      </w:r>
    </w:p>
    <w:p w14:paraId="78C43FDD" w14:textId="16ECA8C3" w:rsidR="00540A9E" w:rsidRPr="00435B24" w:rsidRDefault="00540A9E" w:rsidP="001655C9">
      <w:pPr>
        <w:tabs>
          <w:tab w:val="left" w:pos="851"/>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58</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Орлова М.С. Система смешанного обучения программированию, ориентированная на формирование профессиональной коммуникативной компетентности: дис. … канд. пед. наук: 13.00.02. – М</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2009. – 186 с.</w:t>
      </w:r>
    </w:p>
    <w:p w14:paraId="1BD2FE91" w14:textId="139D4048" w:rsidR="00540A9E" w:rsidRPr="00435B24" w:rsidRDefault="00540A9E" w:rsidP="001655C9">
      <w:pPr>
        <w:tabs>
          <w:tab w:val="left" w:pos="851"/>
          <w:tab w:val="left" w:pos="1134"/>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r w:rsidRPr="00435B24">
        <w:rPr>
          <w:rFonts w:ascii="Times New Roman" w:eastAsia="Times New Roman" w:hAnsi="Times New Roman" w:cs="Times New Roman"/>
          <w:sz w:val="28"/>
          <w:szCs w:val="28"/>
        </w:rPr>
        <w:t xml:space="preserve"> Петрова Ю.А. Дифференцированный подход при обучении объектно-ориентированному программированию в старшей школе: дис. … канд. пед. наук: 13.00.02</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 СПб</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2002. – 169 с.</w:t>
      </w:r>
    </w:p>
    <w:p w14:paraId="087CCF21" w14:textId="305CC5B8" w:rsidR="00540A9E" w:rsidRPr="00435B24" w:rsidRDefault="00540A9E" w:rsidP="001655C9">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lang w:val="ru-RU"/>
        </w:rPr>
        <w:t>0</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Горностаева Т.Н., Горностаев О.М. Обучение программированию будущих учителей информатики // Проблемы и приоритеты развития науки в XXI веке: сб</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науч</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ст</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по матер</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междунар</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науч</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-практ</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конф. </w:t>
      </w:r>
      <w:r w:rsidRPr="00435B24">
        <w:rPr>
          <w:rFonts w:ascii="Times New Roman" w:eastAsia="Times New Roman" w:hAnsi="Times New Roman" w:cs="Times New Roman"/>
          <w:sz w:val="28"/>
          <w:szCs w:val="28"/>
          <w:lang w:val="ru-RU"/>
        </w:rPr>
        <w:t xml:space="preserve">– Смоленск, </w:t>
      </w:r>
      <w:r w:rsidRPr="00435B24">
        <w:rPr>
          <w:rFonts w:ascii="Times New Roman" w:eastAsia="Times New Roman" w:hAnsi="Times New Roman" w:cs="Times New Roman"/>
          <w:sz w:val="28"/>
          <w:szCs w:val="28"/>
        </w:rPr>
        <w:t xml:space="preserve">2017. </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С. 86-90.</w:t>
      </w:r>
    </w:p>
    <w:p w14:paraId="3722DF49" w14:textId="6987DB5B" w:rsidR="00540A9E" w:rsidRPr="00435B24" w:rsidRDefault="00540A9E" w:rsidP="001655C9">
      <w:pPr>
        <w:tabs>
          <w:tab w:val="left" w:pos="851"/>
          <w:tab w:val="left" w:pos="1134"/>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lang w:val="ru-RU"/>
        </w:rPr>
        <w:t>1</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Сайфурова И.О., Рагулина М.И., Федорова Г.А. Персонализированное обучение будущих учителей информатики программированию на основе применения мобильных технологий</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 Наука о человеке: гуманитарные исследования</w:t>
      </w:r>
      <w:r w:rsidRPr="00435B24">
        <w:rPr>
          <w:rFonts w:ascii="Times New Roman" w:eastAsia="Times New Roman" w:hAnsi="Times New Roman" w:cs="Times New Roman"/>
          <w:sz w:val="28"/>
          <w:szCs w:val="28"/>
          <w:lang w:val="ru-RU"/>
        </w:rPr>
        <w:t xml:space="preserve">. – 2022. – Т. </w:t>
      </w:r>
      <w:r w:rsidRPr="00435B24">
        <w:rPr>
          <w:rFonts w:ascii="Times New Roman" w:eastAsia="Times New Roman" w:hAnsi="Times New Roman" w:cs="Times New Roman"/>
          <w:sz w:val="28"/>
          <w:szCs w:val="28"/>
        </w:rPr>
        <w:t>16, №4</w:t>
      </w:r>
      <w:r w:rsidRPr="00435B24">
        <w:rPr>
          <w:rFonts w:ascii="Times New Roman" w:eastAsia="Times New Roman" w:hAnsi="Times New Roman" w:cs="Times New Roman"/>
          <w:sz w:val="28"/>
          <w:szCs w:val="28"/>
          <w:lang w:val="ru-RU"/>
        </w:rPr>
        <w:t xml:space="preserve">. – С. </w:t>
      </w:r>
      <w:r w:rsidRPr="00435B24">
        <w:rPr>
          <w:rFonts w:ascii="Times New Roman" w:eastAsia="Times New Roman" w:hAnsi="Times New Roman" w:cs="Times New Roman"/>
          <w:sz w:val="28"/>
          <w:szCs w:val="28"/>
        </w:rPr>
        <w:t xml:space="preserve">116-125. </w:t>
      </w:r>
    </w:p>
    <w:p w14:paraId="4FDCB322" w14:textId="74BA8CBC" w:rsidR="00540A9E" w:rsidRPr="00435B24" w:rsidRDefault="00540A9E" w:rsidP="001655C9">
      <w:pPr>
        <w:shd w:val="clear" w:color="auto" w:fill="FFFFFF"/>
        <w:tabs>
          <w:tab w:val="left" w:pos="851"/>
          <w:tab w:val="left" w:pos="1134"/>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6</w:t>
      </w:r>
      <w:r>
        <w:rPr>
          <w:rFonts w:ascii="Times New Roman" w:eastAsia="Times New Roman" w:hAnsi="Times New Roman" w:cs="Times New Roman"/>
          <w:sz w:val="28"/>
          <w:szCs w:val="28"/>
          <w:lang w:val="ru-RU"/>
        </w:rPr>
        <w:t>2</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Садулаева Б.С. Методические аспекты обучения объектно-ориентированному программированию студентов профиля информатики</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 Современное образование: актуальные вопросы, достижения и инновации: сб</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ст</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lang w:val="ru-RU"/>
        </w:rPr>
        <w:t>14-й</w:t>
      </w:r>
      <w:r w:rsidRPr="00435B24">
        <w:rPr>
          <w:rFonts w:ascii="Times New Roman" w:eastAsia="Times New Roman" w:hAnsi="Times New Roman" w:cs="Times New Roman"/>
          <w:sz w:val="28"/>
          <w:szCs w:val="28"/>
        </w:rPr>
        <w:t xml:space="preserve"> междунар</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науч</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-практ</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конф</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 Пенза</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2018</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 </w:t>
      </w:r>
      <w:r w:rsidRPr="00435B24">
        <w:rPr>
          <w:rFonts w:ascii="Times New Roman" w:eastAsia="Times New Roman" w:hAnsi="Times New Roman" w:cs="Times New Roman"/>
          <w:sz w:val="28"/>
          <w:szCs w:val="28"/>
          <w:lang w:val="ru-RU"/>
        </w:rPr>
        <w:t xml:space="preserve">С. </w:t>
      </w:r>
      <w:r w:rsidRPr="00435B24">
        <w:rPr>
          <w:rFonts w:ascii="Times New Roman" w:eastAsia="Times New Roman" w:hAnsi="Times New Roman" w:cs="Times New Roman"/>
          <w:sz w:val="28"/>
          <w:szCs w:val="28"/>
        </w:rPr>
        <w:t>25-28.</w:t>
      </w:r>
    </w:p>
    <w:p w14:paraId="60D1015B" w14:textId="626CCE0A" w:rsidR="00540A9E" w:rsidRPr="00435B24" w:rsidRDefault="00540A9E" w:rsidP="001655C9">
      <w:pPr>
        <w:shd w:val="clear" w:color="auto" w:fill="FFFFFF"/>
        <w:spacing w:after="0" w:line="240" w:lineRule="auto"/>
        <w:ind w:firstLine="709"/>
        <w:jc w:val="both"/>
        <w:rPr>
          <w:rFonts w:ascii="Times New Roman" w:eastAsia="Times New Roman" w:hAnsi="Times New Roman" w:cs="Times New Roman"/>
          <w:sz w:val="28"/>
          <w:szCs w:val="28"/>
        </w:rPr>
      </w:pPr>
      <w:bookmarkStart w:id="16" w:name="_Hlk182951725"/>
      <w:r w:rsidRPr="00435B24">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rPr>
        <w:t>3</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Nygaard K.</w:t>
      </w:r>
      <w:r w:rsidRPr="00435B24">
        <w:rPr>
          <w:rFonts w:ascii="Times New Roman" w:eastAsia="Times New Roman" w:hAnsi="Times New Roman" w:cs="Times New Roman"/>
          <w:sz w:val="28"/>
          <w:szCs w:val="28"/>
          <w:lang w:val="en-US"/>
        </w:rPr>
        <w:t>,</w:t>
      </w:r>
      <w:bookmarkEnd w:id="16"/>
      <w:r w:rsidR="00BE37DD">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rPr>
        <w:t>Profession Oriented Languages</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lang w:val="en-US"/>
        </w:rPr>
        <w:t xml:space="preserve">In book: </w:t>
      </w:r>
      <w:r w:rsidRPr="00435B24">
        <w:rPr>
          <w:rFonts w:ascii="Times New Roman" w:eastAsia="Times New Roman" w:hAnsi="Times New Roman" w:cs="Times New Roman"/>
          <w:sz w:val="28"/>
          <w:szCs w:val="28"/>
        </w:rPr>
        <w:t xml:space="preserve">SYDPOL Program working group 2: Computers and language at work: the relevance of language and language use in development of computer systems. </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Oslo</w:t>
      </w:r>
      <w:r w:rsidRPr="00435B24">
        <w:rPr>
          <w:rFonts w:ascii="Times New Roman" w:eastAsia="Times New Roman" w:hAnsi="Times New Roman" w:cs="Times New Roman"/>
          <w:sz w:val="28"/>
          <w:szCs w:val="28"/>
          <w:lang w:val="en-US"/>
        </w:rPr>
        <w:t>,</w:t>
      </w:r>
      <w:r w:rsidRPr="00435B24">
        <w:rPr>
          <w:rFonts w:ascii="Times New Roman" w:eastAsia="Times New Roman" w:hAnsi="Times New Roman" w:cs="Times New Roman"/>
          <w:sz w:val="28"/>
          <w:szCs w:val="28"/>
        </w:rPr>
        <w:t xml:space="preserve"> 19</w:t>
      </w:r>
      <w:r w:rsidRPr="00435B24">
        <w:rPr>
          <w:rFonts w:ascii="Times New Roman" w:eastAsia="Times New Roman" w:hAnsi="Times New Roman" w:cs="Times New Roman"/>
          <w:sz w:val="28"/>
          <w:szCs w:val="28"/>
          <w:lang w:val="en-US"/>
        </w:rPr>
        <w:t>8</w:t>
      </w:r>
      <w:r w:rsidRPr="00435B24">
        <w:rPr>
          <w:rFonts w:ascii="Times New Roman" w:eastAsia="Times New Roman" w:hAnsi="Times New Roman" w:cs="Times New Roman"/>
          <w:sz w:val="28"/>
          <w:szCs w:val="28"/>
        </w:rPr>
        <w:t>9</w:t>
      </w:r>
      <w:r w:rsidRPr="00435B24">
        <w:rPr>
          <w:rFonts w:ascii="Times New Roman" w:eastAsia="Times New Roman" w:hAnsi="Times New Roman" w:cs="Times New Roman"/>
          <w:sz w:val="28"/>
          <w:szCs w:val="28"/>
          <w:lang w:val="en-US"/>
        </w:rPr>
        <w:t xml:space="preserve">. </w:t>
      </w:r>
    </w:p>
    <w:p w14:paraId="7555D3E9" w14:textId="48BB7E89" w:rsidR="00540A9E" w:rsidRPr="00540A9E" w:rsidRDefault="00EB3AAB" w:rsidP="00E9255D">
      <w:pPr>
        <w:pStyle w:val="a5"/>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40A9E">
        <w:rPr>
          <w:rFonts w:ascii="Times New Roman" w:eastAsia="Times New Roman" w:hAnsi="Times New Roman" w:cs="Times New Roman"/>
          <w:sz w:val="28"/>
          <w:szCs w:val="28"/>
          <w:lang w:val="en-US"/>
        </w:rPr>
        <w:t xml:space="preserve"> </w:t>
      </w:r>
      <w:bookmarkEnd w:id="15"/>
      <w:r w:rsidR="00540A9E" w:rsidRPr="00540A9E">
        <w:rPr>
          <w:rFonts w:ascii="Times New Roman" w:eastAsia="Times New Roman" w:hAnsi="Times New Roman" w:cs="Times New Roman"/>
          <w:sz w:val="28"/>
          <w:szCs w:val="28"/>
        </w:rPr>
        <w:t>Kay A.C. The early history of Smalltalk // ACM SIGPLAN Notices. – 1993. – Vol. 28, Issue 3. – P. 69-95.</w:t>
      </w:r>
    </w:p>
    <w:p w14:paraId="78AF8EFF" w14:textId="7B66162A" w:rsidR="00540A9E" w:rsidRPr="00540A9E" w:rsidRDefault="00540A9E" w:rsidP="00E9255D">
      <w:pPr>
        <w:numPr>
          <w:ilvl w:val="0"/>
          <w:numId w:val="28"/>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40A9E">
        <w:rPr>
          <w:rFonts w:ascii="Times New Roman" w:eastAsia="Times New Roman" w:hAnsi="Times New Roman" w:cs="Times New Roman"/>
          <w:sz w:val="28"/>
          <w:szCs w:val="28"/>
        </w:rPr>
        <w:t>Бидайбеков Е.Ы., Босова Л.Л., Бекежанова А.А. Инфографиканы қолдана отырып, болашақ информатика мұғалімдерін объектіге бағытталған программалауға оқыту мазмұны // Вестник КазНПУ им. Абая. – 2021. – №3(75). – С. 182-188.</w:t>
      </w:r>
    </w:p>
    <w:p w14:paraId="020DC87F" w14:textId="74D76D1C" w:rsidR="00540A9E" w:rsidRPr="00540A9E" w:rsidRDefault="00540A9E" w:rsidP="00E9255D">
      <w:pPr>
        <w:numPr>
          <w:ilvl w:val="0"/>
          <w:numId w:val="28"/>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40A9E">
        <w:rPr>
          <w:rFonts w:ascii="Times New Roman" w:eastAsia="Times New Roman" w:hAnsi="Times New Roman" w:cs="Times New Roman"/>
          <w:sz w:val="28"/>
          <w:szCs w:val="28"/>
        </w:rPr>
        <w:lastRenderedPageBreak/>
        <w:t xml:space="preserve"> </w:t>
      </w:r>
      <w:r w:rsidR="004116DD" w:rsidRPr="004116DD">
        <w:rPr>
          <w:rFonts w:ascii="Times New Roman" w:eastAsia="Times New Roman" w:hAnsi="Times New Roman" w:cs="Times New Roman"/>
          <w:sz w:val="28"/>
          <w:szCs w:val="28"/>
          <w:lang w:val="ru-RU"/>
        </w:rPr>
        <w:t xml:space="preserve"> </w:t>
      </w:r>
      <w:r w:rsidRPr="00540A9E">
        <w:rPr>
          <w:rFonts w:ascii="Times New Roman" w:eastAsia="Times New Roman" w:hAnsi="Times New Roman" w:cs="Times New Roman"/>
          <w:sz w:val="28"/>
          <w:szCs w:val="28"/>
        </w:rPr>
        <w:t>Сейдаметова З.С., Темненко В.А. Факторы, влияющие на IT-образование: рынок труда, образовательные стандарты, языки программирования // Инженерия программного обеспечения. – 2010. ‒ №1. – С. 62-70.</w:t>
      </w:r>
    </w:p>
    <w:p w14:paraId="65D16D5A" w14:textId="098296E0" w:rsidR="00540A9E" w:rsidRPr="00540A9E" w:rsidRDefault="00540A9E" w:rsidP="00E9255D">
      <w:pPr>
        <w:numPr>
          <w:ilvl w:val="0"/>
          <w:numId w:val="28"/>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40A9E">
        <w:rPr>
          <w:rFonts w:ascii="Times New Roman" w:eastAsia="Times New Roman" w:hAnsi="Times New Roman" w:cs="Times New Roman"/>
          <w:sz w:val="28"/>
          <w:szCs w:val="28"/>
        </w:rPr>
        <w:t xml:space="preserve"> TIOBE Programming Community Index for July 2016 // http://www.tiobe.com/index.php/content/paperinfo/ tpci/index.html. 10.08.2024.</w:t>
      </w:r>
    </w:p>
    <w:p w14:paraId="2E5CFEE6" w14:textId="24E984E5" w:rsidR="00540A9E" w:rsidRPr="00540A9E" w:rsidRDefault="00540A9E" w:rsidP="00E9255D">
      <w:pPr>
        <w:numPr>
          <w:ilvl w:val="0"/>
          <w:numId w:val="28"/>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540A9E">
        <w:rPr>
          <w:rFonts w:ascii="Times New Roman" w:eastAsia="Times New Roman" w:hAnsi="Times New Roman" w:cs="Times New Roman"/>
          <w:sz w:val="28"/>
          <w:szCs w:val="28"/>
        </w:rPr>
        <w:t xml:space="preserve"> Compare Languages: Monthly Commits / Ohloh ‒ public directory of Free and Open Source Software // http://www.ohloh.net/languages/compare. 10.08.2024.</w:t>
      </w:r>
    </w:p>
    <w:p w14:paraId="40AB88EF" w14:textId="6A37AC3C" w:rsidR="00540A9E" w:rsidRPr="00540A9E" w:rsidRDefault="004116DD" w:rsidP="00E9255D">
      <w:pPr>
        <w:numPr>
          <w:ilvl w:val="0"/>
          <w:numId w:val="28"/>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4116DD">
        <w:rPr>
          <w:rFonts w:ascii="Times New Roman" w:eastAsia="Times New Roman" w:hAnsi="Times New Roman" w:cs="Times New Roman"/>
          <w:sz w:val="28"/>
          <w:szCs w:val="28"/>
          <w:lang w:val="ru-RU"/>
        </w:rPr>
        <w:t xml:space="preserve"> </w:t>
      </w:r>
      <w:r w:rsidR="00540A9E" w:rsidRPr="00540A9E">
        <w:rPr>
          <w:rFonts w:ascii="Times New Roman" w:eastAsia="Times New Roman" w:hAnsi="Times New Roman" w:cs="Times New Roman"/>
          <w:sz w:val="28"/>
          <w:szCs w:val="28"/>
        </w:rPr>
        <w:t xml:space="preserve"> Рейтинг языков программирования / Сообщество программистов DOU // http://www.tiobe.com/index.php/ content/paperinfo/tpci/index.html. 10.08.2024.</w:t>
      </w:r>
    </w:p>
    <w:p w14:paraId="7241B173" w14:textId="70611505" w:rsidR="00540A9E" w:rsidRDefault="00540A9E" w:rsidP="00E9255D">
      <w:pPr>
        <w:numPr>
          <w:ilvl w:val="0"/>
          <w:numId w:val="28"/>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540A9E">
        <w:rPr>
          <w:rFonts w:ascii="Times New Roman" w:eastAsia="Times New Roman" w:hAnsi="Times New Roman" w:cs="Times New Roman"/>
          <w:sz w:val="28"/>
          <w:szCs w:val="28"/>
        </w:rPr>
        <w:t xml:space="preserve"> Газейкина А.И. Обучение программированию будущего учителя информатики // Педагогическое образование в России. – 2012. – №5. – С. 45-48.</w:t>
      </w:r>
    </w:p>
    <w:p w14:paraId="75A565CC" w14:textId="11F11ECF" w:rsidR="00762835" w:rsidRPr="00762835" w:rsidRDefault="004116DD"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sidRPr="004116DD">
        <w:rPr>
          <w:rFonts w:ascii="Times New Roman" w:eastAsia="Times New Roman" w:hAnsi="Times New Roman" w:cs="Times New Roman"/>
          <w:sz w:val="28"/>
          <w:szCs w:val="28"/>
          <w:lang w:val="ru-RU"/>
        </w:rPr>
        <w:t xml:space="preserve"> </w:t>
      </w:r>
      <w:r w:rsidR="00762835" w:rsidRPr="00762835">
        <w:rPr>
          <w:rFonts w:ascii="Times New Roman" w:eastAsia="Times New Roman" w:hAnsi="Times New Roman" w:cs="Times New Roman"/>
          <w:sz w:val="28"/>
          <w:szCs w:val="28"/>
        </w:rPr>
        <w:t>Кутыш А.З. Использование web-квестов при взаимосвязанном обучении технологиям объектно-ориентированного и структурного программирования</w:t>
      </w:r>
      <w:r w:rsidR="00762835" w:rsidRPr="00762835">
        <w:rPr>
          <w:rFonts w:ascii="Times New Roman" w:eastAsia="Times New Roman" w:hAnsi="Times New Roman" w:cs="Times New Roman"/>
          <w:sz w:val="28"/>
          <w:szCs w:val="28"/>
          <w:lang w:val="ru-RU"/>
        </w:rPr>
        <w:t xml:space="preserve"> //</w:t>
      </w:r>
      <w:r w:rsidR="00762835" w:rsidRPr="00762835">
        <w:rPr>
          <w:rFonts w:ascii="Times New Roman" w:eastAsia="Times New Roman" w:hAnsi="Times New Roman" w:cs="Times New Roman"/>
          <w:sz w:val="28"/>
          <w:szCs w:val="28"/>
        </w:rPr>
        <w:t xml:space="preserve"> https://news.scienceland.ru/2019/04/23</w:t>
      </w:r>
      <w:r w:rsidR="00762835" w:rsidRPr="00762835">
        <w:rPr>
          <w:rFonts w:ascii="Times New Roman" w:eastAsia="Times New Roman" w:hAnsi="Times New Roman" w:cs="Times New Roman"/>
          <w:sz w:val="28"/>
          <w:szCs w:val="28"/>
          <w:lang w:val="ru-RU"/>
        </w:rPr>
        <w:t>. 10.09.2024.</w:t>
      </w:r>
    </w:p>
    <w:p w14:paraId="653F2B68" w14:textId="5F992A1A" w:rsidR="00762835" w:rsidRPr="00F42ECC" w:rsidRDefault="004116DD"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sidRPr="00F42ECC">
        <w:rPr>
          <w:rFonts w:ascii="Times New Roman" w:eastAsia="Times New Roman" w:hAnsi="Times New Roman" w:cs="Times New Roman"/>
          <w:sz w:val="28"/>
          <w:szCs w:val="28"/>
          <w:lang w:val="ru-RU"/>
        </w:rPr>
        <w:t xml:space="preserve"> </w:t>
      </w:r>
      <w:r w:rsidR="00762835" w:rsidRPr="00F42ECC">
        <w:rPr>
          <w:rFonts w:ascii="Times New Roman" w:eastAsia="Times New Roman" w:hAnsi="Times New Roman" w:cs="Times New Roman"/>
          <w:sz w:val="28"/>
          <w:szCs w:val="28"/>
        </w:rPr>
        <w:t>Садулаева Б.С. Методические аспекты обучения объектно-ориентированному программированию студентов профиля информатики</w:t>
      </w:r>
      <w:r w:rsidR="00762835" w:rsidRPr="00F42ECC">
        <w:rPr>
          <w:rFonts w:ascii="Times New Roman" w:eastAsia="Times New Roman" w:hAnsi="Times New Roman" w:cs="Times New Roman"/>
          <w:sz w:val="28"/>
          <w:szCs w:val="28"/>
          <w:lang w:val="ru-RU"/>
        </w:rPr>
        <w:t xml:space="preserve"> //</w:t>
      </w:r>
      <w:r w:rsidR="00762835" w:rsidRPr="00F42ECC">
        <w:rPr>
          <w:rFonts w:ascii="Times New Roman" w:eastAsia="Times New Roman" w:hAnsi="Times New Roman" w:cs="Times New Roman"/>
          <w:sz w:val="28"/>
          <w:szCs w:val="28"/>
        </w:rPr>
        <w:t xml:space="preserve"> Современное образование: актуальные вопросы, достижения и инновации: сб</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 xml:space="preserve"> ст</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 xml:space="preserve"> </w:t>
      </w:r>
      <w:r w:rsidR="00762835" w:rsidRPr="00F42ECC">
        <w:rPr>
          <w:rFonts w:ascii="Times New Roman" w:eastAsia="Times New Roman" w:hAnsi="Times New Roman" w:cs="Times New Roman"/>
          <w:sz w:val="28"/>
          <w:szCs w:val="28"/>
          <w:lang w:val="ru-RU"/>
        </w:rPr>
        <w:t>14-й</w:t>
      </w:r>
      <w:r w:rsidR="00762835" w:rsidRPr="00F42ECC">
        <w:rPr>
          <w:rFonts w:ascii="Times New Roman" w:eastAsia="Times New Roman" w:hAnsi="Times New Roman" w:cs="Times New Roman"/>
          <w:sz w:val="28"/>
          <w:szCs w:val="28"/>
        </w:rPr>
        <w:t xml:space="preserve"> междунар</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 xml:space="preserve"> науч</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практ</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 xml:space="preserve"> конф</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 xml:space="preserve"> – Пенза</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 xml:space="preserve"> 2018</w:t>
      </w:r>
      <w:r w:rsidR="00762835" w:rsidRPr="00F42ECC">
        <w:rPr>
          <w:rFonts w:ascii="Times New Roman" w:eastAsia="Times New Roman" w:hAnsi="Times New Roman" w:cs="Times New Roman"/>
          <w:sz w:val="28"/>
          <w:szCs w:val="28"/>
          <w:lang w:val="ru-RU"/>
        </w:rPr>
        <w:t>.</w:t>
      </w:r>
      <w:r w:rsidR="00762835" w:rsidRPr="00F42ECC">
        <w:rPr>
          <w:rFonts w:ascii="Times New Roman" w:eastAsia="Times New Roman" w:hAnsi="Times New Roman" w:cs="Times New Roman"/>
          <w:sz w:val="28"/>
          <w:szCs w:val="28"/>
        </w:rPr>
        <w:t xml:space="preserve"> – </w:t>
      </w:r>
      <w:r w:rsidR="00762835" w:rsidRPr="00F42ECC">
        <w:rPr>
          <w:rFonts w:ascii="Times New Roman" w:eastAsia="Times New Roman" w:hAnsi="Times New Roman" w:cs="Times New Roman"/>
          <w:sz w:val="28"/>
          <w:szCs w:val="28"/>
          <w:lang w:val="ru-RU"/>
        </w:rPr>
        <w:t xml:space="preserve">С. </w:t>
      </w:r>
      <w:r w:rsidR="00762835" w:rsidRPr="00F42ECC">
        <w:rPr>
          <w:rFonts w:ascii="Times New Roman" w:eastAsia="Times New Roman" w:hAnsi="Times New Roman" w:cs="Times New Roman"/>
          <w:sz w:val="28"/>
          <w:szCs w:val="28"/>
        </w:rPr>
        <w:t>25-28.</w:t>
      </w:r>
    </w:p>
    <w:p w14:paraId="43712EFD" w14:textId="442DBC79" w:rsidR="00762835" w:rsidRPr="00435B24" w:rsidRDefault="00762835" w:rsidP="00E9255D">
      <w:pPr>
        <w:pStyle w:val="a5"/>
        <w:numPr>
          <w:ilvl w:val="0"/>
          <w:numId w:val="28"/>
        </w:numPr>
        <w:spacing w:after="0" w:line="240" w:lineRule="auto"/>
        <w:ind w:left="0" w:firstLine="709"/>
        <w:jc w:val="both"/>
        <w:rPr>
          <w:rFonts w:ascii="Times New Roman" w:hAnsi="Times New Roman" w:cs="Times New Roman"/>
          <w:sz w:val="28"/>
          <w:szCs w:val="28"/>
        </w:rPr>
      </w:pPr>
      <w:r w:rsidRPr="00435B24">
        <w:rPr>
          <w:rFonts w:ascii="Times New Roman" w:eastAsia="Times New Roman" w:hAnsi="Times New Roman" w:cs="Times New Roman"/>
          <w:sz w:val="28"/>
          <w:szCs w:val="28"/>
        </w:rPr>
        <w:t>Алексеевский П.И. Роль объектного моделирования в процессе обучения программированию студентов педагогических специальностей</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 Педагогическое образование в России</w:t>
      </w:r>
      <w:r w:rsidRPr="00435B24">
        <w:rPr>
          <w:rFonts w:ascii="Times New Roman" w:eastAsia="Times New Roman" w:hAnsi="Times New Roman" w:cs="Times New Roman"/>
          <w:sz w:val="28"/>
          <w:szCs w:val="28"/>
          <w:lang w:val="ru-RU"/>
        </w:rPr>
        <w:t>. – 2011. – №</w:t>
      </w:r>
      <w:r w:rsidRPr="00435B24">
        <w:rPr>
          <w:rFonts w:ascii="Times New Roman" w:eastAsia="Times New Roman" w:hAnsi="Times New Roman" w:cs="Times New Roman"/>
          <w:sz w:val="28"/>
          <w:szCs w:val="28"/>
        </w:rPr>
        <w:t>3</w:t>
      </w:r>
      <w:r w:rsidRPr="00435B24">
        <w:rPr>
          <w:rFonts w:ascii="Times New Roman" w:eastAsia="Times New Roman" w:hAnsi="Times New Roman" w:cs="Times New Roman"/>
          <w:sz w:val="28"/>
          <w:szCs w:val="28"/>
          <w:lang w:val="ru-RU"/>
        </w:rPr>
        <w:t>. – С.</w:t>
      </w:r>
      <w:r w:rsidRPr="00435B24">
        <w:rPr>
          <w:rFonts w:ascii="Times New Roman" w:eastAsia="Times New Roman" w:hAnsi="Times New Roman" w:cs="Times New Roman"/>
          <w:sz w:val="28"/>
          <w:szCs w:val="28"/>
        </w:rPr>
        <w:t xml:space="preserve"> 81-83.</w:t>
      </w:r>
    </w:p>
    <w:p w14:paraId="68248390" w14:textId="7F5495FC" w:rsidR="00762835" w:rsidRPr="00762835" w:rsidRDefault="00762835" w:rsidP="00E9255D">
      <w:pPr>
        <w:pStyle w:val="a5"/>
        <w:numPr>
          <w:ilvl w:val="0"/>
          <w:numId w:val="28"/>
        </w:numPr>
        <w:spacing w:after="0" w:line="240" w:lineRule="auto"/>
        <w:ind w:left="0" w:firstLine="709"/>
        <w:jc w:val="both"/>
        <w:rPr>
          <w:rFonts w:ascii="Times New Roman" w:eastAsia="Times New Roman" w:hAnsi="Times New Roman" w:cs="Times New Roman"/>
          <w:sz w:val="28"/>
          <w:szCs w:val="28"/>
        </w:rPr>
      </w:pPr>
      <w:r w:rsidRPr="00762835">
        <w:rPr>
          <w:rFonts w:ascii="Times New Roman" w:eastAsia="Times New Roman" w:hAnsi="Times New Roman" w:cs="Times New Roman"/>
          <w:sz w:val="28"/>
          <w:szCs w:val="28"/>
        </w:rPr>
        <w:t>Никитин П.В., Горохова Р.И. Технологии построения электронных образовательных ресурсов для организации обучения студентов программированию</w:t>
      </w:r>
      <w:r w:rsidRPr="00762835">
        <w:rPr>
          <w:rFonts w:ascii="Times New Roman" w:eastAsia="Times New Roman" w:hAnsi="Times New Roman" w:cs="Times New Roman"/>
          <w:sz w:val="28"/>
          <w:szCs w:val="28"/>
          <w:lang w:val="ru-RU"/>
        </w:rPr>
        <w:t xml:space="preserve"> //</w:t>
      </w:r>
      <w:r w:rsidRPr="00762835">
        <w:rPr>
          <w:rFonts w:ascii="Times New Roman" w:eastAsia="Times New Roman" w:hAnsi="Times New Roman" w:cs="Times New Roman"/>
          <w:sz w:val="28"/>
          <w:szCs w:val="28"/>
        </w:rPr>
        <w:t xml:space="preserve"> Инженерный вестник Дона</w:t>
      </w:r>
      <w:r w:rsidRPr="00762835">
        <w:rPr>
          <w:rFonts w:ascii="Times New Roman" w:eastAsia="Times New Roman" w:hAnsi="Times New Roman" w:cs="Times New Roman"/>
          <w:sz w:val="28"/>
          <w:szCs w:val="28"/>
          <w:lang w:val="ru-RU"/>
        </w:rPr>
        <w:t>.</w:t>
      </w:r>
      <w:r w:rsidRPr="00762835">
        <w:rPr>
          <w:rFonts w:ascii="Times New Roman" w:eastAsia="Times New Roman" w:hAnsi="Times New Roman" w:cs="Times New Roman"/>
          <w:sz w:val="28"/>
          <w:szCs w:val="28"/>
        </w:rPr>
        <w:t xml:space="preserve"> </w:t>
      </w:r>
      <w:r w:rsidRPr="00762835">
        <w:rPr>
          <w:rFonts w:ascii="Times New Roman" w:eastAsia="Times New Roman" w:hAnsi="Times New Roman" w:cs="Times New Roman"/>
          <w:sz w:val="28"/>
          <w:szCs w:val="28"/>
          <w:lang w:val="ru-RU"/>
        </w:rPr>
        <w:t xml:space="preserve">– 2015. – </w:t>
      </w:r>
      <w:r w:rsidRPr="00762835">
        <w:rPr>
          <w:rFonts w:ascii="Times New Roman" w:eastAsia="Times New Roman" w:hAnsi="Times New Roman" w:cs="Times New Roman"/>
          <w:sz w:val="28"/>
          <w:szCs w:val="28"/>
        </w:rPr>
        <w:t>№2</w:t>
      </w:r>
      <w:r w:rsidRPr="00762835">
        <w:rPr>
          <w:rFonts w:ascii="Times New Roman" w:eastAsia="Times New Roman" w:hAnsi="Times New Roman" w:cs="Times New Roman"/>
          <w:sz w:val="28"/>
          <w:szCs w:val="28"/>
          <w:lang w:val="ru-RU"/>
        </w:rPr>
        <w:t>-2</w:t>
      </w:r>
      <w:r w:rsidRPr="00762835">
        <w:rPr>
          <w:rFonts w:ascii="Times New Roman" w:eastAsia="Times New Roman" w:hAnsi="Times New Roman" w:cs="Times New Roman"/>
          <w:sz w:val="28"/>
          <w:szCs w:val="28"/>
        </w:rPr>
        <w:t>(</w:t>
      </w:r>
      <w:r w:rsidRPr="00762835">
        <w:rPr>
          <w:rFonts w:ascii="Times New Roman" w:eastAsia="Times New Roman" w:hAnsi="Times New Roman" w:cs="Times New Roman"/>
          <w:sz w:val="28"/>
          <w:szCs w:val="28"/>
          <w:lang w:val="ru-RU"/>
        </w:rPr>
        <w:t>36</w:t>
      </w:r>
      <w:r w:rsidRPr="00762835">
        <w:rPr>
          <w:rFonts w:ascii="Times New Roman" w:eastAsia="Times New Roman" w:hAnsi="Times New Roman" w:cs="Times New Roman"/>
          <w:sz w:val="28"/>
          <w:szCs w:val="28"/>
        </w:rPr>
        <w:t>)</w:t>
      </w:r>
      <w:r w:rsidRPr="00762835">
        <w:rPr>
          <w:rFonts w:ascii="Times New Roman" w:eastAsia="Times New Roman" w:hAnsi="Times New Roman" w:cs="Times New Roman"/>
          <w:sz w:val="28"/>
          <w:szCs w:val="28"/>
          <w:lang w:val="ru-RU"/>
        </w:rPr>
        <w:t>. – С. 117-124.</w:t>
      </w:r>
    </w:p>
    <w:p w14:paraId="5BD81B7B" w14:textId="2C944855" w:rsidR="00762835" w:rsidRPr="00762835" w:rsidRDefault="00762835" w:rsidP="00E9255D">
      <w:pPr>
        <w:pStyle w:val="a5"/>
        <w:numPr>
          <w:ilvl w:val="0"/>
          <w:numId w:val="28"/>
        </w:numPr>
        <w:spacing w:after="0" w:line="240" w:lineRule="auto"/>
        <w:ind w:left="0" w:firstLine="709"/>
        <w:jc w:val="both"/>
        <w:rPr>
          <w:rFonts w:ascii="Times New Roman" w:eastAsia="Times New Roman" w:hAnsi="Times New Roman" w:cs="Times New Roman"/>
          <w:sz w:val="28"/>
          <w:szCs w:val="28"/>
        </w:rPr>
      </w:pPr>
      <w:r w:rsidRPr="00762835">
        <w:rPr>
          <w:rFonts w:ascii="Times New Roman" w:eastAsia="Times New Roman" w:hAnsi="Times New Roman" w:cs="Times New Roman"/>
          <w:sz w:val="28"/>
          <w:szCs w:val="28"/>
        </w:rPr>
        <w:t xml:space="preserve">Паламарчук Л.Н. </w:t>
      </w:r>
      <w:r w:rsidRPr="00762835">
        <w:rPr>
          <w:rFonts w:ascii="Times New Roman" w:eastAsia="Times New Roman" w:hAnsi="Times New Roman" w:cs="Times New Roman"/>
          <w:sz w:val="28"/>
          <w:szCs w:val="28"/>
          <w:lang w:val="ru-RU"/>
        </w:rPr>
        <w:t xml:space="preserve">и др. </w:t>
      </w:r>
      <w:r w:rsidRPr="00762835">
        <w:rPr>
          <w:rFonts w:ascii="Times New Roman" w:eastAsia="Times New Roman" w:hAnsi="Times New Roman" w:cs="Times New Roman"/>
          <w:sz w:val="28"/>
          <w:szCs w:val="28"/>
        </w:rPr>
        <w:t>Об использовании мини-проектов в обучении студентов-программистов // Вестник южно-уральского профессионального института. – 2013. – №3(12). – С. 45-50.</w:t>
      </w:r>
    </w:p>
    <w:p w14:paraId="0CA3144E" w14:textId="298AF153" w:rsidR="00762835" w:rsidRPr="00762835" w:rsidRDefault="00762835" w:rsidP="00E9255D">
      <w:pPr>
        <w:pStyle w:val="a5"/>
        <w:numPr>
          <w:ilvl w:val="0"/>
          <w:numId w:val="28"/>
        </w:numPr>
        <w:spacing w:after="0" w:line="240" w:lineRule="auto"/>
        <w:ind w:left="0" w:firstLine="709"/>
        <w:jc w:val="both"/>
        <w:rPr>
          <w:rFonts w:ascii="Times New Roman" w:eastAsia="Times New Roman" w:hAnsi="Times New Roman" w:cs="Times New Roman"/>
          <w:sz w:val="28"/>
          <w:szCs w:val="28"/>
        </w:rPr>
      </w:pPr>
      <w:r w:rsidRPr="00762835">
        <w:rPr>
          <w:rFonts w:ascii="Times New Roman" w:eastAsia="Times New Roman" w:hAnsi="Times New Roman" w:cs="Times New Roman"/>
          <w:sz w:val="28"/>
          <w:szCs w:val="28"/>
        </w:rPr>
        <w:t>Талгатова В.Я.</w:t>
      </w:r>
      <w:r w:rsidRPr="00762835">
        <w:rPr>
          <w:rFonts w:ascii="Times New Roman" w:eastAsia="Times New Roman" w:hAnsi="Times New Roman" w:cs="Times New Roman"/>
          <w:sz w:val="28"/>
          <w:szCs w:val="28"/>
          <w:lang w:val="ru-RU"/>
        </w:rPr>
        <w:t>,</w:t>
      </w:r>
      <w:r w:rsidRPr="00762835">
        <w:rPr>
          <w:rFonts w:ascii="Times New Roman" w:eastAsia="Times New Roman" w:hAnsi="Times New Roman" w:cs="Times New Roman"/>
          <w:sz w:val="28"/>
          <w:szCs w:val="28"/>
        </w:rPr>
        <w:t xml:space="preserve"> Богомолова О.И. Использование метода коллективной разработки в дистанционном обучении программированию в техническом вузе  // Образовательные технологии и общество. – 2014. – </w:t>
      </w:r>
      <w:r w:rsidRPr="00762835">
        <w:rPr>
          <w:rFonts w:ascii="Times New Roman" w:eastAsia="Times New Roman" w:hAnsi="Times New Roman" w:cs="Times New Roman"/>
          <w:sz w:val="28"/>
          <w:szCs w:val="28"/>
          <w:lang w:val="ru-RU"/>
        </w:rPr>
        <w:t xml:space="preserve">Т. 17, </w:t>
      </w:r>
      <w:r w:rsidRPr="00762835">
        <w:rPr>
          <w:rFonts w:ascii="Times New Roman" w:eastAsia="Times New Roman" w:hAnsi="Times New Roman" w:cs="Times New Roman"/>
          <w:sz w:val="28"/>
          <w:szCs w:val="28"/>
        </w:rPr>
        <w:t>№4. – С. 655-661.</w:t>
      </w:r>
    </w:p>
    <w:p w14:paraId="674EA6E9" w14:textId="5AD75CF0" w:rsidR="00762835" w:rsidRPr="00762835" w:rsidRDefault="00762835" w:rsidP="00E9255D">
      <w:pPr>
        <w:pStyle w:val="a5"/>
        <w:numPr>
          <w:ilvl w:val="0"/>
          <w:numId w:val="28"/>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62835">
        <w:rPr>
          <w:rFonts w:ascii="Times New Roman" w:eastAsia="Times New Roman" w:hAnsi="Times New Roman" w:cs="Times New Roman"/>
          <w:sz w:val="28"/>
          <w:szCs w:val="28"/>
        </w:rPr>
        <w:t>Дмитриев В.Л. Поэтапная разработка классов в среде Delphi при обучении программированию // Смальта. – 2014. – №3. – С. 70-76.</w:t>
      </w:r>
    </w:p>
    <w:p w14:paraId="267E65D1" w14:textId="79224E64" w:rsidR="00762835" w:rsidRPr="00762835" w:rsidRDefault="00762835" w:rsidP="00E9255D">
      <w:pPr>
        <w:pStyle w:val="a5"/>
        <w:numPr>
          <w:ilvl w:val="0"/>
          <w:numId w:val="28"/>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762835">
        <w:rPr>
          <w:rFonts w:ascii="Times New Roman" w:eastAsia="Times New Roman" w:hAnsi="Times New Roman" w:cs="Times New Roman"/>
          <w:sz w:val="28"/>
          <w:szCs w:val="28"/>
        </w:rPr>
        <w:t xml:space="preserve">Лавров Д.Н. От императивного к объектноориентированному программированию вместе с Java и NetBeans: объектная декомпозиция и инкапсуляция // Математические структуры и моделирование. – 2009. – </w:t>
      </w:r>
      <w:r w:rsidRPr="00762835">
        <w:rPr>
          <w:rFonts w:ascii="Times New Roman" w:eastAsia="Times New Roman" w:hAnsi="Times New Roman" w:cs="Times New Roman"/>
          <w:sz w:val="28"/>
          <w:szCs w:val="28"/>
          <w:lang w:val="ru-RU"/>
        </w:rPr>
        <w:t>№</w:t>
      </w:r>
      <w:r w:rsidRPr="00762835">
        <w:rPr>
          <w:rFonts w:ascii="Times New Roman" w:eastAsia="Times New Roman" w:hAnsi="Times New Roman" w:cs="Times New Roman"/>
          <w:sz w:val="28"/>
          <w:szCs w:val="28"/>
        </w:rPr>
        <w:t>20. – С. 178-190.</w:t>
      </w:r>
    </w:p>
    <w:p w14:paraId="5A14CADB" w14:textId="3B533316" w:rsidR="00762835" w:rsidRPr="00762835" w:rsidRDefault="00762835"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sidRPr="00762835">
        <w:rPr>
          <w:rFonts w:ascii="Times New Roman" w:eastAsia="Times New Roman" w:hAnsi="Times New Roman" w:cs="Times New Roman"/>
          <w:sz w:val="28"/>
          <w:szCs w:val="28"/>
          <w:lang w:val="ru-RU"/>
        </w:rPr>
        <w:t xml:space="preserve"> </w:t>
      </w:r>
      <w:r w:rsidRPr="00762835">
        <w:rPr>
          <w:rFonts w:ascii="Times New Roman" w:eastAsia="Times New Roman" w:hAnsi="Times New Roman" w:cs="Times New Roman"/>
          <w:sz w:val="28"/>
          <w:szCs w:val="28"/>
        </w:rPr>
        <w:t>Бидайбеков Е.Ы., Бекежанова А.А. Возможности использования инфографики при обучении программированию</w:t>
      </w:r>
      <w:r w:rsidRPr="00762835">
        <w:rPr>
          <w:rFonts w:ascii="Times New Roman" w:eastAsia="Times New Roman" w:hAnsi="Times New Roman" w:cs="Times New Roman"/>
          <w:sz w:val="28"/>
          <w:szCs w:val="28"/>
          <w:lang w:val="ru-RU"/>
        </w:rPr>
        <w:t xml:space="preserve"> // </w:t>
      </w:r>
      <w:r w:rsidRPr="00762835">
        <w:rPr>
          <w:rFonts w:ascii="Times New Roman" w:eastAsia="Times New Roman" w:hAnsi="Times New Roman" w:cs="Times New Roman"/>
          <w:sz w:val="28"/>
          <w:szCs w:val="28"/>
        </w:rPr>
        <w:t xml:space="preserve">Цифровой университет: международная глобализация педагогического образования: </w:t>
      </w:r>
      <w:r w:rsidRPr="00762835">
        <w:rPr>
          <w:rFonts w:ascii="Times New Roman" w:eastAsia="Times New Roman" w:hAnsi="Times New Roman" w:cs="Times New Roman"/>
          <w:sz w:val="28"/>
          <w:szCs w:val="28"/>
          <w:lang w:val="ru-RU"/>
        </w:rPr>
        <w:t xml:space="preserve">матер. </w:t>
      </w:r>
      <w:proofErr w:type="spellStart"/>
      <w:r w:rsidRPr="00762835">
        <w:rPr>
          <w:rFonts w:ascii="Times New Roman" w:eastAsia="Times New Roman" w:hAnsi="Times New Roman" w:cs="Times New Roman"/>
          <w:sz w:val="28"/>
          <w:szCs w:val="28"/>
          <w:lang w:val="ru-RU"/>
        </w:rPr>
        <w:t>междунар</w:t>
      </w:r>
      <w:proofErr w:type="spellEnd"/>
      <w:r w:rsidRPr="00762835">
        <w:rPr>
          <w:rFonts w:ascii="Times New Roman" w:eastAsia="Times New Roman" w:hAnsi="Times New Roman" w:cs="Times New Roman"/>
          <w:sz w:val="28"/>
          <w:szCs w:val="28"/>
          <w:lang w:val="ru-RU"/>
        </w:rPr>
        <w:t xml:space="preserve">. рос.-казах. науч. </w:t>
      </w:r>
      <w:proofErr w:type="spellStart"/>
      <w:r w:rsidRPr="00762835">
        <w:rPr>
          <w:rFonts w:ascii="Times New Roman" w:eastAsia="Times New Roman" w:hAnsi="Times New Roman" w:cs="Times New Roman"/>
          <w:sz w:val="28"/>
          <w:szCs w:val="28"/>
          <w:lang w:val="ru-RU"/>
        </w:rPr>
        <w:t>семин</w:t>
      </w:r>
      <w:proofErr w:type="spellEnd"/>
      <w:r w:rsidRPr="00762835">
        <w:rPr>
          <w:rFonts w:ascii="Times New Roman" w:eastAsia="Times New Roman" w:hAnsi="Times New Roman" w:cs="Times New Roman"/>
          <w:sz w:val="28"/>
          <w:szCs w:val="28"/>
          <w:lang w:val="ru-RU"/>
        </w:rPr>
        <w:t xml:space="preserve">. – Красноярск, </w:t>
      </w:r>
      <w:r w:rsidRPr="00762835">
        <w:rPr>
          <w:rFonts w:ascii="Times New Roman" w:eastAsia="Times New Roman" w:hAnsi="Times New Roman" w:cs="Times New Roman"/>
          <w:sz w:val="28"/>
          <w:szCs w:val="28"/>
        </w:rPr>
        <w:t xml:space="preserve">2019. </w:t>
      </w:r>
      <w:r w:rsidRPr="00762835">
        <w:rPr>
          <w:rFonts w:ascii="Times New Roman" w:eastAsia="Times New Roman" w:hAnsi="Times New Roman" w:cs="Times New Roman"/>
          <w:sz w:val="28"/>
          <w:szCs w:val="28"/>
          <w:lang w:val="ru-RU"/>
        </w:rPr>
        <w:t xml:space="preserve">– С. </w:t>
      </w:r>
      <w:r w:rsidRPr="00762835">
        <w:rPr>
          <w:rFonts w:ascii="Times New Roman" w:eastAsia="Times New Roman" w:hAnsi="Times New Roman" w:cs="Times New Roman"/>
          <w:sz w:val="28"/>
          <w:szCs w:val="28"/>
        </w:rPr>
        <w:t>12</w:t>
      </w:r>
      <w:r w:rsidRPr="00762835">
        <w:rPr>
          <w:rFonts w:ascii="Times New Roman" w:eastAsia="Times New Roman" w:hAnsi="Times New Roman" w:cs="Times New Roman"/>
          <w:sz w:val="28"/>
          <w:szCs w:val="28"/>
          <w:lang w:val="ru-RU"/>
        </w:rPr>
        <w:t>-20</w:t>
      </w:r>
      <w:r w:rsidRPr="00762835">
        <w:rPr>
          <w:rFonts w:ascii="Times New Roman" w:eastAsia="Times New Roman" w:hAnsi="Times New Roman" w:cs="Times New Roman"/>
          <w:sz w:val="28"/>
          <w:szCs w:val="28"/>
        </w:rPr>
        <w:t>.</w:t>
      </w:r>
    </w:p>
    <w:p w14:paraId="250B512D" w14:textId="333CB846" w:rsidR="005617F5" w:rsidRPr="005617F5" w:rsidRDefault="00A84F6C"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5617F5" w:rsidRPr="005617F5">
        <w:rPr>
          <w:rFonts w:ascii="Times New Roman" w:eastAsia="Times New Roman" w:hAnsi="Times New Roman" w:cs="Times New Roman"/>
          <w:sz w:val="28"/>
          <w:szCs w:val="28"/>
        </w:rPr>
        <w:t>Баженова И.В. Визуализация знания как метод когнитивного подхода к обучению программированию</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 xml:space="preserve"> Решетневские чтения. </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2014.</w:t>
      </w:r>
      <w:r w:rsidR="005617F5" w:rsidRPr="005617F5">
        <w:rPr>
          <w:rFonts w:ascii="Times New Roman" w:eastAsia="Times New Roman" w:hAnsi="Times New Roman" w:cs="Times New Roman"/>
          <w:sz w:val="28"/>
          <w:szCs w:val="28"/>
          <w:lang w:val="ru-RU"/>
        </w:rPr>
        <w:t xml:space="preserve"> – Т. 3, №18. – С. 281-285.</w:t>
      </w:r>
    </w:p>
    <w:p w14:paraId="3E360483" w14:textId="3B762634" w:rsidR="005617F5" w:rsidRPr="005617F5" w:rsidRDefault="00A84F6C"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Ермолаева Ж.Е., Лапухова О.В., Герасимова И.Н. Инфографика как способ визуализации учебной информации // Концепт. – 2014. – №11</w:t>
      </w:r>
      <w:r w:rsidR="005617F5" w:rsidRPr="005617F5">
        <w:rPr>
          <w:rFonts w:ascii="Times New Roman" w:eastAsia="Times New Roman" w:hAnsi="Times New Roman" w:cs="Times New Roman"/>
          <w:sz w:val="28"/>
          <w:szCs w:val="28"/>
          <w:lang w:val="ru-RU"/>
        </w:rPr>
        <w:t>. – С. 1-10.</w:t>
      </w:r>
    </w:p>
    <w:p w14:paraId="3957F546" w14:textId="3EA46B63" w:rsidR="005617F5" w:rsidRPr="005617F5" w:rsidRDefault="00A84F6C"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Коменский Я.А. Избр</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 xml:space="preserve"> педагогич</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 xml:space="preserve"> соч</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 xml:space="preserve">: в 2 т. – М., 1982. </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Т. 1. – 3</w:t>
      </w:r>
      <w:r w:rsidR="005617F5" w:rsidRPr="005617F5">
        <w:rPr>
          <w:rFonts w:ascii="Times New Roman" w:eastAsia="Times New Roman" w:hAnsi="Times New Roman" w:cs="Times New Roman"/>
          <w:sz w:val="28"/>
          <w:szCs w:val="28"/>
          <w:lang w:val="ru-RU"/>
        </w:rPr>
        <w:t>19</w:t>
      </w:r>
      <w:r w:rsidR="005617F5" w:rsidRPr="005617F5">
        <w:rPr>
          <w:rFonts w:ascii="Times New Roman" w:eastAsia="Times New Roman" w:hAnsi="Times New Roman" w:cs="Times New Roman"/>
          <w:sz w:val="28"/>
          <w:szCs w:val="28"/>
        </w:rPr>
        <w:t xml:space="preserve"> с.</w:t>
      </w:r>
    </w:p>
    <w:p w14:paraId="7E69568B" w14:textId="44B88E48" w:rsidR="005617F5" w:rsidRPr="005617F5" w:rsidRDefault="00A84F6C"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Ушинский К.Д. Избранные педагогические сочинения</w:t>
      </w:r>
      <w:r w:rsidR="005617F5" w:rsidRPr="005617F5">
        <w:rPr>
          <w:rFonts w:ascii="Times New Roman" w:eastAsia="Times New Roman" w:hAnsi="Times New Roman" w:cs="Times New Roman"/>
          <w:sz w:val="28"/>
          <w:szCs w:val="28"/>
          <w:lang w:val="ru-RU"/>
        </w:rPr>
        <w:t>: 2 кн.</w:t>
      </w:r>
      <w:r w:rsidR="005617F5" w:rsidRPr="005617F5">
        <w:rPr>
          <w:rFonts w:ascii="Times New Roman" w:eastAsia="Times New Roman" w:hAnsi="Times New Roman" w:cs="Times New Roman"/>
          <w:sz w:val="28"/>
          <w:szCs w:val="28"/>
        </w:rPr>
        <w:t xml:space="preserve"> – М.: Педагогика, 1982. – </w:t>
      </w:r>
      <w:r w:rsidR="005617F5" w:rsidRPr="005617F5">
        <w:rPr>
          <w:rFonts w:ascii="Times New Roman" w:eastAsia="Times New Roman" w:hAnsi="Times New Roman" w:cs="Times New Roman"/>
          <w:sz w:val="28"/>
          <w:szCs w:val="28"/>
          <w:lang w:val="ru-RU"/>
        </w:rPr>
        <w:t>Т. 1. – 584 с</w:t>
      </w:r>
      <w:r w:rsidR="005617F5" w:rsidRPr="005617F5">
        <w:rPr>
          <w:rFonts w:ascii="Times New Roman" w:eastAsia="Times New Roman" w:hAnsi="Times New Roman" w:cs="Times New Roman"/>
          <w:sz w:val="28"/>
          <w:szCs w:val="28"/>
        </w:rPr>
        <w:t>.</w:t>
      </w:r>
    </w:p>
    <w:p w14:paraId="2A2A03B7" w14:textId="77372769" w:rsidR="005617F5" w:rsidRPr="005617F5" w:rsidRDefault="00A84F6C"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Шаталов В.Ф. Педагогическая проза: из опыта работы школ г.</w:t>
      </w:r>
      <w:r w:rsidR="005617F5" w:rsidRPr="005617F5">
        <w:rPr>
          <w:rFonts w:ascii="Times New Roman" w:eastAsia="Times New Roman" w:hAnsi="Times New Roman" w:cs="Times New Roman"/>
          <w:sz w:val="28"/>
          <w:szCs w:val="28"/>
          <w:lang w:val="ru-RU"/>
        </w:rPr>
        <w:t> </w:t>
      </w:r>
      <w:r w:rsidR="005617F5" w:rsidRPr="005617F5">
        <w:rPr>
          <w:rFonts w:ascii="Times New Roman" w:eastAsia="Times New Roman" w:hAnsi="Times New Roman" w:cs="Times New Roman"/>
          <w:sz w:val="28"/>
          <w:szCs w:val="28"/>
        </w:rPr>
        <w:t xml:space="preserve"> Донецка. </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М.: Педагогика, 1980. – 9</w:t>
      </w:r>
      <w:r w:rsidR="005617F5" w:rsidRPr="005617F5">
        <w:rPr>
          <w:rFonts w:ascii="Times New Roman" w:eastAsia="Times New Roman" w:hAnsi="Times New Roman" w:cs="Times New Roman"/>
          <w:sz w:val="28"/>
          <w:szCs w:val="28"/>
          <w:lang w:val="ru-RU"/>
        </w:rPr>
        <w:t>4</w:t>
      </w:r>
      <w:r w:rsidR="005617F5" w:rsidRPr="005617F5">
        <w:rPr>
          <w:rFonts w:ascii="Times New Roman" w:eastAsia="Times New Roman" w:hAnsi="Times New Roman" w:cs="Times New Roman"/>
          <w:sz w:val="28"/>
          <w:szCs w:val="28"/>
        </w:rPr>
        <w:t xml:space="preserve"> с.</w:t>
      </w:r>
    </w:p>
    <w:p w14:paraId="28DD48A4" w14:textId="0B88D2CD" w:rsidR="005617F5" w:rsidRPr="005617F5" w:rsidRDefault="005B6924"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Лернер И.Я. Концепция базового содержания общего образования</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lang w:val="ru-RU"/>
        </w:rPr>
        <w:t xml:space="preserve">В кн.: </w:t>
      </w:r>
      <w:r w:rsidR="005617F5" w:rsidRPr="005617F5">
        <w:rPr>
          <w:rFonts w:ascii="Times New Roman" w:eastAsia="Times New Roman" w:hAnsi="Times New Roman" w:cs="Times New Roman"/>
          <w:sz w:val="28"/>
          <w:szCs w:val="28"/>
        </w:rPr>
        <w:t xml:space="preserve">Научные достижения и передовой опыт в области педагогики и народного образования. – М., 1991. – </w:t>
      </w:r>
      <w:r w:rsidR="005617F5" w:rsidRPr="005617F5">
        <w:rPr>
          <w:rFonts w:ascii="Times New Roman" w:eastAsia="Times New Roman" w:hAnsi="Times New Roman" w:cs="Times New Roman"/>
          <w:sz w:val="28"/>
          <w:szCs w:val="28"/>
          <w:lang w:val="ru-RU"/>
        </w:rPr>
        <w:t xml:space="preserve">36 </w:t>
      </w:r>
      <w:r w:rsidR="005617F5" w:rsidRPr="005617F5">
        <w:rPr>
          <w:rFonts w:ascii="Times New Roman" w:eastAsia="Times New Roman" w:hAnsi="Times New Roman" w:cs="Times New Roman"/>
          <w:sz w:val="28"/>
          <w:szCs w:val="28"/>
        </w:rPr>
        <w:t>с.</w:t>
      </w:r>
    </w:p>
    <w:p w14:paraId="4C388828" w14:textId="1B0BC7C9" w:rsidR="005617F5" w:rsidRPr="005617F5" w:rsidRDefault="005B6924"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Носков С.А. Дидактические возможности визуализации образовательной информации</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 xml:space="preserve"> Вестник Самарского государственного технического университета. </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201</w:t>
      </w:r>
      <w:r w:rsidR="005617F5" w:rsidRPr="005617F5">
        <w:rPr>
          <w:rFonts w:ascii="Times New Roman" w:eastAsia="Times New Roman" w:hAnsi="Times New Roman" w:cs="Times New Roman"/>
          <w:sz w:val="28"/>
          <w:szCs w:val="28"/>
          <w:lang w:val="ru-RU"/>
        </w:rPr>
        <w:t>5. – №2(26). – С. 144-149.</w:t>
      </w:r>
    </w:p>
    <w:p w14:paraId="2FCC326F" w14:textId="2DFC1E2C" w:rsidR="005617F5" w:rsidRPr="00435B24" w:rsidRDefault="005B6924" w:rsidP="00E9255D">
      <w:pPr>
        <w:pStyle w:val="a5"/>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617F5">
        <w:rPr>
          <w:rFonts w:ascii="Times New Roman" w:hAnsi="Times New Roman" w:cs="Times New Roman"/>
          <w:sz w:val="28"/>
          <w:szCs w:val="28"/>
        </w:rPr>
        <w:t>Д</w:t>
      </w:r>
      <w:r w:rsidR="005617F5" w:rsidRPr="00435B24">
        <w:rPr>
          <w:rFonts w:ascii="Times New Roman" w:hAnsi="Times New Roman" w:cs="Times New Roman"/>
          <w:sz w:val="28"/>
          <w:szCs w:val="28"/>
        </w:rPr>
        <w:t>олинер</w:t>
      </w:r>
      <w:r w:rsidR="005617F5" w:rsidRPr="00435B24">
        <w:rPr>
          <w:rFonts w:ascii="Times New Roman" w:hAnsi="Times New Roman" w:cs="Times New Roman"/>
          <w:sz w:val="28"/>
          <w:szCs w:val="28"/>
          <w:lang w:val="ru-RU"/>
        </w:rPr>
        <w:t xml:space="preserve"> </w:t>
      </w:r>
      <w:r w:rsidR="005617F5" w:rsidRPr="00435B24">
        <w:rPr>
          <w:rFonts w:ascii="Times New Roman" w:hAnsi="Times New Roman" w:cs="Times New Roman"/>
          <w:sz w:val="28"/>
          <w:szCs w:val="28"/>
        </w:rPr>
        <w:t>Л.И. Информационные и коммуникационные технологии в обучении: психолого-педагогические и методические аспекты : монография.  – Екатеринбург, 2003. – 221</w:t>
      </w:r>
      <w:r w:rsidR="005617F5" w:rsidRPr="00435B24">
        <w:rPr>
          <w:rFonts w:ascii="Times New Roman" w:hAnsi="Times New Roman" w:cs="Times New Roman"/>
          <w:sz w:val="28"/>
          <w:szCs w:val="28"/>
          <w:lang w:val="ru-RU"/>
        </w:rPr>
        <w:t xml:space="preserve"> </w:t>
      </w:r>
      <w:r w:rsidR="005617F5" w:rsidRPr="00435B24">
        <w:rPr>
          <w:rFonts w:ascii="Times New Roman" w:hAnsi="Times New Roman" w:cs="Times New Roman"/>
          <w:sz w:val="28"/>
          <w:szCs w:val="28"/>
        </w:rPr>
        <w:t>с.</w:t>
      </w:r>
    </w:p>
    <w:p w14:paraId="47B7A63D" w14:textId="3C1E41A5" w:rsidR="005617F5" w:rsidRPr="00435B24" w:rsidRDefault="005B6924" w:rsidP="00E9255D">
      <w:pPr>
        <w:pStyle w:val="a5"/>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5617F5" w:rsidRPr="00435B24">
        <w:rPr>
          <w:rFonts w:ascii="Times New Roman" w:hAnsi="Times New Roman" w:cs="Times New Roman"/>
          <w:sz w:val="28"/>
          <w:szCs w:val="28"/>
          <w:shd w:val="clear" w:color="auto" w:fill="FFFFFF"/>
        </w:rPr>
        <w:t>Пак Н.И. Нелинейные технологии обучения в условиях информатизации: монография</w:t>
      </w:r>
      <w:r w:rsidR="005617F5" w:rsidRPr="00435B24">
        <w:rPr>
          <w:rFonts w:ascii="Times New Roman" w:hAnsi="Times New Roman" w:cs="Times New Roman"/>
          <w:sz w:val="28"/>
          <w:szCs w:val="28"/>
          <w:shd w:val="clear" w:color="auto" w:fill="FFFFFF"/>
          <w:lang w:val="ru-RU"/>
        </w:rPr>
        <w:t>.</w:t>
      </w:r>
      <w:r w:rsidR="005617F5" w:rsidRPr="00435B24">
        <w:rPr>
          <w:rFonts w:ascii="Times New Roman" w:hAnsi="Times New Roman" w:cs="Times New Roman"/>
          <w:sz w:val="28"/>
          <w:szCs w:val="28"/>
          <w:shd w:val="clear" w:color="auto" w:fill="FFFFFF"/>
        </w:rPr>
        <w:t xml:space="preserve"> – Красноярск, 2004. – 224 с. </w:t>
      </w:r>
    </w:p>
    <w:p w14:paraId="6B714ACC" w14:textId="6FC9319A" w:rsidR="005617F5" w:rsidRPr="00435B24" w:rsidRDefault="005B6924" w:rsidP="00E9255D">
      <w:pPr>
        <w:pStyle w:val="a5"/>
        <w:numPr>
          <w:ilvl w:val="0"/>
          <w:numId w:val="28"/>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5617F5" w:rsidRPr="00435B24">
        <w:rPr>
          <w:rFonts w:ascii="Times New Roman" w:hAnsi="Times New Roman" w:cs="Times New Roman"/>
          <w:sz w:val="28"/>
          <w:szCs w:val="28"/>
          <w:shd w:val="clear" w:color="auto" w:fill="FFFFFF"/>
          <w:lang w:val="en-US"/>
        </w:rPr>
        <w:t>C</w:t>
      </w:r>
      <w:r w:rsidR="005617F5" w:rsidRPr="00435B24">
        <w:rPr>
          <w:rFonts w:ascii="Times New Roman" w:hAnsi="Times New Roman" w:cs="Times New Roman"/>
          <w:sz w:val="28"/>
          <w:szCs w:val="28"/>
          <w:shd w:val="clear" w:color="auto" w:fill="FFFFFF"/>
        </w:rPr>
        <w:t>еменова Н.Г. Мультимедийные педагогические средства в системе общедидактических методов обучения // Вестник О</w:t>
      </w:r>
      <w:proofErr w:type="spellStart"/>
      <w:r w:rsidR="005617F5" w:rsidRPr="00435B24">
        <w:rPr>
          <w:rFonts w:ascii="Times New Roman" w:hAnsi="Times New Roman" w:cs="Times New Roman"/>
          <w:sz w:val="28"/>
          <w:szCs w:val="28"/>
          <w:shd w:val="clear" w:color="auto" w:fill="FFFFFF"/>
          <w:lang w:val="ru-RU"/>
        </w:rPr>
        <w:t>ренбургского</w:t>
      </w:r>
      <w:proofErr w:type="spellEnd"/>
      <w:r w:rsidR="005617F5" w:rsidRPr="00435B24">
        <w:rPr>
          <w:rFonts w:ascii="Times New Roman" w:hAnsi="Times New Roman" w:cs="Times New Roman"/>
          <w:sz w:val="28"/>
          <w:szCs w:val="28"/>
          <w:shd w:val="clear" w:color="auto" w:fill="FFFFFF"/>
          <w:lang w:val="ru-RU"/>
        </w:rPr>
        <w:t xml:space="preserve"> государственного университета</w:t>
      </w:r>
      <w:r w:rsidR="005617F5" w:rsidRPr="00435B24">
        <w:rPr>
          <w:rFonts w:ascii="Times New Roman" w:hAnsi="Times New Roman" w:cs="Times New Roman"/>
          <w:sz w:val="28"/>
          <w:szCs w:val="28"/>
          <w:shd w:val="clear" w:color="auto" w:fill="FFFFFF"/>
        </w:rPr>
        <w:t>. – 2005. – №2. – С. 95-103.</w:t>
      </w:r>
    </w:p>
    <w:p w14:paraId="744F6FBD" w14:textId="1480D8E9" w:rsidR="005617F5" w:rsidRPr="005617F5" w:rsidRDefault="005B6924"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 </w:t>
      </w:r>
      <w:r w:rsidR="005617F5" w:rsidRPr="005617F5">
        <w:rPr>
          <w:rFonts w:ascii="Times New Roman" w:hAnsi="Times New Roman" w:cs="Times New Roman"/>
          <w:sz w:val="28"/>
          <w:szCs w:val="28"/>
          <w:shd w:val="clear" w:color="auto" w:fill="FFFFFF"/>
        </w:rPr>
        <w:t>Стародубцев В.А.</w:t>
      </w:r>
      <w:r w:rsidR="005617F5" w:rsidRPr="005617F5">
        <w:rPr>
          <w:rFonts w:ascii="Times New Roman" w:hAnsi="Times New Roman" w:cs="Times New Roman"/>
          <w:sz w:val="28"/>
          <w:szCs w:val="28"/>
          <w:shd w:val="clear" w:color="auto" w:fill="FFFFFF"/>
          <w:lang w:val="ru-RU"/>
        </w:rPr>
        <w:t xml:space="preserve">, </w:t>
      </w:r>
      <w:r w:rsidR="005617F5" w:rsidRPr="005617F5">
        <w:rPr>
          <w:rFonts w:ascii="Times New Roman" w:hAnsi="Times New Roman" w:cs="Times New Roman"/>
          <w:sz w:val="28"/>
          <w:szCs w:val="28"/>
          <w:shd w:val="clear" w:color="auto" w:fill="FFFFFF"/>
        </w:rPr>
        <w:t>Медведева М.К.</w:t>
      </w:r>
      <w:r w:rsidR="005617F5" w:rsidRPr="005617F5">
        <w:rPr>
          <w:rFonts w:ascii="Times New Roman" w:hAnsi="Times New Roman" w:cs="Times New Roman"/>
          <w:sz w:val="28"/>
          <w:szCs w:val="28"/>
          <w:shd w:val="clear" w:color="auto" w:fill="FFFFFF"/>
          <w:lang w:val="ru-RU"/>
        </w:rPr>
        <w:t xml:space="preserve"> </w:t>
      </w:r>
      <w:r w:rsidR="005617F5" w:rsidRPr="005617F5">
        <w:rPr>
          <w:rFonts w:ascii="Times New Roman" w:hAnsi="Times New Roman" w:cs="Times New Roman"/>
          <w:sz w:val="28"/>
          <w:szCs w:val="28"/>
          <w:shd w:val="clear" w:color="auto" w:fill="FFFFFF"/>
        </w:rPr>
        <w:t>Чтение лекций с применением аудиовизуальных средств и раздаточных материалов // Инновации в образовании. – 2009. –</w:t>
      </w:r>
      <w:r w:rsidR="005617F5" w:rsidRPr="005617F5">
        <w:rPr>
          <w:rFonts w:ascii="Times New Roman" w:hAnsi="Times New Roman" w:cs="Times New Roman"/>
          <w:sz w:val="28"/>
          <w:szCs w:val="28"/>
          <w:shd w:val="clear" w:color="auto" w:fill="FFFFFF"/>
          <w:lang w:val="ru-RU"/>
        </w:rPr>
        <w:t xml:space="preserve"> №1</w:t>
      </w:r>
      <w:r w:rsidR="005617F5" w:rsidRPr="005617F5">
        <w:rPr>
          <w:rFonts w:ascii="Times New Roman" w:hAnsi="Times New Roman" w:cs="Times New Roman"/>
          <w:sz w:val="28"/>
          <w:szCs w:val="28"/>
          <w:shd w:val="clear" w:color="auto" w:fill="FFFFFF"/>
        </w:rPr>
        <w:t>. – С. 58-66.</w:t>
      </w:r>
    </w:p>
    <w:p w14:paraId="267E9AC6" w14:textId="168B44B8" w:rsidR="005617F5" w:rsidRPr="005617F5" w:rsidRDefault="00642A11"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Швырка В.Н. Современные технологии визуализации учебной информации в методическом обеспечении самостоятельной работы студентов</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 xml:space="preserve"> Научно-методическое обеспечение университетского образования: история и перспективы развития: матер</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 xml:space="preserve"> междунар. науч.-практ. интер</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 xml:space="preserve">-конф. </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 xml:space="preserve">Минск, 2017. – </w:t>
      </w:r>
      <w:r w:rsidR="005617F5" w:rsidRPr="005617F5">
        <w:rPr>
          <w:rFonts w:ascii="Times New Roman" w:eastAsia="Times New Roman" w:hAnsi="Times New Roman" w:cs="Times New Roman"/>
          <w:sz w:val="28"/>
          <w:szCs w:val="28"/>
          <w:lang w:val="ru-RU"/>
        </w:rPr>
        <w:t>С. 159-163</w:t>
      </w:r>
      <w:r w:rsidR="005617F5" w:rsidRPr="005617F5">
        <w:rPr>
          <w:rFonts w:ascii="Times New Roman" w:eastAsia="Times New Roman" w:hAnsi="Times New Roman" w:cs="Times New Roman"/>
          <w:sz w:val="28"/>
          <w:szCs w:val="28"/>
        </w:rPr>
        <w:t>.</w:t>
      </w:r>
    </w:p>
    <w:p w14:paraId="6204742C" w14:textId="70C4B2FF" w:rsidR="005617F5" w:rsidRPr="005617F5" w:rsidRDefault="00642A11"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Фридман Л.М. Наглядность и моделирование в обучении. – М</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Знание, 1984. – 80 с.</w:t>
      </w:r>
    </w:p>
    <w:p w14:paraId="5FE99872" w14:textId="4513C87D" w:rsidR="005617F5" w:rsidRPr="005617F5" w:rsidRDefault="00642A11"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Педагогический энциклопедический словарь</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w:t>
      </w:r>
      <w:r w:rsidR="005617F5" w:rsidRPr="005617F5">
        <w:rPr>
          <w:rFonts w:ascii="Times New Roman" w:eastAsia="Times New Roman" w:hAnsi="Times New Roman" w:cs="Times New Roman"/>
          <w:sz w:val="28"/>
          <w:szCs w:val="28"/>
          <w:lang w:val="ru-RU"/>
        </w:rPr>
        <w:t xml:space="preserve"> под ред.</w:t>
      </w:r>
      <w:r w:rsidR="005617F5" w:rsidRPr="005617F5">
        <w:rPr>
          <w:rFonts w:ascii="Times New Roman" w:eastAsia="Times New Roman" w:hAnsi="Times New Roman" w:cs="Times New Roman"/>
          <w:sz w:val="28"/>
          <w:szCs w:val="28"/>
        </w:rPr>
        <w:t xml:space="preserve"> Б.М.</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 xml:space="preserve">Бим-Бад. – </w:t>
      </w:r>
      <w:r w:rsidR="005617F5" w:rsidRPr="005617F5">
        <w:rPr>
          <w:rFonts w:ascii="Times New Roman" w:eastAsia="Times New Roman" w:hAnsi="Times New Roman" w:cs="Times New Roman"/>
          <w:sz w:val="28"/>
          <w:szCs w:val="28"/>
          <w:lang w:val="ru-RU"/>
        </w:rPr>
        <w:t xml:space="preserve">Изд. </w:t>
      </w:r>
      <w:r w:rsidR="005617F5" w:rsidRPr="005617F5">
        <w:rPr>
          <w:rFonts w:ascii="Times New Roman" w:eastAsia="Times New Roman" w:hAnsi="Times New Roman" w:cs="Times New Roman"/>
          <w:sz w:val="28"/>
          <w:szCs w:val="28"/>
        </w:rPr>
        <w:t>3-е</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 xml:space="preserve"> – М</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 2009</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528</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с.</w:t>
      </w:r>
    </w:p>
    <w:p w14:paraId="1F8A2CCD" w14:textId="22FF33F6" w:rsidR="005617F5" w:rsidRPr="005617F5" w:rsidRDefault="00642A11"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Артемов В.А. Психология наглядности при обучении: методические рекомендации. – М.: Высш. шк., 2008. – 119 с.</w:t>
      </w:r>
    </w:p>
    <w:p w14:paraId="12E570B8" w14:textId="337921F6" w:rsidR="005617F5" w:rsidRPr="005617F5" w:rsidRDefault="00642A11" w:rsidP="00E9255D">
      <w:pPr>
        <w:pStyle w:val="a5"/>
        <w:numPr>
          <w:ilvl w:val="0"/>
          <w:numId w:val="28"/>
        </w:numPr>
        <w:shd w:val="clear" w:color="auto" w:fill="FFFFFF"/>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17F5" w:rsidRPr="005617F5">
        <w:rPr>
          <w:rFonts w:ascii="Times New Roman" w:eastAsia="Times New Roman" w:hAnsi="Times New Roman" w:cs="Times New Roman"/>
          <w:sz w:val="28"/>
          <w:szCs w:val="28"/>
        </w:rPr>
        <w:t>Вербицкий А.А. Активное обучение в высшей школе:контекстный подход. – М</w:t>
      </w:r>
      <w:r w:rsidR="005617F5" w:rsidRPr="005617F5">
        <w:rPr>
          <w:rFonts w:ascii="Times New Roman" w:eastAsia="Times New Roman" w:hAnsi="Times New Roman" w:cs="Times New Roman"/>
          <w:sz w:val="28"/>
          <w:szCs w:val="28"/>
          <w:lang w:val="ru-RU"/>
        </w:rPr>
        <w:t>.</w:t>
      </w:r>
      <w:r w:rsidR="005617F5" w:rsidRPr="005617F5">
        <w:rPr>
          <w:rFonts w:ascii="Times New Roman" w:eastAsia="Times New Roman" w:hAnsi="Times New Roman" w:cs="Times New Roman"/>
          <w:sz w:val="28"/>
          <w:szCs w:val="28"/>
        </w:rPr>
        <w:t>:</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Высшая школа, 1991. – 207</w:t>
      </w:r>
      <w:r w:rsidR="005617F5" w:rsidRPr="005617F5">
        <w:rPr>
          <w:rFonts w:ascii="Times New Roman" w:eastAsia="Times New Roman" w:hAnsi="Times New Roman" w:cs="Times New Roman"/>
          <w:sz w:val="28"/>
          <w:szCs w:val="28"/>
          <w:lang w:val="ru-RU"/>
        </w:rPr>
        <w:t xml:space="preserve"> </w:t>
      </w:r>
      <w:r w:rsidR="005617F5" w:rsidRPr="005617F5">
        <w:rPr>
          <w:rFonts w:ascii="Times New Roman" w:eastAsia="Times New Roman" w:hAnsi="Times New Roman" w:cs="Times New Roman"/>
          <w:sz w:val="28"/>
          <w:szCs w:val="28"/>
        </w:rPr>
        <w:t>с.</w:t>
      </w:r>
    </w:p>
    <w:p w14:paraId="0721F7D2" w14:textId="72AB8177" w:rsidR="005617F5" w:rsidRPr="005617F5" w:rsidRDefault="005617F5" w:rsidP="00E9255D">
      <w:pPr>
        <w:pStyle w:val="a5"/>
        <w:numPr>
          <w:ilvl w:val="0"/>
          <w:numId w:val="28"/>
        </w:numPr>
        <w:shd w:val="clear" w:color="auto" w:fill="FFFFFF"/>
        <w:tabs>
          <w:tab w:val="left" w:pos="851"/>
          <w:tab w:val="left" w:pos="1276"/>
        </w:tabs>
        <w:spacing w:after="0" w:line="240" w:lineRule="auto"/>
        <w:ind w:left="0" w:firstLine="709"/>
        <w:jc w:val="both"/>
        <w:rPr>
          <w:rFonts w:ascii="Times New Roman" w:eastAsia="Times New Roman" w:hAnsi="Times New Roman" w:cs="Times New Roman"/>
          <w:sz w:val="28"/>
          <w:szCs w:val="28"/>
        </w:rPr>
      </w:pPr>
      <w:r w:rsidRPr="005617F5">
        <w:rPr>
          <w:rFonts w:ascii="Times New Roman" w:eastAsia="Times New Roman" w:hAnsi="Times New Roman" w:cs="Times New Roman"/>
          <w:sz w:val="28"/>
          <w:szCs w:val="28"/>
        </w:rPr>
        <w:t>Гали И.Т., Галлямова З.В., Гизатуллина А.В</w:t>
      </w:r>
      <w:r w:rsidRPr="005617F5">
        <w:rPr>
          <w:rFonts w:ascii="Times New Roman" w:eastAsia="Times New Roman" w:hAnsi="Times New Roman" w:cs="Times New Roman"/>
          <w:sz w:val="28"/>
          <w:szCs w:val="28"/>
          <w:lang w:val="ru-RU"/>
        </w:rPr>
        <w:t xml:space="preserve"> и др.</w:t>
      </w:r>
      <w:r w:rsidRPr="005617F5">
        <w:rPr>
          <w:rFonts w:ascii="Times New Roman" w:eastAsia="Times New Roman" w:hAnsi="Times New Roman" w:cs="Times New Roman"/>
          <w:sz w:val="28"/>
          <w:szCs w:val="28"/>
        </w:rPr>
        <w:t xml:space="preserve"> Визуализация информации в образовательном процессе</w:t>
      </w:r>
      <w:r w:rsidRPr="005617F5">
        <w:rPr>
          <w:rFonts w:ascii="Times New Roman" w:eastAsia="Times New Roman" w:hAnsi="Times New Roman" w:cs="Times New Roman"/>
          <w:sz w:val="28"/>
          <w:szCs w:val="28"/>
          <w:lang w:val="ru-RU"/>
        </w:rPr>
        <w:t>: проект //</w:t>
      </w:r>
      <w:r w:rsidRPr="005617F5">
        <w:rPr>
          <w:rFonts w:ascii="Times New Roman" w:eastAsia="Times New Roman" w:hAnsi="Times New Roman" w:cs="Times New Roman"/>
          <w:sz w:val="28"/>
          <w:szCs w:val="28"/>
        </w:rPr>
        <w:t xml:space="preserve"> </w:t>
      </w:r>
      <w:hyperlink r:id="rId65" w:history="1">
        <w:r w:rsidRPr="005617F5">
          <w:rPr>
            <w:rStyle w:val="a9"/>
            <w:rFonts w:ascii="Times New Roman" w:eastAsia="Times New Roman" w:hAnsi="Times New Roman" w:cs="Times New Roman"/>
            <w:color w:val="auto"/>
            <w:sz w:val="28"/>
            <w:szCs w:val="28"/>
            <w:u w:val="none"/>
          </w:rPr>
          <w:t>https://kpfu.ru/portal/docs/F856491944/p5_pr.pdf</w:t>
        </w:r>
      </w:hyperlink>
      <w:r w:rsidRPr="005617F5">
        <w:rPr>
          <w:rFonts w:ascii="Times New Roman" w:eastAsia="Times New Roman" w:hAnsi="Times New Roman" w:cs="Times New Roman"/>
          <w:sz w:val="28"/>
          <w:szCs w:val="28"/>
          <w:lang w:val="ru-RU"/>
        </w:rPr>
        <w:t>. 10.08.2024.</w:t>
      </w:r>
    </w:p>
    <w:p w14:paraId="2CD985FC" w14:textId="491899AE" w:rsidR="00142C99" w:rsidRPr="00435B24" w:rsidRDefault="00EB3AAB"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DA3231">
        <w:rPr>
          <w:rFonts w:ascii="Times New Roman" w:eastAsia="Times New Roman" w:hAnsi="Times New Roman" w:cs="Times New Roman"/>
          <w:color w:val="1A1A1A"/>
          <w:sz w:val="28"/>
          <w:szCs w:val="28"/>
        </w:rPr>
        <w:lastRenderedPageBreak/>
        <w:t xml:space="preserve"> </w:t>
      </w:r>
      <w:r w:rsidR="00EC5BB4">
        <w:rPr>
          <w:rFonts w:ascii="Times New Roman" w:eastAsia="Times New Roman" w:hAnsi="Times New Roman" w:cs="Times New Roman"/>
          <w:color w:val="1A1A1A"/>
          <w:sz w:val="28"/>
          <w:szCs w:val="28"/>
        </w:rPr>
        <w:t xml:space="preserve">97 </w:t>
      </w:r>
      <w:r w:rsidR="00642A11">
        <w:rPr>
          <w:rFonts w:ascii="Times New Roman" w:eastAsia="Times New Roman" w:hAnsi="Times New Roman" w:cs="Times New Roman"/>
          <w:color w:val="1A1A1A"/>
          <w:sz w:val="28"/>
          <w:szCs w:val="28"/>
        </w:rPr>
        <w:t xml:space="preserve"> </w:t>
      </w:r>
      <w:r w:rsidR="00142C99" w:rsidRPr="00435B24">
        <w:rPr>
          <w:rFonts w:ascii="Times New Roman" w:eastAsia="Times New Roman" w:hAnsi="Times New Roman" w:cs="Times New Roman"/>
          <w:sz w:val="28"/>
          <w:szCs w:val="28"/>
        </w:rPr>
        <w:t>Сидельникова Т.Т. Потенциал и ограничения визуализации как метода изучения социально-гуманитарных дисциплин</w:t>
      </w:r>
      <w:r w:rsidR="00142C99" w:rsidRPr="00435B24">
        <w:rPr>
          <w:rFonts w:ascii="Times New Roman" w:eastAsia="Times New Roman" w:hAnsi="Times New Roman" w:cs="Times New Roman"/>
          <w:sz w:val="28"/>
          <w:szCs w:val="28"/>
          <w:lang w:val="ru-RU"/>
        </w:rPr>
        <w:t xml:space="preserve"> // Интеграция образования. – 2016. – Т. 20, №2. – С. </w:t>
      </w:r>
      <w:r w:rsidR="00142C99" w:rsidRPr="00435B24">
        <w:rPr>
          <w:rFonts w:ascii="Times New Roman" w:eastAsia="Times New Roman" w:hAnsi="Times New Roman" w:cs="Times New Roman"/>
          <w:sz w:val="28"/>
          <w:szCs w:val="28"/>
        </w:rPr>
        <w:t>281-292.</w:t>
      </w:r>
    </w:p>
    <w:p w14:paraId="2FF5EA57" w14:textId="1A28662F" w:rsidR="00142C99" w:rsidRPr="00435B24" w:rsidRDefault="00EC5BB4"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98 </w:t>
      </w:r>
      <w:r w:rsidR="00142C99" w:rsidRPr="00435B24">
        <w:rPr>
          <w:rFonts w:ascii="Times New Roman" w:eastAsia="Times New Roman" w:hAnsi="Times New Roman" w:cs="Times New Roman"/>
          <w:sz w:val="28"/>
          <w:szCs w:val="28"/>
        </w:rPr>
        <w:t>Озерова Г.П. Использование визуализации при обучении программированию</w:t>
      </w:r>
      <w:r w:rsidR="00142C99" w:rsidRPr="00435B24">
        <w:rPr>
          <w:rFonts w:ascii="Times New Roman" w:eastAsia="Times New Roman" w:hAnsi="Times New Roman" w:cs="Times New Roman"/>
          <w:sz w:val="28"/>
          <w:szCs w:val="28"/>
          <w:lang w:val="ru-RU"/>
        </w:rPr>
        <w:t xml:space="preserve"> //</w:t>
      </w:r>
      <w:r w:rsidR="00142C99" w:rsidRPr="00435B24">
        <w:rPr>
          <w:rFonts w:ascii="Times New Roman" w:eastAsia="Times New Roman" w:hAnsi="Times New Roman" w:cs="Times New Roman"/>
          <w:sz w:val="28"/>
          <w:szCs w:val="28"/>
        </w:rPr>
        <w:t xml:space="preserve"> Современные информационные технологии и ИТ-образование</w:t>
      </w:r>
      <w:r w:rsidR="00142C99" w:rsidRPr="00435B24">
        <w:rPr>
          <w:rFonts w:ascii="Times New Roman" w:eastAsia="Times New Roman" w:hAnsi="Times New Roman" w:cs="Times New Roman"/>
          <w:sz w:val="28"/>
          <w:szCs w:val="28"/>
          <w:lang w:val="ru-RU"/>
        </w:rPr>
        <w:t xml:space="preserve">. – 2011. – №7. – С. </w:t>
      </w:r>
      <w:r w:rsidR="00142C99" w:rsidRPr="00435B24">
        <w:rPr>
          <w:rFonts w:ascii="Times New Roman" w:eastAsia="Times New Roman" w:hAnsi="Times New Roman" w:cs="Times New Roman"/>
          <w:sz w:val="28"/>
          <w:szCs w:val="28"/>
        </w:rPr>
        <w:t>563-</w:t>
      </w:r>
      <w:proofErr w:type="gramStart"/>
      <w:r w:rsidR="00142C99" w:rsidRPr="00435B24">
        <w:rPr>
          <w:rFonts w:ascii="Times New Roman" w:eastAsia="Times New Roman" w:hAnsi="Times New Roman" w:cs="Times New Roman"/>
          <w:sz w:val="28"/>
          <w:szCs w:val="28"/>
        </w:rPr>
        <w:t>570</w:t>
      </w:r>
      <w:r w:rsidR="00142C99" w:rsidRPr="00435B24">
        <w:rPr>
          <w:rFonts w:ascii="Times New Roman" w:eastAsia="Times New Roman" w:hAnsi="Times New Roman" w:cs="Times New Roman"/>
          <w:sz w:val="28"/>
          <w:szCs w:val="28"/>
          <w:lang w:val="ru-RU"/>
        </w:rPr>
        <w:t>.</w:t>
      </w:r>
      <w:r w:rsidR="00142C99" w:rsidRPr="00435B24">
        <w:rPr>
          <w:rFonts w:ascii="Times New Roman" w:eastAsia="Times New Roman" w:hAnsi="Times New Roman" w:cs="Times New Roman"/>
          <w:sz w:val="28"/>
          <w:szCs w:val="28"/>
        </w:rPr>
        <w:t>.</w:t>
      </w:r>
      <w:proofErr w:type="gramEnd"/>
    </w:p>
    <w:p w14:paraId="082BE4A0" w14:textId="4FCC94B5" w:rsidR="00142C99" w:rsidRPr="00435B24" w:rsidRDefault="00EC5BB4"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 xml:space="preserve">99 </w:t>
      </w:r>
      <w:r w:rsidR="00642A11">
        <w:rPr>
          <w:rFonts w:ascii="Times New Roman" w:eastAsia="Times New Roman" w:hAnsi="Times New Roman" w:cs="Times New Roman"/>
          <w:sz w:val="28"/>
          <w:szCs w:val="28"/>
          <w:highlight w:val="white"/>
        </w:rPr>
        <w:t xml:space="preserve"> </w:t>
      </w:r>
      <w:r w:rsidR="00142C99" w:rsidRPr="00435B24">
        <w:rPr>
          <w:rFonts w:ascii="Times New Roman" w:eastAsia="Times New Roman" w:hAnsi="Times New Roman" w:cs="Times New Roman"/>
          <w:sz w:val="28"/>
          <w:szCs w:val="28"/>
          <w:highlight w:val="white"/>
        </w:rPr>
        <w:t>Рапуто А.Г. Визуализация как неотъемлемая составляющая процесса обучения преподавателей // Международный журнал экспериментального образования. – 2010. – №5. – С. 138-141</w:t>
      </w:r>
      <w:r w:rsidR="00142C99" w:rsidRPr="00435B24">
        <w:rPr>
          <w:rFonts w:ascii="Times New Roman" w:eastAsia="Times New Roman" w:hAnsi="Times New Roman" w:cs="Times New Roman"/>
          <w:sz w:val="28"/>
          <w:szCs w:val="28"/>
          <w:highlight w:val="white"/>
          <w:lang w:val="ru-RU"/>
        </w:rPr>
        <w:t>.</w:t>
      </w:r>
    </w:p>
    <w:p w14:paraId="16EE7983" w14:textId="0D7110F2" w:rsidR="00142C99" w:rsidRPr="00435B24" w:rsidRDefault="00142C99" w:rsidP="001655C9">
      <w:pPr>
        <w:pStyle w:val="a5"/>
        <w:tabs>
          <w:tab w:val="left" w:pos="993"/>
          <w:tab w:val="left" w:pos="1276"/>
        </w:tabs>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lang w:val="ru-RU"/>
        </w:rPr>
        <w:t>10</w:t>
      </w:r>
      <w:r w:rsidR="00EC5BB4">
        <w:rPr>
          <w:rFonts w:ascii="Times New Roman" w:hAnsi="Times New Roman" w:cs="Times New Roman"/>
          <w:sz w:val="28"/>
          <w:szCs w:val="28"/>
          <w:lang w:val="ru-RU"/>
        </w:rPr>
        <w:t>0</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Шаймарданова Г.Г.,</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 xml:space="preserve">Гайнутдинова Т.Ю. </w:t>
      </w:r>
      <w:r w:rsidRPr="00435B24">
        <w:rPr>
          <w:rFonts w:ascii="Times New Roman" w:hAnsi="Times New Roman" w:cs="Times New Roman"/>
          <w:sz w:val="28"/>
          <w:szCs w:val="28"/>
          <w:lang w:val="ru-RU"/>
        </w:rPr>
        <w:t>О</w:t>
      </w:r>
      <w:r w:rsidRPr="00435B24">
        <w:rPr>
          <w:rFonts w:ascii="Times New Roman" w:hAnsi="Times New Roman" w:cs="Times New Roman"/>
          <w:sz w:val="28"/>
          <w:szCs w:val="28"/>
        </w:rPr>
        <w:t>сновы работы с графическими изображениями в системе объектно-ориентированного программирования</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 xml:space="preserve"> </w:t>
      </w:r>
      <w:hyperlink r:id="rId66">
        <w:r w:rsidRPr="00435B24">
          <w:rPr>
            <w:rStyle w:val="a9"/>
            <w:rFonts w:ascii="Times New Roman" w:hAnsi="Times New Roman" w:cs="Times New Roman"/>
            <w:color w:val="auto"/>
            <w:sz w:val="28"/>
            <w:szCs w:val="28"/>
            <w:u w:val="none"/>
            <w:lang w:val="ru-RU"/>
          </w:rPr>
          <w:t>М</w:t>
        </w:r>
        <w:r w:rsidRPr="00435B24">
          <w:rPr>
            <w:rStyle w:val="a9"/>
            <w:rFonts w:ascii="Times New Roman" w:hAnsi="Times New Roman" w:cs="Times New Roman"/>
            <w:color w:val="auto"/>
            <w:sz w:val="28"/>
            <w:szCs w:val="28"/>
            <w:u w:val="none"/>
          </w:rPr>
          <w:t>атематическое образование в школе и вузе: теория и практика (Mathedu-2016)</w:t>
        </w:r>
      </w:hyperlink>
      <w:r w:rsidRPr="00435B24">
        <w:rPr>
          <w:rStyle w:val="a9"/>
          <w:rFonts w:ascii="Times New Roman" w:hAnsi="Times New Roman" w:cs="Times New Roman"/>
          <w:color w:val="auto"/>
          <w:sz w:val="28"/>
          <w:szCs w:val="28"/>
          <w:u w:val="none"/>
          <w:lang w:val="ru-RU"/>
        </w:rPr>
        <w:t>:</w:t>
      </w:r>
      <w:r w:rsidRPr="00435B24">
        <w:rPr>
          <w:rFonts w:ascii="Times New Roman" w:hAnsi="Times New Roman" w:cs="Times New Roman"/>
          <w:sz w:val="28"/>
          <w:szCs w:val="28"/>
        </w:rPr>
        <w:t xml:space="preserve"> матер</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w:t>
      </w:r>
      <w:r w:rsidRPr="00435B24">
        <w:rPr>
          <w:rFonts w:ascii="Times New Roman" w:hAnsi="Times New Roman" w:cs="Times New Roman"/>
          <w:sz w:val="28"/>
          <w:szCs w:val="28"/>
          <w:lang w:val="ru-RU"/>
        </w:rPr>
        <w:t>6-й</w:t>
      </w:r>
      <w:r w:rsidRPr="00435B24">
        <w:rPr>
          <w:rFonts w:ascii="Times New Roman" w:hAnsi="Times New Roman" w:cs="Times New Roman"/>
          <w:sz w:val="28"/>
          <w:szCs w:val="28"/>
        </w:rPr>
        <w:t xml:space="preserve"> междунар</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науч</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-практ</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конф. </w:t>
      </w:r>
      <w:r w:rsidRPr="00435B24">
        <w:rPr>
          <w:rFonts w:ascii="Times New Roman" w:hAnsi="Times New Roman" w:cs="Times New Roman"/>
          <w:sz w:val="28"/>
          <w:szCs w:val="28"/>
          <w:lang w:val="ru-RU"/>
        </w:rPr>
        <w:t xml:space="preserve">– Казань, </w:t>
      </w:r>
      <w:r w:rsidRPr="00435B24">
        <w:rPr>
          <w:rFonts w:ascii="Times New Roman" w:hAnsi="Times New Roman" w:cs="Times New Roman"/>
          <w:sz w:val="28"/>
          <w:szCs w:val="28"/>
        </w:rPr>
        <w:t xml:space="preserve">2016. </w:t>
      </w:r>
      <w:r w:rsidRPr="00435B24">
        <w:rPr>
          <w:rFonts w:ascii="Times New Roman" w:hAnsi="Times New Roman" w:cs="Times New Roman"/>
          <w:sz w:val="28"/>
          <w:szCs w:val="28"/>
          <w:lang w:val="ru-RU"/>
        </w:rPr>
        <w:t xml:space="preserve">– С. </w:t>
      </w:r>
      <w:r w:rsidRPr="00435B24">
        <w:rPr>
          <w:rFonts w:ascii="Times New Roman" w:hAnsi="Times New Roman" w:cs="Times New Roman"/>
          <w:sz w:val="28"/>
          <w:szCs w:val="28"/>
        </w:rPr>
        <w:t>236-240</w:t>
      </w:r>
      <w:r w:rsidRPr="00435B24">
        <w:rPr>
          <w:rFonts w:ascii="Times New Roman" w:hAnsi="Times New Roman" w:cs="Times New Roman"/>
          <w:sz w:val="28"/>
          <w:szCs w:val="28"/>
          <w:lang w:val="ru-RU"/>
        </w:rPr>
        <w:t>.</w:t>
      </w:r>
    </w:p>
    <w:p w14:paraId="55B85095" w14:textId="36C07D87" w:rsidR="00142C99" w:rsidRPr="00435B24" w:rsidRDefault="00142C99" w:rsidP="001655C9">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10</w:t>
      </w:r>
      <w:r w:rsidR="00EC5BB4">
        <w:rPr>
          <w:rFonts w:ascii="Times New Roman" w:eastAsia="Times New Roman" w:hAnsi="Times New Roman" w:cs="Times New Roman"/>
          <w:sz w:val="28"/>
          <w:szCs w:val="28"/>
          <w:lang w:val="ru-RU"/>
        </w:rPr>
        <w:t>1</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Арнхейм Р. Новые очерки по психологии искусства</w:t>
      </w:r>
      <w:r w:rsidRPr="00435B24">
        <w:rPr>
          <w:rFonts w:ascii="Times New Roman" w:eastAsia="Times New Roman" w:hAnsi="Times New Roman" w:cs="Times New Roman"/>
          <w:sz w:val="28"/>
          <w:szCs w:val="28"/>
          <w:lang w:val="ru-RU"/>
        </w:rPr>
        <w:t xml:space="preserve"> / пер. англ.</w:t>
      </w:r>
      <w:r w:rsidRPr="00435B24">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М.: Прометей, 1994.</w:t>
      </w:r>
      <w:r w:rsidRPr="00435B24">
        <w:rPr>
          <w:rFonts w:ascii="Times New Roman" w:eastAsia="Times New Roman" w:hAnsi="Times New Roman" w:cs="Times New Roman"/>
          <w:sz w:val="28"/>
          <w:szCs w:val="28"/>
          <w:lang w:val="ru-RU"/>
        </w:rPr>
        <w:t xml:space="preserve"> – 352 с.</w:t>
      </w:r>
    </w:p>
    <w:p w14:paraId="1AF85499" w14:textId="3A234975" w:rsidR="00142C99" w:rsidRPr="00435B24" w:rsidRDefault="00142C99" w:rsidP="001655C9">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10</w:t>
      </w:r>
      <w:r w:rsidR="00EC5BB4">
        <w:rPr>
          <w:rFonts w:ascii="Times New Roman" w:eastAsia="Times New Roman" w:hAnsi="Times New Roman" w:cs="Times New Roman"/>
          <w:sz w:val="28"/>
          <w:szCs w:val="28"/>
          <w:lang w:val="ru-RU"/>
        </w:rPr>
        <w:t>2</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Лаврентьев Г.В., Лаврентьева Н.Б., Неудахина Н.А. Инновационные обучающие технологии в профессиональной подготовке специалистов. </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Барнаул, 2004.</w:t>
      </w:r>
      <w:r w:rsidRPr="00435B24">
        <w:rPr>
          <w:rFonts w:ascii="Times New Roman" w:eastAsia="Times New Roman" w:hAnsi="Times New Roman" w:cs="Times New Roman"/>
          <w:sz w:val="28"/>
          <w:szCs w:val="28"/>
          <w:lang w:val="ru-RU"/>
        </w:rPr>
        <w:t xml:space="preserve"> – 232 с.</w:t>
      </w:r>
    </w:p>
    <w:p w14:paraId="43D23DB6" w14:textId="2065D6DC" w:rsidR="00142C99" w:rsidRPr="00435B24" w:rsidRDefault="00142C99" w:rsidP="001655C9">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sz w:val="28"/>
          <w:szCs w:val="28"/>
        </w:rPr>
      </w:pPr>
      <w:bookmarkStart w:id="17" w:name="_Hlk182955795"/>
      <w:r w:rsidRPr="00435B24">
        <w:rPr>
          <w:rFonts w:ascii="Times New Roman" w:eastAsia="Times New Roman" w:hAnsi="Times New Roman" w:cs="Times New Roman"/>
          <w:sz w:val="28"/>
          <w:szCs w:val="28"/>
          <w:lang w:val="en-US"/>
        </w:rPr>
        <w:t>10</w:t>
      </w:r>
      <w:r w:rsidR="00EC5BB4">
        <w:rPr>
          <w:rFonts w:ascii="Times New Roman" w:eastAsia="Times New Roman" w:hAnsi="Times New Roman" w:cs="Times New Roman"/>
          <w:sz w:val="28"/>
          <w:szCs w:val="28"/>
        </w:rPr>
        <w:t>3</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 xml:space="preserve">Lengler R., Eppler M. </w:t>
      </w:r>
      <w:bookmarkEnd w:id="17"/>
      <w:r w:rsidRPr="00435B24">
        <w:rPr>
          <w:rFonts w:ascii="Times New Roman" w:eastAsia="Times New Roman" w:hAnsi="Times New Roman" w:cs="Times New Roman"/>
          <w:sz w:val="28"/>
          <w:szCs w:val="28"/>
        </w:rPr>
        <w:t>Towards a Periodic Table of Visualization Methods for Management // Proc</w:t>
      </w:r>
      <w:r w:rsidRPr="00435B24">
        <w:rPr>
          <w:rFonts w:ascii="Times New Roman" w:eastAsia="Times New Roman" w:hAnsi="Times New Roman" w:cs="Times New Roman"/>
          <w:sz w:val="28"/>
          <w:szCs w:val="28"/>
          <w:lang w:val="en-US"/>
        </w:rPr>
        <w:t>c</w:t>
      </w:r>
      <w:r w:rsidRPr="00435B24">
        <w:rPr>
          <w:rFonts w:ascii="Times New Roman" w:eastAsia="Times New Roman" w:hAnsi="Times New Roman" w:cs="Times New Roman"/>
          <w:sz w:val="28"/>
          <w:szCs w:val="28"/>
        </w:rPr>
        <w:t>e</w:t>
      </w:r>
      <w:r w:rsidRPr="00435B24">
        <w:rPr>
          <w:rFonts w:ascii="Times New Roman" w:eastAsia="Times New Roman" w:hAnsi="Times New Roman" w:cs="Times New Roman"/>
          <w:sz w:val="28"/>
          <w:szCs w:val="28"/>
          <w:lang w:val="en-US"/>
        </w:rPr>
        <w:t>d.</w:t>
      </w:r>
      <w:r w:rsidRPr="00435B24">
        <w:rPr>
          <w:rFonts w:ascii="Times New Roman" w:eastAsia="Times New Roman" w:hAnsi="Times New Roman" w:cs="Times New Roman"/>
          <w:sz w:val="28"/>
          <w:szCs w:val="28"/>
        </w:rPr>
        <w:t xml:space="preserve"> of the conf</w:t>
      </w:r>
      <w:r w:rsidRPr="00435B24">
        <w:rPr>
          <w:rFonts w:ascii="Times New Roman" w:eastAsia="Times New Roman" w:hAnsi="Times New Roman" w:cs="Times New Roman"/>
          <w:sz w:val="28"/>
          <w:szCs w:val="28"/>
          <w:lang w:val="en-US"/>
        </w:rPr>
        <w:t>.</w:t>
      </w:r>
      <w:r w:rsidRPr="00435B24">
        <w:rPr>
          <w:rFonts w:ascii="Times New Roman" w:eastAsia="Times New Roman" w:hAnsi="Times New Roman" w:cs="Times New Roman"/>
          <w:sz w:val="28"/>
          <w:szCs w:val="28"/>
        </w:rPr>
        <w:t xml:space="preserve"> on Graphics and Visualization in Engineering (GVE 2007). </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Clearwater, 2007.</w:t>
      </w:r>
      <w:r w:rsidRPr="00435B24">
        <w:rPr>
          <w:rFonts w:ascii="Times New Roman" w:eastAsia="Times New Roman" w:hAnsi="Times New Roman" w:cs="Times New Roman"/>
          <w:sz w:val="28"/>
          <w:szCs w:val="28"/>
          <w:lang w:val="en-US"/>
        </w:rPr>
        <w:t xml:space="preserve"> – P. 1-6.</w:t>
      </w:r>
    </w:p>
    <w:p w14:paraId="73963792" w14:textId="7671BE30" w:rsidR="00142C99" w:rsidRPr="00435B24" w:rsidRDefault="00142C99" w:rsidP="001655C9">
      <w:pPr>
        <w:shd w:val="clear" w:color="auto" w:fill="FFFFFF"/>
        <w:tabs>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rPr>
        <w:t>10</w:t>
      </w:r>
      <w:r w:rsidR="00EC5BB4">
        <w:rPr>
          <w:rFonts w:ascii="Times New Roman" w:eastAsia="Times New Roman" w:hAnsi="Times New Roman" w:cs="Times New Roman"/>
          <w:sz w:val="28"/>
          <w:szCs w:val="28"/>
        </w:rPr>
        <w:t>4</w:t>
      </w:r>
      <w:r w:rsidRPr="00435B24">
        <w:rPr>
          <w:rFonts w:ascii="Times New Roman" w:eastAsia="Times New Roman" w:hAnsi="Times New Roman" w:cs="Times New Roman"/>
          <w:sz w:val="28"/>
          <w:szCs w:val="28"/>
        </w:rPr>
        <w:t xml:space="preserve"> </w:t>
      </w:r>
      <w:r w:rsidR="00642A11">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rPr>
        <w:t>Бидайбеков Е.Ы., Босова Л.Л., Бекежанова А.А.</w:t>
      </w:r>
      <w:r w:rsidRPr="00435B24">
        <w:rPr>
          <w:rFonts w:ascii="Times New Roman" w:hAnsi="Times New Roman" w:cs="Times New Roman"/>
          <w:sz w:val="28"/>
          <w:szCs w:val="28"/>
        </w:rPr>
        <w:t xml:space="preserve"> Визуалдау құралдарын объектіге-бағытталған программалауды оқытуда пайдалану тиімділігі // </w:t>
      </w:r>
      <w:r w:rsidRPr="00435B24">
        <w:rPr>
          <w:rFonts w:ascii="Times New Roman" w:hAnsi="Times New Roman" w:cs="Times New Roman"/>
          <w:sz w:val="28"/>
          <w:szCs w:val="28"/>
          <w:shd w:val="clear" w:color="auto" w:fill="FFFFFF"/>
        </w:rPr>
        <w:t xml:space="preserve">Абай атындағы ҚазҰПУ-нің Хабаршысы. – </w:t>
      </w:r>
      <w:r w:rsidRPr="00435B24">
        <w:rPr>
          <w:rFonts w:ascii="Times New Roman" w:eastAsia="Times New Roman" w:hAnsi="Times New Roman" w:cs="Times New Roman"/>
          <w:sz w:val="28"/>
          <w:szCs w:val="28"/>
        </w:rPr>
        <w:t xml:space="preserve">2021. – №3(75). – Б. 182-188. </w:t>
      </w:r>
    </w:p>
    <w:p w14:paraId="64DECEAD" w14:textId="6A0B2BCE" w:rsidR="00142C99" w:rsidRPr="00435B24" w:rsidRDefault="00142C9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bookmarkStart w:id="18" w:name="_Hlk182956395"/>
      <w:bookmarkStart w:id="19" w:name="_Hlk182955923"/>
      <w:r w:rsidRPr="00435B24">
        <w:rPr>
          <w:rFonts w:ascii="Times New Roman" w:hAnsi="Times New Roman" w:cs="Times New Roman"/>
          <w:sz w:val="28"/>
          <w:szCs w:val="28"/>
          <w:lang w:val="en-US"/>
        </w:rPr>
        <w:t>10</w:t>
      </w:r>
      <w:r w:rsidR="00EC5BB4">
        <w:rPr>
          <w:rFonts w:ascii="Times New Roman" w:hAnsi="Times New Roman" w:cs="Times New Roman"/>
          <w:sz w:val="28"/>
          <w:szCs w:val="28"/>
        </w:rPr>
        <w:t>5</w:t>
      </w:r>
      <w:r w:rsidRPr="00435B24">
        <w:rPr>
          <w:rFonts w:ascii="Times New Roman" w:hAnsi="Times New Roman" w:cs="Times New Roman"/>
          <w:sz w:val="28"/>
          <w:szCs w:val="28"/>
          <w:lang w:val="en-US"/>
        </w:rPr>
        <w:t xml:space="preserve"> </w:t>
      </w:r>
      <w:hyperlink r:id="rId67">
        <w:r w:rsidRPr="00435B24">
          <w:rPr>
            <w:rFonts w:ascii="Times New Roman" w:eastAsia="Times New Roman" w:hAnsi="Times New Roman" w:cs="Times New Roman"/>
            <w:sz w:val="28"/>
            <w:szCs w:val="28"/>
          </w:rPr>
          <w:t>Järvinen</w:t>
        </w:r>
      </w:hyperlink>
      <w:bookmarkEnd w:id="18"/>
      <w:r w:rsidRPr="00435B24">
        <w:rPr>
          <w:rFonts w:ascii="Times New Roman" w:hAnsi="Times New Roman" w:cs="Times New Roman"/>
          <w:sz w:val="28"/>
          <w:szCs w:val="28"/>
        </w:rPr>
        <w:t xml:space="preserve"> </w:t>
      </w:r>
      <w:r w:rsidRPr="00435B24">
        <w:rPr>
          <w:rFonts w:ascii="Times New Roman" w:eastAsia="Times New Roman" w:hAnsi="Times New Roman" w:cs="Times New Roman"/>
          <w:sz w:val="28"/>
          <w:szCs w:val="28"/>
        </w:rPr>
        <w:t>H</w:t>
      </w:r>
      <w:r w:rsidRPr="00435B24">
        <w:rPr>
          <w:rFonts w:ascii="Times New Roman" w:eastAsia="Times New Roman" w:hAnsi="Times New Roman" w:cs="Times New Roman"/>
          <w:sz w:val="28"/>
          <w:szCs w:val="28"/>
          <w:lang w:val="en-US"/>
        </w:rPr>
        <w:t>.</w:t>
      </w:r>
      <w:r w:rsidRPr="00435B24">
        <w:rPr>
          <w:rFonts w:ascii="Times New Roman" w:eastAsia="Times New Roman" w:hAnsi="Times New Roman" w:cs="Times New Roman"/>
          <w:sz w:val="28"/>
          <w:szCs w:val="28"/>
        </w:rPr>
        <w:t>-M</w:t>
      </w:r>
      <w:r w:rsidRPr="00435B24">
        <w:rPr>
          <w:rFonts w:ascii="Times New Roman" w:eastAsia="Times New Roman" w:hAnsi="Times New Roman" w:cs="Times New Roman"/>
          <w:sz w:val="28"/>
          <w:szCs w:val="28"/>
          <w:lang w:val="en-US"/>
        </w:rPr>
        <w:t>. et al.</w:t>
      </w:r>
      <w:bookmarkEnd w:id="19"/>
      <w:r w:rsidRPr="00435B24">
        <w:rPr>
          <w:rFonts w:ascii="Times New Roman" w:hAnsi="Times New Roman" w:cs="Times New Roman"/>
          <w:sz w:val="28"/>
          <w:szCs w:val="28"/>
        </w:rPr>
        <w:fldChar w:fldCharType="begin"/>
      </w:r>
      <w:r w:rsidRPr="00435B24">
        <w:rPr>
          <w:rFonts w:ascii="Times New Roman" w:hAnsi="Times New Roman" w:cs="Times New Roman"/>
          <w:sz w:val="28"/>
          <w:szCs w:val="28"/>
        </w:rPr>
        <w:instrText xml:space="preserve"> HYPERLINK "https://dl.acm.org/doi/abs/10.1145/1268784.1268858" \h </w:instrText>
      </w:r>
      <w:r w:rsidRPr="00435B24">
        <w:rPr>
          <w:rFonts w:ascii="Times New Roman" w:hAnsi="Times New Roman" w:cs="Times New Roman"/>
          <w:sz w:val="28"/>
          <w:szCs w:val="28"/>
        </w:rPr>
        <w:fldChar w:fldCharType="separate"/>
      </w:r>
      <w:r w:rsidRPr="00435B24">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rPr>
        <w:fldChar w:fldCharType="end"/>
      </w:r>
      <w:hyperlink r:id="rId68">
        <w:r w:rsidRPr="00435B24">
          <w:rPr>
            <w:rFonts w:ascii="Times New Roman" w:eastAsia="Times New Roman" w:hAnsi="Times New Roman" w:cs="Times New Roman"/>
            <w:sz w:val="28"/>
            <w:szCs w:val="28"/>
          </w:rPr>
          <w:t>Targeting program visualizations</w:t>
        </w:r>
      </w:hyperlink>
      <w:r w:rsidRPr="00435B24">
        <w:rPr>
          <w:rFonts w:ascii="Times New Roman" w:eastAsia="Times New Roman" w:hAnsi="Times New Roman" w:cs="Times New Roman"/>
          <w:sz w:val="28"/>
          <w:szCs w:val="28"/>
          <w:lang w:val="en-US"/>
        </w:rPr>
        <w:t>b //</w:t>
      </w:r>
      <w:r w:rsidRPr="00435B24">
        <w:rPr>
          <w:rFonts w:ascii="Times New Roman" w:eastAsia="Times New Roman" w:hAnsi="Times New Roman" w:cs="Times New Roman"/>
          <w:sz w:val="28"/>
          <w:szCs w:val="28"/>
        </w:rPr>
        <w:t xml:space="preserve"> Proceed</w:t>
      </w:r>
      <w:r w:rsidRPr="00435B24">
        <w:rPr>
          <w:rFonts w:ascii="Times New Roman" w:eastAsia="Times New Roman" w:hAnsi="Times New Roman" w:cs="Times New Roman"/>
          <w:sz w:val="28"/>
          <w:szCs w:val="28"/>
          <w:lang w:val="en-US"/>
        </w:rPr>
        <w:t>.</w:t>
      </w:r>
      <w:r w:rsidRPr="00435B24">
        <w:rPr>
          <w:rFonts w:ascii="Times New Roman" w:eastAsia="Times New Roman" w:hAnsi="Times New Roman" w:cs="Times New Roman"/>
          <w:sz w:val="28"/>
          <w:szCs w:val="28"/>
        </w:rPr>
        <w:t xml:space="preserve"> of the 12th annual SIGCSE conf</w:t>
      </w:r>
      <w:r w:rsidRPr="00435B24">
        <w:rPr>
          <w:rFonts w:ascii="Times New Roman" w:eastAsia="Times New Roman" w:hAnsi="Times New Roman" w:cs="Times New Roman"/>
          <w:sz w:val="28"/>
          <w:szCs w:val="28"/>
          <w:lang w:val="en-US"/>
        </w:rPr>
        <w:t>.</w:t>
      </w:r>
      <w:r w:rsidRPr="00435B24">
        <w:rPr>
          <w:rFonts w:ascii="Times New Roman" w:eastAsia="Times New Roman" w:hAnsi="Times New Roman" w:cs="Times New Roman"/>
          <w:sz w:val="28"/>
          <w:szCs w:val="28"/>
        </w:rPr>
        <w:t xml:space="preserve"> on Innovation and technology in computer science education. – NY.,</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2007. – P. 256-260</w:t>
      </w:r>
      <w:r w:rsidRPr="00435B24">
        <w:rPr>
          <w:rFonts w:ascii="Times New Roman" w:eastAsia="Times New Roman" w:hAnsi="Times New Roman" w:cs="Times New Roman"/>
          <w:sz w:val="28"/>
          <w:szCs w:val="28"/>
          <w:lang w:val="en-US"/>
        </w:rPr>
        <w:t>.</w:t>
      </w:r>
    </w:p>
    <w:p w14:paraId="52ABBFC1" w14:textId="3597534A" w:rsidR="00142C99" w:rsidRPr="00435B24" w:rsidRDefault="00142C9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w:t>
      </w:r>
      <w:r w:rsidR="00EC5BB4">
        <w:rPr>
          <w:rFonts w:ascii="Times New Roman" w:eastAsia="Times New Roman" w:hAnsi="Times New Roman" w:cs="Times New Roman"/>
          <w:sz w:val="28"/>
          <w:szCs w:val="28"/>
          <w:lang w:val="ru-RU"/>
        </w:rPr>
        <w:t xml:space="preserve">06 </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Дюличева Ю.Ю. Перспективы развития современных обучающих сред для изучения объектно ориентированного программирования //</w:t>
      </w:r>
      <w:r>
        <w:fldChar w:fldCharType="begin"/>
      </w:r>
      <w:r>
        <w:instrText xml:space="preserve"> HYPERLINK "https://www.elibrary.ru/contents.asp?id=34047863" \h </w:instrText>
      </w:r>
      <w:r>
        <w:fldChar w:fldCharType="separate"/>
      </w:r>
      <w:r w:rsidRPr="00435B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fldChar w:fldCharType="end"/>
      </w:r>
      <w:hyperlink r:id="rId69">
        <w:r w:rsidRPr="00435B24">
          <w:rPr>
            <w:rFonts w:ascii="Times New Roman" w:eastAsia="Times New Roman" w:hAnsi="Times New Roman" w:cs="Times New Roman"/>
            <w:sz w:val="28"/>
            <w:szCs w:val="28"/>
          </w:rPr>
          <w:t>Проблемы современного педагогического образования</w:t>
        </w:r>
      </w:hyperlink>
      <w:r w:rsidRPr="00435B24">
        <w:rPr>
          <w:rFonts w:ascii="Times New Roman" w:eastAsia="Times New Roman" w:hAnsi="Times New Roman" w:cs="Times New Roman"/>
          <w:sz w:val="28"/>
          <w:szCs w:val="28"/>
        </w:rPr>
        <w:t xml:space="preserve">. – </w:t>
      </w:r>
      <w:r w:rsidRPr="00435B24">
        <w:rPr>
          <w:rFonts w:ascii="Times New Roman" w:eastAsia="Times New Roman" w:hAnsi="Times New Roman" w:cs="Times New Roman"/>
          <w:sz w:val="28"/>
          <w:szCs w:val="28"/>
          <w:lang w:val="ru-RU"/>
        </w:rPr>
        <w:t xml:space="preserve">2014. – </w:t>
      </w:r>
      <w:r w:rsidRPr="00435B24">
        <w:rPr>
          <w:rFonts w:ascii="Times New Roman" w:eastAsia="Times New Roman" w:hAnsi="Times New Roman" w:cs="Times New Roman"/>
          <w:sz w:val="28"/>
          <w:szCs w:val="28"/>
        </w:rPr>
        <w:t>№</w:t>
      </w:r>
      <w:r>
        <w:fldChar w:fldCharType="begin"/>
      </w:r>
      <w:r>
        <w:instrText xml:space="preserve"> HYPERLINK "https://www.elibrary.ru/contents.asp?id=34047863&amp;selid=22874510" \h </w:instrText>
      </w:r>
      <w:r>
        <w:fldChar w:fldCharType="separate"/>
      </w:r>
      <w:r w:rsidRPr="00435B24">
        <w:rPr>
          <w:rFonts w:ascii="Times New Roman" w:eastAsia="Times New Roman" w:hAnsi="Times New Roman" w:cs="Times New Roman"/>
          <w:sz w:val="28"/>
          <w:szCs w:val="28"/>
        </w:rPr>
        <w:t>46-4</w:t>
      </w:r>
      <w:r>
        <w:rPr>
          <w:rFonts w:ascii="Times New Roman" w:eastAsia="Times New Roman" w:hAnsi="Times New Roman" w:cs="Times New Roman"/>
          <w:sz w:val="28"/>
          <w:szCs w:val="28"/>
        </w:rPr>
        <w:fldChar w:fldCharType="end"/>
      </w:r>
      <w:r w:rsidRPr="00435B24">
        <w:rPr>
          <w:rFonts w:ascii="Times New Roman" w:eastAsia="Times New Roman" w:hAnsi="Times New Roman" w:cs="Times New Roman"/>
          <w:sz w:val="28"/>
          <w:szCs w:val="28"/>
        </w:rPr>
        <w:t xml:space="preserve">. – </w:t>
      </w:r>
      <w:r w:rsidRPr="00435B24">
        <w:rPr>
          <w:rFonts w:ascii="Times New Roman" w:eastAsia="Times New Roman" w:hAnsi="Times New Roman" w:cs="Times New Roman"/>
          <w:sz w:val="28"/>
          <w:szCs w:val="28"/>
          <w:lang w:val="ru-RU"/>
        </w:rPr>
        <w:t>С.</w:t>
      </w:r>
      <w:r w:rsidRPr="00435B24">
        <w:rPr>
          <w:rFonts w:ascii="Times New Roman" w:eastAsia="Times New Roman" w:hAnsi="Times New Roman" w:cs="Times New Roman"/>
          <w:sz w:val="28"/>
          <w:szCs w:val="28"/>
        </w:rPr>
        <w:t xml:space="preserve"> 98-104</w:t>
      </w:r>
      <w:r w:rsidRPr="00435B24">
        <w:rPr>
          <w:rFonts w:ascii="Times New Roman" w:eastAsia="Times New Roman" w:hAnsi="Times New Roman" w:cs="Times New Roman"/>
          <w:sz w:val="28"/>
          <w:szCs w:val="28"/>
          <w:lang w:val="ru-RU"/>
        </w:rPr>
        <w:t>.</w:t>
      </w:r>
    </w:p>
    <w:p w14:paraId="21E82116" w14:textId="6BCEA729" w:rsidR="00142C99" w:rsidRPr="00435B24" w:rsidRDefault="00142C99" w:rsidP="001655C9">
      <w:pPr>
        <w:pStyle w:val="a5"/>
        <w:tabs>
          <w:tab w:val="left" w:pos="851"/>
          <w:tab w:val="left" w:pos="1134"/>
          <w:tab w:val="left" w:pos="1276"/>
        </w:tabs>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lang w:val="ru-RU"/>
        </w:rPr>
        <w:t>1</w:t>
      </w:r>
      <w:r w:rsidR="00EC5BB4">
        <w:rPr>
          <w:rFonts w:ascii="Times New Roman" w:hAnsi="Times New Roman" w:cs="Times New Roman"/>
          <w:sz w:val="28"/>
          <w:szCs w:val="28"/>
          <w:lang w:val="ru-RU"/>
        </w:rPr>
        <w:t xml:space="preserve">07 </w:t>
      </w:r>
      <w:r w:rsidRPr="00435B24">
        <w:rPr>
          <w:rFonts w:ascii="Times New Roman" w:hAnsi="Times New Roman" w:cs="Times New Roman"/>
          <w:sz w:val="28"/>
          <w:szCs w:val="28"/>
        </w:rPr>
        <w:t xml:space="preserve">Гайнутдинова Т.Ю., </w:t>
      </w:r>
      <w:r w:rsidRPr="00435B24">
        <w:rPr>
          <w:rFonts w:ascii="Times New Roman" w:hAnsi="Times New Roman" w:cs="Times New Roman"/>
          <w:sz w:val="28"/>
          <w:szCs w:val="28"/>
          <w:lang w:val="ru-RU"/>
        </w:rPr>
        <w:t>Д</w:t>
      </w:r>
      <w:r w:rsidRPr="00435B24">
        <w:rPr>
          <w:rFonts w:ascii="Times New Roman" w:hAnsi="Times New Roman" w:cs="Times New Roman"/>
          <w:sz w:val="28"/>
          <w:szCs w:val="28"/>
        </w:rPr>
        <w:t xml:space="preserve">енисова М.Ю., </w:t>
      </w:r>
      <w:r w:rsidRPr="00435B24">
        <w:rPr>
          <w:rFonts w:ascii="Times New Roman" w:hAnsi="Times New Roman" w:cs="Times New Roman"/>
          <w:sz w:val="28"/>
          <w:szCs w:val="28"/>
          <w:lang w:val="ru-RU"/>
        </w:rPr>
        <w:t>Ш</w:t>
      </w:r>
      <w:r w:rsidRPr="00435B24">
        <w:rPr>
          <w:rFonts w:ascii="Times New Roman" w:hAnsi="Times New Roman" w:cs="Times New Roman"/>
          <w:sz w:val="28"/>
          <w:szCs w:val="28"/>
        </w:rPr>
        <w:t>ирокова О.А. Особенности обучения объектно-ориентированному программированию</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 xml:space="preserve"> </w:t>
      </w:r>
      <w:hyperlink r:id="rId70">
        <w:r w:rsidRPr="00435B24">
          <w:rPr>
            <w:rStyle w:val="a9"/>
            <w:rFonts w:ascii="Times New Roman" w:hAnsi="Times New Roman" w:cs="Times New Roman"/>
            <w:color w:val="auto"/>
            <w:sz w:val="28"/>
            <w:szCs w:val="28"/>
            <w:u w:val="none"/>
          </w:rPr>
          <w:t>Математическое образование в школе и вузе: инновации в информационном пространстве (Mathedu' 2018)</w:t>
        </w:r>
      </w:hyperlink>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матер</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w:t>
      </w:r>
      <w:r w:rsidRPr="00435B24">
        <w:rPr>
          <w:rFonts w:ascii="Times New Roman" w:hAnsi="Times New Roman" w:cs="Times New Roman"/>
          <w:sz w:val="28"/>
          <w:szCs w:val="28"/>
          <w:lang w:val="ru-RU"/>
        </w:rPr>
        <w:t>8-й</w:t>
      </w:r>
      <w:r w:rsidRPr="00435B24">
        <w:rPr>
          <w:rFonts w:ascii="Times New Roman" w:hAnsi="Times New Roman" w:cs="Times New Roman"/>
          <w:sz w:val="28"/>
          <w:szCs w:val="28"/>
        </w:rPr>
        <w:t xml:space="preserve"> междунар</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науч</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-практ</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конф. </w:t>
      </w:r>
      <w:r w:rsidRPr="00435B24">
        <w:rPr>
          <w:rFonts w:ascii="Times New Roman" w:hAnsi="Times New Roman" w:cs="Times New Roman"/>
          <w:sz w:val="28"/>
          <w:szCs w:val="28"/>
          <w:lang w:val="ru-RU"/>
        </w:rPr>
        <w:t xml:space="preserve">– Казань, </w:t>
      </w:r>
      <w:r w:rsidRPr="00435B24">
        <w:rPr>
          <w:rFonts w:ascii="Times New Roman" w:hAnsi="Times New Roman" w:cs="Times New Roman"/>
          <w:sz w:val="28"/>
          <w:szCs w:val="28"/>
        </w:rPr>
        <w:t xml:space="preserve">2018. </w:t>
      </w:r>
      <w:r w:rsidRPr="00435B24">
        <w:rPr>
          <w:rFonts w:ascii="Times New Roman" w:hAnsi="Times New Roman" w:cs="Times New Roman"/>
          <w:sz w:val="28"/>
          <w:szCs w:val="28"/>
          <w:lang w:val="ru-RU"/>
        </w:rPr>
        <w:t>– С. </w:t>
      </w:r>
      <w:r w:rsidRPr="00435B24">
        <w:rPr>
          <w:rFonts w:ascii="Times New Roman" w:hAnsi="Times New Roman" w:cs="Times New Roman"/>
          <w:sz w:val="28"/>
          <w:szCs w:val="28"/>
        </w:rPr>
        <w:t>179-182</w:t>
      </w:r>
      <w:r w:rsidRPr="00435B24">
        <w:rPr>
          <w:rFonts w:ascii="Times New Roman" w:hAnsi="Times New Roman" w:cs="Times New Roman"/>
          <w:sz w:val="28"/>
          <w:szCs w:val="28"/>
          <w:lang w:val="ru-RU"/>
        </w:rPr>
        <w:t>.</w:t>
      </w:r>
    </w:p>
    <w:p w14:paraId="614A17E4" w14:textId="621B3776" w:rsidR="00142C99" w:rsidRPr="00435B24" w:rsidRDefault="00142C99" w:rsidP="001655C9">
      <w:pPr>
        <w:pStyle w:val="a5"/>
        <w:tabs>
          <w:tab w:val="left" w:pos="1134"/>
          <w:tab w:val="left" w:pos="1276"/>
        </w:tabs>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lang w:val="ru-RU"/>
        </w:rPr>
        <w:t>1</w:t>
      </w:r>
      <w:r w:rsidR="00EC5BB4">
        <w:rPr>
          <w:rFonts w:ascii="Times New Roman" w:hAnsi="Times New Roman" w:cs="Times New Roman"/>
          <w:sz w:val="28"/>
          <w:szCs w:val="28"/>
          <w:lang w:val="ru-RU"/>
        </w:rPr>
        <w:t>08</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Шведова С.В.</w:t>
      </w:r>
      <w:r>
        <w:fldChar w:fldCharType="begin"/>
      </w:r>
      <w:r>
        <w:instrText xml:space="preserve"> HYPERLINK "https://scholar.google.ru/citations?view_op=view_citation&amp;hl=ru&amp;user=jbVjb3kAAAAJ&amp;citation_for_view=jbVjb3kAAAAJ:u-x6o8ySG0sC" \h </w:instrText>
      </w:r>
      <w:r>
        <w:fldChar w:fldCharType="separate"/>
      </w:r>
      <w:r w:rsidRPr="00435B24">
        <w:rPr>
          <w:rStyle w:val="a9"/>
          <w:rFonts w:ascii="Times New Roman" w:hAnsi="Times New Roman" w:cs="Times New Roman"/>
          <w:color w:val="auto"/>
          <w:sz w:val="28"/>
          <w:szCs w:val="28"/>
          <w:u w:val="none"/>
        </w:rPr>
        <w:t xml:space="preserve"> </w:t>
      </w:r>
      <w:r>
        <w:rPr>
          <w:rStyle w:val="a9"/>
          <w:rFonts w:ascii="Times New Roman" w:hAnsi="Times New Roman" w:cs="Times New Roman"/>
          <w:color w:val="auto"/>
          <w:sz w:val="28"/>
          <w:szCs w:val="28"/>
          <w:u w:val="none"/>
        </w:rPr>
        <w:fldChar w:fldCharType="end"/>
      </w:r>
      <w:hyperlink r:id="rId71">
        <w:r w:rsidRPr="00435B24">
          <w:rPr>
            <w:rStyle w:val="a9"/>
            <w:rFonts w:ascii="Times New Roman" w:hAnsi="Times New Roman" w:cs="Times New Roman"/>
            <w:color w:val="auto"/>
            <w:sz w:val="28"/>
            <w:szCs w:val="28"/>
            <w:u w:val="none"/>
          </w:rPr>
          <w:t>Обучение объектно-ориентированному программированию с использованием визуальной среды scratch в системе подготовки студентов вузов в области компьютерных наук</w:t>
        </w:r>
      </w:hyperlink>
      <w:r w:rsidRPr="00435B24">
        <w:rPr>
          <w:rFonts w:ascii="Times New Roman" w:hAnsi="Times New Roman" w:cs="Times New Roman"/>
          <w:sz w:val="28"/>
          <w:szCs w:val="28"/>
        </w:rPr>
        <w:t xml:space="preserve"> // Цифровые технологии и защита информации в современном обществе</w:t>
      </w:r>
      <w:r w:rsidRPr="00435B24">
        <w:rPr>
          <w:rFonts w:ascii="Times New Roman" w:hAnsi="Times New Roman" w:cs="Times New Roman"/>
          <w:sz w:val="28"/>
          <w:szCs w:val="28"/>
          <w:lang w:val="ru-RU"/>
        </w:rPr>
        <w:t xml:space="preserve">: </w:t>
      </w:r>
      <w:proofErr w:type="spellStart"/>
      <w:r w:rsidRPr="00435B24">
        <w:rPr>
          <w:rFonts w:ascii="Times New Roman" w:hAnsi="Times New Roman" w:cs="Times New Roman"/>
          <w:sz w:val="28"/>
          <w:szCs w:val="28"/>
          <w:lang w:val="ru-RU"/>
        </w:rPr>
        <w:t>сб</w:t>
      </w:r>
      <w:proofErr w:type="spellEnd"/>
      <w:r w:rsidRPr="00435B24">
        <w:rPr>
          <w:rFonts w:ascii="Times New Roman" w:hAnsi="Times New Roman" w:cs="Times New Roman"/>
          <w:sz w:val="28"/>
          <w:szCs w:val="28"/>
        </w:rPr>
        <w:t xml:space="preserve">. </w:t>
      </w:r>
      <w:proofErr w:type="spellStart"/>
      <w:r w:rsidRPr="00435B24">
        <w:rPr>
          <w:rFonts w:ascii="Times New Roman" w:hAnsi="Times New Roman" w:cs="Times New Roman"/>
          <w:sz w:val="28"/>
          <w:szCs w:val="28"/>
          <w:lang w:val="ru-RU"/>
        </w:rPr>
        <w:t>докл</w:t>
      </w:r>
      <w:proofErr w:type="spellEnd"/>
      <w:r w:rsidRPr="00435B24">
        <w:rPr>
          <w:rFonts w:ascii="Times New Roman" w:hAnsi="Times New Roman" w:cs="Times New Roman"/>
          <w:sz w:val="28"/>
          <w:szCs w:val="28"/>
          <w:lang w:val="ru-RU"/>
        </w:rPr>
        <w:t xml:space="preserve">. </w:t>
      </w:r>
      <w:proofErr w:type="spellStart"/>
      <w:r w:rsidRPr="00435B24">
        <w:rPr>
          <w:rFonts w:ascii="Times New Roman" w:hAnsi="Times New Roman" w:cs="Times New Roman"/>
          <w:sz w:val="28"/>
          <w:szCs w:val="28"/>
          <w:lang w:val="ru-RU"/>
        </w:rPr>
        <w:t>междунар</w:t>
      </w:r>
      <w:proofErr w:type="spellEnd"/>
      <w:r w:rsidRPr="00435B24">
        <w:rPr>
          <w:rFonts w:ascii="Times New Roman" w:hAnsi="Times New Roman" w:cs="Times New Roman"/>
          <w:sz w:val="28"/>
          <w:szCs w:val="28"/>
          <w:lang w:val="ru-RU"/>
        </w:rPr>
        <w:t>. науч.-</w:t>
      </w:r>
      <w:proofErr w:type="spellStart"/>
      <w:r w:rsidRPr="00435B24">
        <w:rPr>
          <w:rFonts w:ascii="Times New Roman" w:hAnsi="Times New Roman" w:cs="Times New Roman"/>
          <w:sz w:val="28"/>
          <w:szCs w:val="28"/>
          <w:lang w:val="ru-RU"/>
        </w:rPr>
        <w:t>практ</w:t>
      </w:r>
      <w:proofErr w:type="spellEnd"/>
      <w:r w:rsidRPr="00435B24">
        <w:rPr>
          <w:rFonts w:ascii="Times New Roman" w:hAnsi="Times New Roman" w:cs="Times New Roman"/>
          <w:sz w:val="28"/>
          <w:szCs w:val="28"/>
          <w:lang w:val="ru-RU"/>
        </w:rPr>
        <w:t xml:space="preserve">. </w:t>
      </w:r>
      <w:proofErr w:type="spellStart"/>
      <w:r w:rsidRPr="00435B24">
        <w:rPr>
          <w:rFonts w:ascii="Times New Roman" w:hAnsi="Times New Roman" w:cs="Times New Roman"/>
          <w:sz w:val="28"/>
          <w:szCs w:val="28"/>
          <w:lang w:val="ru-RU"/>
        </w:rPr>
        <w:t>конф</w:t>
      </w:r>
      <w:proofErr w:type="spellEnd"/>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 xml:space="preserve">– </w:t>
      </w:r>
      <w:r w:rsidRPr="00435B24">
        <w:rPr>
          <w:rFonts w:ascii="Times New Roman" w:hAnsi="Times New Roman" w:cs="Times New Roman"/>
          <w:sz w:val="28"/>
          <w:szCs w:val="28"/>
          <w:lang w:val="ru-RU"/>
        </w:rPr>
        <w:t xml:space="preserve">Астрахань, </w:t>
      </w:r>
      <w:r w:rsidRPr="00435B24">
        <w:rPr>
          <w:rFonts w:ascii="Times New Roman" w:hAnsi="Times New Roman" w:cs="Times New Roman"/>
          <w:sz w:val="28"/>
          <w:szCs w:val="28"/>
        </w:rPr>
        <w:t xml:space="preserve">2021. – </w:t>
      </w:r>
      <w:r w:rsidRPr="00435B24">
        <w:rPr>
          <w:rFonts w:ascii="Times New Roman" w:hAnsi="Times New Roman" w:cs="Times New Roman"/>
          <w:sz w:val="28"/>
          <w:szCs w:val="28"/>
          <w:lang w:val="ru-RU"/>
        </w:rPr>
        <w:t xml:space="preserve">С. </w:t>
      </w:r>
      <w:r w:rsidRPr="00435B24">
        <w:rPr>
          <w:rFonts w:ascii="Times New Roman" w:hAnsi="Times New Roman" w:cs="Times New Roman"/>
          <w:sz w:val="28"/>
          <w:szCs w:val="28"/>
        </w:rPr>
        <w:t>84-88</w:t>
      </w:r>
      <w:r w:rsidRPr="00435B24">
        <w:rPr>
          <w:rFonts w:ascii="Times New Roman" w:hAnsi="Times New Roman" w:cs="Times New Roman"/>
          <w:sz w:val="28"/>
          <w:szCs w:val="28"/>
          <w:lang w:val="ru-RU"/>
        </w:rPr>
        <w:t>.</w:t>
      </w:r>
    </w:p>
    <w:p w14:paraId="13347EB0" w14:textId="049A40DC" w:rsidR="00EB3AAB" w:rsidRPr="00EC5BB4" w:rsidRDefault="00642A11" w:rsidP="00E9255D">
      <w:pPr>
        <w:pStyle w:val="a5"/>
        <w:numPr>
          <w:ilvl w:val="0"/>
          <w:numId w:val="29"/>
        </w:numPr>
        <w:shd w:val="clear" w:color="auto" w:fill="FFFFFF"/>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B3AAB" w:rsidRPr="00EC5BB4">
        <w:rPr>
          <w:rFonts w:ascii="Times New Roman" w:hAnsi="Times New Roman" w:cs="Times New Roman"/>
          <w:sz w:val="28"/>
          <w:szCs w:val="28"/>
        </w:rPr>
        <w:t xml:space="preserve">Тарасова В.С., Нафикова А.Р. Методические особенности обучения объектно-ориентированному программированию в школьном курсе </w:t>
      </w:r>
      <w:r w:rsidR="00EB3AAB" w:rsidRPr="00EC5BB4">
        <w:rPr>
          <w:rFonts w:ascii="Times New Roman" w:hAnsi="Times New Roman" w:cs="Times New Roman"/>
          <w:sz w:val="28"/>
          <w:szCs w:val="28"/>
        </w:rPr>
        <w:lastRenderedPageBreak/>
        <w:t>информатики // Вестник Башкирского государственного педагогического университета им. М. Акмуллы. 2022. №1-4 (62). С. 112-113.</w:t>
      </w:r>
    </w:p>
    <w:p w14:paraId="2B290E5B" w14:textId="5820A501" w:rsidR="007C4DC9" w:rsidRPr="00435B24" w:rsidRDefault="007C4DC9" w:rsidP="00E9255D">
      <w:pPr>
        <w:pStyle w:val="a5"/>
        <w:numPr>
          <w:ilvl w:val="0"/>
          <w:numId w:val="2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35B24">
        <w:rPr>
          <w:rFonts w:ascii="Times New Roman" w:hAnsi="Times New Roman" w:cs="Times New Roman"/>
          <w:sz w:val="28"/>
          <w:szCs w:val="28"/>
        </w:rPr>
        <w:t>Гербут С.С. Пропедевтика программирования: как подготовить учащихся к восприятию Объектно-ориентированного программирования</w:t>
      </w:r>
      <w:r w:rsidRPr="00435B24">
        <w:rPr>
          <w:rFonts w:ascii="Times New Roman" w:hAnsi="Times New Roman" w:cs="Times New Roman"/>
          <w:sz w:val="28"/>
          <w:szCs w:val="28"/>
          <w:lang w:val="en-US"/>
        </w:rPr>
        <w:t xml:space="preserve"> // </w:t>
      </w:r>
      <w:r w:rsidRPr="00435B24">
        <w:rPr>
          <w:rFonts w:ascii="Times New Roman" w:hAnsi="Times New Roman" w:cs="Times New Roman"/>
          <w:sz w:val="28"/>
          <w:szCs w:val="28"/>
        </w:rPr>
        <w:t xml:space="preserve">Информатика в школе. – 2022. </w:t>
      </w:r>
      <w:r w:rsidRPr="00435B24">
        <w:rPr>
          <w:rFonts w:ascii="Times New Roman" w:hAnsi="Times New Roman" w:cs="Times New Roman"/>
          <w:sz w:val="28"/>
          <w:szCs w:val="28"/>
          <w:lang w:val="en-US"/>
        </w:rPr>
        <w:t xml:space="preserve">– </w:t>
      </w:r>
      <w:r w:rsidRPr="00435B24">
        <w:rPr>
          <w:rFonts w:ascii="Times New Roman" w:hAnsi="Times New Roman" w:cs="Times New Roman"/>
          <w:sz w:val="28"/>
          <w:szCs w:val="28"/>
        </w:rPr>
        <w:t>№6(179). – С.</w:t>
      </w:r>
      <w:r w:rsidRPr="00435B24">
        <w:rPr>
          <w:rFonts w:ascii="Times New Roman" w:hAnsi="Times New Roman" w:cs="Times New Roman"/>
          <w:sz w:val="28"/>
          <w:szCs w:val="28"/>
          <w:lang w:val="en-US"/>
        </w:rPr>
        <w:t xml:space="preserve"> </w:t>
      </w:r>
      <w:r w:rsidRPr="00435B24">
        <w:rPr>
          <w:rFonts w:ascii="Times New Roman" w:hAnsi="Times New Roman" w:cs="Times New Roman"/>
          <w:sz w:val="28"/>
          <w:szCs w:val="28"/>
        </w:rPr>
        <w:t>30-36.</w:t>
      </w:r>
    </w:p>
    <w:p w14:paraId="61187BE5" w14:textId="0B7B505D" w:rsidR="007C4DC9" w:rsidRPr="00435B24" w:rsidRDefault="007C4DC9" w:rsidP="00E9255D">
      <w:pPr>
        <w:pStyle w:val="a5"/>
        <w:numPr>
          <w:ilvl w:val="0"/>
          <w:numId w:val="29"/>
        </w:numPr>
        <w:shd w:val="clear" w:color="auto" w:fill="FFFFFF"/>
        <w:tabs>
          <w:tab w:val="left" w:pos="851"/>
        </w:tabs>
        <w:spacing w:after="0" w:line="240" w:lineRule="auto"/>
        <w:ind w:left="0" w:firstLine="709"/>
        <w:jc w:val="both"/>
        <w:rPr>
          <w:rFonts w:ascii="Times New Roman" w:eastAsia="Times New Roman" w:hAnsi="Times New Roman" w:cs="Times New Roman"/>
          <w:sz w:val="28"/>
          <w:szCs w:val="28"/>
        </w:rPr>
      </w:pPr>
      <w:bookmarkStart w:id="20" w:name="_Hlk182956156"/>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 xml:space="preserve">Lahtinen E., Ahoniemi T. </w:t>
      </w:r>
      <w:bookmarkEnd w:id="20"/>
      <w:r w:rsidRPr="00435B24">
        <w:rPr>
          <w:rFonts w:ascii="Times New Roman" w:eastAsia="Times New Roman" w:hAnsi="Times New Roman" w:cs="Times New Roman"/>
          <w:sz w:val="28"/>
          <w:szCs w:val="28"/>
        </w:rPr>
        <w:t xml:space="preserve">Visualizations to Support Programming on Different Levels of Cognitive Development // Proceed. of The 5th Koli Calling conf. on Computer Science Education. – Koli, 2005. – P. 87-94. </w:t>
      </w:r>
    </w:p>
    <w:p w14:paraId="0355DAEF" w14:textId="0D4E9AB9" w:rsidR="007C4DC9" w:rsidRPr="00435B24" w:rsidRDefault="007C4DC9" w:rsidP="00E9255D">
      <w:pPr>
        <w:pStyle w:val="a5"/>
        <w:numPr>
          <w:ilvl w:val="0"/>
          <w:numId w:val="29"/>
        </w:numPr>
        <w:tabs>
          <w:tab w:val="left" w:pos="851"/>
        </w:tabs>
        <w:spacing w:after="0" w:line="240" w:lineRule="auto"/>
        <w:ind w:left="0" w:firstLine="709"/>
        <w:jc w:val="both"/>
        <w:rPr>
          <w:rFonts w:ascii="Times New Roman" w:eastAsia="Times New Roman" w:hAnsi="Times New Roman" w:cs="Times New Roman"/>
          <w:sz w:val="28"/>
          <w:szCs w:val="28"/>
        </w:rPr>
      </w:pPr>
      <w:r w:rsidRPr="0053476B">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 xml:space="preserve">Ташпулатов Х.Б. </w:t>
      </w:r>
      <w:r w:rsidRPr="00435B24">
        <w:rPr>
          <w:rFonts w:ascii="Times New Roman" w:hAnsi="Times New Roman" w:cs="Times New Roman"/>
          <w:sz w:val="28"/>
          <w:szCs w:val="28"/>
        </w:rPr>
        <w:t xml:space="preserve">Обьектно-ориентированное программирование как эффективное средство развития алгоритмического мышления студентов // Science and innovation. </w:t>
      </w:r>
      <w:r w:rsidRPr="00435B24">
        <w:rPr>
          <w:rFonts w:ascii="Times New Roman" w:hAnsi="Times New Roman" w:cs="Times New Roman"/>
          <w:sz w:val="28"/>
          <w:szCs w:val="28"/>
          <w:lang w:val="ru-RU"/>
        </w:rPr>
        <w:t xml:space="preserve">– 2022. – </w:t>
      </w:r>
      <w:r w:rsidRPr="00435B24">
        <w:rPr>
          <w:rFonts w:ascii="Times New Roman" w:hAnsi="Times New Roman" w:cs="Times New Roman"/>
          <w:sz w:val="28"/>
          <w:szCs w:val="28"/>
          <w:lang w:val="en-US"/>
        </w:rPr>
        <w:t>Vol</w:t>
      </w:r>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1, Issue 8. </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lang w:val="en-US"/>
        </w:rPr>
        <w:t>P</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2268-2275.</w:t>
      </w:r>
    </w:p>
    <w:p w14:paraId="0FBCB508" w14:textId="17E33073" w:rsidR="007C4DC9" w:rsidRPr="00642A11" w:rsidRDefault="007C4DC9" w:rsidP="00E9255D">
      <w:pPr>
        <w:pStyle w:val="a5"/>
        <w:numPr>
          <w:ilvl w:val="0"/>
          <w:numId w:val="29"/>
        </w:numPr>
        <w:spacing w:after="0" w:line="240" w:lineRule="auto"/>
        <w:ind w:left="0" w:firstLine="709"/>
        <w:jc w:val="both"/>
        <w:rPr>
          <w:rFonts w:ascii="Times New Roman" w:hAnsi="Times New Roman" w:cs="Times New Roman"/>
          <w:sz w:val="28"/>
          <w:szCs w:val="28"/>
        </w:rPr>
      </w:pPr>
      <w:r w:rsidRPr="00435B24">
        <w:rPr>
          <w:rFonts w:ascii="Times New Roman" w:eastAsia="Times New Roman" w:hAnsi="Times New Roman" w:cs="Times New Roman"/>
          <w:sz w:val="28"/>
          <w:szCs w:val="28"/>
        </w:rPr>
        <w:t xml:space="preserve">Быстрова Д.А., Крупорницкий Д.А. Обучение основам объектно-ориентированного программирования на примере создания программы, визуализирующей операции над множествами // Перспективы развития информационных технологий. </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2015. </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№24. </w:t>
      </w:r>
      <w:r w:rsidRPr="00435B24">
        <w:rPr>
          <w:rFonts w:ascii="Times New Roman" w:eastAsia="Times New Roman" w:hAnsi="Times New Roman" w:cs="Times New Roman"/>
          <w:sz w:val="28"/>
          <w:szCs w:val="28"/>
          <w:lang w:val="ru-RU"/>
        </w:rPr>
        <w:t>– С</w:t>
      </w:r>
      <w:r w:rsidRPr="00435B24">
        <w:rPr>
          <w:rFonts w:ascii="Times New Roman" w:eastAsia="Times New Roman" w:hAnsi="Times New Roman" w:cs="Times New Roman"/>
          <w:sz w:val="28"/>
          <w:szCs w:val="28"/>
        </w:rPr>
        <w:t>. 133-137.</w:t>
      </w:r>
    </w:p>
    <w:p w14:paraId="42E478FB" w14:textId="77777777" w:rsidR="00642A11" w:rsidRPr="00642A11" w:rsidRDefault="00642A11" w:rsidP="00E9255D">
      <w:pPr>
        <w:pStyle w:val="a5"/>
        <w:numPr>
          <w:ilvl w:val="0"/>
          <w:numId w:val="29"/>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642A11">
        <w:rPr>
          <w:rFonts w:ascii="Times New Roman" w:hAnsi="Times New Roman" w:cs="Times New Roman"/>
          <w:sz w:val="28"/>
          <w:szCs w:val="28"/>
        </w:rPr>
        <w:t xml:space="preserve">Hello World Object Oriented Flowchart // </w:t>
      </w:r>
      <w:r w:rsidRPr="00642A11">
        <w:fldChar w:fldCharType="begin"/>
      </w:r>
      <w:r w:rsidRPr="00642A11">
        <w:instrText xml:space="preserve"> HYPERLINK </w:instrText>
      </w:r>
      <w:r w:rsidRPr="00642A11">
        <w:fldChar w:fldCharType="separate"/>
      </w:r>
      <w:r w:rsidRPr="00642A11">
        <w:rPr>
          <w:rStyle w:val="a9"/>
          <w:rFonts w:ascii="Times New Roman" w:hAnsi="Times New Roman" w:cs="Times New Roman"/>
          <w:color w:val="auto"/>
          <w:sz w:val="28"/>
          <w:szCs w:val="28"/>
          <w:u w:val="none"/>
        </w:rPr>
        <w:t>https://www.testingdocs. com/hello-world-in-raptor-object-oriented-mode/</w:t>
      </w:r>
      <w:r w:rsidRPr="00642A11">
        <w:rPr>
          <w:rStyle w:val="a9"/>
          <w:rFonts w:ascii="Times New Roman" w:hAnsi="Times New Roman" w:cs="Times New Roman"/>
          <w:color w:val="auto"/>
          <w:sz w:val="28"/>
          <w:szCs w:val="28"/>
          <w:u w:val="none"/>
        </w:rPr>
        <w:fldChar w:fldCharType="end"/>
      </w:r>
      <w:r w:rsidRPr="00642A11">
        <w:rPr>
          <w:rFonts w:ascii="Times New Roman" w:hAnsi="Times New Roman" w:cs="Times New Roman"/>
          <w:sz w:val="28"/>
          <w:szCs w:val="28"/>
        </w:rPr>
        <w:t>. 10.08.2024.</w:t>
      </w:r>
    </w:p>
    <w:p w14:paraId="52020E33" w14:textId="78D10CED" w:rsidR="00642A11" w:rsidRPr="00642A11" w:rsidRDefault="00642A11" w:rsidP="00E9255D">
      <w:pPr>
        <w:pStyle w:val="1"/>
        <w:numPr>
          <w:ilvl w:val="0"/>
          <w:numId w:val="29"/>
        </w:numPr>
        <w:spacing w:before="0" w:beforeAutospacing="0" w:after="0" w:afterAutospacing="0"/>
        <w:ind w:left="0" w:firstLine="709"/>
        <w:rPr>
          <w:b w:val="0"/>
          <w:sz w:val="28"/>
          <w:szCs w:val="28"/>
          <w:lang w:eastAsia="ru-RU"/>
        </w:rPr>
      </w:pPr>
      <w:r>
        <w:rPr>
          <w:b w:val="0"/>
          <w:sz w:val="28"/>
          <w:szCs w:val="28"/>
        </w:rPr>
        <w:t xml:space="preserve"> </w:t>
      </w:r>
      <w:r w:rsidRPr="00642A11">
        <w:rPr>
          <w:b w:val="0"/>
          <w:sz w:val="28"/>
          <w:szCs w:val="28"/>
          <w:lang w:eastAsia="ru-RU"/>
        </w:rPr>
        <w:t>Class Inheritance Part 1 //</w:t>
      </w:r>
      <w:r w:rsidRPr="00642A11">
        <w:rPr>
          <w:sz w:val="28"/>
          <w:szCs w:val="28"/>
        </w:rPr>
        <w:t xml:space="preserve"> </w:t>
      </w:r>
      <w:hyperlink r:id="rId72" w:history="1">
        <w:r w:rsidRPr="00642A11">
          <w:rPr>
            <w:rStyle w:val="a9"/>
            <w:b w:val="0"/>
            <w:color w:val="auto"/>
            <w:sz w:val="28"/>
            <w:szCs w:val="28"/>
            <w:u w:val="none"/>
            <w:lang w:eastAsia="ru-RU"/>
          </w:rPr>
          <w:t>https://azrael.digipen.edu/~mmead. 10.08.2024.</w:t>
        </w:r>
      </w:hyperlink>
    </w:p>
    <w:p w14:paraId="33E78C46" w14:textId="50EA7E9B" w:rsidR="00642A11" w:rsidRPr="00642A11" w:rsidRDefault="00642A11" w:rsidP="00E9255D">
      <w:pPr>
        <w:pStyle w:val="a5"/>
        <w:numPr>
          <w:ilvl w:val="0"/>
          <w:numId w:val="29"/>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sz w:val="28"/>
          <w:szCs w:val="28"/>
        </w:rPr>
      </w:pPr>
      <w:r w:rsidRPr="00642A11">
        <w:rPr>
          <w:rFonts w:ascii="Times New Roman" w:eastAsia="Times New Roman" w:hAnsi="Times New Roman" w:cs="Times New Roman"/>
          <w:sz w:val="28"/>
          <w:szCs w:val="28"/>
        </w:rPr>
        <w:t xml:space="preserve">Objects, Instance Methods, and Instance Variables // </w:t>
      </w:r>
      <w:hyperlink r:id="rId73" w:history="1">
        <w:r w:rsidRPr="00642A11">
          <w:rPr>
            <w:rStyle w:val="a9"/>
            <w:rFonts w:ascii="Times New Roman" w:hAnsi="Times New Roman" w:cs="Times New Roman"/>
            <w:color w:val="auto"/>
            <w:sz w:val="28"/>
            <w:szCs w:val="28"/>
            <w:u w:val="none"/>
          </w:rPr>
          <w:t>https://math.hws.edu/javanotes/c5/s1.html.</w:t>
        </w:r>
      </w:hyperlink>
      <w:r w:rsidRPr="00642A11">
        <w:rPr>
          <w:rFonts w:ascii="Times New Roman" w:hAnsi="Times New Roman" w:cs="Times New Roman"/>
          <w:sz w:val="28"/>
          <w:szCs w:val="28"/>
        </w:rPr>
        <w:t xml:space="preserve"> 10.08.2024.</w:t>
      </w:r>
    </w:p>
    <w:p w14:paraId="22B48824" w14:textId="060C5F9C" w:rsidR="007C4DC9" w:rsidRPr="007C4DC9" w:rsidRDefault="007C4DC9" w:rsidP="00E9255D">
      <w:pPr>
        <w:pStyle w:val="a5"/>
        <w:numPr>
          <w:ilvl w:val="0"/>
          <w:numId w:val="29"/>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8"/>
          <w:szCs w:val="28"/>
        </w:rPr>
      </w:pPr>
      <w:r w:rsidRPr="007C4DC9">
        <w:rPr>
          <w:rFonts w:ascii="Times New Roman" w:eastAsia="Times New Roman" w:hAnsi="Times New Roman" w:cs="Times New Roman"/>
          <w:sz w:val="28"/>
          <w:szCs w:val="28"/>
        </w:rPr>
        <w:t>Сейдахметова С.М., Шкарбан Ф.В. Введение в ООП: использование специальных программных сред // Pedagogy and Psychology. – 2015. – Vol. 3(32), Issue 63. – P. 44-47.</w:t>
      </w:r>
    </w:p>
    <w:p w14:paraId="02D77F5C" w14:textId="242DADED" w:rsidR="007C4DC9" w:rsidRPr="007C4DC9" w:rsidRDefault="007C4DC9" w:rsidP="00E9255D">
      <w:pPr>
        <w:pStyle w:val="a5"/>
        <w:numPr>
          <w:ilvl w:val="0"/>
          <w:numId w:val="29"/>
        </w:numPr>
        <w:shd w:val="clear" w:color="auto" w:fill="FFFFFF"/>
        <w:tabs>
          <w:tab w:val="left" w:pos="851"/>
        </w:tabs>
        <w:spacing w:after="0" w:line="240" w:lineRule="auto"/>
        <w:ind w:left="0" w:firstLine="709"/>
        <w:jc w:val="both"/>
        <w:rPr>
          <w:rFonts w:ascii="Times New Roman" w:eastAsia="Times New Roman" w:hAnsi="Times New Roman" w:cs="Times New Roman"/>
          <w:sz w:val="28"/>
          <w:szCs w:val="28"/>
        </w:rPr>
      </w:pPr>
      <w:r w:rsidRPr="007C4DC9">
        <w:rPr>
          <w:rFonts w:ascii="Times New Roman" w:eastAsia="Times New Roman" w:hAnsi="Times New Roman" w:cs="Times New Roman"/>
          <w:sz w:val="28"/>
          <w:szCs w:val="28"/>
        </w:rPr>
        <w:t xml:space="preserve">Derus </w:t>
      </w:r>
      <w:bookmarkStart w:id="21" w:name="_Hlk182957065"/>
      <w:r w:rsidRPr="007C4DC9">
        <w:rPr>
          <w:rFonts w:ascii="Times New Roman" w:eastAsia="Times New Roman" w:hAnsi="Times New Roman" w:cs="Times New Roman"/>
          <w:sz w:val="28"/>
          <w:szCs w:val="28"/>
        </w:rPr>
        <w:t>S</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R</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M</w:t>
      </w:r>
      <w:r w:rsidRPr="007C4DC9">
        <w:rPr>
          <w:rFonts w:ascii="Times New Roman" w:eastAsia="Times New Roman" w:hAnsi="Times New Roman" w:cs="Times New Roman"/>
          <w:sz w:val="28"/>
          <w:szCs w:val="28"/>
          <w:lang w:val="en-US"/>
        </w:rPr>
        <w:t>.D. et al.</w:t>
      </w:r>
      <w:bookmarkEnd w:id="21"/>
      <w:r w:rsidRPr="007C4DC9">
        <w:rPr>
          <w:rFonts w:ascii="Times New Roman" w:eastAsia="Times New Roman" w:hAnsi="Times New Roman" w:cs="Times New Roman"/>
          <w:sz w:val="28"/>
          <w:szCs w:val="28"/>
        </w:rPr>
        <w:t xml:space="preserve"> Utilizing program visualization in learning hardware programming: Effects of engagement level</w:t>
      </w:r>
      <w:r w:rsidRPr="007C4DC9">
        <w:rPr>
          <w:rFonts w:ascii="Times New Roman" w:eastAsia="Times New Roman" w:hAnsi="Times New Roman" w:cs="Times New Roman"/>
          <w:sz w:val="28"/>
          <w:szCs w:val="28"/>
          <w:lang w:val="en-US"/>
        </w:rPr>
        <w:t xml:space="preserve"> //</w:t>
      </w:r>
      <w:r w:rsidRPr="007C4DC9">
        <w:rPr>
          <w:rFonts w:ascii="Times New Roman" w:eastAsia="Times New Roman" w:hAnsi="Times New Roman" w:cs="Times New Roman"/>
          <w:sz w:val="28"/>
          <w:szCs w:val="28"/>
        </w:rPr>
        <w:t xml:space="preserve"> </w:t>
      </w:r>
      <w:r w:rsidRPr="007C4DC9">
        <w:rPr>
          <w:rFonts w:ascii="Times New Roman" w:eastAsia="Times New Roman" w:hAnsi="Times New Roman" w:cs="Times New Roman"/>
          <w:sz w:val="28"/>
          <w:szCs w:val="28"/>
          <w:lang w:val="en-US"/>
        </w:rPr>
        <w:t xml:space="preserve">Procced. </w:t>
      </w:r>
      <w:r w:rsidRPr="007C4DC9">
        <w:rPr>
          <w:rFonts w:ascii="Times New Roman" w:eastAsia="Times New Roman" w:hAnsi="Times New Roman" w:cs="Times New Roman"/>
          <w:sz w:val="28"/>
          <w:szCs w:val="28"/>
        </w:rPr>
        <w:t>internat</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 xml:space="preserve"> conf</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 xml:space="preserve"> on Information and Communication Technology Convergence (ICTC)</w:t>
      </w:r>
      <w:r w:rsidRPr="007C4DC9">
        <w:rPr>
          <w:rFonts w:ascii="Times New Roman" w:eastAsia="Times New Roman" w:hAnsi="Times New Roman" w:cs="Times New Roman"/>
          <w:sz w:val="28"/>
          <w:szCs w:val="28"/>
          <w:lang w:val="en-US"/>
        </w:rPr>
        <w:t xml:space="preserve">. – </w:t>
      </w:r>
      <w:proofErr w:type="spellStart"/>
      <w:r w:rsidRPr="007C4DC9">
        <w:rPr>
          <w:rFonts w:ascii="Times New Roman" w:eastAsia="Times New Roman" w:hAnsi="Times New Roman" w:cs="Times New Roman"/>
          <w:sz w:val="28"/>
          <w:szCs w:val="28"/>
          <w:lang w:val="en-US"/>
        </w:rPr>
        <w:t>Jeju</w:t>
      </w:r>
      <w:proofErr w:type="spellEnd"/>
      <w:r w:rsidRPr="007C4DC9">
        <w:rPr>
          <w:rFonts w:ascii="Times New Roman" w:eastAsia="Times New Roman" w:hAnsi="Times New Roman" w:cs="Times New Roman"/>
          <w:sz w:val="28"/>
          <w:szCs w:val="28"/>
          <w:lang w:val="en-US"/>
        </w:rPr>
        <w:t>, 2015. – P. 491-496.</w:t>
      </w:r>
    </w:p>
    <w:p w14:paraId="203D9B54" w14:textId="169F9310" w:rsidR="007C4DC9" w:rsidRPr="007C4DC9" w:rsidRDefault="007C4DC9" w:rsidP="00E9255D">
      <w:pPr>
        <w:pStyle w:val="a5"/>
        <w:numPr>
          <w:ilvl w:val="0"/>
          <w:numId w:val="29"/>
        </w:numPr>
        <w:spacing w:after="0" w:line="240" w:lineRule="auto"/>
        <w:ind w:left="0" w:firstLine="709"/>
        <w:jc w:val="both"/>
        <w:rPr>
          <w:rFonts w:ascii="Times New Roman" w:hAnsi="Times New Roman" w:cs="Times New Roman"/>
          <w:sz w:val="28"/>
          <w:szCs w:val="28"/>
        </w:rPr>
      </w:pPr>
      <w:r w:rsidRPr="007C4DC9">
        <w:rPr>
          <w:rFonts w:ascii="Times New Roman" w:eastAsia="Times New Roman" w:hAnsi="Times New Roman" w:cs="Times New Roman"/>
          <w:sz w:val="28"/>
          <w:szCs w:val="28"/>
        </w:rPr>
        <w:t>Friendly M. A Brief History of Data Visualization</w:t>
      </w:r>
      <w:r w:rsidRPr="007C4DC9">
        <w:rPr>
          <w:rFonts w:ascii="Times New Roman" w:eastAsia="Times New Roman" w:hAnsi="Times New Roman" w:cs="Times New Roman"/>
          <w:sz w:val="28"/>
          <w:szCs w:val="28"/>
          <w:lang w:val="en-US"/>
        </w:rPr>
        <w:t xml:space="preserve"> // </w:t>
      </w:r>
      <w:r w:rsidRPr="007C4DC9">
        <w:rPr>
          <w:rFonts w:ascii="Times New Roman" w:eastAsia="Times New Roman" w:hAnsi="Times New Roman" w:cs="Times New Roman"/>
          <w:sz w:val="28"/>
          <w:szCs w:val="28"/>
        </w:rPr>
        <w:t>In</w:t>
      </w:r>
      <w:r w:rsidRPr="007C4DC9">
        <w:rPr>
          <w:rFonts w:ascii="Times New Roman" w:eastAsia="Times New Roman" w:hAnsi="Times New Roman" w:cs="Times New Roman"/>
          <w:sz w:val="28"/>
          <w:szCs w:val="28"/>
          <w:lang w:val="en-US"/>
        </w:rPr>
        <w:t xml:space="preserve"> book: </w:t>
      </w:r>
      <w:r w:rsidRPr="007C4DC9">
        <w:rPr>
          <w:rFonts w:ascii="Times New Roman" w:eastAsia="Times New Roman" w:hAnsi="Times New Roman" w:cs="Times New Roman"/>
          <w:sz w:val="28"/>
          <w:szCs w:val="28"/>
        </w:rPr>
        <w:t xml:space="preserve">Handbook of Data Visualization. </w:t>
      </w:r>
      <w:r w:rsidRPr="007C4DC9">
        <w:rPr>
          <w:rFonts w:ascii="Times New Roman" w:eastAsia="Times New Roman" w:hAnsi="Times New Roman" w:cs="Times New Roman"/>
          <w:sz w:val="28"/>
          <w:szCs w:val="28"/>
          <w:lang w:val="en-US"/>
        </w:rPr>
        <w:t xml:space="preserve">– </w:t>
      </w:r>
      <w:r w:rsidRPr="007C4DC9">
        <w:rPr>
          <w:rFonts w:ascii="Times New Roman" w:eastAsia="Times New Roman" w:hAnsi="Times New Roman" w:cs="Times New Roman"/>
          <w:sz w:val="28"/>
          <w:szCs w:val="28"/>
        </w:rPr>
        <w:t>Berlin: Springer</w:t>
      </w:r>
      <w:r w:rsidRPr="007C4DC9">
        <w:rPr>
          <w:rFonts w:ascii="Times New Roman" w:eastAsia="Times New Roman" w:hAnsi="Times New Roman" w:cs="Times New Roman"/>
          <w:sz w:val="28"/>
          <w:szCs w:val="28"/>
          <w:lang w:val="en-US"/>
        </w:rPr>
        <w:t>, 2008</w:t>
      </w:r>
      <w:r w:rsidRPr="007C4DC9">
        <w:rPr>
          <w:rFonts w:ascii="Times New Roman" w:eastAsia="Times New Roman" w:hAnsi="Times New Roman" w:cs="Times New Roman"/>
          <w:sz w:val="28"/>
          <w:szCs w:val="28"/>
        </w:rPr>
        <w:t>.</w:t>
      </w:r>
      <w:r w:rsidRPr="007C4DC9">
        <w:fldChar w:fldCharType="begin"/>
      </w:r>
      <w:r>
        <w:instrText xml:space="preserve"> HYPERLINK "https://doi.org/10.1007/978-3-540-33037-0_2" \h </w:instrText>
      </w:r>
      <w:r w:rsidRPr="007C4DC9">
        <w:fldChar w:fldCharType="separate"/>
      </w:r>
      <w:r w:rsidRPr="007C4DC9">
        <w:rPr>
          <w:rFonts w:ascii="Times New Roman" w:eastAsia="Times New Roman" w:hAnsi="Times New Roman" w:cs="Times New Roman"/>
          <w:sz w:val="28"/>
          <w:szCs w:val="28"/>
        </w:rPr>
        <w:t xml:space="preserve"> </w:t>
      </w:r>
      <w:r w:rsidRPr="007C4DC9">
        <w:rPr>
          <w:rFonts w:ascii="Times New Roman" w:eastAsia="Times New Roman" w:hAnsi="Times New Roman" w:cs="Times New Roman"/>
          <w:sz w:val="28"/>
          <w:szCs w:val="28"/>
        </w:rPr>
        <w:fldChar w:fldCharType="end"/>
      </w:r>
      <w:r w:rsidRPr="007C4DC9">
        <w:rPr>
          <w:rFonts w:ascii="Times New Roman" w:eastAsia="Times New Roman" w:hAnsi="Times New Roman" w:cs="Times New Roman"/>
          <w:sz w:val="28"/>
          <w:szCs w:val="28"/>
          <w:lang w:val="en-US"/>
        </w:rPr>
        <w:t>– P. 15-56.</w:t>
      </w:r>
      <w:r w:rsidRPr="007C4DC9">
        <w:rPr>
          <w:rFonts w:ascii="Times New Roman" w:hAnsi="Times New Roman" w:cs="Times New Roman"/>
          <w:sz w:val="28"/>
          <w:szCs w:val="28"/>
        </w:rPr>
        <w:t xml:space="preserve"> </w:t>
      </w:r>
    </w:p>
    <w:p w14:paraId="767CB41D" w14:textId="11DF3BB4" w:rsidR="007C4DC9" w:rsidRPr="007C4DC9" w:rsidRDefault="007C4DC9" w:rsidP="00E9255D">
      <w:pPr>
        <w:pStyle w:val="a5"/>
        <w:numPr>
          <w:ilvl w:val="0"/>
          <w:numId w:val="29"/>
        </w:numPr>
        <w:shd w:val="clear" w:color="auto" w:fill="FFFFFF"/>
        <w:tabs>
          <w:tab w:val="left" w:pos="851"/>
        </w:tabs>
        <w:spacing w:after="0" w:line="240" w:lineRule="auto"/>
        <w:ind w:left="0" w:firstLine="709"/>
        <w:jc w:val="both"/>
        <w:rPr>
          <w:rFonts w:ascii="Times New Roman" w:eastAsia="Times New Roman" w:hAnsi="Times New Roman" w:cs="Times New Roman"/>
          <w:sz w:val="28"/>
          <w:szCs w:val="28"/>
        </w:rPr>
      </w:pPr>
      <w:r w:rsidRPr="007C4DC9">
        <w:rPr>
          <w:rFonts w:ascii="Times New Roman" w:eastAsia="Times New Roman" w:hAnsi="Times New Roman" w:cs="Times New Roman"/>
          <w:sz w:val="28"/>
          <w:szCs w:val="28"/>
        </w:rPr>
        <w:t>Alrwele N.Sh. Effects of infographics on student achievement and students’ perceptions of the impacts of infographics // Journal of Education and Human Development.</w:t>
      </w:r>
      <w:r w:rsidRPr="007C4DC9">
        <w:rPr>
          <w:rFonts w:ascii="Times New Roman" w:eastAsia="Times New Roman" w:hAnsi="Times New Roman" w:cs="Times New Roman"/>
          <w:sz w:val="28"/>
          <w:szCs w:val="28"/>
          <w:lang w:val="en-US"/>
        </w:rPr>
        <w:t xml:space="preserve"> – 2017. – Vol. </w:t>
      </w:r>
      <w:r w:rsidRPr="007C4DC9">
        <w:rPr>
          <w:rFonts w:ascii="Times New Roman" w:eastAsia="Times New Roman" w:hAnsi="Times New Roman" w:cs="Times New Roman"/>
          <w:sz w:val="28"/>
          <w:szCs w:val="28"/>
        </w:rPr>
        <w:t>6</w:t>
      </w:r>
      <w:r w:rsidRPr="007C4DC9">
        <w:rPr>
          <w:rFonts w:ascii="Times New Roman" w:eastAsia="Times New Roman" w:hAnsi="Times New Roman" w:cs="Times New Roman"/>
          <w:sz w:val="28"/>
          <w:szCs w:val="28"/>
          <w:lang w:val="en-US"/>
        </w:rPr>
        <w:t xml:space="preserve">, Issue </w:t>
      </w:r>
      <w:r w:rsidRPr="007C4DC9">
        <w:rPr>
          <w:rFonts w:ascii="Times New Roman" w:eastAsia="Times New Roman" w:hAnsi="Times New Roman" w:cs="Times New Roman"/>
          <w:sz w:val="28"/>
          <w:szCs w:val="28"/>
        </w:rPr>
        <w:t>3</w:t>
      </w:r>
      <w:r w:rsidRPr="007C4DC9">
        <w:rPr>
          <w:rFonts w:ascii="Times New Roman" w:eastAsia="Times New Roman" w:hAnsi="Times New Roman" w:cs="Times New Roman"/>
          <w:sz w:val="28"/>
          <w:szCs w:val="28"/>
          <w:lang w:val="en-US"/>
        </w:rPr>
        <w:t>. – P.</w:t>
      </w:r>
      <w:r w:rsidRPr="007C4DC9">
        <w:rPr>
          <w:rFonts w:ascii="Times New Roman" w:eastAsia="Times New Roman" w:hAnsi="Times New Roman" w:cs="Times New Roman"/>
          <w:sz w:val="28"/>
          <w:szCs w:val="28"/>
        </w:rPr>
        <w:t xml:space="preserve"> 104-117.</w:t>
      </w:r>
      <w:r w:rsidRPr="007C4DC9">
        <w:fldChar w:fldCharType="begin"/>
      </w:r>
      <w:r>
        <w:instrText xml:space="preserve"> HYPERLINK "https://doi.org/10.15640/jehd.v6n3a12" \h </w:instrText>
      </w:r>
      <w:r w:rsidRPr="007C4DC9">
        <w:fldChar w:fldCharType="separate"/>
      </w:r>
      <w:r w:rsidRPr="007C4DC9">
        <w:rPr>
          <w:rFonts w:ascii="Times New Roman" w:eastAsia="Times New Roman" w:hAnsi="Times New Roman" w:cs="Times New Roman"/>
          <w:sz w:val="28"/>
          <w:szCs w:val="28"/>
        </w:rPr>
        <w:t xml:space="preserve"> </w:t>
      </w:r>
      <w:r w:rsidRPr="007C4DC9">
        <w:rPr>
          <w:rFonts w:ascii="Times New Roman" w:eastAsia="Times New Roman" w:hAnsi="Times New Roman" w:cs="Times New Roman"/>
          <w:sz w:val="28"/>
          <w:szCs w:val="28"/>
        </w:rPr>
        <w:fldChar w:fldCharType="end"/>
      </w:r>
      <w:r w:rsidRPr="007C4DC9">
        <w:rPr>
          <w:rFonts w:ascii="Times New Roman" w:eastAsia="Times New Roman" w:hAnsi="Times New Roman" w:cs="Times New Roman"/>
          <w:sz w:val="28"/>
          <w:szCs w:val="28"/>
        </w:rPr>
        <w:t xml:space="preserve"> </w:t>
      </w:r>
    </w:p>
    <w:p w14:paraId="0E3F9DFA" w14:textId="77777777" w:rsidR="00EB3AAB" w:rsidRPr="00A84F6C" w:rsidRDefault="00EB3AAB" w:rsidP="00E9255D">
      <w:pPr>
        <w:numPr>
          <w:ilvl w:val="0"/>
          <w:numId w:val="29"/>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A84F6C">
        <w:rPr>
          <w:rFonts w:ascii="Times New Roman" w:eastAsia="Times New Roman" w:hAnsi="Times New Roman" w:cs="Times New Roman"/>
          <w:sz w:val="28"/>
          <w:szCs w:val="28"/>
        </w:rPr>
        <w:t>Лаптев, В. В. Инфографика: основные понятия и определения / В. В. Лаптев. Текст: непосредственный // Научно-технические ведомости Санкт-Петербургского государственного политехнического университета. Общество. Коммуникация. Образование. Гуманитарные и общественные науки. 2013. № 4 (184). С. 180–187.</w:t>
      </w:r>
    </w:p>
    <w:p w14:paraId="7FEE40DA" w14:textId="6787483E" w:rsidR="007C4DC9" w:rsidRPr="00435B24" w:rsidRDefault="00A84F6C"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w:t>
      </w:r>
      <w:r w:rsidR="00EC5BB4">
        <w:rPr>
          <w:rFonts w:ascii="Times New Roman" w:eastAsia="Times New Roman" w:hAnsi="Times New Roman" w:cs="Times New Roman"/>
          <w:sz w:val="28"/>
          <w:szCs w:val="28"/>
        </w:rPr>
        <w:t xml:space="preserve"> </w:t>
      </w:r>
      <w:r w:rsidR="007C4DC9" w:rsidRPr="00435B24">
        <w:rPr>
          <w:rFonts w:ascii="Times New Roman" w:eastAsia="Times New Roman" w:hAnsi="Times New Roman" w:cs="Times New Roman"/>
          <w:sz w:val="28"/>
          <w:szCs w:val="28"/>
        </w:rPr>
        <w:t xml:space="preserve">Заславский А.А. Эффективные приемы использования инфографики как средства индивидуализации обучения // Вестник Московского городского педагогического университета. </w:t>
      </w:r>
      <w:r w:rsidR="007C4DC9" w:rsidRPr="00435B24">
        <w:rPr>
          <w:rFonts w:ascii="Times New Roman" w:eastAsia="Times New Roman" w:hAnsi="Times New Roman" w:cs="Times New Roman"/>
          <w:sz w:val="28"/>
          <w:szCs w:val="28"/>
          <w:lang w:val="ru-RU"/>
        </w:rPr>
        <w:t xml:space="preserve">– </w:t>
      </w:r>
      <w:r w:rsidR="007C4DC9" w:rsidRPr="00435B24">
        <w:rPr>
          <w:rFonts w:ascii="Times New Roman" w:eastAsia="Times New Roman" w:hAnsi="Times New Roman" w:cs="Times New Roman"/>
          <w:sz w:val="28"/>
          <w:szCs w:val="28"/>
        </w:rPr>
        <w:t xml:space="preserve">2014. </w:t>
      </w:r>
      <w:r w:rsidR="007C4DC9" w:rsidRPr="00435B24">
        <w:rPr>
          <w:rFonts w:ascii="Times New Roman" w:eastAsia="Times New Roman" w:hAnsi="Times New Roman" w:cs="Times New Roman"/>
          <w:sz w:val="28"/>
          <w:szCs w:val="28"/>
          <w:lang w:val="ru-RU"/>
        </w:rPr>
        <w:t xml:space="preserve">– </w:t>
      </w:r>
      <w:r w:rsidR="007C4DC9" w:rsidRPr="00435B24">
        <w:rPr>
          <w:rFonts w:ascii="Times New Roman" w:eastAsia="Times New Roman" w:hAnsi="Times New Roman" w:cs="Times New Roman"/>
          <w:sz w:val="28"/>
          <w:szCs w:val="28"/>
        </w:rPr>
        <w:t xml:space="preserve">№3. </w:t>
      </w:r>
      <w:r w:rsidR="007C4DC9" w:rsidRPr="00435B24">
        <w:rPr>
          <w:rFonts w:ascii="Times New Roman" w:eastAsia="Times New Roman" w:hAnsi="Times New Roman" w:cs="Times New Roman"/>
          <w:sz w:val="28"/>
          <w:szCs w:val="28"/>
          <w:lang w:val="ru-RU"/>
        </w:rPr>
        <w:t xml:space="preserve">– </w:t>
      </w:r>
      <w:r w:rsidR="007C4DC9" w:rsidRPr="00435B24">
        <w:rPr>
          <w:rFonts w:ascii="Times New Roman" w:eastAsia="Times New Roman" w:hAnsi="Times New Roman" w:cs="Times New Roman"/>
          <w:sz w:val="28"/>
          <w:szCs w:val="28"/>
        </w:rPr>
        <w:t>С. 94</w:t>
      </w:r>
      <w:r w:rsidR="007C4DC9" w:rsidRPr="00435B24">
        <w:rPr>
          <w:rFonts w:ascii="Times New Roman" w:eastAsia="Times New Roman" w:hAnsi="Times New Roman" w:cs="Times New Roman"/>
          <w:sz w:val="28"/>
          <w:szCs w:val="28"/>
          <w:lang w:val="ru-RU"/>
        </w:rPr>
        <w:t>-</w:t>
      </w:r>
      <w:r w:rsidR="007C4DC9" w:rsidRPr="00435B24">
        <w:rPr>
          <w:rFonts w:ascii="Times New Roman" w:eastAsia="Times New Roman" w:hAnsi="Times New Roman" w:cs="Times New Roman"/>
          <w:sz w:val="28"/>
          <w:szCs w:val="28"/>
        </w:rPr>
        <w:t>98.</w:t>
      </w:r>
    </w:p>
    <w:p w14:paraId="723AEC12" w14:textId="013556B2" w:rsidR="007C4DC9" w:rsidRPr="00435B24" w:rsidRDefault="007C4DC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w:t>
      </w:r>
      <w:r w:rsidR="00EC5BB4">
        <w:rPr>
          <w:rFonts w:ascii="Times New Roman" w:eastAsia="Times New Roman" w:hAnsi="Times New Roman" w:cs="Times New Roman"/>
          <w:sz w:val="28"/>
          <w:szCs w:val="28"/>
          <w:lang w:val="ru-RU"/>
        </w:rPr>
        <w:t>2</w:t>
      </w:r>
      <w:r w:rsidR="00A84F6C">
        <w:rPr>
          <w:rFonts w:ascii="Times New Roman" w:eastAsia="Times New Roman" w:hAnsi="Times New Roman" w:cs="Times New Roman"/>
          <w:sz w:val="28"/>
          <w:szCs w:val="28"/>
          <w:lang w:val="ru-RU"/>
        </w:rPr>
        <w:t>3</w:t>
      </w:r>
      <w:r w:rsidR="00EC5BB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Рева Е.К.</w:t>
      </w:r>
      <w:r w:rsidRPr="00435B24">
        <w:rPr>
          <w:rFonts w:ascii="Times New Roman" w:eastAsia="Times New Roman" w:hAnsi="Times New Roman" w:cs="Times New Roman"/>
          <w:sz w:val="28"/>
          <w:szCs w:val="28"/>
          <w:lang w:val="ru-RU"/>
        </w:rPr>
        <w:t>,</w:t>
      </w:r>
      <w:r w:rsidRPr="00435B24">
        <w:rPr>
          <w:rFonts w:ascii="Times New Roman" w:eastAsia="Times New Roman" w:hAnsi="Times New Roman" w:cs="Times New Roman"/>
          <w:sz w:val="28"/>
          <w:szCs w:val="28"/>
        </w:rPr>
        <w:t xml:space="preserve"> Зуева </w:t>
      </w:r>
      <w:proofErr w:type="gramStart"/>
      <w:r w:rsidRPr="00435B24">
        <w:rPr>
          <w:rFonts w:ascii="Times New Roman" w:eastAsia="Times New Roman" w:hAnsi="Times New Roman" w:cs="Times New Roman"/>
          <w:sz w:val="28"/>
          <w:szCs w:val="28"/>
        </w:rPr>
        <w:t>Г.С</w:t>
      </w:r>
      <w:proofErr w:type="gramEnd"/>
      <w:r w:rsidRPr="00435B24">
        <w:rPr>
          <w:rFonts w:ascii="Times New Roman" w:eastAsia="Times New Roman" w:hAnsi="Times New Roman" w:cs="Times New Roman"/>
          <w:sz w:val="28"/>
          <w:szCs w:val="28"/>
        </w:rPr>
        <w:t xml:space="preserve">.Инфографика в средствах массмедиа: от теории к практике: учеб. пос. – Пенза: Изд-во ПГУ, 2016. – 76 с. </w:t>
      </w:r>
    </w:p>
    <w:p w14:paraId="597F5890" w14:textId="04B20BDD" w:rsidR="007C4DC9" w:rsidRPr="00EC5BB4" w:rsidRDefault="007C4DC9" w:rsidP="00E9255D">
      <w:pPr>
        <w:pStyle w:val="a5"/>
        <w:numPr>
          <w:ilvl w:val="0"/>
          <w:numId w:val="32"/>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sidRPr="00EC5BB4">
        <w:rPr>
          <w:rFonts w:ascii="Times New Roman" w:eastAsia="Times New Roman" w:hAnsi="Times New Roman" w:cs="Times New Roman"/>
          <w:sz w:val="28"/>
          <w:szCs w:val="28"/>
        </w:rPr>
        <w:lastRenderedPageBreak/>
        <w:t xml:space="preserve"> Harun H., Shaari N., Othman A. Infographic as a tool to Facilitate Teaching and Learning </w:t>
      </w:r>
      <w:r w:rsidRPr="00EC5BB4">
        <w:rPr>
          <w:rFonts w:ascii="Times New Roman" w:eastAsia="Times New Roman" w:hAnsi="Times New Roman" w:cs="Times New Roman"/>
          <w:sz w:val="28"/>
          <w:szCs w:val="28"/>
          <w:lang w:val="en-US"/>
        </w:rPr>
        <w:t>//</w:t>
      </w:r>
      <w:r w:rsidRPr="00EC5BB4">
        <w:rPr>
          <w:rFonts w:ascii="Times New Roman" w:eastAsia="Times New Roman" w:hAnsi="Times New Roman" w:cs="Times New Roman"/>
          <w:sz w:val="28"/>
          <w:szCs w:val="28"/>
        </w:rPr>
        <w:t xml:space="preserve"> </w:t>
      </w:r>
      <w:r w:rsidRPr="00EC5BB4">
        <w:rPr>
          <w:rFonts w:ascii="Times New Roman" w:eastAsia="Times New Roman" w:hAnsi="Times New Roman" w:cs="Times New Roman"/>
          <w:sz w:val="28"/>
          <w:szCs w:val="28"/>
          <w:lang w:val="en-US"/>
        </w:rPr>
        <w:t xml:space="preserve">Procced. </w:t>
      </w:r>
      <w:r w:rsidRPr="00EC5BB4">
        <w:rPr>
          <w:rFonts w:ascii="Times New Roman" w:eastAsia="Times New Roman" w:hAnsi="Times New Roman" w:cs="Times New Roman"/>
          <w:sz w:val="28"/>
          <w:szCs w:val="28"/>
        </w:rPr>
        <w:t xml:space="preserve">SMMTC postgraduate sympos. – Sintok, 2018. </w:t>
      </w:r>
      <w:r w:rsidRPr="00EC5BB4">
        <w:rPr>
          <w:rFonts w:ascii="Times New Roman" w:eastAsia="Times New Roman" w:hAnsi="Times New Roman" w:cs="Times New Roman"/>
          <w:sz w:val="28"/>
          <w:szCs w:val="28"/>
          <w:lang w:val="en-US"/>
        </w:rPr>
        <w:t xml:space="preserve">– </w:t>
      </w:r>
      <w:r w:rsidRPr="00EC5BB4">
        <w:rPr>
          <w:rFonts w:ascii="Times New Roman" w:eastAsia="Times New Roman" w:hAnsi="Times New Roman" w:cs="Times New Roman"/>
          <w:sz w:val="28"/>
          <w:szCs w:val="28"/>
        </w:rPr>
        <w:t xml:space="preserve">P. </w:t>
      </w:r>
      <w:r w:rsidRPr="00EC5BB4">
        <w:rPr>
          <w:rFonts w:ascii="Times New Roman" w:eastAsia="Times New Roman" w:hAnsi="Times New Roman" w:cs="Times New Roman"/>
          <w:sz w:val="28"/>
          <w:szCs w:val="28"/>
          <w:highlight w:val="white"/>
        </w:rPr>
        <w:t>99-106</w:t>
      </w:r>
      <w:r w:rsidRPr="00EC5BB4">
        <w:rPr>
          <w:rFonts w:ascii="Times New Roman" w:eastAsia="Times New Roman" w:hAnsi="Times New Roman" w:cs="Times New Roman"/>
          <w:sz w:val="28"/>
          <w:szCs w:val="28"/>
          <w:lang w:val="en-US"/>
        </w:rPr>
        <w:t>.</w:t>
      </w:r>
      <w:r w:rsidRPr="00EC5BB4">
        <w:rPr>
          <w:rFonts w:ascii="Times New Roman" w:eastAsia="Times New Roman" w:hAnsi="Times New Roman" w:cs="Times New Roman"/>
          <w:sz w:val="28"/>
          <w:szCs w:val="28"/>
        </w:rPr>
        <w:t xml:space="preserve"> </w:t>
      </w:r>
    </w:p>
    <w:p w14:paraId="6351A97B" w14:textId="2C34D0B1" w:rsidR="007C4DC9" w:rsidRPr="00EC5BB4" w:rsidRDefault="007C4DC9" w:rsidP="00E9255D">
      <w:pPr>
        <w:pStyle w:val="a5"/>
        <w:numPr>
          <w:ilvl w:val="0"/>
          <w:numId w:val="32"/>
        </w:numPr>
        <w:shd w:val="clear" w:color="auto" w:fill="FFFFFF"/>
        <w:spacing w:after="0" w:line="240" w:lineRule="auto"/>
        <w:ind w:left="0" w:firstLine="709"/>
        <w:jc w:val="both"/>
        <w:rPr>
          <w:rFonts w:ascii="Times New Roman" w:eastAsia="Times New Roman" w:hAnsi="Times New Roman" w:cs="Times New Roman"/>
          <w:sz w:val="28"/>
          <w:szCs w:val="28"/>
        </w:rPr>
      </w:pPr>
      <w:r w:rsidRPr="00EC5BB4">
        <w:rPr>
          <w:rFonts w:ascii="Times New Roman" w:eastAsia="Times New Roman" w:hAnsi="Times New Roman" w:cs="Times New Roman"/>
          <w:sz w:val="28"/>
          <w:szCs w:val="28"/>
        </w:rPr>
        <w:t>Попова Л.А. Образовательная инфографика в дистанционной поддержке школьников // Калининградский вестник образования. – 2022. – №4(16). –</w:t>
      </w:r>
      <w:r w:rsidRPr="00EC5BB4">
        <w:rPr>
          <w:rFonts w:ascii="Times New Roman" w:eastAsia="Times New Roman" w:hAnsi="Times New Roman" w:cs="Times New Roman"/>
          <w:sz w:val="28"/>
          <w:szCs w:val="28"/>
          <w:lang w:val="ru-RU"/>
        </w:rPr>
        <w:t xml:space="preserve"> </w:t>
      </w:r>
      <w:r w:rsidRPr="00EC5BB4">
        <w:rPr>
          <w:rFonts w:ascii="Times New Roman" w:eastAsia="Times New Roman" w:hAnsi="Times New Roman" w:cs="Times New Roman"/>
          <w:sz w:val="28"/>
          <w:szCs w:val="28"/>
        </w:rPr>
        <w:t xml:space="preserve">С. 81-90. </w:t>
      </w:r>
    </w:p>
    <w:p w14:paraId="0DE35707" w14:textId="0671DDEB" w:rsidR="007C4DC9" w:rsidRPr="007C4DC9" w:rsidRDefault="007C4DC9" w:rsidP="00E9255D">
      <w:pPr>
        <w:pStyle w:val="a5"/>
        <w:numPr>
          <w:ilvl w:val="0"/>
          <w:numId w:val="32"/>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sidRPr="007C4DC9">
        <w:rPr>
          <w:rFonts w:ascii="Times New Roman" w:eastAsia="Times New Roman" w:hAnsi="Times New Roman" w:cs="Times New Roman"/>
          <w:sz w:val="28"/>
          <w:szCs w:val="28"/>
        </w:rPr>
        <w:t>Taspolat A</w:t>
      </w:r>
      <w:r w:rsidRPr="007C4DC9">
        <w:rPr>
          <w:rFonts w:ascii="Times New Roman" w:eastAsia="Times New Roman" w:hAnsi="Times New Roman" w:cs="Times New Roman"/>
          <w:sz w:val="28"/>
          <w:szCs w:val="28"/>
          <w:lang w:val="en-US"/>
        </w:rPr>
        <w:t>. et al.</w:t>
      </w:r>
      <w:r w:rsidRPr="007C4DC9">
        <w:rPr>
          <w:rFonts w:ascii="Times New Roman" w:eastAsia="Times New Roman" w:hAnsi="Times New Roman" w:cs="Times New Roman"/>
          <w:sz w:val="28"/>
          <w:szCs w:val="28"/>
        </w:rPr>
        <w:t xml:space="preserve"> An Investigation toward Advantages, Design Principles and Steps of Infographics in Education</w:t>
      </w:r>
      <w:r w:rsidRPr="007C4DC9">
        <w:rPr>
          <w:rFonts w:ascii="Times New Roman" w:eastAsia="Times New Roman" w:hAnsi="Times New Roman" w:cs="Times New Roman"/>
          <w:sz w:val="28"/>
          <w:szCs w:val="28"/>
          <w:lang w:val="en-US"/>
        </w:rPr>
        <w:t xml:space="preserve"> //</w:t>
      </w:r>
      <w:r w:rsidRPr="007C4DC9">
        <w:rPr>
          <w:rFonts w:ascii="Times New Roman" w:eastAsia="Times New Roman" w:hAnsi="Times New Roman" w:cs="Times New Roman"/>
          <w:sz w:val="28"/>
          <w:szCs w:val="28"/>
        </w:rPr>
        <w:t xml:space="preserve"> International Journal of Sciences and Research. </w:t>
      </w:r>
      <w:r w:rsidRPr="007C4DC9">
        <w:rPr>
          <w:rFonts w:ascii="Times New Roman" w:eastAsia="Times New Roman" w:hAnsi="Times New Roman" w:cs="Times New Roman"/>
          <w:sz w:val="28"/>
          <w:szCs w:val="28"/>
          <w:lang w:val="en-US"/>
        </w:rPr>
        <w:t xml:space="preserve">– 2017. – </w:t>
      </w:r>
      <w:r w:rsidRPr="007C4DC9">
        <w:rPr>
          <w:rFonts w:ascii="Times New Roman" w:eastAsia="Times New Roman" w:hAnsi="Times New Roman" w:cs="Times New Roman"/>
          <w:sz w:val="28"/>
          <w:szCs w:val="28"/>
        </w:rPr>
        <w:t>Vol. 73</w:t>
      </w:r>
      <w:r w:rsidRPr="007C4DC9">
        <w:rPr>
          <w:rFonts w:ascii="Times New Roman" w:eastAsia="Times New Roman" w:hAnsi="Times New Roman" w:cs="Times New Roman"/>
          <w:sz w:val="28"/>
          <w:szCs w:val="28"/>
          <w:lang w:val="en-US"/>
        </w:rPr>
        <w:t xml:space="preserve">, Issue </w:t>
      </w:r>
      <w:r w:rsidRPr="007C4DC9">
        <w:rPr>
          <w:rFonts w:ascii="Times New Roman" w:eastAsia="Times New Roman" w:hAnsi="Times New Roman" w:cs="Times New Roman"/>
          <w:sz w:val="28"/>
          <w:szCs w:val="28"/>
        </w:rPr>
        <w:t>7.</w:t>
      </w:r>
      <w:r w:rsidRPr="007C4DC9">
        <w:rPr>
          <w:rFonts w:ascii="Times New Roman" w:eastAsia="Times New Roman" w:hAnsi="Times New Roman" w:cs="Times New Roman"/>
          <w:sz w:val="28"/>
          <w:szCs w:val="28"/>
          <w:lang w:val="en-US"/>
        </w:rPr>
        <w:t xml:space="preserve"> – P. </w:t>
      </w:r>
      <w:r w:rsidRPr="007C4DC9">
        <w:rPr>
          <w:rFonts w:ascii="Times New Roman" w:eastAsia="Times New Roman" w:hAnsi="Times New Roman" w:cs="Times New Roman"/>
          <w:sz w:val="28"/>
          <w:szCs w:val="28"/>
        </w:rPr>
        <w:t>157-166</w:t>
      </w:r>
      <w:r w:rsidRPr="007C4DC9">
        <w:rPr>
          <w:rFonts w:ascii="Times New Roman" w:eastAsia="Times New Roman" w:hAnsi="Times New Roman" w:cs="Times New Roman"/>
          <w:sz w:val="28"/>
          <w:szCs w:val="28"/>
          <w:lang w:val="en-US"/>
        </w:rPr>
        <w:t>.</w:t>
      </w:r>
    </w:p>
    <w:p w14:paraId="658E51A7" w14:textId="2AC85570" w:rsidR="007C4DC9" w:rsidRPr="007C4DC9" w:rsidRDefault="007C4DC9" w:rsidP="00E9255D">
      <w:pPr>
        <w:pStyle w:val="a5"/>
        <w:numPr>
          <w:ilvl w:val="0"/>
          <w:numId w:val="32"/>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bookmarkStart w:id="22" w:name="_Hlk182959230"/>
      <w:r w:rsidRPr="007C4DC9">
        <w:rPr>
          <w:rFonts w:ascii="Times New Roman" w:eastAsia="Times New Roman" w:hAnsi="Times New Roman" w:cs="Times New Roman"/>
          <w:sz w:val="28"/>
          <w:szCs w:val="28"/>
        </w:rPr>
        <w:t>Baglama B</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 Yucesoy Y</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 Uzunboylu H</w:t>
      </w:r>
      <w:r w:rsidRPr="007C4DC9">
        <w:rPr>
          <w:rFonts w:ascii="Times New Roman" w:eastAsia="Times New Roman" w:hAnsi="Times New Roman" w:cs="Times New Roman"/>
          <w:sz w:val="28"/>
          <w:szCs w:val="28"/>
          <w:lang w:val="en-US"/>
        </w:rPr>
        <w:t>. et al.</w:t>
      </w:r>
      <w:bookmarkEnd w:id="22"/>
      <w:r w:rsidRPr="007C4DC9">
        <w:rPr>
          <w:rFonts w:ascii="Times New Roman" w:eastAsia="Times New Roman" w:hAnsi="Times New Roman" w:cs="Times New Roman"/>
          <w:sz w:val="28"/>
          <w:szCs w:val="28"/>
          <w:lang w:val="en-US"/>
        </w:rPr>
        <w:t xml:space="preserve"> </w:t>
      </w:r>
      <w:r w:rsidRPr="007C4DC9">
        <w:rPr>
          <w:rFonts w:ascii="Times New Roman" w:eastAsia="Times New Roman" w:hAnsi="Times New Roman" w:cs="Times New Roman"/>
          <w:sz w:val="28"/>
          <w:szCs w:val="28"/>
        </w:rPr>
        <w:t>Can Infographics Facilitate the Learning of Individuals with Mathematical Learning Dificulties?</w:t>
      </w:r>
      <w:r w:rsidRPr="007C4DC9">
        <w:rPr>
          <w:rFonts w:ascii="Times New Roman" w:eastAsia="Times New Roman" w:hAnsi="Times New Roman" w:cs="Times New Roman"/>
          <w:sz w:val="28"/>
          <w:szCs w:val="28"/>
          <w:lang w:val="en-US"/>
        </w:rPr>
        <w:t xml:space="preserve"> //</w:t>
      </w:r>
      <w:r w:rsidRPr="007C4DC9">
        <w:rPr>
          <w:rFonts w:ascii="Times New Roman" w:eastAsia="Times New Roman" w:hAnsi="Times New Roman" w:cs="Times New Roman"/>
          <w:sz w:val="28"/>
          <w:szCs w:val="28"/>
        </w:rPr>
        <w:t xml:space="preserve"> Int J Sci Stud</w:t>
      </w:r>
      <w:r w:rsidRPr="007C4DC9">
        <w:rPr>
          <w:rFonts w:ascii="Times New Roman" w:eastAsia="Times New Roman" w:hAnsi="Times New Roman" w:cs="Times New Roman"/>
          <w:sz w:val="28"/>
          <w:szCs w:val="28"/>
          <w:lang w:val="en-US"/>
        </w:rPr>
        <w:t xml:space="preserve">. – </w:t>
      </w:r>
      <w:r w:rsidRPr="007C4DC9">
        <w:rPr>
          <w:rFonts w:ascii="Times New Roman" w:eastAsia="Times New Roman" w:hAnsi="Times New Roman" w:cs="Times New Roman"/>
          <w:sz w:val="28"/>
          <w:szCs w:val="28"/>
        </w:rPr>
        <w:t>2017</w:t>
      </w:r>
      <w:r w:rsidRPr="007C4DC9">
        <w:rPr>
          <w:rFonts w:ascii="Times New Roman" w:eastAsia="Times New Roman" w:hAnsi="Times New Roman" w:cs="Times New Roman"/>
          <w:sz w:val="28"/>
          <w:szCs w:val="28"/>
          <w:lang w:val="en-US"/>
        </w:rPr>
        <w:t xml:space="preserve">. – Vol. </w:t>
      </w:r>
      <w:r w:rsidRPr="007C4DC9">
        <w:rPr>
          <w:rFonts w:ascii="Times New Roman" w:eastAsia="Times New Roman" w:hAnsi="Times New Roman" w:cs="Times New Roman"/>
          <w:sz w:val="28"/>
          <w:szCs w:val="28"/>
        </w:rPr>
        <w:t>5</w:t>
      </w:r>
      <w:r w:rsidRPr="007C4DC9">
        <w:rPr>
          <w:rFonts w:ascii="Times New Roman" w:eastAsia="Times New Roman" w:hAnsi="Times New Roman" w:cs="Times New Roman"/>
          <w:sz w:val="28"/>
          <w:szCs w:val="28"/>
          <w:lang w:val="en-US"/>
        </w:rPr>
        <w:t xml:space="preserve">, Issue </w:t>
      </w:r>
      <w:r w:rsidRPr="007C4DC9">
        <w:rPr>
          <w:rFonts w:ascii="Times New Roman" w:eastAsia="Times New Roman" w:hAnsi="Times New Roman" w:cs="Times New Roman"/>
          <w:sz w:val="28"/>
          <w:szCs w:val="28"/>
        </w:rPr>
        <w:t>7</w:t>
      </w:r>
      <w:r w:rsidRPr="007C4DC9">
        <w:rPr>
          <w:rFonts w:ascii="Times New Roman" w:eastAsia="Times New Roman" w:hAnsi="Times New Roman" w:cs="Times New Roman"/>
          <w:sz w:val="28"/>
          <w:szCs w:val="28"/>
          <w:lang w:val="en-US"/>
        </w:rPr>
        <w:t xml:space="preserve">. – P. </w:t>
      </w:r>
      <w:r w:rsidRPr="007C4DC9">
        <w:rPr>
          <w:rFonts w:ascii="Times New Roman" w:eastAsia="Times New Roman" w:hAnsi="Times New Roman" w:cs="Times New Roman"/>
          <w:sz w:val="28"/>
          <w:szCs w:val="28"/>
        </w:rPr>
        <w:t>25-31</w:t>
      </w:r>
      <w:r w:rsidRPr="007C4DC9">
        <w:rPr>
          <w:rFonts w:ascii="Times New Roman" w:eastAsia="Times New Roman" w:hAnsi="Times New Roman" w:cs="Times New Roman"/>
          <w:sz w:val="28"/>
          <w:szCs w:val="28"/>
          <w:lang w:val="en-US"/>
        </w:rPr>
        <w:t>.</w:t>
      </w:r>
    </w:p>
    <w:p w14:paraId="1FDF50A8" w14:textId="1D5407AC" w:rsidR="007C4DC9" w:rsidRPr="007C4DC9" w:rsidRDefault="007C4DC9" w:rsidP="00E9255D">
      <w:pPr>
        <w:pStyle w:val="a5"/>
        <w:numPr>
          <w:ilvl w:val="0"/>
          <w:numId w:val="32"/>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sidRPr="007C4DC9">
        <w:rPr>
          <w:rFonts w:ascii="Times New Roman" w:eastAsia="Times New Roman" w:hAnsi="Times New Roman" w:cs="Times New Roman"/>
          <w:sz w:val="28"/>
          <w:szCs w:val="28"/>
        </w:rPr>
        <w:t>Noh M</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A</w:t>
      </w:r>
      <w:r w:rsidRPr="007C4DC9">
        <w:rPr>
          <w:rFonts w:ascii="Times New Roman" w:eastAsia="Times New Roman" w:hAnsi="Times New Roman" w:cs="Times New Roman"/>
          <w:sz w:val="28"/>
          <w:szCs w:val="28"/>
          <w:lang w:val="en-US"/>
        </w:rPr>
        <w:t>.</w:t>
      </w:r>
      <w:r w:rsidRPr="007C4DC9">
        <w:rPr>
          <w:rFonts w:ascii="Times New Roman" w:eastAsia="Times New Roman" w:hAnsi="Times New Roman" w:cs="Times New Roman"/>
          <w:sz w:val="28"/>
          <w:szCs w:val="28"/>
        </w:rPr>
        <w:t>M</w:t>
      </w:r>
      <w:r w:rsidRPr="007C4DC9">
        <w:rPr>
          <w:rFonts w:ascii="Times New Roman" w:eastAsia="Times New Roman" w:hAnsi="Times New Roman" w:cs="Times New Roman"/>
          <w:sz w:val="28"/>
          <w:szCs w:val="28"/>
          <w:lang w:val="en-US"/>
        </w:rPr>
        <w:t>. et al.</w:t>
      </w:r>
      <w:r w:rsidRPr="007C4DC9">
        <w:rPr>
          <w:rFonts w:ascii="Times New Roman" w:eastAsia="Times New Roman" w:hAnsi="Times New Roman" w:cs="Times New Roman"/>
          <w:sz w:val="28"/>
          <w:szCs w:val="28"/>
        </w:rPr>
        <w:t xml:space="preserve"> Infographics: teaching and learning tool // Malaysian Online Journal of Education. – 2017. – Vol. 1, Issue 1. –</w:t>
      </w:r>
      <w:r w:rsidRPr="007C4DC9">
        <w:rPr>
          <w:rFonts w:ascii="Times New Roman" w:eastAsia="Times New Roman" w:hAnsi="Times New Roman" w:cs="Times New Roman"/>
          <w:sz w:val="28"/>
          <w:szCs w:val="28"/>
          <w:lang w:val="en-US"/>
        </w:rPr>
        <w:t xml:space="preserve"> P.</w:t>
      </w:r>
      <w:r w:rsidRPr="007C4DC9">
        <w:rPr>
          <w:rFonts w:ascii="Times New Roman" w:eastAsia="Times New Roman" w:hAnsi="Times New Roman" w:cs="Times New Roman"/>
          <w:sz w:val="28"/>
          <w:szCs w:val="28"/>
        </w:rPr>
        <w:t xml:space="preserve"> 58-63</w:t>
      </w:r>
      <w:r w:rsidRPr="007C4DC9">
        <w:rPr>
          <w:rFonts w:ascii="Times New Roman" w:eastAsia="Times New Roman" w:hAnsi="Times New Roman" w:cs="Times New Roman"/>
          <w:sz w:val="28"/>
          <w:szCs w:val="28"/>
          <w:lang w:val="en-US"/>
        </w:rPr>
        <w:t>.</w:t>
      </w:r>
    </w:p>
    <w:p w14:paraId="55260077" w14:textId="1C77BBA2" w:rsidR="007C4DC9" w:rsidRPr="007C4DC9" w:rsidRDefault="007C4DC9" w:rsidP="00E9255D">
      <w:pPr>
        <w:pStyle w:val="a5"/>
        <w:numPr>
          <w:ilvl w:val="0"/>
          <w:numId w:val="32"/>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sidRPr="007C4DC9">
        <w:rPr>
          <w:rFonts w:ascii="Times New Roman" w:eastAsia="Times New Roman" w:hAnsi="Times New Roman" w:cs="Times New Roman"/>
          <w:sz w:val="28"/>
          <w:szCs w:val="28"/>
        </w:rPr>
        <w:t>Трушко Е.Г., Шпаковский Ю.Ф. Инфографика как современный способ представления информации // Тр. БГТУ. – 2017. – №4(195). – С. 111-117.</w:t>
      </w:r>
    </w:p>
    <w:p w14:paraId="2DECC15A" w14:textId="62C41209" w:rsidR="007C4DC9" w:rsidRPr="007C4DC9" w:rsidRDefault="007C4DC9" w:rsidP="00E9255D">
      <w:pPr>
        <w:pStyle w:val="a5"/>
        <w:numPr>
          <w:ilvl w:val="0"/>
          <w:numId w:val="32"/>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sidRPr="007C4DC9">
        <w:rPr>
          <w:rFonts w:ascii="Times New Roman" w:eastAsia="Times New Roman" w:hAnsi="Times New Roman" w:cs="Times New Roman"/>
          <w:sz w:val="28"/>
          <w:szCs w:val="28"/>
        </w:rPr>
        <w:t>Голубев О.Б., Горохова Ю.А. Дидактические особенности применения образовательной инфографики в учебном процессе</w:t>
      </w:r>
      <w:r w:rsidRPr="007C4DC9">
        <w:rPr>
          <w:rFonts w:ascii="Times New Roman" w:eastAsia="Times New Roman" w:hAnsi="Times New Roman" w:cs="Times New Roman"/>
          <w:sz w:val="28"/>
          <w:szCs w:val="28"/>
          <w:lang w:val="ru-RU"/>
        </w:rPr>
        <w:t xml:space="preserve"> //</w:t>
      </w:r>
      <w:r w:rsidRPr="007C4DC9">
        <w:rPr>
          <w:rFonts w:ascii="Times New Roman" w:eastAsia="Times New Roman" w:hAnsi="Times New Roman" w:cs="Times New Roman"/>
          <w:sz w:val="28"/>
          <w:szCs w:val="28"/>
        </w:rPr>
        <w:t xml:space="preserve"> Ярославский педагогический вестник</w:t>
      </w:r>
      <w:r w:rsidRPr="007C4DC9">
        <w:rPr>
          <w:rFonts w:ascii="Times New Roman" w:eastAsia="Times New Roman" w:hAnsi="Times New Roman" w:cs="Times New Roman"/>
          <w:sz w:val="28"/>
          <w:szCs w:val="28"/>
          <w:lang w:val="ru-RU"/>
        </w:rPr>
        <w:t>.</w:t>
      </w:r>
      <w:r w:rsidRPr="007C4DC9">
        <w:rPr>
          <w:rFonts w:ascii="Times New Roman" w:eastAsia="Times New Roman" w:hAnsi="Times New Roman" w:cs="Times New Roman"/>
          <w:sz w:val="28"/>
          <w:szCs w:val="28"/>
        </w:rPr>
        <w:t xml:space="preserve"> </w:t>
      </w:r>
      <w:r w:rsidRPr="007C4DC9">
        <w:rPr>
          <w:rFonts w:ascii="Times New Roman" w:eastAsia="Times New Roman" w:hAnsi="Times New Roman" w:cs="Times New Roman"/>
          <w:sz w:val="28"/>
          <w:szCs w:val="28"/>
          <w:lang w:val="ru-RU"/>
        </w:rPr>
        <w:t>– 2018. – №</w:t>
      </w:r>
      <w:r w:rsidRPr="007C4DC9">
        <w:rPr>
          <w:rFonts w:ascii="Times New Roman" w:eastAsia="Times New Roman" w:hAnsi="Times New Roman" w:cs="Times New Roman"/>
          <w:sz w:val="28"/>
          <w:szCs w:val="28"/>
        </w:rPr>
        <w:t>3</w:t>
      </w:r>
      <w:r w:rsidRPr="007C4DC9">
        <w:rPr>
          <w:rFonts w:ascii="Times New Roman" w:eastAsia="Times New Roman" w:hAnsi="Times New Roman" w:cs="Times New Roman"/>
          <w:sz w:val="28"/>
          <w:szCs w:val="28"/>
          <w:lang w:val="ru-RU"/>
        </w:rPr>
        <w:t xml:space="preserve">. – С. </w:t>
      </w:r>
      <w:r w:rsidRPr="007C4DC9">
        <w:rPr>
          <w:rFonts w:ascii="Times New Roman" w:eastAsia="Times New Roman" w:hAnsi="Times New Roman" w:cs="Times New Roman"/>
          <w:sz w:val="28"/>
          <w:szCs w:val="28"/>
        </w:rPr>
        <w:t xml:space="preserve">134-139. </w:t>
      </w:r>
    </w:p>
    <w:p w14:paraId="6EC277A7" w14:textId="2CA8F7C3" w:rsidR="007C4DC9" w:rsidRPr="00435B24" w:rsidRDefault="007C4DC9" w:rsidP="00E9255D">
      <w:pPr>
        <w:pStyle w:val="a5"/>
        <w:numPr>
          <w:ilvl w:val="0"/>
          <w:numId w:val="33"/>
        </w:numPr>
        <w:spacing w:after="0" w:line="240" w:lineRule="auto"/>
        <w:ind w:left="0" w:firstLine="709"/>
        <w:jc w:val="both"/>
        <w:rPr>
          <w:rFonts w:ascii="Times New Roman" w:hAnsi="Times New Roman" w:cs="Times New Roman"/>
          <w:sz w:val="28"/>
          <w:szCs w:val="28"/>
        </w:rPr>
      </w:pPr>
      <w:r w:rsidRPr="00435B24">
        <w:rPr>
          <w:rFonts w:ascii="Times New Roman" w:eastAsia="Times New Roman" w:hAnsi="Times New Roman" w:cs="Times New Roman"/>
          <w:sz w:val="28"/>
          <w:szCs w:val="28"/>
        </w:rPr>
        <w:t>Бидайбеков Е.Ы., Бекежанова А.А.</w:t>
      </w:r>
      <w:r w:rsidRPr="00435B24">
        <w:rPr>
          <w:rFonts w:ascii="Times New Roman" w:hAnsi="Times New Roman" w:cs="Times New Roman"/>
          <w:sz w:val="28"/>
          <w:szCs w:val="28"/>
        </w:rPr>
        <w:t xml:space="preserve"> </w:t>
      </w:r>
      <w:r w:rsidRPr="00435B24">
        <w:rPr>
          <w:rFonts w:ascii="Times New Roman" w:hAnsi="Times New Roman" w:cs="Times New Roman"/>
          <w:sz w:val="28"/>
          <w:szCs w:val="28"/>
          <w:shd w:val="clear" w:color="auto" w:fill="FFFFFF"/>
        </w:rPr>
        <w:t>Использование инфографики при обучении объектно-ориентированному программированию</w:t>
      </w:r>
      <w:r w:rsidRPr="00435B24">
        <w:rPr>
          <w:rFonts w:ascii="Times New Roman" w:hAnsi="Times New Roman" w:cs="Times New Roman"/>
          <w:sz w:val="28"/>
          <w:szCs w:val="28"/>
          <w:shd w:val="clear" w:color="auto" w:fill="FFFFFF"/>
          <w:lang w:val="ru-RU"/>
        </w:rPr>
        <w:t xml:space="preserve"> // </w:t>
      </w:r>
      <w:r w:rsidRPr="00435B24">
        <w:rPr>
          <w:rFonts w:ascii="Times New Roman" w:hAnsi="Times New Roman" w:cs="Times New Roman"/>
          <w:bCs/>
          <w:sz w:val="28"/>
          <w:szCs w:val="28"/>
        </w:rPr>
        <w:t>Матер</w:t>
      </w:r>
      <w:r w:rsidRPr="00435B24">
        <w:rPr>
          <w:rFonts w:ascii="Times New Roman" w:hAnsi="Times New Roman" w:cs="Times New Roman"/>
          <w:bCs/>
          <w:sz w:val="28"/>
          <w:szCs w:val="28"/>
          <w:lang w:val="ru-RU"/>
        </w:rPr>
        <w:t>.</w:t>
      </w:r>
      <w:r w:rsidRPr="00435B24">
        <w:rPr>
          <w:rFonts w:ascii="Times New Roman" w:hAnsi="Times New Roman" w:cs="Times New Roman"/>
          <w:bCs/>
          <w:sz w:val="28"/>
          <w:szCs w:val="28"/>
        </w:rPr>
        <w:t xml:space="preserve"> </w:t>
      </w:r>
      <w:r w:rsidRPr="00435B24">
        <w:rPr>
          <w:rFonts w:ascii="Times New Roman" w:hAnsi="Times New Roman" w:cs="Times New Roman"/>
          <w:bCs/>
          <w:sz w:val="28"/>
          <w:szCs w:val="28"/>
          <w:lang w:val="ru-RU"/>
        </w:rPr>
        <w:t>3-й</w:t>
      </w:r>
      <w:r w:rsidRPr="00435B24">
        <w:rPr>
          <w:rFonts w:ascii="Times New Roman" w:hAnsi="Times New Roman" w:cs="Times New Roman"/>
          <w:bCs/>
          <w:sz w:val="28"/>
          <w:szCs w:val="28"/>
        </w:rPr>
        <w:t xml:space="preserve"> междунар</w:t>
      </w:r>
      <w:r w:rsidRPr="00435B24">
        <w:rPr>
          <w:rFonts w:ascii="Times New Roman" w:hAnsi="Times New Roman" w:cs="Times New Roman"/>
          <w:bCs/>
          <w:sz w:val="28"/>
          <w:szCs w:val="28"/>
          <w:lang w:val="ru-RU"/>
        </w:rPr>
        <w:t>.</w:t>
      </w:r>
      <w:r w:rsidRPr="00435B24">
        <w:rPr>
          <w:rFonts w:ascii="Times New Roman" w:hAnsi="Times New Roman" w:cs="Times New Roman"/>
          <w:bCs/>
          <w:sz w:val="28"/>
          <w:szCs w:val="28"/>
        </w:rPr>
        <w:t xml:space="preserve"> науч</w:t>
      </w:r>
      <w:r w:rsidRPr="00435B24">
        <w:rPr>
          <w:rFonts w:ascii="Times New Roman" w:hAnsi="Times New Roman" w:cs="Times New Roman"/>
          <w:bCs/>
          <w:sz w:val="28"/>
          <w:szCs w:val="28"/>
          <w:lang w:val="ru-RU"/>
        </w:rPr>
        <w:t>.</w:t>
      </w:r>
      <w:r w:rsidRPr="00435B24">
        <w:rPr>
          <w:rFonts w:ascii="Times New Roman" w:hAnsi="Times New Roman" w:cs="Times New Roman"/>
          <w:bCs/>
          <w:sz w:val="28"/>
          <w:szCs w:val="28"/>
        </w:rPr>
        <w:t xml:space="preserve"> конф</w:t>
      </w:r>
      <w:r w:rsidRPr="00435B24">
        <w:rPr>
          <w:rFonts w:ascii="Times New Roman" w:hAnsi="Times New Roman" w:cs="Times New Roman"/>
          <w:bCs/>
          <w:sz w:val="28"/>
          <w:szCs w:val="28"/>
          <w:lang w:val="ru-RU"/>
        </w:rPr>
        <w:t>.</w:t>
      </w:r>
      <w:r w:rsidRPr="00435B24">
        <w:rPr>
          <w:rFonts w:ascii="Times New Roman" w:hAnsi="Times New Roman" w:cs="Times New Roman"/>
          <w:sz w:val="28"/>
          <w:szCs w:val="28"/>
          <w:shd w:val="clear" w:color="auto" w:fill="FFFFFF"/>
        </w:rPr>
        <w:t xml:space="preserve"> «Информатизация образования и методика электронного обучения</w:t>
      </w:r>
      <w:r w:rsidRPr="00435B24">
        <w:rPr>
          <w:rFonts w:ascii="Times New Roman" w:hAnsi="Times New Roman" w:cs="Times New Roman"/>
          <w:bCs/>
          <w:sz w:val="28"/>
          <w:szCs w:val="28"/>
        </w:rPr>
        <w:t xml:space="preserve">». </w:t>
      </w:r>
      <w:r w:rsidRPr="00435B24">
        <w:rPr>
          <w:rFonts w:ascii="Times New Roman" w:hAnsi="Times New Roman" w:cs="Times New Roman"/>
          <w:sz w:val="28"/>
          <w:szCs w:val="28"/>
        </w:rPr>
        <w:t>–</w:t>
      </w:r>
      <w:r w:rsidRPr="00435B24">
        <w:rPr>
          <w:rFonts w:ascii="Times New Roman" w:hAnsi="Times New Roman" w:cs="Times New Roman"/>
          <w:bCs/>
          <w:sz w:val="28"/>
          <w:szCs w:val="28"/>
        </w:rPr>
        <w:t xml:space="preserve"> Красноярск: СФУ</w:t>
      </w:r>
      <w:r w:rsidRPr="00435B24">
        <w:rPr>
          <w:rFonts w:ascii="Times New Roman" w:hAnsi="Times New Roman" w:cs="Times New Roman"/>
          <w:bCs/>
          <w:sz w:val="28"/>
          <w:szCs w:val="28"/>
          <w:lang w:val="ru-RU"/>
        </w:rPr>
        <w:t xml:space="preserve">, </w:t>
      </w:r>
      <w:r w:rsidRPr="00435B24">
        <w:rPr>
          <w:rFonts w:ascii="Times New Roman" w:hAnsi="Times New Roman" w:cs="Times New Roman"/>
          <w:sz w:val="28"/>
          <w:szCs w:val="28"/>
        </w:rPr>
        <w:t>2019. – С. 39-44</w:t>
      </w:r>
      <w:r w:rsidRPr="00435B24">
        <w:rPr>
          <w:rFonts w:ascii="Times New Roman" w:hAnsi="Times New Roman" w:cs="Times New Roman"/>
          <w:sz w:val="28"/>
          <w:szCs w:val="28"/>
          <w:lang w:val="ru-RU"/>
        </w:rPr>
        <w:t>.</w:t>
      </w:r>
    </w:p>
    <w:p w14:paraId="35753954" w14:textId="0C7A0E12" w:rsidR="007C4DC9" w:rsidRPr="00435B24" w:rsidRDefault="007C4DC9" w:rsidP="00E9255D">
      <w:pPr>
        <w:pStyle w:val="a5"/>
        <w:numPr>
          <w:ilvl w:val="0"/>
          <w:numId w:val="34"/>
        </w:numPr>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rPr>
        <w:t>Басырова А.Е. Инфографический текст как новое средство наглядности на уроках РКИ // Проблемы преподавания филологических дисциплин иностранным учащимся</w:t>
      </w:r>
      <w:r w:rsidRPr="00435B24">
        <w:rPr>
          <w:rFonts w:ascii="Times New Roman" w:hAnsi="Times New Roman" w:cs="Times New Roman"/>
          <w:sz w:val="28"/>
          <w:szCs w:val="28"/>
          <w:lang w:val="ru-RU"/>
        </w:rPr>
        <w:t xml:space="preserve">: сб. матер. 4-й </w:t>
      </w:r>
      <w:proofErr w:type="spellStart"/>
      <w:r w:rsidRPr="00435B24">
        <w:rPr>
          <w:rFonts w:ascii="Times New Roman" w:hAnsi="Times New Roman" w:cs="Times New Roman"/>
          <w:sz w:val="28"/>
          <w:szCs w:val="28"/>
          <w:lang w:val="ru-RU"/>
        </w:rPr>
        <w:t>междунар</w:t>
      </w:r>
      <w:proofErr w:type="spellEnd"/>
      <w:r w:rsidRPr="00435B24">
        <w:rPr>
          <w:rFonts w:ascii="Times New Roman" w:hAnsi="Times New Roman" w:cs="Times New Roman"/>
          <w:sz w:val="28"/>
          <w:szCs w:val="28"/>
          <w:lang w:val="ru-RU"/>
        </w:rPr>
        <w:t xml:space="preserve">. науч.-метод. </w:t>
      </w:r>
      <w:proofErr w:type="spellStart"/>
      <w:r w:rsidRPr="00435B24">
        <w:rPr>
          <w:rFonts w:ascii="Times New Roman" w:hAnsi="Times New Roman" w:cs="Times New Roman"/>
          <w:sz w:val="28"/>
          <w:szCs w:val="28"/>
          <w:lang w:val="ru-RU"/>
        </w:rPr>
        <w:t>конф</w:t>
      </w:r>
      <w:proofErr w:type="spellEnd"/>
      <w:r w:rsidRPr="00435B24">
        <w:rPr>
          <w:rFonts w:ascii="Times New Roman" w:hAnsi="Times New Roman" w:cs="Times New Roman"/>
          <w:sz w:val="28"/>
          <w:szCs w:val="28"/>
          <w:lang w:val="ru-RU"/>
        </w:rPr>
        <w:t>.</w:t>
      </w:r>
      <w:r w:rsidRPr="00435B24">
        <w:rPr>
          <w:rFonts w:ascii="Times New Roman" w:hAnsi="Times New Roman" w:cs="Times New Roman"/>
          <w:sz w:val="28"/>
          <w:szCs w:val="28"/>
        </w:rPr>
        <w:t xml:space="preserve"> </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 xml:space="preserve">Воронеж, 2016. </w:t>
      </w:r>
      <w:r w:rsidRPr="00435B24">
        <w:rPr>
          <w:rFonts w:ascii="Times New Roman" w:hAnsi="Times New Roman" w:cs="Times New Roman"/>
          <w:sz w:val="28"/>
          <w:szCs w:val="28"/>
          <w:lang w:val="ru-RU"/>
        </w:rPr>
        <w:t xml:space="preserve">– </w:t>
      </w:r>
      <w:r w:rsidRPr="00435B24">
        <w:rPr>
          <w:rFonts w:ascii="Times New Roman" w:hAnsi="Times New Roman" w:cs="Times New Roman"/>
          <w:sz w:val="28"/>
          <w:szCs w:val="28"/>
        </w:rPr>
        <w:t>С. 22-26.</w:t>
      </w:r>
    </w:p>
    <w:p w14:paraId="6D252880" w14:textId="6DB99DCE" w:rsidR="007C4DC9" w:rsidRPr="00435B24" w:rsidRDefault="007C4DC9" w:rsidP="00E9255D">
      <w:pPr>
        <w:pStyle w:val="a5"/>
        <w:numPr>
          <w:ilvl w:val="0"/>
          <w:numId w:val="34"/>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rPr>
        <w:t>Рудакова</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Е.В.</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Особенности</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использования</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инфографики</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в</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образовательном</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процессе</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Духовная</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ситуация времени. Россия XXI век. – </w:t>
      </w:r>
      <w:r w:rsidRPr="00435B24">
        <w:rPr>
          <w:rFonts w:ascii="Times New Roman" w:eastAsia="Times New Roman" w:hAnsi="Times New Roman" w:cs="Times New Roman"/>
          <w:sz w:val="28"/>
          <w:szCs w:val="28"/>
          <w:lang w:val="ru-RU"/>
        </w:rPr>
        <w:t xml:space="preserve">2016. – </w:t>
      </w:r>
      <w:r w:rsidRPr="00435B24">
        <w:rPr>
          <w:rFonts w:ascii="Times New Roman" w:eastAsia="Times New Roman" w:hAnsi="Times New Roman" w:cs="Times New Roman"/>
          <w:sz w:val="28"/>
          <w:szCs w:val="28"/>
        </w:rPr>
        <w:t xml:space="preserve">№3. – С. 24-25. </w:t>
      </w:r>
    </w:p>
    <w:p w14:paraId="5AB17D6D" w14:textId="77777777" w:rsidR="0028662E" w:rsidRPr="00504AB6" w:rsidRDefault="0028662E" w:rsidP="00E9255D">
      <w:pPr>
        <w:pStyle w:val="a5"/>
        <w:numPr>
          <w:ilvl w:val="0"/>
          <w:numId w:val="34"/>
        </w:numPr>
        <w:shd w:val="clear" w:color="auto" w:fill="FFFFFF"/>
        <w:tabs>
          <w:tab w:val="left" w:pos="1276"/>
        </w:tabs>
        <w:spacing w:after="0" w:line="240" w:lineRule="auto"/>
        <w:ind w:left="0" w:firstLine="709"/>
        <w:jc w:val="both"/>
        <w:rPr>
          <w:rFonts w:ascii="Times New Roman" w:hAnsi="Times New Roman" w:cs="Times New Roman"/>
          <w:sz w:val="28"/>
          <w:szCs w:val="28"/>
          <w:lang w:val="ru-RU"/>
        </w:rPr>
      </w:pPr>
      <w:bookmarkStart w:id="23" w:name="_Hlk182994070"/>
      <w:r w:rsidRPr="00435B24">
        <w:rPr>
          <w:rFonts w:ascii="Times New Roman" w:hAnsi="Times New Roman" w:cs="Times New Roman"/>
          <w:sz w:val="28"/>
          <w:szCs w:val="28"/>
        </w:rPr>
        <w:t>Кузнецова Е.Ю. Геоинфографика как средство обучения географии // Знак: проблемное поле медиаобразования. – 2017. – №1(23). – С. 93-96.</w:t>
      </w:r>
    </w:p>
    <w:p w14:paraId="458FA04C" w14:textId="21DC4CFD" w:rsidR="007C4DC9" w:rsidRDefault="007C4DC9" w:rsidP="00E9255D">
      <w:pPr>
        <w:pStyle w:val="a5"/>
        <w:numPr>
          <w:ilvl w:val="0"/>
          <w:numId w:val="34"/>
        </w:numPr>
        <w:shd w:val="clear" w:color="auto" w:fill="FFFFFF"/>
        <w:tabs>
          <w:tab w:val="left" w:pos="1276"/>
        </w:tabs>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shd w:val="clear" w:color="auto" w:fill="FFFFFF"/>
        </w:rPr>
        <w:t>Sadeghi K.,</w:t>
      </w:r>
      <w:r w:rsidRPr="00435B24">
        <w:rPr>
          <w:rFonts w:ascii="Times New Roman" w:hAnsi="Times New Roman" w:cs="Times New Roman"/>
          <w:sz w:val="28"/>
          <w:szCs w:val="28"/>
          <w:shd w:val="clear" w:color="auto" w:fill="FFFFFF"/>
          <w:lang w:val="en-US"/>
        </w:rPr>
        <w:t xml:space="preserve"> </w:t>
      </w:r>
      <w:r w:rsidRPr="00435B24">
        <w:rPr>
          <w:rFonts w:ascii="Times New Roman" w:hAnsi="Times New Roman" w:cs="Times New Roman"/>
          <w:sz w:val="28"/>
          <w:szCs w:val="28"/>
          <w:shd w:val="clear" w:color="auto" w:fill="FFFFFF"/>
        </w:rPr>
        <w:t xml:space="preserve">Farzizadeh B. </w:t>
      </w:r>
      <w:bookmarkEnd w:id="23"/>
      <w:r w:rsidRPr="00435B24">
        <w:rPr>
          <w:rFonts w:ascii="Times New Roman" w:hAnsi="Times New Roman" w:cs="Times New Roman"/>
          <w:sz w:val="28"/>
          <w:szCs w:val="28"/>
          <w:shd w:val="clear" w:color="auto" w:fill="FFFFFF"/>
        </w:rPr>
        <w:t>The Effect of Visually-Supported Vocabulary Instruction on Beginner EFL Learners' Vocabulary Gain1</w:t>
      </w:r>
      <w:r w:rsidRPr="00435B24">
        <w:rPr>
          <w:rFonts w:ascii="Times New Roman" w:hAnsi="Times New Roman" w:cs="Times New Roman"/>
          <w:sz w:val="28"/>
          <w:szCs w:val="28"/>
          <w:shd w:val="clear" w:color="auto" w:fill="FFFFFF"/>
          <w:lang w:val="en-US"/>
        </w:rPr>
        <w:t xml:space="preserve"> // </w:t>
      </w:r>
      <w:proofErr w:type="spellStart"/>
      <w:r w:rsidRPr="00435B24">
        <w:rPr>
          <w:rFonts w:ascii="Times New Roman" w:hAnsi="Times New Roman" w:cs="Times New Roman"/>
          <w:sz w:val="28"/>
          <w:szCs w:val="28"/>
          <w:shd w:val="clear" w:color="auto" w:fill="FFFFFF"/>
          <w:lang w:val="en-US"/>
        </w:rPr>
        <w:t>Mextesol</w:t>
      </w:r>
      <w:proofErr w:type="spellEnd"/>
      <w:r w:rsidRPr="00435B24">
        <w:rPr>
          <w:rFonts w:ascii="Times New Roman" w:hAnsi="Times New Roman" w:cs="Times New Roman"/>
          <w:sz w:val="28"/>
          <w:szCs w:val="28"/>
          <w:shd w:val="clear" w:color="auto" w:fill="FFFFFF"/>
          <w:lang w:val="en-US"/>
        </w:rPr>
        <w:t xml:space="preserve"> Journal. – 2015. – Vol. 37, Issue 1. – P. 1-13.</w:t>
      </w:r>
      <w:r w:rsidRPr="00504AB6">
        <w:rPr>
          <w:rFonts w:ascii="Times New Roman" w:hAnsi="Times New Roman" w:cs="Times New Roman"/>
          <w:sz w:val="28"/>
          <w:szCs w:val="28"/>
        </w:rPr>
        <w:t xml:space="preserve"> </w:t>
      </w:r>
    </w:p>
    <w:p w14:paraId="159C36E6" w14:textId="0669C767" w:rsidR="007C4DC9" w:rsidRPr="00435B24" w:rsidRDefault="007C4DC9" w:rsidP="00E9255D">
      <w:pPr>
        <w:pStyle w:val="a5"/>
        <w:numPr>
          <w:ilvl w:val="0"/>
          <w:numId w:val="34"/>
        </w:numPr>
        <w:shd w:val="clear" w:color="auto" w:fill="FFFFFF"/>
        <w:tabs>
          <w:tab w:val="left" w:pos="1276"/>
        </w:tabs>
        <w:spacing w:after="0" w:line="240" w:lineRule="auto"/>
        <w:ind w:left="0" w:firstLine="709"/>
        <w:jc w:val="both"/>
        <w:rPr>
          <w:rFonts w:ascii="Times New Roman" w:hAnsi="Times New Roman" w:cs="Times New Roman"/>
          <w:sz w:val="28"/>
          <w:szCs w:val="28"/>
          <w:lang w:val="en-US"/>
        </w:rPr>
      </w:pPr>
      <w:bookmarkStart w:id="24" w:name="_Hlk182992771"/>
      <w:r w:rsidRPr="00435B24">
        <w:rPr>
          <w:rFonts w:ascii="Times New Roman" w:eastAsia="Times New Roman" w:hAnsi="Times New Roman" w:cs="Times New Roman"/>
          <w:sz w:val="28"/>
          <w:szCs w:val="28"/>
        </w:rPr>
        <w:t>Smiciklas M.</w:t>
      </w:r>
      <w:bookmarkEnd w:id="24"/>
      <w:r w:rsidRPr="00435B24">
        <w:rPr>
          <w:rFonts w:ascii="Times New Roman" w:eastAsia="Times New Roman" w:hAnsi="Times New Roman" w:cs="Times New Roman"/>
          <w:sz w:val="28"/>
          <w:szCs w:val="28"/>
        </w:rPr>
        <w:t xml:space="preserve"> The power of Infographics: Using pictures to Communicate and Connect With Your audiences. </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Indianapolis</w:t>
      </w:r>
      <w:r w:rsidRPr="00435B24">
        <w:rPr>
          <w:rFonts w:ascii="Times New Roman" w:eastAsia="Times New Roman" w:hAnsi="Times New Roman" w:cs="Times New Roman"/>
          <w:sz w:val="28"/>
          <w:szCs w:val="28"/>
          <w:lang w:val="en-US"/>
        </w:rPr>
        <w:t>, 2012. – 199 p.</w:t>
      </w:r>
    </w:p>
    <w:p w14:paraId="24F2C07E" w14:textId="23F83270" w:rsidR="007C4DC9" w:rsidRPr="007C4DC9" w:rsidRDefault="007C4DC9" w:rsidP="00E9255D">
      <w:pPr>
        <w:pStyle w:val="a5"/>
        <w:numPr>
          <w:ilvl w:val="0"/>
          <w:numId w:val="34"/>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bookmarkStart w:id="25" w:name="_Hlk182994411"/>
      <w:r w:rsidRPr="007C4DC9">
        <w:rPr>
          <w:rFonts w:ascii="Times New Roman" w:eastAsia="Times New Roman" w:hAnsi="Times New Roman" w:cs="Times New Roman"/>
          <w:sz w:val="28"/>
          <w:szCs w:val="28"/>
        </w:rPr>
        <w:t>Elaldı Ş</w:t>
      </w:r>
      <w:bookmarkEnd w:id="25"/>
      <w:r w:rsidRPr="007C4DC9">
        <w:rPr>
          <w:rFonts w:ascii="Times New Roman" w:eastAsia="Times New Roman" w:hAnsi="Times New Roman" w:cs="Times New Roman"/>
          <w:sz w:val="28"/>
          <w:szCs w:val="28"/>
        </w:rPr>
        <w:t xml:space="preserve">., </w:t>
      </w:r>
      <w:bookmarkStart w:id="26" w:name="_Hlk182994425"/>
      <w:r w:rsidRPr="007C4DC9">
        <w:rPr>
          <w:rFonts w:ascii="Times New Roman" w:eastAsia="Times New Roman" w:hAnsi="Times New Roman" w:cs="Times New Roman"/>
          <w:sz w:val="28"/>
          <w:szCs w:val="28"/>
        </w:rPr>
        <w:t>Çifçi T.</w:t>
      </w:r>
      <w:bookmarkEnd w:id="26"/>
      <w:r w:rsidRPr="007C4DC9">
        <w:rPr>
          <w:rFonts w:ascii="Times New Roman" w:eastAsia="Times New Roman" w:hAnsi="Times New Roman" w:cs="Times New Roman"/>
          <w:sz w:val="28"/>
          <w:szCs w:val="28"/>
        </w:rPr>
        <w:t xml:space="preserve"> The effectiveness of using infographics on academic achievement: A meta-analysis and a meta-thematic analysis</w:t>
      </w:r>
      <w:r w:rsidRPr="007C4DC9">
        <w:rPr>
          <w:rFonts w:ascii="Times New Roman" w:eastAsia="Times New Roman" w:hAnsi="Times New Roman" w:cs="Times New Roman"/>
          <w:sz w:val="28"/>
          <w:szCs w:val="28"/>
          <w:lang w:val="en-US"/>
        </w:rPr>
        <w:t xml:space="preserve"> //</w:t>
      </w:r>
      <w:r w:rsidRPr="007C4DC9">
        <w:rPr>
          <w:rFonts w:ascii="Times New Roman" w:eastAsia="Times New Roman" w:hAnsi="Times New Roman" w:cs="Times New Roman"/>
          <w:sz w:val="28"/>
          <w:szCs w:val="28"/>
        </w:rPr>
        <w:t xml:space="preserve"> Journal of Pedagogical Research</w:t>
      </w:r>
      <w:r w:rsidRPr="007C4DC9">
        <w:rPr>
          <w:rFonts w:ascii="Times New Roman" w:eastAsia="Times New Roman" w:hAnsi="Times New Roman" w:cs="Times New Roman"/>
          <w:sz w:val="28"/>
          <w:szCs w:val="28"/>
          <w:lang w:val="en-US"/>
        </w:rPr>
        <w:t>. – 2021. – Vol.</w:t>
      </w:r>
      <w:r w:rsidRPr="007C4DC9">
        <w:rPr>
          <w:rFonts w:ascii="Times New Roman" w:eastAsia="Times New Roman" w:hAnsi="Times New Roman" w:cs="Times New Roman"/>
          <w:sz w:val="28"/>
          <w:szCs w:val="28"/>
        </w:rPr>
        <w:t xml:space="preserve"> 5</w:t>
      </w:r>
      <w:r w:rsidRPr="007C4DC9">
        <w:rPr>
          <w:rFonts w:ascii="Times New Roman" w:eastAsia="Times New Roman" w:hAnsi="Times New Roman" w:cs="Times New Roman"/>
          <w:sz w:val="28"/>
          <w:szCs w:val="28"/>
          <w:lang w:val="en-US"/>
        </w:rPr>
        <w:t xml:space="preserve">, Issue </w:t>
      </w:r>
      <w:r w:rsidRPr="007C4DC9">
        <w:rPr>
          <w:rFonts w:ascii="Times New Roman" w:eastAsia="Times New Roman" w:hAnsi="Times New Roman" w:cs="Times New Roman"/>
          <w:sz w:val="28"/>
          <w:szCs w:val="28"/>
        </w:rPr>
        <w:t>4</w:t>
      </w:r>
      <w:r w:rsidRPr="007C4DC9">
        <w:rPr>
          <w:rFonts w:ascii="Times New Roman" w:eastAsia="Times New Roman" w:hAnsi="Times New Roman" w:cs="Times New Roman"/>
          <w:sz w:val="28"/>
          <w:szCs w:val="28"/>
          <w:lang w:val="en-US"/>
        </w:rPr>
        <w:t xml:space="preserve">. – P. </w:t>
      </w:r>
      <w:r w:rsidRPr="007C4DC9">
        <w:rPr>
          <w:rFonts w:ascii="Times New Roman" w:eastAsia="Times New Roman" w:hAnsi="Times New Roman" w:cs="Times New Roman"/>
          <w:sz w:val="28"/>
          <w:szCs w:val="28"/>
        </w:rPr>
        <w:t xml:space="preserve">92-118. </w:t>
      </w:r>
    </w:p>
    <w:p w14:paraId="0FCF5853" w14:textId="0A84F31F" w:rsidR="007C4DC9" w:rsidRPr="007C4DC9" w:rsidRDefault="007C4DC9" w:rsidP="00E9255D">
      <w:pPr>
        <w:pStyle w:val="a5"/>
        <w:numPr>
          <w:ilvl w:val="0"/>
          <w:numId w:val="34"/>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sidRPr="0053476B">
        <w:rPr>
          <w:rFonts w:ascii="Times New Roman" w:eastAsia="Times New Roman" w:hAnsi="Times New Roman" w:cs="Times New Roman"/>
          <w:sz w:val="28"/>
          <w:szCs w:val="28"/>
          <w:lang w:val="en-US"/>
        </w:rPr>
        <w:t xml:space="preserve"> </w:t>
      </w:r>
      <w:r w:rsidRPr="007C4DC9">
        <w:rPr>
          <w:rFonts w:ascii="Times New Roman" w:eastAsia="Times New Roman" w:hAnsi="Times New Roman" w:cs="Times New Roman"/>
          <w:sz w:val="28"/>
          <w:szCs w:val="28"/>
        </w:rPr>
        <w:t xml:space="preserve">Сорока О.Г., Васильева И.Н. </w:t>
      </w:r>
      <w:hyperlink r:id="rId74">
        <w:r w:rsidRPr="007C4DC9">
          <w:rPr>
            <w:rFonts w:ascii="Times New Roman" w:eastAsia="Times New Roman" w:hAnsi="Times New Roman" w:cs="Times New Roman"/>
            <w:sz w:val="28"/>
            <w:szCs w:val="28"/>
          </w:rPr>
          <w:t>Визуализация учебной информации</w:t>
        </w:r>
      </w:hyperlink>
      <w:r w:rsidRPr="007C4DC9">
        <w:rPr>
          <w:rFonts w:ascii="Times New Roman" w:eastAsia="Times New Roman" w:hAnsi="Times New Roman" w:cs="Times New Roman"/>
          <w:sz w:val="28"/>
          <w:szCs w:val="28"/>
          <w:lang w:val="ru-RU"/>
        </w:rPr>
        <w:t xml:space="preserve"> //</w:t>
      </w:r>
      <w:r w:rsidRPr="007C4DC9">
        <w:rPr>
          <w:rFonts w:ascii="Times New Roman" w:eastAsia="Times New Roman" w:hAnsi="Times New Roman" w:cs="Times New Roman"/>
          <w:sz w:val="28"/>
          <w:szCs w:val="28"/>
        </w:rPr>
        <w:t xml:space="preserve"> Пачатковае навучанне: сям’я, дзіцячы сад, школа</w:t>
      </w:r>
      <w:r w:rsidRPr="007C4DC9">
        <w:rPr>
          <w:rFonts w:ascii="Times New Roman" w:eastAsia="Times New Roman" w:hAnsi="Times New Roman" w:cs="Times New Roman"/>
          <w:sz w:val="28"/>
          <w:szCs w:val="28"/>
          <w:lang w:val="ru-RU"/>
        </w:rPr>
        <w:t>.</w:t>
      </w:r>
      <w:r w:rsidRPr="007C4DC9">
        <w:rPr>
          <w:rFonts w:ascii="Times New Roman" w:eastAsia="Times New Roman" w:hAnsi="Times New Roman" w:cs="Times New Roman"/>
          <w:sz w:val="28"/>
          <w:szCs w:val="28"/>
        </w:rPr>
        <w:t xml:space="preserve"> </w:t>
      </w:r>
      <w:r w:rsidRPr="007C4DC9">
        <w:rPr>
          <w:rFonts w:ascii="Times New Roman" w:eastAsia="Times New Roman" w:hAnsi="Times New Roman" w:cs="Times New Roman"/>
          <w:sz w:val="28"/>
          <w:szCs w:val="28"/>
          <w:lang w:val="ru-RU"/>
        </w:rPr>
        <w:t xml:space="preserve">– </w:t>
      </w:r>
      <w:r w:rsidRPr="007C4DC9">
        <w:rPr>
          <w:rFonts w:ascii="Times New Roman" w:eastAsia="Times New Roman" w:hAnsi="Times New Roman" w:cs="Times New Roman"/>
          <w:sz w:val="28"/>
          <w:szCs w:val="28"/>
        </w:rPr>
        <w:t xml:space="preserve">2015. </w:t>
      </w:r>
      <w:r w:rsidRPr="007C4DC9">
        <w:rPr>
          <w:rFonts w:ascii="Times New Roman" w:eastAsia="Times New Roman" w:hAnsi="Times New Roman" w:cs="Times New Roman"/>
          <w:sz w:val="28"/>
          <w:szCs w:val="28"/>
          <w:lang w:val="ru-RU"/>
        </w:rPr>
        <w:t>– №12</w:t>
      </w:r>
      <w:r w:rsidRPr="007C4DC9">
        <w:rPr>
          <w:rFonts w:ascii="Times New Roman" w:eastAsia="Times New Roman" w:hAnsi="Times New Roman" w:cs="Times New Roman"/>
          <w:sz w:val="28"/>
          <w:szCs w:val="28"/>
        </w:rPr>
        <w:t>(160). – С. 1-16.</w:t>
      </w:r>
    </w:p>
    <w:p w14:paraId="207C249F" w14:textId="16763B0F" w:rsidR="007C4DC9" w:rsidRPr="00875B41" w:rsidRDefault="00875B41" w:rsidP="00E9255D">
      <w:pPr>
        <w:pStyle w:val="a5"/>
        <w:numPr>
          <w:ilvl w:val="0"/>
          <w:numId w:val="34"/>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7C4DC9" w:rsidRPr="00875B41">
        <w:rPr>
          <w:rFonts w:ascii="Times New Roman" w:eastAsia="Times New Roman" w:hAnsi="Times New Roman" w:cs="Times New Roman"/>
          <w:sz w:val="28"/>
          <w:szCs w:val="28"/>
        </w:rPr>
        <w:t>Остриков С.В. Проектно-художественное моделирование инфографики: теоретические основы и принципы: дис. ... канд. искусств.: 17.00.06. – М., 2014. – 233 с.</w:t>
      </w:r>
    </w:p>
    <w:p w14:paraId="654FAA75" w14:textId="4D1137A1" w:rsidR="007C4DC9" w:rsidRPr="00435B24" w:rsidRDefault="00EC5BB4"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A84F6C">
        <w:rPr>
          <w:rFonts w:ascii="Times New Roman" w:eastAsia="Times New Roman" w:hAnsi="Times New Roman" w:cs="Times New Roman"/>
          <w:sz w:val="28"/>
          <w:szCs w:val="28"/>
        </w:rPr>
        <w:t>41</w:t>
      </w:r>
      <w:r>
        <w:rPr>
          <w:rFonts w:ascii="Times New Roman" w:eastAsia="Times New Roman" w:hAnsi="Times New Roman" w:cs="Times New Roman"/>
          <w:sz w:val="28"/>
          <w:szCs w:val="28"/>
        </w:rPr>
        <w:t xml:space="preserve"> </w:t>
      </w:r>
      <w:r w:rsidR="007C4DC9" w:rsidRPr="00435B24">
        <w:rPr>
          <w:rFonts w:ascii="Times New Roman" w:eastAsia="Times New Roman" w:hAnsi="Times New Roman" w:cs="Times New Roman"/>
          <w:sz w:val="28"/>
          <w:szCs w:val="28"/>
        </w:rPr>
        <w:t>Кийкова Е.В., Соболевская Е.Ю., Кийкова Д.А. Анализ эффективности применения инфографики в учебном процессе ВУЗа // Современные проблемы науки и образования. – 2017. – №6. – С. 222-229.</w:t>
      </w:r>
    </w:p>
    <w:p w14:paraId="3C4B2FBC" w14:textId="49846F8B" w:rsidR="007C4DC9" w:rsidRPr="00435B24" w:rsidRDefault="007C4DC9" w:rsidP="001655C9">
      <w:pPr>
        <w:pStyle w:val="a5"/>
        <w:tabs>
          <w:tab w:val="left" w:pos="851"/>
          <w:tab w:val="left" w:pos="1276"/>
        </w:tabs>
        <w:spacing w:after="0" w:line="240" w:lineRule="auto"/>
        <w:ind w:left="0"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w:t>
      </w:r>
      <w:r w:rsidR="00A84F6C">
        <w:rPr>
          <w:rFonts w:ascii="Times New Roman" w:eastAsia="Times New Roman" w:hAnsi="Times New Roman" w:cs="Times New Roman"/>
          <w:sz w:val="28"/>
          <w:szCs w:val="28"/>
          <w:lang w:val="ru-RU"/>
        </w:rPr>
        <w:t>42</w:t>
      </w:r>
      <w:r w:rsidR="00EC5BB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Остриков С.В. От стандартизированной инфографики к дизайнерской: опыт многоаспектного классификационного описания // Декоративное искусство и предметно-пространственная среда. Вестник МГХПА им. С. Г. Строганова. – 2013. – №4. – С. 319-327.</w:t>
      </w:r>
    </w:p>
    <w:p w14:paraId="2B7301FC" w14:textId="0EE82252" w:rsidR="007C4DC9" w:rsidRPr="00435B24" w:rsidRDefault="007C4DC9" w:rsidP="001655C9">
      <w:pPr>
        <w:widowControl w:val="0"/>
        <w:pBdr>
          <w:top w:val="nil"/>
          <w:left w:val="nil"/>
          <w:bottom w:val="nil"/>
          <w:right w:val="nil"/>
          <w:between w:val="nil"/>
        </w:pBdr>
        <w:tabs>
          <w:tab w:val="left" w:pos="851"/>
          <w:tab w:val="left" w:pos="993"/>
          <w:tab w:val="left" w:pos="1276"/>
        </w:tabs>
        <w:autoSpaceDE w:val="0"/>
        <w:autoSpaceDN w:val="0"/>
        <w:spacing w:after="0" w:line="240" w:lineRule="auto"/>
        <w:ind w:firstLine="709"/>
        <w:jc w:val="both"/>
        <w:rPr>
          <w:rFonts w:ascii="Times New Roman" w:hAnsi="Times New Roman" w:cs="Times New Roman"/>
          <w:sz w:val="28"/>
          <w:szCs w:val="28"/>
        </w:rPr>
      </w:pPr>
      <w:r w:rsidRPr="00435B24">
        <w:rPr>
          <w:rFonts w:ascii="Times New Roman" w:eastAsia="Times New Roman" w:hAnsi="Times New Roman" w:cs="Times New Roman"/>
          <w:sz w:val="28"/>
          <w:szCs w:val="28"/>
          <w:lang w:val="ru-RU"/>
        </w:rPr>
        <w:t>1</w:t>
      </w:r>
      <w:r w:rsidR="00A84F6C">
        <w:rPr>
          <w:rFonts w:ascii="Times New Roman" w:eastAsia="Times New Roman" w:hAnsi="Times New Roman" w:cs="Times New Roman"/>
          <w:sz w:val="28"/>
          <w:szCs w:val="28"/>
          <w:lang w:val="ru-RU"/>
        </w:rPr>
        <w:t>43</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Блинов Д.М. Инфографика как средство представления информации при дистанционном обучении // </w:t>
      </w:r>
      <w:hyperlink r:id="rId75" w:history="1">
        <w:r w:rsidRPr="00435B24">
          <w:rPr>
            <w:rStyle w:val="a9"/>
            <w:rFonts w:ascii="Times New Roman" w:eastAsia="Times New Roman" w:hAnsi="Times New Roman" w:cs="Times New Roman"/>
            <w:color w:val="auto"/>
            <w:sz w:val="28"/>
            <w:szCs w:val="28"/>
            <w:u w:val="none"/>
          </w:rPr>
          <w:t>https://www.1urok.ru/categories/6</w:t>
        </w:r>
      </w:hyperlink>
      <w:r w:rsidRPr="00435B24">
        <w:rPr>
          <w:rFonts w:ascii="Times New Roman" w:eastAsia="Times New Roman" w:hAnsi="Times New Roman" w:cs="Times New Roman"/>
          <w:sz w:val="28"/>
          <w:szCs w:val="28"/>
        </w:rPr>
        <w:t xml:space="preserve">. 10.08.2024. </w:t>
      </w:r>
    </w:p>
    <w:p w14:paraId="761FED58" w14:textId="1BB9B885" w:rsidR="007C4DC9" w:rsidRPr="00435B24" w:rsidRDefault="007C4DC9" w:rsidP="001655C9">
      <w:pPr>
        <w:widowControl w:val="0"/>
        <w:pBdr>
          <w:top w:val="nil"/>
          <w:left w:val="nil"/>
          <w:bottom w:val="nil"/>
          <w:right w:val="nil"/>
          <w:between w:val="nil"/>
        </w:pBdr>
        <w:tabs>
          <w:tab w:val="left" w:pos="851"/>
          <w:tab w:val="left" w:pos="993"/>
          <w:tab w:val="left" w:pos="1187"/>
          <w:tab w:val="left" w:pos="1276"/>
        </w:tabs>
        <w:autoSpaceDE w:val="0"/>
        <w:autoSpaceDN w:val="0"/>
        <w:spacing w:after="0" w:line="240" w:lineRule="auto"/>
        <w:ind w:right="-1" w:firstLine="709"/>
        <w:jc w:val="both"/>
        <w:rPr>
          <w:rFonts w:ascii="Times New Roman" w:hAnsi="Times New Roman" w:cs="Times New Roman"/>
          <w:sz w:val="28"/>
          <w:szCs w:val="28"/>
        </w:rPr>
      </w:pPr>
      <w:r w:rsidRPr="00435B24">
        <w:rPr>
          <w:rFonts w:ascii="Times New Roman" w:eastAsia="Times New Roman" w:hAnsi="Times New Roman" w:cs="Times New Roman"/>
          <w:sz w:val="28"/>
          <w:szCs w:val="28"/>
          <w:lang w:val="ru-RU"/>
        </w:rPr>
        <w:t>14</w:t>
      </w:r>
      <w:r w:rsidR="00A84F6C">
        <w:rPr>
          <w:rFonts w:ascii="Times New Roman" w:eastAsia="Times New Roman" w:hAnsi="Times New Roman" w:cs="Times New Roman"/>
          <w:sz w:val="28"/>
          <w:szCs w:val="28"/>
          <w:lang w:val="ru-RU"/>
        </w:rPr>
        <w:t>4</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Кенешева М.М.</w:t>
      </w:r>
      <w:r w:rsidRPr="00435B24">
        <w:rPr>
          <w:rFonts w:ascii="Times New Roman" w:eastAsia="Times New Roman" w:hAnsi="Times New Roman" w:cs="Times New Roman"/>
          <w:i/>
          <w:sz w:val="28"/>
          <w:szCs w:val="28"/>
        </w:rPr>
        <w:t xml:space="preserve"> </w:t>
      </w:r>
      <w:r w:rsidRPr="00435B24">
        <w:rPr>
          <w:rFonts w:ascii="Times New Roman" w:eastAsia="Times New Roman" w:hAnsi="Times New Roman" w:cs="Times New Roman"/>
          <w:sz w:val="28"/>
          <w:szCs w:val="28"/>
        </w:rPr>
        <w:t>Инфографика в научно-образовательном процессе // Тр. междунар. науч.-практ. конф. «Архитектура и строительство в условиях глобальной интеграции». – Алматы, 2015. – С. 41-43.</w:t>
      </w:r>
    </w:p>
    <w:p w14:paraId="41E15024" w14:textId="78AEE5BE" w:rsidR="007C4DC9" w:rsidRPr="00435B24" w:rsidRDefault="007C4DC9" w:rsidP="001655C9">
      <w:pPr>
        <w:shd w:val="clear" w:color="auto" w:fill="FFFFFF"/>
        <w:tabs>
          <w:tab w:val="left" w:pos="851"/>
          <w:tab w:val="left" w:pos="1276"/>
        </w:tabs>
        <w:spacing w:after="0" w:line="240" w:lineRule="auto"/>
        <w:ind w:right="-1" w:firstLine="709"/>
        <w:jc w:val="both"/>
        <w:rPr>
          <w:rFonts w:ascii="Times New Roman" w:eastAsia="Times New Roman" w:hAnsi="Times New Roman" w:cs="Times New Roman"/>
          <w:sz w:val="28"/>
          <w:szCs w:val="28"/>
        </w:rPr>
      </w:pPr>
      <w:bookmarkStart w:id="27" w:name="_Hlk182995029"/>
      <w:r w:rsidRPr="00435B24">
        <w:rPr>
          <w:rFonts w:ascii="Times New Roman" w:eastAsia="Times New Roman" w:hAnsi="Times New Roman" w:cs="Times New Roman"/>
          <w:sz w:val="28"/>
          <w:szCs w:val="28"/>
          <w:lang w:val="en-US"/>
        </w:rPr>
        <w:t>14</w:t>
      </w:r>
      <w:r w:rsidR="00A84F6C">
        <w:rPr>
          <w:rFonts w:ascii="Times New Roman" w:eastAsia="Times New Roman" w:hAnsi="Times New Roman" w:cs="Times New Roman"/>
          <w:sz w:val="28"/>
          <w:szCs w:val="28"/>
        </w:rPr>
        <w:t>5</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 xml:space="preserve">Al-Mohammadi N. </w:t>
      </w:r>
      <w:bookmarkEnd w:id="27"/>
      <w:r w:rsidRPr="00435B24">
        <w:rPr>
          <w:rFonts w:ascii="Times New Roman" w:eastAsia="Times New Roman" w:hAnsi="Times New Roman" w:cs="Times New Roman"/>
          <w:sz w:val="28"/>
          <w:szCs w:val="28"/>
        </w:rPr>
        <w:t>Effectiveness of Using Infographics as an Approach for Teaching Programming Fundamentals on Developing Analytical Thinking Skills for High School Students in the City of Makkah in Saudi Arabia</w:t>
      </w:r>
      <w:r w:rsidRPr="00435B24">
        <w:rPr>
          <w:rFonts w:ascii="Times New Roman" w:eastAsia="Times New Roman" w:hAnsi="Times New Roman" w:cs="Times New Roman"/>
          <w:sz w:val="28"/>
          <w:szCs w:val="28"/>
          <w:lang w:val="en-US"/>
        </w:rPr>
        <w:t xml:space="preserve"> //</w:t>
      </w:r>
      <w:r w:rsidRPr="00435B24">
        <w:rPr>
          <w:rFonts w:ascii="Times New Roman" w:eastAsia="Times New Roman" w:hAnsi="Times New Roman" w:cs="Times New Roman"/>
          <w:sz w:val="28"/>
          <w:szCs w:val="28"/>
        </w:rPr>
        <w:t xml:space="preserve"> Global Journal of Educational Studies</w:t>
      </w:r>
      <w:r w:rsidRPr="00435B24">
        <w:rPr>
          <w:rFonts w:ascii="Times New Roman" w:eastAsia="Times New Roman" w:hAnsi="Times New Roman" w:cs="Times New Roman"/>
          <w:sz w:val="28"/>
          <w:szCs w:val="28"/>
          <w:lang w:val="en-US"/>
        </w:rPr>
        <w:t xml:space="preserve">. – 2017. – Vol. </w:t>
      </w:r>
      <w:r w:rsidRPr="00435B24">
        <w:rPr>
          <w:rFonts w:ascii="Times New Roman" w:eastAsia="Times New Roman" w:hAnsi="Times New Roman" w:cs="Times New Roman"/>
          <w:sz w:val="28"/>
          <w:szCs w:val="28"/>
        </w:rPr>
        <w:t>3</w:t>
      </w:r>
      <w:r w:rsidRPr="00435B24">
        <w:rPr>
          <w:rFonts w:ascii="Times New Roman" w:eastAsia="Times New Roman" w:hAnsi="Times New Roman" w:cs="Times New Roman"/>
          <w:sz w:val="28"/>
          <w:szCs w:val="28"/>
          <w:lang w:val="en-US"/>
        </w:rPr>
        <w:t xml:space="preserve">, Issue </w:t>
      </w:r>
      <w:r w:rsidRPr="00435B24">
        <w:rPr>
          <w:rFonts w:ascii="Times New Roman" w:eastAsia="Times New Roman" w:hAnsi="Times New Roman" w:cs="Times New Roman"/>
          <w:sz w:val="28"/>
          <w:szCs w:val="28"/>
        </w:rPr>
        <w:t>1</w:t>
      </w:r>
      <w:r w:rsidRPr="00435B24">
        <w:rPr>
          <w:rFonts w:ascii="Times New Roman" w:eastAsia="Times New Roman" w:hAnsi="Times New Roman" w:cs="Times New Roman"/>
          <w:sz w:val="28"/>
          <w:szCs w:val="28"/>
          <w:lang w:val="en-US"/>
        </w:rPr>
        <w:t>. – P. 16-32</w:t>
      </w:r>
      <w:r w:rsidRPr="00435B24">
        <w:rPr>
          <w:rFonts w:ascii="Times New Roman" w:eastAsia="Times New Roman" w:hAnsi="Times New Roman" w:cs="Times New Roman"/>
          <w:sz w:val="28"/>
          <w:szCs w:val="28"/>
        </w:rPr>
        <w:t>.</w:t>
      </w:r>
    </w:p>
    <w:p w14:paraId="7BCC42A0" w14:textId="5965E883" w:rsidR="007C4DC9" w:rsidRPr="00435B24" w:rsidRDefault="007C4DC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rPr>
        <w:t>14</w:t>
      </w:r>
      <w:r w:rsidR="00A84F6C">
        <w:rPr>
          <w:rFonts w:ascii="Times New Roman" w:eastAsia="Times New Roman" w:hAnsi="Times New Roman" w:cs="Times New Roman"/>
          <w:sz w:val="28"/>
          <w:szCs w:val="28"/>
        </w:rPr>
        <w:t>6</w:t>
      </w:r>
      <w:r w:rsidRPr="00435B24">
        <w:rPr>
          <w:rFonts w:ascii="Times New Roman" w:eastAsia="Times New Roman" w:hAnsi="Times New Roman" w:cs="Times New Roman"/>
          <w:sz w:val="28"/>
          <w:szCs w:val="28"/>
        </w:rPr>
        <w:t xml:space="preserve"> Бекежанова А.А., Бидайбеков Е.Ы. Инфографика арқылы болашақ мұғалімдердің пәндік құзыреттілігін қалыптастыру // Жаһандық цифрландыру дәуірінде жасанды интеллекттің білім беру үдерісіне интеграциясы: стратегиялар, инновациялар және киберқауіпсіздік мәселелері: халық. ғыл.-практ. конф. матер. – Алматы, 2024. – Б. 121-124.</w:t>
      </w:r>
    </w:p>
    <w:p w14:paraId="6624F440" w14:textId="4C6BD0A9" w:rsidR="007C4DC9" w:rsidRPr="00435B24" w:rsidRDefault="007C4DC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14</w:t>
      </w:r>
      <w:r w:rsidR="00A84F6C">
        <w:rPr>
          <w:rFonts w:ascii="Times New Roman" w:eastAsia="Times New Roman" w:hAnsi="Times New Roman" w:cs="Times New Roman"/>
          <w:sz w:val="28"/>
          <w:szCs w:val="28"/>
          <w:lang w:val="ru-RU"/>
        </w:rPr>
        <w:t>7</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Бекежанова А.А., Бидайбеков Е.Ы. Инфографика как эффективный инструмент обучения // Актуальные проблемы методики обучения информатике и математике в современной школе: матер. междунар. науч. практ. конф. – М., 2019. – С. 512-517.</w:t>
      </w:r>
    </w:p>
    <w:p w14:paraId="32BB2C78" w14:textId="6BB8D9E4" w:rsidR="007C4DC9" w:rsidRPr="00435B24" w:rsidRDefault="007C4DC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highlight w:val="white"/>
        </w:rPr>
      </w:pPr>
      <w:r w:rsidRPr="00435B24">
        <w:rPr>
          <w:rFonts w:ascii="Times New Roman" w:eastAsia="Times New Roman" w:hAnsi="Times New Roman" w:cs="Times New Roman"/>
          <w:sz w:val="28"/>
          <w:szCs w:val="28"/>
          <w:lang w:val="ru-RU"/>
        </w:rPr>
        <w:t>1</w:t>
      </w:r>
      <w:r w:rsidR="00EC5BB4">
        <w:rPr>
          <w:rFonts w:ascii="Times New Roman" w:eastAsia="Times New Roman" w:hAnsi="Times New Roman" w:cs="Times New Roman"/>
          <w:sz w:val="28"/>
          <w:szCs w:val="28"/>
          <w:lang w:val="ru-RU"/>
        </w:rPr>
        <w:t>4</w:t>
      </w:r>
      <w:r w:rsidR="00A84F6C">
        <w:rPr>
          <w:rFonts w:ascii="Times New Roman" w:eastAsia="Times New Roman" w:hAnsi="Times New Roman" w:cs="Times New Roman"/>
          <w:sz w:val="28"/>
          <w:szCs w:val="28"/>
          <w:lang w:val="ru-RU"/>
        </w:rPr>
        <w:t>8</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 xml:space="preserve">Бекежанова А.А., Бидайбеков Е.Ы. </w:t>
      </w:r>
      <w:r w:rsidRPr="00435B24">
        <w:rPr>
          <w:rFonts w:ascii="Times New Roman" w:hAnsi="Times New Roman" w:cs="Times New Roman"/>
          <w:sz w:val="28"/>
          <w:szCs w:val="28"/>
        </w:rPr>
        <w:t>Возможности использования инфографики в учебном процессе // Информатика в школе. – 2019. – №6(149). – С. 62-64.</w:t>
      </w:r>
    </w:p>
    <w:p w14:paraId="51A5BCAD" w14:textId="6A245BB0" w:rsidR="007C4DC9" w:rsidRPr="00435B24" w:rsidRDefault="007C4DC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w:t>
      </w:r>
      <w:r w:rsidR="00EC5BB4">
        <w:rPr>
          <w:rFonts w:ascii="Times New Roman" w:eastAsia="Times New Roman" w:hAnsi="Times New Roman" w:cs="Times New Roman"/>
          <w:sz w:val="28"/>
          <w:szCs w:val="28"/>
          <w:lang w:val="ru-RU"/>
        </w:rPr>
        <w:t>4</w:t>
      </w:r>
      <w:r w:rsidR="00A84F6C">
        <w:rPr>
          <w:rFonts w:ascii="Times New Roman" w:eastAsia="Times New Roman" w:hAnsi="Times New Roman" w:cs="Times New Roman"/>
          <w:sz w:val="28"/>
          <w:szCs w:val="28"/>
          <w:lang w:val="ru-RU"/>
        </w:rPr>
        <w:t>9</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Бабанский Ю.К. Методы обучения в современной общеобразовательной школе. – М.: Просвещение, 1985. – 208 с.</w:t>
      </w:r>
    </w:p>
    <w:p w14:paraId="5E4424D1" w14:textId="40EA77E9" w:rsidR="007C4DC9" w:rsidRDefault="007C4DC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w:t>
      </w:r>
      <w:r w:rsidR="00A84F6C">
        <w:rPr>
          <w:rFonts w:ascii="Times New Roman" w:eastAsia="Times New Roman" w:hAnsi="Times New Roman" w:cs="Times New Roman"/>
          <w:sz w:val="28"/>
          <w:szCs w:val="28"/>
          <w:lang w:val="ru-RU"/>
        </w:rPr>
        <w:t>50</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Гершунский Б.С. Компьютеризация в сфере образования: проблемы и перспективы. – М., 1987. – 263 с.</w:t>
      </w:r>
    </w:p>
    <w:p w14:paraId="3AF3429A" w14:textId="05FC7E27" w:rsidR="007C4DC9" w:rsidRPr="00435B24" w:rsidRDefault="007C4DC9" w:rsidP="001655C9">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lang w:val="ru-RU"/>
        </w:rPr>
        <w:t>1</w:t>
      </w:r>
      <w:r w:rsidR="00A84F6C">
        <w:rPr>
          <w:rFonts w:ascii="Times New Roman" w:eastAsia="Times New Roman" w:hAnsi="Times New Roman" w:cs="Times New Roman"/>
          <w:sz w:val="28"/>
          <w:szCs w:val="28"/>
          <w:lang w:val="ru-RU"/>
        </w:rPr>
        <w:t>51</w:t>
      </w:r>
      <w:r w:rsidRPr="00435B24">
        <w:rPr>
          <w:rFonts w:ascii="Times New Roman" w:eastAsia="Times New Roman" w:hAnsi="Times New Roman" w:cs="Times New Roman"/>
          <w:sz w:val="28"/>
          <w:szCs w:val="28"/>
          <w:lang w:val="ru-RU"/>
        </w:rPr>
        <w:t xml:space="preserve"> </w:t>
      </w:r>
      <w:r w:rsidRPr="00435B24">
        <w:rPr>
          <w:rFonts w:ascii="Times New Roman" w:eastAsia="Times New Roman" w:hAnsi="Times New Roman" w:cs="Times New Roman"/>
          <w:sz w:val="28"/>
          <w:szCs w:val="28"/>
        </w:rPr>
        <w:t>Краевский В.В. Науки об образовании и наука об образовании (методологические проблемы современной педагогики) // Вопросы философии. – 2009. – №3. – С. 77-82.</w:t>
      </w:r>
    </w:p>
    <w:p w14:paraId="214EEA2F" w14:textId="7E0C0D9B" w:rsidR="007C4DC9" w:rsidRPr="00435B24" w:rsidRDefault="007C4DC9" w:rsidP="0028662E">
      <w:pPr>
        <w:shd w:val="clear" w:color="auto" w:fill="FFFFFF"/>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highlight w:val="white"/>
          <w:lang w:val="ru-RU"/>
        </w:rPr>
        <w:t>1</w:t>
      </w:r>
      <w:r w:rsidR="00A84F6C">
        <w:rPr>
          <w:rFonts w:ascii="Times New Roman" w:eastAsia="Times New Roman" w:hAnsi="Times New Roman" w:cs="Times New Roman"/>
          <w:sz w:val="28"/>
          <w:szCs w:val="28"/>
          <w:highlight w:val="white"/>
          <w:lang w:val="ru-RU"/>
        </w:rPr>
        <w:t>52</w:t>
      </w:r>
      <w:r w:rsidRPr="00435B24">
        <w:rPr>
          <w:rFonts w:ascii="Times New Roman" w:eastAsia="Times New Roman" w:hAnsi="Times New Roman" w:cs="Times New Roman"/>
          <w:sz w:val="28"/>
          <w:szCs w:val="28"/>
          <w:highlight w:val="white"/>
          <w:lang w:val="ru-RU"/>
        </w:rPr>
        <w:t xml:space="preserve"> </w:t>
      </w:r>
      <w:r w:rsidRPr="00435B24">
        <w:rPr>
          <w:rFonts w:ascii="Times New Roman" w:eastAsia="Times New Roman" w:hAnsi="Times New Roman" w:cs="Times New Roman"/>
          <w:sz w:val="28"/>
          <w:szCs w:val="28"/>
          <w:highlight w:val="white"/>
        </w:rPr>
        <w:t>Кутиев В.О. Внеурочная деятельность школьников. – М.: Марифат, 1983. – 223 с.</w:t>
      </w:r>
    </w:p>
    <w:p w14:paraId="71564463" w14:textId="55AD0AF9" w:rsidR="007C4DC9" w:rsidRPr="00A84F6C" w:rsidRDefault="00EC5BB4" w:rsidP="00E9255D">
      <w:pPr>
        <w:pStyle w:val="a5"/>
        <w:numPr>
          <w:ilvl w:val="0"/>
          <w:numId w:val="35"/>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highlight w:val="white"/>
        </w:rPr>
      </w:pPr>
      <w:r w:rsidRPr="00A84F6C">
        <w:rPr>
          <w:rFonts w:ascii="Times New Roman" w:eastAsia="Times New Roman" w:hAnsi="Times New Roman" w:cs="Times New Roman"/>
          <w:sz w:val="28"/>
          <w:szCs w:val="28"/>
          <w:highlight w:val="white"/>
        </w:rPr>
        <w:t xml:space="preserve"> </w:t>
      </w:r>
      <w:r w:rsidR="007C4DC9" w:rsidRPr="00A84F6C">
        <w:rPr>
          <w:rFonts w:ascii="Times New Roman" w:eastAsia="Times New Roman" w:hAnsi="Times New Roman" w:cs="Times New Roman"/>
          <w:sz w:val="28"/>
          <w:szCs w:val="28"/>
          <w:highlight w:val="white"/>
        </w:rPr>
        <w:t>Леднев В.С., Кубрушко П.Ф. Основы теории содержания профессионально педагогического образования. – М., 2006. – 287 с.</w:t>
      </w:r>
    </w:p>
    <w:p w14:paraId="158A891F" w14:textId="52CEDD83" w:rsidR="007C4DC9" w:rsidRPr="00DA3643" w:rsidRDefault="00DA3643" w:rsidP="00E9255D">
      <w:pPr>
        <w:pStyle w:val="a5"/>
        <w:widowControl w:val="0"/>
        <w:numPr>
          <w:ilvl w:val="0"/>
          <w:numId w:val="35"/>
        </w:numPr>
        <w:tabs>
          <w:tab w:val="left" w:pos="426"/>
          <w:tab w:val="left" w:pos="1276"/>
        </w:tabs>
        <w:spacing w:after="0" w:line="240" w:lineRule="auto"/>
        <w:ind w:left="0" w:right="243" w:firstLine="709"/>
        <w:jc w:val="both"/>
        <w:rPr>
          <w:rFonts w:ascii="Times New Roman" w:eastAsia="Times New Roman" w:hAnsi="Times New Roman" w:cs="Times New Roman"/>
          <w:sz w:val="28"/>
          <w:szCs w:val="28"/>
        </w:rPr>
      </w:pPr>
      <w:r w:rsidRPr="00DA3643">
        <w:rPr>
          <w:rFonts w:ascii="Times New Roman" w:hAnsi="Times New Roman" w:cs="Times New Roman"/>
          <w:sz w:val="28"/>
          <w:szCs w:val="28"/>
        </w:rPr>
        <w:t>Карцева Г</w:t>
      </w:r>
      <w:r>
        <w:rPr>
          <w:rFonts w:ascii="Times New Roman" w:hAnsi="Times New Roman" w:cs="Times New Roman"/>
          <w:sz w:val="28"/>
          <w:szCs w:val="28"/>
        </w:rPr>
        <w:t>.</w:t>
      </w:r>
      <w:r w:rsidRPr="00DA3643">
        <w:rPr>
          <w:rFonts w:ascii="Times New Roman" w:hAnsi="Times New Roman" w:cs="Times New Roman"/>
          <w:sz w:val="28"/>
          <w:szCs w:val="28"/>
        </w:rPr>
        <w:t>А</w:t>
      </w:r>
      <w:r>
        <w:rPr>
          <w:rFonts w:ascii="Times New Roman" w:hAnsi="Times New Roman" w:cs="Times New Roman"/>
          <w:sz w:val="28"/>
          <w:szCs w:val="28"/>
        </w:rPr>
        <w:t>.</w:t>
      </w:r>
      <w:r w:rsidRPr="00DA3643">
        <w:rPr>
          <w:rFonts w:ascii="Times New Roman" w:hAnsi="Times New Roman" w:cs="Times New Roman"/>
          <w:sz w:val="28"/>
          <w:szCs w:val="28"/>
        </w:rPr>
        <w:t xml:space="preserve"> Категории «Содержание» и «Форма»: от античности до Канта // Вестник ТГУ.</w:t>
      </w:r>
      <w:r>
        <w:rPr>
          <w:rFonts w:ascii="Times New Roman" w:hAnsi="Times New Roman" w:cs="Times New Roman"/>
          <w:sz w:val="28"/>
          <w:szCs w:val="28"/>
        </w:rPr>
        <w:t xml:space="preserve"> </w:t>
      </w:r>
      <w:r w:rsidRPr="00A84F6C">
        <w:rPr>
          <w:rFonts w:ascii="Times New Roman" w:eastAsia="Times New Roman" w:hAnsi="Times New Roman" w:cs="Times New Roman"/>
          <w:sz w:val="28"/>
          <w:szCs w:val="28"/>
          <w:highlight w:val="white"/>
        </w:rPr>
        <w:t>–</w:t>
      </w:r>
      <w:r w:rsidRPr="00DA3643">
        <w:rPr>
          <w:rFonts w:ascii="Times New Roman" w:hAnsi="Times New Roman" w:cs="Times New Roman"/>
          <w:sz w:val="28"/>
          <w:szCs w:val="28"/>
        </w:rPr>
        <w:t xml:space="preserve"> 2012. </w:t>
      </w:r>
      <w:r w:rsidRPr="00A84F6C">
        <w:rPr>
          <w:rFonts w:ascii="Times New Roman" w:eastAsia="Times New Roman" w:hAnsi="Times New Roman" w:cs="Times New Roman"/>
          <w:sz w:val="28"/>
          <w:szCs w:val="28"/>
          <w:highlight w:val="white"/>
        </w:rPr>
        <w:t>–</w:t>
      </w:r>
      <w:r>
        <w:rPr>
          <w:rFonts w:ascii="Times New Roman" w:hAnsi="Times New Roman" w:cs="Times New Roman"/>
          <w:sz w:val="28"/>
          <w:szCs w:val="28"/>
        </w:rPr>
        <w:t xml:space="preserve"> </w:t>
      </w:r>
      <w:r w:rsidRPr="00DA3643">
        <w:rPr>
          <w:rFonts w:ascii="Times New Roman" w:hAnsi="Times New Roman" w:cs="Times New Roman"/>
          <w:sz w:val="28"/>
          <w:szCs w:val="28"/>
        </w:rPr>
        <w:t>№10</w:t>
      </w:r>
      <w:r>
        <w:rPr>
          <w:rFonts w:ascii="Times New Roman" w:hAnsi="Times New Roman" w:cs="Times New Roman"/>
          <w:sz w:val="28"/>
          <w:szCs w:val="28"/>
        </w:rPr>
        <w:t>(112)</w:t>
      </w:r>
      <w:r w:rsidRPr="00DA3643">
        <w:rPr>
          <w:rFonts w:ascii="Times New Roman" w:hAnsi="Times New Roman" w:cs="Times New Roman"/>
          <w:sz w:val="28"/>
          <w:szCs w:val="28"/>
        </w:rPr>
        <w:t xml:space="preserve">. </w:t>
      </w:r>
      <w:r>
        <w:rPr>
          <w:rFonts w:ascii="Times New Roman" w:hAnsi="Times New Roman" w:cs="Times New Roman"/>
          <w:sz w:val="28"/>
          <w:szCs w:val="28"/>
        </w:rPr>
        <w:t>С. 247-251.</w:t>
      </w:r>
    </w:p>
    <w:p w14:paraId="6CDADD09" w14:textId="76E35DEB" w:rsidR="007C4DC9" w:rsidRPr="00435B24" w:rsidRDefault="007C4DC9" w:rsidP="00E9255D">
      <w:pPr>
        <w:pStyle w:val="a5"/>
        <w:numPr>
          <w:ilvl w:val="0"/>
          <w:numId w:val="35"/>
        </w:numPr>
        <w:tabs>
          <w:tab w:val="left" w:pos="1276"/>
        </w:tabs>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rPr>
        <w:lastRenderedPageBreak/>
        <w:t>Попков В.А., Коржуев А.В. Теория и практика высшего профессионального образования. – М., 2020. – 339 с.</w:t>
      </w:r>
    </w:p>
    <w:p w14:paraId="6E1BCCDA" w14:textId="1360293D" w:rsidR="007C4DC9" w:rsidRPr="00435B24" w:rsidRDefault="007C4DC9" w:rsidP="00E9255D">
      <w:pPr>
        <w:pStyle w:val="a5"/>
        <w:numPr>
          <w:ilvl w:val="0"/>
          <w:numId w:val="35"/>
        </w:numPr>
        <w:tabs>
          <w:tab w:val="left" w:pos="993"/>
          <w:tab w:val="left" w:pos="1276"/>
        </w:tabs>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rPr>
        <w:t>Бекежанова А.А. Бидайбеков Е.Ы. Анализ адекватности инфографики: соответствие информационного наполнения визуальных материалов тематике учебного курса // Информатизация образования и методика электронного обучения: матер. 3-й междунар. науч. конф. – Красноярск, 2024. – С. 67-72.</w:t>
      </w:r>
    </w:p>
    <w:p w14:paraId="2128762D" w14:textId="77777777" w:rsidR="00EB3AAB" w:rsidRPr="00610ECF" w:rsidRDefault="00EB3AAB" w:rsidP="00E9255D">
      <w:pPr>
        <w:numPr>
          <w:ilvl w:val="0"/>
          <w:numId w:val="35"/>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sz w:val="28"/>
          <w:szCs w:val="28"/>
        </w:rPr>
      </w:pPr>
      <w:r w:rsidRPr="00610ECF">
        <w:rPr>
          <w:rFonts w:ascii="Times New Roman" w:eastAsia="Times New Roman" w:hAnsi="Times New Roman" w:cs="Times New Roman"/>
          <w:sz w:val="28"/>
          <w:szCs w:val="28"/>
        </w:rPr>
        <w:t>Коменский Я.А. Великая дидактика // Избранные педагогические сочинения: В 2 т. - М., 1982. — Т. 1. – 384 с.</w:t>
      </w:r>
    </w:p>
    <w:p w14:paraId="255D7AFA" w14:textId="5C7AC3B1" w:rsidR="00541D1E" w:rsidRPr="00541D1E" w:rsidRDefault="00541D1E" w:rsidP="00E9255D">
      <w:pPr>
        <w:pStyle w:val="a5"/>
        <w:numPr>
          <w:ilvl w:val="0"/>
          <w:numId w:val="35"/>
        </w:numPr>
        <w:shd w:val="clear" w:color="auto" w:fill="FFFFFF"/>
        <w:tabs>
          <w:tab w:val="left" w:pos="851"/>
          <w:tab w:val="left" w:pos="1276"/>
        </w:tabs>
        <w:spacing w:after="0" w:line="240" w:lineRule="auto"/>
        <w:ind w:left="0" w:firstLine="709"/>
        <w:jc w:val="both"/>
        <w:rPr>
          <w:rFonts w:ascii="Times New Roman" w:eastAsia="Times New Roman" w:hAnsi="Times New Roman" w:cs="Times New Roman"/>
          <w:sz w:val="28"/>
          <w:szCs w:val="28"/>
        </w:rPr>
      </w:pPr>
      <w:r w:rsidRPr="00541D1E">
        <w:rPr>
          <w:rFonts w:ascii="Times New Roman" w:eastAsia="Times New Roman" w:hAnsi="Times New Roman" w:cs="Times New Roman"/>
          <w:sz w:val="28"/>
          <w:szCs w:val="28"/>
          <w:lang w:val="ru-RU"/>
        </w:rPr>
        <w:t xml:space="preserve"> </w:t>
      </w:r>
      <w:r w:rsidRPr="00541D1E">
        <w:rPr>
          <w:rFonts w:ascii="Times New Roman" w:eastAsia="Times New Roman" w:hAnsi="Times New Roman" w:cs="Times New Roman"/>
          <w:sz w:val="28"/>
          <w:szCs w:val="28"/>
        </w:rPr>
        <w:t>Ушинский К.Д. Избранные педагогические сочинения: 2 кн. – М.: Педагогика, 1982. – Кн. 2. – 438 с.</w:t>
      </w:r>
    </w:p>
    <w:p w14:paraId="0E439639" w14:textId="224C3571" w:rsidR="00541D1E" w:rsidRPr="00435B24" w:rsidRDefault="00541D1E" w:rsidP="00E9255D">
      <w:pPr>
        <w:pStyle w:val="a5"/>
        <w:numPr>
          <w:ilvl w:val="0"/>
          <w:numId w:val="35"/>
        </w:numPr>
        <w:tabs>
          <w:tab w:val="left" w:pos="851"/>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435B24">
        <w:rPr>
          <w:rFonts w:ascii="Times New Roman" w:eastAsia="Times New Roman" w:hAnsi="Times New Roman" w:cs="Times New Roman"/>
          <w:sz w:val="28"/>
          <w:szCs w:val="28"/>
        </w:rPr>
        <w:t>Гальперин П.Я., Кабыльницкая С.Л. Экспериментальное формирование внимания // Психолого-педагогические основы современных отечественных дидактических систем: хрестоматия. – М., 2008. – С. 208-219.</w:t>
      </w:r>
    </w:p>
    <w:p w14:paraId="51E6D489" w14:textId="798F397C" w:rsidR="00541D1E" w:rsidRDefault="00541D1E" w:rsidP="00E9255D">
      <w:pPr>
        <w:pStyle w:val="a5"/>
        <w:numPr>
          <w:ilvl w:val="0"/>
          <w:numId w:val="35"/>
        </w:numPr>
        <w:shd w:val="clear" w:color="auto" w:fill="FFFFFF"/>
        <w:tabs>
          <w:tab w:val="left" w:pos="851"/>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ru-RU"/>
        </w:rPr>
        <w:t xml:space="preserve"> </w:t>
      </w:r>
      <w:r w:rsidRPr="00541D1E">
        <w:rPr>
          <w:rFonts w:ascii="Times New Roman" w:eastAsia="Times New Roman" w:hAnsi="Times New Roman" w:cs="Times New Roman"/>
          <w:sz w:val="28"/>
          <w:szCs w:val="28"/>
        </w:rPr>
        <w:t>Талызина Н.Ф. Педагогическая психология: учеб. пос. – М., 2013. – 288 c.</w:t>
      </w:r>
    </w:p>
    <w:p w14:paraId="069D54E5" w14:textId="7CD91ADB" w:rsidR="00061B56" w:rsidRPr="00541D1E" w:rsidRDefault="00061B56" w:rsidP="00E9255D">
      <w:pPr>
        <w:pStyle w:val="a5"/>
        <w:numPr>
          <w:ilvl w:val="0"/>
          <w:numId w:val="35"/>
        </w:numPr>
        <w:shd w:val="clear" w:color="auto" w:fill="FFFFFF"/>
        <w:tabs>
          <w:tab w:val="left" w:pos="851"/>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Блинов Д.М.</w:t>
      </w:r>
      <w:r w:rsidR="00AA51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Дидактические принципы создания инфографики // </w:t>
      </w:r>
      <w:r w:rsidRPr="0008047D">
        <w:rPr>
          <w:rFonts w:ascii="Times New Roman" w:hAnsi="Times New Roman" w:cs="Times New Roman"/>
          <w:sz w:val="28"/>
          <w:szCs w:val="28"/>
        </w:rPr>
        <w:t>Информатика в школе</w:t>
      </w:r>
      <w:r w:rsidR="0008047D">
        <w:rPr>
          <w:rFonts w:ascii="Times New Roman" w:hAnsi="Times New Roman" w:cs="Times New Roman"/>
          <w:sz w:val="28"/>
          <w:szCs w:val="28"/>
        </w:rPr>
        <w:t xml:space="preserve">. </w:t>
      </w:r>
      <w:r w:rsidR="00AA5177" w:rsidRPr="00AA5177">
        <w:rPr>
          <w:rFonts w:ascii="Times New Roman" w:eastAsia="Times New Roman" w:hAnsi="Times New Roman" w:cs="Times New Roman"/>
          <w:sz w:val="28"/>
          <w:szCs w:val="28"/>
          <w:lang w:val="ru-RU"/>
        </w:rPr>
        <w:t xml:space="preserve"> – </w:t>
      </w:r>
      <w:r w:rsidRPr="0008047D">
        <w:rPr>
          <w:rFonts w:ascii="Times New Roman" w:hAnsi="Times New Roman" w:cs="Times New Roman"/>
          <w:sz w:val="28"/>
          <w:szCs w:val="28"/>
        </w:rPr>
        <w:t xml:space="preserve"> 2019</w:t>
      </w:r>
      <w:r w:rsidR="00AA5177" w:rsidRPr="00541D1E">
        <w:rPr>
          <w:rFonts w:ascii="Times New Roman" w:eastAsia="Times New Roman" w:hAnsi="Times New Roman" w:cs="Times New Roman"/>
          <w:sz w:val="28"/>
          <w:szCs w:val="28"/>
          <w:lang w:val="en-US"/>
        </w:rPr>
        <w:t xml:space="preserve">. – </w:t>
      </w:r>
      <w:r w:rsidRPr="0008047D">
        <w:rPr>
          <w:rFonts w:ascii="Times New Roman" w:hAnsi="Times New Roman" w:cs="Times New Roman"/>
          <w:sz w:val="28"/>
          <w:szCs w:val="28"/>
        </w:rPr>
        <w:t>№ 5 (148)</w:t>
      </w:r>
      <w:r w:rsidR="0008047D">
        <w:rPr>
          <w:rFonts w:ascii="Times New Roman" w:hAnsi="Times New Roman" w:cs="Times New Roman"/>
          <w:sz w:val="28"/>
          <w:szCs w:val="28"/>
        </w:rPr>
        <w:t>. – С. 25-28.</w:t>
      </w:r>
    </w:p>
    <w:p w14:paraId="73A8970B" w14:textId="77777777" w:rsidR="00541D1E" w:rsidRPr="00541D1E" w:rsidRDefault="00541D1E" w:rsidP="00E9255D">
      <w:pPr>
        <w:pStyle w:val="a5"/>
        <w:widowControl w:val="0"/>
        <w:numPr>
          <w:ilvl w:val="0"/>
          <w:numId w:val="35"/>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sz w:val="28"/>
          <w:szCs w:val="28"/>
        </w:rPr>
      </w:pPr>
      <w:r w:rsidRPr="00541D1E">
        <w:rPr>
          <w:rFonts w:ascii="Times New Roman" w:eastAsia="Times New Roman" w:hAnsi="Times New Roman" w:cs="Times New Roman"/>
          <w:sz w:val="28"/>
          <w:szCs w:val="28"/>
          <w:lang w:val="en-US"/>
        </w:rPr>
        <w:t xml:space="preserve">Davidson R. Using Infographics in the Science Classroom // </w:t>
      </w:r>
      <w:r w:rsidRPr="00541D1E">
        <w:rPr>
          <w:rFonts w:ascii="Times New Roman" w:eastAsia="Times New Roman" w:hAnsi="Times New Roman" w:cs="Times New Roman"/>
          <w:sz w:val="28"/>
          <w:szCs w:val="28"/>
        </w:rPr>
        <w:t xml:space="preserve">Science Teacher. </w:t>
      </w:r>
      <w:r w:rsidRPr="00541D1E">
        <w:rPr>
          <w:rFonts w:ascii="Times New Roman" w:eastAsia="Times New Roman" w:hAnsi="Times New Roman" w:cs="Times New Roman"/>
          <w:sz w:val="28"/>
          <w:szCs w:val="28"/>
          <w:lang w:val="en-US"/>
        </w:rPr>
        <w:t xml:space="preserve">– 2014. – Vol. </w:t>
      </w:r>
      <w:r w:rsidRPr="00541D1E">
        <w:rPr>
          <w:rFonts w:ascii="Times New Roman" w:eastAsia="Times New Roman" w:hAnsi="Times New Roman" w:cs="Times New Roman"/>
          <w:sz w:val="28"/>
          <w:szCs w:val="28"/>
        </w:rPr>
        <w:t>81</w:t>
      </w:r>
      <w:r w:rsidRPr="00541D1E">
        <w:rPr>
          <w:rFonts w:ascii="Times New Roman" w:eastAsia="Times New Roman" w:hAnsi="Times New Roman" w:cs="Times New Roman"/>
          <w:sz w:val="28"/>
          <w:szCs w:val="28"/>
          <w:lang w:val="en-US"/>
        </w:rPr>
        <w:t xml:space="preserve">, Issue </w:t>
      </w:r>
      <w:r w:rsidRPr="00541D1E">
        <w:rPr>
          <w:rFonts w:ascii="Times New Roman" w:eastAsia="Times New Roman" w:hAnsi="Times New Roman" w:cs="Times New Roman"/>
          <w:sz w:val="28"/>
          <w:szCs w:val="28"/>
        </w:rPr>
        <w:t>3</w:t>
      </w:r>
      <w:r w:rsidRPr="00541D1E">
        <w:rPr>
          <w:rFonts w:ascii="Times New Roman" w:eastAsia="Times New Roman" w:hAnsi="Times New Roman" w:cs="Times New Roman"/>
          <w:sz w:val="28"/>
          <w:szCs w:val="28"/>
          <w:lang w:val="en-US"/>
        </w:rPr>
        <w:t xml:space="preserve">. – P. </w:t>
      </w:r>
      <w:r w:rsidRPr="00541D1E">
        <w:rPr>
          <w:rFonts w:ascii="Times New Roman" w:eastAsia="Times New Roman" w:hAnsi="Times New Roman" w:cs="Times New Roman"/>
          <w:sz w:val="28"/>
          <w:szCs w:val="28"/>
        </w:rPr>
        <w:t>34-39</w:t>
      </w:r>
      <w:r w:rsidRPr="00541D1E">
        <w:rPr>
          <w:rFonts w:ascii="Times New Roman" w:eastAsia="Times New Roman" w:hAnsi="Times New Roman" w:cs="Times New Roman"/>
          <w:sz w:val="28"/>
          <w:szCs w:val="28"/>
          <w:lang w:val="en-US"/>
        </w:rPr>
        <w:t>.</w:t>
      </w:r>
    </w:p>
    <w:p w14:paraId="25B7859F" w14:textId="1FF5C9A8" w:rsidR="00541D1E" w:rsidRPr="00B35E31" w:rsidRDefault="00541D1E" w:rsidP="00E9255D">
      <w:pPr>
        <w:pStyle w:val="a5"/>
        <w:widowControl w:val="0"/>
        <w:numPr>
          <w:ilvl w:val="0"/>
          <w:numId w:val="35"/>
        </w:numPr>
        <w:tabs>
          <w:tab w:val="left" w:pos="284"/>
          <w:tab w:val="left" w:pos="1080"/>
          <w:tab w:val="left" w:pos="1276"/>
        </w:tabs>
        <w:autoSpaceDE w:val="0"/>
        <w:autoSpaceDN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610ECF">
        <w:rPr>
          <w:rFonts w:ascii="Times New Roman" w:eastAsia="Times New Roman" w:hAnsi="Times New Roman" w:cs="Times New Roman"/>
          <w:sz w:val="28"/>
          <w:szCs w:val="28"/>
        </w:rPr>
        <w:t xml:space="preserve">Lamb A., Jhonson L. Infographics part 1: invitations to inquiry // Teacher </w:t>
      </w:r>
      <w:r w:rsidRPr="00B35E31">
        <w:rPr>
          <w:rFonts w:ascii="Times New Roman" w:eastAsia="Times New Roman" w:hAnsi="Times New Roman" w:cs="Times New Roman"/>
          <w:sz w:val="28"/>
          <w:szCs w:val="28"/>
        </w:rPr>
        <w:t xml:space="preserve">Librarian. – 2014. – Vol. 41, Issue 4. – P. 54-58. </w:t>
      </w:r>
    </w:p>
    <w:p w14:paraId="0C8DEBB9" w14:textId="38405470" w:rsidR="00541D1E" w:rsidRPr="0080369A" w:rsidRDefault="00541D1E" w:rsidP="00E9255D">
      <w:pPr>
        <w:pStyle w:val="a5"/>
        <w:widowControl w:val="0"/>
        <w:numPr>
          <w:ilvl w:val="0"/>
          <w:numId w:val="35"/>
        </w:numPr>
        <w:tabs>
          <w:tab w:val="left" w:pos="284"/>
          <w:tab w:val="left" w:pos="1080"/>
          <w:tab w:val="left" w:pos="1276"/>
        </w:tabs>
        <w:autoSpaceDE w:val="0"/>
        <w:autoSpaceDN w:val="0"/>
        <w:spacing w:after="0" w:line="240" w:lineRule="auto"/>
        <w:ind w:left="0" w:firstLine="709"/>
        <w:jc w:val="both"/>
        <w:rPr>
          <w:rFonts w:ascii="Times New Roman" w:hAnsi="Times New Roman" w:cs="Times New Roman"/>
          <w:sz w:val="28"/>
          <w:szCs w:val="28"/>
        </w:rPr>
      </w:pPr>
      <w:r w:rsidRPr="00B35E31">
        <w:rPr>
          <w:rFonts w:ascii="Times New Roman" w:eastAsia="Times New Roman" w:hAnsi="Times New Roman" w:cs="Times New Roman"/>
          <w:sz w:val="28"/>
          <w:szCs w:val="28"/>
        </w:rPr>
        <w:t xml:space="preserve"> </w:t>
      </w:r>
      <w:r w:rsidR="00B35E31" w:rsidRPr="0080369A">
        <w:rPr>
          <w:rFonts w:ascii="Times New Roman" w:eastAsia="Times New Roman" w:hAnsi="Times New Roman" w:cs="Times New Roman"/>
          <w:sz w:val="28"/>
          <w:szCs w:val="28"/>
        </w:rPr>
        <w:t>Naparin H., Saad A. Recommended elements of infographics in education (programming focused) // The International Journal of Multimedia &amp; Its Applications. – 2018. – Vol. 10, Issue 6. – P. 27-36.</w:t>
      </w:r>
    </w:p>
    <w:p w14:paraId="3B98CC35" w14:textId="16F423C2" w:rsidR="00541D1E" w:rsidRPr="0080369A" w:rsidRDefault="00541D1E" w:rsidP="00E9255D">
      <w:pPr>
        <w:pStyle w:val="a5"/>
        <w:widowControl w:val="0"/>
        <w:numPr>
          <w:ilvl w:val="0"/>
          <w:numId w:val="35"/>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sz w:val="28"/>
          <w:szCs w:val="28"/>
        </w:rPr>
      </w:pPr>
      <w:r w:rsidRPr="0080369A">
        <w:rPr>
          <w:rFonts w:ascii="Times New Roman" w:eastAsia="Times New Roman" w:hAnsi="Times New Roman" w:cs="Times New Roman"/>
          <w:sz w:val="28"/>
          <w:szCs w:val="28"/>
        </w:rPr>
        <w:t xml:space="preserve"> </w:t>
      </w:r>
      <w:r w:rsidR="00B35E31" w:rsidRPr="0080369A">
        <w:rPr>
          <w:rFonts w:ascii="Times New Roman" w:eastAsia="Times New Roman" w:hAnsi="Times New Roman" w:cs="Times New Roman"/>
          <w:sz w:val="28"/>
          <w:szCs w:val="28"/>
        </w:rPr>
        <w:t>Бидайбеков Е.Ы., Бекежанова А.А.</w:t>
      </w:r>
      <w:r w:rsidR="00B35E31" w:rsidRPr="0080369A">
        <w:rPr>
          <w:rFonts w:ascii="Times New Roman" w:hAnsi="Times New Roman" w:cs="Times New Roman"/>
          <w:sz w:val="28"/>
          <w:szCs w:val="28"/>
        </w:rPr>
        <w:t xml:space="preserve"> Объектіге-бағытталған программалау курсында негізгі ұғымдарды қалыптастыруда инфографиканы пайдалану // </w:t>
      </w:r>
      <w:r w:rsidR="00B35E31" w:rsidRPr="0080369A">
        <w:rPr>
          <w:rFonts w:ascii="Times New Roman" w:hAnsi="Times New Roman" w:cs="Times New Roman"/>
          <w:kern w:val="24"/>
          <w:sz w:val="28"/>
          <w:szCs w:val="28"/>
        </w:rPr>
        <w:t xml:space="preserve">Математикалық модельдеу мен ақпараттық технологиялар білімде және ғылымда: 9-ші халық. ғыл.-әдістем. конф. матер. жин. – Алматы, 2020. </w:t>
      </w:r>
      <w:r w:rsidR="00B35E31" w:rsidRPr="0080369A">
        <w:rPr>
          <w:rFonts w:ascii="Times New Roman" w:hAnsi="Times New Roman" w:cs="Times New Roman"/>
          <w:sz w:val="28"/>
          <w:szCs w:val="28"/>
        </w:rPr>
        <w:t>– Б. 222-226.</w:t>
      </w:r>
    </w:p>
    <w:p w14:paraId="1E4E8CD3" w14:textId="6AE28BC9" w:rsidR="0034465A" w:rsidRPr="00541D1E" w:rsidRDefault="0034465A" w:rsidP="00E9255D">
      <w:pPr>
        <w:pStyle w:val="a5"/>
        <w:widowControl w:val="0"/>
        <w:numPr>
          <w:ilvl w:val="0"/>
          <w:numId w:val="35"/>
        </w:numPr>
        <w:pBdr>
          <w:top w:val="nil"/>
          <w:left w:val="nil"/>
          <w:bottom w:val="nil"/>
          <w:right w:val="nil"/>
          <w:between w:val="nil"/>
        </w:pBdr>
        <w:tabs>
          <w:tab w:val="left" w:pos="993"/>
          <w:tab w:val="left" w:pos="1276"/>
        </w:tabs>
        <w:autoSpaceDE w:val="0"/>
        <w:autoSpaceDN w:val="0"/>
        <w:spacing w:after="0" w:line="240" w:lineRule="auto"/>
        <w:ind w:left="0" w:firstLine="709"/>
        <w:jc w:val="both"/>
        <w:rPr>
          <w:rFonts w:ascii="Times New Roman" w:hAnsi="Times New Roman" w:cs="Times New Roman"/>
          <w:sz w:val="28"/>
          <w:szCs w:val="28"/>
        </w:rPr>
      </w:pPr>
      <w:r w:rsidRPr="00F74F62">
        <w:rPr>
          <w:rFonts w:ascii="Times New Roman" w:hAnsi="Times New Roman" w:cs="Times New Roman"/>
          <w:sz w:val="28"/>
          <w:szCs w:val="28"/>
        </w:rPr>
        <w:t>Бидайбеков Е.Ы., Бекежанова А.А. Python-да объектіге-бағытталған программалау, Оқу құралы. – Алматы:Дарын- 2022. – 85 б</w:t>
      </w:r>
      <w:r>
        <w:rPr>
          <w:rFonts w:ascii="Times New Roman" w:hAnsi="Times New Roman" w:cs="Times New Roman"/>
          <w:sz w:val="28"/>
          <w:szCs w:val="28"/>
        </w:rPr>
        <w:t>ет.</w:t>
      </w:r>
    </w:p>
    <w:p w14:paraId="6FDEE957" w14:textId="07261200" w:rsidR="00541D1E" w:rsidRPr="00541D1E" w:rsidRDefault="00541D1E" w:rsidP="00E9255D">
      <w:pPr>
        <w:pStyle w:val="a5"/>
        <w:numPr>
          <w:ilvl w:val="0"/>
          <w:numId w:val="35"/>
        </w:numPr>
        <w:pBdr>
          <w:top w:val="nil"/>
          <w:left w:val="nil"/>
          <w:bottom w:val="nil"/>
          <w:right w:val="nil"/>
          <w:between w:val="nil"/>
        </w:pBdr>
        <w:tabs>
          <w:tab w:val="left" w:pos="1276"/>
        </w:tabs>
        <w:autoSpaceDE w:val="0"/>
        <w:autoSpaceDN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541D1E">
        <w:rPr>
          <w:rFonts w:ascii="Times New Roman" w:eastAsia="Times New Roman" w:hAnsi="Times New Roman" w:cs="Times New Roman"/>
          <w:sz w:val="28"/>
          <w:szCs w:val="28"/>
        </w:rPr>
        <w:t xml:space="preserve">Кузьмінський А.І., Омельяненко С.В. Технологія і техніка шкільного уроку: навчальний посібник. – </w:t>
      </w:r>
      <w:r w:rsidRPr="00541D1E">
        <w:rPr>
          <w:rFonts w:ascii="Times New Roman" w:hAnsi="Times New Roman" w:cs="Times New Roman"/>
          <w:sz w:val="28"/>
          <w:szCs w:val="28"/>
        </w:rPr>
        <w:t>Києві</w:t>
      </w:r>
      <w:r w:rsidRPr="00541D1E">
        <w:rPr>
          <w:rFonts w:ascii="Times New Roman" w:eastAsia="Times New Roman" w:hAnsi="Times New Roman" w:cs="Times New Roman"/>
          <w:sz w:val="28"/>
          <w:szCs w:val="28"/>
        </w:rPr>
        <w:t>, 2010. – 335 с.</w:t>
      </w:r>
    </w:p>
    <w:p w14:paraId="55AA9183" w14:textId="744588D6" w:rsidR="00541D1E" w:rsidRPr="00541D1E" w:rsidRDefault="00541D1E" w:rsidP="00E9255D">
      <w:pPr>
        <w:pStyle w:val="a5"/>
        <w:numPr>
          <w:ilvl w:val="0"/>
          <w:numId w:val="35"/>
        </w:numPr>
        <w:pBdr>
          <w:top w:val="nil"/>
          <w:left w:val="nil"/>
          <w:bottom w:val="nil"/>
          <w:right w:val="nil"/>
          <w:between w:val="nil"/>
        </w:pBdr>
        <w:tabs>
          <w:tab w:val="left" w:pos="1276"/>
        </w:tabs>
        <w:autoSpaceDE w:val="0"/>
        <w:autoSpaceDN w:val="0"/>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541D1E">
        <w:rPr>
          <w:rFonts w:ascii="Times New Roman" w:eastAsia="Times New Roman" w:hAnsi="Times New Roman" w:cs="Times New Roman"/>
          <w:sz w:val="28"/>
          <w:szCs w:val="28"/>
        </w:rPr>
        <w:t>Зайченко И.В. Педагогика. – Киев, 2006. – 528 с.</w:t>
      </w:r>
    </w:p>
    <w:p w14:paraId="0B9D1F71" w14:textId="15FC7866" w:rsidR="00541D1E" w:rsidRPr="00E900F4" w:rsidRDefault="00541D1E" w:rsidP="00E9255D">
      <w:pPr>
        <w:pStyle w:val="a5"/>
        <w:numPr>
          <w:ilvl w:val="0"/>
          <w:numId w:val="35"/>
        </w:numPr>
        <w:shd w:val="clear" w:color="auto" w:fill="FFFFFF"/>
        <w:tabs>
          <w:tab w:val="left" w:pos="851"/>
          <w:tab w:val="left" w:pos="1276"/>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41D1E">
        <w:rPr>
          <w:rFonts w:ascii="Times New Roman" w:eastAsia="Times New Roman" w:hAnsi="Times New Roman" w:cs="Times New Roman"/>
          <w:sz w:val="28"/>
          <w:szCs w:val="28"/>
        </w:rPr>
        <w:t xml:space="preserve"> </w:t>
      </w:r>
      <w:r w:rsidRPr="00E900F4">
        <w:rPr>
          <w:rFonts w:ascii="Times New Roman" w:eastAsia="Times New Roman" w:hAnsi="Times New Roman" w:cs="Times New Roman"/>
          <w:sz w:val="28"/>
          <w:szCs w:val="28"/>
        </w:rPr>
        <w:t>Осмоловская И.М. Наглядные методы обучения. – М., 2009. – 192 с.</w:t>
      </w:r>
    </w:p>
    <w:p w14:paraId="25CBE527" w14:textId="56A2EDC3" w:rsidR="00541D1E" w:rsidRPr="00E900F4" w:rsidRDefault="00541D1E" w:rsidP="00E9255D">
      <w:pPr>
        <w:pStyle w:val="a5"/>
        <w:numPr>
          <w:ilvl w:val="0"/>
          <w:numId w:val="35"/>
        </w:numPr>
        <w:shd w:val="clear" w:color="auto" w:fill="FFFFFF"/>
        <w:tabs>
          <w:tab w:val="left" w:pos="851"/>
          <w:tab w:val="left" w:pos="1276"/>
        </w:tabs>
        <w:spacing w:after="0" w:line="240" w:lineRule="auto"/>
        <w:ind w:left="0" w:firstLine="709"/>
        <w:jc w:val="both"/>
        <w:rPr>
          <w:rFonts w:ascii="Times New Roman" w:eastAsia="Times New Roman" w:hAnsi="Times New Roman" w:cs="Times New Roman"/>
          <w:sz w:val="28"/>
          <w:szCs w:val="28"/>
        </w:rPr>
      </w:pPr>
      <w:r w:rsidRPr="00E900F4">
        <w:rPr>
          <w:rFonts w:ascii="Times New Roman" w:eastAsia="Times New Roman" w:hAnsi="Times New Roman" w:cs="Times New Roman"/>
          <w:sz w:val="28"/>
          <w:szCs w:val="28"/>
        </w:rPr>
        <w:t xml:space="preserve"> </w:t>
      </w:r>
      <w:r w:rsidR="00706773" w:rsidRPr="00E900F4">
        <w:rPr>
          <w:rFonts w:ascii="Times New Roman" w:hAnsi="Times New Roman" w:cs="Times New Roman"/>
          <w:color w:val="333333"/>
          <w:sz w:val="28"/>
          <w:szCs w:val="28"/>
          <w:shd w:val="clear" w:color="auto" w:fill="FFFFFF"/>
        </w:rPr>
        <w:t>Белова Т.А., Брицкая А.Л., Емельянова Н.М., Непша И.В., Сивирина О.А. Технология проблемного обучения как инструмент развития самостоятельной работы студентов // Современные проблемы науки и образования. – 2015. – № 2-2. – С.</w:t>
      </w:r>
      <w:r w:rsidR="002922AA" w:rsidRPr="00E900F4">
        <w:rPr>
          <w:rFonts w:ascii="Times New Roman" w:hAnsi="Times New Roman" w:cs="Times New Roman"/>
          <w:color w:val="333333"/>
          <w:sz w:val="28"/>
          <w:szCs w:val="28"/>
          <w:shd w:val="clear" w:color="auto" w:fill="FFFFFF"/>
        </w:rPr>
        <w:t>3-7.</w:t>
      </w:r>
    </w:p>
    <w:p w14:paraId="1A22DE5D" w14:textId="33E817F4" w:rsidR="00541D1E" w:rsidRPr="00E900F4" w:rsidRDefault="00541D1E" w:rsidP="00E9255D">
      <w:pPr>
        <w:pStyle w:val="a5"/>
        <w:numPr>
          <w:ilvl w:val="0"/>
          <w:numId w:val="35"/>
        </w:numPr>
        <w:shd w:val="clear" w:color="auto" w:fill="FFFFFF"/>
        <w:tabs>
          <w:tab w:val="left" w:pos="851"/>
          <w:tab w:val="left" w:pos="1276"/>
        </w:tabs>
        <w:spacing w:after="0" w:line="240" w:lineRule="auto"/>
        <w:ind w:left="0" w:firstLine="709"/>
        <w:jc w:val="both"/>
        <w:rPr>
          <w:rFonts w:ascii="Times New Roman" w:eastAsia="Times New Roman" w:hAnsi="Times New Roman" w:cs="Times New Roman"/>
          <w:sz w:val="28"/>
          <w:szCs w:val="28"/>
        </w:rPr>
      </w:pPr>
      <w:r w:rsidRPr="00E900F4">
        <w:rPr>
          <w:rFonts w:ascii="Times New Roman" w:eastAsia="Times New Roman" w:hAnsi="Times New Roman" w:cs="Times New Roman"/>
          <w:sz w:val="28"/>
          <w:szCs w:val="28"/>
        </w:rPr>
        <w:t xml:space="preserve"> Осмоловская И.М. Словесные методы обучения. – М., 2008. – 172 с.</w:t>
      </w:r>
    </w:p>
    <w:p w14:paraId="0FFB8494" w14:textId="37C69AD3" w:rsidR="00EB3AAB" w:rsidRPr="00E900F4" w:rsidRDefault="0087100F" w:rsidP="00E9255D">
      <w:pPr>
        <w:numPr>
          <w:ilvl w:val="0"/>
          <w:numId w:val="35"/>
        </w:numPr>
        <w:shd w:val="clear" w:color="auto" w:fill="FFFFFF"/>
        <w:tabs>
          <w:tab w:val="left" w:pos="851"/>
          <w:tab w:val="left" w:pos="993"/>
          <w:tab w:val="left" w:pos="1134"/>
        </w:tabs>
        <w:spacing w:after="0" w:line="240" w:lineRule="auto"/>
        <w:ind w:left="0" w:firstLine="709"/>
        <w:jc w:val="both"/>
        <w:rPr>
          <w:rFonts w:ascii="Times New Roman" w:eastAsia="Times New Roman" w:hAnsi="Times New Roman" w:cs="Times New Roman"/>
          <w:sz w:val="28"/>
          <w:szCs w:val="28"/>
        </w:rPr>
      </w:pPr>
      <w:r w:rsidRPr="00E900F4">
        <w:rPr>
          <w:rFonts w:ascii="Times New Roman" w:eastAsia="Times New Roman" w:hAnsi="Times New Roman" w:cs="Times New Roman"/>
          <w:sz w:val="28"/>
          <w:szCs w:val="28"/>
          <w:lang w:val="ru-RU"/>
        </w:rPr>
        <w:t xml:space="preserve"> </w:t>
      </w:r>
      <w:r w:rsidR="00EB3AAB" w:rsidRPr="00E900F4">
        <w:rPr>
          <w:rFonts w:ascii="Times New Roman" w:eastAsia="Times New Roman" w:hAnsi="Times New Roman" w:cs="Times New Roman"/>
          <w:sz w:val="28"/>
          <w:szCs w:val="28"/>
        </w:rPr>
        <w:t>Громкова, М.Т. Педагогика высшей школы: учеб. пособие для студентов педагогических вузов / М.Т. Громкова. – М. : ЮНИТИДАНА, 2012. - 447с.</w:t>
      </w:r>
    </w:p>
    <w:p w14:paraId="473FCDC0" w14:textId="24B9C30A" w:rsidR="00541D1E" w:rsidRPr="00E900F4" w:rsidRDefault="00541D1E" w:rsidP="00E9255D">
      <w:pPr>
        <w:pStyle w:val="a5"/>
        <w:numPr>
          <w:ilvl w:val="0"/>
          <w:numId w:val="35"/>
        </w:numPr>
        <w:shd w:val="clear" w:color="auto" w:fill="FFFFFF"/>
        <w:tabs>
          <w:tab w:val="left" w:pos="851"/>
          <w:tab w:val="left" w:pos="1276"/>
          <w:tab w:val="left" w:pos="3970"/>
        </w:tabs>
        <w:spacing w:after="0" w:line="240" w:lineRule="auto"/>
        <w:ind w:left="0" w:firstLine="709"/>
        <w:jc w:val="both"/>
        <w:rPr>
          <w:rFonts w:ascii="Times New Roman" w:eastAsia="Times New Roman" w:hAnsi="Times New Roman" w:cs="Times New Roman"/>
          <w:sz w:val="28"/>
          <w:szCs w:val="28"/>
        </w:rPr>
      </w:pPr>
      <w:r w:rsidRPr="00E900F4">
        <w:rPr>
          <w:rFonts w:ascii="Times New Roman" w:eastAsia="Times New Roman" w:hAnsi="Times New Roman" w:cs="Times New Roman"/>
          <w:sz w:val="28"/>
          <w:szCs w:val="28"/>
        </w:rPr>
        <w:lastRenderedPageBreak/>
        <w:t xml:space="preserve"> Шибаева А.С., Корякина С.В. Эвристический метод как средство активизации познавательной деятельности учащихся // https://scienceforum.ru/2010/article/2010000550. 10.08.2024.</w:t>
      </w:r>
    </w:p>
    <w:p w14:paraId="75C508B4" w14:textId="13D8823E" w:rsidR="00541D1E" w:rsidRPr="00E900F4" w:rsidRDefault="00541D1E" w:rsidP="00E9255D">
      <w:pPr>
        <w:pStyle w:val="a5"/>
        <w:numPr>
          <w:ilvl w:val="0"/>
          <w:numId w:val="35"/>
        </w:numPr>
        <w:tabs>
          <w:tab w:val="left" w:pos="1276"/>
          <w:tab w:val="left" w:pos="3970"/>
        </w:tabs>
        <w:spacing w:after="0" w:line="240" w:lineRule="auto"/>
        <w:ind w:left="0" w:firstLine="709"/>
        <w:jc w:val="both"/>
        <w:rPr>
          <w:rFonts w:ascii="Times New Roman" w:hAnsi="Times New Roman" w:cs="Times New Roman"/>
          <w:sz w:val="28"/>
          <w:szCs w:val="28"/>
        </w:rPr>
      </w:pPr>
      <w:r w:rsidRPr="00E900F4">
        <w:rPr>
          <w:rFonts w:ascii="Times New Roman" w:eastAsia="Times New Roman" w:hAnsi="Times New Roman" w:cs="Times New Roman"/>
          <w:sz w:val="28"/>
          <w:szCs w:val="28"/>
        </w:rPr>
        <w:t xml:space="preserve"> Бекежанова А.А., Құрмабекқызы Н. </w:t>
      </w:r>
      <w:r w:rsidRPr="00E900F4">
        <w:rPr>
          <w:rFonts w:ascii="Times New Roman" w:hAnsi="Times New Roman" w:cs="Times New Roman"/>
          <w:sz w:val="28"/>
          <w:szCs w:val="28"/>
        </w:rPr>
        <w:t xml:space="preserve">Болашақ информатика мұғалімдеріне инфографиканы пайдаланып объектіге-бағытталған программалауды оқытудың әдістері // </w:t>
      </w:r>
      <w:r w:rsidRPr="00E900F4">
        <w:rPr>
          <w:rFonts w:ascii="Times New Roman" w:hAnsi="Times New Roman" w:cs="Times New Roman"/>
          <w:sz w:val="28"/>
          <w:szCs w:val="28"/>
          <w:shd w:val="clear" w:color="auto" w:fill="FFFFFF"/>
        </w:rPr>
        <w:t xml:space="preserve">Абай атындағы ҚазҰПУ-нің Хабаршысы. – 2024. – </w:t>
      </w:r>
      <w:r w:rsidRPr="00E900F4">
        <w:rPr>
          <w:rFonts w:ascii="Times New Roman" w:hAnsi="Times New Roman" w:cs="Times New Roman"/>
          <w:sz w:val="28"/>
          <w:szCs w:val="28"/>
        </w:rPr>
        <w:t>№1(85).</w:t>
      </w:r>
      <w:r w:rsidRPr="00E900F4">
        <w:rPr>
          <w:rFonts w:ascii="Times New Roman" w:hAnsi="Times New Roman" w:cs="Times New Roman"/>
          <w:sz w:val="28"/>
          <w:szCs w:val="28"/>
          <w:lang w:val="be-BY" w:eastAsia="ko-KR"/>
        </w:rPr>
        <w:t xml:space="preserve"> – Б.</w:t>
      </w:r>
      <w:r w:rsidRPr="00E900F4">
        <w:rPr>
          <w:rFonts w:ascii="Times New Roman" w:hAnsi="Times New Roman" w:cs="Times New Roman"/>
          <w:sz w:val="28"/>
          <w:szCs w:val="28"/>
        </w:rPr>
        <w:t xml:space="preserve"> 239-247 </w:t>
      </w:r>
    </w:p>
    <w:p w14:paraId="034CC218" w14:textId="3C2B1861" w:rsidR="00541D1E" w:rsidRPr="00435B24" w:rsidRDefault="00541D1E" w:rsidP="001655C9">
      <w:pPr>
        <w:shd w:val="clear" w:color="auto" w:fill="FFFFFF"/>
        <w:tabs>
          <w:tab w:val="left" w:pos="851"/>
          <w:tab w:val="left" w:pos="993"/>
          <w:tab w:val="left" w:pos="1276"/>
        </w:tabs>
        <w:spacing w:after="0" w:line="240" w:lineRule="auto"/>
        <w:ind w:firstLine="709"/>
        <w:jc w:val="both"/>
        <w:rPr>
          <w:rFonts w:ascii="Times New Roman" w:eastAsia="Times New Roman" w:hAnsi="Times New Roman" w:cs="Times New Roman"/>
          <w:sz w:val="28"/>
          <w:szCs w:val="28"/>
        </w:rPr>
      </w:pPr>
      <w:r w:rsidRPr="00E900F4">
        <w:rPr>
          <w:rFonts w:ascii="Times New Roman" w:eastAsia="Times New Roman" w:hAnsi="Times New Roman" w:cs="Times New Roman"/>
          <w:sz w:val="28"/>
          <w:szCs w:val="28"/>
        </w:rPr>
        <w:t>1</w:t>
      </w:r>
      <w:r w:rsidR="00EC5BB4" w:rsidRPr="00E900F4">
        <w:rPr>
          <w:rFonts w:ascii="Times New Roman" w:eastAsia="Times New Roman" w:hAnsi="Times New Roman" w:cs="Times New Roman"/>
          <w:sz w:val="28"/>
          <w:szCs w:val="28"/>
        </w:rPr>
        <w:t>75</w:t>
      </w:r>
      <w:r w:rsidRPr="00E900F4">
        <w:rPr>
          <w:rFonts w:ascii="Times New Roman" w:eastAsia="Times New Roman" w:hAnsi="Times New Roman" w:cs="Times New Roman"/>
          <w:sz w:val="28"/>
          <w:szCs w:val="28"/>
        </w:rPr>
        <w:t xml:space="preserve">  Ратт Т.А. Формирование</w:t>
      </w:r>
      <w:r w:rsidRPr="00435B24">
        <w:rPr>
          <w:rFonts w:ascii="Times New Roman" w:eastAsia="Times New Roman" w:hAnsi="Times New Roman" w:cs="Times New Roman"/>
          <w:sz w:val="28"/>
          <w:szCs w:val="28"/>
        </w:rPr>
        <w:t xml:space="preserve"> у студентов педагогического вуза готовности к. развитию творческого потенциала: дис. ... канд.. пед. наук: 13.00.01. – Пермь, 2000. – 211 с. </w:t>
      </w:r>
    </w:p>
    <w:p w14:paraId="32BEB796" w14:textId="4F4F4B9A" w:rsidR="00541D1E" w:rsidRPr="00435B24" w:rsidRDefault="00541D1E" w:rsidP="001655C9">
      <w:pPr>
        <w:tabs>
          <w:tab w:val="left" w:pos="851"/>
          <w:tab w:val="left" w:pos="1276"/>
        </w:tabs>
        <w:spacing w:after="0" w:line="240" w:lineRule="auto"/>
        <w:ind w:firstLine="709"/>
        <w:jc w:val="both"/>
        <w:rPr>
          <w:rFonts w:ascii="Times New Roman" w:eastAsia="Times New Roman" w:hAnsi="Times New Roman" w:cs="Times New Roman"/>
          <w:sz w:val="28"/>
          <w:szCs w:val="28"/>
        </w:rPr>
      </w:pPr>
      <w:r w:rsidRPr="00435B24">
        <w:rPr>
          <w:rFonts w:ascii="Times New Roman" w:hAnsi="Times New Roman" w:cs="Times New Roman"/>
          <w:sz w:val="28"/>
          <w:szCs w:val="28"/>
          <w:lang w:val="ru-RU"/>
        </w:rPr>
        <w:t>1</w:t>
      </w:r>
      <w:r w:rsidR="00EC5BB4">
        <w:rPr>
          <w:rFonts w:ascii="Times New Roman" w:hAnsi="Times New Roman" w:cs="Times New Roman"/>
          <w:sz w:val="28"/>
          <w:szCs w:val="28"/>
          <w:lang w:val="ru-RU"/>
        </w:rPr>
        <w:t>76</w:t>
      </w:r>
      <w:r>
        <w:rPr>
          <w:rFonts w:ascii="Times New Roman" w:hAnsi="Times New Roman" w:cs="Times New Roman"/>
          <w:sz w:val="28"/>
          <w:szCs w:val="28"/>
          <w:lang w:val="ru-RU"/>
        </w:rPr>
        <w:t xml:space="preserve"> </w:t>
      </w:r>
      <w:r w:rsidRPr="00435B24">
        <w:rPr>
          <w:rFonts w:ascii="Times New Roman" w:hAnsi="Times New Roman" w:cs="Times New Roman"/>
          <w:sz w:val="28"/>
          <w:szCs w:val="28"/>
          <w:lang w:val="ru-RU"/>
        </w:rPr>
        <w:t>Дорошенко Е.Г. Развитие предметной компетенции студента на основе методики проектно-исследовательского обучения курса «Теоретические основы информатики»</w:t>
      </w:r>
      <w:r w:rsidRPr="00435B24">
        <w:rPr>
          <w:rFonts w:ascii="Times New Roman" w:eastAsia="Times New Roman" w:hAnsi="Times New Roman" w:cs="Times New Roman"/>
          <w:sz w:val="28"/>
          <w:szCs w:val="28"/>
        </w:rPr>
        <w:t>: дис. … канд. пед. наук: 13.00.02. – Красноярск, 2009. – 179 с.</w:t>
      </w:r>
    </w:p>
    <w:p w14:paraId="5995C28D" w14:textId="497018EF" w:rsidR="00541D1E" w:rsidRPr="00435B24" w:rsidRDefault="00541D1E" w:rsidP="001655C9">
      <w:pPr>
        <w:pStyle w:val="a5"/>
        <w:shd w:val="clear" w:color="auto" w:fill="FFFFFF"/>
        <w:tabs>
          <w:tab w:val="left" w:pos="851"/>
          <w:tab w:val="left" w:pos="993"/>
          <w:tab w:val="left" w:pos="1276"/>
        </w:tabs>
        <w:spacing w:after="0" w:line="240" w:lineRule="auto"/>
        <w:ind w:left="0" w:firstLine="709"/>
        <w:jc w:val="both"/>
        <w:rPr>
          <w:rFonts w:ascii="Times New Roman" w:eastAsia="Times New Roman" w:hAnsi="Times New Roman" w:cs="Times New Roman"/>
          <w:sz w:val="28"/>
          <w:szCs w:val="28"/>
        </w:rPr>
      </w:pPr>
      <w:r w:rsidRPr="00435B24">
        <w:rPr>
          <w:rFonts w:ascii="Times New Roman" w:eastAsia="Times New Roman" w:hAnsi="Times New Roman" w:cs="Times New Roman"/>
          <w:sz w:val="28"/>
          <w:szCs w:val="28"/>
        </w:rPr>
        <w:t>1</w:t>
      </w:r>
      <w:r w:rsidR="00EC5BB4">
        <w:rPr>
          <w:rFonts w:ascii="Times New Roman" w:eastAsia="Times New Roman" w:hAnsi="Times New Roman" w:cs="Times New Roman"/>
          <w:sz w:val="28"/>
          <w:szCs w:val="28"/>
        </w:rPr>
        <w:t>77</w:t>
      </w:r>
      <w:r w:rsidRPr="00435B24">
        <w:rPr>
          <w:rFonts w:ascii="Times New Roman" w:eastAsia="Times New Roman" w:hAnsi="Times New Roman" w:cs="Times New Roman"/>
          <w:sz w:val="28"/>
          <w:szCs w:val="28"/>
        </w:rPr>
        <w:t xml:space="preserve"> Влияние мотивационного фактора на развитие умственных способностей: монография / под ред. Н.Ц. Бадмаева. – Улан-Удэ, 2004. – 280 с.</w:t>
      </w:r>
    </w:p>
    <w:p w14:paraId="61559099" w14:textId="2224C2E2" w:rsidR="00541D1E" w:rsidRPr="00435B24" w:rsidRDefault="00541D1E" w:rsidP="001655C9">
      <w:pPr>
        <w:pStyle w:val="a5"/>
        <w:tabs>
          <w:tab w:val="left" w:pos="851"/>
          <w:tab w:val="left" w:pos="993"/>
          <w:tab w:val="left" w:pos="1276"/>
        </w:tabs>
        <w:spacing w:after="0" w:line="240" w:lineRule="auto"/>
        <w:ind w:left="0" w:firstLine="709"/>
        <w:jc w:val="both"/>
        <w:rPr>
          <w:rFonts w:ascii="Times New Roman" w:hAnsi="Times New Roman" w:cs="Times New Roman"/>
          <w:sz w:val="28"/>
          <w:szCs w:val="28"/>
        </w:rPr>
      </w:pPr>
      <w:r w:rsidRPr="00435B24">
        <w:rPr>
          <w:rFonts w:ascii="Times New Roman" w:hAnsi="Times New Roman" w:cs="Times New Roman"/>
          <w:sz w:val="28"/>
          <w:szCs w:val="28"/>
        </w:rPr>
        <w:t>1</w:t>
      </w:r>
      <w:r w:rsidR="00EC5BB4">
        <w:rPr>
          <w:rFonts w:ascii="Times New Roman" w:hAnsi="Times New Roman" w:cs="Times New Roman"/>
          <w:sz w:val="28"/>
          <w:szCs w:val="28"/>
        </w:rPr>
        <w:t>78</w:t>
      </w:r>
      <w:r w:rsidRPr="00435B24">
        <w:rPr>
          <w:rFonts w:ascii="Times New Roman" w:hAnsi="Times New Roman" w:cs="Times New Roman"/>
          <w:sz w:val="28"/>
          <w:szCs w:val="28"/>
        </w:rPr>
        <w:t xml:space="preserve"> </w:t>
      </w:r>
      <w:r w:rsidR="009C1734">
        <w:rPr>
          <w:rFonts w:ascii="Times New Roman" w:hAnsi="Times New Roman" w:cs="Times New Roman"/>
          <w:sz w:val="28"/>
          <w:szCs w:val="28"/>
        </w:rPr>
        <w:t xml:space="preserve"> </w:t>
      </w:r>
      <w:r w:rsidRPr="00435B24">
        <w:rPr>
          <w:rFonts w:ascii="Times New Roman" w:hAnsi="Times New Roman" w:cs="Times New Roman"/>
          <w:sz w:val="28"/>
          <w:szCs w:val="28"/>
        </w:rPr>
        <w:t>Bekezhanova A.A., Bidaibekov E.Y., Mametzhanova N. Using infographics to teach object-oriented programming to future computer science teachers</w:t>
      </w:r>
      <w:r w:rsidRPr="00435B24">
        <w:rPr>
          <w:rFonts w:ascii="Times New Roman" w:hAnsi="Times New Roman" w:cs="Times New Roman"/>
          <w:sz w:val="28"/>
          <w:szCs w:val="28"/>
          <w:lang w:val="en-US"/>
        </w:rPr>
        <w:t xml:space="preserve"> //</w:t>
      </w:r>
      <w:r w:rsidRPr="00435B24">
        <w:rPr>
          <w:rFonts w:ascii="Times New Roman" w:hAnsi="Times New Roman" w:cs="Times New Roman"/>
          <w:sz w:val="28"/>
          <w:szCs w:val="28"/>
        </w:rPr>
        <w:t xml:space="preserve"> Journal of e-learning and knowledge society. </w:t>
      </w:r>
      <w:r w:rsidRPr="00435B24">
        <w:rPr>
          <w:rFonts w:ascii="Times New Roman" w:hAnsi="Times New Roman" w:cs="Times New Roman"/>
          <w:sz w:val="28"/>
          <w:szCs w:val="28"/>
          <w:lang w:val="en-US"/>
        </w:rPr>
        <w:t xml:space="preserve">– 2023. – </w:t>
      </w:r>
      <w:r w:rsidRPr="00435B24">
        <w:rPr>
          <w:rFonts w:ascii="Times New Roman" w:hAnsi="Times New Roman" w:cs="Times New Roman"/>
          <w:sz w:val="28"/>
          <w:szCs w:val="28"/>
        </w:rPr>
        <w:t xml:space="preserve">Vol. 19, </w:t>
      </w:r>
      <w:r w:rsidRPr="00435B24">
        <w:rPr>
          <w:rFonts w:ascii="Times New Roman" w:hAnsi="Times New Roman" w:cs="Times New Roman"/>
          <w:sz w:val="28"/>
          <w:szCs w:val="28"/>
          <w:lang w:val="en-US"/>
        </w:rPr>
        <w:t xml:space="preserve">Issue </w:t>
      </w:r>
      <w:r w:rsidRPr="00435B24">
        <w:rPr>
          <w:rFonts w:ascii="Times New Roman" w:hAnsi="Times New Roman" w:cs="Times New Roman"/>
          <w:sz w:val="28"/>
          <w:szCs w:val="28"/>
        </w:rPr>
        <w:t>2</w:t>
      </w:r>
      <w:r w:rsidRPr="00435B24">
        <w:rPr>
          <w:rFonts w:ascii="Times New Roman" w:hAnsi="Times New Roman" w:cs="Times New Roman"/>
          <w:sz w:val="28"/>
          <w:szCs w:val="28"/>
          <w:lang w:val="en-US"/>
        </w:rPr>
        <w:t xml:space="preserve">. – P. </w:t>
      </w:r>
      <w:r w:rsidRPr="00435B24">
        <w:rPr>
          <w:rFonts w:ascii="Times New Roman" w:hAnsi="Times New Roman" w:cs="Times New Roman"/>
          <w:sz w:val="28"/>
          <w:szCs w:val="28"/>
        </w:rPr>
        <w:t>60-67.</w:t>
      </w:r>
    </w:p>
    <w:p w14:paraId="709711C9" w14:textId="4723A0BF" w:rsidR="00EB3AAB" w:rsidRPr="00F74F62" w:rsidRDefault="00EB3AAB" w:rsidP="0034465A">
      <w:pPr>
        <w:shd w:val="clear" w:color="auto" w:fill="FFFFFF"/>
        <w:tabs>
          <w:tab w:val="left" w:pos="851"/>
          <w:tab w:val="left" w:pos="1134"/>
        </w:tabs>
        <w:spacing w:after="0" w:line="240" w:lineRule="auto"/>
        <w:jc w:val="both"/>
        <w:rPr>
          <w:rFonts w:ascii="Times New Roman" w:hAnsi="Times New Roman" w:cs="Times New Roman"/>
          <w:sz w:val="28"/>
          <w:szCs w:val="28"/>
        </w:rPr>
      </w:pPr>
    </w:p>
    <w:p w14:paraId="6E923EF5" w14:textId="77777777" w:rsidR="00EB3AAB" w:rsidRPr="00AE4CC5" w:rsidRDefault="00EB3AAB" w:rsidP="001655C9">
      <w:pPr>
        <w:pStyle w:val="a5"/>
        <w:tabs>
          <w:tab w:val="left" w:pos="993"/>
          <w:tab w:val="left" w:pos="1134"/>
        </w:tabs>
        <w:spacing w:after="0" w:line="240" w:lineRule="auto"/>
        <w:ind w:left="0" w:firstLine="709"/>
        <w:jc w:val="both"/>
        <w:rPr>
          <w:rFonts w:ascii="Times New Roman" w:hAnsi="Times New Roman" w:cs="Times New Roman"/>
          <w:sz w:val="28"/>
          <w:szCs w:val="28"/>
        </w:rPr>
      </w:pPr>
      <w:r w:rsidRPr="00AE4CC5">
        <w:rPr>
          <w:rFonts w:ascii="Times New Roman" w:hAnsi="Times New Roman" w:cs="Times New Roman"/>
          <w:sz w:val="28"/>
          <w:szCs w:val="28"/>
        </w:rPr>
        <w:br/>
      </w:r>
    </w:p>
    <w:p w14:paraId="1B7181F7" w14:textId="77777777" w:rsidR="0001151E" w:rsidRPr="00EB3AAB" w:rsidRDefault="0001151E" w:rsidP="001655C9">
      <w:pPr>
        <w:shd w:val="clear" w:color="auto" w:fill="FFFFFF"/>
        <w:tabs>
          <w:tab w:val="left" w:pos="851"/>
          <w:tab w:val="left" w:pos="993"/>
        </w:tabs>
        <w:spacing w:after="0" w:line="240" w:lineRule="auto"/>
        <w:ind w:firstLine="709"/>
        <w:jc w:val="both"/>
        <w:rPr>
          <w:rFonts w:ascii="Times New Roman" w:hAnsi="Times New Roman" w:cs="Times New Roman"/>
          <w:sz w:val="28"/>
          <w:szCs w:val="28"/>
        </w:rPr>
      </w:pPr>
    </w:p>
    <w:p w14:paraId="6C939614" w14:textId="574D3764" w:rsidR="0001151E" w:rsidRPr="00AE4CC5" w:rsidRDefault="0001151E" w:rsidP="001655C9">
      <w:pPr>
        <w:pStyle w:val="a5"/>
        <w:tabs>
          <w:tab w:val="left" w:pos="993"/>
          <w:tab w:val="left" w:pos="1134"/>
        </w:tabs>
        <w:spacing w:after="0" w:line="240" w:lineRule="auto"/>
        <w:ind w:left="567" w:firstLine="709"/>
        <w:jc w:val="both"/>
        <w:rPr>
          <w:rFonts w:ascii="Times New Roman" w:hAnsi="Times New Roman" w:cs="Times New Roman"/>
          <w:sz w:val="28"/>
          <w:szCs w:val="28"/>
        </w:rPr>
      </w:pPr>
    </w:p>
    <w:p w14:paraId="59DB79CD" w14:textId="49A6622F" w:rsidR="000F3463" w:rsidRPr="000F3463" w:rsidRDefault="000F3463" w:rsidP="00EB3AAB">
      <w:pPr>
        <w:tabs>
          <w:tab w:val="left" w:pos="993"/>
        </w:tabs>
        <w:jc w:val="center"/>
        <w:rPr>
          <w:rFonts w:ascii="Times New Roman" w:hAnsi="Times New Roman" w:cs="Times New Roman"/>
          <w:sz w:val="28"/>
          <w:szCs w:val="28"/>
        </w:rPr>
      </w:pPr>
    </w:p>
    <w:sectPr w:rsidR="000F3463" w:rsidRPr="000F3463" w:rsidSect="00FB5464">
      <w:footerReference w:type="default" r:id="rId76"/>
      <w:pgSz w:w="11906" w:h="16838" w:code="9"/>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A0C40" w14:textId="77777777" w:rsidR="002347DF" w:rsidRDefault="002347DF" w:rsidP="00EE1DF8">
      <w:pPr>
        <w:spacing w:after="0" w:line="240" w:lineRule="auto"/>
      </w:pPr>
      <w:r>
        <w:separator/>
      </w:r>
    </w:p>
  </w:endnote>
  <w:endnote w:type="continuationSeparator" w:id="0">
    <w:p w14:paraId="63276D70" w14:textId="77777777" w:rsidR="002347DF" w:rsidRDefault="002347DF" w:rsidP="00EE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itka Text">
    <w:altName w:val="Times New Roman"/>
    <w:panose1 w:val="00000000000000000000"/>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REG">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767432"/>
      <w:docPartObj>
        <w:docPartGallery w:val="Page Numbers (Bottom of Page)"/>
        <w:docPartUnique/>
      </w:docPartObj>
    </w:sdtPr>
    <w:sdtEndPr>
      <w:rPr>
        <w:rFonts w:ascii="Times New Roman" w:hAnsi="Times New Roman" w:cs="Times New Roman"/>
        <w:sz w:val="24"/>
        <w:szCs w:val="24"/>
      </w:rPr>
    </w:sdtEndPr>
    <w:sdtContent>
      <w:p w14:paraId="0AEBC33F" w14:textId="58F30314" w:rsidR="00BF783F" w:rsidRPr="00435B24" w:rsidRDefault="00BF783F">
        <w:pPr>
          <w:pStyle w:val="af1"/>
          <w:jc w:val="center"/>
          <w:rPr>
            <w:rFonts w:ascii="Times New Roman" w:hAnsi="Times New Roman" w:cs="Times New Roman"/>
            <w:sz w:val="24"/>
            <w:szCs w:val="24"/>
          </w:rPr>
        </w:pPr>
        <w:r w:rsidRPr="00435B24">
          <w:rPr>
            <w:rFonts w:ascii="Times New Roman" w:hAnsi="Times New Roman" w:cs="Times New Roman"/>
            <w:sz w:val="24"/>
            <w:szCs w:val="24"/>
          </w:rPr>
          <w:fldChar w:fldCharType="begin"/>
        </w:r>
        <w:r w:rsidRPr="00435B24">
          <w:rPr>
            <w:rFonts w:ascii="Times New Roman" w:hAnsi="Times New Roman" w:cs="Times New Roman"/>
            <w:sz w:val="24"/>
            <w:szCs w:val="24"/>
          </w:rPr>
          <w:instrText>PAGE   \* MERGEFORMAT</w:instrText>
        </w:r>
        <w:r w:rsidRPr="00435B24">
          <w:rPr>
            <w:rFonts w:ascii="Times New Roman" w:hAnsi="Times New Roman" w:cs="Times New Roman"/>
            <w:sz w:val="24"/>
            <w:szCs w:val="24"/>
          </w:rPr>
          <w:fldChar w:fldCharType="separate"/>
        </w:r>
        <w:r w:rsidR="00646E2F" w:rsidRPr="00646E2F">
          <w:rPr>
            <w:rFonts w:ascii="Times New Roman" w:hAnsi="Times New Roman" w:cs="Times New Roman"/>
            <w:noProof/>
            <w:sz w:val="24"/>
            <w:szCs w:val="24"/>
            <w:lang w:val="ru-RU"/>
          </w:rPr>
          <w:t>2</w:t>
        </w:r>
        <w:r w:rsidRPr="00435B24">
          <w:rPr>
            <w:rFonts w:ascii="Times New Roman" w:hAnsi="Times New Roman" w:cs="Times New Roman"/>
            <w:sz w:val="24"/>
            <w:szCs w:val="24"/>
          </w:rPr>
          <w:fldChar w:fldCharType="end"/>
        </w:r>
      </w:p>
    </w:sdtContent>
  </w:sdt>
  <w:p w14:paraId="2F70F927" w14:textId="77777777" w:rsidR="00BF783F" w:rsidRDefault="00BF783F">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F9583" w14:textId="77777777" w:rsidR="002347DF" w:rsidRDefault="002347DF" w:rsidP="00EE1DF8">
      <w:pPr>
        <w:spacing w:after="0" w:line="240" w:lineRule="auto"/>
      </w:pPr>
      <w:r>
        <w:separator/>
      </w:r>
    </w:p>
  </w:footnote>
  <w:footnote w:type="continuationSeparator" w:id="0">
    <w:p w14:paraId="2EC8BF78" w14:textId="77777777" w:rsidR="002347DF" w:rsidRDefault="002347DF" w:rsidP="00EE1D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35E74"/>
    <w:multiLevelType w:val="multilevel"/>
    <w:tmpl w:val="3D1A925C"/>
    <w:lvl w:ilvl="0">
      <w:start w:val="1"/>
      <w:numFmt w:val="decimal"/>
      <w:lvlText w:val="%1"/>
      <w:lvlJc w:val="left"/>
      <w:pPr>
        <w:ind w:left="2062" w:hanging="360"/>
      </w:pPr>
      <w:rPr>
        <w:rFonts w:hint="default"/>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9AF4287"/>
    <w:multiLevelType w:val="multilevel"/>
    <w:tmpl w:val="567AFFC0"/>
    <w:lvl w:ilvl="0">
      <w:start w:val="1"/>
      <w:numFmt w:val="bullet"/>
      <w:lvlText w:val="–"/>
      <w:lvlJc w:val="left"/>
      <w:pPr>
        <w:ind w:left="644" w:hanging="359"/>
      </w:pPr>
      <w:rPr>
        <w:rFonts w:ascii="Times New Roman" w:hAnsi="Times New Roman" w:cs="Times New Roman" w:hint="default"/>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 w15:restartNumberingAfterBreak="0">
    <w:nsid w:val="0B740C3D"/>
    <w:multiLevelType w:val="hybridMultilevel"/>
    <w:tmpl w:val="446A1BF4"/>
    <w:lvl w:ilvl="0" w:tplc="AA9A41F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C7D5A1F"/>
    <w:multiLevelType w:val="multilevel"/>
    <w:tmpl w:val="23AC093E"/>
    <w:lvl w:ilvl="0">
      <w:start w:val="2"/>
      <w:numFmt w:val="decimal"/>
      <w:lvlText w:val="%1"/>
      <w:lvlJc w:val="left"/>
      <w:pPr>
        <w:ind w:left="1391" w:hanging="398"/>
      </w:pPr>
      <w:rPr>
        <w:sz w:val="28"/>
        <w:szCs w:val="28"/>
      </w:rPr>
    </w:lvl>
    <w:lvl w:ilvl="1">
      <w:numFmt w:val="decimal"/>
      <w:lvlText w:val="%1.%2"/>
      <w:lvlJc w:val="left"/>
      <w:pPr>
        <w:ind w:left="517" w:hanging="398"/>
      </w:pPr>
      <w:rPr>
        <w:rFonts w:ascii="Times New Roman" w:eastAsia="Times New Roman" w:hAnsi="Times New Roman" w:cs="Times New Roman"/>
        <w:sz w:val="27"/>
        <w:szCs w:val="27"/>
      </w:rPr>
    </w:lvl>
    <w:lvl w:ilvl="2">
      <w:numFmt w:val="bullet"/>
      <w:lvlText w:val="−"/>
      <w:lvlJc w:val="left"/>
      <w:pPr>
        <w:ind w:left="118" w:hanging="218"/>
      </w:pPr>
      <w:rPr>
        <w:rFonts w:ascii="Noto Sans Symbols" w:eastAsia="Noto Sans Symbols" w:hAnsi="Noto Sans Symbols" w:cs="Noto Sans Symbols"/>
        <w:sz w:val="27"/>
        <w:szCs w:val="27"/>
      </w:rPr>
    </w:lvl>
    <w:lvl w:ilvl="3">
      <w:start w:val="1"/>
      <w:numFmt w:val="bullet"/>
      <w:lvlText w:val="-"/>
      <w:lvlJc w:val="left"/>
      <w:pPr>
        <w:ind w:left="1252" w:hanging="360"/>
      </w:pPr>
      <w:rPr>
        <w:rFonts w:ascii="Sitka Text" w:eastAsia="Sitka Text" w:hAnsi="Sitka Text" w:cs="Sitka Text"/>
        <w:sz w:val="27"/>
        <w:szCs w:val="27"/>
      </w:rPr>
    </w:lvl>
    <w:lvl w:ilvl="4">
      <w:numFmt w:val="bullet"/>
      <w:lvlText w:val="•"/>
      <w:lvlJc w:val="left"/>
      <w:pPr>
        <w:ind w:left="3486" w:hanging="360"/>
      </w:pPr>
    </w:lvl>
    <w:lvl w:ilvl="5">
      <w:numFmt w:val="bullet"/>
      <w:lvlText w:val="•"/>
      <w:lvlJc w:val="left"/>
      <w:pPr>
        <w:ind w:left="4599" w:hanging="360"/>
      </w:pPr>
    </w:lvl>
    <w:lvl w:ilvl="6">
      <w:numFmt w:val="bullet"/>
      <w:lvlText w:val="•"/>
      <w:lvlJc w:val="left"/>
      <w:pPr>
        <w:ind w:left="5713" w:hanging="360"/>
      </w:pPr>
    </w:lvl>
    <w:lvl w:ilvl="7">
      <w:numFmt w:val="bullet"/>
      <w:lvlText w:val="•"/>
      <w:lvlJc w:val="left"/>
      <w:pPr>
        <w:ind w:left="6826" w:hanging="360"/>
      </w:pPr>
    </w:lvl>
    <w:lvl w:ilvl="8">
      <w:numFmt w:val="bullet"/>
      <w:lvlText w:val="•"/>
      <w:lvlJc w:val="left"/>
      <w:pPr>
        <w:ind w:left="7939" w:hanging="360"/>
      </w:pPr>
    </w:lvl>
  </w:abstractNum>
  <w:abstractNum w:abstractNumId="4" w15:restartNumberingAfterBreak="0">
    <w:nsid w:val="1307261C"/>
    <w:multiLevelType w:val="multilevel"/>
    <w:tmpl w:val="6FCEBAD6"/>
    <w:lvl w:ilvl="0">
      <w:start w:val="1"/>
      <w:numFmt w:val="bullet"/>
      <w:lvlText w:val="-"/>
      <w:lvlJc w:val="left"/>
      <w:pPr>
        <w:ind w:left="1069" w:hanging="360"/>
      </w:pPr>
      <w:rPr>
        <w:rFonts w:ascii="Sitka Text" w:eastAsia="Sitka Text" w:hAnsi="Sitka Text" w:cs="Sitka Tex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6F457D"/>
    <w:multiLevelType w:val="multilevel"/>
    <w:tmpl w:val="8E8895A6"/>
    <w:lvl w:ilvl="0">
      <w:start w:val="1"/>
      <w:numFmt w:val="decimal"/>
      <w:lvlText w:val="%1."/>
      <w:lvlJc w:val="left"/>
      <w:pPr>
        <w:ind w:left="644" w:hanging="359"/>
      </w:pPr>
      <w:rPr>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71E0395"/>
    <w:multiLevelType w:val="multilevel"/>
    <w:tmpl w:val="31C8511A"/>
    <w:lvl w:ilvl="0">
      <w:start w:val="2019"/>
      <w:numFmt w:val="bullet"/>
      <w:lvlText w:val="-"/>
      <w:lvlJc w:val="left"/>
      <w:pPr>
        <w:ind w:left="1495" w:hanging="360"/>
      </w:pPr>
      <w:rPr>
        <w:rFonts w:ascii="Times New Roman" w:eastAsia="Times New Roman" w:hAnsi="Times New Roman" w:cs="Times New Roman"/>
      </w:rPr>
    </w:lvl>
    <w:lvl w:ilvl="1">
      <w:start w:val="1"/>
      <w:numFmt w:val="bullet"/>
      <w:lvlText w:val="o"/>
      <w:lvlJc w:val="left"/>
      <w:pPr>
        <w:ind w:left="2215" w:hanging="360"/>
      </w:pPr>
      <w:rPr>
        <w:rFonts w:ascii="Courier New" w:eastAsia="Courier New" w:hAnsi="Courier New" w:cs="Courier New"/>
      </w:rPr>
    </w:lvl>
    <w:lvl w:ilvl="2">
      <w:start w:val="1"/>
      <w:numFmt w:val="bullet"/>
      <w:lvlText w:val="▪"/>
      <w:lvlJc w:val="left"/>
      <w:pPr>
        <w:ind w:left="2935" w:hanging="360"/>
      </w:pPr>
      <w:rPr>
        <w:rFonts w:ascii="Noto Sans Symbols" w:eastAsia="Noto Sans Symbols" w:hAnsi="Noto Sans Symbols" w:cs="Noto Sans Symbols"/>
      </w:rPr>
    </w:lvl>
    <w:lvl w:ilvl="3">
      <w:start w:val="1"/>
      <w:numFmt w:val="bullet"/>
      <w:lvlText w:val="●"/>
      <w:lvlJc w:val="left"/>
      <w:pPr>
        <w:ind w:left="3655" w:hanging="360"/>
      </w:pPr>
      <w:rPr>
        <w:rFonts w:ascii="Noto Sans Symbols" w:eastAsia="Noto Sans Symbols" w:hAnsi="Noto Sans Symbols" w:cs="Noto Sans Symbols"/>
      </w:rPr>
    </w:lvl>
    <w:lvl w:ilvl="4">
      <w:start w:val="1"/>
      <w:numFmt w:val="bullet"/>
      <w:lvlText w:val="o"/>
      <w:lvlJc w:val="left"/>
      <w:pPr>
        <w:ind w:left="4375" w:hanging="360"/>
      </w:pPr>
      <w:rPr>
        <w:rFonts w:ascii="Courier New" w:eastAsia="Courier New" w:hAnsi="Courier New" w:cs="Courier New"/>
      </w:rPr>
    </w:lvl>
    <w:lvl w:ilvl="5">
      <w:start w:val="1"/>
      <w:numFmt w:val="bullet"/>
      <w:lvlText w:val="▪"/>
      <w:lvlJc w:val="left"/>
      <w:pPr>
        <w:ind w:left="5095" w:hanging="360"/>
      </w:pPr>
      <w:rPr>
        <w:rFonts w:ascii="Noto Sans Symbols" w:eastAsia="Noto Sans Symbols" w:hAnsi="Noto Sans Symbols" w:cs="Noto Sans Symbols"/>
      </w:rPr>
    </w:lvl>
    <w:lvl w:ilvl="6">
      <w:start w:val="1"/>
      <w:numFmt w:val="bullet"/>
      <w:lvlText w:val="●"/>
      <w:lvlJc w:val="left"/>
      <w:pPr>
        <w:ind w:left="5815" w:hanging="360"/>
      </w:pPr>
      <w:rPr>
        <w:rFonts w:ascii="Noto Sans Symbols" w:eastAsia="Noto Sans Symbols" w:hAnsi="Noto Sans Symbols" w:cs="Noto Sans Symbols"/>
      </w:rPr>
    </w:lvl>
    <w:lvl w:ilvl="7">
      <w:start w:val="1"/>
      <w:numFmt w:val="bullet"/>
      <w:lvlText w:val="o"/>
      <w:lvlJc w:val="left"/>
      <w:pPr>
        <w:ind w:left="6535" w:hanging="360"/>
      </w:pPr>
      <w:rPr>
        <w:rFonts w:ascii="Courier New" w:eastAsia="Courier New" w:hAnsi="Courier New" w:cs="Courier New"/>
      </w:rPr>
    </w:lvl>
    <w:lvl w:ilvl="8">
      <w:start w:val="1"/>
      <w:numFmt w:val="bullet"/>
      <w:lvlText w:val="▪"/>
      <w:lvlJc w:val="left"/>
      <w:pPr>
        <w:ind w:left="7255" w:hanging="360"/>
      </w:pPr>
      <w:rPr>
        <w:rFonts w:ascii="Noto Sans Symbols" w:eastAsia="Noto Sans Symbols" w:hAnsi="Noto Sans Symbols" w:cs="Noto Sans Symbols"/>
      </w:rPr>
    </w:lvl>
  </w:abstractNum>
  <w:abstractNum w:abstractNumId="7" w15:restartNumberingAfterBreak="0">
    <w:nsid w:val="1A1004D3"/>
    <w:multiLevelType w:val="hybridMultilevel"/>
    <w:tmpl w:val="95741D66"/>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15:restartNumberingAfterBreak="0">
    <w:nsid w:val="1D631AC1"/>
    <w:multiLevelType w:val="hybridMultilevel"/>
    <w:tmpl w:val="82F42C14"/>
    <w:lvl w:ilvl="0" w:tplc="96B04414">
      <w:start w:val="133"/>
      <w:numFmt w:val="decimal"/>
      <w:lvlText w:val="%1"/>
      <w:lvlJc w:val="left"/>
      <w:pPr>
        <w:ind w:left="1141" w:hanging="432"/>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9" w15:restartNumberingAfterBreak="0">
    <w:nsid w:val="1FA07489"/>
    <w:multiLevelType w:val="hybridMultilevel"/>
    <w:tmpl w:val="DB8AC0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420134F"/>
    <w:multiLevelType w:val="multilevel"/>
    <w:tmpl w:val="DFBA7474"/>
    <w:lvl w:ilvl="0">
      <w:start w:val="2"/>
      <w:numFmt w:val="decimal"/>
      <w:lvlText w:val="%1"/>
      <w:lvlJc w:val="left"/>
      <w:pPr>
        <w:ind w:left="517" w:hanging="398"/>
      </w:pPr>
    </w:lvl>
    <w:lvl w:ilvl="1">
      <w:numFmt w:val="decimal"/>
      <w:lvlText w:val="%1.%2"/>
      <w:lvlJc w:val="left"/>
      <w:pPr>
        <w:ind w:left="517" w:hanging="398"/>
      </w:pPr>
      <w:rPr>
        <w:rFonts w:ascii="Times New Roman" w:eastAsia="Times New Roman" w:hAnsi="Times New Roman" w:cs="Times New Roman"/>
        <w:sz w:val="27"/>
        <w:szCs w:val="27"/>
      </w:rPr>
    </w:lvl>
    <w:lvl w:ilvl="2">
      <w:numFmt w:val="bullet"/>
      <w:lvlText w:val="−"/>
      <w:lvlJc w:val="left"/>
      <w:pPr>
        <w:ind w:left="118" w:hanging="218"/>
      </w:pPr>
      <w:rPr>
        <w:rFonts w:ascii="Noto Sans Symbols" w:eastAsia="Noto Sans Symbols" w:hAnsi="Noto Sans Symbols" w:cs="Noto Sans Symbols"/>
        <w:sz w:val="27"/>
        <w:szCs w:val="27"/>
      </w:rPr>
    </w:lvl>
    <w:lvl w:ilvl="3">
      <w:start w:val="1"/>
      <w:numFmt w:val="bullet"/>
      <w:lvlText w:val="-"/>
      <w:lvlJc w:val="left"/>
      <w:pPr>
        <w:ind w:left="1252" w:hanging="360"/>
      </w:pPr>
      <w:rPr>
        <w:rFonts w:ascii="Sitka Text" w:eastAsia="Sitka Text" w:hAnsi="Sitka Text" w:cs="Sitka Text"/>
        <w:sz w:val="27"/>
        <w:szCs w:val="27"/>
      </w:rPr>
    </w:lvl>
    <w:lvl w:ilvl="4">
      <w:numFmt w:val="bullet"/>
      <w:lvlText w:val="•"/>
      <w:lvlJc w:val="left"/>
      <w:pPr>
        <w:ind w:left="3486" w:hanging="360"/>
      </w:pPr>
    </w:lvl>
    <w:lvl w:ilvl="5">
      <w:numFmt w:val="bullet"/>
      <w:lvlText w:val="•"/>
      <w:lvlJc w:val="left"/>
      <w:pPr>
        <w:ind w:left="4599" w:hanging="360"/>
      </w:pPr>
    </w:lvl>
    <w:lvl w:ilvl="6">
      <w:numFmt w:val="bullet"/>
      <w:lvlText w:val="•"/>
      <w:lvlJc w:val="left"/>
      <w:pPr>
        <w:ind w:left="5713" w:hanging="360"/>
      </w:pPr>
    </w:lvl>
    <w:lvl w:ilvl="7">
      <w:numFmt w:val="bullet"/>
      <w:lvlText w:val="•"/>
      <w:lvlJc w:val="left"/>
      <w:pPr>
        <w:ind w:left="6826" w:hanging="360"/>
      </w:pPr>
    </w:lvl>
    <w:lvl w:ilvl="8">
      <w:numFmt w:val="bullet"/>
      <w:lvlText w:val="•"/>
      <w:lvlJc w:val="left"/>
      <w:pPr>
        <w:ind w:left="7939" w:hanging="360"/>
      </w:pPr>
    </w:lvl>
  </w:abstractNum>
  <w:abstractNum w:abstractNumId="11" w15:restartNumberingAfterBreak="0">
    <w:nsid w:val="281C7B96"/>
    <w:multiLevelType w:val="multilevel"/>
    <w:tmpl w:val="0FC664F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A2F0B76"/>
    <w:multiLevelType w:val="hybridMultilevel"/>
    <w:tmpl w:val="D324CCD8"/>
    <w:lvl w:ilvl="0" w:tplc="E6ECA656">
      <w:start w:val="54"/>
      <w:numFmt w:val="decimal"/>
      <w:lvlText w:val="%1"/>
      <w:lvlJc w:val="left"/>
      <w:pPr>
        <w:ind w:left="1211" w:hanging="360"/>
      </w:pPr>
      <w:rPr>
        <w:rFonts w:hint="default"/>
        <w:color w:val="auto"/>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F9B1165"/>
    <w:multiLevelType w:val="multilevel"/>
    <w:tmpl w:val="08AABCC4"/>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4" w15:restartNumberingAfterBreak="0">
    <w:nsid w:val="32411A86"/>
    <w:multiLevelType w:val="multilevel"/>
    <w:tmpl w:val="6852A754"/>
    <w:lvl w:ilvl="0">
      <w:start w:val="1"/>
      <w:numFmt w:val="decimal"/>
      <w:lvlText w:val="%1"/>
      <w:lvlJc w:val="left"/>
      <w:pPr>
        <w:ind w:left="492" w:hanging="492"/>
      </w:pPr>
    </w:lvl>
    <w:lvl w:ilvl="1">
      <w:start w:val="1"/>
      <w:numFmt w:val="decimal"/>
      <w:lvlText w:val="%1.%2"/>
      <w:lvlJc w:val="left"/>
      <w:pPr>
        <w:ind w:left="1059" w:hanging="492"/>
      </w:pPr>
    </w:lvl>
    <w:lvl w:ilvl="2">
      <w:start w:val="1"/>
      <w:numFmt w:val="decimal"/>
      <w:lvlText w:val="%1.%2.%3"/>
      <w:lvlJc w:val="left"/>
      <w:pPr>
        <w:ind w:left="1854" w:hanging="720"/>
      </w:pPr>
    </w:lvl>
    <w:lvl w:ilvl="3">
      <w:start w:val="1"/>
      <w:numFmt w:val="decimal"/>
      <w:lvlText w:val="%1.%2.%3.%4"/>
      <w:lvlJc w:val="left"/>
      <w:pPr>
        <w:ind w:left="2781" w:hanging="1079"/>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5" w15:restartNumberingAfterBreak="0">
    <w:nsid w:val="33AA50ED"/>
    <w:multiLevelType w:val="hybridMultilevel"/>
    <w:tmpl w:val="AAF0682C"/>
    <w:lvl w:ilvl="0" w:tplc="F8D49140">
      <w:start w:val="38"/>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6" w15:restartNumberingAfterBreak="0">
    <w:nsid w:val="3506755D"/>
    <w:multiLevelType w:val="hybridMultilevel"/>
    <w:tmpl w:val="9F54E868"/>
    <w:lvl w:ilvl="0" w:tplc="AA9A41FE">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7" w15:restartNumberingAfterBreak="0">
    <w:nsid w:val="36EB0ED8"/>
    <w:multiLevelType w:val="multilevel"/>
    <w:tmpl w:val="FD8697C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8" w15:restartNumberingAfterBreak="0">
    <w:nsid w:val="3D7D1F06"/>
    <w:multiLevelType w:val="hybridMultilevel"/>
    <w:tmpl w:val="8A20536C"/>
    <w:lvl w:ilvl="0" w:tplc="B53C5356">
      <w:start w:val="124"/>
      <w:numFmt w:val="decimal"/>
      <w:lvlText w:val="%1"/>
      <w:lvlJc w:val="left"/>
      <w:pPr>
        <w:ind w:left="1141" w:hanging="432"/>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461B3856"/>
    <w:multiLevelType w:val="multilevel"/>
    <w:tmpl w:val="D85A702C"/>
    <w:lvl w:ilvl="0">
      <w:numFmt w:val="bullet"/>
      <w:lvlText w:val="–"/>
      <w:lvlJc w:val="left"/>
      <w:pPr>
        <w:ind w:left="504" w:hanging="372"/>
      </w:pPr>
      <w:rPr>
        <w:rFonts w:ascii="Times New Roman" w:eastAsia="Times New Roman" w:hAnsi="Times New Roman" w:cs="Times New Roman"/>
        <w:b w:val="0"/>
        <w:i w:val="0"/>
        <w:color w:val="010202"/>
        <w:sz w:val="18"/>
        <w:szCs w:val="18"/>
      </w:rPr>
    </w:lvl>
    <w:lvl w:ilvl="1">
      <w:numFmt w:val="bullet"/>
      <w:lvlText w:val="●"/>
      <w:lvlJc w:val="left"/>
      <w:pPr>
        <w:ind w:left="824" w:hanging="338"/>
      </w:pPr>
      <w:rPr>
        <w:rFonts w:ascii="Noto Sans Symbols" w:eastAsia="Noto Sans Symbols" w:hAnsi="Noto Sans Symbols" w:cs="Noto Sans Symbols"/>
        <w:b w:val="0"/>
        <w:i w:val="0"/>
        <w:color w:val="010202"/>
        <w:sz w:val="15"/>
        <w:szCs w:val="15"/>
      </w:rPr>
    </w:lvl>
    <w:lvl w:ilvl="2">
      <w:numFmt w:val="bullet"/>
      <w:lvlText w:val="•"/>
      <w:lvlJc w:val="left"/>
      <w:pPr>
        <w:ind w:left="1184" w:hanging="339"/>
      </w:pPr>
    </w:lvl>
    <w:lvl w:ilvl="3">
      <w:numFmt w:val="bullet"/>
      <w:lvlText w:val="•"/>
      <w:lvlJc w:val="left"/>
      <w:pPr>
        <w:ind w:left="1549" w:hanging="339"/>
      </w:pPr>
    </w:lvl>
    <w:lvl w:ilvl="4">
      <w:numFmt w:val="bullet"/>
      <w:lvlText w:val="•"/>
      <w:lvlJc w:val="left"/>
      <w:pPr>
        <w:ind w:left="1914" w:hanging="339"/>
      </w:pPr>
    </w:lvl>
    <w:lvl w:ilvl="5">
      <w:numFmt w:val="bullet"/>
      <w:lvlText w:val="•"/>
      <w:lvlJc w:val="left"/>
      <w:pPr>
        <w:ind w:left="2278" w:hanging="339"/>
      </w:pPr>
    </w:lvl>
    <w:lvl w:ilvl="6">
      <w:numFmt w:val="bullet"/>
      <w:lvlText w:val="•"/>
      <w:lvlJc w:val="left"/>
      <w:pPr>
        <w:ind w:left="2643" w:hanging="339"/>
      </w:pPr>
    </w:lvl>
    <w:lvl w:ilvl="7">
      <w:numFmt w:val="bullet"/>
      <w:lvlText w:val="•"/>
      <w:lvlJc w:val="left"/>
      <w:pPr>
        <w:ind w:left="3008" w:hanging="338"/>
      </w:pPr>
    </w:lvl>
    <w:lvl w:ilvl="8">
      <w:numFmt w:val="bullet"/>
      <w:lvlText w:val="•"/>
      <w:lvlJc w:val="left"/>
      <w:pPr>
        <w:ind w:left="3372" w:hanging="339"/>
      </w:pPr>
    </w:lvl>
  </w:abstractNum>
  <w:abstractNum w:abstractNumId="20" w15:restartNumberingAfterBreak="0">
    <w:nsid w:val="473C0739"/>
    <w:multiLevelType w:val="multilevel"/>
    <w:tmpl w:val="7988FC6E"/>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1" w15:restartNumberingAfterBreak="0">
    <w:nsid w:val="53261700"/>
    <w:multiLevelType w:val="hybridMultilevel"/>
    <w:tmpl w:val="6DD2991C"/>
    <w:lvl w:ilvl="0" w:tplc="ED20925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36228FB"/>
    <w:multiLevelType w:val="multilevel"/>
    <w:tmpl w:val="C7B89B24"/>
    <w:lvl w:ilvl="0">
      <w:start w:val="2"/>
      <w:numFmt w:val="decimal"/>
      <w:lvlText w:val="%1"/>
      <w:lvlJc w:val="left"/>
      <w:pPr>
        <w:ind w:left="517" w:hanging="398"/>
      </w:pPr>
    </w:lvl>
    <w:lvl w:ilvl="1">
      <w:numFmt w:val="decimal"/>
      <w:lvlText w:val="%1.%2"/>
      <w:lvlJc w:val="left"/>
      <w:pPr>
        <w:ind w:left="517" w:hanging="398"/>
      </w:pPr>
      <w:rPr>
        <w:rFonts w:ascii="Times New Roman" w:eastAsia="Times New Roman" w:hAnsi="Times New Roman" w:cs="Times New Roman"/>
        <w:sz w:val="27"/>
        <w:szCs w:val="27"/>
      </w:rPr>
    </w:lvl>
    <w:lvl w:ilvl="2">
      <w:numFmt w:val="bullet"/>
      <w:lvlText w:val="−"/>
      <w:lvlJc w:val="left"/>
      <w:pPr>
        <w:ind w:left="118" w:hanging="218"/>
      </w:pPr>
      <w:rPr>
        <w:rFonts w:ascii="Noto Sans Symbols" w:eastAsia="Noto Sans Symbols" w:hAnsi="Noto Sans Symbols" w:cs="Noto Sans Symbols"/>
        <w:sz w:val="27"/>
        <w:szCs w:val="27"/>
      </w:rPr>
    </w:lvl>
    <w:lvl w:ilvl="3">
      <w:start w:val="1"/>
      <w:numFmt w:val="bullet"/>
      <w:lvlText w:val="-"/>
      <w:lvlJc w:val="left"/>
      <w:pPr>
        <w:ind w:left="1252" w:hanging="360"/>
      </w:pPr>
      <w:rPr>
        <w:rFonts w:ascii="Sitka Text" w:eastAsia="Sitka Text" w:hAnsi="Sitka Text" w:cs="Sitka Text"/>
        <w:sz w:val="27"/>
        <w:szCs w:val="27"/>
      </w:rPr>
    </w:lvl>
    <w:lvl w:ilvl="4">
      <w:numFmt w:val="bullet"/>
      <w:lvlText w:val="•"/>
      <w:lvlJc w:val="left"/>
      <w:pPr>
        <w:ind w:left="3486" w:hanging="360"/>
      </w:pPr>
    </w:lvl>
    <w:lvl w:ilvl="5">
      <w:numFmt w:val="bullet"/>
      <w:lvlText w:val="•"/>
      <w:lvlJc w:val="left"/>
      <w:pPr>
        <w:ind w:left="4599" w:hanging="360"/>
      </w:pPr>
    </w:lvl>
    <w:lvl w:ilvl="6">
      <w:numFmt w:val="bullet"/>
      <w:lvlText w:val="•"/>
      <w:lvlJc w:val="left"/>
      <w:pPr>
        <w:ind w:left="5713" w:hanging="360"/>
      </w:pPr>
    </w:lvl>
    <w:lvl w:ilvl="7">
      <w:numFmt w:val="bullet"/>
      <w:lvlText w:val="•"/>
      <w:lvlJc w:val="left"/>
      <w:pPr>
        <w:ind w:left="6826" w:hanging="360"/>
      </w:pPr>
    </w:lvl>
    <w:lvl w:ilvl="8">
      <w:numFmt w:val="bullet"/>
      <w:lvlText w:val="•"/>
      <w:lvlJc w:val="left"/>
      <w:pPr>
        <w:ind w:left="7939" w:hanging="360"/>
      </w:pPr>
    </w:lvl>
  </w:abstractNum>
  <w:abstractNum w:abstractNumId="23" w15:restartNumberingAfterBreak="0">
    <w:nsid w:val="5477116A"/>
    <w:multiLevelType w:val="multilevel"/>
    <w:tmpl w:val="6C3A52BA"/>
    <w:lvl w:ilvl="0">
      <w:start w:val="1"/>
      <w:numFmt w:val="bullet"/>
      <w:lvlText w:val="-"/>
      <w:lvlJc w:val="left"/>
      <w:pPr>
        <w:ind w:left="1004" w:hanging="360"/>
      </w:pPr>
      <w:rPr>
        <w:rFonts w:ascii="Sitka Text" w:eastAsia="Sitka Text" w:hAnsi="Sitka Text" w:cs="Sitka Text"/>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4" w15:restartNumberingAfterBreak="0">
    <w:nsid w:val="56FD5D41"/>
    <w:multiLevelType w:val="multilevel"/>
    <w:tmpl w:val="1E480A16"/>
    <w:lvl w:ilvl="0">
      <w:start w:val="1"/>
      <w:numFmt w:val="bullet"/>
      <w:lvlText w:val="–"/>
      <w:lvlJc w:val="left"/>
      <w:pPr>
        <w:ind w:left="1287" w:hanging="360"/>
      </w:pPr>
      <w:rPr>
        <w:rFonts w:ascii="Times New Roman" w:hAnsi="Times New Roman" w:cs="Times New Roman" w:hint="default"/>
      </w:rPr>
    </w:lvl>
    <w:lvl w:ilvl="1">
      <w:numFmt w:val="bullet"/>
      <w:lvlText w:val="•"/>
      <w:lvlJc w:val="left"/>
      <w:pPr>
        <w:ind w:left="2007" w:hanging="360"/>
      </w:pPr>
      <w:rPr>
        <w:rFonts w:ascii="Times New Roman" w:eastAsia="Times New Roman" w:hAnsi="Times New Roman" w:cs="Times New Roman"/>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15:restartNumberingAfterBreak="0">
    <w:nsid w:val="5BF17455"/>
    <w:multiLevelType w:val="hybridMultilevel"/>
    <w:tmpl w:val="15B8B0D2"/>
    <w:lvl w:ilvl="0" w:tplc="05EEC278">
      <w:start w:val="64"/>
      <w:numFmt w:val="decimal"/>
      <w:lvlText w:val="%1"/>
      <w:lvlJc w:val="left"/>
      <w:pPr>
        <w:ind w:left="3054" w:hanging="360"/>
      </w:pPr>
      <w:rPr>
        <w:rFonts w:hint="default"/>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26" w15:restartNumberingAfterBreak="0">
    <w:nsid w:val="5CD344C1"/>
    <w:multiLevelType w:val="multilevel"/>
    <w:tmpl w:val="AE22FB06"/>
    <w:lvl w:ilvl="0">
      <w:start w:val="1"/>
      <w:numFmt w:val="bullet"/>
      <w:lvlText w:val="-"/>
      <w:lvlJc w:val="left"/>
      <w:pPr>
        <w:ind w:left="1547" w:hanging="360"/>
      </w:pPr>
      <w:rPr>
        <w:rFonts w:ascii="Sitka Text" w:eastAsia="Sitka Text" w:hAnsi="Sitka Text" w:cs="Sitka Text"/>
      </w:rPr>
    </w:lvl>
    <w:lvl w:ilvl="1">
      <w:start w:val="1"/>
      <w:numFmt w:val="bullet"/>
      <w:lvlText w:val="o"/>
      <w:lvlJc w:val="left"/>
      <w:pPr>
        <w:ind w:left="2267" w:hanging="360"/>
      </w:pPr>
      <w:rPr>
        <w:rFonts w:ascii="Courier New" w:eastAsia="Courier New" w:hAnsi="Courier New" w:cs="Courier New"/>
      </w:rPr>
    </w:lvl>
    <w:lvl w:ilvl="2">
      <w:start w:val="1"/>
      <w:numFmt w:val="bullet"/>
      <w:lvlText w:val="▪"/>
      <w:lvlJc w:val="left"/>
      <w:pPr>
        <w:ind w:left="2987" w:hanging="360"/>
      </w:pPr>
      <w:rPr>
        <w:rFonts w:ascii="Noto Sans Symbols" w:eastAsia="Noto Sans Symbols" w:hAnsi="Noto Sans Symbols" w:cs="Noto Sans Symbols"/>
      </w:rPr>
    </w:lvl>
    <w:lvl w:ilvl="3">
      <w:start w:val="1"/>
      <w:numFmt w:val="bullet"/>
      <w:lvlText w:val="●"/>
      <w:lvlJc w:val="left"/>
      <w:pPr>
        <w:ind w:left="3707" w:hanging="360"/>
      </w:pPr>
      <w:rPr>
        <w:rFonts w:ascii="Noto Sans Symbols" w:eastAsia="Noto Sans Symbols" w:hAnsi="Noto Sans Symbols" w:cs="Noto Sans Symbols"/>
      </w:rPr>
    </w:lvl>
    <w:lvl w:ilvl="4">
      <w:start w:val="1"/>
      <w:numFmt w:val="bullet"/>
      <w:lvlText w:val="o"/>
      <w:lvlJc w:val="left"/>
      <w:pPr>
        <w:ind w:left="4427" w:hanging="360"/>
      </w:pPr>
      <w:rPr>
        <w:rFonts w:ascii="Courier New" w:eastAsia="Courier New" w:hAnsi="Courier New" w:cs="Courier New"/>
      </w:rPr>
    </w:lvl>
    <w:lvl w:ilvl="5">
      <w:start w:val="1"/>
      <w:numFmt w:val="bullet"/>
      <w:lvlText w:val="▪"/>
      <w:lvlJc w:val="left"/>
      <w:pPr>
        <w:ind w:left="5147" w:hanging="360"/>
      </w:pPr>
      <w:rPr>
        <w:rFonts w:ascii="Noto Sans Symbols" w:eastAsia="Noto Sans Symbols" w:hAnsi="Noto Sans Symbols" w:cs="Noto Sans Symbols"/>
      </w:rPr>
    </w:lvl>
    <w:lvl w:ilvl="6">
      <w:start w:val="1"/>
      <w:numFmt w:val="bullet"/>
      <w:lvlText w:val="●"/>
      <w:lvlJc w:val="left"/>
      <w:pPr>
        <w:ind w:left="5867" w:hanging="360"/>
      </w:pPr>
      <w:rPr>
        <w:rFonts w:ascii="Noto Sans Symbols" w:eastAsia="Noto Sans Symbols" w:hAnsi="Noto Sans Symbols" w:cs="Noto Sans Symbols"/>
      </w:rPr>
    </w:lvl>
    <w:lvl w:ilvl="7">
      <w:start w:val="1"/>
      <w:numFmt w:val="bullet"/>
      <w:lvlText w:val="o"/>
      <w:lvlJc w:val="left"/>
      <w:pPr>
        <w:ind w:left="6587" w:hanging="360"/>
      </w:pPr>
      <w:rPr>
        <w:rFonts w:ascii="Courier New" w:eastAsia="Courier New" w:hAnsi="Courier New" w:cs="Courier New"/>
      </w:rPr>
    </w:lvl>
    <w:lvl w:ilvl="8">
      <w:start w:val="1"/>
      <w:numFmt w:val="bullet"/>
      <w:lvlText w:val="▪"/>
      <w:lvlJc w:val="left"/>
      <w:pPr>
        <w:ind w:left="7307" w:hanging="360"/>
      </w:pPr>
      <w:rPr>
        <w:rFonts w:ascii="Noto Sans Symbols" w:eastAsia="Noto Sans Symbols" w:hAnsi="Noto Sans Symbols" w:cs="Noto Sans Symbols"/>
      </w:rPr>
    </w:lvl>
  </w:abstractNum>
  <w:abstractNum w:abstractNumId="27" w15:restartNumberingAfterBreak="0">
    <w:nsid w:val="61E26EFE"/>
    <w:multiLevelType w:val="hybridMultilevel"/>
    <w:tmpl w:val="28048ABC"/>
    <w:lvl w:ilvl="0" w:tplc="5F48CC6E">
      <w:start w:val="25"/>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8" w15:restartNumberingAfterBreak="0">
    <w:nsid w:val="69344BE4"/>
    <w:multiLevelType w:val="hybridMultilevel"/>
    <w:tmpl w:val="D60E8178"/>
    <w:lvl w:ilvl="0" w:tplc="89C845C4">
      <w:start w:val="132"/>
      <w:numFmt w:val="decimal"/>
      <w:lvlText w:val="%1"/>
      <w:lvlJc w:val="left"/>
      <w:pPr>
        <w:ind w:left="1141" w:hanging="432"/>
      </w:pPr>
      <w:rPr>
        <w:rFonts w:eastAsia="Times New Roman"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9" w15:restartNumberingAfterBreak="0">
    <w:nsid w:val="6A8A6D4D"/>
    <w:multiLevelType w:val="hybridMultilevel"/>
    <w:tmpl w:val="CB8075E6"/>
    <w:lvl w:ilvl="0" w:tplc="248EB3F2">
      <w:start w:val="153"/>
      <w:numFmt w:val="decimal"/>
      <w:lvlText w:val="%1"/>
      <w:lvlJc w:val="left"/>
      <w:pPr>
        <w:ind w:left="1849" w:hanging="432"/>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A9A65B0"/>
    <w:multiLevelType w:val="multilevel"/>
    <w:tmpl w:val="ED241BF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1" w15:restartNumberingAfterBreak="0">
    <w:nsid w:val="6F0C7421"/>
    <w:multiLevelType w:val="hybridMultilevel"/>
    <w:tmpl w:val="D11842D4"/>
    <w:lvl w:ilvl="0" w:tplc="86807084">
      <w:start w:val="2"/>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2" w15:restartNumberingAfterBreak="0">
    <w:nsid w:val="72655B40"/>
    <w:multiLevelType w:val="multilevel"/>
    <w:tmpl w:val="BAA84BA8"/>
    <w:lvl w:ilvl="0">
      <w:start w:val="1"/>
      <w:numFmt w:val="decimal"/>
      <w:lvlText w:val="%1."/>
      <w:lvlJc w:val="left"/>
      <w:pPr>
        <w:ind w:left="1287" w:hanging="360"/>
      </w:p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3" w15:restartNumberingAfterBreak="0">
    <w:nsid w:val="76C12E82"/>
    <w:multiLevelType w:val="multilevel"/>
    <w:tmpl w:val="FD8697C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4" w15:restartNumberingAfterBreak="0">
    <w:nsid w:val="7DDD61DA"/>
    <w:multiLevelType w:val="hybridMultilevel"/>
    <w:tmpl w:val="24A2D632"/>
    <w:lvl w:ilvl="0" w:tplc="516C06BE">
      <w:start w:val="109"/>
      <w:numFmt w:val="decimal"/>
      <w:lvlText w:val="%1"/>
      <w:lvlJc w:val="left"/>
      <w:pPr>
        <w:ind w:left="792" w:hanging="432"/>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9"/>
  </w:num>
  <w:num w:numId="2">
    <w:abstractNumId w:val="26"/>
  </w:num>
  <w:num w:numId="3">
    <w:abstractNumId w:val="14"/>
  </w:num>
  <w:num w:numId="4">
    <w:abstractNumId w:val="30"/>
  </w:num>
  <w:num w:numId="5">
    <w:abstractNumId w:val="6"/>
  </w:num>
  <w:num w:numId="6">
    <w:abstractNumId w:val="24"/>
  </w:num>
  <w:num w:numId="7">
    <w:abstractNumId w:val="4"/>
  </w:num>
  <w:num w:numId="8">
    <w:abstractNumId w:val="13"/>
  </w:num>
  <w:num w:numId="9">
    <w:abstractNumId w:val="33"/>
  </w:num>
  <w:num w:numId="10">
    <w:abstractNumId w:val="23"/>
  </w:num>
  <w:num w:numId="11">
    <w:abstractNumId w:val="1"/>
  </w:num>
  <w:num w:numId="12">
    <w:abstractNumId w:val="22"/>
  </w:num>
  <w:num w:numId="13">
    <w:abstractNumId w:val="5"/>
  </w:num>
  <w:num w:numId="14">
    <w:abstractNumId w:val="10"/>
  </w:num>
  <w:num w:numId="15">
    <w:abstractNumId w:val="3"/>
  </w:num>
  <w:num w:numId="16">
    <w:abstractNumId w:val="11"/>
  </w:num>
  <w:num w:numId="17">
    <w:abstractNumId w:val="20"/>
  </w:num>
  <w:num w:numId="18">
    <w:abstractNumId w:val="0"/>
  </w:num>
  <w:num w:numId="19">
    <w:abstractNumId w:val="17"/>
  </w:num>
  <w:num w:numId="20">
    <w:abstractNumId w:val="21"/>
  </w:num>
  <w:num w:numId="21">
    <w:abstractNumId w:val="32"/>
  </w:num>
  <w:num w:numId="22">
    <w:abstractNumId w:val="9"/>
  </w:num>
  <w:num w:numId="23">
    <w:abstractNumId w:val="2"/>
  </w:num>
  <w:num w:numId="24">
    <w:abstractNumId w:val="16"/>
  </w:num>
  <w:num w:numId="25">
    <w:abstractNumId w:val="7"/>
  </w:num>
  <w:num w:numId="26">
    <w:abstractNumId w:val="31"/>
  </w:num>
  <w:num w:numId="27">
    <w:abstractNumId w:val="12"/>
  </w:num>
  <w:num w:numId="28">
    <w:abstractNumId w:val="25"/>
  </w:num>
  <w:num w:numId="29">
    <w:abstractNumId w:val="34"/>
  </w:num>
  <w:num w:numId="30">
    <w:abstractNumId w:val="27"/>
  </w:num>
  <w:num w:numId="31">
    <w:abstractNumId w:val="15"/>
  </w:num>
  <w:num w:numId="32">
    <w:abstractNumId w:val="18"/>
  </w:num>
  <w:num w:numId="33">
    <w:abstractNumId w:val="28"/>
  </w:num>
  <w:num w:numId="34">
    <w:abstractNumId w:val="8"/>
  </w:num>
  <w:num w:numId="35">
    <w:abstractNumId w:val="2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51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FE0"/>
    <w:rsid w:val="0000137E"/>
    <w:rsid w:val="00002B73"/>
    <w:rsid w:val="00002E0E"/>
    <w:rsid w:val="00003853"/>
    <w:rsid w:val="00006012"/>
    <w:rsid w:val="0001151E"/>
    <w:rsid w:val="00012DC7"/>
    <w:rsid w:val="00017CFD"/>
    <w:rsid w:val="000218B3"/>
    <w:rsid w:val="000234F8"/>
    <w:rsid w:val="00023C83"/>
    <w:rsid w:val="00036B7F"/>
    <w:rsid w:val="00040AB9"/>
    <w:rsid w:val="00040CAC"/>
    <w:rsid w:val="0004285B"/>
    <w:rsid w:val="00047220"/>
    <w:rsid w:val="00051A37"/>
    <w:rsid w:val="00054430"/>
    <w:rsid w:val="00060204"/>
    <w:rsid w:val="00061B56"/>
    <w:rsid w:val="000749A6"/>
    <w:rsid w:val="00076F20"/>
    <w:rsid w:val="0008047D"/>
    <w:rsid w:val="00095699"/>
    <w:rsid w:val="00097719"/>
    <w:rsid w:val="000A5096"/>
    <w:rsid w:val="000A52B1"/>
    <w:rsid w:val="000A7444"/>
    <w:rsid w:val="000A7797"/>
    <w:rsid w:val="000B141C"/>
    <w:rsid w:val="000B7CBF"/>
    <w:rsid w:val="000C493E"/>
    <w:rsid w:val="000C7647"/>
    <w:rsid w:val="000D3D93"/>
    <w:rsid w:val="000D4922"/>
    <w:rsid w:val="000D72DF"/>
    <w:rsid w:val="000D76F5"/>
    <w:rsid w:val="000E16BF"/>
    <w:rsid w:val="000E18B7"/>
    <w:rsid w:val="000E3E97"/>
    <w:rsid w:val="000E7D1F"/>
    <w:rsid w:val="000F3463"/>
    <w:rsid w:val="000F3BF1"/>
    <w:rsid w:val="000F3C68"/>
    <w:rsid w:val="000F449D"/>
    <w:rsid w:val="00100E9E"/>
    <w:rsid w:val="001034CF"/>
    <w:rsid w:val="00103D1E"/>
    <w:rsid w:val="00107CA2"/>
    <w:rsid w:val="0011024B"/>
    <w:rsid w:val="00111896"/>
    <w:rsid w:val="00111DE1"/>
    <w:rsid w:val="0012153E"/>
    <w:rsid w:val="00125C2B"/>
    <w:rsid w:val="00130138"/>
    <w:rsid w:val="00132142"/>
    <w:rsid w:val="0013289B"/>
    <w:rsid w:val="00132B25"/>
    <w:rsid w:val="00136ABC"/>
    <w:rsid w:val="001371AE"/>
    <w:rsid w:val="00141797"/>
    <w:rsid w:val="00142C99"/>
    <w:rsid w:val="00143996"/>
    <w:rsid w:val="00143D33"/>
    <w:rsid w:val="001444D0"/>
    <w:rsid w:val="0014726C"/>
    <w:rsid w:val="00153724"/>
    <w:rsid w:val="00154644"/>
    <w:rsid w:val="001655C9"/>
    <w:rsid w:val="00170E5B"/>
    <w:rsid w:val="00172106"/>
    <w:rsid w:val="001766B1"/>
    <w:rsid w:val="001822C7"/>
    <w:rsid w:val="001832F1"/>
    <w:rsid w:val="00185F78"/>
    <w:rsid w:val="00187EB0"/>
    <w:rsid w:val="001933C7"/>
    <w:rsid w:val="0019780C"/>
    <w:rsid w:val="001A4A47"/>
    <w:rsid w:val="001A59C4"/>
    <w:rsid w:val="001A5AB7"/>
    <w:rsid w:val="001A64F6"/>
    <w:rsid w:val="001B033E"/>
    <w:rsid w:val="001B2FAB"/>
    <w:rsid w:val="001B42E8"/>
    <w:rsid w:val="001B67B6"/>
    <w:rsid w:val="001B7017"/>
    <w:rsid w:val="001C00BA"/>
    <w:rsid w:val="001C45AF"/>
    <w:rsid w:val="001C46D9"/>
    <w:rsid w:val="001D00F6"/>
    <w:rsid w:val="001D21D5"/>
    <w:rsid w:val="001D2531"/>
    <w:rsid w:val="001E0B32"/>
    <w:rsid w:val="001E0BEC"/>
    <w:rsid w:val="001E12F4"/>
    <w:rsid w:val="001E17E8"/>
    <w:rsid w:val="001E43AE"/>
    <w:rsid w:val="001E4DFF"/>
    <w:rsid w:val="001F1AC6"/>
    <w:rsid w:val="001F50F9"/>
    <w:rsid w:val="001F7B59"/>
    <w:rsid w:val="002008BF"/>
    <w:rsid w:val="00200A84"/>
    <w:rsid w:val="002118B6"/>
    <w:rsid w:val="002122B4"/>
    <w:rsid w:val="0021351E"/>
    <w:rsid w:val="0022205E"/>
    <w:rsid w:val="002305FD"/>
    <w:rsid w:val="00231EE5"/>
    <w:rsid w:val="00232B7A"/>
    <w:rsid w:val="00232F6B"/>
    <w:rsid w:val="002347DF"/>
    <w:rsid w:val="002352A9"/>
    <w:rsid w:val="00236346"/>
    <w:rsid w:val="00237E00"/>
    <w:rsid w:val="00245E2F"/>
    <w:rsid w:val="002462A7"/>
    <w:rsid w:val="00247F9C"/>
    <w:rsid w:val="00250D84"/>
    <w:rsid w:val="00252192"/>
    <w:rsid w:val="002624CA"/>
    <w:rsid w:val="002626C5"/>
    <w:rsid w:val="00262CD1"/>
    <w:rsid w:val="0026363A"/>
    <w:rsid w:val="0026477B"/>
    <w:rsid w:val="00264A86"/>
    <w:rsid w:val="00270E40"/>
    <w:rsid w:val="002812FE"/>
    <w:rsid w:val="0028662C"/>
    <w:rsid w:val="0028662E"/>
    <w:rsid w:val="00286F23"/>
    <w:rsid w:val="0028717E"/>
    <w:rsid w:val="002922AA"/>
    <w:rsid w:val="0029444B"/>
    <w:rsid w:val="002A063E"/>
    <w:rsid w:val="002A0AAD"/>
    <w:rsid w:val="002A1411"/>
    <w:rsid w:val="002A167F"/>
    <w:rsid w:val="002A3F68"/>
    <w:rsid w:val="002B0327"/>
    <w:rsid w:val="002B3EFD"/>
    <w:rsid w:val="002B4B3A"/>
    <w:rsid w:val="002B721D"/>
    <w:rsid w:val="002C1341"/>
    <w:rsid w:val="002C40A5"/>
    <w:rsid w:val="002C4AE5"/>
    <w:rsid w:val="002D08F2"/>
    <w:rsid w:val="002D1F08"/>
    <w:rsid w:val="002D479F"/>
    <w:rsid w:val="002E55DC"/>
    <w:rsid w:val="002E68B1"/>
    <w:rsid w:val="00301DCF"/>
    <w:rsid w:val="00306CB5"/>
    <w:rsid w:val="003075CB"/>
    <w:rsid w:val="0031160F"/>
    <w:rsid w:val="0031501A"/>
    <w:rsid w:val="00320766"/>
    <w:rsid w:val="0032194C"/>
    <w:rsid w:val="00322290"/>
    <w:rsid w:val="003231AE"/>
    <w:rsid w:val="003232B1"/>
    <w:rsid w:val="00323569"/>
    <w:rsid w:val="00324593"/>
    <w:rsid w:val="00324642"/>
    <w:rsid w:val="00326F8C"/>
    <w:rsid w:val="00343F3D"/>
    <w:rsid w:val="0034465A"/>
    <w:rsid w:val="00350D33"/>
    <w:rsid w:val="00353ED5"/>
    <w:rsid w:val="003615BB"/>
    <w:rsid w:val="00362A31"/>
    <w:rsid w:val="003641E2"/>
    <w:rsid w:val="00365F92"/>
    <w:rsid w:val="00373C6C"/>
    <w:rsid w:val="00373D86"/>
    <w:rsid w:val="0037736E"/>
    <w:rsid w:val="00377425"/>
    <w:rsid w:val="00393F8B"/>
    <w:rsid w:val="003A0EB1"/>
    <w:rsid w:val="003A34D4"/>
    <w:rsid w:val="003A70E7"/>
    <w:rsid w:val="003B4897"/>
    <w:rsid w:val="003B548F"/>
    <w:rsid w:val="003B685B"/>
    <w:rsid w:val="003B7E17"/>
    <w:rsid w:val="003C0F8F"/>
    <w:rsid w:val="003C2689"/>
    <w:rsid w:val="003C29B4"/>
    <w:rsid w:val="003D5F55"/>
    <w:rsid w:val="003E0A9B"/>
    <w:rsid w:val="003E12C1"/>
    <w:rsid w:val="003E6D08"/>
    <w:rsid w:val="003F1A3E"/>
    <w:rsid w:val="003F4975"/>
    <w:rsid w:val="003F5FFF"/>
    <w:rsid w:val="00401449"/>
    <w:rsid w:val="0040717F"/>
    <w:rsid w:val="0040791D"/>
    <w:rsid w:val="004116DD"/>
    <w:rsid w:val="00415B9D"/>
    <w:rsid w:val="00416016"/>
    <w:rsid w:val="00424769"/>
    <w:rsid w:val="004268D0"/>
    <w:rsid w:val="00434850"/>
    <w:rsid w:val="00435B24"/>
    <w:rsid w:val="0043632B"/>
    <w:rsid w:val="004402BE"/>
    <w:rsid w:val="00440E78"/>
    <w:rsid w:val="004465C2"/>
    <w:rsid w:val="004553C6"/>
    <w:rsid w:val="00456E57"/>
    <w:rsid w:val="00472A2B"/>
    <w:rsid w:val="00473FB9"/>
    <w:rsid w:val="004755A8"/>
    <w:rsid w:val="0048369B"/>
    <w:rsid w:val="004852FC"/>
    <w:rsid w:val="00485B72"/>
    <w:rsid w:val="004868D9"/>
    <w:rsid w:val="00496B51"/>
    <w:rsid w:val="004C2499"/>
    <w:rsid w:val="004C6763"/>
    <w:rsid w:val="004C6D51"/>
    <w:rsid w:val="004D0709"/>
    <w:rsid w:val="004D1661"/>
    <w:rsid w:val="004D24EC"/>
    <w:rsid w:val="004D6E34"/>
    <w:rsid w:val="004D7D0D"/>
    <w:rsid w:val="004E1A7E"/>
    <w:rsid w:val="004E5741"/>
    <w:rsid w:val="004E6AFF"/>
    <w:rsid w:val="004F25ED"/>
    <w:rsid w:val="004F41E1"/>
    <w:rsid w:val="004F59B9"/>
    <w:rsid w:val="00500F6A"/>
    <w:rsid w:val="00501D22"/>
    <w:rsid w:val="0050339B"/>
    <w:rsid w:val="00503ECF"/>
    <w:rsid w:val="00510B1E"/>
    <w:rsid w:val="00515272"/>
    <w:rsid w:val="005233FA"/>
    <w:rsid w:val="00526D08"/>
    <w:rsid w:val="005271DD"/>
    <w:rsid w:val="00533240"/>
    <w:rsid w:val="0053476B"/>
    <w:rsid w:val="00537BE2"/>
    <w:rsid w:val="005404C1"/>
    <w:rsid w:val="00540A9E"/>
    <w:rsid w:val="00540D1D"/>
    <w:rsid w:val="00541D1E"/>
    <w:rsid w:val="0054662E"/>
    <w:rsid w:val="00550E20"/>
    <w:rsid w:val="005540B4"/>
    <w:rsid w:val="00554A93"/>
    <w:rsid w:val="0055536B"/>
    <w:rsid w:val="00556646"/>
    <w:rsid w:val="005574BB"/>
    <w:rsid w:val="005617F5"/>
    <w:rsid w:val="005623C4"/>
    <w:rsid w:val="0057678E"/>
    <w:rsid w:val="00584465"/>
    <w:rsid w:val="00586DD1"/>
    <w:rsid w:val="00592EC5"/>
    <w:rsid w:val="005A531C"/>
    <w:rsid w:val="005A535E"/>
    <w:rsid w:val="005B3B3F"/>
    <w:rsid w:val="005B6924"/>
    <w:rsid w:val="005C2C44"/>
    <w:rsid w:val="005C54DE"/>
    <w:rsid w:val="005C7824"/>
    <w:rsid w:val="005C7957"/>
    <w:rsid w:val="005D21E6"/>
    <w:rsid w:val="005D2E07"/>
    <w:rsid w:val="005D3869"/>
    <w:rsid w:val="005D4900"/>
    <w:rsid w:val="005E0D46"/>
    <w:rsid w:val="005E0EED"/>
    <w:rsid w:val="005E25F4"/>
    <w:rsid w:val="005F03C5"/>
    <w:rsid w:val="005F0E2A"/>
    <w:rsid w:val="005F3A05"/>
    <w:rsid w:val="005F4159"/>
    <w:rsid w:val="005F5B1B"/>
    <w:rsid w:val="0060477D"/>
    <w:rsid w:val="006056F7"/>
    <w:rsid w:val="00610793"/>
    <w:rsid w:val="00610ECF"/>
    <w:rsid w:val="0061324F"/>
    <w:rsid w:val="006149DE"/>
    <w:rsid w:val="00615C3D"/>
    <w:rsid w:val="006212B4"/>
    <w:rsid w:val="0062287A"/>
    <w:rsid w:val="0062549D"/>
    <w:rsid w:val="006355C3"/>
    <w:rsid w:val="00636051"/>
    <w:rsid w:val="0063749E"/>
    <w:rsid w:val="00641064"/>
    <w:rsid w:val="00642A11"/>
    <w:rsid w:val="00646E2F"/>
    <w:rsid w:val="00647F71"/>
    <w:rsid w:val="00651FD2"/>
    <w:rsid w:val="00655395"/>
    <w:rsid w:val="006565A0"/>
    <w:rsid w:val="00656685"/>
    <w:rsid w:val="006623F3"/>
    <w:rsid w:val="00664170"/>
    <w:rsid w:val="00664AE8"/>
    <w:rsid w:val="00665DBE"/>
    <w:rsid w:val="00666F69"/>
    <w:rsid w:val="006676B0"/>
    <w:rsid w:val="006760FE"/>
    <w:rsid w:val="006920A4"/>
    <w:rsid w:val="00694373"/>
    <w:rsid w:val="006A15AD"/>
    <w:rsid w:val="006A16F3"/>
    <w:rsid w:val="006A44DA"/>
    <w:rsid w:val="006A6AD4"/>
    <w:rsid w:val="006B0C6A"/>
    <w:rsid w:val="006B184F"/>
    <w:rsid w:val="006B75B2"/>
    <w:rsid w:val="006D34BB"/>
    <w:rsid w:val="006D3E81"/>
    <w:rsid w:val="006D7F80"/>
    <w:rsid w:val="006E21D6"/>
    <w:rsid w:val="006E30D1"/>
    <w:rsid w:val="006E3F16"/>
    <w:rsid w:val="006F6FF8"/>
    <w:rsid w:val="006F7C0D"/>
    <w:rsid w:val="00706773"/>
    <w:rsid w:val="00706EF2"/>
    <w:rsid w:val="0071572E"/>
    <w:rsid w:val="00717230"/>
    <w:rsid w:val="0074614B"/>
    <w:rsid w:val="00753EFD"/>
    <w:rsid w:val="00754738"/>
    <w:rsid w:val="0075742E"/>
    <w:rsid w:val="00762835"/>
    <w:rsid w:val="00780E63"/>
    <w:rsid w:val="00783D66"/>
    <w:rsid w:val="00783EC1"/>
    <w:rsid w:val="007843BE"/>
    <w:rsid w:val="007851E7"/>
    <w:rsid w:val="00791825"/>
    <w:rsid w:val="0079554B"/>
    <w:rsid w:val="00796CDD"/>
    <w:rsid w:val="00797368"/>
    <w:rsid w:val="007A32B2"/>
    <w:rsid w:val="007B1BDC"/>
    <w:rsid w:val="007B2195"/>
    <w:rsid w:val="007B3295"/>
    <w:rsid w:val="007B4DB5"/>
    <w:rsid w:val="007B5247"/>
    <w:rsid w:val="007C2062"/>
    <w:rsid w:val="007C294F"/>
    <w:rsid w:val="007C30C9"/>
    <w:rsid w:val="007C4DC9"/>
    <w:rsid w:val="007C6347"/>
    <w:rsid w:val="007D5DCC"/>
    <w:rsid w:val="007D7992"/>
    <w:rsid w:val="007E42B9"/>
    <w:rsid w:val="007E4E78"/>
    <w:rsid w:val="007E5AC4"/>
    <w:rsid w:val="007F1175"/>
    <w:rsid w:val="007F60B7"/>
    <w:rsid w:val="007F7982"/>
    <w:rsid w:val="0080369A"/>
    <w:rsid w:val="00806005"/>
    <w:rsid w:val="00812823"/>
    <w:rsid w:val="00813B9B"/>
    <w:rsid w:val="00817DEA"/>
    <w:rsid w:val="00823166"/>
    <w:rsid w:val="00825D45"/>
    <w:rsid w:val="00830FB2"/>
    <w:rsid w:val="00836877"/>
    <w:rsid w:val="00842AD3"/>
    <w:rsid w:val="00846A6C"/>
    <w:rsid w:val="00846AC5"/>
    <w:rsid w:val="008616C3"/>
    <w:rsid w:val="008657B1"/>
    <w:rsid w:val="0087100F"/>
    <w:rsid w:val="008713E1"/>
    <w:rsid w:val="00873046"/>
    <w:rsid w:val="00875B41"/>
    <w:rsid w:val="00876425"/>
    <w:rsid w:val="00877EF8"/>
    <w:rsid w:val="008836AD"/>
    <w:rsid w:val="00885A75"/>
    <w:rsid w:val="00885E2D"/>
    <w:rsid w:val="00887DA5"/>
    <w:rsid w:val="00891298"/>
    <w:rsid w:val="00893348"/>
    <w:rsid w:val="00895D15"/>
    <w:rsid w:val="00896D33"/>
    <w:rsid w:val="008A41F1"/>
    <w:rsid w:val="008B38AE"/>
    <w:rsid w:val="008C3903"/>
    <w:rsid w:val="008E08D0"/>
    <w:rsid w:val="008E4609"/>
    <w:rsid w:val="008E4C38"/>
    <w:rsid w:val="008E5D71"/>
    <w:rsid w:val="008E7A64"/>
    <w:rsid w:val="008F4ED9"/>
    <w:rsid w:val="009048D8"/>
    <w:rsid w:val="00911662"/>
    <w:rsid w:val="009140A4"/>
    <w:rsid w:val="0091473D"/>
    <w:rsid w:val="00915651"/>
    <w:rsid w:val="00916FA7"/>
    <w:rsid w:val="00917865"/>
    <w:rsid w:val="009341F6"/>
    <w:rsid w:val="0093494C"/>
    <w:rsid w:val="00934986"/>
    <w:rsid w:val="00935F3F"/>
    <w:rsid w:val="00941B1C"/>
    <w:rsid w:val="009455DC"/>
    <w:rsid w:val="0094585C"/>
    <w:rsid w:val="009556FF"/>
    <w:rsid w:val="00956A63"/>
    <w:rsid w:val="00963284"/>
    <w:rsid w:val="00966635"/>
    <w:rsid w:val="00967D87"/>
    <w:rsid w:val="009702A0"/>
    <w:rsid w:val="00971876"/>
    <w:rsid w:val="00974957"/>
    <w:rsid w:val="00974A6B"/>
    <w:rsid w:val="00982BD2"/>
    <w:rsid w:val="00985D46"/>
    <w:rsid w:val="00990627"/>
    <w:rsid w:val="009932F4"/>
    <w:rsid w:val="00997F02"/>
    <w:rsid w:val="009A05D6"/>
    <w:rsid w:val="009A27CB"/>
    <w:rsid w:val="009A7F53"/>
    <w:rsid w:val="009B1C3A"/>
    <w:rsid w:val="009B1DD4"/>
    <w:rsid w:val="009C1734"/>
    <w:rsid w:val="009C605B"/>
    <w:rsid w:val="009D2C7E"/>
    <w:rsid w:val="009D7857"/>
    <w:rsid w:val="009E1797"/>
    <w:rsid w:val="009E2747"/>
    <w:rsid w:val="009E2D63"/>
    <w:rsid w:val="009E2E8C"/>
    <w:rsid w:val="009E3A71"/>
    <w:rsid w:val="009E4D70"/>
    <w:rsid w:val="009E5B24"/>
    <w:rsid w:val="009F4C3A"/>
    <w:rsid w:val="00A0113B"/>
    <w:rsid w:val="00A01628"/>
    <w:rsid w:val="00A02374"/>
    <w:rsid w:val="00A02E7E"/>
    <w:rsid w:val="00A055AF"/>
    <w:rsid w:val="00A0607D"/>
    <w:rsid w:val="00A06CC1"/>
    <w:rsid w:val="00A07988"/>
    <w:rsid w:val="00A20061"/>
    <w:rsid w:val="00A20ECE"/>
    <w:rsid w:val="00A32A02"/>
    <w:rsid w:val="00A3360B"/>
    <w:rsid w:val="00A34DC6"/>
    <w:rsid w:val="00A403B6"/>
    <w:rsid w:val="00A40777"/>
    <w:rsid w:val="00A4350B"/>
    <w:rsid w:val="00A44452"/>
    <w:rsid w:val="00A500E0"/>
    <w:rsid w:val="00A54D07"/>
    <w:rsid w:val="00A616FC"/>
    <w:rsid w:val="00A62109"/>
    <w:rsid w:val="00A64B39"/>
    <w:rsid w:val="00A65976"/>
    <w:rsid w:val="00A71C99"/>
    <w:rsid w:val="00A72FD7"/>
    <w:rsid w:val="00A8198E"/>
    <w:rsid w:val="00A84667"/>
    <w:rsid w:val="00A84F6C"/>
    <w:rsid w:val="00A90E80"/>
    <w:rsid w:val="00A95809"/>
    <w:rsid w:val="00A97121"/>
    <w:rsid w:val="00A974F3"/>
    <w:rsid w:val="00A974F5"/>
    <w:rsid w:val="00AA07B7"/>
    <w:rsid w:val="00AA10EE"/>
    <w:rsid w:val="00AA5177"/>
    <w:rsid w:val="00AB1597"/>
    <w:rsid w:val="00AB203D"/>
    <w:rsid w:val="00AB6371"/>
    <w:rsid w:val="00AC0994"/>
    <w:rsid w:val="00AD7F56"/>
    <w:rsid w:val="00AE0CAA"/>
    <w:rsid w:val="00AE3920"/>
    <w:rsid w:val="00AE7225"/>
    <w:rsid w:val="00B02A19"/>
    <w:rsid w:val="00B10320"/>
    <w:rsid w:val="00B12159"/>
    <w:rsid w:val="00B1501B"/>
    <w:rsid w:val="00B16E57"/>
    <w:rsid w:val="00B17B61"/>
    <w:rsid w:val="00B2152A"/>
    <w:rsid w:val="00B27785"/>
    <w:rsid w:val="00B327F1"/>
    <w:rsid w:val="00B3334A"/>
    <w:rsid w:val="00B35E31"/>
    <w:rsid w:val="00B46444"/>
    <w:rsid w:val="00B50396"/>
    <w:rsid w:val="00B5292C"/>
    <w:rsid w:val="00B54F3F"/>
    <w:rsid w:val="00B5585E"/>
    <w:rsid w:val="00B56E5B"/>
    <w:rsid w:val="00B640FE"/>
    <w:rsid w:val="00B73C87"/>
    <w:rsid w:val="00B809FA"/>
    <w:rsid w:val="00B82C1F"/>
    <w:rsid w:val="00B8574E"/>
    <w:rsid w:val="00B90E82"/>
    <w:rsid w:val="00B941B7"/>
    <w:rsid w:val="00B97329"/>
    <w:rsid w:val="00BA621F"/>
    <w:rsid w:val="00BB451E"/>
    <w:rsid w:val="00BB5EC3"/>
    <w:rsid w:val="00BB749C"/>
    <w:rsid w:val="00BC1839"/>
    <w:rsid w:val="00BC6779"/>
    <w:rsid w:val="00BD2644"/>
    <w:rsid w:val="00BD3EC8"/>
    <w:rsid w:val="00BD425A"/>
    <w:rsid w:val="00BD53ED"/>
    <w:rsid w:val="00BD5412"/>
    <w:rsid w:val="00BD54B7"/>
    <w:rsid w:val="00BD625E"/>
    <w:rsid w:val="00BD7418"/>
    <w:rsid w:val="00BD78C8"/>
    <w:rsid w:val="00BD7CD8"/>
    <w:rsid w:val="00BE1837"/>
    <w:rsid w:val="00BE37DD"/>
    <w:rsid w:val="00BE54B9"/>
    <w:rsid w:val="00BE5B34"/>
    <w:rsid w:val="00BE7152"/>
    <w:rsid w:val="00BF075B"/>
    <w:rsid w:val="00BF3655"/>
    <w:rsid w:val="00BF3E7A"/>
    <w:rsid w:val="00BF5AD7"/>
    <w:rsid w:val="00BF783F"/>
    <w:rsid w:val="00C02560"/>
    <w:rsid w:val="00C0687D"/>
    <w:rsid w:val="00C108DC"/>
    <w:rsid w:val="00C111BB"/>
    <w:rsid w:val="00C129CA"/>
    <w:rsid w:val="00C129E3"/>
    <w:rsid w:val="00C2328B"/>
    <w:rsid w:val="00C310BD"/>
    <w:rsid w:val="00C355A9"/>
    <w:rsid w:val="00C357FB"/>
    <w:rsid w:val="00C36613"/>
    <w:rsid w:val="00C4320E"/>
    <w:rsid w:val="00C4725D"/>
    <w:rsid w:val="00C47F18"/>
    <w:rsid w:val="00C55986"/>
    <w:rsid w:val="00C738A5"/>
    <w:rsid w:val="00C73DDB"/>
    <w:rsid w:val="00C754F6"/>
    <w:rsid w:val="00C77598"/>
    <w:rsid w:val="00C90083"/>
    <w:rsid w:val="00C908AE"/>
    <w:rsid w:val="00CA6A20"/>
    <w:rsid w:val="00CB1A51"/>
    <w:rsid w:val="00CC5BC7"/>
    <w:rsid w:val="00CD1E4F"/>
    <w:rsid w:val="00CD4422"/>
    <w:rsid w:val="00CE07E9"/>
    <w:rsid w:val="00CE6800"/>
    <w:rsid w:val="00CE6FDC"/>
    <w:rsid w:val="00CF02C7"/>
    <w:rsid w:val="00CF16E5"/>
    <w:rsid w:val="00CF550C"/>
    <w:rsid w:val="00CF7C09"/>
    <w:rsid w:val="00D0031F"/>
    <w:rsid w:val="00D037B8"/>
    <w:rsid w:val="00D05C01"/>
    <w:rsid w:val="00D12962"/>
    <w:rsid w:val="00D2017B"/>
    <w:rsid w:val="00D34073"/>
    <w:rsid w:val="00D34FA5"/>
    <w:rsid w:val="00D35424"/>
    <w:rsid w:val="00D3611B"/>
    <w:rsid w:val="00D4062B"/>
    <w:rsid w:val="00D443F2"/>
    <w:rsid w:val="00D50064"/>
    <w:rsid w:val="00D525F5"/>
    <w:rsid w:val="00D52B2E"/>
    <w:rsid w:val="00D53FAF"/>
    <w:rsid w:val="00D55B97"/>
    <w:rsid w:val="00D60A77"/>
    <w:rsid w:val="00D61DB3"/>
    <w:rsid w:val="00D61EAC"/>
    <w:rsid w:val="00D6789A"/>
    <w:rsid w:val="00D72E22"/>
    <w:rsid w:val="00D73B39"/>
    <w:rsid w:val="00D83202"/>
    <w:rsid w:val="00DA045C"/>
    <w:rsid w:val="00DA2D5D"/>
    <w:rsid w:val="00DA3643"/>
    <w:rsid w:val="00DA3803"/>
    <w:rsid w:val="00DA546C"/>
    <w:rsid w:val="00DA562E"/>
    <w:rsid w:val="00DA6AD1"/>
    <w:rsid w:val="00DB1FB0"/>
    <w:rsid w:val="00DB2E77"/>
    <w:rsid w:val="00DB6802"/>
    <w:rsid w:val="00DB6FBC"/>
    <w:rsid w:val="00DC2FB7"/>
    <w:rsid w:val="00DC60B8"/>
    <w:rsid w:val="00DC7475"/>
    <w:rsid w:val="00DC79C7"/>
    <w:rsid w:val="00DD1470"/>
    <w:rsid w:val="00DD2E06"/>
    <w:rsid w:val="00DD5A9C"/>
    <w:rsid w:val="00DD5AEC"/>
    <w:rsid w:val="00DD7459"/>
    <w:rsid w:val="00DD7635"/>
    <w:rsid w:val="00DD7E77"/>
    <w:rsid w:val="00DF04FF"/>
    <w:rsid w:val="00DF132D"/>
    <w:rsid w:val="00DF206A"/>
    <w:rsid w:val="00E019B3"/>
    <w:rsid w:val="00E02610"/>
    <w:rsid w:val="00E02C3A"/>
    <w:rsid w:val="00E03D89"/>
    <w:rsid w:val="00E0707A"/>
    <w:rsid w:val="00E10AC2"/>
    <w:rsid w:val="00E22E90"/>
    <w:rsid w:val="00E25108"/>
    <w:rsid w:val="00E40540"/>
    <w:rsid w:val="00E41FBC"/>
    <w:rsid w:val="00E521FD"/>
    <w:rsid w:val="00E575B9"/>
    <w:rsid w:val="00E61E99"/>
    <w:rsid w:val="00E67FE0"/>
    <w:rsid w:val="00E70147"/>
    <w:rsid w:val="00E71680"/>
    <w:rsid w:val="00E744E3"/>
    <w:rsid w:val="00E74A9B"/>
    <w:rsid w:val="00E7531F"/>
    <w:rsid w:val="00E75589"/>
    <w:rsid w:val="00E761DA"/>
    <w:rsid w:val="00E762E1"/>
    <w:rsid w:val="00E80327"/>
    <w:rsid w:val="00E80B0D"/>
    <w:rsid w:val="00E833B2"/>
    <w:rsid w:val="00E84F93"/>
    <w:rsid w:val="00E875AE"/>
    <w:rsid w:val="00E900F4"/>
    <w:rsid w:val="00E92423"/>
    <w:rsid w:val="00E9255D"/>
    <w:rsid w:val="00E925F1"/>
    <w:rsid w:val="00E94E77"/>
    <w:rsid w:val="00EA25FE"/>
    <w:rsid w:val="00EB3AAB"/>
    <w:rsid w:val="00EB4636"/>
    <w:rsid w:val="00EB764A"/>
    <w:rsid w:val="00EC1D6F"/>
    <w:rsid w:val="00EC53D2"/>
    <w:rsid w:val="00EC5BB4"/>
    <w:rsid w:val="00ED294A"/>
    <w:rsid w:val="00ED3CA0"/>
    <w:rsid w:val="00ED408E"/>
    <w:rsid w:val="00ED49E5"/>
    <w:rsid w:val="00ED5353"/>
    <w:rsid w:val="00EE1D37"/>
    <w:rsid w:val="00EE1DF8"/>
    <w:rsid w:val="00EE42BD"/>
    <w:rsid w:val="00EE5CB1"/>
    <w:rsid w:val="00EF370F"/>
    <w:rsid w:val="00F01AB0"/>
    <w:rsid w:val="00F05D2F"/>
    <w:rsid w:val="00F06B8C"/>
    <w:rsid w:val="00F14F48"/>
    <w:rsid w:val="00F20432"/>
    <w:rsid w:val="00F24A08"/>
    <w:rsid w:val="00F2609B"/>
    <w:rsid w:val="00F26272"/>
    <w:rsid w:val="00F42ECC"/>
    <w:rsid w:val="00F504E1"/>
    <w:rsid w:val="00F51EB8"/>
    <w:rsid w:val="00F52BF2"/>
    <w:rsid w:val="00F52C76"/>
    <w:rsid w:val="00F61951"/>
    <w:rsid w:val="00F64D70"/>
    <w:rsid w:val="00F6685B"/>
    <w:rsid w:val="00F74AEA"/>
    <w:rsid w:val="00F755F1"/>
    <w:rsid w:val="00F779A3"/>
    <w:rsid w:val="00F8092F"/>
    <w:rsid w:val="00F850C9"/>
    <w:rsid w:val="00F855DF"/>
    <w:rsid w:val="00F85D0E"/>
    <w:rsid w:val="00F97A11"/>
    <w:rsid w:val="00FA08CF"/>
    <w:rsid w:val="00FA17E3"/>
    <w:rsid w:val="00FA314E"/>
    <w:rsid w:val="00FA34E9"/>
    <w:rsid w:val="00FB0B64"/>
    <w:rsid w:val="00FB1F14"/>
    <w:rsid w:val="00FB32A0"/>
    <w:rsid w:val="00FB345A"/>
    <w:rsid w:val="00FB5464"/>
    <w:rsid w:val="00FC2094"/>
    <w:rsid w:val="00FC41C2"/>
    <w:rsid w:val="00FC41F3"/>
    <w:rsid w:val="00FC6088"/>
    <w:rsid w:val="00FC6765"/>
    <w:rsid w:val="00FC6C50"/>
    <w:rsid w:val="00FD1B9F"/>
    <w:rsid w:val="00FE0065"/>
    <w:rsid w:val="00FE50CF"/>
    <w:rsid w:val="00FE6F9E"/>
    <w:rsid w:val="00FF07D1"/>
    <w:rsid w:val="00FF1E28"/>
    <w:rsid w:val="00FF448F"/>
    <w:rsid w:val="00FF5A60"/>
    <w:rsid w:val="00FF639C"/>
    <w:rsid w:val="00FF7340"/>
    <w:rsid w:val="00FF7B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B605E"/>
  <w15:docId w15:val="{877428F6-5503-4F79-BE34-BC8A268A9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FE0"/>
    <w:rPr>
      <w:rFonts w:ascii="Calibri" w:eastAsia="Calibri" w:hAnsi="Calibri" w:cs="Calibri"/>
      <w:lang w:val="kk-KZ"/>
    </w:rPr>
  </w:style>
  <w:style w:type="paragraph" w:styleId="1">
    <w:name w:val="heading 1"/>
    <w:basedOn w:val="a"/>
    <w:link w:val="10"/>
    <w:uiPriority w:val="9"/>
    <w:qFormat/>
    <w:rsid w:val="00E67FE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67FE0"/>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E67F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67FE0"/>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E67FE0"/>
    <w:pPr>
      <w:keepNext/>
      <w:keepLines/>
      <w:spacing w:before="220" w:after="40"/>
      <w:outlineLvl w:val="4"/>
    </w:pPr>
    <w:rPr>
      <w:b/>
    </w:rPr>
  </w:style>
  <w:style w:type="paragraph" w:styleId="6">
    <w:name w:val="heading 6"/>
    <w:basedOn w:val="a"/>
    <w:next w:val="a"/>
    <w:link w:val="60"/>
    <w:uiPriority w:val="9"/>
    <w:semiHidden/>
    <w:unhideWhenUsed/>
    <w:qFormat/>
    <w:rsid w:val="00E67FE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7FE0"/>
    <w:rPr>
      <w:rFonts w:ascii="Times New Roman" w:eastAsia="Times New Roman" w:hAnsi="Times New Roman" w:cs="Times New Roman"/>
      <w:b/>
      <w:bCs/>
      <w:kern w:val="36"/>
      <w:sz w:val="48"/>
      <w:szCs w:val="48"/>
      <w:lang w:val="kk-KZ"/>
    </w:rPr>
  </w:style>
  <w:style w:type="character" w:customStyle="1" w:styleId="20">
    <w:name w:val="Заголовок 2 Знак"/>
    <w:basedOn w:val="a0"/>
    <w:link w:val="2"/>
    <w:uiPriority w:val="9"/>
    <w:rsid w:val="00E67FE0"/>
    <w:rPr>
      <w:rFonts w:ascii="Calibri" w:eastAsia="Calibri" w:hAnsi="Calibri" w:cs="Calibri"/>
      <w:b/>
      <w:sz w:val="36"/>
      <w:szCs w:val="36"/>
      <w:lang w:val="kk-KZ"/>
    </w:rPr>
  </w:style>
  <w:style w:type="character" w:customStyle="1" w:styleId="30">
    <w:name w:val="Заголовок 3 Знак"/>
    <w:basedOn w:val="a0"/>
    <w:link w:val="3"/>
    <w:uiPriority w:val="9"/>
    <w:semiHidden/>
    <w:rsid w:val="00E67FE0"/>
    <w:rPr>
      <w:rFonts w:asciiTheme="majorHAnsi" w:eastAsiaTheme="majorEastAsia" w:hAnsiTheme="majorHAnsi" w:cstheme="majorBidi"/>
      <w:color w:val="1F3763" w:themeColor="accent1" w:themeShade="7F"/>
      <w:sz w:val="24"/>
      <w:szCs w:val="24"/>
      <w:lang w:val="kk-KZ"/>
    </w:rPr>
  </w:style>
  <w:style w:type="character" w:customStyle="1" w:styleId="40">
    <w:name w:val="Заголовок 4 Знак"/>
    <w:basedOn w:val="a0"/>
    <w:link w:val="4"/>
    <w:uiPriority w:val="9"/>
    <w:semiHidden/>
    <w:rsid w:val="00E67FE0"/>
    <w:rPr>
      <w:rFonts w:ascii="Calibri" w:eastAsia="Calibri" w:hAnsi="Calibri" w:cs="Calibri"/>
      <w:b/>
      <w:sz w:val="24"/>
      <w:szCs w:val="24"/>
      <w:lang w:val="kk-KZ"/>
    </w:rPr>
  </w:style>
  <w:style w:type="character" w:customStyle="1" w:styleId="50">
    <w:name w:val="Заголовок 5 Знак"/>
    <w:basedOn w:val="a0"/>
    <w:link w:val="5"/>
    <w:uiPriority w:val="9"/>
    <w:semiHidden/>
    <w:rsid w:val="00E67FE0"/>
    <w:rPr>
      <w:rFonts w:ascii="Calibri" w:eastAsia="Calibri" w:hAnsi="Calibri" w:cs="Calibri"/>
      <w:b/>
      <w:lang w:val="kk-KZ"/>
    </w:rPr>
  </w:style>
  <w:style w:type="character" w:customStyle="1" w:styleId="60">
    <w:name w:val="Заголовок 6 Знак"/>
    <w:basedOn w:val="a0"/>
    <w:link w:val="6"/>
    <w:uiPriority w:val="9"/>
    <w:semiHidden/>
    <w:rsid w:val="00E67FE0"/>
    <w:rPr>
      <w:rFonts w:ascii="Calibri" w:eastAsia="Calibri" w:hAnsi="Calibri" w:cs="Calibri"/>
      <w:b/>
      <w:sz w:val="20"/>
      <w:szCs w:val="20"/>
      <w:lang w:val="kk-KZ"/>
    </w:rPr>
  </w:style>
  <w:style w:type="table" w:customStyle="1" w:styleId="TableNormal">
    <w:name w:val="Table Normal"/>
    <w:rsid w:val="00E67FE0"/>
    <w:rPr>
      <w:rFonts w:ascii="Calibri" w:eastAsia="Calibri" w:hAnsi="Calibri" w:cs="Calibri"/>
      <w:lang w:val="kk-KZ"/>
    </w:rPr>
    <w:tblPr>
      <w:tblCellMar>
        <w:top w:w="0" w:type="dxa"/>
        <w:left w:w="0" w:type="dxa"/>
        <w:bottom w:w="0" w:type="dxa"/>
        <w:right w:w="0" w:type="dxa"/>
      </w:tblCellMar>
    </w:tblPr>
  </w:style>
  <w:style w:type="paragraph" w:styleId="a3">
    <w:name w:val="Title"/>
    <w:basedOn w:val="a"/>
    <w:next w:val="a"/>
    <w:link w:val="a4"/>
    <w:uiPriority w:val="10"/>
    <w:qFormat/>
    <w:rsid w:val="00E67FE0"/>
    <w:pPr>
      <w:keepNext/>
      <w:keepLines/>
      <w:spacing w:before="480" w:after="120"/>
    </w:pPr>
    <w:rPr>
      <w:b/>
      <w:sz w:val="72"/>
      <w:szCs w:val="72"/>
    </w:rPr>
  </w:style>
  <w:style w:type="character" w:customStyle="1" w:styleId="a4">
    <w:name w:val="Заголовок Знак"/>
    <w:basedOn w:val="a0"/>
    <w:link w:val="a3"/>
    <w:uiPriority w:val="10"/>
    <w:rsid w:val="00E67FE0"/>
    <w:rPr>
      <w:rFonts w:ascii="Calibri" w:eastAsia="Calibri" w:hAnsi="Calibri" w:cs="Calibri"/>
      <w:b/>
      <w:sz w:val="72"/>
      <w:szCs w:val="72"/>
      <w:lang w:val="kk-KZ"/>
    </w:rPr>
  </w:style>
  <w:style w:type="paragraph" w:styleId="a5">
    <w:name w:val="List Paragraph"/>
    <w:aliases w:val="Heading1,Colorful List - Accent 11,Colorful List - Accent 11CxSpLast,H1-1,Заголовок3,Bullet 1,Use Case List Paragraph,List Paragraph,маркированный,без абзаца,ПАРАГРАФ,Абзац списка1,List Paragraph1,Стандартный,lp1,2 список маркированный"/>
    <w:basedOn w:val="a"/>
    <w:link w:val="a6"/>
    <w:uiPriority w:val="34"/>
    <w:qFormat/>
    <w:rsid w:val="00E67FE0"/>
    <w:pPr>
      <w:ind w:left="720"/>
      <w:contextualSpacing/>
    </w:pPr>
  </w:style>
  <w:style w:type="character" w:customStyle="1" w:styleId="a6">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без абзаца Знак,ПАРАГРАФ Знак,lp1 Знак"/>
    <w:link w:val="a5"/>
    <w:uiPriority w:val="34"/>
    <w:qFormat/>
    <w:locked/>
    <w:rsid w:val="00E67FE0"/>
    <w:rPr>
      <w:rFonts w:ascii="Calibri" w:eastAsia="Calibri" w:hAnsi="Calibri" w:cs="Calibri"/>
      <w:lang w:val="kk-KZ"/>
    </w:rPr>
  </w:style>
  <w:style w:type="paragraph" w:styleId="a7">
    <w:name w:val="Body Text"/>
    <w:basedOn w:val="a"/>
    <w:link w:val="a8"/>
    <w:uiPriority w:val="1"/>
    <w:qFormat/>
    <w:rsid w:val="00E67FE0"/>
    <w:pPr>
      <w:widowControl w:val="0"/>
      <w:autoSpaceDE w:val="0"/>
      <w:autoSpaceDN w:val="0"/>
      <w:spacing w:after="0" w:line="240" w:lineRule="auto"/>
      <w:ind w:left="118"/>
      <w:jc w:val="both"/>
    </w:pPr>
    <w:rPr>
      <w:rFonts w:ascii="Times New Roman" w:eastAsia="Times New Roman" w:hAnsi="Times New Roman" w:cs="Times New Roman"/>
      <w:sz w:val="28"/>
      <w:szCs w:val="28"/>
      <w:lang w:val="ru-RU"/>
    </w:rPr>
  </w:style>
  <w:style w:type="character" w:customStyle="1" w:styleId="a8">
    <w:name w:val="Основной текст Знак"/>
    <w:basedOn w:val="a0"/>
    <w:link w:val="a7"/>
    <w:uiPriority w:val="1"/>
    <w:rsid w:val="00E67FE0"/>
    <w:rPr>
      <w:rFonts w:ascii="Times New Roman" w:eastAsia="Times New Roman" w:hAnsi="Times New Roman" w:cs="Times New Roman"/>
      <w:sz w:val="28"/>
      <w:szCs w:val="28"/>
      <w:lang w:val="ru-RU"/>
    </w:rPr>
  </w:style>
  <w:style w:type="paragraph" w:customStyle="1" w:styleId="Default">
    <w:name w:val="Default"/>
    <w:rsid w:val="00E67FE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9">
    <w:name w:val="Hyperlink"/>
    <w:basedOn w:val="a0"/>
    <w:uiPriority w:val="99"/>
    <w:unhideWhenUsed/>
    <w:rsid w:val="00E67FE0"/>
    <w:rPr>
      <w:color w:val="0563C1" w:themeColor="hyperlink"/>
      <w:u w:val="single"/>
    </w:rPr>
  </w:style>
  <w:style w:type="table" w:styleId="aa">
    <w:name w:val="Table Grid"/>
    <w:basedOn w:val="a1"/>
    <w:uiPriority w:val="39"/>
    <w:rsid w:val="00E67FE0"/>
    <w:pPr>
      <w:spacing w:after="0" w:line="240" w:lineRule="auto"/>
    </w:pPr>
    <w:rPr>
      <w:rFonts w:ascii="Calibri" w:eastAsia="Calibri" w:hAnsi="Calibri" w:cs="Calibri"/>
      <w:lang w:val="kk-K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E67FE0"/>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E67FE0"/>
    <w:rPr>
      <w:b/>
      <w:bCs/>
    </w:rPr>
  </w:style>
  <w:style w:type="paragraph" w:styleId="ad">
    <w:name w:val="Subtitle"/>
    <w:basedOn w:val="a"/>
    <w:next w:val="a"/>
    <w:link w:val="ae"/>
    <w:uiPriority w:val="11"/>
    <w:qFormat/>
    <w:rsid w:val="00E67FE0"/>
    <w:pPr>
      <w:keepNext/>
      <w:keepLines/>
      <w:spacing w:before="360" w:after="80"/>
    </w:pPr>
    <w:rPr>
      <w:rFonts w:ascii="Georgia" w:eastAsia="Georgia" w:hAnsi="Georgia" w:cs="Georgia"/>
      <w:i/>
      <w:color w:val="666666"/>
      <w:sz w:val="48"/>
      <w:szCs w:val="48"/>
    </w:rPr>
  </w:style>
  <w:style w:type="character" w:customStyle="1" w:styleId="ae">
    <w:name w:val="Подзаголовок Знак"/>
    <w:basedOn w:val="a0"/>
    <w:link w:val="ad"/>
    <w:uiPriority w:val="11"/>
    <w:rsid w:val="00E67FE0"/>
    <w:rPr>
      <w:rFonts w:ascii="Georgia" w:eastAsia="Georgia" w:hAnsi="Georgia" w:cs="Georgia"/>
      <w:i/>
      <w:color w:val="666666"/>
      <w:sz w:val="48"/>
      <w:szCs w:val="48"/>
      <w:lang w:val="kk-KZ"/>
    </w:rPr>
  </w:style>
  <w:style w:type="character" w:customStyle="1" w:styleId="inner-text">
    <w:name w:val="inner-text"/>
    <w:basedOn w:val="a0"/>
    <w:rsid w:val="00E67FE0"/>
  </w:style>
  <w:style w:type="paragraph" w:customStyle="1" w:styleId="selected">
    <w:name w:val="selected"/>
    <w:basedOn w:val="a"/>
    <w:rsid w:val="00E67F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еразрешенное упоминание1"/>
    <w:basedOn w:val="a0"/>
    <w:uiPriority w:val="99"/>
    <w:semiHidden/>
    <w:unhideWhenUsed/>
    <w:rsid w:val="00FA314E"/>
    <w:rPr>
      <w:color w:val="605E5C"/>
      <w:shd w:val="clear" w:color="auto" w:fill="E1DFDD"/>
    </w:rPr>
  </w:style>
  <w:style w:type="paragraph" w:styleId="af">
    <w:name w:val="header"/>
    <w:basedOn w:val="a"/>
    <w:link w:val="af0"/>
    <w:uiPriority w:val="99"/>
    <w:unhideWhenUsed/>
    <w:rsid w:val="00EE1DF8"/>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E1DF8"/>
    <w:rPr>
      <w:rFonts w:ascii="Calibri" w:eastAsia="Calibri" w:hAnsi="Calibri" w:cs="Calibri"/>
      <w:lang w:val="kk-KZ"/>
    </w:rPr>
  </w:style>
  <w:style w:type="paragraph" w:styleId="af1">
    <w:name w:val="footer"/>
    <w:basedOn w:val="a"/>
    <w:link w:val="af2"/>
    <w:uiPriority w:val="99"/>
    <w:unhideWhenUsed/>
    <w:rsid w:val="00EE1DF8"/>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E1DF8"/>
    <w:rPr>
      <w:rFonts w:ascii="Calibri" w:eastAsia="Calibri" w:hAnsi="Calibri" w:cs="Calibri"/>
      <w:lang w:val="kk-KZ"/>
    </w:rPr>
  </w:style>
  <w:style w:type="character" w:styleId="af3">
    <w:name w:val="Placeholder Text"/>
    <w:basedOn w:val="a0"/>
    <w:uiPriority w:val="99"/>
    <w:semiHidden/>
    <w:rsid w:val="00967D87"/>
    <w:rPr>
      <w:color w:val="808080"/>
    </w:rPr>
  </w:style>
  <w:style w:type="paragraph" w:styleId="af4">
    <w:name w:val="Balloon Text"/>
    <w:basedOn w:val="a"/>
    <w:link w:val="af5"/>
    <w:uiPriority w:val="99"/>
    <w:semiHidden/>
    <w:unhideWhenUsed/>
    <w:rsid w:val="002D1F08"/>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2D1F08"/>
    <w:rPr>
      <w:rFonts w:ascii="Tahoma" w:eastAsia="Calibri" w:hAnsi="Tahoma" w:cs="Tahoma"/>
      <w:sz w:val="16"/>
      <w:szCs w:val="16"/>
      <w:lang w:val="kk-KZ"/>
    </w:rPr>
  </w:style>
  <w:style w:type="character" w:styleId="af6">
    <w:name w:val="Unresolved Mention"/>
    <w:basedOn w:val="a0"/>
    <w:uiPriority w:val="99"/>
    <w:semiHidden/>
    <w:unhideWhenUsed/>
    <w:rsid w:val="00537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09425">
      <w:bodyDiv w:val="1"/>
      <w:marLeft w:val="0"/>
      <w:marRight w:val="0"/>
      <w:marTop w:val="0"/>
      <w:marBottom w:val="0"/>
      <w:divBdr>
        <w:top w:val="none" w:sz="0" w:space="0" w:color="auto"/>
        <w:left w:val="none" w:sz="0" w:space="0" w:color="auto"/>
        <w:bottom w:val="none" w:sz="0" w:space="0" w:color="auto"/>
        <w:right w:val="none" w:sz="0" w:space="0" w:color="auto"/>
      </w:divBdr>
    </w:div>
    <w:div w:id="758910910">
      <w:bodyDiv w:val="1"/>
      <w:marLeft w:val="0"/>
      <w:marRight w:val="0"/>
      <w:marTop w:val="0"/>
      <w:marBottom w:val="0"/>
      <w:divBdr>
        <w:top w:val="none" w:sz="0" w:space="0" w:color="auto"/>
        <w:left w:val="none" w:sz="0" w:space="0" w:color="auto"/>
        <w:bottom w:val="none" w:sz="0" w:space="0" w:color="auto"/>
        <w:right w:val="none" w:sz="0" w:space="0" w:color="auto"/>
      </w:divBdr>
      <w:divsChild>
        <w:div w:id="1993750151">
          <w:marLeft w:val="446"/>
          <w:marRight w:val="0"/>
          <w:marTop w:val="0"/>
          <w:marBottom w:val="0"/>
          <w:divBdr>
            <w:top w:val="none" w:sz="0" w:space="0" w:color="auto"/>
            <w:left w:val="none" w:sz="0" w:space="0" w:color="auto"/>
            <w:bottom w:val="none" w:sz="0" w:space="0" w:color="auto"/>
            <w:right w:val="none" w:sz="0" w:space="0" w:color="auto"/>
          </w:divBdr>
        </w:div>
        <w:div w:id="354622648">
          <w:marLeft w:val="446"/>
          <w:marRight w:val="0"/>
          <w:marTop w:val="0"/>
          <w:marBottom w:val="0"/>
          <w:divBdr>
            <w:top w:val="none" w:sz="0" w:space="0" w:color="auto"/>
            <w:left w:val="none" w:sz="0" w:space="0" w:color="auto"/>
            <w:bottom w:val="none" w:sz="0" w:space="0" w:color="auto"/>
            <w:right w:val="none" w:sz="0" w:space="0" w:color="auto"/>
          </w:divBdr>
        </w:div>
        <w:div w:id="1151480913">
          <w:marLeft w:val="446"/>
          <w:marRight w:val="0"/>
          <w:marTop w:val="0"/>
          <w:marBottom w:val="0"/>
          <w:divBdr>
            <w:top w:val="none" w:sz="0" w:space="0" w:color="auto"/>
            <w:left w:val="none" w:sz="0" w:space="0" w:color="auto"/>
            <w:bottom w:val="none" w:sz="0" w:space="0" w:color="auto"/>
            <w:right w:val="none" w:sz="0" w:space="0" w:color="auto"/>
          </w:divBdr>
        </w:div>
      </w:divsChild>
    </w:div>
    <w:div w:id="1425879214">
      <w:bodyDiv w:val="1"/>
      <w:marLeft w:val="0"/>
      <w:marRight w:val="0"/>
      <w:marTop w:val="0"/>
      <w:marBottom w:val="0"/>
      <w:divBdr>
        <w:top w:val="none" w:sz="0" w:space="0" w:color="auto"/>
        <w:left w:val="none" w:sz="0" w:space="0" w:color="auto"/>
        <w:bottom w:val="none" w:sz="0" w:space="0" w:color="auto"/>
        <w:right w:val="none" w:sz="0" w:space="0" w:color="auto"/>
      </w:divBdr>
    </w:div>
    <w:div w:id="1603486435">
      <w:bodyDiv w:val="1"/>
      <w:marLeft w:val="0"/>
      <w:marRight w:val="0"/>
      <w:marTop w:val="0"/>
      <w:marBottom w:val="0"/>
      <w:divBdr>
        <w:top w:val="none" w:sz="0" w:space="0" w:color="auto"/>
        <w:left w:val="none" w:sz="0" w:space="0" w:color="auto"/>
        <w:bottom w:val="none" w:sz="0" w:space="0" w:color="auto"/>
        <w:right w:val="none" w:sz="0" w:space="0" w:color="auto"/>
      </w:divBdr>
    </w:div>
    <w:div w:id="1905330881">
      <w:bodyDiv w:val="1"/>
      <w:marLeft w:val="0"/>
      <w:marRight w:val="0"/>
      <w:marTop w:val="0"/>
      <w:marBottom w:val="0"/>
      <w:divBdr>
        <w:top w:val="none" w:sz="0" w:space="0" w:color="auto"/>
        <w:left w:val="none" w:sz="0" w:space="0" w:color="auto"/>
        <w:bottom w:val="none" w:sz="0" w:space="0" w:color="auto"/>
        <w:right w:val="none" w:sz="0" w:space="0" w:color="auto"/>
      </w:divBdr>
    </w:div>
    <w:div w:id="20996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hyperlink" Target="https://proproprogs.ru/python_oop/magicheskie-metody-iter-next" TargetMode="External"/><Relationship Id="rId47" Type="http://schemas.openxmlformats.org/officeDocument/2006/relationships/image" Target="media/image13.png"/><Relationship Id="rId63" Type="http://schemas.openxmlformats.org/officeDocument/2006/relationships/chart" Target="charts/chart5.xml"/><Relationship Id="rId68" Type="http://schemas.openxmlformats.org/officeDocument/2006/relationships/hyperlink" Target="https://dl.acm.org/doi/abs/10.1145/1268784.1268858" TargetMode="External"/><Relationship Id="rId16" Type="http://schemas.openxmlformats.org/officeDocument/2006/relationships/image" Target="media/image5.gif"/><Relationship Id="rId11" Type="http://schemas.openxmlformats.org/officeDocument/2006/relationships/hyperlink" Target="https://scholar.google.com/citations?user=ub6mNMIAAAAJ&amp;hl=en" TargetMode="External"/><Relationship Id="rId24" Type="http://schemas.openxmlformats.org/officeDocument/2006/relationships/diagramColors" Target="diagrams/colors1.xml"/><Relationship Id="rId32" Type="http://schemas.openxmlformats.org/officeDocument/2006/relationships/hyperlink" Target="https://proproprogs.ru/python_oop/rezhimy-dostupa-public-private-protected-settery-i-gettery" TargetMode="External"/><Relationship Id="rId37" Type="http://schemas.openxmlformats.org/officeDocument/2006/relationships/hyperlink" Target="https://proproprogs.ru/python_oop/magicheskie-metody-add-sub-mul-truediv" TargetMode="External"/><Relationship Id="rId40" Type="http://schemas.openxmlformats.org/officeDocument/2006/relationships/hyperlink" Target="https://proproprogs.ru/python_oop/magicheskiy-metod-bool-opredeleniya-pravdivosti-obektov" TargetMode="External"/><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hyperlink" Target="https://www.elibrary.ru/item.asp?id=29176567&amp;selid=29176680" TargetMode="External"/><Relationship Id="rId74" Type="http://schemas.openxmlformats.org/officeDocument/2006/relationships/hyperlink" Target="https://scholar.google.ru/scholar?oi=bibs&amp;cluster=1241063270942571965&amp;btnI=1&amp;hl=en" TargetMode="External"/><Relationship Id="rId5" Type="http://schemas.openxmlformats.org/officeDocument/2006/relationships/webSettings" Target="webSettings.xml"/><Relationship Id="rId61" Type="http://schemas.openxmlformats.org/officeDocument/2006/relationships/chart" Target="charts/chart3.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hyperlink" Target="https://proproprogs.ru/python_oop/magicheskiy-metod-call-funktory-i-klassy-dekoratory" TargetMode="External"/><Relationship Id="rId43" Type="http://schemas.openxmlformats.org/officeDocument/2006/relationships/image" Target="media/image10.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hyperlink" Target="https://www.calameo.com/read/005378216752aee5dbc0e" TargetMode="External"/><Relationship Id="rId69" Type="http://schemas.openxmlformats.org/officeDocument/2006/relationships/hyperlink" Target="https://www.elibrary.ru/contents.asp?id=34047863"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azrael.digipen.edu/~mmead.%2010.08.2024." TargetMode="External"/><Relationship Id="rId3" Type="http://schemas.openxmlformats.org/officeDocument/2006/relationships/styles" Target="styles.xml"/><Relationship Id="rId12" Type="http://schemas.openxmlformats.org/officeDocument/2006/relationships/hyperlink" Target="https://scholar.google.com/citations?user=ub6mNMIAAAAJ&amp;hl=en" TargetMode="External"/><Relationship Id="rId17" Type="http://schemas.openxmlformats.org/officeDocument/2006/relationships/image" Target="media/image6.png"/><Relationship Id="rId25" Type="http://schemas.microsoft.com/office/2007/relationships/diagramDrawing" Target="diagrams/drawing1.xml"/><Relationship Id="rId33" Type="http://schemas.openxmlformats.org/officeDocument/2006/relationships/hyperlink" Target="https://proproprogs.ru/python_oop/rezhimy-dostupa-public-private-protected-settery-i-gettery" TargetMode="External"/><Relationship Id="rId38" Type="http://schemas.openxmlformats.org/officeDocument/2006/relationships/hyperlink" Target="https://proproprogs.ru/python_oop/metody-sravneniy-eq-ne-lt-gt" TargetMode="Externa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hyperlink" Target="https://scholar.google.com/citations?user=ub6mNMIAAAAJ&amp;hl=en" TargetMode="External"/><Relationship Id="rId20" Type="http://schemas.openxmlformats.org/officeDocument/2006/relationships/image" Target="media/image9.png"/><Relationship Id="rId41" Type="http://schemas.openxmlformats.org/officeDocument/2006/relationships/hyperlink" Target="https://proproprogs.ru/python_oop/magicheskie-metody-getitem-setitem-delitem" TargetMode="External"/><Relationship Id="rId54" Type="http://schemas.openxmlformats.org/officeDocument/2006/relationships/image" Target="media/image20.png"/><Relationship Id="rId62" Type="http://schemas.openxmlformats.org/officeDocument/2006/relationships/chart" Target="charts/chart4.xml"/><Relationship Id="rId70" Type="http://schemas.openxmlformats.org/officeDocument/2006/relationships/hyperlink" Target="https://www.elibrary.ru/item.asp?id=36382041&amp;selid=36382162" TargetMode="External"/><Relationship Id="rId75" Type="http://schemas.openxmlformats.org/officeDocument/2006/relationships/hyperlink" Target="https://www.1urok.ru/categories/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s://proproprogs.ru/python_oop/magicheskie-metody-str-repr-len-abs" TargetMode="External"/><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chart" Target="charts/chart1.xml"/><Relationship Id="rId31" Type="http://schemas.openxmlformats.org/officeDocument/2006/relationships/hyperlink" Target="https://proproprogs.ru/python_oop/rezhimy-dostupa-public-private-protected-settery-i-gettery" TargetMode="External"/><Relationship Id="rId44" Type="http://schemas.openxmlformats.org/officeDocument/2006/relationships/hyperlink" Target="https://genial.ly/" TargetMode="External"/><Relationship Id="rId52" Type="http://schemas.openxmlformats.org/officeDocument/2006/relationships/image" Target="media/image18.jpg"/><Relationship Id="rId60" Type="http://schemas.openxmlformats.org/officeDocument/2006/relationships/chart" Target="charts/chart2.xml"/><Relationship Id="rId65" Type="http://schemas.openxmlformats.org/officeDocument/2006/relationships/hyperlink" Target="https://kpfu.ru/portal/docs/F856491944/p5_pr.pdf" TargetMode="External"/><Relationship Id="rId73" Type="http://schemas.openxmlformats.org/officeDocument/2006/relationships/hyperlink" Target="https://math.hws.edu/javanotes/c5/s1.html."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iobe.com/tiobe-index/"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proproprogs.ru/python_oop/magicheskie-metody-eq-hash" TargetMode="External"/><Relationship Id="rId34" Type="http://schemas.openxmlformats.org/officeDocument/2006/relationships/hyperlink" Target="https://proproprogs.ru/python_oop/magicheskie-metody-setattr-getattribute-getattr-i-delattr"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scholar.google.ru/citations?view_op=view_citation&amp;hl=ru&amp;user=jbVjb3kAAAAJ&amp;citation_for_view=jbVjb3kAAAAJ:u-x6o8ySG0sC" TargetMode="External"/><Relationship Id="rId2" Type="http://schemas.openxmlformats.org/officeDocument/2006/relationships/numbering" Target="numbering.xml"/><Relationship Id="rId29" Type="http://schemas.openxmlformats.org/officeDocument/2006/relationships/diagramColors" Target="diagrams/colors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77478\OneDrive\&#1056;&#1072;&#1073;&#1086;&#1095;&#1080;&#1081;%20&#1089;&#1090;&#1086;&#1083;\&#1050;&#1085;&#1080;&#1075;&#107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77478\OneDrive\&#1056;&#1072;&#1073;&#1086;&#1095;&#1080;&#1081;%20&#1089;&#1090;&#1086;&#1083;\&#1044;&#1080;&#1089;&#1089;&#1077;&#1088;&#1090;&#1072;&#1094;&#1080;&#1103;\2.4\&#1086;&#1087;&#1080;&#1089;&#1072;&#1090;&#1077;&#1083;&#1100;&#1085;&#1072;&#1103;%20&#1089;&#1090;&#1072;&#1090;&#1080;&#1089;&#1090;&#1080;&#1082;&#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77478\OneDrive\&#1056;&#1072;&#1073;&#1086;&#1095;&#1080;&#1081;%20&#1089;&#1090;&#1086;&#1083;\&#1044;&#1080;&#1089;&#1089;&#1077;&#1088;&#1090;&#1072;&#1094;&#1080;&#1103;\2.4\&#1086;&#1087;&#1080;&#1089;&#1072;&#1090;&#1077;&#1083;&#1100;&#1085;&#1072;&#1103;%20&#1089;&#1090;&#1072;&#1090;&#1080;&#1089;&#1090;&#1080;&#1082;&#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77478\OneDrive\&#1056;&#1072;&#1073;&#1086;&#1095;&#1080;&#1081;%20&#1089;&#1090;&#1086;&#1083;\&#1044;&#1080;&#1089;&#1089;&#1077;&#1088;&#1090;&#1072;&#1094;&#1080;&#1103;\2.4\&#1086;&#1087;&#1080;&#1089;&#1072;&#1090;&#1077;&#1083;&#1100;&#1085;&#1072;&#1103;%20&#1089;&#1090;&#1072;&#1090;&#1080;&#1089;&#1090;&#1080;&#1082;&#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77478\OneDrive\&#1056;&#1072;&#1073;&#1086;&#1095;&#1080;&#1081;%20&#1089;&#1090;&#1086;&#1083;\&#1044;&#1080;&#1089;&#1089;&#1077;&#1088;&#1090;&#1072;&#1094;&#1080;&#1103;\2.4\&#1086;&#1087;&#1080;&#1089;&#1072;&#1090;&#1077;&#1083;&#1100;&#1085;&#1072;&#1103;%20&#1089;&#1090;&#1072;&#1090;&#1080;&#1089;&#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kk-KZ" sz="1400" b="0" i="0" u="none" strike="noStrike" cap="none" baseline="0">
                <a:effectLst/>
              </a:rPr>
              <a:t>Жиі оқытылатын программалау тілдері</a:t>
            </a:r>
            <a:endParaRPr lang="ru-RU"/>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Лист1!$C$3</c:f>
              <c:strCache>
                <c:ptCount val="1"/>
                <c:pt idx="0">
                  <c:v>ЖОО саны</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invertIfNegative val="0"/>
          <c:cat>
            <c:strRef>
              <c:f>Лист1!$B$4:$B$8</c:f>
              <c:strCache>
                <c:ptCount val="5"/>
                <c:pt idx="0">
                  <c:v>С++</c:v>
                </c:pt>
                <c:pt idx="1">
                  <c:v>Delphi</c:v>
                </c:pt>
                <c:pt idx="2">
                  <c:v>Java</c:v>
                </c:pt>
                <c:pt idx="3">
                  <c:v>С#</c:v>
                </c:pt>
                <c:pt idx="4">
                  <c:v>Python</c:v>
                </c:pt>
              </c:strCache>
            </c:strRef>
          </c:cat>
          <c:val>
            <c:numRef>
              <c:f>Лист1!$C$4:$C$8</c:f>
              <c:numCache>
                <c:formatCode>General</c:formatCode>
                <c:ptCount val="5"/>
                <c:pt idx="0">
                  <c:v>7</c:v>
                </c:pt>
                <c:pt idx="1">
                  <c:v>2</c:v>
                </c:pt>
                <c:pt idx="2">
                  <c:v>4</c:v>
                </c:pt>
                <c:pt idx="3">
                  <c:v>5</c:v>
                </c:pt>
                <c:pt idx="4">
                  <c:v>8</c:v>
                </c:pt>
              </c:numCache>
            </c:numRef>
          </c:val>
          <c:extLst>
            <c:ext xmlns:c16="http://schemas.microsoft.com/office/drawing/2014/chart" uri="{C3380CC4-5D6E-409C-BE32-E72D297353CC}">
              <c16:uniqueId val="{00000000-029B-4822-8A77-5E54374DE880}"/>
            </c:ext>
          </c:extLst>
        </c:ser>
        <c:dLbls>
          <c:showLegendKey val="0"/>
          <c:showVal val="0"/>
          <c:showCatName val="0"/>
          <c:showSerName val="0"/>
          <c:showPercent val="0"/>
          <c:showBubbleSize val="0"/>
        </c:dLbls>
        <c:gapWidth val="300"/>
        <c:shape val="box"/>
        <c:axId val="436132096"/>
        <c:axId val="436134272"/>
        <c:axId val="0"/>
      </c:bar3DChart>
      <c:catAx>
        <c:axId val="43613209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программалау</a:t>
                </a:r>
                <a:r>
                  <a:rPr lang="ru-RU" baseline="0"/>
                  <a:t> тілдері</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KZ"/>
          </a:p>
        </c:txPr>
        <c:crossAx val="436134272"/>
        <c:crosses val="autoZero"/>
        <c:auto val="1"/>
        <c:lblAlgn val="ctr"/>
        <c:lblOffset val="100"/>
        <c:noMultiLvlLbl val="0"/>
      </c:catAx>
      <c:valAx>
        <c:axId val="436134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ru-RU"/>
                  <a:t>ЖОО саны</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KZ"/>
          </a:p>
        </c:txPr>
        <c:crossAx val="4361320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247594050743653E-2"/>
          <c:y val="0.26358814523184604"/>
          <c:w val="0.90286351706036749"/>
          <c:h val="0.44117271799358415"/>
        </c:manualLayout>
      </c:layout>
      <c:barChart>
        <c:barDir val="col"/>
        <c:grouping val="clustered"/>
        <c:varyColors val="0"/>
        <c:ser>
          <c:idx val="0"/>
          <c:order val="0"/>
          <c:tx>
            <c:strRef>
              <c:f>Лист4!$B$7</c:f>
              <c:strCache>
                <c:ptCount val="1"/>
                <c:pt idx="0">
                  <c:v>БТ</c:v>
                </c:pt>
              </c:strCache>
            </c:strRef>
          </c:tx>
          <c:spPr>
            <a:solidFill>
              <a:schemeClr val="accent1"/>
            </a:solidFill>
            <a:ln>
              <a:noFill/>
            </a:ln>
            <a:effectLst/>
          </c:spPr>
          <c:invertIfNegative val="0"/>
          <c:cat>
            <c:multiLvlStrRef>
              <c:f>Лист4!$C$5:$F$6</c:f>
              <c:multiLvlStrCache>
                <c:ptCount val="4"/>
                <c:lvl>
                  <c:pt idx="0">
                    <c:v>0-49</c:v>
                  </c:pt>
                  <c:pt idx="1">
                    <c:v>50-74</c:v>
                  </c:pt>
                  <c:pt idx="2">
                    <c:v>75-89</c:v>
                  </c:pt>
                  <c:pt idx="3">
                    <c:v>90-100</c:v>
                  </c:pt>
                </c:lvl>
                <c:lvl>
                  <c:pt idx="0">
                    <c:v>Өте төмен</c:v>
                  </c:pt>
                  <c:pt idx="1">
                    <c:v>Төмен</c:v>
                  </c:pt>
                  <c:pt idx="2">
                    <c:v>Орташа</c:v>
                  </c:pt>
                  <c:pt idx="3">
                    <c:v>Жоғары</c:v>
                  </c:pt>
                </c:lvl>
              </c:multiLvlStrCache>
            </c:multiLvlStrRef>
          </c:cat>
          <c:val>
            <c:numRef>
              <c:f>Лист4!$C$7:$F$7</c:f>
              <c:numCache>
                <c:formatCode>General</c:formatCode>
                <c:ptCount val="4"/>
                <c:pt idx="0">
                  <c:v>11</c:v>
                </c:pt>
                <c:pt idx="1">
                  <c:v>10</c:v>
                </c:pt>
                <c:pt idx="2">
                  <c:v>10</c:v>
                </c:pt>
                <c:pt idx="3">
                  <c:v>4</c:v>
                </c:pt>
              </c:numCache>
            </c:numRef>
          </c:val>
          <c:extLst>
            <c:ext xmlns:c16="http://schemas.microsoft.com/office/drawing/2014/chart" uri="{C3380CC4-5D6E-409C-BE32-E72D297353CC}">
              <c16:uniqueId val="{00000000-F1B6-406A-9D41-56CAF47A2A67}"/>
            </c:ext>
          </c:extLst>
        </c:ser>
        <c:ser>
          <c:idx val="1"/>
          <c:order val="1"/>
          <c:tx>
            <c:strRef>
              <c:f>Лист4!$B$8</c:f>
              <c:strCache>
                <c:ptCount val="1"/>
                <c:pt idx="0">
                  <c:v>ЭТ</c:v>
                </c:pt>
              </c:strCache>
            </c:strRef>
          </c:tx>
          <c:spPr>
            <a:solidFill>
              <a:schemeClr val="accent2"/>
            </a:solidFill>
            <a:ln>
              <a:noFill/>
            </a:ln>
            <a:effectLst/>
          </c:spPr>
          <c:invertIfNegative val="0"/>
          <c:cat>
            <c:multiLvlStrRef>
              <c:f>Лист4!$C$5:$F$6</c:f>
              <c:multiLvlStrCache>
                <c:ptCount val="4"/>
                <c:lvl>
                  <c:pt idx="0">
                    <c:v>0-49</c:v>
                  </c:pt>
                  <c:pt idx="1">
                    <c:v>50-74</c:v>
                  </c:pt>
                  <c:pt idx="2">
                    <c:v>75-89</c:v>
                  </c:pt>
                  <c:pt idx="3">
                    <c:v>90-100</c:v>
                  </c:pt>
                </c:lvl>
                <c:lvl>
                  <c:pt idx="0">
                    <c:v>Өте төмен</c:v>
                  </c:pt>
                  <c:pt idx="1">
                    <c:v>Төмен</c:v>
                  </c:pt>
                  <c:pt idx="2">
                    <c:v>Орташа</c:v>
                  </c:pt>
                  <c:pt idx="3">
                    <c:v>Жоғары</c:v>
                  </c:pt>
                </c:lvl>
              </c:multiLvlStrCache>
            </c:multiLvlStrRef>
          </c:cat>
          <c:val>
            <c:numRef>
              <c:f>Лист4!$C$8:$F$8</c:f>
              <c:numCache>
                <c:formatCode>General</c:formatCode>
                <c:ptCount val="4"/>
                <c:pt idx="0">
                  <c:v>2</c:v>
                </c:pt>
                <c:pt idx="1">
                  <c:v>4</c:v>
                </c:pt>
                <c:pt idx="2">
                  <c:v>21</c:v>
                </c:pt>
                <c:pt idx="3">
                  <c:v>8</c:v>
                </c:pt>
              </c:numCache>
            </c:numRef>
          </c:val>
          <c:extLst>
            <c:ext xmlns:c16="http://schemas.microsoft.com/office/drawing/2014/chart" uri="{C3380CC4-5D6E-409C-BE32-E72D297353CC}">
              <c16:uniqueId val="{00000001-F1B6-406A-9D41-56CAF47A2A67}"/>
            </c:ext>
          </c:extLst>
        </c:ser>
        <c:dLbls>
          <c:showLegendKey val="0"/>
          <c:showVal val="0"/>
          <c:showCatName val="0"/>
          <c:showSerName val="0"/>
          <c:showPercent val="0"/>
          <c:showBubbleSize val="0"/>
        </c:dLbls>
        <c:gapWidth val="219"/>
        <c:overlap val="-27"/>
        <c:axId val="126324096"/>
        <c:axId val="126334080"/>
      </c:barChart>
      <c:catAx>
        <c:axId val="12632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6334080"/>
        <c:crosses val="autoZero"/>
        <c:auto val="1"/>
        <c:lblAlgn val="ctr"/>
        <c:lblOffset val="100"/>
        <c:noMultiLvlLbl val="0"/>
      </c:catAx>
      <c:valAx>
        <c:axId val="12633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2632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Экспериментке дейін және кейінгі  бақылау тобындағы студенттердің пәндік құзыреттіліктерінің даму деңгейі</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Лист5!$I$7</c:f>
              <c:strCache>
                <c:ptCount val="1"/>
                <c:pt idx="0">
                  <c:v>БТ</c:v>
                </c:pt>
              </c:strCache>
            </c:strRef>
          </c:tx>
          <c:spPr>
            <a:solidFill>
              <a:schemeClr val="accent1"/>
            </a:solidFill>
            <a:ln>
              <a:noFill/>
            </a:ln>
            <a:effectLst/>
            <a:sp3d/>
          </c:spPr>
          <c:invertIfNegative val="0"/>
          <c:cat>
            <c:multiLvlStrRef>
              <c:f>Лист5!$J$5:$M$6</c:f>
              <c:multiLvlStrCache>
                <c:ptCount val="4"/>
                <c:lvl>
                  <c:pt idx="0">
                    <c:v>0-49</c:v>
                  </c:pt>
                  <c:pt idx="1">
                    <c:v>50-74</c:v>
                  </c:pt>
                  <c:pt idx="2">
                    <c:v>75-89</c:v>
                  </c:pt>
                  <c:pt idx="3">
                    <c:v>90-100</c:v>
                  </c:pt>
                </c:lvl>
                <c:lvl>
                  <c:pt idx="0">
                    <c:v>Өте төмен</c:v>
                  </c:pt>
                  <c:pt idx="1">
                    <c:v>Төмен</c:v>
                  </c:pt>
                  <c:pt idx="2">
                    <c:v>Орташа</c:v>
                  </c:pt>
                  <c:pt idx="3">
                    <c:v>Жоғары</c:v>
                  </c:pt>
                </c:lvl>
              </c:multiLvlStrCache>
            </c:multiLvlStrRef>
          </c:cat>
          <c:val>
            <c:numRef>
              <c:f>Лист5!$J$7:$M$7</c:f>
              <c:numCache>
                <c:formatCode>General</c:formatCode>
                <c:ptCount val="4"/>
                <c:pt idx="0">
                  <c:v>10</c:v>
                </c:pt>
                <c:pt idx="1">
                  <c:v>12</c:v>
                </c:pt>
                <c:pt idx="2">
                  <c:v>11</c:v>
                </c:pt>
                <c:pt idx="3">
                  <c:v>2</c:v>
                </c:pt>
              </c:numCache>
            </c:numRef>
          </c:val>
          <c:extLst>
            <c:ext xmlns:c16="http://schemas.microsoft.com/office/drawing/2014/chart" uri="{C3380CC4-5D6E-409C-BE32-E72D297353CC}">
              <c16:uniqueId val="{00000000-1E14-48E0-B32E-D343AEF56E44}"/>
            </c:ext>
          </c:extLst>
        </c:ser>
        <c:ser>
          <c:idx val="1"/>
          <c:order val="1"/>
          <c:tx>
            <c:strRef>
              <c:f>Лист5!$I$8</c:f>
              <c:strCache>
                <c:ptCount val="1"/>
                <c:pt idx="0">
                  <c:v>БТ</c:v>
                </c:pt>
              </c:strCache>
            </c:strRef>
          </c:tx>
          <c:spPr>
            <a:solidFill>
              <a:schemeClr val="accent2"/>
            </a:solidFill>
            <a:ln>
              <a:noFill/>
            </a:ln>
            <a:effectLst/>
            <a:sp3d/>
          </c:spPr>
          <c:invertIfNegative val="0"/>
          <c:cat>
            <c:multiLvlStrRef>
              <c:f>Лист5!$J$5:$M$6</c:f>
              <c:multiLvlStrCache>
                <c:ptCount val="4"/>
                <c:lvl>
                  <c:pt idx="0">
                    <c:v>0-49</c:v>
                  </c:pt>
                  <c:pt idx="1">
                    <c:v>50-74</c:v>
                  </c:pt>
                  <c:pt idx="2">
                    <c:v>75-89</c:v>
                  </c:pt>
                  <c:pt idx="3">
                    <c:v>90-100</c:v>
                  </c:pt>
                </c:lvl>
                <c:lvl>
                  <c:pt idx="0">
                    <c:v>Өте төмен</c:v>
                  </c:pt>
                  <c:pt idx="1">
                    <c:v>Төмен</c:v>
                  </c:pt>
                  <c:pt idx="2">
                    <c:v>Орташа</c:v>
                  </c:pt>
                  <c:pt idx="3">
                    <c:v>Жоғары</c:v>
                  </c:pt>
                </c:lvl>
              </c:multiLvlStrCache>
            </c:multiLvlStrRef>
          </c:cat>
          <c:val>
            <c:numRef>
              <c:f>Лист5!$J$8:$M$8</c:f>
              <c:numCache>
                <c:formatCode>General</c:formatCode>
                <c:ptCount val="4"/>
                <c:pt idx="0">
                  <c:v>11</c:v>
                </c:pt>
                <c:pt idx="1">
                  <c:v>10</c:v>
                </c:pt>
                <c:pt idx="2">
                  <c:v>10</c:v>
                </c:pt>
                <c:pt idx="3">
                  <c:v>4</c:v>
                </c:pt>
              </c:numCache>
            </c:numRef>
          </c:val>
          <c:extLst>
            <c:ext xmlns:c16="http://schemas.microsoft.com/office/drawing/2014/chart" uri="{C3380CC4-5D6E-409C-BE32-E72D297353CC}">
              <c16:uniqueId val="{00000001-1E14-48E0-B32E-D343AEF56E44}"/>
            </c:ext>
          </c:extLst>
        </c:ser>
        <c:dLbls>
          <c:showLegendKey val="0"/>
          <c:showVal val="0"/>
          <c:showCatName val="0"/>
          <c:showSerName val="0"/>
          <c:showPercent val="0"/>
          <c:showBubbleSize val="0"/>
        </c:dLbls>
        <c:gapWidth val="150"/>
        <c:shape val="box"/>
        <c:axId val="149306368"/>
        <c:axId val="149308160"/>
        <c:axId val="0"/>
      </c:bar3DChart>
      <c:catAx>
        <c:axId val="1493063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9308160"/>
        <c:crosses val="autoZero"/>
        <c:auto val="1"/>
        <c:lblAlgn val="ctr"/>
        <c:lblOffset val="100"/>
        <c:noMultiLvlLbl val="0"/>
      </c:catAx>
      <c:valAx>
        <c:axId val="14930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930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Экспериментке дейін және кейінгі  эксперимент тобындағы студенттердің пәндік құзыреттіліктерінің даму деңгейі</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Лист5!$I$18</c:f>
              <c:strCache>
                <c:ptCount val="1"/>
                <c:pt idx="0">
                  <c:v>ЭТ</c:v>
                </c:pt>
              </c:strCache>
            </c:strRef>
          </c:tx>
          <c:spPr>
            <a:solidFill>
              <a:schemeClr val="accent1"/>
            </a:solidFill>
            <a:ln>
              <a:noFill/>
            </a:ln>
            <a:effectLst/>
            <a:sp3d/>
          </c:spPr>
          <c:invertIfNegative val="0"/>
          <c:cat>
            <c:multiLvlStrRef>
              <c:f>Лист5!$J$16:$M$17</c:f>
              <c:multiLvlStrCache>
                <c:ptCount val="4"/>
                <c:lvl>
                  <c:pt idx="0">
                    <c:v>0-49</c:v>
                  </c:pt>
                  <c:pt idx="1">
                    <c:v>50-74</c:v>
                  </c:pt>
                  <c:pt idx="2">
                    <c:v>75-89</c:v>
                  </c:pt>
                  <c:pt idx="3">
                    <c:v>90-100</c:v>
                  </c:pt>
                </c:lvl>
                <c:lvl>
                  <c:pt idx="0">
                    <c:v>Өте төмен</c:v>
                  </c:pt>
                  <c:pt idx="1">
                    <c:v>Төмен</c:v>
                  </c:pt>
                  <c:pt idx="2">
                    <c:v>Орташа</c:v>
                  </c:pt>
                  <c:pt idx="3">
                    <c:v>Жоғары</c:v>
                  </c:pt>
                </c:lvl>
              </c:multiLvlStrCache>
            </c:multiLvlStrRef>
          </c:cat>
          <c:val>
            <c:numRef>
              <c:f>Лист5!$J$18:$M$18</c:f>
              <c:numCache>
                <c:formatCode>General</c:formatCode>
                <c:ptCount val="4"/>
                <c:pt idx="0">
                  <c:v>10</c:v>
                </c:pt>
                <c:pt idx="1">
                  <c:v>14</c:v>
                </c:pt>
                <c:pt idx="2">
                  <c:v>10</c:v>
                </c:pt>
                <c:pt idx="3">
                  <c:v>1</c:v>
                </c:pt>
              </c:numCache>
            </c:numRef>
          </c:val>
          <c:extLst>
            <c:ext xmlns:c16="http://schemas.microsoft.com/office/drawing/2014/chart" uri="{C3380CC4-5D6E-409C-BE32-E72D297353CC}">
              <c16:uniqueId val="{00000000-0F87-47F6-A6FC-EE7EFB66924D}"/>
            </c:ext>
          </c:extLst>
        </c:ser>
        <c:ser>
          <c:idx val="1"/>
          <c:order val="1"/>
          <c:tx>
            <c:strRef>
              <c:f>Лист5!$I$19</c:f>
              <c:strCache>
                <c:ptCount val="1"/>
                <c:pt idx="0">
                  <c:v>ЭТ</c:v>
                </c:pt>
              </c:strCache>
            </c:strRef>
          </c:tx>
          <c:spPr>
            <a:solidFill>
              <a:schemeClr val="accent2"/>
            </a:solidFill>
            <a:ln>
              <a:noFill/>
            </a:ln>
            <a:effectLst/>
            <a:sp3d/>
          </c:spPr>
          <c:invertIfNegative val="0"/>
          <c:cat>
            <c:multiLvlStrRef>
              <c:f>Лист5!$J$16:$M$17</c:f>
              <c:multiLvlStrCache>
                <c:ptCount val="4"/>
                <c:lvl>
                  <c:pt idx="0">
                    <c:v>0-49</c:v>
                  </c:pt>
                  <c:pt idx="1">
                    <c:v>50-74</c:v>
                  </c:pt>
                  <c:pt idx="2">
                    <c:v>75-89</c:v>
                  </c:pt>
                  <c:pt idx="3">
                    <c:v>90-100</c:v>
                  </c:pt>
                </c:lvl>
                <c:lvl>
                  <c:pt idx="0">
                    <c:v>Өте төмен</c:v>
                  </c:pt>
                  <c:pt idx="1">
                    <c:v>Төмен</c:v>
                  </c:pt>
                  <c:pt idx="2">
                    <c:v>Орташа</c:v>
                  </c:pt>
                  <c:pt idx="3">
                    <c:v>Жоғары</c:v>
                  </c:pt>
                </c:lvl>
              </c:multiLvlStrCache>
            </c:multiLvlStrRef>
          </c:cat>
          <c:val>
            <c:numRef>
              <c:f>Лист5!$J$19:$M$19</c:f>
              <c:numCache>
                <c:formatCode>General</c:formatCode>
                <c:ptCount val="4"/>
                <c:pt idx="0">
                  <c:v>2</c:v>
                </c:pt>
                <c:pt idx="1">
                  <c:v>4</c:v>
                </c:pt>
                <c:pt idx="2">
                  <c:v>21</c:v>
                </c:pt>
                <c:pt idx="3">
                  <c:v>8</c:v>
                </c:pt>
              </c:numCache>
            </c:numRef>
          </c:val>
          <c:extLst>
            <c:ext xmlns:c16="http://schemas.microsoft.com/office/drawing/2014/chart" uri="{C3380CC4-5D6E-409C-BE32-E72D297353CC}">
              <c16:uniqueId val="{00000001-0F87-47F6-A6FC-EE7EFB66924D}"/>
            </c:ext>
          </c:extLst>
        </c:ser>
        <c:dLbls>
          <c:showLegendKey val="0"/>
          <c:showVal val="0"/>
          <c:showCatName val="0"/>
          <c:showSerName val="0"/>
          <c:showPercent val="0"/>
          <c:showBubbleSize val="0"/>
        </c:dLbls>
        <c:gapWidth val="150"/>
        <c:shape val="box"/>
        <c:axId val="149330944"/>
        <c:axId val="149332736"/>
        <c:axId val="0"/>
      </c:bar3DChart>
      <c:catAx>
        <c:axId val="14933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9332736"/>
        <c:crosses val="autoZero"/>
        <c:auto val="1"/>
        <c:lblAlgn val="ctr"/>
        <c:lblOffset val="100"/>
        <c:noMultiLvlLbl val="0"/>
      </c:catAx>
      <c:valAx>
        <c:axId val="14933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4933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Лист1!$D$5</c:f>
              <c:strCache>
                <c:ptCount val="1"/>
                <c:pt idx="0">
                  <c:v>Ия</c:v>
                </c:pt>
              </c:strCache>
            </c:strRef>
          </c:tx>
          <c:spPr>
            <a:solidFill>
              <a:schemeClr val="accent1"/>
            </a:solidFill>
            <a:ln>
              <a:noFill/>
            </a:ln>
            <a:effectLst/>
          </c:spPr>
          <c:invertIfNegative val="0"/>
          <c:cat>
            <c:strRef>
              <c:f>Лист1!$C$6:$C$11</c:f>
              <c:strCache>
                <c:ptCount val="6"/>
                <c:pt idx="0">
                  <c:v>Дәріс материалы анық көрсетілді</c:v>
                </c:pt>
                <c:pt idx="1">
                  <c:v>Дәріс материалы қызықты түрде беріледі</c:v>
                </c:pt>
                <c:pt idx="2">
                  <c:v>Дәріс материалы анық көрсетілді</c:v>
                </c:pt>
                <c:pt idx="3">
                  <c:v>Дәріс материалы шығармашылық ойлауды ынталандырды</c:v>
                </c:pt>
                <c:pt idx="4">
                  <c:v>Дәріс материалы сізде үлкен қызығушылық тудырды</c:v>
                </c:pt>
                <c:pt idx="5">
                  <c:v>Дәріс материалы түсініп, меңгеру үшін көп уақытты қажет етпеді</c:v>
                </c:pt>
              </c:strCache>
            </c:strRef>
          </c:cat>
          <c:val>
            <c:numRef>
              <c:f>Лист1!$D$6:$D$11</c:f>
              <c:numCache>
                <c:formatCode>0%</c:formatCode>
                <c:ptCount val="6"/>
                <c:pt idx="0">
                  <c:v>0.72</c:v>
                </c:pt>
                <c:pt idx="1">
                  <c:v>0.5</c:v>
                </c:pt>
                <c:pt idx="2">
                  <c:v>0.72</c:v>
                </c:pt>
                <c:pt idx="3">
                  <c:v>0.67</c:v>
                </c:pt>
                <c:pt idx="4">
                  <c:v>0.84</c:v>
                </c:pt>
                <c:pt idx="5">
                  <c:v>0.86</c:v>
                </c:pt>
              </c:numCache>
            </c:numRef>
          </c:val>
          <c:extLst>
            <c:ext xmlns:c16="http://schemas.microsoft.com/office/drawing/2014/chart" uri="{C3380CC4-5D6E-409C-BE32-E72D297353CC}">
              <c16:uniqueId val="{00000000-CFBB-4BCF-B8E6-6A01253CA828}"/>
            </c:ext>
          </c:extLst>
        </c:ser>
        <c:ser>
          <c:idx val="1"/>
          <c:order val="1"/>
          <c:tx>
            <c:strRef>
              <c:f>Лист1!$E$5</c:f>
              <c:strCache>
                <c:ptCount val="1"/>
                <c:pt idx="0">
                  <c:v>Жоқ</c:v>
                </c:pt>
              </c:strCache>
            </c:strRef>
          </c:tx>
          <c:spPr>
            <a:solidFill>
              <a:schemeClr val="accent2"/>
            </a:solidFill>
            <a:ln>
              <a:noFill/>
            </a:ln>
            <a:effectLst/>
          </c:spPr>
          <c:invertIfNegative val="0"/>
          <c:cat>
            <c:strRef>
              <c:f>Лист1!$C$6:$C$11</c:f>
              <c:strCache>
                <c:ptCount val="6"/>
                <c:pt idx="0">
                  <c:v>Дәріс материалы анық көрсетілді</c:v>
                </c:pt>
                <c:pt idx="1">
                  <c:v>Дәріс материалы қызықты түрде беріледі</c:v>
                </c:pt>
                <c:pt idx="2">
                  <c:v>Дәріс материалы анық көрсетілді</c:v>
                </c:pt>
                <c:pt idx="3">
                  <c:v>Дәріс материалы шығармашылық ойлауды ынталандырды</c:v>
                </c:pt>
                <c:pt idx="4">
                  <c:v>Дәріс материалы сізде үлкен қызығушылық тудырды</c:v>
                </c:pt>
                <c:pt idx="5">
                  <c:v>Дәріс материалы түсініп, меңгеру үшін көп уақытты қажет етпеді</c:v>
                </c:pt>
              </c:strCache>
            </c:strRef>
          </c:cat>
          <c:val>
            <c:numRef>
              <c:f>Лист1!$E$6:$E$11</c:f>
              <c:numCache>
                <c:formatCode>0%</c:formatCode>
                <c:ptCount val="6"/>
                <c:pt idx="0">
                  <c:v>0.18</c:v>
                </c:pt>
                <c:pt idx="1">
                  <c:v>0.25</c:v>
                </c:pt>
                <c:pt idx="2">
                  <c:v>0.18</c:v>
                </c:pt>
                <c:pt idx="3">
                  <c:v>0.3</c:v>
                </c:pt>
                <c:pt idx="4">
                  <c:v>0.1</c:v>
                </c:pt>
                <c:pt idx="5">
                  <c:v>0.1</c:v>
                </c:pt>
              </c:numCache>
            </c:numRef>
          </c:val>
          <c:extLst>
            <c:ext xmlns:c16="http://schemas.microsoft.com/office/drawing/2014/chart" uri="{C3380CC4-5D6E-409C-BE32-E72D297353CC}">
              <c16:uniqueId val="{00000001-CFBB-4BCF-B8E6-6A01253CA828}"/>
            </c:ext>
          </c:extLst>
        </c:ser>
        <c:ser>
          <c:idx val="2"/>
          <c:order val="2"/>
          <c:tx>
            <c:strRef>
              <c:f>Лист1!$F$5</c:f>
              <c:strCache>
                <c:ptCount val="1"/>
                <c:pt idx="0">
                  <c:v>Жауап беруге қиналамын</c:v>
                </c:pt>
              </c:strCache>
            </c:strRef>
          </c:tx>
          <c:spPr>
            <a:solidFill>
              <a:schemeClr val="accent3"/>
            </a:solidFill>
            <a:ln>
              <a:noFill/>
            </a:ln>
            <a:effectLst/>
          </c:spPr>
          <c:invertIfNegative val="0"/>
          <c:cat>
            <c:strRef>
              <c:f>Лист1!$C$6:$C$11</c:f>
              <c:strCache>
                <c:ptCount val="6"/>
                <c:pt idx="0">
                  <c:v>Дәріс материалы анық көрсетілді</c:v>
                </c:pt>
                <c:pt idx="1">
                  <c:v>Дәріс материалы қызықты түрде беріледі</c:v>
                </c:pt>
                <c:pt idx="2">
                  <c:v>Дәріс материалы анық көрсетілді</c:v>
                </c:pt>
                <c:pt idx="3">
                  <c:v>Дәріс материалы шығармашылық ойлауды ынталандырды</c:v>
                </c:pt>
                <c:pt idx="4">
                  <c:v>Дәріс материалы сізде үлкен қызығушылық тудырды</c:v>
                </c:pt>
                <c:pt idx="5">
                  <c:v>Дәріс материалы түсініп, меңгеру үшін көп уақытты қажет етпеді</c:v>
                </c:pt>
              </c:strCache>
            </c:strRef>
          </c:cat>
          <c:val>
            <c:numRef>
              <c:f>Лист1!$F$6:$F$11</c:f>
              <c:numCache>
                <c:formatCode>0%</c:formatCode>
                <c:ptCount val="6"/>
                <c:pt idx="0">
                  <c:v>0.1</c:v>
                </c:pt>
                <c:pt idx="1">
                  <c:v>0.25</c:v>
                </c:pt>
                <c:pt idx="2">
                  <c:v>0.1</c:v>
                </c:pt>
                <c:pt idx="3">
                  <c:v>0.03</c:v>
                </c:pt>
                <c:pt idx="4">
                  <c:v>0.06</c:v>
                </c:pt>
                <c:pt idx="5">
                  <c:v>0.04</c:v>
                </c:pt>
              </c:numCache>
            </c:numRef>
          </c:val>
          <c:extLst>
            <c:ext xmlns:c16="http://schemas.microsoft.com/office/drawing/2014/chart" uri="{C3380CC4-5D6E-409C-BE32-E72D297353CC}">
              <c16:uniqueId val="{00000002-CFBB-4BCF-B8E6-6A01253CA828}"/>
            </c:ext>
          </c:extLst>
        </c:ser>
        <c:dLbls>
          <c:showLegendKey val="0"/>
          <c:showVal val="0"/>
          <c:showCatName val="0"/>
          <c:showSerName val="0"/>
          <c:showPercent val="0"/>
          <c:showBubbleSize val="0"/>
        </c:dLbls>
        <c:gapWidth val="182"/>
        <c:axId val="188231680"/>
        <c:axId val="188233216"/>
      </c:barChart>
      <c:catAx>
        <c:axId val="188231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8233216"/>
        <c:crosses val="autoZero"/>
        <c:auto val="1"/>
        <c:lblAlgn val="ctr"/>
        <c:lblOffset val="100"/>
        <c:noMultiLvlLbl val="0"/>
      </c:catAx>
      <c:valAx>
        <c:axId val="188233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8823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K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DE758F-A0C1-4534-83D0-DE7A955D198E}" type="doc">
      <dgm:prSet loTypeId="urn:microsoft.com/office/officeart/2005/8/layout/process4" loCatId="process" qsTypeId="urn:microsoft.com/office/officeart/2005/8/quickstyle/simple1" qsCatId="simple" csTypeId="urn:microsoft.com/office/officeart/2005/8/colors/accent0_1" csCatId="mainScheme" phldr="1"/>
      <dgm:spPr/>
    </dgm:pt>
    <dgm:pt modelId="{2E0C7709-6BB7-449F-A0EF-EB46A38717E9}">
      <dgm:prSet phldrT="[Текст]" custT="1"/>
      <dgm:spPr/>
      <dgm:t>
        <a:bodyPr/>
        <a:lstStyle/>
        <a:p>
          <a:pPr algn="ctr"/>
          <a:r>
            <a:rPr lang="ru-RU" sz="1200">
              <a:latin typeface="Times New Roman" panose="02020603050405020304" pitchFamily="18" charset="0"/>
              <a:cs typeface="Times New Roman" panose="02020603050405020304" pitchFamily="18" charset="0"/>
            </a:rPr>
            <a:t>Мақсатты анықтау</a:t>
          </a:r>
          <a:endParaRPr lang="x-none" sz="1200">
            <a:latin typeface="Times New Roman" panose="02020603050405020304" pitchFamily="18" charset="0"/>
            <a:cs typeface="Times New Roman" panose="02020603050405020304" pitchFamily="18" charset="0"/>
          </a:endParaRPr>
        </a:p>
      </dgm:t>
    </dgm:pt>
    <dgm:pt modelId="{632E8BE6-7243-4420-9046-647943A974B4}" type="parTrans" cxnId="{D470E61C-AEB3-444C-9BDB-F8272871C3FF}">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ED3DA02E-1CE7-4EC4-A272-53132CE76C59}" type="sibTrans" cxnId="{D470E61C-AEB3-444C-9BDB-F8272871C3FF}">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F8C57069-EC7F-4BBE-986C-1FE4270D437C}">
      <dgm:prSet phldrT="[Текст]" custT="1"/>
      <dgm:spPr/>
      <dgm:t>
        <a:bodyPr/>
        <a:lstStyle/>
        <a:p>
          <a:pPr algn="ctr"/>
          <a:r>
            <a:rPr lang="ru-RU" sz="1200">
              <a:latin typeface="Times New Roman" panose="02020603050405020304" pitchFamily="18" charset="0"/>
              <a:cs typeface="Times New Roman" panose="02020603050405020304" pitchFamily="18" charset="0"/>
            </a:rPr>
            <a:t>Зерттеу және мәліметтер жинау</a:t>
          </a:r>
          <a:endParaRPr lang="x-none" sz="1200">
            <a:latin typeface="Times New Roman" panose="02020603050405020304" pitchFamily="18" charset="0"/>
            <a:cs typeface="Times New Roman" panose="02020603050405020304" pitchFamily="18" charset="0"/>
          </a:endParaRPr>
        </a:p>
      </dgm:t>
    </dgm:pt>
    <dgm:pt modelId="{2E3AF43D-483B-46F2-A225-6F573DA5EFCF}" type="parTrans" cxnId="{9644B36C-0AC7-48A0-A97C-D970402F1EEC}">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8753D312-26DA-40EE-A4FA-763F57105DD2}" type="sibTrans" cxnId="{9644B36C-0AC7-48A0-A97C-D970402F1EEC}">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B0FC1F02-7667-488A-80DE-99B367209BE0}">
      <dgm:prSet phldrT="[Текст]" custT="1"/>
      <dgm:spPr/>
      <dgm:t>
        <a:bodyPr/>
        <a:lstStyle/>
        <a:p>
          <a:pPr algn="ctr"/>
          <a:r>
            <a:rPr lang="ru-RU" sz="1200">
              <a:latin typeface="Times New Roman" panose="02020603050405020304" pitchFamily="18" charset="0"/>
              <a:cs typeface="Times New Roman" panose="02020603050405020304" pitchFamily="18" charset="0"/>
            </a:rPr>
            <a:t>Мақсатты аудиторияны анықтау</a:t>
          </a:r>
          <a:endParaRPr lang="x-none" sz="1200">
            <a:latin typeface="Times New Roman" panose="02020603050405020304" pitchFamily="18" charset="0"/>
            <a:cs typeface="Times New Roman" panose="02020603050405020304" pitchFamily="18" charset="0"/>
          </a:endParaRPr>
        </a:p>
      </dgm:t>
    </dgm:pt>
    <dgm:pt modelId="{47E55B51-AE6D-4155-86CB-70124215E89B}" type="parTrans" cxnId="{F8A399FE-EA15-49FC-A521-6A73BDD5559F}">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79DC6669-2378-493B-9B03-A1F1DCBD3F3B}" type="sibTrans" cxnId="{F8A399FE-EA15-49FC-A521-6A73BDD5559F}">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41342882-B4CD-4C16-BC2D-8995E233DEDD}">
      <dgm:prSet custT="1"/>
      <dgm:spPr/>
      <dgm:t>
        <a:bodyPr/>
        <a:lstStyle/>
        <a:p>
          <a:pPr algn="ctr"/>
          <a:r>
            <a:rPr lang="ru-RU" sz="1200">
              <a:latin typeface="Times New Roman" panose="02020603050405020304" pitchFamily="18" charset="0"/>
              <a:cs typeface="Times New Roman" panose="02020603050405020304" pitchFamily="18" charset="0"/>
            </a:rPr>
            <a:t>Құрылым құру</a:t>
          </a:r>
          <a:endParaRPr lang="x-none" sz="1200">
            <a:latin typeface="Times New Roman" panose="02020603050405020304" pitchFamily="18" charset="0"/>
            <a:cs typeface="Times New Roman" panose="02020603050405020304" pitchFamily="18" charset="0"/>
          </a:endParaRPr>
        </a:p>
      </dgm:t>
    </dgm:pt>
    <dgm:pt modelId="{20341DEE-4CFC-4782-B069-00BDE1DEA383}" type="parTrans" cxnId="{B3C9794F-DCF5-4280-A7CA-E53DA4CC99DA}">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DC6E71FC-7CF8-4527-B758-8866416AF7C6}" type="sibTrans" cxnId="{B3C9794F-DCF5-4280-A7CA-E53DA4CC99DA}">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49109950-DDAC-490E-95CE-A6A6FB70897A}">
      <dgm:prSet custT="1"/>
      <dgm:spPr/>
      <dgm:t>
        <a:bodyPr/>
        <a:lstStyle/>
        <a:p>
          <a:pPr algn="ctr"/>
          <a:r>
            <a:rPr lang="ru-RU" sz="1200">
              <a:latin typeface="Times New Roman" panose="02020603050405020304" pitchFamily="18" charset="0"/>
              <a:cs typeface="Times New Roman" panose="02020603050405020304" pitchFamily="18" charset="0"/>
            </a:rPr>
            <a:t>Көрнекі стильді таңдау</a:t>
          </a:r>
          <a:endParaRPr lang="x-none" sz="1200">
            <a:latin typeface="Times New Roman" panose="02020603050405020304" pitchFamily="18" charset="0"/>
            <a:cs typeface="Times New Roman" panose="02020603050405020304" pitchFamily="18" charset="0"/>
          </a:endParaRPr>
        </a:p>
      </dgm:t>
    </dgm:pt>
    <dgm:pt modelId="{4823C9CF-E241-44A4-9B34-DBB0C9952C11}" type="parTrans" cxnId="{590C78EC-C1D4-4043-940D-CA48C2BF0389}">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3902FFE5-35CC-4E7F-80F1-2F6DF3DCE5F0}" type="sibTrans" cxnId="{590C78EC-C1D4-4043-940D-CA48C2BF0389}">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60608BD0-5190-4B57-A305-E2801AF5B64B}">
      <dgm:prSet custT="1"/>
      <dgm:spPr/>
      <dgm:t>
        <a:bodyPr/>
        <a:lstStyle/>
        <a:p>
          <a:pPr algn="ctr"/>
          <a:r>
            <a:rPr lang="ru-RU" sz="1200">
              <a:latin typeface="Times New Roman" panose="02020603050405020304" pitchFamily="18" charset="0"/>
              <a:cs typeface="Times New Roman" panose="02020603050405020304" pitchFamily="18" charset="0"/>
            </a:rPr>
            <a:t>Дизайн элементтерін әзірлеу</a:t>
          </a:r>
          <a:endParaRPr lang="x-none" sz="1200">
            <a:latin typeface="Times New Roman" panose="02020603050405020304" pitchFamily="18" charset="0"/>
            <a:cs typeface="Times New Roman" panose="02020603050405020304" pitchFamily="18" charset="0"/>
          </a:endParaRPr>
        </a:p>
      </dgm:t>
    </dgm:pt>
    <dgm:pt modelId="{C497EBA5-87D1-4D07-B682-599C45E3EB68}" type="parTrans" cxnId="{FE40EDFC-E65B-4487-AEC6-1219B79CE93F}">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6C0BEE78-81C5-4C01-8E75-7C0B4D5A1E68}" type="sibTrans" cxnId="{FE40EDFC-E65B-4487-AEC6-1219B79CE93F}">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8CCFB642-8AF2-4501-9509-7E7C442C4875}">
      <dgm:prSet custT="1"/>
      <dgm:spPr/>
      <dgm:t>
        <a:bodyPr/>
        <a:lstStyle/>
        <a:p>
          <a:pPr algn="ctr"/>
          <a:r>
            <a:rPr lang="ru-RU" sz="1200">
              <a:latin typeface="Times New Roman" panose="02020603050405020304" pitchFamily="18" charset="0"/>
              <a:cs typeface="Times New Roman" panose="02020603050405020304" pitchFamily="18" charset="0"/>
            </a:rPr>
            <a:t>Инфографика жасау</a:t>
          </a:r>
          <a:endParaRPr lang="x-none" sz="1200">
            <a:latin typeface="Times New Roman" panose="02020603050405020304" pitchFamily="18" charset="0"/>
            <a:cs typeface="Times New Roman" panose="02020603050405020304" pitchFamily="18" charset="0"/>
          </a:endParaRPr>
        </a:p>
      </dgm:t>
    </dgm:pt>
    <dgm:pt modelId="{CE8829E8-A8B8-4947-AC97-1BC228842325}" type="parTrans" cxnId="{6A026B60-2EAF-411C-92A3-F2B8B57B5155}">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E5A5BEDE-F8E9-4D5D-920E-D343A76F173B}" type="sibTrans" cxnId="{6A026B60-2EAF-411C-92A3-F2B8B57B5155}">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97193FFB-0E60-4049-94E0-54EED026AFBE}">
      <dgm:prSet custT="1"/>
      <dgm:spPr/>
      <dgm:t>
        <a:bodyPr/>
        <a:lstStyle/>
        <a:p>
          <a:pPr algn="ctr"/>
          <a:r>
            <a:rPr lang="ru-RU" sz="1200">
              <a:latin typeface="Times New Roman" panose="02020603050405020304" pitchFamily="18" charset="0"/>
              <a:cs typeface="Times New Roman" panose="02020603050405020304" pitchFamily="18" charset="0"/>
            </a:rPr>
            <a:t>Өңдеу</a:t>
          </a:r>
          <a:endParaRPr lang="x-none" sz="1200">
            <a:latin typeface="Times New Roman" panose="02020603050405020304" pitchFamily="18" charset="0"/>
            <a:cs typeface="Times New Roman" panose="02020603050405020304" pitchFamily="18" charset="0"/>
          </a:endParaRPr>
        </a:p>
      </dgm:t>
    </dgm:pt>
    <dgm:pt modelId="{61EC8507-6D4C-467C-B491-B3F77CD5D926}" type="parTrans" cxnId="{7B273C2F-C780-4B38-BCF5-D0381829BEAC}">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2E518202-F842-42B1-8C77-99930587D8C0}" type="sibTrans" cxnId="{7B273C2F-C780-4B38-BCF5-D0381829BEAC}">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F1D23CB6-2C0A-4654-877C-6AE73A69CF7E}">
      <dgm:prSet custT="1"/>
      <dgm:spPr/>
      <dgm:t>
        <a:bodyPr/>
        <a:lstStyle/>
        <a:p>
          <a:pPr algn="ctr"/>
          <a:r>
            <a:rPr lang="ru-RU" sz="1200">
              <a:latin typeface="Times New Roman" panose="02020603050405020304" pitchFamily="18" charset="0"/>
              <a:cs typeface="Times New Roman" panose="02020603050405020304" pitchFamily="18" charset="0"/>
            </a:rPr>
            <a:t>Жариялау және тарату</a:t>
          </a:r>
          <a:endParaRPr lang="x-none" sz="1200">
            <a:latin typeface="Times New Roman" panose="02020603050405020304" pitchFamily="18" charset="0"/>
            <a:cs typeface="Times New Roman" panose="02020603050405020304" pitchFamily="18" charset="0"/>
          </a:endParaRPr>
        </a:p>
      </dgm:t>
    </dgm:pt>
    <dgm:pt modelId="{2ABC87B8-9838-46B3-B00D-F47F0700DEE8}" type="parTrans" cxnId="{63B0C8B9-8604-4C9A-B7D9-ABC28F524854}">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30798194-FA6A-4235-94C3-1CD284E0A08B}" type="sibTrans" cxnId="{63B0C8B9-8604-4C9A-B7D9-ABC28F524854}">
      <dgm:prSet custT="1"/>
      <dgm:spPr/>
      <dgm:t>
        <a:bodyPr/>
        <a:lstStyle/>
        <a:p>
          <a:pPr algn="ctr"/>
          <a:endParaRPr lang="x-none" sz="1200">
            <a:latin typeface="Times New Roman" panose="02020603050405020304" pitchFamily="18" charset="0"/>
            <a:cs typeface="Times New Roman" panose="02020603050405020304" pitchFamily="18" charset="0"/>
          </a:endParaRPr>
        </a:p>
      </dgm:t>
    </dgm:pt>
    <dgm:pt modelId="{03605BC1-5D46-4B3B-A1D1-30DEE0F43B05}">
      <dgm:prSet custT="1"/>
      <dgm:spPr/>
      <dgm:t>
        <a:bodyPr/>
        <a:lstStyle/>
        <a:p>
          <a:pPr algn="ctr"/>
          <a:r>
            <a:rPr lang="ru-RU" sz="1200">
              <a:latin typeface="Times New Roman" panose="02020603050405020304" pitchFamily="18" charset="0"/>
              <a:cs typeface="Times New Roman" panose="02020603050405020304" pitchFamily="18" charset="0"/>
            </a:rPr>
            <a:t>Нәтижелерді талдау</a:t>
          </a:r>
          <a:endParaRPr lang="x-none" sz="1200">
            <a:latin typeface="Times New Roman" panose="02020603050405020304" pitchFamily="18" charset="0"/>
            <a:cs typeface="Times New Roman" panose="02020603050405020304" pitchFamily="18" charset="0"/>
          </a:endParaRPr>
        </a:p>
      </dgm:t>
    </dgm:pt>
    <dgm:pt modelId="{56ABAB8B-F2B0-41F8-8B9B-ADB8A44B5A1C}" type="parTrans" cxnId="{E938F2CF-95CA-4DE5-9B41-D5893724B15A}">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264CA2C4-1E62-4D93-B41C-B1FB675E9D21}" type="sibTrans" cxnId="{E938F2CF-95CA-4DE5-9B41-D5893724B15A}">
      <dgm:prSet/>
      <dgm:spPr/>
      <dgm:t>
        <a:bodyPr/>
        <a:lstStyle/>
        <a:p>
          <a:pPr algn="ctr"/>
          <a:endParaRPr lang="x-none" sz="1200">
            <a:latin typeface="Times New Roman" panose="02020603050405020304" pitchFamily="18" charset="0"/>
            <a:cs typeface="Times New Roman" panose="02020603050405020304" pitchFamily="18" charset="0"/>
          </a:endParaRPr>
        </a:p>
      </dgm:t>
    </dgm:pt>
    <dgm:pt modelId="{5FC152D4-D4E6-42E2-8348-B74100138053}" type="pres">
      <dgm:prSet presAssocID="{DBDE758F-A0C1-4534-83D0-DE7A955D198E}" presName="Name0" presStyleCnt="0">
        <dgm:presLayoutVars>
          <dgm:dir/>
          <dgm:animLvl val="lvl"/>
          <dgm:resizeHandles val="exact"/>
        </dgm:presLayoutVars>
      </dgm:prSet>
      <dgm:spPr/>
    </dgm:pt>
    <dgm:pt modelId="{334FB4D3-8727-4577-A283-3CC99359454E}" type="pres">
      <dgm:prSet presAssocID="{03605BC1-5D46-4B3B-A1D1-30DEE0F43B05}" presName="boxAndChildren" presStyleCnt="0"/>
      <dgm:spPr/>
    </dgm:pt>
    <dgm:pt modelId="{1DE7E80A-D65B-45D6-9679-E399E9FD890A}" type="pres">
      <dgm:prSet presAssocID="{03605BC1-5D46-4B3B-A1D1-30DEE0F43B05}" presName="parentTextBox" presStyleLbl="node1" presStyleIdx="0" presStyleCnt="10"/>
      <dgm:spPr/>
    </dgm:pt>
    <dgm:pt modelId="{7259DB89-44AE-458C-8092-CDBE341F9E76}" type="pres">
      <dgm:prSet presAssocID="{30798194-FA6A-4235-94C3-1CD284E0A08B}" presName="sp" presStyleCnt="0"/>
      <dgm:spPr/>
    </dgm:pt>
    <dgm:pt modelId="{561B352F-2F2C-40F4-8094-A1306BF9239E}" type="pres">
      <dgm:prSet presAssocID="{F1D23CB6-2C0A-4654-877C-6AE73A69CF7E}" presName="arrowAndChildren" presStyleCnt="0"/>
      <dgm:spPr/>
    </dgm:pt>
    <dgm:pt modelId="{85779766-7E29-4306-A369-14C455DB46CB}" type="pres">
      <dgm:prSet presAssocID="{F1D23CB6-2C0A-4654-877C-6AE73A69CF7E}" presName="parentTextArrow" presStyleLbl="node1" presStyleIdx="1" presStyleCnt="10"/>
      <dgm:spPr/>
    </dgm:pt>
    <dgm:pt modelId="{CEDB5E68-DC51-4C06-997B-0A0E5DE5DF94}" type="pres">
      <dgm:prSet presAssocID="{2E518202-F842-42B1-8C77-99930587D8C0}" presName="sp" presStyleCnt="0"/>
      <dgm:spPr/>
    </dgm:pt>
    <dgm:pt modelId="{2EFD8EDC-FD56-47D0-B674-C5C6F5FA55BB}" type="pres">
      <dgm:prSet presAssocID="{97193FFB-0E60-4049-94E0-54EED026AFBE}" presName="arrowAndChildren" presStyleCnt="0"/>
      <dgm:spPr/>
    </dgm:pt>
    <dgm:pt modelId="{178ADE05-370B-4D80-A13A-81A768463D94}" type="pres">
      <dgm:prSet presAssocID="{97193FFB-0E60-4049-94E0-54EED026AFBE}" presName="parentTextArrow" presStyleLbl="node1" presStyleIdx="2" presStyleCnt="10"/>
      <dgm:spPr/>
    </dgm:pt>
    <dgm:pt modelId="{7D4E0A06-0514-43D0-8100-4A62E76EEEB2}" type="pres">
      <dgm:prSet presAssocID="{E5A5BEDE-F8E9-4D5D-920E-D343A76F173B}" presName="sp" presStyleCnt="0"/>
      <dgm:spPr/>
    </dgm:pt>
    <dgm:pt modelId="{2473052A-6C0C-425E-B72C-AF5136499413}" type="pres">
      <dgm:prSet presAssocID="{8CCFB642-8AF2-4501-9509-7E7C442C4875}" presName="arrowAndChildren" presStyleCnt="0"/>
      <dgm:spPr/>
    </dgm:pt>
    <dgm:pt modelId="{7808D47C-B98F-4CE8-828B-48F21681C29C}" type="pres">
      <dgm:prSet presAssocID="{8CCFB642-8AF2-4501-9509-7E7C442C4875}" presName="parentTextArrow" presStyleLbl="node1" presStyleIdx="3" presStyleCnt="10"/>
      <dgm:spPr/>
    </dgm:pt>
    <dgm:pt modelId="{A1A44160-B1B8-4B96-9DD4-F325467F8A02}" type="pres">
      <dgm:prSet presAssocID="{6C0BEE78-81C5-4C01-8E75-7C0B4D5A1E68}" presName="sp" presStyleCnt="0"/>
      <dgm:spPr/>
    </dgm:pt>
    <dgm:pt modelId="{A207328B-01EB-49C0-9115-AD8C0FB560D1}" type="pres">
      <dgm:prSet presAssocID="{60608BD0-5190-4B57-A305-E2801AF5B64B}" presName="arrowAndChildren" presStyleCnt="0"/>
      <dgm:spPr/>
    </dgm:pt>
    <dgm:pt modelId="{90607703-904F-4B46-9191-8BA5BFAE221A}" type="pres">
      <dgm:prSet presAssocID="{60608BD0-5190-4B57-A305-E2801AF5B64B}" presName="parentTextArrow" presStyleLbl="node1" presStyleIdx="4" presStyleCnt="10"/>
      <dgm:spPr/>
    </dgm:pt>
    <dgm:pt modelId="{F177F693-07BC-4CBB-95A6-68CD346FE343}" type="pres">
      <dgm:prSet presAssocID="{3902FFE5-35CC-4E7F-80F1-2F6DF3DCE5F0}" presName="sp" presStyleCnt="0"/>
      <dgm:spPr/>
    </dgm:pt>
    <dgm:pt modelId="{87070C63-18C8-49D3-81B9-A88A2B8C317F}" type="pres">
      <dgm:prSet presAssocID="{49109950-DDAC-490E-95CE-A6A6FB70897A}" presName="arrowAndChildren" presStyleCnt="0"/>
      <dgm:spPr/>
    </dgm:pt>
    <dgm:pt modelId="{C7A2F2E7-AEB0-4610-AD90-AC3FB8E867E0}" type="pres">
      <dgm:prSet presAssocID="{49109950-DDAC-490E-95CE-A6A6FB70897A}" presName="parentTextArrow" presStyleLbl="node1" presStyleIdx="5" presStyleCnt="10"/>
      <dgm:spPr/>
    </dgm:pt>
    <dgm:pt modelId="{CA99AF3B-DFA7-4F0A-BF14-01F17C8949A0}" type="pres">
      <dgm:prSet presAssocID="{DC6E71FC-7CF8-4527-B758-8866416AF7C6}" presName="sp" presStyleCnt="0"/>
      <dgm:spPr/>
    </dgm:pt>
    <dgm:pt modelId="{F2BE61A5-E766-4730-9212-DB5867E277F2}" type="pres">
      <dgm:prSet presAssocID="{41342882-B4CD-4C16-BC2D-8995E233DEDD}" presName="arrowAndChildren" presStyleCnt="0"/>
      <dgm:spPr/>
    </dgm:pt>
    <dgm:pt modelId="{4AC26017-9EFA-4545-ABB3-70171D55CB2E}" type="pres">
      <dgm:prSet presAssocID="{41342882-B4CD-4C16-BC2D-8995E233DEDD}" presName="parentTextArrow" presStyleLbl="node1" presStyleIdx="6" presStyleCnt="10"/>
      <dgm:spPr/>
    </dgm:pt>
    <dgm:pt modelId="{6785A6AE-7B9E-4821-B8C5-A4A620A1B52E}" type="pres">
      <dgm:prSet presAssocID="{79DC6669-2378-493B-9B03-A1F1DCBD3F3B}" presName="sp" presStyleCnt="0"/>
      <dgm:spPr/>
    </dgm:pt>
    <dgm:pt modelId="{56073085-1F73-46E6-9535-61C90555C57C}" type="pres">
      <dgm:prSet presAssocID="{B0FC1F02-7667-488A-80DE-99B367209BE0}" presName="arrowAndChildren" presStyleCnt="0"/>
      <dgm:spPr/>
    </dgm:pt>
    <dgm:pt modelId="{4FE74165-E281-4F7F-8C36-E352750B754B}" type="pres">
      <dgm:prSet presAssocID="{B0FC1F02-7667-488A-80DE-99B367209BE0}" presName="parentTextArrow" presStyleLbl="node1" presStyleIdx="7" presStyleCnt="10" custLinFactNeighborX="31395" custLinFactNeighborY="8965"/>
      <dgm:spPr/>
    </dgm:pt>
    <dgm:pt modelId="{89BE6A87-7324-4A01-9EAB-C9F333734582}" type="pres">
      <dgm:prSet presAssocID="{8753D312-26DA-40EE-A4FA-763F57105DD2}" presName="sp" presStyleCnt="0"/>
      <dgm:spPr/>
    </dgm:pt>
    <dgm:pt modelId="{D4B9E558-9CBC-4E59-9EA6-BC599A29B419}" type="pres">
      <dgm:prSet presAssocID="{F8C57069-EC7F-4BBE-986C-1FE4270D437C}" presName="arrowAndChildren" presStyleCnt="0"/>
      <dgm:spPr/>
    </dgm:pt>
    <dgm:pt modelId="{BFB9524B-02A0-48A1-871A-4B097F20756C}" type="pres">
      <dgm:prSet presAssocID="{F8C57069-EC7F-4BBE-986C-1FE4270D437C}" presName="parentTextArrow" presStyleLbl="node1" presStyleIdx="8" presStyleCnt="10"/>
      <dgm:spPr/>
    </dgm:pt>
    <dgm:pt modelId="{4A5A212F-9283-4F53-85FA-B1EB97055718}" type="pres">
      <dgm:prSet presAssocID="{ED3DA02E-1CE7-4EC4-A272-53132CE76C59}" presName="sp" presStyleCnt="0"/>
      <dgm:spPr/>
    </dgm:pt>
    <dgm:pt modelId="{3D3D3282-FD9B-4BD8-90CC-E3EEA1226607}" type="pres">
      <dgm:prSet presAssocID="{2E0C7709-6BB7-449F-A0EF-EB46A38717E9}" presName="arrowAndChildren" presStyleCnt="0"/>
      <dgm:spPr/>
    </dgm:pt>
    <dgm:pt modelId="{419AE96A-901B-4C37-B6EF-574513F51593}" type="pres">
      <dgm:prSet presAssocID="{2E0C7709-6BB7-449F-A0EF-EB46A38717E9}" presName="parentTextArrow" presStyleLbl="node1" presStyleIdx="9" presStyleCnt="10"/>
      <dgm:spPr/>
    </dgm:pt>
  </dgm:ptLst>
  <dgm:cxnLst>
    <dgm:cxn modelId="{D470E61C-AEB3-444C-9BDB-F8272871C3FF}" srcId="{DBDE758F-A0C1-4534-83D0-DE7A955D198E}" destId="{2E0C7709-6BB7-449F-A0EF-EB46A38717E9}" srcOrd="0" destOrd="0" parTransId="{632E8BE6-7243-4420-9046-647943A974B4}" sibTransId="{ED3DA02E-1CE7-4EC4-A272-53132CE76C59}"/>
    <dgm:cxn modelId="{2A570729-0E0E-4313-9598-E1B5847A7A43}" type="presOf" srcId="{F1D23CB6-2C0A-4654-877C-6AE73A69CF7E}" destId="{85779766-7E29-4306-A369-14C455DB46CB}" srcOrd="0" destOrd="0" presId="urn:microsoft.com/office/officeart/2005/8/layout/process4"/>
    <dgm:cxn modelId="{7B273C2F-C780-4B38-BCF5-D0381829BEAC}" srcId="{DBDE758F-A0C1-4534-83D0-DE7A955D198E}" destId="{97193FFB-0E60-4049-94E0-54EED026AFBE}" srcOrd="7" destOrd="0" parTransId="{61EC8507-6D4C-467C-B491-B3F77CD5D926}" sibTransId="{2E518202-F842-42B1-8C77-99930587D8C0}"/>
    <dgm:cxn modelId="{95DEB735-519D-4C50-9F64-62D3464D3045}" type="presOf" srcId="{2E0C7709-6BB7-449F-A0EF-EB46A38717E9}" destId="{419AE96A-901B-4C37-B6EF-574513F51593}" srcOrd="0" destOrd="0" presId="urn:microsoft.com/office/officeart/2005/8/layout/process4"/>
    <dgm:cxn modelId="{6A026B60-2EAF-411C-92A3-F2B8B57B5155}" srcId="{DBDE758F-A0C1-4534-83D0-DE7A955D198E}" destId="{8CCFB642-8AF2-4501-9509-7E7C442C4875}" srcOrd="6" destOrd="0" parTransId="{CE8829E8-A8B8-4947-AC97-1BC228842325}" sibTransId="{E5A5BEDE-F8E9-4D5D-920E-D343A76F173B}"/>
    <dgm:cxn modelId="{9644B36C-0AC7-48A0-A97C-D970402F1EEC}" srcId="{DBDE758F-A0C1-4534-83D0-DE7A955D198E}" destId="{F8C57069-EC7F-4BBE-986C-1FE4270D437C}" srcOrd="1" destOrd="0" parTransId="{2E3AF43D-483B-46F2-A225-6F573DA5EFCF}" sibTransId="{8753D312-26DA-40EE-A4FA-763F57105DD2}"/>
    <dgm:cxn modelId="{B3C9794F-DCF5-4280-A7CA-E53DA4CC99DA}" srcId="{DBDE758F-A0C1-4534-83D0-DE7A955D198E}" destId="{41342882-B4CD-4C16-BC2D-8995E233DEDD}" srcOrd="3" destOrd="0" parTransId="{20341DEE-4CFC-4782-B069-00BDE1DEA383}" sibTransId="{DC6E71FC-7CF8-4527-B758-8866416AF7C6}"/>
    <dgm:cxn modelId="{9A0B939C-3A52-4E1B-8DE6-C975BAAF0638}" type="presOf" srcId="{03605BC1-5D46-4B3B-A1D1-30DEE0F43B05}" destId="{1DE7E80A-D65B-45D6-9679-E399E9FD890A}" srcOrd="0" destOrd="0" presId="urn:microsoft.com/office/officeart/2005/8/layout/process4"/>
    <dgm:cxn modelId="{185001A8-1299-4F86-B341-F447E5CDF3ED}" type="presOf" srcId="{97193FFB-0E60-4049-94E0-54EED026AFBE}" destId="{178ADE05-370B-4D80-A13A-81A768463D94}" srcOrd="0" destOrd="0" presId="urn:microsoft.com/office/officeart/2005/8/layout/process4"/>
    <dgm:cxn modelId="{63B0C8B9-8604-4C9A-B7D9-ABC28F524854}" srcId="{DBDE758F-A0C1-4534-83D0-DE7A955D198E}" destId="{F1D23CB6-2C0A-4654-877C-6AE73A69CF7E}" srcOrd="8" destOrd="0" parTransId="{2ABC87B8-9838-46B3-B00D-F47F0700DEE8}" sibTransId="{30798194-FA6A-4235-94C3-1CD284E0A08B}"/>
    <dgm:cxn modelId="{686580C2-B9AF-4139-BECD-82FE10B3EAF2}" type="presOf" srcId="{B0FC1F02-7667-488A-80DE-99B367209BE0}" destId="{4FE74165-E281-4F7F-8C36-E352750B754B}" srcOrd="0" destOrd="0" presId="urn:microsoft.com/office/officeart/2005/8/layout/process4"/>
    <dgm:cxn modelId="{108841CE-D5FA-4EAB-82F3-4A6F45C03B96}" type="presOf" srcId="{49109950-DDAC-490E-95CE-A6A6FB70897A}" destId="{C7A2F2E7-AEB0-4610-AD90-AC3FB8E867E0}" srcOrd="0" destOrd="0" presId="urn:microsoft.com/office/officeart/2005/8/layout/process4"/>
    <dgm:cxn modelId="{E938F2CF-95CA-4DE5-9B41-D5893724B15A}" srcId="{DBDE758F-A0C1-4534-83D0-DE7A955D198E}" destId="{03605BC1-5D46-4B3B-A1D1-30DEE0F43B05}" srcOrd="9" destOrd="0" parTransId="{56ABAB8B-F2B0-41F8-8B9B-ADB8A44B5A1C}" sibTransId="{264CA2C4-1E62-4D93-B41C-B1FB675E9D21}"/>
    <dgm:cxn modelId="{D23A2AD2-F6F8-4290-9A61-B98D2C8229A0}" type="presOf" srcId="{DBDE758F-A0C1-4534-83D0-DE7A955D198E}" destId="{5FC152D4-D4E6-42E2-8348-B74100138053}" srcOrd="0" destOrd="0" presId="urn:microsoft.com/office/officeart/2005/8/layout/process4"/>
    <dgm:cxn modelId="{D7207CDB-D718-49B6-A5D0-039325A7905E}" type="presOf" srcId="{41342882-B4CD-4C16-BC2D-8995E233DEDD}" destId="{4AC26017-9EFA-4545-ABB3-70171D55CB2E}" srcOrd="0" destOrd="0" presId="urn:microsoft.com/office/officeart/2005/8/layout/process4"/>
    <dgm:cxn modelId="{CEF3E9E8-DFA6-42AC-9B48-DB28741A301B}" type="presOf" srcId="{60608BD0-5190-4B57-A305-E2801AF5B64B}" destId="{90607703-904F-4B46-9191-8BA5BFAE221A}" srcOrd="0" destOrd="0" presId="urn:microsoft.com/office/officeart/2005/8/layout/process4"/>
    <dgm:cxn modelId="{590C78EC-C1D4-4043-940D-CA48C2BF0389}" srcId="{DBDE758F-A0C1-4534-83D0-DE7A955D198E}" destId="{49109950-DDAC-490E-95CE-A6A6FB70897A}" srcOrd="4" destOrd="0" parTransId="{4823C9CF-E241-44A4-9B34-DBB0C9952C11}" sibTransId="{3902FFE5-35CC-4E7F-80F1-2F6DF3DCE5F0}"/>
    <dgm:cxn modelId="{05F13DF3-6583-41F4-B5AF-985DCD39F710}" type="presOf" srcId="{8CCFB642-8AF2-4501-9509-7E7C442C4875}" destId="{7808D47C-B98F-4CE8-828B-48F21681C29C}" srcOrd="0" destOrd="0" presId="urn:microsoft.com/office/officeart/2005/8/layout/process4"/>
    <dgm:cxn modelId="{FE40EDFC-E65B-4487-AEC6-1219B79CE93F}" srcId="{DBDE758F-A0C1-4534-83D0-DE7A955D198E}" destId="{60608BD0-5190-4B57-A305-E2801AF5B64B}" srcOrd="5" destOrd="0" parTransId="{C497EBA5-87D1-4D07-B682-599C45E3EB68}" sibTransId="{6C0BEE78-81C5-4C01-8E75-7C0B4D5A1E68}"/>
    <dgm:cxn modelId="{F8A399FE-EA15-49FC-A521-6A73BDD5559F}" srcId="{DBDE758F-A0C1-4534-83D0-DE7A955D198E}" destId="{B0FC1F02-7667-488A-80DE-99B367209BE0}" srcOrd="2" destOrd="0" parTransId="{47E55B51-AE6D-4155-86CB-70124215E89B}" sibTransId="{79DC6669-2378-493B-9B03-A1F1DCBD3F3B}"/>
    <dgm:cxn modelId="{72351DFF-72EB-4859-8B84-50B4A1CA4E6A}" type="presOf" srcId="{F8C57069-EC7F-4BBE-986C-1FE4270D437C}" destId="{BFB9524B-02A0-48A1-871A-4B097F20756C}" srcOrd="0" destOrd="0" presId="urn:microsoft.com/office/officeart/2005/8/layout/process4"/>
    <dgm:cxn modelId="{4713F689-3150-4652-8187-82C8AF24A158}" type="presParOf" srcId="{5FC152D4-D4E6-42E2-8348-B74100138053}" destId="{334FB4D3-8727-4577-A283-3CC99359454E}" srcOrd="0" destOrd="0" presId="urn:microsoft.com/office/officeart/2005/8/layout/process4"/>
    <dgm:cxn modelId="{56A60DA7-064C-4A87-B56F-A8F7608DCC4B}" type="presParOf" srcId="{334FB4D3-8727-4577-A283-3CC99359454E}" destId="{1DE7E80A-D65B-45D6-9679-E399E9FD890A}" srcOrd="0" destOrd="0" presId="urn:microsoft.com/office/officeart/2005/8/layout/process4"/>
    <dgm:cxn modelId="{92BB9C29-3FDF-4AC5-AF04-D1A999528F13}" type="presParOf" srcId="{5FC152D4-D4E6-42E2-8348-B74100138053}" destId="{7259DB89-44AE-458C-8092-CDBE341F9E76}" srcOrd="1" destOrd="0" presId="urn:microsoft.com/office/officeart/2005/8/layout/process4"/>
    <dgm:cxn modelId="{A9199BD4-22DC-4BDF-8C05-58F17275B217}" type="presParOf" srcId="{5FC152D4-D4E6-42E2-8348-B74100138053}" destId="{561B352F-2F2C-40F4-8094-A1306BF9239E}" srcOrd="2" destOrd="0" presId="urn:microsoft.com/office/officeart/2005/8/layout/process4"/>
    <dgm:cxn modelId="{D83156F8-439B-477A-BDE6-3C6986835E0C}" type="presParOf" srcId="{561B352F-2F2C-40F4-8094-A1306BF9239E}" destId="{85779766-7E29-4306-A369-14C455DB46CB}" srcOrd="0" destOrd="0" presId="urn:microsoft.com/office/officeart/2005/8/layout/process4"/>
    <dgm:cxn modelId="{DDC75013-8363-4B38-BE2F-38F0E81A99DE}" type="presParOf" srcId="{5FC152D4-D4E6-42E2-8348-B74100138053}" destId="{CEDB5E68-DC51-4C06-997B-0A0E5DE5DF94}" srcOrd="3" destOrd="0" presId="urn:microsoft.com/office/officeart/2005/8/layout/process4"/>
    <dgm:cxn modelId="{FFEA68F2-84B4-4A46-9560-9D2057421470}" type="presParOf" srcId="{5FC152D4-D4E6-42E2-8348-B74100138053}" destId="{2EFD8EDC-FD56-47D0-B674-C5C6F5FA55BB}" srcOrd="4" destOrd="0" presId="urn:microsoft.com/office/officeart/2005/8/layout/process4"/>
    <dgm:cxn modelId="{02BFD84F-7B60-4E4B-A323-E1D026C0E712}" type="presParOf" srcId="{2EFD8EDC-FD56-47D0-B674-C5C6F5FA55BB}" destId="{178ADE05-370B-4D80-A13A-81A768463D94}" srcOrd="0" destOrd="0" presId="urn:microsoft.com/office/officeart/2005/8/layout/process4"/>
    <dgm:cxn modelId="{BD1723E6-01DD-4D93-9F70-6EE894BC6443}" type="presParOf" srcId="{5FC152D4-D4E6-42E2-8348-B74100138053}" destId="{7D4E0A06-0514-43D0-8100-4A62E76EEEB2}" srcOrd="5" destOrd="0" presId="urn:microsoft.com/office/officeart/2005/8/layout/process4"/>
    <dgm:cxn modelId="{1D92AF27-F79C-4F57-9E56-FB281149F60A}" type="presParOf" srcId="{5FC152D4-D4E6-42E2-8348-B74100138053}" destId="{2473052A-6C0C-425E-B72C-AF5136499413}" srcOrd="6" destOrd="0" presId="urn:microsoft.com/office/officeart/2005/8/layout/process4"/>
    <dgm:cxn modelId="{5F5A95B9-25C1-4A84-95DC-C91FB3DEAE49}" type="presParOf" srcId="{2473052A-6C0C-425E-B72C-AF5136499413}" destId="{7808D47C-B98F-4CE8-828B-48F21681C29C}" srcOrd="0" destOrd="0" presId="urn:microsoft.com/office/officeart/2005/8/layout/process4"/>
    <dgm:cxn modelId="{7A31EBBB-6626-4024-BAAC-03D8C14BCA78}" type="presParOf" srcId="{5FC152D4-D4E6-42E2-8348-B74100138053}" destId="{A1A44160-B1B8-4B96-9DD4-F325467F8A02}" srcOrd="7" destOrd="0" presId="urn:microsoft.com/office/officeart/2005/8/layout/process4"/>
    <dgm:cxn modelId="{8808D428-A2F1-40FC-89BC-6B00E79B4D26}" type="presParOf" srcId="{5FC152D4-D4E6-42E2-8348-B74100138053}" destId="{A207328B-01EB-49C0-9115-AD8C0FB560D1}" srcOrd="8" destOrd="0" presId="urn:microsoft.com/office/officeart/2005/8/layout/process4"/>
    <dgm:cxn modelId="{A01D8B80-0A7D-4EC5-B448-28CD8AF0B2D9}" type="presParOf" srcId="{A207328B-01EB-49C0-9115-AD8C0FB560D1}" destId="{90607703-904F-4B46-9191-8BA5BFAE221A}" srcOrd="0" destOrd="0" presId="urn:microsoft.com/office/officeart/2005/8/layout/process4"/>
    <dgm:cxn modelId="{14C7780B-A369-425B-9A42-CE482CC7C608}" type="presParOf" srcId="{5FC152D4-D4E6-42E2-8348-B74100138053}" destId="{F177F693-07BC-4CBB-95A6-68CD346FE343}" srcOrd="9" destOrd="0" presId="urn:microsoft.com/office/officeart/2005/8/layout/process4"/>
    <dgm:cxn modelId="{FBDEA699-1952-4618-8B80-397AC70F00D8}" type="presParOf" srcId="{5FC152D4-D4E6-42E2-8348-B74100138053}" destId="{87070C63-18C8-49D3-81B9-A88A2B8C317F}" srcOrd="10" destOrd="0" presId="urn:microsoft.com/office/officeart/2005/8/layout/process4"/>
    <dgm:cxn modelId="{5AE84F1C-0124-4065-861E-92C273E9667C}" type="presParOf" srcId="{87070C63-18C8-49D3-81B9-A88A2B8C317F}" destId="{C7A2F2E7-AEB0-4610-AD90-AC3FB8E867E0}" srcOrd="0" destOrd="0" presId="urn:microsoft.com/office/officeart/2005/8/layout/process4"/>
    <dgm:cxn modelId="{DE260FD4-8658-4EC4-86B8-EC53B5A5D97A}" type="presParOf" srcId="{5FC152D4-D4E6-42E2-8348-B74100138053}" destId="{CA99AF3B-DFA7-4F0A-BF14-01F17C8949A0}" srcOrd="11" destOrd="0" presId="urn:microsoft.com/office/officeart/2005/8/layout/process4"/>
    <dgm:cxn modelId="{B9C75767-5CB0-4EC4-A4C8-653FA48182AB}" type="presParOf" srcId="{5FC152D4-D4E6-42E2-8348-B74100138053}" destId="{F2BE61A5-E766-4730-9212-DB5867E277F2}" srcOrd="12" destOrd="0" presId="urn:microsoft.com/office/officeart/2005/8/layout/process4"/>
    <dgm:cxn modelId="{164AA17E-683E-4AA6-AC62-36A808F51BF9}" type="presParOf" srcId="{F2BE61A5-E766-4730-9212-DB5867E277F2}" destId="{4AC26017-9EFA-4545-ABB3-70171D55CB2E}" srcOrd="0" destOrd="0" presId="urn:microsoft.com/office/officeart/2005/8/layout/process4"/>
    <dgm:cxn modelId="{CE2D8FA3-6C7C-46E9-BE97-D089A4AAF80D}" type="presParOf" srcId="{5FC152D4-D4E6-42E2-8348-B74100138053}" destId="{6785A6AE-7B9E-4821-B8C5-A4A620A1B52E}" srcOrd="13" destOrd="0" presId="urn:microsoft.com/office/officeart/2005/8/layout/process4"/>
    <dgm:cxn modelId="{AE675C83-13F9-4D6A-80A5-80D2650FB6C0}" type="presParOf" srcId="{5FC152D4-D4E6-42E2-8348-B74100138053}" destId="{56073085-1F73-46E6-9535-61C90555C57C}" srcOrd="14" destOrd="0" presId="urn:microsoft.com/office/officeart/2005/8/layout/process4"/>
    <dgm:cxn modelId="{637CDBC2-F447-418A-BF91-52A017BC09D8}" type="presParOf" srcId="{56073085-1F73-46E6-9535-61C90555C57C}" destId="{4FE74165-E281-4F7F-8C36-E352750B754B}" srcOrd="0" destOrd="0" presId="urn:microsoft.com/office/officeart/2005/8/layout/process4"/>
    <dgm:cxn modelId="{7CF933F4-62BC-4DF5-B0EF-6798B9A9F0ED}" type="presParOf" srcId="{5FC152D4-D4E6-42E2-8348-B74100138053}" destId="{89BE6A87-7324-4A01-9EAB-C9F333734582}" srcOrd="15" destOrd="0" presId="urn:microsoft.com/office/officeart/2005/8/layout/process4"/>
    <dgm:cxn modelId="{A0B235E5-6B49-4904-8A12-5CFA87728505}" type="presParOf" srcId="{5FC152D4-D4E6-42E2-8348-B74100138053}" destId="{D4B9E558-9CBC-4E59-9EA6-BC599A29B419}" srcOrd="16" destOrd="0" presId="urn:microsoft.com/office/officeart/2005/8/layout/process4"/>
    <dgm:cxn modelId="{E9F362CF-A48B-4C07-8C2E-7EEAC5186FF5}" type="presParOf" srcId="{D4B9E558-9CBC-4E59-9EA6-BC599A29B419}" destId="{BFB9524B-02A0-48A1-871A-4B097F20756C}" srcOrd="0" destOrd="0" presId="urn:microsoft.com/office/officeart/2005/8/layout/process4"/>
    <dgm:cxn modelId="{AE25520C-D92C-40CE-A40D-1406BBADC39B}" type="presParOf" srcId="{5FC152D4-D4E6-42E2-8348-B74100138053}" destId="{4A5A212F-9283-4F53-85FA-B1EB97055718}" srcOrd="17" destOrd="0" presId="urn:microsoft.com/office/officeart/2005/8/layout/process4"/>
    <dgm:cxn modelId="{398872AC-20D3-4F40-8888-74F11D04E4DE}" type="presParOf" srcId="{5FC152D4-D4E6-42E2-8348-B74100138053}" destId="{3D3D3282-FD9B-4BD8-90CC-E3EEA1226607}" srcOrd="18" destOrd="0" presId="urn:microsoft.com/office/officeart/2005/8/layout/process4"/>
    <dgm:cxn modelId="{BC2B60A3-F19A-4CC8-ABA8-2E5ADD4FD790}" type="presParOf" srcId="{3D3D3282-FD9B-4BD8-90CC-E3EEA1226607}" destId="{419AE96A-901B-4C37-B6EF-574513F51593}" srcOrd="0" destOrd="0" presId="urn:microsoft.com/office/officeart/2005/8/layout/process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DD3768-2686-4443-9EC4-8DE1E807A45F}" type="doc">
      <dgm:prSet loTypeId="urn:microsoft.com/office/officeart/2005/8/layout/vList5" loCatId="list" qsTypeId="urn:microsoft.com/office/officeart/2005/8/quickstyle/simple1" qsCatId="simple" csTypeId="urn:microsoft.com/office/officeart/2005/8/colors/accent0_1" csCatId="mainScheme" phldr="1"/>
      <dgm:spPr/>
      <dgm:t>
        <a:bodyPr/>
        <a:lstStyle/>
        <a:p>
          <a:endParaRPr lang="x-none"/>
        </a:p>
      </dgm:t>
    </dgm:pt>
    <dgm:pt modelId="{3C019695-841A-4C5A-9854-7DBE66DCD069}">
      <dgm:prSet phldrT="[Текст]" custT="1"/>
      <dgm:spPr/>
      <dgm:t>
        <a:bodyPr/>
        <a:lstStyle/>
        <a:p>
          <a:r>
            <a:rPr lang="ru-RU" sz="900">
              <a:latin typeface="Times New Roman" panose="02020603050405020304" pitchFamily="18" charset="0"/>
              <a:cs typeface="Times New Roman" panose="02020603050405020304" pitchFamily="18" charset="0"/>
            </a:rPr>
            <a:t>Мақсаттар мен міндеттер </a:t>
          </a:r>
          <a:endParaRPr lang="x-none" sz="900">
            <a:latin typeface="Times New Roman" panose="02020603050405020304" pitchFamily="18" charset="0"/>
            <a:cs typeface="Times New Roman" panose="02020603050405020304" pitchFamily="18" charset="0"/>
          </a:endParaRPr>
        </a:p>
      </dgm:t>
    </dgm:pt>
    <dgm:pt modelId="{8DEFFF41-0C5C-4E2F-A2D3-45CB0C2B5EEB}" type="parTrans" cxnId="{5959445E-47EC-43DF-996E-E71BD40EECF8}">
      <dgm:prSet/>
      <dgm:spPr/>
      <dgm:t>
        <a:bodyPr/>
        <a:lstStyle/>
        <a:p>
          <a:endParaRPr lang="x-none" sz="900">
            <a:latin typeface="Times New Roman" panose="02020603050405020304" pitchFamily="18" charset="0"/>
            <a:cs typeface="Times New Roman" panose="02020603050405020304" pitchFamily="18" charset="0"/>
          </a:endParaRPr>
        </a:p>
      </dgm:t>
    </dgm:pt>
    <dgm:pt modelId="{85210E92-D234-4A67-AF6D-606BA87FD728}" type="sibTrans" cxnId="{5959445E-47EC-43DF-996E-E71BD40EECF8}">
      <dgm:prSet/>
      <dgm:spPr/>
      <dgm:t>
        <a:bodyPr/>
        <a:lstStyle/>
        <a:p>
          <a:endParaRPr lang="x-none" sz="900">
            <a:latin typeface="Times New Roman" panose="02020603050405020304" pitchFamily="18" charset="0"/>
            <a:cs typeface="Times New Roman" panose="02020603050405020304" pitchFamily="18" charset="0"/>
          </a:endParaRPr>
        </a:p>
      </dgm:t>
    </dgm:pt>
    <dgm:pt modelId="{F2CFC543-33D8-4D4F-9464-30C4E6BED286}">
      <dgm:prSet phldrT="[Текст]" custT="1"/>
      <dgm:spPr/>
      <dgm:t>
        <a:bodyPr/>
        <a:lstStyle/>
        <a:p>
          <a:pPr algn="just"/>
          <a:r>
            <a:rPr lang="ru-RU" sz="900">
              <a:latin typeface="Times New Roman" panose="02020603050405020304" pitchFamily="18" charset="0"/>
              <a:cs typeface="Times New Roman" panose="02020603050405020304" pitchFamily="18" charset="0"/>
            </a:rPr>
            <a:t>Бұл деңгейде оқыту нәтижесінде қол жеткізуге тиіс пәннің жалпы мақсаттары мен міндеттері анықталады. Мақсаттар студенттер меңгеруі тиіс жалпы құзыреттер, дағдылар мен білімдер түрінде тұжырымдалуы мүмкін.</a:t>
          </a:r>
          <a:endParaRPr lang="x-none" sz="900">
            <a:latin typeface="Times New Roman" panose="02020603050405020304" pitchFamily="18" charset="0"/>
            <a:cs typeface="Times New Roman" panose="02020603050405020304" pitchFamily="18" charset="0"/>
          </a:endParaRPr>
        </a:p>
      </dgm:t>
    </dgm:pt>
    <dgm:pt modelId="{20496AC2-2534-40AF-BE8A-4791ACF30925}" type="parTrans" cxnId="{78AAFF0B-96E9-4A5D-A150-9E8F057D2AFD}">
      <dgm:prSet/>
      <dgm:spPr/>
      <dgm:t>
        <a:bodyPr/>
        <a:lstStyle/>
        <a:p>
          <a:endParaRPr lang="x-none" sz="900">
            <a:latin typeface="Times New Roman" panose="02020603050405020304" pitchFamily="18" charset="0"/>
            <a:cs typeface="Times New Roman" panose="02020603050405020304" pitchFamily="18" charset="0"/>
          </a:endParaRPr>
        </a:p>
      </dgm:t>
    </dgm:pt>
    <dgm:pt modelId="{83871342-7D19-4FBE-9BE2-19398CE48CFB}" type="sibTrans" cxnId="{78AAFF0B-96E9-4A5D-A150-9E8F057D2AFD}">
      <dgm:prSet/>
      <dgm:spPr/>
      <dgm:t>
        <a:bodyPr/>
        <a:lstStyle/>
        <a:p>
          <a:endParaRPr lang="x-none" sz="900">
            <a:latin typeface="Times New Roman" panose="02020603050405020304" pitchFamily="18" charset="0"/>
            <a:cs typeface="Times New Roman" panose="02020603050405020304" pitchFamily="18" charset="0"/>
          </a:endParaRPr>
        </a:p>
      </dgm:t>
    </dgm:pt>
    <dgm:pt modelId="{02CD29F7-4669-480E-BED6-376D09CF0B1C}">
      <dgm:prSet phldrT="[Текст]" custT="1"/>
      <dgm:spPr/>
      <dgm:t>
        <a:bodyPr/>
        <a:lstStyle/>
        <a:p>
          <a:r>
            <a:rPr lang="ru-RU" sz="900">
              <a:latin typeface="Times New Roman" panose="02020603050405020304" pitchFamily="18" charset="0"/>
              <a:cs typeface="Times New Roman" panose="02020603050405020304" pitchFamily="18" charset="0"/>
            </a:rPr>
            <a:t>Тақырып </a:t>
          </a:r>
          <a:endParaRPr lang="x-none" sz="900">
            <a:latin typeface="Times New Roman" panose="02020603050405020304" pitchFamily="18" charset="0"/>
            <a:cs typeface="Times New Roman" panose="02020603050405020304" pitchFamily="18" charset="0"/>
          </a:endParaRPr>
        </a:p>
      </dgm:t>
    </dgm:pt>
    <dgm:pt modelId="{91B99C27-805D-453C-9826-A72EEDFA91DF}" type="parTrans" cxnId="{4B8B5F0D-3BDC-4834-B4A7-939ADB62F25F}">
      <dgm:prSet/>
      <dgm:spPr/>
      <dgm:t>
        <a:bodyPr/>
        <a:lstStyle/>
        <a:p>
          <a:endParaRPr lang="x-none" sz="900">
            <a:latin typeface="Times New Roman" panose="02020603050405020304" pitchFamily="18" charset="0"/>
            <a:cs typeface="Times New Roman" panose="02020603050405020304" pitchFamily="18" charset="0"/>
          </a:endParaRPr>
        </a:p>
      </dgm:t>
    </dgm:pt>
    <dgm:pt modelId="{98C66E55-602E-4C83-9287-DFA2E8C92E35}" type="sibTrans" cxnId="{4B8B5F0D-3BDC-4834-B4A7-939ADB62F25F}">
      <dgm:prSet/>
      <dgm:spPr/>
      <dgm:t>
        <a:bodyPr/>
        <a:lstStyle/>
        <a:p>
          <a:endParaRPr lang="x-none" sz="900">
            <a:latin typeface="Times New Roman" panose="02020603050405020304" pitchFamily="18" charset="0"/>
            <a:cs typeface="Times New Roman" panose="02020603050405020304" pitchFamily="18" charset="0"/>
          </a:endParaRPr>
        </a:p>
      </dgm:t>
    </dgm:pt>
    <dgm:pt modelId="{77F37FD5-50D9-43E0-BC12-45DC7A40B901}">
      <dgm:prSet phldrT="[Текст]" custT="1"/>
      <dgm:spPr/>
      <dgm:t>
        <a:bodyPr/>
        <a:lstStyle/>
        <a:p>
          <a:pPr algn="just"/>
          <a:r>
            <a:rPr lang="ru-RU" sz="900">
              <a:latin typeface="Times New Roman" panose="02020603050405020304" pitchFamily="18" charset="0"/>
              <a:cs typeface="Times New Roman" panose="02020603050405020304" pitchFamily="18" charset="0"/>
            </a:rPr>
            <a:t>Бұл деңгейде пән аясында оқытылатын негізгі тақырыптар анықталады. Әрбір тақырып объектіге-бағытталған программалаудың нақты аспектілерін қамтитын бірнеше ішкі тақырыптарды немесе бөлімдерді қамтуы мүмкін.</a:t>
          </a:r>
          <a:endParaRPr lang="x-none" sz="900">
            <a:latin typeface="Times New Roman" panose="02020603050405020304" pitchFamily="18" charset="0"/>
            <a:cs typeface="Times New Roman" panose="02020603050405020304" pitchFamily="18" charset="0"/>
          </a:endParaRPr>
        </a:p>
      </dgm:t>
    </dgm:pt>
    <dgm:pt modelId="{C1164B30-A47C-4DA8-8FBC-A95B76E55182}" type="parTrans" cxnId="{5D24CEEE-2B6B-4D7D-8CE7-4B2476F0E6A7}">
      <dgm:prSet/>
      <dgm:spPr/>
      <dgm:t>
        <a:bodyPr/>
        <a:lstStyle/>
        <a:p>
          <a:endParaRPr lang="x-none" sz="900">
            <a:latin typeface="Times New Roman" panose="02020603050405020304" pitchFamily="18" charset="0"/>
            <a:cs typeface="Times New Roman" panose="02020603050405020304" pitchFamily="18" charset="0"/>
          </a:endParaRPr>
        </a:p>
      </dgm:t>
    </dgm:pt>
    <dgm:pt modelId="{D5BF9AD5-7719-45B7-8AD9-0542941A8112}" type="sibTrans" cxnId="{5D24CEEE-2B6B-4D7D-8CE7-4B2476F0E6A7}">
      <dgm:prSet/>
      <dgm:spPr/>
      <dgm:t>
        <a:bodyPr/>
        <a:lstStyle/>
        <a:p>
          <a:endParaRPr lang="x-none" sz="900">
            <a:latin typeface="Times New Roman" panose="02020603050405020304" pitchFamily="18" charset="0"/>
            <a:cs typeface="Times New Roman" panose="02020603050405020304" pitchFamily="18" charset="0"/>
          </a:endParaRPr>
        </a:p>
      </dgm:t>
    </dgm:pt>
    <dgm:pt modelId="{29C9D1AA-321C-4C1C-AED5-3DAAEB1C0FE5}">
      <dgm:prSet phldrT="[Текст]" custT="1"/>
      <dgm:spPr/>
      <dgm:t>
        <a:bodyPr/>
        <a:lstStyle/>
        <a:p>
          <a:r>
            <a:rPr lang="ru-RU" sz="900">
              <a:latin typeface="Times New Roman" panose="02020603050405020304" pitchFamily="18" charset="0"/>
              <a:cs typeface="Times New Roman" panose="02020603050405020304" pitchFamily="18" charset="0"/>
            </a:rPr>
            <a:t>Оқу бірліктері</a:t>
          </a:r>
          <a:endParaRPr lang="x-none" sz="900">
            <a:latin typeface="Times New Roman" panose="02020603050405020304" pitchFamily="18" charset="0"/>
            <a:cs typeface="Times New Roman" panose="02020603050405020304" pitchFamily="18" charset="0"/>
          </a:endParaRPr>
        </a:p>
      </dgm:t>
    </dgm:pt>
    <dgm:pt modelId="{247A3C62-485A-4562-A614-3EC51736A785}" type="parTrans" cxnId="{9C4F664C-1C58-4878-8A98-D9B514F6C311}">
      <dgm:prSet/>
      <dgm:spPr/>
      <dgm:t>
        <a:bodyPr/>
        <a:lstStyle/>
        <a:p>
          <a:endParaRPr lang="x-none" sz="900">
            <a:latin typeface="Times New Roman" panose="02020603050405020304" pitchFamily="18" charset="0"/>
            <a:cs typeface="Times New Roman" panose="02020603050405020304" pitchFamily="18" charset="0"/>
          </a:endParaRPr>
        </a:p>
      </dgm:t>
    </dgm:pt>
    <dgm:pt modelId="{279C681C-EC61-4477-B594-4C4174D8E33B}" type="sibTrans" cxnId="{9C4F664C-1C58-4878-8A98-D9B514F6C311}">
      <dgm:prSet/>
      <dgm:spPr/>
      <dgm:t>
        <a:bodyPr/>
        <a:lstStyle/>
        <a:p>
          <a:endParaRPr lang="x-none" sz="900">
            <a:latin typeface="Times New Roman" panose="02020603050405020304" pitchFamily="18" charset="0"/>
            <a:cs typeface="Times New Roman" panose="02020603050405020304" pitchFamily="18" charset="0"/>
          </a:endParaRPr>
        </a:p>
      </dgm:t>
    </dgm:pt>
    <dgm:pt modelId="{87811470-3B6A-40C4-A053-6EC3164368F8}">
      <dgm:prSet phldrT="[Текст]" custT="1"/>
      <dgm:spPr/>
      <dgm:t>
        <a:bodyPr/>
        <a:lstStyle/>
        <a:p>
          <a:pPr algn="just"/>
          <a:r>
            <a:rPr lang="ru-RU" sz="900">
              <a:latin typeface="Times New Roman" panose="02020603050405020304" pitchFamily="18" charset="0"/>
              <a:cs typeface="Times New Roman" panose="02020603050405020304" pitchFamily="18" charset="0"/>
            </a:rPr>
            <a:t>Бұл деңгейде әрбір тақырыпты оқыту үшін қолданылатын нұсқаулық бірліктері анықталады. Бұл дәрістер, практикалық сабақтар, өзіндік жұмыстар, жобалар, тесттер және т.б.</a:t>
          </a:r>
          <a:endParaRPr lang="x-none" sz="900">
            <a:latin typeface="Times New Roman" panose="02020603050405020304" pitchFamily="18" charset="0"/>
            <a:cs typeface="Times New Roman" panose="02020603050405020304" pitchFamily="18" charset="0"/>
          </a:endParaRPr>
        </a:p>
      </dgm:t>
    </dgm:pt>
    <dgm:pt modelId="{169C9ABA-F3B2-412A-8702-E5B8C3966C07}" type="parTrans" cxnId="{C1779056-BB99-4AB1-A779-6AB231E37FAC}">
      <dgm:prSet/>
      <dgm:spPr/>
      <dgm:t>
        <a:bodyPr/>
        <a:lstStyle/>
        <a:p>
          <a:endParaRPr lang="x-none" sz="900">
            <a:latin typeface="Times New Roman" panose="02020603050405020304" pitchFamily="18" charset="0"/>
            <a:cs typeface="Times New Roman" panose="02020603050405020304" pitchFamily="18" charset="0"/>
          </a:endParaRPr>
        </a:p>
      </dgm:t>
    </dgm:pt>
    <dgm:pt modelId="{DD42453E-38A7-4463-BB62-F43D7A38460E}" type="sibTrans" cxnId="{C1779056-BB99-4AB1-A779-6AB231E37FAC}">
      <dgm:prSet/>
      <dgm:spPr/>
      <dgm:t>
        <a:bodyPr/>
        <a:lstStyle/>
        <a:p>
          <a:endParaRPr lang="x-none" sz="900">
            <a:latin typeface="Times New Roman" panose="02020603050405020304" pitchFamily="18" charset="0"/>
            <a:cs typeface="Times New Roman" panose="02020603050405020304" pitchFamily="18" charset="0"/>
          </a:endParaRPr>
        </a:p>
      </dgm:t>
    </dgm:pt>
    <dgm:pt modelId="{B8DD734D-5E91-4DAE-95D5-4A4855353321}">
      <dgm:prSet custT="1"/>
      <dgm:spPr/>
      <dgm:t>
        <a:bodyPr/>
        <a:lstStyle/>
        <a:p>
          <a:r>
            <a:rPr lang="ru-RU" sz="900">
              <a:latin typeface="Times New Roman" panose="02020603050405020304" pitchFamily="18" charset="0"/>
              <a:cs typeface="Times New Roman" panose="02020603050405020304" pitchFamily="18" charset="0"/>
            </a:rPr>
            <a:t>Оқу материалдары</a:t>
          </a:r>
          <a:endParaRPr lang="x-none" sz="900">
            <a:latin typeface="Times New Roman" panose="02020603050405020304" pitchFamily="18" charset="0"/>
            <a:cs typeface="Times New Roman" panose="02020603050405020304" pitchFamily="18" charset="0"/>
          </a:endParaRPr>
        </a:p>
      </dgm:t>
    </dgm:pt>
    <dgm:pt modelId="{FACA07F9-5497-44B9-82EF-7769F431937F}" type="parTrans" cxnId="{128FFF0F-3EAB-449A-971F-F497B34B36ED}">
      <dgm:prSet/>
      <dgm:spPr/>
      <dgm:t>
        <a:bodyPr/>
        <a:lstStyle/>
        <a:p>
          <a:endParaRPr lang="x-none" sz="900">
            <a:latin typeface="Times New Roman" panose="02020603050405020304" pitchFamily="18" charset="0"/>
            <a:cs typeface="Times New Roman" panose="02020603050405020304" pitchFamily="18" charset="0"/>
          </a:endParaRPr>
        </a:p>
      </dgm:t>
    </dgm:pt>
    <dgm:pt modelId="{0D109573-C358-4C3C-AA1B-53128D21E9B0}" type="sibTrans" cxnId="{128FFF0F-3EAB-449A-971F-F497B34B36ED}">
      <dgm:prSet/>
      <dgm:spPr/>
      <dgm:t>
        <a:bodyPr/>
        <a:lstStyle/>
        <a:p>
          <a:endParaRPr lang="x-none" sz="900">
            <a:latin typeface="Times New Roman" panose="02020603050405020304" pitchFamily="18" charset="0"/>
            <a:cs typeface="Times New Roman" panose="02020603050405020304" pitchFamily="18" charset="0"/>
          </a:endParaRPr>
        </a:p>
      </dgm:t>
    </dgm:pt>
    <dgm:pt modelId="{B48A1CA5-ED41-4AD0-993D-ECB36BE9619D}">
      <dgm:prSet custT="1"/>
      <dgm:spPr/>
      <dgm:t>
        <a:bodyPr/>
        <a:lstStyle/>
        <a:p>
          <a:r>
            <a:rPr lang="ru-RU" sz="900">
              <a:latin typeface="Times New Roman" panose="02020603050405020304" pitchFamily="18" charset="0"/>
              <a:cs typeface="Times New Roman" panose="02020603050405020304" pitchFamily="18" charset="0"/>
            </a:rPr>
            <a:t>Бұл деңгейде студенттерді оқыту үшін қолданылатын оқу материалдары анықталады. Бұл оқулықтар, мақалалар, бейне оқулықтар, онлайн курстар, презентациялар және басқа да білім беру ресурстары болуы мүмкін.</a:t>
          </a:r>
          <a:endParaRPr lang="x-none" sz="900">
            <a:latin typeface="Times New Roman" panose="02020603050405020304" pitchFamily="18" charset="0"/>
            <a:cs typeface="Times New Roman" panose="02020603050405020304" pitchFamily="18" charset="0"/>
          </a:endParaRPr>
        </a:p>
      </dgm:t>
    </dgm:pt>
    <dgm:pt modelId="{8816B993-42AB-490D-AD87-070291F03AFE}" type="parTrans" cxnId="{9A57387E-D8C2-40D7-B478-EF10EE5DFAB6}">
      <dgm:prSet/>
      <dgm:spPr/>
      <dgm:t>
        <a:bodyPr/>
        <a:lstStyle/>
        <a:p>
          <a:endParaRPr lang="x-none" sz="900">
            <a:latin typeface="Times New Roman" panose="02020603050405020304" pitchFamily="18" charset="0"/>
            <a:cs typeface="Times New Roman" panose="02020603050405020304" pitchFamily="18" charset="0"/>
          </a:endParaRPr>
        </a:p>
      </dgm:t>
    </dgm:pt>
    <dgm:pt modelId="{87844360-75CF-4372-99B1-1534B7C9060C}" type="sibTrans" cxnId="{9A57387E-D8C2-40D7-B478-EF10EE5DFAB6}">
      <dgm:prSet/>
      <dgm:spPr/>
      <dgm:t>
        <a:bodyPr/>
        <a:lstStyle/>
        <a:p>
          <a:endParaRPr lang="x-none" sz="900">
            <a:latin typeface="Times New Roman" panose="02020603050405020304" pitchFamily="18" charset="0"/>
            <a:cs typeface="Times New Roman" panose="02020603050405020304" pitchFamily="18" charset="0"/>
          </a:endParaRPr>
        </a:p>
      </dgm:t>
    </dgm:pt>
    <dgm:pt modelId="{7DE17429-779B-4721-A10F-0707665178FE}">
      <dgm:prSet custT="1"/>
      <dgm:spPr/>
      <dgm:t>
        <a:bodyPr/>
        <a:lstStyle/>
        <a:p>
          <a:r>
            <a:rPr lang="ru-RU" sz="900">
              <a:latin typeface="Times New Roman" panose="02020603050405020304" pitchFamily="18" charset="0"/>
              <a:cs typeface="Times New Roman" panose="02020603050405020304" pitchFamily="18" charset="0"/>
            </a:rPr>
            <a:t>Оқыту әдістерінің</a:t>
          </a:r>
          <a:endParaRPr lang="x-none" sz="900">
            <a:latin typeface="Times New Roman" panose="02020603050405020304" pitchFamily="18" charset="0"/>
            <a:cs typeface="Times New Roman" panose="02020603050405020304" pitchFamily="18" charset="0"/>
          </a:endParaRPr>
        </a:p>
      </dgm:t>
    </dgm:pt>
    <dgm:pt modelId="{721AE4F9-1062-4094-A273-7FCF75098366}" type="parTrans" cxnId="{E56C3FA5-C63A-4104-828A-4E5461492C71}">
      <dgm:prSet/>
      <dgm:spPr/>
      <dgm:t>
        <a:bodyPr/>
        <a:lstStyle/>
        <a:p>
          <a:endParaRPr lang="x-none" sz="900">
            <a:latin typeface="Times New Roman" panose="02020603050405020304" pitchFamily="18" charset="0"/>
            <a:cs typeface="Times New Roman" panose="02020603050405020304" pitchFamily="18" charset="0"/>
          </a:endParaRPr>
        </a:p>
      </dgm:t>
    </dgm:pt>
    <dgm:pt modelId="{12AA6E34-B14C-435B-BD12-F55E7A088A40}" type="sibTrans" cxnId="{E56C3FA5-C63A-4104-828A-4E5461492C71}">
      <dgm:prSet/>
      <dgm:spPr/>
      <dgm:t>
        <a:bodyPr/>
        <a:lstStyle/>
        <a:p>
          <a:endParaRPr lang="x-none" sz="900">
            <a:latin typeface="Times New Roman" panose="02020603050405020304" pitchFamily="18" charset="0"/>
            <a:cs typeface="Times New Roman" panose="02020603050405020304" pitchFamily="18" charset="0"/>
          </a:endParaRPr>
        </a:p>
      </dgm:t>
    </dgm:pt>
    <dgm:pt modelId="{9C815551-E541-4C06-8279-F0D9FAFC6C55}">
      <dgm:prSet custT="1"/>
      <dgm:spPr/>
      <dgm:t>
        <a:bodyPr/>
        <a:lstStyle/>
        <a:p>
          <a:r>
            <a:rPr lang="ru-RU" sz="900">
              <a:latin typeface="Times New Roman" panose="02020603050405020304" pitchFamily="18" charset="0"/>
              <a:cs typeface="Times New Roman" panose="02020603050405020304" pitchFamily="18" charset="0"/>
            </a:rPr>
            <a:t>Бұл деңгейде мақсат пен міндеттерге жету үшін қолданылатын оқыту әдістері мен тәсілдері анықталады. Бұл дәрістер, дискуссиялар, практикалық тапсырмалар, жобалар, ойындар, кейс әдісі және басқа әдістер болуы мүмкін.</a:t>
          </a:r>
          <a:endParaRPr lang="x-none" sz="900">
            <a:latin typeface="Times New Roman" panose="02020603050405020304" pitchFamily="18" charset="0"/>
            <a:cs typeface="Times New Roman" panose="02020603050405020304" pitchFamily="18" charset="0"/>
          </a:endParaRPr>
        </a:p>
      </dgm:t>
    </dgm:pt>
    <dgm:pt modelId="{0AFFE9CF-61F0-4976-AE66-CB7082B6FDC7}" type="parTrans" cxnId="{284A26B1-7F5E-497E-8332-4DC7C7BD6132}">
      <dgm:prSet/>
      <dgm:spPr/>
      <dgm:t>
        <a:bodyPr/>
        <a:lstStyle/>
        <a:p>
          <a:endParaRPr lang="x-none" sz="900">
            <a:latin typeface="Times New Roman" panose="02020603050405020304" pitchFamily="18" charset="0"/>
            <a:cs typeface="Times New Roman" panose="02020603050405020304" pitchFamily="18" charset="0"/>
          </a:endParaRPr>
        </a:p>
      </dgm:t>
    </dgm:pt>
    <dgm:pt modelId="{3DDF9AC5-F6F5-437A-9FD1-0C533115E367}" type="sibTrans" cxnId="{284A26B1-7F5E-497E-8332-4DC7C7BD6132}">
      <dgm:prSet/>
      <dgm:spPr/>
      <dgm:t>
        <a:bodyPr/>
        <a:lstStyle/>
        <a:p>
          <a:endParaRPr lang="x-none" sz="900">
            <a:latin typeface="Times New Roman" panose="02020603050405020304" pitchFamily="18" charset="0"/>
            <a:cs typeface="Times New Roman" panose="02020603050405020304" pitchFamily="18" charset="0"/>
          </a:endParaRPr>
        </a:p>
      </dgm:t>
    </dgm:pt>
    <dgm:pt modelId="{0A5066B1-D73C-4886-9215-10182B646324}">
      <dgm:prSet custT="1"/>
      <dgm:spPr/>
      <dgm:t>
        <a:bodyPr/>
        <a:lstStyle/>
        <a:p>
          <a:r>
            <a:rPr lang="ru-RU" sz="900">
              <a:latin typeface="Times New Roman" panose="02020603050405020304" pitchFamily="18" charset="0"/>
              <a:cs typeface="Times New Roman" panose="02020603050405020304" pitchFamily="18" charset="0"/>
            </a:rPr>
            <a:t>Бағалау және бақылау</a:t>
          </a:r>
          <a:endParaRPr lang="x-none" sz="900">
            <a:latin typeface="Times New Roman" panose="02020603050405020304" pitchFamily="18" charset="0"/>
            <a:cs typeface="Times New Roman" panose="02020603050405020304" pitchFamily="18" charset="0"/>
          </a:endParaRPr>
        </a:p>
      </dgm:t>
    </dgm:pt>
    <dgm:pt modelId="{1E41FC84-2DAB-4B80-8432-6227F8DD8FB9}" type="parTrans" cxnId="{9B8B98A7-E980-47FE-9031-2907193FE806}">
      <dgm:prSet/>
      <dgm:spPr/>
      <dgm:t>
        <a:bodyPr/>
        <a:lstStyle/>
        <a:p>
          <a:endParaRPr lang="x-none" sz="900">
            <a:latin typeface="Times New Roman" panose="02020603050405020304" pitchFamily="18" charset="0"/>
            <a:cs typeface="Times New Roman" panose="02020603050405020304" pitchFamily="18" charset="0"/>
          </a:endParaRPr>
        </a:p>
      </dgm:t>
    </dgm:pt>
    <dgm:pt modelId="{B5AD00B3-900A-4937-A712-50E97BA594B3}" type="sibTrans" cxnId="{9B8B98A7-E980-47FE-9031-2907193FE806}">
      <dgm:prSet/>
      <dgm:spPr/>
      <dgm:t>
        <a:bodyPr/>
        <a:lstStyle/>
        <a:p>
          <a:endParaRPr lang="x-none" sz="900">
            <a:latin typeface="Times New Roman" panose="02020603050405020304" pitchFamily="18" charset="0"/>
            <a:cs typeface="Times New Roman" panose="02020603050405020304" pitchFamily="18" charset="0"/>
          </a:endParaRPr>
        </a:p>
      </dgm:t>
    </dgm:pt>
    <dgm:pt modelId="{64094D7A-02F4-47DA-BFC6-AC00A98698DC}">
      <dgm:prSet custT="1"/>
      <dgm:spPr/>
      <dgm:t>
        <a:bodyPr/>
        <a:lstStyle/>
        <a:p>
          <a:r>
            <a:rPr lang="ru-RU" sz="900">
              <a:latin typeface="Times New Roman" panose="02020603050405020304" pitchFamily="18" charset="0"/>
              <a:cs typeface="Times New Roman" panose="02020603050405020304" pitchFamily="18" charset="0"/>
            </a:rPr>
            <a:t>Бұл деңгейде білім алушылардың білімі мен дағдыларын бағалау критерийлері, сондай-ақ олардың жұмысын бақылау және бағалау әдістері анықталады. Бұл тесттер, сынақтар, курстық жобалар, емтихандар және бағалаудың басқа түрлері болуы мүмкін.</a:t>
          </a:r>
          <a:endParaRPr lang="x-none" sz="900">
            <a:latin typeface="Times New Roman" panose="02020603050405020304" pitchFamily="18" charset="0"/>
            <a:cs typeface="Times New Roman" panose="02020603050405020304" pitchFamily="18" charset="0"/>
          </a:endParaRPr>
        </a:p>
      </dgm:t>
    </dgm:pt>
    <dgm:pt modelId="{0AAFF5AD-E9D3-40CD-A72F-3BB3E640C200}" type="parTrans" cxnId="{FB06E892-6ADD-4890-8A6E-961EBCB03ADE}">
      <dgm:prSet/>
      <dgm:spPr/>
      <dgm:t>
        <a:bodyPr/>
        <a:lstStyle/>
        <a:p>
          <a:endParaRPr lang="x-none" sz="900">
            <a:latin typeface="Times New Roman" panose="02020603050405020304" pitchFamily="18" charset="0"/>
            <a:cs typeface="Times New Roman" panose="02020603050405020304" pitchFamily="18" charset="0"/>
          </a:endParaRPr>
        </a:p>
      </dgm:t>
    </dgm:pt>
    <dgm:pt modelId="{7F512C05-F3F6-4D6A-B3A4-0E9275FE2101}" type="sibTrans" cxnId="{FB06E892-6ADD-4890-8A6E-961EBCB03ADE}">
      <dgm:prSet/>
      <dgm:spPr/>
      <dgm:t>
        <a:bodyPr/>
        <a:lstStyle/>
        <a:p>
          <a:endParaRPr lang="x-none" sz="900">
            <a:latin typeface="Times New Roman" panose="02020603050405020304" pitchFamily="18" charset="0"/>
            <a:cs typeface="Times New Roman" panose="02020603050405020304" pitchFamily="18" charset="0"/>
          </a:endParaRPr>
        </a:p>
      </dgm:t>
    </dgm:pt>
    <dgm:pt modelId="{A074C030-701A-4515-A574-85F4B6D2390A}" type="pres">
      <dgm:prSet presAssocID="{B6DD3768-2686-4443-9EC4-8DE1E807A45F}" presName="Name0" presStyleCnt="0">
        <dgm:presLayoutVars>
          <dgm:dir/>
          <dgm:animLvl val="lvl"/>
          <dgm:resizeHandles val="exact"/>
        </dgm:presLayoutVars>
      </dgm:prSet>
      <dgm:spPr/>
    </dgm:pt>
    <dgm:pt modelId="{2E7F6B46-6E5A-433E-844F-6D52A78241AF}" type="pres">
      <dgm:prSet presAssocID="{3C019695-841A-4C5A-9854-7DBE66DCD069}" presName="linNode" presStyleCnt="0"/>
      <dgm:spPr/>
    </dgm:pt>
    <dgm:pt modelId="{2E664E04-50A1-4529-970C-07F3D43F0C3A}" type="pres">
      <dgm:prSet presAssocID="{3C019695-841A-4C5A-9854-7DBE66DCD069}" presName="parentText" presStyleLbl="node1" presStyleIdx="0" presStyleCnt="6" custScaleX="79030">
        <dgm:presLayoutVars>
          <dgm:chMax val="1"/>
          <dgm:bulletEnabled val="1"/>
        </dgm:presLayoutVars>
      </dgm:prSet>
      <dgm:spPr/>
    </dgm:pt>
    <dgm:pt modelId="{5F1E0ED7-664E-4417-AA2B-AEAA0AF4330A}" type="pres">
      <dgm:prSet presAssocID="{3C019695-841A-4C5A-9854-7DBE66DCD069}" presName="descendantText" presStyleLbl="alignAccFollowNode1" presStyleIdx="0" presStyleCnt="6" custScaleX="129978">
        <dgm:presLayoutVars>
          <dgm:bulletEnabled val="1"/>
        </dgm:presLayoutVars>
      </dgm:prSet>
      <dgm:spPr/>
    </dgm:pt>
    <dgm:pt modelId="{9FF2F8FD-B0FC-4D89-847B-2C6571872768}" type="pres">
      <dgm:prSet presAssocID="{85210E92-D234-4A67-AF6D-606BA87FD728}" presName="sp" presStyleCnt="0"/>
      <dgm:spPr/>
    </dgm:pt>
    <dgm:pt modelId="{332189BF-B073-4ADD-B270-D4081D602BF3}" type="pres">
      <dgm:prSet presAssocID="{02CD29F7-4669-480E-BED6-376D09CF0B1C}" presName="linNode" presStyleCnt="0"/>
      <dgm:spPr/>
    </dgm:pt>
    <dgm:pt modelId="{45D93EA0-C44A-4C4B-B09F-8BC8F5229DD7}" type="pres">
      <dgm:prSet presAssocID="{02CD29F7-4669-480E-BED6-376D09CF0B1C}" presName="parentText" presStyleLbl="node1" presStyleIdx="1" presStyleCnt="6" custScaleX="80363">
        <dgm:presLayoutVars>
          <dgm:chMax val="1"/>
          <dgm:bulletEnabled val="1"/>
        </dgm:presLayoutVars>
      </dgm:prSet>
      <dgm:spPr/>
    </dgm:pt>
    <dgm:pt modelId="{C554F7A7-9336-405E-BD05-8121FDDC69B0}" type="pres">
      <dgm:prSet presAssocID="{02CD29F7-4669-480E-BED6-376D09CF0B1C}" presName="descendantText" presStyleLbl="alignAccFollowNode1" presStyleIdx="1" presStyleCnt="6" custScaleX="129978">
        <dgm:presLayoutVars>
          <dgm:bulletEnabled val="1"/>
        </dgm:presLayoutVars>
      </dgm:prSet>
      <dgm:spPr/>
    </dgm:pt>
    <dgm:pt modelId="{8A126768-80E4-44F3-8C20-82EEC54AEA55}" type="pres">
      <dgm:prSet presAssocID="{98C66E55-602E-4C83-9287-DFA2E8C92E35}" presName="sp" presStyleCnt="0"/>
      <dgm:spPr/>
    </dgm:pt>
    <dgm:pt modelId="{41C9D6B1-497B-48C9-B1AF-89DC19D949D2}" type="pres">
      <dgm:prSet presAssocID="{29C9D1AA-321C-4C1C-AED5-3DAAEB1C0FE5}" presName="linNode" presStyleCnt="0"/>
      <dgm:spPr/>
    </dgm:pt>
    <dgm:pt modelId="{0130D816-DFF3-41CE-AAF6-3430932EDB55}" type="pres">
      <dgm:prSet presAssocID="{29C9D1AA-321C-4C1C-AED5-3DAAEB1C0FE5}" presName="parentText" presStyleLbl="node1" presStyleIdx="2" presStyleCnt="6" custScaleX="78764">
        <dgm:presLayoutVars>
          <dgm:chMax val="1"/>
          <dgm:bulletEnabled val="1"/>
        </dgm:presLayoutVars>
      </dgm:prSet>
      <dgm:spPr/>
    </dgm:pt>
    <dgm:pt modelId="{4C649427-1942-4F6E-A7FF-37568E76386A}" type="pres">
      <dgm:prSet presAssocID="{29C9D1AA-321C-4C1C-AED5-3DAAEB1C0FE5}" presName="descendantText" presStyleLbl="alignAccFollowNode1" presStyleIdx="2" presStyleCnt="6" custScaleX="122871">
        <dgm:presLayoutVars>
          <dgm:bulletEnabled val="1"/>
        </dgm:presLayoutVars>
      </dgm:prSet>
      <dgm:spPr/>
    </dgm:pt>
    <dgm:pt modelId="{EEF221DB-952F-4ED5-B5CD-BD19D02B8991}" type="pres">
      <dgm:prSet presAssocID="{279C681C-EC61-4477-B594-4C4174D8E33B}" presName="sp" presStyleCnt="0"/>
      <dgm:spPr/>
    </dgm:pt>
    <dgm:pt modelId="{A806C78F-4242-45C2-ACA4-77F01AA8C372}" type="pres">
      <dgm:prSet presAssocID="{B8DD734D-5E91-4DAE-95D5-4A4855353321}" presName="linNode" presStyleCnt="0"/>
      <dgm:spPr/>
    </dgm:pt>
    <dgm:pt modelId="{4BBE5EE1-70AD-44C6-B4AA-B9B571E2EA1B}" type="pres">
      <dgm:prSet presAssocID="{B8DD734D-5E91-4DAE-95D5-4A4855353321}" presName="parentText" presStyleLbl="node1" presStyleIdx="3" presStyleCnt="6">
        <dgm:presLayoutVars>
          <dgm:chMax val="1"/>
          <dgm:bulletEnabled val="1"/>
        </dgm:presLayoutVars>
      </dgm:prSet>
      <dgm:spPr/>
    </dgm:pt>
    <dgm:pt modelId="{6409A731-C301-47F1-A2C4-F429FC347C57}" type="pres">
      <dgm:prSet presAssocID="{B8DD734D-5E91-4DAE-95D5-4A4855353321}" presName="descendantText" presStyleLbl="alignAccFollowNode1" presStyleIdx="3" presStyleCnt="6" custScaleX="151748">
        <dgm:presLayoutVars>
          <dgm:bulletEnabled val="1"/>
        </dgm:presLayoutVars>
      </dgm:prSet>
      <dgm:spPr/>
    </dgm:pt>
    <dgm:pt modelId="{42E401EA-5E36-4CA7-8F81-34446D9051A4}" type="pres">
      <dgm:prSet presAssocID="{0D109573-C358-4C3C-AA1B-53128D21E9B0}" presName="sp" presStyleCnt="0"/>
      <dgm:spPr/>
    </dgm:pt>
    <dgm:pt modelId="{9A10EB7D-B87A-402A-A8DA-66F7A578F77D}" type="pres">
      <dgm:prSet presAssocID="{7DE17429-779B-4721-A10F-0707665178FE}" presName="linNode" presStyleCnt="0"/>
      <dgm:spPr/>
    </dgm:pt>
    <dgm:pt modelId="{649C745D-48E5-4447-8C77-9AB15D75FCCD}" type="pres">
      <dgm:prSet presAssocID="{7DE17429-779B-4721-A10F-0707665178FE}" presName="parentText" presStyleLbl="node1" presStyleIdx="4" presStyleCnt="6" custScaleX="110502">
        <dgm:presLayoutVars>
          <dgm:chMax val="1"/>
          <dgm:bulletEnabled val="1"/>
        </dgm:presLayoutVars>
      </dgm:prSet>
      <dgm:spPr/>
    </dgm:pt>
    <dgm:pt modelId="{7845484F-FCAC-47DD-9A09-8260B7876C47}" type="pres">
      <dgm:prSet presAssocID="{7DE17429-779B-4721-A10F-0707665178FE}" presName="descendantText" presStyleLbl="alignAccFollowNode1" presStyleIdx="4" presStyleCnt="6" custScaleX="165898">
        <dgm:presLayoutVars>
          <dgm:bulletEnabled val="1"/>
        </dgm:presLayoutVars>
      </dgm:prSet>
      <dgm:spPr/>
    </dgm:pt>
    <dgm:pt modelId="{CEFD293A-B1C7-4134-A0B3-BB3DEA42BCDF}" type="pres">
      <dgm:prSet presAssocID="{12AA6E34-B14C-435B-BD12-F55E7A088A40}" presName="sp" presStyleCnt="0"/>
      <dgm:spPr/>
    </dgm:pt>
    <dgm:pt modelId="{3FC6856A-63F0-4DE9-841B-5BA6E69B7DF1}" type="pres">
      <dgm:prSet presAssocID="{0A5066B1-D73C-4886-9215-10182B646324}" presName="linNode" presStyleCnt="0"/>
      <dgm:spPr/>
    </dgm:pt>
    <dgm:pt modelId="{991028BA-8C04-4066-A542-34877357324D}" type="pres">
      <dgm:prSet presAssocID="{0A5066B1-D73C-4886-9215-10182B646324}" presName="parentText" presStyleLbl="node1" presStyleIdx="5" presStyleCnt="6">
        <dgm:presLayoutVars>
          <dgm:chMax val="1"/>
          <dgm:bulletEnabled val="1"/>
        </dgm:presLayoutVars>
      </dgm:prSet>
      <dgm:spPr/>
    </dgm:pt>
    <dgm:pt modelId="{BBC0C254-90FF-401C-8F80-F08A2804A15F}" type="pres">
      <dgm:prSet presAssocID="{0A5066B1-D73C-4886-9215-10182B646324}" presName="descendantText" presStyleLbl="alignAccFollowNode1" presStyleIdx="5" presStyleCnt="6" custScaleX="145512">
        <dgm:presLayoutVars>
          <dgm:bulletEnabled val="1"/>
        </dgm:presLayoutVars>
      </dgm:prSet>
      <dgm:spPr/>
    </dgm:pt>
  </dgm:ptLst>
  <dgm:cxnLst>
    <dgm:cxn modelId="{78AAFF0B-96E9-4A5D-A150-9E8F057D2AFD}" srcId="{3C019695-841A-4C5A-9854-7DBE66DCD069}" destId="{F2CFC543-33D8-4D4F-9464-30C4E6BED286}" srcOrd="0" destOrd="0" parTransId="{20496AC2-2534-40AF-BE8A-4791ACF30925}" sibTransId="{83871342-7D19-4FBE-9BE2-19398CE48CFB}"/>
    <dgm:cxn modelId="{4B8B5F0D-3BDC-4834-B4A7-939ADB62F25F}" srcId="{B6DD3768-2686-4443-9EC4-8DE1E807A45F}" destId="{02CD29F7-4669-480E-BED6-376D09CF0B1C}" srcOrd="1" destOrd="0" parTransId="{91B99C27-805D-453C-9826-A72EEDFA91DF}" sibTransId="{98C66E55-602E-4C83-9287-DFA2E8C92E35}"/>
    <dgm:cxn modelId="{128FFF0F-3EAB-449A-971F-F497B34B36ED}" srcId="{B6DD3768-2686-4443-9EC4-8DE1E807A45F}" destId="{B8DD734D-5E91-4DAE-95D5-4A4855353321}" srcOrd="3" destOrd="0" parTransId="{FACA07F9-5497-44B9-82EF-7769F431937F}" sibTransId="{0D109573-C358-4C3C-AA1B-53128D21E9B0}"/>
    <dgm:cxn modelId="{C36FEE24-C929-4967-A02C-0E2409F91D84}" type="presOf" srcId="{B8DD734D-5E91-4DAE-95D5-4A4855353321}" destId="{4BBE5EE1-70AD-44C6-B4AA-B9B571E2EA1B}" srcOrd="0" destOrd="0" presId="urn:microsoft.com/office/officeart/2005/8/layout/vList5"/>
    <dgm:cxn modelId="{5959445E-47EC-43DF-996E-E71BD40EECF8}" srcId="{B6DD3768-2686-4443-9EC4-8DE1E807A45F}" destId="{3C019695-841A-4C5A-9854-7DBE66DCD069}" srcOrd="0" destOrd="0" parTransId="{8DEFFF41-0C5C-4E2F-A2D3-45CB0C2B5EEB}" sibTransId="{85210E92-D234-4A67-AF6D-606BA87FD728}"/>
    <dgm:cxn modelId="{4A4E5F62-D488-451B-B9D0-E255C9DBC00E}" type="presOf" srcId="{3C019695-841A-4C5A-9854-7DBE66DCD069}" destId="{2E664E04-50A1-4529-970C-07F3D43F0C3A}" srcOrd="0" destOrd="0" presId="urn:microsoft.com/office/officeart/2005/8/layout/vList5"/>
    <dgm:cxn modelId="{1C154148-86C7-461C-91E2-347401C9E62B}" type="presOf" srcId="{B48A1CA5-ED41-4AD0-993D-ECB36BE9619D}" destId="{6409A731-C301-47F1-A2C4-F429FC347C57}" srcOrd="0" destOrd="0" presId="urn:microsoft.com/office/officeart/2005/8/layout/vList5"/>
    <dgm:cxn modelId="{9C4F664C-1C58-4878-8A98-D9B514F6C311}" srcId="{B6DD3768-2686-4443-9EC4-8DE1E807A45F}" destId="{29C9D1AA-321C-4C1C-AED5-3DAAEB1C0FE5}" srcOrd="2" destOrd="0" parTransId="{247A3C62-485A-4562-A614-3EC51736A785}" sibTransId="{279C681C-EC61-4477-B594-4C4174D8E33B}"/>
    <dgm:cxn modelId="{240BA34D-230F-4E04-9329-BC3325754B0B}" type="presOf" srcId="{B6DD3768-2686-4443-9EC4-8DE1E807A45F}" destId="{A074C030-701A-4515-A574-85F4B6D2390A}" srcOrd="0" destOrd="0" presId="urn:microsoft.com/office/officeart/2005/8/layout/vList5"/>
    <dgm:cxn modelId="{9A35084E-CBA5-4842-8D25-C4AC52F6A175}" type="presOf" srcId="{64094D7A-02F4-47DA-BFC6-AC00A98698DC}" destId="{BBC0C254-90FF-401C-8F80-F08A2804A15F}" srcOrd="0" destOrd="0" presId="urn:microsoft.com/office/officeart/2005/8/layout/vList5"/>
    <dgm:cxn modelId="{C1779056-BB99-4AB1-A779-6AB231E37FAC}" srcId="{29C9D1AA-321C-4C1C-AED5-3DAAEB1C0FE5}" destId="{87811470-3B6A-40C4-A053-6EC3164368F8}" srcOrd="0" destOrd="0" parTransId="{169C9ABA-F3B2-412A-8702-E5B8C3966C07}" sibTransId="{DD42453E-38A7-4463-BB62-F43D7A38460E}"/>
    <dgm:cxn modelId="{27896A78-0336-48CB-9E59-F011ADBF8D6B}" type="presOf" srcId="{29C9D1AA-321C-4C1C-AED5-3DAAEB1C0FE5}" destId="{0130D816-DFF3-41CE-AAF6-3430932EDB55}" srcOrd="0" destOrd="0" presId="urn:microsoft.com/office/officeart/2005/8/layout/vList5"/>
    <dgm:cxn modelId="{9A57387E-D8C2-40D7-B478-EF10EE5DFAB6}" srcId="{B8DD734D-5E91-4DAE-95D5-4A4855353321}" destId="{B48A1CA5-ED41-4AD0-993D-ECB36BE9619D}" srcOrd="0" destOrd="0" parTransId="{8816B993-42AB-490D-AD87-070291F03AFE}" sibTransId="{87844360-75CF-4372-99B1-1534B7C9060C}"/>
    <dgm:cxn modelId="{AAF28B81-0748-48BD-8572-E99B73A1CAA6}" type="presOf" srcId="{7DE17429-779B-4721-A10F-0707665178FE}" destId="{649C745D-48E5-4447-8C77-9AB15D75FCCD}" srcOrd="0" destOrd="0" presId="urn:microsoft.com/office/officeart/2005/8/layout/vList5"/>
    <dgm:cxn modelId="{56D1C885-DF8B-4C33-A8DA-E85E5E14391A}" type="presOf" srcId="{02CD29F7-4669-480E-BED6-376D09CF0B1C}" destId="{45D93EA0-C44A-4C4B-B09F-8BC8F5229DD7}" srcOrd="0" destOrd="0" presId="urn:microsoft.com/office/officeart/2005/8/layout/vList5"/>
    <dgm:cxn modelId="{FB06E892-6ADD-4890-8A6E-961EBCB03ADE}" srcId="{0A5066B1-D73C-4886-9215-10182B646324}" destId="{64094D7A-02F4-47DA-BFC6-AC00A98698DC}" srcOrd="0" destOrd="0" parTransId="{0AAFF5AD-E9D3-40CD-A72F-3BB3E640C200}" sibTransId="{7F512C05-F3F6-4D6A-B3A4-0E9275FE2101}"/>
    <dgm:cxn modelId="{5DC86C94-7644-40C0-8496-3996F8BFDB1A}" type="presOf" srcId="{0A5066B1-D73C-4886-9215-10182B646324}" destId="{991028BA-8C04-4066-A542-34877357324D}" srcOrd="0" destOrd="0" presId="urn:microsoft.com/office/officeart/2005/8/layout/vList5"/>
    <dgm:cxn modelId="{E56C3FA5-C63A-4104-828A-4E5461492C71}" srcId="{B6DD3768-2686-4443-9EC4-8DE1E807A45F}" destId="{7DE17429-779B-4721-A10F-0707665178FE}" srcOrd="4" destOrd="0" parTransId="{721AE4F9-1062-4094-A273-7FCF75098366}" sibTransId="{12AA6E34-B14C-435B-BD12-F55E7A088A40}"/>
    <dgm:cxn modelId="{9B8B98A7-E980-47FE-9031-2907193FE806}" srcId="{B6DD3768-2686-4443-9EC4-8DE1E807A45F}" destId="{0A5066B1-D73C-4886-9215-10182B646324}" srcOrd="5" destOrd="0" parTransId="{1E41FC84-2DAB-4B80-8432-6227F8DD8FB9}" sibTransId="{B5AD00B3-900A-4937-A712-50E97BA594B3}"/>
    <dgm:cxn modelId="{75F3CCA7-1E7F-4BF8-8543-2CE53C57152F}" type="presOf" srcId="{9C815551-E541-4C06-8279-F0D9FAFC6C55}" destId="{7845484F-FCAC-47DD-9A09-8260B7876C47}" srcOrd="0" destOrd="0" presId="urn:microsoft.com/office/officeart/2005/8/layout/vList5"/>
    <dgm:cxn modelId="{284A26B1-7F5E-497E-8332-4DC7C7BD6132}" srcId="{7DE17429-779B-4721-A10F-0707665178FE}" destId="{9C815551-E541-4C06-8279-F0D9FAFC6C55}" srcOrd="0" destOrd="0" parTransId="{0AFFE9CF-61F0-4976-AE66-CB7082B6FDC7}" sibTransId="{3DDF9AC5-F6F5-437A-9FD1-0C533115E367}"/>
    <dgm:cxn modelId="{3350DFB7-68E9-460C-8E9A-01DE406F68BB}" type="presOf" srcId="{77F37FD5-50D9-43E0-BC12-45DC7A40B901}" destId="{C554F7A7-9336-405E-BD05-8121FDDC69B0}" srcOrd="0" destOrd="0" presId="urn:microsoft.com/office/officeart/2005/8/layout/vList5"/>
    <dgm:cxn modelId="{6CD70DE3-27F6-4406-8998-79C8E6710F7E}" type="presOf" srcId="{87811470-3B6A-40C4-A053-6EC3164368F8}" destId="{4C649427-1942-4F6E-A7FF-37568E76386A}" srcOrd="0" destOrd="0" presId="urn:microsoft.com/office/officeart/2005/8/layout/vList5"/>
    <dgm:cxn modelId="{5D24CEEE-2B6B-4D7D-8CE7-4B2476F0E6A7}" srcId="{02CD29F7-4669-480E-BED6-376D09CF0B1C}" destId="{77F37FD5-50D9-43E0-BC12-45DC7A40B901}" srcOrd="0" destOrd="0" parTransId="{C1164B30-A47C-4DA8-8FBC-A95B76E55182}" sibTransId="{D5BF9AD5-7719-45B7-8AD9-0542941A8112}"/>
    <dgm:cxn modelId="{402BD3EF-F284-4473-908E-B7FDDB4AC614}" type="presOf" srcId="{F2CFC543-33D8-4D4F-9464-30C4E6BED286}" destId="{5F1E0ED7-664E-4417-AA2B-AEAA0AF4330A}" srcOrd="0" destOrd="0" presId="urn:microsoft.com/office/officeart/2005/8/layout/vList5"/>
    <dgm:cxn modelId="{38402423-E8F5-40E2-8C4C-DB48C042D2A5}" type="presParOf" srcId="{A074C030-701A-4515-A574-85F4B6D2390A}" destId="{2E7F6B46-6E5A-433E-844F-6D52A78241AF}" srcOrd="0" destOrd="0" presId="urn:microsoft.com/office/officeart/2005/8/layout/vList5"/>
    <dgm:cxn modelId="{3CA3FC35-FAFB-43F4-8690-6F35C0A396BE}" type="presParOf" srcId="{2E7F6B46-6E5A-433E-844F-6D52A78241AF}" destId="{2E664E04-50A1-4529-970C-07F3D43F0C3A}" srcOrd="0" destOrd="0" presId="urn:microsoft.com/office/officeart/2005/8/layout/vList5"/>
    <dgm:cxn modelId="{E9C3A2EC-EC90-4BAD-BE13-86CA8820639B}" type="presParOf" srcId="{2E7F6B46-6E5A-433E-844F-6D52A78241AF}" destId="{5F1E0ED7-664E-4417-AA2B-AEAA0AF4330A}" srcOrd="1" destOrd="0" presId="urn:microsoft.com/office/officeart/2005/8/layout/vList5"/>
    <dgm:cxn modelId="{F08B83FF-4573-42B1-BF83-430B0044920C}" type="presParOf" srcId="{A074C030-701A-4515-A574-85F4B6D2390A}" destId="{9FF2F8FD-B0FC-4D89-847B-2C6571872768}" srcOrd="1" destOrd="0" presId="urn:microsoft.com/office/officeart/2005/8/layout/vList5"/>
    <dgm:cxn modelId="{32700CE9-19C1-4DE8-9B2E-D6ED52F2124C}" type="presParOf" srcId="{A074C030-701A-4515-A574-85F4B6D2390A}" destId="{332189BF-B073-4ADD-B270-D4081D602BF3}" srcOrd="2" destOrd="0" presId="urn:microsoft.com/office/officeart/2005/8/layout/vList5"/>
    <dgm:cxn modelId="{92E1E2EA-3AB0-4AB3-8AA9-27F13016A256}" type="presParOf" srcId="{332189BF-B073-4ADD-B270-D4081D602BF3}" destId="{45D93EA0-C44A-4C4B-B09F-8BC8F5229DD7}" srcOrd="0" destOrd="0" presId="urn:microsoft.com/office/officeart/2005/8/layout/vList5"/>
    <dgm:cxn modelId="{C1A8CEAC-E9F8-45B3-83C6-1142CBFBE001}" type="presParOf" srcId="{332189BF-B073-4ADD-B270-D4081D602BF3}" destId="{C554F7A7-9336-405E-BD05-8121FDDC69B0}" srcOrd="1" destOrd="0" presId="urn:microsoft.com/office/officeart/2005/8/layout/vList5"/>
    <dgm:cxn modelId="{2E676B3D-8486-414D-9BC4-5D33923F9048}" type="presParOf" srcId="{A074C030-701A-4515-A574-85F4B6D2390A}" destId="{8A126768-80E4-44F3-8C20-82EEC54AEA55}" srcOrd="3" destOrd="0" presId="urn:microsoft.com/office/officeart/2005/8/layout/vList5"/>
    <dgm:cxn modelId="{38D07180-23AB-4D31-B931-890B28D589A3}" type="presParOf" srcId="{A074C030-701A-4515-A574-85F4B6D2390A}" destId="{41C9D6B1-497B-48C9-B1AF-89DC19D949D2}" srcOrd="4" destOrd="0" presId="urn:microsoft.com/office/officeart/2005/8/layout/vList5"/>
    <dgm:cxn modelId="{8E2F7F13-C60B-485C-9DEC-D78C132F7DD2}" type="presParOf" srcId="{41C9D6B1-497B-48C9-B1AF-89DC19D949D2}" destId="{0130D816-DFF3-41CE-AAF6-3430932EDB55}" srcOrd="0" destOrd="0" presId="urn:microsoft.com/office/officeart/2005/8/layout/vList5"/>
    <dgm:cxn modelId="{327B0464-9893-4A70-A4A3-F6557F028119}" type="presParOf" srcId="{41C9D6B1-497B-48C9-B1AF-89DC19D949D2}" destId="{4C649427-1942-4F6E-A7FF-37568E76386A}" srcOrd="1" destOrd="0" presId="urn:microsoft.com/office/officeart/2005/8/layout/vList5"/>
    <dgm:cxn modelId="{BB06ADBE-38BC-49D6-9D8B-B15DCFED613F}" type="presParOf" srcId="{A074C030-701A-4515-A574-85F4B6D2390A}" destId="{EEF221DB-952F-4ED5-B5CD-BD19D02B8991}" srcOrd="5" destOrd="0" presId="urn:microsoft.com/office/officeart/2005/8/layout/vList5"/>
    <dgm:cxn modelId="{5F70F70E-EB88-45CD-80E4-7D227D4351F5}" type="presParOf" srcId="{A074C030-701A-4515-A574-85F4B6D2390A}" destId="{A806C78F-4242-45C2-ACA4-77F01AA8C372}" srcOrd="6" destOrd="0" presId="urn:microsoft.com/office/officeart/2005/8/layout/vList5"/>
    <dgm:cxn modelId="{F6F74E50-A558-4D59-8BC8-4BA2A2D2D189}" type="presParOf" srcId="{A806C78F-4242-45C2-ACA4-77F01AA8C372}" destId="{4BBE5EE1-70AD-44C6-B4AA-B9B571E2EA1B}" srcOrd="0" destOrd="0" presId="urn:microsoft.com/office/officeart/2005/8/layout/vList5"/>
    <dgm:cxn modelId="{19ACDEC7-953E-418D-AF7D-3658383A36B4}" type="presParOf" srcId="{A806C78F-4242-45C2-ACA4-77F01AA8C372}" destId="{6409A731-C301-47F1-A2C4-F429FC347C57}" srcOrd="1" destOrd="0" presId="urn:microsoft.com/office/officeart/2005/8/layout/vList5"/>
    <dgm:cxn modelId="{F59EC6F5-FA6F-49B0-A4E8-2F9D855BC0C9}" type="presParOf" srcId="{A074C030-701A-4515-A574-85F4B6D2390A}" destId="{42E401EA-5E36-4CA7-8F81-34446D9051A4}" srcOrd="7" destOrd="0" presId="urn:microsoft.com/office/officeart/2005/8/layout/vList5"/>
    <dgm:cxn modelId="{2E7B6FFE-8226-49FA-A7FE-15E1A8627530}" type="presParOf" srcId="{A074C030-701A-4515-A574-85F4B6D2390A}" destId="{9A10EB7D-B87A-402A-A8DA-66F7A578F77D}" srcOrd="8" destOrd="0" presId="urn:microsoft.com/office/officeart/2005/8/layout/vList5"/>
    <dgm:cxn modelId="{CA249408-ABA7-456C-BDC4-28CF7F4955F5}" type="presParOf" srcId="{9A10EB7D-B87A-402A-A8DA-66F7A578F77D}" destId="{649C745D-48E5-4447-8C77-9AB15D75FCCD}" srcOrd="0" destOrd="0" presId="urn:microsoft.com/office/officeart/2005/8/layout/vList5"/>
    <dgm:cxn modelId="{06722E9F-CED7-4F2E-A928-D8ECFFF1CB11}" type="presParOf" srcId="{9A10EB7D-B87A-402A-A8DA-66F7A578F77D}" destId="{7845484F-FCAC-47DD-9A09-8260B7876C47}" srcOrd="1" destOrd="0" presId="urn:microsoft.com/office/officeart/2005/8/layout/vList5"/>
    <dgm:cxn modelId="{C4CFAD92-000D-4567-9105-1A012066F51B}" type="presParOf" srcId="{A074C030-701A-4515-A574-85F4B6D2390A}" destId="{CEFD293A-B1C7-4134-A0B3-BB3DEA42BCDF}" srcOrd="9" destOrd="0" presId="urn:microsoft.com/office/officeart/2005/8/layout/vList5"/>
    <dgm:cxn modelId="{C5E8DD4C-24E4-427D-B32C-61D1F5E81121}" type="presParOf" srcId="{A074C030-701A-4515-A574-85F4B6D2390A}" destId="{3FC6856A-63F0-4DE9-841B-5BA6E69B7DF1}" srcOrd="10" destOrd="0" presId="urn:microsoft.com/office/officeart/2005/8/layout/vList5"/>
    <dgm:cxn modelId="{9CE06234-F344-4D53-BB40-8A30CFCDFBFD}" type="presParOf" srcId="{3FC6856A-63F0-4DE9-841B-5BA6E69B7DF1}" destId="{991028BA-8C04-4066-A542-34877357324D}" srcOrd="0" destOrd="0" presId="urn:microsoft.com/office/officeart/2005/8/layout/vList5"/>
    <dgm:cxn modelId="{548D224B-B745-48C2-9BCC-299B939FE41C}" type="presParOf" srcId="{3FC6856A-63F0-4DE9-841B-5BA6E69B7DF1}" destId="{BBC0C254-90FF-401C-8F80-F08A2804A15F}" srcOrd="1" destOrd="0" presId="urn:microsoft.com/office/officeart/2005/8/layout/vList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7E80A-D65B-45D6-9679-E399E9FD890A}">
      <dsp:nvSpPr>
        <dsp:cNvPr id="0" name=""/>
        <dsp:cNvSpPr/>
      </dsp:nvSpPr>
      <dsp:spPr>
        <a:xfrm>
          <a:off x="0" y="2840719"/>
          <a:ext cx="3276600" cy="207243"/>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Нәтижелерді талдау</a:t>
          </a:r>
          <a:endParaRPr lang="x-none" sz="1200" kern="1200">
            <a:latin typeface="Times New Roman" panose="02020603050405020304" pitchFamily="18" charset="0"/>
            <a:cs typeface="Times New Roman" panose="02020603050405020304" pitchFamily="18" charset="0"/>
          </a:endParaRPr>
        </a:p>
      </dsp:txBody>
      <dsp:txXfrm>
        <a:off x="0" y="2840719"/>
        <a:ext cx="3276600" cy="207243"/>
      </dsp:txXfrm>
    </dsp:sp>
    <dsp:sp modelId="{85779766-7E29-4306-A369-14C455DB46CB}">
      <dsp:nvSpPr>
        <dsp:cNvPr id="0" name=""/>
        <dsp:cNvSpPr/>
      </dsp:nvSpPr>
      <dsp:spPr>
        <a:xfrm rot="10800000">
          <a:off x="0" y="2525088"/>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Жариялау және тарату</a:t>
          </a:r>
          <a:endParaRPr lang="x-none" sz="1200" kern="1200">
            <a:latin typeface="Times New Roman" panose="02020603050405020304" pitchFamily="18" charset="0"/>
            <a:cs typeface="Times New Roman" panose="02020603050405020304" pitchFamily="18" charset="0"/>
          </a:endParaRPr>
        </a:p>
      </dsp:txBody>
      <dsp:txXfrm rot="10800000">
        <a:off x="0" y="2525088"/>
        <a:ext cx="3276600" cy="207107"/>
      </dsp:txXfrm>
    </dsp:sp>
    <dsp:sp modelId="{178ADE05-370B-4D80-A13A-81A768463D94}">
      <dsp:nvSpPr>
        <dsp:cNvPr id="0" name=""/>
        <dsp:cNvSpPr/>
      </dsp:nvSpPr>
      <dsp:spPr>
        <a:xfrm rot="10800000">
          <a:off x="0" y="2209456"/>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Өңдеу</a:t>
          </a:r>
          <a:endParaRPr lang="x-none" sz="1200" kern="1200">
            <a:latin typeface="Times New Roman" panose="02020603050405020304" pitchFamily="18" charset="0"/>
            <a:cs typeface="Times New Roman" panose="02020603050405020304" pitchFamily="18" charset="0"/>
          </a:endParaRPr>
        </a:p>
      </dsp:txBody>
      <dsp:txXfrm rot="10800000">
        <a:off x="0" y="2209456"/>
        <a:ext cx="3276600" cy="207107"/>
      </dsp:txXfrm>
    </dsp:sp>
    <dsp:sp modelId="{7808D47C-B98F-4CE8-828B-48F21681C29C}">
      <dsp:nvSpPr>
        <dsp:cNvPr id="0" name=""/>
        <dsp:cNvSpPr/>
      </dsp:nvSpPr>
      <dsp:spPr>
        <a:xfrm rot="10800000">
          <a:off x="0" y="1893825"/>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Инфографика жасау</a:t>
          </a:r>
          <a:endParaRPr lang="x-none" sz="1200" kern="1200">
            <a:latin typeface="Times New Roman" panose="02020603050405020304" pitchFamily="18" charset="0"/>
            <a:cs typeface="Times New Roman" panose="02020603050405020304" pitchFamily="18" charset="0"/>
          </a:endParaRPr>
        </a:p>
      </dsp:txBody>
      <dsp:txXfrm rot="10800000">
        <a:off x="0" y="1893825"/>
        <a:ext cx="3276600" cy="207107"/>
      </dsp:txXfrm>
    </dsp:sp>
    <dsp:sp modelId="{90607703-904F-4B46-9191-8BA5BFAE221A}">
      <dsp:nvSpPr>
        <dsp:cNvPr id="0" name=""/>
        <dsp:cNvSpPr/>
      </dsp:nvSpPr>
      <dsp:spPr>
        <a:xfrm rot="10800000">
          <a:off x="0" y="1578194"/>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Дизайн элементтерін әзірлеу</a:t>
          </a:r>
          <a:endParaRPr lang="x-none" sz="1200" kern="1200">
            <a:latin typeface="Times New Roman" panose="02020603050405020304" pitchFamily="18" charset="0"/>
            <a:cs typeface="Times New Roman" panose="02020603050405020304" pitchFamily="18" charset="0"/>
          </a:endParaRPr>
        </a:p>
      </dsp:txBody>
      <dsp:txXfrm rot="10800000">
        <a:off x="0" y="1578194"/>
        <a:ext cx="3276600" cy="207107"/>
      </dsp:txXfrm>
    </dsp:sp>
    <dsp:sp modelId="{C7A2F2E7-AEB0-4610-AD90-AC3FB8E867E0}">
      <dsp:nvSpPr>
        <dsp:cNvPr id="0" name=""/>
        <dsp:cNvSpPr/>
      </dsp:nvSpPr>
      <dsp:spPr>
        <a:xfrm rot="10800000">
          <a:off x="0" y="1262562"/>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Көрнекі стильді таңдау</a:t>
          </a:r>
          <a:endParaRPr lang="x-none" sz="1200" kern="1200">
            <a:latin typeface="Times New Roman" panose="02020603050405020304" pitchFamily="18" charset="0"/>
            <a:cs typeface="Times New Roman" panose="02020603050405020304" pitchFamily="18" charset="0"/>
          </a:endParaRPr>
        </a:p>
      </dsp:txBody>
      <dsp:txXfrm rot="10800000">
        <a:off x="0" y="1262562"/>
        <a:ext cx="3276600" cy="207107"/>
      </dsp:txXfrm>
    </dsp:sp>
    <dsp:sp modelId="{4AC26017-9EFA-4545-ABB3-70171D55CB2E}">
      <dsp:nvSpPr>
        <dsp:cNvPr id="0" name=""/>
        <dsp:cNvSpPr/>
      </dsp:nvSpPr>
      <dsp:spPr>
        <a:xfrm rot="10800000">
          <a:off x="0" y="946931"/>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Құрылым құру</a:t>
          </a:r>
          <a:endParaRPr lang="x-none" sz="1200" kern="1200">
            <a:latin typeface="Times New Roman" panose="02020603050405020304" pitchFamily="18" charset="0"/>
            <a:cs typeface="Times New Roman" panose="02020603050405020304" pitchFamily="18" charset="0"/>
          </a:endParaRPr>
        </a:p>
      </dsp:txBody>
      <dsp:txXfrm rot="10800000">
        <a:off x="0" y="946931"/>
        <a:ext cx="3276600" cy="207107"/>
      </dsp:txXfrm>
    </dsp:sp>
    <dsp:sp modelId="{4FE74165-E281-4F7F-8C36-E352750B754B}">
      <dsp:nvSpPr>
        <dsp:cNvPr id="0" name=""/>
        <dsp:cNvSpPr/>
      </dsp:nvSpPr>
      <dsp:spPr>
        <a:xfrm rot="10800000">
          <a:off x="0" y="659875"/>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Мақсатты аудиторияны анықтау</a:t>
          </a:r>
          <a:endParaRPr lang="x-none" sz="1200" kern="1200">
            <a:latin typeface="Times New Roman" panose="02020603050405020304" pitchFamily="18" charset="0"/>
            <a:cs typeface="Times New Roman" panose="02020603050405020304" pitchFamily="18" charset="0"/>
          </a:endParaRPr>
        </a:p>
      </dsp:txBody>
      <dsp:txXfrm rot="10800000">
        <a:off x="0" y="659875"/>
        <a:ext cx="3276600" cy="207107"/>
      </dsp:txXfrm>
    </dsp:sp>
    <dsp:sp modelId="{BFB9524B-02A0-48A1-871A-4B097F20756C}">
      <dsp:nvSpPr>
        <dsp:cNvPr id="0" name=""/>
        <dsp:cNvSpPr/>
      </dsp:nvSpPr>
      <dsp:spPr>
        <a:xfrm rot="10800000">
          <a:off x="0" y="315668"/>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Зерттеу және мәліметтер жинау</a:t>
          </a:r>
          <a:endParaRPr lang="x-none" sz="1200" kern="1200">
            <a:latin typeface="Times New Roman" panose="02020603050405020304" pitchFamily="18" charset="0"/>
            <a:cs typeface="Times New Roman" panose="02020603050405020304" pitchFamily="18" charset="0"/>
          </a:endParaRPr>
        </a:p>
      </dsp:txBody>
      <dsp:txXfrm rot="10800000">
        <a:off x="0" y="315668"/>
        <a:ext cx="3276600" cy="207107"/>
      </dsp:txXfrm>
    </dsp:sp>
    <dsp:sp modelId="{419AE96A-901B-4C37-B6EF-574513F51593}">
      <dsp:nvSpPr>
        <dsp:cNvPr id="0" name=""/>
        <dsp:cNvSpPr/>
      </dsp:nvSpPr>
      <dsp:spPr>
        <a:xfrm rot="10800000">
          <a:off x="0" y="37"/>
          <a:ext cx="3276600" cy="3187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Мақсатты анықтау</a:t>
          </a:r>
          <a:endParaRPr lang="x-none" sz="1200" kern="1200">
            <a:latin typeface="Times New Roman" panose="02020603050405020304" pitchFamily="18" charset="0"/>
            <a:cs typeface="Times New Roman" panose="02020603050405020304" pitchFamily="18" charset="0"/>
          </a:endParaRPr>
        </a:p>
      </dsp:txBody>
      <dsp:txXfrm rot="10800000">
        <a:off x="0" y="37"/>
        <a:ext cx="3276600" cy="207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E0ED7-664E-4417-AA2B-AEAA0AF4330A}">
      <dsp:nvSpPr>
        <dsp:cNvPr id="0" name=""/>
        <dsp:cNvSpPr/>
      </dsp:nvSpPr>
      <dsp:spPr>
        <a:xfrm rot="5400000">
          <a:off x="3111844" y="-1673586"/>
          <a:ext cx="527623" cy="400896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Бұл деңгейде оқыту нәтижесінде қол жеткізуге тиіс пәннің жалпы мақсаттары мен міндеттері анықталады. Мақсаттар студенттер меңгеруі тиіс жалпы құзыреттер, дағдылар мен білімдер түрінде тұжырымдалуы мүмкін.</a:t>
          </a:r>
          <a:endParaRPr lang="x-none" sz="900" kern="1200">
            <a:latin typeface="Times New Roman" panose="02020603050405020304" pitchFamily="18" charset="0"/>
            <a:cs typeface="Times New Roman" panose="02020603050405020304" pitchFamily="18" charset="0"/>
          </a:endParaRPr>
        </a:p>
      </dsp:txBody>
      <dsp:txXfrm rot="-5400000">
        <a:off x="1371172" y="92842"/>
        <a:ext cx="3983212" cy="476111"/>
      </dsp:txXfrm>
    </dsp:sp>
    <dsp:sp modelId="{2E664E04-50A1-4529-970C-07F3D43F0C3A}">
      <dsp:nvSpPr>
        <dsp:cNvPr id="0" name=""/>
        <dsp:cNvSpPr/>
      </dsp:nvSpPr>
      <dsp:spPr>
        <a:xfrm>
          <a:off x="45" y="1132"/>
          <a:ext cx="1371125" cy="65952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Мақсаттар мен міндеттер </a:t>
          </a:r>
          <a:endParaRPr lang="x-none" sz="900" kern="1200">
            <a:latin typeface="Times New Roman" panose="02020603050405020304" pitchFamily="18" charset="0"/>
            <a:cs typeface="Times New Roman" panose="02020603050405020304" pitchFamily="18" charset="0"/>
          </a:endParaRPr>
        </a:p>
      </dsp:txBody>
      <dsp:txXfrm>
        <a:off x="32241" y="33328"/>
        <a:ext cx="1306733" cy="595137"/>
      </dsp:txXfrm>
    </dsp:sp>
    <dsp:sp modelId="{C554F7A7-9336-405E-BD05-8121FDDC69B0}">
      <dsp:nvSpPr>
        <dsp:cNvPr id="0" name=""/>
        <dsp:cNvSpPr/>
      </dsp:nvSpPr>
      <dsp:spPr>
        <a:xfrm rot="5400000">
          <a:off x="3120145" y="-972337"/>
          <a:ext cx="527623" cy="3991481"/>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Бұл деңгейде пән аясында оқытылатын негізгі тақырыптар анықталады. Әрбір тақырып объектіге-бағытталған программалаудың нақты аспектілерін қамтитын бірнеше ішкі тақырыптарды немесе бөлімдерді қамтуы мүмкін.</a:t>
          </a:r>
          <a:endParaRPr lang="x-none" sz="900" kern="1200">
            <a:latin typeface="Times New Roman" panose="02020603050405020304" pitchFamily="18" charset="0"/>
            <a:cs typeface="Times New Roman" panose="02020603050405020304" pitchFamily="18" charset="0"/>
          </a:endParaRPr>
        </a:p>
      </dsp:txBody>
      <dsp:txXfrm rot="-5400000">
        <a:off x="1388216" y="785348"/>
        <a:ext cx="3965725" cy="476111"/>
      </dsp:txXfrm>
    </dsp:sp>
    <dsp:sp modelId="{45D93EA0-C44A-4C4B-B09F-8BC8F5229DD7}">
      <dsp:nvSpPr>
        <dsp:cNvPr id="0" name=""/>
        <dsp:cNvSpPr/>
      </dsp:nvSpPr>
      <dsp:spPr>
        <a:xfrm>
          <a:off x="45" y="693638"/>
          <a:ext cx="1388170" cy="65952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Тақырып </a:t>
          </a:r>
          <a:endParaRPr lang="x-none" sz="900" kern="1200">
            <a:latin typeface="Times New Roman" panose="02020603050405020304" pitchFamily="18" charset="0"/>
            <a:cs typeface="Times New Roman" panose="02020603050405020304" pitchFamily="18" charset="0"/>
          </a:endParaRPr>
        </a:p>
      </dsp:txBody>
      <dsp:txXfrm>
        <a:off x="32241" y="725834"/>
        <a:ext cx="1323778" cy="595137"/>
      </dsp:txXfrm>
    </dsp:sp>
    <dsp:sp modelId="{4C649427-1942-4F6E-A7FF-37568E76386A}">
      <dsp:nvSpPr>
        <dsp:cNvPr id="0" name=""/>
        <dsp:cNvSpPr/>
      </dsp:nvSpPr>
      <dsp:spPr>
        <a:xfrm rot="5400000">
          <a:off x="3139890" y="-261628"/>
          <a:ext cx="527623" cy="3955075"/>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Бұл деңгейде әрбір тақырыпты оқыту үшін қолданылатын нұсқаулық бірліктері анықталады. Бұл дәрістер, практикалық сабақтар, өзіндік жұмыстар, жобалар, тесттер және т.б.</a:t>
          </a:r>
          <a:endParaRPr lang="x-none" sz="900" kern="1200">
            <a:latin typeface="Times New Roman" panose="02020603050405020304" pitchFamily="18" charset="0"/>
            <a:cs typeface="Times New Roman" panose="02020603050405020304" pitchFamily="18" charset="0"/>
          </a:endParaRPr>
        </a:p>
      </dsp:txBody>
      <dsp:txXfrm rot="-5400000">
        <a:off x="1426164" y="1477854"/>
        <a:ext cx="3929319" cy="476111"/>
      </dsp:txXfrm>
    </dsp:sp>
    <dsp:sp modelId="{0130D816-DFF3-41CE-AAF6-3430932EDB55}">
      <dsp:nvSpPr>
        <dsp:cNvPr id="0" name=""/>
        <dsp:cNvSpPr/>
      </dsp:nvSpPr>
      <dsp:spPr>
        <a:xfrm>
          <a:off x="45" y="1386144"/>
          <a:ext cx="1426118" cy="65952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Оқу бірліктері</a:t>
          </a:r>
          <a:endParaRPr lang="x-none" sz="900" kern="1200">
            <a:latin typeface="Times New Roman" panose="02020603050405020304" pitchFamily="18" charset="0"/>
            <a:cs typeface="Times New Roman" panose="02020603050405020304" pitchFamily="18" charset="0"/>
          </a:endParaRPr>
        </a:p>
      </dsp:txBody>
      <dsp:txXfrm>
        <a:off x="32241" y="1418340"/>
        <a:ext cx="1361726" cy="595137"/>
      </dsp:txXfrm>
    </dsp:sp>
    <dsp:sp modelId="{6409A731-C301-47F1-A2C4-F429FC347C57}">
      <dsp:nvSpPr>
        <dsp:cNvPr id="0" name=""/>
        <dsp:cNvSpPr/>
      </dsp:nvSpPr>
      <dsp:spPr>
        <a:xfrm rot="5400000">
          <a:off x="3153678" y="445901"/>
          <a:ext cx="527623" cy="3925028"/>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Бұл деңгейде студенттерді оқыту үшін қолданылатын оқу материалдары анықталады. Бұл оқулықтар, мақалалар, бейне оқулықтар, онлайн курстар, презентациялар және басқа да білім беру ресурстары болуы мүмкін.</a:t>
          </a:r>
          <a:endParaRPr lang="x-none" sz="900" kern="1200">
            <a:latin typeface="Times New Roman" panose="02020603050405020304" pitchFamily="18" charset="0"/>
            <a:cs typeface="Times New Roman" panose="02020603050405020304" pitchFamily="18" charset="0"/>
          </a:endParaRPr>
        </a:p>
      </dsp:txBody>
      <dsp:txXfrm rot="-5400000">
        <a:off x="1454976" y="2170359"/>
        <a:ext cx="3899272" cy="476111"/>
      </dsp:txXfrm>
    </dsp:sp>
    <dsp:sp modelId="{4BBE5EE1-70AD-44C6-B4AA-B9B571E2EA1B}">
      <dsp:nvSpPr>
        <dsp:cNvPr id="0" name=""/>
        <dsp:cNvSpPr/>
      </dsp:nvSpPr>
      <dsp:spPr>
        <a:xfrm>
          <a:off x="45" y="2078650"/>
          <a:ext cx="1454930" cy="65952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Оқу материалдары</a:t>
          </a:r>
          <a:endParaRPr lang="x-none" sz="900" kern="1200">
            <a:latin typeface="Times New Roman" panose="02020603050405020304" pitchFamily="18" charset="0"/>
            <a:cs typeface="Times New Roman" panose="02020603050405020304" pitchFamily="18" charset="0"/>
          </a:endParaRPr>
        </a:p>
      </dsp:txBody>
      <dsp:txXfrm>
        <a:off x="32241" y="2110846"/>
        <a:ext cx="1390538" cy="595137"/>
      </dsp:txXfrm>
    </dsp:sp>
    <dsp:sp modelId="{7845484F-FCAC-47DD-9A09-8260B7876C47}">
      <dsp:nvSpPr>
        <dsp:cNvPr id="0" name=""/>
        <dsp:cNvSpPr/>
      </dsp:nvSpPr>
      <dsp:spPr>
        <a:xfrm rot="5400000">
          <a:off x="3157587" y="1145129"/>
          <a:ext cx="527623" cy="3911583"/>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Бұл деңгейде мақсат пен міндеттерге жету үшін қолданылатын оқыту әдістері мен тәсілдері анықталады. Бұл дәрістер, дискуссиялар, практикалық тапсырмалар, жобалар, ойындар, кейс әдісі және басқа әдістер болуы мүмкін.</a:t>
          </a:r>
          <a:endParaRPr lang="x-none" sz="900" kern="1200">
            <a:latin typeface="Times New Roman" panose="02020603050405020304" pitchFamily="18" charset="0"/>
            <a:cs typeface="Times New Roman" panose="02020603050405020304" pitchFamily="18" charset="0"/>
          </a:endParaRPr>
        </a:p>
      </dsp:txBody>
      <dsp:txXfrm rot="-5400000">
        <a:off x="1465607" y="2862865"/>
        <a:ext cx="3885827" cy="476111"/>
      </dsp:txXfrm>
    </dsp:sp>
    <dsp:sp modelId="{649C745D-48E5-4447-8C77-9AB15D75FCCD}">
      <dsp:nvSpPr>
        <dsp:cNvPr id="0" name=""/>
        <dsp:cNvSpPr/>
      </dsp:nvSpPr>
      <dsp:spPr>
        <a:xfrm>
          <a:off x="45" y="2771156"/>
          <a:ext cx="1465561" cy="65952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Оқыту әдістерінің</a:t>
          </a:r>
          <a:endParaRPr lang="x-none" sz="900" kern="1200">
            <a:latin typeface="Times New Roman" panose="02020603050405020304" pitchFamily="18" charset="0"/>
            <a:cs typeface="Times New Roman" panose="02020603050405020304" pitchFamily="18" charset="0"/>
          </a:endParaRPr>
        </a:p>
      </dsp:txBody>
      <dsp:txXfrm>
        <a:off x="32241" y="2803352"/>
        <a:ext cx="1401169" cy="595137"/>
      </dsp:txXfrm>
    </dsp:sp>
    <dsp:sp modelId="{BBC0C254-90FF-401C-8F80-F08A2804A15F}">
      <dsp:nvSpPr>
        <dsp:cNvPr id="0" name=""/>
        <dsp:cNvSpPr/>
      </dsp:nvSpPr>
      <dsp:spPr>
        <a:xfrm rot="5400000">
          <a:off x="3177169" y="1852830"/>
          <a:ext cx="527623" cy="3881194"/>
        </a:xfrm>
        <a:prstGeom prst="round2Same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Бұл деңгейде білім алушылардың білімі мен дағдыларын бағалау критерийлері, сондай-ақ олардың жұмысын бақылау және бағалау әдістері анықталады. Бұл тесттер, сынақтар, курстық жобалар, емтихандар және бағалаудың басқа түрлері болуы мүмкін.</a:t>
          </a:r>
          <a:endParaRPr lang="x-none" sz="900" kern="1200">
            <a:latin typeface="Times New Roman" panose="02020603050405020304" pitchFamily="18" charset="0"/>
            <a:cs typeface="Times New Roman" panose="02020603050405020304" pitchFamily="18" charset="0"/>
          </a:endParaRPr>
        </a:p>
      </dsp:txBody>
      <dsp:txXfrm rot="-5400000">
        <a:off x="1500384" y="3555371"/>
        <a:ext cx="3855438" cy="476111"/>
      </dsp:txXfrm>
    </dsp:sp>
    <dsp:sp modelId="{991028BA-8C04-4066-A542-34877357324D}">
      <dsp:nvSpPr>
        <dsp:cNvPr id="0" name=""/>
        <dsp:cNvSpPr/>
      </dsp:nvSpPr>
      <dsp:spPr>
        <a:xfrm>
          <a:off x="45" y="3463662"/>
          <a:ext cx="1500338" cy="659529"/>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anose="02020603050405020304" pitchFamily="18" charset="0"/>
              <a:cs typeface="Times New Roman" panose="02020603050405020304" pitchFamily="18" charset="0"/>
            </a:rPr>
            <a:t>Бағалау және бақылау</a:t>
          </a:r>
          <a:endParaRPr lang="x-none" sz="900" kern="1200">
            <a:latin typeface="Times New Roman" panose="02020603050405020304" pitchFamily="18" charset="0"/>
            <a:cs typeface="Times New Roman" panose="02020603050405020304" pitchFamily="18" charset="0"/>
          </a:endParaRPr>
        </a:p>
      </dsp:txBody>
      <dsp:txXfrm>
        <a:off x="32241" y="3495858"/>
        <a:ext cx="1435946" cy="59513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F4191-EBB3-4907-BBBB-D777982D4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110</Pages>
  <Words>35348</Words>
  <Characters>201485</Characters>
  <Application>Microsoft Office Word</Application>
  <DocSecurity>0</DocSecurity>
  <Lines>1679</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Altynshash Bekezhanova</dc:creator>
  <cp:lastModifiedBy>Altynshash Bekezhanova</cp:lastModifiedBy>
  <cp:revision>206</cp:revision>
  <cp:lastPrinted>2024-12-01T15:28:00Z</cp:lastPrinted>
  <dcterms:created xsi:type="dcterms:W3CDTF">2024-11-29T07:00:00Z</dcterms:created>
  <dcterms:modified xsi:type="dcterms:W3CDTF">2024-12-01T17:55:00Z</dcterms:modified>
</cp:coreProperties>
</file>